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proofErr w:type="spellStart"/>
      <w:r w:rsidRPr="00F334D3">
        <w:rPr>
          <w:sz w:val="24"/>
          <w:szCs w:val="24"/>
          <w:lang w:eastAsia="ru-RU"/>
        </w:rPr>
        <w:t>Минобрнауки</w:t>
      </w:r>
      <w:proofErr w:type="spellEnd"/>
      <w:r w:rsidRPr="00F334D3">
        <w:rPr>
          <w:sz w:val="24"/>
          <w:szCs w:val="24"/>
          <w:lang w:eastAsia="ru-RU"/>
        </w:rPr>
        <w:t xml:space="preserve"> России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высшего образования</w:t>
      </w:r>
    </w:p>
    <w:p w:rsidR="004602DF" w:rsidRPr="00F334D3" w:rsidRDefault="004602DF" w:rsidP="004602DF">
      <w:pPr>
        <w:suppressAutoHyphens/>
        <w:jc w:val="center"/>
        <w:rPr>
          <w:b/>
          <w:sz w:val="24"/>
          <w:szCs w:val="24"/>
          <w:lang w:eastAsia="ru-RU"/>
        </w:rPr>
      </w:pPr>
      <w:r w:rsidRPr="00F334D3">
        <w:rPr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Кафедра математических методов и моделей в экономике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spacing w:before="120"/>
        <w:jc w:val="center"/>
        <w:rPr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Методические материалы</w:t>
      </w:r>
    </w:p>
    <w:p w:rsidR="004602DF" w:rsidRPr="00F334D3" w:rsidRDefault="004602DF" w:rsidP="004602DF">
      <w:pPr>
        <w:suppressAutoHyphens/>
        <w:spacing w:before="120"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ПО ДИСЦИПЛИНЕ</w:t>
      </w:r>
    </w:p>
    <w:p w:rsidR="004602DF" w:rsidRPr="00F334D3" w:rsidRDefault="004602DF" w:rsidP="004602DF">
      <w:pPr>
        <w:suppressAutoHyphens/>
        <w:spacing w:before="120"/>
        <w:jc w:val="center"/>
        <w:rPr>
          <w:i/>
          <w:sz w:val="24"/>
          <w:szCs w:val="24"/>
          <w:lang w:eastAsia="ru-RU"/>
        </w:rPr>
      </w:pPr>
      <w:r w:rsidRPr="00F334D3">
        <w:rPr>
          <w:i/>
          <w:sz w:val="24"/>
          <w:szCs w:val="24"/>
          <w:lang w:eastAsia="ru-RU"/>
        </w:rPr>
        <w:t xml:space="preserve">«М.1.В.ДВ.2.1 Моделирование в бизнес </w:t>
      </w:r>
      <w:proofErr w:type="gramStart"/>
      <w:r w:rsidRPr="00F334D3">
        <w:rPr>
          <w:i/>
          <w:sz w:val="24"/>
          <w:szCs w:val="24"/>
          <w:lang w:eastAsia="ru-RU"/>
        </w:rPr>
        <w:t>системах</w:t>
      </w:r>
      <w:proofErr w:type="gramEnd"/>
      <w:r w:rsidRPr="00F334D3">
        <w:rPr>
          <w:i/>
          <w:sz w:val="24"/>
          <w:szCs w:val="24"/>
          <w:lang w:eastAsia="ru-RU"/>
        </w:rPr>
        <w:t>»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spacing w:line="360" w:lineRule="auto"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Уровень высшего образования</w:t>
      </w:r>
    </w:p>
    <w:p w:rsidR="004602DF" w:rsidRPr="00F334D3" w:rsidRDefault="004602DF" w:rsidP="004602DF">
      <w:pPr>
        <w:suppressAutoHyphens/>
        <w:spacing w:line="36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МАГИСТРАТУРА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Направление подготовки</w:t>
      </w:r>
    </w:p>
    <w:p w:rsidR="004602DF" w:rsidRPr="00F334D3" w:rsidRDefault="004602DF" w:rsidP="004602DF">
      <w:pPr>
        <w:suppressAutoHyphens/>
        <w:jc w:val="center"/>
        <w:rPr>
          <w:i/>
          <w:sz w:val="24"/>
          <w:szCs w:val="24"/>
          <w:u w:val="single"/>
          <w:lang w:eastAsia="ru-RU"/>
        </w:rPr>
      </w:pPr>
      <w:r w:rsidRPr="00F334D3">
        <w:rPr>
          <w:i/>
          <w:sz w:val="24"/>
          <w:szCs w:val="24"/>
          <w:u w:val="single"/>
          <w:lang w:eastAsia="ru-RU"/>
        </w:rPr>
        <w:t>38.04.01 Экономика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vertAlign w:val="superscript"/>
          <w:lang w:eastAsia="ru-RU"/>
        </w:rPr>
      </w:pPr>
      <w:r w:rsidRPr="00F334D3">
        <w:rPr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:rsidR="004602DF" w:rsidRPr="00F334D3" w:rsidRDefault="004602DF" w:rsidP="004602DF">
      <w:pPr>
        <w:suppressAutoHyphens/>
        <w:jc w:val="center"/>
        <w:rPr>
          <w:i/>
          <w:sz w:val="24"/>
          <w:szCs w:val="24"/>
          <w:u w:val="single"/>
          <w:lang w:eastAsia="ru-RU"/>
        </w:rPr>
      </w:pPr>
      <w:r w:rsidRPr="00F334D3">
        <w:rPr>
          <w:i/>
          <w:sz w:val="24"/>
          <w:szCs w:val="24"/>
          <w:u w:val="single"/>
          <w:lang w:eastAsia="ru-RU"/>
        </w:rPr>
        <w:t>Математические и инструментальные методы анализа социальных и экономических процессов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vertAlign w:val="superscript"/>
          <w:lang w:eastAsia="ru-RU"/>
        </w:rPr>
      </w:pPr>
      <w:r w:rsidRPr="00F334D3">
        <w:rPr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4602DF" w:rsidRPr="00F334D3" w:rsidRDefault="004602DF" w:rsidP="004602DF">
      <w:pPr>
        <w:suppressAutoHyphens/>
        <w:spacing w:before="120"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Тип образовательной программы</w:t>
      </w:r>
    </w:p>
    <w:p w:rsidR="004602DF" w:rsidRPr="00F334D3" w:rsidRDefault="004602DF" w:rsidP="004602DF">
      <w:pPr>
        <w:suppressAutoHyphens/>
        <w:jc w:val="center"/>
        <w:rPr>
          <w:i/>
          <w:sz w:val="24"/>
          <w:szCs w:val="24"/>
          <w:u w:val="single"/>
          <w:lang w:eastAsia="ru-RU"/>
        </w:rPr>
      </w:pPr>
      <w:r w:rsidRPr="00F334D3">
        <w:rPr>
          <w:i/>
          <w:sz w:val="24"/>
          <w:szCs w:val="24"/>
          <w:u w:val="single"/>
          <w:lang w:eastAsia="ru-RU"/>
        </w:rPr>
        <w:t>Программа магистратуры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Квалификация</w:t>
      </w:r>
    </w:p>
    <w:p w:rsidR="004602DF" w:rsidRPr="00F334D3" w:rsidRDefault="004602DF" w:rsidP="004602DF">
      <w:pPr>
        <w:suppressAutoHyphens/>
        <w:jc w:val="center"/>
        <w:rPr>
          <w:i/>
          <w:sz w:val="24"/>
          <w:szCs w:val="24"/>
          <w:u w:val="single"/>
          <w:lang w:eastAsia="ru-RU"/>
        </w:rPr>
      </w:pPr>
      <w:r w:rsidRPr="00F334D3">
        <w:rPr>
          <w:i/>
          <w:sz w:val="24"/>
          <w:szCs w:val="24"/>
          <w:u w:val="single"/>
          <w:lang w:eastAsia="ru-RU"/>
        </w:rPr>
        <w:t>Магистр</w:t>
      </w:r>
    </w:p>
    <w:p w:rsidR="004602DF" w:rsidRPr="00F334D3" w:rsidRDefault="004602DF" w:rsidP="004602DF">
      <w:pPr>
        <w:suppressAutoHyphens/>
        <w:spacing w:before="120"/>
        <w:jc w:val="center"/>
        <w:rPr>
          <w:sz w:val="24"/>
          <w:szCs w:val="24"/>
          <w:lang w:eastAsia="ru-RU"/>
        </w:rPr>
      </w:pPr>
      <w:r w:rsidRPr="00F334D3">
        <w:rPr>
          <w:sz w:val="24"/>
          <w:szCs w:val="24"/>
          <w:lang w:eastAsia="ru-RU"/>
        </w:rPr>
        <w:t>Форма обучения</w:t>
      </w:r>
    </w:p>
    <w:p w:rsidR="004602DF" w:rsidRPr="00F334D3" w:rsidRDefault="004602DF" w:rsidP="004602DF">
      <w:pPr>
        <w:suppressAutoHyphens/>
        <w:jc w:val="center"/>
        <w:rPr>
          <w:i/>
          <w:sz w:val="24"/>
          <w:szCs w:val="24"/>
          <w:u w:val="single"/>
          <w:lang w:eastAsia="ru-RU"/>
        </w:rPr>
      </w:pPr>
      <w:r w:rsidRPr="00F334D3">
        <w:rPr>
          <w:i/>
          <w:sz w:val="24"/>
          <w:szCs w:val="24"/>
          <w:u w:val="single"/>
          <w:lang w:eastAsia="ru-RU"/>
        </w:rPr>
        <w:t>Заочная</w:t>
      </w: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  <w:bookmarkStart w:id="0" w:name="BookmarkWhereDelChr13"/>
      <w:bookmarkEnd w:id="0"/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4602DF" w:rsidRPr="00F334D3" w:rsidRDefault="004602DF" w:rsidP="004602DF">
      <w:pPr>
        <w:suppressAutoHyphens/>
        <w:jc w:val="center"/>
        <w:rPr>
          <w:sz w:val="24"/>
          <w:szCs w:val="24"/>
          <w:lang w:eastAsia="ru-RU"/>
        </w:rPr>
      </w:pPr>
    </w:p>
    <w:p w:rsidR="00E8587F" w:rsidRDefault="004602DF" w:rsidP="004602DF">
      <w:pPr>
        <w:pStyle w:val="ReportHead"/>
        <w:suppressAutoHyphens/>
        <w:rPr>
          <w:sz w:val="24"/>
        </w:rPr>
        <w:sectPr w:rsidR="00E8587F" w:rsidSect="00B019D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F334D3">
        <w:rPr>
          <w:sz w:val="24"/>
        </w:rPr>
        <w:t>Год набора 2017</w:t>
      </w:r>
    </w:p>
    <w:p w:rsidR="000C2540" w:rsidRPr="00EA1F8A" w:rsidRDefault="00EA1F8A" w:rsidP="00EA1F8A">
      <w:pPr>
        <w:jc w:val="center"/>
        <w:rPr>
          <w:b/>
          <w:sz w:val="32"/>
          <w:szCs w:val="32"/>
        </w:rPr>
      </w:pPr>
      <w:r w:rsidRPr="00EA1F8A">
        <w:rPr>
          <w:b/>
          <w:sz w:val="32"/>
          <w:szCs w:val="32"/>
        </w:rPr>
        <w:lastRenderedPageBreak/>
        <w:t xml:space="preserve">МЕТОДИЧЕСКИЕ МАТЕРИАЛЫ </w:t>
      </w:r>
      <w:r>
        <w:rPr>
          <w:b/>
          <w:sz w:val="32"/>
          <w:szCs w:val="32"/>
        </w:rPr>
        <w:t>ПО ДИСЦИПЛИНЕ «</w:t>
      </w:r>
      <w:r w:rsidR="004602DF" w:rsidRPr="004602DF">
        <w:rPr>
          <w:b/>
          <w:sz w:val="32"/>
          <w:szCs w:val="32"/>
        </w:rPr>
        <w:t xml:space="preserve">Моделирование в бизнес </w:t>
      </w:r>
      <w:proofErr w:type="gramStart"/>
      <w:r w:rsidR="004602DF" w:rsidRPr="004602DF">
        <w:rPr>
          <w:b/>
          <w:sz w:val="32"/>
          <w:szCs w:val="32"/>
        </w:rPr>
        <w:t>системах</w:t>
      </w:r>
      <w:proofErr w:type="gramEnd"/>
      <w:r>
        <w:rPr>
          <w:b/>
          <w:sz w:val="32"/>
          <w:szCs w:val="32"/>
        </w:rPr>
        <w:t>»</w:t>
      </w:r>
    </w:p>
    <w:p w:rsidR="00EA1F8A" w:rsidRDefault="00EA1F8A"/>
    <w:p w:rsidR="009F7070" w:rsidRDefault="009F7070" w:rsidP="009F70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лабораторным работам</w:t>
      </w:r>
    </w:p>
    <w:p w:rsidR="009F7070" w:rsidRDefault="009F7070" w:rsidP="009F7070">
      <w:pPr>
        <w:jc w:val="center"/>
        <w:rPr>
          <w:b/>
          <w:sz w:val="28"/>
          <w:szCs w:val="28"/>
        </w:rPr>
      </w:pP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работа№1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Идентификация бизнес-процессов</w:t>
      </w:r>
    </w:p>
    <w:p w:rsidR="009F7070" w:rsidRDefault="009F7070" w:rsidP="009F707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лабораторной работы является комплексное описание деятельности предприятия и выявление бизнес-процессов, требующих более глубокого анализа</w:t>
      </w:r>
      <w:r>
        <w:rPr>
          <w:color w:val="000000"/>
          <w:sz w:val="24"/>
          <w:szCs w:val="24"/>
        </w:rPr>
        <w:t>.</w:t>
      </w:r>
    </w:p>
    <w:p w:rsidR="009F7070" w:rsidRDefault="009F7070" w:rsidP="009F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Выбрать объект для анализа – любое предприятие Оренбургской области.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Привести общие сведения о предприятии.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Сформулировать миссию и цели предприятия, перечислить ключевые факторы успеха (не более 15).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Охарактеризовать сложившийся подход к управлению организацией.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Привести классификацию бизнес-процессов предприятия. 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Охарактеризовать основные бизнес-процессы организации (не менее трех):</w:t>
      </w:r>
    </w:p>
    <w:p w:rsidR="009F7070" w:rsidRDefault="009F7070" w:rsidP="009F7070">
      <w:p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основные компоненты;</w:t>
      </w:r>
    </w:p>
    <w:p w:rsidR="009F7070" w:rsidRDefault="009F7070" w:rsidP="009F7070">
      <w:p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ресурсное окружение;</w:t>
      </w:r>
    </w:p>
    <w:p w:rsidR="009F7070" w:rsidRDefault="009F7070" w:rsidP="009F7070">
      <w:p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ключевые показатели результативности.</w:t>
      </w:r>
    </w:p>
    <w:p w:rsidR="009F7070" w:rsidRDefault="009F7070" w:rsidP="009F7070">
      <w:pPr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Проранжировать</w:t>
      </w:r>
      <w:proofErr w:type="spellEnd"/>
      <w:r>
        <w:rPr>
          <w:color w:val="000000"/>
          <w:sz w:val="24"/>
          <w:szCs w:val="24"/>
        </w:rPr>
        <w:t xml:space="preserve"> основные бизнес-процессы по степени реализации ключевых факторов успеха и степени их влияния на эффективность деятельности предприятия. 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работа№2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Функциональное моделирование предметной области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лабораторной работы является получение навыков создания и редактирования функциональных моделей в MS OFFICE VISIO.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объекта, выбранного в лабораторной работе №1, составить функциональные модели </w:t>
      </w:r>
      <w:r>
        <w:rPr>
          <w:color w:val="000000"/>
          <w:sz w:val="24"/>
          <w:szCs w:val="24"/>
          <w:lang w:val="en-US"/>
        </w:rPr>
        <w:t>IDEF</w:t>
      </w:r>
      <w:r>
        <w:rPr>
          <w:color w:val="000000"/>
          <w:sz w:val="24"/>
          <w:szCs w:val="24"/>
        </w:rPr>
        <w:t>0 (диаграммы декомпозиции А-0, А</w:t>
      </w:r>
      <w:proofErr w:type="gramStart"/>
      <w:r>
        <w:rPr>
          <w:color w:val="000000"/>
          <w:sz w:val="24"/>
          <w:szCs w:val="24"/>
        </w:rPr>
        <w:t>0</w:t>
      </w:r>
      <w:proofErr w:type="gramEnd"/>
      <w:r>
        <w:rPr>
          <w:color w:val="000000"/>
          <w:sz w:val="24"/>
          <w:szCs w:val="24"/>
        </w:rPr>
        <w:t>, А1) с использованием MS OFFICE VISIO.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работа№3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Построение BPM-диаграмм. Моделирование бизнес-процессов в </w:t>
      </w:r>
      <w:proofErr w:type="spellStart"/>
      <w:r>
        <w:rPr>
          <w:b/>
          <w:sz w:val="24"/>
          <w:szCs w:val="24"/>
        </w:rPr>
        <w:t>Bizagi</w:t>
      </w:r>
      <w:proofErr w:type="spellEnd"/>
      <w:r>
        <w:rPr>
          <w:b/>
          <w:sz w:val="24"/>
          <w:szCs w:val="24"/>
        </w:rPr>
        <w:t xml:space="preserve"> BPMN </w:t>
      </w:r>
      <w:proofErr w:type="spellStart"/>
      <w:r>
        <w:rPr>
          <w:b/>
          <w:sz w:val="24"/>
          <w:szCs w:val="24"/>
        </w:rPr>
        <w:t>Suit</w:t>
      </w:r>
      <w:proofErr w:type="spellEnd"/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лабораторной работы является получение навыков создания и редактирования моделей бизнес-процессов в нотации BPMN в MS OFFICE VISIO.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объекта, выбранного в лабораторной работе №1, составить модели бизнес-процессов в нотациях </w:t>
      </w:r>
      <w:r>
        <w:rPr>
          <w:sz w:val="24"/>
          <w:szCs w:val="24"/>
        </w:rPr>
        <w:t>BPMN</w:t>
      </w:r>
      <w:r>
        <w:rPr>
          <w:color w:val="000000"/>
          <w:sz w:val="24"/>
          <w:szCs w:val="24"/>
        </w:rPr>
        <w:t xml:space="preserve"> с использованием MS OFFICE VISIO.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работа№4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Работа со сложными структурами данных Автоматизация бизнес-процессов в </w:t>
      </w:r>
      <w:proofErr w:type="spellStart"/>
      <w:r>
        <w:rPr>
          <w:b/>
          <w:sz w:val="24"/>
          <w:szCs w:val="24"/>
        </w:rPr>
        <w:t>Bizagi</w:t>
      </w:r>
      <w:proofErr w:type="spellEnd"/>
      <w:r>
        <w:rPr>
          <w:b/>
          <w:sz w:val="24"/>
          <w:szCs w:val="24"/>
        </w:rPr>
        <w:t xml:space="preserve">  BPMN </w:t>
      </w:r>
      <w:proofErr w:type="spellStart"/>
      <w:r>
        <w:rPr>
          <w:b/>
          <w:sz w:val="24"/>
          <w:szCs w:val="24"/>
        </w:rPr>
        <w:t>Suit</w:t>
      </w:r>
      <w:proofErr w:type="spellEnd"/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лабораторной работы является получение навыков работы со сложными структурами данных и автоматизации бизнес-процессов в </w:t>
      </w:r>
      <w:proofErr w:type="spellStart"/>
      <w:r>
        <w:rPr>
          <w:sz w:val="24"/>
          <w:szCs w:val="24"/>
        </w:rPr>
        <w:t>Bizagi</w:t>
      </w:r>
      <w:proofErr w:type="spellEnd"/>
      <w:r>
        <w:rPr>
          <w:sz w:val="24"/>
          <w:szCs w:val="24"/>
        </w:rPr>
        <w:t xml:space="preserve">  BPMN </w:t>
      </w:r>
      <w:proofErr w:type="spellStart"/>
      <w:r>
        <w:rPr>
          <w:sz w:val="24"/>
          <w:szCs w:val="24"/>
        </w:rPr>
        <w:t>Suit</w:t>
      </w:r>
      <w:proofErr w:type="spellEnd"/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Для объекта, выбранного в лабораторной работе №1, составить модели бизнес-процессов в нотациях </w:t>
      </w:r>
      <w:r>
        <w:rPr>
          <w:sz w:val="24"/>
          <w:szCs w:val="24"/>
        </w:rPr>
        <w:t>ВРМ</w:t>
      </w:r>
      <w:proofErr w:type="gramStart"/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и реализова</w:t>
      </w:r>
      <w:r>
        <w:rPr>
          <w:color w:val="000000"/>
          <w:sz w:val="24"/>
          <w:szCs w:val="24"/>
        </w:rPr>
        <w:t>ть их с помощью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Bizagi</w:t>
      </w:r>
      <w:proofErr w:type="spellEnd"/>
      <w:r>
        <w:rPr>
          <w:sz w:val="24"/>
          <w:szCs w:val="24"/>
        </w:rPr>
        <w:t xml:space="preserve">  BPMN </w:t>
      </w:r>
      <w:proofErr w:type="spellStart"/>
      <w:r>
        <w:rPr>
          <w:sz w:val="24"/>
          <w:szCs w:val="24"/>
        </w:rPr>
        <w:t>Suit</w:t>
      </w:r>
      <w:proofErr w:type="spellEnd"/>
      <w:r>
        <w:rPr>
          <w:sz w:val="24"/>
          <w:szCs w:val="24"/>
        </w:rPr>
        <w:t>.</w:t>
      </w:r>
    </w:p>
    <w:p w:rsidR="009F7070" w:rsidRDefault="009F7070" w:rsidP="009F7070">
      <w:pPr>
        <w:rPr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работа№5</w:t>
      </w:r>
    </w:p>
    <w:p w:rsidR="009F7070" w:rsidRDefault="009F7070" w:rsidP="009F7070">
      <w:pPr>
        <w:keepNext/>
        <w:ind w:firstLine="851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Межпроцессное</w:t>
      </w:r>
      <w:proofErr w:type="spellEnd"/>
      <w:r>
        <w:rPr>
          <w:b/>
          <w:sz w:val="24"/>
          <w:szCs w:val="24"/>
        </w:rPr>
        <w:t xml:space="preserve"> взаимодействие. </w:t>
      </w:r>
      <w:proofErr w:type="spellStart"/>
      <w:r>
        <w:rPr>
          <w:b/>
          <w:sz w:val="24"/>
          <w:szCs w:val="24"/>
        </w:rPr>
        <w:t>Контроллинг</w:t>
      </w:r>
      <w:proofErr w:type="spellEnd"/>
      <w:r>
        <w:rPr>
          <w:b/>
          <w:sz w:val="24"/>
          <w:szCs w:val="24"/>
        </w:rPr>
        <w:t xml:space="preserve"> и мониторинг бизнес-процессов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лабораторной работы является получение навыков качественного анализа бизнес-процессов.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Для бизнес-процессов анализируемого предприятия: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осуществить анализ топологии (в частности, проанализировать возможность горизонтального и вертикального сжатия);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произвести оценку шагов бизнес-процесса (руководство приведено ниже);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для каждого шага бизнес-процесса осуществить анализ входов и выходов (документации, ресурсов) – форма представления может быть любой.</w:t>
      </w:r>
    </w:p>
    <w:p w:rsidR="009F7070" w:rsidRDefault="009F7070" w:rsidP="009F7070">
      <w:pPr>
        <w:pStyle w:val="-9"/>
        <w:ind w:firstLine="425"/>
        <w:rPr>
          <w:bCs/>
          <w:spacing w:val="-4"/>
          <w:sz w:val="24"/>
          <w:szCs w:val="24"/>
        </w:rPr>
      </w:pPr>
    </w:p>
    <w:p w:rsidR="009F7070" w:rsidRDefault="009F7070" w:rsidP="009F7070">
      <w:pPr>
        <w:pStyle w:val="-9"/>
        <w:ind w:firstLine="425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>Руководство для оценки шагов бизнес-процесса:</w:t>
      </w:r>
    </w:p>
    <w:p w:rsidR="009F7070" w:rsidRDefault="009F7070" w:rsidP="009F7070">
      <w:pPr>
        <w:pStyle w:val="-9"/>
        <w:ind w:firstLine="425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 xml:space="preserve">1) Оценить каждый шаг исследуемого бизнес-процесса (бизнес-процессов) как УЦ-действие (увеличивающее потребительскую ценность продукта) или НУЦ-действие (не увеличивающее ценность продукта) и определить возможность удаления шагов, являющихся НУЦ-действиями. </w:t>
      </w:r>
    </w:p>
    <w:p w:rsidR="009F7070" w:rsidRDefault="009F7070" w:rsidP="009F7070">
      <w:pPr>
        <w:pStyle w:val="-9"/>
        <w:ind w:firstLine="425"/>
        <w:rPr>
          <w:bCs/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>2) Кроме того, необходимо дать качественные оценки стоимости (например, высокая, средняя, низкая) для каждого шага процесса. Результат должен быть представлен  в виде таблицы (см. табл. 1).  В дополнение к таблице следует привести пояснения, почему для того или иного шага процесса была дана именно такая оценка.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bCs/>
          <w:sz w:val="24"/>
          <w:szCs w:val="24"/>
        </w:rPr>
      </w:pPr>
    </w:p>
    <w:p w:rsidR="009F7070" w:rsidRDefault="009F7070" w:rsidP="009F7070">
      <w:pPr>
        <w:pStyle w:val="-9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Таблица 1 Оценка шагов бизнес-процесса «Продажа продукта»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918"/>
        <w:gridCol w:w="1829"/>
        <w:gridCol w:w="1507"/>
      </w:tblGrid>
      <w:tr w:rsidR="009F7070" w:rsidTr="009F7070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Шаги бизнес-процесса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Признак У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Ц-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или НУЦ-действия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Возможность удаления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Стоимость</w:t>
            </w:r>
          </w:p>
        </w:tc>
      </w:tr>
      <w:tr w:rsidR="009F7070" w:rsidTr="009F7070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1. Прием заказа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УЦ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70" w:rsidRDefault="009F7070">
            <w:pPr>
              <w:pStyle w:val="-9"/>
              <w:spacing w:line="276" w:lineRule="auto"/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Средняя</w:t>
            </w:r>
          </w:p>
        </w:tc>
      </w:tr>
    </w:tbl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логического анализа делаются выводы, какие функции (шаги процесса) желательно удалить или совершенствовать.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b/>
          <w:color w:val="000000"/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работа№6</w:t>
      </w:r>
    </w:p>
    <w:p w:rsidR="009F7070" w:rsidRDefault="009F7070" w:rsidP="009F7070">
      <w:pPr>
        <w:keepNext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Управление бизнес-процессами предприятия с использованием программы </w:t>
      </w:r>
      <w:proofErr w:type="spellStart"/>
      <w:r>
        <w:rPr>
          <w:b/>
          <w:sz w:val="24"/>
          <w:szCs w:val="24"/>
        </w:rPr>
        <w:t>Fox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Manager</w:t>
      </w:r>
      <w:proofErr w:type="spellEnd"/>
      <w:r>
        <w:rPr>
          <w:b/>
          <w:sz w:val="24"/>
          <w:szCs w:val="24"/>
        </w:rPr>
        <w:t>.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лабораторной работы является получение навыков создания и редактирования моделей бизнес-процессов с помощью инструментальных средств моделирования и анализа бизнес-процессов.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бизнес-процессов, выбранных в лабораторной работе №1, составить модели бизнес-процессов с использованием:</w:t>
      </w:r>
    </w:p>
    <w:p w:rsidR="009F7070" w:rsidRDefault="009F7070" w:rsidP="009F7070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  <w:lang w:val="en-US"/>
        </w:rPr>
        <w:t>Bizagi</w:t>
      </w:r>
      <w:proofErr w:type="spellEnd"/>
      <w:r>
        <w:rPr>
          <w:color w:val="000000"/>
          <w:sz w:val="24"/>
          <w:szCs w:val="24"/>
          <w:lang w:val="en-US"/>
        </w:rPr>
        <w:t xml:space="preserve"> Process Modeler</w:t>
      </w:r>
      <w:r>
        <w:rPr>
          <w:color w:val="000000"/>
          <w:sz w:val="24"/>
          <w:szCs w:val="24"/>
        </w:rPr>
        <w:t>;</w:t>
      </w:r>
    </w:p>
    <w:p w:rsidR="009F7070" w:rsidRDefault="009F7070" w:rsidP="009F7070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Fox Manager</w:t>
      </w:r>
      <w:r>
        <w:rPr>
          <w:color w:val="000000"/>
          <w:sz w:val="24"/>
          <w:szCs w:val="24"/>
        </w:rPr>
        <w:t>.</w:t>
      </w:r>
    </w:p>
    <w:p w:rsidR="009F7070" w:rsidRDefault="009F7070" w:rsidP="009F7070">
      <w:pPr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</w:p>
    <w:p w:rsidR="00E20B68" w:rsidRDefault="00E20B68" w:rsidP="009F7070">
      <w:pPr>
        <w:jc w:val="center"/>
        <w:rPr>
          <w:b/>
          <w:sz w:val="28"/>
          <w:szCs w:val="28"/>
        </w:rPr>
      </w:pPr>
    </w:p>
    <w:p w:rsidR="009F7070" w:rsidRDefault="009F7070" w:rsidP="009F70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Задания к практическим занятиям</w:t>
      </w:r>
    </w:p>
    <w:p w:rsidR="009F7070" w:rsidRDefault="009F7070" w:rsidP="009F7070">
      <w:pPr>
        <w:jc w:val="center"/>
        <w:rPr>
          <w:b/>
          <w:sz w:val="28"/>
          <w:szCs w:val="28"/>
        </w:rPr>
      </w:pP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№1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Функциональное моделирование предметной области</w:t>
      </w:r>
    </w:p>
    <w:p w:rsidR="009F7070" w:rsidRDefault="009F7070" w:rsidP="009F7070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занятия является комплексное описание деятельности предприятия и выявление бизнес-процессов, требующих более глубокого анализа</w:t>
      </w:r>
      <w:r>
        <w:rPr>
          <w:color w:val="000000"/>
          <w:sz w:val="24"/>
          <w:szCs w:val="24"/>
        </w:rPr>
        <w:t>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Привести классификацию бизнес-процессов предприятия. </w:t>
      </w:r>
    </w:p>
    <w:p w:rsidR="009F7070" w:rsidRDefault="009F7070" w:rsidP="009F7070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Охарактеризовать основные бизнес-процессы организации (не менее трех).</w:t>
      </w:r>
    </w:p>
    <w:p w:rsidR="009F7070" w:rsidRDefault="009F7070" w:rsidP="009F7070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Проранжировать</w:t>
      </w:r>
      <w:proofErr w:type="spellEnd"/>
      <w:r>
        <w:rPr>
          <w:color w:val="000000"/>
          <w:sz w:val="24"/>
          <w:szCs w:val="24"/>
        </w:rPr>
        <w:t xml:space="preserve"> основные бизнес-процессы по степени реализации ключевых факторов успеха и степени их влияния на эффективность деятельности предприятия. 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№2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Детализация объекта исследования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занятия является детализация групп процессов на основе декомпозиции бизнес-процессов.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выбранного объекта составить функциональные модели </w:t>
      </w:r>
      <w:proofErr w:type="spellStart"/>
      <w:r>
        <w:rPr>
          <w:color w:val="000000"/>
          <w:sz w:val="24"/>
          <w:szCs w:val="24"/>
        </w:rPr>
        <w:t>подпроцессов</w:t>
      </w:r>
      <w:proofErr w:type="spellEnd"/>
      <w:r>
        <w:rPr>
          <w:color w:val="000000"/>
          <w:sz w:val="24"/>
          <w:szCs w:val="24"/>
        </w:rPr>
        <w:t xml:space="preserve"> в нотации </w:t>
      </w:r>
      <w:r>
        <w:rPr>
          <w:color w:val="000000"/>
          <w:sz w:val="24"/>
          <w:szCs w:val="24"/>
          <w:lang w:val="en-US"/>
        </w:rPr>
        <w:t>IDEF</w:t>
      </w:r>
      <w:r>
        <w:rPr>
          <w:color w:val="000000"/>
          <w:sz w:val="24"/>
          <w:szCs w:val="24"/>
        </w:rPr>
        <w:t>0.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№3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бизнес-процессов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Целью занятия является получение навыков создания и редактирования моделей бизнес-процессов в нотации BPMN.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выбранного объекта составить модели бизнес-процессов в нотациях </w:t>
      </w:r>
      <w:r>
        <w:rPr>
          <w:sz w:val="24"/>
          <w:szCs w:val="24"/>
        </w:rPr>
        <w:t>BPMN</w:t>
      </w:r>
      <w:r>
        <w:rPr>
          <w:color w:val="000000"/>
          <w:sz w:val="24"/>
          <w:szCs w:val="24"/>
        </w:rPr>
        <w:t>.</w:t>
      </w: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№4</w:t>
      </w:r>
    </w:p>
    <w:p w:rsidR="009F7070" w:rsidRDefault="009F7070" w:rsidP="009F7070">
      <w:pPr>
        <w:keepNext/>
        <w:ind w:firstLine="851"/>
        <w:jc w:val="center"/>
        <w:rPr>
          <w:sz w:val="24"/>
          <w:szCs w:val="24"/>
        </w:rPr>
      </w:pPr>
      <w:r>
        <w:rPr>
          <w:b/>
          <w:sz w:val="24"/>
          <w:szCs w:val="24"/>
        </w:rPr>
        <w:t>Эталонные модели бизнес-процессов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занятия является освоение эталонных и </w:t>
      </w:r>
      <w:proofErr w:type="spellStart"/>
      <w:r>
        <w:rPr>
          <w:sz w:val="24"/>
          <w:szCs w:val="24"/>
        </w:rPr>
        <w:t>референтных</w:t>
      </w:r>
      <w:proofErr w:type="spellEnd"/>
      <w:r>
        <w:rPr>
          <w:sz w:val="24"/>
          <w:szCs w:val="24"/>
        </w:rPr>
        <w:t xml:space="preserve"> моделей.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Постановка задачи</w:t>
      </w:r>
    </w:p>
    <w:p w:rsidR="009F7070" w:rsidRDefault="009F7070" w:rsidP="009F7070"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выбранного объекта предложить адекватную эталонную или </w:t>
      </w:r>
      <w:proofErr w:type="spellStart"/>
      <w:r>
        <w:rPr>
          <w:color w:val="000000"/>
          <w:sz w:val="24"/>
          <w:szCs w:val="24"/>
        </w:rPr>
        <w:t>референтную</w:t>
      </w:r>
      <w:proofErr w:type="spellEnd"/>
      <w:r>
        <w:rPr>
          <w:color w:val="000000"/>
          <w:sz w:val="24"/>
          <w:szCs w:val="24"/>
        </w:rPr>
        <w:t xml:space="preserve"> модель</w:t>
      </w:r>
      <w:r>
        <w:rPr>
          <w:sz w:val="24"/>
          <w:szCs w:val="24"/>
        </w:rPr>
        <w:t>.</w:t>
      </w:r>
    </w:p>
    <w:p w:rsidR="009F7070" w:rsidRDefault="009F7070" w:rsidP="009F7070">
      <w:pPr>
        <w:rPr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№5</w:t>
      </w:r>
    </w:p>
    <w:p w:rsidR="009F7070" w:rsidRDefault="009F7070" w:rsidP="009F7070">
      <w:pPr>
        <w:keepNext/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Анализ методологий моделирования бизнес-процессов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занятия является получение </w:t>
      </w:r>
      <w:proofErr w:type="gramStart"/>
      <w:r>
        <w:rPr>
          <w:sz w:val="24"/>
          <w:szCs w:val="24"/>
        </w:rPr>
        <w:t>навыков сравнительного анализа методологий моделирования бизнес-процессов</w:t>
      </w:r>
      <w:proofErr w:type="gramEnd"/>
      <w:r>
        <w:rPr>
          <w:sz w:val="24"/>
          <w:szCs w:val="24"/>
        </w:rPr>
        <w:t>.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</w:p>
    <w:p w:rsidR="009F7070" w:rsidRDefault="009F7070" w:rsidP="009F7070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 №6</w:t>
      </w:r>
    </w:p>
    <w:p w:rsidR="009F7070" w:rsidRDefault="009F7070" w:rsidP="009F7070">
      <w:pPr>
        <w:keepNext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Анализ инструментальных средств моделирования бизнес-процессов</w:t>
      </w:r>
    </w:p>
    <w:p w:rsidR="009F7070" w:rsidRDefault="009F7070" w:rsidP="009F7070">
      <w:pPr>
        <w:keepNext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занятия является получение </w:t>
      </w:r>
      <w:proofErr w:type="gramStart"/>
      <w:r>
        <w:rPr>
          <w:sz w:val="24"/>
          <w:szCs w:val="24"/>
        </w:rPr>
        <w:t>навыков сравнительного анализа инструментальных средств моделирования бизнес-процессов</w:t>
      </w:r>
      <w:proofErr w:type="gramEnd"/>
      <w:r>
        <w:rPr>
          <w:sz w:val="24"/>
          <w:szCs w:val="24"/>
        </w:rPr>
        <w:t>.</w:t>
      </w:r>
    </w:p>
    <w:p w:rsidR="009F7070" w:rsidRDefault="009F7070" w:rsidP="009F7070">
      <w:pPr>
        <w:jc w:val="center"/>
        <w:rPr>
          <w:b/>
          <w:sz w:val="24"/>
          <w:szCs w:val="24"/>
        </w:rPr>
      </w:pPr>
    </w:p>
    <w:p w:rsidR="009F7070" w:rsidRDefault="009F7070" w:rsidP="009F7070">
      <w:pPr>
        <w:jc w:val="both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 xml:space="preserve">Комплексный план выполнения индивидуального творческого задания </w:t>
      </w:r>
    </w:p>
    <w:p w:rsidR="009F7070" w:rsidRDefault="009F7070" w:rsidP="009F7070">
      <w:pPr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Описать тип предприятия.</w:t>
      </w:r>
      <w:proofErr w:type="gramEnd"/>
      <w:r>
        <w:rPr>
          <w:sz w:val="24"/>
          <w:szCs w:val="24"/>
        </w:rPr>
        <w:t xml:space="preserve"> </w:t>
      </w:r>
    </w:p>
    <w:p w:rsidR="009F7070" w:rsidRDefault="009F7070" w:rsidP="009F7070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Описать стратегические цели и задачи предприятия.</w:t>
      </w:r>
    </w:p>
    <w:p w:rsidR="009F7070" w:rsidRDefault="009F7070" w:rsidP="009F7070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 Описать основные бизнес-процессы предприятия.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Производство.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Маркетинг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логистика.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Продуктовый каталог. 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закупками.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Управление складскими операциями 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Логистика.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Поддержка деятельности компании. 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персоналом.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Корпоративная отчетность.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Электронный документооборот.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Административно-хозяйственное обеспечение.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Финансы. 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кредиторской задолженностью (поставщики).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дебиторской задолженностью. Расчеты с клиентами.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Бюджетирование и учет затрат.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Учет основных средств и нематериальных активов.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Главная книга, бухгалтерская и налоговая отчетность.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денежными средствами.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PCRM. 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Управление документацией клиентов и партнеров.</w:t>
      </w:r>
    </w:p>
    <w:p w:rsidR="009F7070" w:rsidRDefault="009F7070" w:rsidP="009F7070">
      <w:pPr>
        <w:numPr>
          <w:ilvl w:val="1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Самообслуживание клиентов и партнеров (Интернет продажи). 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CRM. Управление взаимоотношениями с клиентами.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PRM. Управление взаимоотношениями с партнерами.</w:t>
      </w:r>
    </w:p>
    <w:p w:rsidR="009F7070" w:rsidRDefault="009F7070" w:rsidP="009F7070">
      <w:pPr>
        <w:numPr>
          <w:ilvl w:val="2"/>
          <w:numId w:val="8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Создание и поддержка продуктов и услуг. </w:t>
      </w:r>
    </w:p>
    <w:p w:rsidR="009F7070" w:rsidRDefault="009F7070" w:rsidP="009F7070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. Разработать организационную структуру. </w:t>
      </w:r>
    </w:p>
    <w:p w:rsidR="009F7070" w:rsidRDefault="009F7070" w:rsidP="009F7070">
      <w:pPr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Определить состав информационных систем, поддерживающих определенные бизнес-процессы и описать их функциональность.</w:t>
      </w:r>
      <w:proofErr w:type="gramEnd"/>
    </w:p>
    <w:p w:rsidR="009F7070" w:rsidRDefault="009F7070" w:rsidP="009F7070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>. Описать интерфейсы между информационными системами.</w:t>
      </w:r>
    </w:p>
    <w:p w:rsidR="009F7070" w:rsidRDefault="009F7070" w:rsidP="009F7070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. Описать ИТ-инфраструктуру, поддерживающую данные информационные системы. </w:t>
      </w:r>
    </w:p>
    <w:p w:rsidR="009F7070" w:rsidRDefault="009F7070" w:rsidP="009F7070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Примерные объекты исследования 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производственного предприятия (пищевая промышленность: молокозавод, хлебозавод, кондитерская фабрика);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производственного предприятия (строительство);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страховой компании;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банка;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предприятия сферы услуг (связь);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предприятий нефтеперерабатывающей отрасли;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исполнительных органов государственной власти;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предприятий машиностроительной отрасли;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предприятий электроэнергетической отрасли;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транспортной компании;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высшего учебного заведения;</w:t>
      </w:r>
    </w:p>
    <w:p w:rsidR="009F7070" w:rsidRDefault="009F7070" w:rsidP="009F7070">
      <w:pPr>
        <w:numPr>
          <w:ilvl w:val="0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Описание деятельности предприятий мебельной промышленности;</w:t>
      </w:r>
    </w:p>
    <w:p w:rsidR="009F7070" w:rsidRDefault="009F7070" w:rsidP="009F7070">
      <w:pPr>
        <w:rPr>
          <w:sz w:val="28"/>
          <w:szCs w:val="28"/>
        </w:rPr>
      </w:pPr>
    </w:p>
    <w:p w:rsidR="009F7070" w:rsidRDefault="009F7070" w:rsidP="009F7070">
      <w:pPr>
        <w:jc w:val="center"/>
        <w:rPr>
          <w:b/>
          <w:sz w:val="24"/>
          <w:szCs w:val="24"/>
          <w:highlight w:val="green"/>
        </w:rPr>
      </w:pPr>
    </w:p>
    <w:p w:rsidR="00EA1F8A" w:rsidRDefault="00EA1F8A" w:rsidP="00EA1F8A">
      <w:pPr>
        <w:jc w:val="center"/>
        <w:rPr>
          <w:b/>
          <w:sz w:val="28"/>
          <w:szCs w:val="28"/>
          <w:highlight w:val="green"/>
        </w:rPr>
      </w:pPr>
    </w:p>
    <w:p w:rsidR="00E8587F" w:rsidRPr="009F7070" w:rsidRDefault="00E8587F" w:rsidP="00E8587F">
      <w:pPr>
        <w:rPr>
          <w:sz w:val="28"/>
          <w:szCs w:val="28"/>
        </w:rPr>
      </w:pPr>
      <w:r w:rsidRPr="009F7070">
        <w:rPr>
          <w:sz w:val="28"/>
          <w:szCs w:val="28"/>
        </w:rPr>
        <w:t xml:space="preserve">Составитель – </w:t>
      </w:r>
      <w:proofErr w:type="spellStart"/>
      <w:r w:rsidRPr="009F7070">
        <w:rPr>
          <w:sz w:val="28"/>
          <w:szCs w:val="28"/>
        </w:rPr>
        <w:t>Крипак</w:t>
      </w:r>
      <w:proofErr w:type="spellEnd"/>
      <w:r w:rsidRPr="009F7070">
        <w:rPr>
          <w:sz w:val="28"/>
          <w:szCs w:val="28"/>
        </w:rPr>
        <w:t xml:space="preserve"> Е.М., к.э.н., доцент, доцент каф. </w:t>
      </w:r>
      <w:proofErr w:type="spellStart"/>
      <w:r w:rsidRPr="009F7070">
        <w:rPr>
          <w:sz w:val="28"/>
          <w:szCs w:val="28"/>
        </w:rPr>
        <w:t>ММиМЭ</w:t>
      </w:r>
      <w:proofErr w:type="spellEnd"/>
    </w:p>
    <w:p w:rsidR="00EA1F8A" w:rsidRDefault="00EA1F8A"/>
    <w:sectPr w:rsidR="00EA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DA" w:rsidRDefault="006A59DA" w:rsidP="00E8587F">
      <w:r>
        <w:separator/>
      </w:r>
    </w:p>
  </w:endnote>
  <w:endnote w:type="continuationSeparator" w:id="0">
    <w:p w:rsidR="006A59DA" w:rsidRDefault="006A59DA" w:rsidP="00E8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133510"/>
      <w:docPartObj>
        <w:docPartGallery w:val="Page Numbers (Bottom of Page)"/>
        <w:docPartUnique/>
      </w:docPartObj>
    </w:sdtPr>
    <w:sdtEndPr/>
    <w:sdtContent>
      <w:p w:rsidR="009F7070" w:rsidRDefault="009F707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B68">
          <w:rPr>
            <w:noProof/>
          </w:rPr>
          <w:t>5</w:t>
        </w:r>
        <w:r>
          <w:fldChar w:fldCharType="end"/>
        </w:r>
      </w:p>
    </w:sdtContent>
  </w:sdt>
  <w:p w:rsidR="009F7070" w:rsidRDefault="009F707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DA" w:rsidRDefault="006A59DA" w:rsidP="00E8587F">
      <w:r>
        <w:separator/>
      </w:r>
    </w:p>
  </w:footnote>
  <w:footnote w:type="continuationSeparator" w:id="0">
    <w:p w:rsidR="006A59DA" w:rsidRDefault="006A59DA" w:rsidP="00E85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56A"/>
    <w:multiLevelType w:val="hybridMultilevel"/>
    <w:tmpl w:val="AD681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4D24"/>
    <w:multiLevelType w:val="hybridMultilevel"/>
    <w:tmpl w:val="191CC3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1D3E0A"/>
    <w:multiLevelType w:val="hybridMultilevel"/>
    <w:tmpl w:val="9DB479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44ED060F"/>
    <w:multiLevelType w:val="hybridMultilevel"/>
    <w:tmpl w:val="AED25822"/>
    <w:lvl w:ilvl="0" w:tplc="12D4941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C43A7"/>
    <w:multiLevelType w:val="hybridMultilevel"/>
    <w:tmpl w:val="A126B04E"/>
    <w:lvl w:ilvl="0" w:tplc="FC4464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CEE1EA8">
      <w:start w:val="1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0A62FF"/>
    <w:multiLevelType w:val="hybridMultilevel"/>
    <w:tmpl w:val="5614B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171A00"/>
    <w:multiLevelType w:val="hybridMultilevel"/>
    <w:tmpl w:val="FA3437E8"/>
    <w:lvl w:ilvl="0" w:tplc="1B6C4D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68011C"/>
    <w:multiLevelType w:val="hybridMultilevel"/>
    <w:tmpl w:val="91B8CF80"/>
    <w:lvl w:ilvl="0" w:tplc="FC4464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9484D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A753C0"/>
    <w:multiLevelType w:val="hybridMultilevel"/>
    <w:tmpl w:val="55B20C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8A"/>
    <w:rsid w:val="0001648A"/>
    <w:rsid w:val="000C2540"/>
    <w:rsid w:val="002C05DE"/>
    <w:rsid w:val="0044205F"/>
    <w:rsid w:val="004602DF"/>
    <w:rsid w:val="00625510"/>
    <w:rsid w:val="00671C3F"/>
    <w:rsid w:val="006A59DA"/>
    <w:rsid w:val="009F7070"/>
    <w:rsid w:val="00B82F22"/>
    <w:rsid w:val="00C019E2"/>
    <w:rsid w:val="00DD28BA"/>
    <w:rsid w:val="00E20B68"/>
    <w:rsid w:val="00E8587F"/>
    <w:rsid w:val="00EA1F8A"/>
    <w:rsid w:val="00EA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8A"/>
  </w:style>
  <w:style w:type="paragraph" w:styleId="1">
    <w:name w:val="heading 1"/>
    <w:basedOn w:val="a"/>
    <w:next w:val="a"/>
    <w:link w:val="10"/>
    <w:qFormat/>
    <w:rsid w:val="00B82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82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82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2F2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82F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82F2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B82F22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B82F22"/>
    <w:pPr>
      <w:spacing w:line="360" w:lineRule="auto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B82F22"/>
    <w:rPr>
      <w:sz w:val="28"/>
      <w:szCs w:val="24"/>
      <w:lang w:eastAsia="ru-RU"/>
    </w:rPr>
  </w:style>
  <w:style w:type="character" w:styleId="a6">
    <w:name w:val="Strong"/>
    <w:uiPriority w:val="22"/>
    <w:qFormat/>
    <w:rsid w:val="00B82F22"/>
    <w:rPr>
      <w:b/>
      <w:bCs/>
    </w:rPr>
  </w:style>
  <w:style w:type="paragraph" w:styleId="a7">
    <w:name w:val="List Paragraph"/>
    <w:basedOn w:val="a"/>
    <w:uiPriority w:val="34"/>
    <w:qFormat/>
    <w:rsid w:val="00B82F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8">
    <w:name w:val="TOC Heading"/>
    <w:basedOn w:val="1"/>
    <w:next w:val="a"/>
    <w:uiPriority w:val="39"/>
    <w:semiHidden/>
    <w:unhideWhenUsed/>
    <w:qFormat/>
    <w:rsid w:val="00B82F2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a9">
    <w:name w:val="Body Text Indent"/>
    <w:basedOn w:val="a"/>
    <w:link w:val="aa"/>
    <w:rsid w:val="00EA1F8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1F8A"/>
  </w:style>
  <w:style w:type="paragraph" w:customStyle="1" w:styleId="-9">
    <w:name w:val="Обычный-9"/>
    <w:basedOn w:val="a"/>
    <w:rsid w:val="00EA1F8A"/>
    <w:pPr>
      <w:ind w:firstLine="567"/>
      <w:jc w:val="both"/>
    </w:pPr>
    <w:rPr>
      <w:sz w:val="18"/>
      <w:lang w:eastAsia="ru-RU"/>
    </w:rPr>
  </w:style>
  <w:style w:type="paragraph" w:customStyle="1" w:styleId="ReportMain">
    <w:name w:val="Report_Main"/>
    <w:basedOn w:val="a"/>
    <w:link w:val="ReportMain0"/>
    <w:rsid w:val="00E8587F"/>
    <w:rPr>
      <w:rFonts w:eastAsiaTheme="minorHAnsi"/>
      <w:sz w:val="24"/>
      <w:szCs w:val="22"/>
    </w:rPr>
  </w:style>
  <w:style w:type="character" w:customStyle="1" w:styleId="ReportMain0">
    <w:name w:val="Report_Main Знак"/>
    <w:basedOn w:val="a0"/>
    <w:link w:val="ReportMain"/>
    <w:rsid w:val="00E8587F"/>
    <w:rPr>
      <w:rFonts w:eastAsiaTheme="minorHAnsi"/>
      <w:sz w:val="24"/>
      <w:szCs w:val="22"/>
    </w:rPr>
  </w:style>
  <w:style w:type="paragraph" w:customStyle="1" w:styleId="ReportHead">
    <w:name w:val="Report_Head"/>
    <w:basedOn w:val="a"/>
    <w:link w:val="ReportHead0"/>
    <w:rsid w:val="00E8587F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E8587F"/>
    <w:rPr>
      <w:rFonts w:eastAsiaTheme="minorHAnsi"/>
      <w:sz w:val="28"/>
      <w:szCs w:val="22"/>
    </w:rPr>
  </w:style>
  <w:style w:type="paragraph" w:styleId="ab">
    <w:name w:val="header"/>
    <w:basedOn w:val="a"/>
    <w:link w:val="ac"/>
    <w:uiPriority w:val="99"/>
    <w:unhideWhenUsed/>
    <w:rsid w:val="00E8587F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E8587F"/>
    <w:rPr>
      <w:rFonts w:eastAsiaTheme="minorHAns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E8587F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E8587F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8A"/>
  </w:style>
  <w:style w:type="paragraph" w:styleId="1">
    <w:name w:val="heading 1"/>
    <w:basedOn w:val="a"/>
    <w:next w:val="a"/>
    <w:link w:val="10"/>
    <w:qFormat/>
    <w:rsid w:val="00B82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82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82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2F2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82F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82F2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B82F22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B82F22"/>
    <w:pPr>
      <w:spacing w:line="360" w:lineRule="auto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B82F22"/>
    <w:rPr>
      <w:sz w:val="28"/>
      <w:szCs w:val="24"/>
      <w:lang w:eastAsia="ru-RU"/>
    </w:rPr>
  </w:style>
  <w:style w:type="character" w:styleId="a6">
    <w:name w:val="Strong"/>
    <w:uiPriority w:val="22"/>
    <w:qFormat/>
    <w:rsid w:val="00B82F22"/>
    <w:rPr>
      <w:b/>
      <w:bCs/>
    </w:rPr>
  </w:style>
  <w:style w:type="paragraph" w:styleId="a7">
    <w:name w:val="List Paragraph"/>
    <w:basedOn w:val="a"/>
    <w:uiPriority w:val="34"/>
    <w:qFormat/>
    <w:rsid w:val="00B82F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8">
    <w:name w:val="TOC Heading"/>
    <w:basedOn w:val="1"/>
    <w:next w:val="a"/>
    <w:uiPriority w:val="39"/>
    <w:semiHidden/>
    <w:unhideWhenUsed/>
    <w:qFormat/>
    <w:rsid w:val="00B82F2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a9">
    <w:name w:val="Body Text Indent"/>
    <w:basedOn w:val="a"/>
    <w:link w:val="aa"/>
    <w:rsid w:val="00EA1F8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1F8A"/>
  </w:style>
  <w:style w:type="paragraph" w:customStyle="1" w:styleId="-9">
    <w:name w:val="Обычный-9"/>
    <w:basedOn w:val="a"/>
    <w:rsid w:val="00EA1F8A"/>
    <w:pPr>
      <w:ind w:firstLine="567"/>
      <w:jc w:val="both"/>
    </w:pPr>
    <w:rPr>
      <w:sz w:val="18"/>
      <w:lang w:eastAsia="ru-RU"/>
    </w:rPr>
  </w:style>
  <w:style w:type="paragraph" w:customStyle="1" w:styleId="ReportMain">
    <w:name w:val="Report_Main"/>
    <w:basedOn w:val="a"/>
    <w:link w:val="ReportMain0"/>
    <w:rsid w:val="00E8587F"/>
    <w:rPr>
      <w:rFonts w:eastAsiaTheme="minorHAnsi"/>
      <w:sz w:val="24"/>
      <w:szCs w:val="22"/>
    </w:rPr>
  </w:style>
  <w:style w:type="character" w:customStyle="1" w:styleId="ReportMain0">
    <w:name w:val="Report_Main Знак"/>
    <w:basedOn w:val="a0"/>
    <w:link w:val="ReportMain"/>
    <w:rsid w:val="00E8587F"/>
    <w:rPr>
      <w:rFonts w:eastAsiaTheme="minorHAnsi"/>
      <w:sz w:val="24"/>
      <w:szCs w:val="22"/>
    </w:rPr>
  </w:style>
  <w:style w:type="paragraph" w:customStyle="1" w:styleId="ReportHead">
    <w:name w:val="Report_Head"/>
    <w:basedOn w:val="a"/>
    <w:link w:val="ReportHead0"/>
    <w:rsid w:val="00E8587F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E8587F"/>
    <w:rPr>
      <w:rFonts w:eastAsiaTheme="minorHAnsi"/>
      <w:sz w:val="28"/>
      <w:szCs w:val="22"/>
    </w:rPr>
  </w:style>
  <w:style w:type="paragraph" w:styleId="ab">
    <w:name w:val="header"/>
    <w:basedOn w:val="a"/>
    <w:link w:val="ac"/>
    <w:uiPriority w:val="99"/>
    <w:unhideWhenUsed/>
    <w:rsid w:val="00E8587F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E8587F"/>
    <w:rPr>
      <w:rFonts w:eastAsiaTheme="minorHAns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E8587F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E8587F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2019-09-04T04:18:00Z</dcterms:created>
  <dcterms:modified xsi:type="dcterms:W3CDTF">2019-09-04T04:22:00Z</dcterms:modified>
</cp:coreProperties>
</file>