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44F17" w:rsidRPr="00687133" w:rsidRDefault="00344F17" w:rsidP="00344F17">
      <w:pPr>
        <w:pStyle w:val="ReportHead"/>
        <w:suppressAutoHyphens/>
        <w:jc w:val="right"/>
        <w:rPr>
          <w:b/>
          <w:i/>
          <w:szCs w:val="28"/>
        </w:rPr>
      </w:pPr>
      <w:r w:rsidRPr="00687133">
        <w:rPr>
          <w:b/>
          <w:i/>
          <w:szCs w:val="28"/>
        </w:rPr>
        <w:t>На правах рукописи</w:t>
      </w:r>
    </w:p>
    <w:p w:rsidR="00344F17" w:rsidRPr="00D2066B" w:rsidRDefault="00344F17" w:rsidP="00344F17">
      <w:pPr>
        <w:pStyle w:val="ReportHead"/>
        <w:suppressAutoHyphens/>
        <w:rPr>
          <w:szCs w:val="28"/>
        </w:rPr>
      </w:pPr>
    </w:p>
    <w:p w:rsidR="00344F17" w:rsidRPr="00D2066B" w:rsidRDefault="00344F17" w:rsidP="00344F17">
      <w:pPr>
        <w:pStyle w:val="ReportHead"/>
        <w:suppressAutoHyphens/>
        <w:rPr>
          <w:szCs w:val="28"/>
        </w:rPr>
      </w:pPr>
      <w:r w:rsidRPr="00D2066B">
        <w:rPr>
          <w:szCs w:val="28"/>
        </w:rPr>
        <w:t xml:space="preserve">МИНИСТЕРСТВО </w:t>
      </w:r>
      <w:r>
        <w:rPr>
          <w:szCs w:val="28"/>
        </w:rPr>
        <w:t>НАУКИ И ВЫСШЕГО ОБРАЗОВАНИЯ</w:t>
      </w:r>
      <w:r w:rsidRPr="00D2066B">
        <w:rPr>
          <w:szCs w:val="28"/>
        </w:rPr>
        <w:t xml:space="preserve"> РОССИЙСКОЙ ФЕДЕРАЦИИ</w:t>
      </w:r>
    </w:p>
    <w:p w:rsidR="00344F17" w:rsidRPr="00D2066B" w:rsidRDefault="00344F17" w:rsidP="00344F17">
      <w:pPr>
        <w:pStyle w:val="ReportHead"/>
        <w:suppressAutoHyphens/>
        <w:rPr>
          <w:szCs w:val="28"/>
        </w:rPr>
      </w:pPr>
    </w:p>
    <w:p w:rsidR="00344F17" w:rsidRPr="00D2066B" w:rsidRDefault="00344F17" w:rsidP="00344F17">
      <w:pPr>
        <w:pStyle w:val="ReportHead"/>
        <w:suppressAutoHyphens/>
        <w:rPr>
          <w:szCs w:val="28"/>
        </w:rPr>
      </w:pPr>
      <w:r w:rsidRPr="00D2066B">
        <w:rPr>
          <w:szCs w:val="28"/>
        </w:rPr>
        <w:t>Федеральное государственное бюджетное образовательное учреждение</w:t>
      </w:r>
    </w:p>
    <w:p w:rsidR="00344F17" w:rsidRPr="00D2066B" w:rsidRDefault="00344F17" w:rsidP="00344F17">
      <w:pPr>
        <w:pStyle w:val="ReportHead"/>
        <w:suppressAutoHyphens/>
        <w:rPr>
          <w:szCs w:val="28"/>
        </w:rPr>
      </w:pPr>
      <w:r w:rsidRPr="00D2066B">
        <w:rPr>
          <w:szCs w:val="28"/>
        </w:rPr>
        <w:t>высшего образования</w:t>
      </w:r>
    </w:p>
    <w:p w:rsidR="00344F17" w:rsidRPr="00D2066B" w:rsidRDefault="00344F17" w:rsidP="00344F17">
      <w:pPr>
        <w:pStyle w:val="ReportHead"/>
        <w:suppressAutoHyphens/>
        <w:rPr>
          <w:b/>
          <w:szCs w:val="28"/>
        </w:rPr>
      </w:pPr>
      <w:r w:rsidRPr="00D2066B">
        <w:rPr>
          <w:b/>
          <w:szCs w:val="28"/>
        </w:rPr>
        <w:t>«Оренбургский государственный университет»</w:t>
      </w:r>
    </w:p>
    <w:p w:rsidR="00344F17" w:rsidRPr="00D2066B" w:rsidRDefault="00344F17" w:rsidP="00344F17">
      <w:pPr>
        <w:pStyle w:val="ReportHead"/>
        <w:suppressAutoHyphens/>
        <w:rPr>
          <w:szCs w:val="28"/>
        </w:rPr>
      </w:pPr>
    </w:p>
    <w:p w:rsidR="00344F17" w:rsidRPr="00D2066B" w:rsidRDefault="00344F17" w:rsidP="00344F17">
      <w:pPr>
        <w:pStyle w:val="ReportHead"/>
        <w:suppressAutoHyphens/>
        <w:rPr>
          <w:szCs w:val="28"/>
        </w:rPr>
      </w:pPr>
      <w:r w:rsidRPr="00D2066B">
        <w:rPr>
          <w:szCs w:val="28"/>
        </w:rPr>
        <w:t xml:space="preserve">Кафедра </w:t>
      </w:r>
      <w:r>
        <w:rPr>
          <w:szCs w:val="28"/>
        </w:rPr>
        <w:t>таможенного дела</w:t>
      </w:r>
    </w:p>
    <w:p w:rsidR="00344F17" w:rsidRPr="00D2066B" w:rsidRDefault="00344F17" w:rsidP="00344F17">
      <w:pPr>
        <w:pStyle w:val="ReportHead"/>
        <w:suppressAutoHyphens/>
        <w:rPr>
          <w:szCs w:val="28"/>
        </w:rPr>
      </w:pPr>
    </w:p>
    <w:p w:rsidR="00344F17" w:rsidRPr="00D2066B" w:rsidRDefault="00344F17" w:rsidP="00344F17">
      <w:pPr>
        <w:pStyle w:val="ReportHead"/>
        <w:suppressAutoHyphens/>
        <w:rPr>
          <w:szCs w:val="28"/>
        </w:rPr>
      </w:pPr>
    </w:p>
    <w:p w:rsidR="00344F17" w:rsidRPr="00D2066B" w:rsidRDefault="00344F17" w:rsidP="00344F17">
      <w:pPr>
        <w:pStyle w:val="ReportHead"/>
        <w:suppressAutoHyphens/>
        <w:rPr>
          <w:szCs w:val="28"/>
        </w:rPr>
      </w:pPr>
    </w:p>
    <w:p w:rsidR="00344F17" w:rsidRPr="00D2066B" w:rsidRDefault="00344F17" w:rsidP="00344F17">
      <w:pPr>
        <w:pStyle w:val="ReportHead"/>
        <w:suppressAutoHyphens/>
        <w:rPr>
          <w:szCs w:val="28"/>
        </w:rPr>
      </w:pPr>
    </w:p>
    <w:p w:rsidR="00344F17" w:rsidRPr="00D2066B" w:rsidRDefault="00344F17" w:rsidP="00344F17">
      <w:pPr>
        <w:pStyle w:val="ReportHead"/>
        <w:suppressAutoHyphens/>
        <w:rPr>
          <w:szCs w:val="28"/>
        </w:rPr>
      </w:pPr>
    </w:p>
    <w:p w:rsidR="00344F17" w:rsidRPr="00D2066B" w:rsidRDefault="00344F17" w:rsidP="00344F17">
      <w:pPr>
        <w:pStyle w:val="ReportHead"/>
        <w:suppressAutoHyphens/>
        <w:rPr>
          <w:szCs w:val="28"/>
        </w:rPr>
      </w:pPr>
    </w:p>
    <w:p w:rsidR="00344F17" w:rsidRPr="00D2066B" w:rsidRDefault="00344F17" w:rsidP="00344F17">
      <w:pPr>
        <w:pStyle w:val="ReportHead"/>
        <w:suppressAutoHyphens/>
        <w:rPr>
          <w:szCs w:val="28"/>
        </w:rPr>
      </w:pPr>
      <w:r w:rsidRPr="00D2066B">
        <w:rPr>
          <w:szCs w:val="28"/>
        </w:rPr>
        <w:t>Методические указания для обучающихся по освоению дисциплины</w:t>
      </w:r>
    </w:p>
    <w:p w:rsidR="00344F17" w:rsidRPr="00282B6F" w:rsidRDefault="00344F17" w:rsidP="00344F17">
      <w:pPr>
        <w:pStyle w:val="ReportHead"/>
        <w:rPr>
          <w:i/>
          <w:szCs w:val="28"/>
        </w:rPr>
      </w:pPr>
      <w:r>
        <w:rPr>
          <w:i/>
          <w:szCs w:val="28"/>
        </w:rPr>
        <w:t>«С.1.В.ОД.7</w:t>
      </w:r>
      <w:r w:rsidRPr="00282B6F">
        <w:rPr>
          <w:i/>
          <w:szCs w:val="28"/>
        </w:rPr>
        <w:t xml:space="preserve"> </w:t>
      </w:r>
      <w:r>
        <w:rPr>
          <w:i/>
          <w:szCs w:val="28"/>
        </w:rPr>
        <w:t>Таможенные платежи в различных таможенных процедурах</w:t>
      </w:r>
      <w:r w:rsidRPr="00282B6F">
        <w:rPr>
          <w:i/>
          <w:szCs w:val="28"/>
        </w:rPr>
        <w:t>»</w:t>
      </w:r>
    </w:p>
    <w:p w:rsidR="00344F17" w:rsidRPr="00282B6F" w:rsidRDefault="00344F17" w:rsidP="00344F17">
      <w:pPr>
        <w:pStyle w:val="ReportHead"/>
        <w:rPr>
          <w:i/>
          <w:szCs w:val="28"/>
        </w:rPr>
      </w:pPr>
    </w:p>
    <w:p w:rsidR="00344F17" w:rsidRPr="00282B6F" w:rsidRDefault="00344F17" w:rsidP="00344F17">
      <w:pPr>
        <w:pStyle w:val="ReportHead"/>
        <w:rPr>
          <w:i/>
          <w:szCs w:val="28"/>
        </w:rPr>
      </w:pPr>
      <w:r w:rsidRPr="00282B6F">
        <w:rPr>
          <w:i/>
          <w:szCs w:val="28"/>
        </w:rPr>
        <w:t>Уровень высшего образования</w:t>
      </w:r>
    </w:p>
    <w:p w:rsidR="00344F17" w:rsidRPr="00282B6F" w:rsidRDefault="00344F17" w:rsidP="00344F17">
      <w:pPr>
        <w:pStyle w:val="ReportHead"/>
        <w:rPr>
          <w:i/>
          <w:szCs w:val="28"/>
        </w:rPr>
      </w:pPr>
      <w:r w:rsidRPr="00282B6F">
        <w:rPr>
          <w:i/>
          <w:szCs w:val="28"/>
        </w:rPr>
        <w:t>СПЕЦИАЛИТЕТ</w:t>
      </w:r>
    </w:p>
    <w:p w:rsidR="00344F17" w:rsidRPr="00282B6F" w:rsidRDefault="00344F17" w:rsidP="00344F17">
      <w:pPr>
        <w:pStyle w:val="ReportHead"/>
        <w:rPr>
          <w:i/>
          <w:szCs w:val="28"/>
        </w:rPr>
      </w:pPr>
      <w:r w:rsidRPr="00282B6F">
        <w:rPr>
          <w:i/>
          <w:szCs w:val="28"/>
        </w:rPr>
        <w:t>Специальность</w:t>
      </w:r>
    </w:p>
    <w:p w:rsidR="00344F17" w:rsidRPr="00282B6F" w:rsidRDefault="00344F17" w:rsidP="00344F17">
      <w:pPr>
        <w:pStyle w:val="ReportHead"/>
        <w:rPr>
          <w:i/>
          <w:szCs w:val="28"/>
          <w:u w:val="single"/>
        </w:rPr>
      </w:pPr>
      <w:r w:rsidRPr="00282B6F">
        <w:rPr>
          <w:i/>
          <w:szCs w:val="28"/>
          <w:u w:val="single"/>
        </w:rPr>
        <w:t>38.05.02 Таможенное дело</w:t>
      </w:r>
    </w:p>
    <w:p w:rsidR="00344F17" w:rsidRPr="00282B6F" w:rsidRDefault="00344F17" w:rsidP="00344F17">
      <w:pPr>
        <w:pStyle w:val="ReportHead"/>
        <w:rPr>
          <w:i/>
          <w:szCs w:val="28"/>
          <w:vertAlign w:val="superscript"/>
        </w:rPr>
      </w:pPr>
      <w:r w:rsidRPr="00282B6F">
        <w:rPr>
          <w:i/>
          <w:szCs w:val="28"/>
          <w:vertAlign w:val="superscript"/>
        </w:rPr>
        <w:t>(код и наименование специальности)</w:t>
      </w:r>
    </w:p>
    <w:p w:rsidR="00344F17" w:rsidRPr="00282B6F" w:rsidRDefault="00344F17" w:rsidP="00344F17">
      <w:pPr>
        <w:pStyle w:val="ReportHead"/>
        <w:rPr>
          <w:i/>
          <w:szCs w:val="28"/>
          <w:u w:val="single"/>
        </w:rPr>
      </w:pPr>
      <w:r w:rsidRPr="00282B6F">
        <w:rPr>
          <w:i/>
          <w:szCs w:val="28"/>
          <w:u w:val="single"/>
        </w:rPr>
        <w:t>Таможенные платежи и валютный контроль</w:t>
      </w:r>
    </w:p>
    <w:p w:rsidR="00344F17" w:rsidRPr="00282B6F" w:rsidRDefault="00344F17" w:rsidP="00344F17">
      <w:pPr>
        <w:pStyle w:val="ReportHead"/>
        <w:rPr>
          <w:i/>
          <w:szCs w:val="28"/>
          <w:vertAlign w:val="superscript"/>
        </w:rPr>
      </w:pPr>
      <w:r w:rsidRPr="00282B6F">
        <w:rPr>
          <w:i/>
          <w:szCs w:val="28"/>
          <w:vertAlign w:val="superscript"/>
        </w:rPr>
        <w:t xml:space="preserve"> (наименование направленности (профиля) образовательной программы)</w:t>
      </w:r>
    </w:p>
    <w:p w:rsidR="00344F17" w:rsidRPr="00282B6F" w:rsidRDefault="00344F17" w:rsidP="00344F17">
      <w:pPr>
        <w:pStyle w:val="ReportHead"/>
        <w:rPr>
          <w:i/>
          <w:szCs w:val="28"/>
        </w:rPr>
      </w:pPr>
    </w:p>
    <w:p w:rsidR="00344F17" w:rsidRPr="00282B6F" w:rsidRDefault="00344F17" w:rsidP="00344F17">
      <w:pPr>
        <w:pStyle w:val="ReportHead"/>
        <w:rPr>
          <w:i/>
          <w:szCs w:val="28"/>
        </w:rPr>
      </w:pPr>
      <w:r w:rsidRPr="00282B6F">
        <w:rPr>
          <w:i/>
          <w:szCs w:val="28"/>
        </w:rPr>
        <w:t>Квалификация</w:t>
      </w:r>
    </w:p>
    <w:p w:rsidR="00344F17" w:rsidRPr="00282B6F" w:rsidRDefault="00344F17" w:rsidP="00344F17">
      <w:pPr>
        <w:pStyle w:val="ReportHead"/>
        <w:rPr>
          <w:i/>
          <w:szCs w:val="28"/>
          <w:u w:val="single"/>
        </w:rPr>
      </w:pPr>
      <w:r w:rsidRPr="00282B6F">
        <w:rPr>
          <w:i/>
          <w:szCs w:val="28"/>
          <w:u w:val="single"/>
        </w:rPr>
        <w:t>Специалист таможенного дела</w:t>
      </w:r>
    </w:p>
    <w:p w:rsidR="00344F17" w:rsidRPr="00282B6F" w:rsidRDefault="00344F17" w:rsidP="00344F17">
      <w:pPr>
        <w:pStyle w:val="ReportHead"/>
        <w:rPr>
          <w:i/>
          <w:szCs w:val="28"/>
        </w:rPr>
      </w:pPr>
      <w:r w:rsidRPr="00282B6F">
        <w:rPr>
          <w:i/>
          <w:szCs w:val="28"/>
        </w:rPr>
        <w:t>Форма обучения</w:t>
      </w:r>
    </w:p>
    <w:p w:rsidR="00344F17" w:rsidRPr="00282B6F" w:rsidRDefault="00344F17" w:rsidP="00344F17">
      <w:pPr>
        <w:pStyle w:val="ReportHead"/>
        <w:rPr>
          <w:i/>
          <w:szCs w:val="28"/>
          <w:u w:val="single"/>
        </w:rPr>
      </w:pPr>
      <w:r w:rsidRPr="00282B6F">
        <w:rPr>
          <w:i/>
          <w:szCs w:val="28"/>
          <w:u w:val="single"/>
        </w:rPr>
        <w:t>Очная</w:t>
      </w:r>
    </w:p>
    <w:p w:rsidR="00344F17" w:rsidRPr="00D2066B" w:rsidRDefault="00344F17" w:rsidP="00344F17">
      <w:pPr>
        <w:pStyle w:val="ReportHead"/>
        <w:suppressAutoHyphens/>
        <w:rPr>
          <w:szCs w:val="28"/>
        </w:rPr>
      </w:pPr>
    </w:p>
    <w:p w:rsidR="00344F17" w:rsidRPr="00D2066B" w:rsidRDefault="00344F17" w:rsidP="00344F17">
      <w:pPr>
        <w:pStyle w:val="ReportHead"/>
        <w:suppressAutoHyphens/>
        <w:rPr>
          <w:szCs w:val="28"/>
        </w:rPr>
      </w:pPr>
    </w:p>
    <w:p w:rsidR="00344F17" w:rsidRPr="00D2066B" w:rsidRDefault="00344F17" w:rsidP="00344F17">
      <w:pPr>
        <w:pStyle w:val="ReportHead"/>
        <w:suppressAutoHyphens/>
        <w:rPr>
          <w:szCs w:val="28"/>
        </w:rPr>
      </w:pPr>
    </w:p>
    <w:p w:rsidR="00344F17" w:rsidRPr="00D2066B" w:rsidRDefault="00344F17" w:rsidP="00344F17">
      <w:pPr>
        <w:pStyle w:val="ReportHead"/>
        <w:suppressAutoHyphens/>
        <w:rPr>
          <w:szCs w:val="28"/>
        </w:rPr>
      </w:pPr>
    </w:p>
    <w:p w:rsidR="00344F17" w:rsidRPr="00D2066B" w:rsidRDefault="00344F17" w:rsidP="00344F17">
      <w:pPr>
        <w:pStyle w:val="ReportHead"/>
        <w:suppressAutoHyphens/>
        <w:rPr>
          <w:szCs w:val="28"/>
        </w:rPr>
      </w:pPr>
    </w:p>
    <w:p w:rsidR="00344F17" w:rsidRPr="00D2066B" w:rsidRDefault="00344F17" w:rsidP="00344F17">
      <w:pPr>
        <w:pStyle w:val="ReportHead"/>
        <w:suppressAutoHyphens/>
        <w:rPr>
          <w:szCs w:val="28"/>
        </w:rPr>
      </w:pPr>
    </w:p>
    <w:p w:rsidR="00344F17" w:rsidRPr="00D2066B" w:rsidRDefault="00344F17" w:rsidP="00344F17">
      <w:pPr>
        <w:pStyle w:val="ReportHead"/>
        <w:suppressAutoHyphens/>
        <w:rPr>
          <w:szCs w:val="28"/>
        </w:rPr>
      </w:pPr>
    </w:p>
    <w:p w:rsidR="00344F17" w:rsidRPr="00D2066B" w:rsidRDefault="00344F17" w:rsidP="00344F17">
      <w:pPr>
        <w:pStyle w:val="ReportHead"/>
        <w:suppressAutoHyphens/>
        <w:rPr>
          <w:szCs w:val="28"/>
        </w:rPr>
      </w:pPr>
    </w:p>
    <w:p w:rsidR="00344F17" w:rsidRDefault="00344F17" w:rsidP="00344F17">
      <w:pPr>
        <w:pStyle w:val="ReportHead"/>
        <w:suppressAutoHyphens/>
        <w:rPr>
          <w:szCs w:val="28"/>
        </w:rPr>
      </w:pPr>
    </w:p>
    <w:p w:rsidR="00344F17" w:rsidRPr="00D2066B" w:rsidRDefault="00344F17" w:rsidP="00344F17">
      <w:pPr>
        <w:pStyle w:val="ReportHead"/>
        <w:suppressAutoHyphens/>
        <w:rPr>
          <w:szCs w:val="28"/>
        </w:rPr>
      </w:pPr>
    </w:p>
    <w:p w:rsidR="00344F17" w:rsidRPr="00D2066B" w:rsidRDefault="00344F17" w:rsidP="00344F17">
      <w:pPr>
        <w:pStyle w:val="ReportHead"/>
        <w:suppressAutoHyphens/>
        <w:rPr>
          <w:szCs w:val="28"/>
        </w:rPr>
      </w:pPr>
    </w:p>
    <w:p w:rsidR="00344F17" w:rsidRPr="00D2066B" w:rsidRDefault="00344F17" w:rsidP="00344F17">
      <w:pPr>
        <w:pStyle w:val="ReportHead"/>
        <w:suppressAutoHyphens/>
        <w:rPr>
          <w:szCs w:val="28"/>
        </w:rPr>
      </w:pPr>
    </w:p>
    <w:p w:rsidR="00344F17" w:rsidRPr="00282B6F" w:rsidRDefault="00344F17" w:rsidP="00344F17">
      <w:pPr>
        <w:pStyle w:val="ReportMain"/>
        <w:suppressAutoHyphens/>
        <w:jc w:val="center"/>
        <w:rPr>
          <w:sz w:val="28"/>
          <w:szCs w:val="28"/>
        </w:rPr>
      </w:pPr>
      <w:r w:rsidRPr="00282B6F">
        <w:rPr>
          <w:sz w:val="28"/>
          <w:szCs w:val="28"/>
        </w:rPr>
        <w:t>Оренбург, 201</w:t>
      </w:r>
      <w:r>
        <w:rPr>
          <w:sz w:val="28"/>
          <w:szCs w:val="28"/>
        </w:rPr>
        <w:t>8</w:t>
      </w:r>
    </w:p>
    <w:p w:rsidR="00344F17" w:rsidRPr="00D2066B" w:rsidRDefault="00344F17" w:rsidP="00344F17">
      <w:pPr>
        <w:pStyle w:val="ReportMain"/>
        <w:suppressAutoHyphens/>
        <w:ind w:firstLine="850"/>
        <w:jc w:val="both"/>
        <w:rPr>
          <w:b/>
          <w:sz w:val="28"/>
          <w:szCs w:val="28"/>
        </w:rPr>
      </w:pPr>
    </w:p>
    <w:p w:rsidR="00344F17" w:rsidRPr="00D2066B" w:rsidRDefault="00344F17" w:rsidP="00344F17">
      <w:pPr>
        <w:rPr>
          <w:szCs w:val="28"/>
        </w:rPr>
      </w:pPr>
      <w:r w:rsidRPr="00D2066B">
        <w:rPr>
          <w:szCs w:val="28"/>
        </w:rPr>
        <w:lastRenderedPageBreak/>
        <w:t>Составите</w:t>
      </w:r>
      <w:r>
        <w:rPr>
          <w:szCs w:val="28"/>
        </w:rPr>
        <w:t>ль:____________________________</w:t>
      </w:r>
      <w:r w:rsidRPr="00D2066B">
        <w:rPr>
          <w:szCs w:val="28"/>
        </w:rPr>
        <w:t>___</w:t>
      </w:r>
      <w:r>
        <w:rPr>
          <w:szCs w:val="28"/>
        </w:rPr>
        <w:t>__________З.А. Ильсаев</w:t>
      </w:r>
    </w:p>
    <w:p w:rsidR="00344F17" w:rsidRPr="00D2066B" w:rsidRDefault="00344F17" w:rsidP="00344F17">
      <w:pPr>
        <w:rPr>
          <w:szCs w:val="28"/>
        </w:rPr>
      </w:pPr>
    </w:p>
    <w:p w:rsidR="00344F17" w:rsidRPr="00D2066B" w:rsidRDefault="00344F17" w:rsidP="00344F17">
      <w:pPr>
        <w:rPr>
          <w:szCs w:val="28"/>
        </w:rPr>
      </w:pPr>
      <w:r w:rsidRPr="00D2066B">
        <w:rPr>
          <w:szCs w:val="28"/>
        </w:rPr>
        <w:t xml:space="preserve">Методические указания рассмотрены и одобрены на заседании </w:t>
      </w:r>
      <w:r>
        <w:rPr>
          <w:szCs w:val="28"/>
        </w:rPr>
        <w:t>кафедры таможенного дела</w:t>
      </w:r>
      <w:r w:rsidRPr="00651B93">
        <w:rPr>
          <w:szCs w:val="28"/>
        </w:rPr>
        <w:t xml:space="preserve">, </w:t>
      </w:r>
      <w:r w:rsidR="009D1169">
        <w:rPr>
          <w:szCs w:val="28"/>
        </w:rPr>
        <w:t>протокол № 1</w:t>
      </w:r>
      <w:bookmarkStart w:id="0" w:name="_GoBack"/>
      <w:bookmarkEnd w:id="0"/>
      <w:r w:rsidRPr="00C667AD">
        <w:rPr>
          <w:szCs w:val="28"/>
        </w:rPr>
        <w:t xml:space="preserve"> от </w:t>
      </w:r>
      <w:r w:rsidR="00317D42">
        <w:rPr>
          <w:szCs w:val="28"/>
        </w:rPr>
        <w:t>03.09.2018</w:t>
      </w:r>
      <w:r>
        <w:rPr>
          <w:szCs w:val="28"/>
        </w:rPr>
        <w:t>.</w:t>
      </w:r>
    </w:p>
    <w:p w:rsidR="00344F17" w:rsidRPr="00D2066B" w:rsidRDefault="00344F17" w:rsidP="00344F17">
      <w:pPr>
        <w:rPr>
          <w:snapToGrid w:val="0"/>
          <w:szCs w:val="28"/>
        </w:rPr>
      </w:pPr>
      <w:r w:rsidRPr="00D2066B">
        <w:rPr>
          <w:szCs w:val="28"/>
        </w:rPr>
        <w:t>Заведующ</w:t>
      </w:r>
      <w:r>
        <w:rPr>
          <w:szCs w:val="28"/>
        </w:rPr>
        <w:t>ий кафедрой ________________________________В.В. Боброва</w:t>
      </w:r>
    </w:p>
    <w:p w:rsidR="00344F17" w:rsidRPr="00D2066B" w:rsidRDefault="00344F17" w:rsidP="00344F17">
      <w:pPr>
        <w:rPr>
          <w:snapToGrid w:val="0"/>
          <w:szCs w:val="28"/>
        </w:rPr>
      </w:pPr>
    </w:p>
    <w:p w:rsidR="00344F17" w:rsidRPr="00D2066B" w:rsidRDefault="00344F17" w:rsidP="00344F17">
      <w:pPr>
        <w:rPr>
          <w:snapToGrid w:val="0"/>
          <w:szCs w:val="28"/>
        </w:rPr>
      </w:pPr>
    </w:p>
    <w:p w:rsidR="00344F17" w:rsidRPr="00D2066B" w:rsidRDefault="00344F17" w:rsidP="00344F17">
      <w:pPr>
        <w:rPr>
          <w:snapToGrid w:val="0"/>
          <w:szCs w:val="28"/>
        </w:rPr>
      </w:pPr>
    </w:p>
    <w:p w:rsidR="00344F17" w:rsidRPr="00D2066B" w:rsidRDefault="00344F17" w:rsidP="00344F17">
      <w:pPr>
        <w:rPr>
          <w:snapToGrid w:val="0"/>
          <w:szCs w:val="28"/>
        </w:rPr>
      </w:pPr>
    </w:p>
    <w:p w:rsidR="00344F17" w:rsidRDefault="00344F17" w:rsidP="00344F17">
      <w:pPr>
        <w:rPr>
          <w:szCs w:val="28"/>
        </w:rPr>
      </w:pPr>
      <w:r w:rsidRPr="00D2066B">
        <w:rPr>
          <w:szCs w:val="28"/>
        </w:rPr>
        <w:t xml:space="preserve">Методические указания  является приложением к рабочей программе по дисциплине </w:t>
      </w:r>
      <w:r>
        <w:rPr>
          <w:color w:val="000000"/>
          <w:szCs w:val="28"/>
        </w:rPr>
        <w:t>«</w:t>
      </w:r>
      <w:r w:rsidR="00317D42" w:rsidRPr="00317D42">
        <w:t>Таможенные платежи в различных таможенных процедурах</w:t>
      </w:r>
      <w:r>
        <w:rPr>
          <w:color w:val="000000"/>
          <w:szCs w:val="28"/>
        </w:rPr>
        <w:t>»</w:t>
      </w:r>
      <w:r w:rsidRPr="00D2066B">
        <w:rPr>
          <w:szCs w:val="28"/>
        </w:rPr>
        <w:t>, зарегистрированной в ЦИТ под учётным номером ________.</w:t>
      </w:r>
    </w:p>
    <w:p w:rsidR="00344F17" w:rsidRDefault="00344F17">
      <w:pPr>
        <w:rPr>
          <w:szCs w:val="28"/>
        </w:rPr>
      </w:pPr>
      <w:r>
        <w:rPr>
          <w:szCs w:val="28"/>
        </w:rPr>
        <w:br w:type="page"/>
      </w:r>
    </w:p>
    <w:sdt>
      <w:sdtPr>
        <w:rPr>
          <w:rFonts w:ascii="Times New Roman" w:eastAsiaTheme="minorHAnsi" w:hAnsi="Times New Roman" w:cstheme="minorBidi"/>
          <w:b w:val="0"/>
          <w:bCs w:val="0"/>
          <w:color w:val="auto"/>
          <w:szCs w:val="22"/>
          <w:lang w:eastAsia="en-US"/>
        </w:rPr>
        <w:id w:val="-192917212"/>
        <w:docPartObj>
          <w:docPartGallery w:val="Table of Contents"/>
          <w:docPartUnique/>
        </w:docPartObj>
      </w:sdtPr>
      <w:sdtEndPr/>
      <w:sdtContent>
        <w:p w:rsidR="00344849" w:rsidRDefault="00344849" w:rsidP="00DE2AA1">
          <w:pPr>
            <w:pStyle w:val="ad"/>
            <w:spacing w:before="0" w:line="360" w:lineRule="auto"/>
            <w:jc w:val="center"/>
            <w:rPr>
              <w:rFonts w:ascii="Times New Roman" w:hAnsi="Times New Roman" w:cs="Times New Roman"/>
              <w:color w:val="auto"/>
              <w:sz w:val="32"/>
            </w:rPr>
          </w:pPr>
          <w:r>
            <w:rPr>
              <w:rFonts w:ascii="Times New Roman" w:hAnsi="Times New Roman" w:cs="Times New Roman"/>
              <w:color w:val="auto"/>
              <w:sz w:val="32"/>
            </w:rPr>
            <w:t>Содержание</w:t>
          </w:r>
        </w:p>
        <w:p w:rsidR="00344849" w:rsidRPr="00344849" w:rsidRDefault="00344849" w:rsidP="00DE2AA1">
          <w:pPr>
            <w:spacing w:line="360" w:lineRule="auto"/>
            <w:rPr>
              <w:sz w:val="36"/>
              <w:lang w:eastAsia="ru-RU"/>
            </w:rPr>
          </w:pPr>
        </w:p>
        <w:p w:rsidR="00DE2AA1" w:rsidRDefault="00344849" w:rsidP="00DE2AA1">
          <w:pPr>
            <w:pStyle w:val="11"/>
            <w:tabs>
              <w:tab w:val="right" w:leader="dot" w:pos="9628"/>
            </w:tabs>
            <w:spacing w:line="360" w:lineRule="auto"/>
            <w:rPr>
              <w:rFonts w:asciiTheme="minorHAnsi" w:eastAsiaTheme="minorEastAsia" w:hAnsiTheme="minorHAnsi"/>
              <w:noProof/>
              <w:sz w:val="22"/>
              <w:lang w:eastAsia="ru-RU"/>
            </w:rPr>
          </w:pPr>
          <w:r>
            <w:fldChar w:fldCharType="begin"/>
          </w:r>
          <w:r>
            <w:instrText xml:space="preserve"> TOC \o "1-3" \h \z \u </w:instrText>
          </w:r>
          <w:r>
            <w:fldChar w:fldCharType="separate"/>
          </w:r>
          <w:hyperlink w:anchor="_Toc1042392" w:history="1">
            <w:r w:rsidR="00DE2AA1" w:rsidRPr="002A6217">
              <w:rPr>
                <w:rStyle w:val="ab"/>
                <w:rFonts w:cs="Times New Roman"/>
                <w:noProof/>
              </w:rPr>
              <w:t>1 Общие положения</w:t>
            </w:r>
            <w:r w:rsidR="00DE2AA1">
              <w:rPr>
                <w:noProof/>
                <w:webHidden/>
              </w:rPr>
              <w:tab/>
            </w:r>
            <w:r w:rsidR="00DE2AA1">
              <w:rPr>
                <w:noProof/>
                <w:webHidden/>
              </w:rPr>
              <w:fldChar w:fldCharType="begin"/>
            </w:r>
            <w:r w:rsidR="00DE2AA1">
              <w:rPr>
                <w:noProof/>
                <w:webHidden/>
              </w:rPr>
              <w:instrText xml:space="preserve"> PAGEREF _Toc1042392 \h </w:instrText>
            </w:r>
            <w:r w:rsidR="00DE2AA1">
              <w:rPr>
                <w:noProof/>
                <w:webHidden/>
              </w:rPr>
            </w:r>
            <w:r w:rsidR="00DE2AA1">
              <w:rPr>
                <w:noProof/>
                <w:webHidden/>
              </w:rPr>
              <w:fldChar w:fldCharType="separate"/>
            </w:r>
            <w:r w:rsidR="009535E2">
              <w:rPr>
                <w:noProof/>
                <w:webHidden/>
              </w:rPr>
              <w:t>5</w:t>
            </w:r>
            <w:r w:rsidR="00DE2AA1">
              <w:rPr>
                <w:noProof/>
                <w:webHidden/>
              </w:rPr>
              <w:fldChar w:fldCharType="end"/>
            </w:r>
          </w:hyperlink>
        </w:p>
        <w:p w:rsidR="00DE2AA1" w:rsidRDefault="001D0D13" w:rsidP="00DE2AA1">
          <w:pPr>
            <w:pStyle w:val="11"/>
            <w:tabs>
              <w:tab w:val="right" w:leader="dot" w:pos="9628"/>
            </w:tabs>
            <w:spacing w:line="360" w:lineRule="auto"/>
            <w:rPr>
              <w:rFonts w:asciiTheme="minorHAnsi" w:eastAsiaTheme="minorEastAsia" w:hAnsiTheme="minorHAnsi"/>
              <w:noProof/>
              <w:sz w:val="22"/>
              <w:lang w:eastAsia="ru-RU"/>
            </w:rPr>
          </w:pPr>
          <w:hyperlink w:anchor="_Toc1042393" w:history="1">
            <w:r w:rsidR="00DE2AA1" w:rsidRPr="002A6217">
              <w:rPr>
                <w:rStyle w:val="ab"/>
                <w:rFonts w:cs="Times New Roman"/>
                <w:noProof/>
              </w:rPr>
              <w:t>2 Тема 1 Методика исчисления таможенных платежей</w:t>
            </w:r>
            <w:r w:rsidR="00DE2AA1">
              <w:rPr>
                <w:noProof/>
                <w:webHidden/>
              </w:rPr>
              <w:tab/>
            </w:r>
            <w:r w:rsidR="00DE2AA1">
              <w:rPr>
                <w:noProof/>
                <w:webHidden/>
              </w:rPr>
              <w:fldChar w:fldCharType="begin"/>
            </w:r>
            <w:r w:rsidR="00DE2AA1">
              <w:rPr>
                <w:noProof/>
                <w:webHidden/>
              </w:rPr>
              <w:instrText xml:space="preserve"> PAGEREF _Toc1042393 \h </w:instrText>
            </w:r>
            <w:r w:rsidR="00DE2AA1">
              <w:rPr>
                <w:noProof/>
                <w:webHidden/>
              </w:rPr>
            </w:r>
            <w:r w:rsidR="00DE2AA1">
              <w:rPr>
                <w:noProof/>
                <w:webHidden/>
              </w:rPr>
              <w:fldChar w:fldCharType="separate"/>
            </w:r>
            <w:r w:rsidR="009535E2">
              <w:rPr>
                <w:noProof/>
                <w:webHidden/>
              </w:rPr>
              <w:t>7</w:t>
            </w:r>
            <w:r w:rsidR="00DE2AA1">
              <w:rPr>
                <w:noProof/>
                <w:webHidden/>
              </w:rPr>
              <w:fldChar w:fldCharType="end"/>
            </w:r>
          </w:hyperlink>
        </w:p>
        <w:p w:rsidR="00DE2AA1" w:rsidRDefault="001D0D13" w:rsidP="00DE2AA1">
          <w:pPr>
            <w:pStyle w:val="11"/>
            <w:tabs>
              <w:tab w:val="right" w:leader="dot" w:pos="9628"/>
            </w:tabs>
            <w:spacing w:line="360" w:lineRule="auto"/>
            <w:rPr>
              <w:rFonts w:asciiTheme="minorHAnsi" w:eastAsiaTheme="minorEastAsia" w:hAnsiTheme="minorHAnsi"/>
              <w:noProof/>
              <w:sz w:val="22"/>
              <w:lang w:eastAsia="ru-RU"/>
            </w:rPr>
          </w:pPr>
          <w:hyperlink w:anchor="_Toc1042394" w:history="1">
            <w:r w:rsidR="00DE2AA1" w:rsidRPr="002A6217">
              <w:rPr>
                <w:rStyle w:val="ab"/>
                <w:rFonts w:cs="Times New Roman"/>
                <w:noProof/>
              </w:rPr>
              <w:t>3 Тема 2 Определение страны происхождения товаров</w:t>
            </w:r>
            <w:r w:rsidR="00DE2AA1">
              <w:rPr>
                <w:noProof/>
                <w:webHidden/>
              </w:rPr>
              <w:tab/>
            </w:r>
            <w:r w:rsidR="00DE2AA1">
              <w:rPr>
                <w:noProof/>
                <w:webHidden/>
              </w:rPr>
              <w:fldChar w:fldCharType="begin"/>
            </w:r>
            <w:r w:rsidR="00DE2AA1">
              <w:rPr>
                <w:noProof/>
                <w:webHidden/>
              </w:rPr>
              <w:instrText xml:space="preserve"> PAGEREF _Toc1042394 \h </w:instrText>
            </w:r>
            <w:r w:rsidR="00DE2AA1">
              <w:rPr>
                <w:noProof/>
                <w:webHidden/>
              </w:rPr>
            </w:r>
            <w:r w:rsidR="00DE2AA1">
              <w:rPr>
                <w:noProof/>
                <w:webHidden/>
              </w:rPr>
              <w:fldChar w:fldCharType="separate"/>
            </w:r>
            <w:r w:rsidR="009535E2">
              <w:rPr>
                <w:noProof/>
                <w:webHidden/>
              </w:rPr>
              <w:t>10</w:t>
            </w:r>
            <w:r w:rsidR="00DE2AA1">
              <w:rPr>
                <w:noProof/>
                <w:webHidden/>
              </w:rPr>
              <w:fldChar w:fldCharType="end"/>
            </w:r>
          </w:hyperlink>
        </w:p>
        <w:p w:rsidR="00DE2AA1" w:rsidRDefault="001D0D13" w:rsidP="00DE2AA1">
          <w:pPr>
            <w:pStyle w:val="11"/>
            <w:tabs>
              <w:tab w:val="right" w:leader="dot" w:pos="9628"/>
            </w:tabs>
            <w:spacing w:line="360" w:lineRule="auto"/>
            <w:rPr>
              <w:rFonts w:asciiTheme="minorHAnsi" w:eastAsiaTheme="minorEastAsia" w:hAnsiTheme="minorHAnsi"/>
              <w:noProof/>
              <w:sz w:val="22"/>
              <w:lang w:eastAsia="ru-RU"/>
            </w:rPr>
          </w:pPr>
          <w:hyperlink w:anchor="_Toc1042395" w:history="1">
            <w:r w:rsidR="00DE2AA1" w:rsidRPr="002A6217">
              <w:rPr>
                <w:rStyle w:val="ab"/>
                <w:rFonts w:cs="Times New Roman"/>
                <w:noProof/>
              </w:rPr>
              <w:t>4 Тема 3 Порядок предоставления тарифных льгот и преференций</w:t>
            </w:r>
            <w:r w:rsidR="00DE2AA1">
              <w:rPr>
                <w:noProof/>
                <w:webHidden/>
              </w:rPr>
              <w:tab/>
            </w:r>
            <w:r w:rsidR="00DE2AA1">
              <w:rPr>
                <w:noProof/>
                <w:webHidden/>
              </w:rPr>
              <w:fldChar w:fldCharType="begin"/>
            </w:r>
            <w:r w:rsidR="00DE2AA1">
              <w:rPr>
                <w:noProof/>
                <w:webHidden/>
              </w:rPr>
              <w:instrText xml:space="preserve"> PAGEREF _Toc1042395 \h </w:instrText>
            </w:r>
            <w:r w:rsidR="00DE2AA1">
              <w:rPr>
                <w:noProof/>
                <w:webHidden/>
              </w:rPr>
            </w:r>
            <w:r w:rsidR="00DE2AA1">
              <w:rPr>
                <w:noProof/>
                <w:webHidden/>
              </w:rPr>
              <w:fldChar w:fldCharType="separate"/>
            </w:r>
            <w:r w:rsidR="009535E2">
              <w:rPr>
                <w:noProof/>
                <w:webHidden/>
              </w:rPr>
              <w:t>15</w:t>
            </w:r>
            <w:r w:rsidR="00DE2AA1">
              <w:rPr>
                <w:noProof/>
                <w:webHidden/>
              </w:rPr>
              <w:fldChar w:fldCharType="end"/>
            </w:r>
          </w:hyperlink>
        </w:p>
        <w:p w:rsidR="00DE2AA1" w:rsidRDefault="001D0D13" w:rsidP="00DE2AA1">
          <w:pPr>
            <w:pStyle w:val="11"/>
            <w:tabs>
              <w:tab w:val="right" w:leader="dot" w:pos="9628"/>
            </w:tabs>
            <w:spacing w:line="360" w:lineRule="auto"/>
            <w:rPr>
              <w:rFonts w:asciiTheme="minorHAnsi" w:eastAsiaTheme="minorEastAsia" w:hAnsiTheme="minorHAnsi"/>
              <w:noProof/>
              <w:sz w:val="22"/>
              <w:lang w:eastAsia="ru-RU"/>
            </w:rPr>
          </w:pPr>
          <w:hyperlink w:anchor="_Toc1042396" w:history="1">
            <w:r w:rsidR="00DE2AA1" w:rsidRPr="002A6217">
              <w:rPr>
                <w:rStyle w:val="ab"/>
                <w:rFonts w:cs="Times New Roman"/>
                <w:noProof/>
              </w:rPr>
              <w:t>5 Тема 4 Оформление таможенных документов при взимании таможенных платежей</w:t>
            </w:r>
            <w:r w:rsidR="00DE2AA1">
              <w:rPr>
                <w:noProof/>
                <w:webHidden/>
              </w:rPr>
              <w:tab/>
            </w:r>
            <w:r w:rsidR="00DE2AA1">
              <w:rPr>
                <w:noProof/>
                <w:webHidden/>
              </w:rPr>
              <w:fldChar w:fldCharType="begin"/>
            </w:r>
            <w:r w:rsidR="00DE2AA1">
              <w:rPr>
                <w:noProof/>
                <w:webHidden/>
              </w:rPr>
              <w:instrText xml:space="preserve"> PAGEREF _Toc1042396 \h </w:instrText>
            </w:r>
            <w:r w:rsidR="00DE2AA1">
              <w:rPr>
                <w:noProof/>
                <w:webHidden/>
              </w:rPr>
            </w:r>
            <w:r w:rsidR="00DE2AA1">
              <w:rPr>
                <w:noProof/>
                <w:webHidden/>
              </w:rPr>
              <w:fldChar w:fldCharType="separate"/>
            </w:r>
            <w:r w:rsidR="009535E2">
              <w:rPr>
                <w:noProof/>
                <w:webHidden/>
              </w:rPr>
              <w:t>19</w:t>
            </w:r>
            <w:r w:rsidR="00DE2AA1">
              <w:rPr>
                <w:noProof/>
                <w:webHidden/>
              </w:rPr>
              <w:fldChar w:fldCharType="end"/>
            </w:r>
          </w:hyperlink>
        </w:p>
        <w:p w:rsidR="00DE2AA1" w:rsidRDefault="001D0D13" w:rsidP="00DE2AA1">
          <w:pPr>
            <w:pStyle w:val="11"/>
            <w:tabs>
              <w:tab w:val="right" w:leader="dot" w:pos="9628"/>
            </w:tabs>
            <w:spacing w:line="360" w:lineRule="auto"/>
            <w:rPr>
              <w:rFonts w:asciiTheme="minorHAnsi" w:eastAsiaTheme="minorEastAsia" w:hAnsiTheme="minorHAnsi"/>
              <w:noProof/>
              <w:sz w:val="22"/>
              <w:lang w:eastAsia="ru-RU"/>
            </w:rPr>
          </w:pPr>
          <w:hyperlink w:anchor="_Toc1042397" w:history="1">
            <w:r w:rsidR="00DE2AA1" w:rsidRPr="002A6217">
              <w:rPr>
                <w:rStyle w:val="ab"/>
                <w:rFonts w:cs="Times New Roman"/>
                <w:noProof/>
              </w:rPr>
              <w:t>6 Тема 5 Взимание таможенных платежей при процедуре выпуска для внутреннего потребления</w:t>
            </w:r>
            <w:r w:rsidR="00DE2AA1">
              <w:rPr>
                <w:noProof/>
                <w:webHidden/>
              </w:rPr>
              <w:tab/>
            </w:r>
            <w:r w:rsidR="00DE2AA1">
              <w:rPr>
                <w:noProof/>
                <w:webHidden/>
              </w:rPr>
              <w:fldChar w:fldCharType="begin"/>
            </w:r>
            <w:r w:rsidR="00DE2AA1">
              <w:rPr>
                <w:noProof/>
                <w:webHidden/>
              </w:rPr>
              <w:instrText xml:space="preserve"> PAGEREF _Toc1042397 \h </w:instrText>
            </w:r>
            <w:r w:rsidR="00DE2AA1">
              <w:rPr>
                <w:noProof/>
                <w:webHidden/>
              </w:rPr>
            </w:r>
            <w:r w:rsidR="00DE2AA1">
              <w:rPr>
                <w:noProof/>
                <w:webHidden/>
              </w:rPr>
              <w:fldChar w:fldCharType="separate"/>
            </w:r>
            <w:r w:rsidR="009535E2">
              <w:rPr>
                <w:noProof/>
                <w:webHidden/>
              </w:rPr>
              <w:t>23</w:t>
            </w:r>
            <w:r w:rsidR="00DE2AA1">
              <w:rPr>
                <w:noProof/>
                <w:webHidden/>
              </w:rPr>
              <w:fldChar w:fldCharType="end"/>
            </w:r>
          </w:hyperlink>
        </w:p>
        <w:p w:rsidR="00DE2AA1" w:rsidRDefault="001D0D13" w:rsidP="00DE2AA1">
          <w:pPr>
            <w:pStyle w:val="11"/>
            <w:tabs>
              <w:tab w:val="right" w:leader="dot" w:pos="9628"/>
            </w:tabs>
            <w:spacing w:line="360" w:lineRule="auto"/>
            <w:rPr>
              <w:rFonts w:asciiTheme="minorHAnsi" w:eastAsiaTheme="minorEastAsia" w:hAnsiTheme="minorHAnsi"/>
              <w:noProof/>
              <w:sz w:val="22"/>
              <w:lang w:eastAsia="ru-RU"/>
            </w:rPr>
          </w:pPr>
          <w:hyperlink w:anchor="_Toc1042398" w:history="1">
            <w:r w:rsidR="00DE2AA1" w:rsidRPr="002A6217">
              <w:rPr>
                <w:rStyle w:val="ab"/>
                <w:rFonts w:cs="Times New Roman"/>
                <w:noProof/>
              </w:rPr>
              <w:t>7 Тема 6 Взимание таможенных платежей при процедуре экспорта</w:t>
            </w:r>
            <w:r w:rsidR="00DE2AA1">
              <w:rPr>
                <w:noProof/>
                <w:webHidden/>
              </w:rPr>
              <w:tab/>
            </w:r>
            <w:r w:rsidR="00DE2AA1">
              <w:rPr>
                <w:noProof/>
                <w:webHidden/>
              </w:rPr>
              <w:fldChar w:fldCharType="begin"/>
            </w:r>
            <w:r w:rsidR="00DE2AA1">
              <w:rPr>
                <w:noProof/>
                <w:webHidden/>
              </w:rPr>
              <w:instrText xml:space="preserve"> PAGEREF _Toc1042398 \h </w:instrText>
            </w:r>
            <w:r w:rsidR="00DE2AA1">
              <w:rPr>
                <w:noProof/>
                <w:webHidden/>
              </w:rPr>
            </w:r>
            <w:r w:rsidR="00DE2AA1">
              <w:rPr>
                <w:noProof/>
                <w:webHidden/>
              </w:rPr>
              <w:fldChar w:fldCharType="separate"/>
            </w:r>
            <w:r w:rsidR="009535E2">
              <w:rPr>
                <w:noProof/>
                <w:webHidden/>
              </w:rPr>
              <w:t>27</w:t>
            </w:r>
            <w:r w:rsidR="00DE2AA1">
              <w:rPr>
                <w:noProof/>
                <w:webHidden/>
              </w:rPr>
              <w:fldChar w:fldCharType="end"/>
            </w:r>
          </w:hyperlink>
        </w:p>
        <w:p w:rsidR="00DE2AA1" w:rsidRDefault="001D0D13" w:rsidP="00DE2AA1">
          <w:pPr>
            <w:pStyle w:val="11"/>
            <w:tabs>
              <w:tab w:val="right" w:leader="dot" w:pos="9628"/>
            </w:tabs>
            <w:spacing w:line="360" w:lineRule="auto"/>
            <w:rPr>
              <w:rFonts w:asciiTheme="minorHAnsi" w:eastAsiaTheme="minorEastAsia" w:hAnsiTheme="minorHAnsi"/>
              <w:noProof/>
              <w:sz w:val="22"/>
              <w:lang w:eastAsia="ru-RU"/>
            </w:rPr>
          </w:pPr>
          <w:hyperlink w:anchor="_Toc1042399" w:history="1">
            <w:r w:rsidR="00DE2AA1" w:rsidRPr="002A6217">
              <w:rPr>
                <w:rStyle w:val="ab"/>
                <w:rFonts w:cs="Times New Roman"/>
                <w:noProof/>
              </w:rPr>
              <w:t>8 Тема 7 Порядок предоставления обеспечения уплаты таможенных платежей при процедуре таможенного транзита</w:t>
            </w:r>
            <w:r w:rsidR="00DE2AA1">
              <w:rPr>
                <w:noProof/>
                <w:webHidden/>
              </w:rPr>
              <w:tab/>
            </w:r>
            <w:r w:rsidR="00DE2AA1">
              <w:rPr>
                <w:noProof/>
                <w:webHidden/>
              </w:rPr>
              <w:fldChar w:fldCharType="begin"/>
            </w:r>
            <w:r w:rsidR="00DE2AA1">
              <w:rPr>
                <w:noProof/>
                <w:webHidden/>
              </w:rPr>
              <w:instrText xml:space="preserve"> PAGEREF _Toc1042399 \h </w:instrText>
            </w:r>
            <w:r w:rsidR="00DE2AA1">
              <w:rPr>
                <w:noProof/>
                <w:webHidden/>
              </w:rPr>
            </w:r>
            <w:r w:rsidR="00DE2AA1">
              <w:rPr>
                <w:noProof/>
                <w:webHidden/>
              </w:rPr>
              <w:fldChar w:fldCharType="separate"/>
            </w:r>
            <w:r w:rsidR="009535E2">
              <w:rPr>
                <w:noProof/>
                <w:webHidden/>
              </w:rPr>
              <w:t>30</w:t>
            </w:r>
            <w:r w:rsidR="00DE2AA1">
              <w:rPr>
                <w:noProof/>
                <w:webHidden/>
              </w:rPr>
              <w:fldChar w:fldCharType="end"/>
            </w:r>
          </w:hyperlink>
        </w:p>
        <w:p w:rsidR="00DE2AA1" w:rsidRDefault="001D0D13" w:rsidP="00DE2AA1">
          <w:pPr>
            <w:pStyle w:val="11"/>
            <w:tabs>
              <w:tab w:val="right" w:leader="dot" w:pos="9628"/>
            </w:tabs>
            <w:spacing w:line="360" w:lineRule="auto"/>
            <w:rPr>
              <w:rFonts w:asciiTheme="minorHAnsi" w:eastAsiaTheme="minorEastAsia" w:hAnsiTheme="minorHAnsi"/>
              <w:noProof/>
              <w:sz w:val="22"/>
              <w:lang w:eastAsia="ru-RU"/>
            </w:rPr>
          </w:pPr>
          <w:hyperlink w:anchor="_Toc1042400" w:history="1">
            <w:r w:rsidR="00DE2AA1" w:rsidRPr="002A6217">
              <w:rPr>
                <w:rStyle w:val="ab"/>
                <w:rFonts w:cs="Times New Roman"/>
                <w:noProof/>
              </w:rPr>
              <w:t>9 Тема 8 Механизм уплаты таможенных платежей при процедуре таможенного склада</w:t>
            </w:r>
            <w:r w:rsidR="00DE2AA1">
              <w:rPr>
                <w:noProof/>
                <w:webHidden/>
              </w:rPr>
              <w:tab/>
            </w:r>
            <w:r w:rsidR="00DE2AA1">
              <w:rPr>
                <w:noProof/>
                <w:webHidden/>
              </w:rPr>
              <w:fldChar w:fldCharType="begin"/>
            </w:r>
            <w:r w:rsidR="00DE2AA1">
              <w:rPr>
                <w:noProof/>
                <w:webHidden/>
              </w:rPr>
              <w:instrText xml:space="preserve"> PAGEREF _Toc1042400 \h </w:instrText>
            </w:r>
            <w:r w:rsidR="00DE2AA1">
              <w:rPr>
                <w:noProof/>
                <w:webHidden/>
              </w:rPr>
            </w:r>
            <w:r w:rsidR="00DE2AA1">
              <w:rPr>
                <w:noProof/>
                <w:webHidden/>
              </w:rPr>
              <w:fldChar w:fldCharType="separate"/>
            </w:r>
            <w:r w:rsidR="009535E2">
              <w:rPr>
                <w:noProof/>
                <w:webHidden/>
              </w:rPr>
              <w:t>35</w:t>
            </w:r>
            <w:r w:rsidR="00DE2AA1">
              <w:rPr>
                <w:noProof/>
                <w:webHidden/>
              </w:rPr>
              <w:fldChar w:fldCharType="end"/>
            </w:r>
          </w:hyperlink>
        </w:p>
        <w:p w:rsidR="00DE2AA1" w:rsidRDefault="001D0D13" w:rsidP="00DE2AA1">
          <w:pPr>
            <w:pStyle w:val="11"/>
            <w:tabs>
              <w:tab w:val="right" w:leader="dot" w:pos="9628"/>
            </w:tabs>
            <w:spacing w:line="360" w:lineRule="auto"/>
            <w:rPr>
              <w:rFonts w:asciiTheme="minorHAnsi" w:eastAsiaTheme="minorEastAsia" w:hAnsiTheme="minorHAnsi"/>
              <w:noProof/>
              <w:sz w:val="22"/>
              <w:lang w:eastAsia="ru-RU"/>
            </w:rPr>
          </w:pPr>
          <w:hyperlink w:anchor="_Toc1042401" w:history="1">
            <w:r w:rsidR="00DE2AA1" w:rsidRPr="002A6217">
              <w:rPr>
                <w:rStyle w:val="ab"/>
                <w:rFonts w:cs="Times New Roman"/>
                <w:noProof/>
              </w:rPr>
              <w:t>10 Тема 9 Взимание таможенных платежей при процедурах переработки на таможенной территории и переработки вне таможенной территории</w:t>
            </w:r>
            <w:r w:rsidR="00DE2AA1">
              <w:rPr>
                <w:noProof/>
                <w:webHidden/>
              </w:rPr>
              <w:tab/>
            </w:r>
            <w:r w:rsidR="00DE2AA1">
              <w:rPr>
                <w:noProof/>
                <w:webHidden/>
              </w:rPr>
              <w:fldChar w:fldCharType="begin"/>
            </w:r>
            <w:r w:rsidR="00DE2AA1">
              <w:rPr>
                <w:noProof/>
                <w:webHidden/>
              </w:rPr>
              <w:instrText xml:space="preserve"> PAGEREF _Toc1042401 \h </w:instrText>
            </w:r>
            <w:r w:rsidR="00DE2AA1">
              <w:rPr>
                <w:noProof/>
                <w:webHidden/>
              </w:rPr>
            </w:r>
            <w:r w:rsidR="00DE2AA1">
              <w:rPr>
                <w:noProof/>
                <w:webHidden/>
              </w:rPr>
              <w:fldChar w:fldCharType="separate"/>
            </w:r>
            <w:r w:rsidR="009535E2">
              <w:rPr>
                <w:noProof/>
                <w:webHidden/>
              </w:rPr>
              <w:t>39</w:t>
            </w:r>
            <w:r w:rsidR="00DE2AA1">
              <w:rPr>
                <w:noProof/>
                <w:webHidden/>
              </w:rPr>
              <w:fldChar w:fldCharType="end"/>
            </w:r>
          </w:hyperlink>
        </w:p>
        <w:p w:rsidR="00DE2AA1" w:rsidRDefault="001D0D13" w:rsidP="00DE2AA1">
          <w:pPr>
            <w:pStyle w:val="11"/>
            <w:tabs>
              <w:tab w:val="right" w:leader="dot" w:pos="9628"/>
            </w:tabs>
            <w:spacing w:line="360" w:lineRule="auto"/>
            <w:rPr>
              <w:rFonts w:asciiTheme="minorHAnsi" w:eastAsiaTheme="minorEastAsia" w:hAnsiTheme="minorHAnsi"/>
              <w:noProof/>
              <w:sz w:val="22"/>
              <w:lang w:eastAsia="ru-RU"/>
            </w:rPr>
          </w:pPr>
          <w:hyperlink w:anchor="_Toc1042402" w:history="1">
            <w:r w:rsidR="00DE2AA1" w:rsidRPr="002A6217">
              <w:rPr>
                <w:rStyle w:val="ab"/>
                <w:rFonts w:cs="Times New Roman"/>
                <w:noProof/>
              </w:rPr>
              <w:t>11 Тема 10 Уплата таможенных платежей при процедуре переработки для внутреннего потребления</w:t>
            </w:r>
            <w:r w:rsidR="00DE2AA1">
              <w:rPr>
                <w:noProof/>
                <w:webHidden/>
              </w:rPr>
              <w:tab/>
            </w:r>
            <w:r w:rsidR="00DE2AA1">
              <w:rPr>
                <w:noProof/>
                <w:webHidden/>
              </w:rPr>
              <w:fldChar w:fldCharType="begin"/>
            </w:r>
            <w:r w:rsidR="00DE2AA1">
              <w:rPr>
                <w:noProof/>
                <w:webHidden/>
              </w:rPr>
              <w:instrText xml:space="preserve"> PAGEREF _Toc1042402 \h </w:instrText>
            </w:r>
            <w:r w:rsidR="00DE2AA1">
              <w:rPr>
                <w:noProof/>
                <w:webHidden/>
              </w:rPr>
            </w:r>
            <w:r w:rsidR="00DE2AA1">
              <w:rPr>
                <w:noProof/>
                <w:webHidden/>
              </w:rPr>
              <w:fldChar w:fldCharType="separate"/>
            </w:r>
            <w:r w:rsidR="009535E2">
              <w:rPr>
                <w:noProof/>
                <w:webHidden/>
              </w:rPr>
              <w:t>44</w:t>
            </w:r>
            <w:r w:rsidR="00DE2AA1">
              <w:rPr>
                <w:noProof/>
                <w:webHidden/>
              </w:rPr>
              <w:fldChar w:fldCharType="end"/>
            </w:r>
          </w:hyperlink>
        </w:p>
        <w:p w:rsidR="00DE2AA1" w:rsidRDefault="001D0D13" w:rsidP="00DE2AA1">
          <w:pPr>
            <w:pStyle w:val="11"/>
            <w:tabs>
              <w:tab w:val="right" w:leader="dot" w:pos="9628"/>
            </w:tabs>
            <w:spacing w:line="360" w:lineRule="auto"/>
            <w:rPr>
              <w:rFonts w:asciiTheme="minorHAnsi" w:eastAsiaTheme="minorEastAsia" w:hAnsiTheme="minorHAnsi"/>
              <w:noProof/>
              <w:sz w:val="22"/>
              <w:lang w:eastAsia="ru-RU"/>
            </w:rPr>
          </w:pPr>
          <w:hyperlink w:anchor="_Toc1042403" w:history="1">
            <w:r w:rsidR="00DE2AA1" w:rsidRPr="002A6217">
              <w:rPr>
                <w:rStyle w:val="ab"/>
                <w:rFonts w:cs="Times New Roman"/>
                <w:noProof/>
              </w:rPr>
              <w:t>12 Тема 11 Порядок уплаты таможенных платежей при процедуре временного ввоза (допуск)</w:t>
            </w:r>
            <w:r w:rsidR="00DE2AA1">
              <w:rPr>
                <w:noProof/>
                <w:webHidden/>
              </w:rPr>
              <w:tab/>
            </w:r>
            <w:r w:rsidR="00DE2AA1">
              <w:rPr>
                <w:noProof/>
                <w:webHidden/>
              </w:rPr>
              <w:fldChar w:fldCharType="begin"/>
            </w:r>
            <w:r w:rsidR="00DE2AA1">
              <w:rPr>
                <w:noProof/>
                <w:webHidden/>
              </w:rPr>
              <w:instrText xml:space="preserve"> PAGEREF _Toc1042403 \h </w:instrText>
            </w:r>
            <w:r w:rsidR="00DE2AA1">
              <w:rPr>
                <w:noProof/>
                <w:webHidden/>
              </w:rPr>
            </w:r>
            <w:r w:rsidR="00DE2AA1">
              <w:rPr>
                <w:noProof/>
                <w:webHidden/>
              </w:rPr>
              <w:fldChar w:fldCharType="separate"/>
            </w:r>
            <w:r w:rsidR="009535E2">
              <w:rPr>
                <w:noProof/>
                <w:webHidden/>
              </w:rPr>
              <w:t>48</w:t>
            </w:r>
            <w:r w:rsidR="00DE2AA1">
              <w:rPr>
                <w:noProof/>
                <w:webHidden/>
              </w:rPr>
              <w:fldChar w:fldCharType="end"/>
            </w:r>
          </w:hyperlink>
        </w:p>
        <w:p w:rsidR="00DE2AA1" w:rsidRDefault="001D0D13" w:rsidP="00DE2AA1">
          <w:pPr>
            <w:pStyle w:val="11"/>
            <w:tabs>
              <w:tab w:val="right" w:leader="dot" w:pos="9628"/>
            </w:tabs>
            <w:spacing w:line="360" w:lineRule="auto"/>
            <w:rPr>
              <w:rFonts w:asciiTheme="minorHAnsi" w:eastAsiaTheme="minorEastAsia" w:hAnsiTheme="minorHAnsi"/>
              <w:noProof/>
              <w:sz w:val="22"/>
              <w:lang w:eastAsia="ru-RU"/>
            </w:rPr>
          </w:pPr>
          <w:hyperlink w:anchor="_Toc1042404" w:history="1">
            <w:r w:rsidR="00DE2AA1" w:rsidRPr="002A6217">
              <w:rPr>
                <w:rStyle w:val="ab"/>
                <w:rFonts w:cs="Times New Roman"/>
                <w:noProof/>
              </w:rPr>
              <w:t>13 Тема 12 Уплата таможенных платежей при процедурах временного вывоза, беспошлинной торговли</w:t>
            </w:r>
            <w:r w:rsidR="00DE2AA1">
              <w:rPr>
                <w:noProof/>
                <w:webHidden/>
              </w:rPr>
              <w:tab/>
            </w:r>
            <w:r w:rsidR="00DE2AA1">
              <w:rPr>
                <w:noProof/>
                <w:webHidden/>
              </w:rPr>
              <w:fldChar w:fldCharType="begin"/>
            </w:r>
            <w:r w:rsidR="00DE2AA1">
              <w:rPr>
                <w:noProof/>
                <w:webHidden/>
              </w:rPr>
              <w:instrText xml:space="preserve"> PAGEREF _Toc1042404 \h </w:instrText>
            </w:r>
            <w:r w:rsidR="00DE2AA1">
              <w:rPr>
                <w:noProof/>
                <w:webHidden/>
              </w:rPr>
            </w:r>
            <w:r w:rsidR="00DE2AA1">
              <w:rPr>
                <w:noProof/>
                <w:webHidden/>
              </w:rPr>
              <w:fldChar w:fldCharType="separate"/>
            </w:r>
            <w:r w:rsidR="009535E2">
              <w:rPr>
                <w:noProof/>
                <w:webHidden/>
              </w:rPr>
              <w:t>53</w:t>
            </w:r>
            <w:r w:rsidR="00DE2AA1">
              <w:rPr>
                <w:noProof/>
                <w:webHidden/>
              </w:rPr>
              <w:fldChar w:fldCharType="end"/>
            </w:r>
          </w:hyperlink>
        </w:p>
        <w:p w:rsidR="00DE2AA1" w:rsidRDefault="001D0D13" w:rsidP="00DE2AA1">
          <w:pPr>
            <w:pStyle w:val="11"/>
            <w:tabs>
              <w:tab w:val="right" w:leader="dot" w:pos="9628"/>
            </w:tabs>
            <w:spacing w:line="360" w:lineRule="auto"/>
            <w:rPr>
              <w:rFonts w:asciiTheme="minorHAnsi" w:eastAsiaTheme="minorEastAsia" w:hAnsiTheme="minorHAnsi"/>
              <w:noProof/>
              <w:sz w:val="22"/>
              <w:lang w:eastAsia="ru-RU"/>
            </w:rPr>
          </w:pPr>
          <w:hyperlink w:anchor="_Toc1042405" w:history="1">
            <w:r w:rsidR="00DE2AA1" w:rsidRPr="002A6217">
              <w:rPr>
                <w:rStyle w:val="ab"/>
                <w:rFonts w:cs="Times New Roman"/>
                <w:noProof/>
              </w:rPr>
              <w:t>14 Тема 13 Взимание таможенных платежей при процедурах реимпорта и реэкспорта</w:t>
            </w:r>
            <w:r w:rsidR="00DE2AA1">
              <w:rPr>
                <w:noProof/>
                <w:webHidden/>
              </w:rPr>
              <w:tab/>
            </w:r>
            <w:r w:rsidR="00DE2AA1">
              <w:rPr>
                <w:noProof/>
                <w:webHidden/>
              </w:rPr>
              <w:fldChar w:fldCharType="begin"/>
            </w:r>
            <w:r w:rsidR="00DE2AA1">
              <w:rPr>
                <w:noProof/>
                <w:webHidden/>
              </w:rPr>
              <w:instrText xml:space="preserve"> PAGEREF _Toc1042405 \h </w:instrText>
            </w:r>
            <w:r w:rsidR="00DE2AA1">
              <w:rPr>
                <w:noProof/>
                <w:webHidden/>
              </w:rPr>
            </w:r>
            <w:r w:rsidR="00DE2AA1">
              <w:rPr>
                <w:noProof/>
                <w:webHidden/>
              </w:rPr>
              <w:fldChar w:fldCharType="separate"/>
            </w:r>
            <w:r w:rsidR="009535E2">
              <w:rPr>
                <w:noProof/>
                <w:webHidden/>
              </w:rPr>
              <w:t>57</w:t>
            </w:r>
            <w:r w:rsidR="00DE2AA1">
              <w:rPr>
                <w:noProof/>
                <w:webHidden/>
              </w:rPr>
              <w:fldChar w:fldCharType="end"/>
            </w:r>
          </w:hyperlink>
        </w:p>
        <w:p w:rsidR="00DE2AA1" w:rsidRDefault="001D0D13" w:rsidP="00DE2AA1">
          <w:pPr>
            <w:pStyle w:val="11"/>
            <w:tabs>
              <w:tab w:val="right" w:leader="dot" w:pos="9628"/>
            </w:tabs>
            <w:spacing w:line="360" w:lineRule="auto"/>
            <w:rPr>
              <w:rFonts w:asciiTheme="minorHAnsi" w:eastAsiaTheme="minorEastAsia" w:hAnsiTheme="minorHAnsi"/>
              <w:noProof/>
              <w:sz w:val="22"/>
              <w:lang w:eastAsia="ru-RU"/>
            </w:rPr>
          </w:pPr>
          <w:hyperlink w:anchor="_Toc1042406" w:history="1">
            <w:r w:rsidR="00DE2AA1" w:rsidRPr="002A6217">
              <w:rPr>
                <w:rStyle w:val="ab"/>
                <w:rFonts w:cs="Times New Roman"/>
                <w:noProof/>
              </w:rPr>
              <w:t>15 Тема 14 Порядок уплаты таможенных платежей при процедурах уничтожения и отказа в пользу государства</w:t>
            </w:r>
            <w:r w:rsidR="00DE2AA1">
              <w:rPr>
                <w:noProof/>
                <w:webHidden/>
              </w:rPr>
              <w:tab/>
            </w:r>
            <w:r w:rsidR="00DE2AA1">
              <w:rPr>
                <w:noProof/>
                <w:webHidden/>
              </w:rPr>
              <w:fldChar w:fldCharType="begin"/>
            </w:r>
            <w:r w:rsidR="00DE2AA1">
              <w:rPr>
                <w:noProof/>
                <w:webHidden/>
              </w:rPr>
              <w:instrText xml:space="preserve"> PAGEREF _Toc1042406 \h </w:instrText>
            </w:r>
            <w:r w:rsidR="00DE2AA1">
              <w:rPr>
                <w:noProof/>
                <w:webHidden/>
              </w:rPr>
            </w:r>
            <w:r w:rsidR="00DE2AA1">
              <w:rPr>
                <w:noProof/>
                <w:webHidden/>
              </w:rPr>
              <w:fldChar w:fldCharType="separate"/>
            </w:r>
            <w:r w:rsidR="009535E2">
              <w:rPr>
                <w:noProof/>
                <w:webHidden/>
              </w:rPr>
              <w:t>61</w:t>
            </w:r>
            <w:r w:rsidR="00DE2AA1">
              <w:rPr>
                <w:noProof/>
                <w:webHidden/>
              </w:rPr>
              <w:fldChar w:fldCharType="end"/>
            </w:r>
          </w:hyperlink>
        </w:p>
        <w:p w:rsidR="00DE2AA1" w:rsidRDefault="001D0D13" w:rsidP="00DE2AA1">
          <w:pPr>
            <w:pStyle w:val="11"/>
            <w:tabs>
              <w:tab w:val="right" w:leader="dot" w:pos="9628"/>
            </w:tabs>
            <w:spacing w:line="360" w:lineRule="auto"/>
            <w:rPr>
              <w:rFonts w:asciiTheme="minorHAnsi" w:eastAsiaTheme="minorEastAsia" w:hAnsiTheme="minorHAnsi"/>
              <w:noProof/>
              <w:sz w:val="22"/>
              <w:lang w:eastAsia="ru-RU"/>
            </w:rPr>
          </w:pPr>
          <w:hyperlink w:anchor="_Toc1042407" w:history="1">
            <w:r w:rsidR="00DE2AA1" w:rsidRPr="002A6217">
              <w:rPr>
                <w:rStyle w:val="ab"/>
                <w:rFonts w:cs="Times New Roman"/>
                <w:noProof/>
              </w:rPr>
              <w:t>16 Тема 15 Взимание таможенных платежей при процедурах свободной таможенной зоны и свободного склада</w:t>
            </w:r>
            <w:r w:rsidR="00DE2AA1">
              <w:rPr>
                <w:noProof/>
                <w:webHidden/>
              </w:rPr>
              <w:tab/>
            </w:r>
            <w:r w:rsidR="00DE2AA1">
              <w:rPr>
                <w:noProof/>
                <w:webHidden/>
              </w:rPr>
              <w:fldChar w:fldCharType="begin"/>
            </w:r>
            <w:r w:rsidR="00DE2AA1">
              <w:rPr>
                <w:noProof/>
                <w:webHidden/>
              </w:rPr>
              <w:instrText xml:space="preserve"> PAGEREF _Toc1042407 \h </w:instrText>
            </w:r>
            <w:r w:rsidR="00DE2AA1">
              <w:rPr>
                <w:noProof/>
                <w:webHidden/>
              </w:rPr>
            </w:r>
            <w:r w:rsidR="00DE2AA1">
              <w:rPr>
                <w:noProof/>
                <w:webHidden/>
              </w:rPr>
              <w:fldChar w:fldCharType="separate"/>
            </w:r>
            <w:r w:rsidR="009535E2">
              <w:rPr>
                <w:noProof/>
                <w:webHidden/>
              </w:rPr>
              <w:t>65</w:t>
            </w:r>
            <w:r w:rsidR="00DE2AA1">
              <w:rPr>
                <w:noProof/>
                <w:webHidden/>
              </w:rPr>
              <w:fldChar w:fldCharType="end"/>
            </w:r>
          </w:hyperlink>
        </w:p>
        <w:p w:rsidR="00DE2AA1" w:rsidRDefault="001D0D13" w:rsidP="00DE2AA1">
          <w:pPr>
            <w:pStyle w:val="11"/>
            <w:tabs>
              <w:tab w:val="right" w:leader="dot" w:pos="9628"/>
            </w:tabs>
            <w:spacing w:line="360" w:lineRule="auto"/>
            <w:rPr>
              <w:rFonts w:asciiTheme="minorHAnsi" w:eastAsiaTheme="minorEastAsia" w:hAnsiTheme="minorHAnsi"/>
              <w:noProof/>
              <w:sz w:val="22"/>
              <w:lang w:eastAsia="ru-RU"/>
            </w:rPr>
          </w:pPr>
          <w:hyperlink w:anchor="_Toc1042408" w:history="1">
            <w:r w:rsidR="00DE2AA1" w:rsidRPr="002A6217">
              <w:rPr>
                <w:rStyle w:val="ab"/>
                <w:rFonts w:cs="Times New Roman"/>
                <w:noProof/>
              </w:rPr>
              <w:t>17 Тема 16 Уплата таможенных платежей при специальной таможенной процедуре</w:t>
            </w:r>
            <w:r w:rsidR="00DE2AA1">
              <w:rPr>
                <w:noProof/>
                <w:webHidden/>
              </w:rPr>
              <w:tab/>
            </w:r>
            <w:r w:rsidR="00DE2AA1">
              <w:rPr>
                <w:noProof/>
                <w:webHidden/>
              </w:rPr>
              <w:fldChar w:fldCharType="begin"/>
            </w:r>
            <w:r w:rsidR="00DE2AA1">
              <w:rPr>
                <w:noProof/>
                <w:webHidden/>
              </w:rPr>
              <w:instrText xml:space="preserve"> PAGEREF _Toc1042408 \h </w:instrText>
            </w:r>
            <w:r w:rsidR="00DE2AA1">
              <w:rPr>
                <w:noProof/>
                <w:webHidden/>
              </w:rPr>
            </w:r>
            <w:r w:rsidR="00DE2AA1">
              <w:rPr>
                <w:noProof/>
                <w:webHidden/>
              </w:rPr>
              <w:fldChar w:fldCharType="separate"/>
            </w:r>
            <w:r w:rsidR="009535E2">
              <w:rPr>
                <w:noProof/>
                <w:webHidden/>
              </w:rPr>
              <w:t>69</w:t>
            </w:r>
            <w:r w:rsidR="00DE2AA1">
              <w:rPr>
                <w:noProof/>
                <w:webHidden/>
              </w:rPr>
              <w:fldChar w:fldCharType="end"/>
            </w:r>
          </w:hyperlink>
        </w:p>
        <w:p w:rsidR="00DE2AA1" w:rsidRDefault="001D0D13" w:rsidP="00DE2AA1">
          <w:pPr>
            <w:pStyle w:val="11"/>
            <w:tabs>
              <w:tab w:val="right" w:leader="dot" w:pos="9628"/>
            </w:tabs>
            <w:spacing w:line="360" w:lineRule="auto"/>
            <w:rPr>
              <w:rFonts w:asciiTheme="minorHAnsi" w:eastAsiaTheme="minorEastAsia" w:hAnsiTheme="minorHAnsi"/>
              <w:noProof/>
              <w:sz w:val="22"/>
              <w:lang w:eastAsia="ru-RU"/>
            </w:rPr>
          </w:pPr>
          <w:hyperlink w:anchor="_Toc1042409" w:history="1">
            <w:r w:rsidR="00DE2AA1" w:rsidRPr="002A6217">
              <w:rPr>
                <w:rStyle w:val="ab"/>
                <w:rFonts w:cs="Times New Roman"/>
                <w:noProof/>
              </w:rPr>
              <w:t>18 Литература, рекомендуемая для выполнения лабораторной работы</w:t>
            </w:r>
            <w:r w:rsidR="00DE2AA1">
              <w:rPr>
                <w:noProof/>
                <w:webHidden/>
              </w:rPr>
              <w:tab/>
            </w:r>
            <w:r w:rsidR="00DE2AA1">
              <w:rPr>
                <w:noProof/>
                <w:webHidden/>
              </w:rPr>
              <w:fldChar w:fldCharType="begin"/>
            </w:r>
            <w:r w:rsidR="00DE2AA1">
              <w:rPr>
                <w:noProof/>
                <w:webHidden/>
              </w:rPr>
              <w:instrText xml:space="preserve"> PAGEREF _Toc1042409 \h </w:instrText>
            </w:r>
            <w:r w:rsidR="00DE2AA1">
              <w:rPr>
                <w:noProof/>
                <w:webHidden/>
              </w:rPr>
            </w:r>
            <w:r w:rsidR="00DE2AA1">
              <w:rPr>
                <w:noProof/>
                <w:webHidden/>
              </w:rPr>
              <w:fldChar w:fldCharType="separate"/>
            </w:r>
            <w:r w:rsidR="009535E2">
              <w:rPr>
                <w:noProof/>
                <w:webHidden/>
              </w:rPr>
              <w:t>73</w:t>
            </w:r>
            <w:r w:rsidR="00DE2AA1">
              <w:rPr>
                <w:noProof/>
                <w:webHidden/>
              </w:rPr>
              <w:fldChar w:fldCharType="end"/>
            </w:r>
          </w:hyperlink>
        </w:p>
        <w:p w:rsidR="00344849" w:rsidRDefault="00344849" w:rsidP="00DE2AA1">
          <w:pPr>
            <w:spacing w:line="360" w:lineRule="auto"/>
          </w:pPr>
          <w:r>
            <w:rPr>
              <w:b/>
              <w:bCs/>
            </w:rPr>
            <w:fldChar w:fldCharType="end"/>
          </w:r>
        </w:p>
      </w:sdtContent>
    </w:sdt>
    <w:p w:rsidR="00344849" w:rsidRDefault="00344849">
      <w:pPr>
        <w:rPr>
          <w:b/>
          <w:sz w:val="32"/>
        </w:rPr>
      </w:pPr>
    </w:p>
    <w:p w:rsidR="00344849" w:rsidRDefault="00344849">
      <w:pPr>
        <w:rPr>
          <w:rFonts w:eastAsiaTheme="majorEastAsia" w:cs="Times New Roman"/>
          <w:b/>
          <w:bCs/>
          <w:szCs w:val="28"/>
        </w:rPr>
      </w:pPr>
      <w:r>
        <w:rPr>
          <w:rFonts w:cs="Times New Roman"/>
        </w:rPr>
        <w:br w:type="page"/>
      </w:r>
    </w:p>
    <w:p w:rsidR="00C463C5" w:rsidRPr="005C6ADE" w:rsidRDefault="0046638A" w:rsidP="00344849">
      <w:pPr>
        <w:pStyle w:val="1"/>
        <w:spacing w:before="0" w:line="360" w:lineRule="auto"/>
        <w:rPr>
          <w:rFonts w:ascii="Times New Roman" w:hAnsi="Times New Roman" w:cs="Times New Roman"/>
          <w:color w:val="auto"/>
          <w:sz w:val="32"/>
        </w:rPr>
      </w:pPr>
      <w:bookmarkStart w:id="1" w:name="_Toc1042392"/>
      <w:r w:rsidRPr="005C6ADE">
        <w:rPr>
          <w:rFonts w:ascii="Times New Roman" w:hAnsi="Times New Roman" w:cs="Times New Roman"/>
          <w:color w:val="auto"/>
          <w:sz w:val="32"/>
        </w:rPr>
        <w:lastRenderedPageBreak/>
        <w:t xml:space="preserve">1 </w:t>
      </w:r>
      <w:r w:rsidR="00CE2D3C" w:rsidRPr="005C6ADE">
        <w:rPr>
          <w:rFonts w:ascii="Times New Roman" w:hAnsi="Times New Roman" w:cs="Times New Roman"/>
          <w:color w:val="auto"/>
          <w:sz w:val="32"/>
        </w:rPr>
        <w:t>Общие положения</w:t>
      </w:r>
      <w:bookmarkEnd w:id="1"/>
    </w:p>
    <w:p w:rsidR="00D27824" w:rsidRPr="00D27824" w:rsidRDefault="00D27824" w:rsidP="00D27824">
      <w:pPr>
        <w:spacing w:line="360" w:lineRule="auto"/>
        <w:rPr>
          <w:b/>
          <w:sz w:val="36"/>
        </w:rPr>
      </w:pPr>
    </w:p>
    <w:p w:rsidR="00D27824" w:rsidRDefault="00D27824" w:rsidP="00D27824">
      <w:pPr>
        <w:spacing w:line="360" w:lineRule="auto"/>
      </w:pPr>
      <w:r>
        <w:t>Методические указания подготовлены в соответствии с рабочей программой дисциплины «Таможенные платежи</w:t>
      </w:r>
      <w:r w:rsidR="0088022D">
        <w:t xml:space="preserve"> в различных таможенных процедурах</w:t>
      </w:r>
      <w:r>
        <w:t>»</w:t>
      </w:r>
      <w:r w:rsidR="007803D8">
        <w:t>,</w:t>
      </w:r>
      <w:r>
        <w:t xml:space="preserve"> учебным планом специальности 38.05.02 Таможенное дело </w:t>
      </w:r>
      <w:r w:rsidR="00BF1B1B">
        <w:t>и предназначены</w:t>
      </w:r>
      <w:r>
        <w:t xml:space="preserve"> для</w:t>
      </w:r>
      <w:r w:rsidR="007803D8">
        <w:t xml:space="preserve"> проведения лабораторных </w:t>
      </w:r>
      <w:r w:rsidR="00BF1B1B">
        <w:t>работ</w:t>
      </w:r>
      <w:r>
        <w:t>.</w:t>
      </w:r>
    </w:p>
    <w:p w:rsidR="00D27824" w:rsidRDefault="00D27824" w:rsidP="00D27824">
      <w:pPr>
        <w:spacing w:line="360" w:lineRule="auto"/>
      </w:pPr>
      <w:r>
        <w:t>Целью в</w:t>
      </w:r>
      <w:r w:rsidR="00BF1B1B">
        <w:t>ыполнения заданий лабораторных работ</w:t>
      </w:r>
      <w:r>
        <w:t xml:space="preserve"> является закрепление теоретических знаний, полученных при изучении дисциплины «Таможенные платежи</w:t>
      </w:r>
      <w:r w:rsidR="0088022D">
        <w:t xml:space="preserve"> в различных таможенных процедурах</w:t>
      </w:r>
      <w:r>
        <w:t>».</w:t>
      </w:r>
    </w:p>
    <w:p w:rsidR="00D27824" w:rsidRDefault="00D27824" w:rsidP="00D27824">
      <w:pPr>
        <w:spacing w:line="360" w:lineRule="auto"/>
      </w:pPr>
      <w:r>
        <w:t>Процесс изучения дисциплины направлен</w:t>
      </w:r>
      <w:r w:rsidR="002C349E">
        <w:t xml:space="preserve"> на</w:t>
      </w:r>
      <w:r>
        <w:t xml:space="preserve"> формирование элементов следующих профессиональных компетенций:</w:t>
      </w:r>
    </w:p>
    <w:p w:rsidR="002C349E" w:rsidRDefault="002C349E" w:rsidP="002C349E">
      <w:pPr>
        <w:spacing w:line="360" w:lineRule="auto"/>
      </w:pPr>
      <w:r>
        <w:t>- способности</w:t>
      </w:r>
      <w:r w:rsidRPr="005728C1">
        <w:t xml:space="preserve"> осуществлять контроль за соблюдением таможенного законодательства и законодательства Российской Федерации о таможенном деле при совершении таможенных операций участниками внешнеэкономической деятельности и иными лицами, осуществляющими деятельность в сфере таможенного дела</w:t>
      </w:r>
      <w:r>
        <w:t xml:space="preserve"> (ПК-1);</w:t>
      </w:r>
    </w:p>
    <w:p w:rsidR="00D27824" w:rsidRPr="002C349E" w:rsidRDefault="002C349E" w:rsidP="002C349E">
      <w:pPr>
        <w:spacing w:line="360" w:lineRule="auto"/>
      </w:pPr>
      <w:r>
        <w:t>- владения</w:t>
      </w:r>
      <w:r w:rsidR="00D27824" w:rsidRPr="002C349E">
        <w:t xml:space="preserve"> навыками по исчислению таможенных платежей и контролю правильности их исчисления, полноты и своевременности уплаты (ПК-8);</w:t>
      </w:r>
    </w:p>
    <w:p w:rsidR="00D27824" w:rsidRDefault="00CC471F" w:rsidP="002C349E">
      <w:pPr>
        <w:spacing w:line="360" w:lineRule="auto"/>
      </w:pPr>
      <w:r>
        <w:t>-</w:t>
      </w:r>
      <w:r w:rsidR="00D27824" w:rsidRPr="002C349E">
        <w:t xml:space="preserve"> умени</w:t>
      </w:r>
      <w:r w:rsidR="002C349E">
        <w:t>я</w:t>
      </w:r>
      <w:r w:rsidR="00D27824" w:rsidRPr="002C349E">
        <w:t xml:space="preserve"> применять порядок взыскания задолженности по уп</w:t>
      </w:r>
      <w:r>
        <w:t>лате таможенных платежей (ПК-9);</w:t>
      </w:r>
    </w:p>
    <w:p w:rsidR="00CC471F" w:rsidRDefault="00CC471F" w:rsidP="002C349E">
      <w:pPr>
        <w:spacing w:line="360" w:lineRule="auto"/>
      </w:pPr>
      <w:r>
        <w:t xml:space="preserve">- </w:t>
      </w:r>
      <w:r w:rsidRPr="003D0032">
        <w:t>умением обеспечивать в пределах своей компетенции защиту прав интеллектуальной собственности</w:t>
      </w:r>
      <w:r>
        <w:t xml:space="preserve"> (ПК-13);</w:t>
      </w:r>
    </w:p>
    <w:p w:rsidR="00CC471F" w:rsidRDefault="00CC471F" w:rsidP="002C349E">
      <w:pPr>
        <w:spacing w:line="360" w:lineRule="auto"/>
      </w:pPr>
      <w:r>
        <w:t xml:space="preserve">- </w:t>
      </w:r>
      <w:r w:rsidRPr="003D0032">
        <w:t>способностью разрабатывать программы развития таможни  (таможенного поста) и организовывать планирование деятельности их структурных подразделений</w:t>
      </w:r>
      <w:r>
        <w:t xml:space="preserve"> (ПК-31);</w:t>
      </w:r>
    </w:p>
    <w:p w:rsidR="00CC471F" w:rsidRDefault="00CC471F" w:rsidP="002C349E">
      <w:pPr>
        <w:spacing w:line="360" w:lineRule="auto"/>
      </w:pPr>
      <w:r>
        <w:t xml:space="preserve">- </w:t>
      </w:r>
      <w:r w:rsidRPr="003D0032">
        <w:t>способностью проводить научные исследования по различным направлениям таможенной деятельности и оценивать полученные результаты</w:t>
      </w:r>
      <w:r>
        <w:t xml:space="preserve"> (ПК-40).</w:t>
      </w:r>
    </w:p>
    <w:p w:rsidR="00D8308B" w:rsidRDefault="0088022D" w:rsidP="00D27824">
      <w:pPr>
        <w:spacing w:line="360" w:lineRule="auto"/>
      </w:pPr>
      <w:r>
        <w:lastRenderedPageBreak/>
        <w:t>Обучающийся</w:t>
      </w:r>
      <w:r w:rsidR="00D27824">
        <w:t xml:space="preserve"> должен заранее ознакомиться с вопросами предстояще</w:t>
      </w:r>
      <w:r w:rsidR="00BF1B1B">
        <w:t xml:space="preserve">й </w:t>
      </w:r>
      <w:r w:rsidR="00D27824">
        <w:t>лабораторно</w:t>
      </w:r>
      <w:r w:rsidR="00BF1B1B">
        <w:t>й</w:t>
      </w:r>
      <w:r w:rsidR="00D27824">
        <w:t xml:space="preserve"> </w:t>
      </w:r>
      <w:r w:rsidR="00BF1B1B">
        <w:t>работы</w:t>
      </w:r>
      <w:r w:rsidR="00D27824">
        <w:t xml:space="preserve"> и повторить пройденный теоретический материал с использованием рекомендуемой литературы.</w:t>
      </w:r>
    </w:p>
    <w:p w:rsidR="00745B2A" w:rsidRDefault="00D8308B" w:rsidP="00D27824">
      <w:pPr>
        <w:spacing w:line="360" w:lineRule="auto"/>
      </w:pPr>
      <w:r>
        <w:t>Выполнение заданий лабораторн</w:t>
      </w:r>
      <w:r w:rsidR="007671C4">
        <w:t xml:space="preserve">ых </w:t>
      </w:r>
      <w:r w:rsidR="00BF1B1B">
        <w:t>работ</w:t>
      </w:r>
      <w:r w:rsidR="007671C4">
        <w:t xml:space="preserve"> предусма</w:t>
      </w:r>
      <w:r>
        <w:t>тр</w:t>
      </w:r>
      <w:r w:rsidR="007671C4">
        <w:t>ивает решение задач с указанием применяемых норм таможенного законодательства, позволяющих аргументировать свою позицию.</w:t>
      </w:r>
      <w:r>
        <w:t xml:space="preserve"> </w:t>
      </w:r>
      <w:r w:rsidR="007671C4">
        <w:t xml:space="preserve">Лабораторные </w:t>
      </w:r>
      <w:r w:rsidR="00BF1B1B">
        <w:t>работы</w:t>
      </w:r>
      <w:r w:rsidR="007671C4">
        <w:t xml:space="preserve"> про</w:t>
      </w:r>
      <w:r w:rsidR="00BF1B1B">
        <w:t xml:space="preserve">водятся с </w:t>
      </w:r>
      <w:r>
        <w:t xml:space="preserve">использованием </w:t>
      </w:r>
      <w:r w:rsidRPr="00326C02">
        <w:t xml:space="preserve">пакета программ «Альта-Максимум» (версия </w:t>
      </w:r>
      <w:r w:rsidRPr="00326C02">
        <w:rPr>
          <w:lang w:val="en-US"/>
        </w:rPr>
        <w:t>PRO</w:t>
      </w:r>
      <w:r w:rsidRPr="00326C02">
        <w:t>)</w:t>
      </w:r>
      <w:r>
        <w:t>.</w:t>
      </w:r>
      <w:r w:rsidR="00745B2A">
        <w:br w:type="page"/>
      </w:r>
    </w:p>
    <w:p w:rsidR="00745B2A" w:rsidRPr="00344849" w:rsidRDefault="0046638A" w:rsidP="00344849">
      <w:pPr>
        <w:pStyle w:val="1"/>
        <w:spacing w:before="0" w:line="360" w:lineRule="auto"/>
        <w:rPr>
          <w:rFonts w:ascii="Times New Roman" w:hAnsi="Times New Roman" w:cs="Times New Roman"/>
          <w:color w:val="auto"/>
          <w:sz w:val="32"/>
        </w:rPr>
      </w:pPr>
      <w:bookmarkStart w:id="2" w:name="_Toc1042393"/>
      <w:r w:rsidRPr="00344849">
        <w:rPr>
          <w:rFonts w:ascii="Times New Roman" w:hAnsi="Times New Roman" w:cs="Times New Roman"/>
          <w:color w:val="auto"/>
          <w:sz w:val="32"/>
        </w:rPr>
        <w:lastRenderedPageBreak/>
        <w:t>2</w:t>
      </w:r>
      <w:r w:rsidR="00745B2A" w:rsidRPr="00344849">
        <w:rPr>
          <w:rFonts w:ascii="Times New Roman" w:hAnsi="Times New Roman" w:cs="Times New Roman"/>
          <w:color w:val="auto"/>
          <w:sz w:val="32"/>
        </w:rPr>
        <w:t xml:space="preserve"> Тема 1 </w:t>
      </w:r>
      <w:r w:rsidR="004251BA" w:rsidRPr="00344849">
        <w:rPr>
          <w:rFonts w:ascii="Times New Roman" w:hAnsi="Times New Roman" w:cs="Times New Roman"/>
          <w:color w:val="auto"/>
          <w:sz w:val="32"/>
        </w:rPr>
        <w:t>Методика исчисления таможенных платежей</w:t>
      </w:r>
      <w:bookmarkEnd w:id="2"/>
    </w:p>
    <w:p w:rsidR="00F442DB" w:rsidRDefault="00F442DB" w:rsidP="00745B2A">
      <w:pPr>
        <w:rPr>
          <w:b/>
        </w:rPr>
      </w:pPr>
    </w:p>
    <w:p w:rsidR="00745B2A" w:rsidRPr="00464E2B" w:rsidRDefault="0046638A" w:rsidP="00F442DB">
      <w:pPr>
        <w:spacing w:line="360" w:lineRule="auto"/>
        <w:rPr>
          <w:b/>
        </w:rPr>
      </w:pPr>
      <w:r>
        <w:rPr>
          <w:b/>
        </w:rPr>
        <w:t>2</w:t>
      </w:r>
      <w:r w:rsidR="00745B2A" w:rsidRPr="00464E2B">
        <w:rPr>
          <w:b/>
        </w:rPr>
        <w:t>.1 Рассматриваемые вопросы</w:t>
      </w:r>
    </w:p>
    <w:p w:rsidR="00010604" w:rsidRPr="007F0E01" w:rsidRDefault="00010604" w:rsidP="00F442DB">
      <w:pPr>
        <w:spacing w:line="360" w:lineRule="auto"/>
        <w:rPr>
          <w:sz w:val="36"/>
        </w:rPr>
      </w:pPr>
    </w:p>
    <w:p w:rsidR="00745B2A" w:rsidRDefault="002C349E" w:rsidP="002C349E">
      <w:pPr>
        <w:spacing w:line="360" w:lineRule="auto"/>
      </w:pPr>
      <w:r>
        <w:t>1 Сущность и виды таможенных платежей</w:t>
      </w:r>
    </w:p>
    <w:p w:rsidR="003C7013" w:rsidRDefault="002C349E" w:rsidP="007F0E01">
      <w:pPr>
        <w:spacing w:line="360" w:lineRule="auto"/>
      </w:pPr>
      <w:r>
        <w:t>2 Виды ставок таможенных платежей</w:t>
      </w:r>
    </w:p>
    <w:p w:rsidR="003C7013" w:rsidRDefault="003C7013" w:rsidP="002C349E">
      <w:pPr>
        <w:spacing w:line="360" w:lineRule="auto"/>
      </w:pPr>
      <w:r>
        <w:t xml:space="preserve">3 </w:t>
      </w:r>
      <w:r w:rsidR="002C349E">
        <w:t>Порядок исчисления таможенных пошлин</w:t>
      </w:r>
    </w:p>
    <w:p w:rsidR="007F0E01" w:rsidRDefault="007F0E01" w:rsidP="002C349E">
      <w:pPr>
        <w:spacing w:line="360" w:lineRule="auto"/>
      </w:pPr>
      <w:r>
        <w:t xml:space="preserve">4 </w:t>
      </w:r>
      <w:r w:rsidR="002C349E">
        <w:t>Исчисление налогов</w:t>
      </w:r>
    </w:p>
    <w:p w:rsidR="007F0E01" w:rsidRDefault="007F0E01" w:rsidP="002C349E">
      <w:pPr>
        <w:spacing w:line="360" w:lineRule="auto"/>
      </w:pPr>
      <w:r>
        <w:t xml:space="preserve">5 </w:t>
      </w:r>
      <w:r w:rsidR="002C349E">
        <w:t>Исчисление таможенных сборов.</w:t>
      </w:r>
    </w:p>
    <w:p w:rsidR="00010604" w:rsidRPr="007F0E01" w:rsidRDefault="00010604" w:rsidP="00F442DB">
      <w:pPr>
        <w:spacing w:line="360" w:lineRule="auto"/>
        <w:rPr>
          <w:sz w:val="36"/>
        </w:rPr>
      </w:pPr>
    </w:p>
    <w:p w:rsidR="00745B2A" w:rsidRPr="00464E2B" w:rsidRDefault="0046638A" w:rsidP="00F442DB">
      <w:pPr>
        <w:spacing w:line="360" w:lineRule="auto"/>
        <w:rPr>
          <w:b/>
        </w:rPr>
      </w:pPr>
      <w:r>
        <w:rPr>
          <w:b/>
        </w:rPr>
        <w:t>2</w:t>
      </w:r>
      <w:r w:rsidR="00745B2A" w:rsidRPr="00464E2B">
        <w:rPr>
          <w:b/>
        </w:rPr>
        <w:t xml:space="preserve">.2 Задание к лабораторной работе </w:t>
      </w:r>
    </w:p>
    <w:p w:rsidR="00010604" w:rsidRPr="007F0E01" w:rsidRDefault="00010604" w:rsidP="00F442DB">
      <w:pPr>
        <w:spacing w:line="360" w:lineRule="auto"/>
        <w:rPr>
          <w:sz w:val="36"/>
        </w:rPr>
      </w:pPr>
    </w:p>
    <w:p w:rsidR="004A3A7C" w:rsidRDefault="004A3A7C" w:rsidP="004A3A7C">
      <w:pPr>
        <w:spacing w:line="360" w:lineRule="auto"/>
      </w:pPr>
      <w:r>
        <w:t xml:space="preserve">1 На таможенную территорию ЕАЭС ввозится товар А. Таможенная стоимость товара – 100 000 р. Ставка ввозной таможенной пошлины составляет 5 %, ставка НДС – 10 %. </w:t>
      </w:r>
    </w:p>
    <w:p w:rsidR="004A3A7C" w:rsidRDefault="004A3A7C" w:rsidP="004A3A7C">
      <w:pPr>
        <w:spacing w:line="360" w:lineRule="auto"/>
      </w:pPr>
      <w:r>
        <w:t xml:space="preserve">Рассчитайте сумму таможенных сборов, ввозной таможенной пошлины и НДС. </w:t>
      </w:r>
    </w:p>
    <w:p w:rsidR="004A3A7C" w:rsidRDefault="004A3A7C" w:rsidP="004A3A7C">
      <w:pPr>
        <w:spacing w:line="360" w:lineRule="auto"/>
      </w:pPr>
      <w:r>
        <w:t>2 Декларируется ввозимый подакцизный товар А. Таможенная стоимость товара – 220 000 р. Количество товара – 350 л. Ставка ввозной пошлины – 18 %, НДС – 18 %. Ставка акциза – 20 рублей за 1 литр.</w:t>
      </w:r>
    </w:p>
    <w:p w:rsidR="004A3A7C" w:rsidRDefault="004A3A7C" w:rsidP="004A3A7C">
      <w:pPr>
        <w:spacing w:line="360" w:lineRule="auto"/>
      </w:pPr>
      <w:r>
        <w:t>Рассчитайте суммы таможенных сборов, ввозной пошлины, акциза и НДС.</w:t>
      </w:r>
    </w:p>
    <w:p w:rsidR="004A3A7C" w:rsidRDefault="004A3A7C" w:rsidP="004A3A7C">
      <w:pPr>
        <w:spacing w:line="360" w:lineRule="auto"/>
      </w:pPr>
      <w:r>
        <w:t xml:space="preserve">3 Декларируется ввозимый товар А. Таможенная стоимость товара составляет – 57 000 р, количество товара – 55 штук. Ставка пошлины – 5 %, но не менее 3 евро за 1 штуку. Ставка НДС – 18 %. Курс евро на день регистрации декларации на товары – 67,5545 р. </w:t>
      </w:r>
    </w:p>
    <w:p w:rsidR="004A3A7C" w:rsidRDefault="004A3A7C" w:rsidP="004A3A7C">
      <w:pPr>
        <w:spacing w:line="360" w:lineRule="auto"/>
      </w:pPr>
      <w:r>
        <w:t>Рассчитайте сумму таможенных сборов, ввозной таможенной пошлины и НДС.</w:t>
      </w:r>
    </w:p>
    <w:p w:rsidR="004A3A7C" w:rsidRPr="008935B0" w:rsidRDefault="004A3A7C" w:rsidP="004A3A7C">
      <w:pPr>
        <w:spacing w:line="360" w:lineRule="auto"/>
      </w:pPr>
    </w:p>
    <w:p w:rsidR="00745B2A" w:rsidRPr="00464E2B" w:rsidRDefault="0046638A" w:rsidP="00F442DB">
      <w:pPr>
        <w:spacing w:line="360" w:lineRule="auto"/>
        <w:rPr>
          <w:b/>
        </w:rPr>
      </w:pPr>
      <w:r>
        <w:rPr>
          <w:b/>
        </w:rPr>
        <w:lastRenderedPageBreak/>
        <w:t>2</w:t>
      </w:r>
      <w:r w:rsidR="00745B2A" w:rsidRPr="00464E2B">
        <w:rPr>
          <w:b/>
        </w:rPr>
        <w:t>.3 Рекомендации для подготовки к лабораторной работе</w:t>
      </w:r>
    </w:p>
    <w:p w:rsidR="00745B2A" w:rsidRPr="00F442DB" w:rsidRDefault="00745B2A" w:rsidP="00F442DB">
      <w:pPr>
        <w:spacing w:line="360" w:lineRule="auto"/>
        <w:rPr>
          <w:sz w:val="36"/>
        </w:rPr>
      </w:pPr>
    </w:p>
    <w:p w:rsidR="00745B2A" w:rsidRPr="003C7013" w:rsidRDefault="00745CC9" w:rsidP="00F442DB">
      <w:pPr>
        <w:spacing w:line="360" w:lineRule="auto"/>
      </w:pPr>
      <w:r>
        <w:t xml:space="preserve">Для выполнения лабораторной работы необходимо изучить положения Таможенного кодекса </w:t>
      </w:r>
      <w:r w:rsidR="00FB1FC5">
        <w:t>ЕАЭС</w:t>
      </w:r>
      <w:r w:rsidR="00D57D4E">
        <w:t xml:space="preserve"> и </w:t>
      </w:r>
      <w:r w:rsidR="00211A49">
        <w:t>Федерального закона от 03.08.2018</w:t>
      </w:r>
      <w:r>
        <w:t xml:space="preserve"> г. № </w:t>
      </w:r>
      <w:r w:rsidR="00211A49">
        <w:t>289</w:t>
      </w:r>
      <w:r>
        <w:t>-ФЗ «О таможенном регули</w:t>
      </w:r>
      <w:r w:rsidR="00A01CD2">
        <w:t>ровании в Российской Федерации</w:t>
      </w:r>
      <w:r w:rsidR="00211A49">
        <w:t xml:space="preserve"> и о внесении изменений в отдельные законодательные акты Российской Федерации</w:t>
      </w:r>
      <w:r w:rsidR="00A01CD2">
        <w:t>», а также Налогового кодекса Российской Федерации.</w:t>
      </w:r>
    </w:p>
    <w:p w:rsidR="00F442DB" w:rsidRPr="00F442DB" w:rsidRDefault="00F442DB" w:rsidP="00F442DB">
      <w:pPr>
        <w:spacing w:line="360" w:lineRule="auto"/>
        <w:rPr>
          <w:b/>
          <w:sz w:val="36"/>
        </w:rPr>
      </w:pPr>
    </w:p>
    <w:p w:rsidR="00745B2A" w:rsidRDefault="0046638A" w:rsidP="00F442DB">
      <w:pPr>
        <w:spacing w:line="360" w:lineRule="auto"/>
        <w:rPr>
          <w:b/>
        </w:rPr>
      </w:pPr>
      <w:r>
        <w:rPr>
          <w:b/>
        </w:rPr>
        <w:t>2</w:t>
      </w:r>
      <w:r w:rsidR="00745B2A" w:rsidRPr="00464E2B">
        <w:rPr>
          <w:b/>
        </w:rPr>
        <w:t xml:space="preserve">.4 </w:t>
      </w:r>
      <w:r w:rsidR="00D15CDF">
        <w:rPr>
          <w:b/>
        </w:rPr>
        <w:t>Тесты для самоконтроля</w:t>
      </w:r>
    </w:p>
    <w:p w:rsidR="00F442DB" w:rsidRPr="00F442DB" w:rsidRDefault="00F442DB" w:rsidP="00F442DB">
      <w:pPr>
        <w:spacing w:line="360" w:lineRule="auto"/>
        <w:rPr>
          <w:sz w:val="36"/>
          <w:szCs w:val="28"/>
        </w:rPr>
      </w:pPr>
    </w:p>
    <w:p w:rsidR="00D15CDF" w:rsidRPr="00D15CDF" w:rsidRDefault="00D15CDF" w:rsidP="00F442DB">
      <w:pPr>
        <w:spacing w:line="360" w:lineRule="auto"/>
        <w:rPr>
          <w:szCs w:val="28"/>
        </w:rPr>
      </w:pPr>
      <w:r w:rsidRPr="00D15CDF">
        <w:rPr>
          <w:szCs w:val="28"/>
        </w:rPr>
        <w:t>1 Основной функцией таможенных платежей является:</w:t>
      </w:r>
    </w:p>
    <w:p w:rsidR="00D15CDF" w:rsidRPr="00D15CDF" w:rsidRDefault="00D15CDF" w:rsidP="00010604">
      <w:pPr>
        <w:pStyle w:val="a4"/>
        <w:spacing w:line="360" w:lineRule="auto"/>
        <w:ind w:left="0"/>
        <w:contextualSpacing w:val="0"/>
        <w:rPr>
          <w:szCs w:val="28"/>
        </w:rPr>
      </w:pPr>
      <w:r w:rsidRPr="00D15CDF">
        <w:rPr>
          <w:szCs w:val="28"/>
        </w:rPr>
        <w:t>- распределительная;</w:t>
      </w:r>
    </w:p>
    <w:p w:rsidR="00D15CDF" w:rsidRPr="00D15CDF" w:rsidRDefault="00D15CDF" w:rsidP="00010604">
      <w:pPr>
        <w:pStyle w:val="a4"/>
        <w:spacing w:line="360" w:lineRule="auto"/>
        <w:ind w:left="0"/>
        <w:contextualSpacing w:val="0"/>
        <w:rPr>
          <w:szCs w:val="28"/>
        </w:rPr>
      </w:pPr>
      <w:r w:rsidRPr="00D15CDF">
        <w:rPr>
          <w:szCs w:val="28"/>
        </w:rPr>
        <w:t>- стимулирующая;</w:t>
      </w:r>
    </w:p>
    <w:p w:rsidR="00D15CDF" w:rsidRPr="00D15CDF" w:rsidRDefault="00D15CDF" w:rsidP="00010604">
      <w:pPr>
        <w:pStyle w:val="a4"/>
        <w:spacing w:line="360" w:lineRule="auto"/>
        <w:ind w:left="0"/>
        <w:contextualSpacing w:val="0"/>
        <w:rPr>
          <w:szCs w:val="28"/>
        </w:rPr>
      </w:pPr>
      <w:r w:rsidRPr="00D15CDF">
        <w:rPr>
          <w:szCs w:val="28"/>
        </w:rPr>
        <w:t>- фискальная;</w:t>
      </w:r>
    </w:p>
    <w:p w:rsidR="00D15CDF" w:rsidRPr="00D15CDF" w:rsidRDefault="00D15CDF" w:rsidP="00010604">
      <w:pPr>
        <w:pStyle w:val="a4"/>
        <w:spacing w:line="360" w:lineRule="auto"/>
        <w:ind w:left="0"/>
        <w:contextualSpacing w:val="0"/>
        <w:rPr>
          <w:szCs w:val="28"/>
        </w:rPr>
      </w:pPr>
      <w:r w:rsidRPr="00D15CDF">
        <w:rPr>
          <w:szCs w:val="28"/>
        </w:rPr>
        <w:t>- контрольная.</w:t>
      </w:r>
    </w:p>
    <w:p w:rsidR="00D15CDF" w:rsidRPr="00D15CDF" w:rsidRDefault="00D15CDF" w:rsidP="00010604">
      <w:pPr>
        <w:spacing w:line="360" w:lineRule="auto"/>
        <w:rPr>
          <w:szCs w:val="28"/>
        </w:rPr>
      </w:pPr>
      <w:r w:rsidRPr="00D15CDF">
        <w:rPr>
          <w:szCs w:val="28"/>
        </w:rPr>
        <w:t>2 В ЕАЭС не применяются следующие пошлины:</w:t>
      </w:r>
    </w:p>
    <w:p w:rsidR="00D15CDF" w:rsidRPr="00D15CDF" w:rsidRDefault="00D15CDF" w:rsidP="00010604">
      <w:pPr>
        <w:pStyle w:val="a4"/>
        <w:spacing w:line="360" w:lineRule="auto"/>
        <w:ind w:left="0"/>
        <w:contextualSpacing w:val="0"/>
        <w:rPr>
          <w:szCs w:val="28"/>
        </w:rPr>
      </w:pPr>
      <w:r w:rsidRPr="00D15CDF">
        <w:rPr>
          <w:szCs w:val="28"/>
        </w:rPr>
        <w:t>- ввозные;</w:t>
      </w:r>
    </w:p>
    <w:p w:rsidR="00D15CDF" w:rsidRPr="00D15CDF" w:rsidRDefault="00D15CDF" w:rsidP="00010604">
      <w:pPr>
        <w:pStyle w:val="a4"/>
        <w:spacing w:line="360" w:lineRule="auto"/>
        <w:ind w:left="0"/>
        <w:contextualSpacing w:val="0"/>
        <w:rPr>
          <w:szCs w:val="28"/>
        </w:rPr>
      </w:pPr>
      <w:r w:rsidRPr="00D15CDF">
        <w:rPr>
          <w:szCs w:val="28"/>
        </w:rPr>
        <w:t>- вывозные;</w:t>
      </w:r>
    </w:p>
    <w:p w:rsidR="00D15CDF" w:rsidRPr="00D15CDF" w:rsidRDefault="00D15CDF" w:rsidP="00010604">
      <w:pPr>
        <w:pStyle w:val="a4"/>
        <w:spacing w:line="360" w:lineRule="auto"/>
        <w:ind w:left="0"/>
        <w:contextualSpacing w:val="0"/>
        <w:rPr>
          <w:szCs w:val="28"/>
        </w:rPr>
      </w:pPr>
      <w:r w:rsidRPr="00D15CDF">
        <w:rPr>
          <w:szCs w:val="28"/>
        </w:rPr>
        <w:t>- транзитные;</w:t>
      </w:r>
    </w:p>
    <w:p w:rsidR="00D15CDF" w:rsidRPr="00D15CDF" w:rsidRDefault="00D15CDF" w:rsidP="00010604">
      <w:pPr>
        <w:pStyle w:val="a4"/>
        <w:spacing w:line="360" w:lineRule="auto"/>
        <w:ind w:left="0"/>
        <w:contextualSpacing w:val="0"/>
        <w:rPr>
          <w:szCs w:val="28"/>
        </w:rPr>
      </w:pPr>
      <w:r w:rsidRPr="00D15CDF">
        <w:rPr>
          <w:szCs w:val="28"/>
        </w:rPr>
        <w:t>- сезонные.</w:t>
      </w:r>
    </w:p>
    <w:p w:rsidR="00D15CDF" w:rsidRPr="00D15CDF" w:rsidRDefault="00D15CDF" w:rsidP="00010604">
      <w:pPr>
        <w:spacing w:line="360" w:lineRule="auto"/>
        <w:rPr>
          <w:szCs w:val="28"/>
        </w:rPr>
      </w:pPr>
      <w:r w:rsidRPr="00D15CDF">
        <w:rPr>
          <w:szCs w:val="28"/>
        </w:rPr>
        <w:t>3 Наибольшее количество ставок таможенных пошлин установлено:</w:t>
      </w:r>
    </w:p>
    <w:p w:rsidR="00D15CDF" w:rsidRPr="00D15CDF" w:rsidRDefault="00D15CDF" w:rsidP="00010604">
      <w:pPr>
        <w:pStyle w:val="a4"/>
        <w:spacing w:line="360" w:lineRule="auto"/>
        <w:ind w:left="0"/>
        <w:contextualSpacing w:val="0"/>
        <w:rPr>
          <w:szCs w:val="28"/>
        </w:rPr>
      </w:pPr>
      <w:r w:rsidRPr="00D15CDF">
        <w:rPr>
          <w:szCs w:val="28"/>
        </w:rPr>
        <w:t>- импортных;</w:t>
      </w:r>
    </w:p>
    <w:p w:rsidR="00D15CDF" w:rsidRPr="00D15CDF" w:rsidRDefault="00D15CDF" w:rsidP="00010604">
      <w:pPr>
        <w:pStyle w:val="a4"/>
        <w:spacing w:line="360" w:lineRule="auto"/>
        <w:ind w:left="0"/>
        <w:contextualSpacing w:val="0"/>
        <w:rPr>
          <w:szCs w:val="28"/>
        </w:rPr>
      </w:pPr>
      <w:r w:rsidRPr="00D15CDF">
        <w:rPr>
          <w:szCs w:val="28"/>
        </w:rPr>
        <w:t>- вывозных;</w:t>
      </w:r>
    </w:p>
    <w:p w:rsidR="00D15CDF" w:rsidRPr="00D15CDF" w:rsidRDefault="00D15CDF" w:rsidP="00010604">
      <w:pPr>
        <w:pStyle w:val="a4"/>
        <w:spacing w:line="360" w:lineRule="auto"/>
        <w:ind w:left="0"/>
        <w:contextualSpacing w:val="0"/>
        <w:rPr>
          <w:szCs w:val="28"/>
        </w:rPr>
      </w:pPr>
      <w:r w:rsidRPr="00D15CDF">
        <w:rPr>
          <w:szCs w:val="28"/>
        </w:rPr>
        <w:t>- транзитных;</w:t>
      </w:r>
    </w:p>
    <w:p w:rsidR="00D15CDF" w:rsidRPr="00D15CDF" w:rsidRDefault="00D15CDF" w:rsidP="00010604">
      <w:pPr>
        <w:pStyle w:val="a4"/>
        <w:spacing w:line="360" w:lineRule="auto"/>
        <w:ind w:left="0"/>
        <w:contextualSpacing w:val="0"/>
        <w:rPr>
          <w:szCs w:val="28"/>
        </w:rPr>
      </w:pPr>
      <w:r w:rsidRPr="00D15CDF">
        <w:rPr>
          <w:szCs w:val="28"/>
        </w:rPr>
        <w:t>- особых.</w:t>
      </w:r>
    </w:p>
    <w:p w:rsidR="00D15CDF" w:rsidRPr="00D15CDF" w:rsidRDefault="00D15CDF" w:rsidP="00010604">
      <w:pPr>
        <w:spacing w:line="360" w:lineRule="auto"/>
        <w:rPr>
          <w:szCs w:val="28"/>
        </w:rPr>
      </w:pPr>
      <w:r w:rsidRPr="00D15CDF">
        <w:rPr>
          <w:szCs w:val="28"/>
        </w:rPr>
        <w:t xml:space="preserve">4 Не относится к таможенным платежам, установленным Таможенным кодексом </w:t>
      </w:r>
      <w:r w:rsidR="00FB1FC5">
        <w:rPr>
          <w:szCs w:val="28"/>
        </w:rPr>
        <w:t>ЕАЭ</w:t>
      </w:r>
      <w:r w:rsidRPr="00D15CDF">
        <w:rPr>
          <w:szCs w:val="28"/>
        </w:rPr>
        <w:t>С:</w:t>
      </w:r>
    </w:p>
    <w:p w:rsidR="00D15CDF" w:rsidRPr="00D15CDF" w:rsidRDefault="00D15CDF" w:rsidP="00010604">
      <w:pPr>
        <w:spacing w:line="360" w:lineRule="auto"/>
        <w:rPr>
          <w:szCs w:val="28"/>
        </w:rPr>
      </w:pPr>
      <w:r w:rsidRPr="00D15CDF">
        <w:rPr>
          <w:szCs w:val="28"/>
        </w:rPr>
        <w:t>- ввозная пошлина;</w:t>
      </w:r>
    </w:p>
    <w:p w:rsidR="00D15CDF" w:rsidRPr="00D15CDF" w:rsidRDefault="00D15CDF" w:rsidP="00010604">
      <w:pPr>
        <w:spacing w:line="360" w:lineRule="auto"/>
        <w:rPr>
          <w:szCs w:val="28"/>
        </w:rPr>
      </w:pPr>
      <w:r w:rsidRPr="00D15CDF">
        <w:rPr>
          <w:szCs w:val="28"/>
        </w:rPr>
        <w:t>- транзитная пошлина;</w:t>
      </w:r>
    </w:p>
    <w:p w:rsidR="00D15CDF" w:rsidRPr="00D15CDF" w:rsidRDefault="00D15CDF" w:rsidP="00010604">
      <w:pPr>
        <w:pStyle w:val="a4"/>
        <w:spacing w:line="360" w:lineRule="auto"/>
        <w:ind w:left="0"/>
        <w:contextualSpacing w:val="0"/>
        <w:rPr>
          <w:szCs w:val="28"/>
        </w:rPr>
      </w:pPr>
      <w:r w:rsidRPr="00D15CDF">
        <w:rPr>
          <w:szCs w:val="28"/>
        </w:rPr>
        <w:lastRenderedPageBreak/>
        <w:t>- вывозная пошлина;</w:t>
      </w:r>
    </w:p>
    <w:p w:rsidR="00D15CDF" w:rsidRPr="00D15CDF" w:rsidRDefault="00D15CDF" w:rsidP="00010604">
      <w:pPr>
        <w:pStyle w:val="a4"/>
        <w:spacing w:line="360" w:lineRule="auto"/>
        <w:ind w:left="0"/>
        <w:contextualSpacing w:val="0"/>
        <w:rPr>
          <w:szCs w:val="28"/>
        </w:rPr>
      </w:pPr>
      <w:r w:rsidRPr="00D15CDF">
        <w:rPr>
          <w:szCs w:val="28"/>
        </w:rPr>
        <w:t>- НДС.</w:t>
      </w:r>
    </w:p>
    <w:p w:rsidR="00D15CDF" w:rsidRPr="00D15CDF" w:rsidRDefault="00D15CDF" w:rsidP="00010604">
      <w:pPr>
        <w:pStyle w:val="a4"/>
        <w:spacing w:line="360" w:lineRule="auto"/>
        <w:ind w:left="0"/>
        <w:contextualSpacing w:val="0"/>
        <w:rPr>
          <w:szCs w:val="28"/>
        </w:rPr>
      </w:pPr>
      <w:r w:rsidRPr="00D15CDF">
        <w:rPr>
          <w:szCs w:val="28"/>
        </w:rPr>
        <w:t>5 Не относится к таможенным платежам:</w:t>
      </w:r>
    </w:p>
    <w:p w:rsidR="00D15CDF" w:rsidRPr="00D15CDF" w:rsidRDefault="00D15CDF" w:rsidP="00010604">
      <w:pPr>
        <w:pStyle w:val="a4"/>
        <w:spacing w:line="360" w:lineRule="auto"/>
        <w:ind w:left="0"/>
        <w:contextualSpacing w:val="0"/>
        <w:rPr>
          <w:szCs w:val="28"/>
        </w:rPr>
      </w:pPr>
      <w:r w:rsidRPr="00D15CDF">
        <w:rPr>
          <w:szCs w:val="28"/>
        </w:rPr>
        <w:t xml:space="preserve">- НДС, взимаемый при реализации товара на территории Российской Федерации; </w:t>
      </w:r>
    </w:p>
    <w:p w:rsidR="00D15CDF" w:rsidRPr="00D15CDF" w:rsidRDefault="00D15CDF" w:rsidP="00010604">
      <w:pPr>
        <w:pStyle w:val="a4"/>
        <w:spacing w:line="360" w:lineRule="auto"/>
        <w:ind w:left="0"/>
        <w:contextualSpacing w:val="0"/>
        <w:rPr>
          <w:szCs w:val="28"/>
        </w:rPr>
      </w:pPr>
      <w:r w:rsidRPr="00D15CDF">
        <w:rPr>
          <w:szCs w:val="28"/>
        </w:rPr>
        <w:t xml:space="preserve">- акциз, взимаемый при реализации товара на территории Российской Федерации; </w:t>
      </w:r>
    </w:p>
    <w:p w:rsidR="00D15CDF" w:rsidRPr="00D15CDF" w:rsidRDefault="00D15CDF" w:rsidP="00010604">
      <w:pPr>
        <w:pStyle w:val="a4"/>
        <w:spacing w:line="360" w:lineRule="auto"/>
        <w:ind w:left="0"/>
        <w:contextualSpacing w:val="0"/>
        <w:rPr>
          <w:szCs w:val="28"/>
        </w:rPr>
      </w:pPr>
      <w:r w:rsidRPr="00D15CDF">
        <w:rPr>
          <w:szCs w:val="28"/>
        </w:rPr>
        <w:t>- таможенные сборы за хранение;</w:t>
      </w:r>
    </w:p>
    <w:p w:rsidR="00D15CDF" w:rsidRPr="00D15CDF" w:rsidRDefault="00D15CDF" w:rsidP="00010604">
      <w:pPr>
        <w:pStyle w:val="a4"/>
        <w:spacing w:line="360" w:lineRule="auto"/>
        <w:ind w:left="0"/>
        <w:contextualSpacing w:val="0"/>
        <w:rPr>
          <w:szCs w:val="28"/>
        </w:rPr>
      </w:pPr>
      <w:r w:rsidRPr="00D15CDF">
        <w:rPr>
          <w:szCs w:val="28"/>
        </w:rPr>
        <w:t>- таможенная пошлина;</w:t>
      </w:r>
    </w:p>
    <w:p w:rsidR="00D15CDF" w:rsidRPr="00D15CDF" w:rsidRDefault="00D15CDF" w:rsidP="00010604">
      <w:pPr>
        <w:pStyle w:val="a4"/>
        <w:spacing w:line="360" w:lineRule="auto"/>
        <w:ind w:left="0"/>
        <w:contextualSpacing w:val="0"/>
        <w:rPr>
          <w:szCs w:val="28"/>
        </w:rPr>
      </w:pPr>
      <w:r w:rsidRPr="00D15CDF">
        <w:rPr>
          <w:szCs w:val="28"/>
        </w:rPr>
        <w:t>- таможенные сборы за таможенные операции;</w:t>
      </w:r>
    </w:p>
    <w:p w:rsidR="00D15CDF" w:rsidRPr="00D15CDF" w:rsidRDefault="00D15CDF" w:rsidP="00010604">
      <w:pPr>
        <w:pStyle w:val="a4"/>
        <w:spacing w:line="360" w:lineRule="auto"/>
        <w:ind w:left="0"/>
        <w:contextualSpacing w:val="0"/>
        <w:rPr>
          <w:szCs w:val="28"/>
        </w:rPr>
      </w:pPr>
      <w:r w:rsidRPr="00D15CDF">
        <w:rPr>
          <w:szCs w:val="28"/>
        </w:rPr>
        <w:t>- таможенные сборы за таможенное сопровождение.</w:t>
      </w:r>
    </w:p>
    <w:p w:rsidR="00D15CDF" w:rsidRPr="00D15CDF" w:rsidRDefault="00D15CDF" w:rsidP="00010604">
      <w:pPr>
        <w:pStyle w:val="a4"/>
        <w:spacing w:line="360" w:lineRule="auto"/>
        <w:ind w:left="0"/>
        <w:contextualSpacing w:val="0"/>
        <w:rPr>
          <w:szCs w:val="28"/>
        </w:rPr>
      </w:pPr>
      <w:r w:rsidRPr="00D15CDF">
        <w:rPr>
          <w:szCs w:val="28"/>
        </w:rPr>
        <w:t xml:space="preserve">6 К налогам в соответствии с Таможенным кодексом </w:t>
      </w:r>
      <w:r w:rsidR="00FB1FC5">
        <w:rPr>
          <w:szCs w:val="28"/>
        </w:rPr>
        <w:t>ЕАЭС</w:t>
      </w:r>
      <w:r w:rsidRPr="00D15CDF">
        <w:rPr>
          <w:szCs w:val="28"/>
        </w:rPr>
        <w:t xml:space="preserve"> относится:</w:t>
      </w:r>
    </w:p>
    <w:p w:rsidR="00D15CDF" w:rsidRPr="00D15CDF" w:rsidRDefault="00D15CDF" w:rsidP="00010604">
      <w:pPr>
        <w:pStyle w:val="a4"/>
        <w:spacing w:line="360" w:lineRule="auto"/>
        <w:ind w:left="0"/>
        <w:contextualSpacing w:val="0"/>
        <w:rPr>
          <w:szCs w:val="28"/>
        </w:rPr>
      </w:pPr>
      <w:r w:rsidRPr="00D15CDF">
        <w:rPr>
          <w:szCs w:val="28"/>
        </w:rPr>
        <w:t>- НДС и акциз, взимаемые при ввозе товаров на таможенную территорию;</w:t>
      </w:r>
    </w:p>
    <w:p w:rsidR="00D15CDF" w:rsidRPr="00D15CDF" w:rsidRDefault="00D15CDF" w:rsidP="00010604">
      <w:pPr>
        <w:pStyle w:val="a4"/>
        <w:spacing w:line="360" w:lineRule="auto"/>
        <w:ind w:left="0"/>
        <w:contextualSpacing w:val="0"/>
        <w:rPr>
          <w:szCs w:val="28"/>
        </w:rPr>
      </w:pPr>
      <w:r w:rsidRPr="00D15CDF">
        <w:rPr>
          <w:szCs w:val="28"/>
        </w:rPr>
        <w:t>- НДС и акциз, взимаемые при реализации товаров на территории РФ;</w:t>
      </w:r>
    </w:p>
    <w:p w:rsidR="00D15CDF" w:rsidRPr="00D15CDF" w:rsidRDefault="00D15CDF" w:rsidP="00010604">
      <w:pPr>
        <w:pStyle w:val="a4"/>
        <w:spacing w:line="360" w:lineRule="auto"/>
        <w:ind w:left="0"/>
        <w:contextualSpacing w:val="0"/>
        <w:rPr>
          <w:szCs w:val="28"/>
        </w:rPr>
      </w:pPr>
      <w:r w:rsidRPr="00D15CDF">
        <w:rPr>
          <w:szCs w:val="28"/>
        </w:rPr>
        <w:t>- НДС, акциз, таможенная пошлина;</w:t>
      </w:r>
    </w:p>
    <w:p w:rsidR="00D15CDF" w:rsidRPr="00D15CDF" w:rsidRDefault="00D15CDF" w:rsidP="00010604">
      <w:pPr>
        <w:pStyle w:val="a4"/>
        <w:spacing w:line="360" w:lineRule="auto"/>
        <w:ind w:left="0"/>
        <w:contextualSpacing w:val="0"/>
        <w:rPr>
          <w:b/>
          <w:szCs w:val="28"/>
        </w:rPr>
      </w:pPr>
      <w:r w:rsidRPr="00D15CDF">
        <w:rPr>
          <w:szCs w:val="28"/>
        </w:rPr>
        <w:t>- таможенные сборы, НДС и акциз, взимаемые при ввозе на таможенную территорию.</w:t>
      </w:r>
    </w:p>
    <w:p w:rsidR="00D15CDF" w:rsidRPr="00D15CDF" w:rsidRDefault="00D15CDF" w:rsidP="00010604">
      <w:pPr>
        <w:pStyle w:val="a4"/>
        <w:spacing w:line="360" w:lineRule="auto"/>
        <w:ind w:left="0"/>
        <w:contextualSpacing w:val="0"/>
        <w:rPr>
          <w:szCs w:val="28"/>
        </w:rPr>
      </w:pPr>
      <w:r w:rsidRPr="00D15CDF">
        <w:rPr>
          <w:szCs w:val="28"/>
        </w:rPr>
        <w:t>7 В зависимости от направления перемещения товаров таможенные пошлины подразделяются:</w:t>
      </w:r>
    </w:p>
    <w:p w:rsidR="00D15CDF" w:rsidRPr="00D15CDF" w:rsidRDefault="00D15CDF" w:rsidP="00010604">
      <w:pPr>
        <w:pStyle w:val="a4"/>
        <w:spacing w:line="360" w:lineRule="auto"/>
        <w:ind w:left="0"/>
        <w:contextualSpacing w:val="0"/>
        <w:rPr>
          <w:szCs w:val="28"/>
        </w:rPr>
      </w:pPr>
      <w:r w:rsidRPr="00D15CDF">
        <w:rPr>
          <w:szCs w:val="28"/>
        </w:rPr>
        <w:t>- экспортные, импортные;</w:t>
      </w:r>
    </w:p>
    <w:p w:rsidR="00D15CDF" w:rsidRPr="00D15CDF" w:rsidRDefault="00D15CDF" w:rsidP="00010604">
      <w:pPr>
        <w:pStyle w:val="a4"/>
        <w:spacing w:line="360" w:lineRule="auto"/>
        <w:ind w:left="0"/>
        <w:contextualSpacing w:val="0"/>
        <w:rPr>
          <w:szCs w:val="28"/>
        </w:rPr>
      </w:pPr>
      <w:r w:rsidRPr="00D15CDF">
        <w:rPr>
          <w:szCs w:val="28"/>
        </w:rPr>
        <w:t>- адвалорные, специфические, комбинированные;</w:t>
      </w:r>
    </w:p>
    <w:p w:rsidR="00D15CDF" w:rsidRPr="00D15CDF" w:rsidRDefault="00D15CDF" w:rsidP="00010604">
      <w:pPr>
        <w:pStyle w:val="a4"/>
        <w:spacing w:line="360" w:lineRule="auto"/>
        <w:ind w:left="0"/>
        <w:contextualSpacing w:val="0"/>
        <w:rPr>
          <w:szCs w:val="28"/>
        </w:rPr>
      </w:pPr>
      <w:r w:rsidRPr="00D15CDF">
        <w:rPr>
          <w:szCs w:val="28"/>
        </w:rPr>
        <w:t>- постоянные переменные;</w:t>
      </w:r>
    </w:p>
    <w:p w:rsidR="00D15CDF" w:rsidRPr="00D15CDF" w:rsidRDefault="00D15CDF" w:rsidP="00010604">
      <w:pPr>
        <w:pStyle w:val="a4"/>
        <w:spacing w:line="360" w:lineRule="auto"/>
        <w:ind w:left="0"/>
        <w:contextualSpacing w:val="0"/>
        <w:rPr>
          <w:szCs w:val="28"/>
        </w:rPr>
      </w:pPr>
      <w:r w:rsidRPr="00D15CDF">
        <w:rPr>
          <w:szCs w:val="28"/>
        </w:rPr>
        <w:t>- автономные, конвенционные, преференциальные.</w:t>
      </w:r>
    </w:p>
    <w:p w:rsidR="00D15CDF" w:rsidRPr="00D15CDF" w:rsidRDefault="00D15CDF" w:rsidP="00010604">
      <w:pPr>
        <w:spacing w:line="360" w:lineRule="auto"/>
        <w:rPr>
          <w:szCs w:val="28"/>
        </w:rPr>
      </w:pPr>
      <w:r w:rsidRPr="00D15CDF">
        <w:rPr>
          <w:szCs w:val="28"/>
        </w:rPr>
        <w:t>8 Импортные таможенные пошлины предназначены для решения следующих задач:</w:t>
      </w:r>
    </w:p>
    <w:p w:rsidR="00D15CDF" w:rsidRPr="00D15CDF" w:rsidRDefault="00D15CDF" w:rsidP="00010604">
      <w:pPr>
        <w:pStyle w:val="a4"/>
        <w:spacing w:line="360" w:lineRule="auto"/>
        <w:ind w:left="0"/>
        <w:contextualSpacing w:val="0"/>
        <w:rPr>
          <w:szCs w:val="28"/>
        </w:rPr>
      </w:pPr>
      <w:r w:rsidRPr="00D15CDF">
        <w:rPr>
          <w:szCs w:val="28"/>
        </w:rPr>
        <w:t>- ограничения вывоза за пределы страны товаров;</w:t>
      </w:r>
    </w:p>
    <w:p w:rsidR="00D15CDF" w:rsidRPr="00D15CDF" w:rsidRDefault="00D15CDF" w:rsidP="00010604">
      <w:pPr>
        <w:pStyle w:val="a4"/>
        <w:spacing w:line="360" w:lineRule="auto"/>
        <w:ind w:left="0"/>
        <w:contextualSpacing w:val="0"/>
        <w:rPr>
          <w:szCs w:val="28"/>
        </w:rPr>
      </w:pPr>
      <w:r w:rsidRPr="00D15CDF">
        <w:rPr>
          <w:szCs w:val="28"/>
        </w:rPr>
        <w:t>- защита национальных производителей от неблагоприятного воздействия;</w:t>
      </w:r>
    </w:p>
    <w:p w:rsidR="00D15CDF" w:rsidRPr="00D15CDF" w:rsidRDefault="00D15CDF" w:rsidP="00010604">
      <w:pPr>
        <w:pStyle w:val="a4"/>
        <w:spacing w:line="360" w:lineRule="auto"/>
        <w:ind w:left="0"/>
        <w:contextualSpacing w:val="0"/>
        <w:rPr>
          <w:szCs w:val="28"/>
        </w:rPr>
      </w:pPr>
      <w:r w:rsidRPr="00D15CDF">
        <w:rPr>
          <w:szCs w:val="28"/>
        </w:rPr>
        <w:t>- сдерживание вывоза сырьевых товаров;</w:t>
      </w:r>
    </w:p>
    <w:p w:rsidR="00D15CDF" w:rsidRPr="00D15CDF" w:rsidRDefault="00D15CDF" w:rsidP="00010604">
      <w:pPr>
        <w:pStyle w:val="a4"/>
        <w:spacing w:line="360" w:lineRule="auto"/>
        <w:ind w:left="0"/>
        <w:contextualSpacing w:val="0"/>
        <w:rPr>
          <w:szCs w:val="28"/>
        </w:rPr>
      </w:pPr>
      <w:r w:rsidRPr="00D15CDF">
        <w:rPr>
          <w:szCs w:val="28"/>
        </w:rPr>
        <w:t>- стимулирования роста производства.</w:t>
      </w:r>
    </w:p>
    <w:p w:rsidR="00D15CDF" w:rsidRPr="00D15CDF" w:rsidRDefault="00D15CDF" w:rsidP="00010604">
      <w:pPr>
        <w:pStyle w:val="a4"/>
        <w:spacing w:line="360" w:lineRule="auto"/>
        <w:ind w:left="0"/>
        <w:contextualSpacing w:val="0"/>
        <w:rPr>
          <w:szCs w:val="28"/>
        </w:rPr>
      </w:pPr>
      <w:r w:rsidRPr="00D15CDF">
        <w:rPr>
          <w:szCs w:val="28"/>
        </w:rPr>
        <w:lastRenderedPageBreak/>
        <w:t>9 Ставки вывозных таможенных пошлин установлены:</w:t>
      </w:r>
    </w:p>
    <w:p w:rsidR="00D15CDF" w:rsidRPr="00D15CDF" w:rsidRDefault="00D15CDF" w:rsidP="00010604">
      <w:pPr>
        <w:pStyle w:val="a4"/>
        <w:spacing w:line="360" w:lineRule="auto"/>
        <w:ind w:left="0"/>
        <w:contextualSpacing w:val="0"/>
        <w:rPr>
          <w:szCs w:val="28"/>
        </w:rPr>
      </w:pPr>
      <w:r w:rsidRPr="00D15CDF">
        <w:rPr>
          <w:szCs w:val="28"/>
        </w:rPr>
        <w:t>- Единым таможенным тарифом ЕАЭС;</w:t>
      </w:r>
    </w:p>
    <w:p w:rsidR="00D15CDF" w:rsidRPr="00D15CDF" w:rsidRDefault="00D15CDF" w:rsidP="00010604">
      <w:pPr>
        <w:pStyle w:val="a4"/>
        <w:spacing w:line="360" w:lineRule="auto"/>
        <w:ind w:left="0"/>
        <w:contextualSpacing w:val="0"/>
        <w:rPr>
          <w:szCs w:val="28"/>
        </w:rPr>
      </w:pPr>
      <w:r w:rsidRPr="00D15CDF">
        <w:rPr>
          <w:szCs w:val="28"/>
        </w:rPr>
        <w:t>- ТН ВЭД ЕАЭС;</w:t>
      </w:r>
    </w:p>
    <w:p w:rsidR="00D15CDF" w:rsidRPr="00D15CDF" w:rsidRDefault="00D15CDF" w:rsidP="00010604">
      <w:pPr>
        <w:pStyle w:val="a4"/>
        <w:spacing w:line="360" w:lineRule="auto"/>
        <w:ind w:left="0"/>
        <w:contextualSpacing w:val="0"/>
        <w:rPr>
          <w:szCs w:val="28"/>
        </w:rPr>
      </w:pPr>
      <w:r w:rsidRPr="00D15CDF">
        <w:rPr>
          <w:szCs w:val="28"/>
        </w:rPr>
        <w:t>- Постановлением Правительства РФ;</w:t>
      </w:r>
    </w:p>
    <w:p w:rsidR="00D15CDF" w:rsidRPr="00D15CDF" w:rsidRDefault="00D15CDF" w:rsidP="00010604">
      <w:pPr>
        <w:spacing w:line="360" w:lineRule="auto"/>
        <w:rPr>
          <w:szCs w:val="28"/>
        </w:rPr>
      </w:pPr>
      <w:r w:rsidRPr="00D15CDF">
        <w:rPr>
          <w:szCs w:val="28"/>
        </w:rPr>
        <w:t>- приказом ФТС России.</w:t>
      </w:r>
    </w:p>
    <w:p w:rsidR="00D15CDF" w:rsidRPr="00D15CDF" w:rsidRDefault="00D15CDF" w:rsidP="00010604">
      <w:pPr>
        <w:pStyle w:val="a4"/>
        <w:spacing w:line="360" w:lineRule="auto"/>
        <w:ind w:left="0"/>
        <w:contextualSpacing w:val="0"/>
        <w:rPr>
          <w:szCs w:val="28"/>
        </w:rPr>
      </w:pPr>
      <w:r w:rsidRPr="00D15CDF">
        <w:rPr>
          <w:szCs w:val="28"/>
        </w:rPr>
        <w:t>10 Ставки ввозных таможенных пошлин установлены:</w:t>
      </w:r>
    </w:p>
    <w:p w:rsidR="00D15CDF" w:rsidRPr="00D15CDF" w:rsidRDefault="00D15CDF" w:rsidP="00010604">
      <w:pPr>
        <w:pStyle w:val="a4"/>
        <w:spacing w:line="360" w:lineRule="auto"/>
        <w:ind w:left="0"/>
        <w:contextualSpacing w:val="0"/>
        <w:rPr>
          <w:szCs w:val="28"/>
        </w:rPr>
      </w:pPr>
      <w:r w:rsidRPr="00D15CDF">
        <w:rPr>
          <w:szCs w:val="28"/>
        </w:rPr>
        <w:t>- Единым таможенным тарифом ЕАЭС;</w:t>
      </w:r>
    </w:p>
    <w:p w:rsidR="00D15CDF" w:rsidRPr="00D15CDF" w:rsidRDefault="00D15CDF" w:rsidP="00010604">
      <w:pPr>
        <w:pStyle w:val="a4"/>
        <w:spacing w:line="360" w:lineRule="auto"/>
        <w:ind w:left="0"/>
        <w:contextualSpacing w:val="0"/>
        <w:rPr>
          <w:szCs w:val="28"/>
        </w:rPr>
      </w:pPr>
      <w:r w:rsidRPr="00D15CDF">
        <w:rPr>
          <w:szCs w:val="28"/>
        </w:rPr>
        <w:t>- ТН ВЭД ЕАЭС;</w:t>
      </w:r>
    </w:p>
    <w:p w:rsidR="00D15CDF" w:rsidRPr="00D15CDF" w:rsidRDefault="00FB1FC5" w:rsidP="00010604">
      <w:pPr>
        <w:pStyle w:val="a4"/>
        <w:spacing w:line="360" w:lineRule="auto"/>
        <w:ind w:left="0"/>
        <w:contextualSpacing w:val="0"/>
        <w:rPr>
          <w:szCs w:val="28"/>
        </w:rPr>
      </w:pPr>
      <w:r>
        <w:rPr>
          <w:szCs w:val="28"/>
        </w:rPr>
        <w:t>- п</w:t>
      </w:r>
      <w:r w:rsidR="00D15CDF" w:rsidRPr="00D15CDF">
        <w:rPr>
          <w:szCs w:val="28"/>
        </w:rPr>
        <w:t>остановлением Правительства РФ;</w:t>
      </w:r>
    </w:p>
    <w:p w:rsidR="00D15CDF" w:rsidRPr="00D15CDF" w:rsidRDefault="00D15CDF" w:rsidP="00010604">
      <w:pPr>
        <w:pStyle w:val="a4"/>
        <w:spacing w:line="360" w:lineRule="auto"/>
        <w:ind w:left="0"/>
        <w:contextualSpacing w:val="0"/>
        <w:rPr>
          <w:szCs w:val="28"/>
        </w:rPr>
      </w:pPr>
      <w:r w:rsidRPr="00D15CDF">
        <w:rPr>
          <w:szCs w:val="28"/>
        </w:rPr>
        <w:t>- приказом ФТС России.</w:t>
      </w:r>
    </w:p>
    <w:p w:rsidR="00010604" w:rsidRPr="00F442DB" w:rsidRDefault="00010604" w:rsidP="00010604">
      <w:pPr>
        <w:pStyle w:val="a4"/>
        <w:spacing w:line="360" w:lineRule="auto"/>
        <w:ind w:left="0"/>
        <w:contextualSpacing w:val="0"/>
        <w:rPr>
          <w:sz w:val="36"/>
          <w:szCs w:val="24"/>
        </w:rPr>
      </w:pPr>
    </w:p>
    <w:p w:rsidR="00464E2B" w:rsidRPr="00344849" w:rsidRDefault="0046638A" w:rsidP="00344849">
      <w:pPr>
        <w:pStyle w:val="1"/>
        <w:spacing w:before="0" w:line="360" w:lineRule="auto"/>
        <w:rPr>
          <w:rFonts w:ascii="Times New Roman" w:hAnsi="Times New Roman" w:cs="Times New Roman"/>
          <w:color w:val="auto"/>
          <w:sz w:val="32"/>
        </w:rPr>
      </w:pPr>
      <w:bookmarkStart w:id="3" w:name="_Toc1042394"/>
      <w:r w:rsidRPr="00344849">
        <w:rPr>
          <w:rFonts w:ascii="Times New Roman" w:hAnsi="Times New Roman" w:cs="Times New Roman"/>
          <w:color w:val="auto"/>
          <w:sz w:val="32"/>
        </w:rPr>
        <w:t>3</w:t>
      </w:r>
      <w:r w:rsidR="00464E2B" w:rsidRPr="00344849">
        <w:rPr>
          <w:rFonts w:ascii="Times New Roman" w:hAnsi="Times New Roman" w:cs="Times New Roman"/>
          <w:color w:val="auto"/>
          <w:sz w:val="32"/>
        </w:rPr>
        <w:t xml:space="preserve"> Тема 2 </w:t>
      </w:r>
      <w:r w:rsidR="004251BA" w:rsidRPr="00344849">
        <w:rPr>
          <w:rFonts w:ascii="Times New Roman" w:hAnsi="Times New Roman" w:cs="Times New Roman"/>
          <w:color w:val="auto"/>
          <w:sz w:val="32"/>
        </w:rPr>
        <w:t>Определение страны происхождения товаров</w:t>
      </w:r>
      <w:bookmarkEnd w:id="3"/>
    </w:p>
    <w:p w:rsidR="00F442DB" w:rsidRDefault="00F442DB" w:rsidP="00010604">
      <w:pPr>
        <w:spacing w:line="360" w:lineRule="auto"/>
        <w:rPr>
          <w:b/>
        </w:rPr>
      </w:pPr>
    </w:p>
    <w:p w:rsidR="00464E2B" w:rsidRDefault="0046638A" w:rsidP="00010604">
      <w:pPr>
        <w:spacing w:line="360" w:lineRule="auto"/>
        <w:rPr>
          <w:b/>
        </w:rPr>
      </w:pPr>
      <w:r>
        <w:rPr>
          <w:b/>
        </w:rPr>
        <w:t>3</w:t>
      </w:r>
      <w:r w:rsidR="00464E2B" w:rsidRPr="00464E2B">
        <w:rPr>
          <w:b/>
        </w:rPr>
        <w:t xml:space="preserve">.1 </w:t>
      </w:r>
      <w:r w:rsidR="00464E2B">
        <w:rPr>
          <w:b/>
        </w:rPr>
        <w:t>Рассматриваемые вопросы</w:t>
      </w:r>
    </w:p>
    <w:p w:rsidR="00464E2B" w:rsidRDefault="00464E2B" w:rsidP="00010604">
      <w:pPr>
        <w:spacing w:line="360" w:lineRule="auto"/>
        <w:rPr>
          <w:sz w:val="36"/>
        </w:rPr>
      </w:pPr>
    </w:p>
    <w:p w:rsidR="00464E2B" w:rsidRDefault="00464E2B" w:rsidP="008B0B18">
      <w:pPr>
        <w:spacing w:line="360" w:lineRule="auto"/>
      </w:pPr>
      <w:r>
        <w:t xml:space="preserve">1 </w:t>
      </w:r>
      <w:r w:rsidR="008B0B18">
        <w:t>Правила определения страны происхождения товаров</w:t>
      </w:r>
    </w:p>
    <w:p w:rsidR="009B399F" w:rsidRDefault="009B399F" w:rsidP="008B0B18">
      <w:pPr>
        <w:spacing w:line="360" w:lineRule="auto"/>
      </w:pPr>
      <w:r>
        <w:t xml:space="preserve">2 </w:t>
      </w:r>
      <w:r w:rsidR="008B0B18">
        <w:t>Подтверждение страны происхождения товаров</w:t>
      </w:r>
    </w:p>
    <w:p w:rsidR="00C905FB" w:rsidRPr="00C905FB" w:rsidRDefault="00C905FB" w:rsidP="00010604">
      <w:pPr>
        <w:spacing w:line="360" w:lineRule="auto"/>
        <w:rPr>
          <w:sz w:val="36"/>
        </w:rPr>
      </w:pPr>
    </w:p>
    <w:p w:rsidR="00C905FB" w:rsidRDefault="0046638A" w:rsidP="00010604">
      <w:pPr>
        <w:spacing w:line="360" w:lineRule="auto"/>
        <w:rPr>
          <w:b/>
        </w:rPr>
      </w:pPr>
      <w:r>
        <w:rPr>
          <w:b/>
        </w:rPr>
        <w:t>3</w:t>
      </w:r>
      <w:r w:rsidR="00C905FB" w:rsidRPr="00C905FB">
        <w:rPr>
          <w:b/>
        </w:rPr>
        <w:t xml:space="preserve">.2 Задание к лабораторной работе </w:t>
      </w:r>
    </w:p>
    <w:p w:rsidR="00E319DB" w:rsidRPr="00010604" w:rsidRDefault="00E319DB" w:rsidP="00010604">
      <w:pPr>
        <w:spacing w:line="360" w:lineRule="auto"/>
        <w:rPr>
          <w:b/>
          <w:sz w:val="36"/>
        </w:rPr>
      </w:pPr>
    </w:p>
    <w:p w:rsidR="00211A49" w:rsidRPr="00211A49" w:rsidRDefault="00575841" w:rsidP="00211A49">
      <w:pPr>
        <w:spacing w:line="360" w:lineRule="auto"/>
        <w:rPr>
          <w:rFonts w:cs="Times New Roman"/>
          <w:szCs w:val="28"/>
        </w:rPr>
      </w:pPr>
      <w:r w:rsidRPr="00211A49">
        <w:rPr>
          <w:rFonts w:cs="Times New Roman"/>
          <w:szCs w:val="28"/>
        </w:rPr>
        <w:t xml:space="preserve">1 </w:t>
      </w:r>
      <w:r w:rsidR="00211A49" w:rsidRPr="00211A49">
        <w:rPr>
          <w:rFonts w:cs="Times New Roman"/>
          <w:szCs w:val="28"/>
        </w:rPr>
        <w:t xml:space="preserve">Под таможенной процедурой выпуска для внутреннего потребления декларируется товар – виноград свежий, код товара по ТН ВЭД ЕАЭС – 0806101000. Страна происхождения товара – Турция. Таможенная стоимость – 474 235 руб. Вес товара – 20000 кг. Курс доллара на день регистрации таможенной декларации – 61,2354 руб. Курс евро – 72,02 руб. </w:t>
      </w:r>
    </w:p>
    <w:p w:rsidR="00211A49" w:rsidRPr="00211A49" w:rsidRDefault="00211A49" w:rsidP="00211A49">
      <w:pPr>
        <w:spacing w:line="360" w:lineRule="auto"/>
        <w:rPr>
          <w:rFonts w:cs="Times New Roman"/>
          <w:szCs w:val="28"/>
        </w:rPr>
      </w:pPr>
      <w:r w:rsidRPr="00211A49">
        <w:rPr>
          <w:rFonts w:cs="Times New Roman"/>
          <w:szCs w:val="28"/>
        </w:rPr>
        <w:t>Необходимо ли документальное подтверждение страны происхождения</w:t>
      </w:r>
      <w:r>
        <w:rPr>
          <w:rFonts w:cs="Times New Roman"/>
          <w:szCs w:val="28"/>
        </w:rPr>
        <w:t xml:space="preserve"> для применения тарифной преференции</w:t>
      </w:r>
      <w:r w:rsidRPr="00211A49">
        <w:rPr>
          <w:rFonts w:cs="Times New Roman"/>
          <w:szCs w:val="28"/>
        </w:rPr>
        <w:t xml:space="preserve">? В случае необходимости, каким документом подтверждается страна происхождения? </w:t>
      </w:r>
    </w:p>
    <w:p w:rsidR="00211A49" w:rsidRPr="00211A49" w:rsidRDefault="00211A49" w:rsidP="00211A49">
      <w:pPr>
        <w:spacing w:line="360" w:lineRule="auto"/>
        <w:rPr>
          <w:rFonts w:cs="Times New Roman"/>
          <w:szCs w:val="28"/>
        </w:rPr>
      </w:pPr>
      <w:r w:rsidRPr="00211A49">
        <w:rPr>
          <w:rFonts w:cs="Times New Roman"/>
          <w:szCs w:val="28"/>
        </w:rPr>
        <w:lastRenderedPageBreak/>
        <w:t>Исчислите суммы подлежащих уплате таможенных платежей.</w:t>
      </w:r>
    </w:p>
    <w:p w:rsidR="00FD69D4" w:rsidRDefault="00575841" w:rsidP="00010604">
      <w:pPr>
        <w:spacing w:line="360" w:lineRule="auto"/>
      </w:pPr>
      <w:r w:rsidRPr="00211A49">
        <w:t>2 В соответствии с таможенной процедурой выпуска для внутреннего потребления декларируется ввозимый на таможенную территорию товар – ябло</w:t>
      </w:r>
      <w:r w:rsidR="00211A49">
        <w:t>ки</w:t>
      </w:r>
      <w:r w:rsidRPr="00211A49">
        <w:t xml:space="preserve">, код товара по ТН ВЭД ЕАЭС – </w:t>
      </w:r>
      <w:r w:rsidR="00211A49">
        <w:t>0808108002</w:t>
      </w:r>
      <w:r w:rsidRPr="00211A49">
        <w:t xml:space="preserve">. Таможенная стоимость товара - </w:t>
      </w:r>
      <w:r w:rsidR="00FD69D4">
        <w:t>93</w:t>
      </w:r>
      <w:r w:rsidRPr="00211A49">
        <w:t xml:space="preserve">000 р., </w:t>
      </w:r>
      <w:r w:rsidR="00FD69D4">
        <w:t>вес товара – 740 кг. С</w:t>
      </w:r>
      <w:r w:rsidRPr="00211A49">
        <w:t xml:space="preserve">трана происхождения – </w:t>
      </w:r>
      <w:r w:rsidR="00FD69D4">
        <w:t>Таджикистан</w:t>
      </w:r>
      <w:r w:rsidRPr="00211A49">
        <w:t>.</w:t>
      </w:r>
      <w:r w:rsidR="00FD69D4">
        <w:t xml:space="preserve"> </w:t>
      </w:r>
    </w:p>
    <w:p w:rsidR="00FD69D4" w:rsidRDefault="00FD69D4" w:rsidP="00010604">
      <w:pPr>
        <w:spacing w:line="360" w:lineRule="auto"/>
        <w:rPr>
          <w:rFonts w:cs="Times New Roman"/>
          <w:szCs w:val="28"/>
        </w:rPr>
      </w:pPr>
      <w:r w:rsidRPr="00211A49">
        <w:rPr>
          <w:rFonts w:cs="Times New Roman"/>
          <w:szCs w:val="28"/>
        </w:rPr>
        <w:t xml:space="preserve">Курс доллара на день регистрации таможенной декларации – 61,2354 руб. Курс евро – 72,02 руб. </w:t>
      </w:r>
    </w:p>
    <w:p w:rsidR="00FD69D4" w:rsidRDefault="00FD69D4" w:rsidP="00010604">
      <w:pPr>
        <w:spacing w:line="360" w:lineRule="auto"/>
        <w:rPr>
          <w:rFonts w:cs="Times New Roman"/>
          <w:szCs w:val="28"/>
        </w:rPr>
      </w:pPr>
      <w:r>
        <w:rPr>
          <w:rFonts w:cs="Times New Roman"/>
          <w:szCs w:val="28"/>
        </w:rPr>
        <w:t>Требуется ли документальное подтверждение страны происхождения товара для применения освобождения от уплаты таможенной пошлины? В случае необходимости какой документ будет являться основанием для применения льготы?</w:t>
      </w:r>
    </w:p>
    <w:p w:rsidR="00C905FB" w:rsidRPr="00211A49" w:rsidRDefault="00575841" w:rsidP="00010604">
      <w:pPr>
        <w:spacing w:line="360" w:lineRule="auto"/>
      </w:pPr>
      <w:r w:rsidRPr="00211A49">
        <w:t>Исчислите сумму подлежащих уплате таможенных платежей.</w:t>
      </w:r>
    </w:p>
    <w:p w:rsidR="00FD69D4" w:rsidRPr="00211A49" w:rsidRDefault="00FD69D4" w:rsidP="00FD69D4">
      <w:pPr>
        <w:spacing w:line="360" w:lineRule="auto"/>
        <w:rPr>
          <w:rFonts w:cs="Times New Roman"/>
          <w:szCs w:val="28"/>
        </w:rPr>
      </w:pPr>
      <w:r>
        <w:t xml:space="preserve">3 </w:t>
      </w:r>
      <w:r w:rsidRPr="00211A49">
        <w:rPr>
          <w:rFonts w:cs="Times New Roman"/>
          <w:szCs w:val="28"/>
        </w:rPr>
        <w:t>Под таможенной процедурой выпуска для внутреннего потребления декларируется товар – виноград свежий, к</w:t>
      </w:r>
      <w:r>
        <w:rPr>
          <w:rFonts w:cs="Times New Roman"/>
          <w:szCs w:val="28"/>
        </w:rPr>
        <w:t>од товара  по ТН ВЭД ЕАЭС – 0808309</w:t>
      </w:r>
      <w:r w:rsidRPr="00211A49">
        <w:rPr>
          <w:rFonts w:cs="Times New Roman"/>
          <w:szCs w:val="28"/>
        </w:rPr>
        <w:t xml:space="preserve">000. Страна происхождения товара – </w:t>
      </w:r>
      <w:r>
        <w:rPr>
          <w:rFonts w:cs="Times New Roman"/>
          <w:szCs w:val="28"/>
        </w:rPr>
        <w:t>Марокко</w:t>
      </w:r>
      <w:r w:rsidRPr="00211A49">
        <w:rPr>
          <w:rFonts w:cs="Times New Roman"/>
          <w:szCs w:val="28"/>
        </w:rPr>
        <w:t xml:space="preserve">. Таможенная стоимость – </w:t>
      </w:r>
      <w:r>
        <w:rPr>
          <w:rFonts w:cs="Times New Roman"/>
          <w:szCs w:val="28"/>
        </w:rPr>
        <w:t>230 000</w:t>
      </w:r>
      <w:r w:rsidRPr="00211A49">
        <w:rPr>
          <w:rFonts w:cs="Times New Roman"/>
          <w:szCs w:val="28"/>
        </w:rPr>
        <w:t xml:space="preserve"> руб. Вес товара –</w:t>
      </w:r>
      <w:r>
        <w:rPr>
          <w:rFonts w:cs="Times New Roman"/>
          <w:szCs w:val="28"/>
        </w:rPr>
        <w:t>95</w:t>
      </w:r>
      <w:r w:rsidRPr="00211A49">
        <w:rPr>
          <w:rFonts w:cs="Times New Roman"/>
          <w:szCs w:val="28"/>
        </w:rPr>
        <w:t xml:space="preserve">0 кг. Курс доллара на день регистрации таможенной декларации – 61,2354 руб. Курс евро – 72,02 руб. </w:t>
      </w:r>
    </w:p>
    <w:p w:rsidR="00FD69D4" w:rsidRDefault="00FD69D4" w:rsidP="00FD69D4">
      <w:pPr>
        <w:spacing w:line="360" w:lineRule="auto"/>
        <w:rPr>
          <w:rFonts w:cs="Times New Roman"/>
          <w:szCs w:val="28"/>
        </w:rPr>
      </w:pPr>
      <w:r w:rsidRPr="00211A49">
        <w:rPr>
          <w:rFonts w:cs="Times New Roman"/>
          <w:szCs w:val="28"/>
        </w:rPr>
        <w:t>Необходимо ли документальное подтверждение страны происхождения</w:t>
      </w:r>
      <w:r>
        <w:rPr>
          <w:rFonts w:cs="Times New Roman"/>
          <w:szCs w:val="28"/>
        </w:rPr>
        <w:t xml:space="preserve"> для применения тарифной преференции</w:t>
      </w:r>
      <w:r w:rsidRPr="00211A49">
        <w:rPr>
          <w:rFonts w:cs="Times New Roman"/>
          <w:szCs w:val="28"/>
        </w:rPr>
        <w:t xml:space="preserve">? В случае необходимости, каким документом подтверждается страна происхождения? </w:t>
      </w:r>
    </w:p>
    <w:p w:rsidR="00FD69D4" w:rsidRPr="00211A49" w:rsidRDefault="00FD69D4" w:rsidP="00FD69D4">
      <w:pPr>
        <w:spacing w:line="360" w:lineRule="auto"/>
        <w:rPr>
          <w:rFonts w:cs="Times New Roman"/>
          <w:szCs w:val="28"/>
        </w:rPr>
      </w:pPr>
      <w:r w:rsidRPr="00211A49">
        <w:rPr>
          <w:rFonts w:cs="Times New Roman"/>
          <w:szCs w:val="28"/>
        </w:rPr>
        <w:t>Исчислите суммы подлежащих уплате таможенных платежей.</w:t>
      </w:r>
    </w:p>
    <w:p w:rsidR="00575841" w:rsidRPr="00010604" w:rsidRDefault="00575841" w:rsidP="00FD69D4">
      <w:pPr>
        <w:spacing w:line="360" w:lineRule="auto"/>
        <w:rPr>
          <w:b/>
          <w:sz w:val="36"/>
        </w:rPr>
      </w:pPr>
    </w:p>
    <w:p w:rsidR="002B7AAB" w:rsidRDefault="0046638A" w:rsidP="00010604">
      <w:pPr>
        <w:spacing w:line="360" w:lineRule="auto"/>
        <w:rPr>
          <w:b/>
        </w:rPr>
      </w:pPr>
      <w:r>
        <w:rPr>
          <w:b/>
        </w:rPr>
        <w:t>3</w:t>
      </w:r>
      <w:r w:rsidR="002B7AAB" w:rsidRPr="00464E2B">
        <w:rPr>
          <w:b/>
        </w:rPr>
        <w:t>.3 Рекомендации для подготовки к лабораторной работе</w:t>
      </w:r>
    </w:p>
    <w:p w:rsidR="00575841" w:rsidRPr="00010604" w:rsidRDefault="00575841" w:rsidP="00010604">
      <w:pPr>
        <w:spacing w:line="360" w:lineRule="auto"/>
        <w:rPr>
          <w:b/>
          <w:sz w:val="36"/>
        </w:rPr>
      </w:pPr>
    </w:p>
    <w:p w:rsidR="0094110D" w:rsidRPr="003C7013" w:rsidRDefault="0094110D" w:rsidP="00CC471F">
      <w:pPr>
        <w:spacing w:line="360" w:lineRule="auto"/>
      </w:pPr>
      <w:r>
        <w:t xml:space="preserve">Для выполнения лабораторной работы необходимо изучить положения Таможенного кодекса ЕАЭС, Федерального закона </w:t>
      </w:r>
      <w:r w:rsidR="00FD69D4">
        <w:t>от 03.08.2018 г. № 289-ФЗ «О таможенном регулировании в Российской Федерации и о внесении изменений в отдельные законодательные акты Российской Федерации»</w:t>
      </w:r>
      <w:r>
        <w:t xml:space="preserve">, </w:t>
      </w:r>
      <w:r w:rsidR="00CC471F">
        <w:t xml:space="preserve">решения Совета Евразийской экономической комиссии от 14.06.2018 № 60 «Об </w:t>
      </w:r>
      <w:r w:rsidR="00CC471F">
        <w:lastRenderedPageBreak/>
        <w:t>утверждении Правил определения происхождения товаров из развивающихся и наименее развитых стран»</w:t>
      </w:r>
      <w:r>
        <w:t>, решения Комиссии Таможенного союза от 27.11.2009 г. № 130 «О едином таможенно-тарифном регулировании ЕАЭС»  и решения Совета ЕЭК от 13.01.2017 г. № 8 «О перечне товаров, происходящих из развивающихся или из наименее развитых страны, в отношении которых при ввозе на таможенную территорию ЕАЭС предос</w:t>
      </w:r>
      <w:r w:rsidR="00CC471F">
        <w:t xml:space="preserve">тавляются тарифные преференции», а также </w:t>
      </w:r>
      <w:r w:rsidR="00CC471F" w:rsidRPr="00CC471F">
        <w:t>Соглашени</w:t>
      </w:r>
      <w:r w:rsidR="00CC471F">
        <w:t>я</w:t>
      </w:r>
      <w:r w:rsidR="00CC471F" w:rsidRPr="00CC471F">
        <w:t xml:space="preserve"> о Правилах определения страны происхождения товаров в Сод</w:t>
      </w:r>
      <w:r w:rsidR="00CC471F">
        <w:t>ружестве Независимых Государств.</w:t>
      </w:r>
    </w:p>
    <w:p w:rsidR="008C67DA" w:rsidRDefault="008C67DA" w:rsidP="00010604">
      <w:pPr>
        <w:spacing w:line="360" w:lineRule="auto"/>
        <w:rPr>
          <w:b/>
        </w:rPr>
      </w:pPr>
    </w:p>
    <w:p w:rsidR="002B7AAB" w:rsidRPr="00464E2B" w:rsidRDefault="0046638A" w:rsidP="00010604">
      <w:pPr>
        <w:spacing w:line="360" w:lineRule="auto"/>
        <w:rPr>
          <w:b/>
        </w:rPr>
      </w:pPr>
      <w:r>
        <w:rPr>
          <w:b/>
        </w:rPr>
        <w:t>3</w:t>
      </w:r>
      <w:r w:rsidR="002B7AAB" w:rsidRPr="00464E2B">
        <w:rPr>
          <w:b/>
        </w:rPr>
        <w:t xml:space="preserve">.4 </w:t>
      </w:r>
      <w:r w:rsidR="00575841">
        <w:rPr>
          <w:b/>
        </w:rPr>
        <w:t>Тесты для самоконтроля</w:t>
      </w:r>
    </w:p>
    <w:p w:rsidR="0012187D" w:rsidRPr="00010604" w:rsidRDefault="0012187D" w:rsidP="00010604">
      <w:pPr>
        <w:spacing w:line="360" w:lineRule="auto"/>
        <w:rPr>
          <w:sz w:val="36"/>
        </w:rPr>
      </w:pPr>
    </w:p>
    <w:p w:rsidR="0012187D" w:rsidRDefault="0012187D" w:rsidP="00442A0E">
      <w:pPr>
        <w:spacing w:line="360" w:lineRule="auto"/>
      </w:pPr>
      <w:r>
        <w:t xml:space="preserve">1 </w:t>
      </w:r>
      <w:r w:rsidR="00442A0E">
        <w:t xml:space="preserve">Порядок определения страны происхождения товаров </w:t>
      </w:r>
      <w:r w:rsidR="005128C9">
        <w:t xml:space="preserve">из развивающихся и наименее развитых стран </w:t>
      </w:r>
      <w:r w:rsidR="00442A0E">
        <w:t>определен:</w:t>
      </w:r>
    </w:p>
    <w:p w:rsidR="00442A0E" w:rsidRDefault="00442A0E" w:rsidP="00442A0E">
      <w:pPr>
        <w:spacing w:line="360" w:lineRule="auto"/>
      </w:pPr>
      <w:r>
        <w:t xml:space="preserve">- решением Совета Евразийской экономической комиссии от </w:t>
      </w:r>
      <w:r w:rsidR="005128C9">
        <w:t>от 14.06.2018 № 60</w:t>
      </w:r>
      <w:r>
        <w:t>;</w:t>
      </w:r>
    </w:p>
    <w:p w:rsidR="00442A0E" w:rsidRDefault="00442A0E" w:rsidP="00442A0E">
      <w:pPr>
        <w:spacing w:line="360" w:lineRule="auto"/>
      </w:pPr>
      <w:r>
        <w:t xml:space="preserve">- федеральным законом от 27.11.2010 г. </w:t>
      </w:r>
      <w:r>
        <w:rPr>
          <w:lang w:val="en-US"/>
        </w:rPr>
        <w:t>N</w:t>
      </w:r>
      <w:r>
        <w:t xml:space="preserve"> 311-ФЗ;</w:t>
      </w:r>
    </w:p>
    <w:p w:rsidR="00442A0E" w:rsidRDefault="00442A0E" w:rsidP="00442A0E">
      <w:pPr>
        <w:spacing w:line="360" w:lineRule="auto"/>
      </w:pPr>
      <w:r>
        <w:t>- Таможенным кодексом ТС;</w:t>
      </w:r>
    </w:p>
    <w:p w:rsidR="00442A0E" w:rsidRPr="00442A0E" w:rsidRDefault="00442A0E" w:rsidP="00442A0E">
      <w:pPr>
        <w:spacing w:line="360" w:lineRule="auto"/>
      </w:pPr>
      <w:r>
        <w:t xml:space="preserve">- федеральным законом от 03.08.2018 г. </w:t>
      </w:r>
      <w:r>
        <w:rPr>
          <w:lang w:val="en-US"/>
        </w:rPr>
        <w:t>N</w:t>
      </w:r>
      <w:r>
        <w:t xml:space="preserve"> 289-ФЗ.</w:t>
      </w:r>
    </w:p>
    <w:p w:rsidR="00640831" w:rsidRDefault="0012187D" w:rsidP="00640831">
      <w:pPr>
        <w:spacing w:line="360" w:lineRule="auto"/>
      </w:pPr>
      <w:r>
        <w:t xml:space="preserve">2 </w:t>
      </w:r>
      <w:r w:rsidR="00640831" w:rsidRPr="00640831">
        <w:t>Подтверждение происхождения товаров не требуется</w:t>
      </w:r>
      <w:r w:rsidR="00640831">
        <w:t>:</w:t>
      </w:r>
    </w:p>
    <w:p w:rsidR="00640831" w:rsidRDefault="00640831" w:rsidP="00640831">
      <w:pPr>
        <w:spacing w:line="360" w:lineRule="auto"/>
      </w:pPr>
      <w:r>
        <w:t xml:space="preserve">- </w:t>
      </w:r>
      <w:r w:rsidRPr="00640831">
        <w:t xml:space="preserve">ввозимые на таможенную территорию Союза товары помещаются под таможенную процедуру </w:t>
      </w:r>
      <w:r>
        <w:t>временного ввоза</w:t>
      </w:r>
      <w:r w:rsidRPr="00640831">
        <w:t>;</w:t>
      </w:r>
    </w:p>
    <w:p w:rsidR="00640831" w:rsidRDefault="00640831" w:rsidP="00640831">
      <w:pPr>
        <w:spacing w:line="360" w:lineRule="auto"/>
      </w:pPr>
      <w:r>
        <w:t xml:space="preserve">- </w:t>
      </w:r>
      <w:r w:rsidRPr="00640831">
        <w:t xml:space="preserve">ввозимые на таможенную территорию Союза товары помещаются под таможенную процедуру </w:t>
      </w:r>
      <w:r w:rsidR="004C0CF8">
        <w:t>беспошлинной торговли</w:t>
      </w:r>
      <w:r w:rsidRPr="00640831">
        <w:t>;</w:t>
      </w:r>
    </w:p>
    <w:p w:rsidR="00640831" w:rsidRDefault="00640831" w:rsidP="00640831">
      <w:pPr>
        <w:spacing w:line="360" w:lineRule="auto"/>
      </w:pPr>
      <w:r>
        <w:t xml:space="preserve">- </w:t>
      </w:r>
      <w:r w:rsidRPr="00640831">
        <w:t>ввозимые на таможенную территорию Союза товары помещаются под таможенную процедуру таможенного транзита;</w:t>
      </w:r>
    </w:p>
    <w:p w:rsidR="00905A84" w:rsidRDefault="00640831" w:rsidP="00905A84">
      <w:pPr>
        <w:spacing w:line="360" w:lineRule="auto"/>
      </w:pPr>
      <w:r>
        <w:t xml:space="preserve">- </w:t>
      </w:r>
      <w:r w:rsidRPr="00640831">
        <w:t xml:space="preserve">ввозимые на таможенную территорию Союза товары помещаются под таможенную процедуру </w:t>
      </w:r>
      <w:r w:rsidR="004C0CF8">
        <w:t>выпуска для внутреннего потребления.</w:t>
      </w:r>
    </w:p>
    <w:p w:rsidR="00905A84" w:rsidRDefault="0012187D" w:rsidP="00905A84">
      <w:pPr>
        <w:spacing w:line="360" w:lineRule="auto"/>
        <w:rPr>
          <w:rFonts w:eastAsia="Times New Roman" w:cs="Times New Roman"/>
          <w:szCs w:val="24"/>
          <w:lang w:eastAsia="ru-RU"/>
        </w:rPr>
      </w:pPr>
      <w:r>
        <w:t xml:space="preserve">3 </w:t>
      </w:r>
      <w:r w:rsidR="00905A84" w:rsidRPr="00905A84">
        <w:t>Д</w:t>
      </w:r>
      <w:r w:rsidR="00905A84" w:rsidRPr="00905A84">
        <w:rPr>
          <w:rFonts w:eastAsia="Times New Roman" w:cs="Times New Roman"/>
          <w:szCs w:val="24"/>
          <w:lang w:eastAsia="ru-RU"/>
        </w:rPr>
        <w:t>окументом о происхождении товара</w:t>
      </w:r>
      <w:r w:rsidR="00905A84">
        <w:rPr>
          <w:rFonts w:eastAsia="Times New Roman" w:cs="Times New Roman"/>
          <w:szCs w:val="24"/>
          <w:lang w:eastAsia="ru-RU"/>
        </w:rPr>
        <w:t xml:space="preserve"> является</w:t>
      </w:r>
      <w:r w:rsidR="00905A84" w:rsidRPr="00905A84">
        <w:rPr>
          <w:rFonts w:eastAsia="Times New Roman" w:cs="Times New Roman"/>
          <w:szCs w:val="24"/>
          <w:lang w:eastAsia="ru-RU"/>
        </w:rPr>
        <w:t>:</w:t>
      </w:r>
    </w:p>
    <w:p w:rsidR="00905A84" w:rsidRDefault="00905A84" w:rsidP="00905A84">
      <w:pPr>
        <w:spacing w:line="360" w:lineRule="auto"/>
        <w:rPr>
          <w:rFonts w:eastAsia="Times New Roman" w:cs="Times New Roman"/>
          <w:szCs w:val="24"/>
          <w:lang w:eastAsia="ru-RU"/>
        </w:rPr>
      </w:pPr>
      <w:r w:rsidRPr="00905A84">
        <w:rPr>
          <w:rFonts w:eastAsia="Times New Roman" w:cs="Times New Roman"/>
          <w:szCs w:val="24"/>
          <w:lang w:eastAsia="ru-RU"/>
        </w:rPr>
        <w:t>- декларация о происхождении товара;</w:t>
      </w:r>
    </w:p>
    <w:p w:rsidR="00905A84" w:rsidRDefault="00905A84" w:rsidP="00905A84">
      <w:pPr>
        <w:spacing w:line="360" w:lineRule="auto"/>
        <w:rPr>
          <w:rFonts w:eastAsia="Times New Roman" w:cs="Times New Roman"/>
          <w:szCs w:val="24"/>
          <w:lang w:eastAsia="ru-RU"/>
        </w:rPr>
      </w:pPr>
      <w:r w:rsidRPr="00905A84">
        <w:rPr>
          <w:rFonts w:eastAsia="Times New Roman" w:cs="Times New Roman"/>
          <w:szCs w:val="24"/>
          <w:lang w:eastAsia="ru-RU"/>
        </w:rPr>
        <w:lastRenderedPageBreak/>
        <w:t>- декларация на товары;</w:t>
      </w:r>
    </w:p>
    <w:p w:rsidR="00905A84" w:rsidRDefault="00905A84" w:rsidP="00905A84">
      <w:pPr>
        <w:spacing w:line="360" w:lineRule="auto"/>
        <w:rPr>
          <w:rFonts w:eastAsia="Times New Roman" w:cs="Times New Roman"/>
          <w:szCs w:val="24"/>
          <w:lang w:eastAsia="ru-RU"/>
        </w:rPr>
      </w:pPr>
      <w:r w:rsidRPr="00905A84">
        <w:rPr>
          <w:rFonts w:eastAsia="Times New Roman" w:cs="Times New Roman"/>
          <w:szCs w:val="24"/>
          <w:lang w:eastAsia="ru-RU"/>
        </w:rPr>
        <w:t xml:space="preserve">- </w:t>
      </w:r>
      <w:r w:rsidRPr="00905A84">
        <w:rPr>
          <w:rFonts w:eastAsia="Times New Roman" w:cs="Times New Roman"/>
          <w:szCs w:val="24"/>
          <w:lang w:val="en-US" w:eastAsia="ru-RU"/>
        </w:rPr>
        <w:t>CMR</w:t>
      </w:r>
      <w:r w:rsidRPr="00905A84">
        <w:rPr>
          <w:rFonts w:eastAsia="Times New Roman" w:cs="Times New Roman"/>
          <w:szCs w:val="24"/>
          <w:lang w:eastAsia="ru-RU"/>
        </w:rPr>
        <w:t>;</w:t>
      </w:r>
    </w:p>
    <w:p w:rsidR="00905A84" w:rsidRPr="00905A84" w:rsidRDefault="00905A84" w:rsidP="00905A84">
      <w:pPr>
        <w:spacing w:line="360" w:lineRule="auto"/>
        <w:rPr>
          <w:rFonts w:ascii="Verdana" w:eastAsia="Times New Roman" w:hAnsi="Verdana" w:cs="Times New Roman"/>
          <w:sz w:val="22"/>
          <w:szCs w:val="21"/>
          <w:lang w:eastAsia="ru-RU"/>
        </w:rPr>
      </w:pPr>
      <w:r w:rsidRPr="00905A84">
        <w:rPr>
          <w:rFonts w:eastAsia="Times New Roman" w:cs="Times New Roman"/>
          <w:szCs w:val="24"/>
          <w:lang w:eastAsia="ru-RU"/>
        </w:rPr>
        <w:t xml:space="preserve">- </w:t>
      </w:r>
      <w:r>
        <w:rPr>
          <w:rFonts w:eastAsia="Times New Roman" w:cs="Times New Roman"/>
          <w:szCs w:val="24"/>
          <w:lang w:eastAsia="ru-RU"/>
        </w:rPr>
        <w:t>лицензия</w:t>
      </w:r>
      <w:r w:rsidRPr="00905A84">
        <w:rPr>
          <w:rFonts w:eastAsia="Times New Roman" w:cs="Times New Roman"/>
          <w:szCs w:val="24"/>
          <w:lang w:eastAsia="ru-RU"/>
        </w:rPr>
        <w:t xml:space="preserve"> о происхождении товара.</w:t>
      </w:r>
    </w:p>
    <w:p w:rsidR="0012187D" w:rsidRDefault="0012187D" w:rsidP="007F730A">
      <w:pPr>
        <w:spacing w:line="360" w:lineRule="auto"/>
      </w:pPr>
      <w:r>
        <w:t xml:space="preserve">4 </w:t>
      </w:r>
      <w:r w:rsidR="00055D09">
        <w:t>К</w:t>
      </w:r>
      <w:r w:rsidR="00055D09" w:rsidRPr="00055D09">
        <w:t xml:space="preserve">оммерческий или любой другой документ, имеющий отношение к товару и содержащий сведения о происхождении товара, заявленные изготовителем, продавцом или отправителем страны (группы стран, таможенного союза стран, региона или части страны) происхождения товара или страны (группы стран, таможенного союза стран, региона </w:t>
      </w:r>
      <w:r w:rsidR="00055D09">
        <w:t>или части страны) вывоза товара – это:</w:t>
      </w:r>
    </w:p>
    <w:p w:rsidR="00055D09" w:rsidRDefault="00055D09" w:rsidP="00055D09">
      <w:pPr>
        <w:spacing w:line="360" w:lineRule="auto"/>
        <w:rPr>
          <w:rFonts w:eastAsia="Times New Roman" w:cs="Times New Roman"/>
          <w:szCs w:val="24"/>
          <w:lang w:eastAsia="ru-RU"/>
        </w:rPr>
      </w:pPr>
      <w:r w:rsidRPr="00905A84">
        <w:rPr>
          <w:rFonts w:eastAsia="Times New Roman" w:cs="Times New Roman"/>
          <w:szCs w:val="24"/>
          <w:lang w:eastAsia="ru-RU"/>
        </w:rPr>
        <w:t>- декларация о происхождении товара;</w:t>
      </w:r>
    </w:p>
    <w:p w:rsidR="00055D09" w:rsidRDefault="00055D09" w:rsidP="00055D09">
      <w:pPr>
        <w:spacing w:line="360" w:lineRule="auto"/>
        <w:rPr>
          <w:rFonts w:eastAsia="Times New Roman" w:cs="Times New Roman"/>
          <w:szCs w:val="24"/>
          <w:lang w:eastAsia="ru-RU"/>
        </w:rPr>
      </w:pPr>
      <w:r w:rsidRPr="00905A84">
        <w:rPr>
          <w:rFonts w:eastAsia="Times New Roman" w:cs="Times New Roman"/>
          <w:szCs w:val="24"/>
          <w:lang w:eastAsia="ru-RU"/>
        </w:rPr>
        <w:t>- декларация на товары;</w:t>
      </w:r>
    </w:p>
    <w:p w:rsidR="00055D09" w:rsidRDefault="00055D09" w:rsidP="00055D09">
      <w:pPr>
        <w:spacing w:line="360" w:lineRule="auto"/>
        <w:rPr>
          <w:rFonts w:eastAsia="Times New Roman" w:cs="Times New Roman"/>
          <w:szCs w:val="24"/>
          <w:lang w:eastAsia="ru-RU"/>
        </w:rPr>
      </w:pPr>
      <w:r w:rsidRPr="00905A84">
        <w:rPr>
          <w:rFonts w:eastAsia="Times New Roman" w:cs="Times New Roman"/>
          <w:szCs w:val="24"/>
          <w:lang w:eastAsia="ru-RU"/>
        </w:rPr>
        <w:t xml:space="preserve">- </w:t>
      </w:r>
      <w:r w:rsidRPr="00905A84">
        <w:rPr>
          <w:rFonts w:eastAsia="Times New Roman" w:cs="Times New Roman"/>
          <w:szCs w:val="24"/>
          <w:lang w:val="en-US" w:eastAsia="ru-RU"/>
        </w:rPr>
        <w:t>CMR</w:t>
      </w:r>
      <w:r w:rsidRPr="00905A84">
        <w:rPr>
          <w:rFonts w:eastAsia="Times New Roman" w:cs="Times New Roman"/>
          <w:szCs w:val="24"/>
          <w:lang w:eastAsia="ru-RU"/>
        </w:rPr>
        <w:t>;</w:t>
      </w:r>
    </w:p>
    <w:p w:rsidR="00055D09" w:rsidRPr="00905A84" w:rsidRDefault="00055D09" w:rsidP="00055D09">
      <w:pPr>
        <w:spacing w:line="360" w:lineRule="auto"/>
        <w:rPr>
          <w:rFonts w:ascii="Verdana" w:eastAsia="Times New Roman" w:hAnsi="Verdana" w:cs="Times New Roman"/>
          <w:sz w:val="22"/>
          <w:szCs w:val="21"/>
          <w:lang w:eastAsia="ru-RU"/>
        </w:rPr>
      </w:pPr>
      <w:r w:rsidRPr="00905A84">
        <w:rPr>
          <w:rFonts w:eastAsia="Times New Roman" w:cs="Times New Roman"/>
          <w:szCs w:val="24"/>
          <w:lang w:eastAsia="ru-RU"/>
        </w:rPr>
        <w:t xml:space="preserve">- </w:t>
      </w:r>
      <w:r>
        <w:rPr>
          <w:rFonts w:eastAsia="Times New Roman" w:cs="Times New Roman"/>
          <w:szCs w:val="24"/>
          <w:lang w:eastAsia="ru-RU"/>
        </w:rPr>
        <w:t>сертификат</w:t>
      </w:r>
      <w:r w:rsidRPr="00905A84">
        <w:rPr>
          <w:rFonts w:eastAsia="Times New Roman" w:cs="Times New Roman"/>
          <w:szCs w:val="24"/>
          <w:lang w:eastAsia="ru-RU"/>
        </w:rPr>
        <w:t xml:space="preserve"> о происхождении товара.</w:t>
      </w:r>
    </w:p>
    <w:p w:rsidR="0012187D" w:rsidRDefault="0012187D" w:rsidP="007F730A">
      <w:pPr>
        <w:spacing w:line="360" w:lineRule="auto"/>
      </w:pPr>
      <w:r>
        <w:t xml:space="preserve">5 </w:t>
      </w:r>
      <w:r w:rsidR="00F73101">
        <w:t>Д</w:t>
      </w:r>
      <w:r w:rsidR="00F73101" w:rsidRPr="00F73101">
        <w:t>окумент определенной формы, свидетельствующий о происхождении товара и выданный уполномоченным государственным органом или уполномоченной организацией страны (группы стран, таможенного союза стран, региона или час</w:t>
      </w:r>
      <w:r w:rsidR="00F73101">
        <w:t xml:space="preserve">ти страны) происхождения товара – это: </w:t>
      </w:r>
    </w:p>
    <w:p w:rsidR="00F73101" w:rsidRDefault="00F73101" w:rsidP="00F73101">
      <w:pPr>
        <w:spacing w:line="360" w:lineRule="auto"/>
        <w:rPr>
          <w:rFonts w:eastAsia="Times New Roman" w:cs="Times New Roman"/>
          <w:szCs w:val="24"/>
          <w:lang w:eastAsia="ru-RU"/>
        </w:rPr>
      </w:pPr>
      <w:r w:rsidRPr="00905A84">
        <w:rPr>
          <w:rFonts w:eastAsia="Times New Roman" w:cs="Times New Roman"/>
          <w:szCs w:val="24"/>
          <w:lang w:eastAsia="ru-RU"/>
        </w:rPr>
        <w:t>- декларация о происхождении товара;</w:t>
      </w:r>
    </w:p>
    <w:p w:rsidR="00F73101" w:rsidRDefault="00F73101" w:rsidP="00F73101">
      <w:pPr>
        <w:spacing w:line="360" w:lineRule="auto"/>
        <w:rPr>
          <w:rFonts w:eastAsia="Times New Roman" w:cs="Times New Roman"/>
          <w:szCs w:val="24"/>
          <w:lang w:eastAsia="ru-RU"/>
        </w:rPr>
      </w:pPr>
      <w:r w:rsidRPr="00905A84">
        <w:rPr>
          <w:rFonts w:eastAsia="Times New Roman" w:cs="Times New Roman"/>
          <w:szCs w:val="24"/>
          <w:lang w:eastAsia="ru-RU"/>
        </w:rPr>
        <w:t>- декларация на товары;</w:t>
      </w:r>
    </w:p>
    <w:p w:rsidR="00F73101" w:rsidRDefault="00F73101" w:rsidP="00F73101">
      <w:pPr>
        <w:spacing w:line="360" w:lineRule="auto"/>
        <w:rPr>
          <w:rFonts w:eastAsia="Times New Roman" w:cs="Times New Roman"/>
          <w:szCs w:val="24"/>
          <w:lang w:eastAsia="ru-RU"/>
        </w:rPr>
      </w:pPr>
      <w:r w:rsidRPr="00905A84">
        <w:rPr>
          <w:rFonts w:eastAsia="Times New Roman" w:cs="Times New Roman"/>
          <w:szCs w:val="24"/>
          <w:lang w:eastAsia="ru-RU"/>
        </w:rPr>
        <w:t xml:space="preserve">- </w:t>
      </w:r>
      <w:r w:rsidRPr="00905A84">
        <w:rPr>
          <w:rFonts w:eastAsia="Times New Roman" w:cs="Times New Roman"/>
          <w:szCs w:val="24"/>
          <w:lang w:val="en-US" w:eastAsia="ru-RU"/>
        </w:rPr>
        <w:t>CMR</w:t>
      </w:r>
      <w:r w:rsidRPr="00905A84">
        <w:rPr>
          <w:rFonts w:eastAsia="Times New Roman" w:cs="Times New Roman"/>
          <w:szCs w:val="24"/>
          <w:lang w:eastAsia="ru-RU"/>
        </w:rPr>
        <w:t>;</w:t>
      </w:r>
    </w:p>
    <w:p w:rsidR="00F73101" w:rsidRPr="00905A84" w:rsidRDefault="00F73101" w:rsidP="00F73101">
      <w:pPr>
        <w:spacing w:line="360" w:lineRule="auto"/>
        <w:rPr>
          <w:rFonts w:ascii="Verdana" w:eastAsia="Times New Roman" w:hAnsi="Verdana" w:cs="Times New Roman"/>
          <w:sz w:val="22"/>
          <w:szCs w:val="21"/>
          <w:lang w:eastAsia="ru-RU"/>
        </w:rPr>
      </w:pPr>
      <w:r w:rsidRPr="00905A84">
        <w:rPr>
          <w:rFonts w:eastAsia="Times New Roman" w:cs="Times New Roman"/>
          <w:szCs w:val="24"/>
          <w:lang w:eastAsia="ru-RU"/>
        </w:rPr>
        <w:t xml:space="preserve">- </w:t>
      </w:r>
      <w:r>
        <w:rPr>
          <w:rFonts w:eastAsia="Times New Roman" w:cs="Times New Roman"/>
          <w:szCs w:val="24"/>
          <w:lang w:eastAsia="ru-RU"/>
        </w:rPr>
        <w:t>сертификат</w:t>
      </w:r>
      <w:r w:rsidRPr="00905A84">
        <w:rPr>
          <w:rFonts w:eastAsia="Times New Roman" w:cs="Times New Roman"/>
          <w:szCs w:val="24"/>
          <w:lang w:eastAsia="ru-RU"/>
        </w:rPr>
        <w:t xml:space="preserve"> о происхождении товара.</w:t>
      </w:r>
    </w:p>
    <w:p w:rsidR="00255A28" w:rsidRDefault="0012187D" w:rsidP="007F730A">
      <w:pPr>
        <w:spacing w:line="360" w:lineRule="auto"/>
      </w:pPr>
      <w:r>
        <w:t xml:space="preserve">6 </w:t>
      </w:r>
      <w:r w:rsidR="00255A28" w:rsidRPr="00255A28">
        <w:t xml:space="preserve">Предварительное решение о происхождении товара </w:t>
      </w:r>
      <w:r w:rsidR="00B21071">
        <w:t xml:space="preserve">в соответствии с ТК ЕАЭС </w:t>
      </w:r>
      <w:r w:rsidR="00255A28" w:rsidRPr="00255A28">
        <w:t>принимается не позднее</w:t>
      </w:r>
      <w:r w:rsidR="00255A28">
        <w:t>:</w:t>
      </w:r>
    </w:p>
    <w:p w:rsidR="00255A28" w:rsidRDefault="00255A28" w:rsidP="007F730A">
      <w:pPr>
        <w:spacing w:line="360" w:lineRule="auto"/>
      </w:pPr>
      <w:r>
        <w:t>- 60</w:t>
      </w:r>
      <w:r w:rsidRPr="00255A28">
        <w:t xml:space="preserve"> календарных дней со дня регистрации таможенным органом заявления</w:t>
      </w:r>
      <w:r>
        <w:t>;</w:t>
      </w:r>
    </w:p>
    <w:p w:rsidR="0012187D" w:rsidRDefault="00255A28" w:rsidP="007F730A">
      <w:pPr>
        <w:spacing w:line="360" w:lineRule="auto"/>
      </w:pPr>
      <w:r>
        <w:t xml:space="preserve">- </w:t>
      </w:r>
      <w:r w:rsidRPr="00255A28">
        <w:t>90 календарных дней со дня регистрации таможенным органом заявления</w:t>
      </w:r>
      <w:r>
        <w:t>;</w:t>
      </w:r>
    </w:p>
    <w:p w:rsidR="00255A28" w:rsidRDefault="00255A28" w:rsidP="007F730A">
      <w:pPr>
        <w:spacing w:line="360" w:lineRule="auto"/>
      </w:pPr>
      <w:r>
        <w:t>- 30</w:t>
      </w:r>
      <w:r w:rsidRPr="00255A28">
        <w:t xml:space="preserve"> календарных дней со дня регистрации таможенным органом заявления</w:t>
      </w:r>
      <w:r>
        <w:t>;</w:t>
      </w:r>
    </w:p>
    <w:p w:rsidR="00255A28" w:rsidRDefault="00255A28" w:rsidP="007F730A">
      <w:pPr>
        <w:spacing w:line="360" w:lineRule="auto"/>
      </w:pPr>
      <w:r>
        <w:lastRenderedPageBreak/>
        <w:t>- 180</w:t>
      </w:r>
      <w:r w:rsidRPr="00255A28">
        <w:t xml:space="preserve"> календарных дней со дня регистрации таможенным органом заявления</w:t>
      </w:r>
      <w:r>
        <w:t>.</w:t>
      </w:r>
    </w:p>
    <w:p w:rsidR="00B21071" w:rsidRDefault="0012187D" w:rsidP="00B21071">
      <w:pPr>
        <w:spacing w:line="360" w:lineRule="auto"/>
      </w:pPr>
      <w:r>
        <w:t xml:space="preserve">7 </w:t>
      </w:r>
      <w:r w:rsidR="00B21071" w:rsidRPr="00255A28">
        <w:t xml:space="preserve">Предварительное решение о происхождении товара </w:t>
      </w:r>
      <w:r w:rsidR="00B21071">
        <w:t xml:space="preserve">в Российской Федерации </w:t>
      </w:r>
      <w:r w:rsidR="00B21071" w:rsidRPr="00255A28">
        <w:t>принимается не позднее</w:t>
      </w:r>
      <w:r w:rsidR="00B21071">
        <w:t>:</w:t>
      </w:r>
    </w:p>
    <w:p w:rsidR="00B21071" w:rsidRDefault="00B21071" w:rsidP="00B21071">
      <w:pPr>
        <w:spacing w:line="360" w:lineRule="auto"/>
      </w:pPr>
      <w:r>
        <w:t>- 60</w:t>
      </w:r>
      <w:r w:rsidRPr="00255A28">
        <w:t xml:space="preserve"> календарных дней со дня регистрации таможенным органом заявления</w:t>
      </w:r>
      <w:r>
        <w:t>;</w:t>
      </w:r>
    </w:p>
    <w:p w:rsidR="00B21071" w:rsidRDefault="00B21071" w:rsidP="00B21071">
      <w:pPr>
        <w:spacing w:line="360" w:lineRule="auto"/>
      </w:pPr>
      <w:r>
        <w:t xml:space="preserve">- </w:t>
      </w:r>
      <w:r w:rsidRPr="00255A28">
        <w:t>90 календарных дней со дня регистрации таможенным органом заявления</w:t>
      </w:r>
      <w:r>
        <w:t>;</w:t>
      </w:r>
    </w:p>
    <w:p w:rsidR="00B21071" w:rsidRDefault="00B21071" w:rsidP="00B21071">
      <w:pPr>
        <w:spacing w:line="360" w:lineRule="auto"/>
      </w:pPr>
      <w:r>
        <w:t>- 30</w:t>
      </w:r>
      <w:r w:rsidRPr="00255A28">
        <w:t xml:space="preserve"> календарных дней со дня регистрации таможенным органом заявления</w:t>
      </w:r>
      <w:r>
        <w:t>;</w:t>
      </w:r>
    </w:p>
    <w:p w:rsidR="00B21071" w:rsidRDefault="00B21071" w:rsidP="00B21071">
      <w:pPr>
        <w:spacing w:line="360" w:lineRule="auto"/>
      </w:pPr>
      <w:r>
        <w:t>- 180</w:t>
      </w:r>
      <w:r w:rsidRPr="00255A28">
        <w:t xml:space="preserve"> календарных дней со дня регистрации таможенным органом заявления</w:t>
      </w:r>
      <w:r>
        <w:t>.</w:t>
      </w:r>
    </w:p>
    <w:p w:rsidR="00716214" w:rsidRDefault="00443A7F" w:rsidP="00010604">
      <w:pPr>
        <w:spacing w:line="360" w:lineRule="auto"/>
      </w:pPr>
      <w:r>
        <w:t xml:space="preserve">8 </w:t>
      </w:r>
      <w:r w:rsidR="00716214" w:rsidRPr="00716214">
        <w:t xml:space="preserve">Дополнительная информация </w:t>
      </w:r>
      <w:r w:rsidR="00716214">
        <w:t xml:space="preserve">для принятия предварительного решения о происхождении товара </w:t>
      </w:r>
      <w:r w:rsidR="00716214" w:rsidRPr="00716214">
        <w:t>должна быть представлена</w:t>
      </w:r>
      <w:r w:rsidR="00716214">
        <w:t>:</w:t>
      </w:r>
      <w:r w:rsidR="00716214" w:rsidRPr="00716214">
        <w:t xml:space="preserve"> </w:t>
      </w:r>
    </w:p>
    <w:p w:rsidR="00716214" w:rsidRDefault="00716214" w:rsidP="00010604">
      <w:pPr>
        <w:spacing w:line="360" w:lineRule="auto"/>
      </w:pPr>
      <w:r>
        <w:t xml:space="preserve">- </w:t>
      </w:r>
      <w:r w:rsidRPr="00716214">
        <w:t xml:space="preserve">не позднее </w:t>
      </w:r>
      <w:r>
        <w:t>15</w:t>
      </w:r>
      <w:r w:rsidRPr="00716214">
        <w:t xml:space="preserve"> календарных дней</w:t>
      </w:r>
      <w:r>
        <w:t>;</w:t>
      </w:r>
    </w:p>
    <w:p w:rsidR="0012187D" w:rsidRDefault="00716214" w:rsidP="00010604">
      <w:pPr>
        <w:spacing w:line="360" w:lineRule="auto"/>
      </w:pPr>
      <w:r>
        <w:t xml:space="preserve">- </w:t>
      </w:r>
      <w:r w:rsidRPr="00716214">
        <w:t xml:space="preserve">не позднее </w:t>
      </w:r>
      <w:r>
        <w:t>30</w:t>
      </w:r>
      <w:r w:rsidRPr="00716214">
        <w:t xml:space="preserve"> календарных дней</w:t>
      </w:r>
      <w:r>
        <w:t>;</w:t>
      </w:r>
      <w:r w:rsidRPr="00716214">
        <w:t xml:space="preserve"> </w:t>
      </w:r>
    </w:p>
    <w:p w:rsidR="00716214" w:rsidRDefault="00716214" w:rsidP="00010604">
      <w:pPr>
        <w:spacing w:line="360" w:lineRule="auto"/>
      </w:pPr>
      <w:r>
        <w:t xml:space="preserve">- </w:t>
      </w:r>
      <w:r w:rsidRPr="00716214">
        <w:t>не позднее 60 календарных дней</w:t>
      </w:r>
      <w:r>
        <w:t>;</w:t>
      </w:r>
    </w:p>
    <w:p w:rsidR="00716214" w:rsidRDefault="00716214" w:rsidP="00010604">
      <w:pPr>
        <w:spacing w:line="360" w:lineRule="auto"/>
      </w:pPr>
      <w:r>
        <w:t xml:space="preserve">- </w:t>
      </w:r>
      <w:r w:rsidRPr="00716214">
        <w:t xml:space="preserve">не позднее </w:t>
      </w:r>
      <w:r>
        <w:t>9</w:t>
      </w:r>
      <w:r w:rsidRPr="00716214">
        <w:t>0 календарных дней</w:t>
      </w:r>
      <w:r>
        <w:t>.</w:t>
      </w:r>
    </w:p>
    <w:p w:rsidR="0012187D" w:rsidRDefault="00443A7F" w:rsidP="007F730A">
      <w:pPr>
        <w:spacing w:line="360" w:lineRule="auto"/>
      </w:pPr>
      <w:r>
        <w:t>9</w:t>
      </w:r>
      <w:r w:rsidR="0012187D">
        <w:t xml:space="preserve"> </w:t>
      </w:r>
      <w:r w:rsidR="00FF518A" w:rsidRPr="00FF518A">
        <w:t xml:space="preserve">Товарами, полностью произведенными в данной стране, </w:t>
      </w:r>
      <w:r w:rsidR="00FF518A">
        <w:t xml:space="preserve">не </w:t>
      </w:r>
      <w:r w:rsidR="00FF518A" w:rsidRPr="00FF518A">
        <w:t>считаются:</w:t>
      </w:r>
    </w:p>
    <w:p w:rsidR="00FF518A" w:rsidRDefault="00FF518A" w:rsidP="00FF518A">
      <w:pPr>
        <w:spacing w:line="360" w:lineRule="auto"/>
      </w:pPr>
      <w:r>
        <w:t>- продукция растительного происхождения, выращенная или собранная в данной стране;</w:t>
      </w:r>
    </w:p>
    <w:p w:rsidR="00FF518A" w:rsidRDefault="00FF518A" w:rsidP="00FF518A">
      <w:pPr>
        <w:spacing w:line="360" w:lineRule="auto"/>
      </w:pPr>
      <w:r>
        <w:t>- живые животные, родившиеся и выращенные в данной стране;</w:t>
      </w:r>
    </w:p>
    <w:p w:rsidR="00FF518A" w:rsidRDefault="00FF518A" w:rsidP="00FF518A">
      <w:pPr>
        <w:spacing w:line="360" w:lineRule="auto"/>
      </w:pPr>
      <w:r>
        <w:t>- продукция, полученная в данной стране от выращенных в ней животных;</w:t>
      </w:r>
    </w:p>
    <w:p w:rsidR="00FF518A" w:rsidRDefault="00FF518A" w:rsidP="00FF518A">
      <w:pPr>
        <w:spacing w:line="360" w:lineRule="auto"/>
      </w:pPr>
      <w:r>
        <w:t xml:space="preserve">- товары, подвергшиеся </w:t>
      </w:r>
      <w:r w:rsidRPr="00FF518A">
        <w:t>операци</w:t>
      </w:r>
      <w:r>
        <w:t>ям по покраске или полировке.</w:t>
      </w:r>
    </w:p>
    <w:p w:rsidR="0012187D" w:rsidRDefault="00443A7F" w:rsidP="007F730A">
      <w:pPr>
        <w:spacing w:line="360" w:lineRule="auto"/>
      </w:pPr>
      <w:r>
        <w:t>10</w:t>
      </w:r>
      <w:r w:rsidR="0012187D">
        <w:t xml:space="preserve"> </w:t>
      </w:r>
      <w:r w:rsidR="00FF518A">
        <w:t>К критерию достаточной переработки товаров относится:</w:t>
      </w:r>
    </w:p>
    <w:p w:rsidR="00FF518A" w:rsidRDefault="00FF518A" w:rsidP="007F730A">
      <w:pPr>
        <w:spacing w:line="360" w:lineRule="auto"/>
      </w:pPr>
      <w:r>
        <w:t xml:space="preserve">- </w:t>
      </w:r>
      <w:r w:rsidRPr="00FF518A">
        <w:t>убой животных, разделка (сортировка) мяса;</w:t>
      </w:r>
    </w:p>
    <w:p w:rsidR="00FF518A" w:rsidRDefault="00FF518A" w:rsidP="007F730A">
      <w:pPr>
        <w:spacing w:line="360" w:lineRule="auto"/>
      </w:pPr>
      <w:r>
        <w:t xml:space="preserve">- </w:t>
      </w:r>
      <w:r w:rsidRPr="00FF518A">
        <w:t>снятие кожуры, извлечение семян и разделка фруктов, овощей и орехов;</w:t>
      </w:r>
    </w:p>
    <w:p w:rsidR="00FF518A" w:rsidRDefault="00FF518A" w:rsidP="007F730A">
      <w:pPr>
        <w:spacing w:line="360" w:lineRule="auto"/>
      </w:pPr>
      <w:r>
        <w:lastRenderedPageBreak/>
        <w:t xml:space="preserve">- </w:t>
      </w:r>
      <w:r w:rsidRPr="00FF518A">
        <w:t>изменение стоимости товаров, когда процентная доля стоимости используемых материалов или добавленная стоимость достигает фиксированной доли в цене конечной продукции</w:t>
      </w:r>
      <w:r>
        <w:t>;</w:t>
      </w:r>
    </w:p>
    <w:p w:rsidR="00FF518A" w:rsidRDefault="00FF518A" w:rsidP="007F730A">
      <w:pPr>
        <w:spacing w:line="360" w:lineRule="auto"/>
      </w:pPr>
      <w:r>
        <w:t xml:space="preserve">- </w:t>
      </w:r>
      <w:r w:rsidRPr="00FF518A">
        <w:t>разлив, фасовка в банки, флаконы, мешки, ящики, коробки и друг</w:t>
      </w:r>
      <w:r>
        <w:t>ие простые операции по упаковке.</w:t>
      </w:r>
    </w:p>
    <w:p w:rsidR="002B7AAB" w:rsidRPr="00010604" w:rsidRDefault="002B7AAB" w:rsidP="00010604">
      <w:pPr>
        <w:spacing w:line="360" w:lineRule="auto"/>
        <w:rPr>
          <w:sz w:val="36"/>
        </w:rPr>
      </w:pPr>
    </w:p>
    <w:p w:rsidR="002B7AAB" w:rsidRPr="00344849" w:rsidRDefault="0046638A" w:rsidP="00344849">
      <w:pPr>
        <w:pStyle w:val="1"/>
        <w:spacing w:before="0" w:line="360" w:lineRule="auto"/>
        <w:rPr>
          <w:rFonts w:ascii="Times New Roman" w:hAnsi="Times New Roman" w:cs="Times New Roman"/>
          <w:color w:val="auto"/>
          <w:sz w:val="32"/>
        </w:rPr>
      </w:pPr>
      <w:bookmarkStart w:id="4" w:name="_Toc1042395"/>
      <w:r w:rsidRPr="00344849">
        <w:rPr>
          <w:rFonts w:ascii="Times New Roman" w:hAnsi="Times New Roman" w:cs="Times New Roman"/>
          <w:color w:val="auto"/>
          <w:sz w:val="32"/>
        </w:rPr>
        <w:t>4</w:t>
      </w:r>
      <w:r w:rsidR="002B7AAB" w:rsidRPr="00344849">
        <w:rPr>
          <w:rFonts w:ascii="Times New Roman" w:hAnsi="Times New Roman" w:cs="Times New Roman"/>
          <w:color w:val="auto"/>
          <w:sz w:val="32"/>
        </w:rPr>
        <w:t xml:space="preserve"> Тема 3 </w:t>
      </w:r>
      <w:r w:rsidR="004251BA" w:rsidRPr="00344849">
        <w:rPr>
          <w:rFonts w:ascii="Times New Roman" w:hAnsi="Times New Roman" w:cs="Times New Roman"/>
          <w:color w:val="auto"/>
          <w:sz w:val="32"/>
        </w:rPr>
        <w:t>Порядок предоставления тарифных льгот и преференций</w:t>
      </w:r>
      <w:bookmarkEnd w:id="4"/>
    </w:p>
    <w:p w:rsidR="002B7AAB" w:rsidRPr="00010604" w:rsidRDefault="002B7AAB" w:rsidP="00010604">
      <w:pPr>
        <w:spacing w:line="360" w:lineRule="auto"/>
      </w:pPr>
    </w:p>
    <w:p w:rsidR="002B7AAB" w:rsidRDefault="0046638A" w:rsidP="00010604">
      <w:pPr>
        <w:spacing w:line="360" w:lineRule="auto"/>
        <w:rPr>
          <w:b/>
        </w:rPr>
      </w:pPr>
      <w:r>
        <w:rPr>
          <w:b/>
        </w:rPr>
        <w:t>4</w:t>
      </w:r>
      <w:r w:rsidR="002B7AAB" w:rsidRPr="00464E2B">
        <w:rPr>
          <w:b/>
        </w:rPr>
        <w:t xml:space="preserve">.1 </w:t>
      </w:r>
      <w:r w:rsidR="002B7AAB">
        <w:rPr>
          <w:b/>
        </w:rPr>
        <w:t>Рассматриваемые вопросы</w:t>
      </w:r>
    </w:p>
    <w:p w:rsidR="00010604" w:rsidRPr="00010604" w:rsidRDefault="00010604" w:rsidP="00010604">
      <w:pPr>
        <w:spacing w:line="360" w:lineRule="auto"/>
        <w:rPr>
          <w:sz w:val="36"/>
        </w:rPr>
      </w:pPr>
    </w:p>
    <w:p w:rsidR="002B7AAB" w:rsidRDefault="002B7AAB" w:rsidP="008C67DA">
      <w:pPr>
        <w:spacing w:line="360" w:lineRule="auto"/>
      </w:pPr>
      <w:r>
        <w:t xml:space="preserve">1 </w:t>
      </w:r>
      <w:r w:rsidR="008C67DA">
        <w:t>Виды льгот по уплате таможенных платежей</w:t>
      </w:r>
    </w:p>
    <w:p w:rsidR="002B7AAB" w:rsidRDefault="002B7AAB" w:rsidP="008C67DA">
      <w:pPr>
        <w:spacing w:line="360" w:lineRule="auto"/>
      </w:pPr>
      <w:r>
        <w:t xml:space="preserve">2 </w:t>
      </w:r>
      <w:r w:rsidR="008C67DA">
        <w:t>Тарифные льготы</w:t>
      </w:r>
    </w:p>
    <w:p w:rsidR="002B7AAB" w:rsidRDefault="002B7AAB" w:rsidP="008C67DA">
      <w:pPr>
        <w:spacing w:line="360" w:lineRule="auto"/>
      </w:pPr>
      <w:r>
        <w:t xml:space="preserve">3 </w:t>
      </w:r>
      <w:r w:rsidR="008C67DA">
        <w:t>Тарифные преференции</w:t>
      </w:r>
    </w:p>
    <w:p w:rsidR="002B7AAB" w:rsidRPr="00010604" w:rsidRDefault="002B7AAB" w:rsidP="00010604">
      <w:pPr>
        <w:spacing w:line="360" w:lineRule="auto"/>
        <w:rPr>
          <w:sz w:val="36"/>
        </w:rPr>
      </w:pPr>
    </w:p>
    <w:p w:rsidR="002B7AAB" w:rsidRDefault="0046638A" w:rsidP="00010604">
      <w:pPr>
        <w:spacing w:line="360" w:lineRule="auto"/>
        <w:rPr>
          <w:b/>
        </w:rPr>
      </w:pPr>
      <w:r>
        <w:rPr>
          <w:b/>
        </w:rPr>
        <w:t>4</w:t>
      </w:r>
      <w:r w:rsidR="002B7AAB" w:rsidRPr="00C905FB">
        <w:rPr>
          <w:b/>
        </w:rPr>
        <w:t xml:space="preserve">.2 Задание к лабораторной работе </w:t>
      </w:r>
    </w:p>
    <w:p w:rsidR="00336626" w:rsidRPr="00B31B67" w:rsidRDefault="00336626" w:rsidP="00010604">
      <w:pPr>
        <w:spacing w:line="360" w:lineRule="auto"/>
        <w:rPr>
          <w:sz w:val="36"/>
        </w:rPr>
      </w:pPr>
    </w:p>
    <w:p w:rsidR="00B53173" w:rsidRDefault="00B53173" w:rsidP="00010604">
      <w:pPr>
        <w:spacing w:line="360" w:lineRule="auto"/>
      </w:pPr>
      <w:r>
        <w:t xml:space="preserve">1 В соответствии с таможенной процедурой выпуска для внутреннего потребления декларируется ввозимый на таможенную территорию товар – кукурузные хлопья, код товара по ТН ВЭД </w:t>
      </w:r>
      <w:r w:rsidR="00773557">
        <w:t>ЕАЭС</w:t>
      </w:r>
      <w:r>
        <w:t xml:space="preserve"> – 1904101000. Таможенная стоимость товара - 125000 р., вес –1365 кг, страна происхождения – Китай. Курс евро на день регистрации таможенной декларации составил </w:t>
      </w:r>
      <w:r w:rsidR="00773557">
        <w:t>68</w:t>
      </w:r>
      <w:r>
        <w:t xml:space="preserve">,9187 р. </w:t>
      </w:r>
      <w:r w:rsidR="008C67DA">
        <w:t xml:space="preserve">Курс доллара – 62,0214 р. </w:t>
      </w:r>
      <w:r w:rsidR="008C67DA">
        <w:rPr>
          <w:rFonts w:cs="Times New Roman"/>
          <w:szCs w:val="28"/>
        </w:rPr>
        <w:t>В подтверждение страны происхождения товара не представлен сертификат по форме «А».</w:t>
      </w:r>
    </w:p>
    <w:p w:rsidR="002B7AAB" w:rsidRDefault="00B53173" w:rsidP="00010604">
      <w:pPr>
        <w:spacing w:line="360" w:lineRule="auto"/>
      </w:pPr>
      <w:r>
        <w:t>Исчислите таможенные платежи, подлежащие уплате.</w:t>
      </w:r>
    </w:p>
    <w:p w:rsidR="008C67DA" w:rsidRDefault="00B53173" w:rsidP="008C67DA">
      <w:pPr>
        <w:spacing w:line="360" w:lineRule="auto"/>
      </w:pPr>
      <w:r>
        <w:t xml:space="preserve">2 </w:t>
      </w:r>
      <w:r w:rsidR="008C67DA">
        <w:t xml:space="preserve">В соответствии с таможенной процедурой выпуска для внутреннего потребления авиакомпанией ОАО «Оренбургские авиалинии» декларируется ввозимый на таможенную территорию товар – двигатели реактивные для </w:t>
      </w:r>
      <w:r w:rsidR="008C67DA">
        <w:lastRenderedPageBreak/>
        <w:t xml:space="preserve">гражданской авиации, код товара по ТН ВЭД ЕАЭС – 8412100001. Таможенная стоимость товара 6720000 р., страна происхождения – Соединенные Штаты Америки. </w:t>
      </w:r>
    </w:p>
    <w:p w:rsidR="008C67DA" w:rsidRDefault="008C67DA" w:rsidP="008C67DA">
      <w:pPr>
        <w:spacing w:line="360" w:lineRule="auto"/>
      </w:pPr>
      <w:r>
        <w:t xml:space="preserve">Исчислите подлежащие уплате таможенные платежи. </w:t>
      </w:r>
    </w:p>
    <w:p w:rsidR="00B53173" w:rsidRDefault="006E1880" w:rsidP="008C67DA">
      <w:pPr>
        <w:spacing w:line="360" w:lineRule="auto"/>
        <w:rPr>
          <w:rFonts w:cs="Times New Roman"/>
          <w:szCs w:val="28"/>
        </w:rPr>
      </w:pPr>
      <w:r>
        <w:t xml:space="preserve">3 </w:t>
      </w:r>
      <w:r w:rsidR="008C67DA">
        <w:rPr>
          <w:rFonts w:cs="Times New Roman"/>
          <w:szCs w:val="28"/>
        </w:rPr>
        <w:t>В соответствии с таможенной процедурой выпуска для внутреннего потребления декларируется товар – виноград. Код товара по ТН ВЭД Таможенного союза – 0806109000. Таможенная стоимость товара – 820000 р., страна происхождения – Турция. В подтверждение страны происхождения товара представлен сертификат по форме «А».</w:t>
      </w:r>
    </w:p>
    <w:p w:rsidR="008C67DA" w:rsidRDefault="008C67DA" w:rsidP="008C67DA">
      <w:pPr>
        <w:spacing w:line="360" w:lineRule="auto"/>
        <w:rPr>
          <w:rFonts w:cs="Times New Roman"/>
          <w:szCs w:val="28"/>
        </w:rPr>
      </w:pPr>
      <w:r>
        <w:rPr>
          <w:rFonts w:cs="Times New Roman"/>
          <w:szCs w:val="28"/>
        </w:rPr>
        <w:t xml:space="preserve">Исчислите суммы подлежащих уплате таможенных платежей. </w:t>
      </w:r>
    </w:p>
    <w:p w:rsidR="008C67DA" w:rsidRPr="008C67DA" w:rsidRDefault="008C67DA" w:rsidP="008C67DA">
      <w:pPr>
        <w:spacing w:line="360" w:lineRule="auto"/>
        <w:rPr>
          <w:sz w:val="36"/>
          <w:szCs w:val="36"/>
        </w:rPr>
      </w:pPr>
    </w:p>
    <w:p w:rsidR="002B7AAB" w:rsidRPr="00464E2B" w:rsidRDefault="0046638A" w:rsidP="00010604">
      <w:pPr>
        <w:spacing w:line="360" w:lineRule="auto"/>
        <w:rPr>
          <w:b/>
        </w:rPr>
      </w:pPr>
      <w:r>
        <w:rPr>
          <w:b/>
        </w:rPr>
        <w:t>4</w:t>
      </w:r>
      <w:r w:rsidR="002B7AAB" w:rsidRPr="00464E2B">
        <w:rPr>
          <w:b/>
        </w:rPr>
        <w:t>.3 Рекомендации для подготовки к лабораторной работе</w:t>
      </w:r>
    </w:p>
    <w:p w:rsidR="002B7AAB" w:rsidRPr="00010604" w:rsidRDefault="002B7AAB" w:rsidP="00010604">
      <w:pPr>
        <w:spacing w:line="360" w:lineRule="auto"/>
        <w:rPr>
          <w:sz w:val="36"/>
        </w:rPr>
      </w:pPr>
    </w:p>
    <w:p w:rsidR="002B7AAB" w:rsidRPr="003C7013" w:rsidRDefault="00336626" w:rsidP="008C67DA">
      <w:pPr>
        <w:spacing w:line="360" w:lineRule="auto"/>
      </w:pPr>
      <w:r>
        <w:t xml:space="preserve">Для выполнения лабораторной работы необходимо изучить положения Таможенного кодекса </w:t>
      </w:r>
      <w:r w:rsidR="00FB1FC5">
        <w:t>ЕАЭС</w:t>
      </w:r>
      <w:r>
        <w:t xml:space="preserve">, Федерального закона </w:t>
      </w:r>
      <w:r w:rsidR="006376C9">
        <w:t>от 03.08.2018 г. № 289-ФЗ «О таможенном регулировании в Российской Федерации и о внесении изменений в отдельные законодательные акты Российской Федерации»</w:t>
      </w:r>
      <w:r w:rsidR="008C67DA">
        <w:t xml:space="preserve">, </w:t>
      </w:r>
      <w:r w:rsidR="00B31B67">
        <w:t>решения Совета Евразийской экономической комиссии от 14.06.2018 № 60 «Об утверждении Правил определения происхождения товаров из развивающихся и наименее развитых стран»</w:t>
      </w:r>
      <w:r w:rsidR="008C67DA">
        <w:t>,</w:t>
      </w:r>
      <w:r w:rsidR="0094110D">
        <w:t xml:space="preserve"> решения Комиссии Таможенного союза от 27.11.2009 г. № 130 «О едином таможенно-тарифном регулировании ЕАЭС»</w:t>
      </w:r>
      <w:r w:rsidR="008C67DA">
        <w:t xml:space="preserve"> </w:t>
      </w:r>
      <w:r w:rsidR="0094110D">
        <w:t xml:space="preserve"> и решения Совета ЕЭК от 13.01.2017 г. № 8 «О перечне товаров, происходящих из развивающихся или из наименее развитых страны, в отношении которых при ввозе на таможенную территорию ЕАЭС предоставляются тарифные преференции».</w:t>
      </w:r>
    </w:p>
    <w:p w:rsidR="00010604" w:rsidRDefault="00010604" w:rsidP="00010604">
      <w:pPr>
        <w:spacing w:line="360" w:lineRule="auto"/>
        <w:rPr>
          <w:sz w:val="36"/>
        </w:rPr>
      </w:pPr>
    </w:p>
    <w:p w:rsidR="00B31B67" w:rsidRDefault="00B31B67" w:rsidP="00010604">
      <w:pPr>
        <w:spacing w:line="360" w:lineRule="auto"/>
        <w:rPr>
          <w:sz w:val="36"/>
        </w:rPr>
      </w:pPr>
    </w:p>
    <w:p w:rsidR="00B31B67" w:rsidRDefault="00B31B67" w:rsidP="00010604">
      <w:pPr>
        <w:spacing w:line="360" w:lineRule="auto"/>
        <w:rPr>
          <w:sz w:val="36"/>
        </w:rPr>
      </w:pPr>
    </w:p>
    <w:p w:rsidR="002B7AAB" w:rsidRPr="00464E2B" w:rsidRDefault="0046638A" w:rsidP="00010604">
      <w:pPr>
        <w:spacing w:line="360" w:lineRule="auto"/>
        <w:rPr>
          <w:b/>
        </w:rPr>
      </w:pPr>
      <w:r>
        <w:rPr>
          <w:b/>
        </w:rPr>
        <w:lastRenderedPageBreak/>
        <w:t>4</w:t>
      </w:r>
      <w:r w:rsidR="002B7AAB" w:rsidRPr="00464E2B">
        <w:rPr>
          <w:b/>
        </w:rPr>
        <w:t xml:space="preserve">.4 </w:t>
      </w:r>
      <w:r w:rsidR="00D45741">
        <w:rPr>
          <w:b/>
        </w:rPr>
        <w:t>Тесты для самоконтроля</w:t>
      </w:r>
    </w:p>
    <w:p w:rsidR="002B7AAB" w:rsidRPr="00010604" w:rsidRDefault="002B7AAB" w:rsidP="00010604">
      <w:pPr>
        <w:spacing w:line="360" w:lineRule="auto"/>
        <w:rPr>
          <w:sz w:val="36"/>
        </w:rPr>
      </w:pPr>
    </w:p>
    <w:p w:rsidR="00D45741" w:rsidRDefault="00D45741" w:rsidP="00010604">
      <w:pPr>
        <w:spacing w:line="360" w:lineRule="auto"/>
      </w:pPr>
      <w:r>
        <w:t>1 При ввозе не облагаемого акцизом товара с применением сертификата СТ-1 уплате подлежат следующие таможенные платежи:</w:t>
      </w:r>
    </w:p>
    <w:p w:rsidR="00D45741" w:rsidRDefault="00D45741" w:rsidP="00010604">
      <w:pPr>
        <w:spacing w:line="360" w:lineRule="auto"/>
      </w:pPr>
      <w:r>
        <w:t>- НДС;</w:t>
      </w:r>
    </w:p>
    <w:p w:rsidR="00D45741" w:rsidRDefault="00D45741" w:rsidP="00010604">
      <w:pPr>
        <w:spacing w:line="360" w:lineRule="auto"/>
      </w:pPr>
      <w:r>
        <w:t>- таможенные сборы, НДС;</w:t>
      </w:r>
    </w:p>
    <w:p w:rsidR="00D45741" w:rsidRDefault="00D45741" w:rsidP="00010604">
      <w:pPr>
        <w:spacing w:line="360" w:lineRule="auto"/>
      </w:pPr>
      <w:r>
        <w:t>- таможенная пошлина, НДС, таможенные сборы;</w:t>
      </w:r>
    </w:p>
    <w:p w:rsidR="00D45741" w:rsidRDefault="00D45741" w:rsidP="00010604">
      <w:pPr>
        <w:spacing w:line="360" w:lineRule="auto"/>
      </w:pPr>
      <w:r>
        <w:t>- таможенные сборы, таможенная пошлина.</w:t>
      </w:r>
    </w:p>
    <w:p w:rsidR="00D45741" w:rsidRDefault="00D45741" w:rsidP="00010604">
      <w:pPr>
        <w:spacing w:line="360" w:lineRule="auto"/>
      </w:pPr>
      <w:r>
        <w:t>2 При применении комбинированной ставки пошлины, основой для исчисления величины таможенной пошлины является:</w:t>
      </w:r>
    </w:p>
    <w:p w:rsidR="00D45741" w:rsidRDefault="00D45741" w:rsidP="00010604">
      <w:pPr>
        <w:spacing w:line="360" w:lineRule="auto"/>
      </w:pPr>
      <w:r>
        <w:t>- таможенная стоимость  и количество товаров;</w:t>
      </w:r>
    </w:p>
    <w:p w:rsidR="00D45741" w:rsidRDefault="00D45741" w:rsidP="00010604">
      <w:pPr>
        <w:spacing w:line="360" w:lineRule="auto"/>
      </w:pPr>
      <w:r>
        <w:t>- контрактная стоимость и количество товаров;</w:t>
      </w:r>
    </w:p>
    <w:p w:rsidR="00D45741" w:rsidRDefault="00D45741" w:rsidP="00010604">
      <w:pPr>
        <w:spacing w:line="360" w:lineRule="auto"/>
      </w:pPr>
      <w:r>
        <w:t>- фактурная стоимость товаров;</w:t>
      </w:r>
    </w:p>
    <w:p w:rsidR="00D45741" w:rsidRDefault="00D45741" w:rsidP="00010604">
      <w:pPr>
        <w:spacing w:line="360" w:lineRule="auto"/>
      </w:pPr>
      <w:r>
        <w:t>- контрактная и таможенная стоимость товаров.</w:t>
      </w:r>
    </w:p>
    <w:p w:rsidR="00641220" w:rsidRDefault="00D45741" w:rsidP="00010604">
      <w:pPr>
        <w:spacing w:line="360" w:lineRule="auto"/>
      </w:pPr>
      <w:r>
        <w:t xml:space="preserve">3 </w:t>
      </w:r>
      <w:r w:rsidR="00641220">
        <w:t>Исчисление сумм таможенных пошлин, налогов, подлежащих уплате, осуществляется в валюте:</w:t>
      </w:r>
    </w:p>
    <w:p w:rsidR="00641220" w:rsidRDefault="00641220" w:rsidP="00010604">
      <w:pPr>
        <w:spacing w:line="360" w:lineRule="auto"/>
      </w:pPr>
      <w:r>
        <w:t>- цены контракта;</w:t>
      </w:r>
    </w:p>
    <w:p w:rsidR="00641220" w:rsidRDefault="00641220" w:rsidP="00010604">
      <w:pPr>
        <w:spacing w:line="360" w:lineRule="auto"/>
      </w:pPr>
      <w:r>
        <w:t xml:space="preserve">- государства-члена </w:t>
      </w:r>
      <w:r w:rsidR="006F76A4">
        <w:t>ЕАЭС</w:t>
      </w:r>
      <w:r>
        <w:t>, таможенному органу которого подана таможенная декларация;</w:t>
      </w:r>
    </w:p>
    <w:p w:rsidR="00641220" w:rsidRDefault="00641220" w:rsidP="00010604">
      <w:pPr>
        <w:spacing w:line="360" w:lineRule="auto"/>
      </w:pPr>
      <w:r>
        <w:t>- всегда в российских рублях;</w:t>
      </w:r>
    </w:p>
    <w:p w:rsidR="00D45741" w:rsidRDefault="00641220" w:rsidP="00010604">
      <w:pPr>
        <w:spacing w:line="360" w:lineRule="auto"/>
      </w:pPr>
      <w:r>
        <w:t>- долларах США.</w:t>
      </w:r>
    </w:p>
    <w:p w:rsidR="00641220" w:rsidRDefault="00641220" w:rsidP="00010604">
      <w:pPr>
        <w:spacing w:line="360" w:lineRule="auto"/>
      </w:pPr>
      <w:r>
        <w:t>4 Размер преференциальной таможенной пошлины составляет:</w:t>
      </w:r>
    </w:p>
    <w:p w:rsidR="00641220" w:rsidRDefault="00641220" w:rsidP="00010604">
      <w:pPr>
        <w:spacing w:line="360" w:lineRule="auto"/>
      </w:pPr>
      <w:r>
        <w:t>- 50% от базовой ставки пошлины;</w:t>
      </w:r>
    </w:p>
    <w:p w:rsidR="00641220" w:rsidRDefault="00641220" w:rsidP="00010604">
      <w:pPr>
        <w:spacing w:line="360" w:lineRule="auto"/>
      </w:pPr>
      <w:r>
        <w:t>- 100% % от базовой ставки;</w:t>
      </w:r>
    </w:p>
    <w:p w:rsidR="00641220" w:rsidRDefault="00641220" w:rsidP="00010604">
      <w:pPr>
        <w:spacing w:line="360" w:lineRule="auto"/>
      </w:pPr>
      <w:r>
        <w:t>- 75% от базовой ставки пошлины;</w:t>
      </w:r>
    </w:p>
    <w:p w:rsidR="00641220" w:rsidRDefault="00641220" w:rsidP="00010604">
      <w:pPr>
        <w:spacing w:line="360" w:lineRule="auto"/>
      </w:pPr>
      <w:r>
        <w:t>- 25% от базовой ставки пошлины.</w:t>
      </w:r>
    </w:p>
    <w:p w:rsidR="00641220" w:rsidRDefault="00641220" w:rsidP="00010604">
      <w:pPr>
        <w:spacing w:line="360" w:lineRule="auto"/>
      </w:pPr>
      <w:r>
        <w:t>5 В базу для исчисления НДС при ввозе неподакцизных товаров на таможенную территорию с представлением сертификата СТ-1 входит:</w:t>
      </w:r>
    </w:p>
    <w:p w:rsidR="00641220" w:rsidRDefault="00641220" w:rsidP="00010604">
      <w:pPr>
        <w:spacing w:line="360" w:lineRule="auto"/>
      </w:pPr>
      <w:r>
        <w:t>- таможенная стоимость, таможенная пошлина;</w:t>
      </w:r>
    </w:p>
    <w:p w:rsidR="00641220" w:rsidRDefault="00641220" w:rsidP="00010604">
      <w:pPr>
        <w:spacing w:line="360" w:lineRule="auto"/>
      </w:pPr>
      <w:r>
        <w:lastRenderedPageBreak/>
        <w:t>- таможенный сбор, таможенная стоимость;</w:t>
      </w:r>
    </w:p>
    <w:p w:rsidR="00641220" w:rsidRDefault="00641220" w:rsidP="00010604">
      <w:pPr>
        <w:spacing w:line="360" w:lineRule="auto"/>
      </w:pPr>
      <w:r>
        <w:t>- таможенная пошлина;</w:t>
      </w:r>
    </w:p>
    <w:p w:rsidR="00D45741" w:rsidRDefault="00641220" w:rsidP="00010604">
      <w:pPr>
        <w:spacing w:line="360" w:lineRule="auto"/>
      </w:pPr>
      <w:r>
        <w:t>- таможенная стоимость.</w:t>
      </w:r>
    </w:p>
    <w:p w:rsidR="00641220" w:rsidRDefault="00641220" w:rsidP="00010604">
      <w:pPr>
        <w:spacing w:line="360" w:lineRule="auto"/>
      </w:pPr>
      <w:r>
        <w:t>6</w:t>
      </w:r>
      <w:r w:rsidRPr="00641220">
        <w:t xml:space="preserve"> </w:t>
      </w:r>
      <w:r>
        <w:t>Максимальный размер таможенных сборов за таможенные операции составляет:</w:t>
      </w:r>
    </w:p>
    <w:p w:rsidR="00641220" w:rsidRDefault="00641220" w:rsidP="00010604">
      <w:pPr>
        <w:spacing w:line="360" w:lineRule="auto"/>
      </w:pPr>
      <w:r>
        <w:t>- 10 000 рублей;</w:t>
      </w:r>
    </w:p>
    <w:p w:rsidR="00641220" w:rsidRDefault="00641220" w:rsidP="00010604">
      <w:pPr>
        <w:spacing w:line="360" w:lineRule="auto"/>
      </w:pPr>
      <w:r>
        <w:t>- 30 000 рублей;</w:t>
      </w:r>
    </w:p>
    <w:p w:rsidR="00641220" w:rsidRDefault="00641220" w:rsidP="00010604">
      <w:pPr>
        <w:spacing w:line="360" w:lineRule="auto"/>
      </w:pPr>
      <w:r>
        <w:t>- 100 000 рублей;</w:t>
      </w:r>
      <w:r>
        <w:tab/>
      </w:r>
    </w:p>
    <w:p w:rsidR="00641220" w:rsidRDefault="00641220" w:rsidP="00010604">
      <w:pPr>
        <w:spacing w:line="360" w:lineRule="auto"/>
      </w:pPr>
      <w:r>
        <w:t>- 500 000 рублей.</w:t>
      </w:r>
    </w:p>
    <w:p w:rsidR="00641220" w:rsidRDefault="00641220" w:rsidP="00010604">
      <w:pPr>
        <w:spacing w:line="360" w:lineRule="auto"/>
      </w:pPr>
      <w:r>
        <w:t>7 Сведения об исчислении таможенных платежей, иных платежей, взимание которых возложено на таможенные органы, а также особенностях уплаты указываются в графе:</w:t>
      </w:r>
    </w:p>
    <w:p w:rsidR="00641220" w:rsidRDefault="00641220" w:rsidP="00010604">
      <w:pPr>
        <w:spacing w:line="360" w:lineRule="auto"/>
      </w:pPr>
      <w:r>
        <w:t>- 35 ДТ;</w:t>
      </w:r>
    </w:p>
    <w:p w:rsidR="00641220" w:rsidRDefault="00641220" w:rsidP="00010604">
      <w:pPr>
        <w:spacing w:line="360" w:lineRule="auto"/>
      </w:pPr>
      <w:r>
        <w:t>- 42 ДТ;</w:t>
      </w:r>
    </w:p>
    <w:p w:rsidR="00641220" w:rsidRDefault="00641220" w:rsidP="00010604">
      <w:pPr>
        <w:spacing w:line="360" w:lineRule="auto"/>
      </w:pPr>
      <w:r>
        <w:t>- 45 ДТ;</w:t>
      </w:r>
    </w:p>
    <w:p w:rsidR="00641220" w:rsidRDefault="00641220" w:rsidP="00010604">
      <w:pPr>
        <w:spacing w:line="360" w:lineRule="auto"/>
      </w:pPr>
      <w:r>
        <w:t>- 47 ДТ.</w:t>
      </w:r>
    </w:p>
    <w:p w:rsidR="00D45741" w:rsidRDefault="00641220" w:rsidP="00010604">
      <w:pPr>
        <w:spacing w:line="360" w:lineRule="auto"/>
      </w:pPr>
      <w:r>
        <w:t xml:space="preserve">8 </w:t>
      </w:r>
      <w:r w:rsidR="001E628F">
        <w:t>База для исчисления таможенного платежа указывается в колонке:</w:t>
      </w:r>
    </w:p>
    <w:p w:rsidR="001E628F" w:rsidRDefault="001E628F" w:rsidP="00010604">
      <w:pPr>
        <w:spacing w:line="360" w:lineRule="auto"/>
      </w:pPr>
      <w:r>
        <w:t>- «Вид» графы 47 ДТ;</w:t>
      </w:r>
    </w:p>
    <w:p w:rsidR="001E628F" w:rsidRDefault="001E628F" w:rsidP="00010604">
      <w:pPr>
        <w:spacing w:line="360" w:lineRule="auto"/>
      </w:pPr>
      <w:r>
        <w:t>- «СП» графы 47 ДТ;</w:t>
      </w:r>
    </w:p>
    <w:p w:rsidR="001E628F" w:rsidRDefault="001E628F" w:rsidP="00010604">
      <w:pPr>
        <w:spacing w:line="360" w:lineRule="auto"/>
      </w:pPr>
      <w:r>
        <w:t>- «Основа начисления» графы 47 ДТ;</w:t>
      </w:r>
    </w:p>
    <w:p w:rsidR="001E628F" w:rsidRDefault="001E628F" w:rsidP="00010604">
      <w:pPr>
        <w:spacing w:line="360" w:lineRule="auto"/>
      </w:pPr>
      <w:r>
        <w:t>- данные сведения вносятся в графу В ДТ.</w:t>
      </w:r>
    </w:p>
    <w:p w:rsidR="00D45741" w:rsidRDefault="00641220" w:rsidP="00010604">
      <w:pPr>
        <w:spacing w:line="360" w:lineRule="auto"/>
      </w:pPr>
      <w:r>
        <w:t xml:space="preserve">9 </w:t>
      </w:r>
      <w:r w:rsidR="00336431">
        <w:t>Применение льгот и преференций по уплате таможенных платежей отражено в</w:t>
      </w:r>
      <w:r>
        <w:t>:</w:t>
      </w:r>
      <w:r w:rsidR="00D45741">
        <w:t xml:space="preserve"> </w:t>
      </w:r>
    </w:p>
    <w:p w:rsidR="00D45741" w:rsidRDefault="00336431" w:rsidP="00010604">
      <w:pPr>
        <w:spacing w:line="360" w:lineRule="auto"/>
      </w:pPr>
      <w:r>
        <w:t>- графе 44</w:t>
      </w:r>
      <w:r w:rsidR="00D45741">
        <w:t xml:space="preserve"> ДТ;</w:t>
      </w:r>
    </w:p>
    <w:p w:rsidR="00D45741" w:rsidRDefault="00D45741" w:rsidP="00010604">
      <w:pPr>
        <w:spacing w:line="360" w:lineRule="auto"/>
      </w:pPr>
      <w:r>
        <w:t xml:space="preserve">- </w:t>
      </w:r>
      <w:r w:rsidR="00336431">
        <w:t>графе 37</w:t>
      </w:r>
      <w:r>
        <w:t xml:space="preserve"> ДТ;</w:t>
      </w:r>
    </w:p>
    <w:p w:rsidR="00D45741" w:rsidRDefault="00D45741" w:rsidP="00010604">
      <w:pPr>
        <w:spacing w:line="360" w:lineRule="auto"/>
      </w:pPr>
      <w:r>
        <w:t xml:space="preserve">- </w:t>
      </w:r>
      <w:r w:rsidR="00336431">
        <w:t>графе 36</w:t>
      </w:r>
      <w:r>
        <w:t xml:space="preserve"> ДТ;</w:t>
      </w:r>
    </w:p>
    <w:p w:rsidR="00D45741" w:rsidRDefault="00D45741" w:rsidP="00010604">
      <w:pPr>
        <w:spacing w:line="360" w:lineRule="auto"/>
      </w:pPr>
      <w:r>
        <w:t>- граф</w:t>
      </w:r>
      <w:r w:rsidR="00336431">
        <w:t xml:space="preserve">е В </w:t>
      </w:r>
      <w:r>
        <w:t>ДТ.</w:t>
      </w:r>
    </w:p>
    <w:p w:rsidR="00443A7F" w:rsidRDefault="00641220" w:rsidP="00336431">
      <w:pPr>
        <w:spacing w:line="360" w:lineRule="auto"/>
      </w:pPr>
      <w:r>
        <w:t xml:space="preserve">10 </w:t>
      </w:r>
      <w:r w:rsidR="00336431">
        <w:t>Документы, подтверждающие применение льгот и преференций, указываются в:</w:t>
      </w:r>
    </w:p>
    <w:p w:rsidR="00336431" w:rsidRDefault="00336431" w:rsidP="00336431">
      <w:pPr>
        <w:spacing w:line="360" w:lineRule="auto"/>
      </w:pPr>
      <w:r>
        <w:t>- графе 44 ДТ;</w:t>
      </w:r>
    </w:p>
    <w:p w:rsidR="00336431" w:rsidRDefault="00336431" w:rsidP="00336431">
      <w:pPr>
        <w:spacing w:line="360" w:lineRule="auto"/>
      </w:pPr>
      <w:r>
        <w:lastRenderedPageBreak/>
        <w:t>- графе 37 ДТ;</w:t>
      </w:r>
    </w:p>
    <w:p w:rsidR="00336431" w:rsidRDefault="00336431" w:rsidP="00336431">
      <w:pPr>
        <w:spacing w:line="360" w:lineRule="auto"/>
      </w:pPr>
      <w:r>
        <w:t>- графе 36 ДТ;</w:t>
      </w:r>
    </w:p>
    <w:p w:rsidR="00336431" w:rsidRDefault="00336431" w:rsidP="00336431">
      <w:pPr>
        <w:spacing w:line="360" w:lineRule="auto"/>
      </w:pPr>
      <w:r>
        <w:t>- графе В ДТ.</w:t>
      </w:r>
    </w:p>
    <w:p w:rsidR="00E54D3B" w:rsidRPr="00010604" w:rsidRDefault="00E54D3B" w:rsidP="00010604">
      <w:pPr>
        <w:spacing w:line="360" w:lineRule="auto"/>
        <w:rPr>
          <w:sz w:val="36"/>
        </w:rPr>
      </w:pPr>
    </w:p>
    <w:p w:rsidR="00E54D3B" w:rsidRPr="00344849" w:rsidRDefault="0046638A" w:rsidP="00344849">
      <w:pPr>
        <w:pStyle w:val="1"/>
        <w:spacing w:before="0" w:line="360" w:lineRule="auto"/>
        <w:rPr>
          <w:rFonts w:ascii="Times New Roman" w:hAnsi="Times New Roman" w:cs="Times New Roman"/>
          <w:color w:val="auto"/>
          <w:sz w:val="32"/>
        </w:rPr>
      </w:pPr>
      <w:bookmarkStart w:id="5" w:name="_Toc1042396"/>
      <w:r w:rsidRPr="00344849">
        <w:rPr>
          <w:rFonts w:ascii="Times New Roman" w:hAnsi="Times New Roman" w:cs="Times New Roman"/>
          <w:color w:val="auto"/>
          <w:sz w:val="32"/>
        </w:rPr>
        <w:t>5</w:t>
      </w:r>
      <w:r w:rsidR="00010FB3" w:rsidRPr="00344849">
        <w:rPr>
          <w:rFonts w:ascii="Times New Roman" w:hAnsi="Times New Roman" w:cs="Times New Roman"/>
          <w:color w:val="auto"/>
          <w:sz w:val="32"/>
        </w:rPr>
        <w:t xml:space="preserve"> Тема 4 </w:t>
      </w:r>
      <w:r w:rsidR="004251BA" w:rsidRPr="00344849">
        <w:rPr>
          <w:rFonts w:ascii="Times New Roman" w:hAnsi="Times New Roman" w:cs="Times New Roman"/>
          <w:color w:val="auto"/>
          <w:sz w:val="32"/>
        </w:rPr>
        <w:t>Оформление таможенных документов при взимании таможенных платежей</w:t>
      </w:r>
      <w:bookmarkEnd w:id="5"/>
    </w:p>
    <w:p w:rsidR="00E54D3B" w:rsidRPr="00464E2B" w:rsidRDefault="00E54D3B" w:rsidP="00010604">
      <w:pPr>
        <w:spacing w:line="360" w:lineRule="auto"/>
      </w:pPr>
    </w:p>
    <w:p w:rsidR="00E54D3B" w:rsidRDefault="0046638A" w:rsidP="00010604">
      <w:pPr>
        <w:spacing w:line="360" w:lineRule="auto"/>
        <w:rPr>
          <w:b/>
        </w:rPr>
      </w:pPr>
      <w:r>
        <w:rPr>
          <w:b/>
        </w:rPr>
        <w:t>5</w:t>
      </w:r>
      <w:r w:rsidR="00E54D3B" w:rsidRPr="00464E2B">
        <w:rPr>
          <w:b/>
        </w:rPr>
        <w:t xml:space="preserve">.1 </w:t>
      </w:r>
      <w:r w:rsidR="00E54D3B">
        <w:rPr>
          <w:b/>
        </w:rPr>
        <w:t>Рассматриваемые вопросы</w:t>
      </w:r>
    </w:p>
    <w:p w:rsidR="00E54D3B" w:rsidRDefault="00E54D3B" w:rsidP="00010604">
      <w:pPr>
        <w:spacing w:line="360" w:lineRule="auto"/>
        <w:rPr>
          <w:sz w:val="36"/>
        </w:rPr>
      </w:pPr>
    </w:p>
    <w:p w:rsidR="00E54D3B" w:rsidRPr="0025233E" w:rsidRDefault="00E54D3B" w:rsidP="0094110D">
      <w:pPr>
        <w:spacing w:line="360" w:lineRule="auto"/>
      </w:pPr>
      <w:r w:rsidRPr="0025233E">
        <w:t xml:space="preserve">1 </w:t>
      </w:r>
      <w:r w:rsidR="0094110D">
        <w:t>Документы, необходимые при исчислении и уплате таможенных платежей</w:t>
      </w:r>
    </w:p>
    <w:p w:rsidR="00E54D3B" w:rsidRPr="0025233E" w:rsidRDefault="00E54D3B" w:rsidP="0094110D">
      <w:pPr>
        <w:spacing w:line="360" w:lineRule="auto"/>
      </w:pPr>
      <w:r w:rsidRPr="0025233E">
        <w:t xml:space="preserve">2 </w:t>
      </w:r>
      <w:r w:rsidR="0094110D">
        <w:t>Порядок заполнения графы 47 и В декларации на товары (ДТ)</w:t>
      </w:r>
    </w:p>
    <w:p w:rsidR="00E54D3B" w:rsidRDefault="00E54D3B" w:rsidP="0094110D">
      <w:pPr>
        <w:spacing w:line="360" w:lineRule="auto"/>
      </w:pPr>
      <w:r w:rsidRPr="0025233E">
        <w:t xml:space="preserve">3 </w:t>
      </w:r>
      <w:r w:rsidR="0094110D">
        <w:t>Оформление платежного поручения по уплате таможенных платежей</w:t>
      </w:r>
    </w:p>
    <w:p w:rsidR="00E54D3B" w:rsidRPr="00C905FB" w:rsidRDefault="00E54D3B" w:rsidP="00010604">
      <w:pPr>
        <w:spacing w:line="360" w:lineRule="auto"/>
        <w:rPr>
          <w:sz w:val="36"/>
        </w:rPr>
      </w:pPr>
    </w:p>
    <w:p w:rsidR="00E54D3B" w:rsidRDefault="0046638A" w:rsidP="00010604">
      <w:pPr>
        <w:spacing w:line="360" w:lineRule="auto"/>
        <w:rPr>
          <w:b/>
        </w:rPr>
      </w:pPr>
      <w:r>
        <w:rPr>
          <w:b/>
        </w:rPr>
        <w:t>5</w:t>
      </w:r>
      <w:r w:rsidR="00E54D3B" w:rsidRPr="00C905FB">
        <w:rPr>
          <w:b/>
        </w:rPr>
        <w:t xml:space="preserve">.2 Задание к лабораторной работе </w:t>
      </w:r>
    </w:p>
    <w:p w:rsidR="00E54D3B" w:rsidRPr="00B31B67" w:rsidRDefault="00E54D3B" w:rsidP="00010604">
      <w:pPr>
        <w:spacing w:line="360" w:lineRule="auto"/>
        <w:rPr>
          <w:sz w:val="36"/>
        </w:rPr>
      </w:pPr>
    </w:p>
    <w:p w:rsidR="0094110D" w:rsidRDefault="0094110D" w:rsidP="0094110D">
      <w:pPr>
        <w:spacing w:line="360" w:lineRule="auto"/>
      </w:pPr>
      <w:r>
        <w:t xml:space="preserve">1 В соответствии с таможенной процедурой выпуска для внутреннего потребления ввозится товар – виноград. Код товара – 0806101000. Страна происхождения товара – Таджикистан. В подтверждение страны происхождения представлен сертификат по форме СТ-1. Таможенная стоимость товара – 350 000 руб., вес – 17300 кг. Дата регистрации таможенной декларации – 07.06.17 г. </w:t>
      </w:r>
    </w:p>
    <w:p w:rsidR="0094110D" w:rsidRDefault="0094110D" w:rsidP="0094110D">
      <w:pPr>
        <w:spacing w:line="360" w:lineRule="auto"/>
      </w:pPr>
      <w:r>
        <w:t xml:space="preserve">Исчислите подлежащие уплате таможенные платежи. Заполните графы 47, В ДТ и платежное поручение. </w:t>
      </w:r>
    </w:p>
    <w:p w:rsidR="0094110D" w:rsidRDefault="0094110D" w:rsidP="0094110D">
      <w:pPr>
        <w:spacing w:line="360" w:lineRule="auto"/>
      </w:pPr>
      <w:r>
        <w:t xml:space="preserve">2 В соответствии с таможенной процедурой выпуска для внутреннего потребления декларируется ввозимый на таможенную территорию товар – нитки хлопчатобумажные, код товара по ТН ВЭД ЕАЭС– 5204190000. Таможенная стоимость товара - 138900 р. Страна происхождения – Китай. </w:t>
      </w:r>
    </w:p>
    <w:p w:rsidR="0094110D" w:rsidRDefault="0094110D" w:rsidP="0094110D">
      <w:pPr>
        <w:spacing w:line="360" w:lineRule="auto"/>
      </w:pPr>
      <w:r>
        <w:lastRenderedPageBreak/>
        <w:t>Рассчитайте сумму подлежащих уплате таможенных платежей. Заполните графы 47, В ДТ и  платежное поручение об уплате таможенных платежей.</w:t>
      </w:r>
    </w:p>
    <w:p w:rsidR="0094110D" w:rsidRDefault="0094110D" w:rsidP="0094110D">
      <w:pPr>
        <w:spacing w:line="360" w:lineRule="auto"/>
      </w:pPr>
      <w:r>
        <w:t xml:space="preserve">3 Под таможенной процедурой выпуска для внутреннего потребления ввозится товар – посуда столовая. Код товара по ТН ВЭД ЕАЭС– 6911100000. Страна происхождения товара – Испания. Таможенная стоимость товара составляет 1230000 р. </w:t>
      </w:r>
    </w:p>
    <w:p w:rsidR="00E54D3B" w:rsidRDefault="0094110D" w:rsidP="0094110D">
      <w:pPr>
        <w:spacing w:line="360" w:lineRule="auto"/>
      </w:pPr>
      <w:r>
        <w:t>Определите сумму подлежащих уплате таможенных платежей. Заполните графы 47, В ДТ и платежное поручение об уплате таможенных платежей.</w:t>
      </w:r>
    </w:p>
    <w:p w:rsidR="0094110D" w:rsidRPr="0094110D" w:rsidRDefault="0094110D" w:rsidP="0094110D">
      <w:pPr>
        <w:spacing w:line="360" w:lineRule="auto"/>
        <w:rPr>
          <w:sz w:val="36"/>
          <w:szCs w:val="28"/>
        </w:rPr>
      </w:pPr>
    </w:p>
    <w:p w:rsidR="00E54D3B" w:rsidRPr="00464E2B" w:rsidRDefault="0046638A" w:rsidP="00010604">
      <w:pPr>
        <w:spacing w:line="360" w:lineRule="auto"/>
        <w:rPr>
          <w:b/>
        </w:rPr>
      </w:pPr>
      <w:r>
        <w:rPr>
          <w:b/>
        </w:rPr>
        <w:t>5</w:t>
      </w:r>
      <w:r w:rsidR="00E54D3B" w:rsidRPr="00464E2B">
        <w:rPr>
          <w:b/>
        </w:rPr>
        <w:t>.3 Рекомендации для подготовки к лабораторной работе</w:t>
      </w:r>
    </w:p>
    <w:p w:rsidR="00EF2AAB" w:rsidRPr="00010604" w:rsidRDefault="00EF2AAB" w:rsidP="00010604">
      <w:pPr>
        <w:spacing w:line="360" w:lineRule="auto"/>
        <w:rPr>
          <w:sz w:val="36"/>
        </w:rPr>
      </w:pPr>
    </w:p>
    <w:p w:rsidR="00E54D3B" w:rsidRPr="003C7013" w:rsidRDefault="00751936" w:rsidP="0094110D">
      <w:pPr>
        <w:spacing w:line="360" w:lineRule="auto"/>
      </w:pPr>
      <w:r>
        <w:t xml:space="preserve">Для выполнения лабораторной работы необходимо изучить положения Таможенного кодекса </w:t>
      </w:r>
      <w:r w:rsidR="005A4952">
        <w:t>ЕАЭС</w:t>
      </w:r>
      <w:r>
        <w:t xml:space="preserve">, Федерального закона </w:t>
      </w:r>
      <w:r w:rsidR="00BE150D">
        <w:t>от 03.08.2018 г. № 289-ФЗ «О таможенном регулировании в Российской Федерации и о внесении изменений в отдельные законодательные акты Российской Федерации»</w:t>
      </w:r>
      <w:r w:rsidR="0094110D">
        <w:t xml:space="preserve"> и приказа Минфина России от 12.11.2013 № 107н «Об утверждении Правил указания информации в реквизитах распоряжений о переводе денежных средств в уплату платежей в бюджетную систему Российской Федерации».</w:t>
      </w:r>
    </w:p>
    <w:p w:rsidR="00E54D3B" w:rsidRPr="00010604" w:rsidRDefault="00E54D3B" w:rsidP="00010604">
      <w:pPr>
        <w:spacing w:line="360" w:lineRule="auto"/>
        <w:rPr>
          <w:sz w:val="36"/>
        </w:rPr>
      </w:pPr>
    </w:p>
    <w:p w:rsidR="00E54D3B" w:rsidRPr="00464E2B" w:rsidRDefault="0046638A" w:rsidP="00010604">
      <w:pPr>
        <w:spacing w:line="360" w:lineRule="auto"/>
        <w:rPr>
          <w:b/>
        </w:rPr>
      </w:pPr>
      <w:r>
        <w:rPr>
          <w:b/>
        </w:rPr>
        <w:t>5</w:t>
      </w:r>
      <w:r w:rsidR="00E54D3B" w:rsidRPr="00464E2B">
        <w:rPr>
          <w:b/>
        </w:rPr>
        <w:t xml:space="preserve">.4 </w:t>
      </w:r>
      <w:r w:rsidR="00673B14">
        <w:rPr>
          <w:b/>
        </w:rPr>
        <w:t>Тесты для самоконтроля</w:t>
      </w:r>
    </w:p>
    <w:p w:rsidR="00E54D3B" w:rsidRPr="00010604" w:rsidRDefault="00E54D3B" w:rsidP="00010604">
      <w:pPr>
        <w:spacing w:line="360" w:lineRule="auto"/>
        <w:rPr>
          <w:sz w:val="36"/>
        </w:rPr>
      </w:pPr>
    </w:p>
    <w:p w:rsidR="00673B14" w:rsidRDefault="00673B14" w:rsidP="00BE150D">
      <w:pPr>
        <w:spacing w:line="360" w:lineRule="auto"/>
      </w:pPr>
      <w:r>
        <w:t xml:space="preserve">1 </w:t>
      </w:r>
      <w:r w:rsidR="00BE150D">
        <w:t>Основным таможенным документом по исчислению таможенных платежей в торговом обороте является:</w:t>
      </w:r>
    </w:p>
    <w:p w:rsidR="00BE150D" w:rsidRDefault="00BE150D" w:rsidP="00BE150D">
      <w:pPr>
        <w:spacing w:line="360" w:lineRule="auto"/>
      </w:pPr>
      <w:r>
        <w:t>- декларация на товары;</w:t>
      </w:r>
    </w:p>
    <w:p w:rsidR="00BE150D" w:rsidRDefault="00BE150D" w:rsidP="00BE150D">
      <w:pPr>
        <w:spacing w:line="360" w:lineRule="auto"/>
      </w:pPr>
      <w:r>
        <w:t>- таможенный приходный ордер;</w:t>
      </w:r>
    </w:p>
    <w:p w:rsidR="00BE150D" w:rsidRDefault="00BE150D" w:rsidP="00BE150D">
      <w:pPr>
        <w:spacing w:line="360" w:lineRule="auto"/>
      </w:pPr>
      <w:r>
        <w:t>- платежное поручение;</w:t>
      </w:r>
    </w:p>
    <w:p w:rsidR="00BE150D" w:rsidRDefault="00BE150D" w:rsidP="00BE150D">
      <w:pPr>
        <w:spacing w:line="360" w:lineRule="auto"/>
      </w:pPr>
      <w:r>
        <w:t>- таможенная расписка.</w:t>
      </w:r>
    </w:p>
    <w:p w:rsidR="00E336B4" w:rsidRDefault="00673B14" w:rsidP="00BE150D">
      <w:pPr>
        <w:spacing w:line="360" w:lineRule="auto"/>
      </w:pPr>
      <w:r>
        <w:lastRenderedPageBreak/>
        <w:t>2</w:t>
      </w:r>
      <w:r w:rsidR="00E336B4">
        <w:t xml:space="preserve"> </w:t>
      </w:r>
      <w:r w:rsidR="00BE150D">
        <w:t>В декларации на товары исчисление таможенных платежей производится в:</w:t>
      </w:r>
    </w:p>
    <w:p w:rsidR="00BE150D" w:rsidRDefault="00BE150D" w:rsidP="00BE150D">
      <w:pPr>
        <w:spacing w:line="360" w:lineRule="auto"/>
      </w:pPr>
      <w:r>
        <w:t>- графе 44;</w:t>
      </w:r>
    </w:p>
    <w:p w:rsidR="00BE150D" w:rsidRDefault="00BE150D" w:rsidP="00BE150D">
      <w:pPr>
        <w:spacing w:line="360" w:lineRule="auto"/>
      </w:pPr>
      <w:r>
        <w:t>- графе 36;</w:t>
      </w:r>
    </w:p>
    <w:p w:rsidR="00BE150D" w:rsidRDefault="00BE150D" w:rsidP="00BE150D">
      <w:pPr>
        <w:spacing w:line="360" w:lineRule="auto"/>
      </w:pPr>
      <w:r>
        <w:t>- графе 47;</w:t>
      </w:r>
    </w:p>
    <w:p w:rsidR="00BE150D" w:rsidRDefault="00BE150D" w:rsidP="00BE150D">
      <w:pPr>
        <w:spacing w:line="360" w:lineRule="auto"/>
      </w:pPr>
      <w:r>
        <w:t>- графе В.</w:t>
      </w:r>
    </w:p>
    <w:p w:rsidR="00673B14" w:rsidRDefault="00673B14" w:rsidP="00BE150D">
      <w:pPr>
        <w:spacing w:line="360" w:lineRule="auto"/>
      </w:pPr>
      <w:r>
        <w:t>3</w:t>
      </w:r>
      <w:r w:rsidR="00E336B4" w:rsidRPr="00E336B4">
        <w:t xml:space="preserve"> </w:t>
      </w:r>
      <w:r w:rsidR="00BE150D">
        <w:t>Таможенная процедура, под которую помещается товар, отражена в:</w:t>
      </w:r>
    </w:p>
    <w:p w:rsidR="00BE150D" w:rsidRDefault="00BE150D" w:rsidP="00BE150D">
      <w:pPr>
        <w:spacing w:line="360" w:lineRule="auto"/>
      </w:pPr>
      <w:r>
        <w:t>- графе 3 ДТ;</w:t>
      </w:r>
    </w:p>
    <w:p w:rsidR="00BE150D" w:rsidRDefault="00BE150D" w:rsidP="00BE150D">
      <w:pPr>
        <w:spacing w:line="360" w:lineRule="auto"/>
      </w:pPr>
      <w:r>
        <w:t>- графе 1 ДТ;</w:t>
      </w:r>
    </w:p>
    <w:p w:rsidR="00BE150D" w:rsidRDefault="00BE150D" w:rsidP="00BE150D">
      <w:pPr>
        <w:spacing w:line="360" w:lineRule="auto"/>
      </w:pPr>
      <w:r>
        <w:t>- графе 43 ДТ;</w:t>
      </w:r>
    </w:p>
    <w:p w:rsidR="00BE150D" w:rsidRDefault="00BE150D" w:rsidP="00BE150D">
      <w:pPr>
        <w:spacing w:line="360" w:lineRule="auto"/>
      </w:pPr>
      <w:r>
        <w:t>- графе 24 ДТ.</w:t>
      </w:r>
    </w:p>
    <w:p w:rsidR="00E336B4" w:rsidRDefault="00673B14" w:rsidP="00010604">
      <w:pPr>
        <w:spacing w:line="360" w:lineRule="auto"/>
      </w:pPr>
      <w:r>
        <w:t>4</w:t>
      </w:r>
      <w:r w:rsidR="00E336B4">
        <w:t xml:space="preserve"> При ввозе не облагаемого акцизом товара с применением сертификата СТ-1 уплате подлежат следующие таможенные платежи:</w:t>
      </w:r>
    </w:p>
    <w:p w:rsidR="00E336B4" w:rsidRDefault="00E336B4" w:rsidP="00010604">
      <w:pPr>
        <w:spacing w:line="360" w:lineRule="auto"/>
      </w:pPr>
      <w:r>
        <w:t>- НДС;</w:t>
      </w:r>
    </w:p>
    <w:p w:rsidR="00E336B4" w:rsidRDefault="00E336B4" w:rsidP="00010604">
      <w:pPr>
        <w:spacing w:line="360" w:lineRule="auto"/>
      </w:pPr>
      <w:r>
        <w:t>- таможенные сборы, НДС;</w:t>
      </w:r>
    </w:p>
    <w:p w:rsidR="00E336B4" w:rsidRDefault="00E336B4" w:rsidP="00010604">
      <w:pPr>
        <w:spacing w:line="360" w:lineRule="auto"/>
      </w:pPr>
      <w:r>
        <w:t>- таможенная пошлина, НДС, таможенные сборы;</w:t>
      </w:r>
    </w:p>
    <w:p w:rsidR="00673B14" w:rsidRDefault="00E336B4" w:rsidP="00010604">
      <w:pPr>
        <w:spacing w:line="360" w:lineRule="auto"/>
      </w:pPr>
      <w:r>
        <w:t>- таможенные сборы, таможенная пошлина.</w:t>
      </w:r>
    </w:p>
    <w:p w:rsidR="00E336B4" w:rsidRDefault="00673B14" w:rsidP="00010604">
      <w:pPr>
        <w:spacing w:line="360" w:lineRule="auto"/>
      </w:pPr>
      <w:r>
        <w:t>5</w:t>
      </w:r>
      <w:r w:rsidR="00E336B4">
        <w:t xml:space="preserve"> Кто не является лицом, ответственным за уплату таможенных пошлин, налогов:</w:t>
      </w:r>
    </w:p>
    <w:p w:rsidR="00E336B4" w:rsidRDefault="00E336B4" w:rsidP="00010604">
      <w:pPr>
        <w:spacing w:line="360" w:lineRule="auto"/>
      </w:pPr>
      <w:r>
        <w:t>- таможенный орган;</w:t>
      </w:r>
    </w:p>
    <w:p w:rsidR="00E336B4" w:rsidRDefault="00E336B4" w:rsidP="00010604">
      <w:pPr>
        <w:spacing w:line="360" w:lineRule="auto"/>
      </w:pPr>
      <w:r>
        <w:t>- таможенный перевозчик;</w:t>
      </w:r>
    </w:p>
    <w:p w:rsidR="00E336B4" w:rsidRDefault="00E336B4" w:rsidP="00010604">
      <w:pPr>
        <w:spacing w:line="360" w:lineRule="auto"/>
      </w:pPr>
      <w:r>
        <w:t>- декларант;</w:t>
      </w:r>
    </w:p>
    <w:p w:rsidR="00673B14" w:rsidRDefault="00E336B4" w:rsidP="00010604">
      <w:pPr>
        <w:spacing w:line="360" w:lineRule="auto"/>
      </w:pPr>
      <w:r>
        <w:t>- таможенный представитель.</w:t>
      </w:r>
    </w:p>
    <w:p w:rsidR="00673B14" w:rsidRDefault="00673B14" w:rsidP="00FA6EDC">
      <w:pPr>
        <w:spacing w:line="360" w:lineRule="auto"/>
      </w:pPr>
      <w:r>
        <w:t>6</w:t>
      </w:r>
      <w:r w:rsidR="00E336B4" w:rsidRPr="00E336B4">
        <w:t xml:space="preserve"> </w:t>
      </w:r>
      <w:r w:rsidR="00FA6EDC">
        <w:t xml:space="preserve">Таможенные пошлины, налоги исчисляются </w:t>
      </w:r>
      <w:r w:rsidR="00D062C6">
        <w:t>декларантом самостоятельно в ДТ:</w:t>
      </w:r>
    </w:p>
    <w:p w:rsidR="00D062C6" w:rsidRDefault="00D062C6" w:rsidP="00FA6EDC">
      <w:pPr>
        <w:spacing w:line="360" w:lineRule="auto"/>
      </w:pPr>
      <w:r>
        <w:t>- только с согласования с таможенным органом;</w:t>
      </w:r>
    </w:p>
    <w:p w:rsidR="00D062C6" w:rsidRDefault="00D062C6" w:rsidP="00FA6EDC">
      <w:pPr>
        <w:spacing w:line="360" w:lineRule="auto"/>
      </w:pPr>
      <w:r>
        <w:t>- при заполнении ДТ самостоятельно;</w:t>
      </w:r>
    </w:p>
    <w:p w:rsidR="00D062C6" w:rsidRDefault="00D062C6" w:rsidP="00FA6EDC">
      <w:pPr>
        <w:spacing w:line="360" w:lineRule="auto"/>
      </w:pPr>
      <w:r>
        <w:t>- только при обращении к таможенному представителю;</w:t>
      </w:r>
    </w:p>
    <w:p w:rsidR="00D062C6" w:rsidRDefault="00D062C6" w:rsidP="00FA6EDC">
      <w:pPr>
        <w:spacing w:line="360" w:lineRule="auto"/>
      </w:pPr>
      <w:r>
        <w:t>- таможенные пошлины, налоги исчисляет только таможенный орган.</w:t>
      </w:r>
    </w:p>
    <w:p w:rsidR="00673B14" w:rsidRDefault="00673B14" w:rsidP="00D062C6">
      <w:pPr>
        <w:spacing w:line="360" w:lineRule="auto"/>
      </w:pPr>
      <w:r>
        <w:lastRenderedPageBreak/>
        <w:t>7</w:t>
      </w:r>
      <w:r w:rsidR="00E336B4">
        <w:t xml:space="preserve"> </w:t>
      </w:r>
      <w:r w:rsidR="00D062C6">
        <w:t>В случае применения льготы по уплате таможенной пошлины в виде тарифной преференции (снижение ставки до 75 %)  таможенная пошлина исчисляется в графе 47 ДТ:</w:t>
      </w:r>
    </w:p>
    <w:p w:rsidR="00D062C6" w:rsidRDefault="00D062C6" w:rsidP="00D062C6">
      <w:pPr>
        <w:spacing w:line="360" w:lineRule="auto"/>
      </w:pPr>
      <w:r>
        <w:t>- в основной и дополнительной строках;</w:t>
      </w:r>
    </w:p>
    <w:p w:rsidR="00D062C6" w:rsidRDefault="00D062C6" w:rsidP="00D062C6">
      <w:pPr>
        <w:spacing w:line="360" w:lineRule="auto"/>
      </w:pPr>
      <w:r>
        <w:t>- в основной строке с указанием в колонке «Ставка» сниженной ставки;</w:t>
      </w:r>
    </w:p>
    <w:p w:rsidR="00D062C6" w:rsidRDefault="00D062C6" w:rsidP="00D062C6">
      <w:pPr>
        <w:spacing w:line="360" w:lineRule="auto"/>
      </w:pPr>
      <w:r>
        <w:t>- в основной строке с указанием в колонке «Основа начисления» сниженную сумму полной пошлины;</w:t>
      </w:r>
    </w:p>
    <w:p w:rsidR="00D062C6" w:rsidRDefault="00D062C6" w:rsidP="00D062C6">
      <w:pPr>
        <w:spacing w:line="360" w:lineRule="auto"/>
      </w:pPr>
      <w:r>
        <w:t>- в основной строке с отражением полной суммы пошлины с указанием в колонке «СП»  кода «УН».</w:t>
      </w:r>
    </w:p>
    <w:p w:rsidR="00D57D88" w:rsidRDefault="00673B14" w:rsidP="00D57D88">
      <w:pPr>
        <w:spacing w:line="360" w:lineRule="auto"/>
      </w:pPr>
      <w:r>
        <w:t>8</w:t>
      </w:r>
      <w:r w:rsidR="00E336B4">
        <w:t xml:space="preserve"> </w:t>
      </w:r>
      <w:r w:rsidR="00D57D88">
        <w:t>В случае применения льготы по уплате таможенной пошлины в виде тарифной преференции (снижение ставки до 0 %)  таможенная пошлина исчисляется в графе 47 ДТ:</w:t>
      </w:r>
    </w:p>
    <w:p w:rsidR="00D57D88" w:rsidRDefault="00D57D88" w:rsidP="00D57D88">
      <w:pPr>
        <w:spacing w:line="360" w:lineRule="auto"/>
      </w:pPr>
      <w:r>
        <w:t>- в основной и дополнительной строках;</w:t>
      </w:r>
    </w:p>
    <w:p w:rsidR="00D57D88" w:rsidRDefault="00D57D88" w:rsidP="00D57D88">
      <w:pPr>
        <w:spacing w:line="360" w:lineRule="auto"/>
      </w:pPr>
      <w:r>
        <w:t>- в основной строке с указанием в колонке «Ставка» сниженной ставки;</w:t>
      </w:r>
    </w:p>
    <w:p w:rsidR="00D57D88" w:rsidRDefault="00D57D88" w:rsidP="00D57D88">
      <w:pPr>
        <w:spacing w:line="360" w:lineRule="auto"/>
      </w:pPr>
      <w:r>
        <w:t>- в основной строке с указанием в колонке «Сумма»  0;</w:t>
      </w:r>
    </w:p>
    <w:p w:rsidR="00D57D88" w:rsidRDefault="00D57D88" w:rsidP="00D57D88">
      <w:pPr>
        <w:spacing w:line="360" w:lineRule="auto"/>
      </w:pPr>
      <w:r>
        <w:t>- в основной строке с отражением полной суммы пошлины с указанием в колонке «СП»  кода «УН».</w:t>
      </w:r>
    </w:p>
    <w:p w:rsidR="00130F29" w:rsidRDefault="00673B14" w:rsidP="00D57D88">
      <w:pPr>
        <w:spacing w:line="360" w:lineRule="auto"/>
      </w:pPr>
      <w:r>
        <w:t>9</w:t>
      </w:r>
      <w:r w:rsidR="00130F29">
        <w:t xml:space="preserve"> При </w:t>
      </w:r>
      <w:r w:rsidR="009013CB">
        <w:t>отсутствии ставки таможенной пошлины в графе 47 ДТ заполняется</w:t>
      </w:r>
      <w:r w:rsidR="00130F29">
        <w:t>:</w:t>
      </w:r>
    </w:p>
    <w:p w:rsidR="00130F29" w:rsidRDefault="00130F29" w:rsidP="00010604">
      <w:pPr>
        <w:spacing w:line="360" w:lineRule="auto"/>
      </w:pPr>
      <w:r>
        <w:t xml:space="preserve">- </w:t>
      </w:r>
      <w:r w:rsidR="009013CB">
        <w:t>в колонке «Ставка» - «Не установлена»</w:t>
      </w:r>
      <w:r>
        <w:t>;</w:t>
      </w:r>
    </w:p>
    <w:p w:rsidR="00130F29" w:rsidRDefault="00130F29" w:rsidP="00010604">
      <w:pPr>
        <w:spacing w:line="360" w:lineRule="auto"/>
      </w:pPr>
      <w:r>
        <w:t xml:space="preserve">- </w:t>
      </w:r>
      <w:r w:rsidR="009013CB">
        <w:t>в колонке «Сумма»</w:t>
      </w:r>
      <w:r w:rsidR="009E090E">
        <w:t xml:space="preserve"> - 0</w:t>
      </w:r>
      <w:r>
        <w:t>;</w:t>
      </w:r>
    </w:p>
    <w:p w:rsidR="00130F29" w:rsidRDefault="00130F29" w:rsidP="00010604">
      <w:pPr>
        <w:spacing w:line="360" w:lineRule="auto"/>
      </w:pPr>
      <w:r>
        <w:t xml:space="preserve">- </w:t>
      </w:r>
      <w:r w:rsidR="009E090E">
        <w:t>пошлина отражается в основной и дополнительной строках</w:t>
      </w:r>
      <w:r>
        <w:t>;</w:t>
      </w:r>
    </w:p>
    <w:p w:rsidR="00673B14" w:rsidRDefault="00130F29" w:rsidP="00010604">
      <w:pPr>
        <w:spacing w:line="360" w:lineRule="auto"/>
      </w:pPr>
      <w:r>
        <w:t xml:space="preserve">- </w:t>
      </w:r>
      <w:r w:rsidR="009E090E">
        <w:t>в графу не вносятся сведения о платеже</w:t>
      </w:r>
      <w:r>
        <w:t>.</w:t>
      </w:r>
    </w:p>
    <w:p w:rsidR="00673B14" w:rsidRDefault="00673B14" w:rsidP="0083180F">
      <w:pPr>
        <w:spacing w:line="360" w:lineRule="auto"/>
      </w:pPr>
      <w:r>
        <w:t>10</w:t>
      </w:r>
      <w:r w:rsidR="00A17792" w:rsidRPr="00A17792">
        <w:t xml:space="preserve"> </w:t>
      </w:r>
      <w:r w:rsidR="0083180F">
        <w:t>В случае временного ввоза товаров с частичной уплатой таможенной пошлины, налогов в колонке «СП» графы 47 ДТ в дополнительной строке по соответствующему виду платежа указывается код:</w:t>
      </w:r>
    </w:p>
    <w:p w:rsidR="0083180F" w:rsidRDefault="0083180F" w:rsidP="0083180F">
      <w:pPr>
        <w:spacing w:line="360" w:lineRule="auto"/>
      </w:pPr>
      <w:r>
        <w:t>- ИУ;</w:t>
      </w:r>
    </w:p>
    <w:p w:rsidR="0083180F" w:rsidRDefault="0083180F" w:rsidP="0083180F">
      <w:pPr>
        <w:spacing w:line="360" w:lineRule="auto"/>
      </w:pPr>
      <w:r>
        <w:t>- УН;</w:t>
      </w:r>
    </w:p>
    <w:p w:rsidR="0083180F" w:rsidRDefault="0083180F" w:rsidP="0083180F">
      <w:pPr>
        <w:spacing w:line="360" w:lineRule="auto"/>
      </w:pPr>
      <w:r>
        <w:t>- УР;</w:t>
      </w:r>
    </w:p>
    <w:p w:rsidR="0083180F" w:rsidRDefault="0083180F" w:rsidP="0083180F">
      <w:pPr>
        <w:spacing w:line="360" w:lineRule="auto"/>
      </w:pPr>
      <w:r>
        <w:t>- ВВ.</w:t>
      </w:r>
    </w:p>
    <w:p w:rsidR="00B643B3" w:rsidRPr="00344849" w:rsidRDefault="0046638A" w:rsidP="00344849">
      <w:pPr>
        <w:pStyle w:val="1"/>
        <w:spacing w:before="0" w:line="360" w:lineRule="auto"/>
        <w:rPr>
          <w:rFonts w:ascii="Times New Roman" w:hAnsi="Times New Roman" w:cs="Times New Roman"/>
          <w:color w:val="auto"/>
          <w:sz w:val="32"/>
        </w:rPr>
      </w:pPr>
      <w:bookmarkStart w:id="6" w:name="_Toc1042397"/>
      <w:r w:rsidRPr="00344849">
        <w:rPr>
          <w:rFonts w:ascii="Times New Roman" w:hAnsi="Times New Roman" w:cs="Times New Roman"/>
          <w:color w:val="auto"/>
          <w:sz w:val="32"/>
        </w:rPr>
        <w:lastRenderedPageBreak/>
        <w:t>6</w:t>
      </w:r>
      <w:r w:rsidR="007C37FC" w:rsidRPr="00344849">
        <w:rPr>
          <w:rFonts w:ascii="Times New Roman" w:hAnsi="Times New Roman" w:cs="Times New Roman"/>
          <w:color w:val="auto"/>
          <w:sz w:val="32"/>
        </w:rPr>
        <w:t xml:space="preserve"> Тема 5 </w:t>
      </w:r>
      <w:r w:rsidR="004251BA" w:rsidRPr="00344849">
        <w:rPr>
          <w:rFonts w:ascii="Times New Roman" w:hAnsi="Times New Roman" w:cs="Times New Roman"/>
          <w:color w:val="auto"/>
          <w:sz w:val="32"/>
        </w:rPr>
        <w:t>Взимание таможенных платежей при процедуре выпуска для внутреннего потребления</w:t>
      </w:r>
      <w:bookmarkEnd w:id="6"/>
    </w:p>
    <w:p w:rsidR="00B643B3" w:rsidRPr="00010604" w:rsidRDefault="00B643B3" w:rsidP="00010604">
      <w:pPr>
        <w:spacing w:line="360" w:lineRule="auto"/>
      </w:pPr>
    </w:p>
    <w:p w:rsidR="00B643B3" w:rsidRDefault="0046638A" w:rsidP="00010604">
      <w:pPr>
        <w:spacing w:line="360" w:lineRule="auto"/>
        <w:rPr>
          <w:b/>
        </w:rPr>
      </w:pPr>
      <w:r>
        <w:rPr>
          <w:b/>
        </w:rPr>
        <w:t>6</w:t>
      </w:r>
      <w:r w:rsidR="00B643B3" w:rsidRPr="00464E2B">
        <w:rPr>
          <w:b/>
        </w:rPr>
        <w:t xml:space="preserve">.1 </w:t>
      </w:r>
      <w:r w:rsidR="00B643B3">
        <w:rPr>
          <w:b/>
        </w:rPr>
        <w:t>Рассматриваемые вопросы</w:t>
      </w:r>
    </w:p>
    <w:p w:rsidR="00B643B3" w:rsidRDefault="00B643B3" w:rsidP="00010604">
      <w:pPr>
        <w:spacing w:line="360" w:lineRule="auto"/>
        <w:rPr>
          <w:sz w:val="36"/>
        </w:rPr>
      </w:pPr>
    </w:p>
    <w:p w:rsidR="00B643B3" w:rsidRPr="004614AB" w:rsidRDefault="00B643B3" w:rsidP="00395326">
      <w:pPr>
        <w:spacing w:line="360" w:lineRule="auto"/>
      </w:pPr>
      <w:r w:rsidRPr="004614AB">
        <w:t xml:space="preserve">1 </w:t>
      </w:r>
      <w:r w:rsidR="00395326">
        <w:t xml:space="preserve">Содержание таможенной процедуры выпуска для внутреннего потребления. Условия помещения товаров под процедуру. </w:t>
      </w:r>
    </w:p>
    <w:p w:rsidR="00B643B3" w:rsidRPr="00D4411A" w:rsidRDefault="00B643B3" w:rsidP="00395326">
      <w:pPr>
        <w:spacing w:line="360" w:lineRule="auto"/>
      </w:pPr>
      <w:r w:rsidRPr="00D4411A">
        <w:t xml:space="preserve">2 </w:t>
      </w:r>
      <w:r w:rsidR="00395326">
        <w:t>Возникновение и прекращение обязанности по уплате таможенных платежей</w:t>
      </w:r>
    </w:p>
    <w:p w:rsidR="00B643B3" w:rsidRPr="00076E49" w:rsidRDefault="00B643B3" w:rsidP="00395326">
      <w:pPr>
        <w:spacing w:line="360" w:lineRule="auto"/>
      </w:pPr>
      <w:r w:rsidRPr="00D4411A">
        <w:t xml:space="preserve">3 Порядок </w:t>
      </w:r>
      <w:r w:rsidR="00395326">
        <w:t>исчисления и уплаты таможенных платежей в процедуре</w:t>
      </w:r>
    </w:p>
    <w:p w:rsidR="00B643B3" w:rsidRPr="00C905FB" w:rsidRDefault="00B643B3" w:rsidP="00010604">
      <w:pPr>
        <w:spacing w:line="360" w:lineRule="auto"/>
        <w:rPr>
          <w:sz w:val="36"/>
        </w:rPr>
      </w:pPr>
    </w:p>
    <w:p w:rsidR="00B643B3" w:rsidRDefault="0046638A" w:rsidP="00010604">
      <w:pPr>
        <w:spacing w:line="360" w:lineRule="auto"/>
        <w:rPr>
          <w:b/>
        </w:rPr>
      </w:pPr>
      <w:r>
        <w:rPr>
          <w:b/>
        </w:rPr>
        <w:t>6</w:t>
      </w:r>
      <w:r w:rsidR="00B643B3" w:rsidRPr="00C905FB">
        <w:rPr>
          <w:b/>
        </w:rPr>
        <w:t xml:space="preserve">.2 Задание к лабораторной работе </w:t>
      </w:r>
    </w:p>
    <w:p w:rsidR="00B643B3" w:rsidRPr="007F207C" w:rsidRDefault="00B643B3" w:rsidP="00010604">
      <w:pPr>
        <w:spacing w:line="360" w:lineRule="auto"/>
        <w:rPr>
          <w:sz w:val="36"/>
        </w:rPr>
      </w:pPr>
    </w:p>
    <w:p w:rsidR="00395326" w:rsidRPr="00395326" w:rsidRDefault="008A4C46" w:rsidP="00395326">
      <w:pPr>
        <w:spacing w:line="360" w:lineRule="auto"/>
        <w:rPr>
          <w:bCs/>
          <w:szCs w:val="18"/>
        </w:rPr>
      </w:pPr>
      <w:r>
        <w:rPr>
          <w:bCs/>
          <w:szCs w:val="18"/>
        </w:rPr>
        <w:t xml:space="preserve">1 </w:t>
      </w:r>
      <w:r w:rsidR="00395326" w:rsidRPr="00395326">
        <w:rPr>
          <w:bCs/>
          <w:szCs w:val="18"/>
        </w:rPr>
        <w:t>В соответствии с таможенной процедурой выпуска для внутреннего потребления декларируется ввозимый на таможенную территорию товар – яблочное пюре, код товара по ТН ВЭД ЕАЭС – 2007995500. Таможенная стоимость товара - 49000 р., страна происхождения – Италия. К товарам, происходящим из Италии, применяется режим наиболее благоприятствуемой нации.</w:t>
      </w:r>
    </w:p>
    <w:p w:rsidR="00395326" w:rsidRDefault="00395326" w:rsidP="00395326">
      <w:pPr>
        <w:spacing w:line="360" w:lineRule="auto"/>
        <w:rPr>
          <w:bCs/>
          <w:szCs w:val="18"/>
        </w:rPr>
      </w:pPr>
      <w:r w:rsidRPr="00395326">
        <w:rPr>
          <w:bCs/>
          <w:szCs w:val="18"/>
        </w:rPr>
        <w:t>Исчислите сумму подлежащих уплате таможенных платежей.</w:t>
      </w:r>
    </w:p>
    <w:p w:rsidR="00395326" w:rsidRPr="00395326" w:rsidRDefault="00395326" w:rsidP="00395326">
      <w:pPr>
        <w:spacing w:line="360" w:lineRule="auto"/>
        <w:rPr>
          <w:bCs/>
          <w:szCs w:val="18"/>
        </w:rPr>
      </w:pPr>
      <w:r>
        <w:rPr>
          <w:bCs/>
          <w:szCs w:val="18"/>
        </w:rPr>
        <w:t xml:space="preserve">2 </w:t>
      </w:r>
      <w:r w:rsidRPr="00395326">
        <w:rPr>
          <w:bCs/>
          <w:szCs w:val="18"/>
        </w:rPr>
        <w:t>Под таможенной процедурой выпуска для внутреннего потребления на таможенную территорию ЕАЭС ввозится товар – пылесосы, код товара по ТН ВЭД ЕАЭС – 8508600000. Таможенная стоимость товара – 219000 р. Страна происхождения товара – Польша. К товарам, происходящим из Польши, применяется режим наиболее благоприятствуемой нации.</w:t>
      </w:r>
    </w:p>
    <w:p w:rsidR="00395326" w:rsidRDefault="00395326" w:rsidP="00395326">
      <w:pPr>
        <w:spacing w:line="360" w:lineRule="auto"/>
        <w:rPr>
          <w:bCs/>
          <w:szCs w:val="18"/>
        </w:rPr>
      </w:pPr>
      <w:r w:rsidRPr="00395326">
        <w:rPr>
          <w:bCs/>
          <w:szCs w:val="18"/>
        </w:rPr>
        <w:t>Исчислите сумму подлежащих уплате таможенных платежей.</w:t>
      </w:r>
    </w:p>
    <w:p w:rsidR="00395326" w:rsidRDefault="00395326" w:rsidP="00395326">
      <w:pPr>
        <w:spacing w:line="360" w:lineRule="auto"/>
        <w:rPr>
          <w:bCs/>
          <w:szCs w:val="18"/>
        </w:rPr>
      </w:pPr>
      <w:r>
        <w:rPr>
          <w:bCs/>
          <w:szCs w:val="18"/>
        </w:rPr>
        <w:t xml:space="preserve">3 </w:t>
      </w:r>
      <w:r w:rsidRPr="00395326">
        <w:rPr>
          <w:bCs/>
          <w:szCs w:val="18"/>
        </w:rPr>
        <w:t xml:space="preserve">В соответствии с таможенной процедурой выпуска для внутреннего потребления декларируется ввозимый на таможенную территорию товар – </w:t>
      </w:r>
      <w:r w:rsidRPr="00395326">
        <w:rPr>
          <w:bCs/>
          <w:szCs w:val="18"/>
        </w:rPr>
        <w:lastRenderedPageBreak/>
        <w:t>помидоры свежие, код товара по ТН ВЭД ЕАЭС – 0702000005. Таможенная стоимость товара - 51500 р., вес – 475 кг, страна происхождения – Таджикистан. В подтверждение страны происхождения таможенному органу представлен сертификат о происхождении товара по форме СТ-1. Курс евро на день регистрации таможенной декларации составил 67,3979 р.</w:t>
      </w:r>
    </w:p>
    <w:p w:rsidR="00395326" w:rsidRPr="00395326" w:rsidRDefault="00395326" w:rsidP="00395326">
      <w:pPr>
        <w:spacing w:line="360" w:lineRule="auto"/>
        <w:rPr>
          <w:bCs/>
          <w:szCs w:val="18"/>
        </w:rPr>
      </w:pPr>
      <w:r>
        <w:rPr>
          <w:bCs/>
          <w:szCs w:val="18"/>
        </w:rPr>
        <w:t>Исчислите сумму подлежащих уплате таможенных платежей.</w:t>
      </w:r>
    </w:p>
    <w:p w:rsidR="00EF2AAB" w:rsidRPr="00010604" w:rsidRDefault="00EF2AAB" w:rsidP="00010604">
      <w:pPr>
        <w:spacing w:line="360" w:lineRule="auto"/>
        <w:rPr>
          <w:sz w:val="36"/>
        </w:rPr>
      </w:pPr>
    </w:p>
    <w:p w:rsidR="00B643B3" w:rsidRPr="00464E2B" w:rsidRDefault="0046638A" w:rsidP="00010604">
      <w:pPr>
        <w:spacing w:line="360" w:lineRule="auto"/>
        <w:rPr>
          <w:b/>
        </w:rPr>
      </w:pPr>
      <w:r>
        <w:rPr>
          <w:b/>
        </w:rPr>
        <w:t>6</w:t>
      </w:r>
      <w:r w:rsidR="00B643B3" w:rsidRPr="00464E2B">
        <w:rPr>
          <w:b/>
        </w:rPr>
        <w:t>.3 Рекомендации для подготовки к лабораторной работе</w:t>
      </w:r>
    </w:p>
    <w:p w:rsidR="00B643B3" w:rsidRPr="00010604" w:rsidRDefault="00B643B3" w:rsidP="00010604">
      <w:pPr>
        <w:spacing w:line="360" w:lineRule="auto"/>
        <w:rPr>
          <w:sz w:val="36"/>
        </w:rPr>
      </w:pPr>
    </w:p>
    <w:p w:rsidR="00EF2AAB" w:rsidRDefault="00EF2AAB" w:rsidP="007F207C">
      <w:pPr>
        <w:spacing w:line="360" w:lineRule="auto"/>
      </w:pPr>
      <w:r>
        <w:t xml:space="preserve">Для выполнения лабораторной работы необходимо изучить положения Таможенного кодекса </w:t>
      </w:r>
      <w:r w:rsidR="00FB1FC5">
        <w:t>ЕАЭС</w:t>
      </w:r>
      <w:r>
        <w:t xml:space="preserve">, Федерального закона </w:t>
      </w:r>
      <w:r w:rsidR="00AD6AB0">
        <w:t>от 03.08.2018 г. № 289-ФЗ «О таможенном регулировании в Российской Федерации и о внесении изменений в отдельные законодател</w:t>
      </w:r>
      <w:r w:rsidR="007F207C">
        <w:t>ьные акты Российской Федерации», а также решения Совета Евразийской экономической комиссии от 16.07.2012 № 54 «Об утверждении единой Товарной номенклатуры внешнеэкономической деятельности Евразийского экономического союза и Единого таможенного тарифа Евразийского экономического союза».</w:t>
      </w:r>
    </w:p>
    <w:p w:rsidR="001C061B" w:rsidRPr="007F207C" w:rsidRDefault="001C061B" w:rsidP="00010604">
      <w:pPr>
        <w:spacing w:line="360" w:lineRule="auto"/>
        <w:rPr>
          <w:b/>
          <w:sz w:val="36"/>
        </w:rPr>
      </w:pPr>
    </w:p>
    <w:p w:rsidR="00B643B3" w:rsidRPr="00464E2B" w:rsidRDefault="0046638A" w:rsidP="00010604">
      <w:pPr>
        <w:spacing w:line="360" w:lineRule="auto"/>
        <w:rPr>
          <w:b/>
        </w:rPr>
      </w:pPr>
      <w:r>
        <w:rPr>
          <w:b/>
        </w:rPr>
        <w:t>6</w:t>
      </w:r>
      <w:r w:rsidR="00B643B3" w:rsidRPr="00464E2B">
        <w:rPr>
          <w:b/>
        </w:rPr>
        <w:t xml:space="preserve">.4 </w:t>
      </w:r>
      <w:r w:rsidR="00EF2AAB">
        <w:rPr>
          <w:b/>
        </w:rPr>
        <w:t>Тесты для самоконтроля</w:t>
      </w:r>
    </w:p>
    <w:p w:rsidR="00B643B3" w:rsidRPr="00010604" w:rsidRDefault="00B643B3" w:rsidP="00010604">
      <w:pPr>
        <w:spacing w:line="360" w:lineRule="auto"/>
        <w:rPr>
          <w:sz w:val="36"/>
        </w:rPr>
      </w:pPr>
    </w:p>
    <w:p w:rsidR="00817EDB" w:rsidRDefault="0048289F" w:rsidP="00817EDB">
      <w:pPr>
        <w:spacing w:line="360" w:lineRule="auto"/>
      </w:pPr>
      <w:r>
        <w:t>1</w:t>
      </w:r>
      <w:r w:rsidR="00C02FE9">
        <w:t xml:space="preserve"> </w:t>
      </w:r>
      <w:r w:rsidR="00817EDB">
        <w:t>Обязанность по уплате таможенных пошлин, налогов при  таможенной процедуре выпуска для внутреннего потребления возникает с момента:</w:t>
      </w:r>
    </w:p>
    <w:p w:rsidR="00817EDB" w:rsidRDefault="00817EDB" w:rsidP="00817EDB">
      <w:pPr>
        <w:spacing w:line="360" w:lineRule="auto"/>
      </w:pPr>
      <w:r>
        <w:t>- пересечения таможенной границы;</w:t>
      </w:r>
    </w:p>
    <w:p w:rsidR="00817EDB" w:rsidRDefault="00817EDB" w:rsidP="00817EDB">
      <w:pPr>
        <w:spacing w:line="360" w:lineRule="auto"/>
      </w:pPr>
      <w:r>
        <w:t>- размещения на СВХ;</w:t>
      </w:r>
    </w:p>
    <w:p w:rsidR="00817EDB" w:rsidRDefault="00817EDB" w:rsidP="00817EDB">
      <w:pPr>
        <w:spacing w:line="360" w:lineRule="auto"/>
      </w:pPr>
      <w:r>
        <w:t>- регистрации таможенной декларации;</w:t>
      </w:r>
    </w:p>
    <w:p w:rsidR="00817EDB" w:rsidRDefault="00817EDB" w:rsidP="00817EDB">
      <w:pPr>
        <w:spacing w:line="360" w:lineRule="auto"/>
      </w:pPr>
      <w:r>
        <w:t>- выпуска товаров.</w:t>
      </w:r>
    </w:p>
    <w:p w:rsidR="00C02FE9" w:rsidRDefault="0048289F" w:rsidP="00010604">
      <w:pPr>
        <w:spacing w:line="360" w:lineRule="auto"/>
      </w:pPr>
      <w:r>
        <w:lastRenderedPageBreak/>
        <w:t>2</w:t>
      </w:r>
      <w:r w:rsidR="00C02FE9">
        <w:t xml:space="preserve"> Ставки таможенных сборов за таможенн</w:t>
      </w:r>
      <w:r w:rsidR="00817EDB">
        <w:t>ые</w:t>
      </w:r>
      <w:r w:rsidR="00C02FE9">
        <w:t xml:space="preserve"> </w:t>
      </w:r>
      <w:r w:rsidR="00817EDB">
        <w:t>операции при помещении товаров под таможенную процедуру выпуска для внутреннего потребления</w:t>
      </w:r>
      <w:r w:rsidR="00C02FE9">
        <w:t xml:space="preserve"> установлены:</w:t>
      </w:r>
    </w:p>
    <w:p w:rsidR="00C02FE9" w:rsidRDefault="00C02FE9" w:rsidP="00010604">
      <w:pPr>
        <w:spacing w:line="360" w:lineRule="auto"/>
      </w:pPr>
      <w:r>
        <w:t>- постановлением Правительства РФ;</w:t>
      </w:r>
    </w:p>
    <w:p w:rsidR="00C02FE9" w:rsidRDefault="00C02FE9" w:rsidP="00010604">
      <w:pPr>
        <w:spacing w:line="360" w:lineRule="auto"/>
      </w:pPr>
      <w:r>
        <w:t>- решением КТС;</w:t>
      </w:r>
    </w:p>
    <w:p w:rsidR="00C02FE9" w:rsidRDefault="00C02FE9" w:rsidP="00010604">
      <w:pPr>
        <w:spacing w:line="360" w:lineRule="auto"/>
      </w:pPr>
      <w:r>
        <w:t>- приказом ФТС;</w:t>
      </w:r>
    </w:p>
    <w:p w:rsidR="0048289F" w:rsidRDefault="00C02FE9" w:rsidP="00010604">
      <w:pPr>
        <w:spacing w:line="360" w:lineRule="auto"/>
      </w:pPr>
      <w:r>
        <w:t>- федеральным законом РФ.</w:t>
      </w:r>
    </w:p>
    <w:p w:rsidR="0048289F" w:rsidRDefault="0048289F" w:rsidP="008D2AC1">
      <w:pPr>
        <w:spacing w:line="360" w:lineRule="auto"/>
      </w:pPr>
      <w:r>
        <w:t>3</w:t>
      </w:r>
      <w:r w:rsidR="00C02FE9">
        <w:t xml:space="preserve"> </w:t>
      </w:r>
      <w:r w:rsidR="008D2AC1">
        <w:t>Ставки ввозных таможенных пошлин подразделяются на:</w:t>
      </w:r>
    </w:p>
    <w:p w:rsidR="008D2AC1" w:rsidRDefault="008D2AC1" w:rsidP="008D2AC1">
      <w:pPr>
        <w:spacing w:line="360" w:lineRule="auto"/>
      </w:pPr>
      <w:r>
        <w:t>- адвалорная, специфическая;</w:t>
      </w:r>
    </w:p>
    <w:p w:rsidR="008D2AC1" w:rsidRDefault="008D2AC1" w:rsidP="008D2AC1">
      <w:pPr>
        <w:spacing w:line="360" w:lineRule="auto"/>
      </w:pPr>
      <w:r>
        <w:t>- адвалорная, специфическая, комбинированная;</w:t>
      </w:r>
    </w:p>
    <w:p w:rsidR="008D2AC1" w:rsidRDefault="008D2AC1" w:rsidP="008D2AC1">
      <w:pPr>
        <w:spacing w:line="360" w:lineRule="auto"/>
      </w:pPr>
      <w:r>
        <w:t>- комбинированная;</w:t>
      </w:r>
    </w:p>
    <w:p w:rsidR="008D2AC1" w:rsidRDefault="008D2AC1" w:rsidP="008D2AC1">
      <w:pPr>
        <w:spacing w:line="360" w:lineRule="auto"/>
      </w:pPr>
      <w:r>
        <w:t>- специфическая, комбинированная.</w:t>
      </w:r>
    </w:p>
    <w:p w:rsidR="00C02FE9" w:rsidRDefault="0048289F" w:rsidP="00010604">
      <w:pPr>
        <w:spacing w:line="360" w:lineRule="auto"/>
      </w:pPr>
      <w:r>
        <w:t>4</w:t>
      </w:r>
      <w:r w:rsidR="00C02FE9" w:rsidRPr="00C02FE9">
        <w:t xml:space="preserve"> </w:t>
      </w:r>
      <w:r w:rsidR="00C02FE9">
        <w:t>Особые пошлины, которые применяются в случаях ввоза на таможенную территорию товаров по цене более низкой, чем их нормальная стоимость в стране вывоза:</w:t>
      </w:r>
    </w:p>
    <w:p w:rsidR="00C02FE9" w:rsidRDefault="00C02FE9" w:rsidP="00010604">
      <w:pPr>
        <w:spacing w:line="360" w:lineRule="auto"/>
      </w:pPr>
      <w:r>
        <w:t>- антидемпинговые;</w:t>
      </w:r>
    </w:p>
    <w:p w:rsidR="00C02FE9" w:rsidRDefault="00C02FE9" w:rsidP="00010604">
      <w:pPr>
        <w:spacing w:line="360" w:lineRule="auto"/>
      </w:pPr>
      <w:r>
        <w:t>- компенсационные;</w:t>
      </w:r>
    </w:p>
    <w:p w:rsidR="00C02FE9" w:rsidRDefault="00C02FE9" w:rsidP="00010604">
      <w:pPr>
        <w:spacing w:line="360" w:lineRule="auto"/>
      </w:pPr>
      <w:r>
        <w:t>- специальные;</w:t>
      </w:r>
    </w:p>
    <w:p w:rsidR="0048289F" w:rsidRDefault="00C02FE9" w:rsidP="00010604">
      <w:pPr>
        <w:spacing w:line="360" w:lineRule="auto"/>
      </w:pPr>
      <w:r>
        <w:t>- сезонные.</w:t>
      </w:r>
    </w:p>
    <w:p w:rsidR="00C02FE9" w:rsidRDefault="0048289F" w:rsidP="00010604">
      <w:pPr>
        <w:spacing w:line="360" w:lineRule="auto"/>
      </w:pPr>
      <w:r>
        <w:t>5</w:t>
      </w:r>
      <w:r w:rsidR="00C02FE9" w:rsidRPr="00C02FE9">
        <w:t xml:space="preserve"> </w:t>
      </w:r>
      <w:r w:rsidR="00C02FE9">
        <w:t>Преференциальные ставки таможенных пошлин применяются:</w:t>
      </w:r>
    </w:p>
    <w:p w:rsidR="00C02FE9" w:rsidRDefault="00C02FE9" w:rsidP="00010604">
      <w:pPr>
        <w:spacing w:line="360" w:lineRule="auto"/>
      </w:pPr>
      <w:r>
        <w:t>- к товарам, происходящим из государств, которым Россия в торгово-политических отношениях предоставляет РНБ;</w:t>
      </w:r>
    </w:p>
    <w:p w:rsidR="00C02FE9" w:rsidRDefault="00C02FE9" w:rsidP="00010604">
      <w:pPr>
        <w:spacing w:line="360" w:lineRule="auto"/>
      </w:pPr>
      <w:r>
        <w:t>- к товарам, происходящим из развивающихся и наименее развитых стран;</w:t>
      </w:r>
    </w:p>
    <w:p w:rsidR="00C02FE9" w:rsidRDefault="00C02FE9" w:rsidP="00010604">
      <w:pPr>
        <w:spacing w:line="360" w:lineRule="auto"/>
      </w:pPr>
      <w:r>
        <w:t>- к товарам, происходящим из стран, к которым Россия не предоставляет РНБ;</w:t>
      </w:r>
    </w:p>
    <w:p w:rsidR="0048289F" w:rsidRDefault="00C02FE9" w:rsidP="00010604">
      <w:pPr>
        <w:spacing w:line="360" w:lineRule="auto"/>
      </w:pPr>
      <w:r>
        <w:t>- преференциальные ставки не применяются в России.</w:t>
      </w:r>
    </w:p>
    <w:p w:rsidR="00C02FE9" w:rsidRDefault="0048289F" w:rsidP="00010604">
      <w:pPr>
        <w:spacing w:line="360" w:lineRule="auto"/>
      </w:pPr>
      <w:r>
        <w:t>6</w:t>
      </w:r>
      <w:r w:rsidR="00C02FE9">
        <w:t xml:space="preserve"> К льготам по уплате таможенных платежей не относятся:</w:t>
      </w:r>
    </w:p>
    <w:p w:rsidR="00C02FE9" w:rsidRDefault="00C02FE9" w:rsidP="00010604">
      <w:pPr>
        <w:spacing w:line="360" w:lineRule="auto"/>
      </w:pPr>
      <w:r>
        <w:t>- тарифные льготы;</w:t>
      </w:r>
    </w:p>
    <w:p w:rsidR="00C02FE9" w:rsidRDefault="00C02FE9" w:rsidP="00010604">
      <w:pPr>
        <w:spacing w:line="360" w:lineRule="auto"/>
      </w:pPr>
      <w:r>
        <w:t>- тарифные квоты;</w:t>
      </w:r>
    </w:p>
    <w:p w:rsidR="00C02FE9" w:rsidRDefault="00C02FE9" w:rsidP="00010604">
      <w:pPr>
        <w:spacing w:line="360" w:lineRule="auto"/>
      </w:pPr>
      <w:r>
        <w:lastRenderedPageBreak/>
        <w:t>- тарифные преференции;</w:t>
      </w:r>
    </w:p>
    <w:p w:rsidR="00C02FE9" w:rsidRDefault="00C02FE9" w:rsidP="00010604">
      <w:pPr>
        <w:spacing w:line="360" w:lineRule="auto"/>
      </w:pPr>
      <w:r>
        <w:t>- льготы по уплате налогов.</w:t>
      </w:r>
    </w:p>
    <w:p w:rsidR="00C02FE9" w:rsidRDefault="0048289F" w:rsidP="00010604">
      <w:pPr>
        <w:spacing w:line="360" w:lineRule="auto"/>
      </w:pPr>
      <w:r>
        <w:t>7</w:t>
      </w:r>
      <w:r w:rsidR="00C02FE9" w:rsidRPr="00C02FE9">
        <w:t xml:space="preserve"> </w:t>
      </w:r>
      <w:r w:rsidR="00C02FE9">
        <w:t>При уничтожении (безвозвратной утрате) иностранных товаров вследствие аварии или действия непреодолимой силы либо в результате естественной убыли при нормальных условиях перевозки (транспортировки) и (или) хранения таможенные пошлины, налоги:</w:t>
      </w:r>
    </w:p>
    <w:p w:rsidR="00C02FE9" w:rsidRDefault="00C02FE9" w:rsidP="00010604">
      <w:pPr>
        <w:spacing w:line="360" w:lineRule="auto"/>
      </w:pPr>
      <w:r>
        <w:t>- подлежат уплате в полном объеме как, если бы были помещены под таможенную процедуру выпуска для внутреннего потребления;</w:t>
      </w:r>
    </w:p>
    <w:p w:rsidR="00C02FE9" w:rsidRDefault="00C02FE9" w:rsidP="00010604">
      <w:pPr>
        <w:spacing w:line="360" w:lineRule="auto"/>
      </w:pPr>
      <w:r>
        <w:t>- подлежат уплате в полном объеме с предоставлением отсрочки (рассрочки);</w:t>
      </w:r>
    </w:p>
    <w:p w:rsidR="00C02FE9" w:rsidRDefault="00C02FE9" w:rsidP="00010604">
      <w:pPr>
        <w:spacing w:line="360" w:lineRule="auto"/>
      </w:pPr>
      <w:r>
        <w:t>- обязанность по их уплате прекращается;</w:t>
      </w:r>
    </w:p>
    <w:p w:rsidR="0048289F" w:rsidRDefault="00C02FE9" w:rsidP="00010604">
      <w:pPr>
        <w:spacing w:line="360" w:lineRule="auto"/>
      </w:pPr>
      <w:r>
        <w:t>- подлежат уплате налоги, предоставляется освобождение от таможенных сборов.</w:t>
      </w:r>
    </w:p>
    <w:p w:rsidR="0048289F" w:rsidRDefault="0048289F" w:rsidP="0078133B">
      <w:pPr>
        <w:spacing w:line="360" w:lineRule="auto"/>
      </w:pPr>
      <w:r>
        <w:t>8</w:t>
      </w:r>
      <w:r w:rsidR="003521E0">
        <w:t xml:space="preserve"> </w:t>
      </w:r>
      <w:r w:rsidR="0078133B">
        <w:t>При помещении товаров под таможенную процедуру выпуская для внутреннего потребления не уплачивается:</w:t>
      </w:r>
    </w:p>
    <w:p w:rsidR="0078133B" w:rsidRDefault="0078133B" w:rsidP="0078133B">
      <w:pPr>
        <w:spacing w:line="360" w:lineRule="auto"/>
      </w:pPr>
      <w:r>
        <w:t>- таможенный сбор за таможенное сопровождение;</w:t>
      </w:r>
    </w:p>
    <w:p w:rsidR="0078133B" w:rsidRDefault="0078133B" w:rsidP="0078133B">
      <w:pPr>
        <w:spacing w:line="360" w:lineRule="auto"/>
      </w:pPr>
      <w:r>
        <w:t>- таможенный сбор за таможенные операции;</w:t>
      </w:r>
    </w:p>
    <w:p w:rsidR="0078133B" w:rsidRDefault="0078133B" w:rsidP="0078133B">
      <w:pPr>
        <w:spacing w:line="360" w:lineRule="auto"/>
      </w:pPr>
      <w:r>
        <w:t>- ввозная таможенная пошлина;</w:t>
      </w:r>
    </w:p>
    <w:p w:rsidR="0078133B" w:rsidRDefault="0078133B" w:rsidP="0078133B">
      <w:pPr>
        <w:spacing w:line="360" w:lineRule="auto"/>
      </w:pPr>
      <w:r>
        <w:t>- налог на добавленную стоимость.</w:t>
      </w:r>
    </w:p>
    <w:p w:rsidR="00F61069" w:rsidRDefault="0048289F" w:rsidP="00010604">
      <w:pPr>
        <w:spacing w:line="360" w:lineRule="auto"/>
      </w:pPr>
      <w:r>
        <w:t>9</w:t>
      </w:r>
      <w:r w:rsidR="003521E0">
        <w:t xml:space="preserve"> </w:t>
      </w:r>
      <w:r w:rsidR="00F61069">
        <w:t>Ставки НДС различают:</w:t>
      </w:r>
    </w:p>
    <w:p w:rsidR="00F61069" w:rsidRDefault="00F61069" w:rsidP="00010604">
      <w:pPr>
        <w:spacing w:line="360" w:lineRule="auto"/>
      </w:pPr>
      <w:r>
        <w:t>- 0 %, 18 %, 22 %;</w:t>
      </w:r>
    </w:p>
    <w:p w:rsidR="00F61069" w:rsidRDefault="00F61069" w:rsidP="00010604">
      <w:pPr>
        <w:spacing w:line="360" w:lineRule="auto"/>
      </w:pPr>
      <w:r>
        <w:t>- 0 %, 12 %, 18 %;</w:t>
      </w:r>
    </w:p>
    <w:p w:rsidR="00F61069" w:rsidRDefault="00F61069" w:rsidP="00010604">
      <w:pPr>
        <w:spacing w:line="360" w:lineRule="auto"/>
      </w:pPr>
      <w:r>
        <w:t xml:space="preserve">- 0 %, 10 %, </w:t>
      </w:r>
      <w:r w:rsidR="0078133B">
        <w:t>20</w:t>
      </w:r>
      <w:r>
        <w:t xml:space="preserve"> %;</w:t>
      </w:r>
    </w:p>
    <w:p w:rsidR="0048289F" w:rsidRDefault="00F61069" w:rsidP="00010604">
      <w:pPr>
        <w:spacing w:line="360" w:lineRule="auto"/>
      </w:pPr>
      <w:r>
        <w:t>- 0 %, 10 %, 22 %.</w:t>
      </w:r>
    </w:p>
    <w:p w:rsidR="00F61069" w:rsidRDefault="0048289F" w:rsidP="00010604">
      <w:pPr>
        <w:spacing w:line="360" w:lineRule="auto"/>
      </w:pPr>
      <w:r>
        <w:t>10</w:t>
      </w:r>
      <w:r w:rsidR="00F61069">
        <w:t xml:space="preserve"> В отношении товаров, происходящих из стран, относящихся к наименее развитым, применяются:</w:t>
      </w:r>
    </w:p>
    <w:p w:rsidR="00F61069" w:rsidRDefault="00F61069" w:rsidP="00010604">
      <w:pPr>
        <w:spacing w:line="360" w:lineRule="auto"/>
      </w:pPr>
      <w:r>
        <w:t>- максимальные ставки таможенных пошлин.</w:t>
      </w:r>
    </w:p>
    <w:p w:rsidR="00F61069" w:rsidRDefault="00F61069" w:rsidP="00010604">
      <w:pPr>
        <w:spacing w:line="360" w:lineRule="auto"/>
      </w:pPr>
      <w:r>
        <w:t>- базовые ставки пошлин;</w:t>
      </w:r>
    </w:p>
    <w:p w:rsidR="00F61069" w:rsidRDefault="00F61069" w:rsidP="00010604">
      <w:pPr>
        <w:spacing w:line="360" w:lineRule="auto"/>
      </w:pPr>
      <w:r>
        <w:t>- преференциальные ставки пошлин;</w:t>
      </w:r>
    </w:p>
    <w:p w:rsidR="0048289F" w:rsidRDefault="00F61069" w:rsidP="00010604">
      <w:pPr>
        <w:spacing w:line="360" w:lineRule="auto"/>
      </w:pPr>
      <w:r>
        <w:t>-</w:t>
      </w:r>
      <w:r w:rsidR="0078133B">
        <w:t xml:space="preserve"> </w:t>
      </w:r>
      <w:r>
        <w:t>нулевые ставки пошлин.</w:t>
      </w:r>
    </w:p>
    <w:p w:rsidR="00B643B3" w:rsidRPr="00344849" w:rsidRDefault="0046638A" w:rsidP="00344849">
      <w:pPr>
        <w:pStyle w:val="1"/>
        <w:spacing w:before="0" w:line="360" w:lineRule="auto"/>
        <w:rPr>
          <w:rFonts w:ascii="Times New Roman" w:hAnsi="Times New Roman" w:cs="Times New Roman"/>
          <w:color w:val="auto"/>
          <w:sz w:val="32"/>
        </w:rPr>
      </w:pPr>
      <w:bookmarkStart w:id="7" w:name="_Toc1042398"/>
      <w:r w:rsidRPr="00344849">
        <w:rPr>
          <w:rFonts w:ascii="Times New Roman" w:hAnsi="Times New Roman" w:cs="Times New Roman"/>
          <w:color w:val="auto"/>
          <w:sz w:val="32"/>
        </w:rPr>
        <w:lastRenderedPageBreak/>
        <w:t>7</w:t>
      </w:r>
      <w:r w:rsidR="007C37FC" w:rsidRPr="00344849">
        <w:rPr>
          <w:rFonts w:ascii="Times New Roman" w:hAnsi="Times New Roman" w:cs="Times New Roman"/>
          <w:color w:val="auto"/>
          <w:sz w:val="32"/>
        </w:rPr>
        <w:t xml:space="preserve"> Тема 6 </w:t>
      </w:r>
      <w:r w:rsidR="004251BA" w:rsidRPr="00344849">
        <w:rPr>
          <w:rFonts w:ascii="Times New Roman" w:hAnsi="Times New Roman" w:cs="Times New Roman"/>
          <w:color w:val="auto"/>
          <w:sz w:val="32"/>
        </w:rPr>
        <w:t>Взимание таможенных платежей при процедуре экспорта</w:t>
      </w:r>
      <w:bookmarkEnd w:id="7"/>
    </w:p>
    <w:p w:rsidR="00B643B3" w:rsidRPr="00464E2B" w:rsidRDefault="00B643B3" w:rsidP="00010604">
      <w:pPr>
        <w:spacing w:line="360" w:lineRule="auto"/>
      </w:pPr>
    </w:p>
    <w:p w:rsidR="00B643B3" w:rsidRDefault="0046638A" w:rsidP="00010604">
      <w:pPr>
        <w:spacing w:line="360" w:lineRule="auto"/>
        <w:rPr>
          <w:b/>
        </w:rPr>
      </w:pPr>
      <w:r>
        <w:rPr>
          <w:b/>
        </w:rPr>
        <w:t>7</w:t>
      </w:r>
      <w:r w:rsidR="00B643B3" w:rsidRPr="00464E2B">
        <w:rPr>
          <w:b/>
        </w:rPr>
        <w:t xml:space="preserve">.1 </w:t>
      </w:r>
      <w:r w:rsidR="00B643B3">
        <w:rPr>
          <w:b/>
        </w:rPr>
        <w:t>Рассматриваемые вопросы</w:t>
      </w:r>
    </w:p>
    <w:p w:rsidR="00B643B3" w:rsidRDefault="00B643B3" w:rsidP="00010604">
      <w:pPr>
        <w:spacing w:line="360" w:lineRule="auto"/>
        <w:rPr>
          <w:sz w:val="36"/>
        </w:rPr>
      </w:pPr>
    </w:p>
    <w:p w:rsidR="00B643B3" w:rsidRDefault="00B643B3" w:rsidP="00010604">
      <w:pPr>
        <w:spacing w:line="360" w:lineRule="auto"/>
      </w:pPr>
      <w:r>
        <w:t xml:space="preserve">1 </w:t>
      </w:r>
      <w:r w:rsidR="00065020">
        <w:t>Содержание таможенной процедуры экспорта. Условия помещения товаров под процедуру</w:t>
      </w:r>
    </w:p>
    <w:p w:rsidR="00B643B3" w:rsidRDefault="00B643B3" w:rsidP="00010604">
      <w:pPr>
        <w:spacing w:line="360" w:lineRule="auto"/>
      </w:pPr>
      <w:r>
        <w:t xml:space="preserve">2 </w:t>
      </w:r>
      <w:r w:rsidR="00065020">
        <w:t>Порядок исчисления и уплаты таможенных платежей в таможенной процедуре экспорта</w:t>
      </w:r>
    </w:p>
    <w:p w:rsidR="00010604" w:rsidRPr="00AD6AB0" w:rsidRDefault="00010604" w:rsidP="00010604">
      <w:pPr>
        <w:spacing w:line="360" w:lineRule="auto"/>
        <w:rPr>
          <w:b/>
          <w:sz w:val="36"/>
        </w:rPr>
      </w:pPr>
    </w:p>
    <w:p w:rsidR="00B643B3" w:rsidRDefault="0046638A" w:rsidP="00010604">
      <w:pPr>
        <w:spacing w:line="360" w:lineRule="auto"/>
        <w:rPr>
          <w:b/>
        </w:rPr>
      </w:pPr>
      <w:r>
        <w:rPr>
          <w:b/>
        </w:rPr>
        <w:t>7</w:t>
      </w:r>
      <w:r w:rsidR="00B643B3" w:rsidRPr="00C905FB">
        <w:rPr>
          <w:b/>
        </w:rPr>
        <w:t xml:space="preserve">.2 Задание к лабораторной работе </w:t>
      </w:r>
    </w:p>
    <w:p w:rsidR="00B643B3" w:rsidRPr="00010604" w:rsidRDefault="00B643B3" w:rsidP="00010604">
      <w:pPr>
        <w:spacing w:line="360" w:lineRule="auto"/>
        <w:rPr>
          <w:b/>
          <w:sz w:val="36"/>
        </w:rPr>
      </w:pPr>
    </w:p>
    <w:p w:rsidR="00065020" w:rsidRDefault="002F7CC5" w:rsidP="00065020">
      <w:pPr>
        <w:spacing w:line="360" w:lineRule="auto"/>
        <w:rPr>
          <w:rFonts w:cs="Times New Roman"/>
          <w:color w:val="000000"/>
          <w:szCs w:val="28"/>
          <w:lang w:eastAsia="ar-SA"/>
        </w:rPr>
      </w:pPr>
      <w:r>
        <w:t xml:space="preserve">1 </w:t>
      </w:r>
      <w:r w:rsidR="00065020">
        <w:rPr>
          <w:rFonts w:cs="Times New Roman"/>
          <w:color w:val="000000"/>
          <w:szCs w:val="28"/>
          <w:lang w:eastAsia="ar-SA"/>
        </w:rPr>
        <w:t xml:space="preserve">В соответствии с таможенной процедурой экспорта декларируется товар – семена подсолнечные. Код товара по ТН ВЭД ЕАЭС – 1206001000. Таможенная стоимость товара – 260000 р. Вес товара – 3 тонны. Курс евро на день регистрации таможенной декларации – 68,1279 р. </w:t>
      </w:r>
    </w:p>
    <w:p w:rsidR="00065020" w:rsidRPr="00030325" w:rsidRDefault="00065020" w:rsidP="00065020">
      <w:pPr>
        <w:spacing w:line="360" w:lineRule="auto"/>
        <w:rPr>
          <w:rFonts w:cs="Times New Roman"/>
          <w:color w:val="000000"/>
          <w:szCs w:val="28"/>
          <w:lang w:eastAsia="ar-SA"/>
        </w:rPr>
      </w:pPr>
      <w:r>
        <w:rPr>
          <w:rFonts w:cs="Times New Roman"/>
          <w:color w:val="000000"/>
          <w:szCs w:val="28"/>
          <w:lang w:eastAsia="ar-SA"/>
        </w:rPr>
        <w:t>Рассчитайте сумму подлежащих уплате таможенных платежей. Заполните графу 47 ДТ.</w:t>
      </w:r>
    </w:p>
    <w:p w:rsidR="003B4727" w:rsidRDefault="002F7CC5" w:rsidP="00010604">
      <w:pPr>
        <w:spacing w:line="360" w:lineRule="auto"/>
      </w:pPr>
      <w:r>
        <w:t xml:space="preserve">2 </w:t>
      </w:r>
      <w:r w:rsidR="00065020" w:rsidRPr="00065020">
        <w:t xml:space="preserve">В соответствии с таможенной процедурой экспорта вывозится товар – древесина из хвойных пород. Код товара по ТН ВЭД </w:t>
      </w:r>
      <w:r w:rsidR="00065020">
        <w:t>ЕАЭС</w:t>
      </w:r>
      <w:r w:rsidR="00065020" w:rsidRPr="00065020">
        <w:t xml:space="preserve"> – 4403201101. Таможенная стоимость товара – 250000 р. Количество товара </w:t>
      </w:r>
      <w:r w:rsidR="00065020">
        <w:t xml:space="preserve">– </w:t>
      </w:r>
      <w:r w:rsidR="00065020" w:rsidRPr="00065020">
        <w:t>95 куб. м.</w:t>
      </w:r>
    </w:p>
    <w:p w:rsidR="002F7CC5" w:rsidRDefault="003B4727" w:rsidP="00010604">
      <w:pPr>
        <w:spacing w:line="360" w:lineRule="auto"/>
      </w:pPr>
      <w:r>
        <w:t xml:space="preserve">Рассчитайте сумму подлежащих уплате таможенных платежей. Заполните </w:t>
      </w:r>
      <w:r w:rsidR="00065020">
        <w:t>графу 47 ДТ</w:t>
      </w:r>
      <w:r>
        <w:t>.</w:t>
      </w:r>
    </w:p>
    <w:p w:rsidR="00CB466A" w:rsidRDefault="002F7CC5" w:rsidP="00010604">
      <w:pPr>
        <w:spacing w:line="360" w:lineRule="auto"/>
      </w:pPr>
      <w:r>
        <w:t>3</w:t>
      </w:r>
      <w:r w:rsidR="00CB466A">
        <w:t xml:space="preserve"> </w:t>
      </w:r>
      <w:r w:rsidR="00065020" w:rsidRPr="00065020">
        <w:t xml:space="preserve">В соответствии с таможенной процедурой экспорта декларируется товар – дубленая кожа крупнорогатого скота, код товара по ТН ВЭД </w:t>
      </w:r>
      <w:r w:rsidR="00065020">
        <w:t>ЕАЭС</w:t>
      </w:r>
      <w:r w:rsidR="00065020" w:rsidRPr="00065020">
        <w:t xml:space="preserve"> – 4104115900. Таможенная стоимость товара – 55000 р. Количество товара – 1000 кг. Курс евро на день регистрации таможенной декларации –</w:t>
      </w:r>
      <w:r w:rsidR="00065020">
        <w:t xml:space="preserve"> 69</w:t>
      </w:r>
      <w:r w:rsidR="00065020" w:rsidRPr="00065020">
        <w:t>,1179 рублей.</w:t>
      </w:r>
    </w:p>
    <w:p w:rsidR="002F7CC5" w:rsidRPr="00ED3C66" w:rsidRDefault="00CB466A" w:rsidP="00010604">
      <w:pPr>
        <w:spacing w:line="360" w:lineRule="auto"/>
        <w:rPr>
          <w:i/>
        </w:rPr>
      </w:pPr>
      <w:r>
        <w:lastRenderedPageBreak/>
        <w:t xml:space="preserve">Определите сумму подлежащих уплате таможенных платежей. Заполните </w:t>
      </w:r>
      <w:r w:rsidR="00065020">
        <w:t>графу 47 ДТ</w:t>
      </w:r>
      <w:r>
        <w:t>.</w:t>
      </w:r>
    </w:p>
    <w:p w:rsidR="00B643B3" w:rsidRPr="00010604" w:rsidRDefault="00B643B3" w:rsidP="00010604">
      <w:pPr>
        <w:spacing w:line="360" w:lineRule="auto"/>
        <w:rPr>
          <w:sz w:val="36"/>
        </w:rPr>
      </w:pPr>
    </w:p>
    <w:p w:rsidR="00B643B3" w:rsidRPr="00464E2B" w:rsidRDefault="0046638A" w:rsidP="00010604">
      <w:pPr>
        <w:spacing w:line="360" w:lineRule="auto"/>
        <w:rPr>
          <w:b/>
        </w:rPr>
      </w:pPr>
      <w:r>
        <w:rPr>
          <w:b/>
        </w:rPr>
        <w:t>7</w:t>
      </w:r>
      <w:r w:rsidR="00B643B3" w:rsidRPr="00464E2B">
        <w:rPr>
          <w:b/>
        </w:rPr>
        <w:t>.3 Рекомендации для подготовки к лабораторной работе</w:t>
      </w:r>
    </w:p>
    <w:p w:rsidR="00B643B3" w:rsidRPr="00010604" w:rsidRDefault="00B643B3" w:rsidP="00010604">
      <w:pPr>
        <w:spacing w:line="360" w:lineRule="auto"/>
        <w:rPr>
          <w:sz w:val="36"/>
        </w:rPr>
      </w:pPr>
    </w:p>
    <w:p w:rsidR="005A4952" w:rsidRDefault="00E54C7D" w:rsidP="00065020">
      <w:pPr>
        <w:spacing w:line="360" w:lineRule="auto"/>
      </w:pPr>
      <w:r>
        <w:t xml:space="preserve">Для выполнения лабораторной работы необходимо изучить положения Таможенного кодекса </w:t>
      </w:r>
      <w:r w:rsidR="00150C4C">
        <w:t>ЕАЭС</w:t>
      </w:r>
      <w:r>
        <w:t xml:space="preserve">, Федерального </w:t>
      </w:r>
      <w:r w:rsidR="00AD6AB0">
        <w:t>закона от 03.08.2018 г. № 289-ФЗ «О таможенном регулировании в Российской Федерации и о внесении изменений в отдельные законодательные акты Российской Федерации»</w:t>
      </w:r>
      <w:r w:rsidR="005A4952">
        <w:t>, а также положения</w:t>
      </w:r>
      <w:r w:rsidR="00065020">
        <w:t xml:space="preserve"> постановления Правительства РФ </w:t>
      </w:r>
      <w:r w:rsidR="005A4952">
        <w:t xml:space="preserve"> </w:t>
      </w:r>
      <w:r w:rsidR="00065020" w:rsidRPr="00065020">
        <w:t>от 30.08.2</w:t>
      </w:r>
      <w:r w:rsidR="00065020">
        <w:t>013№ 754 «</w:t>
      </w:r>
      <w:r w:rsidR="00065020" w:rsidRPr="00065020">
        <w:t>Об утверждении ставок вывозных таможенных пошлин на товары, вывозимые из Российской Федерации за пределы государств - участников соглашений о Таможенном союзе, и о признании утратившими силу некоторых актов Пра</w:t>
      </w:r>
      <w:r w:rsidR="00065020">
        <w:t>вительства Российской Федерации».</w:t>
      </w:r>
    </w:p>
    <w:p w:rsidR="00B643B3" w:rsidRPr="00010604" w:rsidRDefault="00B643B3" w:rsidP="00010604">
      <w:pPr>
        <w:spacing w:line="360" w:lineRule="auto"/>
        <w:rPr>
          <w:sz w:val="36"/>
        </w:rPr>
      </w:pPr>
    </w:p>
    <w:p w:rsidR="00B643B3" w:rsidRPr="00464E2B" w:rsidRDefault="0046638A" w:rsidP="00010604">
      <w:pPr>
        <w:spacing w:line="360" w:lineRule="auto"/>
        <w:rPr>
          <w:b/>
        </w:rPr>
      </w:pPr>
      <w:r>
        <w:rPr>
          <w:b/>
        </w:rPr>
        <w:t>7</w:t>
      </w:r>
      <w:r w:rsidR="00B643B3" w:rsidRPr="00464E2B">
        <w:rPr>
          <w:b/>
        </w:rPr>
        <w:t xml:space="preserve">.4 </w:t>
      </w:r>
      <w:r w:rsidR="00E54C7D">
        <w:rPr>
          <w:b/>
        </w:rPr>
        <w:t>Тесты для самоконтроля</w:t>
      </w:r>
    </w:p>
    <w:p w:rsidR="00B643B3" w:rsidRPr="00010604" w:rsidRDefault="00B643B3" w:rsidP="00010604">
      <w:pPr>
        <w:spacing w:line="360" w:lineRule="auto"/>
        <w:rPr>
          <w:sz w:val="36"/>
        </w:rPr>
      </w:pPr>
    </w:p>
    <w:p w:rsidR="00AD6AB0" w:rsidRDefault="00427FE9" w:rsidP="00AD6AB0">
      <w:pPr>
        <w:spacing w:line="360" w:lineRule="auto"/>
      </w:pPr>
      <w:r>
        <w:t xml:space="preserve">1 </w:t>
      </w:r>
      <w:r w:rsidR="00AD6AB0">
        <w:t>Вывозные таможенные пошлины должны быть уплачены:</w:t>
      </w:r>
    </w:p>
    <w:p w:rsidR="00AD6AB0" w:rsidRDefault="00AD6AB0" w:rsidP="00AD6AB0">
      <w:pPr>
        <w:spacing w:line="360" w:lineRule="auto"/>
      </w:pPr>
      <w:r>
        <w:t>- на счет Федерального казначейства;</w:t>
      </w:r>
    </w:p>
    <w:p w:rsidR="00AD6AB0" w:rsidRDefault="00AD6AB0" w:rsidP="00AD6AB0">
      <w:pPr>
        <w:spacing w:line="360" w:lineRule="auto"/>
      </w:pPr>
      <w:r>
        <w:t>- на счет, определенный международным договором государств-членов таможенного союза;</w:t>
      </w:r>
    </w:p>
    <w:p w:rsidR="00AD6AB0" w:rsidRDefault="00AD6AB0" w:rsidP="00AD6AB0">
      <w:pPr>
        <w:spacing w:line="360" w:lineRule="auto"/>
      </w:pPr>
      <w:r>
        <w:t>- в кассу таможенного органа;</w:t>
      </w:r>
    </w:p>
    <w:p w:rsidR="00AD6AB0" w:rsidRDefault="00AD6AB0" w:rsidP="00AD6AB0">
      <w:pPr>
        <w:spacing w:line="360" w:lineRule="auto"/>
      </w:pPr>
      <w:r>
        <w:t>- по выбору плательщика.</w:t>
      </w:r>
    </w:p>
    <w:p w:rsidR="00AD6AB0" w:rsidRDefault="00427FE9" w:rsidP="00AD6AB0">
      <w:pPr>
        <w:spacing w:line="360" w:lineRule="auto"/>
      </w:pPr>
      <w:r>
        <w:t xml:space="preserve">2 </w:t>
      </w:r>
      <w:r w:rsidR="00AD6AB0">
        <w:t>Таможенные пошлины, налоги не могут быть уплачены организацией:</w:t>
      </w:r>
    </w:p>
    <w:p w:rsidR="00AD6AB0" w:rsidRDefault="00AD6AB0" w:rsidP="00AD6AB0">
      <w:pPr>
        <w:spacing w:line="360" w:lineRule="auto"/>
      </w:pPr>
      <w:r>
        <w:t>- с применением платежного поручения;</w:t>
      </w:r>
    </w:p>
    <w:p w:rsidR="00AD6AB0" w:rsidRDefault="00AD6AB0" w:rsidP="00AD6AB0">
      <w:pPr>
        <w:spacing w:line="360" w:lineRule="auto"/>
      </w:pPr>
      <w:r>
        <w:t>- безналичным путем;</w:t>
      </w:r>
    </w:p>
    <w:p w:rsidR="00AD6AB0" w:rsidRDefault="00AD6AB0" w:rsidP="00AD6AB0">
      <w:pPr>
        <w:spacing w:line="360" w:lineRule="auto"/>
      </w:pPr>
      <w:r>
        <w:t>- через терминалы оплаты таможенных платежей;</w:t>
      </w:r>
    </w:p>
    <w:p w:rsidR="00AD6AB0" w:rsidRPr="00427FE9" w:rsidRDefault="00AD6AB0" w:rsidP="00AD6AB0">
      <w:pPr>
        <w:spacing w:line="360" w:lineRule="auto"/>
      </w:pPr>
      <w:r w:rsidRPr="00427FE9">
        <w:t>- в кассу таможенного органа.</w:t>
      </w:r>
    </w:p>
    <w:p w:rsidR="00AD6AB0" w:rsidRDefault="00427FE9" w:rsidP="00AD6AB0">
      <w:pPr>
        <w:spacing w:line="360" w:lineRule="auto"/>
      </w:pPr>
      <w:r>
        <w:lastRenderedPageBreak/>
        <w:t xml:space="preserve">3 </w:t>
      </w:r>
      <w:r w:rsidR="00AD6AB0">
        <w:t>В зависимости от направления перемещения товаров таможенные пошлины подразделяются:</w:t>
      </w:r>
    </w:p>
    <w:p w:rsidR="00AD6AB0" w:rsidRDefault="00AD6AB0" w:rsidP="00AD6AB0">
      <w:pPr>
        <w:spacing w:line="360" w:lineRule="auto"/>
      </w:pPr>
      <w:r>
        <w:t>- экспортные, импортные;</w:t>
      </w:r>
    </w:p>
    <w:p w:rsidR="00AD6AB0" w:rsidRDefault="00AD6AB0" w:rsidP="00AD6AB0">
      <w:pPr>
        <w:spacing w:line="360" w:lineRule="auto"/>
      </w:pPr>
      <w:r>
        <w:t>- адвалорные, специфические, комбинированные;</w:t>
      </w:r>
    </w:p>
    <w:p w:rsidR="00AD6AB0" w:rsidRDefault="00AD6AB0" w:rsidP="00AD6AB0">
      <w:pPr>
        <w:spacing w:line="360" w:lineRule="auto"/>
      </w:pPr>
      <w:r>
        <w:t>- постоянные переменные;</w:t>
      </w:r>
    </w:p>
    <w:p w:rsidR="00AD6AB0" w:rsidRDefault="00AD6AB0" w:rsidP="00AD6AB0">
      <w:pPr>
        <w:spacing w:line="360" w:lineRule="auto"/>
      </w:pPr>
      <w:r>
        <w:t>- автономные, конвенционные, преференциальные.</w:t>
      </w:r>
    </w:p>
    <w:p w:rsidR="00427FE9" w:rsidRDefault="00427FE9" w:rsidP="00AD6AB0">
      <w:pPr>
        <w:spacing w:line="360" w:lineRule="auto"/>
      </w:pPr>
      <w:r>
        <w:t xml:space="preserve">4 </w:t>
      </w:r>
      <w:r w:rsidR="00AD6AB0">
        <w:t>Ставки вывозных таможенных пошлин установлены:</w:t>
      </w:r>
    </w:p>
    <w:p w:rsidR="00AD6AB0" w:rsidRDefault="00AD6AB0" w:rsidP="00AD6AB0">
      <w:pPr>
        <w:spacing w:line="360" w:lineRule="auto"/>
      </w:pPr>
      <w:r>
        <w:t>- ЕТТ ЕАЭС;</w:t>
      </w:r>
    </w:p>
    <w:p w:rsidR="00AD6AB0" w:rsidRDefault="00AD6AB0" w:rsidP="00AD6AB0">
      <w:pPr>
        <w:spacing w:line="360" w:lineRule="auto"/>
      </w:pPr>
      <w:r>
        <w:t>- ФЗ «О таможенном регулировании в Российской Федерации»;</w:t>
      </w:r>
    </w:p>
    <w:p w:rsidR="00AD6AB0" w:rsidRDefault="00AD6AB0" w:rsidP="00AD6AB0">
      <w:pPr>
        <w:spacing w:line="360" w:lineRule="auto"/>
      </w:pPr>
      <w:r>
        <w:t>- постановлением Правительства;</w:t>
      </w:r>
    </w:p>
    <w:p w:rsidR="00AD6AB0" w:rsidRDefault="00AD6AB0" w:rsidP="00AD6AB0">
      <w:pPr>
        <w:spacing w:line="360" w:lineRule="auto"/>
      </w:pPr>
      <w:r>
        <w:t>- приказом ФТС.</w:t>
      </w:r>
    </w:p>
    <w:p w:rsidR="00AD6AB0" w:rsidRDefault="00427FE9" w:rsidP="00AD6AB0">
      <w:pPr>
        <w:spacing w:line="360" w:lineRule="auto"/>
      </w:pPr>
      <w:r>
        <w:t xml:space="preserve">5 </w:t>
      </w:r>
      <w:r w:rsidR="00AD6AB0">
        <w:t>Ставки таможенных пошлин не дифференцируются в зависимости:</w:t>
      </w:r>
    </w:p>
    <w:p w:rsidR="00AD6AB0" w:rsidRDefault="00AD6AB0" w:rsidP="00AD6AB0">
      <w:pPr>
        <w:spacing w:line="360" w:lineRule="auto"/>
      </w:pPr>
      <w:r>
        <w:t>- от кода товара ТН ВЭД ЕАЭС;</w:t>
      </w:r>
    </w:p>
    <w:p w:rsidR="00AD6AB0" w:rsidRDefault="00AD6AB0" w:rsidP="00AD6AB0">
      <w:pPr>
        <w:spacing w:line="360" w:lineRule="auto"/>
      </w:pPr>
      <w:r>
        <w:t>- страны происхождения товаров;</w:t>
      </w:r>
    </w:p>
    <w:p w:rsidR="00AD6AB0" w:rsidRDefault="00AD6AB0" w:rsidP="00AD6AB0">
      <w:pPr>
        <w:spacing w:line="360" w:lineRule="auto"/>
      </w:pPr>
      <w:r>
        <w:t>- таможенной процедуры;</w:t>
      </w:r>
    </w:p>
    <w:p w:rsidR="00427FE9" w:rsidRDefault="00AD6AB0" w:rsidP="00AD6AB0">
      <w:pPr>
        <w:spacing w:line="360" w:lineRule="auto"/>
      </w:pPr>
      <w:r>
        <w:t>- от лиц, осуществляющих внешнеторговые операции.</w:t>
      </w:r>
    </w:p>
    <w:p w:rsidR="00AD6AB0" w:rsidRDefault="00427FE9" w:rsidP="00AD6AB0">
      <w:pPr>
        <w:spacing w:line="360" w:lineRule="auto"/>
      </w:pPr>
      <w:r>
        <w:t>6</w:t>
      </w:r>
      <w:r w:rsidR="00601C04">
        <w:t xml:space="preserve"> </w:t>
      </w:r>
      <w:r w:rsidR="00AD6AB0">
        <w:t>При вывозе товаров с таможенной территории ЕАЭС уплачиваются:</w:t>
      </w:r>
    </w:p>
    <w:p w:rsidR="00AD6AB0" w:rsidRDefault="00AD6AB0" w:rsidP="00AD6AB0">
      <w:pPr>
        <w:spacing w:line="360" w:lineRule="auto"/>
      </w:pPr>
      <w:r>
        <w:t>- транзитные таможенные пошлины;</w:t>
      </w:r>
    </w:p>
    <w:p w:rsidR="00AD6AB0" w:rsidRDefault="00AD6AB0" w:rsidP="00AD6AB0">
      <w:pPr>
        <w:spacing w:line="360" w:lineRule="auto"/>
      </w:pPr>
      <w:r>
        <w:t>- вывозные таможенные пошлины;</w:t>
      </w:r>
    </w:p>
    <w:p w:rsidR="00AD6AB0" w:rsidRDefault="00AD6AB0" w:rsidP="00AD6AB0">
      <w:pPr>
        <w:spacing w:line="360" w:lineRule="auto"/>
      </w:pPr>
      <w:r>
        <w:t>- НДС;</w:t>
      </w:r>
    </w:p>
    <w:p w:rsidR="00601C04" w:rsidRDefault="00AD6AB0" w:rsidP="00AD6AB0">
      <w:pPr>
        <w:spacing w:line="360" w:lineRule="auto"/>
      </w:pPr>
      <w:r>
        <w:t>- акциз.</w:t>
      </w:r>
    </w:p>
    <w:p w:rsidR="00AD6AB0" w:rsidRDefault="00427FE9" w:rsidP="00AD6AB0">
      <w:pPr>
        <w:spacing w:line="360" w:lineRule="auto"/>
      </w:pPr>
      <w:r>
        <w:t>7</w:t>
      </w:r>
      <w:r w:rsidR="008D5CE2">
        <w:t xml:space="preserve"> </w:t>
      </w:r>
      <w:r w:rsidR="00AD6AB0">
        <w:t>Наибольшаядоля в формировании вывозной таможенной пошлины принадлежит к следующей группе товаров:</w:t>
      </w:r>
    </w:p>
    <w:p w:rsidR="00AD6AB0" w:rsidRDefault="00AD6AB0" w:rsidP="00AD6AB0">
      <w:pPr>
        <w:spacing w:line="360" w:lineRule="auto"/>
      </w:pPr>
      <w:r>
        <w:t>- древесина;</w:t>
      </w:r>
    </w:p>
    <w:p w:rsidR="00AD6AB0" w:rsidRDefault="00AD6AB0" w:rsidP="00AD6AB0">
      <w:pPr>
        <w:spacing w:line="360" w:lineRule="auto"/>
      </w:pPr>
      <w:r>
        <w:t>- черные металлы;</w:t>
      </w:r>
    </w:p>
    <w:p w:rsidR="00AD6AB0" w:rsidRDefault="00AD6AB0" w:rsidP="00AD6AB0">
      <w:pPr>
        <w:spacing w:line="360" w:lineRule="auto"/>
      </w:pPr>
      <w:r>
        <w:t>- нефть и нефтепродукты;</w:t>
      </w:r>
    </w:p>
    <w:p w:rsidR="008D5CE2" w:rsidRDefault="00AD6AB0" w:rsidP="00AD6AB0">
      <w:pPr>
        <w:spacing w:line="360" w:lineRule="auto"/>
      </w:pPr>
      <w:r>
        <w:t>- медь.</w:t>
      </w:r>
    </w:p>
    <w:p w:rsidR="009B64A8" w:rsidRDefault="00427FE9" w:rsidP="009B64A8">
      <w:pPr>
        <w:spacing w:line="360" w:lineRule="auto"/>
      </w:pPr>
      <w:r>
        <w:t>8</w:t>
      </w:r>
      <w:r w:rsidR="005F7737">
        <w:t xml:space="preserve"> </w:t>
      </w:r>
      <w:r w:rsidR="009B64A8">
        <w:t>Таможенная процедура, при которой товары таможенного союза вывозятся за пределы таможенной территории таможенного союза и предназначаются для постоянного нахождения за ее пределами называется:</w:t>
      </w:r>
    </w:p>
    <w:p w:rsidR="009B64A8" w:rsidRDefault="009B64A8" w:rsidP="009B64A8">
      <w:pPr>
        <w:spacing w:line="360" w:lineRule="auto"/>
      </w:pPr>
      <w:r>
        <w:lastRenderedPageBreak/>
        <w:t>- реэкспорта;</w:t>
      </w:r>
    </w:p>
    <w:p w:rsidR="009B64A8" w:rsidRDefault="009B64A8" w:rsidP="009B64A8">
      <w:pPr>
        <w:spacing w:line="360" w:lineRule="auto"/>
      </w:pPr>
      <w:r>
        <w:t>- экспорт;</w:t>
      </w:r>
    </w:p>
    <w:p w:rsidR="009B64A8" w:rsidRDefault="009B64A8" w:rsidP="009B64A8">
      <w:pPr>
        <w:spacing w:line="360" w:lineRule="auto"/>
      </w:pPr>
      <w:r>
        <w:t>- временный вывоз;</w:t>
      </w:r>
    </w:p>
    <w:p w:rsidR="005F7737" w:rsidRDefault="009B64A8" w:rsidP="009B64A8">
      <w:pPr>
        <w:spacing w:line="360" w:lineRule="auto"/>
      </w:pPr>
      <w:r>
        <w:t>- переработка вне таможенной территории.</w:t>
      </w:r>
    </w:p>
    <w:p w:rsidR="00427FE9" w:rsidRDefault="00427FE9" w:rsidP="00010604">
      <w:pPr>
        <w:spacing w:line="360" w:lineRule="auto"/>
      </w:pPr>
      <w:r>
        <w:t>9</w:t>
      </w:r>
      <w:r w:rsidR="008356B2">
        <w:t xml:space="preserve"> КБК налога на добавленную стоимость:</w:t>
      </w:r>
    </w:p>
    <w:p w:rsidR="00427FE9" w:rsidRDefault="008356B2" w:rsidP="00010604">
      <w:pPr>
        <w:spacing w:line="360" w:lineRule="auto"/>
      </w:pPr>
      <w:r>
        <w:t xml:space="preserve">- </w:t>
      </w:r>
      <w:r w:rsidRPr="008356B2">
        <w:t>153 1 04 01000 01 1000 110</w:t>
      </w:r>
      <w:r>
        <w:t>;</w:t>
      </w:r>
    </w:p>
    <w:p w:rsidR="008356B2" w:rsidRDefault="008356B2" w:rsidP="00010604">
      <w:pPr>
        <w:spacing w:line="360" w:lineRule="auto"/>
      </w:pPr>
      <w:r>
        <w:t xml:space="preserve">- </w:t>
      </w:r>
      <w:r w:rsidRPr="005F7737">
        <w:t>153 1 10 11010 01 1000 180</w:t>
      </w:r>
      <w:r>
        <w:t>;</w:t>
      </w:r>
    </w:p>
    <w:p w:rsidR="008356B2" w:rsidRDefault="008356B2" w:rsidP="00010604">
      <w:pPr>
        <w:spacing w:line="360" w:lineRule="auto"/>
      </w:pPr>
      <w:r>
        <w:t xml:space="preserve">- </w:t>
      </w:r>
      <w:r w:rsidRPr="008356B2">
        <w:t>153 1 10 01021 01 1001 180</w:t>
      </w:r>
      <w:r>
        <w:t>;</w:t>
      </w:r>
    </w:p>
    <w:p w:rsidR="008356B2" w:rsidRDefault="008356B2" w:rsidP="00010604">
      <w:pPr>
        <w:spacing w:line="360" w:lineRule="auto"/>
      </w:pPr>
      <w:r>
        <w:t>- 153 1 04 01000 01 1000 111.</w:t>
      </w:r>
    </w:p>
    <w:p w:rsidR="009B64A8" w:rsidRDefault="008356B2" w:rsidP="009B64A8">
      <w:pPr>
        <w:spacing w:line="360" w:lineRule="auto"/>
      </w:pPr>
      <w:r>
        <w:t xml:space="preserve">10 </w:t>
      </w:r>
      <w:r w:rsidR="009B64A8">
        <w:t>Обязанность по уплате вывозных таможенных пошлин, налогов в отношении товаров, помещаемых под таможенную процедуру экспорта, возникает у декларанта:</w:t>
      </w:r>
    </w:p>
    <w:p w:rsidR="009B64A8" w:rsidRDefault="009B64A8" w:rsidP="009B64A8">
      <w:pPr>
        <w:spacing w:line="360" w:lineRule="auto"/>
      </w:pPr>
      <w:r>
        <w:t>- с момента пересечения таможенной границы;</w:t>
      </w:r>
    </w:p>
    <w:p w:rsidR="009B64A8" w:rsidRDefault="009B64A8" w:rsidP="009B64A8">
      <w:pPr>
        <w:spacing w:line="360" w:lineRule="auto"/>
      </w:pPr>
      <w:r>
        <w:t>- с момента подачи таможенной декларации;</w:t>
      </w:r>
    </w:p>
    <w:p w:rsidR="009B64A8" w:rsidRDefault="009B64A8" w:rsidP="009B64A8">
      <w:pPr>
        <w:spacing w:line="360" w:lineRule="auto"/>
      </w:pPr>
      <w:r>
        <w:t>- с момента регистрации таможенной декларации;</w:t>
      </w:r>
    </w:p>
    <w:p w:rsidR="00640024" w:rsidRDefault="009B64A8" w:rsidP="009B64A8">
      <w:pPr>
        <w:spacing w:line="360" w:lineRule="auto"/>
      </w:pPr>
      <w:r>
        <w:t>- со дня размещения товаров на временное хранение.</w:t>
      </w:r>
    </w:p>
    <w:p w:rsidR="00640024" w:rsidRPr="00010604" w:rsidRDefault="00640024" w:rsidP="00010604">
      <w:pPr>
        <w:spacing w:line="360" w:lineRule="auto"/>
        <w:rPr>
          <w:sz w:val="36"/>
        </w:rPr>
      </w:pPr>
    </w:p>
    <w:p w:rsidR="00B643B3" w:rsidRPr="00344849" w:rsidRDefault="0046638A" w:rsidP="00344849">
      <w:pPr>
        <w:pStyle w:val="1"/>
        <w:spacing w:before="0" w:line="360" w:lineRule="auto"/>
        <w:rPr>
          <w:rFonts w:ascii="Times New Roman" w:hAnsi="Times New Roman" w:cs="Times New Roman"/>
          <w:color w:val="auto"/>
          <w:sz w:val="32"/>
        </w:rPr>
      </w:pPr>
      <w:bookmarkStart w:id="8" w:name="_Toc1042399"/>
      <w:r w:rsidRPr="00344849">
        <w:rPr>
          <w:rFonts w:ascii="Times New Roman" w:hAnsi="Times New Roman" w:cs="Times New Roman"/>
          <w:color w:val="auto"/>
          <w:sz w:val="32"/>
        </w:rPr>
        <w:t>8</w:t>
      </w:r>
      <w:r w:rsidR="007C37FC" w:rsidRPr="00344849">
        <w:rPr>
          <w:rFonts w:ascii="Times New Roman" w:hAnsi="Times New Roman" w:cs="Times New Roman"/>
          <w:color w:val="auto"/>
          <w:sz w:val="32"/>
        </w:rPr>
        <w:t xml:space="preserve"> Тема 7 </w:t>
      </w:r>
      <w:r w:rsidR="004251BA" w:rsidRPr="00344849">
        <w:rPr>
          <w:rFonts w:ascii="Times New Roman" w:hAnsi="Times New Roman" w:cs="Times New Roman"/>
          <w:color w:val="auto"/>
          <w:sz w:val="32"/>
        </w:rPr>
        <w:t>Порядок предоставления обеспечения уплаты таможенных платежей при процедуре таможенного транзита</w:t>
      </w:r>
      <w:bookmarkEnd w:id="8"/>
    </w:p>
    <w:p w:rsidR="00B643B3" w:rsidRPr="00464E2B" w:rsidRDefault="00B643B3" w:rsidP="00010604">
      <w:pPr>
        <w:spacing w:line="360" w:lineRule="auto"/>
      </w:pPr>
    </w:p>
    <w:p w:rsidR="00B643B3" w:rsidRDefault="0046638A" w:rsidP="00010604">
      <w:pPr>
        <w:spacing w:line="360" w:lineRule="auto"/>
        <w:rPr>
          <w:b/>
        </w:rPr>
      </w:pPr>
      <w:r>
        <w:rPr>
          <w:b/>
        </w:rPr>
        <w:t>8</w:t>
      </w:r>
      <w:r w:rsidR="00B643B3" w:rsidRPr="00464E2B">
        <w:rPr>
          <w:b/>
        </w:rPr>
        <w:t xml:space="preserve">.1 </w:t>
      </w:r>
      <w:r w:rsidR="00B643B3">
        <w:rPr>
          <w:b/>
        </w:rPr>
        <w:t>Рассматриваемые вопросы</w:t>
      </w:r>
    </w:p>
    <w:p w:rsidR="00B643B3" w:rsidRDefault="00B643B3" w:rsidP="00010604">
      <w:pPr>
        <w:spacing w:line="360" w:lineRule="auto"/>
        <w:rPr>
          <w:sz w:val="36"/>
        </w:rPr>
      </w:pPr>
    </w:p>
    <w:p w:rsidR="00B643B3" w:rsidRDefault="00B643B3" w:rsidP="00010604">
      <w:pPr>
        <w:spacing w:line="360" w:lineRule="auto"/>
      </w:pPr>
      <w:r>
        <w:t xml:space="preserve">1 </w:t>
      </w:r>
      <w:r w:rsidR="00065020">
        <w:t>Содержание таможенной процедуры таможенного транзита. Условие помещения товаров под таможенную процедуру</w:t>
      </w:r>
    </w:p>
    <w:p w:rsidR="00B643B3" w:rsidRDefault="00B643B3" w:rsidP="00010604">
      <w:pPr>
        <w:spacing w:line="360" w:lineRule="auto"/>
      </w:pPr>
      <w:r>
        <w:t xml:space="preserve">2 </w:t>
      </w:r>
      <w:r w:rsidR="00076E49">
        <w:t xml:space="preserve">Порядок </w:t>
      </w:r>
      <w:r w:rsidR="00065020">
        <w:t>определения размера обеспечения исполнения обязанности по уплате таможенных пошлин, налогов</w:t>
      </w:r>
      <w:r w:rsidR="00225E67">
        <w:t xml:space="preserve"> в таможенной процедуре таможенного транзита</w:t>
      </w:r>
    </w:p>
    <w:p w:rsidR="00343107" w:rsidRPr="00C905FB" w:rsidRDefault="00343107" w:rsidP="00010604">
      <w:pPr>
        <w:spacing w:line="360" w:lineRule="auto"/>
        <w:rPr>
          <w:sz w:val="36"/>
        </w:rPr>
      </w:pPr>
    </w:p>
    <w:p w:rsidR="00B643B3" w:rsidRDefault="0046638A" w:rsidP="00010604">
      <w:pPr>
        <w:spacing w:line="360" w:lineRule="auto"/>
        <w:rPr>
          <w:b/>
        </w:rPr>
      </w:pPr>
      <w:r>
        <w:rPr>
          <w:b/>
        </w:rPr>
        <w:lastRenderedPageBreak/>
        <w:t>8</w:t>
      </w:r>
      <w:r w:rsidR="00B643B3" w:rsidRPr="00C905FB">
        <w:rPr>
          <w:b/>
        </w:rPr>
        <w:t xml:space="preserve">.2 Задание к лабораторной работе </w:t>
      </w:r>
    </w:p>
    <w:p w:rsidR="00B643B3" w:rsidRPr="00010604" w:rsidRDefault="00B643B3" w:rsidP="00010604">
      <w:pPr>
        <w:spacing w:line="360" w:lineRule="auto"/>
        <w:rPr>
          <w:b/>
          <w:sz w:val="36"/>
        </w:rPr>
      </w:pPr>
    </w:p>
    <w:p w:rsidR="00065020" w:rsidRDefault="00052352" w:rsidP="00065020">
      <w:pPr>
        <w:spacing w:line="360" w:lineRule="auto"/>
      </w:pPr>
      <w:r>
        <w:t xml:space="preserve">1 </w:t>
      </w:r>
      <w:r w:rsidR="00065020">
        <w:t xml:space="preserve">В соответствии с таможенной процедурой таможенного транзита декларируется ввозимый на таможенную территорию товар от таможенного органа в месте прибытия на таможенную территорию ЕАЭС до внутреннего таможенного органа – плитка керамическая, код товара по ТН ВЭД ЕАЭС – 6908901100. Таможенная стоимость товара – 375800 р., страна происхождения  - Дания. К товарам, происходящим из Дании, применяется режим наиболее благоприятствуемой нации. </w:t>
      </w:r>
    </w:p>
    <w:p w:rsidR="00065020" w:rsidRDefault="00065020" w:rsidP="00065020">
      <w:pPr>
        <w:spacing w:line="360" w:lineRule="auto"/>
      </w:pPr>
      <w:r>
        <w:t>Рассчитайте сумму обеспечения уплаты таможенных платежей. Заполните таможенную расписку в соответствии с выбранным способом обеспечения.</w:t>
      </w:r>
    </w:p>
    <w:p w:rsidR="00225E67" w:rsidRDefault="00052352" w:rsidP="00225E67">
      <w:pPr>
        <w:spacing w:line="360" w:lineRule="auto"/>
        <w:rPr>
          <w:rFonts w:cs="Times New Roman"/>
          <w:szCs w:val="28"/>
        </w:rPr>
      </w:pPr>
      <w:r>
        <w:t xml:space="preserve">2 </w:t>
      </w:r>
      <w:r w:rsidR="00225E67" w:rsidRPr="00F50B56">
        <w:rPr>
          <w:rFonts w:cs="Times New Roman"/>
          <w:szCs w:val="28"/>
        </w:rPr>
        <w:t>В соответствии с таможенной процедурой таможенного транзита декларируется ввозимый на таможенную территорию товар от таможенного органа в месте при</w:t>
      </w:r>
      <w:r w:rsidR="00225E67">
        <w:rPr>
          <w:rFonts w:cs="Times New Roman"/>
          <w:szCs w:val="28"/>
        </w:rPr>
        <w:t>бытия на таможенную территорию Т</w:t>
      </w:r>
      <w:r w:rsidR="00225E67" w:rsidRPr="00F50B56">
        <w:rPr>
          <w:rFonts w:cs="Times New Roman"/>
          <w:szCs w:val="28"/>
        </w:rPr>
        <w:t xml:space="preserve">аможенного союза до внутреннего таможенного органа – цветущие растения с </w:t>
      </w:r>
      <w:r w:rsidR="00225E67">
        <w:rPr>
          <w:rFonts w:cs="Times New Roman"/>
          <w:szCs w:val="28"/>
        </w:rPr>
        <w:t>бутонами, код товара по ТН ВЭД ЕАЭС</w:t>
      </w:r>
      <w:r w:rsidR="00225E67" w:rsidRPr="00F50B56">
        <w:rPr>
          <w:rFonts w:cs="Times New Roman"/>
          <w:szCs w:val="28"/>
        </w:rPr>
        <w:t xml:space="preserve"> – 0602909100. Таможенная стоимость товара – 540000 р</w:t>
      </w:r>
      <w:r w:rsidR="00225E67">
        <w:rPr>
          <w:rFonts w:cs="Times New Roman"/>
          <w:szCs w:val="28"/>
        </w:rPr>
        <w:t>.</w:t>
      </w:r>
      <w:r w:rsidR="00225E67" w:rsidRPr="00F50B56">
        <w:rPr>
          <w:rFonts w:cs="Times New Roman"/>
          <w:szCs w:val="28"/>
        </w:rPr>
        <w:t xml:space="preserve">, страна происхождения  - Эквадор. К товарам, происходящим из Эквадора, применяется режим наиболее благоприятствуемой нации. </w:t>
      </w:r>
    </w:p>
    <w:p w:rsidR="00225E67" w:rsidRPr="00F50B56" w:rsidRDefault="00225E67" w:rsidP="00225E67">
      <w:pPr>
        <w:spacing w:line="360" w:lineRule="auto"/>
        <w:rPr>
          <w:rFonts w:cs="Times New Roman"/>
          <w:szCs w:val="28"/>
        </w:rPr>
      </w:pPr>
      <w:r w:rsidRPr="00F50B56">
        <w:rPr>
          <w:rFonts w:cs="Times New Roman"/>
          <w:szCs w:val="28"/>
        </w:rPr>
        <w:t>Рассчитайте сумму обеспечения уплаты таможенных платежей</w:t>
      </w:r>
      <w:r>
        <w:rPr>
          <w:rFonts w:cs="Times New Roman"/>
          <w:szCs w:val="28"/>
        </w:rPr>
        <w:t>.</w:t>
      </w:r>
      <w:r w:rsidRPr="00F50B56">
        <w:rPr>
          <w:rFonts w:cs="Times New Roman"/>
          <w:szCs w:val="28"/>
        </w:rPr>
        <w:t xml:space="preserve"> </w:t>
      </w:r>
    </w:p>
    <w:p w:rsidR="00225E67" w:rsidRDefault="00052352" w:rsidP="00225E67">
      <w:pPr>
        <w:spacing w:line="360" w:lineRule="auto"/>
        <w:rPr>
          <w:rFonts w:cs="Times New Roman"/>
          <w:szCs w:val="28"/>
        </w:rPr>
      </w:pPr>
      <w:r>
        <w:t xml:space="preserve">3 </w:t>
      </w:r>
      <w:r w:rsidR="00225E67">
        <w:rPr>
          <w:rFonts w:cs="Times New Roman"/>
          <w:szCs w:val="28"/>
        </w:rPr>
        <w:t xml:space="preserve">В соответствии с таможенной процедурой таможенного транзита декларируется товар – обувь. Код товара по ТН ВЭД ЕАЭС – 6405100000. Таможенная стоимость товара – 98000 р. Количество товара – 50 пар, страна происхождения – Италия. К товарам, происходящим из Италии, применяется режим наиболее благоприятствуемой нации. Курс евро на день регистрации транзитной декларации – 70,3979 р. </w:t>
      </w:r>
    </w:p>
    <w:p w:rsidR="00225E67" w:rsidRDefault="00225E67" w:rsidP="00225E67">
      <w:pPr>
        <w:spacing w:line="360" w:lineRule="auto"/>
        <w:rPr>
          <w:rFonts w:cs="Times New Roman"/>
          <w:szCs w:val="28"/>
        </w:rPr>
      </w:pPr>
      <w:r>
        <w:rPr>
          <w:rFonts w:cs="Times New Roman"/>
          <w:szCs w:val="28"/>
        </w:rPr>
        <w:t>Рассчитайте сумму обеспечения уплаты таможенных пошлин, налогов. Заполните таможенную расписку.</w:t>
      </w:r>
    </w:p>
    <w:p w:rsidR="00343107" w:rsidRPr="00010604" w:rsidRDefault="00343107" w:rsidP="00225E67">
      <w:pPr>
        <w:spacing w:line="360" w:lineRule="auto"/>
        <w:rPr>
          <w:sz w:val="36"/>
        </w:rPr>
      </w:pPr>
    </w:p>
    <w:p w:rsidR="00B643B3" w:rsidRPr="00464E2B" w:rsidRDefault="0046638A" w:rsidP="00010604">
      <w:pPr>
        <w:spacing w:line="360" w:lineRule="auto"/>
        <w:rPr>
          <w:b/>
        </w:rPr>
      </w:pPr>
      <w:r>
        <w:rPr>
          <w:b/>
        </w:rPr>
        <w:lastRenderedPageBreak/>
        <w:t>8</w:t>
      </w:r>
      <w:r w:rsidR="00B643B3" w:rsidRPr="00464E2B">
        <w:rPr>
          <w:b/>
        </w:rPr>
        <w:t>.3 Рекомендации для подготовки к лабораторной работе</w:t>
      </w:r>
    </w:p>
    <w:p w:rsidR="00B643B3" w:rsidRPr="00010604" w:rsidRDefault="00B643B3" w:rsidP="00010604">
      <w:pPr>
        <w:spacing w:line="360" w:lineRule="auto"/>
        <w:rPr>
          <w:sz w:val="36"/>
        </w:rPr>
      </w:pPr>
    </w:p>
    <w:p w:rsidR="00010604" w:rsidRDefault="005F3CF1" w:rsidP="00010604">
      <w:pPr>
        <w:spacing w:line="360" w:lineRule="auto"/>
      </w:pPr>
      <w:r>
        <w:t xml:space="preserve">Для выполнения лабораторной работы необходимо изучить положения Таможенного кодекса </w:t>
      </w:r>
      <w:r w:rsidR="00FB1FC5">
        <w:t>ЕАЭС</w:t>
      </w:r>
      <w:r>
        <w:t xml:space="preserve">, </w:t>
      </w:r>
      <w:r w:rsidR="0058132D">
        <w:t>Федерального закона от 03.08.2018 г. № 289-ФЗ «О таможенном регулировании в Российской Федерации и о внесении изменений в отдельные законодател</w:t>
      </w:r>
      <w:r w:rsidR="00DD784F">
        <w:t xml:space="preserve">ьные акты Российской Федерации», а также </w:t>
      </w:r>
      <w:r w:rsidR="00DD784F" w:rsidRPr="00DD784F">
        <w:t>Соглашени</w:t>
      </w:r>
      <w:r w:rsidR="008765EE">
        <w:t>я</w:t>
      </w:r>
      <w:r w:rsidR="00DD784F" w:rsidRPr="00DD784F">
        <w:t xml:space="preserve"> о некоторых вопросах предоставления обеспечения уплаты таможенных пошлин, налогов в отношении товаров, перевозимых в соответствии с таможенной процедурой таможенного транзита, особенностях взыскания таможенных пошлин, налогов и порядке перечисления взысканных сумм в отношении таких товаров</w:t>
      </w:r>
      <w:r w:rsidR="008765EE">
        <w:t>.</w:t>
      </w:r>
    </w:p>
    <w:p w:rsidR="00DD784F" w:rsidRPr="00DD784F" w:rsidRDefault="00DD784F" w:rsidP="00010604">
      <w:pPr>
        <w:spacing w:line="360" w:lineRule="auto"/>
        <w:rPr>
          <w:sz w:val="36"/>
        </w:rPr>
      </w:pPr>
    </w:p>
    <w:p w:rsidR="00B643B3" w:rsidRPr="00464E2B" w:rsidRDefault="0046638A" w:rsidP="00010604">
      <w:pPr>
        <w:spacing w:line="360" w:lineRule="auto"/>
        <w:rPr>
          <w:b/>
        </w:rPr>
      </w:pPr>
      <w:r>
        <w:rPr>
          <w:b/>
        </w:rPr>
        <w:t>8</w:t>
      </w:r>
      <w:r w:rsidR="00B643B3" w:rsidRPr="00464E2B">
        <w:rPr>
          <w:b/>
        </w:rPr>
        <w:t xml:space="preserve">.4 </w:t>
      </w:r>
      <w:r w:rsidR="00CE7813">
        <w:rPr>
          <w:b/>
        </w:rPr>
        <w:t>Тесты для самоконтроля</w:t>
      </w:r>
    </w:p>
    <w:p w:rsidR="00B643B3" w:rsidRPr="00010604" w:rsidRDefault="00B643B3" w:rsidP="00010604">
      <w:pPr>
        <w:spacing w:line="360" w:lineRule="auto"/>
        <w:rPr>
          <w:sz w:val="36"/>
        </w:rPr>
      </w:pPr>
    </w:p>
    <w:p w:rsidR="0058132D" w:rsidRDefault="00E968EA" w:rsidP="0058132D">
      <w:pPr>
        <w:spacing w:line="360" w:lineRule="auto"/>
      </w:pPr>
      <w:r>
        <w:t>1</w:t>
      </w:r>
      <w:r w:rsidRPr="00E968EA">
        <w:t xml:space="preserve"> </w:t>
      </w:r>
      <w:r w:rsidR="0058132D">
        <w:t>Таможенная процедура, в соответствии с которой товары перевозятся под таможенным контролем по таможенной территории таможенного союза, в том числе через территорию государства, не являющегося членом таможенного союза, от таможенного органа отправления до таможенного органа назначения без уплаты таможенных пошлин, налогов с применением запретов и ограничений, за исключением мер нетарифного и технического регулирования называется:</w:t>
      </w:r>
    </w:p>
    <w:p w:rsidR="0058132D" w:rsidRDefault="0058132D" w:rsidP="0058132D">
      <w:pPr>
        <w:spacing w:line="360" w:lineRule="auto"/>
      </w:pPr>
      <w:r>
        <w:t>- таможенный склад;</w:t>
      </w:r>
    </w:p>
    <w:p w:rsidR="0058132D" w:rsidRDefault="0058132D" w:rsidP="0058132D">
      <w:pPr>
        <w:spacing w:line="360" w:lineRule="auto"/>
      </w:pPr>
      <w:r>
        <w:t>- временный ввоз;</w:t>
      </w:r>
    </w:p>
    <w:p w:rsidR="0058132D" w:rsidRDefault="0058132D" w:rsidP="0058132D">
      <w:pPr>
        <w:spacing w:line="360" w:lineRule="auto"/>
      </w:pPr>
      <w:r>
        <w:t>- международный таможенный транзит;</w:t>
      </w:r>
    </w:p>
    <w:p w:rsidR="0058132D" w:rsidRDefault="0058132D" w:rsidP="0058132D">
      <w:pPr>
        <w:spacing w:line="360" w:lineRule="auto"/>
      </w:pPr>
      <w:r>
        <w:t>- таможенный транзит.</w:t>
      </w:r>
    </w:p>
    <w:p w:rsidR="0058132D" w:rsidRDefault="0058132D" w:rsidP="0058132D">
      <w:pPr>
        <w:spacing w:line="360" w:lineRule="auto"/>
      </w:pPr>
      <w:r>
        <w:t>2 К условиям помещения товаров под таможенную процедуру таможенного транзита не относятся:</w:t>
      </w:r>
    </w:p>
    <w:p w:rsidR="0058132D" w:rsidRDefault="0058132D" w:rsidP="0058132D">
      <w:pPr>
        <w:spacing w:line="360" w:lineRule="auto"/>
      </w:pPr>
      <w:r>
        <w:t>- товары не запрещены к ввозу на таможенную территорию таможенного союза или вывозу с такой территории;</w:t>
      </w:r>
    </w:p>
    <w:p w:rsidR="0058132D" w:rsidRDefault="0058132D" w:rsidP="0058132D">
      <w:pPr>
        <w:spacing w:line="360" w:lineRule="auto"/>
      </w:pPr>
      <w:r>
        <w:lastRenderedPageBreak/>
        <w:t>- в отношении товаров представлены документы, подтверждающие соблюдение ограничений, связанных с перемещением товаров через таможенную границу, если такое перемещение допускается при наличии этих документов;</w:t>
      </w:r>
    </w:p>
    <w:p w:rsidR="0058132D" w:rsidRDefault="0058132D" w:rsidP="0058132D">
      <w:pPr>
        <w:spacing w:line="360" w:lineRule="auto"/>
      </w:pPr>
      <w:r>
        <w:t>- в отношении ввозимых товаров осуществлены пограничный контроль и иные виды государственного контроля, если товары подлежат такому контролю в месте прибытия;</w:t>
      </w:r>
    </w:p>
    <w:p w:rsidR="0058132D" w:rsidRDefault="0058132D" w:rsidP="0058132D">
      <w:pPr>
        <w:spacing w:line="360" w:lineRule="auto"/>
      </w:pPr>
      <w:r>
        <w:t>- представлена декларация на товары.</w:t>
      </w:r>
    </w:p>
    <w:p w:rsidR="0058132D" w:rsidRDefault="00E968EA" w:rsidP="0058132D">
      <w:pPr>
        <w:spacing w:line="360" w:lineRule="auto"/>
      </w:pPr>
      <w:r>
        <w:t>3</w:t>
      </w:r>
      <w:r w:rsidRPr="00E968EA">
        <w:t xml:space="preserve"> </w:t>
      </w:r>
      <w:r w:rsidR="0058132D">
        <w:t>К обязанностям перевозчика при перевозке товаров в соответствии с таможенной процедурой таможенного транзита не относится:</w:t>
      </w:r>
    </w:p>
    <w:p w:rsidR="0058132D" w:rsidRDefault="0058132D" w:rsidP="0058132D">
      <w:pPr>
        <w:spacing w:line="360" w:lineRule="auto"/>
      </w:pPr>
      <w:r>
        <w:t>- доставить товары и документы на них в установленные таможенным органом отправления сроки в место доставки товаров;</w:t>
      </w:r>
    </w:p>
    <w:p w:rsidR="0058132D" w:rsidRDefault="0058132D" w:rsidP="0058132D">
      <w:pPr>
        <w:spacing w:line="360" w:lineRule="auto"/>
      </w:pPr>
      <w:r>
        <w:t>- обеспечить сохранность товаров, таможенных пломб и печатей, либо иных средств идентификации, если они применялись;</w:t>
      </w:r>
    </w:p>
    <w:p w:rsidR="0058132D" w:rsidRDefault="0058132D" w:rsidP="0058132D">
      <w:pPr>
        <w:spacing w:line="360" w:lineRule="auto"/>
      </w:pPr>
      <w:r>
        <w:t>- не допускать разгрузки, перегрузки (перевалки) и иных грузовых операций с товарами без разрешения таможенных органов;</w:t>
      </w:r>
    </w:p>
    <w:p w:rsidR="0058132D" w:rsidRDefault="0058132D" w:rsidP="0058132D">
      <w:pPr>
        <w:spacing w:line="360" w:lineRule="auto"/>
      </w:pPr>
      <w:r>
        <w:t>- уплата таможенных пошлин, налогов.</w:t>
      </w:r>
    </w:p>
    <w:p w:rsidR="0058132D" w:rsidRDefault="00E968EA" w:rsidP="0058132D">
      <w:pPr>
        <w:spacing w:line="360" w:lineRule="auto"/>
      </w:pPr>
      <w:r>
        <w:t>4</w:t>
      </w:r>
      <w:r w:rsidRPr="00E968EA">
        <w:t xml:space="preserve"> </w:t>
      </w:r>
      <w:r w:rsidR="0058132D">
        <w:t>Таможенная процедура таможенного транзита предусматривает уплату следующих таможенных платежей:</w:t>
      </w:r>
    </w:p>
    <w:p w:rsidR="0058132D" w:rsidRDefault="0058132D" w:rsidP="0058132D">
      <w:pPr>
        <w:spacing w:line="360" w:lineRule="auto"/>
      </w:pPr>
      <w:r>
        <w:t>- таможенная пошлина, налоги</w:t>
      </w:r>
    </w:p>
    <w:p w:rsidR="0058132D" w:rsidRDefault="0058132D" w:rsidP="0058132D">
      <w:pPr>
        <w:spacing w:line="360" w:lineRule="auto"/>
      </w:pPr>
      <w:r>
        <w:t>- таможенные сборы за таможенные операции;</w:t>
      </w:r>
    </w:p>
    <w:p w:rsidR="0058132D" w:rsidRDefault="0058132D" w:rsidP="0058132D">
      <w:pPr>
        <w:spacing w:line="360" w:lineRule="auto"/>
      </w:pPr>
      <w:r>
        <w:t>- таможенная пошлина, налоги, таможенные сборы за таможенные операции;</w:t>
      </w:r>
    </w:p>
    <w:p w:rsidR="0058132D" w:rsidRDefault="0058132D" w:rsidP="0058132D">
      <w:pPr>
        <w:spacing w:line="360" w:lineRule="auto"/>
      </w:pPr>
      <w:r>
        <w:t>- не предусматривает уплату таможенных пошлин, налогов и таможенных сборов за таможенные операции.</w:t>
      </w:r>
    </w:p>
    <w:p w:rsidR="00E968EA" w:rsidRDefault="00E968EA" w:rsidP="0058132D">
      <w:pPr>
        <w:spacing w:line="360" w:lineRule="auto"/>
      </w:pPr>
      <w:r>
        <w:t>5</w:t>
      </w:r>
      <w:r w:rsidRPr="00E968EA">
        <w:t xml:space="preserve"> </w:t>
      </w:r>
      <w:r w:rsidR="0058132D">
        <w:t>Обеспечение исполнения обязанности по уплате таможенных пошлин, налогов при помещении товаров под таможенный транзит не включает:</w:t>
      </w:r>
    </w:p>
    <w:p w:rsidR="0058132D" w:rsidRDefault="0058132D" w:rsidP="0058132D">
      <w:pPr>
        <w:spacing w:line="360" w:lineRule="auto"/>
      </w:pPr>
      <w:r>
        <w:t>- таможенный сбор за таможенные операции;</w:t>
      </w:r>
    </w:p>
    <w:p w:rsidR="0058132D" w:rsidRDefault="0058132D" w:rsidP="0058132D">
      <w:pPr>
        <w:spacing w:line="360" w:lineRule="auto"/>
      </w:pPr>
      <w:r>
        <w:t>- акциз;</w:t>
      </w:r>
    </w:p>
    <w:p w:rsidR="0058132D" w:rsidRDefault="0058132D" w:rsidP="0058132D">
      <w:pPr>
        <w:spacing w:line="360" w:lineRule="auto"/>
      </w:pPr>
      <w:r>
        <w:t>- ввозная пошлина;</w:t>
      </w:r>
    </w:p>
    <w:p w:rsidR="0058132D" w:rsidRDefault="0058132D" w:rsidP="0058132D">
      <w:pPr>
        <w:spacing w:line="360" w:lineRule="auto"/>
      </w:pPr>
      <w:r>
        <w:lastRenderedPageBreak/>
        <w:t>- проценты за отсрочку/рассрочку платежа.</w:t>
      </w:r>
    </w:p>
    <w:p w:rsidR="0058132D" w:rsidRDefault="00E968EA" w:rsidP="0058132D">
      <w:pPr>
        <w:spacing w:line="360" w:lineRule="auto"/>
      </w:pPr>
      <w:r>
        <w:t>6</w:t>
      </w:r>
      <w:r w:rsidRPr="00E968EA">
        <w:t xml:space="preserve"> </w:t>
      </w:r>
      <w:r w:rsidR="0058132D">
        <w:t>Таможенный транзит не применяется в отношении:</w:t>
      </w:r>
    </w:p>
    <w:p w:rsidR="0058132D" w:rsidRDefault="0058132D" w:rsidP="0058132D">
      <w:pPr>
        <w:spacing w:line="360" w:lineRule="auto"/>
      </w:pPr>
      <w:r>
        <w:t>- иностранных товаров от таможенного органа в месте прибытия до таможенного органа в месте убытия;</w:t>
      </w:r>
    </w:p>
    <w:p w:rsidR="0058132D" w:rsidRDefault="0058132D" w:rsidP="0058132D">
      <w:pPr>
        <w:spacing w:line="360" w:lineRule="auto"/>
      </w:pPr>
      <w:r>
        <w:t>- товаров, перевозимых воздушным транспортом, если воздушное судно во время совершения международного рейса в месте прибытия совершает промежуточную посадку без частичной разгрузки (выгрузки) товаров;</w:t>
      </w:r>
    </w:p>
    <w:p w:rsidR="0058132D" w:rsidRDefault="0058132D" w:rsidP="0058132D">
      <w:pPr>
        <w:spacing w:line="360" w:lineRule="auto"/>
      </w:pPr>
      <w:r>
        <w:t>- иностранных товаров от одного внутреннего таможенного органа до другого внутреннего таможенного органа;</w:t>
      </w:r>
    </w:p>
    <w:p w:rsidR="00E968EA" w:rsidRDefault="0058132D" w:rsidP="0058132D">
      <w:pPr>
        <w:spacing w:line="360" w:lineRule="auto"/>
      </w:pPr>
      <w:r>
        <w:t xml:space="preserve">- </w:t>
      </w:r>
      <w:r w:rsidR="00776B96" w:rsidRPr="00776B96">
        <w:t>между таможенными органами через территории государств, не являющихся членами Союза, и (или) морем.</w:t>
      </w:r>
    </w:p>
    <w:p w:rsidR="00776B96" w:rsidRDefault="00E968EA" w:rsidP="00776B96">
      <w:pPr>
        <w:spacing w:line="360" w:lineRule="auto"/>
      </w:pPr>
      <w:r>
        <w:t>7</w:t>
      </w:r>
      <w:r w:rsidRPr="00E968EA">
        <w:t xml:space="preserve"> </w:t>
      </w:r>
      <w:r w:rsidR="00776B96">
        <w:t>К мерам обеспечения соблюдения таможенного транзита:</w:t>
      </w:r>
    </w:p>
    <w:p w:rsidR="00776B96" w:rsidRDefault="00776B96" w:rsidP="00776B96">
      <w:pPr>
        <w:spacing w:line="360" w:lineRule="auto"/>
      </w:pPr>
      <w:r>
        <w:t>- уплата таможенных пошлин, налогов;</w:t>
      </w:r>
    </w:p>
    <w:p w:rsidR="00776B96" w:rsidRDefault="00776B96" w:rsidP="00776B96">
      <w:pPr>
        <w:spacing w:line="360" w:lineRule="auto"/>
      </w:pPr>
      <w:r>
        <w:t>- таможенное наблюдение;</w:t>
      </w:r>
    </w:p>
    <w:p w:rsidR="00776B96" w:rsidRDefault="00776B96" w:rsidP="00776B96">
      <w:pPr>
        <w:spacing w:line="360" w:lineRule="auto"/>
      </w:pPr>
      <w:r>
        <w:t>- таможенное сопровождение;</w:t>
      </w:r>
    </w:p>
    <w:p w:rsidR="00E968EA" w:rsidRDefault="00776B96" w:rsidP="00776B96">
      <w:pPr>
        <w:spacing w:line="360" w:lineRule="auto"/>
      </w:pPr>
      <w:r>
        <w:t>- оборудование транспортных средств таможенными пломбами.</w:t>
      </w:r>
    </w:p>
    <w:p w:rsidR="009863C7" w:rsidRDefault="00E968EA" w:rsidP="009863C7">
      <w:pPr>
        <w:spacing w:line="360" w:lineRule="auto"/>
      </w:pPr>
      <w:r>
        <w:t>8</w:t>
      </w:r>
      <w:r w:rsidRPr="00E968EA">
        <w:t xml:space="preserve"> </w:t>
      </w:r>
      <w:r w:rsidR="009863C7">
        <w:t>В случае принятия таможенным органом решения о таможенном сопровождении таможенный орган организует его не позднее:</w:t>
      </w:r>
    </w:p>
    <w:p w:rsidR="009863C7" w:rsidRDefault="009863C7" w:rsidP="009863C7">
      <w:pPr>
        <w:spacing w:line="360" w:lineRule="auto"/>
      </w:pPr>
      <w:r>
        <w:t>- 24 часов с момента принятия такого решения;</w:t>
      </w:r>
    </w:p>
    <w:p w:rsidR="009863C7" w:rsidRDefault="009863C7" w:rsidP="009863C7">
      <w:pPr>
        <w:spacing w:line="360" w:lineRule="auto"/>
      </w:pPr>
      <w:r>
        <w:t>- 2 рабочих дней со дня принятия такого решения;</w:t>
      </w:r>
    </w:p>
    <w:p w:rsidR="009863C7" w:rsidRDefault="009863C7" w:rsidP="009863C7">
      <w:pPr>
        <w:spacing w:line="360" w:lineRule="auto"/>
      </w:pPr>
      <w:r>
        <w:t>- 5 рабочих дней со  дня принятия такого решения;</w:t>
      </w:r>
    </w:p>
    <w:p w:rsidR="00E968EA" w:rsidRDefault="009863C7" w:rsidP="009863C7">
      <w:pPr>
        <w:spacing w:line="360" w:lineRule="auto"/>
      </w:pPr>
      <w:r>
        <w:t>- 10 рабочих дней со дня принятия такого решения.</w:t>
      </w:r>
    </w:p>
    <w:p w:rsidR="009863C7" w:rsidRDefault="00E968EA" w:rsidP="009863C7">
      <w:pPr>
        <w:spacing w:line="360" w:lineRule="auto"/>
      </w:pPr>
      <w:r>
        <w:t>9</w:t>
      </w:r>
      <w:r w:rsidRPr="00E968EA">
        <w:t xml:space="preserve"> </w:t>
      </w:r>
      <w:r w:rsidR="009863C7">
        <w:t>Предельный срок таможенного транзита не может превышать срок:</w:t>
      </w:r>
    </w:p>
    <w:p w:rsidR="009863C7" w:rsidRDefault="009863C7" w:rsidP="009863C7">
      <w:pPr>
        <w:spacing w:line="360" w:lineRule="auto"/>
      </w:pPr>
      <w:r>
        <w:t>- определяемый из расчета трех тысяч километров за 1 (один) месяц;</w:t>
      </w:r>
    </w:p>
    <w:p w:rsidR="009863C7" w:rsidRDefault="009863C7" w:rsidP="009863C7">
      <w:pPr>
        <w:spacing w:line="360" w:lineRule="auto"/>
      </w:pPr>
      <w:r>
        <w:t>- определяемый из расчета четырех тысяч километров за 1 (один) месяц;</w:t>
      </w:r>
    </w:p>
    <w:p w:rsidR="009863C7" w:rsidRDefault="009863C7" w:rsidP="009863C7">
      <w:pPr>
        <w:spacing w:line="360" w:lineRule="auto"/>
      </w:pPr>
      <w:r>
        <w:t>- определяемый из расчета двух тысяч километров за 1 (один) месяц;</w:t>
      </w:r>
    </w:p>
    <w:p w:rsidR="00E968EA" w:rsidRDefault="009863C7" w:rsidP="009863C7">
      <w:pPr>
        <w:spacing w:line="360" w:lineRule="auto"/>
      </w:pPr>
      <w:r>
        <w:t>- определяемый из расчета двух тысяч километров за 2 (два) месяца;</w:t>
      </w:r>
    </w:p>
    <w:p w:rsidR="00E968EA" w:rsidRDefault="00E968EA" w:rsidP="0058132D">
      <w:pPr>
        <w:spacing w:line="360" w:lineRule="auto"/>
      </w:pPr>
      <w:r>
        <w:t xml:space="preserve">10 </w:t>
      </w:r>
      <w:r w:rsidR="009863C7">
        <w:t>За осуществление таможенного сопровождения уплачивается:</w:t>
      </w:r>
    </w:p>
    <w:p w:rsidR="009863C7" w:rsidRDefault="009863C7" w:rsidP="0058132D">
      <w:pPr>
        <w:spacing w:line="360" w:lineRule="auto"/>
      </w:pPr>
      <w:r>
        <w:t>- таможенная пошлина;</w:t>
      </w:r>
    </w:p>
    <w:p w:rsidR="009863C7" w:rsidRDefault="009863C7" w:rsidP="0058132D">
      <w:pPr>
        <w:spacing w:line="360" w:lineRule="auto"/>
      </w:pPr>
      <w:r>
        <w:t>- НДС;</w:t>
      </w:r>
    </w:p>
    <w:p w:rsidR="009863C7" w:rsidRDefault="009863C7" w:rsidP="0058132D">
      <w:pPr>
        <w:spacing w:line="360" w:lineRule="auto"/>
      </w:pPr>
      <w:r>
        <w:lastRenderedPageBreak/>
        <w:t>- акциз;</w:t>
      </w:r>
    </w:p>
    <w:p w:rsidR="009863C7" w:rsidRDefault="009863C7" w:rsidP="0058132D">
      <w:pPr>
        <w:spacing w:line="360" w:lineRule="auto"/>
      </w:pPr>
      <w:r>
        <w:t>- таможенный сбор.</w:t>
      </w:r>
    </w:p>
    <w:p w:rsidR="00B643B3" w:rsidRPr="00010604" w:rsidRDefault="00B643B3" w:rsidP="00010604">
      <w:pPr>
        <w:spacing w:line="360" w:lineRule="auto"/>
        <w:rPr>
          <w:sz w:val="36"/>
        </w:rPr>
      </w:pPr>
    </w:p>
    <w:p w:rsidR="00B643B3" w:rsidRPr="00344849" w:rsidRDefault="0046638A" w:rsidP="00344849">
      <w:pPr>
        <w:pStyle w:val="1"/>
        <w:spacing w:before="0" w:line="360" w:lineRule="auto"/>
        <w:rPr>
          <w:rFonts w:ascii="Times New Roman" w:hAnsi="Times New Roman" w:cs="Times New Roman"/>
          <w:color w:val="auto"/>
          <w:sz w:val="32"/>
        </w:rPr>
      </w:pPr>
      <w:bookmarkStart w:id="9" w:name="_Toc1042400"/>
      <w:r w:rsidRPr="00344849">
        <w:rPr>
          <w:rFonts w:ascii="Times New Roman" w:hAnsi="Times New Roman" w:cs="Times New Roman"/>
          <w:color w:val="auto"/>
          <w:sz w:val="32"/>
        </w:rPr>
        <w:t>9</w:t>
      </w:r>
      <w:r w:rsidR="007C37FC" w:rsidRPr="00344849">
        <w:rPr>
          <w:rFonts w:ascii="Times New Roman" w:hAnsi="Times New Roman" w:cs="Times New Roman"/>
          <w:color w:val="auto"/>
          <w:sz w:val="32"/>
        </w:rPr>
        <w:t xml:space="preserve"> Тема 8 </w:t>
      </w:r>
      <w:r w:rsidR="004251BA" w:rsidRPr="00344849">
        <w:rPr>
          <w:rFonts w:ascii="Times New Roman" w:hAnsi="Times New Roman" w:cs="Times New Roman"/>
          <w:color w:val="auto"/>
          <w:sz w:val="32"/>
        </w:rPr>
        <w:t>Механизм уплаты таможенных платежей при процедуре таможенного склада</w:t>
      </w:r>
      <w:bookmarkEnd w:id="9"/>
    </w:p>
    <w:p w:rsidR="00B643B3" w:rsidRPr="00464E2B" w:rsidRDefault="00B643B3" w:rsidP="00010604">
      <w:pPr>
        <w:spacing w:line="360" w:lineRule="auto"/>
      </w:pPr>
    </w:p>
    <w:p w:rsidR="00B643B3" w:rsidRDefault="0046638A" w:rsidP="00010604">
      <w:pPr>
        <w:spacing w:line="360" w:lineRule="auto"/>
        <w:rPr>
          <w:b/>
        </w:rPr>
      </w:pPr>
      <w:r>
        <w:rPr>
          <w:b/>
        </w:rPr>
        <w:t>9</w:t>
      </w:r>
      <w:r w:rsidR="00B643B3" w:rsidRPr="00464E2B">
        <w:rPr>
          <w:b/>
        </w:rPr>
        <w:t xml:space="preserve">.1 </w:t>
      </w:r>
      <w:r w:rsidR="00B643B3">
        <w:rPr>
          <w:b/>
        </w:rPr>
        <w:t>Рассматриваемые вопросы</w:t>
      </w:r>
    </w:p>
    <w:p w:rsidR="00B643B3" w:rsidRDefault="00B643B3" w:rsidP="00010604">
      <w:pPr>
        <w:spacing w:line="360" w:lineRule="auto"/>
        <w:rPr>
          <w:sz w:val="36"/>
        </w:rPr>
      </w:pPr>
    </w:p>
    <w:p w:rsidR="00B643B3" w:rsidRDefault="00B643B3" w:rsidP="00010604">
      <w:pPr>
        <w:spacing w:line="360" w:lineRule="auto"/>
      </w:pPr>
      <w:r>
        <w:t xml:space="preserve">1 </w:t>
      </w:r>
      <w:r w:rsidR="00225E67">
        <w:t>Содержание таможенной процедуры таможенного склада. Условие помещения товаров под таможенную процедуру</w:t>
      </w:r>
    </w:p>
    <w:p w:rsidR="00076E49" w:rsidRDefault="00076E49" w:rsidP="00010604">
      <w:pPr>
        <w:spacing w:line="360" w:lineRule="auto"/>
      </w:pPr>
      <w:r>
        <w:t xml:space="preserve">2 </w:t>
      </w:r>
      <w:r w:rsidR="00AD7D63">
        <w:t>Порядок уплаты таможенных платежей в таможенной процедуре таможенного склада</w:t>
      </w:r>
    </w:p>
    <w:p w:rsidR="00AD7D63" w:rsidRDefault="00AD7D63" w:rsidP="00010604">
      <w:pPr>
        <w:spacing w:line="360" w:lineRule="auto"/>
      </w:pPr>
      <w:r>
        <w:t>3 Определение размера обеспечения исполнения обязанности по уплате таможенных пошлин, налогов при таможенной процедуре таможенного склада</w:t>
      </w:r>
    </w:p>
    <w:p w:rsidR="00B643B3" w:rsidRPr="00C905FB" w:rsidRDefault="00B643B3" w:rsidP="00010604">
      <w:pPr>
        <w:spacing w:line="360" w:lineRule="auto"/>
        <w:rPr>
          <w:sz w:val="36"/>
        </w:rPr>
      </w:pPr>
    </w:p>
    <w:p w:rsidR="00B643B3" w:rsidRDefault="0046638A" w:rsidP="00010604">
      <w:pPr>
        <w:spacing w:line="360" w:lineRule="auto"/>
        <w:rPr>
          <w:b/>
        </w:rPr>
      </w:pPr>
      <w:r>
        <w:rPr>
          <w:b/>
        </w:rPr>
        <w:t>9</w:t>
      </w:r>
      <w:r w:rsidR="00B643B3" w:rsidRPr="00C905FB">
        <w:rPr>
          <w:b/>
        </w:rPr>
        <w:t xml:space="preserve">.2 Задание к лабораторной работе </w:t>
      </w:r>
    </w:p>
    <w:p w:rsidR="00B643B3" w:rsidRPr="008765EE" w:rsidRDefault="00B643B3" w:rsidP="00010604">
      <w:pPr>
        <w:spacing w:line="360" w:lineRule="auto"/>
        <w:rPr>
          <w:sz w:val="36"/>
        </w:rPr>
      </w:pPr>
    </w:p>
    <w:p w:rsidR="00AD7D63" w:rsidRDefault="00D45CDA" w:rsidP="00AD7D63">
      <w:pPr>
        <w:spacing w:line="360" w:lineRule="auto"/>
        <w:rPr>
          <w:rFonts w:cs="Times New Roman"/>
          <w:szCs w:val="28"/>
        </w:rPr>
      </w:pPr>
      <w:r>
        <w:t>1</w:t>
      </w:r>
      <w:r w:rsidR="00FF1B0F" w:rsidRPr="00FF1B0F">
        <w:t xml:space="preserve"> </w:t>
      </w:r>
      <w:r w:rsidR="00AD7D63" w:rsidRPr="006F799C">
        <w:t xml:space="preserve">В соответствии с таможенной процедурой </w:t>
      </w:r>
      <w:r w:rsidR="00AD7D63">
        <w:t xml:space="preserve">таможенного склада на таможенный склад помещен </w:t>
      </w:r>
      <w:r w:rsidR="00AD7D63" w:rsidRPr="006F799C">
        <w:t xml:space="preserve"> товар – </w:t>
      </w:r>
      <w:r w:rsidR="00AD7D63">
        <w:rPr>
          <w:rFonts w:cs="Times New Roman"/>
          <w:szCs w:val="28"/>
        </w:rPr>
        <w:t>нитки швейные</w:t>
      </w:r>
      <w:r w:rsidR="00AD7D63" w:rsidRPr="00827EB8">
        <w:rPr>
          <w:rFonts w:cs="Times New Roman"/>
          <w:szCs w:val="28"/>
        </w:rPr>
        <w:t>, код товара</w:t>
      </w:r>
      <w:r w:rsidR="00AD7D63">
        <w:rPr>
          <w:rFonts w:cs="Times New Roman"/>
          <w:szCs w:val="28"/>
        </w:rPr>
        <w:t xml:space="preserve"> по ТН ВЭД ЕАЭС – 5204200000</w:t>
      </w:r>
      <w:r w:rsidR="00AD7D63" w:rsidRPr="00827EB8">
        <w:rPr>
          <w:rFonts w:cs="Times New Roman"/>
          <w:szCs w:val="28"/>
        </w:rPr>
        <w:t>. Таможенная стоимость товара - 45000 р</w:t>
      </w:r>
      <w:r w:rsidR="00AD7D63">
        <w:rPr>
          <w:rFonts w:cs="Times New Roman"/>
          <w:szCs w:val="28"/>
        </w:rPr>
        <w:t>. С</w:t>
      </w:r>
      <w:r w:rsidR="00AD7D63" w:rsidRPr="00827EB8">
        <w:rPr>
          <w:rFonts w:cs="Times New Roman"/>
          <w:szCs w:val="28"/>
        </w:rPr>
        <w:t xml:space="preserve">трана происхождения – </w:t>
      </w:r>
      <w:r w:rsidR="00AD7D63">
        <w:rPr>
          <w:rFonts w:cs="Times New Roman"/>
          <w:szCs w:val="28"/>
        </w:rPr>
        <w:t>Италия.</w:t>
      </w:r>
    </w:p>
    <w:p w:rsidR="00AD7D63" w:rsidRDefault="00AD7D63" w:rsidP="00AD7D63">
      <w:pPr>
        <w:spacing w:line="360" w:lineRule="auto"/>
        <w:rPr>
          <w:rFonts w:cs="Times New Roman"/>
          <w:szCs w:val="28"/>
        </w:rPr>
      </w:pPr>
      <w:r>
        <w:rPr>
          <w:rFonts w:cs="Times New Roman"/>
          <w:szCs w:val="28"/>
        </w:rPr>
        <w:t>Рассчитайте подлежащие уплате таможенные платежи. Требуется ли предоставление обеспечения исполнения обязанности по уплате таможенных пошлин, налогов? Если требуется, рассчитайте сумму обеспечения.</w:t>
      </w:r>
    </w:p>
    <w:p w:rsidR="00B67651" w:rsidRDefault="00D45CDA" w:rsidP="00B67651">
      <w:pPr>
        <w:spacing w:line="360" w:lineRule="auto"/>
        <w:rPr>
          <w:rFonts w:cs="Times New Roman"/>
          <w:szCs w:val="28"/>
        </w:rPr>
      </w:pPr>
      <w:r>
        <w:t>2</w:t>
      </w:r>
      <w:r w:rsidR="00FF1B0F" w:rsidRPr="00FF1B0F">
        <w:t xml:space="preserve"> </w:t>
      </w:r>
      <w:r w:rsidR="00B67651" w:rsidRPr="006F799C">
        <w:t xml:space="preserve">В соответствии с таможенной процедурой </w:t>
      </w:r>
      <w:r w:rsidR="00B67651">
        <w:t>таможенного склада на таможенный склад помещен</w:t>
      </w:r>
      <w:r w:rsidR="00B67651">
        <w:rPr>
          <w:rFonts w:cs="Times New Roman"/>
          <w:szCs w:val="28"/>
        </w:rPr>
        <w:t xml:space="preserve"> товар – трансформаторы. Код товара по ТН ВЭД ЕАЭС – 8504340000. Таможенная стоимость товара – 928000 р. Страна происхождения – Канада. К товарам, происходящим из Канады, применяется </w:t>
      </w:r>
      <w:r w:rsidR="00B67651">
        <w:rPr>
          <w:rFonts w:cs="Times New Roman"/>
          <w:szCs w:val="28"/>
        </w:rPr>
        <w:lastRenderedPageBreak/>
        <w:t xml:space="preserve">режим наиболее благоприятствуемой нации. Курс евро на день регистрации транзитной декларации – 71,2136 р. </w:t>
      </w:r>
    </w:p>
    <w:p w:rsidR="00B67651" w:rsidRDefault="00B67651" w:rsidP="00B67651">
      <w:pPr>
        <w:spacing w:line="360" w:lineRule="auto"/>
        <w:rPr>
          <w:rFonts w:cs="Times New Roman"/>
          <w:szCs w:val="28"/>
        </w:rPr>
      </w:pPr>
      <w:r>
        <w:rPr>
          <w:rFonts w:cs="Times New Roman"/>
          <w:szCs w:val="28"/>
        </w:rPr>
        <w:t>Рассчитайте подлежащие уплате таможенные платежи. Требуется ли предоставление обеспечения исполнения обязанности по уплате таможенных пошлин, налогов? Если требуется, рассчитайте сумму обеспечения.</w:t>
      </w:r>
    </w:p>
    <w:p w:rsidR="00B643B3" w:rsidRDefault="00D45CDA" w:rsidP="00B67651">
      <w:pPr>
        <w:spacing w:line="360" w:lineRule="auto"/>
      </w:pPr>
      <w:r>
        <w:t>3</w:t>
      </w:r>
      <w:r w:rsidR="00FF1B0F">
        <w:t xml:space="preserve"> </w:t>
      </w:r>
      <w:r w:rsidR="00B67651" w:rsidRPr="006F799C">
        <w:t xml:space="preserve">В соответствии с таможенной процедурой </w:t>
      </w:r>
      <w:r w:rsidR="00B67651">
        <w:t>таможенного склада без фактического размещения на таможенном складе помещен</w:t>
      </w:r>
      <w:r w:rsidR="00B67651">
        <w:rPr>
          <w:rFonts w:cs="Times New Roman"/>
          <w:szCs w:val="28"/>
        </w:rPr>
        <w:t xml:space="preserve"> товар</w:t>
      </w:r>
      <w:r w:rsidR="00B67651" w:rsidRPr="00B67651">
        <w:t xml:space="preserve"> </w:t>
      </w:r>
      <w:r w:rsidR="00B67651">
        <w:t>– котлы паровые. Код товара по ТН ВЭД ЕАЭС – 840219</w:t>
      </w:r>
      <w:r w:rsidR="00B67651" w:rsidRPr="00B67651">
        <w:t>1001</w:t>
      </w:r>
      <w:r w:rsidR="00B67651">
        <w:t xml:space="preserve">. Таможенная стоимость товара – 11450000 р. </w:t>
      </w:r>
    </w:p>
    <w:p w:rsidR="00B67651" w:rsidRDefault="00B67651" w:rsidP="00B67651">
      <w:pPr>
        <w:spacing w:line="360" w:lineRule="auto"/>
        <w:rPr>
          <w:rFonts w:cs="Times New Roman"/>
          <w:szCs w:val="28"/>
        </w:rPr>
      </w:pPr>
      <w:r>
        <w:rPr>
          <w:rFonts w:cs="Times New Roman"/>
          <w:szCs w:val="28"/>
        </w:rPr>
        <w:t>Рассчитайте подлежащие уплате таможенные платежи. Требуется ли предоставление обеспечения исполнения обязанности по уплате таможенных пошлин, налогов? Если требуется, рассчитайте сумму обеспечения.</w:t>
      </w:r>
    </w:p>
    <w:p w:rsidR="00B67651" w:rsidRPr="00010604" w:rsidRDefault="00B67651" w:rsidP="00B67651">
      <w:pPr>
        <w:spacing w:line="360" w:lineRule="auto"/>
        <w:rPr>
          <w:sz w:val="36"/>
        </w:rPr>
      </w:pPr>
    </w:p>
    <w:p w:rsidR="00B643B3" w:rsidRPr="00464E2B" w:rsidRDefault="0046638A" w:rsidP="00010604">
      <w:pPr>
        <w:spacing w:line="360" w:lineRule="auto"/>
        <w:rPr>
          <w:b/>
        </w:rPr>
      </w:pPr>
      <w:r>
        <w:rPr>
          <w:b/>
        </w:rPr>
        <w:t>9</w:t>
      </w:r>
      <w:r w:rsidR="00B643B3" w:rsidRPr="00464E2B">
        <w:rPr>
          <w:b/>
        </w:rPr>
        <w:t>.3 Рекомендации для подготовки к лабораторной работе</w:t>
      </w:r>
    </w:p>
    <w:p w:rsidR="00B643B3" w:rsidRPr="00010604" w:rsidRDefault="00B643B3" w:rsidP="00010604">
      <w:pPr>
        <w:spacing w:line="360" w:lineRule="auto"/>
        <w:rPr>
          <w:sz w:val="36"/>
        </w:rPr>
      </w:pPr>
    </w:p>
    <w:p w:rsidR="00A0778D" w:rsidRDefault="005F3CF1" w:rsidP="00A0778D">
      <w:pPr>
        <w:spacing w:line="360" w:lineRule="auto"/>
      </w:pPr>
      <w:r>
        <w:t xml:space="preserve">Для выполнения лабораторной работы необходимо изучить положения Таможенного кодекса </w:t>
      </w:r>
      <w:r w:rsidR="00E16AB2">
        <w:t>ЕАЭС</w:t>
      </w:r>
      <w:r>
        <w:t xml:space="preserve">, </w:t>
      </w:r>
      <w:r w:rsidR="00A0778D">
        <w:t>Федерального закона от 03.08.2018 г. № 289-ФЗ «О таможенном регулировании в Российской Федерации и о внесении изменений в отдельные законодательные акты Российской Федерации».</w:t>
      </w:r>
    </w:p>
    <w:p w:rsidR="00010604" w:rsidRPr="00B67651" w:rsidRDefault="00010604" w:rsidP="00010604">
      <w:pPr>
        <w:spacing w:line="360" w:lineRule="auto"/>
        <w:rPr>
          <w:sz w:val="36"/>
        </w:rPr>
      </w:pPr>
    </w:p>
    <w:p w:rsidR="00B643B3" w:rsidRPr="00464E2B" w:rsidRDefault="0046638A" w:rsidP="00010604">
      <w:pPr>
        <w:spacing w:line="360" w:lineRule="auto"/>
        <w:rPr>
          <w:b/>
        </w:rPr>
      </w:pPr>
      <w:r>
        <w:rPr>
          <w:b/>
        </w:rPr>
        <w:t>9</w:t>
      </w:r>
      <w:r w:rsidR="00B643B3" w:rsidRPr="00464E2B">
        <w:rPr>
          <w:b/>
        </w:rPr>
        <w:t xml:space="preserve">.4 </w:t>
      </w:r>
      <w:r w:rsidR="005B1273">
        <w:rPr>
          <w:b/>
        </w:rPr>
        <w:t>Тесты для самоконтроля</w:t>
      </w:r>
    </w:p>
    <w:p w:rsidR="00B643B3" w:rsidRPr="00010604" w:rsidRDefault="00B643B3" w:rsidP="00010604">
      <w:pPr>
        <w:spacing w:line="360" w:lineRule="auto"/>
        <w:rPr>
          <w:sz w:val="36"/>
        </w:rPr>
      </w:pPr>
    </w:p>
    <w:p w:rsidR="00A0778D" w:rsidRDefault="005B1273" w:rsidP="00A0778D">
      <w:pPr>
        <w:spacing w:line="360" w:lineRule="auto"/>
      </w:pPr>
      <w:r>
        <w:t>1</w:t>
      </w:r>
      <w:r w:rsidRPr="005B1273">
        <w:t xml:space="preserve"> </w:t>
      </w:r>
      <w:r w:rsidR="00A0778D">
        <w:t>Под таможенную процедуру таможенного склада не могут помещаться:</w:t>
      </w:r>
    </w:p>
    <w:p w:rsidR="00A0778D" w:rsidRDefault="00A0778D" w:rsidP="00A0778D">
      <w:pPr>
        <w:spacing w:line="360" w:lineRule="auto"/>
      </w:pPr>
      <w:r>
        <w:t>- товаров, срок годности и (или) реализации которых на день их таможенного декларирования составляет менее 180 календарных дней;</w:t>
      </w:r>
    </w:p>
    <w:p w:rsidR="00A0778D" w:rsidRDefault="00A0778D" w:rsidP="00A0778D">
      <w:pPr>
        <w:spacing w:line="360" w:lineRule="auto"/>
      </w:pPr>
      <w:r>
        <w:t>- товаров, срок годности и (или) реализации которых на день их таможенного декларирования составляет менее 90 календарных дней;</w:t>
      </w:r>
    </w:p>
    <w:p w:rsidR="00A0778D" w:rsidRDefault="00A0778D" w:rsidP="00A0778D">
      <w:pPr>
        <w:spacing w:line="360" w:lineRule="auto"/>
      </w:pPr>
      <w:r>
        <w:lastRenderedPageBreak/>
        <w:t>- товаров, срок годности и (или) реализации которых на день их таможенного декларирования составляет менее 3 лет;</w:t>
      </w:r>
    </w:p>
    <w:p w:rsidR="00A0778D" w:rsidRDefault="00A0778D" w:rsidP="00A0778D">
      <w:pPr>
        <w:spacing w:line="360" w:lineRule="auto"/>
      </w:pPr>
      <w:r>
        <w:t>- товаров, срок годности и (или) реализации которых на день их таможенного декларирования составляет менее 2 лет.</w:t>
      </w:r>
    </w:p>
    <w:p w:rsidR="00A0778D" w:rsidRDefault="005B1273" w:rsidP="00A0778D">
      <w:pPr>
        <w:spacing w:line="360" w:lineRule="auto"/>
      </w:pPr>
      <w:r>
        <w:t>2</w:t>
      </w:r>
      <w:r w:rsidR="005128CD">
        <w:t xml:space="preserve"> </w:t>
      </w:r>
      <w:r w:rsidR="00A0778D">
        <w:t>Предоставление обеспечения уплаты таможенных пошлин, налогов при помещении товаров под таможенную процедуру таможенного склада обязательно в случаях:</w:t>
      </w:r>
    </w:p>
    <w:p w:rsidR="00A0778D" w:rsidRDefault="00A0778D" w:rsidP="00A0778D">
      <w:pPr>
        <w:spacing w:line="360" w:lineRule="auto"/>
      </w:pPr>
      <w:r>
        <w:t>- помещения товаров, срок годности которых на день таможенного декларирования составляет менее 180 календарных дней;</w:t>
      </w:r>
    </w:p>
    <w:p w:rsidR="00A0778D" w:rsidRDefault="00A0778D" w:rsidP="00A0778D">
      <w:pPr>
        <w:spacing w:line="360" w:lineRule="auto"/>
      </w:pPr>
      <w:r>
        <w:t>- размещения на таможенном складе товаров таможенного союза;</w:t>
      </w:r>
    </w:p>
    <w:p w:rsidR="00A0778D" w:rsidRDefault="00A0778D" w:rsidP="00A0778D">
      <w:pPr>
        <w:spacing w:line="360" w:lineRule="auto"/>
      </w:pPr>
      <w:r>
        <w:t>- предоставляется всегда;</w:t>
      </w:r>
    </w:p>
    <w:p w:rsidR="00A0778D" w:rsidRDefault="00A0778D" w:rsidP="00A0778D">
      <w:pPr>
        <w:spacing w:line="360" w:lineRule="auto"/>
      </w:pPr>
      <w:r>
        <w:t>- без фактического размещения товаров на таможенном складе.</w:t>
      </w:r>
    </w:p>
    <w:p w:rsidR="00A0778D" w:rsidRDefault="005B1273" w:rsidP="00A0778D">
      <w:pPr>
        <w:spacing w:line="360" w:lineRule="auto"/>
      </w:pPr>
      <w:r>
        <w:t>3</w:t>
      </w:r>
      <w:r w:rsidR="005128CD" w:rsidRPr="005128CD">
        <w:t xml:space="preserve"> </w:t>
      </w:r>
      <w:r w:rsidR="00A0778D">
        <w:t>Срок хранения товаров на таможенном складе не может превышать:</w:t>
      </w:r>
    </w:p>
    <w:p w:rsidR="00A0778D" w:rsidRDefault="00A0778D" w:rsidP="00A0778D">
      <w:pPr>
        <w:spacing w:line="360" w:lineRule="auto"/>
      </w:pPr>
      <w:r>
        <w:t>- 2 месяцев;</w:t>
      </w:r>
    </w:p>
    <w:p w:rsidR="00A0778D" w:rsidRDefault="00A0778D" w:rsidP="00A0778D">
      <w:pPr>
        <w:spacing w:line="360" w:lineRule="auto"/>
      </w:pPr>
      <w:r>
        <w:t>- 4 месяцев;</w:t>
      </w:r>
    </w:p>
    <w:p w:rsidR="00A0778D" w:rsidRDefault="00A0778D" w:rsidP="00A0778D">
      <w:pPr>
        <w:spacing w:line="360" w:lineRule="auto"/>
      </w:pPr>
      <w:r>
        <w:t>- 2 лет;</w:t>
      </w:r>
    </w:p>
    <w:p w:rsidR="00A0778D" w:rsidRDefault="00A0778D" w:rsidP="00A0778D">
      <w:pPr>
        <w:spacing w:line="360" w:lineRule="auto"/>
      </w:pPr>
      <w:r>
        <w:t>- 3 лет.</w:t>
      </w:r>
    </w:p>
    <w:p w:rsidR="00A0778D" w:rsidRDefault="005B1273" w:rsidP="00A0778D">
      <w:pPr>
        <w:spacing w:line="360" w:lineRule="auto"/>
      </w:pPr>
      <w:r>
        <w:t>4</w:t>
      </w:r>
      <w:r w:rsidR="005128CD">
        <w:t xml:space="preserve"> </w:t>
      </w:r>
      <w:r w:rsidR="00A0778D">
        <w:t>Товары, имеющие ограниченный срок годности и (или) реализации, должны быть помещены под иную таможенную процедуру не позднее чем за:</w:t>
      </w:r>
    </w:p>
    <w:p w:rsidR="00A0778D" w:rsidRDefault="00A0778D" w:rsidP="00A0778D">
      <w:pPr>
        <w:spacing w:line="360" w:lineRule="auto"/>
      </w:pPr>
      <w:r>
        <w:t>- 90 календарных дней до истечения указанного срока;</w:t>
      </w:r>
    </w:p>
    <w:p w:rsidR="00A0778D" w:rsidRDefault="00A0778D" w:rsidP="00A0778D">
      <w:pPr>
        <w:spacing w:line="360" w:lineRule="auto"/>
      </w:pPr>
      <w:r>
        <w:t>- 180 календарных дней до истечения указанного срока;</w:t>
      </w:r>
    </w:p>
    <w:p w:rsidR="00A0778D" w:rsidRDefault="00A0778D" w:rsidP="00A0778D">
      <w:pPr>
        <w:spacing w:line="360" w:lineRule="auto"/>
      </w:pPr>
      <w:r>
        <w:t>- 1 год до истечения указанного срока;</w:t>
      </w:r>
    </w:p>
    <w:p w:rsidR="00A0778D" w:rsidRDefault="00A0778D" w:rsidP="00A0778D">
      <w:pPr>
        <w:spacing w:line="360" w:lineRule="auto"/>
      </w:pPr>
      <w:r>
        <w:t>- такие товары не могут быть помещены под таможенную процедуру таможенного склада.</w:t>
      </w:r>
    </w:p>
    <w:p w:rsidR="00A0778D" w:rsidRDefault="005B1273" w:rsidP="00A0778D">
      <w:pPr>
        <w:spacing w:line="360" w:lineRule="auto"/>
      </w:pPr>
      <w:r>
        <w:t>5</w:t>
      </w:r>
      <w:r w:rsidR="005128CD">
        <w:t xml:space="preserve"> </w:t>
      </w:r>
      <w:r w:rsidR="00A0778D">
        <w:t xml:space="preserve">Лица, обладающие полномочиями в отношении товаров, или их представители вправе совершать с товарами, помещенными под таможенную процедуру таможенного склада, без получения разрешения таможенного органа следующие операции: </w:t>
      </w:r>
    </w:p>
    <w:p w:rsidR="00A0778D" w:rsidRDefault="00A0778D" w:rsidP="00A0778D">
      <w:pPr>
        <w:spacing w:line="360" w:lineRule="auto"/>
      </w:pPr>
      <w:r>
        <w:lastRenderedPageBreak/>
        <w:t>- осматривать и измерять товары при условии, что эти операции не повлекут за собой изменения состояния товаров, нарушения их упаковки и (или) средств идентификации;</w:t>
      </w:r>
    </w:p>
    <w:p w:rsidR="00A0778D" w:rsidRDefault="00A0778D" w:rsidP="00A0778D">
      <w:pPr>
        <w:spacing w:line="360" w:lineRule="auto"/>
      </w:pPr>
      <w:r>
        <w:t>- отбору проб и образцов;</w:t>
      </w:r>
    </w:p>
    <w:p w:rsidR="00A0778D" w:rsidRDefault="00A0778D" w:rsidP="00A0778D">
      <w:pPr>
        <w:spacing w:line="360" w:lineRule="auto"/>
      </w:pPr>
      <w:r>
        <w:t>- дробление партии;</w:t>
      </w:r>
    </w:p>
    <w:p w:rsidR="00A0778D" w:rsidRDefault="00A0778D" w:rsidP="00A0778D">
      <w:pPr>
        <w:spacing w:line="360" w:lineRule="auto"/>
      </w:pPr>
      <w:r>
        <w:t>- операции по улучшению товарного вида.</w:t>
      </w:r>
    </w:p>
    <w:p w:rsidR="00A0778D" w:rsidRDefault="005B1273" w:rsidP="00A0778D">
      <w:pPr>
        <w:spacing w:line="360" w:lineRule="auto"/>
      </w:pPr>
      <w:r>
        <w:t>6</w:t>
      </w:r>
      <w:r w:rsidR="005128CD" w:rsidRPr="005128CD">
        <w:t xml:space="preserve"> </w:t>
      </w:r>
      <w:r w:rsidR="00A0778D">
        <w:t>В случае прекращения функционирования таможенного склада товары, помещенные под таможенную процедуру таможенного склада должны быть перемещены на другой таможенный склад либо помещены под иную таможенную процедуру в течение:</w:t>
      </w:r>
    </w:p>
    <w:p w:rsidR="00A0778D" w:rsidRDefault="00A0778D" w:rsidP="00A0778D">
      <w:pPr>
        <w:spacing w:line="360" w:lineRule="auto"/>
      </w:pPr>
      <w:r>
        <w:t>- 10  календарных дней;</w:t>
      </w:r>
    </w:p>
    <w:p w:rsidR="00A0778D" w:rsidRDefault="00A0778D" w:rsidP="00A0778D">
      <w:pPr>
        <w:spacing w:line="360" w:lineRule="auto"/>
      </w:pPr>
      <w:r>
        <w:t>- 30  календарных дней;</w:t>
      </w:r>
    </w:p>
    <w:p w:rsidR="00A0778D" w:rsidRDefault="00A0778D" w:rsidP="00A0778D">
      <w:pPr>
        <w:spacing w:line="360" w:lineRule="auto"/>
      </w:pPr>
      <w:r>
        <w:t>- 45  календарных дней;</w:t>
      </w:r>
    </w:p>
    <w:p w:rsidR="00A0778D" w:rsidRDefault="00A0778D" w:rsidP="00A0778D">
      <w:pPr>
        <w:spacing w:line="360" w:lineRule="auto"/>
      </w:pPr>
      <w:r>
        <w:t>- 60  календарных дней.</w:t>
      </w:r>
    </w:p>
    <w:p w:rsidR="00A0778D" w:rsidRDefault="005B1273" w:rsidP="00A0778D">
      <w:pPr>
        <w:spacing w:line="360" w:lineRule="auto"/>
      </w:pPr>
      <w:r>
        <w:t>7</w:t>
      </w:r>
      <w:r w:rsidR="005128CD">
        <w:t xml:space="preserve"> </w:t>
      </w:r>
      <w:r w:rsidR="00A0778D">
        <w:t>После помещения товаров под иную таможенную процедуру эти товары подлежат вывозу с таможенного склада со дня, следующего за днем их помещения под иную таможенную процедуру в течение:</w:t>
      </w:r>
    </w:p>
    <w:p w:rsidR="00A0778D" w:rsidRDefault="00A0778D" w:rsidP="00A0778D">
      <w:pPr>
        <w:spacing w:line="360" w:lineRule="auto"/>
      </w:pPr>
      <w:r>
        <w:t>- 3 рабочих дней;</w:t>
      </w:r>
    </w:p>
    <w:p w:rsidR="00A0778D" w:rsidRDefault="00A0778D" w:rsidP="00A0778D">
      <w:pPr>
        <w:spacing w:line="360" w:lineRule="auto"/>
      </w:pPr>
      <w:r>
        <w:t>- 5 рабочих дней;</w:t>
      </w:r>
    </w:p>
    <w:p w:rsidR="00A0778D" w:rsidRDefault="00A0778D" w:rsidP="00A0778D">
      <w:pPr>
        <w:spacing w:line="360" w:lineRule="auto"/>
      </w:pPr>
      <w:r>
        <w:t>- 10 рабочих дней;</w:t>
      </w:r>
    </w:p>
    <w:p w:rsidR="00A0778D" w:rsidRDefault="00A0778D" w:rsidP="00A0778D">
      <w:pPr>
        <w:spacing w:line="360" w:lineRule="auto"/>
      </w:pPr>
      <w:r>
        <w:t>- 60 рабочих дней.</w:t>
      </w:r>
    </w:p>
    <w:p w:rsidR="005B1273" w:rsidRDefault="005B1273" w:rsidP="00A0778D">
      <w:pPr>
        <w:spacing w:line="360" w:lineRule="auto"/>
      </w:pPr>
      <w:r>
        <w:t>8</w:t>
      </w:r>
      <w:r w:rsidR="005128CD">
        <w:t xml:space="preserve"> </w:t>
      </w:r>
      <w:r w:rsidR="00A0778D">
        <w:t>Таможенные сборы за таможенные операции при помещении товаров под таможенную процедуру должны быть уплачены:</w:t>
      </w:r>
    </w:p>
    <w:p w:rsidR="00A0778D" w:rsidRDefault="00A0778D" w:rsidP="00A0778D">
      <w:pPr>
        <w:spacing w:line="360" w:lineRule="auto"/>
      </w:pPr>
      <w:r>
        <w:t>- до выпуска товаров;</w:t>
      </w:r>
    </w:p>
    <w:p w:rsidR="00A0778D" w:rsidRDefault="00A0778D" w:rsidP="00A0778D">
      <w:pPr>
        <w:spacing w:line="360" w:lineRule="auto"/>
      </w:pPr>
      <w:r>
        <w:t>- до подачи таможенной декларации;</w:t>
      </w:r>
    </w:p>
    <w:p w:rsidR="00A0778D" w:rsidRDefault="00A0778D" w:rsidP="00A0778D">
      <w:pPr>
        <w:spacing w:line="360" w:lineRule="auto"/>
      </w:pPr>
      <w:r>
        <w:t>- одновременно с подачей таможенной декларации;</w:t>
      </w:r>
    </w:p>
    <w:p w:rsidR="00A0778D" w:rsidRDefault="00A0778D" w:rsidP="00A0778D">
      <w:pPr>
        <w:spacing w:line="360" w:lineRule="auto"/>
      </w:pPr>
      <w:r>
        <w:t>- таможенные сборы не уплачиваются в данной процедуре.</w:t>
      </w:r>
    </w:p>
    <w:p w:rsidR="005749BF" w:rsidRDefault="005B1273" w:rsidP="005749BF">
      <w:pPr>
        <w:spacing w:line="360" w:lineRule="auto"/>
      </w:pPr>
      <w:r>
        <w:t>9</w:t>
      </w:r>
      <w:r w:rsidR="005128CD">
        <w:t xml:space="preserve"> </w:t>
      </w:r>
      <w:r w:rsidR="005749BF">
        <w:t>Обязанность по уплате ввозных таможенных пошлин, налогов в отношении иностранных товаров, помещаемых под таможенную процедуру таможенного склада, у владельца таможенного склада возникает:</w:t>
      </w:r>
    </w:p>
    <w:p w:rsidR="005749BF" w:rsidRDefault="005749BF" w:rsidP="005749BF">
      <w:pPr>
        <w:spacing w:line="360" w:lineRule="auto"/>
      </w:pPr>
      <w:r>
        <w:lastRenderedPageBreak/>
        <w:t>- с момента регистрации таможенным органом таможенной декларации;</w:t>
      </w:r>
    </w:p>
    <w:p w:rsidR="005749BF" w:rsidRDefault="005749BF" w:rsidP="005749BF">
      <w:pPr>
        <w:spacing w:line="360" w:lineRule="auto"/>
      </w:pPr>
      <w:r>
        <w:t>- с момента размещения товаров на таможенном складе;</w:t>
      </w:r>
    </w:p>
    <w:p w:rsidR="005749BF" w:rsidRDefault="005749BF" w:rsidP="005749BF">
      <w:pPr>
        <w:spacing w:line="360" w:lineRule="auto"/>
      </w:pPr>
      <w:r>
        <w:t>- с момента пересечения таможенной границы;</w:t>
      </w:r>
    </w:p>
    <w:p w:rsidR="005749BF" w:rsidRDefault="005749BF" w:rsidP="005749BF">
      <w:pPr>
        <w:spacing w:line="360" w:lineRule="auto"/>
      </w:pPr>
      <w:r>
        <w:t>- с момента завершения таможенной процедуры.</w:t>
      </w:r>
    </w:p>
    <w:p w:rsidR="005749BF" w:rsidRDefault="005B1273" w:rsidP="005749BF">
      <w:pPr>
        <w:spacing w:line="360" w:lineRule="auto"/>
      </w:pPr>
      <w:r>
        <w:t>10</w:t>
      </w:r>
      <w:r w:rsidR="005128CD">
        <w:t xml:space="preserve"> </w:t>
      </w:r>
      <w:r w:rsidR="005749BF">
        <w:t>При помещении на таможенный склад товаров таможенного союза, помещенных под таможенную процедуру экспорта, производится возмещение или возврат ранее уплаченных:</w:t>
      </w:r>
    </w:p>
    <w:p w:rsidR="005749BF" w:rsidRDefault="005749BF" w:rsidP="005749BF">
      <w:pPr>
        <w:spacing w:line="360" w:lineRule="auto"/>
      </w:pPr>
      <w:r>
        <w:t xml:space="preserve"> - вывозной таможенной пошлины;</w:t>
      </w:r>
    </w:p>
    <w:p w:rsidR="005749BF" w:rsidRDefault="005749BF" w:rsidP="005749BF">
      <w:pPr>
        <w:spacing w:line="360" w:lineRule="auto"/>
      </w:pPr>
      <w:r>
        <w:t>- таможенных сборов и вывозной таможенной пошлины;</w:t>
      </w:r>
    </w:p>
    <w:p w:rsidR="005749BF" w:rsidRDefault="005749BF" w:rsidP="005749BF">
      <w:pPr>
        <w:spacing w:line="360" w:lineRule="auto"/>
      </w:pPr>
      <w:r>
        <w:t>- НДС;</w:t>
      </w:r>
    </w:p>
    <w:p w:rsidR="007C37FC" w:rsidRDefault="005749BF" w:rsidP="005749BF">
      <w:pPr>
        <w:spacing w:line="360" w:lineRule="auto"/>
      </w:pPr>
      <w:r>
        <w:t>- НДС и акцизов.</w:t>
      </w:r>
    </w:p>
    <w:p w:rsidR="008765EE" w:rsidRPr="008765EE" w:rsidRDefault="008765EE" w:rsidP="005749BF">
      <w:pPr>
        <w:spacing w:line="360" w:lineRule="auto"/>
        <w:rPr>
          <w:sz w:val="36"/>
        </w:rPr>
      </w:pPr>
    </w:p>
    <w:p w:rsidR="00B643B3" w:rsidRPr="00344849" w:rsidRDefault="0046638A" w:rsidP="00344849">
      <w:pPr>
        <w:pStyle w:val="1"/>
        <w:spacing w:before="0" w:line="360" w:lineRule="auto"/>
        <w:rPr>
          <w:rFonts w:ascii="Times New Roman" w:hAnsi="Times New Roman" w:cs="Times New Roman"/>
          <w:color w:val="auto"/>
          <w:sz w:val="32"/>
        </w:rPr>
      </w:pPr>
      <w:bookmarkStart w:id="10" w:name="_Toc1042401"/>
      <w:r w:rsidRPr="00344849">
        <w:rPr>
          <w:rFonts w:ascii="Times New Roman" w:hAnsi="Times New Roman" w:cs="Times New Roman"/>
          <w:color w:val="auto"/>
          <w:sz w:val="32"/>
        </w:rPr>
        <w:t>10</w:t>
      </w:r>
      <w:r w:rsidR="00967B68" w:rsidRPr="00344849">
        <w:rPr>
          <w:rFonts w:ascii="Times New Roman" w:hAnsi="Times New Roman" w:cs="Times New Roman"/>
          <w:color w:val="auto"/>
          <w:sz w:val="32"/>
        </w:rPr>
        <w:t xml:space="preserve"> Тема 9 </w:t>
      </w:r>
      <w:r w:rsidR="004251BA" w:rsidRPr="00344849">
        <w:rPr>
          <w:rFonts w:ascii="Times New Roman" w:hAnsi="Times New Roman" w:cs="Times New Roman"/>
          <w:color w:val="auto"/>
          <w:sz w:val="32"/>
        </w:rPr>
        <w:t>Взимание таможенных платежей при процедурах переработки на таможенной территории и переработки вне таможенной территории</w:t>
      </w:r>
      <w:bookmarkEnd w:id="10"/>
    </w:p>
    <w:p w:rsidR="00B643B3" w:rsidRPr="00464E2B" w:rsidRDefault="00B643B3" w:rsidP="00010604">
      <w:pPr>
        <w:spacing w:line="360" w:lineRule="auto"/>
      </w:pPr>
    </w:p>
    <w:p w:rsidR="00B643B3" w:rsidRDefault="0046638A" w:rsidP="00010604">
      <w:pPr>
        <w:spacing w:line="360" w:lineRule="auto"/>
        <w:rPr>
          <w:b/>
        </w:rPr>
      </w:pPr>
      <w:r>
        <w:rPr>
          <w:b/>
        </w:rPr>
        <w:t>10</w:t>
      </w:r>
      <w:r w:rsidR="00B643B3" w:rsidRPr="00464E2B">
        <w:rPr>
          <w:b/>
        </w:rPr>
        <w:t xml:space="preserve">.1 </w:t>
      </w:r>
      <w:r w:rsidR="00B643B3">
        <w:rPr>
          <w:b/>
        </w:rPr>
        <w:t>Рассматриваемые вопросы</w:t>
      </w:r>
    </w:p>
    <w:p w:rsidR="00B643B3" w:rsidRDefault="00B643B3" w:rsidP="00010604">
      <w:pPr>
        <w:spacing w:line="360" w:lineRule="auto"/>
        <w:rPr>
          <w:sz w:val="36"/>
        </w:rPr>
      </w:pPr>
    </w:p>
    <w:p w:rsidR="00B643B3" w:rsidRDefault="00B643B3" w:rsidP="00010604">
      <w:pPr>
        <w:spacing w:line="360" w:lineRule="auto"/>
      </w:pPr>
      <w:r w:rsidRPr="00FB1CB2">
        <w:t xml:space="preserve">1 </w:t>
      </w:r>
      <w:r w:rsidR="0051229B">
        <w:t>Содержание таможенной процедуры переработки на таможенной территории</w:t>
      </w:r>
    </w:p>
    <w:p w:rsidR="00B643B3" w:rsidRDefault="00B643B3" w:rsidP="00010604">
      <w:pPr>
        <w:spacing w:line="360" w:lineRule="auto"/>
      </w:pPr>
      <w:r w:rsidRPr="00FB1CB2">
        <w:t xml:space="preserve">2 </w:t>
      </w:r>
      <w:r w:rsidR="0051229B">
        <w:t>Особенности уплаты таможенных платежей в таможенной процедуре переработки на таможенной территории и при ее завершении</w:t>
      </w:r>
    </w:p>
    <w:p w:rsidR="0051229B" w:rsidRDefault="0051229B" w:rsidP="00010604">
      <w:pPr>
        <w:spacing w:line="360" w:lineRule="auto"/>
      </w:pPr>
      <w:r>
        <w:t>3 Содержание таможенной процедуры переработки вне таможенной территории</w:t>
      </w:r>
    </w:p>
    <w:p w:rsidR="0051229B" w:rsidRDefault="0051229B" w:rsidP="0051229B">
      <w:pPr>
        <w:spacing w:line="360" w:lineRule="auto"/>
      </w:pPr>
      <w:r>
        <w:t>4</w:t>
      </w:r>
      <w:r w:rsidRPr="00FB1CB2">
        <w:t xml:space="preserve"> </w:t>
      </w:r>
      <w:r>
        <w:t>Завершение таможенной процедуры переработки вне таможенной территории</w:t>
      </w:r>
    </w:p>
    <w:p w:rsidR="0051229B" w:rsidRDefault="0051229B" w:rsidP="0051229B">
      <w:pPr>
        <w:spacing w:line="360" w:lineRule="auto"/>
      </w:pPr>
      <w:r>
        <w:t>6 Особенности уплаты таможенных платежей в таможенной процедуре переработки вне таможенной территории и при ее завершении</w:t>
      </w:r>
    </w:p>
    <w:p w:rsidR="008765EE" w:rsidRDefault="008765EE" w:rsidP="00010604">
      <w:pPr>
        <w:spacing w:line="360" w:lineRule="auto"/>
        <w:rPr>
          <w:b/>
        </w:rPr>
      </w:pPr>
    </w:p>
    <w:p w:rsidR="00B643B3" w:rsidRDefault="0046638A" w:rsidP="00010604">
      <w:pPr>
        <w:spacing w:line="360" w:lineRule="auto"/>
        <w:rPr>
          <w:b/>
        </w:rPr>
      </w:pPr>
      <w:r>
        <w:rPr>
          <w:b/>
        </w:rPr>
        <w:lastRenderedPageBreak/>
        <w:t>10</w:t>
      </w:r>
      <w:r w:rsidR="00B643B3" w:rsidRPr="00C905FB">
        <w:rPr>
          <w:b/>
        </w:rPr>
        <w:t xml:space="preserve">.2 Задание к лабораторной работе </w:t>
      </w:r>
    </w:p>
    <w:p w:rsidR="00B643B3" w:rsidRPr="00010604" w:rsidRDefault="00B643B3" w:rsidP="00010604">
      <w:pPr>
        <w:spacing w:line="360" w:lineRule="auto"/>
        <w:rPr>
          <w:b/>
          <w:sz w:val="36"/>
        </w:rPr>
      </w:pPr>
    </w:p>
    <w:p w:rsidR="006F799C" w:rsidRDefault="006F799C" w:rsidP="0051229B">
      <w:pPr>
        <w:spacing w:line="360" w:lineRule="auto"/>
      </w:pPr>
      <w:r>
        <w:t xml:space="preserve">1 </w:t>
      </w:r>
      <w:r w:rsidR="0051229B">
        <w:t xml:space="preserve">Под таможенной процедурой переработки на таможенной территории с целью проведения ремонта ввезен товар – насосы вакуумные. Код товара по ТН ВЭД ЕАЭС – 8414302004. Дата регистрации таможенной декларации – 22.10.2017 г. Таможенная стоимость товара составляет 2350000 р. </w:t>
      </w:r>
      <w:r w:rsidR="00B82161">
        <w:t xml:space="preserve">Стоимость операций по ремонту составила 170000 р. После проведения ремонта 02.02.2018 г. продукт переработки помещен под таможенную процедуру выпуска для внутреннего потребления. </w:t>
      </w:r>
    </w:p>
    <w:p w:rsidR="00B82161" w:rsidRPr="00ED3C66" w:rsidRDefault="00B82161" w:rsidP="0051229B">
      <w:pPr>
        <w:spacing w:line="360" w:lineRule="auto"/>
        <w:rPr>
          <w:i/>
        </w:rPr>
      </w:pPr>
      <w:r>
        <w:t>Рассчитайте суммы таможенных и иных платежей, подлежащих уплате в соответствующих таможенных процедурах.</w:t>
      </w:r>
    </w:p>
    <w:p w:rsidR="00B82161" w:rsidRDefault="00EE45D6" w:rsidP="00B82161">
      <w:pPr>
        <w:spacing w:line="360" w:lineRule="auto"/>
      </w:pPr>
      <w:r>
        <w:t xml:space="preserve">2 </w:t>
      </w:r>
      <w:r w:rsidR="00B82161">
        <w:t xml:space="preserve">Под таможенной процедурой переработки вне таможенной территории с целью проведения ремонта вывезен товар – автомобиль легковой. Код товара по ТН ВЭД ЕАЭС – 8703231981. Таможенная стоимость товара составляет 850000 р. Стоимость операций по ремонту составила 70000 р. После проведения ремонта продукт переработки помещается под таможенную процедуру выпуска для внутреннего потребления. </w:t>
      </w:r>
    </w:p>
    <w:p w:rsidR="00B82161" w:rsidRDefault="00B82161" w:rsidP="00B82161">
      <w:pPr>
        <w:spacing w:line="360" w:lineRule="auto"/>
      </w:pPr>
      <w:r>
        <w:t>Рассчитайте суммы таможенных, подлежащих уплате в соответствующих таможенных процедурах.</w:t>
      </w:r>
    </w:p>
    <w:p w:rsidR="00B82161" w:rsidRDefault="00B82161" w:rsidP="00B82161">
      <w:pPr>
        <w:spacing w:line="360" w:lineRule="auto"/>
      </w:pPr>
      <w:r>
        <w:t xml:space="preserve">3 Под таможенной процедурой переработки на таможенной территории с целью проведения ремонта ввезен товар. Код товара по ТН ВЭД ЕАЭС – 8701209017. Дата регистрации таможенной декларации – 7.11.2017 г. Таможенная стоимость товара составляет 2650000 р. Стоимость операций по ремонту составила 220000 р. После проведения ремонта 19.01.2018 г. продукт переработки помещен под таможенную процедуру выпуска для внутреннего потребления. </w:t>
      </w:r>
    </w:p>
    <w:p w:rsidR="00B82161" w:rsidRPr="00ED3C66" w:rsidRDefault="00B82161" w:rsidP="00B82161">
      <w:pPr>
        <w:spacing w:line="360" w:lineRule="auto"/>
        <w:rPr>
          <w:i/>
        </w:rPr>
      </w:pPr>
      <w:r>
        <w:t>Рассчитайте суммы таможенных и иных платежей, подлежащих уплате в соответствующих таможенных процедурах.</w:t>
      </w:r>
    </w:p>
    <w:p w:rsidR="006C35BF" w:rsidRPr="008F6768" w:rsidRDefault="006C35BF" w:rsidP="00010604">
      <w:pPr>
        <w:spacing w:line="360" w:lineRule="auto"/>
        <w:rPr>
          <w:b/>
          <w:sz w:val="36"/>
        </w:rPr>
      </w:pPr>
    </w:p>
    <w:p w:rsidR="00B643B3" w:rsidRPr="00464E2B" w:rsidRDefault="0046638A" w:rsidP="00010604">
      <w:pPr>
        <w:spacing w:line="360" w:lineRule="auto"/>
        <w:rPr>
          <w:b/>
        </w:rPr>
      </w:pPr>
      <w:r>
        <w:rPr>
          <w:b/>
        </w:rPr>
        <w:lastRenderedPageBreak/>
        <w:t>10</w:t>
      </w:r>
      <w:r w:rsidR="00B643B3" w:rsidRPr="00464E2B">
        <w:rPr>
          <w:b/>
        </w:rPr>
        <w:t>.3 Рекомендации для подготовки к лабораторной работе</w:t>
      </w:r>
    </w:p>
    <w:p w:rsidR="00B643B3" w:rsidRPr="00A50A9C" w:rsidRDefault="00B643B3" w:rsidP="00010604">
      <w:pPr>
        <w:spacing w:line="360" w:lineRule="auto"/>
        <w:rPr>
          <w:sz w:val="36"/>
        </w:rPr>
      </w:pPr>
    </w:p>
    <w:p w:rsidR="00EE5442" w:rsidRPr="003C7013" w:rsidRDefault="00EE5442" w:rsidP="00010604">
      <w:pPr>
        <w:spacing w:line="360" w:lineRule="auto"/>
      </w:pPr>
      <w:r>
        <w:t xml:space="preserve">Для выполнения лабораторной работы необходимо изучить положения Таможенного кодекса </w:t>
      </w:r>
      <w:r w:rsidR="00307A53">
        <w:t>ЕАЭС</w:t>
      </w:r>
      <w:r>
        <w:t xml:space="preserve">, Федерального закона </w:t>
      </w:r>
      <w:r w:rsidR="008F6768">
        <w:t>от 03.08.2018 г. № 289-ФЗ «О таможенном регулировании в Российской Федерации и о внесении изменений в отдельные законодательные акты Российской Федерации», Решения Комиссии таможенного союза  от 20.09.2010 г. № 375 «О некоторых вопросах применения таможенных процедур»</w:t>
      </w:r>
      <w:r>
        <w:t xml:space="preserve"> и Постановления Правительства Российской Федерации </w:t>
      </w:r>
      <w:r w:rsidRPr="00751936">
        <w:t xml:space="preserve">от 28.12.2004 </w:t>
      </w:r>
      <w:r w:rsidR="00307A53">
        <w:t>№</w:t>
      </w:r>
      <w:r w:rsidRPr="00751936">
        <w:t xml:space="preserve"> 863</w:t>
      </w:r>
      <w:r w:rsidR="00F442DB">
        <w:t xml:space="preserve"> «</w:t>
      </w:r>
      <w:r w:rsidRPr="00751936">
        <w:t>О ставках таможенных сборов за таможенные операции</w:t>
      </w:r>
      <w:r w:rsidR="00F442DB">
        <w:t>».</w:t>
      </w:r>
    </w:p>
    <w:p w:rsidR="00B643B3" w:rsidRPr="00A50A9C" w:rsidRDefault="00B643B3" w:rsidP="00010604">
      <w:pPr>
        <w:spacing w:line="360" w:lineRule="auto"/>
        <w:rPr>
          <w:sz w:val="36"/>
        </w:rPr>
      </w:pPr>
    </w:p>
    <w:p w:rsidR="00B643B3" w:rsidRDefault="0046638A" w:rsidP="00010604">
      <w:pPr>
        <w:spacing w:line="360" w:lineRule="auto"/>
        <w:rPr>
          <w:b/>
        </w:rPr>
      </w:pPr>
      <w:r>
        <w:rPr>
          <w:b/>
        </w:rPr>
        <w:t>10</w:t>
      </w:r>
      <w:r w:rsidR="00B643B3" w:rsidRPr="00464E2B">
        <w:rPr>
          <w:b/>
        </w:rPr>
        <w:t xml:space="preserve">.4 </w:t>
      </w:r>
      <w:r w:rsidR="001A58CF">
        <w:rPr>
          <w:b/>
        </w:rPr>
        <w:t>Тесты для самоконтроля</w:t>
      </w:r>
    </w:p>
    <w:p w:rsidR="001A58CF" w:rsidRPr="008765EE" w:rsidRDefault="001A58CF" w:rsidP="00010604">
      <w:pPr>
        <w:spacing w:line="360" w:lineRule="auto"/>
        <w:rPr>
          <w:sz w:val="36"/>
        </w:rPr>
      </w:pPr>
    </w:p>
    <w:p w:rsidR="005128CD" w:rsidRPr="007E6538" w:rsidRDefault="007E6538" w:rsidP="00010604">
      <w:pPr>
        <w:spacing w:line="360" w:lineRule="auto"/>
        <w:rPr>
          <w:szCs w:val="28"/>
        </w:rPr>
      </w:pPr>
      <w:r w:rsidRPr="007E6538">
        <w:rPr>
          <w:szCs w:val="28"/>
        </w:rPr>
        <w:t xml:space="preserve">1 </w:t>
      </w:r>
      <w:r w:rsidR="005128CD" w:rsidRPr="007E6538">
        <w:rPr>
          <w:szCs w:val="28"/>
        </w:rPr>
        <w:t>Исполнение обязанности по уплате таможенных пошлин, налогов обеспечивается в следующих случаях:</w:t>
      </w:r>
    </w:p>
    <w:p w:rsidR="005128CD" w:rsidRPr="007E6538" w:rsidRDefault="005128CD" w:rsidP="00010604">
      <w:pPr>
        <w:spacing w:line="360" w:lineRule="auto"/>
        <w:rPr>
          <w:b/>
          <w:szCs w:val="28"/>
        </w:rPr>
      </w:pPr>
      <w:r w:rsidRPr="007E6538">
        <w:rPr>
          <w:szCs w:val="28"/>
        </w:rPr>
        <w:t>- помещения под таможенную процедуру переработки вне таможенной территории;</w:t>
      </w:r>
      <w:r w:rsidRPr="007E6538">
        <w:rPr>
          <w:b/>
          <w:szCs w:val="28"/>
        </w:rPr>
        <w:t xml:space="preserve"> </w:t>
      </w:r>
    </w:p>
    <w:p w:rsidR="005128CD" w:rsidRPr="007E6538" w:rsidRDefault="005128CD" w:rsidP="00010604">
      <w:pPr>
        <w:spacing w:line="360" w:lineRule="auto"/>
        <w:rPr>
          <w:szCs w:val="28"/>
        </w:rPr>
      </w:pPr>
      <w:r w:rsidRPr="007E6538">
        <w:rPr>
          <w:szCs w:val="28"/>
        </w:rPr>
        <w:t>- помещения под таможенную процедуру выпуска для внутреннего потребления;</w:t>
      </w:r>
    </w:p>
    <w:p w:rsidR="005128CD" w:rsidRPr="007E6538" w:rsidRDefault="005128CD" w:rsidP="00010604">
      <w:pPr>
        <w:spacing w:line="360" w:lineRule="auto"/>
        <w:rPr>
          <w:szCs w:val="28"/>
        </w:rPr>
      </w:pPr>
      <w:r w:rsidRPr="007E6538">
        <w:rPr>
          <w:szCs w:val="28"/>
        </w:rPr>
        <w:t>- помещения под таможенную процедуру таможенного склада;</w:t>
      </w:r>
    </w:p>
    <w:p w:rsidR="005128CD" w:rsidRPr="007E6538" w:rsidRDefault="005128CD" w:rsidP="00010604">
      <w:pPr>
        <w:spacing w:line="360" w:lineRule="auto"/>
        <w:rPr>
          <w:szCs w:val="28"/>
        </w:rPr>
      </w:pPr>
      <w:r w:rsidRPr="007E6538">
        <w:rPr>
          <w:szCs w:val="28"/>
        </w:rPr>
        <w:t xml:space="preserve">- изменения сроков уплаты таможенных пошлин, налогов; </w:t>
      </w:r>
    </w:p>
    <w:p w:rsidR="005128CD" w:rsidRPr="007E6538" w:rsidRDefault="005128CD" w:rsidP="00010604">
      <w:pPr>
        <w:spacing w:line="360" w:lineRule="auto"/>
        <w:rPr>
          <w:szCs w:val="28"/>
        </w:rPr>
      </w:pPr>
      <w:r w:rsidRPr="007E6538">
        <w:rPr>
          <w:szCs w:val="28"/>
        </w:rPr>
        <w:t>- при декларировании товаров, подвергающихся быстрой порче;</w:t>
      </w:r>
    </w:p>
    <w:p w:rsidR="00B643B3" w:rsidRPr="007E6538" w:rsidRDefault="005128CD" w:rsidP="00010604">
      <w:pPr>
        <w:spacing w:line="360" w:lineRule="auto"/>
        <w:rPr>
          <w:szCs w:val="28"/>
        </w:rPr>
      </w:pPr>
      <w:r w:rsidRPr="007E6538">
        <w:rPr>
          <w:szCs w:val="28"/>
        </w:rPr>
        <w:t>- при ввозе товаров воздушным транспортом.</w:t>
      </w:r>
    </w:p>
    <w:p w:rsidR="00FA326D" w:rsidRPr="00FA326D" w:rsidRDefault="007E6538" w:rsidP="00FA326D">
      <w:pPr>
        <w:spacing w:line="360" w:lineRule="auto"/>
        <w:rPr>
          <w:szCs w:val="28"/>
        </w:rPr>
      </w:pPr>
      <w:r w:rsidRPr="007E6538">
        <w:rPr>
          <w:szCs w:val="28"/>
        </w:rPr>
        <w:t xml:space="preserve">2 </w:t>
      </w:r>
      <w:r w:rsidR="00FA326D" w:rsidRPr="00FA326D">
        <w:rPr>
          <w:szCs w:val="28"/>
        </w:rPr>
        <w:t>Обязанность по уплате ввозных таможенных пошлин, налогов в отношении товаров, помещаемых под таможенную процедуру переработки вне таможенной территории, возникает у декларанта с момента:</w:t>
      </w:r>
    </w:p>
    <w:p w:rsidR="00FA326D" w:rsidRPr="00FA326D" w:rsidRDefault="00FA326D" w:rsidP="00FA326D">
      <w:pPr>
        <w:spacing w:line="360" w:lineRule="auto"/>
        <w:rPr>
          <w:szCs w:val="28"/>
        </w:rPr>
      </w:pPr>
      <w:r w:rsidRPr="00FA326D">
        <w:rPr>
          <w:szCs w:val="28"/>
        </w:rPr>
        <w:t>- подачи таможенной декларации;</w:t>
      </w:r>
    </w:p>
    <w:p w:rsidR="00FA326D" w:rsidRPr="00FA326D" w:rsidRDefault="00FA326D" w:rsidP="00FA326D">
      <w:pPr>
        <w:spacing w:line="360" w:lineRule="auto"/>
        <w:rPr>
          <w:szCs w:val="28"/>
        </w:rPr>
      </w:pPr>
      <w:r w:rsidRPr="00FA326D">
        <w:rPr>
          <w:szCs w:val="28"/>
        </w:rPr>
        <w:t>- пересечения таможенной границы;</w:t>
      </w:r>
    </w:p>
    <w:p w:rsidR="00FA326D" w:rsidRPr="00FA326D" w:rsidRDefault="00FA326D" w:rsidP="00FA326D">
      <w:pPr>
        <w:spacing w:line="360" w:lineRule="auto"/>
        <w:rPr>
          <w:szCs w:val="28"/>
        </w:rPr>
      </w:pPr>
      <w:r w:rsidRPr="00FA326D">
        <w:rPr>
          <w:szCs w:val="28"/>
        </w:rPr>
        <w:t>- регистрации таможенной декларации;</w:t>
      </w:r>
    </w:p>
    <w:p w:rsidR="00FA326D" w:rsidRDefault="00FA326D" w:rsidP="00FA326D">
      <w:pPr>
        <w:spacing w:line="360" w:lineRule="auto"/>
        <w:rPr>
          <w:szCs w:val="28"/>
        </w:rPr>
      </w:pPr>
      <w:r w:rsidRPr="00FA326D">
        <w:rPr>
          <w:szCs w:val="28"/>
        </w:rPr>
        <w:lastRenderedPageBreak/>
        <w:t>- начала осуществления операций по переработке.</w:t>
      </w:r>
    </w:p>
    <w:p w:rsidR="00FA326D" w:rsidRPr="00FA326D" w:rsidRDefault="007E6538" w:rsidP="00FA326D">
      <w:pPr>
        <w:spacing w:line="360" w:lineRule="auto"/>
        <w:rPr>
          <w:szCs w:val="28"/>
        </w:rPr>
      </w:pPr>
      <w:r>
        <w:rPr>
          <w:szCs w:val="28"/>
        </w:rPr>
        <w:t>3</w:t>
      </w:r>
      <w:r w:rsidRPr="007E6538">
        <w:rPr>
          <w:szCs w:val="28"/>
        </w:rPr>
        <w:t xml:space="preserve"> </w:t>
      </w:r>
      <w:r w:rsidR="00FA326D" w:rsidRPr="00FA326D">
        <w:rPr>
          <w:szCs w:val="28"/>
        </w:rPr>
        <w:t>При помещении продуктов переработки вне таможенной территории под таможенную процедуру выпуска для внутреннего потребления базой исчисления ввозных таможенных пошлин является:</w:t>
      </w:r>
    </w:p>
    <w:p w:rsidR="00FA326D" w:rsidRPr="00FA326D" w:rsidRDefault="00FA326D" w:rsidP="00FA326D">
      <w:pPr>
        <w:spacing w:line="360" w:lineRule="auto"/>
        <w:rPr>
          <w:szCs w:val="28"/>
        </w:rPr>
      </w:pPr>
      <w:r w:rsidRPr="00FA326D">
        <w:rPr>
          <w:szCs w:val="28"/>
        </w:rPr>
        <w:t>- стоимость операций по переработке;</w:t>
      </w:r>
    </w:p>
    <w:p w:rsidR="00FA326D" w:rsidRPr="00FA326D" w:rsidRDefault="00FA326D" w:rsidP="00FA326D">
      <w:pPr>
        <w:spacing w:line="360" w:lineRule="auto"/>
        <w:rPr>
          <w:szCs w:val="28"/>
        </w:rPr>
      </w:pPr>
      <w:r w:rsidRPr="00FA326D">
        <w:rPr>
          <w:szCs w:val="28"/>
        </w:rPr>
        <w:t>- таможенная стоимость;</w:t>
      </w:r>
    </w:p>
    <w:p w:rsidR="00FA326D" w:rsidRPr="00FA326D" w:rsidRDefault="00FA326D" w:rsidP="00FA326D">
      <w:pPr>
        <w:spacing w:line="360" w:lineRule="auto"/>
        <w:rPr>
          <w:szCs w:val="28"/>
        </w:rPr>
      </w:pPr>
      <w:r w:rsidRPr="00FA326D">
        <w:rPr>
          <w:szCs w:val="28"/>
        </w:rPr>
        <w:t xml:space="preserve">- сумма таможенной стоимости и стоимости операций по переработке; </w:t>
      </w:r>
    </w:p>
    <w:p w:rsidR="00FA326D" w:rsidRDefault="00FA326D" w:rsidP="00FA326D">
      <w:pPr>
        <w:spacing w:line="360" w:lineRule="auto"/>
        <w:rPr>
          <w:szCs w:val="28"/>
        </w:rPr>
      </w:pPr>
      <w:r w:rsidRPr="00FA326D">
        <w:rPr>
          <w:szCs w:val="28"/>
        </w:rPr>
        <w:t>- разница таможенной стоимости и стоимости операций по переработке.</w:t>
      </w:r>
    </w:p>
    <w:p w:rsidR="00FA326D" w:rsidRPr="00FA326D" w:rsidRDefault="007E6538" w:rsidP="00FA326D">
      <w:pPr>
        <w:spacing w:line="360" w:lineRule="auto"/>
        <w:rPr>
          <w:szCs w:val="28"/>
        </w:rPr>
      </w:pPr>
      <w:r>
        <w:rPr>
          <w:szCs w:val="28"/>
        </w:rPr>
        <w:t>4</w:t>
      </w:r>
      <w:r w:rsidR="008433CA">
        <w:rPr>
          <w:szCs w:val="28"/>
        </w:rPr>
        <w:t xml:space="preserve"> </w:t>
      </w:r>
      <w:r w:rsidR="00FA326D" w:rsidRPr="00FA326D">
        <w:rPr>
          <w:szCs w:val="28"/>
        </w:rPr>
        <w:t>При помещении продуктов переработки вне таможенной территории под таможенную процедуру выпуска для внутреннего потребления базой исчисления налога на добавленную стоимость является:</w:t>
      </w:r>
    </w:p>
    <w:p w:rsidR="00FA326D" w:rsidRPr="00FA326D" w:rsidRDefault="00FA326D" w:rsidP="00FA326D">
      <w:pPr>
        <w:spacing w:line="360" w:lineRule="auto"/>
        <w:rPr>
          <w:szCs w:val="28"/>
        </w:rPr>
      </w:pPr>
      <w:r w:rsidRPr="00FA326D">
        <w:rPr>
          <w:szCs w:val="28"/>
        </w:rPr>
        <w:t>- стоимость операций по переработке;</w:t>
      </w:r>
    </w:p>
    <w:p w:rsidR="00FA326D" w:rsidRPr="00FA326D" w:rsidRDefault="00FA326D" w:rsidP="00FA326D">
      <w:pPr>
        <w:spacing w:line="360" w:lineRule="auto"/>
        <w:rPr>
          <w:szCs w:val="28"/>
        </w:rPr>
      </w:pPr>
      <w:r w:rsidRPr="00FA326D">
        <w:rPr>
          <w:szCs w:val="28"/>
        </w:rPr>
        <w:t>- таможенная стоимость;</w:t>
      </w:r>
    </w:p>
    <w:p w:rsidR="00FA326D" w:rsidRPr="00FA326D" w:rsidRDefault="00FA326D" w:rsidP="00FA326D">
      <w:pPr>
        <w:spacing w:line="360" w:lineRule="auto"/>
        <w:rPr>
          <w:szCs w:val="28"/>
        </w:rPr>
      </w:pPr>
      <w:r w:rsidRPr="00FA326D">
        <w:rPr>
          <w:szCs w:val="28"/>
        </w:rPr>
        <w:t xml:space="preserve">- сумма таможенной стоимости и стоимости операций по переработке; </w:t>
      </w:r>
    </w:p>
    <w:p w:rsidR="00FA326D" w:rsidRDefault="00FA326D" w:rsidP="00FA326D">
      <w:pPr>
        <w:spacing w:line="360" w:lineRule="auto"/>
        <w:rPr>
          <w:szCs w:val="28"/>
        </w:rPr>
      </w:pPr>
      <w:r w:rsidRPr="00FA326D">
        <w:rPr>
          <w:szCs w:val="28"/>
        </w:rPr>
        <w:t>- разница таможенной стоимости и стоимости операций по переработке.</w:t>
      </w:r>
    </w:p>
    <w:p w:rsidR="00FA326D" w:rsidRDefault="007E6538" w:rsidP="00FA326D">
      <w:pPr>
        <w:spacing w:line="360" w:lineRule="auto"/>
        <w:rPr>
          <w:szCs w:val="28"/>
        </w:rPr>
      </w:pPr>
      <w:r>
        <w:rPr>
          <w:szCs w:val="28"/>
        </w:rPr>
        <w:t>5</w:t>
      </w:r>
      <w:r w:rsidR="008433CA" w:rsidRPr="008433CA">
        <w:t xml:space="preserve"> </w:t>
      </w:r>
      <w:r w:rsidR="00FA326D" w:rsidRPr="00FA326D">
        <w:rPr>
          <w:szCs w:val="28"/>
        </w:rPr>
        <w:t>Таможенная процедура, применяемая в отношении товаров Союза, в соответствии с которой такие товары вывозятся с таможенной территории Союза в целях получения в результате совершения операций по переработке вне таможенной территории Союза продуктов их переработки, предназначенных для последующего ввоза на таможенную территорию Союза, без уплаты в отношении таких товаров Союза вывозных таможенных пошлин при соблюдении условий помещения товаров под эту таможенную процедуру и их использования в соответствии с такой таможенной процедурой</w:t>
      </w:r>
      <w:r w:rsidR="00FA326D">
        <w:rPr>
          <w:szCs w:val="28"/>
        </w:rPr>
        <w:t>:</w:t>
      </w:r>
    </w:p>
    <w:p w:rsidR="00FA326D" w:rsidRDefault="00FA326D" w:rsidP="00FA326D">
      <w:pPr>
        <w:spacing w:line="360" w:lineRule="auto"/>
        <w:rPr>
          <w:szCs w:val="28"/>
        </w:rPr>
      </w:pPr>
      <w:r>
        <w:rPr>
          <w:szCs w:val="28"/>
        </w:rPr>
        <w:t>- переработка вне таможенной территории;</w:t>
      </w:r>
    </w:p>
    <w:p w:rsidR="00FA326D" w:rsidRDefault="00FA326D" w:rsidP="00FA326D">
      <w:pPr>
        <w:spacing w:line="360" w:lineRule="auto"/>
        <w:rPr>
          <w:szCs w:val="28"/>
        </w:rPr>
      </w:pPr>
      <w:r>
        <w:rPr>
          <w:szCs w:val="28"/>
        </w:rPr>
        <w:t>- экспорт;</w:t>
      </w:r>
    </w:p>
    <w:p w:rsidR="00FA326D" w:rsidRDefault="00FA326D" w:rsidP="00FA326D">
      <w:pPr>
        <w:spacing w:line="360" w:lineRule="auto"/>
        <w:rPr>
          <w:szCs w:val="28"/>
        </w:rPr>
      </w:pPr>
      <w:r>
        <w:rPr>
          <w:szCs w:val="28"/>
        </w:rPr>
        <w:t>- реэкспорт;</w:t>
      </w:r>
    </w:p>
    <w:p w:rsidR="00FA326D" w:rsidRDefault="00FA326D" w:rsidP="00FA326D">
      <w:pPr>
        <w:spacing w:line="360" w:lineRule="auto"/>
        <w:rPr>
          <w:szCs w:val="28"/>
        </w:rPr>
      </w:pPr>
      <w:r>
        <w:rPr>
          <w:szCs w:val="28"/>
        </w:rPr>
        <w:t>- переработка для внутреннего потребления.</w:t>
      </w:r>
    </w:p>
    <w:p w:rsidR="00575F3E" w:rsidRPr="00575F3E" w:rsidRDefault="007E6538" w:rsidP="00575F3E">
      <w:pPr>
        <w:spacing w:line="360" w:lineRule="auto"/>
        <w:rPr>
          <w:szCs w:val="28"/>
        </w:rPr>
      </w:pPr>
      <w:r>
        <w:rPr>
          <w:szCs w:val="28"/>
        </w:rPr>
        <w:t>6</w:t>
      </w:r>
      <w:r w:rsidR="008433CA">
        <w:rPr>
          <w:szCs w:val="28"/>
        </w:rPr>
        <w:t xml:space="preserve"> </w:t>
      </w:r>
      <w:r w:rsidR="00575F3E" w:rsidRPr="00575F3E">
        <w:rPr>
          <w:szCs w:val="28"/>
        </w:rPr>
        <w:t xml:space="preserve">Таможенные сборы за таможенные операции при помещении товаров под процедуру </w:t>
      </w:r>
      <w:r w:rsidR="00575F3E">
        <w:rPr>
          <w:szCs w:val="28"/>
        </w:rPr>
        <w:t>переработки вне таможенной территории подлежат уплате:</w:t>
      </w:r>
    </w:p>
    <w:p w:rsidR="00575F3E" w:rsidRPr="00575F3E" w:rsidRDefault="00575F3E" w:rsidP="00575F3E">
      <w:pPr>
        <w:spacing w:line="360" w:lineRule="auto"/>
        <w:rPr>
          <w:szCs w:val="28"/>
        </w:rPr>
      </w:pPr>
      <w:r w:rsidRPr="00575F3E">
        <w:rPr>
          <w:szCs w:val="28"/>
        </w:rPr>
        <w:t>- до выпуска товаров;</w:t>
      </w:r>
    </w:p>
    <w:p w:rsidR="00575F3E" w:rsidRPr="00575F3E" w:rsidRDefault="00575F3E" w:rsidP="00575F3E">
      <w:pPr>
        <w:spacing w:line="360" w:lineRule="auto"/>
        <w:rPr>
          <w:szCs w:val="28"/>
        </w:rPr>
      </w:pPr>
      <w:r w:rsidRPr="00575F3E">
        <w:rPr>
          <w:szCs w:val="28"/>
        </w:rPr>
        <w:lastRenderedPageBreak/>
        <w:t>- одновременно с регистрацией таможенной декларации;</w:t>
      </w:r>
    </w:p>
    <w:p w:rsidR="00575F3E" w:rsidRPr="00575F3E" w:rsidRDefault="00575F3E" w:rsidP="00575F3E">
      <w:pPr>
        <w:spacing w:line="360" w:lineRule="auto"/>
        <w:rPr>
          <w:szCs w:val="28"/>
        </w:rPr>
      </w:pPr>
      <w:r w:rsidRPr="00575F3E">
        <w:rPr>
          <w:szCs w:val="28"/>
        </w:rPr>
        <w:t>- одновременно с подачей таможенной декларации;</w:t>
      </w:r>
    </w:p>
    <w:p w:rsidR="00575F3E" w:rsidRDefault="00575F3E" w:rsidP="00575F3E">
      <w:pPr>
        <w:spacing w:line="360" w:lineRule="auto"/>
        <w:rPr>
          <w:szCs w:val="28"/>
        </w:rPr>
      </w:pPr>
      <w:r w:rsidRPr="00575F3E">
        <w:rPr>
          <w:szCs w:val="28"/>
        </w:rPr>
        <w:t>- до истечения сроков временного хранения.</w:t>
      </w:r>
    </w:p>
    <w:p w:rsidR="00575F3E" w:rsidRPr="00575F3E" w:rsidRDefault="007E6538" w:rsidP="00575F3E">
      <w:pPr>
        <w:spacing w:line="360" w:lineRule="auto"/>
        <w:rPr>
          <w:szCs w:val="28"/>
        </w:rPr>
      </w:pPr>
      <w:r>
        <w:rPr>
          <w:szCs w:val="28"/>
        </w:rPr>
        <w:t>7</w:t>
      </w:r>
      <w:r w:rsidR="008433CA">
        <w:rPr>
          <w:szCs w:val="28"/>
        </w:rPr>
        <w:t xml:space="preserve"> </w:t>
      </w:r>
      <w:r w:rsidR="00575F3E" w:rsidRPr="00575F3E">
        <w:rPr>
          <w:szCs w:val="28"/>
        </w:rPr>
        <w:t xml:space="preserve">Таможенные сборы за таможенные операции при помещении товаров под процедуру </w:t>
      </w:r>
      <w:r w:rsidR="00575F3E">
        <w:rPr>
          <w:szCs w:val="28"/>
        </w:rPr>
        <w:t>переработки на таможенной территории подлежат уплате:</w:t>
      </w:r>
    </w:p>
    <w:p w:rsidR="00575F3E" w:rsidRPr="00575F3E" w:rsidRDefault="00575F3E" w:rsidP="00575F3E">
      <w:pPr>
        <w:spacing w:line="360" w:lineRule="auto"/>
        <w:rPr>
          <w:szCs w:val="28"/>
        </w:rPr>
      </w:pPr>
      <w:r w:rsidRPr="00575F3E">
        <w:rPr>
          <w:szCs w:val="28"/>
        </w:rPr>
        <w:t>- до выпуска товаров;</w:t>
      </w:r>
    </w:p>
    <w:p w:rsidR="00575F3E" w:rsidRPr="00575F3E" w:rsidRDefault="00575F3E" w:rsidP="00575F3E">
      <w:pPr>
        <w:spacing w:line="360" w:lineRule="auto"/>
        <w:rPr>
          <w:szCs w:val="28"/>
        </w:rPr>
      </w:pPr>
      <w:r w:rsidRPr="00575F3E">
        <w:rPr>
          <w:szCs w:val="28"/>
        </w:rPr>
        <w:t>- одновременно с регистрацией таможенной декларации;</w:t>
      </w:r>
    </w:p>
    <w:p w:rsidR="00575F3E" w:rsidRPr="00575F3E" w:rsidRDefault="00575F3E" w:rsidP="00575F3E">
      <w:pPr>
        <w:spacing w:line="360" w:lineRule="auto"/>
        <w:rPr>
          <w:szCs w:val="28"/>
        </w:rPr>
      </w:pPr>
      <w:r w:rsidRPr="00575F3E">
        <w:rPr>
          <w:szCs w:val="28"/>
        </w:rPr>
        <w:t>- одновременно с подачей таможенной декларации;</w:t>
      </w:r>
    </w:p>
    <w:p w:rsidR="00575F3E" w:rsidRDefault="00575F3E" w:rsidP="00575F3E">
      <w:pPr>
        <w:spacing w:line="360" w:lineRule="auto"/>
        <w:rPr>
          <w:szCs w:val="28"/>
        </w:rPr>
      </w:pPr>
      <w:r w:rsidRPr="00575F3E">
        <w:rPr>
          <w:szCs w:val="28"/>
        </w:rPr>
        <w:t>- до истечения сроков временного хранения.</w:t>
      </w:r>
    </w:p>
    <w:p w:rsidR="00575F3E" w:rsidRPr="00575F3E" w:rsidRDefault="007E6538" w:rsidP="00575F3E">
      <w:pPr>
        <w:spacing w:line="360" w:lineRule="auto"/>
        <w:rPr>
          <w:szCs w:val="28"/>
        </w:rPr>
      </w:pPr>
      <w:r>
        <w:rPr>
          <w:szCs w:val="28"/>
        </w:rPr>
        <w:t>8</w:t>
      </w:r>
      <w:r w:rsidR="008433CA" w:rsidRPr="008433CA">
        <w:t xml:space="preserve"> </w:t>
      </w:r>
      <w:r w:rsidR="00575F3E" w:rsidRPr="00575F3E">
        <w:rPr>
          <w:szCs w:val="28"/>
        </w:rPr>
        <w:t>При помещении товаров под таможенную процедуру переработки на таможенной территории предоставляется полное условное освобождение от уплаты:</w:t>
      </w:r>
    </w:p>
    <w:p w:rsidR="00575F3E" w:rsidRPr="00575F3E" w:rsidRDefault="00575F3E" w:rsidP="00575F3E">
      <w:pPr>
        <w:spacing w:line="360" w:lineRule="auto"/>
        <w:rPr>
          <w:szCs w:val="28"/>
        </w:rPr>
      </w:pPr>
      <w:r w:rsidRPr="00575F3E">
        <w:rPr>
          <w:szCs w:val="28"/>
        </w:rPr>
        <w:t>- таможенных пошлин;</w:t>
      </w:r>
    </w:p>
    <w:p w:rsidR="00575F3E" w:rsidRPr="00575F3E" w:rsidRDefault="00575F3E" w:rsidP="00575F3E">
      <w:pPr>
        <w:spacing w:line="360" w:lineRule="auto"/>
        <w:rPr>
          <w:szCs w:val="28"/>
        </w:rPr>
      </w:pPr>
      <w:r w:rsidRPr="00575F3E">
        <w:rPr>
          <w:szCs w:val="28"/>
        </w:rPr>
        <w:t>- налогов;</w:t>
      </w:r>
    </w:p>
    <w:p w:rsidR="00575F3E" w:rsidRPr="00575F3E" w:rsidRDefault="00575F3E" w:rsidP="00575F3E">
      <w:pPr>
        <w:spacing w:line="360" w:lineRule="auto"/>
        <w:rPr>
          <w:szCs w:val="28"/>
        </w:rPr>
      </w:pPr>
      <w:r w:rsidRPr="00575F3E">
        <w:rPr>
          <w:szCs w:val="28"/>
        </w:rPr>
        <w:t>- таможенных сборов;</w:t>
      </w:r>
    </w:p>
    <w:p w:rsidR="00575F3E" w:rsidRDefault="00575F3E" w:rsidP="00575F3E">
      <w:pPr>
        <w:spacing w:line="360" w:lineRule="auto"/>
        <w:rPr>
          <w:szCs w:val="28"/>
        </w:rPr>
      </w:pPr>
      <w:r w:rsidRPr="00575F3E">
        <w:rPr>
          <w:szCs w:val="28"/>
        </w:rPr>
        <w:t>- таможенных пошлин, налогов.</w:t>
      </w:r>
    </w:p>
    <w:p w:rsidR="00575F3E" w:rsidRPr="00575F3E" w:rsidRDefault="007E6538" w:rsidP="00575F3E">
      <w:pPr>
        <w:spacing w:line="360" w:lineRule="auto"/>
        <w:rPr>
          <w:szCs w:val="28"/>
        </w:rPr>
      </w:pPr>
      <w:r>
        <w:rPr>
          <w:szCs w:val="28"/>
        </w:rPr>
        <w:t>9</w:t>
      </w:r>
      <w:r w:rsidR="008433CA">
        <w:rPr>
          <w:szCs w:val="28"/>
        </w:rPr>
        <w:t xml:space="preserve"> </w:t>
      </w:r>
      <w:r w:rsidR="00575F3E" w:rsidRPr="00575F3E">
        <w:rPr>
          <w:szCs w:val="28"/>
        </w:rPr>
        <w:t>К переработке на таможенной территории запрещены следующие товары:</w:t>
      </w:r>
    </w:p>
    <w:p w:rsidR="00575F3E" w:rsidRPr="00575F3E" w:rsidRDefault="00575F3E" w:rsidP="00575F3E">
      <w:pPr>
        <w:spacing w:line="360" w:lineRule="auto"/>
        <w:rPr>
          <w:szCs w:val="28"/>
        </w:rPr>
      </w:pPr>
      <w:r w:rsidRPr="00575F3E">
        <w:rPr>
          <w:szCs w:val="28"/>
        </w:rPr>
        <w:t>- товарной позиции 2208;</w:t>
      </w:r>
    </w:p>
    <w:p w:rsidR="00575F3E" w:rsidRPr="00575F3E" w:rsidRDefault="00575F3E" w:rsidP="00575F3E">
      <w:pPr>
        <w:spacing w:line="360" w:lineRule="auto"/>
        <w:rPr>
          <w:szCs w:val="28"/>
        </w:rPr>
      </w:pPr>
      <w:r w:rsidRPr="00575F3E">
        <w:rPr>
          <w:szCs w:val="28"/>
        </w:rPr>
        <w:t>- товарной позиции 2209;</w:t>
      </w:r>
    </w:p>
    <w:p w:rsidR="00575F3E" w:rsidRPr="00575F3E" w:rsidRDefault="00575F3E" w:rsidP="00575F3E">
      <w:pPr>
        <w:spacing w:line="360" w:lineRule="auto"/>
        <w:rPr>
          <w:szCs w:val="28"/>
        </w:rPr>
      </w:pPr>
      <w:r w:rsidRPr="00575F3E">
        <w:rPr>
          <w:szCs w:val="28"/>
        </w:rPr>
        <w:t>- товарной позиции 2709;</w:t>
      </w:r>
    </w:p>
    <w:p w:rsidR="007E6538" w:rsidRDefault="00575F3E" w:rsidP="00575F3E">
      <w:pPr>
        <w:spacing w:line="360" w:lineRule="auto"/>
        <w:rPr>
          <w:szCs w:val="28"/>
        </w:rPr>
      </w:pPr>
      <w:r w:rsidRPr="00575F3E">
        <w:rPr>
          <w:szCs w:val="28"/>
        </w:rPr>
        <w:t>- товарной позиции 2601.</w:t>
      </w:r>
    </w:p>
    <w:p w:rsidR="00575F3E" w:rsidRPr="00575F3E" w:rsidRDefault="007E6538" w:rsidP="00575F3E">
      <w:pPr>
        <w:spacing w:line="360" w:lineRule="auto"/>
        <w:rPr>
          <w:szCs w:val="28"/>
        </w:rPr>
      </w:pPr>
      <w:r>
        <w:rPr>
          <w:szCs w:val="28"/>
        </w:rPr>
        <w:t>10</w:t>
      </w:r>
      <w:r w:rsidR="00832244" w:rsidRPr="00832244">
        <w:t xml:space="preserve"> </w:t>
      </w:r>
      <w:r w:rsidR="00575F3E" w:rsidRPr="00575F3E">
        <w:rPr>
          <w:szCs w:val="28"/>
        </w:rPr>
        <w:t>Таможенная процедура переработки вне таможенной территории может завершаться помещением продуктов переработки под таможенные процедуры:</w:t>
      </w:r>
    </w:p>
    <w:p w:rsidR="00575F3E" w:rsidRPr="00575F3E" w:rsidRDefault="00575F3E" w:rsidP="00575F3E">
      <w:pPr>
        <w:spacing w:line="360" w:lineRule="auto"/>
        <w:rPr>
          <w:szCs w:val="28"/>
        </w:rPr>
      </w:pPr>
      <w:r w:rsidRPr="00575F3E">
        <w:rPr>
          <w:szCs w:val="28"/>
        </w:rPr>
        <w:t>- выпуска для внутреннего потребления или реимпорта;</w:t>
      </w:r>
    </w:p>
    <w:p w:rsidR="00575F3E" w:rsidRPr="00575F3E" w:rsidRDefault="00575F3E" w:rsidP="00575F3E">
      <w:pPr>
        <w:spacing w:line="360" w:lineRule="auto"/>
        <w:rPr>
          <w:szCs w:val="28"/>
        </w:rPr>
      </w:pPr>
      <w:r w:rsidRPr="00575F3E">
        <w:rPr>
          <w:szCs w:val="28"/>
        </w:rPr>
        <w:t>- только выпуска для внутреннего потребления;</w:t>
      </w:r>
    </w:p>
    <w:p w:rsidR="00575F3E" w:rsidRPr="00575F3E" w:rsidRDefault="00575F3E" w:rsidP="00575F3E">
      <w:pPr>
        <w:spacing w:line="360" w:lineRule="auto"/>
        <w:rPr>
          <w:szCs w:val="28"/>
        </w:rPr>
      </w:pPr>
      <w:r w:rsidRPr="00575F3E">
        <w:rPr>
          <w:szCs w:val="28"/>
        </w:rPr>
        <w:t>- только реимпорта;</w:t>
      </w:r>
    </w:p>
    <w:p w:rsidR="007E6538" w:rsidRDefault="00575F3E" w:rsidP="00575F3E">
      <w:pPr>
        <w:spacing w:line="360" w:lineRule="auto"/>
        <w:rPr>
          <w:szCs w:val="28"/>
        </w:rPr>
      </w:pPr>
      <w:r w:rsidRPr="00575F3E">
        <w:rPr>
          <w:szCs w:val="28"/>
        </w:rPr>
        <w:t>- экспорта.</w:t>
      </w:r>
    </w:p>
    <w:p w:rsidR="007E6538" w:rsidRDefault="007E6538" w:rsidP="00010604">
      <w:pPr>
        <w:spacing w:line="360" w:lineRule="auto"/>
        <w:rPr>
          <w:szCs w:val="28"/>
        </w:rPr>
      </w:pPr>
    </w:p>
    <w:p w:rsidR="00B643B3" w:rsidRPr="00344849" w:rsidRDefault="0046638A" w:rsidP="00344849">
      <w:pPr>
        <w:pStyle w:val="1"/>
        <w:spacing w:before="0" w:line="360" w:lineRule="auto"/>
        <w:rPr>
          <w:rFonts w:ascii="Times New Roman" w:hAnsi="Times New Roman" w:cs="Times New Roman"/>
          <w:color w:val="auto"/>
        </w:rPr>
      </w:pPr>
      <w:bookmarkStart w:id="11" w:name="_Toc1042402"/>
      <w:r w:rsidRPr="00344849">
        <w:rPr>
          <w:rFonts w:ascii="Times New Roman" w:hAnsi="Times New Roman" w:cs="Times New Roman"/>
          <w:color w:val="auto"/>
        </w:rPr>
        <w:lastRenderedPageBreak/>
        <w:t>11</w:t>
      </w:r>
      <w:r w:rsidR="00967B68" w:rsidRPr="00344849">
        <w:rPr>
          <w:rFonts w:ascii="Times New Roman" w:hAnsi="Times New Roman" w:cs="Times New Roman"/>
          <w:color w:val="auto"/>
        </w:rPr>
        <w:t xml:space="preserve"> Тема 10 </w:t>
      </w:r>
      <w:r w:rsidR="004251BA" w:rsidRPr="00344849">
        <w:rPr>
          <w:rFonts w:ascii="Times New Roman" w:hAnsi="Times New Roman" w:cs="Times New Roman"/>
          <w:color w:val="auto"/>
        </w:rPr>
        <w:t>Уплата таможенных платежей при процедуре переработки для внутреннего потребления</w:t>
      </w:r>
      <w:bookmarkEnd w:id="11"/>
    </w:p>
    <w:p w:rsidR="00B643B3" w:rsidRPr="00464E2B" w:rsidRDefault="00B643B3" w:rsidP="00010604">
      <w:pPr>
        <w:spacing w:line="360" w:lineRule="auto"/>
      </w:pPr>
    </w:p>
    <w:p w:rsidR="00B643B3" w:rsidRDefault="0046638A" w:rsidP="00010604">
      <w:pPr>
        <w:spacing w:line="360" w:lineRule="auto"/>
        <w:rPr>
          <w:b/>
        </w:rPr>
      </w:pPr>
      <w:r>
        <w:rPr>
          <w:b/>
        </w:rPr>
        <w:t>11</w:t>
      </w:r>
      <w:r w:rsidR="00B643B3" w:rsidRPr="00464E2B">
        <w:rPr>
          <w:b/>
        </w:rPr>
        <w:t xml:space="preserve">.1 </w:t>
      </w:r>
      <w:r w:rsidR="00B643B3">
        <w:rPr>
          <w:b/>
        </w:rPr>
        <w:t>Рассматриваемые вопросы</w:t>
      </w:r>
    </w:p>
    <w:p w:rsidR="00B643B3" w:rsidRDefault="00B643B3" w:rsidP="00010604">
      <w:pPr>
        <w:spacing w:line="360" w:lineRule="auto"/>
        <w:rPr>
          <w:sz w:val="36"/>
        </w:rPr>
      </w:pPr>
    </w:p>
    <w:p w:rsidR="00B643B3" w:rsidRDefault="00B643B3" w:rsidP="002A5C7E">
      <w:pPr>
        <w:spacing w:line="360" w:lineRule="auto"/>
      </w:pPr>
      <w:r>
        <w:t xml:space="preserve">1 </w:t>
      </w:r>
      <w:r w:rsidR="002A5C7E">
        <w:t>Содержание таможенной процедуры переработки для внутреннего потребления</w:t>
      </w:r>
    </w:p>
    <w:p w:rsidR="00B643B3" w:rsidRDefault="00B643B3" w:rsidP="002A5C7E">
      <w:pPr>
        <w:spacing w:line="360" w:lineRule="auto"/>
      </w:pPr>
      <w:r>
        <w:t xml:space="preserve">2 </w:t>
      </w:r>
      <w:r w:rsidR="002A5C7E">
        <w:t>Порядок исчисления и уплаты таможенных платежей при помещении товаров под таможенную процедуру переработки для внутреннего потребления</w:t>
      </w:r>
    </w:p>
    <w:p w:rsidR="00B643B3" w:rsidRDefault="00B643B3" w:rsidP="002A5C7E">
      <w:pPr>
        <w:spacing w:line="360" w:lineRule="auto"/>
      </w:pPr>
      <w:r>
        <w:t xml:space="preserve">3 </w:t>
      </w:r>
      <w:r w:rsidR="002A5C7E">
        <w:t>Порядок исчисления и уплаты таможенных платежей при завершении таможенной процедуры переработки для внутреннего потребления</w:t>
      </w:r>
    </w:p>
    <w:p w:rsidR="00B643B3" w:rsidRPr="00C905FB" w:rsidRDefault="00B643B3" w:rsidP="00010604">
      <w:pPr>
        <w:spacing w:line="360" w:lineRule="auto"/>
        <w:rPr>
          <w:sz w:val="36"/>
        </w:rPr>
      </w:pPr>
    </w:p>
    <w:p w:rsidR="00B643B3" w:rsidRDefault="0046638A" w:rsidP="00010604">
      <w:pPr>
        <w:spacing w:line="360" w:lineRule="auto"/>
        <w:rPr>
          <w:b/>
        </w:rPr>
      </w:pPr>
      <w:r>
        <w:rPr>
          <w:b/>
        </w:rPr>
        <w:t>11</w:t>
      </w:r>
      <w:r w:rsidR="00B643B3" w:rsidRPr="00C905FB">
        <w:rPr>
          <w:b/>
        </w:rPr>
        <w:t xml:space="preserve">.2 Задание к лабораторной работе </w:t>
      </w:r>
    </w:p>
    <w:p w:rsidR="00B643B3" w:rsidRPr="00CB197C" w:rsidRDefault="00B643B3" w:rsidP="00010604">
      <w:pPr>
        <w:spacing w:line="360" w:lineRule="auto"/>
        <w:rPr>
          <w:sz w:val="36"/>
        </w:rPr>
      </w:pPr>
    </w:p>
    <w:p w:rsidR="00A4556E" w:rsidRPr="00A4556E" w:rsidRDefault="00A029C3" w:rsidP="00010604">
      <w:pPr>
        <w:spacing w:line="360" w:lineRule="auto"/>
      </w:pPr>
      <w:r w:rsidRPr="00A4556E">
        <w:t xml:space="preserve">1 В соответствии с таможенной процедурой переработки для внутреннего потребления  декларируется товар – </w:t>
      </w:r>
      <w:r w:rsidR="00A4556E">
        <w:t>двигатели постоянного тока</w:t>
      </w:r>
      <w:r w:rsidRPr="00A4556E">
        <w:t>. Код товара</w:t>
      </w:r>
      <w:r w:rsidR="00A4556E" w:rsidRPr="00A4556E">
        <w:t xml:space="preserve"> по ТН ВЭД ЕАЭС – </w:t>
      </w:r>
      <w:r w:rsidR="00A4556E">
        <w:t>8501109900</w:t>
      </w:r>
      <w:r w:rsidR="00A4556E" w:rsidRPr="00A4556E">
        <w:t xml:space="preserve">. Таможенная стоимость товара составляет 670000 р., страна происхождения товара – Япония. </w:t>
      </w:r>
    </w:p>
    <w:p w:rsidR="00B643B3" w:rsidRPr="00A4556E" w:rsidRDefault="00C57537" w:rsidP="00010604">
      <w:pPr>
        <w:spacing w:line="360" w:lineRule="auto"/>
      </w:pPr>
      <w:r w:rsidRPr="00A4556E">
        <w:t>Исчислите подлежащие уплате таможенные платежи. Рассчитайте сумму обеспечения уплаты таможенных платежей</w:t>
      </w:r>
      <w:r w:rsidR="006C75B7" w:rsidRPr="00A4556E">
        <w:t>.</w:t>
      </w:r>
    </w:p>
    <w:p w:rsidR="00C57537" w:rsidRDefault="007B0F7F" w:rsidP="00010604">
      <w:pPr>
        <w:spacing w:line="360" w:lineRule="auto"/>
      </w:pPr>
      <w:r w:rsidRPr="00A4556E">
        <w:t>2</w:t>
      </w:r>
      <w:r w:rsidR="00C57537" w:rsidRPr="00A4556E">
        <w:t xml:space="preserve"> В соответствии с таможенной процедурой переработки </w:t>
      </w:r>
      <w:r w:rsidR="00A4556E">
        <w:t>для</w:t>
      </w:r>
      <w:r w:rsidR="00C57537" w:rsidRPr="00A4556E">
        <w:t xml:space="preserve"> </w:t>
      </w:r>
      <w:r w:rsidR="00A4556E">
        <w:t xml:space="preserve">внутреннего потребления </w:t>
      </w:r>
      <w:r w:rsidR="00C57537" w:rsidRPr="00A4556E">
        <w:t xml:space="preserve">ввозится товар  – </w:t>
      </w:r>
      <w:r w:rsidR="00A4556E">
        <w:t>каучук синтетический</w:t>
      </w:r>
      <w:r w:rsidR="00C57537" w:rsidRPr="00A4556E">
        <w:t xml:space="preserve">, код товара по ТН ВЭД </w:t>
      </w:r>
      <w:r w:rsidR="006C35BF" w:rsidRPr="00A4556E">
        <w:t>ЕАЭС</w:t>
      </w:r>
      <w:r w:rsidR="00C57537" w:rsidRPr="00A4556E">
        <w:t xml:space="preserve"> – </w:t>
      </w:r>
      <w:r w:rsidR="00A4556E" w:rsidRPr="00A4556E">
        <w:t>4002999000</w:t>
      </w:r>
      <w:r w:rsidR="00C57537" w:rsidRPr="00A4556E">
        <w:t>. Таможенная стоимость товар</w:t>
      </w:r>
      <w:r w:rsidR="00A4556E">
        <w:t>а – 3</w:t>
      </w:r>
      <w:r w:rsidR="00C57537" w:rsidRPr="00A4556E">
        <w:t xml:space="preserve">30000 р. </w:t>
      </w:r>
    </w:p>
    <w:p w:rsidR="00A4556E" w:rsidRPr="00FF12F9" w:rsidRDefault="00A4556E" w:rsidP="00010604">
      <w:pPr>
        <w:spacing w:line="360" w:lineRule="auto"/>
        <w:rPr>
          <w:highlight w:val="yellow"/>
        </w:rPr>
      </w:pPr>
      <w:r>
        <w:t>Исчислите сумму подлежащих уплате таможенных платежей.</w:t>
      </w:r>
    </w:p>
    <w:p w:rsidR="007B0F7F" w:rsidRDefault="007B0F7F" w:rsidP="00546EC6">
      <w:pPr>
        <w:spacing w:line="360" w:lineRule="auto"/>
      </w:pPr>
      <w:r w:rsidRPr="00A4556E">
        <w:t>3</w:t>
      </w:r>
      <w:r w:rsidR="00546EC6">
        <w:t xml:space="preserve"> Под таможенной процедурой переработки для внутреннего потребления декларируется товар – нетканые материалы, пропитанные или непропитанные, без покрытия, дублированные или сдублированные, из химических нитей, с поверхностной плотностью более25 г/м</w:t>
      </w:r>
      <w:r w:rsidR="00546EC6" w:rsidRPr="00546EC6">
        <w:rPr>
          <w:vertAlign w:val="superscript"/>
        </w:rPr>
        <w:t>2</w:t>
      </w:r>
      <w:r w:rsidR="00546EC6">
        <w:t>, но не более 70 г/</w:t>
      </w:r>
      <w:r w:rsidR="00546EC6" w:rsidRPr="00546EC6">
        <w:t xml:space="preserve"> </w:t>
      </w:r>
      <w:r w:rsidR="00546EC6">
        <w:t>м</w:t>
      </w:r>
      <w:r w:rsidR="00546EC6" w:rsidRPr="00546EC6">
        <w:rPr>
          <w:vertAlign w:val="superscript"/>
        </w:rPr>
        <w:t>2</w:t>
      </w:r>
      <w:r w:rsidR="00546EC6">
        <w:t xml:space="preserve"> (100 кг стоимостью 1000 рублей) (товарная позиция 5603 ТН ВЭД ЕАЭС), ставка </w:t>
      </w:r>
      <w:r w:rsidR="00546EC6">
        <w:lastRenderedPageBreak/>
        <w:t>таможенной пошлины – 5 %. В качестве продукта переработки предполагается получить маски медицинские из нетканых материалов трехслойные на резинке из полипропиленовых волокон (выход продукта переработки</w:t>
      </w:r>
      <w:r w:rsidR="00216879">
        <w:t xml:space="preserve"> 95 %) (товарная субпозиция 6307 90 ТН ВЭД ЕАЭС. </w:t>
      </w:r>
    </w:p>
    <w:p w:rsidR="00216879" w:rsidRPr="00546EC6" w:rsidRDefault="00216879" w:rsidP="00546EC6">
      <w:pPr>
        <w:spacing w:line="360" w:lineRule="auto"/>
        <w:rPr>
          <w:i/>
        </w:rPr>
      </w:pPr>
      <w:r>
        <w:t>Определите виды таможенных платежей в соответствии с планируемыми таможенными процедурами. Определите и обоснуйте решение таможенного органа по возможности помещения товара под таможенную процедуру переработки для внутреннего потребления.</w:t>
      </w:r>
    </w:p>
    <w:p w:rsidR="00B643B3" w:rsidRPr="00A50A9C" w:rsidRDefault="00B643B3" w:rsidP="00010604">
      <w:pPr>
        <w:spacing w:line="360" w:lineRule="auto"/>
        <w:rPr>
          <w:sz w:val="36"/>
        </w:rPr>
      </w:pPr>
    </w:p>
    <w:p w:rsidR="00B643B3" w:rsidRPr="00464E2B" w:rsidRDefault="0046638A" w:rsidP="00010604">
      <w:pPr>
        <w:spacing w:line="360" w:lineRule="auto"/>
        <w:rPr>
          <w:b/>
        </w:rPr>
      </w:pPr>
      <w:r>
        <w:rPr>
          <w:b/>
        </w:rPr>
        <w:t>11</w:t>
      </w:r>
      <w:r w:rsidR="00B643B3" w:rsidRPr="00464E2B">
        <w:rPr>
          <w:b/>
        </w:rPr>
        <w:t>.3 Рекомендации для подготовки к лабораторной работе</w:t>
      </w:r>
    </w:p>
    <w:p w:rsidR="00B643B3" w:rsidRPr="00A50A9C" w:rsidRDefault="00B643B3" w:rsidP="00010604">
      <w:pPr>
        <w:spacing w:line="360" w:lineRule="auto"/>
        <w:rPr>
          <w:sz w:val="36"/>
        </w:rPr>
      </w:pPr>
    </w:p>
    <w:p w:rsidR="00B643B3" w:rsidRDefault="000F6FFF" w:rsidP="000F6FFF">
      <w:pPr>
        <w:spacing w:line="360" w:lineRule="auto"/>
      </w:pPr>
      <w:r w:rsidRPr="000F6FFF">
        <w:t xml:space="preserve">Для выполнения лабораторной работы необходимо изучить положения Таможенного кодекса ЕАЭС, Федерального закона от 03.08.2018 г. № 289-ФЗ «О таможенном регулировании в Российской Федерации и о внесении изменений в отдельные законодательные акты Российской Федерации», Решения Комиссии таможенного союза  от 20.09.2010 г. № 375 «О некоторых вопросах применения таможенных процедур» и Постановления Правительства Российской Федерации </w:t>
      </w:r>
      <w:r>
        <w:t>Постановление Правительства РФ от 12.07.2011 № 565 «Об утверждении перечня товаров, в отношении которых допускается переработка для внутреннего потребления»</w:t>
      </w:r>
      <w:r w:rsidRPr="000F6FFF">
        <w:t>.</w:t>
      </w:r>
    </w:p>
    <w:p w:rsidR="000F6FFF" w:rsidRPr="000F6FFF" w:rsidRDefault="000F6FFF" w:rsidP="00010604">
      <w:pPr>
        <w:spacing w:line="360" w:lineRule="auto"/>
        <w:rPr>
          <w:sz w:val="36"/>
        </w:rPr>
      </w:pPr>
    </w:p>
    <w:p w:rsidR="00B643B3" w:rsidRPr="00464E2B" w:rsidRDefault="0046638A" w:rsidP="00010604">
      <w:pPr>
        <w:spacing w:line="360" w:lineRule="auto"/>
        <w:rPr>
          <w:b/>
        </w:rPr>
      </w:pPr>
      <w:r>
        <w:rPr>
          <w:b/>
        </w:rPr>
        <w:t>11</w:t>
      </w:r>
      <w:r w:rsidR="00B643B3" w:rsidRPr="00464E2B">
        <w:rPr>
          <w:b/>
        </w:rPr>
        <w:t xml:space="preserve">.4 </w:t>
      </w:r>
      <w:r w:rsidR="00B65C1F">
        <w:rPr>
          <w:b/>
        </w:rPr>
        <w:t>Тесты для самоконтроля</w:t>
      </w:r>
    </w:p>
    <w:p w:rsidR="00B643B3" w:rsidRPr="00A50A9C" w:rsidRDefault="00B643B3" w:rsidP="00010604">
      <w:pPr>
        <w:spacing w:line="360" w:lineRule="auto"/>
        <w:rPr>
          <w:sz w:val="36"/>
        </w:rPr>
      </w:pPr>
    </w:p>
    <w:p w:rsidR="0097209A" w:rsidRDefault="00B65C1F" w:rsidP="0097209A">
      <w:pPr>
        <w:spacing w:line="360" w:lineRule="auto"/>
      </w:pPr>
      <w:r>
        <w:t xml:space="preserve">1 </w:t>
      </w:r>
      <w:r w:rsidR="0097209A">
        <w:t>Т</w:t>
      </w:r>
      <w:r w:rsidR="0097209A" w:rsidRPr="0097209A">
        <w:t xml:space="preserve">аможенная процедура, применяемая в отношении иностранных товаров, в соответствии с которой с такими товарами совершаются операции по переработке для внутреннего потребления в целях получения продуктов их переработки, предназначенных для последующего помещения под таможенную процедуру выпуска для внутреннего потребления, без уплаты в отношении </w:t>
      </w:r>
      <w:r w:rsidR="0097209A" w:rsidRPr="0097209A">
        <w:lastRenderedPageBreak/>
        <w:t>таких иностранных товаров ввозных таможенных пошлин при соблюдении условий помещения товаров под эту таможенную процедуру и их использования в соответствии с такой таможенной процедурой</w:t>
      </w:r>
      <w:r w:rsidR="0097209A">
        <w:t xml:space="preserve"> – это:</w:t>
      </w:r>
    </w:p>
    <w:p w:rsidR="0097209A" w:rsidRDefault="0097209A" w:rsidP="0097209A">
      <w:pPr>
        <w:spacing w:line="360" w:lineRule="auto"/>
      </w:pPr>
      <w:r>
        <w:t>- переработка вне таможенной территории;</w:t>
      </w:r>
    </w:p>
    <w:p w:rsidR="0097209A" w:rsidRDefault="0097209A" w:rsidP="0097209A">
      <w:pPr>
        <w:spacing w:line="360" w:lineRule="auto"/>
      </w:pPr>
      <w:r>
        <w:t>- переработка на таможенной территории;</w:t>
      </w:r>
    </w:p>
    <w:p w:rsidR="0097209A" w:rsidRDefault="0097209A" w:rsidP="0097209A">
      <w:pPr>
        <w:spacing w:line="360" w:lineRule="auto"/>
      </w:pPr>
      <w:r>
        <w:t>- переработка для внутреннего потребления;</w:t>
      </w:r>
    </w:p>
    <w:p w:rsidR="0097209A" w:rsidRDefault="0097209A" w:rsidP="0097209A">
      <w:pPr>
        <w:spacing w:line="360" w:lineRule="auto"/>
      </w:pPr>
      <w:r>
        <w:t>- переработка для свободного обращения.</w:t>
      </w:r>
    </w:p>
    <w:p w:rsidR="00B65C1F" w:rsidRDefault="00B65C1F" w:rsidP="003B5C34">
      <w:pPr>
        <w:spacing w:line="360" w:lineRule="auto"/>
      </w:pPr>
      <w:r>
        <w:t xml:space="preserve">2 </w:t>
      </w:r>
      <w:r w:rsidR="003B5C34">
        <w:t>Таможенная процедура переработки для внутреннего потребления применяется в отношении:</w:t>
      </w:r>
    </w:p>
    <w:p w:rsidR="003B5C34" w:rsidRDefault="003B5C34" w:rsidP="003B5C34">
      <w:pPr>
        <w:spacing w:line="360" w:lineRule="auto"/>
      </w:pPr>
      <w:r>
        <w:t>- товаров Союза;</w:t>
      </w:r>
    </w:p>
    <w:p w:rsidR="003B5C34" w:rsidRDefault="003B5C34" w:rsidP="003B5C34">
      <w:pPr>
        <w:spacing w:line="360" w:lineRule="auto"/>
      </w:pPr>
      <w:r>
        <w:t>- иностранных товаров;</w:t>
      </w:r>
    </w:p>
    <w:p w:rsidR="003B5C34" w:rsidRDefault="003B5C34" w:rsidP="003B5C34">
      <w:pPr>
        <w:spacing w:line="360" w:lineRule="auto"/>
      </w:pPr>
      <w:r>
        <w:t>- товаров Союза и иностранных товаров;</w:t>
      </w:r>
    </w:p>
    <w:p w:rsidR="003B5C34" w:rsidRDefault="003B5C34" w:rsidP="003B5C34">
      <w:pPr>
        <w:spacing w:line="360" w:lineRule="auto"/>
      </w:pPr>
      <w:r>
        <w:t>- иностранных товаров, перечень которого установлен законодательством государств-членов ЕАЭС.</w:t>
      </w:r>
    </w:p>
    <w:p w:rsidR="00B65C1F" w:rsidRDefault="00B65C1F" w:rsidP="003B5C34">
      <w:pPr>
        <w:spacing w:line="360" w:lineRule="auto"/>
      </w:pPr>
      <w:r>
        <w:t xml:space="preserve">3 </w:t>
      </w:r>
      <w:r w:rsidR="003B5C34" w:rsidRPr="003B5C34">
        <w:t>Услови</w:t>
      </w:r>
      <w:r w:rsidR="003B5C34">
        <w:t>ем</w:t>
      </w:r>
      <w:r w:rsidR="003B5C34" w:rsidRPr="003B5C34">
        <w:t xml:space="preserve"> помещения товаров под таможенную процедуру переработки для внутреннего потребления</w:t>
      </w:r>
      <w:r w:rsidR="003B5C34">
        <w:t xml:space="preserve"> не являе</w:t>
      </w:r>
      <w:r w:rsidR="003B5C34" w:rsidRPr="003B5C34">
        <w:t>тся:</w:t>
      </w:r>
    </w:p>
    <w:p w:rsidR="003B5C34" w:rsidRDefault="003B5C34" w:rsidP="003B5C34">
      <w:pPr>
        <w:spacing w:line="360" w:lineRule="auto"/>
      </w:pPr>
      <w:r>
        <w:t>- наличие разрешения на переработку товаров;</w:t>
      </w:r>
    </w:p>
    <w:p w:rsidR="003B5C34" w:rsidRDefault="003B5C34" w:rsidP="003B5C34">
      <w:pPr>
        <w:spacing w:line="360" w:lineRule="auto"/>
      </w:pPr>
      <w:r>
        <w:t>- возможность идентификации товаров в продуктах переработки;</w:t>
      </w:r>
    </w:p>
    <w:p w:rsidR="003B5C34" w:rsidRDefault="003B5C34" w:rsidP="003B5C34">
      <w:pPr>
        <w:spacing w:line="360" w:lineRule="auto"/>
      </w:pPr>
      <w:r>
        <w:t xml:space="preserve">- </w:t>
      </w:r>
      <w:r w:rsidRPr="003B5C34">
        <w:t>невозможность восстановления продуктов переработки до первоначального состояния экономически выгодным способом</w:t>
      </w:r>
      <w:r>
        <w:t>;</w:t>
      </w:r>
    </w:p>
    <w:p w:rsidR="003B5C34" w:rsidRDefault="003B5C34" w:rsidP="003B5C34">
      <w:pPr>
        <w:spacing w:line="360" w:lineRule="auto"/>
      </w:pPr>
      <w:r>
        <w:t>- уплата ввозной таможенной пошлины в отношении иностранных товаров.</w:t>
      </w:r>
    </w:p>
    <w:p w:rsidR="00B65C1F" w:rsidRDefault="00B65C1F" w:rsidP="00010604">
      <w:pPr>
        <w:spacing w:line="360" w:lineRule="auto"/>
      </w:pPr>
      <w:r>
        <w:t xml:space="preserve">4 </w:t>
      </w:r>
      <w:r w:rsidR="00E52DC5" w:rsidRPr="00E52DC5">
        <w:t>Услови</w:t>
      </w:r>
      <w:r w:rsidR="00E52DC5">
        <w:t>ем</w:t>
      </w:r>
      <w:r w:rsidR="00E52DC5" w:rsidRPr="00E52DC5">
        <w:t xml:space="preserve"> использования товаров в соответствии с таможенной процедурой переработки для внутреннего потребления </w:t>
      </w:r>
      <w:r w:rsidR="00E52DC5">
        <w:t>не являе</w:t>
      </w:r>
      <w:r w:rsidR="00E52DC5" w:rsidRPr="00E52DC5">
        <w:t>тся</w:t>
      </w:r>
      <w:r w:rsidR="00E52DC5">
        <w:t>:</w:t>
      </w:r>
    </w:p>
    <w:p w:rsidR="00E52DC5" w:rsidRDefault="00E52DC5" w:rsidP="00010604">
      <w:pPr>
        <w:spacing w:line="360" w:lineRule="auto"/>
      </w:pPr>
      <w:r>
        <w:t xml:space="preserve">- </w:t>
      </w:r>
      <w:r w:rsidRPr="00E52DC5">
        <w:t>соблюдение установленного срока действия таможенной процедуры переработки для внутреннего потребления</w:t>
      </w:r>
      <w:r>
        <w:t>;</w:t>
      </w:r>
    </w:p>
    <w:p w:rsidR="00E52DC5" w:rsidRDefault="00E52DC5" w:rsidP="00010604">
      <w:pPr>
        <w:spacing w:line="360" w:lineRule="auto"/>
      </w:pPr>
      <w:r>
        <w:t>- соблюдение порядка совершения с товарами операций по переработке;</w:t>
      </w:r>
    </w:p>
    <w:p w:rsidR="00E52DC5" w:rsidRDefault="00E52DC5" w:rsidP="00010604">
      <w:pPr>
        <w:spacing w:line="360" w:lineRule="auto"/>
      </w:pPr>
      <w:r>
        <w:t>- представление ежемесячной отчетности о совершенных операциях;</w:t>
      </w:r>
    </w:p>
    <w:p w:rsidR="00E52DC5" w:rsidRDefault="00E52DC5" w:rsidP="00010604">
      <w:pPr>
        <w:spacing w:line="360" w:lineRule="auto"/>
      </w:pPr>
      <w:r>
        <w:t xml:space="preserve">- </w:t>
      </w:r>
      <w:r w:rsidRPr="00E52DC5">
        <w:t xml:space="preserve">нахождение товаров, помещенных под таможенную процедуру переработки для внутреннего потребления, у лиц, указанных в </w:t>
      </w:r>
      <w:r>
        <w:t>разрешении</w:t>
      </w:r>
      <w:r w:rsidRPr="00E52DC5">
        <w:t xml:space="preserve">, и </w:t>
      </w:r>
      <w:r w:rsidRPr="00E52DC5">
        <w:lastRenderedPageBreak/>
        <w:t>использование таких товаров для совершения операций по переработке товаров этими лицами.</w:t>
      </w:r>
    </w:p>
    <w:p w:rsidR="00B65C1F" w:rsidRDefault="00B65C1F" w:rsidP="00733E5D">
      <w:pPr>
        <w:spacing w:line="360" w:lineRule="auto"/>
      </w:pPr>
      <w:r>
        <w:t xml:space="preserve">5 </w:t>
      </w:r>
      <w:r w:rsidR="00733E5D" w:rsidRPr="00733E5D">
        <w:t>К операциям по переработке для внутреннего потребления относятся</w:t>
      </w:r>
      <w:r w:rsidR="00733E5D">
        <w:t>:</w:t>
      </w:r>
    </w:p>
    <w:p w:rsidR="00733E5D" w:rsidRDefault="00733E5D" w:rsidP="00733E5D">
      <w:pPr>
        <w:spacing w:line="360" w:lineRule="auto"/>
      </w:pPr>
      <w:r>
        <w:t xml:space="preserve">- </w:t>
      </w:r>
      <w:r w:rsidRPr="00733E5D">
        <w:t>выращивание деревьев и иных растений;</w:t>
      </w:r>
    </w:p>
    <w:p w:rsidR="00733E5D" w:rsidRDefault="00733E5D" w:rsidP="00733E5D">
      <w:pPr>
        <w:spacing w:line="360" w:lineRule="auto"/>
      </w:pPr>
      <w:r>
        <w:t xml:space="preserve">- </w:t>
      </w:r>
      <w:r w:rsidRPr="00733E5D">
        <w:t>копирование и размножение информации, аудио- и видеозаписей на любые виды носителей информации;</w:t>
      </w:r>
    </w:p>
    <w:p w:rsidR="00733E5D" w:rsidRDefault="00733E5D" w:rsidP="00733E5D">
      <w:pPr>
        <w:spacing w:line="360" w:lineRule="auto"/>
      </w:pPr>
      <w:r>
        <w:t xml:space="preserve">- </w:t>
      </w:r>
      <w:r w:rsidRPr="00733E5D">
        <w:t>изготовление товаров, включая монтаж, сборку, разборку и подгонку</w:t>
      </w:r>
      <w:r>
        <w:t>;</w:t>
      </w:r>
    </w:p>
    <w:p w:rsidR="00733E5D" w:rsidRDefault="00733E5D" w:rsidP="00733E5D">
      <w:pPr>
        <w:spacing w:line="360" w:lineRule="auto"/>
      </w:pPr>
      <w:r>
        <w:t xml:space="preserve">- </w:t>
      </w:r>
      <w:r w:rsidRPr="00733E5D">
        <w:t>операции по обеспечению сохранности товаров при подготовке их к продаже и перевозке</w:t>
      </w:r>
      <w:r>
        <w:t>.</w:t>
      </w:r>
    </w:p>
    <w:p w:rsidR="00B65C1F" w:rsidRDefault="00B65C1F" w:rsidP="00733E5D">
      <w:pPr>
        <w:spacing w:line="360" w:lineRule="auto"/>
      </w:pPr>
      <w:r>
        <w:t xml:space="preserve">6 </w:t>
      </w:r>
      <w:r w:rsidR="00733E5D">
        <w:t>В отношении продуктов переработки, помещаемых под таможенную процедуру выпуска для внутреннего потребления, подлежат уплате следующие виды таможенных платежей:</w:t>
      </w:r>
    </w:p>
    <w:p w:rsidR="00733E5D" w:rsidRDefault="00733E5D" w:rsidP="00733E5D">
      <w:pPr>
        <w:spacing w:line="360" w:lineRule="auto"/>
      </w:pPr>
      <w:r>
        <w:t>- таможенный сбор за таможенные операции, налоги;</w:t>
      </w:r>
    </w:p>
    <w:p w:rsidR="00733E5D" w:rsidRDefault="00733E5D" w:rsidP="00733E5D">
      <w:pPr>
        <w:spacing w:line="360" w:lineRule="auto"/>
      </w:pPr>
      <w:r>
        <w:t>- таможенный сбор за таможенные операции, ввозная таможенная пошлина;</w:t>
      </w:r>
    </w:p>
    <w:p w:rsidR="00733E5D" w:rsidRDefault="00733E5D" w:rsidP="00733E5D">
      <w:pPr>
        <w:spacing w:line="360" w:lineRule="auto"/>
      </w:pPr>
      <w:r>
        <w:t>- налоги;</w:t>
      </w:r>
    </w:p>
    <w:p w:rsidR="00733E5D" w:rsidRDefault="00733E5D" w:rsidP="00733E5D">
      <w:pPr>
        <w:spacing w:line="360" w:lineRule="auto"/>
      </w:pPr>
      <w:r>
        <w:t xml:space="preserve">- ввозная таможенная пошлина. </w:t>
      </w:r>
    </w:p>
    <w:p w:rsidR="00B65C1F" w:rsidRDefault="00B65C1F" w:rsidP="00733E5D">
      <w:pPr>
        <w:spacing w:line="360" w:lineRule="auto"/>
      </w:pPr>
      <w:r>
        <w:t xml:space="preserve">7 В сумму обеспечения уплаты таможенных пошлин, налогов при помещении товаров под таможенную процедуру </w:t>
      </w:r>
      <w:r w:rsidR="00733E5D">
        <w:t>переработки для внутреннего потребления включаются:</w:t>
      </w:r>
    </w:p>
    <w:p w:rsidR="00733E5D" w:rsidRDefault="00733E5D" w:rsidP="00733E5D">
      <w:pPr>
        <w:spacing w:line="360" w:lineRule="auto"/>
      </w:pPr>
      <w:r>
        <w:t>- ввозная таможенная пошлина;</w:t>
      </w:r>
    </w:p>
    <w:p w:rsidR="00733E5D" w:rsidRDefault="00733E5D" w:rsidP="00733E5D">
      <w:pPr>
        <w:spacing w:line="360" w:lineRule="auto"/>
      </w:pPr>
      <w:r>
        <w:t>- ввозная таможенная пошлина, налоги;</w:t>
      </w:r>
    </w:p>
    <w:p w:rsidR="00733E5D" w:rsidRDefault="00733E5D" w:rsidP="00733E5D">
      <w:pPr>
        <w:spacing w:line="360" w:lineRule="auto"/>
      </w:pPr>
      <w:r>
        <w:t>- таможенный сбор, ввозная таможенная пошлина, налоги;</w:t>
      </w:r>
    </w:p>
    <w:p w:rsidR="00733E5D" w:rsidRDefault="00733E5D" w:rsidP="00733E5D">
      <w:pPr>
        <w:spacing w:line="360" w:lineRule="auto"/>
      </w:pPr>
      <w:r>
        <w:t>- налоги.</w:t>
      </w:r>
    </w:p>
    <w:p w:rsidR="00B65C1F" w:rsidRDefault="00B65C1F" w:rsidP="00010604">
      <w:pPr>
        <w:spacing w:line="360" w:lineRule="auto"/>
      </w:pPr>
      <w:r>
        <w:t xml:space="preserve">8 </w:t>
      </w:r>
      <w:r w:rsidR="00733E5D">
        <w:t>При помещении товаров под таможенную процедуру переработки для внутреннего потребления подлежат уплате следующие таможенные платежи:</w:t>
      </w:r>
    </w:p>
    <w:p w:rsidR="00733E5D" w:rsidRDefault="00733E5D" w:rsidP="00010604">
      <w:pPr>
        <w:spacing w:line="360" w:lineRule="auto"/>
      </w:pPr>
      <w:r>
        <w:t>- таможенный сбор за таможенное сопровождение;</w:t>
      </w:r>
    </w:p>
    <w:p w:rsidR="00733E5D" w:rsidRDefault="00733E5D" w:rsidP="00010604">
      <w:pPr>
        <w:spacing w:line="360" w:lineRule="auto"/>
      </w:pPr>
      <w:r>
        <w:t>- таможенный сбор за таможенные операции;</w:t>
      </w:r>
    </w:p>
    <w:p w:rsidR="00733E5D" w:rsidRDefault="00733E5D" w:rsidP="00010604">
      <w:pPr>
        <w:spacing w:line="360" w:lineRule="auto"/>
      </w:pPr>
      <w:r>
        <w:t>- таможенный сбор за таможенные операции, налоги;</w:t>
      </w:r>
    </w:p>
    <w:p w:rsidR="00733E5D" w:rsidRDefault="00733E5D" w:rsidP="00010604">
      <w:pPr>
        <w:spacing w:line="360" w:lineRule="auto"/>
      </w:pPr>
      <w:r>
        <w:lastRenderedPageBreak/>
        <w:t xml:space="preserve">- таможенный сбор за таможенные операции, ввозная таможенная пошлина, налоги. </w:t>
      </w:r>
    </w:p>
    <w:p w:rsidR="00B65C1F" w:rsidRDefault="00B65C1F" w:rsidP="002F7997">
      <w:pPr>
        <w:spacing w:line="360" w:lineRule="auto"/>
      </w:pPr>
      <w:r>
        <w:t xml:space="preserve">9 </w:t>
      </w:r>
      <w:r w:rsidR="002F7997">
        <w:t>Срок действия таможенной процедуры переработки для внутреннего потребления составляет:</w:t>
      </w:r>
    </w:p>
    <w:p w:rsidR="002F7997" w:rsidRDefault="002F7997" w:rsidP="002F7997">
      <w:pPr>
        <w:spacing w:line="360" w:lineRule="auto"/>
      </w:pPr>
      <w:r>
        <w:t>- 1 год;</w:t>
      </w:r>
    </w:p>
    <w:p w:rsidR="002F7997" w:rsidRDefault="002F7997" w:rsidP="002F7997">
      <w:pPr>
        <w:spacing w:line="360" w:lineRule="auto"/>
      </w:pPr>
      <w:r>
        <w:t>- 2 года;</w:t>
      </w:r>
    </w:p>
    <w:p w:rsidR="002F7997" w:rsidRDefault="002F7997" w:rsidP="002F7997">
      <w:pPr>
        <w:spacing w:line="360" w:lineRule="auto"/>
      </w:pPr>
      <w:r>
        <w:t>- 3 года;</w:t>
      </w:r>
    </w:p>
    <w:p w:rsidR="002F7997" w:rsidRDefault="002F7997" w:rsidP="002F7997">
      <w:pPr>
        <w:spacing w:line="360" w:lineRule="auto"/>
      </w:pPr>
      <w:r>
        <w:t>- бессрочная.</w:t>
      </w:r>
    </w:p>
    <w:p w:rsidR="00B65C1F" w:rsidRDefault="00B65C1F" w:rsidP="002F7997">
      <w:pPr>
        <w:spacing w:line="360" w:lineRule="auto"/>
      </w:pPr>
      <w:r>
        <w:t xml:space="preserve">10 </w:t>
      </w:r>
      <w:r w:rsidR="002F7997">
        <w:t>Таможенная процедура переработки для внутреннего потребления завершается помещением продуктов переработки под таможенную процедуру:</w:t>
      </w:r>
    </w:p>
    <w:p w:rsidR="002F7997" w:rsidRDefault="002F7997" w:rsidP="002F7997">
      <w:pPr>
        <w:spacing w:line="360" w:lineRule="auto"/>
      </w:pPr>
      <w:r>
        <w:t>- таможенного склада;</w:t>
      </w:r>
    </w:p>
    <w:p w:rsidR="002F7997" w:rsidRDefault="002F7997" w:rsidP="002F7997">
      <w:pPr>
        <w:spacing w:line="360" w:lineRule="auto"/>
      </w:pPr>
      <w:r>
        <w:t>- экспорта;</w:t>
      </w:r>
    </w:p>
    <w:p w:rsidR="002F7997" w:rsidRDefault="002F7997" w:rsidP="002F7997">
      <w:pPr>
        <w:spacing w:line="360" w:lineRule="auto"/>
      </w:pPr>
      <w:r>
        <w:t>- выпуска для внутреннего потребления;</w:t>
      </w:r>
    </w:p>
    <w:p w:rsidR="002F7997" w:rsidRDefault="002F7997" w:rsidP="002F7997">
      <w:pPr>
        <w:spacing w:line="360" w:lineRule="auto"/>
      </w:pPr>
      <w:r>
        <w:t>- таможенного транзита.</w:t>
      </w:r>
    </w:p>
    <w:p w:rsidR="00B65C1F" w:rsidRPr="00A50A9C" w:rsidRDefault="00B65C1F" w:rsidP="00010604">
      <w:pPr>
        <w:spacing w:line="360" w:lineRule="auto"/>
        <w:rPr>
          <w:sz w:val="36"/>
        </w:rPr>
      </w:pPr>
    </w:p>
    <w:p w:rsidR="00B643B3" w:rsidRPr="00344849" w:rsidRDefault="0046638A" w:rsidP="00344849">
      <w:pPr>
        <w:pStyle w:val="1"/>
        <w:spacing w:before="0" w:line="360" w:lineRule="auto"/>
        <w:rPr>
          <w:rFonts w:ascii="Times New Roman" w:hAnsi="Times New Roman" w:cs="Times New Roman"/>
          <w:color w:val="auto"/>
          <w:sz w:val="32"/>
        </w:rPr>
      </w:pPr>
      <w:bookmarkStart w:id="12" w:name="_Toc1042403"/>
      <w:r w:rsidRPr="00344849">
        <w:rPr>
          <w:rFonts w:ascii="Times New Roman" w:hAnsi="Times New Roman" w:cs="Times New Roman"/>
          <w:color w:val="auto"/>
          <w:sz w:val="32"/>
        </w:rPr>
        <w:t>12</w:t>
      </w:r>
      <w:r w:rsidR="00967B68" w:rsidRPr="00344849">
        <w:rPr>
          <w:rFonts w:ascii="Times New Roman" w:hAnsi="Times New Roman" w:cs="Times New Roman"/>
          <w:color w:val="auto"/>
          <w:sz w:val="32"/>
        </w:rPr>
        <w:t xml:space="preserve"> Тема 11 </w:t>
      </w:r>
      <w:r w:rsidR="004251BA" w:rsidRPr="00344849">
        <w:rPr>
          <w:rFonts w:ascii="Times New Roman" w:hAnsi="Times New Roman" w:cs="Times New Roman"/>
          <w:color w:val="auto"/>
          <w:sz w:val="32"/>
        </w:rPr>
        <w:t>Порядок уплаты таможенных платежей при процедуре временного ввоза (допуск)</w:t>
      </w:r>
      <w:bookmarkEnd w:id="12"/>
    </w:p>
    <w:p w:rsidR="00B643B3" w:rsidRPr="00464E2B" w:rsidRDefault="00B643B3" w:rsidP="00010604">
      <w:pPr>
        <w:spacing w:line="360" w:lineRule="auto"/>
      </w:pPr>
    </w:p>
    <w:p w:rsidR="00B643B3" w:rsidRDefault="0046638A" w:rsidP="00010604">
      <w:pPr>
        <w:spacing w:line="360" w:lineRule="auto"/>
        <w:rPr>
          <w:b/>
        </w:rPr>
      </w:pPr>
      <w:r>
        <w:rPr>
          <w:b/>
        </w:rPr>
        <w:t>12</w:t>
      </w:r>
      <w:r w:rsidR="00B643B3" w:rsidRPr="00464E2B">
        <w:rPr>
          <w:b/>
        </w:rPr>
        <w:t xml:space="preserve">.1 </w:t>
      </w:r>
      <w:r w:rsidR="00B643B3">
        <w:rPr>
          <w:b/>
        </w:rPr>
        <w:t>Рассматриваемые вопросы</w:t>
      </w:r>
    </w:p>
    <w:p w:rsidR="00B643B3" w:rsidRDefault="00B643B3" w:rsidP="00010604">
      <w:pPr>
        <w:spacing w:line="360" w:lineRule="auto"/>
        <w:rPr>
          <w:sz w:val="36"/>
        </w:rPr>
      </w:pPr>
    </w:p>
    <w:p w:rsidR="00B643B3" w:rsidRDefault="00B643B3" w:rsidP="002A5C7E">
      <w:pPr>
        <w:spacing w:line="360" w:lineRule="auto"/>
      </w:pPr>
      <w:r>
        <w:t xml:space="preserve">1 </w:t>
      </w:r>
      <w:r w:rsidR="002A5C7E">
        <w:t>Содержание таможенной процедуры временного ввоза (допуска)</w:t>
      </w:r>
    </w:p>
    <w:p w:rsidR="00B643B3" w:rsidRDefault="00B643B3" w:rsidP="002A5C7E">
      <w:pPr>
        <w:spacing w:line="360" w:lineRule="auto"/>
      </w:pPr>
      <w:r>
        <w:t xml:space="preserve">2 </w:t>
      </w:r>
      <w:r w:rsidR="002A5C7E">
        <w:t>Освобождение от уплаты таможенных пошлин, налогов при таможенной процедуре временного ввоза (допуска)</w:t>
      </w:r>
    </w:p>
    <w:p w:rsidR="002A5C7E" w:rsidRDefault="002A5C7E" w:rsidP="002A5C7E">
      <w:pPr>
        <w:spacing w:line="360" w:lineRule="auto"/>
      </w:pPr>
      <w:r>
        <w:t>3 Частичная уплата таможенных пошлин, налогов при процедуре временного ввоза (допуска)</w:t>
      </w:r>
    </w:p>
    <w:p w:rsidR="002A5C7E" w:rsidRDefault="002A5C7E" w:rsidP="002A5C7E">
      <w:pPr>
        <w:spacing w:line="360" w:lineRule="auto"/>
      </w:pPr>
      <w:r>
        <w:t>4 Завершение таможенной процедуры временного ввоза (допуска)</w:t>
      </w:r>
    </w:p>
    <w:p w:rsidR="00B643B3" w:rsidRPr="00C905FB" w:rsidRDefault="00B643B3" w:rsidP="00010604">
      <w:pPr>
        <w:spacing w:line="360" w:lineRule="auto"/>
        <w:rPr>
          <w:sz w:val="36"/>
        </w:rPr>
      </w:pPr>
    </w:p>
    <w:p w:rsidR="00B643B3" w:rsidRDefault="0046638A" w:rsidP="00010604">
      <w:pPr>
        <w:spacing w:line="360" w:lineRule="auto"/>
        <w:rPr>
          <w:b/>
        </w:rPr>
      </w:pPr>
      <w:r>
        <w:rPr>
          <w:b/>
        </w:rPr>
        <w:t>12</w:t>
      </w:r>
      <w:r w:rsidR="00B643B3" w:rsidRPr="00C905FB">
        <w:rPr>
          <w:b/>
        </w:rPr>
        <w:t xml:space="preserve">.2 Задание к лабораторной работе </w:t>
      </w:r>
    </w:p>
    <w:p w:rsidR="00B643B3" w:rsidRPr="00A50A9C" w:rsidRDefault="00B643B3" w:rsidP="00010604">
      <w:pPr>
        <w:spacing w:line="360" w:lineRule="auto"/>
        <w:rPr>
          <w:sz w:val="36"/>
        </w:rPr>
      </w:pPr>
    </w:p>
    <w:p w:rsidR="00C241D8" w:rsidRDefault="00C241D8" w:rsidP="00010604">
      <w:pPr>
        <w:spacing w:line="360" w:lineRule="auto"/>
      </w:pPr>
      <w:r>
        <w:t xml:space="preserve">1 В соответствии с таможенной процедурой временного ввоза декларируется товар – оборудование гидрологическое. Срок временного ввоза – 4 месяца. Код товара по ТН ВЭД ЕАЭС – 9015801100. Таможенная стоимость товара – 120000 р., страна происхождения товара – Франция. К товарам, происходящим из Франции, применяется режим наиболее благоприятствуемой нации. </w:t>
      </w:r>
    </w:p>
    <w:p w:rsidR="00B643B3" w:rsidRDefault="00C241D8" w:rsidP="00010604">
      <w:pPr>
        <w:spacing w:line="360" w:lineRule="auto"/>
      </w:pPr>
      <w:r>
        <w:t>Исчислите необходимую сумму обеспечения уплаты таможенных пошлин, налогов. Заполните таможенную расписку в соответствии с выбранным способом обеспечения.</w:t>
      </w:r>
    </w:p>
    <w:p w:rsidR="00C241D8" w:rsidRDefault="00595AE1" w:rsidP="00065020">
      <w:pPr>
        <w:spacing w:line="360" w:lineRule="auto"/>
      </w:pPr>
      <w:r>
        <w:t xml:space="preserve">2 </w:t>
      </w:r>
      <w:r w:rsidR="0056616D">
        <w:t xml:space="preserve">Под таможенной процедурой временного ввоза (допуска) декларируется товар – двигатели пневматические, код товара по ТН ВЭД ЕАЭС – 8412310009. Срок временного ввоза  - 6 месяцев. Таможенная стоимость товара составляет 5500000 млн. руб. Страна происхождения товара – Соединенные Штаты Америки. </w:t>
      </w:r>
    </w:p>
    <w:p w:rsidR="0056616D" w:rsidRDefault="0056616D" w:rsidP="00065020">
      <w:pPr>
        <w:spacing w:line="360" w:lineRule="auto"/>
      </w:pPr>
      <w:r>
        <w:t>Исчислите подлежащие уплате таможенные платежи.</w:t>
      </w:r>
    </w:p>
    <w:p w:rsidR="00595AE1" w:rsidRDefault="00595AE1" w:rsidP="0056616D">
      <w:pPr>
        <w:spacing w:line="360" w:lineRule="auto"/>
      </w:pPr>
      <w:r>
        <w:t xml:space="preserve">3 </w:t>
      </w:r>
      <w:r w:rsidR="0056616D">
        <w:t xml:space="preserve">Под таможенную процедуру временного ввоза (допуска) помещен товар – контейнер, код товара по ТН ВЭД ЕАЭС – 8609009009. Срок временного ввоза – 4 месяца. Таможенная стоимость товара – 184000 р. </w:t>
      </w:r>
    </w:p>
    <w:p w:rsidR="0056616D" w:rsidRDefault="0056616D" w:rsidP="0056616D">
      <w:pPr>
        <w:spacing w:line="360" w:lineRule="auto"/>
      </w:pPr>
      <w:r>
        <w:t xml:space="preserve">Исчислите сумму подлежащих уплате таможенных платежей. </w:t>
      </w:r>
    </w:p>
    <w:p w:rsidR="00595AE1" w:rsidRPr="00A50A9C" w:rsidRDefault="00595AE1" w:rsidP="00010604">
      <w:pPr>
        <w:spacing w:line="360" w:lineRule="auto"/>
        <w:rPr>
          <w:sz w:val="36"/>
        </w:rPr>
      </w:pPr>
    </w:p>
    <w:p w:rsidR="00B643B3" w:rsidRPr="00464E2B" w:rsidRDefault="0046638A" w:rsidP="00010604">
      <w:pPr>
        <w:spacing w:line="360" w:lineRule="auto"/>
        <w:rPr>
          <w:b/>
        </w:rPr>
      </w:pPr>
      <w:r>
        <w:rPr>
          <w:b/>
        </w:rPr>
        <w:t>12</w:t>
      </w:r>
      <w:r w:rsidR="00B643B3" w:rsidRPr="00464E2B">
        <w:rPr>
          <w:b/>
        </w:rPr>
        <w:t>.3 Рекомендации для подготовки к лабораторной работе</w:t>
      </w:r>
    </w:p>
    <w:p w:rsidR="00B643B3" w:rsidRPr="00A50A9C" w:rsidRDefault="00B643B3" w:rsidP="00010604">
      <w:pPr>
        <w:spacing w:line="360" w:lineRule="auto"/>
        <w:rPr>
          <w:sz w:val="36"/>
        </w:rPr>
      </w:pPr>
    </w:p>
    <w:p w:rsidR="00051FD8" w:rsidRDefault="00051FD8" w:rsidP="00051FD8">
      <w:pPr>
        <w:spacing w:line="360" w:lineRule="auto"/>
      </w:pPr>
      <w:r w:rsidRPr="000F6FFF">
        <w:t xml:space="preserve">Для выполнения лабораторной работы необходимо изучить положения Таможенного кодекса ЕАЭС, Федерального закона от 03.08.2018 г. № 289-ФЗ «О таможенном регулировании в Российской Федерации и о внесении изменений в отдельные законодательные акты Российской Федерации», </w:t>
      </w:r>
      <w:r>
        <w:t xml:space="preserve">Решение Комиссии Таможенного союза от 18.06.2010 № 331 «Об утверждении перечня товаров, временно ввозимых с полным условным освобождением от </w:t>
      </w:r>
      <w:r>
        <w:lastRenderedPageBreak/>
        <w:t>уплаты таможенных пошлин, налогов, а также об условиях такого освобождения, включая его предельные сроки»</w:t>
      </w:r>
      <w:r w:rsidRPr="000F6FFF">
        <w:t>.</w:t>
      </w:r>
    </w:p>
    <w:p w:rsidR="00B643B3" w:rsidRPr="00A50A9C" w:rsidRDefault="00B643B3" w:rsidP="00010604">
      <w:pPr>
        <w:spacing w:line="360" w:lineRule="auto"/>
        <w:rPr>
          <w:sz w:val="36"/>
        </w:rPr>
      </w:pPr>
    </w:p>
    <w:p w:rsidR="00B643B3" w:rsidRPr="00464E2B" w:rsidRDefault="0046638A" w:rsidP="0031485D">
      <w:pPr>
        <w:rPr>
          <w:b/>
        </w:rPr>
      </w:pPr>
      <w:r>
        <w:rPr>
          <w:b/>
        </w:rPr>
        <w:t>12</w:t>
      </w:r>
      <w:r w:rsidR="00B643B3" w:rsidRPr="00464E2B">
        <w:rPr>
          <w:b/>
        </w:rPr>
        <w:t xml:space="preserve">.4 </w:t>
      </w:r>
      <w:r w:rsidR="00B65C1F">
        <w:rPr>
          <w:b/>
        </w:rPr>
        <w:t>Тесты для самоконтроля</w:t>
      </w:r>
    </w:p>
    <w:p w:rsidR="00B643B3" w:rsidRPr="00A50A9C" w:rsidRDefault="00B643B3" w:rsidP="00010604">
      <w:pPr>
        <w:spacing w:line="360" w:lineRule="auto"/>
        <w:rPr>
          <w:sz w:val="36"/>
        </w:rPr>
      </w:pPr>
    </w:p>
    <w:p w:rsidR="00DF46D6" w:rsidRDefault="00B65C1F" w:rsidP="00DF46D6">
      <w:pPr>
        <w:spacing w:line="360" w:lineRule="auto"/>
      </w:pPr>
      <w:r>
        <w:t xml:space="preserve">1 </w:t>
      </w:r>
      <w:r w:rsidR="00DF46D6">
        <w:t>При помещении временно ввезенных товаров под таможенную процедуру выпуска для внутреннего потребления ставки ввозных таможенных пошлин, налогов и курс валют, устанавливаемый в соответствии с законодательством государства - члена таможенного союза, определяются:</w:t>
      </w:r>
    </w:p>
    <w:p w:rsidR="00DF46D6" w:rsidRDefault="00DF46D6" w:rsidP="00DF46D6">
      <w:pPr>
        <w:spacing w:line="360" w:lineRule="auto"/>
      </w:pPr>
      <w:r>
        <w:t>- на день регистрации таможенной декларации, поданной для помещения товаров под таможенную процедуру временного ввоза (допуска);</w:t>
      </w:r>
    </w:p>
    <w:p w:rsidR="00DF46D6" w:rsidRDefault="00DF46D6" w:rsidP="00DF46D6">
      <w:pPr>
        <w:spacing w:line="360" w:lineRule="auto"/>
      </w:pPr>
      <w:r>
        <w:t>- на день регистрации таможенной декларации, поданной для помещения товаров под таможенную процедуру выпуска для внутреннего потребления;</w:t>
      </w:r>
    </w:p>
    <w:p w:rsidR="00DF46D6" w:rsidRDefault="00DF46D6" w:rsidP="00DF46D6">
      <w:pPr>
        <w:spacing w:line="360" w:lineRule="auto"/>
      </w:pPr>
      <w:r>
        <w:t>- на день завершения таможенной процедуры временного ввоза;</w:t>
      </w:r>
    </w:p>
    <w:p w:rsidR="00DF46D6" w:rsidRDefault="00DF46D6" w:rsidP="00DF46D6">
      <w:pPr>
        <w:spacing w:line="360" w:lineRule="auto"/>
      </w:pPr>
      <w:r>
        <w:t>- в данном случае ввозные таможенные пошлины, налоги не уплачиваются.</w:t>
      </w:r>
    </w:p>
    <w:p w:rsidR="00DF46D6" w:rsidRDefault="00B65C1F" w:rsidP="00DF46D6">
      <w:pPr>
        <w:spacing w:line="360" w:lineRule="auto"/>
      </w:pPr>
      <w:r>
        <w:t xml:space="preserve">2 </w:t>
      </w:r>
      <w:r w:rsidR="00DF46D6">
        <w:t>При совершении таможенных операций в отношении воздушных судов, ввозимых в Российскую Федерацию в качестве товаров под таможенной процедурой временного ввоза (допуска) таможенные сборы за таможенные операции уплачиваются в размере:</w:t>
      </w:r>
    </w:p>
    <w:p w:rsidR="00DF46D6" w:rsidRDefault="00DF46D6" w:rsidP="00DF46D6">
      <w:pPr>
        <w:spacing w:line="360" w:lineRule="auto"/>
      </w:pPr>
      <w:r>
        <w:t>- 500 рублей;</w:t>
      </w:r>
    </w:p>
    <w:p w:rsidR="00DF46D6" w:rsidRDefault="00DF46D6" w:rsidP="00DF46D6">
      <w:pPr>
        <w:spacing w:line="360" w:lineRule="auto"/>
      </w:pPr>
      <w:r>
        <w:t>- 5 000 рублей;</w:t>
      </w:r>
    </w:p>
    <w:p w:rsidR="00DF46D6" w:rsidRDefault="00DF46D6" w:rsidP="00DF46D6">
      <w:pPr>
        <w:spacing w:line="360" w:lineRule="auto"/>
      </w:pPr>
      <w:r>
        <w:t>- 10 000 рублей;</w:t>
      </w:r>
    </w:p>
    <w:p w:rsidR="00DF46D6" w:rsidRDefault="00DF46D6" w:rsidP="00DF46D6">
      <w:pPr>
        <w:spacing w:line="360" w:lineRule="auto"/>
      </w:pPr>
      <w:r>
        <w:t>- 30 000 рублей.</w:t>
      </w:r>
    </w:p>
    <w:p w:rsidR="00DF46D6" w:rsidRDefault="00B65C1F" w:rsidP="00DF46D6">
      <w:pPr>
        <w:spacing w:line="360" w:lineRule="auto"/>
      </w:pPr>
      <w:r>
        <w:t xml:space="preserve">3 </w:t>
      </w:r>
      <w:r w:rsidR="00DF46D6">
        <w:t>Т</w:t>
      </w:r>
      <w:r w:rsidR="00DF46D6" w:rsidRPr="00DF46D6">
        <w:t xml:space="preserve">аможенная процедура, применяемая в отношении иностранных товаров, в соответствии с которой такие товары временно находятся и используются на таможенной территории Союза при соблюдении условий помещения товаров под эту таможенную процедуру и их использования в соответствии с такой таможенной процедурой, с частичной уплатой ввозных </w:t>
      </w:r>
      <w:r w:rsidR="00DF46D6" w:rsidRPr="00DF46D6">
        <w:lastRenderedPageBreak/>
        <w:t>таможенных пошлин, налогов и без уплаты специальных, антидемпинговых, компенсационных пошлин либо без уплаты ввозных таможенных пошлин, налогов и без уплаты специальных, антидемпинговых, компенсационных пошлин</w:t>
      </w:r>
      <w:r w:rsidR="00DF46D6">
        <w:t>:</w:t>
      </w:r>
    </w:p>
    <w:p w:rsidR="00DF46D6" w:rsidRDefault="00DF46D6" w:rsidP="00DF46D6">
      <w:pPr>
        <w:spacing w:line="360" w:lineRule="auto"/>
      </w:pPr>
      <w:r>
        <w:t>- таможенный транзит;</w:t>
      </w:r>
    </w:p>
    <w:p w:rsidR="00DF46D6" w:rsidRDefault="00DF46D6" w:rsidP="00DF46D6">
      <w:pPr>
        <w:spacing w:line="360" w:lineRule="auto"/>
      </w:pPr>
      <w:r>
        <w:t>- временный ввоз (допуск);</w:t>
      </w:r>
    </w:p>
    <w:p w:rsidR="00DF46D6" w:rsidRDefault="00DF46D6" w:rsidP="00DF46D6">
      <w:pPr>
        <w:spacing w:line="360" w:lineRule="auto"/>
      </w:pPr>
      <w:r>
        <w:t>- таможенный склад;</w:t>
      </w:r>
    </w:p>
    <w:p w:rsidR="00DF46D6" w:rsidRDefault="00DF46D6" w:rsidP="00DF46D6">
      <w:pPr>
        <w:spacing w:line="360" w:lineRule="auto"/>
      </w:pPr>
      <w:r>
        <w:t>- переработка на таможенной территории.</w:t>
      </w:r>
    </w:p>
    <w:p w:rsidR="00DF46D6" w:rsidRDefault="00B65C1F" w:rsidP="00DF46D6">
      <w:pPr>
        <w:spacing w:line="360" w:lineRule="auto"/>
      </w:pPr>
      <w:r>
        <w:t xml:space="preserve">4 </w:t>
      </w:r>
      <w:r w:rsidR="00DF46D6">
        <w:t>Срок временного ввоза товаров не может превышать:</w:t>
      </w:r>
    </w:p>
    <w:p w:rsidR="00DF46D6" w:rsidRDefault="00DF46D6" w:rsidP="00DF46D6">
      <w:pPr>
        <w:spacing w:line="360" w:lineRule="auto"/>
      </w:pPr>
      <w:r>
        <w:t>- 2 года;</w:t>
      </w:r>
    </w:p>
    <w:p w:rsidR="00DF46D6" w:rsidRDefault="00DF46D6" w:rsidP="00DF46D6">
      <w:pPr>
        <w:spacing w:line="360" w:lineRule="auto"/>
      </w:pPr>
      <w:r>
        <w:t>- 6 месяцев;</w:t>
      </w:r>
    </w:p>
    <w:p w:rsidR="00DF46D6" w:rsidRDefault="00DF46D6" w:rsidP="00DF46D6">
      <w:pPr>
        <w:spacing w:line="360" w:lineRule="auto"/>
      </w:pPr>
      <w:r>
        <w:t>- 4 лет;</w:t>
      </w:r>
    </w:p>
    <w:p w:rsidR="00B65C1F" w:rsidRDefault="00DF46D6" w:rsidP="00DF46D6">
      <w:pPr>
        <w:spacing w:line="360" w:lineRule="auto"/>
      </w:pPr>
      <w:r>
        <w:t>- 4 месяцев.</w:t>
      </w:r>
    </w:p>
    <w:p w:rsidR="00DF46D6" w:rsidRDefault="00B65C1F" w:rsidP="00DF46D6">
      <w:pPr>
        <w:spacing w:line="360" w:lineRule="auto"/>
      </w:pPr>
      <w:r>
        <w:t xml:space="preserve">5 </w:t>
      </w:r>
      <w:r w:rsidR="00DF46D6">
        <w:t>Таможенный орган вправе отказать в продлении срока временного ввоза (допуска):</w:t>
      </w:r>
    </w:p>
    <w:p w:rsidR="00DF46D6" w:rsidRDefault="00DF46D6" w:rsidP="00DF46D6">
      <w:pPr>
        <w:spacing w:line="360" w:lineRule="auto"/>
      </w:pPr>
      <w:r>
        <w:t>- по своему усмотрению;</w:t>
      </w:r>
    </w:p>
    <w:p w:rsidR="00DF46D6" w:rsidRDefault="00DF46D6" w:rsidP="00DF46D6">
      <w:pPr>
        <w:spacing w:line="360" w:lineRule="auto"/>
      </w:pPr>
      <w:r>
        <w:t>- если декларант не соблюдает требования и условия применения таможенной процедуры;</w:t>
      </w:r>
    </w:p>
    <w:p w:rsidR="00DF46D6" w:rsidRDefault="00DF46D6" w:rsidP="00DF46D6">
      <w:pPr>
        <w:spacing w:line="360" w:lineRule="auto"/>
      </w:pPr>
      <w:r>
        <w:t>-  если декларант осуществляет внешнеэкономическую деятельность менее 2 лет;</w:t>
      </w:r>
    </w:p>
    <w:p w:rsidR="00DF46D6" w:rsidRDefault="00DF46D6" w:rsidP="00DF46D6">
      <w:pPr>
        <w:spacing w:line="360" w:lineRule="auto"/>
      </w:pPr>
      <w:r>
        <w:t>- если установленный срок временного ввоза больше 12 месяцев.</w:t>
      </w:r>
    </w:p>
    <w:p w:rsidR="00DF46D6" w:rsidRDefault="00B65C1F" w:rsidP="00DF46D6">
      <w:pPr>
        <w:spacing w:line="360" w:lineRule="auto"/>
      </w:pPr>
      <w:r>
        <w:t xml:space="preserve">6 </w:t>
      </w:r>
      <w:r w:rsidR="00DF46D6">
        <w:t>Полное условное освобождение при временном ввозе применяется:</w:t>
      </w:r>
    </w:p>
    <w:p w:rsidR="00DF46D6" w:rsidRDefault="00DF46D6" w:rsidP="00DF46D6">
      <w:pPr>
        <w:spacing w:line="360" w:lineRule="auto"/>
      </w:pPr>
      <w:r>
        <w:t>- всегда;</w:t>
      </w:r>
    </w:p>
    <w:p w:rsidR="00DF46D6" w:rsidRDefault="00DF46D6" w:rsidP="00DF46D6">
      <w:pPr>
        <w:spacing w:line="360" w:lineRule="auto"/>
      </w:pPr>
      <w:r>
        <w:t>- только в отношении культурных ценностей;</w:t>
      </w:r>
    </w:p>
    <w:p w:rsidR="00DF46D6" w:rsidRDefault="00DF46D6" w:rsidP="00DF46D6">
      <w:pPr>
        <w:spacing w:line="360" w:lineRule="auto"/>
      </w:pPr>
      <w:r>
        <w:t>- если декларант осуществляет внешнеэкономическую деятельность не менее 2 лет;</w:t>
      </w:r>
    </w:p>
    <w:p w:rsidR="00DF46D6" w:rsidRDefault="00DF46D6" w:rsidP="00DF46D6">
      <w:pPr>
        <w:spacing w:line="360" w:lineRule="auto"/>
      </w:pPr>
      <w:r>
        <w:t>- к товарам, включенным в установленный перечень.</w:t>
      </w:r>
    </w:p>
    <w:p w:rsidR="00DF46D6" w:rsidRDefault="00B65C1F" w:rsidP="00DF46D6">
      <w:pPr>
        <w:spacing w:line="360" w:lineRule="auto"/>
      </w:pPr>
      <w:r>
        <w:t xml:space="preserve">7 </w:t>
      </w:r>
      <w:r w:rsidR="00DF46D6">
        <w:t>Временно ввезенные товары с полным условным освобождением от уплаты таможенных пошлин, налогов используются:</w:t>
      </w:r>
    </w:p>
    <w:p w:rsidR="00DF46D6" w:rsidRDefault="00DF46D6" w:rsidP="00DF46D6">
      <w:pPr>
        <w:spacing w:line="360" w:lineRule="auto"/>
      </w:pPr>
      <w:r>
        <w:t>- в пределах всей таможенной территории ЕАЭС;</w:t>
      </w:r>
    </w:p>
    <w:p w:rsidR="00DF46D6" w:rsidRDefault="00DF46D6" w:rsidP="00DF46D6">
      <w:pPr>
        <w:spacing w:line="360" w:lineRule="auto"/>
      </w:pPr>
      <w:r>
        <w:lastRenderedPageBreak/>
        <w:t>- в пределах территории государства-члена ЕАЭС, таможенным органом которого осуществлен выпуск;</w:t>
      </w:r>
    </w:p>
    <w:p w:rsidR="00DF46D6" w:rsidRDefault="00DF46D6" w:rsidP="00DF46D6">
      <w:pPr>
        <w:spacing w:line="360" w:lineRule="auto"/>
      </w:pPr>
      <w:r>
        <w:t>- в пределах региона деятельности таможенного органа, которым осуществлен выпуск товаров;</w:t>
      </w:r>
    </w:p>
    <w:p w:rsidR="00DF46D6" w:rsidRDefault="00DF46D6" w:rsidP="00DF46D6">
      <w:pPr>
        <w:spacing w:line="360" w:lineRule="auto"/>
      </w:pPr>
      <w:r>
        <w:t>- полное условное освобождение не применяется при временном ввозе.</w:t>
      </w:r>
    </w:p>
    <w:p w:rsidR="00DF46D6" w:rsidRDefault="00B65C1F" w:rsidP="00DF46D6">
      <w:pPr>
        <w:spacing w:line="360" w:lineRule="auto"/>
      </w:pPr>
      <w:r>
        <w:t xml:space="preserve">8 </w:t>
      </w:r>
      <w:r w:rsidR="00DF46D6">
        <w:t>При частичном условном освобождении от уплаты ввозных таможенных пошлин, налогов за каждый полный и неполный календарный месяц нахождения товаров на таможенной территории таможенного союза уплачивается:</w:t>
      </w:r>
    </w:p>
    <w:p w:rsidR="00DF46D6" w:rsidRDefault="00DF46D6" w:rsidP="00DF46D6">
      <w:pPr>
        <w:spacing w:line="360" w:lineRule="auto"/>
      </w:pPr>
      <w:r>
        <w:t>- 3 процента суммы ввозных таможенных пошлин, налогов, которая подлежала бы уплате, если бы товары были помещены под таможенную процедуру выпуска для внутреннего потребления;</w:t>
      </w:r>
    </w:p>
    <w:p w:rsidR="00DF46D6" w:rsidRDefault="00DF46D6" w:rsidP="00DF46D6">
      <w:pPr>
        <w:spacing w:line="360" w:lineRule="auto"/>
      </w:pPr>
      <w:r>
        <w:t>- 2 процента суммы ввозных таможенных пошлин, налогов, которая подлежала бы уплате, если бы товары были помещены под таможенную процедуру выпуска для внутреннего потребления;</w:t>
      </w:r>
    </w:p>
    <w:p w:rsidR="00DF46D6" w:rsidRDefault="00DF46D6" w:rsidP="00DF46D6">
      <w:pPr>
        <w:spacing w:line="360" w:lineRule="auto"/>
      </w:pPr>
      <w:r>
        <w:t>- 5 процентов суммы ввозных таможенных пошлин, налогов, которая подлежала бы уплате, если бы товары были помещены под таможенную процедуру выпуска для внутреннего потребления;</w:t>
      </w:r>
    </w:p>
    <w:p w:rsidR="00B65C1F" w:rsidRDefault="00DF46D6" w:rsidP="00DF46D6">
      <w:pPr>
        <w:spacing w:line="360" w:lineRule="auto"/>
      </w:pPr>
      <w:r>
        <w:t>- 20 процентов суммы ввозных таможенных пошлин, налогов, которая подлежала бы уплате, если бы товары были помещены под таможенную процедуру выпуска для внутреннего потребления.</w:t>
      </w:r>
    </w:p>
    <w:p w:rsidR="00B65C1F" w:rsidRDefault="00B65C1F" w:rsidP="00010604">
      <w:pPr>
        <w:spacing w:line="360" w:lineRule="auto"/>
      </w:pPr>
      <w:r>
        <w:t xml:space="preserve">9 </w:t>
      </w:r>
      <w:r w:rsidR="00DF46D6" w:rsidRPr="00DF46D6">
        <w:t>При периодической уплате ввозных таможенных пошлин, налогов такая уплата производится не менее чем за</w:t>
      </w:r>
      <w:r w:rsidR="00DF46D6">
        <w:t>:</w:t>
      </w:r>
    </w:p>
    <w:p w:rsidR="00B65C1F" w:rsidRDefault="00B65C1F" w:rsidP="00010604">
      <w:pPr>
        <w:spacing w:line="360" w:lineRule="auto"/>
      </w:pPr>
      <w:r>
        <w:t xml:space="preserve">- </w:t>
      </w:r>
      <w:r w:rsidR="00D90F13">
        <w:t>1 календарный месяц</w:t>
      </w:r>
      <w:r>
        <w:t>;</w:t>
      </w:r>
    </w:p>
    <w:p w:rsidR="00B65C1F" w:rsidRDefault="00B65C1F" w:rsidP="00010604">
      <w:pPr>
        <w:spacing w:line="360" w:lineRule="auto"/>
      </w:pPr>
      <w:r>
        <w:t xml:space="preserve">- </w:t>
      </w:r>
      <w:r w:rsidR="00D90F13">
        <w:t>2 календарных месяца</w:t>
      </w:r>
      <w:r>
        <w:t>;</w:t>
      </w:r>
    </w:p>
    <w:p w:rsidR="00B65C1F" w:rsidRDefault="00B65C1F" w:rsidP="00010604">
      <w:pPr>
        <w:spacing w:line="360" w:lineRule="auto"/>
      </w:pPr>
      <w:r>
        <w:t xml:space="preserve">- </w:t>
      </w:r>
      <w:r w:rsidR="00D90F13">
        <w:t>3 календарных месяца</w:t>
      </w:r>
      <w:r>
        <w:t>;</w:t>
      </w:r>
    </w:p>
    <w:p w:rsidR="00B65C1F" w:rsidRDefault="00B65C1F" w:rsidP="00010604">
      <w:pPr>
        <w:spacing w:line="360" w:lineRule="auto"/>
      </w:pPr>
      <w:r>
        <w:t xml:space="preserve">- </w:t>
      </w:r>
      <w:r w:rsidR="00D90F13">
        <w:t>6 календарных месяцев.</w:t>
      </w:r>
    </w:p>
    <w:p w:rsidR="00C107F9" w:rsidRDefault="00B65C1F" w:rsidP="00C107F9">
      <w:pPr>
        <w:spacing w:line="360" w:lineRule="auto"/>
      </w:pPr>
      <w:r>
        <w:t xml:space="preserve">10 </w:t>
      </w:r>
      <w:r w:rsidR="00C107F9">
        <w:t>Условием помещения товаров под таможенную процедуру временного ввоза является:</w:t>
      </w:r>
    </w:p>
    <w:p w:rsidR="00C107F9" w:rsidRDefault="00C107F9" w:rsidP="00C107F9">
      <w:pPr>
        <w:spacing w:line="360" w:lineRule="auto"/>
      </w:pPr>
      <w:r>
        <w:t>- уплата таможенных пошлин, налогов;</w:t>
      </w:r>
    </w:p>
    <w:p w:rsidR="00C107F9" w:rsidRDefault="00C107F9" w:rsidP="00C107F9">
      <w:pPr>
        <w:spacing w:line="360" w:lineRule="auto"/>
      </w:pPr>
      <w:r>
        <w:lastRenderedPageBreak/>
        <w:t>- наличие разрешение таможенных органов на временный ввоз товаров;</w:t>
      </w:r>
    </w:p>
    <w:p w:rsidR="00C107F9" w:rsidRDefault="00C107F9" w:rsidP="00C107F9">
      <w:pPr>
        <w:spacing w:line="360" w:lineRule="auto"/>
      </w:pPr>
      <w:r>
        <w:t>- возможность идентификации товаров при завершении процедуры;</w:t>
      </w:r>
    </w:p>
    <w:p w:rsidR="00B643B3" w:rsidRDefault="00C107F9" w:rsidP="00C107F9">
      <w:pPr>
        <w:spacing w:line="360" w:lineRule="auto"/>
      </w:pPr>
      <w:r>
        <w:t>- таможенное сопровождение товаров.</w:t>
      </w:r>
    </w:p>
    <w:p w:rsidR="004251BA" w:rsidRPr="004251BA" w:rsidRDefault="004251BA" w:rsidP="00010604">
      <w:pPr>
        <w:spacing w:line="360" w:lineRule="auto"/>
        <w:rPr>
          <w:sz w:val="36"/>
        </w:rPr>
      </w:pPr>
    </w:p>
    <w:p w:rsidR="00B643B3" w:rsidRPr="00344849" w:rsidRDefault="0046638A" w:rsidP="00344849">
      <w:pPr>
        <w:pStyle w:val="1"/>
        <w:spacing w:before="0" w:line="360" w:lineRule="auto"/>
        <w:rPr>
          <w:rFonts w:ascii="Times New Roman" w:hAnsi="Times New Roman" w:cs="Times New Roman"/>
          <w:color w:val="auto"/>
          <w:sz w:val="32"/>
        </w:rPr>
      </w:pPr>
      <w:bookmarkStart w:id="13" w:name="_Toc1042404"/>
      <w:r w:rsidRPr="00344849">
        <w:rPr>
          <w:rFonts w:ascii="Times New Roman" w:hAnsi="Times New Roman" w:cs="Times New Roman"/>
          <w:color w:val="auto"/>
          <w:sz w:val="32"/>
        </w:rPr>
        <w:t>13</w:t>
      </w:r>
      <w:r w:rsidR="001D5F04" w:rsidRPr="00344849">
        <w:rPr>
          <w:rFonts w:ascii="Times New Roman" w:hAnsi="Times New Roman" w:cs="Times New Roman"/>
          <w:color w:val="auto"/>
          <w:sz w:val="32"/>
        </w:rPr>
        <w:t xml:space="preserve"> Тема 12 </w:t>
      </w:r>
      <w:r w:rsidR="004251BA" w:rsidRPr="00344849">
        <w:rPr>
          <w:rFonts w:ascii="Times New Roman" w:hAnsi="Times New Roman" w:cs="Times New Roman"/>
          <w:color w:val="auto"/>
          <w:sz w:val="32"/>
        </w:rPr>
        <w:t>Уплата таможенных платежей при процедурах временного вывоза, беспошлинной торговли</w:t>
      </w:r>
      <w:bookmarkEnd w:id="13"/>
    </w:p>
    <w:p w:rsidR="00B643B3" w:rsidRPr="00CB197C" w:rsidRDefault="00B643B3" w:rsidP="00010604">
      <w:pPr>
        <w:spacing w:line="360" w:lineRule="auto"/>
      </w:pPr>
    </w:p>
    <w:p w:rsidR="00B643B3" w:rsidRDefault="0046638A" w:rsidP="00010604">
      <w:pPr>
        <w:spacing w:line="360" w:lineRule="auto"/>
        <w:rPr>
          <w:b/>
        </w:rPr>
      </w:pPr>
      <w:r>
        <w:rPr>
          <w:b/>
        </w:rPr>
        <w:t>13</w:t>
      </w:r>
      <w:r w:rsidR="00B643B3" w:rsidRPr="00464E2B">
        <w:rPr>
          <w:b/>
        </w:rPr>
        <w:t xml:space="preserve">.1 </w:t>
      </w:r>
      <w:r w:rsidR="00B643B3">
        <w:rPr>
          <w:b/>
        </w:rPr>
        <w:t>Рассматриваемые вопросы</w:t>
      </w:r>
    </w:p>
    <w:p w:rsidR="00B643B3" w:rsidRDefault="00B643B3" w:rsidP="00010604">
      <w:pPr>
        <w:spacing w:line="360" w:lineRule="auto"/>
        <w:rPr>
          <w:sz w:val="36"/>
        </w:rPr>
      </w:pPr>
    </w:p>
    <w:p w:rsidR="00B643B3" w:rsidRDefault="00B643B3" w:rsidP="00683584">
      <w:pPr>
        <w:spacing w:line="360" w:lineRule="auto"/>
      </w:pPr>
      <w:r>
        <w:t xml:space="preserve">1 </w:t>
      </w:r>
      <w:r w:rsidR="00683584">
        <w:t>Содержание таможенной процедуры временного вывоза и порядок уплаты таможенных платежей</w:t>
      </w:r>
    </w:p>
    <w:p w:rsidR="00B643B3" w:rsidRDefault="00683584" w:rsidP="00683584">
      <w:pPr>
        <w:spacing w:line="360" w:lineRule="auto"/>
      </w:pPr>
      <w:r>
        <w:t>2 Порядок уплаты таможенных платежей</w:t>
      </w:r>
      <w:r w:rsidRPr="00683584">
        <w:t xml:space="preserve"> </w:t>
      </w:r>
      <w:r>
        <w:t>в таможенной процедуре беспошлинной торговли</w:t>
      </w:r>
    </w:p>
    <w:p w:rsidR="00B643B3" w:rsidRPr="00C905FB" w:rsidRDefault="00B643B3" w:rsidP="00010604">
      <w:pPr>
        <w:spacing w:line="360" w:lineRule="auto"/>
        <w:rPr>
          <w:sz w:val="36"/>
        </w:rPr>
      </w:pPr>
    </w:p>
    <w:p w:rsidR="00B643B3" w:rsidRDefault="0046638A" w:rsidP="00010604">
      <w:pPr>
        <w:spacing w:line="360" w:lineRule="auto"/>
        <w:rPr>
          <w:b/>
        </w:rPr>
      </w:pPr>
      <w:r>
        <w:rPr>
          <w:b/>
        </w:rPr>
        <w:t>13</w:t>
      </w:r>
      <w:r w:rsidR="00B643B3" w:rsidRPr="00C905FB">
        <w:rPr>
          <w:b/>
        </w:rPr>
        <w:t xml:space="preserve">.2 Задание к лабораторной работе </w:t>
      </w:r>
    </w:p>
    <w:p w:rsidR="00B643B3" w:rsidRPr="00A50A9C" w:rsidRDefault="00B643B3" w:rsidP="00010604">
      <w:pPr>
        <w:spacing w:line="360" w:lineRule="auto"/>
        <w:rPr>
          <w:sz w:val="36"/>
        </w:rPr>
      </w:pPr>
    </w:p>
    <w:p w:rsidR="00A340FE" w:rsidRDefault="00C97C0B" w:rsidP="00A340FE">
      <w:pPr>
        <w:spacing w:line="360" w:lineRule="auto"/>
      </w:pPr>
      <w:r w:rsidRPr="00A340FE">
        <w:t xml:space="preserve">1 </w:t>
      </w:r>
      <w:r w:rsidR="00A340FE">
        <w:t>В соответствии с таможенной процедурой временного вывоза декларируется товар – оборудование гидрологическое. Срок временного вывоза – 8 месяцев. Код товара по ТН ВЭД ЕАЭС – 9015801100. Таможенная стоимость товара – 120000 р.</w:t>
      </w:r>
    </w:p>
    <w:p w:rsidR="00A340FE" w:rsidRDefault="00A340FE" w:rsidP="00A340FE">
      <w:pPr>
        <w:spacing w:line="360" w:lineRule="auto"/>
      </w:pPr>
      <w:r>
        <w:t xml:space="preserve">Исчислите необходимую сумму обеспечения уплаты таможенных пошлин, налогов. Определите сумму подлежащих уплате таможенных платежей. </w:t>
      </w:r>
    </w:p>
    <w:p w:rsidR="00A340FE" w:rsidRDefault="00C80ED1" w:rsidP="00A340FE">
      <w:pPr>
        <w:spacing w:line="360" w:lineRule="auto"/>
      </w:pPr>
      <w:r w:rsidRPr="00A340FE">
        <w:t xml:space="preserve">2 </w:t>
      </w:r>
      <w:r w:rsidR="00A340FE">
        <w:t>Под таможенной процедурой временного вывоза декларируется товар - автомобиль легковой. Код товара по ТН ВЭД ЕАЭС – 8703231981. Таможенная стоимость товара составляет 850000 р. Срок временного вывоза – 2 года. До истечения срока временного вывоза товар помещается под таможенную процедуру экспорта.</w:t>
      </w:r>
    </w:p>
    <w:p w:rsidR="00C80ED1" w:rsidRPr="00A340FE" w:rsidRDefault="00A340FE" w:rsidP="00A340FE">
      <w:pPr>
        <w:spacing w:line="360" w:lineRule="auto"/>
      </w:pPr>
      <w:r>
        <w:lastRenderedPageBreak/>
        <w:t xml:space="preserve">Рассчитайте суммы таможенных платежей, подлежащих уплате при помещении товаров под соответствующие таможенные процедуры. </w:t>
      </w:r>
    </w:p>
    <w:p w:rsidR="00563911" w:rsidRDefault="00F73147" w:rsidP="00563911">
      <w:pPr>
        <w:spacing w:line="360" w:lineRule="auto"/>
      </w:pPr>
      <w:r w:rsidRPr="00A340FE">
        <w:t xml:space="preserve">3 </w:t>
      </w:r>
      <w:r w:rsidR="00563911">
        <w:t xml:space="preserve">Под таможенную процедуру беспошлинной торговли помещен иностранный товар А. Вес товара составляет 25 кг. Ставка ввозной таможенной пошлины – 10 %, НДС – 18 %. </w:t>
      </w:r>
    </w:p>
    <w:p w:rsidR="00C80ED1" w:rsidRDefault="00937BDD" w:rsidP="00563911">
      <w:pPr>
        <w:spacing w:line="360" w:lineRule="auto"/>
      </w:pPr>
      <w:r>
        <w:t>Какие виды таможенных платежей подлежат уплате в данной таможенной процедуре?</w:t>
      </w:r>
      <w:r w:rsidR="00563911">
        <w:t xml:space="preserve"> Возможно ли помещение товара</w:t>
      </w:r>
      <w:r>
        <w:t xml:space="preserve"> А</w:t>
      </w:r>
      <w:r w:rsidR="00563911">
        <w:t xml:space="preserve"> под указанную таможенную процедуру?</w:t>
      </w:r>
      <w:r>
        <w:t xml:space="preserve"> Ответ обоснуйте.</w:t>
      </w:r>
    </w:p>
    <w:p w:rsidR="00F73147" w:rsidRPr="00A50A9C" w:rsidRDefault="00F73147" w:rsidP="00010604">
      <w:pPr>
        <w:spacing w:line="360" w:lineRule="auto"/>
        <w:rPr>
          <w:sz w:val="36"/>
        </w:rPr>
      </w:pPr>
    </w:p>
    <w:p w:rsidR="00B643B3" w:rsidRPr="00464E2B" w:rsidRDefault="0046638A" w:rsidP="00010604">
      <w:pPr>
        <w:spacing w:line="360" w:lineRule="auto"/>
        <w:rPr>
          <w:b/>
        </w:rPr>
      </w:pPr>
      <w:r>
        <w:rPr>
          <w:b/>
        </w:rPr>
        <w:t>13</w:t>
      </w:r>
      <w:r w:rsidR="00B643B3" w:rsidRPr="00464E2B">
        <w:rPr>
          <w:b/>
        </w:rPr>
        <w:t>.3 Рекомендации для подготовки к лабораторной работе</w:t>
      </w:r>
    </w:p>
    <w:p w:rsidR="00B643B3" w:rsidRPr="00A50A9C" w:rsidRDefault="00B643B3" w:rsidP="00010604">
      <w:pPr>
        <w:spacing w:line="360" w:lineRule="auto"/>
        <w:rPr>
          <w:sz w:val="36"/>
        </w:rPr>
      </w:pPr>
    </w:p>
    <w:p w:rsidR="00FA64C5" w:rsidRDefault="00FA64C5" w:rsidP="00FA64C5">
      <w:pPr>
        <w:spacing w:line="360" w:lineRule="auto"/>
      </w:pPr>
      <w:r w:rsidRPr="000F6FFF">
        <w:t>Для выполнения лабораторной работы необходимо изучить положения Таможенного кодекса ЕАЭС, Федерального закона от 03.08.2018 г. № 289-ФЗ «О таможенном регулировании в Российской Федерации и о внесении изменений в отдельные законодательные акты Российской Федерации», Решения Комиссии таможенного союза  от 20.09.2010 г. № 375 «О некоторых вопросах применения таможенных процедур»</w:t>
      </w:r>
      <w:r>
        <w:t>.</w:t>
      </w:r>
    </w:p>
    <w:p w:rsidR="00B643B3" w:rsidRPr="00A50A9C" w:rsidRDefault="00B643B3" w:rsidP="00010604">
      <w:pPr>
        <w:spacing w:line="360" w:lineRule="auto"/>
        <w:rPr>
          <w:sz w:val="36"/>
        </w:rPr>
      </w:pPr>
    </w:p>
    <w:p w:rsidR="00B643B3" w:rsidRPr="00464E2B" w:rsidRDefault="0046638A" w:rsidP="00010604">
      <w:pPr>
        <w:spacing w:line="360" w:lineRule="auto"/>
        <w:rPr>
          <w:b/>
        </w:rPr>
      </w:pPr>
      <w:r>
        <w:rPr>
          <w:b/>
        </w:rPr>
        <w:t>13</w:t>
      </w:r>
      <w:r w:rsidR="00B643B3" w:rsidRPr="00464E2B">
        <w:rPr>
          <w:b/>
        </w:rPr>
        <w:t xml:space="preserve">.4 </w:t>
      </w:r>
      <w:r w:rsidR="00AB54FB">
        <w:rPr>
          <w:b/>
        </w:rPr>
        <w:t>Тесты для самоконтроля</w:t>
      </w:r>
    </w:p>
    <w:p w:rsidR="00B643B3" w:rsidRPr="00A50A9C" w:rsidRDefault="00B643B3" w:rsidP="00010604">
      <w:pPr>
        <w:spacing w:line="360" w:lineRule="auto"/>
        <w:rPr>
          <w:sz w:val="36"/>
        </w:rPr>
      </w:pPr>
    </w:p>
    <w:p w:rsidR="009A5817" w:rsidRDefault="00AB54FB" w:rsidP="009A5817">
      <w:pPr>
        <w:spacing w:line="360" w:lineRule="auto"/>
      </w:pPr>
      <w:r>
        <w:t xml:space="preserve">1 </w:t>
      </w:r>
      <w:r w:rsidR="009A5817">
        <w:t>Т</w:t>
      </w:r>
      <w:r w:rsidR="009A5817" w:rsidRPr="009A5817">
        <w:t>аможенная процедура, применяемая в отношении товаров Союза, в соответствии с которой такие товары вывозятся с таможенной территории Союза для их временного нахождения и использования за ее пределами без уплаты вывозных таможенных пошлин при соблюдении условий помещения товаров под эту таможенную процедуру и их использования в соответствии с такой таможенной процедурой</w:t>
      </w:r>
      <w:r w:rsidR="009A5817">
        <w:t>:</w:t>
      </w:r>
    </w:p>
    <w:p w:rsidR="009A5817" w:rsidRDefault="009A5817" w:rsidP="009A5817">
      <w:pPr>
        <w:spacing w:line="360" w:lineRule="auto"/>
      </w:pPr>
      <w:r>
        <w:t>- переработка вне таможенной территории;</w:t>
      </w:r>
    </w:p>
    <w:p w:rsidR="009A5817" w:rsidRDefault="009A5817" w:rsidP="009A5817">
      <w:pPr>
        <w:spacing w:line="360" w:lineRule="auto"/>
      </w:pPr>
      <w:r>
        <w:t>- переработка для внутреннего потребления;</w:t>
      </w:r>
    </w:p>
    <w:p w:rsidR="009A5817" w:rsidRDefault="009A5817" w:rsidP="009A5817">
      <w:pPr>
        <w:spacing w:line="360" w:lineRule="auto"/>
      </w:pPr>
      <w:r>
        <w:lastRenderedPageBreak/>
        <w:t>- временный вывоз;</w:t>
      </w:r>
    </w:p>
    <w:p w:rsidR="009A5817" w:rsidRDefault="009A5817" w:rsidP="009A5817">
      <w:pPr>
        <w:spacing w:line="360" w:lineRule="auto"/>
      </w:pPr>
      <w:r>
        <w:t>- реэкспорт.</w:t>
      </w:r>
    </w:p>
    <w:p w:rsidR="00AB54FB" w:rsidRDefault="009A5817" w:rsidP="009A5817">
      <w:pPr>
        <w:spacing w:line="360" w:lineRule="auto"/>
      </w:pPr>
      <w:r w:rsidRPr="009A5817">
        <w:t xml:space="preserve"> </w:t>
      </w:r>
      <w:r w:rsidR="00AB54FB">
        <w:t xml:space="preserve">2 </w:t>
      </w:r>
      <w:r>
        <w:t>Таможенная процедура временного вывоза применяется к:</w:t>
      </w:r>
    </w:p>
    <w:p w:rsidR="009A5817" w:rsidRDefault="009A5817" w:rsidP="009A5817">
      <w:pPr>
        <w:spacing w:line="360" w:lineRule="auto"/>
      </w:pPr>
      <w:r>
        <w:t>- иностранным товарам;</w:t>
      </w:r>
    </w:p>
    <w:p w:rsidR="009A5817" w:rsidRDefault="009A5817" w:rsidP="009A5817">
      <w:pPr>
        <w:spacing w:line="360" w:lineRule="auto"/>
      </w:pPr>
      <w:r>
        <w:t>- товарам Союза;</w:t>
      </w:r>
    </w:p>
    <w:p w:rsidR="009A5817" w:rsidRDefault="009A5817" w:rsidP="009A5817">
      <w:pPr>
        <w:spacing w:line="360" w:lineRule="auto"/>
      </w:pPr>
      <w:r>
        <w:t>- иностранным товарам, определенным решением ЕЭК;</w:t>
      </w:r>
    </w:p>
    <w:p w:rsidR="009A5817" w:rsidRDefault="009A5817" w:rsidP="009A5817">
      <w:pPr>
        <w:spacing w:line="360" w:lineRule="auto"/>
      </w:pPr>
      <w:r>
        <w:t>- товарам Союза, определенным решением ЕЭК.</w:t>
      </w:r>
    </w:p>
    <w:p w:rsidR="00CA28F4" w:rsidRDefault="00AB54FB" w:rsidP="00CA28F4">
      <w:pPr>
        <w:spacing w:line="360" w:lineRule="auto"/>
      </w:pPr>
      <w:r>
        <w:t xml:space="preserve">3 </w:t>
      </w:r>
      <w:r w:rsidR="00CA28F4">
        <w:t>Условием помещения товаров под таможенную процедуру временного вывоза является:</w:t>
      </w:r>
    </w:p>
    <w:p w:rsidR="00CA28F4" w:rsidRDefault="00CA28F4" w:rsidP="00CA28F4">
      <w:pPr>
        <w:spacing w:line="360" w:lineRule="auto"/>
      </w:pPr>
      <w:r>
        <w:t>- уплата вывозных таможенных пошлин, налогов;</w:t>
      </w:r>
    </w:p>
    <w:p w:rsidR="00CA28F4" w:rsidRDefault="00CA28F4" w:rsidP="00CA28F4">
      <w:pPr>
        <w:spacing w:line="360" w:lineRule="auto"/>
      </w:pPr>
      <w:r>
        <w:t>- наличие разрешение таможенных органов на временный ввоз товаров;</w:t>
      </w:r>
    </w:p>
    <w:p w:rsidR="00CA28F4" w:rsidRDefault="00CA28F4" w:rsidP="00CA28F4">
      <w:pPr>
        <w:spacing w:line="360" w:lineRule="auto"/>
      </w:pPr>
      <w:r>
        <w:t>- возможность идентификации товаров при завершении процедуры;</w:t>
      </w:r>
    </w:p>
    <w:p w:rsidR="00AB54FB" w:rsidRDefault="00CA28F4" w:rsidP="00CA28F4">
      <w:pPr>
        <w:spacing w:line="360" w:lineRule="auto"/>
      </w:pPr>
      <w:r>
        <w:t>- уплаты вывозных таможенных пошлин.</w:t>
      </w:r>
    </w:p>
    <w:p w:rsidR="00CA28F4" w:rsidRDefault="00AB54FB" w:rsidP="00CA28F4">
      <w:pPr>
        <w:spacing w:line="360" w:lineRule="auto"/>
      </w:pPr>
      <w:r>
        <w:t xml:space="preserve">4 </w:t>
      </w:r>
      <w:r w:rsidR="00CA28F4">
        <w:t>Обязанность по уплате вывозных таможенных пошлин в отношении товаров, помещаемых под таможенную процедуру временного вывоза, возникает у декларанта с момента:</w:t>
      </w:r>
    </w:p>
    <w:p w:rsidR="00CA28F4" w:rsidRDefault="00CA28F4" w:rsidP="00CA28F4">
      <w:pPr>
        <w:spacing w:line="360" w:lineRule="auto"/>
      </w:pPr>
      <w:r>
        <w:t>- подачи таможенной декларации;</w:t>
      </w:r>
    </w:p>
    <w:p w:rsidR="00CA28F4" w:rsidRDefault="00CA28F4" w:rsidP="00CA28F4">
      <w:pPr>
        <w:spacing w:line="360" w:lineRule="auto"/>
      </w:pPr>
      <w:r>
        <w:t>- совершения действий, непосредственно направленных на вывоз товаров;</w:t>
      </w:r>
    </w:p>
    <w:p w:rsidR="00CA28F4" w:rsidRDefault="00CA28F4" w:rsidP="00CA28F4">
      <w:pPr>
        <w:spacing w:line="360" w:lineRule="auto"/>
      </w:pPr>
      <w:r>
        <w:t>- регистрации таможенной декларации;</w:t>
      </w:r>
    </w:p>
    <w:p w:rsidR="00AB54FB" w:rsidRDefault="00CA28F4" w:rsidP="00CA28F4">
      <w:pPr>
        <w:spacing w:line="360" w:lineRule="auto"/>
      </w:pPr>
      <w:r>
        <w:t>- при завершении таможенной процедуры.</w:t>
      </w:r>
    </w:p>
    <w:p w:rsidR="00FE3C38" w:rsidRDefault="00AB54FB" w:rsidP="00CA28F4">
      <w:pPr>
        <w:spacing w:line="360" w:lineRule="auto"/>
      </w:pPr>
      <w:r>
        <w:t xml:space="preserve">5 </w:t>
      </w:r>
      <w:r w:rsidR="00CA28F4" w:rsidRPr="00CA28F4">
        <w:t>При помещении временно вывезенных товаров под таможенную процедуру экспорта таможенная стоимость товаров и (или) их физические характеристики в натуральном выражении, ставки вывозных таможенных пошлин и курс валют определяются на день регистрации таможенным органом таможенной декларации, поданной для помещения товаров под таможенную процедуру</w:t>
      </w:r>
      <w:r w:rsidR="00FE3C38">
        <w:t>:</w:t>
      </w:r>
    </w:p>
    <w:p w:rsidR="00FE3C38" w:rsidRDefault="00FE3C38" w:rsidP="00CA28F4">
      <w:pPr>
        <w:spacing w:line="360" w:lineRule="auto"/>
      </w:pPr>
      <w:r>
        <w:t>- временного вывоза;</w:t>
      </w:r>
    </w:p>
    <w:p w:rsidR="00FE3C38" w:rsidRDefault="00FE3C38" w:rsidP="00CA28F4">
      <w:pPr>
        <w:spacing w:line="360" w:lineRule="auto"/>
      </w:pPr>
      <w:r>
        <w:t>- экспорта;</w:t>
      </w:r>
    </w:p>
    <w:p w:rsidR="00FE3C38" w:rsidRDefault="00FE3C38" w:rsidP="00CA28F4">
      <w:pPr>
        <w:spacing w:line="360" w:lineRule="auto"/>
      </w:pPr>
      <w:r>
        <w:t>- на день фактического убытия товаров;</w:t>
      </w:r>
    </w:p>
    <w:p w:rsidR="00FE3C38" w:rsidRDefault="00FE3C38" w:rsidP="00CA28F4">
      <w:pPr>
        <w:spacing w:line="360" w:lineRule="auto"/>
      </w:pPr>
      <w:r>
        <w:t>- на день помещения товаров на временное хранение.</w:t>
      </w:r>
    </w:p>
    <w:p w:rsidR="00312DCA" w:rsidRDefault="00CA28F4" w:rsidP="00312DCA">
      <w:pPr>
        <w:spacing w:line="360" w:lineRule="auto"/>
      </w:pPr>
      <w:r w:rsidRPr="00CA28F4">
        <w:lastRenderedPageBreak/>
        <w:t xml:space="preserve"> </w:t>
      </w:r>
      <w:r w:rsidR="00AB54FB">
        <w:t xml:space="preserve">6 </w:t>
      </w:r>
      <w:r w:rsidR="00312DCA">
        <w:t>При вывозе товаров с таможенной территории ЕАЭС уплачиваются:</w:t>
      </w:r>
    </w:p>
    <w:p w:rsidR="00312DCA" w:rsidRDefault="00312DCA" w:rsidP="00312DCA">
      <w:pPr>
        <w:spacing w:line="360" w:lineRule="auto"/>
      </w:pPr>
      <w:r>
        <w:t>- транзитные таможенные пошлины;</w:t>
      </w:r>
    </w:p>
    <w:p w:rsidR="00312DCA" w:rsidRDefault="00312DCA" w:rsidP="00312DCA">
      <w:pPr>
        <w:spacing w:line="360" w:lineRule="auto"/>
      </w:pPr>
      <w:r>
        <w:t>- вывозные таможенные пошлины;</w:t>
      </w:r>
    </w:p>
    <w:p w:rsidR="00312DCA" w:rsidRDefault="00312DCA" w:rsidP="00312DCA">
      <w:pPr>
        <w:spacing w:line="360" w:lineRule="auto"/>
      </w:pPr>
      <w:r>
        <w:t>- НДС;</w:t>
      </w:r>
    </w:p>
    <w:p w:rsidR="00312DCA" w:rsidRDefault="00312DCA" w:rsidP="00312DCA">
      <w:pPr>
        <w:spacing w:line="360" w:lineRule="auto"/>
      </w:pPr>
      <w:r>
        <w:t>- акциз.</w:t>
      </w:r>
    </w:p>
    <w:p w:rsidR="00AB54FB" w:rsidRDefault="00AB54FB" w:rsidP="00312DCA">
      <w:pPr>
        <w:spacing w:line="360" w:lineRule="auto"/>
      </w:pPr>
      <w:r>
        <w:t xml:space="preserve">7 </w:t>
      </w:r>
      <w:r w:rsidR="00312DCA">
        <w:t>При таможенной процедуре временного вывоза подлежат уплате:</w:t>
      </w:r>
    </w:p>
    <w:p w:rsidR="00312DCA" w:rsidRDefault="00312DCA" w:rsidP="00312DCA">
      <w:pPr>
        <w:spacing w:line="360" w:lineRule="auto"/>
      </w:pPr>
      <w:r>
        <w:t>- таможенные сборы;</w:t>
      </w:r>
    </w:p>
    <w:p w:rsidR="00312DCA" w:rsidRDefault="00312DCA" w:rsidP="00312DCA">
      <w:pPr>
        <w:spacing w:line="360" w:lineRule="auto"/>
      </w:pPr>
      <w:r>
        <w:t>- вывозная пошлина;</w:t>
      </w:r>
    </w:p>
    <w:p w:rsidR="00312DCA" w:rsidRDefault="00312DCA" w:rsidP="00312DCA">
      <w:pPr>
        <w:spacing w:line="360" w:lineRule="auto"/>
      </w:pPr>
      <w:r>
        <w:t>- налоги;</w:t>
      </w:r>
    </w:p>
    <w:p w:rsidR="00312DCA" w:rsidRDefault="00312DCA" w:rsidP="00312DCA">
      <w:pPr>
        <w:spacing w:line="360" w:lineRule="auto"/>
      </w:pPr>
      <w:r>
        <w:t>- все вышеперечисленные.</w:t>
      </w:r>
    </w:p>
    <w:p w:rsidR="00AB54FB" w:rsidRDefault="00AB54FB" w:rsidP="00312DCA">
      <w:pPr>
        <w:spacing w:line="360" w:lineRule="auto"/>
      </w:pPr>
      <w:r>
        <w:t xml:space="preserve">8 </w:t>
      </w:r>
      <w:r w:rsidR="00312DCA">
        <w:t>Срок временного вывоза составляет:</w:t>
      </w:r>
    </w:p>
    <w:p w:rsidR="00312DCA" w:rsidRDefault="00312DCA" w:rsidP="00312DCA">
      <w:pPr>
        <w:spacing w:line="360" w:lineRule="auto"/>
      </w:pPr>
      <w:r>
        <w:t>- 1 год;</w:t>
      </w:r>
    </w:p>
    <w:p w:rsidR="00312DCA" w:rsidRDefault="00312DCA" w:rsidP="00312DCA">
      <w:pPr>
        <w:spacing w:line="360" w:lineRule="auto"/>
      </w:pPr>
      <w:r>
        <w:t>- 2 года;</w:t>
      </w:r>
    </w:p>
    <w:p w:rsidR="00312DCA" w:rsidRDefault="00312DCA" w:rsidP="00312DCA">
      <w:pPr>
        <w:spacing w:line="360" w:lineRule="auto"/>
      </w:pPr>
      <w:r>
        <w:t>- 3 года;</w:t>
      </w:r>
    </w:p>
    <w:p w:rsidR="00312DCA" w:rsidRDefault="00312DCA" w:rsidP="00312DCA">
      <w:pPr>
        <w:spacing w:line="360" w:lineRule="auto"/>
      </w:pPr>
      <w:r>
        <w:t>- устанавливается таможенным органом.</w:t>
      </w:r>
    </w:p>
    <w:p w:rsidR="00AB54FB" w:rsidRDefault="00AB54FB" w:rsidP="00434AFA">
      <w:pPr>
        <w:spacing w:line="360" w:lineRule="auto"/>
      </w:pPr>
      <w:r>
        <w:t xml:space="preserve">9 </w:t>
      </w:r>
      <w:r w:rsidR="00434AFA">
        <w:t>Таможенные сборы в отношении товаров, помещенных под таможенную процедуру временного вывоза и не облагаемых вывозной таможенной пошлиной, составляют:</w:t>
      </w:r>
    </w:p>
    <w:p w:rsidR="00434AFA" w:rsidRDefault="00434AFA" w:rsidP="00434AFA">
      <w:pPr>
        <w:spacing w:line="360" w:lineRule="auto"/>
      </w:pPr>
      <w:r>
        <w:t>- 375 р.;</w:t>
      </w:r>
    </w:p>
    <w:p w:rsidR="00434AFA" w:rsidRDefault="00434AFA" w:rsidP="00434AFA">
      <w:pPr>
        <w:spacing w:line="360" w:lineRule="auto"/>
      </w:pPr>
      <w:r>
        <w:t>- 750 р.;</w:t>
      </w:r>
    </w:p>
    <w:p w:rsidR="00434AFA" w:rsidRDefault="00434AFA" w:rsidP="00434AFA">
      <w:pPr>
        <w:spacing w:line="360" w:lineRule="auto"/>
      </w:pPr>
      <w:r>
        <w:t>- 1500 р.;</w:t>
      </w:r>
    </w:p>
    <w:p w:rsidR="00434AFA" w:rsidRDefault="00434AFA" w:rsidP="00434AFA">
      <w:pPr>
        <w:spacing w:line="360" w:lineRule="auto"/>
      </w:pPr>
      <w:r>
        <w:t>- рассчитываются исходя из таможенной стоимости товара.</w:t>
      </w:r>
    </w:p>
    <w:p w:rsidR="00B643B3" w:rsidRDefault="00AB54FB" w:rsidP="009D5C2F">
      <w:pPr>
        <w:spacing w:line="360" w:lineRule="auto"/>
      </w:pPr>
      <w:r>
        <w:t xml:space="preserve">10 </w:t>
      </w:r>
      <w:r w:rsidR="009D5C2F">
        <w:t>Размер таможенных сборов за таможенные операции в отношении товаров, помещенных под таможенную процедуру временного вывоза и облагаемых вывозной пошлины по ставке 0 %, составляет:</w:t>
      </w:r>
    </w:p>
    <w:p w:rsidR="009D5C2F" w:rsidRDefault="009D5C2F" w:rsidP="009D5C2F">
      <w:pPr>
        <w:spacing w:line="360" w:lineRule="auto"/>
      </w:pPr>
      <w:r>
        <w:t>- 375 р.;</w:t>
      </w:r>
    </w:p>
    <w:p w:rsidR="009D5C2F" w:rsidRDefault="009D5C2F" w:rsidP="009D5C2F">
      <w:pPr>
        <w:spacing w:line="360" w:lineRule="auto"/>
      </w:pPr>
      <w:r>
        <w:t>- 750 р.;</w:t>
      </w:r>
    </w:p>
    <w:p w:rsidR="009D5C2F" w:rsidRDefault="009D5C2F" w:rsidP="009D5C2F">
      <w:pPr>
        <w:spacing w:line="360" w:lineRule="auto"/>
      </w:pPr>
      <w:r>
        <w:t>- 1500 р.;</w:t>
      </w:r>
    </w:p>
    <w:p w:rsidR="009D5C2F" w:rsidRDefault="009D5C2F" w:rsidP="009D5C2F">
      <w:pPr>
        <w:spacing w:line="360" w:lineRule="auto"/>
      </w:pPr>
      <w:r>
        <w:t>- рассчитываются исходя из таможенной стоимости товара.</w:t>
      </w:r>
    </w:p>
    <w:p w:rsidR="00B643B3" w:rsidRPr="00344849" w:rsidRDefault="0046638A" w:rsidP="00344849">
      <w:pPr>
        <w:pStyle w:val="1"/>
        <w:spacing w:before="0" w:line="360" w:lineRule="auto"/>
        <w:rPr>
          <w:rFonts w:ascii="Times New Roman" w:hAnsi="Times New Roman" w:cs="Times New Roman"/>
          <w:color w:val="auto"/>
          <w:sz w:val="32"/>
        </w:rPr>
      </w:pPr>
      <w:bookmarkStart w:id="14" w:name="_Toc1042405"/>
      <w:r w:rsidRPr="00344849">
        <w:rPr>
          <w:rFonts w:ascii="Times New Roman" w:hAnsi="Times New Roman" w:cs="Times New Roman"/>
          <w:color w:val="auto"/>
          <w:sz w:val="32"/>
        </w:rPr>
        <w:lastRenderedPageBreak/>
        <w:t>14</w:t>
      </w:r>
      <w:r w:rsidR="001D5F04" w:rsidRPr="00344849">
        <w:rPr>
          <w:rFonts w:ascii="Times New Roman" w:hAnsi="Times New Roman" w:cs="Times New Roman"/>
          <w:color w:val="auto"/>
          <w:sz w:val="32"/>
        </w:rPr>
        <w:t xml:space="preserve"> Тема 13 </w:t>
      </w:r>
      <w:r w:rsidR="004251BA" w:rsidRPr="00344849">
        <w:rPr>
          <w:rFonts w:ascii="Times New Roman" w:hAnsi="Times New Roman" w:cs="Times New Roman"/>
          <w:color w:val="auto"/>
          <w:sz w:val="32"/>
        </w:rPr>
        <w:t>Взимание таможенных платежей при процедурах реимпорта и реэкспорта</w:t>
      </w:r>
      <w:bookmarkEnd w:id="14"/>
    </w:p>
    <w:p w:rsidR="00B643B3" w:rsidRPr="00464E2B" w:rsidRDefault="00B643B3" w:rsidP="00010604">
      <w:pPr>
        <w:spacing w:line="360" w:lineRule="auto"/>
      </w:pPr>
    </w:p>
    <w:p w:rsidR="00B643B3" w:rsidRDefault="0046638A" w:rsidP="00010604">
      <w:pPr>
        <w:spacing w:line="360" w:lineRule="auto"/>
        <w:rPr>
          <w:b/>
        </w:rPr>
      </w:pPr>
      <w:r>
        <w:rPr>
          <w:b/>
        </w:rPr>
        <w:t>14</w:t>
      </w:r>
      <w:r w:rsidR="00B643B3" w:rsidRPr="00464E2B">
        <w:rPr>
          <w:b/>
        </w:rPr>
        <w:t xml:space="preserve">.1 </w:t>
      </w:r>
      <w:r w:rsidR="00B643B3">
        <w:rPr>
          <w:b/>
        </w:rPr>
        <w:t>Рассматриваемые вопросы</w:t>
      </w:r>
    </w:p>
    <w:p w:rsidR="00B643B3" w:rsidRDefault="00B643B3" w:rsidP="00010604">
      <w:pPr>
        <w:spacing w:line="360" w:lineRule="auto"/>
        <w:rPr>
          <w:sz w:val="36"/>
        </w:rPr>
      </w:pPr>
    </w:p>
    <w:p w:rsidR="00B643B3" w:rsidRDefault="00B643B3" w:rsidP="00443F66">
      <w:pPr>
        <w:spacing w:line="360" w:lineRule="auto"/>
      </w:pPr>
      <w:r>
        <w:t xml:space="preserve">1 </w:t>
      </w:r>
      <w:r w:rsidR="00443F66">
        <w:t>Применение таможенных процедур реимпорта и реэкспорта</w:t>
      </w:r>
    </w:p>
    <w:p w:rsidR="00B643B3" w:rsidRDefault="00B643B3" w:rsidP="00443F66">
      <w:pPr>
        <w:spacing w:line="360" w:lineRule="auto"/>
      </w:pPr>
      <w:r>
        <w:t xml:space="preserve">2 </w:t>
      </w:r>
      <w:r w:rsidR="00443F66">
        <w:t>Порядок уплаты таможенных платежей в таможенных процедурах реимпорта и реэкспорта</w:t>
      </w:r>
    </w:p>
    <w:p w:rsidR="00B643B3" w:rsidRPr="00C905FB" w:rsidRDefault="00B643B3" w:rsidP="00010604">
      <w:pPr>
        <w:spacing w:line="360" w:lineRule="auto"/>
        <w:rPr>
          <w:sz w:val="36"/>
        </w:rPr>
      </w:pPr>
    </w:p>
    <w:p w:rsidR="00B643B3" w:rsidRDefault="0046638A" w:rsidP="00010604">
      <w:pPr>
        <w:spacing w:line="360" w:lineRule="auto"/>
        <w:rPr>
          <w:b/>
        </w:rPr>
      </w:pPr>
      <w:r>
        <w:rPr>
          <w:b/>
        </w:rPr>
        <w:t>14</w:t>
      </w:r>
      <w:r w:rsidR="00B643B3" w:rsidRPr="00C905FB">
        <w:rPr>
          <w:b/>
        </w:rPr>
        <w:t xml:space="preserve">.2 Задание к лабораторной работе </w:t>
      </w:r>
    </w:p>
    <w:p w:rsidR="00B643B3" w:rsidRPr="00A50A9C" w:rsidRDefault="00B643B3" w:rsidP="00010604">
      <w:pPr>
        <w:spacing w:line="360" w:lineRule="auto"/>
        <w:rPr>
          <w:sz w:val="36"/>
        </w:rPr>
      </w:pPr>
    </w:p>
    <w:p w:rsidR="008A4C46" w:rsidRDefault="00481D39" w:rsidP="008A4C46">
      <w:pPr>
        <w:spacing w:line="360" w:lineRule="auto"/>
      </w:pPr>
      <w:r>
        <w:t xml:space="preserve">1 </w:t>
      </w:r>
      <w:r w:rsidR="008A4C46">
        <w:t>По ДТ № 10519061/011118/*** под таможенной процедурой реэкспорта декларируется товар, ранее помещенный под таможенную процедуру выпуска для внутреннего потребления по ДТ № 10519061/130618/***.  Код товара по ТН ВЭД ЕАЭС – 8508600000. Таможенная стоимость товара, заявленная при выпуске для внутреннего потребления – 219000 р. Товар помещается под таможенную процедуру реэкспорта ввиду неисполнения условий внешнеэкономической сделки. Правомерно ли помещение товара под процедуру реэкспорта? Ответ обоснуйте.</w:t>
      </w:r>
    </w:p>
    <w:p w:rsidR="008A4C46" w:rsidRDefault="008A4C46" w:rsidP="008A4C46">
      <w:pPr>
        <w:spacing w:line="360" w:lineRule="auto"/>
      </w:pPr>
      <w:r>
        <w:t xml:space="preserve">Исчислите сумму подлежащих уплате таможенных платежей при помещении товара под </w:t>
      </w:r>
      <w:r w:rsidR="00837628">
        <w:t xml:space="preserve">таможенную </w:t>
      </w:r>
      <w:r>
        <w:t>процедуру реэкспорта.</w:t>
      </w:r>
    </w:p>
    <w:p w:rsidR="009F6D74" w:rsidRDefault="00481D39" w:rsidP="009F6D74">
      <w:pPr>
        <w:spacing w:line="360" w:lineRule="auto"/>
      </w:pPr>
      <w:r w:rsidRPr="008A4C46">
        <w:t xml:space="preserve">2 </w:t>
      </w:r>
      <w:r w:rsidR="009F6D74">
        <w:t xml:space="preserve">Под таможенной процедурой переработки вне таможенной территории с целью проведения гарантийного (безвозмездного) ремонта вывезен товар – автомобиль легковой. Код товара по ТН ВЭД ЕАЭС – 8703231981. Таможенная стоимость товара составляет 850000 р. </w:t>
      </w:r>
    </w:p>
    <w:p w:rsidR="009F6D74" w:rsidRDefault="009F6D74" w:rsidP="009F6D74">
      <w:pPr>
        <w:spacing w:line="360" w:lineRule="auto"/>
      </w:pPr>
      <w:r>
        <w:t xml:space="preserve">Какой таможенной процедурой необходимо завершить переработку вне таможенной территории для ввоза продукта переработки на таможенную территорию ЕАЭС. </w:t>
      </w:r>
    </w:p>
    <w:p w:rsidR="009F6D74" w:rsidRDefault="009F6D74" w:rsidP="009F6D74">
      <w:pPr>
        <w:spacing w:line="360" w:lineRule="auto"/>
      </w:pPr>
      <w:r>
        <w:lastRenderedPageBreak/>
        <w:t>Рассчитайте суммы таможенных, подлежащих уплате в соответствующих таможенных процедурах.</w:t>
      </w:r>
    </w:p>
    <w:p w:rsidR="009F6D74" w:rsidRDefault="00481D39" w:rsidP="009F6D74">
      <w:pPr>
        <w:spacing w:line="360" w:lineRule="auto"/>
      </w:pPr>
      <w:r w:rsidRPr="008A4C46">
        <w:t xml:space="preserve">3 </w:t>
      </w:r>
      <w:r w:rsidR="009F6D74">
        <w:t xml:space="preserve">Под таможенной процедурой переработки на таможенной территории с целью проведения ремонта ввезен товар. Код товара по ТН ВЭД ЕАЭС – 8701209017. Таможенная стоимость товара составляет 2650000 р. Стоимость операций по ремонту составила 220000 р. </w:t>
      </w:r>
    </w:p>
    <w:p w:rsidR="009F6D74" w:rsidRDefault="009F6D74" w:rsidP="009F6D74">
      <w:pPr>
        <w:spacing w:line="360" w:lineRule="auto"/>
      </w:pPr>
      <w:r>
        <w:t>Помещением под какую таможенную процедуру необходимо завершить переработку на таможенной территории для вывоза продукта переработки за пределы таможенной территории ЕАЭС?</w:t>
      </w:r>
    </w:p>
    <w:p w:rsidR="00481D39" w:rsidRDefault="009F6D74" w:rsidP="009F6D74">
      <w:pPr>
        <w:spacing w:line="360" w:lineRule="auto"/>
      </w:pPr>
      <w:r>
        <w:t>Рассчитайте суммы таможенных, подлежащих уплате в соответствующих таможенных процедурах.</w:t>
      </w:r>
    </w:p>
    <w:p w:rsidR="009F6D74" w:rsidRPr="00692A63" w:rsidRDefault="009F6D74" w:rsidP="009F6D74">
      <w:pPr>
        <w:spacing w:line="360" w:lineRule="auto"/>
        <w:rPr>
          <w:sz w:val="36"/>
        </w:rPr>
      </w:pPr>
    </w:p>
    <w:p w:rsidR="00B643B3" w:rsidRPr="00464E2B" w:rsidRDefault="0046638A" w:rsidP="00010604">
      <w:pPr>
        <w:spacing w:line="360" w:lineRule="auto"/>
        <w:rPr>
          <w:b/>
        </w:rPr>
      </w:pPr>
      <w:r>
        <w:rPr>
          <w:b/>
        </w:rPr>
        <w:t>14</w:t>
      </w:r>
      <w:r w:rsidR="00B643B3" w:rsidRPr="00464E2B">
        <w:rPr>
          <w:b/>
        </w:rPr>
        <w:t>.3 Рекомендации для подготовки к лабораторной работе</w:t>
      </w:r>
    </w:p>
    <w:p w:rsidR="00B643B3" w:rsidRPr="00692A63" w:rsidRDefault="00B643B3" w:rsidP="00010604">
      <w:pPr>
        <w:spacing w:line="360" w:lineRule="auto"/>
        <w:rPr>
          <w:sz w:val="36"/>
        </w:rPr>
      </w:pPr>
    </w:p>
    <w:p w:rsidR="00FA64C5" w:rsidRDefault="00FA64C5" w:rsidP="00FA64C5">
      <w:pPr>
        <w:spacing w:line="360" w:lineRule="auto"/>
      </w:pPr>
      <w:r w:rsidRPr="000F6FFF">
        <w:t xml:space="preserve">Для выполнения лабораторной работы необходимо изучить положения Таможенного кодекса ЕАЭС, Федерального закона от 03.08.2018 г. № 289-ФЗ «О таможенном регулировании в Российской Федерации и о внесении изменений в отдельные законодательные акты Российской Федерации», Решения Комиссии таможенного союза  от 20.09.2010 г. № 375 «О некоторых вопросах </w:t>
      </w:r>
      <w:r>
        <w:t>применения таможенных процедур».</w:t>
      </w:r>
    </w:p>
    <w:p w:rsidR="00D42323" w:rsidRDefault="00D42323" w:rsidP="00010604">
      <w:pPr>
        <w:spacing w:line="360" w:lineRule="auto"/>
        <w:rPr>
          <w:b/>
          <w:sz w:val="36"/>
        </w:rPr>
      </w:pPr>
    </w:p>
    <w:p w:rsidR="00B643B3" w:rsidRPr="00464E2B" w:rsidRDefault="0046638A" w:rsidP="00010604">
      <w:pPr>
        <w:spacing w:line="360" w:lineRule="auto"/>
        <w:rPr>
          <w:b/>
        </w:rPr>
      </w:pPr>
      <w:r>
        <w:rPr>
          <w:b/>
        </w:rPr>
        <w:t>14</w:t>
      </w:r>
      <w:r w:rsidR="00B643B3" w:rsidRPr="00464E2B">
        <w:rPr>
          <w:b/>
        </w:rPr>
        <w:t xml:space="preserve">.4 </w:t>
      </w:r>
      <w:r w:rsidR="006247BE">
        <w:rPr>
          <w:b/>
        </w:rPr>
        <w:t>Тесты для самоконтроля</w:t>
      </w:r>
    </w:p>
    <w:p w:rsidR="00B643B3" w:rsidRPr="00EC45FB" w:rsidRDefault="00B643B3" w:rsidP="00010604">
      <w:pPr>
        <w:spacing w:line="360" w:lineRule="auto"/>
      </w:pPr>
    </w:p>
    <w:p w:rsidR="005310CE" w:rsidRDefault="006247BE" w:rsidP="005310CE">
      <w:pPr>
        <w:spacing w:line="360" w:lineRule="auto"/>
      </w:pPr>
      <w:r>
        <w:t xml:space="preserve">1 </w:t>
      </w:r>
      <w:r w:rsidR="005310CE">
        <w:t>К таможенным процедурам, предусматривающим вывоз товаров с таможенной территории, относятся:</w:t>
      </w:r>
    </w:p>
    <w:p w:rsidR="005310CE" w:rsidRDefault="005310CE" w:rsidP="005310CE">
      <w:pPr>
        <w:spacing w:line="360" w:lineRule="auto"/>
      </w:pPr>
      <w:r>
        <w:t xml:space="preserve">- реимпорт; </w:t>
      </w:r>
    </w:p>
    <w:p w:rsidR="005310CE" w:rsidRDefault="005310CE" w:rsidP="005310CE">
      <w:pPr>
        <w:spacing w:line="360" w:lineRule="auto"/>
      </w:pPr>
      <w:r>
        <w:t xml:space="preserve">- реэкспорт; </w:t>
      </w:r>
    </w:p>
    <w:p w:rsidR="005310CE" w:rsidRDefault="005310CE" w:rsidP="005310CE">
      <w:pPr>
        <w:spacing w:line="360" w:lineRule="auto"/>
      </w:pPr>
      <w:r>
        <w:t>- переработка для внутреннего потребления;</w:t>
      </w:r>
    </w:p>
    <w:p w:rsidR="005310CE" w:rsidRDefault="005310CE" w:rsidP="005310CE">
      <w:pPr>
        <w:spacing w:line="360" w:lineRule="auto"/>
      </w:pPr>
      <w:r>
        <w:t xml:space="preserve">- переработка вне таможенной территории; </w:t>
      </w:r>
    </w:p>
    <w:p w:rsidR="005310CE" w:rsidRDefault="005310CE" w:rsidP="005310CE">
      <w:pPr>
        <w:spacing w:line="360" w:lineRule="auto"/>
      </w:pPr>
      <w:r>
        <w:lastRenderedPageBreak/>
        <w:t>- таможенный склад;</w:t>
      </w:r>
    </w:p>
    <w:p w:rsidR="005310CE" w:rsidRDefault="005310CE" w:rsidP="005310CE">
      <w:pPr>
        <w:spacing w:line="360" w:lineRule="auto"/>
      </w:pPr>
      <w:r>
        <w:t>- временный ввоз.</w:t>
      </w:r>
    </w:p>
    <w:p w:rsidR="005310CE" w:rsidRDefault="006247BE" w:rsidP="005310CE">
      <w:pPr>
        <w:spacing w:line="360" w:lineRule="auto"/>
      </w:pPr>
      <w:r>
        <w:t>2</w:t>
      </w:r>
      <w:r w:rsidR="00F41BB7">
        <w:t xml:space="preserve"> </w:t>
      </w:r>
      <w:r w:rsidR="005310CE">
        <w:t>Действие таможенной процедуры временного вывоза завершается до истечения срока временного вывоза помещением временно вывезенных товаров под таможенную процедуру:</w:t>
      </w:r>
    </w:p>
    <w:p w:rsidR="005310CE" w:rsidRDefault="005310CE" w:rsidP="005310CE">
      <w:pPr>
        <w:spacing w:line="360" w:lineRule="auto"/>
      </w:pPr>
      <w:r>
        <w:t>- реэкспорта;</w:t>
      </w:r>
    </w:p>
    <w:p w:rsidR="005310CE" w:rsidRDefault="005310CE" w:rsidP="005310CE">
      <w:pPr>
        <w:spacing w:line="360" w:lineRule="auto"/>
      </w:pPr>
      <w:r>
        <w:t>- выпуска для внутреннего потребления;</w:t>
      </w:r>
    </w:p>
    <w:p w:rsidR="005310CE" w:rsidRDefault="005310CE" w:rsidP="005310CE">
      <w:pPr>
        <w:spacing w:line="360" w:lineRule="auto"/>
      </w:pPr>
      <w:r>
        <w:t>- таможенного склада;</w:t>
      </w:r>
    </w:p>
    <w:p w:rsidR="00B643B3" w:rsidRDefault="005310CE" w:rsidP="005310CE">
      <w:pPr>
        <w:spacing w:line="360" w:lineRule="auto"/>
      </w:pPr>
      <w:r>
        <w:t>- реимпорта.</w:t>
      </w:r>
    </w:p>
    <w:p w:rsidR="006247BE" w:rsidRDefault="006247BE" w:rsidP="005310CE">
      <w:pPr>
        <w:spacing w:line="360" w:lineRule="auto"/>
      </w:pPr>
      <w:r>
        <w:t>3</w:t>
      </w:r>
      <w:r w:rsidR="00F41BB7" w:rsidRPr="00F41BB7">
        <w:t xml:space="preserve"> </w:t>
      </w:r>
      <w:r w:rsidR="005310CE">
        <w:t>Т</w:t>
      </w:r>
      <w:r w:rsidR="005310CE" w:rsidRPr="005310CE">
        <w:t>аможенная процедура, применяемая в отношении иностранных товаров, в соответствии с которой такие товары, ранее вывезенные с таможенной территории Союза, ввозятся на таможенную территорию Союза без уплаты ввозных таможенных пошлин, налогов, специальных, антидемпинговых, компенсационных пошлин при соблюдении условий помещения товаров под эту таможенную процедуру</w:t>
      </w:r>
      <w:r w:rsidR="005310CE">
        <w:t xml:space="preserve"> - это:</w:t>
      </w:r>
    </w:p>
    <w:p w:rsidR="005310CE" w:rsidRDefault="005310CE" w:rsidP="005310CE">
      <w:pPr>
        <w:spacing w:line="360" w:lineRule="auto"/>
      </w:pPr>
      <w:r>
        <w:t>- реэкспорт;</w:t>
      </w:r>
    </w:p>
    <w:p w:rsidR="005310CE" w:rsidRDefault="005310CE" w:rsidP="005310CE">
      <w:pPr>
        <w:spacing w:line="360" w:lineRule="auto"/>
      </w:pPr>
      <w:r>
        <w:t>- реимпорт;</w:t>
      </w:r>
    </w:p>
    <w:p w:rsidR="005310CE" w:rsidRDefault="005310CE" w:rsidP="005310CE">
      <w:pPr>
        <w:spacing w:line="360" w:lineRule="auto"/>
      </w:pPr>
      <w:r>
        <w:t>- экспорт;</w:t>
      </w:r>
    </w:p>
    <w:p w:rsidR="005310CE" w:rsidRDefault="005310CE" w:rsidP="005310CE">
      <w:pPr>
        <w:spacing w:line="360" w:lineRule="auto"/>
      </w:pPr>
      <w:r>
        <w:t>- импорт.</w:t>
      </w:r>
    </w:p>
    <w:p w:rsidR="006247BE" w:rsidRDefault="006247BE" w:rsidP="005310CE">
      <w:pPr>
        <w:spacing w:line="360" w:lineRule="auto"/>
      </w:pPr>
      <w:r>
        <w:t>4</w:t>
      </w:r>
      <w:r w:rsidR="00F41BB7">
        <w:t xml:space="preserve"> </w:t>
      </w:r>
      <w:r w:rsidR="005310CE">
        <w:t>При помещении товаров под таможенную процедуру реимпорта подлежат уплате:</w:t>
      </w:r>
    </w:p>
    <w:p w:rsidR="005310CE" w:rsidRDefault="005310CE" w:rsidP="005310CE">
      <w:pPr>
        <w:spacing w:line="360" w:lineRule="auto"/>
      </w:pPr>
      <w:r>
        <w:t>- таможенные сборы;</w:t>
      </w:r>
    </w:p>
    <w:p w:rsidR="005310CE" w:rsidRDefault="005310CE" w:rsidP="005310CE">
      <w:pPr>
        <w:spacing w:line="360" w:lineRule="auto"/>
      </w:pPr>
      <w:r>
        <w:t>- таможенные сборы и ввозная таможенная пошлина;</w:t>
      </w:r>
    </w:p>
    <w:p w:rsidR="005310CE" w:rsidRDefault="005310CE" w:rsidP="005310CE">
      <w:pPr>
        <w:spacing w:line="360" w:lineRule="auto"/>
      </w:pPr>
      <w:r>
        <w:t>- ввозная таможенная пошлина;</w:t>
      </w:r>
    </w:p>
    <w:p w:rsidR="005310CE" w:rsidRDefault="005310CE" w:rsidP="005310CE">
      <w:pPr>
        <w:spacing w:line="360" w:lineRule="auto"/>
      </w:pPr>
      <w:r>
        <w:t>- вывозная таможенная пошлина.</w:t>
      </w:r>
    </w:p>
    <w:p w:rsidR="004A54BA" w:rsidRDefault="006247BE" w:rsidP="005310CE">
      <w:pPr>
        <w:spacing w:line="360" w:lineRule="auto"/>
      </w:pPr>
      <w:r>
        <w:t>5</w:t>
      </w:r>
      <w:r w:rsidR="00F41BB7">
        <w:t xml:space="preserve"> </w:t>
      </w:r>
      <w:r w:rsidR="005310CE" w:rsidRPr="005310CE">
        <w:t>При совершении таможенных операций в отношении воздушных судов, ввозимых в Российскую Федерацию качестве товаров в соответствии с таможенн</w:t>
      </w:r>
      <w:r w:rsidR="004A54BA">
        <w:t>ой</w:t>
      </w:r>
      <w:r w:rsidR="005310CE" w:rsidRPr="005310CE">
        <w:t xml:space="preserve"> процедурами реимпорта</w:t>
      </w:r>
      <w:r w:rsidR="004A54BA">
        <w:t xml:space="preserve"> при завершении таможенной процедуры временного вывоза </w:t>
      </w:r>
      <w:r w:rsidR="005310CE" w:rsidRPr="005310CE">
        <w:t>таможенные сборы за таможенные операции уплачиваются в размере</w:t>
      </w:r>
      <w:r w:rsidR="004A54BA">
        <w:t>:</w:t>
      </w:r>
    </w:p>
    <w:p w:rsidR="004A54BA" w:rsidRDefault="004A54BA" w:rsidP="005310CE">
      <w:pPr>
        <w:spacing w:line="360" w:lineRule="auto"/>
      </w:pPr>
      <w:r>
        <w:lastRenderedPageBreak/>
        <w:t>-</w:t>
      </w:r>
      <w:r w:rsidR="005310CE" w:rsidRPr="005310CE">
        <w:t xml:space="preserve"> 1 тыс. рублей за судно</w:t>
      </w:r>
      <w:r>
        <w:t>;</w:t>
      </w:r>
    </w:p>
    <w:p w:rsidR="004A54BA" w:rsidRDefault="004A54BA" w:rsidP="005310CE">
      <w:pPr>
        <w:spacing w:line="360" w:lineRule="auto"/>
      </w:pPr>
      <w:r>
        <w:t>- 5</w:t>
      </w:r>
      <w:r w:rsidRPr="005310CE">
        <w:t xml:space="preserve"> тыс. рублей за судно</w:t>
      </w:r>
      <w:r>
        <w:t>;</w:t>
      </w:r>
    </w:p>
    <w:p w:rsidR="004A54BA" w:rsidRDefault="004A54BA" w:rsidP="005310CE">
      <w:pPr>
        <w:spacing w:line="360" w:lineRule="auto"/>
      </w:pPr>
      <w:r>
        <w:t xml:space="preserve">- </w:t>
      </w:r>
      <w:r w:rsidRPr="005310CE">
        <w:t>10 тыс. рублей за судно</w:t>
      </w:r>
      <w:r>
        <w:t>;</w:t>
      </w:r>
    </w:p>
    <w:p w:rsidR="004A54BA" w:rsidRDefault="004A54BA" w:rsidP="005310CE">
      <w:pPr>
        <w:spacing w:line="360" w:lineRule="auto"/>
      </w:pPr>
      <w:r>
        <w:t>- 3</w:t>
      </w:r>
      <w:r w:rsidRPr="005310CE">
        <w:t>0 тыс. рублей за судно</w:t>
      </w:r>
      <w:r>
        <w:t>.</w:t>
      </w:r>
    </w:p>
    <w:p w:rsidR="006247BE" w:rsidRDefault="006247BE" w:rsidP="004A54BA">
      <w:pPr>
        <w:spacing w:line="360" w:lineRule="auto"/>
      </w:pPr>
      <w:r>
        <w:t>6</w:t>
      </w:r>
      <w:r w:rsidR="00F41BB7">
        <w:t xml:space="preserve"> </w:t>
      </w:r>
      <w:r w:rsidR="004A54BA">
        <w:t>Обязанность по уплате таможенных пошлин, налогов  при помещении товаров под таможенную процедуру реимпорта возникает у декларанта:</w:t>
      </w:r>
    </w:p>
    <w:p w:rsidR="004A54BA" w:rsidRDefault="004A54BA" w:rsidP="004A54BA">
      <w:pPr>
        <w:spacing w:line="360" w:lineRule="auto"/>
      </w:pPr>
      <w:r>
        <w:t>- подачи таможенной декларации;</w:t>
      </w:r>
    </w:p>
    <w:p w:rsidR="004A54BA" w:rsidRDefault="004A54BA" w:rsidP="004A54BA">
      <w:pPr>
        <w:spacing w:line="360" w:lineRule="auto"/>
      </w:pPr>
      <w:r>
        <w:t>- совершения действий, непосредственно направленных на ввоз товаров;</w:t>
      </w:r>
    </w:p>
    <w:p w:rsidR="004A54BA" w:rsidRDefault="004A54BA" w:rsidP="004A54BA">
      <w:pPr>
        <w:spacing w:line="360" w:lineRule="auto"/>
      </w:pPr>
      <w:r>
        <w:t>- регистрации таможенной декларации;</w:t>
      </w:r>
    </w:p>
    <w:p w:rsidR="004A54BA" w:rsidRDefault="004A54BA" w:rsidP="004A54BA">
      <w:pPr>
        <w:spacing w:line="360" w:lineRule="auto"/>
      </w:pPr>
      <w:r>
        <w:t>- после выпуска товаров.</w:t>
      </w:r>
    </w:p>
    <w:p w:rsidR="004A54BA" w:rsidRDefault="006247BE" w:rsidP="004A54BA">
      <w:pPr>
        <w:spacing w:line="360" w:lineRule="auto"/>
      </w:pPr>
      <w:r>
        <w:t>7</w:t>
      </w:r>
      <w:r w:rsidR="00F41BB7" w:rsidRPr="00F41BB7">
        <w:t xml:space="preserve"> </w:t>
      </w:r>
      <w:r w:rsidR="004A54BA">
        <w:t>Т</w:t>
      </w:r>
      <w:r w:rsidR="004A54BA" w:rsidRPr="004A54BA">
        <w:t>аможенная процедура, применяемая в отношении иностранных товаров и товаров Союза, в соответствии с которой иностранные товары вывозятся с таможенной территории Союза без уплаты ввозных таможенных пошлин, налогов, специальных, антидемпинговых, компенсационных пошлин и (или) с возвратом (зачетом) сумм таких по</w:t>
      </w:r>
      <w:r w:rsidR="004A54BA">
        <w:t>шлин и налогов в соответствии с</w:t>
      </w:r>
      <w:r w:rsidR="004A54BA" w:rsidRPr="004A54BA">
        <w:t xml:space="preserve"> </w:t>
      </w:r>
      <w:r w:rsidR="004A54BA">
        <w:t>ТК ЕАЭС</w:t>
      </w:r>
      <w:r w:rsidR="004A54BA" w:rsidRPr="004A54BA">
        <w:t>, а товары Союза - без уплаты вывозных таможенных пошлин при соблюдении условий помещения товар</w:t>
      </w:r>
      <w:r w:rsidR="004A54BA">
        <w:t>ов под эту таможенную процедуру – это:</w:t>
      </w:r>
    </w:p>
    <w:p w:rsidR="004A54BA" w:rsidRDefault="004A54BA" w:rsidP="004A54BA">
      <w:pPr>
        <w:spacing w:line="360" w:lineRule="auto"/>
      </w:pPr>
      <w:r>
        <w:t>- реэкспорт;</w:t>
      </w:r>
    </w:p>
    <w:p w:rsidR="004A54BA" w:rsidRDefault="004A54BA" w:rsidP="004A54BA">
      <w:pPr>
        <w:spacing w:line="360" w:lineRule="auto"/>
      </w:pPr>
      <w:r>
        <w:t>- реимпорт;</w:t>
      </w:r>
    </w:p>
    <w:p w:rsidR="004A54BA" w:rsidRDefault="004A54BA" w:rsidP="004A54BA">
      <w:pPr>
        <w:spacing w:line="360" w:lineRule="auto"/>
      </w:pPr>
      <w:r>
        <w:t>- экспорт;</w:t>
      </w:r>
    </w:p>
    <w:p w:rsidR="004A54BA" w:rsidRDefault="004A54BA" w:rsidP="004A54BA">
      <w:pPr>
        <w:spacing w:line="360" w:lineRule="auto"/>
      </w:pPr>
      <w:r>
        <w:t>- импорт.</w:t>
      </w:r>
    </w:p>
    <w:p w:rsidR="004A54BA" w:rsidRDefault="006247BE" w:rsidP="004A54BA">
      <w:pPr>
        <w:spacing w:line="360" w:lineRule="auto"/>
      </w:pPr>
      <w:r>
        <w:t>8</w:t>
      </w:r>
      <w:r w:rsidR="004A54BA">
        <w:t xml:space="preserve"> При совершении таможенных операций в отношении морских судов, ввозимых в Российскую Федерацию под таможенной процедурой реимпорта при завершении временного вывоза  таможенные сборы за таможенные операции уплачиваются в размере:</w:t>
      </w:r>
    </w:p>
    <w:p w:rsidR="004A54BA" w:rsidRDefault="004A54BA" w:rsidP="004A54BA">
      <w:pPr>
        <w:spacing w:line="360" w:lineRule="auto"/>
      </w:pPr>
      <w:r>
        <w:t>-</w:t>
      </w:r>
      <w:r w:rsidRPr="005310CE">
        <w:t xml:space="preserve"> 1 тыс. рублей за судно</w:t>
      </w:r>
      <w:r>
        <w:t>;</w:t>
      </w:r>
    </w:p>
    <w:p w:rsidR="004A54BA" w:rsidRDefault="004A54BA" w:rsidP="004A54BA">
      <w:pPr>
        <w:spacing w:line="360" w:lineRule="auto"/>
      </w:pPr>
      <w:r>
        <w:t>- 5</w:t>
      </w:r>
      <w:r w:rsidRPr="005310CE">
        <w:t xml:space="preserve"> тыс. рублей за судно</w:t>
      </w:r>
      <w:r>
        <w:t>;</w:t>
      </w:r>
    </w:p>
    <w:p w:rsidR="004A54BA" w:rsidRDefault="004A54BA" w:rsidP="004A54BA">
      <w:pPr>
        <w:spacing w:line="360" w:lineRule="auto"/>
      </w:pPr>
      <w:r>
        <w:t xml:space="preserve">- </w:t>
      </w:r>
      <w:r w:rsidRPr="005310CE">
        <w:t>10 тыс. рублей за судно</w:t>
      </w:r>
      <w:r>
        <w:t>;</w:t>
      </w:r>
    </w:p>
    <w:p w:rsidR="004A54BA" w:rsidRDefault="004A54BA" w:rsidP="004A54BA">
      <w:pPr>
        <w:spacing w:line="360" w:lineRule="auto"/>
      </w:pPr>
      <w:r>
        <w:t>- 3</w:t>
      </w:r>
      <w:r w:rsidRPr="005310CE">
        <w:t>0 тыс. рублей за судно</w:t>
      </w:r>
      <w:r>
        <w:t>.</w:t>
      </w:r>
    </w:p>
    <w:p w:rsidR="004A54BA" w:rsidRDefault="004A54BA" w:rsidP="004A54BA">
      <w:pPr>
        <w:spacing w:line="360" w:lineRule="auto"/>
      </w:pPr>
      <w:r>
        <w:lastRenderedPageBreak/>
        <w:t xml:space="preserve"> </w:t>
      </w:r>
      <w:r w:rsidR="006247BE">
        <w:t>9</w:t>
      </w:r>
      <w:r w:rsidR="00F41BB7">
        <w:t xml:space="preserve"> </w:t>
      </w:r>
      <w:r>
        <w:t>Обязанность по уплате таможенных пошлин, налогов  при помещении товаров под таможенную процедуру реэкспорта возникает у декларанта:</w:t>
      </w:r>
    </w:p>
    <w:p w:rsidR="004A54BA" w:rsidRDefault="004A54BA" w:rsidP="004A54BA">
      <w:pPr>
        <w:spacing w:line="360" w:lineRule="auto"/>
      </w:pPr>
      <w:r>
        <w:t>- подачи таможенной декларации;</w:t>
      </w:r>
    </w:p>
    <w:p w:rsidR="004A54BA" w:rsidRDefault="004A54BA" w:rsidP="004A54BA">
      <w:pPr>
        <w:spacing w:line="360" w:lineRule="auto"/>
      </w:pPr>
      <w:r>
        <w:t>- совершения действий, непосредственно направленных на вывоз товаров;</w:t>
      </w:r>
    </w:p>
    <w:p w:rsidR="004A54BA" w:rsidRDefault="004A54BA" w:rsidP="004A54BA">
      <w:pPr>
        <w:spacing w:line="360" w:lineRule="auto"/>
      </w:pPr>
      <w:r>
        <w:t>- регистрации таможенной декларации;</w:t>
      </w:r>
    </w:p>
    <w:p w:rsidR="004A54BA" w:rsidRDefault="004A54BA" w:rsidP="004A54BA">
      <w:pPr>
        <w:spacing w:line="360" w:lineRule="auto"/>
      </w:pPr>
      <w:r>
        <w:t>- после выпуска товаров.</w:t>
      </w:r>
    </w:p>
    <w:p w:rsidR="006247BE" w:rsidRDefault="006247BE" w:rsidP="004A54BA">
      <w:pPr>
        <w:spacing w:line="360" w:lineRule="auto"/>
      </w:pPr>
      <w:r>
        <w:t>10</w:t>
      </w:r>
      <w:r w:rsidR="00F41BB7">
        <w:t xml:space="preserve"> </w:t>
      </w:r>
      <w:r w:rsidR="004A54BA">
        <w:t>Товары, ранее помещенные под таможенную процедуру выпуска для внутреннего</w:t>
      </w:r>
      <w:r w:rsidR="00E77290">
        <w:t xml:space="preserve"> потребления, могут быть помещены под таможенную процедуру реэкспорта в течение:</w:t>
      </w:r>
    </w:p>
    <w:p w:rsidR="00E77290" w:rsidRDefault="00E77290" w:rsidP="004A54BA">
      <w:pPr>
        <w:spacing w:line="360" w:lineRule="auto"/>
      </w:pPr>
      <w:r>
        <w:t>- 1 года;</w:t>
      </w:r>
    </w:p>
    <w:p w:rsidR="00E77290" w:rsidRDefault="00E77290" w:rsidP="004A54BA">
      <w:pPr>
        <w:spacing w:line="360" w:lineRule="auto"/>
      </w:pPr>
      <w:r>
        <w:t>- 2 лет;</w:t>
      </w:r>
    </w:p>
    <w:p w:rsidR="00E77290" w:rsidRDefault="00E77290" w:rsidP="004A54BA">
      <w:pPr>
        <w:spacing w:line="360" w:lineRule="auto"/>
      </w:pPr>
      <w:r>
        <w:t>- 3 лет;</w:t>
      </w:r>
    </w:p>
    <w:p w:rsidR="00E77290" w:rsidRDefault="00E77290" w:rsidP="004A54BA">
      <w:pPr>
        <w:spacing w:line="360" w:lineRule="auto"/>
      </w:pPr>
      <w:r>
        <w:t>- 5 лет.</w:t>
      </w:r>
    </w:p>
    <w:p w:rsidR="006247BE" w:rsidRPr="00692A63" w:rsidRDefault="006247BE" w:rsidP="00010604">
      <w:pPr>
        <w:spacing w:line="360" w:lineRule="auto"/>
        <w:rPr>
          <w:sz w:val="36"/>
        </w:rPr>
      </w:pPr>
    </w:p>
    <w:p w:rsidR="00B643B3" w:rsidRPr="00344849" w:rsidRDefault="0046638A" w:rsidP="00344849">
      <w:pPr>
        <w:pStyle w:val="1"/>
        <w:spacing w:before="0" w:line="360" w:lineRule="auto"/>
        <w:rPr>
          <w:rFonts w:ascii="Times New Roman" w:hAnsi="Times New Roman" w:cs="Times New Roman"/>
          <w:color w:val="auto"/>
        </w:rPr>
      </w:pPr>
      <w:bookmarkStart w:id="15" w:name="_Toc1042406"/>
      <w:r w:rsidRPr="00344849">
        <w:rPr>
          <w:rFonts w:ascii="Times New Roman" w:hAnsi="Times New Roman" w:cs="Times New Roman"/>
          <w:color w:val="auto"/>
        </w:rPr>
        <w:t>15</w:t>
      </w:r>
      <w:r w:rsidR="00B960E2" w:rsidRPr="00344849">
        <w:rPr>
          <w:rFonts w:ascii="Times New Roman" w:hAnsi="Times New Roman" w:cs="Times New Roman"/>
          <w:color w:val="auto"/>
        </w:rPr>
        <w:t xml:space="preserve"> Тема 14 </w:t>
      </w:r>
      <w:r w:rsidR="004251BA" w:rsidRPr="00344849">
        <w:rPr>
          <w:rFonts w:ascii="Times New Roman" w:hAnsi="Times New Roman" w:cs="Times New Roman"/>
          <w:color w:val="auto"/>
        </w:rPr>
        <w:t>Порядок уплаты таможенных платежей при процедурах уничтожения и отказа в пользу государства</w:t>
      </w:r>
      <w:bookmarkEnd w:id="15"/>
    </w:p>
    <w:p w:rsidR="000B5F44" w:rsidRPr="00CB197C" w:rsidRDefault="000B5F44" w:rsidP="00010604">
      <w:pPr>
        <w:spacing w:line="360" w:lineRule="auto"/>
      </w:pPr>
    </w:p>
    <w:p w:rsidR="00B643B3" w:rsidRDefault="0046638A" w:rsidP="00010604">
      <w:pPr>
        <w:spacing w:line="360" w:lineRule="auto"/>
        <w:rPr>
          <w:b/>
        </w:rPr>
      </w:pPr>
      <w:r>
        <w:rPr>
          <w:b/>
        </w:rPr>
        <w:t>15</w:t>
      </w:r>
      <w:r w:rsidR="00B643B3" w:rsidRPr="00464E2B">
        <w:rPr>
          <w:b/>
        </w:rPr>
        <w:t xml:space="preserve">.1 </w:t>
      </w:r>
      <w:r w:rsidR="00B643B3">
        <w:rPr>
          <w:b/>
        </w:rPr>
        <w:t>Рассматриваемые вопросы</w:t>
      </w:r>
    </w:p>
    <w:p w:rsidR="00B643B3" w:rsidRDefault="00B643B3" w:rsidP="00010604">
      <w:pPr>
        <w:spacing w:line="360" w:lineRule="auto"/>
        <w:rPr>
          <w:sz w:val="36"/>
        </w:rPr>
      </w:pPr>
    </w:p>
    <w:p w:rsidR="008F3122" w:rsidRDefault="008F3122" w:rsidP="000B5F44">
      <w:pPr>
        <w:spacing w:line="360" w:lineRule="auto"/>
      </w:pPr>
      <w:r>
        <w:t xml:space="preserve">1 </w:t>
      </w:r>
      <w:r w:rsidR="000B5F44">
        <w:t>Применение таможенных процедур уничтожения и отказа в пользу государства</w:t>
      </w:r>
    </w:p>
    <w:p w:rsidR="008F3122" w:rsidRDefault="008F3122" w:rsidP="000B5F44">
      <w:pPr>
        <w:spacing w:line="360" w:lineRule="auto"/>
      </w:pPr>
      <w:r>
        <w:t xml:space="preserve">2 </w:t>
      </w:r>
      <w:r w:rsidR="000B5F44">
        <w:t>Исчисление и уплата таможенных пошлин, налогов в таможенных процедурах уничтожения и отказа в пользу государства</w:t>
      </w:r>
    </w:p>
    <w:p w:rsidR="00CB197C" w:rsidRPr="00DE2AA1" w:rsidRDefault="00CB197C" w:rsidP="00010604">
      <w:pPr>
        <w:spacing w:line="360" w:lineRule="auto"/>
        <w:rPr>
          <w:b/>
          <w:sz w:val="36"/>
        </w:rPr>
      </w:pPr>
    </w:p>
    <w:p w:rsidR="00B643B3" w:rsidRDefault="0046638A" w:rsidP="00010604">
      <w:pPr>
        <w:spacing w:line="360" w:lineRule="auto"/>
        <w:rPr>
          <w:b/>
        </w:rPr>
      </w:pPr>
      <w:r>
        <w:rPr>
          <w:b/>
        </w:rPr>
        <w:t>15</w:t>
      </w:r>
      <w:r w:rsidR="00B643B3" w:rsidRPr="00C905FB">
        <w:rPr>
          <w:b/>
        </w:rPr>
        <w:t xml:space="preserve">.2 Задание к лабораторной работе </w:t>
      </w:r>
    </w:p>
    <w:p w:rsidR="00B643B3" w:rsidRPr="00692A63" w:rsidRDefault="00B643B3" w:rsidP="00010604">
      <w:pPr>
        <w:spacing w:line="360" w:lineRule="auto"/>
        <w:rPr>
          <w:sz w:val="36"/>
        </w:rPr>
      </w:pPr>
    </w:p>
    <w:p w:rsidR="00C61A92" w:rsidRDefault="00C61A92" w:rsidP="00C61A92">
      <w:pPr>
        <w:widowControl w:val="0"/>
        <w:autoSpaceDE w:val="0"/>
        <w:autoSpaceDN w:val="0"/>
        <w:adjustRightInd w:val="0"/>
        <w:spacing w:line="360" w:lineRule="auto"/>
        <w:rPr>
          <w:rFonts w:ascii="Times New Roman CYR" w:hAnsi="Times New Roman CYR" w:cs="Times New Roman CYR"/>
          <w:szCs w:val="28"/>
        </w:rPr>
      </w:pPr>
      <w:r>
        <w:rPr>
          <w:rFonts w:ascii="Times New Roman CYR" w:hAnsi="Times New Roman CYR" w:cs="Times New Roman CYR"/>
          <w:szCs w:val="28"/>
        </w:rPr>
        <w:t xml:space="preserve">1 На таможенную территорию ввезен товар – яблочное пюре, код товара по ТН ВЭД ЕАЭС – 2007995500. Таможенная стоимость товара - 49000 р. Лицо, </w:t>
      </w:r>
      <w:r>
        <w:rPr>
          <w:rFonts w:ascii="Times New Roman CYR" w:hAnsi="Times New Roman CYR" w:cs="Times New Roman CYR"/>
          <w:szCs w:val="28"/>
        </w:rPr>
        <w:lastRenderedPageBreak/>
        <w:t>обладающее полномочиями в отношении товара, приняло решение о помещении товара под таможенную процедуру уничтожения.</w:t>
      </w:r>
    </w:p>
    <w:p w:rsidR="00C61A92" w:rsidRDefault="00C61A92" w:rsidP="00C61A92">
      <w:pPr>
        <w:widowControl w:val="0"/>
        <w:autoSpaceDE w:val="0"/>
        <w:autoSpaceDN w:val="0"/>
        <w:adjustRightInd w:val="0"/>
        <w:spacing w:line="360" w:lineRule="auto"/>
        <w:rPr>
          <w:rFonts w:ascii="Times New Roman CYR" w:hAnsi="Times New Roman CYR" w:cs="Times New Roman CYR"/>
          <w:szCs w:val="28"/>
        </w:rPr>
      </w:pPr>
      <w:r>
        <w:rPr>
          <w:rFonts w:ascii="Times New Roman CYR" w:hAnsi="Times New Roman CYR" w:cs="Times New Roman CYR"/>
          <w:szCs w:val="28"/>
        </w:rPr>
        <w:t>Исчислите сумму подлежащих уплате таможенных платежей.</w:t>
      </w:r>
    </w:p>
    <w:p w:rsidR="00C61A92" w:rsidRDefault="00C61A92" w:rsidP="00C61A92">
      <w:pPr>
        <w:widowControl w:val="0"/>
        <w:autoSpaceDE w:val="0"/>
        <w:autoSpaceDN w:val="0"/>
        <w:adjustRightInd w:val="0"/>
        <w:spacing w:line="360" w:lineRule="auto"/>
        <w:rPr>
          <w:rFonts w:ascii="Times New Roman CYR" w:hAnsi="Times New Roman CYR" w:cs="Times New Roman CYR"/>
          <w:szCs w:val="28"/>
        </w:rPr>
      </w:pPr>
      <w:r w:rsidRPr="00C61A92">
        <w:rPr>
          <w:rFonts w:cs="Times New Roman"/>
          <w:szCs w:val="28"/>
        </w:rPr>
        <w:t xml:space="preserve">2 </w:t>
      </w:r>
      <w:r>
        <w:rPr>
          <w:rFonts w:ascii="Times New Roman CYR" w:hAnsi="Times New Roman CYR" w:cs="Times New Roman CYR"/>
          <w:szCs w:val="28"/>
        </w:rPr>
        <w:t>Под таможенной процедурой таможенного склада задекларирован товар - пылесосы по ТН ВЭД ЕАЭС – 8508600000. Таможенная стоимость товара – 219000 р. В качестве таможенной процедуры, завершающей таможенную процедуру таможенного склада, декларантом избрана процедура отказа в пользу государства.</w:t>
      </w:r>
    </w:p>
    <w:p w:rsidR="00C61A92" w:rsidRDefault="00C61A92" w:rsidP="00C61A92">
      <w:pPr>
        <w:widowControl w:val="0"/>
        <w:autoSpaceDE w:val="0"/>
        <w:autoSpaceDN w:val="0"/>
        <w:adjustRightInd w:val="0"/>
        <w:spacing w:line="360" w:lineRule="auto"/>
        <w:rPr>
          <w:rFonts w:ascii="Times New Roman CYR" w:hAnsi="Times New Roman CYR" w:cs="Times New Roman CYR"/>
          <w:szCs w:val="28"/>
        </w:rPr>
      </w:pPr>
      <w:r>
        <w:rPr>
          <w:rFonts w:ascii="Times New Roman CYR" w:hAnsi="Times New Roman CYR" w:cs="Times New Roman CYR"/>
          <w:szCs w:val="28"/>
        </w:rPr>
        <w:t>Исчислите сумму подлежащих уплате таможенных платежей в соответствующих таможенных процедурах.</w:t>
      </w:r>
    </w:p>
    <w:p w:rsidR="00C61A92" w:rsidRDefault="00C61A92" w:rsidP="00C61A92">
      <w:pPr>
        <w:widowControl w:val="0"/>
        <w:autoSpaceDE w:val="0"/>
        <w:autoSpaceDN w:val="0"/>
        <w:adjustRightInd w:val="0"/>
        <w:spacing w:line="360" w:lineRule="auto"/>
        <w:rPr>
          <w:rFonts w:ascii="Times New Roman CYR" w:hAnsi="Times New Roman CYR" w:cs="Times New Roman CYR"/>
          <w:szCs w:val="28"/>
        </w:rPr>
      </w:pPr>
      <w:r w:rsidRPr="00C61A92">
        <w:rPr>
          <w:rFonts w:cs="Times New Roman"/>
          <w:szCs w:val="28"/>
        </w:rPr>
        <w:t xml:space="preserve">3 </w:t>
      </w:r>
      <w:r>
        <w:rPr>
          <w:rFonts w:ascii="Times New Roman CYR" w:hAnsi="Times New Roman CYR" w:cs="Times New Roman CYR"/>
          <w:szCs w:val="28"/>
        </w:rPr>
        <w:t xml:space="preserve">На таможенную территорию товар ввезен товар, код товара по ТН ВЭД ЕАЭС – 0702000005. Таможенная стоимость товара - 51500 р., вес – 475 кг. </w:t>
      </w:r>
    </w:p>
    <w:p w:rsidR="00C61A92" w:rsidRDefault="00C61A92" w:rsidP="00C61A92">
      <w:pPr>
        <w:widowControl w:val="0"/>
        <w:autoSpaceDE w:val="0"/>
        <w:autoSpaceDN w:val="0"/>
        <w:adjustRightInd w:val="0"/>
        <w:spacing w:line="360" w:lineRule="auto"/>
        <w:rPr>
          <w:rFonts w:ascii="Times New Roman CYR" w:hAnsi="Times New Roman CYR" w:cs="Times New Roman CYR"/>
          <w:szCs w:val="28"/>
        </w:rPr>
      </w:pPr>
      <w:r>
        <w:rPr>
          <w:rFonts w:ascii="Times New Roman CYR" w:hAnsi="Times New Roman CYR" w:cs="Times New Roman CYR"/>
          <w:szCs w:val="28"/>
        </w:rPr>
        <w:t>Лицо, обладающее полномочиями в отношении товара, приняло решение о помещении товара под таможенную процедуру уничтожения.</w:t>
      </w:r>
    </w:p>
    <w:p w:rsidR="00C61A92" w:rsidRDefault="00C61A92" w:rsidP="00C61A92">
      <w:pPr>
        <w:widowControl w:val="0"/>
        <w:autoSpaceDE w:val="0"/>
        <w:autoSpaceDN w:val="0"/>
        <w:adjustRightInd w:val="0"/>
        <w:spacing w:line="360" w:lineRule="auto"/>
        <w:rPr>
          <w:rFonts w:ascii="Times New Roman CYR" w:hAnsi="Times New Roman CYR" w:cs="Times New Roman CYR"/>
          <w:szCs w:val="28"/>
        </w:rPr>
      </w:pPr>
      <w:r>
        <w:rPr>
          <w:rFonts w:ascii="Times New Roman CYR" w:hAnsi="Times New Roman CYR" w:cs="Times New Roman CYR"/>
          <w:szCs w:val="28"/>
        </w:rPr>
        <w:t>Исчислите сумму подлежащих уплате таможенных платежей.</w:t>
      </w:r>
    </w:p>
    <w:p w:rsidR="00481D39" w:rsidRPr="00692A63" w:rsidRDefault="00481D39" w:rsidP="00010604">
      <w:pPr>
        <w:spacing w:line="360" w:lineRule="auto"/>
        <w:rPr>
          <w:sz w:val="36"/>
        </w:rPr>
      </w:pPr>
    </w:p>
    <w:p w:rsidR="00B643B3" w:rsidRPr="00464E2B" w:rsidRDefault="0046638A" w:rsidP="00010604">
      <w:pPr>
        <w:spacing w:line="360" w:lineRule="auto"/>
        <w:rPr>
          <w:b/>
        </w:rPr>
      </w:pPr>
      <w:r>
        <w:rPr>
          <w:b/>
        </w:rPr>
        <w:t>15</w:t>
      </w:r>
      <w:r w:rsidR="00B643B3" w:rsidRPr="00464E2B">
        <w:rPr>
          <w:b/>
        </w:rPr>
        <w:t>.3 Рекомендации для подготовки к лабораторной работе</w:t>
      </w:r>
    </w:p>
    <w:p w:rsidR="00B643B3" w:rsidRPr="00692A63" w:rsidRDefault="00B643B3" w:rsidP="00010604">
      <w:pPr>
        <w:spacing w:line="360" w:lineRule="auto"/>
        <w:rPr>
          <w:sz w:val="36"/>
        </w:rPr>
      </w:pPr>
    </w:p>
    <w:p w:rsidR="00FA64C5" w:rsidRDefault="00FA64C5" w:rsidP="00FA64C5">
      <w:pPr>
        <w:spacing w:line="360" w:lineRule="auto"/>
      </w:pPr>
      <w:r w:rsidRPr="000F6FFF">
        <w:t>Для выполнения лабораторной работы необходимо изучить положения Таможенного кодекса ЕАЭС</w:t>
      </w:r>
      <w:r>
        <w:t xml:space="preserve"> и</w:t>
      </w:r>
      <w:r w:rsidRPr="000F6FFF">
        <w:t xml:space="preserve"> Федерального закона от 03.08.2018 г. № 289-ФЗ «О таможенном регулировании в Российской Федерации и о внесении изменений в отдельные законодательные акты Российской Федерации»</w:t>
      </w:r>
      <w:r>
        <w:t>.</w:t>
      </w:r>
    </w:p>
    <w:p w:rsidR="00CB197C" w:rsidRPr="00C61A92" w:rsidRDefault="00CB197C" w:rsidP="00010604">
      <w:pPr>
        <w:spacing w:line="360" w:lineRule="auto"/>
        <w:rPr>
          <w:sz w:val="36"/>
        </w:rPr>
      </w:pPr>
    </w:p>
    <w:p w:rsidR="00B643B3" w:rsidRPr="00464E2B" w:rsidRDefault="0046638A" w:rsidP="00010604">
      <w:pPr>
        <w:spacing w:line="360" w:lineRule="auto"/>
        <w:rPr>
          <w:b/>
        </w:rPr>
      </w:pPr>
      <w:r>
        <w:rPr>
          <w:b/>
        </w:rPr>
        <w:t>15</w:t>
      </w:r>
      <w:r w:rsidR="00B643B3" w:rsidRPr="00464E2B">
        <w:rPr>
          <w:b/>
        </w:rPr>
        <w:t xml:space="preserve">.4 </w:t>
      </w:r>
      <w:r w:rsidR="00D83656">
        <w:rPr>
          <w:b/>
        </w:rPr>
        <w:t>Тесты для самоконтроля</w:t>
      </w:r>
    </w:p>
    <w:p w:rsidR="00B643B3" w:rsidRPr="00692A63" w:rsidRDefault="00B643B3" w:rsidP="00010604">
      <w:pPr>
        <w:spacing w:line="360" w:lineRule="auto"/>
        <w:rPr>
          <w:sz w:val="36"/>
        </w:rPr>
      </w:pPr>
    </w:p>
    <w:p w:rsidR="00EB64CA" w:rsidRDefault="00EB64CA" w:rsidP="00010604">
      <w:pPr>
        <w:spacing w:line="360" w:lineRule="auto"/>
      </w:pPr>
      <w:r>
        <w:t>1 Заявление о возврате (зачете) денежного залога подается со дня, следующего за днем исполнения или прекращения обязательства, в течение:</w:t>
      </w:r>
    </w:p>
    <w:p w:rsidR="00EB64CA" w:rsidRDefault="00EB64CA" w:rsidP="00010604">
      <w:pPr>
        <w:spacing w:line="360" w:lineRule="auto"/>
      </w:pPr>
      <w:r>
        <w:t>- 1 года;</w:t>
      </w:r>
    </w:p>
    <w:p w:rsidR="00EB64CA" w:rsidRDefault="00EB64CA" w:rsidP="00010604">
      <w:pPr>
        <w:spacing w:line="360" w:lineRule="auto"/>
      </w:pPr>
      <w:r>
        <w:lastRenderedPageBreak/>
        <w:t>- 2 лет;</w:t>
      </w:r>
    </w:p>
    <w:p w:rsidR="00EB64CA" w:rsidRDefault="00EB64CA" w:rsidP="00010604">
      <w:pPr>
        <w:spacing w:line="360" w:lineRule="auto"/>
      </w:pPr>
      <w:r>
        <w:t>- 3 лет;</w:t>
      </w:r>
    </w:p>
    <w:p w:rsidR="00B643B3" w:rsidRDefault="00EB64CA" w:rsidP="00010604">
      <w:pPr>
        <w:spacing w:line="360" w:lineRule="auto"/>
      </w:pPr>
      <w:r>
        <w:t>- 5 лет.</w:t>
      </w:r>
    </w:p>
    <w:p w:rsidR="00CB197C" w:rsidRDefault="00EB64CA" w:rsidP="00010604">
      <w:pPr>
        <w:spacing w:line="360" w:lineRule="auto"/>
      </w:pPr>
      <w:r>
        <w:t>2</w:t>
      </w:r>
      <w:r w:rsidRPr="00EB64CA">
        <w:t xml:space="preserve"> Денежные средства, внесенные в счет уплаты предстоящих </w:t>
      </w:r>
      <w:r w:rsidR="00CB197C">
        <w:t xml:space="preserve"> </w:t>
      </w:r>
      <w:r w:rsidRPr="00EB64CA">
        <w:t>таможенных пошлин, налогов, таможенных сборов и не идентифицированные плательщиком в разрезе конкретных видов и сумм таможенных пошлин, налогов, таможенных сборов в отношении конкретных товаров – это</w:t>
      </w:r>
      <w:r w:rsidR="00CB197C">
        <w:t>:</w:t>
      </w:r>
    </w:p>
    <w:p w:rsidR="00B643B3" w:rsidRDefault="00CB197C" w:rsidP="00010604">
      <w:pPr>
        <w:spacing w:line="360" w:lineRule="auto"/>
      </w:pPr>
      <w:r>
        <w:t>- авансовые платежи;</w:t>
      </w:r>
    </w:p>
    <w:p w:rsidR="00CB197C" w:rsidRDefault="00CB197C" w:rsidP="00010604">
      <w:pPr>
        <w:spacing w:line="360" w:lineRule="auto"/>
      </w:pPr>
      <w:r>
        <w:t>- таможенные платежи;</w:t>
      </w:r>
    </w:p>
    <w:p w:rsidR="00CB197C" w:rsidRDefault="00CB197C" w:rsidP="00010604">
      <w:pPr>
        <w:spacing w:line="360" w:lineRule="auto"/>
      </w:pPr>
      <w:r>
        <w:t>- особые виды пошлин;</w:t>
      </w:r>
    </w:p>
    <w:p w:rsidR="00CB197C" w:rsidRDefault="00CB197C" w:rsidP="00010604">
      <w:pPr>
        <w:spacing w:line="360" w:lineRule="auto"/>
      </w:pPr>
      <w:r>
        <w:t>- обеспечение уплаты таможенных пошлин, налогов.</w:t>
      </w:r>
    </w:p>
    <w:p w:rsidR="00EB64CA" w:rsidRDefault="00EB64CA" w:rsidP="00010604">
      <w:pPr>
        <w:spacing w:line="360" w:lineRule="auto"/>
      </w:pPr>
      <w:r>
        <w:t>3</w:t>
      </w:r>
      <w:r w:rsidRPr="00EB64CA">
        <w:t xml:space="preserve"> </w:t>
      </w:r>
      <w:r>
        <w:t>Авансовые платежи могут быть уплачены в счет уплаты предстоящих:</w:t>
      </w:r>
    </w:p>
    <w:p w:rsidR="00EB64CA" w:rsidRDefault="00EB64CA" w:rsidP="00010604">
      <w:pPr>
        <w:spacing w:line="360" w:lineRule="auto"/>
      </w:pPr>
      <w:r>
        <w:t>- ввозных и вывозных таможенных пошлин;</w:t>
      </w:r>
    </w:p>
    <w:p w:rsidR="00EB64CA" w:rsidRDefault="00EB64CA" w:rsidP="00010604">
      <w:pPr>
        <w:spacing w:line="360" w:lineRule="auto"/>
      </w:pPr>
      <w:r>
        <w:t>- таможенных сборов, ввозных таможенных пошлин;</w:t>
      </w:r>
    </w:p>
    <w:p w:rsidR="00EB64CA" w:rsidRDefault="00EB64CA" w:rsidP="00010604">
      <w:pPr>
        <w:spacing w:line="360" w:lineRule="auto"/>
      </w:pPr>
      <w:r>
        <w:t>- вывозных таможенных пошлин, налогов, таможенных сборов;</w:t>
      </w:r>
    </w:p>
    <w:p w:rsidR="00EB64CA" w:rsidRDefault="00EB64CA" w:rsidP="00010604">
      <w:pPr>
        <w:spacing w:line="360" w:lineRule="auto"/>
      </w:pPr>
      <w:r>
        <w:t>- вывозных таможенных пошлин, налогов.</w:t>
      </w:r>
    </w:p>
    <w:p w:rsidR="00EB64CA" w:rsidRDefault="00EB64CA" w:rsidP="00010604">
      <w:pPr>
        <w:spacing w:line="360" w:lineRule="auto"/>
      </w:pPr>
      <w:r>
        <w:t>4</w:t>
      </w:r>
      <w:r w:rsidRPr="00EB64CA">
        <w:t xml:space="preserve"> </w:t>
      </w:r>
      <w:r>
        <w:t>Таможенный орган обязан в письменной форме предоставить лицу, уплатившему авансовые платежи, отчет о расходовании денежных средств, внесенных в качестве авансовых платежей не позднее:</w:t>
      </w:r>
    </w:p>
    <w:p w:rsidR="00EB64CA" w:rsidRDefault="00EB64CA" w:rsidP="00010604">
      <w:pPr>
        <w:spacing w:line="360" w:lineRule="auto"/>
      </w:pPr>
      <w:r>
        <w:t>- 30 дней со дня получения заявления;</w:t>
      </w:r>
    </w:p>
    <w:p w:rsidR="00EB64CA" w:rsidRDefault="00EB64CA" w:rsidP="00010604">
      <w:pPr>
        <w:spacing w:line="360" w:lineRule="auto"/>
      </w:pPr>
      <w:r>
        <w:t>- 15 дней со дня получения заявления;</w:t>
      </w:r>
    </w:p>
    <w:p w:rsidR="00EB64CA" w:rsidRDefault="00EB64CA" w:rsidP="00010604">
      <w:pPr>
        <w:spacing w:line="360" w:lineRule="auto"/>
      </w:pPr>
      <w:r>
        <w:t>- 10 дней со дня получения заявления;</w:t>
      </w:r>
    </w:p>
    <w:p w:rsidR="00EB64CA" w:rsidRDefault="00EB64CA" w:rsidP="00010604">
      <w:pPr>
        <w:spacing w:line="360" w:lineRule="auto"/>
      </w:pPr>
      <w:r>
        <w:t>- 45 дней со дня получения заявления.</w:t>
      </w:r>
    </w:p>
    <w:p w:rsidR="00EB64CA" w:rsidRDefault="00EB64CA" w:rsidP="00010604">
      <w:pPr>
        <w:spacing w:line="360" w:lineRule="auto"/>
      </w:pPr>
      <w:r>
        <w:t>5 Отчет о расходовании денежных средств, внесенных в качестве авансовых платежей, представляется за период:</w:t>
      </w:r>
    </w:p>
    <w:p w:rsidR="00EB64CA" w:rsidRDefault="00EB64CA" w:rsidP="00010604">
      <w:pPr>
        <w:spacing w:line="360" w:lineRule="auto"/>
      </w:pPr>
      <w:r>
        <w:t>- не более чем за год, предшествующий заявлению о предоставлении отчета;</w:t>
      </w:r>
    </w:p>
    <w:p w:rsidR="00EB64CA" w:rsidRDefault="00EB64CA" w:rsidP="00010604">
      <w:pPr>
        <w:spacing w:line="360" w:lineRule="auto"/>
      </w:pPr>
      <w:r>
        <w:t>-</w:t>
      </w:r>
      <w:r w:rsidR="00FF12F9">
        <w:t xml:space="preserve"> </w:t>
      </w:r>
      <w:r>
        <w:t>не более чем за шесть месяцев, предшествующие заявлению о предоставлении отчета;</w:t>
      </w:r>
    </w:p>
    <w:p w:rsidR="00EB64CA" w:rsidRDefault="00EB64CA" w:rsidP="00010604">
      <w:pPr>
        <w:spacing w:line="360" w:lineRule="auto"/>
      </w:pPr>
      <w:r>
        <w:lastRenderedPageBreak/>
        <w:t>-</w:t>
      </w:r>
      <w:r w:rsidR="00FF12F9">
        <w:t xml:space="preserve"> </w:t>
      </w:r>
      <w:r>
        <w:t>не более чем за два года, предшествующие заявлению о предоставлении отчета;</w:t>
      </w:r>
    </w:p>
    <w:p w:rsidR="00EB64CA" w:rsidRDefault="00EB64CA" w:rsidP="00010604">
      <w:pPr>
        <w:spacing w:line="360" w:lineRule="auto"/>
      </w:pPr>
      <w:r>
        <w:t>- не более чем за три года, предшествующие заявлению о предоставлении отчета.</w:t>
      </w:r>
    </w:p>
    <w:p w:rsidR="00584D07" w:rsidRDefault="00EB64CA" w:rsidP="00010604">
      <w:pPr>
        <w:spacing w:line="360" w:lineRule="auto"/>
      </w:pPr>
      <w:r>
        <w:t xml:space="preserve">6 </w:t>
      </w:r>
      <w:r w:rsidRPr="00EB64CA">
        <w:t>Возврат авансовых платежей осуществляется, если заявление об их возврате подано лицом, внесшим авансовые платежи (его правопреемником), со дня последнего распоряжения об исполь</w:t>
      </w:r>
      <w:r w:rsidR="00584D07">
        <w:t xml:space="preserve">зовании авансовых платежей </w:t>
      </w:r>
      <w:r w:rsidR="00584D07" w:rsidRPr="00EB64CA">
        <w:t>в течение</w:t>
      </w:r>
      <w:r w:rsidR="00584D07">
        <w:t>:</w:t>
      </w:r>
    </w:p>
    <w:p w:rsidR="00EB64CA" w:rsidRDefault="00584D07" w:rsidP="00010604">
      <w:pPr>
        <w:spacing w:line="360" w:lineRule="auto"/>
      </w:pPr>
      <w:r>
        <w:t>- 1 года;</w:t>
      </w:r>
    </w:p>
    <w:p w:rsidR="00584D07" w:rsidRDefault="00584D07" w:rsidP="00010604">
      <w:pPr>
        <w:spacing w:line="360" w:lineRule="auto"/>
      </w:pPr>
      <w:r>
        <w:t>- 2 лет;</w:t>
      </w:r>
    </w:p>
    <w:p w:rsidR="00584D07" w:rsidRDefault="00584D07" w:rsidP="00010604">
      <w:pPr>
        <w:spacing w:line="360" w:lineRule="auto"/>
      </w:pPr>
      <w:r>
        <w:t>- 3 лет;</w:t>
      </w:r>
    </w:p>
    <w:p w:rsidR="00584D07" w:rsidRDefault="00584D07" w:rsidP="00010604">
      <w:pPr>
        <w:spacing w:line="360" w:lineRule="auto"/>
      </w:pPr>
      <w:r>
        <w:t>- 5 лет.</w:t>
      </w:r>
    </w:p>
    <w:p w:rsidR="00EB64CA" w:rsidRDefault="00EB64CA" w:rsidP="00010604">
      <w:pPr>
        <w:spacing w:line="360" w:lineRule="auto"/>
      </w:pPr>
      <w:r>
        <w:t xml:space="preserve">7 </w:t>
      </w:r>
      <w:r w:rsidRPr="00EB64CA">
        <w:t>Авансовые платежи уплачиваются на счета</w:t>
      </w:r>
      <w:r w:rsidR="002013A3">
        <w:t>:</w:t>
      </w:r>
    </w:p>
    <w:p w:rsidR="002013A3" w:rsidRDefault="002013A3" w:rsidP="00010604">
      <w:pPr>
        <w:spacing w:line="360" w:lineRule="auto"/>
      </w:pPr>
      <w:r>
        <w:t>- Федерального казначейства;</w:t>
      </w:r>
    </w:p>
    <w:p w:rsidR="002013A3" w:rsidRDefault="002013A3" w:rsidP="00010604">
      <w:pPr>
        <w:spacing w:line="360" w:lineRule="auto"/>
      </w:pPr>
      <w:r>
        <w:t>- Центрального банка;</w:t>
      </w:r>
    </w:p>
    <w:p w:rsidR="002013A3" w:rsidRDefault="002013A3" w:rsidP="00010604">
      <w:pPr>
        <w:spacing w:line="360" w:lineRule="auto"/>
      </w:pPr>
      <w:r>
        <w:t>- Евразийской экономической комиссии;</w:t>
      </w:r>
    </w:p>
    <w:p w:rsidR="002013A3" w:rsidRDefault="002013A3" w:rsidP="00010604">
      <w:pPr>
        <w:spacing w:line="360" w:lineRule="auto"/>
      </w:pPr>
      <w:r>
        <w:t>- Министерства Финансов.</w:t>
      </w:r>
    </w:p>
    <w:p w:rsidR="006059A6" w:rsidRDefault="00EB64CA" w:rsidP="00010604">
      <w:pPr>
        <w:spacing w:line="360" w:lineRule="auto"/>
      </w:pPr>
      <w:r>
        <w:t>8</w:t>
      </w:r>
      <w:r w:rsidR="006059A6">
        <w:t xml:space="preserve"> Денежные средства, внесенные в счет уплаты предстоящих таможенных платежей, но не идентифицированные в разрезе конкретных сумм и видов платежей – это:</w:t>
      </w:r>
    </w:p>
    <w:p w:rsidR="006059A6" w:rsidRDefault="006059A6" w:rsidP="00010604">
      <w:pPr>
        <w:spacing w:line="360" w:lineRule="auto"/>
      </w:pPr>
      <w:r>
        <w:t>- обеспечение уплаты таможенных платежей;</w:t>
      </w:r>
    </w:p>
    <w:p w:rsidR="006059A6" w:rsidRDefault="006059A6" w:rsidP="00010604">
      <w:pPr>
        <w:spacing w:line="360" w:lineRule="auto"/>
      </w:pPr>
      <w:r>
        <w:t>- генеральное обеспечение;</w:t>
      </w:r>
    </w:p>
    <w:p w:rsidR="006059A6" w:rsidRDefault="006059A6" w:rsidP="00010604">
      <w:pPr>
        <w:spacing w:line="360" w:lineRule="auto"/>
      </w:pPr>
      <w:r>
        <w:t>- авансовые платежи;</w:t>
      </w:r>
    </w:p>
    <w:p w:rsidR="00EB64CA" w:rsidRDefault="006059A6" w:rsidP="00010604">
      <w:pPr>
        <w:spacing w:line="360" w:lineRule="auto"/>
      </w:pPr>
      <w:r>
        <w:t>- денежный залог.</w:t>
      </w:r>
    </w:p>
    <w:p w:rsidR="006059A6" w:rsidRDefault="00EB64CA" w:rsidP="00010604">
      <w:pPr>
        <w:spacing w:line="360" w:lineRule="auto"/>
      </w:pPr>
      <w:r>
        <w:t>9</w:t>
      </w:r>
      <w:r w:rsidR="006059A6" w:rsidRPr="006059A6">
        <w:t xml:space="preserve"> </w:t>
      </w:r>
      <w:r w:rsidR="006059A6">
        <w:t>Заявление о возврате авансовых платежей должно быть подано не позднее:</w:t>
      </w:r>
    </w:p>
    <w:p w:rsidR="006059A6" w:rsidRDefault="006059A6" w:rsidP="00010604">
      <w:pPr>
        <w:spacing w:line="360" w:lineRule="auto"/>
      </w:pPr>
      <w:r>
        <w:t>- 1 года со дня их уплаты;</w:t>
      </w:r>
    </w:p>
    <w:p w:rsidR="006059A6" w:rsidRDefault="006059A6" w:rsidP="00010604">
      <w:pPr>
        <w:spacing w:line="360" w:lineRule="auto"/>
      </w:pPr>
      <w:r>
        <w:t>- 2 лет со дня их уплаты;</w:t>
      </w:r>
    </w:p>
    <w:p w:rsidR="006059A6" w:rsidRDefault="006059A6" w:rsidP="00010604">
      <w:pPr>
        <w:spacing w:line="360" w:lineRule="auto"/>
      </w:pPr>
      <w:r>
        <w:t>- 3 лет со дня их уплаты;</w:t>
      </w:r>
    </w:p>
    <w:p w:rsidR="006059A6" w:rsidRDefault="006059A6" w:rsidP="00010604">
      <w:pPr>
        <w:spacing w:line="360" w:lineRule="auto"/>
      </w:pPr>
      <w:r>
        <w:t>- 5 лет со дня их уплаты.</w:t>
      </w:r>
    </w:p>
    <w:p w:rsidR="006059A6" w:rsidRDefault="006059A6" w:rsidP="00010604">
      <w:pPr>
        <w:spacing w:line="360" w:lineRule="auto"/>
      </w:pPr>
      <w:r>
        <w:lastRenderedPageBreak/>
        <w:t>10 Общий срок рассмотрения заявления о возврате, принятия решения о возврате и возврата сумм авансовых платежей не может превышать со дня подачи заявления о возврате и представления всех необходимых документов:</w:t>
      </w:r>
    </w:p>
    <w:p w:rsidR="006059A6" w:rsidRDefault="006059A6" w:rsidP="00010604">
      <w:pPr>
        <w:spacing w:line="360" w:lineRule="auto"/>
      </w:pPr>
      <w:r>
        <w:t>- 15 рабочих дней;</w:t>
      </w:r>
    </w:p>
    <w:p w:rsidR="006059A6" w:rsidRDefault="006059A6" w:rsidP="00010604">
      <w:pPr>
        <w:spacing w:line="360" w:lineRule="auto"/>
      </w:pPr>
      <w:r>
        <w:t>- 1 месяц;</w:t>
      </w:r>
    </w:p>
    <w:p w:rsidR="006059A6" w:rsidRDefault="006059A6" w:rsidP="00010604">
      <w:pPr>
        <w:spacing w:line="360" w:lineRule="auto"/>
      </w:pPr>
      <w:r>
        <w:t>- 20 календарных дней;</w:t>
      </w:r>
    </w:p>
    <w:p w:rsidR="00EB64CA" w:rsidRDefault="006059A6" w:rsidP="00010604">
      <w:pPr>
        <w:spacing w:line="360" w:lineRule="auto"/>
      </w:pPr>
      <w:r>
        <w:t>- 2 месяца.</w:t>
      </w:r>
    </w:p>
    <w:p w:rsidR="00EB64CA" w:rsidRPr="002013A3" w:rsidRDefault="00EB64CA" w:rsidP="00010604">
      <w:pPr>
        <w:spacing w:line="360" w:lineRule="auto"/>
        <w:rPr>
          <w:sz w:val="36"/>
        </w:rPr>
      </w:pPr>
    </w:p>
    <w:p w:rsidR="00B643B3" w:rsidRPr="00344849" w:rsidRDefault="0046638A" w:rsidP="00344849">
      <w:pPr>
        <w:pStyle w:val="1"/>
        <w:spacing w:before="0" w:line="360" w:lineRule="auto"/>
        <w:rPr>
          <w:rFonts w:ascii="Times New Roman" w:hAnsi="Times New Roman" w:cs="Times New Roman"/>
          <w:color w:val="auto"/>
          <w:sz w:val="32"/>
        </w:rPr>
      </w:pPr>
      <w:bookmarkStart w:id="16" w:name="_Toc1042407"/>
      <w:r w:rsidRPr="00344849">
        <w:rPr>
          <w:rFonts w:ascii="Times New Roman" w:hAnsi="Times New Roman" w:cs="Times New Roman"/>
          <w:color w:val="auto"/>
          <w:sz w:val="32"/>
        </w:rPr>
        <w:t>16</w:t>
      </w:r>
      <w:r w:rsidR="00B960E2" w:rsidRPr="00344849">
        <w:rPr>
          <w:rFonts w:ascii="Times New Roman" w:hAnsi="Times New Roman" w:cs="Times New Roman"/>
          <w:color w:val="auto"/>
          <w:sz w:val="32"/>
        </w:rPr>
        <w:t xml:space="preserve"> Тема 15 </w:t>
      </w:r>
      <w:r w:rsidR="004251BA" w:rsidRPr="00344849">
        <w:rPr>
          <w:rFonts w:ascii="Times New Roman" w:hAnsi="Times New Roman" w:cs="Times New Roman"/>
          <w:color w:val="auto"/>
          <w:sz w:val="32"/>
        </w:rPr>
        <w:t>Взимание таможенных платежей при процедурах свободной таможенной зоны и свободного склада</w:t>
      </w:r>
      <w:bookmarkEnd w:id="16"/>
    </w:p>
    <w:p w:rsidR="00B643B3" w:rsidRPr="002013A3" w:rsidRDefault="00B643B3" w:rsidP="00010604">
      <w:pPr>
        <w:spacing w:line="360" w:lineRule="auto"/>
      </w:pPr>
    </w:p>
    <w:p w:rsidR="00B643B3" w:rsidRDefault="0046638A" w:rsidP="00010604">
      <w:pPr>
        <w:spacing w:line="360" w:lineRule="auto"/>
        <w:rPr>
          <w:b/>
        </w:rPr>
      </w:pPr>
      <w:r>
        <w:rPr>
          <w:b/>
        </w:rPr>
        <w:t>16</w:t>
      </w:r>
      <w:r w:rsidR="00B643B3" w:rsidRPr="00464E2B">
        <w:rPr>
          <w:b/>
        </w:rPr>
        <w:t xml:space="preserve">.1 </w:t>
      </w:r>
      <w:r w:rsidR="00B643B3">
        <w:rPr>
          <w:b/>
        </w:rPr>
        <w:t>Рассматриваемые вопросы</w:t>
      </w:r>
    </w:p>
    <w:p w:rsidR="00B643B3" w:rsidRDefault="00B643B3" w:rsidP="00010604">
      <w:pPr>
        <w:spacing w:line="360" w:lineRule="auto"/>
        <w:rPr>
          <w:sz w:val="36"/>
        </w:rPr>
      </w:pPr>
    </w:p>
    <w:p w:rsidR="00B643B3" w:rsidRDefault="00B643B3" w:rsidP="000B5F44">
      <w:pPr>
        <w:spacing w:line="360" w:lineRule="auto"/>
      </w:pPr>
      <w:r>
        <w:t xml:space="preserve">1 </w:t>
      </w:r>
      <w:r w:rsidR="000B5F44">
        <w:t>Содержание таможенных процедур свободной таможенной зоны и свободного склада</w:t>
      </w:r>
    </w:p>
    <w:p w:rsidR="00B643B3" w:rsidRDefault="00B643B3" w:rsidP="000B5F44">
      <w:pPr>
        <w:spacing w:line="360" w:lineRule="auto"/>
      </w:pPr>
      <w:r>
        <w:t xml:space="preserve">2 </w:t>
      </w:r>
      <w:r w:rsidR="000B5F44">
        <w:t>Уплата таможенных платежей в таможенных процедурах свободной таможенной зоны и свободного склада</w:t>
      </w:r>
    </w:p>
    <w:p w:rsidR="00B643B3" w:rsidRPr="00C905FB" w:rsidRDefault="00B643B3" w:rsidP="00010604">
      <w:pPr>
        <w:spacing w:line="360" w:lineRule="auto"/>
        <w:rPr>
          <w:sz w:val="36"/>
        </w:rPr>
      </w:pPr>
    </w:p>
    <w:p w:rsidR="00B643B3" w:rsidRDefault="0046638A" w:rsidP="00010604">
      <w:pPr>
        <w:spacing w:line="360" w:lineRule="auto"/>
        <w:rPr>
          <w:b/>
        </w:rPr>
      </w:pPr>
      <w:r>
        <w:rPr>
          <w:b/>
        </w:rPr>
        <w:t>16</w:t>
      </w:r>
      <w:r w:rsidR="00B643B3" w:rsidRPr="00C905FB">
        <w:rPr>
          <w:b/>
        </w:rPr>
        <w:t xml:space="preserve">.2 Задание к лабораторной работе </w:t>
      </w:r>
    </w:p>
    <w:p w:rsidR="00B643B3" w:rsidRPr="00692A63" w:rsidRDefault="00B643B3" w:rsidP="00010604">
      <w:pPr>
        <w:spacing w:line="360" w:lineRule="auto"/>
        <w:rPr>
          <w:sz w:val="36"/>
        </w:rPr>
      </w:pPr>
    </w:p>
    <w:p w:rsidR="00C61A92" w:rsidRDefault="00C61A92" w:rsidP="00C61A92">
      <w:pPr>
        <w:widowControl w:val="0"/>
        <w:autoSpaceDE w:val="0"/>
        <w:autoSpaceDN w:val="0"/>
        <w:adjustRightInd w:val="0"/>
        <w:spacing w:line="360" w:lineRule="auto"/>
        <w:rPr>
          <w:rFonts w:ascii="Times New Roman CYR" w:hAnsi="Times New Roman CYR" w:cs="Times New Roman CYR"/>
          <w:szCs w:val="28"/>
        </w:rPr>
      </w:pPr>
      <w:r w:rsidRPr="00C61A92">
        <w:rPr>
          <w:rFonts w:cs="Times New Roman"/>
          <w:szCs w:val="28"/>
        </w:rPr>
        <w:t xml:space="preserve">1 </w:t>
      </w:r>
      <w:r>
        <w:rPr>
          <w:rFonts w:ascii="Times New Roman CYR" w:hAnsi="Times New Roman CYR" w:cs="Times New Roman CYR"/>
          <w:szCs w:val="28"/>
        </w:rPr>
        <w:t xml:space="preserve">В соответствии с таможенной процедурой свободной таможенной зоны декларируется ввозимый на территорию свободной экономической зоны Калининградской области товар – нитки швейные, код товара по ТН ВЭД ЕАЭС – 5204200000. Таможенная стоимость товара - 45000 р. Страна происхождения – Италия. </w:t>
      </w:r>
    </w:p>
    <w:p w:rsidR="00C61A92" w:rsidRDefault="00C61A92" w:rsidP="00C61A92">
      <w:pPr>
        <w:widowControl w:val="0"/>
        <w:autoSpaceDE w:val="0"/>
        <w:autoSpaceDN w:val="0"/>
        <w:adjustRightInd w:val="0"/>
        <w:spacing w:line="360" w:lineRule="auto"/>
        <w:rPr>
          <w:rFonts w:ascii="Times New Roman CYR" w:hAnsi="Times New Roman CYR" w:cs="Times New Roman CYR"/>
          <w:szCs w:val="28"/>
        </w:rPr>
      </w:pPr>
      <w:r>
        <w:rPr>
          <w:rFonts w:ascii="Times New Roman CYR" w:hAnsi="Times New Roman CYR" w:cs="Times New Roman CYR"/>
          <w:szCs w:val="28"/>
        </w:rPr>
        <w:t>Рассчитайте сумму подлежащих уплате таможенных платежей.</w:t>
      </w:r>
    </w:p>
    <w:p w:rsidR="00C61A92" w:rsidRDefault="00C61A92" w:rsidP="00C61A92">
      <w:pPr>
        <w:widowControl w:val="0"/>
        <w:autoSpaceDE w:val="0"/>
        <w:autoSpaceDN w:val="0"/>
        <w:adjustRightInd w:val="0"/>
        <w:spacing w:line="360" w:lineRule="auto"/>
        <w:rPr>
          <w:rFonts w:ascii="Times New Roman CYR" w:hAnsi="Times New Roman CYR" w:cs="Times New Roman CYR"/>
          <w:szCs w:val="28"/>
        </w:rPr>
      </w:pPr>
      <w:r w:rsidRPr="00C61A92">
        <w:rPr>
          <w:rFonts w:cs="Times New Roman"/>
          <w:szCs w:val="28"/>
        </w:rPr>
        <w:t xml:space="preserve">2 </w:t>
      </w:r>
      <w:r>
        <w:rPr>
          <w:rFonts w:ascii="Times New Roman CYR" w:hAnsi="Times New Roman CYR" w:cs="Times New Roman CYR"/>
          <w:szCs w:val="28"/>
        </w:rPr>
        <w:t xml:space="preserve">В соответствии с таможенной процедурой свободной таможенной зоны декларируется товар – аппаратура для фотолабораторий, код товара по ТН ВЭД </w:t>
      </w:r>
      <w:r>
        <w:rPr>
          <w:rFonts w:ascii="Times New Roman CYR" w:hAnsi="Times New Roman CYR" w:cs="Times New Roman CYR"/>
          <w:szCs w:val="28"/>
        </w:rPr>
        <w:lastRenderedPageBreak/>
        <w:t>ЕАЭС – 9010500000. Страна происхождения товара – Соединенные Штаты Америки.</w:t>
      </w:r>
      <w:r w:rsidR="00953C9A">
        <w:rPr>
          <w:rFonts w:ascii="Times New Roman CYR" w:hAnsi="Times New Roman CYR" w:cs="Times New Roman CYR"/>
          <w:szCs w:val="28"/>
        </w:rPr>
        <w:t xml:space="preserve"> Таможенная стоимость товара – 3</w:t>
      </w:r>
      <w:r>
        <w:rPr>
          <w:rFonts w:ascii="Times New Roman CYR" w:hAnsi="Times New Roman CYR" w:cs="Times New Roman CYR"/>
          <w:szCs w:val="28"/>
        </w:rPr>
        <w:t>64000 р.</w:t>
      </w:r>
    </w:p>
    <w:p w:rsidR="00C61A92" w:rsidRDefault="00C61A92" w:rsidP="00C61A92">
      <w:pPr>
        <w:widowControl w:val="0"/>
        <w:autoSpaceDE w:val="0"/>
        <w:autoSpaceDN w:val="0"/>
        <w:adjustRightInd w:val="0"/>
        <w:spacing w:line="360" w:lineRule="auto"/>
        <w:rPr>
          <w:rFonts w:ascii="Times New Roman CYR" w:hAnsi="Times New Roman CYR" w:cs="Times New Roman CYR"/>
          <w:szCs w:val="28"/>
        </w:rPr>
      </w:pPr>
      <w:r>
        <w:rPr>
          <w:rFonts w:ascii="Times New Roman CYR" w:hAnsi="Times New Roman CYR" w:cs="Times New Roman CYR"/>
          <w:szCs w:val="28"/>
        </w:rPr>
        <w:t>Исчислите таможенные платежи подлежащие уплате.</w:t>
      </w:r>
    </w:p>
    <w:p w:rsidR="00C61A92" w:rsidRDefault="00C61A92" w:rsidP="00C61A92">
      <w:pPr>
        <w:widowControl w:val="0"/>
        <w:autoSpaceDE w:val="0"/>
        <w:autoSpaceDN w:val="0"/>
        <w:adjustRightInd w:val="0"/>
        <w:spacing w:line="360" w:lineRule="auto"/>
        <w:rPr>
          <w:rFonts w:ascii="Times New Roman CYR" w:hAnsi="Times New Roman CYR" w:cs="Times New Roman CYR"/>
          <w:szCs w:val="28"/>
        </w:rPr>
      </w:pPr>
      <w:r w:rsidRPr="00C61A92">
        <w:rPr>
          <w:rFonts w:cs="Times New Roman"/>
          <w:szCs w:val="28"/>
        </w:rPr>
        <w:t xml:space="preserve">3 </w:t>
      </w:r>
      <w:r>
        <w:rPr>
          <w:rFonts w:ascii="Times New Roman CYR" w:hAnsi="Times New Roman CYR" w:cs="Times New Roman CYR"/>
          <w:szCs w:val="28"/>
        </w:rPr>
        <w:t xml:space="preserve">В соответствии с таможенной процедурой выпуска для внутреннего потребления декларируется товар, ранее ввезенный на территорию свободной экономической зоны Калининградской области под таможенной процедурой свободной таможенной зоны – нитки швейные, код товара по ТН ВЭД ЕАЭС – 5204200000. Таможенная стоимость товара - </w:t>
      </w:r>
      <w:r w:rsidR="00953C9A">
        <w:rPr>
          <w:rFonts w:ascii="Times New Roman CYR" w:hAnsi="Times New Roman CYR" w:cs="Times New Roman CYR"/>
          <w:szCs w:val="28"/>
        </w:rPr>
        <w:t>32</w:t>
      </w:r>
      <w:r>
        <w:rPr>
          <w:rFonts w:ascii="Times New Roman CYR" w:hAnsi="Times New Roman CYR" w:cs="Times New Roman CYR"/>
          <w:szCs w:val="28"/>
        </w:rPr>
        <w:t xml:space="preserve">5000 р. Страна происхождения – Италия. </w:t>
      </w:r>
    </w:p>
    <w:p w:rsidR="00C61A92" w:rsidRDefault="00C61A92" w:rsidP="00C61A92">
      <w:pPr>
        <w:widowControl w:val="0"/>
        <w:autoSpaceDE w:val="0"/>
        <w:autoSpaceDN w:val="0"/>
        <w:adjustRightInd w:val="0"/>
        <w:spacing w:line="360" w:lineRule="auto"/>
        <w:rPr>
          <w:rFonts w:ascii="Times New Roman CYR" w:hAnsi="Times New Roman CYR" w:cs="Times New Roman CYR"/>
          <w:szCs w:val="28"/>
        </w:rPr>
      </w:pPr>
      <w:r>
        <w:rPr>
          <w:rFonts w:ascii="Times New Roman CYR" w:hAnsi="Times New Roman CYR" w:cs="Times New Roman CYR"/>
          <w:szCs w:val="28"/>
        </w:rPr>
        <w:t>Рассчитайте сумму подлежащих уплате таможенных платежей при выпуске для внутреннего потребления.</w:t>
      </w:r>
    </w:p>
    <w:p w:rsidR="00803A8E" w:rsidRPr="00692A63" w:rsidRDefault="00803A8E" w:rsidP="00010604">
      <w:pPr>
        <w:spacing w:line="360" w:lineRule="auto"/>
        <w:rPr>
          <w:sz w:val="36"/>
        </w:rPr>
      </w:pPr>
    </w:p>
    <w:p w:rsidR="00B643B3" w:rsidRPr="00464E2B" w:rsidRDefault="0046638A" w:rsidP="00010604">
      <w:pPr>
        <w:spacing w:line="360" w:lineRule="auto"/>
        <w:rPr>
          <w:b/>
        </w:rPr>
      </w:pPr>
      <w:r>
        <w:rPr>
          <w:b/>
        </w:rPr>
        <w:t>16</w:t>
      </w:r>
      <w:r w:rsidR="00B643B3" w:rsidRPr="00464E2B">
        <w:rPr>
          <w:b/>
        </w:rPr>
        <w:t>.3 Рекомендации для подготовки к лабораторной работе</w:t>
      </w:r>
    </w:p>
    <w:p w:rsidR="00B643B3" w:rsidRPr="00692A63" w:rsidRDefault="00B643B3" w:rsidP="00010604">
      <w:pPr>
        <w:spacing w:line="360" w:lineRule="auto"/>
        <w:rPr>
          <w:sz w:val="36"/>
        </w:rPr>
      </w:pPr>
    </w:p>
    <w:p w:rsidR="00FA64C5" w:rsidRDefault="00FA64C5" w:rsidP="00FA64C5">
      <w:pPr>
        <w:spacing w:line="360" w:lineRule="auto"/>
      </w:pPr>
      <w:r w:rsidRPr="000F6FFF">
        <w:t>Для выполнения лабораторной работы необходимо изучить положения Таможенного кодекса ЕАЭС</w:t>
      </w:r>
      <w:r>
        <w:t xml:space="preserve"> и</w:t>
      </w:r>
      <w:r w:rsidRPr="000F6FFF">
        <w:t xml:space="preserve"> Федерального закона от 03.08.2018 г. № 289-ФЗ «О таможенном регулировании в Российской Федерации и о внесении изменений в отдельные законодательные акты Российской Федерации»</w:t>
      </w:r>
      <w:r>
        <w:t>.</w:t>
      </w:r>
    </w:p>
    <w:p w:rsidR="000D531B" w:rsidRPr="00DE2AA1" w:rsidRDefault="000D531B" w:rsidP="00010604">
      <w:pPr>
        <w:spacing w:line="360" w:lineRule="auto"/>
        <w:rPr>
          <w:b/>
          <w:sz w:val="36"/>
        </w:rPr>
      </w:pPr>
    </w:p>
    <w:p w:rsidR="00B643B3" w:rsidRPr="00464E2B" w:rsidRDefault="0046638A" w:rsidP="00010604">
      <w:pPr>
        <w:spacing w:line="360" w:lineRule="auto"/>
        <w:rPr>
          <w:b/>
        </w:rPr>
      </w:pPr>
      <w:r>
        <w:rPr>
          <w:b/>
        </w:rPr>
        <w:t>16</w:t>
      </w:r>
      <w:r w:rsidR="00B643B3" w:rsidRPr="00464E2B">
        <w:rPr>
          <w:b/>
        </w:rPr>
        <w:t xml:space="preserve">.4 </w:t>
      </w:r>
      <w:r w:rsidR="000679AD">
        <w:rPr>
          <w:b/>
        </w:rPr>
        <w:t>Тесты для самоконтроля</w:t>
      </w:r>
    </w:p>
    <w:p w:rsidR="00B643B3" w:rsidRPr="00692A63" w:rsidRDefault="00B643B3" w:rsidP="00010604">
      <w:pPr>
        <w:spacing w:line="360" w:lineRule="auto"/>
        <w:rPr>
          <w:sz w:val="36"/>
        </w:rPr>
      </w:pPr>
    </w:p>
    <w:p w:rsidR="00C61A92" w:rsidRDefault="00C61A92" w:rsidP="00C61A92">
      <w:pPr>
        <w:widowControl w:val="0"/>
        <w:autoSpaceDE w:val="0"/>
        <w:autoSpaceDN w:val="0"/>
        <w:adjustRightInd w:val="0"/>
        <w:spacing w:line="360" w:lineRule="auto"/>
        <w:rPr>
          <w:rFonts w:ascii="Times New Roman CYR" w:hAnsi="Times New Roman CYR" w:cs="Times New Roman CYR"/>
          <w:szCs w:val="28"/>
        </w:rPr>
      </w:pPr>
      <w:r w:rsidRPr="00C61A92">
        <w:rPr>
          <w:rFonts w:cs="Times New Roman"/>
          <w:szCs w:val="28"/>
        </w:rPr>
        <w:t xml:space="preserve">1 </w:t>
      </w:r>
      <w:r>
        <w:rPr>
          <w:rFonts w:ascii="Times New Roman CYR" w:hAnsi="Times New Roman CYR" w:cs="Times New Roman CYR"/>
          <w:szCs w:val="28"/>
        </w:rPr>
        <w:t>При помещении иностранных товаров под таможенную процедуру свободной таможенной зоны подлежат уплате:</w:t>
      </w:r>
    </w:p>
    <w:p w:rsidR="00C61A92" w:rsidRDefault="00C61A92" w:rsidP="00C61A92">
      <w:pPr>
        <w:widowControl w:val="0"/>
        <w:autoSpaceDE w:val="0"/>
        <w:autoSpaceDN w:val="0"/>
        <w:adjustRightInd w:val="0"/>
        <w:spacing w:line="360" w:lineRule="auto"/>
        <w:rPr>
          <w:rFonts w:ascii="Times New Roman CYR" w:hAnsi="Times New Roman CYR" w:cs="Times New Roman CYR"/>
          <w:szCs w:val="28"/>
        </w:rPr>
      </w:pPr>
      <w:r>
        <w:rPr>
          <w:rFonts w:ascii="Times New Roman CYR" w:hAnsi="Times New Roman CYR" w:cs="Times New Roman CYR"/>
          <w:szCs w:val="28"/>
        </w:rPr>
        <w:t>- ввозная таможенная пошлина;</w:t>
      </w:r>
    </w:p>
    <w:p w:rsidR="00C61A92" w:rsidRDefault="00C61A92" w:rsidP="00C61A92">
      <w:pPr>
        <w:widowControl w:val="0"/>
        <w:autoSpaceDE w:val="0"/>
        <w:autoSpaceDN w:val="0"/>
        <w:adjustRightInd w:val="0"/>
        <w:spacing w:line="360" w:lineRule="auto"/>
        <w:rPr>
          <w:rFonts w:ascii="Times New Roman CYR" w:hAnsi="Times New Roman CYR" w:cs="Times New Roman CYR"/>
          <w:szCs w:val="28"/>
        </w:rPr>
      </w:pPr>
      <w:r>
        <w:rPr>
          <w:rFonts w:ascii="Times New Roman CYR" w:hAnsi="Times New Roman CYR" w:cs="Times New Roman CYR"/>
          <w:szCs w:val="28"/>
        </w:rPr>
        <w:t>- налоги;</w:t>
      </w:r>
    </w:p>
    <w:p w:rsidR="00C61A92" w:rsidRDefault="00C61A92" w:rsidP="00C61A92">
      <w:pPr>
        <w:widowControl w:val="0"/>
        <w:autoSpaceDE w:val="0"/>
        <w:autoSpaceDN w:val="0"/>
        <w:adjustRightInd w:val="0"/>
        <w:spacing w:line="360" w:lineRule="auto"/>
        <w:rPr>
          <w:rFonts w:ascii="Times New Roman CYR" w:hAnsi="Times New Roman CYR" w:cs="Times New Roman CYR"/>
          <w:szCs w:val="28"/>
        </w:rPr>
      </w:pPr>
      <w:r>
        <w:rPr>
          <w:rFonts w:ascii="Times New Roman CYR" w:hAnsi="Times New Roman CYR" w:cs="Times New Roman CYR"/>
          <w:szCs w:val="28"/>
        </w:rPr>
        <w:t>- ввозная таможенная пошлина, налоги;</w:t>
      </w:r>
    </w:p>
    <w:p w:rsidR="00C61A92" w:rsidRDefault="00C61A92" w:rsidP="00C61A92">
      <w:pPr>
        <w:widowControl w:val="0"/>
        <w:autoSpaceDE w:val="0"/>
        <w:autoSpaceDN w:val="0"/>
        <w:adjustRightInd w:val="0"/>
        <w:spacing w:line="360" w:lineRule="auto"/>
        <w:rPr>
          <w:rFonts w:ascii="Times New Roman CYR" w:hAnsi="Times New Roman CYR" w:cs="Times New Roman CYR"/>
          <w:szCs w:val="28"/>
        </w:rPr>
      </w:pPr>
      <w:r>
        <w:rPr>
          <w:rFonts w:ascii="Times New Roman CYR" w:hAnsi="Times New Roman CYR" w:cs="Times New Roman CYR"/>
          <w:szCs w:val="28"/>
        </w:rPr>
        <w:t>- процедурой не предусмотрена уплата таможенных пошлин, налогов.</w:t>
      </w:r>
    </w:p>
    <w:p w:rsidR="00C61A92" w:rsidRDefault="00C61A92" w:rsidP="00C61A92">
      <w:pPr>
        <w:widowControl w:val="0"/>
        <w:autoSpaceDE w:val="0"/>
        <w:autoSpaceDN w:val="0"/>
        <w:adjustRightInd w:val="0"/>
        <w:spacing w:line="360" w:lineRule="auto"/>
        <w:rPr>
          <w:rFonts w:ascii="Times New Roman CYR" w:hAnsi="Times New Roman CYR" w:cs="Times New Roman CYR"/>
          <w:szCs w:val="28"/>
        </w:rPr>
      </w:pPr>
      <w:r w:rsidRPr="00C61A92">
        <w:rPr>
          <w:rFonts w:cs="Times New Roman"/>
          <w:szCs w:val="28"/>
        </w:rPr>
        <w:t xml:space="preserve">2 </w:t>
      </w:r>
      <w:r>
        <w:rPr>
          <w:rFonts w:ascii="Times New Roman CYR" w:hAnsi="Times New Roman CYR" w:cs="Times New Roman CYR"/>
          <w:szCs w:val="28"/>
        </w:rPr>
        <w:t xml:space="preserve">Обязанность по уплате таможенных пошлин, налогов при помещении </w:t>
      </w:r>
      <w:r>
        <w:rPr>
          <w:rFonts w:ascii="Times New Roman CYR" w:hAnsi="Times New Roman CYR" w:cs="Times New Roman CYR"/>
          <w:szCs w:val="28"/>
        </w:rPr>
        <w:lastRenderedPageBreak/>
        <w:t>под таможенную процедуру свободной таможенной зоны возникает:</w:t>
      </w:r>
    </w:p>
    <w:p w:rsidR="00C61A92" w:rsidRDefault="00C61A92" w:rsidP="00C61A92">
      <w:pPr>
        <w:widowControl w:val="0"/>
        <w:autoSpaceDE w:val="0"/>
        <w:autoSpaceDN w:val="0"/>
        <w:adjustRightInd w:val="0"/>
        <w:spacing w:line="360" w:lineRule="auto"/>
        <w:rPr>
          <w:rFonts w:ascii="Times New Roman CYR" w:hAnsi="Times New Roman CYR" w:cs="Times New Roman CYR"/>
          <w:szCs w:val="28"/>
        </w:rPr>
      </w:pPr>
      <w:r>
        <w:rPr>
          <w:rFonts w:ascii="Times New Roman CYR" w:hAnsi="Times New Roman CYR" w:cs="Times New Roman CYR"/>
          <w:szCs w:val="28"/>
        </w:rPr>
        <w:t>- с момента регистрации таможенной декларации;</w:t>
      </w:r>
    </w:p>
    <w:p w:rsidR="00C61A92" w:rsidRDefault="00C61A92" w:rsidP="00C61A92">
      <w:pPr>
        <w:widowControl w:val="0"/>
        <w:autoSpaceDE w:val="0"/>
        <w:autoSpaceDN w:val="0"/>
        <w:adjustRightInd w:val="0"/>
        <w:spacing w:line="360" w:lineRule="auto"/>
        <w:rPr>
          <w:rFonts w:ascii="Times New Roman CYR" w:hAnsi="Times New Roman CYR" w:cs="Times New Roman CYR"/>
          <w:szCs w:val="28"/>
        </w:rPr>
      </w:pPr>
      <w:r>
        <w:rPr>
          <w:rFonts w:ascii="Times New Roman CYR" w:hAnsi="Times New Roman CYR" w:cs="Times New Roman CYR"/>
          <w:szCs w:val="28"/>
        </w:rPr>
        <w:t>- с момента пересечения таможенной границы ЕАЭС;</w:t>
      </w:r>
    </w:p>
    <w:p w:rsidR="00C61A92" w:rsidRDefault="00C61A92" w:rsidP="00C61A92">
      <w:pPr>
        <w:widowControl w:val="0"/>
        <w:autoSpaceDE w:val="0"/>
        <w:autoSpaceDN w:val="0"/>
        <w:adjustRightInd w:val="0"/>
        <w:spacing w:line="360" w:lineRule="auto"/>
        <w:rPr>
          <w:rFonts w:ascii="Times New Roman CYR" w:hAnsi="Times New Roman CYR" w:cs="Times New Roman CYR"/>
          <w:szCs w:val="28"/>
        </w:rPr>
      </w:pPr>
      <w:r>
        <w:rPr>
          <w:rFonts w:ascii="Times New Roman CYR" w:hAnsi="Times New Roman CYR" w:cs="Times New Roman CYR"/>
          <w:szCs w:val="28"/>
        </w:rPr>
        <w:t>- с момента выпуска товаров;</w:t>
      </w:r>
    </w:p>
    <w:p w:rsidR="00C61A92" w:rsidRDefault="00C61A92" w:rsidP="00C61A92">
      <w:pPr>
        <w:widowControl w:val="0"/>
        <w:autoSpaceDE w:val="0"/>
        <w:autoSpaceDN w:val="0"/>
        <w:adjustRightInd w:val="0"/>
        <w:spacing w:line="360" w:lineRule="auto"/>
        <w:rPr>
          <w:rFonts w:ascii="Times New Roman CYR" w:hAnsi="Times New Roman CYR" w:cs="Times New Roman CYR"/>
          <w:szCs w:val="28"/>
        </w:rPr>
      </w:pPr>
      <w:r>
        <w:rPr>
          <w:rFonts w:ascii="Times New Roman CYR" w:hAnsi="Times New Roman CYR" w:cs="Times New Roman CYR"/>
          <w:szCs w:val="28"/>
        </w:rPr>
        <w:t>- с  момента подачи таможенной декларации.</w:t>
      </w:r>
    </w:p>
    <w:p w:rsidR="00C61A92" w:rsidRDefault="00C61A92" w:rsidP="00C61A92">
      <w:pPr>
        <w:widowControl w:val="0"/>
        <w:autoSpaceDE w:val="0"/>
        <w:autoSpaceDN w:val="0"/>
        <w:adjustRightInd w:val="0"/>
        <w:spacing w:line="360" w:lineRule="auto"/>
        <w:rPr>
          <w:rFonts w:ascii="Times New Roman CYR" w:hAnsi="Times New Roman CYR" w:cs="Times New Roman CYR"/>
          <w:szCs w:val="28"/>
        </w:rPr>
      </w:pPr>
      <w:r w:rsidRPr="00C61A92">
        <w:rPr>
          <w:rFonts w:cs="Times New Roman"/>
          <w:szCs w:val="28"/>
        </w:rPr>
        <w:t xml:space="preserve">3 </w:t>
      </w:r>
      <w:r>
        <w:rPr>
          <w:rFonts w:ascii="Times New Roman CYR" w:hAnsi="Times New Roman CYR" w:cs="Times New Roman CYR"/>
          <w:szCs w:val="28"/>
        </w:rPr>
        <w:t>При помещении товаров Союза под таможенную процедуру свободной таможенной зоны подлежат уплате:</w:t>
      </w:r>
    </w:p>
    <w:p w:rsidR="00C61A92" w:rsidRDefault="00C61A92" w:rsidP="00C61A92">
      <w:pPr>
        <w:widowControl w:val="0"/>
        <w:autoSpaceDE w:val="0"/>
        <w:autoSpaceDN w:val="0"/>
        <w:adjustRightInd w:val="0"/>
        <w:spacing w:line="360" w:lineRule="auto"/>
        <w:rPr>
          <w:rFonts w:ascii="Times New Roman CYR" w:hAnsi="Times New Roman CYR" w:cs="Times New Roman CYR"/>
          <w:szCs w:val="28"/>
        </w:rPr>
      </w:pPr>
      <w:r>
        <w:rPr>
          <w:rFonts w:ascii="Times New Roman CYR" w:hAnsi="Times New Roman CYR" w:cs="Times New Roman CYR"/>
          <w:szCs w:val="28"/>
        </w:rPr>
        <w:t>- вывозная таможенная пошлина;</w:t>
      </w:r>
    </w:p>
    <w:p w:rsidR="00C61A92" w:rsidRDefault="00C61A92" w:rsidP="00C61A92">
      <w:pPr>
        <w:widowControl w:val="0"/>
        <w:autoSpaceDE w:val="0"/>
        <w:autoSpaceDN w:val="0"/>
        <w:adjustRightInd w:val="0"/>
        <w:spacing w:line="360" w:lineRule="auto"/>
        <w:rPr>
          <w:rFonts w:ascii="Times New Roman CYR" w:hAnsi="Times New Roman CYR" w:cs="Times New Roman CYR"/>
          <w:szCs w:val="28"/>
        </w:rPr>
      </w:pPr>
      <w:r>
        <w:rPr>
          <w:rFonts w:ascii="Times New Roman CYR" w:hAnsi="Times New Roman CYR" w:cs="Times New Roman CYR"/>
          <w:szCs w:val="28"/>
        </w:rPr>
        <w:t>- налоги;</w:t>
      </w:r>
    </w:p>
    <w:p w:rsidR="00C61A92" w:rsidRDefault="00C61A92" w:rsidP="00C61A92">
      <w:pPr>
        <w:widowControl w:val="0"/>
        <w:autoSpaceDE w:val="0"/>
        <w:autoSpaceDN w:val="0"/>
        <w:adjustRightInd w:val="0"/>
        <w:spacing w:line="360" w:lineRule="auto"/>
        <w:rPr>
          <w:rFonts w:ascii="Times New Roman CYR" w:hAnsi="Times New Roman CYR" w:cs="Times New Roman CYR"/>
          <w:szCs w:val="28"/>
        </w:rPr>
      </w:pPr>
      <w:r>
        <w:rPr>
          <w:rFonts w:ascii="Times New Roman CYR" w:hAnsi="Times New Roman CYR" w:cs="Times New Roman CYR"/>
          <w:szCs w:val="28"/>
        </w:rPr>
        <w:t>- вывозная таможенная пошлина, налоги;</w:t>
      </w:r>
    </w:p>
    <w:p w:rsidR="00C61A92" w:rsidRDefault="00C61A92" w:rsidP="00C61A92">
      <w:pPr>
        <w:widowControl w:val="0"/>
        <w:autoSpaceDE w:val="0"/>
        <w:autoSpaceDN w:val="0"/>
        <w:adjustRightInd w:val="0"/>
        <w:spacing w:line="360" w:lineRule="auto"/>
        <w:rPr>
          <w:rFonts w:ascii="Times New Roman CYR" w:hAnsi="Times New Roman CYR" w:cs="Times New Roman CYR"/>
          <w:szCs w:val="28"/>
        </w:rPr>
      </w:pPr>
      <w:r>
        <w:rPr>
          <w:rFonts w:ascii="Times New Roman CYR" w:hAnsi="Times New Roman CYR" w:cs="Times New Roman CYR"/>
          <w:szCs w:val="28"/>
        </w:rPr>
        <w:t>- процедурой не предусмотрена уплата таможенных пошлин, налогов.</w:t>
      </w:r>
    </w:p>
    <w:p w:rsidR="00C61A92" w:rsidRDefault="00C61A92" w:rsidP="00C61A92">
      <w:pPr>
        <w:widowControl w:val="0"/>
        <w:autoSpaceDE w:val="0"/>
        <w:autoSpaceDN w:val="0"/>
        <w:adjustRightInd w:val="0"/>
        <w:spacing w:line="360" w:lineRule="auto"/>
        <w:ind w:firstLine="567"/>
        <w:rPr>
          <w:rFonts w:ascii="Times New Roman CYR" w:hAnsi="Times New Roman CYR" w:cs="Times New Roman CYR"/>
          <w:szCs w:val="28"/>
        </w:rPr>
      </w:pPr>
      <w:r w:rsidRPr="00C61A92">
        <w:rPr>
          <w:rFonts w:cs="Times New Roman"/>
          <w:szCs w:val="28"/>
        </w:rPr>
        <w:t xml:space="preserve">4 </w:t>
      </w:r>
      <w:r>
        <w:rPr>
          <w:rFonts w:ascii="Times New Roman CYR" w:hAnsi="Times New Roman CYR" w:cs="Times New Roman CYR"/>
          <w:szCs w:val="28"/>
        </w:rPr>
        <w:t>Таможенная процедура, применяемая в отношении иностранных товаров и товаров Союза, в соответствии с которой</w:t>
      </w:r>
      <w:r>
        <w:rPr>
          <w:rFonts w:ascii="Times New Roman CYR" w:hAnsi="Times New Roman CYR" w:cs="Times New Roman CYR"/>
          <w:sz w:val="32"/>
          <w:szCs w:val="32"/>
        </w:rPr>
        <w:t xml:space="preserve"> </w:t>
      </w:r>
      <w:r>
        <w:rPr>
          <w:rFonts w:ascii="Times New Roman CYR" w:hAnsi="Times New Roman CYR" w:cs="Times New Roman CYR"/>
          <w:szCs w:val="28"/>
        </w:rPr>
        <w:t xml:space="preserve">товары размещаются и используются в пределах территории СЭЗ или ее части без уплаты таможенных пошлин, налогов, особых видов пошлин при </w:t>
      </w:r>
      <w:r w:rsidR="00FA64C5">
        <w:rPr>
          <w:rFonts w:ascii="Times New Roman CYR" w:hAnsi="Times New Roman CYR" w:cs="Times New Roman CYR"/>
          <w:szCs w:val="28"/>
        </w:rPr>
        <w:t>соблюдении</w:t>
      </w:r>
      <w:r>
        <w:rPr>
          <w:rFonts w:ascii="Times New Roman CYR" w:hAnsi="Times New Roman CYR" w:cs="Times New Roman CYR"/>
          <w:szCs w:val="28"/>
        </w:rPr>
        <w:t xml:space="preserve"> условий помещения товаров под эту процедуру и их использования - это:</w:t>
      </w:r>
    </w:p>
    <w:p w:rsidR="00C61A92" w:rsidRDefault="00C61A92" w:rsidP="00C61A92">
      <w:pPr>
        <w:widowControl w:val="0"/>
        <w:autoSpaceDE w:val="0"/>
        <w:autoSpaceDN w:val="0"/>
        <w:adjustRightInd w:val="0"/>
        <w:spacing w:line="360" w:lineRule="auto"/>
        <w:ind w:firstLine="567"/>
        <w:rPr>
          <w:rFonts w:ascii="Times New Roman CYR" w:hAnsi="Times New Roman CYR" w:cs="Times New Roman CYR"/>
          <w:szCs w:val="28"/>
        </w:rPr>
      </w:pPr>
      <w:r w:rsidRPr="00C61A92">
        <w:rPr>
          <w:rFonts w:cs="Times New Roman"/>
          <w:szCs w:val="28"/>
        </w:rPr>
        <w:t xml:space="preserve">- </w:t>
      </w:r>
      <w:r>
        <w:rPr>
          <w:rFonts w:ascii="Times New Roman CYR" w:hAnsi="Times New Roman CYR" w:cs="Times New Roman CYR"/>
          <w:szCs w:val="28"/>
        </w:rPr>
        <w:t>свободный склад;</w:t>
      </w:r>
    </w:p>
    <w:p w:rsidR="00C61A92" w:rsidRDefault="00C61A92" w:rsidP="00C61A92">
      <w:pPr>
        <w:widowControl w:val="0"/>
        <w:autoSpaceDE w:val="0"/>
        <w:autoSpaceDN w:val="0"/>
        <w:adjustRightInd w:val="0"/>
        <w:spacing w:line="360" w:lineRule="auto"/>
        <w:ind w:firstLine="567"/>
        <w:rPr>
          <w:rFonts w:ascii="Times New Roman CYR" w:hAnsi="Times New Roman CYR" w:cs="Times New Roman CYR"/>
          <w:szCs w:val="28"/>
        </w:rPr>
      </w:pPr>
      <w:r w:rsidRPr="00C61A92">
        <w:rPr>
          <w:rFonts w:cs="Times New Roman"/>
          <w:szCs w:val="28"/>
        </w:rPr>
        <w:t xml:space="preserve">- </w:t>
      </w:r>
      <w:r>
        <w:rPr>
          <w:rFonts w:ascii="Times New Roman CYR" w:hAnsi="Times New Roman CYR" w:cs="Times New Roman CYR"/>
          <w:szCs w:val="28"/>
        </w:rPr>
        <w:t>специальная таможенная процедура;</w:t>
      </w:r>
    </w:p>
    <w:p w:rsidR="00C61A92" w:rsidRDefault="00C61A92" w:rsidP="00C61A92">
      <w:pPr>
        <w:widowControl w:val="0"/>
        <w:autoSpaceDE w:val="0"/>
        <w:autoSpaceDN w:val="0"/>
        <w:adjustRightInd w:val="0"/>
        <w:spacing w:line="360" w:lineRule="auto"/>
        <w:ind w:firstLine="567"/>
        <w:rPr>
          <w:rFonts w:ascii="Times New Roman CYR" w:hAnsi="Times New Roman CYR" w:cs="Times New Roman CYR"/>
          <w:b/>
          <w:bCs/>
          <w:szCs w:val="28"/>
        </w:rPr>
      </w:pPr>
      <w:r w:rsidRPr="00C61A92">
        <w:rPr>
          <w:rFonts w:cs="Times New Roman"/>
          <w:szCs w:val="28"/>
        </w:rPr>
        <w:t xml:space="preserve">- </w:t>
      </w:r>
      <w:r>
        <w:rPr>
          <w:rFonts w:ascii="Times New Roman CYR" w:hAnsi="Times New Roman CYR" w:cs="Times New Roman CYR"/>
          <w:szCs w:val="28"/>
        </w:rPr>
        <w:t>свободная таможенная зона;</w:t>
      </w:r>
    </w:p>
    <w:p w:rsidR="00C61A92" w:rsidRDefault="00C61A92" w:rsidP="00C61A92">
      <w:pPr>
        <w:widowControl w:val="0"/>
        <w:autoSpaceDE w:val="0"/>
        <w:autoSpaceDN w:val="0"/>
        <w:adjustRightInd w:val="0"/>
        <w:spacing w:line="360" w:lineRule="auto"/>
        <w:ind w:firstLine="567"/>
        <w:rPr>
          <w:rFonts w:ascii="Times New Roman CYR" w:hAnsi="Times New Roman CYR" w:cs="Times New Roman CYR"/>
          <w:sz w:val="24"/>
          <w:szCs w:val="24"/>
        </w:rPr>
      </w:pPr>
      <w:r w:rsidRPr="00C61A92">
        <w:rPr>
          <w:rFonts w:cs="Times New Roman"/>
          <w:szCs w:val="28"/>
        </w:rPr>
        <w:t xml:space="preserve">- </w:t>
      </w:r>
      <w:r>
        <w:rPr>
          <w:rFonts w:ascii="Times New Roman CYR" w:hAnsi="Times New Roman CYR" w:cs="Times New Roman CYR"/>
          <w:szCs w:val="28"/>
        </w:rPr>
        <w:t>таможенный склад.</w:t>
      </w:r>
    </w:p>
    <w:p w:rsidR="00C61A92" w:rsidRDefault="00C61A92" w:rsidP="00C61A92">
      <w:pPr>
        <w:widowControl w:val="0"/>
        <w:autoSpaceDE w:val="0"/>
        <w:autoSpaceDN w:val="0"/>
        <w:adjustRightInd w:val="0"/>
        <w:spacing w:line="360" w:lineRule="auto"/>
        <w:rPr>
          <w:rFonts w:ascii="Times New Roman CYR" w:hAnsi="Times New Roman CYR" w:cs="Times New Roman CYR"/>
          <w:szCs w:val="28"/>
        </w:rPr>
      </w:pPr>
      <w:r w:rsidRPr="00C61A92">
        <w:rPr>
          <w:rFonts w:cs="Times New Roman"/>
          <w:szCs w:val="28"/>
        </w:rPr>
        <w:t xml:space="preserve">5 </w:t>
      </w:r>
      <w:r>
        <w:rPr>
          <w:rFonts w:ascii="Times New Roman CYR" w:hAnsi="Times New Roman CYR" w:cs="Times New Roman CYR"/>
          <w:szCs w:val="28"/>
        </w:rPr>
        <w:t>Освобождение от уплаты таможенных сборов за таможенные операции при помещении товаров под таможенную процедуру свободной таможенной зоны предусмотрена на территории особой экономической зоны:</w:t>
      </w:r>
    </w:p>
    <w:p w:rsidR="00C61A92" w:rsidRDefault="00C61A92" w:rsidP="00C61A92">
      <w:pPr>
        <w:widowControl w:val="0"/>
        <w:autoSpaceDE w:val="0"/>
        <w:autoSpaceDN w:val="0"/>
        <w:adjustRightInd w:val="0"/>
        <w:spacing w:line="360" w:lineRule="auto"/>
        <w:rPr>
          <w:rFonts w:ascii="Times New Roman CYR" w:hAnsi="Times New Roman CYR" w:cs="Times New Roman CYR"/>
          <w:szCs w:val="28"/>
        </w:rPr>
      </w:pPr>
      <w:r w:rsidRPr="00C61A92">
        <w:rPr>
          <w:rFonts w:cs="Times New Roman"/>
          <w:szCs w:val="28"/>
        </w:rPr>
        <w:t xml:space="preserve">- </w:t>
      </w:r>
      <w:r>
        <w:rPr>
          <w:rFonts w:ascii="Times New Roman CYR" w:hAnsi="Times New Roman CYR" w:cs="Times New Roman CYR"/>
          <w:szCs w:val="28"/>
        </w:rPr>
        <w:t>Калининградской области;</w:t>
      </w:r>
    </w:p>
    <w:p w:rsidR="00C61A92" w:rsidRDefault="00C61A92" w:rsidP="00C61A92">
      <w:pPr>
        <w:widowControl w:val="0"/>
        <w:autoSpaceDE w:val="0"/>
        <w:autoSpaceDN w:val="0"/>
        <w:adjustRightInd w:val="0"/>
        <w:spacing w:line="360" w:lineRule="auto"/>
        <w:rPr>
          <w:rFonts w:ascii="Times New Roman CYR" w:hAnsi="Times New Roman CYR" w:cs="Times New Roman CYR"/>
          <w:szCs w:val="28"/>
        </w:rPr>
      </w:pPr>
      <w:r w:rsidRPr="00C61A92">
        <w:rPr>
          <w:rFonts w:cs="Times New Roman"/>
          <w:szCs w:val="28"/>
        </w:rPr>
        <w:t xml:space="preserve">- </w:t>
      </w:r>
      <w:r>
        <w:rPr>
          <w:rFonts w:ascii="Times New Roman CYR" w:hAnsi="Times New Roman CYR" w:cs="Times New Roman CYR"/>
          <w:szCs w:val="28"/>
        </w:rPr>
        <w:t>Елабуга;</w:t>
      </w:r>
    </w:p>
    <w:p w:rsidR="00C61A92" w:rsidRDefault="00C61A92" w:rsidP="00C61A92">
      <w:pPr>
        <w:widowControl w:val="0"/>
        <w:autoSpaceDE w:val="0"/>
        <w:autoSpaceDN w:val="0"/>
        <w:adjustRightInd w:val="0"/>
        <w:spacing w:line="360" w:lineRule="auto"/>
        <w:rPr>
          <w:rFonts w:ascii="Times New Roman CYR" w:hAnsi="Times New Roman CYR" w:cs="Times New Roman CYR"/>
          <w:szCs w:val="28"/>
        </w:rPr>
      </w:pPr>
      <w:r w:rsidRPr="00C61A92">
        <w:rPr>
          <w:rFonts w:cs="Times New Roman"/>
          <w:szCs w:val="28"/>
        </w:rPr>
        <w:t xml:space="preserve">- </w:t>
      </w:r>
      <w:r>
        <w:rPr>
          <w:rFonts w:ascii="Times New Roman CYR" w:hAnsi="Times New Roman CYR" w:cs="Times New Roman CYR"/>
          <w:szCs w:val="28"/>
        </w:rPr>
        <w:t>таможенные сборы всегда подлежат уплате при данной таможенной процедуре;</w:t>
      </w:r>
    </w:p>
    <w:p w:rsidR="00C61A92" w:rsidRDefault="00C61A92" w:rsidP="00C61A92">
      <w:pPr>
        <w:widowControl w:val="0"/>
        <w:autoSpaceDE w:val="0"/>
        <w:autoSpaceDN w:val="0"/>
        <w:adjustRightInd w:val="0"/>
        <w:spacing w:line="360" w:lineRule="auto"/>
        <w:rPr>
          <w:rFonts w:ascii="Times New Roman CYR" w:hAnsi="Times New Roman CYR" w:cs="Times New Roman CYR"/>
          <w:szCs w:val="28"/>
        </w:rPr>
      </w:pPr>
      <w:r w:rsidRPr="00C61A92">
        <w:rPr>
          <w:rFonts w:cs="Times New Roman"/>
          <w:szCs w:val="28"/>
        </w:rPr>
        <w:t xml:space="preserve">- </w:t>
      </w:r>
      <w:r>
        <w:rPr>
          <w:rFonts w:ascii="Times New Roman CYR" w:hAnsi="Times New Roman CYR" w:cs="Times New Roman CYR"/>
          <w:szCs w:val="28"/>
        </w:rPr>
        <w:t>таможенные сборы не подлежат уплате при применении данной таможенной процедуры.</w:t>
      </w:r>
    </w:p>
    <w:p w:rsidR="00C61A92" w:rsidRDefault="00C61A92" w:rsidP="00C61A92">
      <w:pPr>
        <w:widowControl w:val="0"/>
        <w:autoSpaceDE w:val="0"/>
        <w:autoSpaceDN w:val="0"/>
        <w:adjustRightInd w:val="0"/>
        <w:spacing w:line="360" w:lineRule="auto"/>
        <w:rPr>
          <w:rFonts w:ascii="Times New Roman CYR" w:hAnsi="Times New Roman CYR" w:cs="Times New Roman CYR"/>
          <w:szCs w:val="28"/>
        </w:rPr>
      </w:pPr>
      <w:r w:rsidRPr="00C61A92">
        <w:rPr>
          <w:rFonts w:cs="Times New Roman"/>
          <w:szCs w:val="28"/>
        </w:rPr>
        <w:t xml:space="preserve">6 </w:t>
      </w:r>
      <w:r>
        <w:rPr>
          <w:rFonts w:ascii="Times New Roman CYR" w:hAnsi="Times New Roman CYR" w:cs="Times New Roman CYR"/>
          <w:szCs w:val="28"/>
        </w:rPr>
        <w:t xml:space="preserve">При помещении под таможенную процедуру свободного склада </w:t>
      </w:r>
      <w:r>
        <w:rPr>
          <w:rFonts w:ascii="Times New Roman CYR" w:hAnsi="Times New Roman CYR" w:cs="Times New Roman CYR"/>
          <w:szCs w:val="28"/>
        </w:rPr>
        <w:lastRenderedPageBreak/>
        <w:t>подлежат уплате:</w:t>
      </w:r>
    </w:p>
    <w:p w:rsidR="00C61A92" w:rsidRDefault="00C61A92" w:rsidP="00C61A92">
      <w:pPr>
        <w:widowControl w:val="0"/>
        <w:autoSpaceDE w:val="0"/>
        <w:autoSpaceDN w:val="0"/>
        <w:adjustRightInd w:val="0"/>
        <w:spacing w:line="360" w:lineRule="auto"/>
        <w:rPr>
          <w:rFonts w:ascii="Times New Roman CYR" w:hAnsi="Times New Roman CYR" w:cs="Times New Roman CYR"/>
          <w:szCs w:val="28"/>
        </w:rPr>
      </w:pPr>
      <w:r w:rsidRPr="00C61A92">
        <w:rPr>
          <w:rFonts w:cs="Times New Roman"/>
          <w:szCs w:val="28"/>
        </w:rPr>
        <w:t xml:space="preserve">- </w:t>
      </w:r>
      <w:r>
        <w:rPr>
          <w:rFonts w:ascii="Times New Roman CYR" w:hAnsi="Times New Roman CYR" w:cs="Times New Roman CYR"/>
          <w:szCs w:val="28"/>
        </w:rPr>
        <w:t>вывозная таможенная пошлина;</w:t>
      </w:r>
    </w:p>
    <w:p w:rsidR="00C61A92" w:rsidRDefault="00C61A92" w:rsidP="00C61A92">
      <w:pPr>
        <w:widowControl w:val="0"/>
        <w:autoSpaceDE w:val="0"/>
        <w:autoSpaceDN w:val="0"/>
        <w:adjustRightInd w:val="0"/>
        <w:spacing w:line="360" w:lineRule="auto"/>
        <w:rPr>
          <w:rFonts w:ascii="Times New Roman CYR" w:hAnsi="Times New Roman CYR" w:cs="Times New Roman CYR"/>
          <w:szCs w:val="28"/>
        </w:rPr>
      </w:pPr>
      <w:r w:rsidRPr="00C61A92">
        <w:rPr>
          <w:rFonts w:cs="Times New Roman"/>
          <w:szCs w:val="28"/>
        </w:rPr>
        <w:t xml:space="preserve">- </w:t>
      </w:r>
      <w:r>
        <w:rPr>
          <w:rFonts w:ascii="Times New Roman CYR" w:hAnsi="Times New Roman CYR" w:cs="Times New Roman CYR"/>
          <w:szCs w:val="28"/>
        </w:rPr>
        <w:t>ввозная таможенная пошлина;</w:t>
      </w:r>
    </w:p>
    <w:p w:rsidR="00C61A92" w:rsidRDefault="00C61A92" w:rsidP="00C61A92">
      <w:pPr>
        <w:widowControl w:val="0"/>
        <w:autoSpaceDE w:val="0"/>
        <w:autoSpaceDN w:val="0"/>
        <w:adjustRightInd w:val="0"/>
        <w:spacing w:line="360" w:lineRule="auto"/>
        <w:rPr>
          <w:rFonts w:ascii="Times New Roman CYR" w:hAnsi="Times New Roman CYR" w:cs="Times New Roman CYR"/>
          <w:szCs w:val="28"/>
        </w:rPr>
      </w:pPr>
      <w:r w:rsidRPr="00C61A92">
        <w:rPr>
          <w:rFonts w:cs="Times New Roman"/>
          <w:szCs w:val="28"/>
        </w:rPr>
        <w:t xml:space="preserve">- </w:t>
      </w:r>
      <w:r>
        <w:rPr>
          <w:rFonts w:ascii="Times New Roman CYR" w:hAnsi="Times New Roman CYR" w:cs="Times New Roman CYR"/>
          <w:szCs w:val="28"/>
        </w:rPr>
        <w:t>ввозная таможенная пошлина, НДС;</w:t>
      </w:r>
    </w:p>
    <w:p w:rsidR="00C61A92" w:rsidRDefault="00C61A92" w:rsidP="00C61A92">
      <w:pPr>
        <w:widowControl w:val="0"/>
        <w:autoSpaceDE w:val="0"/>
        <w:autoSpaceDN w:val="0"/>
        <w:adjustRightInd w:val="0"/>
        <w:spacing w:line="360" w:lineRule="auto"/>
        <w:rPr>
          <w:rFonts w:ascii="Times New Roman CYR" w:hAnsi="Times New Roman CYR" w:cs="Times New Roman CYR"/>
          <w:szCs w:val="28"/>
        </w:rPr>
      </w:pPr>
      <w:r w:rsidRPr="00C61A92">
        <w:rPr>
          <w:rFonts w:cs="Times New Roman"/>
          <w:szCs w:val="28"/>
        </w:rPr>
        <w:t xml:space="preserve">- </w:t>
      </w:r>
      <w:r>
        <w:rPr>
          <w:rFonts w:ascii="Times New Roman CYR" w:hAnsi="Times New Roman CYR" w:cs="Times New Roman CYR"/>
          <w:szCs w:val="28"/>
        </w:rPr>
        <w:t>процедура не предусматривает уплату таможенных пошлин, налогов.</w:t>
      </w:r>
    </w:p>
    <w:p w:rsidR="00C61A92" w:rsidRDefault="00C61A92" w:rsidP="00C61A92">
      <w:pPr>
        <w:widowControl w:val="0"/>
        <w:autoSpaceDE w:val="0"/>
        <w:autoSpaceDN w:val="0"/>
        <w:adjustRightInd w:val="0"/>
        <w:spacing w:line="360" w:lineRule="auto"/>
        <w:rPr>
          <w:rFonts w:ascii="Times New Roman CYR" w:hAnsi="Times New Roman CYR" w:cs="Times New Roman CYR"/>
          <w:szCs w:val="28"/>
        </w:rPr>
      </w:pPr>
      <w:r w:rsidRPr="00C61A92">
        <w:rPr>
          <w:rFonts w:cs="Times New Roman"/>
          <w:szCs w:val="28"/>
        </w:rPr>
        <w:t xml:space="preserve">7 </w:t>
      </w:r>
      <w:r>
        <w:rPr>
          <w:rFonts w:ascii="Times New Roman CYR" w:hAnsi="Times New Roman CYR" w:cs="Times New Roman CYR"/>
          <w:szCs w:val="28"/>
        </w:rPr>
        <w:t>Обязанность по уплате таможенных пошлин, налогов при помещении под таможенную процедуру свободного склада возникает:</w:t>
      </w:r>
    </w:p>
    <w:p w:rsidR="00C61A92" w:rsidRDefault="00C61A92" w:rsidP="00C61A92">
      <w:pPr>
        <w:widowControl w:val="0"/>
        <w:autoSpaceDE w:val="0"/>
        <w:autoSpaceDN w:val="0"/>
        <w:adjustRightInd w:val="0"/>
        <w:spacing w:line="360" w:lineRule="auto"/>
        <w:rPr>
          <w:rFonts w:ascii="Times New Roman CYR" w:hAnsi="Times New Roman CYR" w:cs="Times New Roman CYR"/>
          <w:szCs w:val="28"/>
        </w:rPr>
      </w:pPr>
      <w:r>
        <w:rPr>
          <w:rFonts w:ascii="Times New Roman CYR" w:hAnsi="Times New Roman CYR" w:cs="Times New Roman CYR"/>
          <w:szCs w:val="28"/>
        </w:rPr>
        <w:t>- с момента регистрации таможенной декларации;</w:t>
      </w:r>
    </w:p>
    <w:p w:rsidR="00C61A92" w:rsidRDefault="00C61A92" w:rsidP="00C61A92">
      <w:pPr>
        <w:widowControl w:val="0"/>
        <w:autoSpaceDE w:val="0"/>
        <w:autoSpaceDN w:val="0"/>
        <w:adjustRightInd w:val="0"/>
        <w:spacing w:line="360" w:lineRule="auto"/>
        <w:rPr>
          <w:rFonts w:ascii="Times New Roman CYR" w:hAnsi="Times New Roman CYR" w:cs="Times New Roman CYR"/>
          <w:szCs w:val="28"/>
        </w:rPr>
      </w:pPr>
      <w:r>
        <w:rPr>
          <w:rFonts w:ascii="Times New Roman CYR" w:hAnsi="Times New Roman CYR" w:cs="Times New Roman CYR"/>
          <w:szCs w:val="28"/>
        </w:rPr>
        <w:t>- с момента пересечения таможенной границы ЕАЭС;</w:t>
      </w:r>
    </w:p>
    <w:p w:rsidR="00C61A92" w:rsidRDefault="00C61A92" w:rsidP="00C61A92">
      <w:pPr>
        <w:widowControl w:val="0"/>
        <w:autoSpaceDE w:val="0"/>
        <w:autoSpaceDN w:val="0"/>
        <w:adjustRightInd w:val="0"/>
        <w:spacing w:line="360" w:lineRule="auto"/>
        <w:rPr>
          <w:rFonts w:ascii="Times New Roman CYR" w:hAnsi="Times New Roman CYR" w:cs="Times New Roman CYR"/>
          <w:szCs w:val="28"/>
        </w:rPr>
      </w:pPr>
      <w:r>
        <w:rPr>
          <w:rFonts w:ascii="Times New Roman CYR" w:hAnsi="Times New Roman CYR" w:cs="Times New Roman CYR"/>
          <w:szCs w:val="28"/>
        </w:rPr>
        <w:t>- с момента выпуска товаров;</w:t>
      </w:r>
    </w:p>
    <w:p w:rsidR="00C61A92" w:rsidRDefault="00C61A92" w:rsidP="00C61A92">
      <w:pPr>
        <w:widowControl w:val="0"/>
        <w:autoSpaceDE w:val="0"/>
        <w:autoSpaceDN w:val="0"/>
        <w:adjustRightInd w:val="0"/>
        <w:spacing w:line="360" w:lineRule="auto"/>
        <w:rPr>
          <w:rFonts w:ascii="Times New Roman CYR" w:hAnsi="Times New Roman CYR" w:cs="Times New Roman CYR"/>
          <w:szCs w:val="28"/>
        </w:rPr>
      </w:pPr>
      <w:r>
        <w:rPr>
          <w:rFonts w:ascii="Times New Roman CYR" w:hAnsi="Times New Roman CYR" w:cs="Times New Roman CYR"/>
          <w:szCs w:val="28"/>
        </w:rPr>
        <w:t>- с  момента подачи таможенной декларации</w:t>
      </w:r>
    </w:p>
    <w:p w:rsidR="00C61A92" w:rsidRDefault="00C61A92" w:rsidP="00C61A92">
      <w:pPr>
        <w:widowControl w:val="0"/>
        <w:autoSpaceDE w:val="0"/>
        <w:autoSpaceDN w:val="0"/>
        <w:adjustRightInd w:val="0"/>
        <w:spacing w:line="360" w:lineRule="auto"/>
        <w:rPr>
          <w:rFonts w:ascii="Times New Roman CYR" w:hAnsi="Times New Roman CYR" w:cs="Times New Roman CYR"/>
          <w:szCs w:val="28"/>
        </w:rPr>
      </w:pPr>
      <w:r w:rsidRPr="00C61A92">
        <w:rPr>
          <w:rFonts w:cs="Times New Roman"/>
          <w:szCs w:val="28"/>
        </w:rPr>
        <w:t xml:space="preserve">8 </w:t>
      </w:r>
      <w:r>
        <w:rPr>
          <w:rFonts w:ascii="Times New Roman CYR" w:hAnsi="Times New Roman CYR" w:cs="Times New Roman CYR"/>
          <w:szCs w:val="28"/>
        </w:rPr>
        <w:t>Таможенная процедура свободного склада применяется в отношении:</w:t>
      </w:r>
    </w:p>
    <w:p w:rsidR="00C61A92" w:rsidRDefault="00C61A92" w:rsidP="00C61A92">
      <w:pPr>
        <w:widowControl w:val="0"/>
        <w:autoSpaceDE w:val="0"/>
        <w:autoSpaceDN w:val="0"/>
        <w:adjustRightInd w:val="0"/>
        <w:spacing w:line="360" w:lineRule="auto"/>
        <w:rPr>
          <w:rFonts w:ascii="Times New Roman CYR" w:hAnsi="Times New Roman CYR" w:cs="Times New Roman CYR"/>
          <w:szCs w:val="28"/>
        </w:rPr>
      </w:pPr>
      <w:r>
        <w:rPr>
          <w:rFonts w:ascii="Times New Roman CYR" w:hAnsi="Times New Roman CYR" w:cs="Times New Roman CYR"/>
          <w:szCs w:val="28"/>
        </w:rPr>
        <w:t>- только иностранных товаров;</w:t>
      </w:r>
    </w:p>
    <w:p w:rsidR="00C61A92" w:rsidRDefault="00C61A92" w:rsidP="00C61A92">
      <w:pPr>
        <w:widowControl w:val="0"/>
        <w:autoSpaceDE w:val="0"/>
        <w:autoSpaceDN w:val="0"/>
        <w:adjustRightInd w:val="0"/>
        <w:spacing w:line="360" w:lineRule="auto"/>
        <w:rPr>
          <w:rFonts w:ascii="Times New Roman CYR" w:hAnsi="Times New Roman CYR" w:cs="Times New Roman CYR"/>
          <w:szCs w:val="28"/>
        </w:rPr>
      </w:pPr>
      <w:r>
        <w:rPr>
          <w:rFonts w:ascii="Times New Roman CYR" w:hAnsi="Times New Roman CYR" w:cs="Times New Roman CYR"/>
          <w:szCs w:val="28"/>
        </w:rPr>
        <w:t>- только товаров Союза;</w:t>
      </w:r>
    </w:p>
    <w:p w:rsidR="00C61A92" w:rsidRDefault="00C61A92" w:rsidP="00C61A92">
      <w:pPr>
        <w:widowControl w:val="0"/>
        <w:autoSpaceDE w:val="0"/>
        <w:autoSpaceDN w:val="0"/>
        <w:adjustRightInd w:val="0"/>
        <w:spacing w:line="360" w:lineRule="auto"/>
        <w:rPr>
          <w:rFonts w:ascii="Times New Roman CYR" w:hAnsi="Times New Roman CYR" w:cs="Times New Roman CYR"/>
          <w:szCs w:val="28"/>
        </w:rPr>
      </w:pPr>
      <w:r>
        <w:rPr>
          <w:rFonts w:ascii="Times New Roman CYR" w:hAnsi="Times New Roman CYR" w:cs="Times New Roman CYR"/>
          <w:szCs w:val="28"/>
        </w:rPr>
        <w:t>- только российских товаров;</w:t>
      </w:r>
    </w:p>
    <w:p w:rsidR="00C61A92" w:rsidRDefault="00C61A92" w:rsidP="00C61A92">
      <w:pPr>
        <w:widowControl w:val="0"/>
        <w:autoSpaceDE w:val="0"/>
        <w:autoSpaceDN w:val="0"/>
        <w:adjustRightInd w:val="0"/>
        <w:spacing w:line="360" w:lineRule="auto"/>
        <w:rPr>
          <w:rFonts w:ascii="Times New Roman CYR" w:hAnsi="Times New Roman CYR" w:cs="Times New Roman CYR"/>
          <w:szCs w:val="28"/>
        </w:rPr>
      </w:pPr>
      <w:r>
        <w:rPr>
          <w:rFonts w:ascii="Times New Roman CYR" w:hAnsi="Times New Roman CYR" w:cs="Times New Roman CYR"/>
          <w:szCs w:val="28"/>
        </w:rPr>
        <w:t>- иностранных товаров и товаров Союза.</w:t>
      </w:r>
    </w:p>
    <w:p w:rsidR="00C61A92" w:rsidRDefault="00C61A92" w:rsidP="00C61A92">
      <w:pPr>
        <w:widowControl w:val="0"/>
        <w:autoSpaceDE w:val="0"/>
        <w:autoSpaceDN w:val="0"/>
        <w:adjustRightInd w:val="0"/>
        <w:spacing w:line="360" w:lineRule="auto"/>
        <w:rPr>
          <w:rFonts w:ascii="Times New Roman CYR" w:hAnsi="Times New Roman CYR" w:cs="Times New Roman CYR"/>
          <w:szCs w:val="28"/>
        </w:rPr>
      </w:pPr>
      <w:r w:rsidRPr="00C61A92">
        <w:rPr>
          <w:rFonts w:cs="Times New Roman"/>
          <w:szCs w:val="28"/>
        </w:rPr>
        <w:t xml:space="preserve">9 </w:t>
      </w:r>
      <w:r>
        <w:rPr>
          <w:rFonts w:ascii="Times New Roman CYR" w:hAnsi="Times New Roman CYR" w:cs="Times New Roman CYR"/>
          <w:szCs w:val="28"/>
        </w:rPr>
        <w:t xml:space="preserve">В случае прекращения </w:t>
      </w:r>
      <w:r w:rsidR="00FA64C5">
        <w:rPr>
          <w:rFonts w:ascii="Times New Roman CYR" w:hAnsi="Times New Roman CYR" w:cs="Times New Roman CYR"/>
          <w:szCs w:val="28"/>
        </w:rPr>
        <w:t>функционирования</w:t>
      </w:r>
      <w:r>
        <w:rPr>
          <w:rFonts w:ascii="Times New Roman CYR" w:hAnsi="Times New Roman CYR" w:cs="Times New Roman CYR"/>
          <w:szCs w:val="28"/>
        </w:rPr>
        <w:t xml:space="preserve"> свободного склада, действие таможенной процедуры </w:t>
      </w:r>
      <w:r w:rsidR="00FA64C5">
        <w:rPr>
          <w:rFonts w:ascii="Times New Roman CYR" w:hAnsi="Times New Roman CYR" w:cs="Times New Roman CYR"/>
          <w:szCs w:val="28"/>
        </w:rPr>
        <w:t>свободного</w:t>
      </w:r>
      <w:r>
        <w:rPr>
          <w:rFonts w:ascii="Times New Roman CYR" w:hAnsi="Times New Roman CYR" w:cs="Times New Roman CYR"/>
          <w:szCs w:val="28"/>
        </w:rPr>
        <w:t xml:space="preserve"> склада должно быть завершено в течение:</w:t>
      </w:r>
    </w:p>
    <w:p w:rsidR="00C61A92" w:rsidRDefault="00C61A92" w:rsidP="00C61A92">
      <w:pPr>
        <w:widowControl w:val="0"/>
        <w:autoSpaceDE w:val="0"/>
        <w:autoSpaceDN w:val="0"/>
        <w:adjustRightInd w:val="0"/>
        <w:spacing w:line="360" w:lineRule="auto"/>
        <w:rPr>
          <w:rFonts w:ascii="Times New Roman CYR" w:hAnsi="Times New Roman CYR" w:cs="Times New Roman CYR"/>
          <w:szCs w:val="28"/>
        </w:rPr>
      </w:pPr>
      <w:r>
        <w:rPr>
          <w:rFonts w:ascii="Times New Roman CYR" w:hAnsi="Times New Roman CYR" w:cs="Times New Roman CYR"/>
          <w:szCs w:val="28"/>
        </w:rPr>
        <w:t>- 2 месяцев;</w:t>
      </w:r>
    </w:p>
    <w:p w:rsidR="00C61A92" w:rsidRDefault="00C61A92" w:rsidP="00C61A92">
      <w:pPr>
        <w:widowControl w:val="0"/>
        <w:autoSpaceDE w:val="0"/>
        <w:autoSpaceDN w:val="0"/>
        <w:adjustRightInd w:val="0"/>
        <w:spacing w:line="360" w:lineRule="auto"/>
        <w:rPr>
          <w:rFonts w:ascii="Times New Roman CYR" w:hAnsi="Times New Roman CYR" w:cs="Times New Roman CYR"/>
          <w:szCs w:val="28"/>
        </w:rPr>
      </w:pPr>
      <w:r>
        <w:rPr>
          <w:rFonts w:ascii="Times New Roman CYR" w:hAnsi="Times New Roman CYR" w:cs="Times New Roman CYR"/>
          <w:szCs w:val="28"/>
        </w:rPr>
        <w:t>- 4 месяцев;</w:t>
      </w:r>
    </w:p>
    <w:p w:rsidR="00C61A92" w:rsidRDefault="00C61A92" w:rsidP="00C61A92">
      <w:pPr>
        <w:widowControl w:val="0"/>
        <w:autoSpaceDE w:val="0"/>
        <w:autoSpaceDN w:val="0"/>
        <w:adjustRightInd w:val="0"/>
        <w:spacing w:line="360" w:lineRule="auto"/>
        <w:rPr>
          <w:rFonts w:ascii="Times New Roman CYR" w:hAnsi="Times New Roman CYR" w:cs="Times New Roman CYR"/>
          <w:szCs w:val="28"/>
        </w:rPr>
      </w:pPr>
      <w:r>
        <w:rPr>
          <w:rFonts w:ascii="Times New Roman CYR" w:hAnsi="Times New Roman CYR" w:cs="Times New Roman CYR"/>
          <w:szCs w:val="28"/>
        </w:rPr>
        <w:t>- 5 месяцев;</w:t>
      </w:r>
    </w:p>
    <w:p w:rsidR="00C61A92" w:rsidRDefault="00C61A92" w:rsidP="00C61A92">
      <w:pPr>
        <w:widowControl w:val="0"/>
        <w:autoSpaceDE w:val="0"/>
        <w:autoSpaceDN w:val="0"/>
        <w:adjustRightInd w:val="0"/>
        <w:spacing w:line="360" w:lineRule="auto"/>
        <w:rPr>
          <w:rFonts w:ascii="Times New Roman CYR" w:hAnsi="Times New Roman CYR" w:cs="Times New Roman CYR"/>
          <w:szCs w:val="28"/>
        </w:rPr>
      </w:pPr>
      <w:r>
        <w:rPr>
          <w:rFonts w:ascii="Times New Roman CYR" w:hAnsi="Times New Roman CYR" w:cs="Times New Roman CYR"/>
          <w:szCs w:val="28"/>
        </w:rPr>
        <w:t>- 6 месяцев.</w:t>
      </w:r>
    </w:p>
    <w:p w:rsidR="00C61A92" w:rsidRDefault="00C61A92" w:rsidP="00C61A92">
      <w:pPr>
        <w:widowControl w:val="0"/>
        <w:autoSpaceDE w:val="0"/>
        <w:autoSpaceDN w:val="0"/>
        <w:adjustRightInd w:val="0"/>
        <w:spacing w:line="360" w:lineRule="auto"/>
        <w:rPr>
          <w:rFonts w:ascii="Times New Roman CYR" w:hAnsi="Times New Roman CYR" w:cs="Times New Roman CYR"/>
          <w:szCs w:val="28"/>
        </w:rPr>
      </w:pPr>
      <w:r w:rsidRPr="00C61A92">
        <w:rPr>
          <w:rFonts w:cs="Times New Roman"/>
          <w:szCs w:val="28"/>
        </w:rPr>
        <w:t>10</w:t>
      </w:r>
      <w:r>
        <w:rPr>
          <w:rFonts w:cs="Times New Roman"/>
          <w:szCs w:val="28"/>
        </w:rPr>
        <w:t xml:space="preserve"> </w:t>
      </w:r>
      <w:r w:rsidRPr="00C61A92">
        <w:rPr>
          <w:rFonts w:cs="Times New Roman"/>
          <w:szCs w:val="28"/>
        </w:rPr>
        <w:t>В</w:t>
      </w:r>
      <w:r>
        <w:rPr>
          <w:rFonts w:ascii="Times New Roman CYR" w:hAnsi="Times New Roman CYR" w:cs="Times New Roman CYR"/>
          <w:szCs w:val="28"/>
        </w:rPr>
        <w:t xml:space="preserve"> случае прекращения функционирования свободного склада, действие таможенной процедуры свободного склада не может быть завершено помещением товаров под таможенную процедуру:</w:t>
      </w:r>
    </w:p>
    <w:p w:rsidR="00C61A92" w:rsidRDefault="00C61A92" w:rsidP="00C61A92">
      <w:pPr>
        <w:widowControl w:val="0"/>
        <w:autoSpaceDE w:val="0"/>
        <w:autoSpaceDN w:val="0"/>
        <w:adjustRightInd w:val="0"/>
        <w:spacing w:line="360" w:lineRule="auto"/>
        <w:rPr>
          <w:rFonts w:ascii="Times New Roman CYR" w:hAnsi="Times New Roman CYR" w:cs="Times New Roman CYR"/>
          <w:szCs w:val="28"/>
        </w:rPr>
      </w:pPr>
      <w:r w:rsidRPr="00C61A92">
        <w:rPr>
          <w:rFonts w:cs="Times New Roman"/>
          <w:szCs w:val="28"/>
        </w:rPr>
        <w:t xml:space="preserve">- </w:t>
      </w:r>
      <w:r>
        <w:rPr>
          <w:rFonts w:ascii="Times New Roman CYR" w:hAnsi="Times New Roman CYR" w:cs="Times New Roman CYR"/>
          <w:szCs w:val="28"/>
        </w:rPr>
        <w:t>таможенного транзита;</w:t>
      </w:r>
    </w:p>
    <w:p w:rsidR="00C61A92" w:rsidRDefault="00C61A92" w:rsidP="00C61A92">
      <w:pPr>
        <w:widowControl w:val="0"/>
        <w:autoSpaceDE w:val="0"/>
        <w:autoSpaceDN w:val="0"/>
        <w:adjustRightInd w:val="0"/>
        <w:spacing w:line="360" w:lineRule="auto"/>
        <w:rPr>
          <w:rFonts w:ascii="Times New Roman CYR" w:hAnsi="Times New Roman CYR" w:cs="Times New Roman CYR"/>
          <w:szCs w:val="28"/>
        </w:rPr>
      </w:pPr>
      <w:r w:rsidRPr="00C61A92">
        <w:rPr>
          <w:rFonts w:cs="Times New Roman"/>
          <w:szCs w:val="28"/>
        </w:rPr>
        <w:t>-</w:t>
      </w:r>
      <w:r>
        <w:rPr>
          <w:rFonts w:ascii="Times New Roman CYR" w:hAnsi="Times New Roman CYR" w:cs="Times New Roman CYR"/>
          <w:szCs w:val="28"/>
        </w:rPr>
        <w:t xml:space="preserve"> выпуска для внутреннего потребления;</w:t>
      </w:r>
    </w:p>
    <w:p w:rsidR="00C61A92" w:rsidRDefault="00C61A92" w:rsidP="00C61A92">
      <w:pPr>
        <w:widowControl w:val="0"/>
        <w:autoSpaceDE w:val="0"/>
        <w:autoSpaceDN w:val="0"/>
        <w:adjustRightInd w:val="0"/>
        <w:spacing w:line="360" w:lineRule="auto"/>
        <w:rPr>
          <w:rFonts w:ascii="Times New Roman CYR" w:hAnsi="Times New Roman CYR" w:cs="Times New Roman CYR"/>
          <w:szCs w:val="28"/>
        </w:rPr>
      </w:pPr>
      <w:r w:rsidRPr="005402EB">
        <w:rPr>
          <w:rFonts w:cs="Times New Roman"/>
          <w:szCs w:val="28"/>
        </w:rPr>
        <w:t xml:space="preserve">- </w:t>
      </w:r>
      <w:r>
        <w:rPr>
          <w:rFonts w:ascii="Times New Roman CYR" w:hAnsi="Times New Roman CYR" w:cs="Times New Roman CYR"/>
          <w:szCs w:val="28"/>
        </w:rPr>
        <w:t>реэкспорта;</w:t>
      </w:r>
    </w:p>
    <w:p w:rsidR="00C61A92" w:rsidRDefault="00C61A92" w:rsidP="00C61A92">
      <w:pPr>
        <w:widowControl w:val="0"/>
        <w:autoSpaceDE w:val="0"/>
        <w:autoSpaceDN w:val="0"/>
        <w:adjustRightInd w:val="0"/>
        <w:spacing w:line="360" w:lineRule="auto"/>
        <w:rPr>
          <w:rFonts w:ascii="Times New Roman CYR" w:hAnsi="Times New Roman CYR" w:cs="Times New Roman CYR"/>
          <w:szCs w:val="28"/>
        </w:rPr>
      </w:pPr>
      <w:r w:rsidRPr="005402EB">
        <w:rPr>
          <w:rFonts w:cs="Times New Roman"/>
          <w:szCs w:val="28"/>
        </w:rPr>
        <w:t xml:space="preserve">- </w:t>
      </w:r>
      <w:r>
        <w:rPr>
          <w:rFonts w:ascii="Times New Roman CYR" w:hAnsi="Times New Roman CYR" w:cs="Times New Roman CYR"/>
          <w:szCs w:val="28"/>
        </w:rPr>
        <w:t>временного ввоза.</w:t>
      </w:r>
    </w:p>
    <w:p w:rsidR="00B643B3" w:rsidRPr="00344849" w:rsidRDefault="0046638A" w:rsidP="00344849">
      <w:pPr>
        <w:pStyle w:val="1"/>
        <w:spacing w:before="0" w:line="360" w:lineRule="auto"/>
        <w:rPr>
          <w:rFonts w:ascii="Times New Roman" w:hAnsi="Times New Roman" w:cs="Times New Roman"/>
          <w:color w:val="auto"/>
          <w:sz w:val="32"/>
        </w:rPr>
      </w:pPr>
      <w:bookmarkStart w:id="17" w:name="_Toc1042408"/>
      <w:r w:rsidRPr="00344849">
        <w:rPr>
          <w:rFonts w:ascii="Times New Roman" w:hAnsi="Times New Roman" w:cs="Times New Roman"/>
          <w:color w:val="auto"/>
          <w:sz w:val="32"/>
        </w:rPr>
        <w:lastRenderedPageBreak/>
        <w:t>17</w:t>
      </w:r>
      <w:r w:rsidR="00B960E2" w:rsidRPr="00344849">
        <w:rPr>
          <w:rFonts w:ascii="Times New Roman" w:hAnsi="Times New Roman" w:cs="Times New Roman"/>
          <w:color w:val="auto"/>
          <w:sz w:val="32"/>
        </w:rPr>
        <w:t xml:space="preserve"> Тема 16 </w:t>
      </w:r>
      <w:r w:rsidR="004251BA" w:rsidRPr="00344849">
        <w:rPr>
          <w:rFonts w:ascii="Times New Roman" w:hAnsi="Times New Roman" w:cs="Times New Roman"/>
          <w:color w:val="auto"/>
          <w:sz w:val="32"/>
        </w:rPr>
        <w:t>Уплата таможенных платежей при специальной таможенной процедуре</w:t>
      </w:r>
      <w:bookmarkEnd w:id="17"/>
    </w:p>
    <w:p w:rsidR="00B643B3" w:rsidRPr="00464E2B" w:rsidRDefault="00B643B3" w:rsidP="00010604">
      <w:pPr>
        <w:spacing w:line="360" w:lineRule="auto"/>
      </w:pPr>
    </w:p>
    <w:p w:rsidR="00B643B3" w:rsidRDefault="0046638A" w:rsidP="00010604">
      <w:pPr>
        <w:spacing w:line="360" w:lineRule="auto"/>
        <w:rPr>
          <w:b/>
        </w:rPr>
      </w:pPr>
      <w:r>
        <w:rPr>
          <w:b/>
        </w:rPr>
        <w:t>17</w:t>
      </w:r>
      <w:r w:rsidR="00B643B3" w:rsidRPr="00464E2B">
        <w:rPr>
          <w:b/>
        </w:rPr>
        <w:t xml:space="preserve">.1 </w:t>
      </w:r>
      <w:r w:rsidR="00B643B3">
        <w:rPr>
          <w:b/>
        </w:rPr>
        <w:t>Рассматриваемые вопросы</w:t>
      </w:r>
    </w:p>
    <w:p w:rsidR="00B643B3" w:rsidRDefault="00B643B3" w:rsidP="00010604">
      <w:pPr>
        <w:spacing w:line="360" w:lineRule="auto"/>
        <w:rPr>
          <w:sz w:val="36"/>
        </w:rPr>
      </w:pPr>
    </w:p>
    <w:p w:rsidR="00B643B3" w:rsidRDefault="00B643B3" w:rsidP="002A5C7E">
      <w:pPr>
        <w:spacing w:line="360" w:lineRule="auto"/>
      </w:pPr>
      <w:r>
        <w:t xml:space="preserve">1 </w:t>
      </w:r>
      <w:r w:rsidR="002A5C7E">
        <w:t xml:space="preserve">Содержание специальной таможенной процедуры </w:t>
      </w:r>
    </w:p>
    <w:p w:rsidR="00B643B3" w:rsidRDefault="00B643B3" w:rsidP="002A5C7E">
      <w:pPr>
        <w:spacing w:line="360" w:lineRule="auto"/>
      </w:pPr>
      <w:r>
        <w:t xml:space="preserve">2 </w:t>
      </w:r>
      <w:r w:rsidR="002A5C7E">
        <w:t xml:space="preserve">Порядок уплаты таможенных пошлин, налогов в специальной таможенной процедуре </w:t>
      </w:r>
    </w:p>
    <w:p w:rsidR="00B643B3" w:rsidRPr="00C905FB" w:rsidRDefault="00B643B3" w:rsidP="00010604">
      <w:pPr>
        <w:spacing w:line="360" w:lineRule="auto"/>
        <w:rPr>
          <w:sz w:val="36"/>
        </w:rPr>
      </w:pPr>
    </w:p>
    <w:p w:rsidR="00B643B3" w:rsidRDefault="0046638A" w:rsidP="00010604">
      <w:pPr>
        <w:spacing w:line="360" w:lineRule="auto"/>
        <w:rPr>
          <w:b/>
        </w:rPr>
      </w:pPr>
      <w:r>
        <w:rPr>
          <w:b/>
        </w:rPr>
        <w:t>17</w:t>
      </w:r>
      <w:r w:rsidR="00B643B3" w:rsidRPr="00C905FB">
        <w:rPr>
          <w:b/>
        </w:rPr>
        <w:t xml:space="preserve">.2 Задание к лабораторной работе </w:t>
      </w:r>
    </w:p>
    <w:p w:rsidR="00B643B3" w:rsidRPr="00692A63" w:rsidRDefault="00B643B3" w:rsidP="00010604">
      <w:pPr>
        <w:spacing w:line="360" w:lineRule="auto"/>
        <w:rPr>
          <w:sz w:val="36"/>
        </w:rPr>
      </w:pPr>
    </w:p>
    <w:p w:rsidR="00C61A92" w:rsidRDefault="00C61A92" w:rsidP="00C61A92">
      <w:pPr>
        <w:widowControl w:val="0"/>
        <w:autoSpaceDE w:val="0"/>
        <w:autoSpaceDN w:val="0"/>
        <w:adjustRightInd w:val="0"/>
        <w:spacing w:line="360" w:lineRule="auto"/>
        <w:rPr>
          <w:rFonts w:ascii="Times New Roman CYR" w:hAnsi="Times New Roman CYR" w:cs="Times New Roman CYR"/>
          <w:szCs w:val="28"/>
        </w:rPr>
      </w:pPr>
      <w:r w:rsidRPr="00C61A92">
        <w:rPr>
          <w:rFonts w:cs="Times New Roman"/>
          <w:szCs w:val="28"/>
        </w:rPr>
        <w:t xml:space="preserve">1 </w:t>
      </w:r>
      <w:r>
        <w:rPr>
          <w:rFonts w:ascii="Times New Roman CYR" w:hAnsi="Times New Roman CYR" w:cs="Times New Roman CYR"/>
          <w:szCs w:val="28"/>
        </w:rPr>
        <w:t xml:space="preserve">В соответствии со специальной таможенной процедурой декларируется спортивный инвентарь для проведения международных соревнований. </w:t>
      </w:r>
    </w:p>
    <w:p w:rsidR="00C61A92" w:rsidRDefault="00C61A92" w:rsidP="00C61A92">
      <w:pPr>
        <w:widowControl w:val="0"/>
        <w:autoSpaceDE w:val="0"/>
        <w:autoSpaceDN w:val="0"/>
        <w:adjustRightInd w:val="0"/>
        <w:spacing w:line="360" w:lineRule="auto"/>
        <w:rPr>
          <w:rFonts w:ascii="Times New Roman CYR" w:hAnsi="Times New Roman CYR" w:cs="Times New Roman CYR"/>
          <w:szCs w:val="28"/>
        </w:rPr>
      </w:pPr>
      <w:r>
        <w:rPr>
          <w:rFonts w:ascii="Times New Roman CYR" w:hAnsi="Times New Roman CYR" w:cs="Times New Roman CYR"/>
          <w:szCs w:val="28"/>
        </w:rPr>
        <w:t>Исчислите подлежащие уплате таможенные платежи.</w:t>
      </w:r>
    </w:p>
    <w:p w:rsidR="00C61A92" w:rsidRDefault="00C61A92" w:rsidP="00C61A92">
      <w:pPr>
        <w:widowControl w:val="0"/>
        <w:autoSpaceDE w:val="0"/>
        <w:autoSpaceDN w:val="0"/>
        <w:adjustRightInd w:val="0"/>
        <w:spacing w:line="360" w:lineRule="auto"/>
        <w:rPr>
          <w:rFonts w:ascii="Times New Roman CYR" w:hAnsi="Times New Roman CYR" w:cs="Times New Roman CYR"/>
          <w:szCs w:val="28"/>
        </w:rPr>
      </w:pPr>
      <w:r w:rsidRPr="00C61A92">
        <w:rPr>
          <w:rFonts w:cs="Times New Roman"/>
          <w:szCs w:val="28"/>
        </w:rPr>
        <w:t xml:space="preserve">2 </w:t>
      </w:r>
      <w:r>
        <w:rPr>
          <w:rFonts w:ascii="Times New Roman CYR" w:hAnsi="Times New Roman CYR" w:cs="Times New Roman CYR"/>
          <w:szCs w:val="28"/>
        </w:rPr>
        <w:t xml:space="preserve">В соответствии с таможенной процедурой реэкспорта декларируется товар, ранее ввезенный под специальной таможенной процедурой.  </w:t>
      </w:r>
    </w:p>
    <w:p w:rsidR="00C61A92" w:rsidRDefault="00C61A92" w:rsidP="00C61A92">
      <w:pPr>
        <w:widowControl w:val="0"/>
        <w:autoSpaceDE w:val="0"/>
        <w:autoSpaceDN w:val="0"/>
        <w:adjustRightInd w:val="0"/>
        <w:spacing w:line="360" w:lineRule="auto"/>
        <w:rPr>
          <w:rFonts w:ascii="Times New Roman CYR" w:hAnsi="Times New Roman CYR" w:cs="Times New Roman CYR"/>
          <w:szCs w:val="28"/>
        </w:rPr>
      </w:pPr>
      <w:r>
        <w:rPr>
          <w:rFonts w:ascii="Times New Roman CYR" w:hAnsi="Times New Roman CYR" w:cs="Times New Roman CYR"/>
          <w:szCs w:val="28"/>
        </w:rPr>
        <w:t>Определите подлежащие уплате таможенные платежи.</w:t>
      </w:r>
    </w:p>
    <w:p w:rsidR="00C61A92" w:rsidRDefault="00C61A92" w:rsidP="00C61A92">
      <w:pPr>
        <w:widowControl w:val="0"/>
        <w:autoSpaceDE w:val="0"/>
        <w:autoSpaceDN w:val="0"/>
        <w:adjustRightInd w:val="0"/>
        <w:spacing w:line="360" w:lineRule="auto"/>
        <w:rPr>
          <w:rFonts w:ascii="Times New Roman CYR" w:hAnsi="Times New Roman CYR" w:cs="Times New Roman CYR"/>
          <w:szCs w:val="28"/>
        </w:rPr>
      </w:pPr>
      <w:r w:rsidRPr="00C61A92">
        <w:rPr>
          <w:rFonts w:cs="Times New Roman"/>
          <w:szCs w:val="28"/>
        </w:rPr>
        <w:t xml:space="preserve">3 </w:t>
      </w:r>
      <w:r>
        <w:rPr>
          <w:rFonts w:ascii="Times New Roman CYR" w:hAnsi="Times New Roman CYR" w:cs="Times New Roman CYR"/>
          <w:szCs w:val="28"/>
        </w:rPr>
        <w:t xml:space="preserve">На таможенную территорию ЕАЭС ввозится военная техника для проведения международных военных учений. </w:t>
      </w:r>
    </w:p>
    <w:p w:rsidR="00C61A92" w:rsidRDefault="00C61A92" w:rsidP="00C61A92">
      <w:pPr>
        <w:widowControl w:val="0"/>
        <w:autoSpaceDE w:val="0"/>
        <w:autoSpaceDN w:val="0"/>
        <w:adjustRightInd w:val="0"/>
        <w:spacing w:line="360" w:lineRule="auto"/>
        <w:rPr>
          <w:rFonts w:ascii="Times New Roman CYR" w:hAnsi="Times New Roman CYR" w:cs="Times New Roman CYR"/>
          <w:szCs w:val="28"/>
        </w:rPr>
      </w:pPr>
      <w:r>
        <w:rPr>
          <w:rFonts w:ascii="Times New Roman CYR" w:hAnsi="Times New Roman CYR" w:cs="Times New Roman CYR"/>
          <w:szCs w:val="28"/>
        </w:rPr>
        <w:t>Под какую таможенную процедуру необходимо поместить указанные товары?</w:t>
      </w:r>
    </w:p>
    <w:p w:rsidR="00C61A92" w:rsidRDefault="00C61A92" w:rsidP="00C61A92">
      <w:pPr>
        <w:widowControl w:val="0"/>
        <w:autoSpaceDE w:val="0"/>
        <w:autoSpaceDN w:val="0"/>
        <w:adjustRightInd w:val="0"/>
        <w:spacing w:line="360" w:lineRule="auto"/>
        <w:rPr>
          <w:rFonts w:ascii="Times New Roman CYR" w:hAnsi="Times New Roman CYR" w:cs="Times New Roman CYR"/>
          <w:szCs w:val="28"/>
        </w:rPr>
      </w:pPr>
      <w:r>
        <w:rPr>
          <w:rFonts w:ascii="Times New Roman CYR" w:hAnsi="Times New Roman CYR" w:cs="Times New Roman CYR"/>
          <w:szCs w:val="28"/>
        </w:rPr>
        <w:t>Исчислите сумму подлежащих уплате таможенных платежей.</w:t>
      </w:r>
    </w:p>
    <w:p w:rsidR="000D531B" w:rsidRPr="000D531B" w:rsidRDefault="000D531B" w:rsidP="00010604">
      <w:pPr>
        <w:spacing w:line="360" w:lineRule="auto"/>
        <w:rPr>
          <w:b/>
          <w:sz w:val="36"/>
        </w:rPr>
      </w:pPr>
    </w:p>
    <w:p w:rsidR="00B643B3" w:rsidRPr="00464E2B" w:rsidRDefault="0046638A" w:rsidP="00010604">
      <w:pPr>
        <w:spacing w:line="360" w:lineRule="auto"/>
        <w:rPr>
          <w:b/>
        </w:rPr>
      </w:pPr>
      <w:r>
        <w:rPr>
          <w:b/>
        </w:rPr>
        <w:t>17</w:t>
      </w:r>
      <w:r w:rsidR="00B643B3" w:rsidRPr="00464E2B">
        <w:rPr>
          <w:b/>
        </w:rPr>
        <w:t>.3 Рекомендации для подготовки к лабораторной работе</w:t>
      </w:r>
    </w:p>
    <w:p w:rsidR="00B643B3" w:rsidRPr="00692A63" w:rsidRDefault="00B643B3" w:rsidP="00010604">
      <w:pPr>
        <w:spacing w:line="360" w:lineRule="auto"/>
        <w:rPr>
          <w:sz w:val="36"/>
        </w:rPr>
      </w:pPr>
    </w:p>
    <w:p w:rsidR="00706C5F" w:rsidRDefault="00706C5F" w:rsidP="00706C5F">
      <w:pPr>
        <w:spacing w:line="360" w:lineRule="auto"/>
      </w:pPr>
      <w:r w:rsidRPr="000F6FFF">
        <w:t>Для выполнения лабораторной работы необходимо изучить положения Таможенного кодекса ЕАЭС</w:t>
      </w:r>
      <w:r>
        <w:t xml:space="preserve"> и </w:t>
      </w:r>
      <w:r w:rsidRPr="000F6FFF">
        <w:t xml:space="preserve">Федерального закона от 03.08.2018 г. № 289-ФЗ </w:t>
      </w:r>
      <w:r w:rsidRPr="000F6FFF">
        <w:lastRenderedPageBreak/>
        <w:t>«О таможенном регулировании в Российской Федерации и о внесении изменений в отдельные законодательные акты Российской Федерации»</w:t>
      </w:r>
      <w:r>
        <w:t>.</w:t>
      </w:r>
    </w:p>
    <w:p w:rsidR="00B643B3" w:rsidRPr="004007DE" w:rsidRDefault="00B643B3" w:rsidP="00010604">
      <w:pPr>
        <w:spacing w:line="360" w:lineRule="auto"/>
        <w:rPr>
          <w:sz w:val="32"/>
        </w:rPr>
      </w:pPr>
    </w:p>
    <w:p w:rsidR="00B643B3" w:rsidRPr="00464E2B" w:rsidRDefault="0046638A" w:rsidP="00010604">
      <w:pPr>
        <w:spacing w:line="360" w:lineRule="auto"/>
        <w:rPr>
          <w:b/>
        </w:rPr>
      </w:pPr>
      <w:r>
        <w:rPr>
          <w:b/>
        </w:rPr>
        <w:t>17</w:t>
      </w:r>
      <w:r w:rsidR="00B643B3" w:rsidRPr="00464E2B">
        <w:rPr>
          <w:b/>
        </w:rPr>
        <w:t xml:space="preserve">.4 </w:t>
      </w:r>
      <w:r w:rsidR="009B76F7">
        <w:rPr>
          <w:b/>
        </w:rPr>
        <w:t>Тесты для самоконтроля</w:t>
      </w:r>
    </w:p>
    <w:p w:rsidR="00B643B3" w:rsidRPr="004007DE" w:rsidRDefault="00B643B3" w:rsidP="00010604">
      <w:pPr>
        <w:spacing w:line="360" w:lineRule="auto"/>
        <w:rPr>
          <w:sz w:val="32"/>
        </w:rPr>
      </w:pPr>
    </w:p>
    <w:p w:rsidR="002A5EF8" w:rsidRDefault="002C6B2D" w:rsidP="00010604">
      <w:pPr>
        <w:spacing w:line="360" w:lineRule="auto"/>
      </w:pPr>
      <w:r>
        <w:t>1</w:t>
      </w:r>
      <w:r w:rsidR="002A5EF8" w:rsidRPr="002A5EF8">
        <w:t xml:space="preserve"> </w:t>
      </w:r>
      <w:r w:rsidR="002A5EF8">
        <w:t>Таможенные сборы за таможенные операции</w:t>
      </w:r>
      <w:r w:rsidR="005402EB">
        <w:t xml:space="preserve"> не применяются при таможенной процедуре:</w:t>
      </w:r>
    </w:p>
    <w:p w:rsidR="002A5EF8" w:rsidRDefault="002A5EF8" w:rsidP="00010604">
      <w:pPr>
        <w:spacing w:line="360" w:lineRule="auto"/>
      </w:pPr>
      <w:r>
        <w:t xml:space="preserve">- </w:t>
      </w:r>
      <w:r w:rsidR="005402EB">
        <w:t>выпуска для внутреннего потребления</w:t>
      </w:r>
      <w:r>
        <w:t>;</w:t>
      </w:r>
    </w:p>
    <w:p w:rsidR="002A5EF8" w:rsidRDefault="002A5EF8" w:rsidP="00010604">
      <w:pPr>
        <w:spacing w:line="360" w:lineRule="auto"/>
      </w:pPr>
      <w:r>
        <w:t xml:space="preserve">- </w:t>
      </w:r>
      <w:r w:rsidR="005402EB">
        <w:t>специальной таможенной процедуре</w:t>
      </w:r>
      <w:r>
        <w:t>;</w:t>
      </w:r>
    </w:p>
    <w:p w:rsidR="002A5EF8" w:rsidRDefault="002A5EF8" w:rsidP="00010604">
      <w:pPr>
        <w:spacing w:line="360" w:lineRule="auto"/>
      </w:pPr>
      <w:r>
        <w:t xml:space="preserve">- </w:t>
      </w:r>
      <w:r w:rsidR="005402EB">
        <w:t>экспорта</w:t>
      </w:r>
      <w:r>
        <w:t>;</w:t>
      </w:r>
    </w:p>
    <w:p w:rsidR="00B643B3" w:rsidRDefault="002A5EF8" w:rsidP="00010604">
      <w:pPr>
        <w:spacing w:line="360" w:lineRule="auto"/>
      </w:pPr>
      <w:r>
        <w:t xml:space="preserve">- </w:t>
      </w:r>
      <w:r w:rsidR="005402EB">
        <w:t>переработки на таможенной территории</w:t>
      </w:r>
      <w:r>
        <w:t>.</w:t>
      </w:r>
    </w:p>
    <w:p w:rsidR="00FA605B" w:rsidRDefault="002C6B2D" w:rsidP="00FA605B">
      <w:pPr>
        <w:spacing w:line="360" w:lineRule="auto"/>
      </w:pPr>
      <w:r>
        <w:t>2</w:t>
      </w:r>
      <w:r w:rsidR="002A5EF8" w:rsidRPr="002A5EF8">
        <w:t xml:space="preserve"> </w:t>
      </w:r>
      <w:r w:rsidR="00FA605B">
        <w:t>Т</w:t>
      </w:r>
      <w:r w:rsidR="00FA605B" w:rsidRPr="00FA605B">
        <w:t>аможенная процедура, применяемая в отношении отдельных категорий иностранных товаров и товаров Союза, в соответствии с которой такие товары перемещаются через таможенную границу Союза, находятся и (или) используются на таможенной территории Союза или за ее пределами без уплаты таможенных пошлин, налогов, специальных, антидемпинговых, компенсационных пошлин при соблюдении условий помещения товаров под эту таможенную процедуру и (или) их использования в соответстви</w:t>
      </w:r>
      <w:r w:rsidR="00FA605B">
        <w:t>и с такой таможенной процедурой – это:</w:t>
      </w:r>
    </w:p>
    <w:p w:rsidR="00FA605B" w:rsidRDefault="00FA605B" w:rsidP="00FA605B">
      <w:pPr>
        <w:spacing w:line="360" w:lineRule="auto"/>
      </w:pPr>
      <w:r>
        <w:t>- выпуск для внутреннего потребления;</w:t>
      </w:r>
    </w:p>
    <w:p w:rsidR="00FA605B" w:rsidRDefault="00FA605B" w:rsidP="00FA605B">
      <w:pPr>
        <w:spacing w:line="360" w:lineRule="auto"/>
      </w:pPr>
      <w:r>
        <w:t>- беспошлинная торговля;</w:t>
      </w:r>
    </w:p>
    <w:p w:rsidR="00FA605B" w:rsidRDefault="00FA605B" w:rsidP="00FA605B">
      <w:pPr>
        <w:spacing w:line="360" w:lineRule="auto"/>
      </w:pPr>
      <w:r>
        <w:t>- свободная таможенная зона;</w:t>
      </w:r>
    </w:p>
    <w:p w:rsidR="00FA605B" w:rsidRDefault="00FA605B" w:rsidP="00FA605B">
      <w:pPr>
        <w:spacing w:line="360" w:lineRule="auto"/>
      </w:pPr>
      <w:r>
        <w:t>- специальная таможенная процедура.</w:t>
      </w:r>
    </w:p>
    <w:p w:rsidR="00FA605B" w:rsidRDefault="002C6B2D" w:rsidP="00FA605B">
      <w:pPr>
        <w:spacing w:line="360" w:lineRule="auto"/>
      </w:pPr>
      <w:r>
        <w:t>3</w:t>
      </w:r>
      <w:r w:rsidR="002A5EF8" w:rsidRPr="002A5EF8">
        <w:t xml:space="preserve"> </w:t>
      </w:r>
      <w:r w:rsidR="00FA605B">
        <w:t>При помещении товаров под специальную таможенную процедуру ввозная таможенная пошлина уплачивается:</w:t>
      </w:r>
    </w:p>
    <w:p w:rsidR="00FA605B" w:rsidRDefault="00FA605B" w:rsidP="00FA605B">
      <w:pPr>
        <w:spacing w:line="360" w:lineRule="auto"/>
      </w:pPr>
      <w:r>
        <w:t>- до выпуска товаров;</w:t>
      </w:r>
    </w:p>
    <w:p w:rsidR="00FA605B" w:rsidRDefault="00FA605B" w:rsidP="00FA605B">
      <w:pPr>
        <w:spacing w:line="360" w:lineRule="auto"/>
      </w:pPr>
      <w:r>
        <w:t>- одновременно с подачей таможенной декларации;</w:t>
      </w:r>
    </w:p>
    <w:p w:rsidR="00FA605B" w:rsidRDefault="00FA605B" w:rsidP="00FA605B">
      <w:pPr>
        <w:spacing w:line="360" w:lineRule="auto"/>
      </w:pPr>
      <w:r>
        <w:t>- после выпуска товаров;</w:t>
      </w:r>
    </w:p>
    <w:p w:rsidR="002C6B2D" w:rsidRDefault="00FA605B" w:rsidP="00FA605B">
      <w:pPr>
        <w:spacing w:line="360" w:lineRule="auto"/>
      </w:pPr>
      <w:r>
        <w:t>- ввозная пошлина не подлежит уплате.</w:t>
      </w:r>
      <w:r>
        <w:tab/>
        <w:t xml:space="preserve"> </w:t>
      </w:r>
    </w:p>
    <w:p w:rsidR="002C6B2D" w:rsidRDefault="002C6B2D" w:rsidP="00FA605B">
      <w:pPr>
        <w:spacing w:line="360" w:lineRule="auto"/>
      </w:pPr>
      <w:r>
        <w:lastRenderedPageBreak/>
        <w:t>4</w:t>
      </w:r>
      <w:r w:rsidR="002A5EF8" w:rsidRPr="002A5EF8">
        <w:t xml:space="preserve"> </w:t>
      </w:r>
      <w:r w:rsidR="00FA605B">
        <w:t>Налоги при ввозе товаров под специальной таможенной процедурой подлежат уплате:</w:t>
      </w:r>
    </w:p>
    <w:p w:rsidR="00FA605B" w:rsidRDefault="00FA605B" w:rsidP="00FA605B">
      <w:pPr>
        <w:spacing w:line="360" w:lineRule="auto"/>
      </w:pPr>
      <w:r>
        <w:t>- до выпуска товаров;</w:t>
      </w:r>
    </w:p>
    <w:p w:rsidR="00FA605B" w:rsidRDefault="00FA605B" w:rsidP="00FA605B">
      <w:pPr>
        <w:spacing w:line="360" w:lineRule="auto"/>
      </w:pPr>
      <w:r>
        <w:t>- одновременно с подачей таможенной декларации;</w:t>
      </w:r>
    </w:p>
    <w:p w:rsidR="00FA605B" w:rsidRDefault="00FA605B" w:rsidP="00FA605B">
      <w:pPr>
        <w:spacing w:line="360" w:lineRule="auto"/>
      </w:pPr>
      <w:r>
        <w:t>- после выпуска товаров;</w:t>
      </w:r>
    </w:p>
    <w:p w:rsidR="00FA605B" w:rsidRDefault="00FA605B" w:rsidP="00FA605B">
      <w:pPr>
        <w:spacing w:line="360" w:lineRule="auto"/>
      </w:pPr>
      <w:r>
        <w:t>- ввозная пошлина не подлежит уплате.</w:t>
      </w:r>
      <w:r>
        <w:tab/>
        <w:t xml:space="preserve"> </w:t>
      </w:r>
    </w:p>
    <w:p w:rsidR="002C6B2D" w:rsidRDefault="002C6B2D" w:rsidP="00FA605B">
      <w:pPr>
        <w:spacing w:line="360" w:lineRule="auto"/>
      </w:pPr>
      <w:r>
        <w:t>5</w:t>
      </w:r>
      <w:r w:rsidR="002A5EF8" w:rsidRPr="002A5EF8">
        <w:t xml:space="preserve"> </w:t>
      </w:r>
      <w:r w:rsidR="00FA605B">
        <w:t>Специальная таможенная процедура применяется к:</w:t>
      </w:r>
    </w:p>
    <w:p w:rsidR="00FA605B" w:rsidRDefault="00FA605B" w:rsidP="00FA605B">
      <w:pPr>
        <w:spacing w:line="360" w:lineRule="auto"/>
      </w:pPr>
      <w:r>
        <w:t>- товарам Союза, за исключением запрещенных к вывозу;</w:t>
      </w:r>
    </w:p>
    <w:p w:rsidR="00FA605B" w:rsidRDefault="00FA605B" w:rsidP="00FA605B">
      <w:pPr>
        <w:spacing w:line="360" w:lineRule="auto"/>
      </w:pPr>
      <w:r>
        <w:t>- иностранным товарам, за исключением запрещенных к ввозу;</w:t>
      </w:r>
    </w:p>
    <w:p w:rsidR="00FA605B" w:rsidRDefault="00FA605B" w:rsidP="00FA605B">
      <w:pPr>
        <w:spacing w:line="360" w:lineRule="auto"/>
      </w:pPr>
      <w:r>
        <w:t>- отдельных категорий иностранных товаров;</w:t>
      </w:r>
    </w:p>
    <w:p w:rsidR="00FA605B" w:rsidRDefault="00FA605B" w:rsidP="00FA605B">
      <w:pPr>
        <w:spacing w:line="360" w:lineRule="auto"/>
      </w:pPr>
      <w:r>
        <w:t>- отдельных категорий иностранных товаров и товаров Союза.</w:t>
      </w:r>
    </w:p>
    <w:p w:rsidR="002C6B2D" w:rsidRDefault="002C6B2D" w:rsidP="00FA605B">
      <w:pPr>
        <w:spacing w:line="360" w:lineRule="auto"/>
      </w:pPr>
      <w:r>
        <w:t>6</w:t>
      </w:r>
      <w:r w:rsidR="002A5EF8" w:rsidRPr="002A5EF8">
        <w:t xml:space="preserve"> </w:t>
      </w:r>
      <w:r w:rsidR="00FA605B">
        <w:t>К категориям товаров</w:t>
      </w:r>
      <w:r w:rsidR="00120BC3">
        <w:t>, которые могут быть помещены под специальну</w:t>
      </w:r>
      <w:r w:rsidR="002822F4">
        <w:t>ю таможенную процедуру не относя</w:t>
      </w:r>
      <w:r w:rsidR="00120BC3">
        <w:t>тся:</w:t>
      </w:r>
    </w:p>
    <w:p w:rsidR="00120BC3" w:rsidRDefault="00120BC3" w:rsidP="00FA605B">
      <w:pPr>
        <w:spacing w:line="360" w:lineRule="auto"/>
      </w:pPr>
      <w:r>
        <w:t xml:space="preserve">- </w:t>
      </w:r>
      <w:r w:rsidRPr="00120BC3">
        <w:t xml:space="preserve">вывозимые </w:t>
      </w:r>
      <w:r>
        <w:t>т</w:t>
      </w:r>
      <w:r w:rsidRPr="00120BC3">
        <w:t>овары, предназначенные для обеспечения функционирования дипломатических представительств</w:t>
      </w:r>
      <w:r>
        <w:t>;</w:t>
      </w:r>
    </w:p>
    <w:p w:rsidR="00120BC3" w:rsidRDefault="00120BC3" w:rsidP="00FA605B">
      <w:pPr>
        <w:spacing w:line="360" w:lineRule="auto"/>
      </w:pPr>
      <w:r>
        <w:t xml:space="preserve">- </w:t>
      </w:r>
      <w:r w:rsidRPr="00120BC3">
        <w:t>перемещаемые через таможенную границу Союза товары, предназначенные для официального пользования дипломатическими представительствами, расположенными на таможенной территории Союза</w:t>
      </w:r>
      <w:r>
        <w:t>;</w:t>
      </w:r>
    </w:p>
    <w:p w:rsidR="00120BC3" w:rsidRDefault="00120BC3" w:rsidP="00FA605B">
      <w:pPr>
        <w:spacing w:line="360" w:lineRule="auto"/>
      </w:pPr>
      <w:r>
        <w:t xml:space="preserve">- </w:t>
      </w:r>
      <w:r w:rsidRPr="00120BC3">
        <w:t>перемещаемые через таможенную границу Союза товары, предназначенные для официального пользования расположенными на таможенной территории Союза</w:t>
      </w:r>
      <w:r>
        <w:t xml:space="preserve"> </w:t>
      </w:r>
      <w:r w:rsidRPr="00120BC3">
        <w:t>консульски</w:t>
      </w:r>
      <w:r>
        <w:t>ми</w:t>
      </w:r>
      <w:r w:rsidRPr="00120BC3">
        <w:t xml:space="preserve"> учреждени</w:t>
      </w:r>
      <w:r>
        <w:t>ями</w:t>
      </w:r>
      <w:r w:rsidRPr="00120BC3">
        <w:t>, возглавляемы</w:t>
      </w:r>
      <w:r>
        <w:t>ми</w:t>
      </w:r>
      <w:r w:rsidRPr="00120BC3">
        <w:t xml:space="preserve"> почетными консульскими должностными лицами</w:t>
      </w:r>
      <w:r>
        <w:t>;</w:t>
      </w:r>
    </w:p>
    <w:p w:rsidR="00120BC3" w:rsidRDefault="00DC7065" w:rsidP="00FA605B">
      <w:pPr>
        <w:spacing w:line="360" w:lineRule="auto"/>
      </w:pPr>
      <w:r>
        <w:t xml:space="preserve">- </w:t>
      </w:r>
      <w:r w:rsidRPr="00DC7065">
        <w:t>ввозимые на таможенную территорию Союза государственные гербы, флаги, предназначенные для официального пользования консульскими учреждениями, расположенными на таможенной территории Союза, возглавляемыми почетными консульскими должностными лицами</w:t>
      </w:r>
      <w:r>
        <w:t>.</w:t>
      </w:r>
    </w:p>
    <w:p w:rsidR="002822F4" w:rsidRDefault="002C6B2D" w:rsidP="002822F4">
      <w:pPr>
        <w:spacing w:line="360" w:lineRule="auto"/>
      </w:pPr>
      <w:r>
        <w:t>7</w:t>
      </w:r>
      <w:r w:rsidR="002A5EF8" w:rsidRPr="002A5EF8">
        <w:t xml:space="preserve"> </w:t>
      </w:r>
      <w:r w:rsidR="002822F4">
        <w:t>К категориям товаров, которые могут быть помещены под специальную таможенную процедуру относятся:</w:t>
      </w:r>
    </w:p>
    <w:p w:rsidR="002822F4" w:rsidRDefault="008227D4" w:rsidP="002822F4">
      <w:pPr>
        <w:spacing w:line="360" w:lineRule="auto"/>
      </w:pPr>
      <w:r>
        <w:t xml:space="preserve">- </w:t>
      </w:r>
      <w:r w:rsidRPr="00120BC3">
        <w:t xml:space="preserve">перемещаемые через таможенную границу Союза товары, предназначенные для официального пользования расположенными на </w:t>
      </w:r>
      <w:r w:rsidRPr="00120BC3">
        <w:lastRenderedPageBreak/>
        <w:t>таможенной территории Союза</w:t>
      </w:r>
      <w:r>
        <w:t xml:space="preserve"> </w:t>
      </w:r>
      <w:r w:rsidRPr="00120BC3">
        <w:t>консульски</w:t>
      </w:r>
      <w:r>
        <w:t>ми</w:t>
      </w:r>
      <w:r w:rsidRPr="00120BC3">
        <w:t xml:space="preserve"> учреждени</w:t>
      </w:r>
      <w:r>
        <w:t>ями</w:t>
      </w:r>
      <w:r w:rsidRPr="00120BC3">
        <w:t>, возглавляемы</w:t>
      </w:r>
      <w:r>
        <w:t>ми</w:t>
      </w:r>
      <w:r w:rsidRPr="00120BC3">
        <w:t xml:space="preserve"> почетными консульскими должностными лицами</w:t>
      </w:r>
      <w:r>
        <w:t>;</w:t>
      </w:r>
    </w:p>
    <w:p w:rsidR="008227D4" w:rsidRDefault="008227D4" w:rsidP="002822F4">
      <w:pPr>
        <w:spacing w:line="360" w:lineRule="auto"/>
      </w:pPr>
      <w:r>
        <w:t xml:space="preserve">- </w:t>
      </w:r>
      <w:r w:rsidRPr="00DC7065">
        <w:t>ввозимые на таможенную территорию Союза государственные гербы, флаги</w:t>
      </w:r>
      <w:r>
        <w:t>;</w:t>
      </w:r>
    </w:p>
    <w:p w:rsidR="008227D4" w:rsidRDefault="008227D4" w:rsidP="002822F4">
      <w:pPr>
        <w:spacing w:line="360" w:lineRule="auto"/>
      </w:pPr>
      <w:r>
        <w:t>- товары, перемещаемые сотрудниками дипломатических представительств для личного пользования;</w:t>
      </w:r>
    </w:p>
    <w:p w:rsidR="002C6B2D" w:rsidRDefault="008227D4" w:rsidP="002822F4">
      <w:pPr>
        <w:spacing w:line="360" w:lineRule="auto"/>
      </w:pPr>
      <w:r>
        <w:t xml:space="preserve">- </w:t>
      </w:r>
      <w:r w:rsidRPr="008227D4">
        <w:t>военная техника, боеприпасы, перемещаемые через таможенную границу Союза для участия вооруженных сил государств-членов и государств, не являющихся членами Союза, в совместных учениях</w:t>
      </w:r>
      <w:r>
        <w:t>.</w:t>
      </w:r>
    </w:p>
    <w:p w:rsidR="002C6B2D" w:rsidRDefault="002C6B2D" w:rsidP="00BE4536">
      <w:pPr>
        <w:spacing w:line="360" w:lineRule="auto"/>
      </w:pPr>
      <w:r>
        <w:t>8</w:t>
      </w:r>
      <w:r w:rsidR="002A5EF8" w:rsidRPr="002A5EF8">
        <w:t xml:space="preserve"> </w:t>
      </w:r>
      <w:r w:rsidR="00BE4536">
        <w:t>Таможенный сбор за таможенные операции при помещении товаров под специальную таможенную процедуру уплачивается:</w:t>
      </w:r>
    </w:p>
    <w:p w:rsidR="00BE4536" w:rsidRDefault="00BE4536" w:rsidP="00BE4536">
      <w:pPr>
        <w:spacing w:line="360" w:lineRule="auto"/>
      </w:pPr>
      <w:r>
        <w:t>- исходя из таможенной стоимости;</w:t>
      </w:r>
    </w:p>
    <w:p w:rsidR="00BE4536" w:rsidRDefault="00BE4536" w:rsidP="00BE4536">
      <w:pPr>
        <w:spacing w:line="360" w:lineRule="auto"/>
      </w:pPr>
      <w:r>
        <w:t>- по максимальной ставке таможенных сборов;</w:t>
      </w:r>
    </w:p>
    <w:p w:rsidR="00BE4536" w:rsidRDefault="00BE4536" w:rsidP="00BE4536">
      <w:pPr>
        <w:spacing w:line="360" w:lineRule="auto"/>
      </w:pPr>
      <w:r>
        <w:t>- по минимальной ставке таможенных сборов;</w:t>
      </w:r>
    </w:p>
    <w:p w:rsidR="00BE4536" w:rsidRDefault="00BE4536" w:rsidP="00BE4536">
      <w:pPr>
        <w:spacing w:line="360" w:lineRule="auto"/>
      </w:pPr>
      <w:r>
        <w:t>- таможенный сбор за таможенные операции не уплачивается в данной таможенной процедуре.</w:t>
      </w:r>
    </w:p>
    <w:p w:rsidR="002C6B2D" w:rsidRDefault="002C6B2D" w:rsidP="0027702E">
      <w:pPr>
        <w:spacing w:line="360" w:lineRule="auto"/>
      </w:pPr>
      <w:r>
        <w:t>9</w:t>
      </w:r>
      <w:r w:rsidR="002A5EF8" w:rsidRPr="002A5EF8">
        <w:t xml:space="preserve"> </w:t>
      </w:r>
      <w:r w:rsidR="0027702E">
        <w:t>Вывозная таможенная пошлина в отношении товаров, помещаемых под специальную таможенную процедуру подлежит уплате:</w:t>
      </w:r>
    </w:p>
    <w:p w:rsidR="0027702E" w:rsidRDefault="0027702E" w:rsidP="0027702E">
      <w:pPr>
        <w:spacing w:line="360" w:lineRule="auto"/>
      </w:pPr>
      <w:r>
        <w:t>- одновременно с подачей таможенной декларации;</w:t>
      </w:r>
    </w:p>
    <w:p w:rsidR="0027702E" w:rsidRDefault="0027702E" w:rsidP="0027702E">
      <w:pPr>
        <w:spacing w:line="360" w:lineRule="auto"/>
      </w:pPr>
      <w:r>
        <w:t>- до выпуска товаров;</w:t>
      </w:r>
    </w:p>
    <w:p w:rsidR="0027702E" w:rsidRDefault="0027702E" w:rsidP="0027702E">
      <w:pPr>
        <w:spacing w:line="360" w:lineRule="auto"/>
      </w:pPr>
      <w:r>
        <w:t>- до завершения таможенной процедуры;</w:t>
      </w:r>
    </w:p>
    <w:p w:rsidR="0027702E" w:rsidRDefault="0027702E" w:rsidP="0027702E">
      <w:pPr>
        <w:spacing w:line="360" w:lineRule="auto"/>
      </w:pPr>
      <w:r>
        <w:t>- таможенная пошлина не уплачивается при данной таможенной процедуре.</w:t>
      </w:r>
    </w:p>
    <w:p w:rsidR="002A5EF8" w:rsidRDefault="002C6B2D" w:rsidP="00010604">
      <w:pPr>
        <w:spacing w:line="360" w:lineRule="auto"/>
      </w:pPr>
      <w:r>
        <w:t>10</w:t>
      </w:r>
      <w:r w:rsidR="002A5EF8" w:rsidRPr="002A5EF8">
        <w:t xml:space="preserve"> </w:t>
      </w:r>
      <w:r w:rsidR="0027702E">
        <w:t>С</w:t>
      </w:r>
      <w:r w:rsidR="0027702E" w:rsidRPr="0027702E">
        <w:t>овокупность норм, определяющих для целей таможенного регулирования условия и порядок использования товаров на таможенной территории Союза или за ее пределами</w:t>
      </w:r>
      <w:r w:rsidR="0027702E">
        <w:t xml:space="preserve"> – это:</w:t>
      </w:r>
    </w:p>
    <w:p w:rsidR="002C6B2D" w:rsidRDefault="002A5EF8" w:rsidP="0027702E">
      <w:pPr>
        <w:spacing w:line="360" w:lineRule="auto"/>
      </w:pPr>
      <w:r>
        <w:t xml:space="preserve">- </w:t>
      </w:r>
      <w:r w:rsidR="0027702E">
        <w:t>таможенный контроль;</w:t>
      </w:r>
    </w:p>
    <w:p w:rsidR="0027702E" w:rsidRDefault="0027702E" w:rsidP="0027702E">
      <w:pPr>
        <w:spacing w:line="360" w:lineRule="auto"/>
      </w:pPr>
      <w:r>
        <w:t>- таможенная операция;</w:t>
      </w:r>
    </w:p>
    <w:p w:rsidR="0027702E" w:rsidRDefault="0027702E" w:rsidP="0027702E">
      <w:pPr>
        <w:spacing w:line="360" w:lineRule="auto"/>
      </w:pPr>
      <w:r>
        <w:t>- таможенный режим;</w:t>
      </w:r>
    </w:p>
    <w:p w:rsidR="0027702E" w:rsidRDefault="0027702E" w:rsidP="0027702E">
      <w:pPr>
        <w:spacing w:line="360" w:lineRule="auto"/>
      </w:pPr>
      <w:r>
        <w:t>- таможенная процедура.</w:t>
      </w:r>
    </w:p>
    <w:p w:rsidR="005334C8" w:rsidRPr="00344849" w:rsidRDefault="0046638A" w:rsidP="00344849">
      <w:pPr>
        <w:pStyle w:val="1"/>
        <w:spacing w:before="0" w:line="360" w:lineRule="auto"/>
        <w:rPr>
          <w:rFonts w:ascii="Times New Roman" w:hAnsi="Times New Roman" w:cs="Times New Roman"/>
          <w:color w:val="auto"/>
          <w:sz w:val="32"/>
        </w:rPr>
      </w:pPr>
      <w:bookmarkStart w:id="18" w:name="_Toc1042409"/>
      <w:r w:rsidRPr="00344849">
        <w:rPr>
          <w:rFonts w:ascii="Times New Roman" w:hAnsi="Times New Roman" w:cs="Times New Roman"/>
          <w:color w:val="auto"/>
          <w:sz w:val="32"/>
        </w:rPr>
        <w:lastRenderedPageBreak/>
        <w:t>1</w:t>
      </w:r>
      <w:r w:rsidR="004251BA" w:rsidRPr="00344849">
        <w:rPr>
          <w:rFonts w:ascii="Times New Roman" w:hAnsi="Times New Roman" w:cs="Times New Roman"/>
          <w:color w:val="auto"/>
          <w:sz w:val="32"/>
        </w:rPr>
        <w:t>8</w:t>
      </w:r>
      <w:r w:rsidR="00637DB1" w:rsidRPr="00344849">
        <w:rPr>
          <w:rFonts w:ascii="Times New Roman" w:hAnsi="Times New Roman" w:cs="Times New Roman"/>
          <w:color w:val="auto"/>
          <w:sz w:val="32"/>
        </w:rPr>
        <w:t xml:space="preserve"> Литература</w:t>
      </w:r>
      <w:r w:rsidR="000505AB" w:rsidRPr="00344849">
        <w:rPr>
          <w:rFonts w:ascii="Times New Roman" w:hAnsi="Times New Roman" w:cs="Times New Roman"/>
          <w:color w:val="auto"/>
          <w:sz w:val="32"/>
        </w:rPr>
        <w:t>, рекомендуемая для выполнения лабораторной работы</w:t>
      </w:r>
      <w:bookmarkEnd w:id="18"/>
    </w:p>
    <w:p w:rsidR="00637DB1" w:rsidRDefault="00637DB1" w:rsidP="00745B2A">
      <w:pPr>
        <w:rPr>
          <w:sz w:val="36"/>
        </w:rPr>
      </w:pPr>
    </w:p>
    <w:p w:rsidR="00637DB1" w:rsidRPr="00EA2F74" w:rsidRDefault="00637DB1" w:rsidP="001138EA">
      <w:pPr>
        <w:pStyle w:val="a4"/>
        <w:widowControl w:val="0"/>
        <w:numPr>
          <w:ilvl w:val="0"/>
          <w:numId w:val="1"/>
        </w:numPr>
        <w:tabs>
          <w:tab w:val="left" w:pos="1276"/>
          <w:tab w:val="left" w:pos="2977"/>
        </w:tabs>
        <w:suppressAutoHyphens/>
        <w:spacing w:line="360" w:lineRule="auto"/>
        <w:ind w:left="0" w:firstLine="720"/>
        <w:contextualSpacing w:val="0"/>
        <w:rPr>
          <w:rFonts w:cs="Times New Roman"/>
          <w:szCs w:val="28"/>
        </w:rPr>
      </w:pPr>
      <w:r w:rsidRPr="001138EA">
        <w:rPr>
          <w:rFonts w:cs="Times New Roman"/>
          <w:szCs w:val="28"/>
        </w:rPr>
        <w:t xml:space="preserve">Таможенный кодекс </w:t>
      </w:r>
      <w:r w:rsidR="001138EA" w:rsidRPr="001138EA">
        <w:rPr>
          <w:rFonts w:cs="Times New Roman"/>
          <w:szCs w:val="28"/>
        </w:rPr>
        <w:t>Евразийского экономического союза</w:t>
      </w:r>
      <w:r w:rsidRPr="001138EA">
        <w:rPr>
          <w:rFonts w:cs="Times New Roman"/>
          <w:szCs w:val="28"/>
        </w:rPr>
        <w:t xml:space="preserve"> [Электронный ресурс]: </w:t>
      </w:r>
      <w:r w:rsidR="001138EA" w:rsidRPr="001138EA">
        <w:rPr>
          <w:rFonts w:cs="Times New Roman"/>
          <w:szCs w:val="28"/>
        </w:rPr>
        <w:t>приложение N 1 к Договору о Таможенном кодексе Ев</w:t>
      </w:r>
      <w:r w:rsidR="00D63F25">
        <w:rPr>
          <w:rFonts w:cs="Times New Roman"/>
          <w:szCs w:val="28"/>
        </w:rPr>
        <w:t>разийского экономического союза</w:t>
      </w:r>
      <w:r w:rsidR="001138EA">
        <w:rPr>
          <w:rFonts w:cs="Times New Roman"/>
          <w:szCs w:val="28"/>
        </w:rPr>
        <w:t xml:space="preserve"> </w:t>
      </w:r>
      <w:r w:rsidRPr="00EA2F74">
        <w:rPr>
          <w:rFonts w:cs="Times New Roman"/>
          <w:szCs w:val="28"/>
        </w:rPr>
        <w:t>// КонсультантПлюс: справочная правовая система / разраб. НПО «Вычисл. математика и информатика». – М.: КонсультантПлюс, 1997-201</w:t>
      </w:r>
      <w:r w:rsidR="00F06A94">
        <w:rPr>
          <w:rFonts w:cs="Times New Roman"/>
          <w:szCs w:val="28"/>
        </w:rPr>
        <w:t>9</w:t>
      </w:r>
      <w:r w:rsidRPr="00EA2F74">
        <w:rPr>
          <w:rFonts w:cs="Times New Roman"/>
          <w:szCs w:val="28"/>
        </w:rPr>
        <w:t xml:space="preserve">. – Режим доступа: </w:t>
      </w:r>
      <w:hyperlink r:id="rId8" w:history="1">
        <w:r w:rsidRPr="00EA2F74">
          <w:rPr>
            <w:rStyle w:val="ab"/>
            <w:rFonts w:cs="Times New Roman"/>
            <w:szCs w:val="28"/>
          </w:rPr>
          <w:t>http://www.consultant.ru</w:t>
        </w:r>
      </w:hyperlink>
    </w:p>
    <w:p w:rsidR="00637DB1" w:rsidRPr="00EA2F74" w:rsidRDefault="00637DB1" w:rsidP="00637DB1">
      <w:pPr>
        <w:pStyle w:val="a4"/>
        <w:widowControl w:val="0"/>
        <w:numPr>
          <w:ilvl w:val="0"/>
          <w:numId w:val="1"/>
        </w:numPr>
        <w:tabs>
          <w:tab w:val="left" w:pos="1276"/>
          <w:tab w:val="left" w:pos="2977"/>
        </w:tabs>
        <w:suppressAutoHyphens/>
        <w:spacing w:line="360" w:lineRule="auto"/>
        <w:ind w:left="0" w:firstLine="720"/>
        <w:contextualSpacing w:val="0"/>
        <w:rPr>
          <w:rFonts w:cs="Times New Roman"/>
          <w:szCs w:val="28"/>
        </w:rPr>
      </w:pPr>
      <w:r w:rsidRPr="00EA2F74">
        <w:rPr>
          <w:rFonts w:eastAsia="Times New Roman" w:cs="Times New Roman"/>
          <w:kern w:val="36"/>
          <w:szCs w:val="28"/>
          <w:lang w:eastAsia="ru-RU"/>
        </w:rPr>
        <w:t xml:space="preserve">О таможенном регулировании в Российской Федерации </w:t>
      </w:r>
      <w:r w:rsidR="00EB2E3E">
        <w:rPr>
          <w:rFonts w:eastAsia="Times New Roman" w:cs="Times New Roman"/>
          <w:kern w:val="36"/>
          <w:szCs w:val="28"/>
          <w:lang w:eastAsia="ru-RU"/>
        </w:rPr>
        <w:t>и</w:t>
      </w:r>
      <w:r w:rsidR="002D02F2">
        <w:rPr>
          <w:rFonts w:eastAsia="Times New Roman" w:cs="Times New Roman"/>
          <w:kern w:val="36"/>
          <w:szCs w:val="28"/>
          <w:lang w:eastAsia="ru-RU"/>
        </w:rPr>
        <w:t xml:space="preserve"> о</w:t>
      </w:r>
      <w:r w:rsidR="00EB2E3E">
        <w:rPr>
          <w:rFonts w:eastAsia="Times New Roman" w:cs="Times New Roman"/>
          <w:kern w:val="36"/>
          <w:szCs w:val="28"/>
          <w:lang w:eastAsia="ru-RU"/>
        </w:rPr>
        <w:t xml:space="preserve"> внесении изменений в отдельные законодательные акты Российской Федерации </w:t>
      </w:r>
      <w:r>
        <w:rPr>
          <w:rFonts w:cs="Times New Roman"/>
          <w:szCs w:val="28"/>
        </w:rPr>
        <w:t>[Электронный ресурс]: ф</w:t>
      </w:r>
      <w:r w:rsidRPr="00EA2F74">
        <w:rPr>
          <w:rFonts w:cs="Times New Roman"/>
          <w:szCs w:val="28"/>
        </w:rPr>
        <w:t>ед</w:t>
      </w:r>
      <w:r>
        <w:rPr>
          <w:rFonts w:cs="Times New Roman"/>
          <w:szCs w:val="28"/>
        </w:rPr>
        <w:t>ер</w:t>
      </w:r>
      <w:r w:rsidRPr="00EA2F74">
        <w:rPr>
          <w:rFonts w:cs="Times New Roman"/>
          <w:szCs w:val="28"/>
        </w:rPr>
        <w:t xml:space="preserve">. закон от </w:t>
      </w:r>
      <w:r w:rsidR="00EB2E3E">
        <w:rPr>
          <w:rFonts w:cs="Times New Roman"/>
          <w:szCs w:val="28"/>
        </w:rPr>
        <w:t>03.08.2018</w:t>
      </w:r>
      <w:r w:rsidRPr="00EA2F74">
        <w:rPr>
          <w:rFonts w:cs="Times New Roman"/>
          <w:szCs w:val="28"/>
        </w:rPr>
        <w:t xml:space="preserve"> г. №</w:t>
      </w:r>
      <w:r w:rsidR="001138EA">
        <w:rPr>
          <w:rFonts w:cs="Times New Roman"/>
          <w:szCs w:val="28"/>
        </w:rPr>
        <w:t xml:space="preserve"> </w:t>
      </w:r>
      <w:r w:rsidR="00EB2E3E">
        <w:rPr>
          <w:rFonts w:cs="Times New Roman"/>
          <w:szCs w:val="28"/>
        </w:rPr>
        <w:t>289</w:t>
      </w:r>
      <w:r w:rsidRPr="00EA2F74">
        <w:rPr>
          <w:rFonts w:cs="Times New Roman"/>
          <w:szCs w:val="28"/>
        </w:rPr>
        <w:t>-ФЗ</w:t>
      </w:r>
      <w:r w:rsidR="001138EA">
        <w:rPr>
          <w:rFonts w:cs="Times New Roman"/>
          <w:szCs w:val="28"/>
        </w:rPr>
        <w:t xml:space="preserve"> </w:t>
      </w:r>
      <w:r w:rsidRPr="00EA2F74">
        <w:rPr>
          <w:rFonts w:cs="Times New Roman"/>
          <w:szCs w:val="28"/>
        </w:rPr>
        <w:t>// КонсультантПлюс: справочная правовая система / разраб. НПО «Вычисл. математика и информатика». – М.: КонсультантПлюс, 1997-201</w:t>
      </w:r>
      <w:r w:rsidR="00F06A94">
        <w:rPr>
          <w:rFonts w:cs="Times New Roman"/>
          <w:szCs w:val="28"/>
        </w:rPr>
        <w:t>9</w:t>
      </w:r>
      <w:r w:rsidRPr="00EA2F74">
        <w:rPr>
          <w:rFonts w:cs="Times New Roman"/>
          <w:szCs w:val="28"/>
        </w:rPr>
        <w:t xml:space="preserve">. – Режим доступа: </w:t>
      </w:r>
      <w:hyperlink r:id="rId9" w:history="1">
        <w:r w:rsidRPr="00EA2F74">
          <w:rPr>
            <w:rStyle w:val="ab"/>
            <w:rFonts w:cs="Times New Roman"/>
            <w:szCs w:val="28"/>
          </w:rPr>
          <w:t>http://www.consultant.ru</w:t>
        </w:r>
      </w:hyperlink>
    </w:p>
    <w:p w:rsidR="00637DB1" w:rsidRPr="00EA2F74" w:rsidRDefault="00637DB1" w:rsidP="00637DB1">
      <w:pPr>
        <w:numPr>
          <w:ilvl w:val="0"/>
          <w:numId w:val="1"/>
        </w:numPr>
        <w:tabs>
          <w:tab w:val="clear" w:pos="720"/>
          <w:tab w:val="num" w:pos="426"/>
          <w:tab w:val="left" w:pos="1170"/>
        </w:tabs>
        <w:spacing w:line="360" w:lineRule="auto"/>
        <w:ind w:left="0" w:firstLine="720"/>
        <w:rPr>
          <w:rFonts w:cs="Times New Roman"/>
          <w:szCs w:val="28"/>
        </w:rPr>
      </w:pPr>
      <w:r w:rsidRPr="00EA2F74">
        <w:rPr>
          <w:rFonts w:cs="Times New Roman"/>
          <w:szCs w:val="28"/>
        </w:rPr>
        <w:t>О таможен</w:t>
      </w:r>
      <w:r>
        <w:rPr>
          <w:rFonts w:cs="Times New Roman"/>
          <w:szCs w:val="28"/>
        </w:rPr>
        <w:t>ном тарифе [Электронный ресурс]:  федер.</w:t>
      </w:r>
      <w:r w:rsidRPr="00EA2F74">
        <w:rPr>
          <w:rFonts w:cs="Times New Roman"/>
          <w:szCs w:val="28"/>
        </w:rPr>
        <w:t xml:space="preserve"> закон Российской Федерации  от 21.05.1993  № 5003-1 // КонсультантПлюс : справочная правовая система / разраб. НПО «Вычисл. </w:t>
      </w:r>
      <w:r>
        <w:rPr>
          <w:rFonts w:cs="Times New Roman"/>
          <w:szCs w:val="28"/>
        </w:rPr>
        <w:t>математика и информатика». – М.</w:t>
      </w:r>
      <w:r w:rsidRPr="00EA2F74">
        <w:rPr>
          <w:rFonts w:cs="Times New Roman"/>
          <w:szCs w:val="28"/>
        </w:rPr>
        <w:t>: КонсультантПлюс, 1997 – 201</w:t>
      </w:r>
      <w:r w:rsidR="00F06A94">
        <w:rPr>
          <w:rFonts w:cs="Times New Roman"/>
          <w:szCs w:val="28"/>
        </w:rPr>
        <w:t>9</w:t>
      </w:r>
      <w:r w:rsidRPr="00EA2F74">
        <w:rPr>
          <w:rFonts w:cs="Times New Roman"/>
          <w:szCs w:val="28"/>
        </w:rPr>
        <w:t xml:space="preserve">. – Режим доступа: </w:t>
      </w:r>
      <w:hyperlink r:id="rId10" w:history="1">
        <w:r w:rsidRPr="00EA2F74">
          <w:rPr>
            <w:rStyle w:val="ab"/>
            <w:rFonts w:cs="Times New Roman"/>
            <w:szCs w:val="28"/>
          </w:rPr>
          <w:t>http://www.consultant.ru</w:t>
        </w:r>
      </w:hyperlink>
      <w:r w:rsidRPr="00EA2F74">
        <w:rPr>
          <w:rFonts w:cs="Times New Roman"/>
          <w:szCs w:val="28"/>
        </w:rPr>
        <w:t xml:space="preserve">. </w:t>
      </w:r>
    </w:p>
    <w:p w:rsidR="00637DB1" w:rsidRPr="00EA2F74" w:rsidRDefault="00637DB1" w:rsidP="00637DB1">
      <w:pPr>
        <w:numPr>
          <w:ilvl w:val="0"/>
          <w:numId w:val="1"/>
        </w:numPr>
        <w:tabs>
          <w:tab w:val="clear" w:pos="720"/>
          <w:tab w:val="num" w:pos="426"/>
          <w:tab w:val="left" w:pos="1170"/>
        </w:tabs>
        <w:spacing w:line="360" w:lineRule="auto"/>
        <w:ind w:left="0" w:firstLine="720"/>
        <w:rPr>
          <w:rFonts w:cs="Times New Roman"/>
          <w:szCs w:val="28"/>
        </w:rPr>
      </w:pPr>
      <w:r w:rsidRPr="00EA2F74">
        <w:rPr>
          <w:rFonts w:cs="Times New Roman"/>
          <w:szCs w:val="28"/>
        </w:rPr>
        <w:t xml:space="preserve">Об утверждении единой товарной номенклатуры внешнеэкономической деятельности </w:t>
      </w:r>
      <w:r>
        <w:rPr>
          <w:rFonts w:cs="Times New Roman"/>
          <w:szCs w:val="28"/>
        </w:rPr>
        <w:t>Евразийского экономического союза</w:t>
      </w:r>
      <w:r w:rsidRPr="00EA2F74">
        <w:rPr>
          <w:rFonts w:cs="Times New Roman"/>
          <w:szCs w:val="28"/>
        </w:rPr>
        <w:t xml:space="preserve"> и Единого таможенного тарифа </w:t>
      </w:r>
      <w:r>
        <w:rPr>
          <w:rFonts w:cs="Times New Roman"/>
          <w:szCs w:val="28"/>
        </w:rPr>
        <w:t>Евразийского экономического союза [Электронный ресурс]</w:t>
      </w:r>
      <w:r w:rsidRPr="00EA2F74">
        <w:rPr>
          <w:rFonts w:cs="Times New Roman"/>
          <w:szCs w:val="28"/>
        </w:rPr>
        <w:t xml:space="preserve">: решение Евразийской экономической комиссии от 16 июля 2012 г. №54// КонсультантПлюс : справочная правовая система / разраб. НПО «Вычисл. </w:t>
      </w:r>
      <w:r>
        <w:rPr>
          <w:rFonts w:cs="Times New Roman"/>
          <w:szCs w:val="28"/>
        </w:rPr>
        <w:t>математика и информатика». – М.</w:t>
      </w:r>
      <w:r w:rsidRPr="00EA2F74">
        <w:rPr>
          <w:rFonts w:cs="Times New Roman"/>
          <w:szCs w:val="28"/>
        </w:rPr>
        <w:t>: КонсультантПлюс, 1997 – 201</w:t>
      </w:r>
      <w:r w:rsidR="00F06A94">
        <w:rPr>
          <w:rFonts w:cs="Times New Roman"/>
          <w:szCs w:val="28"/>
        </w:rPr>
        <w:t>9</w:t>
      </w:r>
      <w:r w:rsidRPr="00EA2F74">
        <w:rPr>
          <w:rFonts w:cs="Times New Roman"/>
          <w:szCs w:val="28"/>
        </w:rPr>
        <w:t xml:space="preserve">. – Режим доступа: </w:t>
      </w:r>
      <w:hyperlink r:id="rId11" w:history="1">
        <w:r w:rsidRPr="00EA2F74">
          <w:rPr>
            <w:rStyle w:val="ab"/>
            <w:rFonts w:cs="Times New Roman"/>
            <w:szCs w:val="28"/>
          </w:rPr>
          <w:t>http://www.consultant.ru</w:t>
        </w:r>
      </w:hyperlink>
      <w:r w:rsidRPr="00EA2F74">
        <w:rPr>
          <w:rFonts w:cs="Times New Roman"/>
          <w:szCs w:val="28"/>
        </w:rPr>
        <w:t xml:space="preserve">. </w:t>
      </w:r>
    </w:p>
    <w:p w:rsidR="00637DB1" w:rsidRPr="00EA2F74" w:rsidRDefault="00637DB1" w:rsidP="00637DB1">
      <w:pPr>
        <w:numPr>
          <w:ilvl w:val="0"/>
          <w:numId w:val="1"/>
        </w:numPr>
        <w:tabs>
          <w:tab w:val="clear" w:pos="720"/>
          <w:tab w:val="num" w:pos="426"/>
          <w:tab w:val="left" w:pos="1170"/>
        </w:tabs>
        <w:spacing w:line="360" w:lineRule="auto"/>
        <w:ind w:left="0" w:firstLine="720"/>
        <w:rPr>
          <w:rFonts w:cs="Times New Roman"/>
          <w:szCs w:val="28"/>
        </w:rPr>
      </w:pPr>
      <w:r w:rsidRPr="00EA2F74">
        <w:rPr>
          <w:rFonts w:cs="Times New Roman"/>
          <w:szCs w:val="28"/>
        </w:rPr>
        <w:t xml:space="preserve">Об утверждении ставок вывозных таможенных пошлин на товары, вывозимые из Российской Федерации за пределы государств - участников соглашений о Таможенном союзе, и о признании утратившими силу некоторых </w:t>
      </w:r>
      <w:r w:rsidRPr="00EA2F74">
        <w:rPr>
          <w:rFonts w:cs="Times New Roman"/>
          <w:szCs w:val="28"/>
        </w:rPr>
        <w:lastRenderedPageBreak/>
        <w:t>актов Правительства Российской Федерации [Электронный ресурс]: постановление Правительства РФ от 30.08.2013 №754// КонсультантПлюс : справочная правовая система / разраб. НПО «Вычисл. математика и информатика». – М. : КонсультантПлюс, 1997 – 201</w:t>
      </w:r>
      <w:r w:rsidR="00F06A94">
        <w:rPr>
          <w:rFonts w:cs="Times New Roman"/>
          <w:szCs w:val="28"/>
        </w:rPr>
        <w:t>9</w:t>
      </w:r>
      <w:r w:rsidRPr="00EA2F74">
        <w:rPr>
          <w:rFonts w:cs="Times New Roman"/>
          <w:szCs w:val="28"/>
        </w:rPr>
        <w:t xml:space="preserve">. – Режим доступа: </w:t>
      </w:r>
      <w:hyperlink r:id="rId12" w:history="1">
        <w:r w:rsidRPr="00EA2F74">
          <w:rPr>
            <w:rStyle w:val="ab"/>
            <w:rFonts w:cs="Times New Roman"/>
            <w:szCs w:val="28"/>
          </w:rPr>
          <w:t>http://www.consultant.ru</w:t>
        </w:r>
      </w:hyperlink>
      <w:r w:rsidRPr="00EA2F74">
        <w:rPr>
          <w:rFonts w:cs="Times New Roman"/>
          <w:szCs w:val="28"/>
        </w:rPr>
        <w:t xml:space="preserve">. </w:t>
      </w:r>
    </w:p>
    <w:p w:rsidR="00637DB1" w:rsidRPr="0046638A" w:rsidRDefault="00637DB1" w:rsidP="00637DB1">
      <w:pPr>
        <w:numPr>
          <w:ilvl w:val="0"/>
          <w:numId w:val="1"/>
        </w:numPr>
        <w:tabs>
          <w:tab w:val="left" w:pos="1170"/>
        </w:tabs>
        <w:spacing w:line="360" w:lineRule="auto"/>
        <w:ind w:left="0" w:firstLine="720"/>
        <w:rPr>
          <w:rFonts w:cs="Times New Roman"/>
          <w:szCs w:val="28"/>
        </w:rPr>
      </w:pPr>
      <w:r w:rsidRPr="0046638A">
        <w:rPr>
          <w:rFonts w:cs="Times New Roman"/>
          <w:szCs w:val="28"/>
        </w:rPr>
        <w:t xml:space="preserve">  </w:t>
      </w:r>
      <w:r w:rsidRPr="0046638A">
        <w:rPr>
          <w:rFonts w:cs="Times New Roman"/>
          <w:bCs/>
          <w:szCs w:val="28"/>
        </w:rPr>
        <w:t xml:space="preserve">О ставках таможенных сборов за таможенные операции </w:t>
      </w:r>
      <w:r w:rsidRPr="0046638A">
        <w:rPr>
          <w:rFonts w:cs="Times New Roman"/>
          <w:szCs w:val="28"/>
        </w:rPr>
        <w:t xml:space="preserve">[Электронный ресурс]:  постановление Правительства Российской Федерации </w:t>
      </w:r>
      <w:r w:rsidRPr="0046638A">
        <w:rPr>
          <w:rFonts w:cs="Times New Roman"/>
          <w:bCs/>
          <w:szCs w:val="28"/>
        </w:rPr>
        <w:t>от 28 декабря 2004 г. N 863</w:t>
      </w:r>
      <w:r w:rsidRPr="0046638A">
        <w:rPr>
          <w:rFonts w:cs="Times New Roman"/>
          <w:szCs w:val="28"/>
        </w:rPr>
        <w:t>// КонсультантПлюс: справочная правовая система / разраб. НПО «Вычисл. математика и информатика». – М. : КонсультантПлюс, 1997 – 201</w:t>
      </w:r>
      <w:r w:rsidR="00F06A94">
        <w:rPr>
          <w:rFonts w:cs="Times New Roman"/>
          <w:szCs w:val="28"/>
        </w:rPr>
        <w:t>9</w:t>
      </w:r>
      <w:r w:rsidRPr="0046638A">
        <w:rPr>
          <w:rFonts w:cs="Times New Roman"/>
          <w:szCs w:val="28"/>
        </w:rPr>
        <w:t xml:space="preserve">. – Режим доступа: </w:t>
      </w:r>
      <w:hyperlink r:id="rId13" w:history="1">
        <w:r w:rsidRPr="0046638A">
          <w:rPr>
            <w:rStyle w:val="ab"/>
            <w:rFonts w:cs="Times New Roman"/>
            <w:szCs w:val="28"/>
          </w:rPr>
          <w:t>http://www.consultant.ru</w:t>
        </w:r>
      </w:hyperlink>
      <w:r w:rsidRPr="0046638A">
        <w:rPr>
          <w:rFonts w:cs="Times New Roman"/>
          <w:szCs w:val="28"/>
        </w:rPr>
        <w:t>.</w:t>
      </w:r>
      <w:r w:rsidRPr="0046638A">
        <w:rPr>
          <w:rFonts w:cs="Times New Roman"/>
          <w:szCs w:val="28"/>
        </w:rPr>
        <w:tab/>
      </w:r>
    </w:p>
    <w:p w:rsidR="00637DB1" w:rsidRDefault="00637DB1" w:rsidP="00637DB1">
      <w:pPr>
        <w:numPr>
          <w:ilvl w:val="0"/>
          <w:numId w:val="1"/>
        </w:numPr>
        <w:tabs>
          <w:tab w:val="clear" w:pos="720"/>
          <w:tab w:val="num" w:pos="0"/>
          <w:tab w:val="num" w:pos="426"/>
          <w:tab w:val="left" w:pos="1170"/>
        </w:tabs>
        <w:spacing w:line="360" w:lineRule="auto"/>
        <w:ind w:left="0" w:firstLine="720"/>
        <w:rPr>
          <w:rFonts w:cs="Times New Roman"/>
          <w:szCs w:val="28"/>
        </w:rPr>
      </w:pPr>
      <w:r w:rsidRPr="00EA2F74">
        <w:rPr>
          <w:rFonts w:cs="Times New Roman"/>
          <w:bCs/>
          <w:szCs w:val="28"/>
        </w:rPr>
        <w:t xml:space="preserve">Об акцизных марках для  маркировки ввозимой на  таможенную территорию Российской Федерации табачной продукции </w:t>
      </w:r>
      <w:r>
        <w:rPr>
          <w:rFonts w:cs="Times New Roman"/>
          <w:szCs w:val="28"/>
        </w:rPr>
        <w:t>[Электронный ресурс]</w:t>
      </w:r>
      <w:r w:rsidRPr="00EA2F74">
        <w:rPr>
          <w:rFonts w:cs="Times New Roman"/>
          <w:szCs w:val="28"/>
        </w:rPr>
        <w:t>:  постановление Правительства Российской Федерации    от 20.0</w:t>
      </w:r>
      <w:r>
        <w:rPr>
          <w:rFonts w:cs="Times New Roman"/>
          <w:szCs w:val="28"/>
        </w:rPr>
        <w:t>2.10 г. № 76 // КонсультантПлюс</w:t>
      </w:r>
      <w:r w:rsidRPr="00EA2F74">
        <w:rPr>
          <w:rFonts w:cs="Times New Roman"/>
          <w:szCs w:val="28"/>
        </w:rPr>
        <w:t xml:space="preserve">: справочная правовая система / разраб. НПО «Вычисл. </w:t>
      </w:r>
      <w:r>
        <w:rPr>
          <w:rFonts w:cs="Times New Roman"/>
          <w:szCs w:val="28"/>
        </w:rPr>
        <w:t>математика и информатика». – М.</w:t>
      </w:r>
      <w:r w:rsidRPr="00EA2F74">
        <w:rPr>
          <w:rFonts w:cs="Times New Roman"/>
          <w:szCs w:val="28"/>
        </w:rPr>
        <w:t>: КонсультантПлю</w:t>
      </w:r>
      <w:r>
        <w:rPr>
          <w:rFonts w:cs="Times New Roman"/>
          <w:szCs w:val="28"/>
        </w:rPr>
        <w:t>с, 1997 – 201</w:t>
      </w:r>
      <w:r w:rsidR="00F06A94">
        <w:rPr>
          <w:rFonts w:cs="Times New Roman"/>
          <w:szCs w:val="28"/>
        </w:rPr>
        <w:t>9</w:t>
      </w:r>
      <w:r>
        <w:rPr>
          <w:rFonts w:cs="Times New Roman"/>
          <w:szCs w:val="28"/>
        </w:rPr>
        <w:t>. – Режим доступа</w:t>
      </w:r>
      <w:r w:rsidRPr="00EA2F74">
        <w:rPr>
          <w:rFonts w:cs="Times New Roman"/>
          <w:szCs w:val="28"/>
        </w:rPr>
        <w:t xml:space="preserve">: </w:t>
      </w:r>
      <w:hyperlink r:id="rId14" w:history="1">
        <w:r w:rsidRPr="00EA2F74">
          <w:rPr>
            <w:rStyle w:val="ab"/>
            <w:rFonts w:cs="Times New Roman"/>
            <w:szCs w:val="28"/>
          </w:rPr>
          <w:t>http://www.consultant.ru</w:t>
        </w:r>
      </w:hyperlink>
      <w:r w:rsidRPr="00EA2F74">
        <w:rPr>
          <w:rFonts w:cs="Times New Roman"/>
          <w:szCs w:val="28"/>
        </w:rPr>
        <w:t>.</w:t>
      </w:r>
      <w:r w:rsidRPr="00EA2F74">
        <w:rPr>
          <w:rFonts w:cs="Times New Roman"/>
          <w:szCs w:val="28"/>
        </w:rPr>
        <w:tab/>
      </w:r>
    </w:p>
    <w:p w:rsidR="00E6005B" w:rsidRPr="00E6005B" w:rsidRDefault="00E6005B" w:rsidP="00E6005B">
      <w:pPr>
        <w:widowControl w:val="0"/>
        <w:numPr>
          <w:ilvl w:val="0"/>
          <w:numId w:val="1"/>
        </w:numPr>
        <w:suppressAutoHyphens/>
        <w:spacing w:line="360" w:lineRule="auto"/>
        <w:ind w:left="0" w:firstLine="720"/>
        <w:rPr>
          <w:rFonts w:eastAsia="Times New Roman" w:cs="Times New Roman"/>
          <w:szCs w:val="28"/>
          <w:lang w:eastAsia="ru-RU"/>
        </w:rPr>
      </w:pPr>
      <w:r>
        <w:rPr>
          <w:rFonts w:cs="Times New Roman"/>
          <w:szCs w:val="28"/>
        </w:rPr>
        <w:t>О некоторых вопросах применения таможенных процедур</w:t>
      </w:r>
      <w:r w:rsidR="00EA4F57">
        <w:rPr>
          <w:rFonts w:cs="Times New Roman"/>
          <w:szCs w:val="28"/>
        </w:rPr>
        <w:t xml:space="preserve"> </w:t>
      </w:r>
      <w:r>
        <w:rPr>
          <w:rFonts w:cs="Times New Roman"/>
          <w:szCs w:val="28"/>
        </w:rPr>
        <w:t>[Электронный ресурс]</w:t>
      </w:r>
      <w:r w:rsidRPr="00EA2F74">
        <w:rPr>
          <w:rFonts w:cs="Times New Roman"/>
          <w:szCs w:val="28"/>
        </w:rPr>
        <w:t>: р</w:t>
      </w:r>
      <w:r w:rsidRPr="00EA2F74">
        <w:rPr>
          <w:rFonts w:eastAsia="Times New Roman" w:cs="Times New Roman"/>
          <w:szCs w:val="28"/>
          <w:lang w:eastAsia="ru-RU"/>
        </w:rPr>
        <w:t>ешение Комиссии Таможенного союза от 20.09.2010 № 37</w:t>
      </w:r>
      <w:r>
        <w:rPr>
          <w:rFonts w:eastAsia="Times New Roman" w:cs="Times New Roman"/>
          <w:szCs w:val="28"/>
          <w:lang w:eastAsia="ru-RU"/>
        </w:rPr>
        <w:t>5</w:t>
      </w:r>
      <w:r w:rsidRPr="00EA2F74">
        <w:rPr>
          <w:rFonts w:eastAsia="Times New Roman" w:cs="Times New Roman"/>
          <w:szCs w:val="28"/>
          <w:lang w:eastAsia="ru-RU"/>
        </w:rPr>
        <w:t xml:space="preserve"> </w:t>
      </w:r>
      <w:r w:rsidRPr="00EA2F74">
        <w:rPr>
          <w:rFonts w:cs="Times New Roman"/>
          <w:szCs w:val="28"/>
        </w:rPr>
        <w:t>// КонсультантПлюс: справочная правовая система / разраб. НПО "Вычисл. математика и информатика". - М. : КонсультантПлюс, 1997-201</w:t>
      </w:r>
      <w:r w:rsidR="00F06A94">
        <w:rPr>
          <w:rFonts w:cs="Times New Roman"/>
          <w:szCs w:val="28"/>
        </w:rPr>
        <w:t>9</w:t>
      </w:r>
      <w:r w:rsidRPr="00EA2F74">
        <w:rPr>
          <w:rFonts w:cs="Times New Roman"/>
          <w:szCs w:val="28"/>
        </w:rPr>
        <w:t xml:space="preserve">. – Режим доступа: </w:t>
      </w:r>
      <w:hyperlink r:id="rId15" w:history="1">
        <w:r w:rsidRPr="00EA2F74">
          <w:rPr>
            <w:rStyle w:val="ab"/>
            <w:rFonts w:cs="Times New Roman"/>
            <w:szCs w:val="28"/>
          </w:rPr>
          <w:t>http://www.consultant.ru</w:t>
        </w:r>
      </w:hyperlink>
    </w:p>
    <w:p w:rsidR="00637DB1" w:rsidRPr="00EA2F74" w:rsidRDefault="00637DB1" w:rsidP="00637DB1">
      <w:pPr>
        <w:widowControl w:val="0"/>
        <w:numPr>
          <w:ilvl w:val="0"/>
          <w:numId w:val="1"/>
        </w:numPr>
        <w:suppressAutoHyphens/>
        <w:spacing w:line="360" w:lineRule="auto"/>
        <w:ind w:left="0" w:firstLine="720"/>
        <w:rPr>
          <w:rFonts w:eastAsia="Times New Roman" w:cs="Times New Roman"/>
          <w:szCs w:val="28"/>
          <w:lang w:eastAsia="ru-RU"/>
        </w:rPr>
      </w:pPr>
      <w:r w:rsidRPr="00EA2F74">
        <w:rPr>
          <w:rFonts w:cs="Times New Roman"/>
          <w:szCs w:val="28"/>
        </w:rPr>
        <w:t>О едином таможенно-тарифном регулировании таможенного союза Республики Беларусь, Республики Казахстан и Российской Федерации [Электронный ресурс]: решение Комиссии таможенного союза  от 27 ноября 2009 года  № 130 // КонсультантПлюс: справочная правовая система / разраб. НПО "Вычисл. математика и информатика". - М.: КонсультантПлюс, 1997-201</w:t>
      </w:r>
      <w:r w:rsidR="00F06A94">
        <w:rPr>
          <w:rFonts w:cs="Times New Roman"/>
          <w:szCs w:val="28"/>
        </w:rPr>
        <w:t>9</w:t>
      </w:r>
      <w:r w:rsidRPr="00EA2F74">
        <w:rPr>
          <w:rFonts w:cs="Times New Roman"/>
          <w:szCs w:val="28"/>
        </w:rPr>
        <w:t xml:space="preserve">. – Режим доступа: </w:t>
      </w:r>
      <w:hyperlink r:id="rId16" w:history="1">
        <w:r w:rsidRPr="00EA2F74">
          <w:rPr>
            <w:rStyle w:val="ab"/>
            <w:rFonts w:cs="Times New Roman"/>
            <w:szCs w:val="28"/>
          </w:rPr>
          <w:t>http://www.consultant.ru</w:t>
        </w:r>
      </w:hyperlink>
    </w:p>
    <w:p w:rsidR="00637DB1" w:rsidRPr="00EA2F74" w:rsidRDefault="00637DB1" w:rsidP="00637DB1">
      <w:pPr>
        <w:widowControl w:val="0"/>
        <w:numPr>
          <w:ilvl w:val="0"/>
          <w:numId w:val="1"/>
        </w:numPr>
        <w:suppressAutoHyphens/>
        <w:spacing w:line="360" w:lineRule="auto"/>
        <w:ind w:left="0" w:firstLine="720"/>
        <w:rPr>
          <w:rFonts w:eastAsia="Times New Roman" w:cs="Times New Roman"/>
          <w:szCs w:val="28"/>
          <w:lang w:eastAsia="ru-RU"/>
        </w:rPr>
      </w:pPr>
      <w:r w:rsidRPr="00EA2F74">
        <w:rPr>
          <w:rFonts w:cs="Times New Roman"/>
          <w:szCs w:val="28"/>
        </w:rPr>
        <w:t>Налоговый кодекс Российской Федерации (час</w:t>
      </w:r>
      <w:r>
        <w:rPr>
          <w:rFonts w:cs="Times New Roman"/>
          <w:szCs w:val="28"/>
        </w:rPr>
        <w:t>ть первая) [Электронный ресурс]</w:t>
      </w:r>
      <w:r w:rsidRPr="00EA2F74">
        <w:rPr>
          <w:rFonts w:cs="Times New Roman"/>
          <w:szCs w:val="28"/>
        </w:rPr>
        <w:t>: федер</w:t>
      </w:r>
      <w:r>
        <w:rPr>
          <w:rFonts w:cs="Times New Roman"/>
          <w:szCs w:val="28"/>
        </w:rPr>
        <w:t>.</w:t>
      </w:r>
      <w:r w:rsidRPr="00EA2F74">
        <w:rPr>
          <w:rFonts w:cs="Times New Roman"/>
          <w:szCs w:val="28"/>
        </w:rPr>
        <w:t xml:space="preserve"> закон  от 31.07.1998 года  № 146-ФЗ // КонсультантПлюс: справочная правовая система / разраб. НПО "Вычисл. </w:t>
      </w:r>
      <w:r>
        <w:rPr>
          <w:rFonts w:cs="Times New Roman"/>
          <w:szCs w:val="28"/>
        </w:rPr>
        <w:lastRenderedPageBreak/>
        <w:t>математика и информатика". - М.</w:t>
      </w:r>
      <w:r w:rsidRPr="00EA2F74">
        <w:rPr>
          <w:rFonts w:cs="Times New Roman"/>
          <w:szCs w:val="28"/>
        </w:rPr>
        <w:t>: КонсультантПлюс, 1997-201</w:t>
      </w:r>
      <w:r w:rsidR="00F06A94">
        <w:rPr>
          <w:rFonts w:cs="Times New Roman"/>
          <w:szCs w:val="28"/>
        </w:rPr>
        <w:t>9</w:t>
      </w:r>
      <w:r w:rsidRPr="00EA2F74">
        <w:rPr>
          <w:rFonts w:cs="Times New Roman"/>
          <w:szCs w:val="28"/>
        </w:rPr>
        <w:t xml:space="preserve">. – Режим доступа: </w:t>
      </w:r>
      <w:hyperlink r:id="rId17" w:history="1">
        <w:r w:rsidRPr="00EA2F74">
          <w:rPr>
            <w:rStyle w:val="ab"/>
            <w:rFonts w:cs="Times New Roman"/>
            <w:szCs w:val="28"/>
          </w:rPr>
          <w:t>http://www.consultant.ru</w:t>
        </w:r>
      </w:hyperlink>
    </w:p>
    <w:p w:rsidR="00637DB1" w:rsidRPr="00E325A2" w:rsidRDefault="00637DB1" w:rsidP="00637DB1">
      <w:pPr>
        <w:widowControl w:val="0"/>
        <w:numPr>
          <w:ilvl w:val="0"/>
          <w:numId w:val="1"/>
        </w:numPr>
        <w:suppressAutoHyphens/>
        <w:spacing w:line="360" w:lineRule="auto"/>
        <w:ind w:left="0" w:firstLine="720"/>
        <w:rPr>
          <w:rStyle w:val="ab"/>
          <w:rFonts w:eastAsia="Times New Roman" w:cs="Times New Roman"/>
          <w:color w:val="auto"/>
          <w:szCs w:val="28"/>
          <w:u w:val="none"/>
          <w:lang w:eastAsia="ru-RU"/>
        </w:rPr>
      </w:pPr>
      <w:r w:rsidRPr="00EA2F74">
        <w:rPr>
          <w:rFonts w:cs="Times New Roman"/>
          <w:szCs w:val="28"/>
        </w:rPr>
        <w:t>Налоговый кодекс Российской Федерации (час</w:t>
      </w:r>
      <w:r>
        <w:rPr>
          <w:rFonts w:cs="Times New Roman"/>
          <w:szCs w:val="28"/>
        </w:rPr>
        <w:t>ть вторая) [Электронный ресурс]</w:t>
      </w:r>
      <w:r w:rsidRPr="00EA2F74">
        <w:rPr>
          <w:rFonts w:cs="Times New Roman"/>
          <w:szCs w:val="28"/>
        </w:rPr>
        <w:t>: федер</w:t>
      </w:r>
      <w:r>
        <w:rPr>
          <w:rFonts w:cs="Times New Roman"/>
          <w:szCs w:val="28"/>
        </w:rPr>
        <w:t>.</w:t>
      </w:r>
      <w:r w:rsidRPr="00EA2F74">
        <w:rPr>
          <w:rFonts w:cs="Times New Roman"/>
          <w:szCs w:val="28"/>
        </w:rPr>
        <w:t xml:space="preserve"> закон  от 05.08.2000 года  № 117-ФЗ // КонсультантПлюс: справочная правовая система / разраб. НПО "Вычисл. математика и информатика". - М.: КонсультантПлюс, 1997-201</w:t>
      </w:r>
      <w:r w:rsidR="00F06A94">
        <w:rPr>
          <w:rFonts w:cs="Times New Roman"/>
          <w:szCs w:val="28"/>
        </w:rPr>
        <w:t>9</w:t>
      </w:r>
      <w:r w:rsidRPr="00EA2F74">
        <w:rPr>
          <w:rFonts w:cs="Times New Roman"/>
          <w:szCs w:val="28"/>
        </w:rPr>
        <w:t xml:space="preserve">. – Режим доступа: </w:t>
      </w:r>
      <w:hyperlink r:id="rId18" w:history="1">
        <w:r w:rsidRPr="00EA2F74">
          <w:rPr>
            <w:rStyle w:val="ab"/>
            <w:rFonts w:cs="Times New Roman"/>
            <w:szCs w:val="28"/>
          </w:rPr>
          <w:t>http://www.consultant.ru</w:t>
        </w:r>
      </w:hyperlink>
    </w:p>
    <w:p w:rsidR="00E325A2" w:rsidRPr="00E325A2" w:rsidRDefault="00E325A2" w:rsidP="00E325A2">
      <w:pPr>
        <w:widowControl w:val="0"/>
        <w:numPr>
          <w:ilvl w:val="0"/>
          <w:numId w:val="1"/>
        </w:numPr>
        <w:suppressAutoHyphens/>
        <w:spacing w:line="360" w:lineRule="auto"/>
        <w:ind w:left="0" w:firstLine="720"/>
        <w:rPr>
          <w:rFonts w:eastAsia="Times New Roman" w:cs="Times New Roman"/>
          <w:szCs w:val="28"/>
          <w:lang w:eastAsia="ru-RU"/>
        </w:rPr>
      </w:pPr>
      <w:r>
        <w:rPr>
          <w:rFonts w:cs="Times New Roman"/>
          <w:szCs w:val="28"/>
        </w:rPr>
        <w:t>Бюджетный кодекс Российской Федерации [Электронный ресурс]</w:t>
      </w:r>
      <w:r w:rsidRPr="00EA2F74">
        <w:rPr>
          <w:rFonts w:cs="Times New Roman"/>
          <w:szCs w:val="28"/>
        </w:rPr>
        <w:t>: федер</w:t>
      </w:r>
      <w:r>
        <w:rPr>
          <w:rFonts w:cs="Times New Roman"/>
          <w:szCs w:val="28"/>
        </w:rPr>
        <w:t>.</w:t>
      </w:r>
      <w:r w:rsidRPr="00EA2F74">
        <w:rPr>
          <w:rFonts w:cs="Times New Roman"/>
          <w:szCs w:val="28"/>
        </w:rPr>
        <w:t xml:space="preserve"> закон  от 31.07.1998 года  № 14</w:t>
      </w:r>
      <w:r>
        <w:rPr>
          <w:rFonts w:cs="Times New Roman"/>
          <w:szCs w:val="28"/>
        </w:rPr>
        <w:t>5</w:t>
      </w:r>
      <w:r w:rsidRPr="00EA2F74">
        <w:rPr>
          <w:rFonts w:cs="Times New Roman"/>
          <w:szCs w:val="28"/>
        </w:rPr>
        <w:t xml:space="preserve">-ФЗ // КонсультантПлюс: справочная правовая система / разраб. НПО "Вычисл. </w:t>
      </w:r>
      <w:r>
        <w:rPr>
          <w:rFonts w:cs="Times New Roman"/>
          <w:szCs w:val="28"/>
        </w:rPr>
        <w:t>математика и информатика". - М.</w:t>
      </w:r>
      <w:r w:rsidRPr="00EA2F74">
        <w:rPr>
          <w:rFonts w:cs="Times New Roman"/>
          <w:szCs w:val="28"/>
        </w:rPr>
        <w:t>: КонсультантПлюс, 1997-201</w:t>
      </w:r>
      <w:r w:rsidR="00F06A94">
        <w:rPr>
          <w:rFonts w:cs="Times New Roman"/>
          <w:szCs w:val="28"/>
        </w:rPr>
        <w:t>9</w:t>
      </w:r>
      <w:r w:rsidRPr="00EA2F74">
        <w:rPr>
          <w:rFonts w:cs="Times New Roman"/>
          <w:szCs w:val="28"/>
        </w:rPr>
        <w:t xml:space="preserve">. – Режим доступа: </w:t>
      </w:r>
      <w:hyperlink r:id="rId19" w:history="1">
        <w:r w:rsidRPr="00EA2F74">
          <w:rPr>
            <w:rStyle w:val="ab"/>
            <w:rFonts w:cs="Times New Roman"/>
            <w:szCs w:val="28"/>
          </w:rPr>
          <w:t>http://www.consultant.ru</w:t>
        </w:r>
      </w:hyperlink>
    </w:p>
    <w:p w:rsidR="00637DB1" w:rsidRPr="00EA2F74" w:rsidRDefault="00637DB1" w:rsidP="00637DB1">
      <w:pPr>
        <w:widowControl w:val="0"/>
        <w:numPr>
          <w:ilvl w:val="0"/>
          <w:numId w:val="1"/>
        </w:numPr>
        <w:suppressAutoHyphens/>
        <w:spacing w:line="360" w:lineRule="auto"/>
        <w:ind w:left="0" w:firstLine="720"/>
        <w:rPr>
          <w:rFonts w:eastAsia="Times New Roman" w:cs="Times New Roman"/>
          <w:szCs w:val="28"/>
          <w:lang w:eastAsia="ru-RU"/>
        </w:rPr>
      </w:pPr>
      <w:r w:rsidRPr="00EA2F74">
        <w:rPr>
          <w:rFonts w:cs="Times New Roman"/>
          <w:iCs/>
          <w:szCs w:val="28"/>
        </w:rPr>
        <w:t xml:space="preserve">Об основах государственного регулирования внешнеторговой деятельности </w:t>
      </w:r>
      <w:r w:rsidRPr="00EA2F74">
        <w:rPr>
          <w:rFonts w:cs="Times New Roman"/>
          <w:szCs w:val="28"/>
        </w:rPr>
        <w:t>[Электронный ресурс]: федер</w:t>
      </w:r>
      <w:r>
        <w:rPr>
          <w:rFonts w:cs="Times New Roman"/>
          <w:szCs w:val="28"/>
        </w:rPr>
        <w:t>.</w:t>
      </w:r>
      <w:r w:rsidRPr="00EA2F74">
        <w:rPr>
          <w:rFonts w:cs="Times New Roman"/>
          <w:szCs w:val="28"/>
        </w:rPr>
        <w:t xml:space="preserve"> закон  от 8 декабря 2003 г. № 164</w:t>
      </w:r>
      <w:r w:rsidRPr="00EA2F74">
        <w:rPr>
          <w:rFonts w:cs="Times New Roman"/>
          <w:iCs/>
          <w:szCs w:val="28"/>
        </w:rPr>
        <w:t xml:space="preserve"> </w:t>
      </w:r>
      <w:r w:rsidRPr="00EA2F74">
        <w:rPr>
          <w:rFonts w:cs="Times New Roman"/>
          <w:szCs w:val="28"/>
        </w:rPr>
        <w:t>-ФЗ // КонсультантПлюс: справочная правовая система / разраб. НПО "Вычисл. математика и информатика". - М.: КонсультантПлюс, 1997-201</w:t>
      </w:r>
      <w:r w:rsidR="00F06A94">
        <w:rPr>
          <w:rFonts w:cs="Times New Roman"/>
          <w:szCs w:val="28"/>
        </w:rPr>
        <w:t>9</w:t>
      </w:r>
      <w:r w:rsidRPr="00EA2F74">
        <w:rPr>
          <w:rFonts w:cs="Times New Roman"/>
          <w:szCs w:val="28"/>
        </w:rPr>
        <w:t xml:space="preserve">. – Режим доступа: </w:t>
      </w:r>
      <w:hyperlink r:id="rId20" w:history="1">
        <w:r w:rsidRPr="00EA2F74">
          <w:rPr>
            <w:rStyle w:val="ab"/>
            <w:rFonts w:cs="Times New Roman"/>
            <w:szCs w:val="28"/>
          </w:rPr>
          <w:t>http://www.consultant.ru</w:t>
        </w:r>
      </w:hyperlink>
    </w:p>
    <w:p w:rsidR="00637DB1" w:rsidRDefault="00637DB1" w:rsidP="00637DB1">
      <w:pPr>
        <w:widowControl w:val="0"/>
        <w:numPr>
          <w:ilvl w:val="0"/>
          <w:numId w:val="1"/>
        </w:numPr>
        <w:suppressAutoHyphens/>
        <w:spacing w:line="360" w:lineRule="auto"/>
        <w:ind w:left="0" w:firstLine="720"/>
        <w:rPr>
          <w:rStyle w:val="ab"/>
          <w:rFonts w:cs="Times New Roman"/>
          <w:szCs w:val="28"/>
        </w:rPr>
      </w:pPr>
      <w:r w:rsidRPr="00EA2F74">
        <w:rPr>
          <w:rFonts w:eastAsia="Times New Roman" w:cs="Times New Roman"/>
          <w:szCs w:val="28"/>
          <w:lang w:eastAsia="ru-RU"/>
        </w:rPr>
        <w:t xml:space="preserve">Об Инструкциях по заполнению таможенных деклараций и формах таможенных деклараций </w:t>
      </w:r>
      <w:r>
        <w:rPr>
          <w:rFonts w:cs="Times New Roman"/>
          <w:szCs w:val="28"/>
        </w:rPr>
        <w:t>[Электронный ресурс]</w:t>
      </w:r>
      <w:r w:rsidRPr="00EA2F74">
        <w:rPr>
          <w:rFonts w:cs="Times New Roman"/>
          <w:szCs w:val="28"/>
        </w:rPr>
        <w:t xml:space="preserve">: </w:t>
      </w:r>
      <w:r w:rsidRPr="00EA2F74">
        <w:rPr>
          <w:rFonts w:eastAsia="Times New Roman" w:cs="Times New Roman"/>
          <w:szCs w:val="28"/>
          <w:lang w:eastAsia="ru-RU"/>
        </w:rPr>
        <w:t xml:space="preserve">решение Комиссии Таможенного союза от 20.05.2010 № 257 </w:t>
      </w:r>
      <w:r w:rsidRPr="00EA2F74">
        <w:rPr>
          <w:rFonts w:cs="Times New Roman"/>
          <w:szCs w:val="28"/>
        </w:rPr>
        <w:t>// КонсультантПлюс: справочная правовая система / разраб. НПО "Вычисл. математика и информатика". - М.: КонсультантПлюс, 1997-201</w:t>
      </w:r>
      <w:r w:rsidR="00F06A94">
        <w:rPr>
          <w:rFonts w:cs="Times New Roman"/>
          <w:szCs w:val="28"/>
        </w:rPr>
        <w:t>9</w:t>
      </w:r>
      <w:r w:rsidRPr="00EA2F74">
        <w:rPr>
          <w:rFonts w:cs="Times New Roman"/>
          <w:szCs w:val="28"/>
        </w:rPr>
        <w:t xml:space="preserve">. – Режим доступа: </w:t>
      </w:r>
      <w:hyperlink r:id="rId21" w:history="1">
        <w:r w:rsidRPr="00EA2F74">
          <w:rPr>
            <w:rStyle w:val="ab"/>
            <w:rFonts w:cs="Times New Roman"/>
            <w:szCs w:val="28"/>
          </w:rPr>
          <w:t>http://www.consultant.ru</w:t>
        </w:r>
      </w:hyperlink>
    </w:p>
    <w:p w:rsidR="002079BC" w:rsidRDefault="002079BC" w:rsidP="002079BC">
      <w:pPr>
        <w:widowControl w:val="0"/>
        <w:numPr>
          <w:ilvl w:val="0"/>
          <w:numId w:val="1"/>
        </w:numPr>
        <w:suppressAutoHyphens/>
        <w:spacing w:line="360" w:lineRule="auto"/>
        <w:ind w:left="0" w:firstLine="720"/>
        <w:rPr>
          <w:rStyle w:val="ab"/>
          <w:rFonts w:cs="Times New Roman"/>
          <w:szCs w:val="28"/>
        </w:rPr>
      </w:pPr>
      <w:r>
        <w:t xml:space="preserve"> Об утверждении Правил указания информации в реквизитах распоряжений о переводе денежных средств в уплату платежей в бюджетную систему Российской Федерации </w:t>
      </w:r>
      <w:r w:rsidRPr="002079BC">
        <w:t>[</w:t>
      </w:r>
      <w:r>
        <w:t>Электронный ресурс</w:t>
      </w:r>
      <w:r w:rsidRPr="002079BC">
        <w:t>]</w:t>
      </w:r>
      <w:r>
        <w:t xml:space="preserve">: приказ Минфина России от 12.11.2013 № 107н // КонсультантПлюс: справочная правовая система / разраб. НПО </w:t>
      </w:r>
      <w:r w:rsidRPr="00EA2F74">
        <w:rPr>
          <w:rFonts w:cs="Times New Roman"/>
          <w:szCs w:val="28"/>
        </w:rPr>
        <w:t>"Вычисл. математика и информатика". - М.: КонсультантПлюс, 1997-201</w:t>
      </w:r>
      <w:r w:rsidR="00F06A94">
        <w:rPr>
          <w:rFonts w:cs="Times New Roman"/>
          <w:szCs w:val="28"/>
        </w:rPr>
        <w:t>9</w:t>
      </w:r>
      <w:r w:rsidRPr="00EA2F74">
        <w:rPr>
          <w:rFonts w:cs="Times New Roman"/>
          <w:szCs w:val="28"/>
        </w:rPr>
        <w:t xml:space="preserve">. – Режим доступа: </w:t>
      </w:r>
      <w:hyperlink r:id="rId22" w:history="1">
        <w:r w:rsidRPr="00EA2F74">
          <w:rPr>
            <w:rStyle w:val="ab"/>
            <w:rFonts w:cs="Times New Roman"/>
            <w:szCs w:val="28"/>
          </w:rPr>
          <w:t>http://www.consultant.ru</w:t>
        </w:r>
      </w:hyperlink>
    </w:p>
    <w:p w:rsidR="00F06A94" w:rsidRPr="00F06A94" w:rsidRDefault="00F06A94" w:rsidP="00F06A94">
      <w:pPr>
        <w:numPr>
          <w:ilvl w:val="0"/>
          <w:numId w:val="1"/>
        </w:numPr>
        <w:tabs>
          <w:tab w:val="left" w:pos="1170"/>
        </w:tabs>
        <w:spacing w:line="360" w:lineRule="auto"/>
        <w:ind w:left="0" w:firstLine="720"/>
        <w:rPr>
          <w:rStyle w:val="ab"/>
          <w:rFonts w:cs="Times New Roman"/>
          <w:color w:val="auto"/>
          <w:szCs w:val="28"/>
          <w:u w:val="none"/>
        </w:rPr>
      </w:pPr>
      <w:r w:rsidRPr="0046638A">
        <w:rPr>
          <w:rFonts w:cs="Times New Roman"/>
          <w:szCs w:val="28"/>
        </w:rPr>
        <w:t xml:space="preserve">Немирова Г.       Таможенные платежи: сборник задач [Электронный ресурс]  / Немирова Г., Сарсенбаев Т., Ильсаев З. - ОГУ, 2014. – Режим доступа: </w:t>
      </w:r>
      <w:hyperlink r:id="rId23" w:history="1">
        <w:r w:rsidRPr="0046638A">
          <w:rPr>
            <w:rStyle w:val="ab"/>
            <w:rFonts w:cs="Times New Roman"/>
            <w:szCs w:val="28"/>
            <w:lang w:val="en-US"/>
          </w:rPr>
          <w:t>h</w:t>
        </w:r>
        <w:r w:rsidRPr="0046638A">
          <w:rPr>
            <w:rStyle w:val="ab"/>
            <w:rFonts w:cs="Times New Roman"/>
            <w:szCs w:val="28"/>
          </w:rPr>
          <w:t>ttp://biblioclub.ru/index.php?page=book&amp;id=259285http://biblioclub.ru/index.php?page=book&amp;id=259285</w:t>
        </w:r>
      </w:hyperlink>
    </w:p>
    <w:p w:rsidR="00637DB1" w:rsidRPr="00EA2F74" w:rsidRDefault="00637DB1" w:rsidP="00637DB1">
      <w:pPr>
        <w:numPr>
          <w:ilvl w:val="0"/>
          <w:numId w:val="1"/>
        </w:numPr>
        <w:tabs>
          <w:tab w:val="left" w:pos="1170"/>
        </w:tabs>
        <w:spacing w:line="360" w:lineRule="auto"/>
        <w:ind w:left="0" w:firstLine="720"/>
        <w:rPr>
          <w:rFonts w:cs="Times New Roman"/>
          <w:szCs w:val="28"/>
        </w:rPr>
      </w:pPr>
      <w:r w:rsidRPr="00EA2F74">
        <w:rPr>
          <w:rFonts w:cs="Times New Roman"/>
          <w:szCs w:val="28"/>
        </w:rPr>
        <w:t>Скудалова, Т.В. Таможенные платежи физических лиц: учебное пособие/ Т.В. Скудалова.</w:t>
      </w:r>
      <w:r>
        <w:rPr>
          <w:rFonts w:cs="Times New Roman"/>
          <w:szCs w:val="28"/>
        </w:rPr>
        <w:t xml:space="preserve"> </w:t>
      </w:r>
      <w:r w:rsidRPr="00EA2F74">
        <w:rPr>
          <w:rFonts w:cs="Times New Roman"/>
          <w:szCs w:val="28"/>
        </w:rPr>
        <w:t>- СПб.: Троицкий мост, 2012. – 192 с.</w:t>
      </w:r>
    </w:p>
    <w:p w:rsidR="00637DB1" w:rsidRPr="00EA2F74" w:rsidRDefault="00637DB1" w:rsidP="00637DB1">
      <w:pPr>
        <w:widowControl w:val="0"/>
        <w:numPr>
          <w:ilvl w:val="0"/>
          <w:numId w:val="1"/>
        </w:numPr>
        <w:shd w:val="clear" w:color="auto" w:fill="FFFFFF"/>
        <w:tabs>
          <w:tab w:val="left" w:pos="1714"/>
        </w:tabs>
        <w:suppressAutoHyphens/>
        <w:spacing w:line="360" w:lineRule="auto"/>
        <w:ind w:left="0" w:firstLine="720"/>
        <w:rPr>
          <w:rFonts w:cs="Times New Roman"/>
          <w:szCs w:val="28"/>
        </w:rPr>
      </w:pPr>
      <w:r w:rsidRPr="00EA2F74">
        <w:rPr>
          <w:rFonts w:cs="Times New Roman"/>
          <w:szCs w:val="28"/>
        </w:rPr>
        <w:t xml:space="preserve"> </w:t>
      </w:r>
      <w:r w:rsidRPr="00EA2F74">
        <w:rPr>
          <w:rFonts w:cs="Times New Roman"/>
          <w:bCs/>
          <w:szCs w:val="28"/>
        </w:rPr>
        <w:t xml:space="preserve">Александров, </w:t>
      </w:r>
      <w:r w:rsidRPr="00EA2F74">
        <w:rPr>
          <w:rFonts w:cs="Times New Roman"/>
          <w:szCs w:val="28"/>
        </w:rPr>
        <w:t>И.М. Налоги и налогообложение: учебник/И. М.   Александров.-7-е   изд.,   перераб.   и   доп. - М.: Дашков   и   К, 2007.-318   с. -Библиогр.: с. 308-309.-</w:t>
      </w:r>
      <w:r w:rsidRPr="00EA2F74">
        <w:rPr>
          <w:rFonts w:cs="Times New Roman"/>
          <w:szCs w:val="28"/>
          <w:lang w:val="en-US"/>
        </w:rPr>
        <w:t>ISBN</w:t>
      </w:r>
      <w:r w:rsidRPr="00EA2F74">
        <w:rPr>
          <w:rFonts w:cs="Times New Roman"/>
          <w:szCs w:val="28"/>
        </w:rPr>
        <w:t xml:space="preserve"> 5-91131-341-3. </w:t>
      </w:r>
      <w:r w:rsidRPr="00EA2F74">
        <w:rPr>
          <w:rFonts w:cs="Times New Roman"/>
          <w:szCs w:val="28"/>
        </w:rPr>
        <w:tab/>
      </w:r>
    </w:p>
    <w:p w:rsidR="00F22DAF" w:rsidRDefault="00F22DAF" w:rsidP="00F22DAF">
      <w:pPr>
        <w:numPr>
          <w:ilvl w:val="0"/>
          <w:numId w:val="1"/>
        </w:numPr>
        <w:tabs>
          <w:tab w:val="left" w:pos="1170"/>
        </w:tabs>
        <w:spacing w:line="360" w:lineRule="auto"/>
        <w:ind w:left="0" w:firstLine="720"/>
        <w:rPr>
          <w:rFonts w:cs="Times New Roman"/>
          <w:szCs w:val="28"/>
        </w:rPr>
      </w:pPr>
      <w:r w:rsidRPr="00F22DAF">
        <w:rPr>
          <w:rFonts w:cs="Times New Roman"/>
          <w:szCs w:val="28"/>
        </w:rPr>
        <w:t>Алексеева, Т. О.Таможенные платежи в Евразийском экономическом союзе: проблемы унификации и гармонизации законодательства / Т. О. Алексеева // Финансы и кредит,</w:t>
      </w:r>
      <w:r>
        <w:rPr>
          <w:rFonts w:cs="Times New Roman"/>
          <w:szCs w:val="28"/>
        </w:rPr>
        <w:t xml:space="preserve"> </w:t>
      </w:r>
      <w:r w:rsidRPr="00F22DAF">
        <w:rPr>
          <w:rFonts w:cs="Times New Roman"/>
          <w:szCs w:val="28"/>
        </w:rPr>
        <w:t>2017. - № 2. - С. 78-88.</w:t>
      </w:r>
      <w:r>
        <w:rPr>
          <w:rFonts w:cs="Times New Roman"/>
          <w:szCs w:val="28"/>
        </w:rPr>
        <w:t xml:space="preserve"> </w:t>
      </w:r>
    </w:p>
    <w:p w:rsidR="00637DB1" w:rsidRPr="00F22DAF" w:rsidRDefault="00F22DAF" w:rsidP="00F22DAF">
      <w:pPr>
        <w:numPr>
          <w:ilvl w:val="0"/>
          <w:numId w:val="1"/>
        </w:numPr>
        <w:tabs>
          <w:tab w:val="left" w:pos="1170"/>
        </w:tabs>
        <w:spacing w:line="360" w:lineRule="auto"/>
        <w:ind w:left="0" w:firstLine="720"/>
        <w:rPr>
          <w:rFonts w:cs="Times New Roman"/>
          <w:szCs w:val="28"/>
        </w:rPr>
      </w:pPr>
      <w:r w:rsidRPr="00F22DAF">
        <w:rPr>
          <w:rFonts w:cs="Times New Roman"/>
          <w:szCs w:val="28"/>
        </w:rPr>
        <w:t>А</w:t>
      </w:r>
      <w:r w:rsidRPr="00F22DAF">
        <w:rPr>
          <w:rFonts w:cs="Times New Roman"/>
          <w:bCs/>
          <w:szCs w:val="28"/>
        </w:rPr>
        <w:t>лексеева, Т. О.</w:t>
      </w:r>
      <w:r w:rsidRPr="00F22DAF">
        <w:rPr>
          <w:rFonts w:cs="Times New Roman"/>
          <w:szCs w:val="28"/>
        </w:rPr>
        <w:t> </w:t>
      </w:r>
      <w:r w:rsidRPr="00F22DAF">
        <w:rPr>
          <w:rFonts w:cs="Times New Roman"/>
          <w:bCs/>
          <w:szCs w:val="28"/>
        </w:rPr>
        <w:t>Система тарифных преференций в условиях Евразийского экономического союза: особенности применения и проблемы функционирования</w:t>
      </w:r>
      <w:r w:rsidRPr="00F22DAF">
        <w:rPr>
          <w:rFonts w:cs="Times New Roman"/>
          <w:szCs w:val="28"/>
        </w:rPr>
        <w:t xml:space="preserve"> / Т. О. Алексеева // Финансы и кредит, </w:t>
      </w:r>
      <w:r w:rsidRPr="00F22DAF">
        <w:rPr>
          <w:rFonts w:cs="Times New Roman"/>
          <w:bCs/>
          <w:szCs w:val="28"/>
        </w:rPr>
        <w:t>2017</w:t>
      </w:r>
      <w:r w:rsidRPr="00F22DAF">
        <w:rPr>
          <w:rFonts w:cs="Times New Roman"/>
          <w:szCs w:val="28"/>
        </w:rPr>
        <w:t>. - Т. 23, вып. 16. - С. 953-972.</w:t>
      </w:r>
    </w:p>
    <w:p w:rsidR="00637DB1" w:rsidRPr="000505AB" w:rsidRDefault="000505AB" w:rsidP="00346D10">
      <w:pPr>
        <w:numPr>
          <w:ilvl w:val="0"/>
          <w:numId w:val="1"/>
        </w:numPr>
        <w:tabs>
          <w:tab w:val="left" w:pos="1170"/>
        </w:tabs>
        <w:spacing w:line="360" w:lineRule="auto"/>
        <w:ind w:left="0" w:firstLine="720"/>
        <w:rPr>
          <w:rFonts w:cs="Times New Roman"/>
          <w:szCs w:val="28"/>
        </w:rPr>
      </w:pPr>
      <w:r w:rsidRPr="000505AB">
        <w:rPr>
          <w:rFonts w:cs="Times New Roman"/>
          <w:szCs w:val="28"/>
        </w:rPr>
        <w:t>Алексеева, Т.О. Таможенные платежи в Евразийском экономическом союзе: проблемы унификации и гармонизации законодательства / Т. О. Алексеева // Финансы и кредит,</w:t>
      </w:r>
      <w:r>
        <w:rPr>
          <w:rFonts w:cs="Times New Roman"/>
          <w:szCs w:val="28"/>
        </w:rPr>
        <w:t xml:space="preserve"> </w:t>
      </w:r>
      <w:r w:rsidRPr="000505AB">
        <w:rPr>
          <w:rFonts w:cs="Times New Roman"/>
          <w:szCs w:val="28"/>
        </w:rPr>
        <w:t>2017. - № 2. - С. 78-88.</w:t>
      </w:r>
    </w:p>
    <w:p w:rsidR="00F22DAF" w:rsidRDefault="00346D10" w:rsidP="00346D10">
      <w:pPr>
        <w:numPr>
          <w:ilvl w:val="0"/>
          <w:numId w:val="1"/>
        </w:numPr>
        <w:tabs>
          <w:tab w:val="left" w:pos="1170"/>
        </w:tabs>
        <w:spacing w:line="360" w:lineRule="auto"/>
        <w:ind w:left="0" w:firstLine="720"/>
        <w:rPr>
          <w:rFonts w:cs="Times New Roman"/>
          <w:szCs w:val="28"/>
        </w:rPr>
      </w:pPr>
      <w:r w:rsidRPr="00346D10">
        <w:rPr>
          <w:rFonts w:cs="Times New Roman"/>
          <w:szCs w:val="28"/>
        </w:rPr>
        <w:t>Гладков, А. Р.</w:t>
      </w:r>
      <w:r>
        <w:rPr>
          <w:rFonts w:cs="Times New Roman"/>
          <w:szCs w:val="28"/>
        </w:rPr>
        <w:t xml:space="preserve"> </w:t>
      </w:r>
      <w:r w:rsidRPr="00346D10">
        <w:rPr>
          <w:rFonts w:cs="Times New Roman"/>
          <w:szCs w:val="28"/>
        </w:rPr>
        <w:t>Методика прогнозирования объемов таможенных платежей при применении мер таможенного регулирования внешней торговли / А. Р. Гладков // Вестник Российской таможенной академии,</w:t>
      </w:r>
      <w:r>
        <w:rPr>
          <w:rFonts w:cs="Times New Roman"/>
          <w:szCs w:val="28"/>
        </w:rPr>
        <w:t xml:space="preserve"> </w:t>
      </w:r>
      <w:r w:rsidRPr="00346D10">
        <w:rPr>
          <w:rFonts w:cs="Times New Roman"/>
          <w:szCs w:val="28"/>
        </w:rPr>
        <w:t>2016. - № 3. - С. 147-155.</w:t>
      </w:r>
      <w:r w:rsidR="00F22DAF">
        <w:rPr>
          <w:rFonts w:cs="Times New Roman"/>
          <w:szCs w:val="28"/>
        </w:rPr>
        <w:t xml:space="preserve"> </w:t>
      </w:r>
    </w:p>
    <w:p w:rsidR="00F22DAF" w:rsidRDefault="00F22DAF" w:rsidP="00F22DAF">
      <w:pPr>
        <w:numPr>
          <w:ilvl w:val="0"/>
          <w:numId w:val="1"/>
        </w:numPr>
        <w:tabs>
          <w:tab w:val="left" w:pos="1170"/>
        </w:tabs>
        <w:spacing w:line="360" w:lineRule="auto"/>
        <w:ind w:left="0" w:firstLine="720"/>
        <w:rPr>
          <w:rFonts w:cs="Times New Roman"/>
          <w:szCs w:val="28"/>
        </w:rPr>
      </w:pPr>
      <w:r w:rsidRPr="00F22DAF">
        <w:rPr>
          <w:rFonts w:cs="Times New Roman"/>
          <w:bCs/>
          <w:szCs w:val="28"/>
        </w:rPr>
        <w:t>Агамагомедова, С. А.</w:t>
      </w:r>
      <w:r w:rsidRPr="00F22DAF">
        <w:rPr>
          <w:rFonts w:cs="Times New Roman"/>
          <w:szCs w:val="28"/>
        </w:rPr>
        <w:t> </w:t>
      </w:r>
      <w:r w:rsidRPr="00F22DAF">
        <w:rPr>
          <w:rFonts w:cs="Times New Roman"/>
          <w:bCs/>
          <w:szCs w:val="28"/>
        </w:rPr>
        <w:t>Таможенный контроль в условиях евразийской экономической интеграции: понятие, признаки, тенденции развития</w:t>
      </w:r>
      <w:r w:rsidRPr="00F22DAF">
        <w:rPr>
          <w:rFonts w:cs="Times New Roman"/>
          <w:szCs w:val="28"/>
        </w:rPr>
        <w:t xml:space="preserve"> / С. А. Агамагомедова // Государство и право, </w:t>
      </w:r>
      <w:r w:rsidRPr="00F22DAF">
        <w:rPr>
          <w:rFonts w:cs="Times New Roman"/>
          <w:bCs/>
          <w:szCs w:val="28"/>
        </w:rPr>
        <w:t>2018</w:t>
      </w:r>
      <w:r w:rsidRPr="00F22DAF">
        <w:rPr>
          <w:rFonts w:cs="Times New Roman"/>
          <w:szCs w:val="28"/>
        </w:rPr>
        <w:t>. - № 4. - С. 64-72.</w:t>
      </w:r>
      <w:r>
        <w:rPr>
          <w:rFonts w:cs="Times New Roman"/>
          <w:szCs w:val="28"/>
        </w:rPr>
        <w:t xml:space="preserve"> </w:t>
      </w:r>
    </w:p>
    <w:p w:rsidR="00637DB1" w:rsidRPr="00F22DAF" w:rsidRDefault="00F22DAF" w:rsidP="00F22DAF">
      <w:pPr>
        <w:numPr>
          <w:ilvl w:val="0"/>
          <w:numId w:val="1"/>
        </w:numPr>
        <w:tabs>
          <w:tab w:val="left" w:pos="1170"/>
        </w:tabs>
        <w:spacing w:line="360" w:lineRule="auto"/>
        <w:ind w:left="0" w:firstLine="720"/>
        <w:rPr>
          <w:rFonts w:cs="Times New Roman"/>
          <w:szCs w:val="28"/>
        </w:rPr>
      </w:pPr>
      <w:r w:rsidRPr="00F22DAF">
        <w:rPr>
          <w:rFonts w:cs="Times New Roman"/>
          <w:bCs/>
          <w:szCs w:val="28"/>
        </w:rPr>
        <w:t>Мантусов, В. Б.</w:t>
      </w:r>
      <w:r w:rsidRPr="00F22DAF">
        <w:rPr>
          <w:rFonts w:cs="Times New Roman"/>
          <w:szCs w:val="28"/>
        </w:rPr>
        <w:t> </w:t>
      </w:r>
      <w:r w:rsidRPr="00F22DAF">
        <w:rPr>
          <w:rFonts w:cs="Times New Roman"/>
          <w:bCs/>
          <w:szCs w:val="28"/>
        </w:rPr>
        <w:t>Инновации таможенного регулирования внешнеэкономической деятельности Российской Федерации</w:t>
      </w:r>
      <w:r w:rsidRPr="00F22DAF">
        <w:rPr>
          <w:rFonts w:cs="Times New Roman"/>
          <w:szCs w:val="28"/>
        </w:rPr>
        <w:t xml:space="preserve"> / В. Б. Мантусов // Вестник Российской таможенной академии, </w:t>
      </w:r>
      <w:r w:rsidRPr="00F22DAF">
        <w:rPr>
          <w:rFonts w:cs="Times New Roman"/>
          <w:bCs/>
          <w:szCs w:val="28"/>
        </w:rPr>
        <w:t>2018</w:t>
      </w:r>
      <w:r w:rsidRPr="00F22DAF">
        <w:rPr>
          <w:rFonts w:cs="Times New Roman"/>
          <w:szCs w:val="28"/>
        </w:rPr>
        <w:t>. - № 1. - С. 9-16.</w:t>
      </w:r>
    </w:p>
    <w:p w:rsidR="00637DB1" w:rsidRPr="00346D10" w:rsidRDefault="00346D10" w:rsidP="00517A52">
      <w:pPr>
        <w:pStyle w:val="a9"/>
        <w:numPr>
          <w:ilvl w:val="0"/>
          <w:numId w:val="1"/>
        </w:numPr>
        <w:suppressLineNumbers/>
        <w:spacing w:after="0" w:line="360" w:lineRule="auto"/>
        <w:ind w:left="0" w:firstLine="720"/>
        <w:rPr>
          <w:rFonts w:ascii="Times New Roman" w:hAnsi="Times New Roman" w:cs="Times New Roman"/>
          <w:sz w:val="28"/>
          <w:szCs w:val="28"/>
        </w:rPr>
      </w:pPr>
      <w:r w:rsidRPr="00346D10">
        <w:rPr>
          <w:rFonts w:ascii="Times New Roman" w:hAnsi="Times New Roman" w:cs="Times New Roman"/>
          <w:sz w:val="28"/>
          <w:szCs w:val="28"/>
        </w:rPr>
        <w:t>Литвинова, Ю. М.</w:t>
      </w:r>
      <w:r>
        <w:rPr>
          <w:rFonts w:ascii="Times New Roman" w:hAnsi="Times New Roman" w:cs="Times New Roman"/>
          <w:sz w:val="28"/>
          <w:szCs w:val="28"/>
        </w:rPr>
        <w:t xml:space="preserve"> </w:t>
      </w:r>
      <w:r w:rsidRPr="00346D10">
        <w:rPr>
          <w:rFonts w:ascii="Times New Roman" w:hAnsi="Times New Roman" w:cs="Times New Roman"/>
          <w:sz w:val="28"/>
          <w:szCs w:val="28"/>
        </w:rPr>
        <w:t xml:space="preserve"> Банковская гарантия как способ обеспечения уплаты таможенных платежей = Bank guarantee as a means of ensuring settlement </w:t>
      </w:r>
      <w:r w:rsidRPr="00346D10">
        <w:rPr>
          <w:rFonts w:ascii="Times New Roman" w:hAnsi="Times New Roman" w:cs="Times New Roman"/>
          <w:sz w:val="28"/>
          <w:szCs w:val="28"/>
        </w:rPr>
        <w:lastRenderedPageBreak/>
        <w:t>of customs payments / Литвинова Юлия Михайловна // Таможенное дело, 2015. - № 2. - С. 9-12.</w:t>
      </w:r>
      <w:r w:rsidR="00637DB1" w:rsidRPr="00346D10">
        <w:rPr>
          <w:rFonts w:ascii="Times New Roman" w:hAnsi="Times New Roman" w:cs="Times New Roman"/>
          <w:sz w:val="28"/>
          <w:szCs w:val="28"/>
        </w:rPr>
        <w:tab/>
      </w:r>
      <w:r w:rsidR="00637DB1" w:rsidRPr="00346D10">
        <w:rPr>
          <w:rFonts w:ascii="Times New Roman" w:hAnsi="Times New Roman" w:cs="Times New Roman"/>
          <w:sz w:val="28"/>
          <w:szCs w:val="28"/>
        </w:rPr>
        <w:tab/>
      </w:r>
      <w:r w:rsidR="00637DB1" w:rsidRPr="00346D10">
        <w:rPr>
          <w:rFonts w:ascii="Times New Roman" w:hAnsi="Times New Roman" w:cs="Times New Roman"/>
          <w:sz w:val="28"/>
          <w:szCs w:val="28"/>
        </w:rPr>
        <w:tab/>
      </w:r>
    </w:p>
    <w:p w:rsidR="00346D10" w:rsidRDefault="00346D10" w:rsidP="00517A52">
      <w:pPr>
        <w:numPr>
          <w:ilvl w:val="0"/>
          <w:numId w:val="1"/>
        </w:numPr>
        <w:tabs>
          <w:tab w:val="left" w:pos="1170"/>
        </w:tabs>
        <w:spacing w:line="360" w:lineRule="auto"/>
        <w:ind w:left="0" w:firstLine="720"/>
        <w:rPr>
          <w:rFonts w:cs="Times New Roman"/>
          <w:szCs w:val="28"/>
        </w:rPr>
      </w:pPr>
      <w:r w:rsidRPr="00346D10">
        <w:rPr>
          <w:rFonts w:cs="Times New Roman"/>
          <w:szCs w:val="28"/>
        </w:rPr>
        <w:t>Гладков, А. Р. Показатели оценки собираемости таможенных платежей при оказании гарантийных и страховых услуг / А. Р. Гладков // Вестник Российской таможенной академии,2017. - № 1. - С. 151-159.</w:t>
      </w:r>
      <w:r w:rsidR="00637DB1" w:rsidRPr="00346D10">
        <w:rPr>
          <w:rFonts w:cs="Times New Roman"/>
          <w:szCs w:val="28"/>
        </w:rPr>
        <w:t xml:space="preserve"> </w:t>
      </w:r>
    </w:p>
    <w:p w:rsidR="00346D10" w:rsidRPr="00346D10" w:rsidRDefault="00346D10" w:rsidP="00517A52">
      <w:pPr>
        <w:numPr>
          <w:ilvl w:val="0"/>
          <w:numId w:val="1"/>
        </w:numPr>
        <w:tabs>
          <w:tab w:val="left" w:pos="1170"/>
        </w:tabs>
        <w:spacing w:line="360" w:lineRule="auto"/>
        <w:ind w:left="0" w:firstLine="720"/>
        <w:rPr>
          <w:rFonts w:cs="Times New Roman"/>
          <w:szCs w:val="28"/>
        </w:rPr>
      </w:pPr>
      <w:r w:rsidRPr="00346D10">
        <w:rPr>
          <w:rFonts w:cs="Times New Roman"/>
          <w:szCs w:val="28"/>
        </w:rPr>
        <w:t>Сухарев, А. Н.</w:t>
      </w:r>
      <w:r>
        <w:rPr>
          <w:rFonts w:cs="Times New Roman"/>
          <w:szCs w:val="28"/>
        </w:rPr>
        <w:t xml:space="preserve"> </w:t>
      </w:r>
      <w:r w:rsidRPr="00346D10">
        <w:rPr>
          <w:rFonts w:cs="Times New Roman"/>
          <w:szCs w:val="28"/>
        </w:rPr>
        <w:t>Таможенные платежи в таможенных процедурах переработки / А. Н. Сухарев // Финансы и кредит, 2014. - № 13. - С. 38-45.</w:t>
      </w:r>
    </w:p>
    <w:p w:rsidR="00517A52" w:rsidRPr="00517A52" w:rsidRDefault="00517A52" w:rsidP="00DE2AA1">
      <w:pPr>
        <w:pStyle w:val="a4"/>
        <w:widowControl w:val="0"/>
        <w:numPr>
          <w:ilvl w:val="0"/>
          <w:numId w:val="1"/>
        </w:numPr>
        <w:shd w:val="clear" w:color="auto" w:fill="FFFFFF"/>
        <w:tabs>
          <w:tab w:val="left" w:pos="284"/>
          <w:tab w:val="num" w:pos="1440"/>
          <w:tab w:val="left" w:pos="1987"/>
        </w:tabs>
        <w:suppressAutoHyphens/>
        <w:spacing w:line="360" w:lineRule="auto"/>
        <w:ind w:left="0" w:firstLine="709"/>
        <w:contextualSpacing w:val="0"/>
        <w:rPr>
          <w:rFonts w:cs="Times New Roman"/>
          <w:szCs w:val="28"/>
        </w:rPr>
      </w:pPr>
      <w:r>
        <w:rPr>
          <w:rFonts w:cs="Times New Roman"/>
          <w:szCs w:val="28"/>
        </w:rPr>
        <w:t xml:space="preserve">Недосекава, Е.С. </w:t>
      </w:r>
      <w:r w:rsidRPr="00517A52">
        <w:rPr>
          <w:rFonts w:cs="Times New Roman"/>
          <w:szCs w:val="28"/>
        </w:rPr>
        <w:t>Особенности финансово-правового регулирования обязательных платежей, взимаемых таможенными органами Российской Федерации / Е. С. Недосекова // Вестник Российской таможенной академии,</w:t>
      </w:r>
      <w:r>
        <w:rPr>
          <w:rFonts w:cs="Times New Roman"/>
          <w:szCs w:val="28"/>
        </w:rPr>
        <w:t xml:space="preserve"> </w:t>
      </w:r>
      <w:r w:rsidRPr="00517A52">
        <w:rPr>
          <w:rFonts w:cs="Times New Roman"/>
          <w:szCs w:val="28"/>
        </w:rPr>
        <w:t>2016. - № 3. - С. 54-59.</w:t>
      </w:r>
    </w:p>
    <w:p w:rsidR="00637DB1" w:rsidRPr="00372056" w:rsidRDefault="00637DB1" w:rsidP="00DE2AA1">
      <w:pPr>
        <w:pStyle w:val="a4"/>
        <w:widowControl w:val="0"/>
        <w:numPr>
          <w:ilvl w:val="0"/>
          <w:numId w:val="1"/>
        </w:numPr>
        <w:shd w:val="clear" w:color="auto" w:fill="FFFFFF"/>
        <w:tabs>
          <w:tab w:val="left" w:pos="284"/>
          <w:tab w:val="num" w:pos="1145"/>
          <w:tab w:val="num" w:pos="1440"/>
          <w:tab w:val="left" w:pos="1987"/>
        </w:tabs>
        <w:suppressAutoHyphens/>
        <w:spacing w:line="360" w:lineRule="auto"/>
        <w:ind w:left="0" w:firstLine="709"/>
        <w:contextualSpacing w:val="0"/>
        <w:rPr>
          <w:rFonts w:cs="Times New Roman"/>
          <w:szCs w:val="28"/>
        </w:rPr>
      </w:pPr>
      <w:r w:rsidRPr="00372056">
        <w:rPr>
          <w:rFonts w:cs="Times New Roman"/>
          <w:szCs w:val="28"/>
        </w:rPr>
        <w:t>Федеральная таможенная служба России. – Режим доступа:</w:t>
      </w:r>
      <w:r w:rsidRPr="00372056">
        <w:rPr>
          <w:rFonts w:cs="Times New Roman"/>
          <w:szCs w:val="28"/>
          <w:u w:val="single"/>
        </w:rPr>
        <w:t xml:space="preserve"> </w:t>
      </w:r>
      <w:hyperlink r:id="rId24" w:history="1">
        <w:r w:rsidR="00DE2AA1" w:rsidRPr="003B7119">
          <w:rPr>
            <w:rStyle w:val="ab"/>
            <w:rFonts w:cs="Times New Roman"/>
            <w:szCs w:val="28"/>
            <w:lang w:val="en-US"/>
          </w:rPr>
          <w:t>http</w:t>
        </w:r>
        <w:r w:rsidR="00DE2AA1" w:rsidRPr="003B7119">
          <w:rPr>
            <w:rStyle w:val="ab"/>
            <w:rFonts w:cs="Times New Roman"/>
            <w:szCs w:val="28"/>
          </w:rPr>
          <w:t>://</w:t>
        </w:r>
        <w:r w:rsidR="00DE2AA1" w:rsidRPr="003B7119">
          <w:rPr>
            <w:rStyle w:val="ab"/>
            <w:rFonts w:cs="Times New Roman"/>
            <w:szCs w:val="28"/>
            <w:lang w:val="en-US"/>
          </w:rPr>
          <w:t>www</w:t>
        </w:r>
        <w:r w:rsidR="00DE2AA1" w:rsidRPr="003B7119">
          <w:rPr>
            <w:rStyle w:val="ab"/>
            <w:rFonts w:cs="Times New Roman"/>
            <w:szCs w:val="28"/>
          </w:rPr>
          <w:t>.</w:t>
        </w:r>
        <w:r w:rsidR="00DE2AA1" w:rsidRPr="003B7119">
          <w:rPr>
            <w:rStyle w:val="ab"/>
            <w:rFonts w:cs="Times New Roman"/>
            <w:szCs w:val="28"/>
            <w:lang w:val="en-US"/>
          </w:rPr>
          <w:t>customs</w:t>
        </w:r>
        <w:r w:rsidR="00DE2AA1" w:rsidRPr="003B7119">
          <w:rPr>
            <w:rStyle w:val="ab"/>
            <w:rFonts w:cs="Times New Roman"/>
            <w:szCs w:val="28"/>
          </w:rPr>
          <w:t>.</w:t>
        </w:r>
        <w:r w:rsidR="00DE2AA1" w:rsidRPr="003B7119">
          <w:rPr>
            <w:rStyle w:val="ab"/>
            <w:rFonts w:cs="Times New Roman"/>
            <w:szCs w:val="28"/>
            <w:lang w:val="en-US"/>
          </w:rPr>
          <w:t>ru</w:t>
        </w:r>
        <w:r w:rsidR="00DE2AA1" w:rsidRPr="003B7119">
          <w:rPr>
            <w:rStyle w:val="ab"/>
            <w:rFonts w:cs="Times New Roman"/>
            <w:szCs w:val="28"/>
          </w:rPr>
          <w:t>/</w:t>
        </w:r>
      </w:hyperlink>
      <w:r w:rsidR="00DE2AA1">
        <w:rPr>
          <w:rFonts w:cs="Times New Roman"/>
          <w:szCs w:val="28"/>
          <w:u w:val="single"/>
        </w:rPr>
        <w:t xml:space="preserve"> </w:t>
      </w:r>
    </w:p>
    <w:p w:rsidR="00637DB1" w:rsidRPr="00EA2F74" w:rsidRDefault="00637DB1" w:rsidP="00DE2AA1">
      <w:pPr>
        <w:widowControl w:val="0"/>
        <w:numPr>
          <w:ilvl w:val="0"/>
          <w:numId w:val="1"/>
        </w:numPr>
        <w:shd w:val="clear" w:color="auto" w:fill="FFFFFF"/>
        <w:tabs>
          <w:tab w:val="left" w:pos="284"/>
          <w:tab w:val="num" w:pos="1145"/>
        </w:tabs>
        <w:autoSpaceDE w:val="0"/>
        <w:autoSpaceDN w:val="0"/>
        <w:adjustRightInd w:val="0"/>
        <w:spacing w:line="360" w:lineRule="auto"/>
        <w:ind w:left="0" w:firstLine="709"/>
        <w:rPr>
          <w:rFonts w:cs="Times New Roman"/>
          <w:spacing w:val="-5"/>
          <w:szCs w:val="28"/>
        </w:rPr>
      </w:pPr>
      <w:r w:rsidRPr="00EA2F74">
        <w:rPr>
          <w:rFonts w:cs="Times New Roman"/>
          <w:szCs w:val="28"/>
        </w:rPr>
        <w:t>Федеральная налоговая служба России. – Режим доступа:</w:t>
      </w:r>
      <w:r w:rsidRPr="00EA2F74">
        <w:rPr>
          <w:rFonts w:cs="Times New Roman"/>
          <w:szCs w:val="28"/>
          <w:u w:val="single"/>
        </w:rPr>
        <w:t xml:space="preserve"> </w:t>
      </w:r>
      <w:hyperlink r:id="rId25" w:history="1">
        <w:r w:rsidR="00DE2AA1" w:rsidRPr="003B7119">
          <w:rPr>
            <w:rStyle w:val="ab"/>
            <w:rFonts w:cs="Times New Roman"/>
            <w:szCs w:val="28"/>
            <w:lang w:val="en-US"/>
          </w:rPr>
          <w:t>https</w:t>
        </w:r>
        <w:r w:rsidR="00DE2AA1" w:rsidRPr="00DE2AA1">
          <w:rPr>
            <w:rStyle w:val="ab"/>
            <w:rFonts w:cs="Times New Roman"/>
            <w:szCs w:val="28"/>
          </w:rPr>
          <w:t>://</w:t>
        </w:r>
        <w:r w:rsidR="00DE2AA1" w:rsidRPr="003B7119">
          <w:rPr>
            <w:rStyle w:val="ab"/>
            <w:rFonts w:cs="Times New Roman"/>
            <w:szCs w:val="28"/>
            <w:lang w:val="en-US"/>
          </w:rPr>
          <w:t>www</w:t>
        </w:r>
        <w:r w:rsidR="00DE2AA1" w:rsidRPr="00DE2AA1">
          <w:rPr>
            <w:rStyle w:val="ab"/>
            <w:rFonts w:cs="Times New Roman"/>
            <w:szCs w:val="28"/>
          </w:rPr>
          <w:t>.</w:t>
        </w:r>
        <w:r w:rsidR="00DE2AA1" w:rsidRPr="003B7119">
          <w:rPr>
            <w:rStyle w:val="ab"/>
            <w:rFonts w:cs="Times New Roman"/>
            <w:szCs w:val="28"/>
            <w:lang w:val="en-US"/>
          </w:rPr>
          <w:t>nalog</w:t>
        </w:r>
        <w:r w:rsidR="00DE2AA1" w:rsidRPr="00DE2AA1">
          <w:rPr>
            <w:rStyle w:val="ab"/>
            <w:rFonts w:cs="Times New Roman"/>
            <w:szCs w:val="28"/>
          </w:rPr>
          <w:t>.</w:t>
        </w:r>
        <w:r w:rsidR="00DE2AA1" w:rsidRPr="003B7119">
          <w:rPr>
            <w:rStyle w:val="ab"/>
            <w:rFonts w:cs="Times New Roman"/>
            <w:szCs w:val="28"/>
            <w:lang w:val="en-US"/>
          </w:rPr>
          <w:t>ru</w:t>
        </w:r>
      </w:hyperlink>
      <w:r w:rsidR="00DE2AA1">
        <w:rPr>
          <w:rFonts w:cs="Times New Roman"/>
          <w:szCs w:val="28"/>
          <w:u w:val="single"/>
        </w:rPr>
        <w:t xml:space="preserve">  </w:t>
      </w:r>
    </w:p>
    <w:p w:rsidR="00637DB1" w:rsidRPr="00EA2F74" w:rsidRDefault="00637DB1" w:rsidP="00DE2AA1">
      <w:pPr>
        <w:widowControl w:val="0"/>
        <w:numPr>
          <w:ilvl w:val="0"/>
          <w:numId w:val="1"/>
        </w:numPr>
        <w:shd w:val="clear" w:color="auto" w:fill="FFFFFF"/>
        <w:tabs>
          <w:tab w:val="left" w:pos="284"/>
          <w:tab w:val="num" w:pos="1145"/>
        </w:tabs>
        <w:autoSpaceDE w:val="0"/>
        <w:autoSpaceDN w:val="0"/>
        <w:adjustRightInd w:val="0"/>
        <w:spacing w:line="360" w:lineRule="auto"/>
        <w:ind w:left="0" w:firstLine="709"/>
        <w:rPr>
          <w:rFonts w:cs="Times New Roman"/>
          <w:spacing w:val="-7"/>
          <w:szCs w:val="28"/>
        </w:rPr>
      </w:pPr>
      <w:r w:rsidRPr="00EA2F74">
        <w:rPr>
          <w:rFonts w:cs="Times New Roman"/>
          <w:szCs w:val="28"/>
        </w:rPr>
        <w:t xml:space="preserve"> Министерство финансов России. – Режим доступа: </w:t>
      </w:r>
      <w:hyperlink r:id="rId26" w:history="1">
        <w:r w:rsidR="00DE2AA1" w:rsidRPr="003B7119">
          <w:rPr>
            <w:rStyle w:val="ab"/>
            <w:rFonts w:cs="Times New Roman"/>
            <w:szCs w:val="28"/>
            <w:lang w:val="en-US"/>
          </w:rPr>
          <w:t>https</w:t>
        </w:r>
        <w:r w:rsidR="00DE2AA1" w:rsidRPr="003B7119">
          <w:rPr>
            <w:rStyle w:val="ab"/>
            <w:rFonts w:cs="Times New Roman"/>
            <w:szCs w:val="28"/>
          </w:rPr>
          <w:t>://</w:t>
        </w:r>
        <w:r w:rsidR="00DE2AA1" w:rsidRPr="003B7119">
          <w:rPr>
            <w:rStyle w:val="ab"/>
            <w:rFonts w:cs="Times New Roman"/>
            <w:szCs w:val="28"/>
            <w:lang w:val="en-US"/>
          </w:rPr>
          <w:t>www</w:t>
        </w:r>
        <w:r w:rsidR="00DE2AA1" w:rsidRPr="003B7119">
          <w:rPr>
            <w:rStyle w:val="ab"/>
            <w:rFonts w:cs="Times New Roman"/>
            <w:szCs w:val="28"/>
          </w:rPr>
          <w:t>.</w:t>
        </w:r>
        <w:r w:rsidR="00DE2AA1" w:rsidRPr="003B7119">
          <w:rPr>
            <w:rStyle w:val="ab"/>
            <w:rFonts w:cs="Times New Roman"/>
            <w:szCs w:val="28"/>
            <w:lang w:val="en-US"/>
          </w:rPr>
          <w:t>minfin</w:t>
        </w:r>
        <w:r w:rsidR="00DE2AA1" w:rsidRPr="003B7119">
          <w:rPr>
            <w:rStyle w:val="ab"/>
            <w:rFonts w:cs="Times New Roman"/>
            <w:szCs w:val="28"/>
          </w:rPr>
          <w:t>.</w:t>
        </w:r>
        <w:r w:rsidR="00DE2AA1" w:rsidRPr="003B7119">
          <w:rPr>
            <w:rStyle w:val="ab"/>
            <w:rFonts w:cs="Times New Roman"/>
            <w:szCs w:val="28"/>
            <w:lang w:val="en-US"/>
          </w:rPr>
          <w:t>ru</w:t>
        </w:r>
      </w:hyperlink>
      <w:r w:rsidR="00DE2AA1">
        <w:rPr>
          <w:rFonts w:cs="Times New Roman"/>
          <w:szCs w:val="28"/>
          <w:u w:val="single"/>
        </w:rPr>
        <w:t xml:space="preserve"> </w:t>
      </w:r>
    </w:p>
    <w:p w:rsidR="00637DB1" w:rsidRPr="00EA2F74" w:rsidRDefault="00637DB1" w:rsidP="00DE2AA1">
      <w:pPr>
        <w:widowControl w:val="0"/>
        <w:numPr>
          <w:ilvl w:val="0"/>
          <w:numId w:val="1"/>
        </w:numPr>
        <w:shd w:val="clear" w:color="auto" w:fill="FFFFFF"/>
        <w:tabs>
          <w:tab w:val="left" w:pos="284"/>
          <w:tab w:val="num" w:pos="1145"/>
        </w:tabs>
        <w:autoSpaceDE w:val="0"/>
        <w:autoSpaceDN w:val="0"/>
        <w:adjustRightInd w:val="0"/>
        <w:spacing w:line="360" w:lineRule="auto"/>
        <w:ind w:left="0" w:firstLine="709"/>
        <w:rPr>
          <w:rFonts w:cs="Times New Roman"/>
          <w:spacing w:val="-7"/>
          <w:szCs w:val="28"/>
        </w:rPr>
      </w:pPr>
      <w:r w:rsidRPr="00EA2F74">
        <w:rPr>
          <w:rFonts w:cs="Times New Roman"/>
          <w:szCs w:val="28"/>
        </w:rPr>
        <w:t xml:space="preserve">ГАРАНТ - справочная правовая система. – Режим доступа: </w:t>
      </w:r>
      <w:hyperlink r:id="rId27" w:history="1">
        <w:r w:rsidRPr="00EA2F74">
          <w:rPr>
            <w:rStyle w:val="ab"/>
            <w:rFonts w:cs="Times New Roman"/>
            <w:szCs w:val="28"/>
          </w:rPr>
          <w:t>http://www.garant.ru/</w:t>
        </w:r>
      </w:hyperlink>
    </w:p>
    <w:p w:rsidR="00637DB1" w:rsidRPr="00EA2F74" w:rsidRDefault="00637DB1" w:rsidP="00DE2AA1">
      <w:pPr>
        <w:widowControl w:val="0"/>
        <w:numPr>
          <w:ilvl w:val="0"/>
          <w:numId w:val="1"/>
        </w:numPr>
        <w:shd w:val="clear" w:color="auto" w:fill="FFFFFF"/>
        <w:tabs>
          <w:tab w:val="left" w:pos="284"/>
          <w:tab w:val="num" w:pos="1145"/>
        </w:tabs>
        <w:autoSpaceDE w:val="0"/>
        <w:autoSpaceDN w:val="0"/>
        <w:adjustRightInd w:val="0"/>
        <w:spacing w:line="360" w:lineRule="auto"/>
        <w:ind w:left="0" w:firstLine="709"/>
        <w:rPr>
          <w:rFonts w:cs="Times New Roman"/>
          <w:spacing w:val="-5"/>
          <w:szCs w:val="28"/>
        </w:rPr>
      </w:pPr>
      <w:r w:rsidRPr="00EA2F74">
        <w:rPr>
          <w:rFonts w:cs="Times New Roman"/>
          <w:szCs w:val="28"/>
        </w:rPr>
        <w:t xml:space="preserve">КонсультантПлюс - справочная правовая система. – Режим доступа: </w:t>
      </w:r>
      <w:hyperlink r:id="rId28" w:history="1">
        <w:r w:rsidRPr="00EA2F74">
          <w:rPr>
            <w:rStyle w:val="ab"/>
            <w:rFonts w:cs="Times New Roman"/>
            <w:szCs w:val="28"/>
          </w:rPr>
          <w:t>http://www.consultant.ru</w:t>
        </w:r>
      </w:hyperlink>
    </w:p>
    <w:p w:rsidR="00637DB1" w:rsidRPr="00EA2F74" w:rsidRDefault="00637DB1" w:rsidP="00DE2AA1">
      <w:pPr>
        <w:widowControl w:val="0"/>
        <w:numPr>
          <w:ilvl w:val="0"/>
          <w:numId w:val="1"/>
        </w:numPr>
        <w:shd w:val="clear" w:color="auto" w:fill="FFFFFF"/>
        <w:tabs>
          <w:tab w:val="left" w:pos="284"/>
          <w:tab w:val="num" w:pos="1145"/>
          <w:tab w:val="num" w:pos="1440"/>
          <w:tab w:val="left" w:pos="1987"/>
        </w:tabs>
        <w:suppressAutoHyphens/>
        <w:spacing w:line="360" w:lineRule="auto"/>
        <w:ind w:left="0" w:firstLine="709"/>
        <w:rPr>
          <w:rFonts w:cs="Times New Roman"/>
          <w:szCs w:val="28"/>
        </w:rPr>
      </w:pPr>
      <w:r w:rsidRPr="00EA2F74">
        <w:rPr>
          <w:rFonts w:cs="Times New Roman"/>
          <w:szCs w:val="28"/>
        </w:rPr>
        <w:t xml:space="preserve">Программное обеспечение участника ВЭД. – Режим доступа: </w:t>
      </w:r>
      <w:hyperlink r:id="rId29" w:history="1">
        <w:r w:rsidR="00DE2AA1" w:rsidRPr="003B7119">
          <w:rPr>
            <w:rStyle w:val="ab"/>
            <w:rFonts w:cs="Times New Roman"/>
            <w:szCs w:val="28"/>
            <w:lang w:val="en-US"/>
          </w:rPr>
          <w:t>https</w:t>
        </w:r>
        <w:r w:rsidR="00DE2AA1" w:rsidRPr="003B7119">
          <w:rPr>
            <w:rStyle w:val="ab"/>
            <w:rFonts w:cs="Times New Roman"/>
            <w:szCs w:val="28"/>
          </w:rPr>
          <w:t>://</w:t>
        </w:r>
        <w:r w:rsidR="00DE2AA1" w:rsidRPr="003B7119">
          <w:rPr>
            <w:rStyle w:val="ab"/>
            <w:rFonts w:cs="Times New Roman"/>
            <w:szCs w:val="28"/>
            <w:lang w:val="en-US"/>
          </w:rPr>
          <w:t>www</w:t>
        </w:r>
        <w:r w:rsidR="00DE2AA1" w:rsidRPr="003B7119">
          <w:rPr>
            <w:rStyle w:val="ab"/>
            <w:rFonts w:cs="Times New Roman"/>
            <w:szCs w:val="28"/>
          </w:rPr>
          <w:t>.</w:t>
        </w:r>
        <w:r w:rsidR="00DE2AA1" w:rsidRPr="003B7119">
          <w:rPr>
            <w:rStyle w:val="ab"/>
            <w:rFonts w:cs="Times New Roman"/>
            <w:szCs w:val="28"/>
            <w:lang w:val="en-US"/>
          </w:rPr>
          <w:t>alta</w:t>
        </w:r>
        <w:r w:rsidR="00DE2AA1" w:rsidRPr="003B7119">
          <w:rPr>
            <w:rStyle w:val="ab"/>
            <w:rFonts w:cs="Times New Roman"/>
            <w:szCs w:val="28"/>
          </w:rPr>
          <w:t>.</w:t>
        </w:r>
        <w:r w:rsidR="00DE2AA1" w:rsidRPr="003B7119">
          <w:rPr>
            <w:rStyle w:val="ab"/>
            <w:rFonts w:cs="Times New Roman"/>
            <w:szCs w:val="28"/>
            <w:lang w:val="en-US"/>
          </w:rPr>
          <w:t>ru</w:t>
        </w:r>
        <w:r w:rsidR="00DE2AA1" w:rsidRPr="003B7119">
          <w:rPr>
            <w:rStyle w:val="ab"/>
            <w:rFonts w:cs="Times New Roman"/>
            <w:szCs w:val="28"/>
          </w:rPr>
          <w:t>/</w:t>
        </w:r>
      </w:hyperlink>
      <w:r w:rsidR="00DE2AA1">
        <w:rPr>
          <w:rFonts w:cs="Times New Roman"/>
          <w:szCs w:val="28"/>
        </w:rPr>
        <w:t xml:space="preserve"> </w:t>
      </w:r>
    </w:p>
    <w:p w:rsidR="00EA4F57" w:rsidRPr="00EA4F57" w:rsidRDefault="00637DB1" w:rsidP="00DE2AA1">
      <w:pPr>
        <w:widowControl w:val="0"/>
        <w:numPr>
          <w:ilvl w:val="0"/>
          <w:numId w:val="1"/>
        </w:numPr>
        <w:shd w:val="clear" w:color="auto" w:fill="FFFFFF"/>
        <w:tabs>
          <w:tab w:val="left" w:pos="284"/>
          <w:tab w:val="num" w:pos="1145"/>
          <w:tab w:val="num" w:pos="1440"/>
          <w:tab w:val="left" w:pos="1987"/>
        </w:tabs>
        <w:suppressAutoHyphens/>
        <w:spacing w:line="360" w:lineRule="auto"/>
        <w:ind w:left="0" w:firstLine="709"/>
        <w:rPr>
          <w:rStyle w:val="ab"/>
          <w:color w:val="auto"/>
          <w:u w:val="none"/>
        </w:rPr>
      </w:pPr>
      <w:r w:rsidRPr="00EA4F57">
        <w:rPr>
          <w:rFonts w:cs="Times New Roman"/>
          <w:szCs w:val="28"/>
        </w:rPr>
        <w:t xml:space="preserve">Информационно-консультационная система «Виртуальная таможня». – Режим доступа: </w:t>
      </w:r>
      <w:hyperlink r:id="rId30" w:history="1">
        <w:r w:rsidRPr="00EA4F57">
          <w:rPr>
            <w:rStyle w:val="ab"/>
            <w:rFonts w:cs="Times New Roman"/>
            <w:szCs w:val="28"/>
            <w:lang w:val="en-US"/>
          </w:rPr>
          <w:t>http</w:t>
        </w:r>
        <w:r w:rsidRPr="00EA4F57">
          <w:rPr>
            <w:rStyle w:val="ab"/>
            <w:rFonts w:cs="Times New Roman"/>
            <w:szCs w:val="28"/>
          </w:rPr>
          <w:t>://</w:t>
        </w:r>
        <w:r w:rsidRPr="00EA4F57">
          <w:rPr>
            <w:rStyle w:val="ab"/>
            <w:rFonts w:cs="Times New Roman"/>
            <w:szCs w:val="28"/>
            <w:lang w:val="en-US"/>
          </w:rPr>
          <w:t>www</w:t>
        </w:r>
        <w:r w:rsidRPr="00EA4F57">
          <w:rPr>
            <w:rStyle w:val="ab"/>
            <w:rFonts w:cs="Times New Roman"/>
            <w:szCs w:val="28"/>
          </w:rPr>
          <w:t>.</w:t>
        </w:r>
        <w:r w:rsidRPr="00EA4F57">
          <w:rPr>
            <w:rStyle w:val="ab"/>
            <w:rFonts w:cs="Times New Roman"/>
            <w:szCs w:val="28"/>
            <w:lang w:val="en-US"/>
          </w:rPr>
          <w:t>vch</w:t>
        </w:r>
        <w:r w:rsidRPr="00EA4F57">
          <w:rPr>
            <w:rStyle w:val="ab"/>
            <w:rFonts w:cs="Times New Roman"/>
            <w:szCs w:val="28"/>
          </w:rPr>
          <w:t>.</w:t>
        </w:r>
        <w:r w:rsidRPr="00EA4F57">
          <w:rPr>
            <w:rStyle w:val="ab"/>
            <w:rFonts w:cs="Times New Roman"/>
            <w:szCs w:val="28"/>
            <w:lang w:val="en-US"/>
          </w:rPr>
          <w:t>ru</w:t>
        </w:r>
        <w:r w:rsidRPr="00EA4F57">
          <w:rPr>
            <w:rStyle w:val="ab"/>
            <w:rFonts w:cs="Times New Roman"/>
            <w:szCs w:val="28"/>
          </w:rPr>
          <w:t>/</w:t>
        </w:r>
      </w:hyperlink>
    </w:p>
    <w:p w:rsidR="0046638A" w:rsidRPr="001A0E55" w:rsidRDefault="00EA4F57" w:rsidP="00DE2AA1">
      <w:pPr>
        <w:widowControl w:val="0"/>
        <w:numPr>
          <w:ilvl w:val="0"/>
          <w:numId w:val="1"/>
        </w:numPr>
        <w:shd w:val="clear" w:color="auto" w:fill="FFFFFF"/>
        <w:tabs>
          <w:tab w:val="left" w:pos="284"/>
          <w:tab w:val="num" w:pos="1145"/>
          <w:tab w:val="num" w:pos="1440"/>
          <w:tab w:val="left" w:pos="1987"/>
        </w:tabs>
        <w:suppressAutoHyphens/>
        <w:spacing w:line="360" w:lineRule="auto"/>
        <w:ind w:left="0" w:firstLine="709"/>
        <w:rPr>
          <w:rStyle w:val="ab"/>
          <w:color w:val="auto"/>
          <w:u w:val="none"/>
        </w:rPr>
      </w:pPr>
      <w:r w:rsidRPr="00EA4F57">
        <w:rPr>
          <w:rFonts w:cs="Times New Roman"/>
          <w:color w:val="000000" w:themeColor="text1"/>
          <w:szCs w:val="28"/>
        </w:rPr>
        <w:t xml:space="preserve"> </w:t>
      </w:r>
      <w:r w:rsidR="00637DB1" w:rsidRPr="00EA4F57">
        <w:rPr>
          <w:rFonts w:cs="Times New Roman"/>
          <w:color w:val="000000" w:themeColor="text1"/>
          <w:szCs w:val="28"/>
        </w:rPr>
        <w:t xml:space="preserve">Евразийская экономическая комиссия. </w:t>
      </w:r>
      <w:r w:rsidR="00637DB1" w:rsidRPr="00EA4F57">
        <w:rPr>
          <w:rFonts w:cs="Times New Roman"/>
          <w:szCs w:val="28"/>
        </w:rPr>
        <w:t xml:space="preserve">– Режим доступа: </w:t>
      </w:r>
      <w:hyperlink r:id="rId31" w:history="1">
        <w:r w:rsidR="00637DB1" w:rsidRPr="00EA4F57">
          <w:rPr>
            <w:rStyle w:val="ab"/>
            <w:rFonts w:cs="Times New Roman"/>
            <w:szCs w:val="28"/>
            <w:lang w:val="en-US"/>
          </w:rPr>
          <w:t>http</w:t>
        </w:r>
        <w:r w:rsidR="00637DB1" w:rsidRPr="00EA4F57">
          <w:rPr>
            <w:rStyle w:val="ab"/>
            <w:rFonts w:cs="Times New Roman"/>
            <w:szCs w:val="28"/>
          </w:rPr>
          <w:t>://</w:t>
        </w:r>
        <w:r w:rsidR="00637DB1" w:rsidRPr="00EA4F57">
          <w:rPr>
            <w:rStyle w:val="ab"/>
            <w:rFonts w:cs="Times New Roman"/>
            <w:szCs w:val="28"/>
            <w:lang w:val="en-US"/>
          </w:rPr>
          <w:t>www</w:t>
        </w:r>
        <w:r w:rsidR="00637DB1" w:rsidRPr="00EA4F57">
          <w:rPr>
            <w:rStyle w:val="ab"/>
            <w:rFonts w:cs="Times New Roman"/>
            <w:szCs w:val="28"/>
          </w:rPr>
          <w:t>.</w:t>
        </w:r>
        <w:r w:rsidR="00637DB1" w:rsidRPr="00EA4F57">
          <w:rPr>
            <w:rStyle w:val="ab"/>
            <w:rFonts w:cs="Times New Roman"/>
            <w:szCs w:val="28"/>
            <w:lang w:val="en-US"/>
          </w:rPr>
          <w:t>eurasiancommission</w:t>
        </w:r>
        <w:r w:rsidR="00637DB1" w:rsidRPr="00EA4F57">
          <w:rPr>
            <w:rStyle w:val="ab"/>
            <w:rFonts w:cs="Times New Roman"/>
            <w:szCs w:val="28"/>
          </w:rPr>
          <w:t>.</w:t>
        </w:r>
        <w:r w:rsidR="00637DB1" w:rsidRPr="00EA4F57">
          <w:rPr>
            <w:rStyle w:val="ab"/>
            <w:rFonts w:cs="Times New Roman"/>
            <w:szCs w:val="28"/>
            <w:lang w:val="en-US"/>
          </w:rPr>
          <w:t>org</w:t>
        </w:r>
      </w:hyperlink>
    </w:p>
    <w:p w:rsidR="001A0E55" w:rsidRDefault="001A0E55">
      <w:pPr>
        <w:rPr>
          <w:rFonts w:cs="Times New Roman"/>
          <w:color w:val="000000" w:themeColor="text1"/>
          <w:szCs w:val="28"/>
        </w:rPr>
      </w:pPr>
      <w:r>
        <w:rPr>
          <w:rFonts w:cs="Times New Roman"/>
          <w:color w:val="000000" w:themeColor="text1"/>
          <w:szCs w:val="28"/>
        </w:rPr>
        <w:br w:type="page"/>
      </w:r>
    </w:p>
    <w:p w:rsidR="001A0E55" w:rsidRPr="001A0E55" w:rsidRDefault="001A0E55" w:rsidP="001A0E55">
      <w:pPr>
        <w:suppressAutoHyphens/>
        <w:ind w:firstLine="0"/>
        <w:jc w:val="right"/>
        <w:rPr>
          <w:rFonts w:eastAsia="Calibri" w:cs="Times New Roman"/>
          <w:b/>
          <w:i/>
          <w:szCs w:val="28"/>
        </w:rPr>
      </w:pPr>
      <w:r w:rsidRPr="001A0E55">
        <w:rPr>
          <w:rFonts w:eastAsia="Calibri" w:cs="Times New Roman"/>
          <w:b/>
          <w:i/>
          <w:szCs w:val="28"/>
        </w:rPr>
        <w:lastRenderedPageBreak/>
        <w:t>На правах рукописи</w:t>
      </w:r>
    </w:p>
    <w:p w:rsidR="001A0E55" w:rsidRPr="001A0E55" w:rsidRDefault="001A0E55" w:rsidP="001A0E55">
      <w:pPr>
        <w:suppressAutoHyphens/>
        <w:ind w:firstLine="0"/>
        <w:jc w:val="center"/>
        <w:rPr>
          <w:rFonts w:eastAsia="Calibri" w:cs="Times New Roman"/>
          <w:szCs w:val="28"/>
        </w:rPr>
      </w:pPr>
    </w:p>
    <w:p w:rsidR="001A0E55" w:rsidRPr="001A0E55" w:rsidRDefault="001A0E55" w:rsidP="001A0E55">
      <w:pPr>
        <w:suppressAutoHyphens/>
        <w:ind w:firstLine="0"/>
        <w:jc w:val="center"/>
        <w:rPr>
          <w:rFonts w:eastAsia="Calibri" w:cs="Times New Roman"/>
          <w:szCs w:val="28"/>
        </w:rPr>
      </w:pPr>
      <w:r w:rsidRPr="001A0E55">
        <w:rPr>
          <w:rFonts w:eastAsia="Calibri" w:cs="Times New Roman"/>
          <w:szCs w:val="28"/>
        </w:rPr>
        <w:t>МИНИСТЕРСТВО НАУКИ И ВЫСШЕГО ОБРАЗОВАНИЯ РОССИЙСКОЙ ФЕДЕРАЦИИ</w:t>
      </w:r>
    </w:p>
    <w:p w:rsidR="001A0E55" w:rsidRPr="001A0E55" w:rsidRDefault="001A0E55" w:rsidP="001A0E55">
      <w:pPr>
        <w:suppressAutoHyphens/>
        <w:ind w:firstLine="0"/>
        <w:jc w:val="center"/>
        <w:rPr>
          <w:rFonts w:eastAsia="Calibri" w:cs="Times New Roman"/>
          <w:szCs w:val="28"/>
        </w:rPr>
      </w:pPr>
    </w:p>
    <w:p w:rsidR="001A0E55" w:rsidRPr="001A0E55" w:rsidRDefault="001A0E55" w:rsidP="001A0E55">
      <w:pPr>
        <w:suppressAutoHyphens/>
        <w:ind w:firstLine="0"/>
        <w:jc w:val="center"/>
        <w:rPr>
          <w:rFonts w:eastAsia="Calibri" w:cs="Times New Roman"/>
          <w:szCs w:val="28"/>
        </w:rPr>
      </w:pPr>
      <w:r w:rsidRPr="001A0E55">
        <w:rPr>
          <w:rFonts w:eastAsia="Calibri" w:cs="Times New Roman"/>
          <w:szCs w:val="28"/>
        </w:rPr>
        <w:t>Федеральное государственное бюджетное образовательное учреждение</w:t>
      </w:r>
    </w:p>
    <w:p w:rsidR="001A0E55" w:rsidRPr="001A0E55" w:rsidRDefault="001A0E55" w:rsidP="001A0E55">
      <w:pPr>
        <w:suppressAutoHyphens/>
        <w:ind w:firstLine="0"/>
        <w:jc w:val="center"/>
        <w:rPr>
          <w:rFonts w:eastAsia="Calibri" w:cs="Times New Roman"/>
          <w:szCs w:val="28"/>
        </w:rPr>
      </w:pPr>
      <w:r w:rsidRPr="001A0E55">
        <w:rPr>
          <w:rFonts w:eastAsia="Calibri" w:cs="Times New Roman"/>
          <w:szCs w:val="28"/>
        </w:rPr>
        <w:t>высшего образования</w:t>
      </w:r>
    </w:p>
    <w:p w:rsidR="001A0E55" w:rsidRPr="001A0E55" w:rsidRDefault="001A0E55" w:rsidP="001A0E55">
      <w:pPr>
        <w:suppressAutoHyphens/>
        <w:ind w:firstLine="0"/>
        <w:jc w:val="center"/>
        <w:rPr>
          <w:rFonts w:eastAsia="Calibri" w:cs="Times New Roman"/>
          <w:b/>
          <w:szCs w:val="28"/>
        </w:rPr>
      </w:pPr>
      <w:r w:rsidRPr="001A0E55">
        <w:rPr>
          <w:rFonts w:eastAsia="Calibri" w:cs="Times New Roman"/>
          <w:b/>
          <w:szCs w:val="28"/>
        </w:rPr>
        <w:t>«Оренбургский государственный университет»</w:t>
      </w:r>
    </w:p>
    <w:p w:rsidR="001A0E55" w:rsidRPr="001A0E55" w:rsidRDefault="001A0E55" w:rsidP="001A0E55">
      <w:pPr>
        <w:suppressAutoHyphens/>
        <w:ind w:firstLine="0"/>
        <w:jc w:val="center"/>
        <w:rPr>
          <w:rFonts w:eastAsia="Calibri" w:cs="Times New Roman"/>
          <w:szCs w:val="28"/>
        </w:rPr>
      </w:pPr>
    </w:p>
    <w:p w:rsidR="001A0E55" w:rsidRPr="001A0E55" w:rsidRDefault="001A0E55" w:rsidP="001A0E55">
      <w:pPr>
        <w:suppressAutoHyphens/>
        <w:ind w:firstLine="0"/>
        <w:jc w:val="center"/>
        <w:rPr>
          <w:rFonts w:eastAsia="Calibri" w:cs="Times New Roman"/>
          <w:szCs w:val="28"/>
        </w:rPr>
      </w:pPr>
      <w:r w:rsidRPr="001A0E55">
        <w:rPr>
          <w:rFonts w:eastAsia="Calibri" w:cs="Times New Roman"/>
          <w:szCs w:val="28"/>
        </w:rPr>
        <w:t>Кафедра таможенного дела</w:t>
      </w:r>
    </w:p>
    <w:p w:rsidR="001A0E55" w:rsidRPr="001A0E55" w:rsidRDefault="001A0E55" w:rsidP="001A0E55">
      <w:pPr>
        <w:suppressAutoHyphens/>
        <w:ind w:firstLine="0"/>
        <w:jc w:val="center"/>
        <w:rPr>
          <w:rFonts w:eastAsia="Calibri" w:cs="Times New Roman"/>
          <w:szCs w:val="28"/>
        </w:rPr>
      </w:pPr>
    </w:p>
    <w:p w:rsidR="001A0E55" w:rsidRPr="001A0E55" w:rsidRDefault="001A0E55" w:rsidP="001A0E55">
      <w:pPr>
        <w:suppressAutoHyphens/>
        <w:ind w:firstLine="0"/>
        <w:jc w:val="center"/>
        <w:rPr>
          <w:rFonts w:eastAsia="Calibri" w:cs="Times New Roman"/>
          <w:szCs w:val="28"/>
        </w:rPr>
      </w:pPr>
    </w:p>
    <w:p w:rsidR="001A0E55" w:rsidRPr="001A0E55" w:rsidRDefault="001A0E55" w:rsidP="001A0E55">
      <w:pPr>
        <w:suppressAutoHyphens/>
        <w:ind w:firstLine="0"/>
        <w:jc w:val="center"/>
        <w:rPr>
          <w:rFonts w:eastAsia="Calibri" w:cs="Times New Roman"/>
          <w:szCs w:val="28"/>
        </w:rPr>
      </w:pPr>
    </w:p>
    <w:p w:rsidR="001A0E55" w:rsidRPr="001A0E55" w:rsidRDefault="001A0E55" w:rsidP="001A0E55">
      <w:pPr>
        <w:suppressAutoHyphens/>
        <w:ind w:firstLine="0"/>
        <w:jc w:val="center"/>
        <w:rPr>
          <w:rFonts w:eastAsia="Calibri" w:cs="Times New Roman"/>
          <w:szCs w:val="28"/>
        </w:rPr>
      </w:pPr>
    </w:p>
    <w:p w:rsidR="001A0E55" w:rsidRPr="001A0E55" w:rsidRDefault="001A0E55" w:rsidP="001A0E55">
      <w:pPr>
        <w:suppressAutoHyphens/>
        <w:ind w:firstLine="0"/>
        <w:jc w:val="center"/>
        <w:rPr>
          <w:rFonts w:eastAsia="Calibri" w:cs="Times New Roman"/>
          <w:szCs w:val="28"/>
        </w:rPr>
      </w:pPr>
    </w:p>
    <w:p w:rsidR="001A0E55" w:rsidRPr="001A0E55" w:rsidRDefault="001A0E55" w:rsidP="001A0E55">
      <w:pPr>
        <w:suppressAutoHyphens/>
        <w:ind w:firstLine="0"/>
        <w:jc w:val="center"/>
        <w:rPr>
          <w:rFonts w:eastAsia="Calibri" w:cs="Times New Roman"/>
          <w:szCs w:val="28"/>
        </w:rPr>
      </w:pPr>
    </w:p>
    <w:p w:rsidR="001A0E55" w:rsidRPr="001A0E55" w:rsidRDefault="001A0E55" w:rsidP="001A0E55">
      <w:pPr>
        <w:ind w:firstLine="0"/>
        <w:jc w:val="center"/>
        <w:rPr>
          <w:rFonts w:eastAsia="Calibri" w:cs="Times New Roman"/>
          <w:szCs w:val="28"/>
        </w:rPr>
      </w:pPr>
      <w:r w:rsidRPr="001A0E55">
        <w:rPr>
          <w:rFonts w:eastAsia="Calibri" w:cs="Times New Roman"/>
          <w:szCs w:val="28"/>
        </w:rPr>
        <w:t>Методические указания для обучающихся</w:t>
      </w:r>
    </w:p>
    <w:p w:rsidR="001A0E55" w:rsidRPr="001A0E55" w:rsidRDefault="001A0E55" w:rsidP="001A0E55">
      <w:pPr>
        <w:ind w:firstLine="0"/>
        <w:jc w:val="center"/>
        <w:rPr>
          <w:rFonts w:eastAsia="Calibri" w:cs="Times New Roman"/>
        </w:rPr>
      </w:pPr>
    </w:p>
    <w:p w:rsidR="001A0E55" w:rsidRPr="001A0E55" w:rsidRDefault="001A0E55" w:rsidP="001A0E55">
      <w:pPr>
        <w:ind w:firstLine="0"/>
        <w:jc w:val="center"/>
        <w:rPr>
          <w:rFonts w:eastAsia="Calibri" w:cs="Times New Roman"/>
          <w:b/>
          <w:sz w:val="32"/>
          <w:szCs w:val="36"/>
        </w:rPr>
      </w:pPr>
      <w:r w:rsidRPr="001A0E55">
        <w:rPr>
          <w:rFonts w:eastAsia="Calibri" w:cs="Times New Roman"/>
          <w:b/>
          <w:sz w:val="32"/>
          <w:szCs w:val="36"/>
        </w:rPr>
        <w:t>ОРГАНИЗАЦИЯ АУДИТОРНОЙ И ВНЕАУДИТОРНОЙ САМОСТОЯТЕЛЬНОЙ РАБОТЫ</w:t>
      </w:r>
    </w:p>
    <w:p w:rsidR="001A0E55" w:rsidRPr="001A0E55" w:rsidRDefault="001A0E55" w:rsidP="001A0E55">
      <w:pPr>
        <w:ind w:firstLine="0"/>
        <w:jc w:val="center"/>
        <w:rPr>
          <w:rFonts w:eastAsia="Calibri" w:cs="Times New Roman"/>
          <w:b/>
          <w:sz w:val="32"/>
          <w:szCs w:val="36"/>
        </w:rPr>
      </w:pPr>
    </w:p>
    <w:p w:rsidR="001A0E55" w:rsidRPr="001A0E55" w:rsidRDefault="001A0E55" w:rsidP="001A0E55">
      <w:pPr>
        <w:ind w:firstLine="0"/>
        <w:jc w:val="center"/>
        <w:rPr>
          <w:rFonts w:eastAsia="Calibri" w:cs="Times New Roman"/>
          <w:i/>
          <w:szCs w:val="28"/>
        </w:rPr>
      </w:pPr>
      <w:r w:rsidRPr="001A0E55">
        <w:rPr>
          <w:rFonts w:eastAsia="Calibri" w:cs="Times New Roman"/>
          <w:i/>
          <w:szCs w:val="28"/>
        </w:rPr>
        <w:t>Уровень высшего образования</w:t>
      </w:r>
    </w:p>
    <w:p w:rsidR="001A0E55" w:rsidRPr="001A0E55" w:rsidRDefault="001A0E55" w:rsidP="001A0E55">
      <w:pPr>
        <w:ind w:firstLine="0"/>
        <w:jc w:val="center"/>
        <w:rPr>
          <w:rFonts w:eastAsia="Calibri" w:cs="Times New Roman"/>
          <w:i/>
          <w:szCs w:val="28"/>
        </w:rPr>
      </w:pPr>
      <w:r w:rsidRPr="001A0E55">
        <w:rPr>
          <w:rFonts w:eastAsia="Calibri" w:cs="Times New Roman"/>
          <w:i/>
          <w:szCs w:val="28"/>
        </w:rPr>
        <w:t>СПЕЦИАЛИТЕТ</w:t>
      </w:r>
    </w:p>
    <w:p w:rsidR="001A0E55" w:rsidRPr="001A0E55" w:rsidRDefault="001A0E55" w:rsidP="001A0E55">
      <w:pPr>
        <w:ind w:firstLine="0"/>
        <w:jc w:val="center"/>
        <w:rPr>
          <w:rFonts w:eastAsia="Calibri" w:cs="Times New Roman"/>
          <w:i/>
          <w:szCs w:val="28"/>
        </w:rPr>
      </w:pPr>
      <w:r w:rsidRPr="001A0E55">
        <w:rPr>
          <w:rFonts w:eastAsia="Calibri" w:cs="Times New Roman"/>
          <w:i/>
          <w:szCs w:val="28"/>
        </w:rPr>
        <w:t>Специальность</w:t>
      </w:r>
    </w:p>
    <w:p w:rsidR="001A0E55" w:rsidRPr="001A0E55" w:rsidRDefault="001A0E55" w:rsidP="001A0E55">
      <w:pPr>
        <w:ind w:firstLine="0"/>
        <w:jc w:val="center"/>
        <w:rPr>
          <w:rFonts w:eastAsia="Calibri" w:cs="Times New Roman"/>
          <w:i/>
          <w:szCs w:val="28"/>
          <w:u w:val="single"/>
        </w:rPr>
      </w:pPr>
      <w:r w:rsidRPr="001A0E55">
        <w:rPr>
          <w:rFonts w:eastAsia="Calibri" w:cs="Times New Roman"/>
          <w:i/>
          <w:szCs w:val="28"/>
          <w:u w:val="single"/>
        </w:rPr>
        <w:t>38.05.02 Таможенное дело</w:t>
      </w:r>
    </w:p>
    <w:p w:rsidR="001A0E55" w:rsidRPr="001A0E55" w:rsidRDefault="001A0E55" w:rsidP="001A0E55">
      <w:pPr>
        <w:ind w:firstLine="0"/>
        <w:jc w:val="center"/>
        <w:rPr>
          <w:rFonts w:eastAsia="Calibri" w:cs="Times New Roman"/>
          <w:i/>
          <w:szCs w:val="28"/>
          <w:vertAlign w:val="superscript"/>
        </w:rPr>
      </w:pPr>
      <w:r w:rsidRPr="001A0E55">
        <w:rPr>
          <w:rFonts w:eastAsia="Calibri" w:cs="Times New Roman"/>
          <w:i/>
          <w:szCs w:val="28"/>
          <w:vertAlign w:val="superscript"/>
        </w:rPr>
        <w:t>(код и наименование специальности)</w:t>
      </w:r>
    </w:p>
    <w:p w:rsidR="001A0E55" w:rsidRPr="001A0E55" w:rsidRDefault="001A0E55" w:rsidP="001A0E55">
      <w:pPr>
        <w:ind w:firstLine="0"/>
        <w:jc w:val="center"/>
        <w:rPr>
          <w:rFonts w:eastAsia="Calibri" w:cs="Times New Roman"/>
          <w:i/>
          <w:szCs w:val="28"/>
          <w:u w:val="single"/>
        </w:rPr>
      </w:pPr>
      <w:r w:rsidRPr="001A0E55">
        <w:rPr>
          <w:rFonts w:eastAsia="Calibri" w:cs="Times New Roman"/>
          <w:i/>
          <w:szCs w:val="28"/>
          <w:u w:val="single"/>
        </w:rPr>
        <w:t>Таможенные платежи и валютный контроль</w:t>
      </w:r>
    </w:p>
    <w:p w:rsidR="001A0E55" w:rsidRPr="001A0E55" w:rsidRDefault="001A0E55" w:rsidP="001A0E55">
      <w:pPr>
        <w:ind w:firstLine="0"/>
        <w:jc w:val="center"/>
        <w:rPr>
          <w:rFonts w:eastAsia="Calibri" w:cs="Times New Roman"/>
          <w:i/>
          <w:szCs w:val="28"/>
          <w:vertAlign w:val="superscript"/>
        </w:rPr>
      </w:pPr>
      <w:r w:rsidRPr="001A0E55">
        <w:rPr>
          <w:rFonts w:eastAsia="Calibri" w:cs="Times New Roman"/>
          <w:i/>
          <w:szCs w:val="28"/>
          <w:vertAlign w:val="superscript"/>
        </w:rPr>
        <w:t xml:space="preserve"> (наименование направленности (профиля) образовательной программы)</w:t>
      </w:r>
    </w:p>
    <w:p w:rsidR="001A0E55" w:rsidRPr="001A0E55" w:rsidRDefault="001A0E55" w:rsidP="001A0E55">
      <w:pPr>
        <w:ind w:firstLine="0"/>
        <w:jc w:val="center"/>
        <w:rPr>
          <w:rFonts w:eastAsia="Calibri" w:cs="Times New Roman"/>
          <w:i/>
          <w:szCs w:val="28"/>
        </w:rPr>
      </w:pPr>
    </w:p>
    <w:p w:rsidR="001A0E55" w:rsidRPr="001A0E55" w:rsidRDefault="001A0E55" w:rsidP="001A0E55">
      <w:pPr>
        <w:ind w:firstLine="0"/>
        <w:jc w:val="center"/>
        <w:rPr>
          <w:rFonts w:eastAsia="Calibri" w:cs="Times New Roman"/>
          <w:i/>
          <w:szCs w:val="28"/>
        </w:rPr>
      </w:pPr>
      <w:r w:rsidRPr="001A0E55">
        <w:rPr>
          <w:rFonts w:eastAsia="Calibri" w:cs="Times New Roman"/>
          <w:i/>
          <w:szCs w:val="28"/>
        </w:rPr>
        <w:t>Квалификация</w:t>
      </w:r>
    </w:p>
    <w:p w:rsidR="001A0E55" w:rsidRPr="001A0E55" w:rsidRDefault="001A0E55" w:rsidP="001A0E55">
      <w:pPr>
        <w:ind w:firstLine="0"/>
        <w:jc w:val="center"/>
        <w:rPr>
          <w:rFonts w:eastAsia="Calibri" w:cs="Times New Roman"/>
          <w:i/>
          <w:szCs w:val="28"/>
          <w:u w:val="single"/>
        </w:rPr>
      </w:pPr>
      <w:r w:rsidRPr="001A0E55">
        <w:rPr>
          <w:rFonts w:eastAsia="Calibri" w:cs="Times New Roman"/>
          <w:i/>
          <w:szCs w:val="28"/>
          <w:u w:val="single"/>
        </w:rPr>
        <w:t>Специалист таможенного дела</w:t>
      </w:r>
    </w:p>
    <w:p w:rsidR="001A0E55" w:rsidRPr="001A0E55" w:rsidRDefault="001A0E55" w:rsidP="001A0E55">
      <w:pPr>
        <w:ind w:firstLine="0"/>
        <w:jc w:val="center"/>
        <w:rPr>
          <w:rFonts w:eastAsia="Calibri" w:cs="Times New Roman"/>
          <w:i/>
          <w:szCs w:val="28"/>
        </w:rPr>
      </w:pPr>
      <w:r w:rsidRPr="001A0E55">
        <w:rPr>
          <w:rFonts w:eastAsia="Calibri" w:cs="Times New Roman"/>
          <w:i/>
          <w:szCs w:val="28"/>
        </w:rPr>
        <w:t>Форма обучения</w:t>
      </w:r>
    </w:p>
    <w:p w:rsidR="001A0E55" w:rsidRPr="001A0E55" w:rsidRDefault="001A0E55" w:rsidP="001A0E55">
      <w:pPr>
        <w:ind w:firstLine="0"/>
        <w:jc w:val="center"/>
        <w:rPr>
          <w:rFonts w:eastAsia="Calibri" w:cs="Times New Roman"/>
          <w:i/>
          <w:szCs w:val="28"/>
          <w:u w:val="single"/>
        </w:rPr>
      </w:pPr>
      <w:r w:rsidRPr="001A0E55">
        <w:rPr>
          <w:rFonts w:eastAsia="Calibri" w:cs="Times New Roman"/>
          <w:i/>
          <w:szCs w:val="28"/>
          <w:u w:val="single"/>
        </w:rPr>
        <w:t>Очная</w:t>
      </w:r>
    </w:p>
    <w:p w:rsidR="001A0E55" w:rsidRPr="001A0E55" w:rsidRDefault="001A0E55" w:rsidP="001A0E55">
      <w:pPr>
        <w:suppressAutoHyphens/>
        <w:ind w:firstLine="0"/>
        <w:jc w:val="center"/>
        <w:rPr>
          <w:rFonts w:eastAsia="Calibri" w:cs="Times New Roman"/>
          <w:szCs w:val="28"/>
        </w:rPr>
      </w:pPr>
    </w:p>
    <w:p w:rsidR="001A0E55" w:rsidRPr="001A0E55" w:rsidRDefault="001A0E55" w:rsidP="001A0E55">
      <w:pPr>
        <w:suppressAutoHyphens/>
        <w:ind w:firstLine="0"/>
        <w:jc w:val="center"/>
        <w:rPr>
          <w:rFonts w:eastAsia="Calibri" w:cs="Times New Roman"/>
          <w:szCs w:val="28"/>
        </w:rPr>
      </w:pPr>
    </w:p>
    <w:p w:rsidR="001A0E55" w:rsidRPr="001A0E55" w:rsidRDefault="001A0E55" w:rsidP="001A0E55">
      <w:pPr>
        <w:suppressAutoHyphens/>
        <w:ind w:firstLine="0"/>
        <w:jc w:val="center"/>
        <w:rPr>
          <w:rFonts w:eastAsia="Calibri" w:cs="Times New Roman"/>
          <w:szCs w:val="28"/>
        </w:rPr>
      </w:pPr>
    </w:p>
    <w:p w:rsidR="001A0E55" w:rsidRPr="001A0E55" w:rsidRDefault="001A0E55" w:rsidP="001A0E55">
      <w:pPr>
        <w:suppressAutoHyphens/>
        <w:ind w:firstLine="0"/>
        <w:jc w:val="center"/>
        <w:rPr>
          <w:rFonts w:eastAsia="Calibri" w:cs="Times New Roman"/>
          <w:szCs w:val="28"/>
        </w:rPr>
      </w:pPr>
    </w:p>
    <w:p w:rsidR="001A0E55" w:rsidRPr="001A0E55" w:rsidRDefault="001A0E55" w:rsidP="001A0E55">
      <w:pPr>
        <w:suppressAutoHyphens/>
        <w:ind w:firstLine="0"/>
        <w:jc w:val="center"/>
        <w:rPr>
          <w:rFonts w:eastAsia="Calibri" w:cs="Times New Roman"/>
          <w:szCs w:val="28"/>
        </w:rPr>
      </w:pPr>
    </w:p>
    <w:p w:rsidR="001A0E55" w:rsidRPr="001A0E55" w:rsidRDefault="001A0E55" w:rsidP="001A0E55">
      <w:pPr>
        <w:suppressAutoHyphens/>
        <w:ind w:firstLine="0"/>
        <w:jc w:val="center"/>
        <w:rPr>
          <w:rFonts w:eastAsia="Calibri" w:cs="Times New Roman"/>
          <w:szCs w:val="28"/>
        </w:rPr>
      </w:pPr>
    </w:p>
    <w:p w:rsidR="001A0E55" w:rsidRPr="001A0E55" w:rsidRDefault="001A0E55" w:rsidP="001A0E55">
      <w:pPr>
        <w:suppressAutoHyphens/>
        <w:ind w:firstLine="0"/>
        <w:jc w:val="center"/>
        <w:rPr>
          <w:rFonts w:eastAsia="Calibri" w:cs="Times New Roman"/>
          <w:szCs w:val="28"/>
        </w:rPr>
      </w:pPr>
    </w:p>
    <w:p w:rsidR="001A0E55" w:rsidRPr="001A0E55" w:rsidRDefault="001A0E55" w:rsidP="001A0E55">
      <w:pPr>
        <w:suppressAutoHyphens/>
        <w:ind w:firstLine="0"/>
        <w:jc w:val="center"/>
        <w:rPr>
          <w:rFonts w:eastAsia="Calibri" w:cs="Times New Roman"/>
          <w:szCs w:val="28"/>
        </w:rPr>
      </w:pPr>
    </w:p>
    <w:p w:rsidR="001A0E55" w:rsidRPr="001A0E55" w:rsidRDefault="001A0E55" w:rsidP="001A0E55">
      <w:pPr>
        <w:suppressAutoHyphens/>
        <w:ind w:firstLine="0"/>
        <w:jc w:val="center"/>
        <w:rPr>
          <w:rFonts w:eastAsia="Calibri" w:cs="Times New Roman"/>
          <w:szCs w:val="28"/>
        </w:rPr>
      </w:pPr>
    </w:p>
    <w:p w:rsidR="001A0E55" w:rsidRPr="001A0E55" w:rsidRDefault="001A0E55" w:rsidP="001A0E55">
      <w:pPr>
        <w:suppressAutoHyphens/>
        <w:ind w:firstLine="0"/>
        <w:jc w:val="center"/>
        <w:rPr>
          <w:rFonts w:eastAsia="Calibri" w:cs="Times New Roman"/>
          <w:szCs w:val="28"/>
        </w:rPr>
      </w:pPr>
    </w:p>
    <w:p w:rsidR="001A0E55" w:rsidRPr="001A0E55" w:rsidRDefault="001A0E55" w:rsidP="001A0E55">
      <w:pPr>
        <w:suppressAutoHyphens/>
        <w:ind w:firstLine="0"/>
        <w:jc w:val="center"/>
        <w:rPr>
          <w:rFonts w:eastAsia="Times New Roman" w:cs="Times New Roman"/>
          <w:szCs w:val="28"/>
          <w:lang w:eastAsia="x-none"/>
        </w:rPr>
      </w:pPr>
      <w:bookmarkStart w:id="19" w:name="BookmarkTestIsMustDelChr13"/>
      <w:bookmarkEnd w:id="19"/>
      <w:r w:rsidRPr="001A0E55">
        <w:rPr>
          <w:rFonts w:eastAsia="Times New Roman" w:cs="Times New Roman"/>
          <w:szCs w:val="28"/>
          <w:lang w:val="x-none" w:eastAsia="x-none"/>
        </w:rPr>
        <w:t>Оренбург, 201</w:t>
      </w:r>
      <w:r w:rsidR="009C266B">
        <w:rPr>
          <w:rFonts w:eastAsia="Times New Roman" w:cs="Times New Roman"/>
          <w:szCs w:val="28"/>
          <w:lang w:eastAsia="x-none"/>
        </w:rPr>
        <w:t>8</w:t>
      </w:r>
    </w:p>
    <w:p w:rsidR="001A0E55" w:rsidRPr="001A0E55" w:rsidRDefault="001A0E55" w:rsidP="001A0E55">
      <w:pPr>
        <w:suppressAutoHyphens/>
        <w:ind w:firstLine="850"/>
        <w:rPr>
          <w:rFonts w:eastAsia="Times New Roman" w:cs="Times New Roman"/>
          <w:b/>
          <w:szCs w:val="28"/>
          <w:lang w:val="x-none" w:eastAsia="x-none"/>
        </w:rPr>
      </w:pPr>
    </w:p>
    <w:p w:rsidR="001A0E55" w:rsidRPr="001A0E55" w:rsidRDefault="001A0E55" w:rsidP="001A0E55">
      <w:pPr>
        <w:rPr>
          <w:rFonts w:eastAsia="Calibri" w:cs="Times New Roman"/>
          <w:szCs w:val="28"/>
        </w:rPr>
      </w:pPr>
      <w:r w:rsidRPr="001A0E55">
        <w:rPr>
          <w:rFonts w:eastAsia="Calibri" w:cs="Times New Roman"/>
          <w:szCs w:val="28"/>
        </w:rPr>
        <w:t xml:space="preserve">Составители: </w:t>
      </w:r>
      <w:r w:rsidRPr="001A0E55">
        <w:rPr>
          <w:rFonts w:eastAsia="Calibri" w:cs="Times New Roman"/>
          <w:szCs w:val="29"/>
        </w:rPr>
        <w:t xml:space="preserve">В.В. Боброва, Ю.В. Рожкова, Т.А. Баженова, В.В. Попов, </w:t>
      </w:r>
      <w:r w:rsidRPr="001A0E55">
        <w:rPr>
          <w:rFonts w:eastAsia="Calibri" w:cs="Times New Roman"/>
          <w:szCs w:val="29"/>
        </w:rPr>
        <w:br/>
        <w:t>З.А. Ильсаев</w:t>
      </w:r>
      <w:r w:rsidRPr="001A0E55">
        <w:rPr>
          <w:rFonts w:eastAsia="Calibri" w:cs="Times New Roman"/>
          <w:szCs w:val="28"/>
        </w:rPr>
        <w:t xml:space="preserve"> </w:t>
      </w:r>
    </w:p>
    <w:p w:rsidR="001A0E55" w:rsidRPr="001A0E55" w:rsidRDefault="001A0E55" w:rsidP="001A0E55">
      <w:pPr>
        <w:rPr>
          <w:rFonts w:eastAsia="Calibri" w:cs="Times New Roman"/>
          <w:szCs w:val="28"/>
        </w:rPr>
      </w:pPr>
    </w:p>
    <w:p w:rsidR="001A0E55" w:rsidRPr="001A0E55" w:rsidRDefault="001A0E55" w:rsidP="001A0E55">
      <w:pPr>
        <w:rPr>
          <w:rFonts w:eastAsia="Calibri" w:cs="Times New Roman"/>
          <w:szCs w:val="28"/>
        </w:rPr>
      </w:pPr>
      <w:r w:rsidRPr="001A0E55">
        <w:rPr>
          <w:rFonts w:eastAsia="Calibri" w:cs="Times New Roman"/>
          <w:szCs w:val="28"/>
        </w:rPr>
        <w:t xml:space="preserve">Методические указания рассмотрены и одобрены на заседании кафедры таможенного дела, протокол  </w:t>
      </w:r>
      <w:r w:rsidR="006F108E">
        <w:rPr>
          <w:szCs w:val="28"/>
        </w:rPr>
        <w:t xml:space="preserve">№ 1 от </w:t>
      </w:r>
      <w:r w:rsidR="009C266B">
        <w:rPr>
          <w:szCs w:val="28"/>
        </w:rPr>
        <w:t>03.09.2018</w:t>
      </w:r>
      <w:r w:rsidR="00592F8D">
        <w:rPr>
          <w:szCs w:val="28"/>
        </w:rPr>
        <w:t>.</w:t>
      </w:r>
    </w:p>
    <w:p w:rsidR="001A0E55" w:rsidRPr="001A0E55" w:rsidRDefault="001A0E55" w:rsidP="001A0E55">
      <w:pPr>
        <w:rPr>
          <w:rFonts w:eastAsia="Calibri" w:cs="Times New Roman"/>
          <w:szCs w:val="28"/>
        </w:rPr>
      </w:pPr>
    </w:p>
    <w:p w:rsidR="001A0E55" w:rsidRPr="001A0E55" w:rsidRDefault="001A0E55" w:rsidP="001A0E55">
      <w:pPr>
        <w:rPr>
          <w:rFonts w:eastAsia="Calibri" w:cs="Times New Roman"/>
          <w:szCs w:val="28"/>
        </w:rPr>
      </w:pPr>
    </w:p>
    <w:p w:rsidR="001A0E55" w:rsidRPr="001A0E55" w:rsidRDefault="001A0E55" w:rsidP="001A0E55">
      <w:pPr>
        <w:rPr>
          <w:rFonts w:eastAsia="Calibri" w:cs="Times New Roman"/>
          <w:snapToGrid w:val="0"/>
          <w:szCs w:val="28"/>
        </w:rPr>
      </w:pPr>
      <w:r w:rsidRPr="001A0E55">
        <w:rPr>
          <w:rFonts w:eastAsia="Calibri" w:cs="Times New Roman"/>
          <w:szCs w:val="28"/>
        </w:rPr>
        <w:t>Заведующий кафедрой ____________________________________ В.В. Боброва</w:t>
      </w:r>
    </w:p>
    <w:p w:rsidR="001A0E55" w:rsidRPr="001A0E55" w:rsidRDefault="001A0E55" w:rsidP="001A0E55">
      <w:pPr>
        <w:rPr>
          <w:rFonts w:eastAsia="Calibri" w:cs="Times New Roman"/>
          <w:snapToGrid w:val="0"/>
          <w:szCs w:val="28"/>
        </w:rPr>
      </w:pPr>
    </w:p>
    <w:p w:rsidR="001A0E55" w:rsidRPr="001A0E55" w:rsidRDefault="001A0E55" w:rsidP="001A0E55">
      <w:pPr>
        <w:rPr>
          <w:rFonts w:eastAsia="Calibri" w:cs="Times New Roman"/>
          <w:snapToGrid w:val="0"/>
          <w:szCs w:val="28"/>
        </w:rPr>
      </w:pPr>
    </w:p>
    <w:p w:rsidR="001A0E55" w:rsidRPr="001A0E55" w:rsidRDefault="001A0E55" w:rsidP="001A0E55">
      <w:pPr>
        <w:rPr>
          <w:rFonts w:eastAsia="Calibri" w:cs="Times New Roman"/>
          <w:snapToGrid w:val="0"/>
          <w:szCs w:val="28"/>
        </w:rPr>
      </w:pPr>
    </w:p>
    <w:p w:rsidR="001A0E55" w:rsidRPr="001A0E55" w:rsidRDefault="001A0E55" w:rsidP="001A0E55">
      <w:pPr>
        <w:rPr>
          <w:rFonts w:eastAsia="Calibri" w:cs="Times New Roman"/>
          <w:snapToGrid w:val="0"/>
          <w:szCs w:val="28"/>
        </w:rPr>
      </w:pPr>
    </w:p>
    <w:p w:rsidR="001A0E55" w:rsidRPr="001A0E55" w:rsidRDefault="001A0E55" w:rsidP="001A0E55">
      <w:pPr>
        <w:jc w:val="center"/>
        <w:rPr>
          <w:rFonts w:eastAsia="Calibri" w:cs="Times New Roman"/>
          <w:b/>
          <w:sz w:val="32"/>
        </w:rPr>
      </w:pPr>
      <w:r w:rsidRPr="001A0E55">
        <w:rPr>
          <w:rFonts w:eastAsia="Calibri" w:cs="Times New Roman"/>
          <w:b/>
          <w:sz w:val="32"/>
        </w:rPr>
        <w:br w:type="page"/>
      </w:r>
      <w:bookmarkStart w:id="20" w:name="_Toc500744154"/>
      <w:r w:rsidRPr="001A0E55">
        <w:rPr>
          <w:rFonts w:eastAsia="Calibri" w:cs="Times New Roman"/>
          <w:b/>
          <w:sz w:val="32"/>
        </w:rPr>
        <w:lastRenderedPageBreak/>
        <w:t>Содержание</w:t>
      </w:r>
    </w:p>
    <w:p w:rsidR="001A0E55" w:rsidRPr="001A0E55" w:rsidRDefault="001A0E55" w:rsidP="001A0E55">
      <w:pPr>
        <w:ind w:firstLine="0"/>
        <w:rPr>
          <w:rFonts w:eastAsia="Calibri" w:cs="Times New Roman"/>
        </w:rPr>
      </w:pPr>
      <w:bookmarkStart w:id="21" w:name="_Toc508127869"/>
    </w:p>
    <w:p w:rsidR="001A0E55" w:rsidRPr="001A0E55" w:rsidRDefault="001A0E55" w:rsidP="001A0E55">
      <w:pPr>
        <w:tabs>
          <w:tab w:val="right" w:leader="dot" w:pos="10195"/>
        </w:tabs>
        <w:spacing w:after="100" w:line="360" w:lineRule="auto"/>
        <w:ind w:firstLine="0"/>
        <w:rPr>
          <w:rFonts w:ascii="Calibri" w:eastAsia="Times New Roman" w:hAnsi="Calibri" w:cs="Times New Roman"/>
          <w:noProof/>
          <w:sz w:val="22"/>
          <w:lang w:eastAsia="ru-RU"/>
        </w:rPr>
      </w:pPr>
      <w:r w:rsidRPr="001A0E55">
        <w:rPr>
          <w:rFonts w:eastAsia="Calibri" w:cs="Times New Roman"/>
        </w:rPr>
        <w:fldChar w:fldCharType="begin"/>
      </w:r>
      <w:r w:rsidRPr="001A0E55">
        <w:rPr>
          <w:rFonts w:eastAsia="Calibri" w:cs="Times New Roman"/>
        </w:rPr>
        <w:instrText xml:space="preserve"> TOC \o "1-3" \h \z \u </w:instrText>
      </w:r>
      <w:r w:rsidRPr="001A0E55">
        <w:rPr>
          <w:rFonts w:eastAsia="Calibri" w:cs="Times New Roman"/>
        </w:rPr>
        <w:fldChar w:fldCharType="separate"/>
      </w:r>
      <w:hyperlink w:anchor="_Toc3983719" w:history="1">
        <w:r w:rsidRPr="001A0E55">
          <w:rPr>
            <w:rFonts w:eastAsia="Calibri" w:cs="Times New Roman"/>
            <w:noProof/>
            <w:color w:val="0000FF"/>
            <w:u w:val="single"/>
          </w:rPr>
          <w:t>Введение</w:t>
        </w:r>
        <w:r w:rsidRPr="001A0E55">
          <w:rPr>
            <w:rFonts w:eastAsia="Calibri" w:cs="Times New Roman"/>
            <w:noProof/>
            <w:webHidden/>
          </w:rPr>
          <w:tab/>
        </w:r>
        <w:r w:rsidRPr="001A0E55">
          <w:rPr>
            <w:rFonts w:eastAsia="Calibri" w:cs="Times New Roman"/>
            <w:noProof/>
            <w:webHidden/>
          </w:rPr>
          <w:fldChar w:fldCharType="begin"/>
        </w:r>
        <w:r w:rsidRPr="001A0E55">
          <w:rPr>
            <w:rFonts w:eastAsia="Calibri" w:cs="Times New Roman"/>
            <w:noProof/>
            <w:webHidden/>
          </w:rPr>
          <w:instrText xml:space="preserve"> PAGEREF _Toc3983719 \h </w:instrText>
        </w:r>
        <w:r w:rsidRPr="001A0E55">
          <w:rPr>
            <w:rFonts w:eastAsia="Calibri" w:cs="Times New Roman"/>
            <w:noProof/>
            <w:webHidden/>
          </w:rPr>
        </w:r>
        <w:r w:rsidRPr="001A0E55">
          <w:rPr>
            <w:rFonts w:eastAsia="Calibri" w:cs="Times New Roman"/>
            <w:noProof/>
            <w:webHidden/>
          </w:rPr>
          <w:fldChar w:fldCharType="separate"/>
        </w:r>
        <w:r>
          <w:rPr>
            <w:rFonts w:eastAsia="Calibri" w:cs="Times New Roman"/>
            <w:noProof/>
            <w:webHidden/>
          </w:rPr>
          <w:t>81</w:t>
        </w:r>
        <w:r w:rsidRPr="001A0E55">
          <w:rPr>
            <w:rFonts w:eastAsia="Calibri" w:cs="Times New Roman"/>
            <w:noProof/>
            <w:webHidden/>
          </w:rPr>
          <w:fldChar w:fldCharType="end"/>
        </w:r>
      </w:hyperlink>
    </w:p>
    <w:p w:rsidR="001A0E55" w:rsidRPr="001A0E55" w:rsidRDefault="001D0D13" w:rsidP="001A0E55">
      <w:pPr>
        <w:tabs>
          <w:tab w:val="right" w:leader="dot" w:pos="10195"/>
        </w:tabs>
        <w:spacing w:after="100" w:line="360" w:lineRule="auto"/>
        <w:ind w:firstLine="0"/>
        <w:rPr>
          <w:rFonts w:ascii="Calibri" w:eastAsia="Times New Roman" w:hAnsi="Calibri" w:cs="Times New Roman"/>
          <w:noProof/>
          <w:sz w:val="22"/>
          <w:lang w:eastAsia="ru-RU"/>
        </w:rPr>
      </w:pPr>
      <w:hyperlink w:anchor="_Toc3983720" w:history="1">
        <w:r w:rsidR="001A0E55" w:rsidRPr="001A0E55">
          <w:rPr>
            <w:rFonts w:eastAsia="Calibri" w:cs="Times New Roman"/>
            <w:noProof/>
            <w:color w:val="0000FF"/>
            <w:u w:val="single"/>
          </w:rPr>
          <w:t>1 Сущность и характеристики самостоятельной работы обучающихся</w:t>
        </w:r>
        <w:r w:rsidR="001A0E55" w:rsidRPr="001A0E55">
          <w:rPr>
            <w:rFonts w:eastAsia="Calibri" w:cs="Times New Roman"/>
            <w:noProof/>
            <w:webHidden/>
          </w:rPr>
          <w:tab/>
        </w:r>
        <w:r w:rsidR="001A0E55" w:rsidRPr="001A0E55">
          <w:rPr>
            <w:rFonts w:eastAsia="Calibri" w:cs="Times New Roman"/>
            <w:noProof/>
            <w:webHidden/>
          </w:rPr>
          <w:fldChar w:fldCharType="begin"/>
        </w:r>
        <w:r w:rsidR="001A0E55" w:rsidRPr="001A0E55">
          <w:rPr>
            <w:rFonts w:eastAsia="Calibri" w:cs="Times New Roman"/>
            <w:noProof/>
            <w:webHidden/>
          </w:rPr>
          <w:instrText xml:space="preserve"> PAGEREF _Toc3983720 \h </w:instrText>
        </w:r>
        <w:r w:rsidR="001A0E55" w:rsidRPr="001A0E55">
          <w:rPr>
            <w:rFonts w:eastAsia="Calibri" w:cs="Times New Roman"/>
            <w:noProof/>
            <w:webHidden/>
          </w:rPr>
        </w:r>
        <w:r w:rsidR="001A0E55" w:rsidRPr="001A0E55">
          <w:rPr>
            <w:rFonts w:eastAsia="Calibri" w:cs="Times New Roman"/>
            <w:noProof/>
            <w:webHidden/>
          </w:rPr>
          <w:fldChar w:fldCharType="separate"/>
        </w:r>
        <w:r w:rsidR="001A0E55">
          <w:rPr>
            <w:rFonts w:eastAsia="Calibri" w:cs="Times New Roman"/>
            <w:noProof/>
            <w:webHidden/>
          </w:rPr>
          <w:t>82</w:t>
        </w:r>
        <w:r w:rsidR="001A0E55" w:rsidRPr="001A0E55">
          <w:rPr>
            <w:rFonts w:eastAsia="Calibri" w:cs="Times New Roman"/>
            <w:noProof/>
            <w:webHidden/>
          </w:rPr>
          <w:fldChar w:fldCharType="end"/>
        </w:r>
      </w:hyperlink>
    </w:p>
    <w:p w:rsidR="001A0E55" w:rsidRPr="001A0E55" w:rsidRDefault="001D0D13" w:rsidP="001A0E55">
      <w:pPr>
        <w:tabs>
          <w:tab w:val="right" w:leader="dot" w:pos="10195"/>
        </w:tabs>
        <w:spacing w:line="360" w:lineRule="auto"/>
        <w:ind w:firstLine="0"/>
        <w:rPr>
          <w:rFonts w:ascii="Calibri" w:eastAsia="Times New Roman" w:hAnsi="Calibri" w:cs="Times New Roman"/>
          <w:noProof/>
          <w:sz w:val="22"/>
          <w:lang w:eastAsia="ru-RU"/>
        </w:rPr>
      </w:pPr>
      <w:hyperlink w:anchor="_Toc3983721" w:history="1">
        <w:r w:rsidR="001A0E55" w:rsidRPr="001A0E55">
          <w:rPr>
            <w:rFonts w:eastAsia="Calibri" w:cs="Times New Roman"/>
            <w:noProof/>
            <w:color w:val="0000FF"/>
            <w:u w:val="single"/>
          </w:rPr>
          <w:t>1.1. Задачи, принципы, виды  самостоятельной работы</w:t>
        </w:r>
        <w:r w:rsidR="001A0E55" w:rsidRPr="001A0E55">
          <w:rPr>
            <w:rFonts w:eastAsia="Calibri" w:cs="Times New Roman"/>
            <w:noProof/>
            <w:webHidden/>
          </w:rPr>
          <w:tab/>
        </w:r>
        <w:r w:rsidR="001A0E55" w:rsidRPr="001A0E55">
          <w:rPr>
            <w:rFonts w:eastAsia="Calibri" w:cs="Times New Roman"/>
            <w:noProof/>
            <w:webHidden/>
          </w:rPr>
          <w:fldChar w:fldCharType="begin"/>
        </w:r>
        <w:r w:rsidR="001A0E55" w:rsidRPr="001A0E55">
          <w:rPr>
            <w:rFonts w:eastAsia="Calibri" w:cs="Times New Roman"/>
            <w:noProof/>
            <w:webHidden/>
          </w:rPr>
          <w:instrText xml:space="preserve"> PAGEREF _Toc3983721 \h </w:instrText>
        </w:r>
        <w:r w:rsidR="001A0E55" w:rsidRPr="001A0E55">
          <w:rPr>
            <w:rFonts w:eastAsia="Calibri" w:cs="Times New Roman"/>
            <w:noProof/>
            <w:webHidden/>
          </w:rPr>
        </w:r>
        <w:r w:rsidR="001A0E55" w:rsidRPr="001A0E55">
          <w:rPr>
            <w:rFonts w:eastAsia="Calibri" w:cs="Times New Roman"/>
            <w:noProof/>
            <w:webHidden/>
          </w:rPr>
          <w:fldChar w:fldCharType="separate"/>
        </w:r>
        <w:r w:rsidR="001A0E55">
          <w:rPr>
            <w:rFonts w:eastAsia="Calibri" w:cs="Times New Roman"/>
            <w:noProof/>
            <w:webHidden/>
          </w:rPr>
          <w:t>82</w:t>
        </w:r>
        <w:r w:rsidR="001A0E55" w:rsidRPr="001A0E55">
          <w:rPr>
            <w:rFonts w:eastAsia="Calibri" w:cs="Times New Roman"/>
            <w:noProof/>
            <w:webHidden/>
          </w:rPr>
          <w:fldChar w:fldCharType="end"/>
        </w:r>
      </w:hyperlink>
    </w:p>
    <w:p w:rsidR="001A0E55" w:rsidRPr="001A0E55" w:rsidRDefault="001D0D13" w:rsidP="001A0E55">
      <w:pPr>
        <w:tabs>
          <w:tab w:val="right" w:leader="dot" w:pos="10195"/>
        </w:tabs>
        <w:spacing w:line="360" w:lineRule="auto"/>
        <w:ind w:firstLine="0"/>
        <w:rPr>
          <w:rFonts w:ascii="Calibri" w:eastAsia="Times New Roman" w:hAnsi="Calibri" w:cs="Times New Roman"/>
          <w:noProof/>
          <w:sz w:val="22"/>
          <w:lang w:eastAsia="ru-RU"/>
        </w:rPr>
      </w:pPr>
      <w:hyperlink w:anchor="_Toc3983722" w:history="1">
        <w:r w:rsidR="001A0E55" w:rsidRPr="001A0E55">
          <w:rPr>
            <w:rFonts w:eastAsia="Calibri" w:cs="Times New Roman"/>
            <w:noProof/>
            <w:color w:val="0000FF"/>
            <w:u w:val="single"/>
          </w:rPr>
          <w:t>1.2  Самостоятельная работа при подготовке к аудиторным занятиям</w:t>
        </w:r>
        <w:r w:rsidR="001A0E55" w:rsidRPr="001A0E55">
          <w:rPr>
            <w:rFonts w:eastAsia="Calibri" w:cs="Times New Roman"/>
            <w:noProof/>
            <w:webHidden/>
          </w:rPr>
          <w:tab/>
        </w:r>
        <w:r w:rsidR="001A0E55" w:rsidRPr="001A0E55">
          <w:rPr>
            <w:rFonts w:eastAsia="Calibri" w:cs="Times New Roman"/>
            <w:noProof/>
            <w:webHidden/>
          </w:rPr>
          <w:fldChar w:fldCharType="begin"/>
        </w:r>
        <w:r w:rsidR="001A0E55" w:rsidRPr="001A0E55">
          <w:rPr>
            <w:rFonts w:eastAsia="Calibri" w:cs="Times New Roman"/>
            <w:noProof/>
            <w:webHidden/>
          </w:rPr>
          <w:instrText xml:space="preserve"> PAGEREF _Toc3983722 \h </w:instrText>
        </w:r>
        <w:r w:rsidR="001A0E55" w:rsidRPr="001A0E55">
          <w:rPr>
            <w:rFonts w:eastAsia="Calibri" w:cs="Times New Roman"/>
            <w:noProof/>
            <w:webHidden/>
          </w:rPr>
        </w:r>
        <w:r w:rsidR="001A0E55" w:rsidRPr="001A0E55">
          <w:rPr>
            <w:rFonts w:eastAsia="Calibri" w:cs="Times New Roman"/>
            <w:noProof/>
            <w:webHidden/>
          </w:rPr>
          <w:fldChar w:fldCharType="separate"/>
        </w:r>
        <w:r w:rsidR="001A0E55">
          <w:rPr>
            <w:rFonts w:eastAsia="Calibri" w:cs="Times New Roman"/>
            <w:noProof/>
            <w:webHidden/>
          </w:rPr>
          <w:t>85</w:t>
        </w:r>
        <w:r w:rsidR="001A0E55" w:rsidRPr="001A0E55">
          <w:rPr>
            <w:rFonts w:eastAsia="Calibri" w:cs="Times New Roman"/>
            <w:noProof/>
            <w:webHidden/>
          </w:rPr>
          <w:fldChar w:fldCharType="end"/>
        </w:r>
      </w:hyperlink>
    </w:p>
    <w:p w:rsidR="001A0E55" w:rsidRPr="001A0E55" w:rsidRDefault="001D0D13" w:rsidP="001A0E55">
      <w:pPr>
        <w:tabs>
          <w:tab w:val="right" w:leader="dot" w:pos="10195"/>
        </w:tabs>
        <w:spacing w:after="100" w:line="360" w:lineRule="auto"/>
        <w:ind w:firstLine="0"/>
        <w:rPr>
          <w:rFonts w:ascii="Calibri" w:eastAsia="Times New Roman" w:hAnsi="Calibri" w:cs="Times New Roman"/>
          <w:noProof/>
          <w:sz w:val="22"/>
          <w:lang w:eastAsia="ru-RU"/>
        </w:rPr>
      </w:pPr>
      <w:hyperlink w:anchor="_Toc3983723" w:history="1">
        <w:r w:rsidR="001A0E55" w:rsidRPr="001A0E55">
          <w:rPr>
            <w:rFonts w:eastAsia="Calibri" w:cs="Times New Roman"/>
            <w:noProof/>
            <w:color w:val="0000FF"/>
            <w:u w:val="single"/>
          </w:rPr>
          <w:t>2 Формы внеаудиторной самостоятельной работы</w:t>
        </w:r>
        <w:r w:rsidR="001A0E55" w:rsidRPr="001A0E55">
          <w:rPr>
            <w:rFonts w:eastAsia="Calibri" w:cs="Times New Roman"/>
            <w:noProof/>
            <w:webHidden/>
          </w:rPr>
          <w:tab/>
        </w:r>
        <w:r w:rsidR="001A0E55" w:rsidRPr="001A0E55">
          <w:rPr>
            <w:rFonts w:eastAsia="Calibri" w:cs="Times New Roman"/>
            <w:noProof/>
            <w:webHidden/>
          </w:rPr>
          <w:fldChar w:fldCharType="begin"/>
        </w:r>
        <w:r w:rsidR="001A0E55" w:rsidRPr="001A0E55">
          <w:rPr>
            <w:rFonts w:eastAsia="Calibri" w:cs="Times New Roman"/>
            <w:noProof/>
            <w:webHidden/>
          </w:rPr>
          <w:instrText xml:space="preserve"> PAGEREF _Toc3983723 \h </w:instrText>
        </w:r>
        <w:r w:rsidR="001A0E55" w:rsidRPr="001A0E55">
          <w:rPr>
            <w:rFonts w:eastAsia="Calibri" w:cs="Times New Roman"/>
            <w:noProof/>
            <w:webHidden/>
          </w:rPr>
        </w:r>
        <w:r w:rsidR="001A0E55" w:rsidRPr="001A0E55">
          <w:rPr>
            <w:rFonts w:eastAsia="Calibri" w:cs="Times New Roman"/>
            <w:noProof/>
            <w:webHidden/>
          </w:rPr>
          <w:fldChar w:fldCharType="separate"/>
        </w:r>
        <w:r w:rsidR="001A0E55">
          <w:rPr>
            <w:rFonts w:eastAsia="Calibri" w:cs="Times New Roman"/>
            <w:noProof/>
            <w:webHidden/>
          </w:rPr>
          <w:t>91</w:t>
        </w:r>
        <w:r w:rsidR="001A0E55" w:rsidRPr="001A0E55">
          <w:rPr>
            <w:rFonts w:eastAsia="Calibri" w:cs="Times New Roman"/>
            <w:noProof/>
            <w:webHidden/>
          </w:rPr>
          <w:fldChar w:fldCharType="end"/>
        </w:r>
      </w:hyperlink>
    </w:p>
    <w:p w:rsidR="001A0E55" w:rsidRPr="001A0E55" w:rsidRDefault="001D0D13" w:rsidP="001A0E55">
      <w:pPr>
        <w:tabs>
          <w:tab w:val="right" w:leader="dot" w:pos="10195"/>
        </w:tabs>
        <w:spacing w:line="360" w:lineRule="auto"/>
        <w:ind w:firstLine="0"/>
        <w:rPr>
          <w:rFonts w:ascii="Calibri" w:eastAsia="Times New Roman" w:hAnsi="Calibri" w:cs="Times New Roman"/>
          <w:noProof/>
          <w:sz w:val="22"/>
          <w:lang w:eastAsia="ru-RU"/>
        </w:rPr>
      </w:pPr>
      <w:hyperlink w:anchor="_Toc3983724" w:history="1">
        <w:r w:rsidR="001A0E55" w:rsidRPr="001A0E55">
          <w:rPr>
            <w:rFonts w:eastAsia="Calibri" w:cs="Times New Roman"/>
            <w:noProof/>
            <w:color w:val="0000FF"/>
            <w:u w:val="single"/>
          </w:rPr>
          <w:t>2.1 Организация внеаудиторной самостоятельной работы обучающихся</w:t>
        </w:r>
        <w:r w:rsidR="001A0E55" w:rsidRPr="001A0E55">
          <w:rPr>
            <w:rFonts w:eastAsia="Calibri" w:cs="Times New Roman"/>
            <w:noProof/>
            <w:webHidden/>
          </w:rPr>
          <w:tab/>
        </w:r>
        <w:r w:rsidR="001A0E55" w:rsidRPr="001A0E55">
          <w:rPr>
            <w:rFonts w:eastAsia="Calibri" w:cs="Times New Roman"/>
            <w:noProof/>
            <w:webHidden/>
          </w:rPr>
          <w:fldChar w:fldCharType="begin"/>
        </w:r>
        <w:r w:rsidR="001A0E55" w:rsidRPr="001A0E55">
          <w:rPr>
            <w:rFonts w:eastAsia="Calibri" w:cs="Times New Roman"/>
            <w:noProof/>
            <w:webHidden/>
          </w:rPr>
          <w:instrText xml:space="preserve"> PAGEREF _Toc3983724 \h </w:instrText>
        </w:r>
        <w:r w:rsidR="001A0E55" w:rsidRPr="001A0E55">
          <w:rPr>
            <w:rFonts w:eastAsia="Calibri" w:cs="Times New Roman"/>
            <w:noProof/>
            <w:webHidden/>
          </w:rPr>
        </w:r>
        <w:r w:rsidR="001A0E55" w:rsidRPr="001A0E55">
          <w:rPr>
            <w:rFonts w:eastAsia="Calibri" w:cs="Times New Roman"/>
            <w:noProof/>
            <w:webHidden/>
          </w:rPr>
          <w:fldChar w:fldCharType="separate"/>
        </w:r>
        <w:r w:rsidR="001A0E55">
          <w:rPr>
            <w:rFonts w:eastAsia="Calibri" w:cs="Times New Roman"/>
            <w:noProof/>
            <w:webHidden/>
          </w:rPr>
          <w:t>92</w:t>
        </w:r>
        <w:r w:rsidR="001A0E55" w:rsidRPr="001A0E55">
          <w:rPr>
            <w:rFonts w:eastAsia="Calibri" w:cs="Times New Roman"/>
            <w:noProof/>
            <w:webHidden/>
          </w:rPr>
          <w:fldChar w:fldCharType="end"/>
        </w:r>
      </w:hyperlink>
    </w:p>
    <w:p w:rsidR="001A0E55" w:rsidRPr="001A0E55" w:rsidRDefault="001D0D13" w:rsidP="001A0E55">
      <w:pPr>
        <w:tabs>
          <w:tab w:val="right" w:leader="dot" w:pos="10195"/>
        </w:tabs>
        <w:spacing w:line="360" w:lineRule="auto"/>
        <w:ind w:firstLine="0"/>
        <w:rPr>
          <w:rFonts w:ascii="Calibri" w:eastAsia="Times New Roman" w:hAnsi="Calibri" w:cs="Times New Roman"/>
          <w:noProof/>
          <w:sz w:val="22"/>
          <w:lang w:eastAsia="ru-RU"/>
        </w:rPr>
      </w:pPr>
      <w:hyperlink w:anchor="_Toc3983725" w:history="1">
        <w:r w:rsidR="001A0E55" w:rsidRPr="001A0E55">
          <w:rPr>
            <w:rFonts w:eastAsia="Calibri" w:cs="Times New Roman"/>
            <w:noProof/>
            <w:color w:val="0000FF"/>
            <w:u w:val="single"/>
          </w:rPr>
          <w:t>2.2 Написание реферата</w:t>
        </w:r>
        <w:r w:rsidR="001A0E55" w:rsidRPr="001A0E55">
          <w:rPr>
            <w:rFonts w:eastAsia="Calibri" w:cs="Times New Roman"/>
            <w:noProof/>
            <w:webHidden/>
          </w:rPr>
          <w:tab/>
        </w:r>
        <w:r w:rsidR="001A0E55" w:rsidRPr="001A0E55">
          <w:rPr>
            <w:rFonts w:eastAsia="Calibri" w:cs="Times New Roman"/>
            <w:noProof/>
            <w:webHidden/>
          </w:rPr>
          <w:fldChar w:fldCharType="begin"/>
        </w:r>
        <w:r w:rsidR="001A0E55" w:rsidRPr="001A0E55">
          <w:rPr>
            <w:rFonts w:eastAsia="Calibri" w:cs="Times New Roman"/>
            <w:noProof/>
            <w:webHidden/>
          </w:rPr>
          <w:instrText xml:space="preserve"> PAGEREF _Toc3983725 \h </w:instrText>
        </w:r>
        <w:r w:rsidR="001A0E55" w:rsidRPr="001A0E55">
          <w:rPr>
            <w:rFonts w:eastAsia="Calibri" w:cs="Times New Roman"/>
            <w:noProof/>
            <w:webHidden/>
          </w:rPr>
        </w:r>
        <w:r w:rsidR="001A0E55" w:rsidRPr="001A0E55">
          <w:rPr>
            <w:rFonts w:eastAsia="Calibri" w:cs="Times New Roman"/>
            <w:noProof/>
            <w:webHidden/>
          </w:rPr>
          <w:fldChar w:fldCharType="separate"/>
        </w:r>
        <w:r w:rsidR="001A0E55">
          <w:rPr>
            <w:rFonts w:eastAsia="Calibri" w:cs="Times New Roman"/>
            <w:noProof/>
            <w:webHidden/>
          </w:rPr>
          <w:t>94</w:t>
        </w:r>
        <w:r w:rsidR="001A0E55" w:rsidRPr="001A0E55">
          <w:rPr>
            <w:rFonts w:eastAsia="Calibri" w:cs="Times New Roman"/>
            <w:noProof/>
            <w:webHidden/>
          </w:rPr>
          <w:fldChar w:fldCharType="end"/>
        </w:r>
      </w:hyperlink>
    </w:p>
    <w:p w:rsidR="001A0E55" w:rsidRPr="001A0E55" w:rsidRDefault="001D0D13" w:rsidP="001A0E55">
      <w:pPr>
        <w:tabs>
          <w:tab w:val="right" w:leader="dot" w:pos="10195"/>
        </w:tabs>
        <w:spacing w:line="360" w:lineRule="auto"/>
        <w:ind w:firstLine="0"/>
        <w:rPr>
          <w:rFonts w:ascii="Calibri" w:eastAsia="Times New Roman" w:hAnsi="Calibri" w:cs="Times New Roman"/>
          <w:noProof/>
          <w:sz w:val="22"/>
          <w:lang w:eastAsia="ru-RU"/>
        </w:rPr>
      </w:pPr>
      <w:hyperlink w:anchor="_Toc3983726" w:history="1">
        <w:r w:rsidR="001A0E55" w:rsidRPr="001A0E55">
          <w:rPr>
            <w:rFonts w:eastAsia="Calibri" w:cs="Times New Roman"/>
            <w:noProof/>
            <w:color w:val="0000FF"/>
            <w:u w:val="single"/>
          </w:rPr>
          <w:t>2.3 Написание эссе</w:t>
        </w:r>
        <w:r w:rsidR="001A0E55" w:rsidRPr="001A0E55">
          <w:rPr>
            <w:rFonts w:eastAsia="Calibri" w:cs="Times New Roman"/>
            <w:noProof/>
            <w:webHidden/>
          </w:rPr>
          <w:tab/>
        </w:r>
        <w:r w:rsidR="001A0E55" w:rsidRPr="001A0E55">
          <w:rPr>
            <w:rFonts w:eastAsia="Calibri" w:cs="Times New Roman"/>
            <w:noProof/>
            <w:webHidden/>
          </w:rPr>
          <w:fldChar w:fldCharType="begin"/>
        </w:r>
        <w:r w:rsidR="001A0E55" w:rsidRPr="001A0E55">
          <w:rPr>
            <w:rFonts w:eastAsia="Calibri" w:cs="Times New Roman"/>
            <w:noProof/>
            <w:webHidden/>
          </w:rPr>
          <w:instrText xml:space="preserve"> PAGEREF _Toc3983726 \h </w:instrText>
        </w:r>
        <w:r w:rsidR="001A0E55" w:rsidRPr="001A0E55">
          <w:rPr>
            <w:rFonts w:eastAsia="Calibri" w:cs="Times New Roman"/>
            <w:noProof/>
            <w:webHidden/>
          </w:rPr>
        </w:r>
        <w:r w:rsidR="001A0E55" w:rsidRPr="001A0E55">
          <w:rPr>
            <w:rFonts w:eastAsia="Calibri" w:cs="Times New Roman"/>
            <w:noProof/>
            <w:webHidden/>
          </w:rPr>
          <w:fldChar w:fldCharType="separate"/>
        </w:r>
        <w:r w:rsidR="001A0E55">
          <w:rPr>
            <w:rFonts w:eastAsia="Calibri" w:cs="Times New Roman"/>
            <w:noProof/>
            <w:webHidden/>
          </w:rPr>
          <w:t>97</w:t>
        </w:r>
        <w:r w:rsidR="001A0E55" w:rsidRPr="001A0E55">
          <w:rPr>
            <w:rFonts w:eastAsia="Calibri" w:cs="Times New Roman"/>
            <w:noProof/>
            <w:webHidden/>
          </w:rPr>
          <w:fldChar w:fldCharType="end"/>
        </w:r>
      </w:hyperlink>
    </w:p>
    <w:p w:rsidR="001A0E55" w:rsidRPr="001A0E55" w:rsidRDefault="001D0D13" w:rsidP="001A0E55">
      <w:pPr>
        <w:tabs>
          <w:tab w:val="right" w:leader="dot" w:pos="10195"/>
        </w:tabs>
        <w:spacing w:line="360" w:lineRule="auto"/>
        <w:ind w:firstLine="0"/>
        <w:rPr>
          <w:rFonts w:ascii="Calibri" w:eastAsia="Times New Roman" w:hAnsi="Calibri" w:cs="Times New Roman"/>
          <w:noProof/>
          <w:sz w:val="22"/>
          <w:lang w:eastAsia="ru-RU"/>
        </w:rPr>
      </w:pPr>
      <w:hyperlink w:anchor="_Toc3983727" w:history="1">
        <w:r w:rsidR="001A0E55" w:rsidRPr="001A0E55">
          <w:rPr>
            <w:rFonts w:eastAsia="Calibri" w:cs="Times New Roman"/>
            <w:noProof/>
            <w:color w:val="0000FF"/>
            <w:u w:val="single"/>
          </w:rPr>
          <w:t>2.4  Творческое задание</w:t>
        </w:r>
        <w:r w:rsidR="001A0E55" w:rsidRPr="001A0E55">
          <w:rPr>
            <w:rFonts w:eastAsia="Calibri" w:cs="Times New Roman"/>
            <w:noProof/>
            <w:webHidden/>
          </w:rPr>
          <w:tab/>
        </w:r>
        <w:r w:rsidR="001A0E55" w:rsidRPr="001A0E55">
          <w:rPr>
            <w:rFonts w:eastAsia="Calibri" w:cs="Times New Roman"/>
            <w:noProof/>
            <w:webHidden/>
          </w:rPr>
          <w:fldChar w:fldCharType="begin"/>
        </w:r>
        <w:r w:rsidR="001A0E55" w:rsidRPr="001A0E55">
          <w:rPr>
            <w:rFonts w:eastAsia="Calibri" w:cs="Times New Roman"/>
            <w:noProof/>
            <w:webHidden/>
          </w:rPr>
          <w:instrText xml:space="preserve"> PAGEREF _Toc3983727 \h </w:instrText>
        </w:r>
        <w:r w:rsidR="001A0E55" w:rsidRPr="001A0E55">
          <w:rPr>
            <w:rFonts w:eastAsia="Calibri" w:cs="Times New Roman"/>
            <w:noProof/>
            <w:webHidden/>
          </w:rPr>
        </w:r>
        <w:r w:rsidR="001A0E55" w:rsidRPr="001A0E55">
          <w:rPr>
            <w:rFonts w:eastAsia="Calibri" w:cs="Times New Roman"/>
            <w:noProof/>
            <w:webHidden/>
          </w:rPr>
          <w:fldChar w:fldCharType="separate"/>
        </w:r>
        <w:r w:rsidR="001A0E55">
          <w:rPr>
            <w:rFonts w:eastAsia="Calibri" w:cs="Times New Roman"/>
            <w:noProof/>
            <w:webHidden/>
          </w:rPr>
          <w:t>101</w:t>
        </w:r>
        <w:r w:rsidR="001A0E55" w:rsidRPr="001A0E55">
          <w:rPr>
            <w:rFonts w:eastAsia="Calibri" w:cs="Times New Roman"/>
            <w:noProof/>
            <w:webHidden/>
          </w:rPr>
          <w:fldChar w:fldCharType="end"/>
        </w:r>
      </w:hyperlink>
    </w:p>
    <w:p w:rsidR="001A0E55" w:rsidRPr="001A0E55" w:rsidRDefault="001D0D13" w:rsidP="001A0E55">
      <w:pPr>
        <w:tabs>
          <w:tab w:val="right" w:leader="dot" w:pos="10195"/>
        </w:tabs>
        <w:spacing w:line="360" w:lineRule="auto"/>
        <w:ind w:firstLine="0"/>
        <w:rPr>
          <w:rFonts w:ascii="Calibri" w:eastAsia="Times New Roman" w:hAnsi="Calibri" w:cs="Times New Roman"/>
          <w:noProof/>
          <w:sz w:val="22"/>
          <w:lang w:eastAsia="ru-RU"/>
        </w:rPr>
      </w:pPr>
      <w:hyperlink w:anchor="_Toc3983728" w:history="1">
        <w:r w:rsidR="001A0E55" w:rsidRPr="001A0E55">
          <w:rPr>
            <w:rFonts w:eastAsia="Calibri" w:cs="Times New Roman"/>
            <w:noProof/>
            <w:color w:val="0000FF"/>
            <w:u w:val="single"/>
          </w:rPr>
          <w:t>2.5  Разноуровневые задания</w:t>
        </w:r>
        <w:r w:rsidR="001A0E55" w:rsidRPr="001A0E55">
          <w:rPr>
            <w:rFonts w:eastAsia="Calibri" w:cs="Times New Roman"/>
            <w:noProof/>
            <w:webHidden/>
          </w:rPr>
          <w:tab/>
        </w:r>
        <w:r w:rsidR="001A0E55" w:rsidRPr="001A0E55">
          <w:rPr>
            <w:rFonts w:eastAsia="Calibri" w:cs="Times New Roman"/>
            <w:noProof/>
            <w:webHidden/>
          </w:rPr>
          <w:fldChar w:fldCharType="begin"/>
        </w:r>
        <w:r w:rsidR="001A0E55" w:rsidRPr="001A0E55">
          <w:rPr>
            <w:rFonts w:eastAsia="Calibri" w:cs="Times New Roman"/>
            <w:noProof/>
            <w:webHidden/>
          </w:rPr>
          <w:instrText xml:space="preserve"> PAGEREF _Toc3983728 \h </w:instrText>
        </w:r>
        <w:r w:rsidR="001A0E55" w:rsidRPr="001A0E55">
          <w:rPr>
            <w:rFonts w:eastAsia="Calibri" w:cs="Times New Roman"/>
            <w:noProof/>
            <w:webHidden/>
          </w:rPr>
        </w:r>
        <w:r w:rsidR="001A0E55" w:rsidRPr="001A0E55">
          <w:rPr>
            <w:rFonts w:eastAsia="Calibri" w:cs="Times New Roman"/>
            <w:noProof/>
            <w:webHidden/>
          </w:rPr>
          <w:fldChar w:fldCharType="separate"/>
        </w:r>
        <w:r w:rsidR="001A0E55">
          <w:rPr>
            <w:rFonts w:eastAsia="Calibri" w:cs="Times New Roman"/>
            <w:noProof/>
            <w:webHidden/>
          </w:rPr>
          <w:t>116</w:t>
        </w:r>
        <w:r w:rsidR="001A0E55" w:rsidRPr="001A0E55">
          <w:rPr>
            <w:rFonts w:eastAsia="Calibri" w:cs="Times New Roman"/>
            <w:noProof/>
            <w:webHidden/>
          </w:rPr>
          <w:fldChar w:fldCharType="end"/>
        </w:r>
      </w:hyperlink>
    </w:p>
    <w:p w:rsidR="001A0E55" w:rsidRPr="001A0E55" w:rsidRDefault="001D0D13" w:rsidP="001A0E55">
      <w:pPr>
        <w:tabs>
          <w:tab w:val="right" w:leader="dot" w:pos="10195"/>
        </w:tabs>
        <w:spacing w:line="360" w:lineRule="auto"/>
        <w:ind w:firstLine="0"/>
        <w:rPr>
          <w:rFonts w:ascii="Calibri" w:eastAsia="Times New Roman" w:hAnsi="Calibri" w:cs="Times New Roman"/>
          <w:noProof/>
          <w:sz w:val="22"/>
          <w:lang w:eastAsia="ru-RU"/>
        </w:rPr>
      </w:pPr>
      <w:hyperlink w:anchor="_Toc3983729" w:history="1">
        <w:r w:rsidR="001A0E55" w:rsidRPr="001A0E55">
          <w:rPr>
            <w:rFonts w:eastAsia="Calibri" w:cs="Times New Roman"/>
            <w:noProof/>
            <w:color w:val="0000FF"/>
            <w:u w:val="single"/>
          </w:rPr>
          <w:t>2.6  Деловые игры</w:t>
        </w:r>
        <w:r w:rsidR="001A0E55" w:rsidRPr="001A0E55">
          <w:rPr>
            <w:rFonts w:eastAsia="Calibri" w:cs="Times New Roman"/>
            <w:noProof/>
            <w:webHidden/>
          </w:rPr>
          <w:tab/>
        </w:r>
        <w:r w:rsidR="001A0E55" w:rsidRPr="001A0E55">
          <w:rPr>
            <w:rFonts w:eastAsia="Calibri" w:cs="Times New Roman"/>
            <w:noProof/>
            <w:webHidden/>
          </w:rPr>
          <w:fldChar w:fldCharType="begin"/>
        </w:r>
        <w:r w:rsidR="001A0E55" w:rsidRPr="001A0E55">
          <w:rPr>
            <w:rFonts w:eastAsia="Calibri" w:cs="Times New Roman"/>
            <w:noProof/>
            <w:webHidden/>
          </w:rPr>
          <w:instrText xml:space="preserve"> PAGEREF _Toc3983729 \h </w:instrText>
        </w:r>
        <w:r w:rsidR="001A0E55" w:rsidRPr="001A0E55">
          <w:rPr>
            <w:rFonts w:eastAsia="Calibri" w:cs="Times New Roman"/>
            <w:noProof/>
            <w:webHidden/>
          </w:rPr>
        </w:r>
        <w:r w:rsidR="001A0E55" w:rsidRPr="001A0E55">
          <w:rPr>
            <w:rFonts w:eastAsia="Calibri" w:cs="Times New Roman"/>
            <w:noProof/>
            <w:webHidden/>
          </w:rPr>
          <w:fldChar w:fldCharType="separate"/>
        </w:r>
        <w:r w:rsidR="001A0E55">
          <w:rPr>
            <w:rFonts w:eastAsia="Calibri" w:cs="Times New Roman"/>
            <w:noProof/>
            <w:webHidden/>
          </w:rPr>
          <w:t>119</w:t>
        </w:r>
        <w:r w:rsidR="001A0E55" w:rsidRPr="001A0E55">
          <w:rPr>
            <w:rFonts w:eastAsia="Calibri" w:cs="Times New Roman"/>
            <w:noProof/>
            <w:webHidden/>
          </w:rPr>
          <w:fldChar w:fldCharType="end"/>
        </w:r>
      </w:hyperlink>
    </w:p>
    <w:p w:rsidR="001A0E55" w:rsidRPr="001A0E55" w:rsidRDefault="001D0D13" w:rsidP="001A0E55">
      <w:pPr>
        <w:tabs>
          <w:tab w:val="right" w:leader="dot" w:pos="10195"/>
        </w:tabs>
        <w:spacing w:line="360" w:lineRule="auto"/>
        <w:ind w:firstLine="0"/>
        <w:rPr>
          <w:rFonts w:ascii="Calibri" w:eastAsia="Times New Roman" w:hAnsi="Calibri" w:cs="Times New Roman"/>
          <w:noProof/>
          <w:sz w:val="22"/>
          <w:lang w:eastAsia="ru-RU"/>
        </w:rPr>
      </w:pPr>
      <w:hyperlink w:anchor="_Toc3983730" w:history="1">
        <w:r w:rsidR="001A0E55" w:rsidRPr="001A0E55">
          <w:rPr>
            <w:rFonts w:eastAsia="Calibri" w:cs="Times New Roman"/>
            <w:noProof/>
            <w:color w:val="0000FF"/>
            <w:u w:val="single"/>
          </w:rPr>
          <w:t>2.7 Мультимедийная презентация</w:t>
        </w:r>
        <w:r w:rsidR="001A0E55" w:rsidRPr="001A0E55">
          <w:rPr>
            <w:rFonts w:eastAsia="Calibri" w:cs="Times New Roman"/>
            <w:noProof/>
            <w:webHidden/>
          </w:rPr>
          <w:tab/>
        </w:r>
        <w:r w:rsidR="001A0E55" w:rsidRPr="001A0E55">
          <w:rPr>
            <w:rFonts w:eastAsia="Calibri" w:cs="Times New Roman"/>
            <w:noProof/>
            <w:webHidden/>
          </w:rPr>
          <w:fldChar w:fldCharType="begin"/>
        </w:r>
        <w:r w:rsidR="001A0E55" w:rsidRPr="001A0E55">
          <w:rPr>
            <w:rFonts w:eastAsia="Calibri" w:cs="Times New Roman"/>
            <w:noProof/>
            <w:webHidden/>
          </w:rPr>
          <w:instrText xml:space="preserve"> PAGEREF _Toc3983730 \h </w:instrText>
        </w:r>
        <w:r w:rsidR="001A0E55" w:rsidRPr="001A0E55">
          <w:rPr>
            <w:rFonts w:eastAsia="Calibri" w:cs="Times New Roman"/>
            <w:noProof/>
            <w:webHidden/>
          </w:rPr>
        </w:r>
        <w:r w:rsidR="001A0E55" w:rsidRPr="001A0E55">
          <w:rPr>
            <w:rFonts w:eastAsia="Calibri" w:cs="Times New Roman"/>
            <w:noProof/>
            <w:webHidden/>
          </w:rPr>
          <w:fldChar w:fldCharType="separate"/>
        </w:r>
        <w:r w:rsidR="001A0E55">
          <w:rPr>
            <w:rFonts w:eastAsia="Calibri" w:cs="Times New Roman"/>
            <w:noProof/>
            <w:webHidden/>
          </w:rPr>
          <w:t>125</w:t>
        </w:r>
        <w:r w:rsidR="001A0E55" w:rsidRPr="001A0E55">
          <w:rPr>
            <w:rFonts w:eastAsia="Calibri" w:cs="Times New Roman"/>
            <w:noProof/>
            <w:webHidden/>
          </w:rPr>
          <w:fldChar w:fldCharType="end"/>
        </w:r>
      </w:hyperlink>
    </w:p>
    <w:p w:rsidR="001A0E55" w:rsidRPr="001A0E55" w:rsidRDefault="001D0D13" w:rsidP="001A0E55">
      <w:pPr>
        <w:tabs>
          <w:tab w:val="right" w:leader="dot" w:pos="10195"/>
        </w:tabs>
        <w:spacing w:after="100" w:line="360" w:lineRule="auto"/>
        <w:ind w:firstLine="0"/>
        <w:rPr>
          <w:rFonts w:ascii="Calibri" w:eastAsia="Times New Roman" w:hAnsi="Calibri" w:cs="Times New Roman"/>
          <w:noProof/>
          <w:sz w:val="22"/>
          <w:lang w:eastAsia="ru-RU"/>
        </w:rPr>
      </w:pPr>
      <w:hyperlink w:anchor="_Toc3983731" w:history="1">
        <w:r w:rsidR="001A0E55" w:rsidRPr="001A0E55">
          <w:rPr>
            <w:rFonts w:eastAsia="Calibri" w:cs="Times New Roman"/>
            <w:noProof/>
            <w:color w:val="0000FF"/>
            <w:u w:val="single"/>
          </w:rPr>
          <w:t>5 Литература, рекомендуемая для самостоятельной работы обучающихся</w:t>
        </w:r>
        <w:r w:rsidR="001A0E55" w:rsidRPr="001A0E55">
          <w:rPr>
            <w:rFonts w:eastAsia="Calibri" w:cs="Times New Roman"/>
            <w:noProof/>
            <w:webHidden/>
          </w:rPr>
          <w:tab/>
        </w:r>
        <w:r w:rsidR="001A0E55" w:rsidRPr="001A0E55">
          <w:rPr>
            <w:rFonts w:eastAsia="Calibri" w:cs="Times New Roman"/>
            <w:noProof/>
            <w:webHidden/>
          </w:rPr>
          <w:fldChar w:fldCharType="begin"/>
        </w:r>
        <w:r w:rsidR="001A0E55" w:rsidRPr="001A0E55">
          <w:rPr>
            <w:rFonts w:eastAsia="Calibri" w:cs="Times New Roman"/>
            <w:noProof/>
            <w:webHidden/>
          </w:rPr>
          <w:instrText xml:space="preserve"> PAGEREF _Toc3983731 \h </w:instrText>
        </w:r>
        <w:r w:rsidR="001A0E55" w:rsidRPr="001A0E55">
          <w:rPr>
            <w:rFonts w:eastAsia="Calibri" w:cs="Times New Roman"/>
            <w:noProof/>
            <w:webHidden/>
          </w:rPr>
        </w:r>
        <w:r w:rsidR="001A0E55" w:rsidRPr="001A0E55">
          <w:rPr>
            <w:rFonts w:eastAsia="Calibri" w:cs="Times New Roman"/>
            <w:noProof/>
            <w:webHidden/>
          </w:rPr>
          <w:fldChar w:fldCharType="separate"/>
        </w:r>
        <w:r w:rsidR="001A0E55">
          <w:rPr>
            <w:rFonts w:eastAsia="Calibri" w:cs="Times New Roman"/>
            <w:noProof/>
            <w:webHidden/>
          </w:rPr>
          <w:t>127</w:t>
        </w:r>
        <w:r w:rsidR="001A0E55" w:rsidRPr="001A0E55">
          <w:rPr>
            <w:rFonts w:eastAsia="Calibri" w:cs="Times New Roman"/>
            <w:noProof/>
            <w:webHidden/>
          </w:rPr>
          <w:fldChar w:fldCharType="end"/>
        </w:r>
      </w:hyperlink>
    </w:p>
    <w:p w:rsidR="001A0E55" w:rsidRPr="001A0E55" w:rsidRDefault="001D0D13" w:rsidP="001A0E55">
      <w:pPr>
        <w:tabs>
          <w:tab w:val="right" w:leader="dot" w:pos="10195"/>
        </w:tabs>
        <w:spacing w:after="100" w:line="360" w:lineRule="auto"/>
        <w:ind w:firstLine="0"/>
        <w:rPr>
          <w:rFonts w:ascii="Calibri" w:eastAsia="Times New Roman" w:hAnsi="Calibri" w:cs="Times New Roman"/>
          <w:noProof/>
          <w:sz w:val="22"/>
          <w:lang w:eastAsia="ru-RU"/>
        </w:rPr>
      </w:pPr>
      <w:hyperlink w:anchor="_Toc3983733" w:history="1">
        <w:r w:rsidR="001A0E55" w:rsidRPr="001A0E55">
          <w:rPr>
            <w:rFonts w:eastAsia="Calibri" w:cs="Times New Roman"/>
            <w:noProof/>
            <w:color w:val="0000FF"/>
            <w:u w:val="single"/>
          </w:rPr>
          <w:t>Приложение АПример оформления титульного листа реферата</w:t>
        </w:r>
        <w:r w:rsidR="001A0E55" w:rsidRPr="001A0E55">
          <w:rPr>
            <w:rFonts w:eastAsia="Calibri" w:cs="Times New Roman"/>
            <w:noProof/>
            <w:webHidden/>
          </w:rPr>
          <w:tab/>
        </w:r>
        <w:r w:rsidR="001A0E55" w:rsidRPr="001A0E55">
          <w:rPr>
            <w:rFonts w:eastAsia="Calibri" w:cs="Times New Roman"/>
            <w:noProof/>
            <w:webHidden/>
          </w:rPr>
          <w:fldChar w:fldCharType="begin"/>
        </w:r>
        <w:r w:rsidR="001A0E55" w:rsidRPr="001A0E55">
          <w:rPr>
            <w:rFonts w:eastAsia="Calibri" w:cs="Times New Roman"/>
            <w:noProof/>
            <w:webHidden/>
          </w:rPr>
          <w:instrText xml:space="preserve"> PAGEREF _Toc3983733 \h </w:instrText>
        </w:r>
        <w:r w:rsidR="001A0E55" w:rsidRPr="001A0E55">
          <w:rPr>
            <w:rFonts w:eastAsia="Calibri" w:cs="Times New Roman"/>
            <w:noProof/>
            <w:webHidden/>
          </w:rPr>
        </w:r>
        <w:r w:rsidR="001A0E55" w:rsidRPr="001A0E55">
          <w:rPr>
            <w:rFonts w:eastAsia="Calibri" w:cs="Times New Roman"/>
            <w:noProof/>
            <w:webHidden/>
          </w:rPr>
          <w:fldChar w:fldCharType="separate"/>
        </w:r>
        <w:r w:rsidR="001A0E55">
          <w:rPr>
            <w:rFonts w:eastAsia="Calibri" w:cs="Times New Roman"/>
            <w:noProof/>
            <w:webHidden/>
          </w:rPr>
          <w:t>132</w:t>
        </w:r>
        <w:r w:rsidR="001A0E55" w:rsidRPr="001A0E55">
          <w:rPr>
            <w:rFonts w:eastAsia="Calibri" w:cs="Times New Roman"/>
            <w:noProof/>
            <w:webHidden/>
          </w:rPr>
          <w:fldChar w:fldCharType="end"/>
        </w:r>
      </w:hyperlink>
    </w:p>
    <w:p w:rsidR="001A0E55" w:rsidRPr="001A0E55" w:rsidRDefault="001D0D13" w:rsidP="001A0E55">
      <w:pPr>
        <w:tabs>
          <w:tab w:val="right" w:leader="dot" w:pos="10195"/>
        </w:tabs>
        <w:spacing w:after="100" w:line="360" w:lineRule="auto"/>
        <w:ind w:firstLine="0"/>
        <w:rPr>
          <w:rFonts w:ascii="Calibri" w:eastAsia="Times New Roman" w:hAnsi="Calibri" w:cs="Times New Roman"/>
          <w:noProof/>
          <w:sz w:val="22"/>
          <w:lang w:eastAsia="ru-RU"/>
        </w:rPr>
      </w:pPr>
      <w:hyperlink w:anchor="_Toc3983734" w:history="1">
        <w:r w:rsidR="001A0E55" w:rsidRPr="001A0E55">
          <w:rPr>
            <w:rFonts w:eastAsia="Calibri" w:cs="Times New Roman"/>
            <w:noProof/>
            <w:color w:val="0000FF"/>
            <w:u w:val="single"/>
          </w:rPr>
          <w:t>Приложение Б</w:t>
        </w:r>
      </w:hyperlink>
      <w:r w:rsidR="001A0E55" w:rsidRPr="001A0E55">
        <w:rPr>
          <w:rFonts w:eastAsia="Calibri" w:cs="Times New Roman"/>
          <w:noProof/>
          <w:color w:val="0000FF"/>
        </w:rPr>
        <w:t xml:space="preserve"> </w:t>
      </w:r>
      <w:hyperlink w:anchor="_Toc3983735" w:history="1">
        <w:r w:rsidR="001A0E55" w:rsidRPr="001A0E55">
          <w:rPr>
            <w:rFonts w:eastAsia="Calibri" w:cs="Times New Roman"/>
            <w:noProof/>
            <w:color w:val="0000FF"/>
            <w:u w:val="single"/>
          </w:rPr>
          <w:t>Пример содержания реферата</w:t>
        </w:r>
        <w:r w:rsidR="001A0E55" w:rsidRPr="001A0E55">
          <w:rPr>
            <w:rFonts w:eastAsia="Calibri" w:cs="Times New Roman"/>
            <w:noProof/>
            <w:webHidden/>
          </w:rPr>
          <w:tab/>
        </w:r>
        <w:r w:rsidR="001A0E55" w:rsidRPr="001A0E55">
          <w:rPr>
            <w:rFonts w:eastAsia="Calibri" w:cs="Times New Roman"/>
            <w:noProof/>
            <w:webHidden/>
          </w:rPr>
          <w:fldChar w:fldCharType="begin"/>
        </w:r>
        <w:r w:rsidR="001A0E55" w:rsidRPr="001A0E55">
          <w:rPr>
            <w:rFonts w:eastAsia="Calibri" w:cs="Times New Roman"/>
            <w:noProof/>
            <w:webHidden/>
          </w:rPr>
          <w:instrText xml:space="preserve"> PAGEREF _Toc3983735 \h </w:instrText>
        </w:r>
        <w:r w:rsidR="001A0E55" w:rsidRPr="001A0E55">
          <w:rPr>
            <w:rFonts w:eastAsia="Calibri" w:cs="Times New Roman"/>
            <w:noProof/>
            <w:webHidden/>
          </w:rPr>
        </w:r>
        <w:r w:rsidR="001A0E55" w:rsidRPr="001A0E55">
          <w:rPr>
            <w:rFonts w:eastAsia="Calibri" w:cs="Times New Roman"/>
            <w:noProof/>
            <w:webHidden/>
          </w:rPr>
          <w:fldChar w:fldCharType="separate"/>
        </w:r>
        <w:r w:rsidR="001A0E55">
          <w:rPr>
            <w:rFonts w:eastAsia="Calibri" w:cs="Times New Roman"/>
            <w:noProof/>
            <w:webHidden/>
          </w:rPr>
          <w:t>133</w:t>
        </w:r>
        <w:r w:rsidR="001A0E55" w:rsidRPr="001A0E55">
          <w:rPr>
            <w:rFonts w:eastAsia="Calibri" w:cs="Times New Roman"/>
            <w:noProof/>
            <w:webHidden/>
          </w:rPr>
          <w:fldChar w:fldCharType="end"/>
        </w:r>
      </w:hyperlink>
    </w:p>
    <w:p w:rsidR="001A0E55" w:rsidRPr="001A0E55" w:rsidRDefault="001D0D13" w:rsidP="001A0E55">
      <w:pPr>
        <w:tabs>
          <w:tab w:val="right" w:leader="dot" w:pos="10195"/>
        </w:tabs>
        <w:spacing w:after="100" w:line="360" w:lineRule="auto"/>
        <w:ind w:firstLine="0"/>
        <w:rPr>
          <w:rFonts w:ascii="Calibri" w:eastAsia="Times New Roman" w:hAnsi="Calibri" w:cs="Times New Roman"/>
          <w:noProof/>
          <w:sz w:val="22"/>
          <w:lang w:eastAsia="ru-RU"/>
        </w:rPr>
      </w:pPr>
      <w:hyperlink w:anchor="_Toc3983736" w:history="1">
        <w:r w:rsidR="001A0E55" w:rsidRPr="001A0E55">
          <w:rPr>
            <w:rFonts w:eastAsia="Calibri" w:cs="Times New Roman"/>
            <w:noProof/>
            <w:color w:val="0000FF"/>
            <w:u w:val="single"/>
          </w:rPr>
          <w:t>Приложение В</w:t>
        </w:r>
      </w:hyperlink>
      <w:hyperlink w:anchor="_Toc3983737" w:history="1">
        <w:r w:rsidR="001A0E55" w:rsidRPr="001A0E55">
          <w:rPr>
            <w:rFonts w:eastAsia="Calibri" w:cs="Times New Roman"/>
            <w:noProof/>
            <w:color w:val="0000FF"/>
            <w:u w:val="single"/>
          </w:rPr>
          <w:t>Пример введения реферата………………………………………</w:t>
        </w:r>
        <w:r w:rsidR="001A0E55" w:rsidRPr="001A0E55">
          <w:rPr>
            <w:rFonts w:eastAsia="Calibri" w:cs="Times New Roman"/>
            <w:noProof/>
            <w:webHidden/>
          </w:rPr>
          <w:fldChar w:fldCharType="begin"/>
        </w:r>
        <w:r w:rsidR="001A0E55" w:rsidRPr="001A0E55">
          <w:rPr>
            <w:rFonts w:eastAsia="Calibri" w:cs="Times New Roman"/>
            <w:noProof/>
            <w:webHidden/>
          </w:rPr>
          <w:instrText xml:space="preserve"> PAGEREF _Toc3983737 \h </w:instrText>
        </w:r>
        <w:r w:rsidR="001A0E55" w:rsidRPr="001A0E55">
          <w:rPr>
            <w:rFonts w:eastAsia="Calibri" w:cs="Times New Roman"/>
            <w:noProof/>
            <w:webHidden/>
          </w:rPr>
        </w:r>
        <w:r w:rsidR="001A0E55" w:rsidRPr="001A0E55">
          <w:rPr>
            <w:rFonts w:eastAsia="Calibri" w:cs="Times New Roman"/>
            <w:noProof/>
            <w:webHidden/>
          </w:rPr>
          <w:fldChar w:fldCharType="separate"/>
        </w:r>
        <w:r w:rsidR="001A0E55">
          <w:rPr>
            <w:rFonts w:eastAsia="Calibri" w:cs="Times New Roman"/>
            <w:noProof/>
            <w:webHidden/>
          </w:rPr>
          <w:t>134</w:t>
        </w:r>
        <w:r w:rsidR="001A0E55" w:rsidRPr="001A0E55">
          <w:rPr>
            <w:rFonts w:eastAsia="Calibri" w:cs="Times New Roman"/>
            <w:noProof/>
            <w:webHidden/>
          </w:rPr>
          <w:fldChar w:fldCharType="end"/>
        </w:r>
      </w:hyperlink>
    </w:p>
    <w:p w:rsidR="001A0E55" w:rsidRPr="001A0E55" w:rsidRDefault="001D0D13" w:rsidP="001A0E55">
      <w:pPr>
        <w:tabs>
          <w:tab w:val="right" w:leader="dot" w:pos="10195"/>
        </w:tabs>
        <w:spacing w:after="100" w:line="360" w:lineRule="auto"/>
        <w:ind w:firstLine="0"/>
        <w:rPr>
          <w:rFonts w:ascii="Calibri" w:eastAsia="Times New Roman" w:hAnsi="Calibri" w:cs="Times New Roman"/>
          <w:noProof/>
          <w:sz w:val="22"/>
          <w:lang w:eastAsia="ru-RU"/>
        </w:rPr>
      </w:pPr>
      <w:hyperlink w:anchor="_Toc3983738" w:history="1">
        <w:r w:rsidR="001A0E55" w:rsidRPr="001A0E55">
          <w:rPr>
            <w:rFonts w:eastAsia="Calibri" w:cs="Times New Roman"/>
            <w:noProof/>
            <w:color w:val="0000FF"/>
            <w:u w:val="single"/>
          </w:rPr>
          <w:t>Приложение Г</w:t>
        </w:r>
      </w:hyperlink>
      <w:r w:rsidR="001A0E55" w:rsidRPr="001A0E55">
        <w:rPr>
          <w:rFonts w:eastAsia="Calibri" w:cs="Times New Roman"/>
          <w:noProof/>
          <w:color w:val="0000FF"/>
        </w:rPr>
        <w:t xml:space="preserve"> </w:t>
      </w:r>
      <w:hyperlink w:anchor="_Toc3983739" w:history="1">
        <w:r w:rsidR="001A0E55" w:rsidRPr="001A0E55">
          <w:rPr>
            <w:rFonts w:eastAsia="Calibri" w:cs="Times New Roman"/>
            <w:noProof/>
            <w:color w:val="0000FF"/>
            <w:u w:val="single"/>
          </w:rPr>
          <w:t>Пример написания основной части реферата</w:t>
        </w:r>
        <w:r w:rsidR="001A0E55" w:rsidRPr="001A0E55">
          <w:rPr>
            <w:rFonts w:eastAsia="Calibri" w:cs="Times New Roman"/>
            <w:noProof/>
            <w:webHidden/>
          </w:rPr>
          <w:tab/>
        </w:r>
        <w:r w:rsidR="001A0E55" w:rsidRPr="001A0E55">
          <w:rPr>
            <w:rFonts w:eastAsia="Calibri" w:cs="Times New Roman"/>
            <w:noProof/>
            <w:webHidden/>
          </w:rPr>
          <w:fldChar w:fldCharType="begin"/>
        </w:r>
        <w:r w:rsidR="001A0E55" w:rsidRPr="001A0E55">
          <w:rPr>
            <w:rFonts w:eastAsia="Calibri" w:cs="Times New Roman"/>
            <w:noProof/>
            <w:webHidden/>
          </w:rPr>
          <w:instrText xml:space="preserve"> PAGEREF _Toc3983739 \h </w:instrText>
        </w:r>
        <w:r w:rsidR="001A0E55" w:rsidRPr="001A0E55">
          <w:rPr>
            <w:rFonts w:eastAsia="Calibri" w:cs="Times New Roman"/>
            <w:noProof/>
            <w:webHidden/>
          </w:rPr>
        </w:r>
        <w:r w:rsidR="001A0E55" w:rsidRPr="001A0E55">
          <w:rPr>
            <w:rFonts w:eastAsia="Calibri" w:cs="Times New Roman"/>
            <w:noProof/>
            <w:webHidden/>
          </w:rPr>
          <w:fldChar w:fldCharType="separate"/>
        </w:r>
        <w:r w:rsidR="001A0E55">
          <w:rPr>
            <w:rFonts w:eastAsia="Calibri" w:cs="Times New Roman"/>
            <w:noProof/>
            <w:webHidden/>
          </w:rPr>
          <w:t>135</w:t>
        </w:r>
        <w:r w:rsidR="001A0E55" w:rsidRPr="001A0E55">
          <w:rPr>
            <w:rFonts w:eastAsia="Calibri" w:cs="Times New Roman"/>
            <w:noProof/>
            <w:webHidden/>
          </w:rPr>
          <w:fldChar w:fldCharType="end"/>
        </w:r>
      </w:hyperlink>
    </w:p>
    <w:p w:rsidR="001A0E55" w:rsidRPr="001A0E55" w:rsidRDefault="001D0D13" w:rsidP="001A0E55">
      <w:pPr>
        <w:tabs>
          <w:tab w:val="right" w:leader="dot" w:pos="10195"/>
        </w:tabs>
        <w:spacing w:after="100" w:line="360" w:lineRule="auto"/>
        <w:ind w:firstLine="0"/>
        <w:rPr>
          <w:rFonts w:ascii="Calibri" w:eastAsia="Times New Roman" w:hAnsi="Calibri" w:cs="Times New Roman"/>
          <w:noProof/>
          <w:sz w:val="22"/>
          <w:lang w:eastAsia="ru-RU"/>
        </w:rPr>
      </w:pPr>
      <w:hyperlink w:anchor="_Toc3983740" w:history="1">
        <w:r w:rsidR="001A0E55" w:rsidRPr="001A0E55">
          <w:rPr>
            <w:rFonts w:eastAsia="Calibri" w:cs="Times New Roman"/>
            <w:noProof/>
            <w:color w:val="0000FF"/>
            <w:u w:val="single"/>
          </w:rPr>
          <w:t>Приложение Д</w:t>
        </w:r>
      </w:hyperlink>
      <w:r w:rsidR="001A0E55" w:rsidRPr="001A0E55">
        <w:rPr>
          <w:rFonts w:eastAsia="Calibri" w:cs="Times New Roman"/>
          <w:noProof/>
          <w:color w:val="0000FF"/>
        </w:rPr>
        <w:t xml:space="preserve"> </w:t>
      </w:r>
      <w:hyperlink w:anchor="_Toc3983741" w:history="1">
        <w:r w:rsidR="001A0E55" w:rsidRPr="001A0E55">
          <w:rPr>
            <w:rFonts w:eastAsia="Calibri" w:cs="Times New Roman"/>
            <w:noProof/>
            <w:color w:val="0000FF"/>
            <w:u w:val="single"/>
          </w:rPr>
          <w:t>Пример заключения реферата…………………………………..</w:t>
        </w:r>
        <w:r w:rsidR="001A0E55" w:rsidRPr="001A0E55">
          <w:rPr>
            <w:rFonts w:eastAsia="Calibri" w:cs="Times New Roman"/>
            <w:noProof/>
            <w:webHidden/>
          </w:rPr>
          <w:fldChar w:fldCharType="begin"/>
        </w:r>
        <w:r w:rsidR="001A0E55" w:rsidRPr="001A0E55">
          <w:rPr>
            <w:rFonts w:eastAsia="Calibri" w:cs="Times New Roman"/>
            <w:noProof/>
            <w:webHidden/>
          </w:rPr>
          <w:instrText xml:space="preserve"> PAGEREF _Toc3983741 \h </w:instrText>
        </w:r>
        <w:r w:rsidR="001A0E55" w:rsidRPr="001A0E55">
          <w:rPr>
            <w:rFonts w:eastAsia="Calibri" w:cs="Times New Roman"/>
            <w:noProof/>
            <w:webHidden/>
          </w:rPr>
        </w:r>
        <w:r w:rsidR="001A0E55" w:rsidRPr="001A0E55">
          <w:rPr>
            <w:rFonts w:eastAsia="Calibri" w:cs="Times New Roman"/>
            <w:noProof/>
            <w:webHidden/>
          </w:rPr>
          <w:fldChar w:fldCharType="separate"/>
        </w:r>
        <w:r w:rsidR="001A0E55">
          <w:rPr>
            <w:rFonts w:eastAsia="Calibri" w:cs="Times New Roman"/>
            <w:noProof/>
            <w:webHidden/>
          </w:rPr>
          <w:t>136</w:t>
        </w:r>
        <w:r w:rsidR="001A0E55" w:rsidRPr="001A0E55">
          <w:rPr>
            <w:rFonts w:eastAsia="Calibri" w:cs="Times New Roman"/>
            <w:noProof/>
            <w:webHidden/>
          </w:rPr>
          <w:fldChar w:fldCharType="end"/>
        </w:r>
      </w:hyperlink>
    </w:p>
    <w:p w:rsidR="001A0E55" w:rsidRPr="001A0E55" w:rsidRDefault="001D0D13" w:rsidP="001A0E55">
      <w:pPr>
        <w:tabs>
          <w:tab w:val="right" w:leader="dot" w:pos="10195"/>
        </w:tabs>
        <w:spacing w:after="100" w:line="360" w:lineRule="auto"/>
        <w:ind w:firstLine="0"/>
        <w:rPr>
          <w:rFonts w:ascii="Calibri" w:eastAsia="Times New Roman" w:hAnsi="Calibri" w:cs="Times New Roman"/>
          <w:noProof/>
          <w:sz w:val="22"/>
          <w:lang w:eastAsia="ru-RU"/>
        </w:rPr>
      </w:pPr>
      <w:hyperlink w:anchor="_Toc3983742" w:history="1">
        <w:r w:rsidR="001A0E55" w:rsidRPr="001A0E55">
          <w:rPr>
            <w:rFonts w:eastAsia="Calibri" w:cs="Times New Roman"/>
            <w:noProof/>
            <w:color w:val="0000FF"/>
            <w:u w:val="single"/>
          </w:rPr>
          <w:t>Приложение Е</w:t>
        </w:r>
      </w:hyperlink>
      <w:r w:rsidR="001A0E55" w:rsidRPr="001A0E55">
        <w:rPr>
          <w:rFonts w:eastAsia="Calibri" w:cs="Times New Roman"/>
          <w:noProof/>
          <w:color w:val="0000FF"/>
        </w:rPr>
        <w:t xml:space="preserve"> </w:t>
      </w:r>
      <w:hyperlink w:anchor="_Toc3983743" w:history="1">
        <w:r w:rsidR="001A0E55" w:rsidRPr="001A0E55">
          <w:rPr>
            <w:rFonts w:eastAsia="Calibri" w:cs="Times New Roman"/>
            <w:noProof/>
            <w:color w:val="0000FF"/>
            <w:u w:val="single"/>
          </w:rPr>
          <w:t xml:space="preserve">Пример оформления списка использованных источников.. </w:t>
        </w:r>
        <w:r w:rsidR="001A0E55" w:rsidRPr="001A0E55">
          <w:rPr>
            <w:rFonts w:eastAsia="Calibri" w:cs="Times New Roman"/>
            <w:noProof/>
            <w:webHidden/>
          </w:rPr>
          <w:fldChar w:fldCharType="begin"/>
        </w:r>
        <w:r w:rsidR="001A0E55" w:rsidRPr="001A0E55">
          <w:rPr>
            <w:rFonts w:eastAsia="Calibri" w:cs="Times New Roman"/>
            <w:noProof/>
            <w:webHidden/>
          </w:rPr>
          <w:instrText xml:space="preserve"> PAGEREF _Toc3983743 \h </w:instrText>
        </w:r>
        <w:r w:rsidR="001A0E55" w:rsidRPr="001A0E55">
          <w:rPr>
            <w:rFonts w:eastAsia="Calibri" w:cs="Times New Roman"/>
            <w:noProof/>
            <w:webHidden/>
          </w:rPr>
        </w:r>
        <w:r w:rsidR="001A0E55" w:rsidRPr="001A0E55">
          <w:rPr>
            <w:rFonts w:eastAsia="Calibri" w:cs="Times New Roman"/>
            <w:noProof/>
            <w:webHidden/>
          </w:rPr>
          <w:fldChar w:fldCharType="separate"/>
        </w:r>
        <w:r w:rsidR="001A0E55">
          <w:rPr>
            <w:rFonts w:eastAsia="Calibri" w:cs="Times New Roman"/>
            <w:noProof/>
            <w:webHidden/>
          </w:rPr>
          <w:t>137</w:t>
        </w:r>
        <w:r w:rsidR="001A0E55" w:rsidRPr="001A0E55">
          <w:rPr>
            <w:rFonts w:eastAsia="Calibri" w:cs="Times New Roman"/>
            <w:noProof/>
            <w:webHidden/>
          </w:rPr>
          <w:fldChar w:fldCharType="end"/>
        </w:r>
      </w:hyperlink>
    </w:p>
    <w:p w:rsidR="001A0E55" w:rsidRPr="001A0E55" w:rsidRDefault="001A0E55" w:rsidP="001A0E55">
      <w:pPr>
        <w:ind w:firstLine="0"/>
        <w:rPr>
          <w:rFonts w:eastAsia="Calibri" w:cs="Times New Roman"/>
        </w:rPr>
      </w:pPr>
      <w:r w:rsidRPr="001A0E55">
        <w:rPr>
          <w:rFonts w:eastAsia="Calibri" w:cs="Times New Roman"/>
        </w:rPr>
        <w:fldChar w:fldCharType="end"/>
      </w:r>
    </w:p>
    <w:p w:rsidR="001A0E55" w:rsidRPr="001A0E55" w:rsidRDefault="001A0E55" w:rsidP="001A0E55">
      <w:pPr>
        <w:spacing w:before="240" w:after="60"/>
        <w:jc w:val="center"/>
        <w:outlineLvl w:val="0"/>
        <w:rPr>
          <w:rFonts w:eastAsia="Times New Roman" w:cs="Times New Roman"/>
          <w:b/>
          <w:bCs/>
          <w:kern w:val="28"/>
          <w:sz w:val="32"/>
          <w:szCs w:val="32"/>
          <w:lang w:val="x-none"/>
        </w:rPr>
      </w:pPr>
      <w:r w:rsidRPr="001A0E55">
        <w:rPr>
          <w:rFonts w:ascii="Calibri Light" w:eastAsia="Times New Roman" w:hAnsi="Calibri Light" w:cs="Times New Roman"/>
          <w:b/>
          <w:bCs/>
          <w:kern w:val="28"/>
          <w:sz w:val="32"/>
          <w:szCs w:val="32"/>
          <w:lang w:val="x-none"/>
        </w:rPr>
        <w:br w:type="page"/>
      </w:r>
      <w:bookmarkStart w:id="22" w:name="_Toc3983719"/>
      <w:r w:rsidRPr="001A0E55">
        <w:rPr>
          <w:rFonts w:eastAsia="Times New Roman" w:cs="Times New Roman"/>
          <w:b/>
          <w:bCs/>
          <w:kern w:val="28"/>
          <w:sz w:val="32"/>
          <w:szCs w:val="32"/>
          <w:lang w:val="x-none"/>
        </w:rPr>
        <w:lastRenderedPageBreak/>
        <w:t>Введение</w:t>
      </w:r>
      <w:bookmarkEnd w:id="21"/>
      <w:bookmarkEnd w:id="22"/>
    </w:p>
    <w:p w:rsidR="001A0E55" w:rsidRPr="001A0E55" w:rsidRDefault="001A0E55" w:rsidP="001A0E55">
      <w:pPr>
        <w:rPr>
          <w:rFonts w:eastAsia="Calibri" w:cs="Times New Roman"/>
        </w:rPr>
      </w:pPr>
    </w:p>
    <w:p w:rsidR="001A0E55" w:rsidRPr="001A0E55" w:rsidRDefault="001A0E55" w:rsidP="001A0E55">
      <w:pPr>
        <w:rPr>
          <w:rFonts w:eastAsia="Calibri" w:cs="Times New Roman"/>
        </w:rPr>
      </w:pPr>
    </w:p>
    <w:p w:rsidR="001A0E55" w:rsidRPr="001A0E55" w:rsidRDefault="001A0E55" w:rsidP="001A0E55">
      <w:pPr>
        <w:spacing w:line="360" w:lineRule="auto"/>
        <w:rPr>
          <w:rFonts w:eastAsia="Calibri" w:cs="Times New Roman"/>
          <w:szCs w:val="28"/>
        </w:rPr>
      </w:pPr>
      <w:r w:rsidRPr="001A0E55">
        <w:rPr>
          <w:rFonts w:eastAsia="Calibri" w:cs="Times New Roman"/>
          <w:szCs w:val="28"/>
        </w:rPr>
        <w:t>Данные методические указания предназначены для организации самостоятельной работы обучающихся специальности 38.05.02  Таможенное дело.</w:t>
      </w:r>
    </w:p>
    <w:p w:rsidR="001A0E55" w:rsidRPr="001A0E55" w:rsidRDefault="001A0E55" w:rsidP="001A0E55">
      <w:pPr>
        <w:spacing w:line="360" w:lineRule="auto"/>
        <w:rPr>
          <w:rFonts w:eastAsia="Calibri" w:cs="Times New Roman"/>
          <w:szCs w:val="28"/>
        </w:rPr>
      </w:pPr>
      <w:r w:rsidRPr="001A0E55">
        <w:rPr>
          <w:rFonts w:eastAsia="Calibri" w:cs="Times New Roman"/>
          <w:szCs w:val="28"/>
        </w:rPr>
        <w:t xml:space="preserve">Самостоятельная работа обучающихся  направлена не только на достижение учебных целей  - обретение соответствующих компетенций, но и на формирование самостоятельной жизненной позиции будущего специалиста в области таможенного дела, повышающей его познавательную, социальную и профессиональную мобильность, формирующую у него активное и ответственное отношение к профессиональной деятельности. </w:t>
      </w:r>
    </w:p>
    <w:p w:rsidR="001A0E55" w:rsidRPr="001A0E55" w:rsidRDefault="001A0E55" w:rsidP="001A0E55">
      <w:pPr>
        <w:spacing w:line="360" w:lineRule="auto"/>
        <w:rPr>
          <w:rFonts w:eastAsia="Calibri" w:cs="Times New Roman"/>
          <w:szCs w:val="28"/>
        </w:rPr>
      </w:pPr>
      <w:r w:rsidRPr="001A0E55">
        <w:rPr>
          <w:rFonts w:eastAsia="Calibri" w:cs="Times New Roman"/>
          <w:szCs w:val="28"/>
        </w:rPr>
        <w:t xml:space="preserve">Самостоятельная работа обучающихся  - это процесс активного, целенаправленного приобретения  новых знаний, умений без непосредственного участия преподавателя, характеризующийся предметной направленностью, эффективным контролем и оценкой результатов деятельности обучающегося. </w:t>
      </w:r>
    </w:p>
    <w:p w:rsidR="001A0E55" w:rsidRPr="001A0E55" w:rsidRDefault="001A0E55" w:rsidP="001A0E55">
      <w:pPr>
        <w:spacing w:line="360" w:lineRule="auto"/>
        <w:rPr>
          <w:rFonts w:eastAsia="Calibri" w:cs="Times New Roman"/>
          <w:szCs w:val="28"/>
        </w:rPr>
      </w:pPr>
      <w:r w:rsidRPr="001A0E55">
        <w:rPr>
          <w:rFonts w:eastAsia="Calibri" w:cs="Times New Roman"/>
          <w:szCs w:val="28"/>
        </w:rPr>
        <w:t xml:space="preserve">Цели самостоятельной работы обучающихся: </w:t>
      </w:r>
    </w:p>
    <w:p w:rsidR="001A0E55" w:rsidRPr="001A0E55" w:rsidRDefault="001A0E55" w:rsidP="001A0E55">
      <w:pPr>
        <w:spacing w:line="360" w:lineRule="auto"/>
        <w:rPr>
          <w:rFonts w:eastAsia="Calibri" w:cs="Times New Roman"/>
          <w:szCs w:val="28"/>
        </w:rPr>
      </w:pPr>
      <w:r w:rsidRPr="001A0E55">
        <w:rPr>
          <w:rFonts w:eastAsia="Calibri" w:cs="Times New Roman"/>
          <w:szCs w:val="28"/>
        </w:rPr>
        <w:t xml:space="preserve">- систематизация и закрепление полученных теоретических знаний и практических умений обучающихся; </w:t>
      </w:r>
    </w:p>
    <w:p w:rsidR="001A0E55" w:rsidRPr="001A0E55" w:rsidRDefault="001A0E55" w:rsidP="001A0E55">
      <w:pPr>
        <w:spacing w:line="360" w:lineRule="auto"/>
        <w:rPr>
          <w:rFonts w:eastAsia="Calibri" w:cs="Times New Roman"/>
          <w:szCs w:val="28"/>
        </w:rPr>
      </w:pPr>
      <w:r w:rsidRPr="001A0E55">
        <w:rPr>
          <w:rFonts w:eastAsia="Calibri" w:cs="Times New Roman"/>
          <w:szCs w:val="28"/>
        </w:rPr>
        <w:t>- углубление и расширение теоретических знаний;</w:t>
      </w:r>
    </w:p>
    <w:p w:rsidR="001A0E55" w:rsidRPr="001A0E55" w:rsidRDefault="001A0E55" w:rsidP="001A0E55">
      <w:pPr>
        <w:spacing w:line="360" w:lineRule="auto"/>
        <w:rPr>
          <w:rFonts w:eastAsia="Calibri" w:cs="Times New Roman"/>
          <w:szCs w:val="28"/>
        </w:rPr>
      </w:pPr>
      <w:r w:rsidRPr="001A0E55">
        <w:rPr>
          <w:rFonts w:eastAsia="Calibri" w:cs="Times New Roman"/>
          <w:szCs w:val="28"/>
        </w:rPr>
        <w:t xml:space="preserve"> - формирование умений использовать нормативную, правовую, справочную документацию и специальную литературу; </w:t>
      </w:r>
    </w:p>
    <w:p w:rsidR="001A0E55" w:rsidRPr="001A0E55" w:rsidRDefault="001A0E55" w:rsidP="001A0E55">
      <w:pPr>
        <w:spacing w:line="360" w:lineRule="auto"/>
        <w:rPr>
          <w:rFonts w:eastAsia="Calibri" w:cs="Times New Roman"/>
          <w:szCs w:val="28"/>
        </w:rPr>
      </w:pPr>
      <w:r w:rsidRPr="001A0E55">
        <w:rPr>
          <w:rFonts w:eastAsia="Calibri" w:cs="Times New Roman"/>
          <w:szCs w:val="28"/>
        </w:rPr>
        <w:t xml:space="preserve">- развитие познавательных способностей, активности обучающихся, творческой инициативы, самостоятельности, ответственности и организованности; </w:t>
      </w:r>
    </w:p>
    <w:p w:rsidR="001A0E55" w:rsidRPr="001A0E55" w:rsidRDefault="001A0E55" w:rsidP="001A0E55">
      <w:pPr>
        <w:spacing w:line="360" w:lineRule="auto"/>
        <w:rPr>
          <w:rFonts w:eastAsia="Calibri" w:cs="Times New Roman"/>
          <w:szCs w:val="28"/>
        </w:rPr>
      </w:pPr>
      <w:r w:rsidRPr="001A0E55">
        <w:rPr>
          <w:rFonts w:eastAsia="Calibri" w:cs="Times New Roman"/>
          <w:szCs w:val="28"/>
        </w:rPr>
        <w:t xml:space="preserve">- формирование самостоятельности мышления, способностей к саморазвитию, самосовершенствованию и самореализации; </w:t>
      </w:r>
    </w:p>
    <w:p w:rsidR="001A0E55" w:rsidRPr="001A0E55" w:rsidRDefault="001A0E55" w:rsidP="001A0E55">
      <w:pPr>
        <w:spacing w:line="360" w:lineRule="auto"/>
        <w:rPr>
          <w:rFonts w:eastAsia="Calibri" w:cs="Times New Roman"/>
          <w:szCs w:val="28"/>
        </w:rPr>
      </w:pPr>
      <w:r w:rsidRPr="001A0E55">
        <w:rPr>
          <w:rFonts w:eastAsia="Calibri" w:cs="Times New Roman"/>
          <w:szCs w:val="28"/>
        </w:rPr>
        <w:t>- развитие исследовательских умений.</w:t>
      </w:r>
    </w:p>
    <w:p w:rsidR="001A0E55" w:rsidRPr="001A0E55" w:rsidRDefault="001A0E55" w:rsidP="001A0E55">
      <w:pPr>
        <w:autoSpaceDE w:val="0"/>
        <w:autoSpaceDN w:val="0"/>
        <w:adjustRightInd w:val="0"/>
        <w:spacing w:line="360" w:lineRule="auto"/>
        <w:ind w:firstLine="0"/>
        <w:rPr>
          <w:rFonts w:eastAsia="Calibri" w:cs="Times New Roman"/>
          <w:szCs w:val="28"/>
        </w:rPr>
      </w:pPr>
    </w:p>
    <w:p w:rsidR="001A0E55" w:rsidRPr="001A0E55" w:rsidRDefault="001A0E55" w:rsidP="001A0E55">
      <w:pPr>
        <w:autoSpaceDE w:val="0"/>
        <w:autoSpaceDN w:val="0"/>
        <w:adjustRightInd w:val="0"/>
        <w:spacing w:line="360" w:lineRule="auto"/>
        <w:ind w:firstLine="0"/>
        <w:rPr>
          <w:rFonts w:eastAsia="Calibri" w:cs="Times New Roman"/>
          <w:szCs w:val="28"/>
        </w:rPr>
      </w:pPr>
    </w:p>
    <w:p w:rsidR="001A0E55" w:rsidRPr="001A0E55" w:rsidRDefault="001A0E55" w:rsidP="001A0E55">
      <w:pPr>
        <w:spacing w:line="360" w:lineRule="auto"/>
        <w:outlineLvl w:val="0"/>
        <w:rPr>
          <w:rFonts w:eastAsia="Times New Roman" w:cs="Times New Roman"/>
          <w:b/>
          <w:bCs/>
          <w:kern w:val="28"/>
          <w:sz w:val="32"/>
          <w:szCs w:val="32"/>
        </w:rPr>
      </w:pPr>
      <w:bookmarkStart w:id="23" w:name="_Toc508127870"/>
    </w:p>
    <w:p w:rsidR="001A0E55" w:rsidRPr="001A0E55" w:rsidRDefault="001A0E55" w:rsidP="001A0E55">
      <w:pPr>
        <w:spacing w:before="240" w:after="60" w:line="360" w:lineRule="auto"/>
        <w:outlineLvl w:val="0"/>
        <w:rPr>
          <w:rFonts w:eastAsia="Times New Roman" w:cs="Times New Roman"/>
          <w:b/>
          <w:bCs/>
          <w:kern w:val="28"/>
          <w:sz w:val="32"/>
          <w:szCs w:val="32"/>
          <w:lang w:val="x-none"/>
        </w:rPr>
      </w:pPr>
      <w:bookmarkStart w:id="24" w:name="_Toc3983720"/>
      <w:r w:rsidRPr="001A0E55">
        <w:rPr>
          <w:rFonts w:eastAsia="Times New Roman" w:cs="Times New Roman"/>
          <w:b/>
          <w:bCs/>
          <w:kern w:val="28"/>
          <w:sz w:val="32"/>
          <w:szCs w:val="32"/>
          <w:lang w:val="x-none"/>
        </w:rPr>
        <w:t xml:space="preserve">1 </w:t>
      </w:r>
      <w:bookmarkEnd w:id="20"/>
      <w:r w:rsidRPr="001A0E55">
        <w:rPr>
          <w:rFonts w:eastAsia="Times New Roman" w:cs="Times New Roman"/>
          <w:b/>
          <w:bCs/>
          <w:kern w:val="28"/>
          <w:sz w:val="32"/>
          <w:szCs w:val="32"/>
          <w:lang w:val="x-none"/>
        </w:rPr>
        <w:t>Сущность и характеристики самостоятельной работы обучающихся</w:t>
      </w:r>
      <w:bookmarkEnd w:id="24"/>
      <w:r w:rsidRPr="001A0E55">
        <w:rPr>
          <w:rFonts w:eastAsia="Times New Roman" w:cs="Times New Roman"/>
          <w:b/>
          <w:bCs/>
          <w:kern w:val="28"/>
          <w:sz w:val="32"/>
          <w:szCs w:val="32"/>
          <w:lang w:val="x-none"/>
        </w:rPr>
        <w:t xml:space="preserve"> </w:t>
      </w:r>
    </w:p>
    <w:p w:rsidR="001A0E55" w:rsidRPr="001A0E55" w:rsidRDefault="001A0E55" w:rsidP="001A0E55">
      <w:pPr>
        <w:keepNext/>
        <w:spacing w:before="240" w:after="60"/>
        <w:outlineLvl w:val="1"/>
        <w:rPr>
          <w:rFonts w:eastAsia="Times New Roman" w:cs="Times New Roman"/>
          <w:b/>
          <w:bCs/>
          <w:iCs/>
          <w:szCs w:val="28"/>
          <w:lang w:val="x-none"/>
        </w:rPr>
      </w:pPr>
      <w:bookmarkStart w:id="25" w:name="_Toc3983721"/>
      <w:r w:rsidRPr="001A0E55">
        <w:rPr>
          <w:rFonts w:eastAsia="Times New Roman" w:cs="Times New Roman"/>
          <w:b/>
          <w:bCs/>
          <w:iCs/>
          <w:szCs w:val="28"/>
          <w:lang w:val="x-none"/>
        </w:rPr>
        <w:t>1.1. Задачи, принципы, виды  самостоятельной работы</w:t>
      </w:r>
      <w:bookmarkEnd w:id="25"/>
    </w:p>
    <w:bookmarkEnd w:id="23"/>
    <w:p w:rsidR="001A0E55" w:rsidRPr="001A0E55" w:rsidRDefault="001A0E55" w:rsidP="001A0E55">
      <w:pPr>
        <w:rPr>
          <w:rFonts w:eastAsia="Calibri" w:cs="Times New Roman"/>
        </w:rPr>
      </w:pPr>
    </w:p>
    <w:p w:rsidR="001A0E55" w:rsidRPr="001A0E55" w:rsidRDefault="001A0E55" w:rsidP="001A0E55">
      <w:pPr>
        <w:spacing w:line="360" w:lineRule="auto"/>
        <w:rPr>
          <w:rFonts w:eastAsia="Calibri" w:cs="Times New Roman"/>
        </w:rPr>
      </w:pPr>
      <w:r w:rsidRPr="001A0E55">
        <w:rPr>
          <w:rFonts w:eastAsia="Calibri" w:cs="Times New Roman"/>
        </w:rPr>
        <w:t xml:space="preserve">Методические рекомендации разработаны в соответствии со следующими нормативно-правовыми документами: </w:t>
      </w:r>
    </w:p>
    <w:p w:rsidR="001A0E55" w:rsidRPr="001A0E55" w:rsidRDefault="001A0E55" w:rsidP="001A0E55">
      <w:pPr>
        <w:spacing w:line="360" w:lineRule="auto"/>
        <w:rPr>
          <w:rFonts w:eastAsia="Calibri" w:cs="Times New Roman"/>
          <w:shd w:val="clear" w:color="auto" w:fill="EFEFF7"/>
        </w:rPr>
      </w:pPr>
      <w:r w:rsidRPr="001A0E55">
        <w:rPr>
          <w:rFonts w:eastAsia="Calibri" w:cs="Times New Roman"/>
          <w:b/>
          <w:i/>
        </w:rPr>
        <w:t xml:space="preserve">- </w:t>
      </w:r>
      <w:hyperlink r:id="rId32" w:anchor="0" w:tgtFrame="_blank" w:history="1">
        <w:r w:rsidRPr="001A0E55">
          <w:rPr>
            <w:rFonts w:eastAsia="Calibri" w:cs="Times New Roman"/>
            <w:szCs w:val="28"/>
          </w:rPr>
          <w:t>Федеральн</w:t>
        </w:r>
        <w:r w:rsidRPr="001A0E55">
          <w:rPr>
            <w:rFonts w:eastAsia="Calibri" w:cs="Times New Roman"/>
          </w:rPr>
          <w:t>ого</w:t>
        </w:r>
        <w:r w:rsidRPr="001A0E55">
          <w:rPr>
            <w:rFonts w:eastAsia="Calibri" w:cs="Times New Roman"/>
            <w:szCs w:val="28"/>
          </w:rPr>
          <w:t xml:space="preserve"> закон</w:t>
        </w:r>
        <w:r w:rsidRPr="001A0E55">
          <w:rPr>
            <w:rFonts w:eastAsia="Calibri" w:cs="Times New Roman"/>
          </w:rPr>
          <w:t>а</w:t>
        </w:r>
        <w:r w:rsidRPr="001A0E55">
          <w:rPr>
            <w:rFonts w:eastAsia="Calibri" w:cs="Times New Roman"/>
            <w:szCs w:val="28"/>
          </w:rPr>
          <w:t xml:space="preserve"> от 29.12.2012  № 273-ФЗ «Об образовании в Российской Федерации»</w:t>
        </w:r>
      </w:hyperlink>
      <w:r w:rsidRPr="001A0E55">
        <w:rPr>
          <w:rFonts w:eastAsia="Calibri" w:cs="Times New Roman"/>
        </w:rPr>
        <w:t>;</w:t>
      </w:r>
      <w:r w:rsidRPr="001A0E55">
        <w:rPr>
          <w:rFonts w:eastAsia="Calibri" w:cs="Times New Roman"/>
          <w:shd w:val="clear" w:color="auto" w:fill="EFEFF7"/>
        </w:rPr>
        <w:t xml:space="preserve"> </w:t>
      </w:r>
    </w:p>
    <w:p w:rsidR="001A0E55" w:rsidRPr="001A0E55" w:rsidRDefault="001A0E55" w:rsidP="001A0E55">
      <w:pPr>
        <w:spacing w:line="360" w:lineRule="auto"/>
        <w:rPr>
          <w:rFonts w:eastAsia="Calibri" w:cs="Times New Roman"/>
          <w:bCs/>
        </w:rPr>
      </w:pPr>
      <w:r w:rsidRPr="001A0E55">
        <w:rPr>
          <w:rFonts w:eastAsia="Calibri" w:cs="Times New Roman"/>
          <w:bCs/>
        </w:rPr>
        <w:t>- федеральным государственным образовательным стандартом высшего образования (ФГОС ВО) по направлению подготовки 38.05.02 Таможенное дело (уровень специалитета), утвержденный приказом Министерства образования и науки Российской Федерации  от 17 августа 2015 № 850 (зарегистрировано в Министерстве Юстиции Российской Федерации № 388664 от 09.09.2015);</w:t>
      </w:r>
    </w:p>
    <w:p w:rsidR="001A0E55" w:rsidRPr="001A0E55" w:rsidRDefault="001A0E55" w:rsidP="001A0E55">
      <w:pPr>
        <w:spacing w:line="360" w:lineRule="auto"/>
        <w:rPr>
          <w:rFonts w:eastAsia="Calibri" w:cs="Times New Roman"/>
          <w:bCs/>
        </w:rPr>
      </w:pPr>
      <w:r w:rsidRPr="001A0E55">
        <w:rPr>
          <w:rFonts w:eastAsia="Calibri" w:cs="Times New Roman"/>
          <w:bCs/>
        </w:rPr>
        <w:t>- приказом Министерства образования и науки Российской Федерации от 05.04.2017 г. № 301 «Об утверждении Порядка организации и осуществления образовательной деятельности по образовательным программам высшего образования - программам бакалавриата, программам специалитета, программам магистратуры»;</w:t>
      </w:r>
    </w:p>
    <w:p w:rsidR="001A0E55" w:rsidRPr="001A0E55" w:rsidRDefault="001A0E55" w:rsidP="001A0E55">
      <w:pPr>
        <w:spacing w:line="360" w:lineRule="auto"/>
        <w:rPr>
          <w:rFonts w:eastAsia="Calibri" w:cs="Times New Roman"/>
          <w:bCs/>
        </w:rPr>
      </w:pPr>
      <w:r w:rsidRPr="001A0E55">
        <w:rPr>
          <w:rFonts w:eastAsia="Calibri" w:cs="Times New Roman"/>
          <w:bCs/>
        </w:rPr>
        <w:t xml:space="preserve">- </w:t>
      </w:r>
      <w:hyperlink r:id="rId33" w:history="1">
        <w:r w:rsidRPr="001A0E55">
          <w:rPr>
            <w:rFonts w:eastAsia="Calibri" w:cs="Times New Roman"/>
            <w:bCs/>
          </w:rPr>
          <w:t>уставом</w:t>
        </w:r>
      </w:hyperlink>
      <w:r w:rsidRPr="001A0E55">
        <w:rPr>
          <w:rFonts w:eastAsia="Calibri" w:cs="Times New Roman"/>
          <w:bCs/>
        </w:rPr>
        <w:t> федерального государственного бюджетного образовательного учреждения высшего образования «Оренбургский государственный университет»;</w:t>
      </w:r>
    </w:p>
    <w:p w:rsidR="001A0E55" w:rsidRPr="001A0E55" w:rsidRDefault="001A0E55" w:rsidP="001A0E55">
      <w:pPr>
        <w:spacing w:line="360" w:lineRule="auto"/>
        <w:rPr>
          <w:rFonts w:eastAsia="Calibri" w:cs="Times New Roman"/>
        </w:rPr>
      </w:pPr>
      <w:r w:rsidRPr="001A0E55">
        <w:rPr>
          <w:rFonts w:eastAsia="Calibri" w:cs="Times New Roman"/>
        </w:rPr>
        <w:t xml:space="preserve">-   СТО </w:t>
      </w:r>
      <w:hyperlink r:id="rId34" w:tgtFrame="_blank" w:history="1">
        <w:r w:rsidRPr="001A0E55">
          <w:rPr>
            <w:rFonts w:eastAsia="Calibri" w:cs="Times New Roman"/>
          </w:rPr>
          <w:t xml:space="preserve"> 02069024.101-2015</w:t>
        </w:r>
      </w:hyperlink>
      <w:r w:rsidRPr="001A0E55">
        <w:rPr>
          <w:rFonts w:eastAsia="Calibri" w:cs="Times New Roman"/>
        </w:rPr>
        <w:t xml:space="preserve"> Работы студенческие. Общие требования и правила оформления</w:t>
      </w:r>
      <w:bookmarkStart w:id="26" w:name="_Toc500744155"/>
      <w:r w:rsidRPr="001A0E55">
        <w:rPr>
          <w:rFonts w:eastAsia="Calibri" w:cs="Times New Roman"/>
        </w:rPr>
        <w:t>;</w:t>
      </w:r>
    </w:p>
    <w:p w:rsidR="001A0E55" w:rsidRPr="001A0E55" w:rsidRDefault="001A0E55" w:rsidP="001A0E55">
      <w:pPr>
        <w:spacing w:line="360" w:lineRule="auto"/>
        <w:rPr>
          <w:rFonts w:eastAsia="Calibri" w:cs="Times New Roman"/>
        </w:rPr>
      </w:pPr>
      <w:r w:rsidRPr="001A0E55">
        <w:rPr>
          <w:rFonts w:eastAsia="Calibri" w:cs="Times New Roman"/>
        </w:rPr>
        <w:t xml:space="preserve">- </w:t>
      </w:r>
      <w:hyperlink r:id="rId35" w:history="1">
        <w:r w:rsidRPr="001A0E55">
          <w:rPr>
            <w:rFonts w:eastAsia="Calibri" w:cs="Times New Roman"/>
            <w:color w:val="000000"/>
          </w:rPr>
          <w:t>положением о текущем, рубежном контроле успеваемости и промежуточной аттестации студентов</w:t>
        </w:r>
      </w:hyperlink>
      <w:r w:rsidRPr="001A0E55">
        <w:rPr>
          <w:rFonts w:eastAsia="Calibri" w:cs="Times New Roman"/>
          <w:color w:val="000000"/>
        </w:rPr>
        <w:t> </w:t>
      </w:r>
      <w:r w:rsidRPr="001A0E55">
        <w:rPr>
          <w:rFonts w:eastAsia="Calibri" w:cs="Times New Roman"/>
        </w:rPr>
        <w:t>от 06.06.2017 № 35-д;</w:t>
      </w:r>
    </w:p>
    <w:p w:rsidR="001A0E55" w:rsidRPr="001A0E55" w:rsidRDefault="001A0E55" w:rsidP="001A0E55">
      <w:pPr>
        <w:spacing w:line="360" w:lineRule="auto"/>
        <w:rPr>
          <w:rFonts w:eastAsia="Calibri" w:cs="Times New Roman"/>
        </w:rPr>
      </w:pPr>
      <w:r w:rsidRPr="001A0E55">
        <w:rPr>
          <w:rFonts w:eastAsia="Calibri" w:cs="Times New Roman"/>
        </w:rPr>
        <w:lastRenderedPageBreak/>
        <w:t xml:space="preserve">- </w:t>
      </w:r>
      <w:hyperlink r:id="rId36" w:history="1">
        <w:r w:rsidRPr="001A0E55">
          <w:rPr>
            <w:rFonts w:eastAsia="Calibri" w:cs="Times New Roman"/>
            <w:color w:val="000000"/>
            <w:szCs w:val="28"/>
          </w:rPr>
          <w:t>положением о рабочей программе дисциплины (модуля) образовательной программы высшего образования</w:t>
        </w:r>
      </w:hyperlink>
      <w:r w:rsidRPr="001A0E55">
        <w:rPr>
          <w:rFonts w:eastAsia="Calibri" w:cs="Times New Roman"/>
          <w:color w:val="000000"/>
          <w:szCs w:val="28"/>
        </w:rPr>
        <w:t> от 12.10.2015 № 50-д, с изм. № 1 от 08.04.2016, № 2 от 09.04.2018;</w:t>
      </w:r>
    </w:p>
    <w:p w:rsidR="001A0E55" w:rsidRPr="001A0E55" w:rsidRDefault="001A0E55" w:rsidP="001A0E55">
      <w:pPr>
        <w:spacing w:line="360" w:lineRule="auto"/>
        <w:rPr>
          <w:rFonts w:eastAsia="Calibri" w:cs="Times New Roman"/>
          <w:color w:val="000000"/>
          <w:szCs w:val="28"/>
        </w:rPr>
      </w:pPr>
      <w:r w:rsidRPr="001A0E55">
        <w:rPr>
          <w:rFonts w:eastAsia="Calibri" w:cs="Times New Roman"/>
        </w:rPr>
        <w:t xml:space="preserve">- </w:t>
      </w:r>
      <w:hyperlink r:id="rId37" w:history="1">
        <w:r w:rsidRPr="001A0E55">
          <w:rPr>
            <w:rFonts w:eastAsia="Calibri" w:cs="Times New Roman"/>
            <w:color w:val="000000"/>
            <w:szCs w:val="28"/>
          </w:rPr>
          <w:t>положением  о формировании фонда оценочных средств</w:t>
        </w:r>
      </w:hyperlink>
      <w:r w:rsidRPr="001A0E55">
        <w:rPr>
          <w:rFonts w:eastAsia="Calibri" w:cs="Times New Roman"/>
          <w:color w:val="000000"/>
          <w:szCs w:val="28"/>
        </w:rPr>
        <w:t> от 12.01.2016 № 02-Д, с изм. № 1 от 19.07.2017.</w:t>
      </w:r>
    </w:p>
    <w:p w:rsidR="001A0E55" w:rsidRPr="001A0E55" w:rsidRDefault="001A0E55" w:rsidP="001A0E55">
      <w:pPr>
        <w:spacing w:line="360" w:lineRule="auto"/>
        <w:rPr>
          <w:rFonts w:eastAsia="Calibri" w:cs="Times New Roman"/>
        </w:rPr>
      </w:pPr>
    </w:p>
    <w:p w:rsidR="001A0E55" w:rsidRPr="001A0E55" w:rsidRDefault="001A0E55" w:rsidP="001A0E55">
      <w:pPr>
        <w:spacing w:line="360" w:lineRule="auto"/>
        <w:ind w:firstLine="708"/>
        <w:rPr>
          <w:rFonts w:eastAsia="Calibri" w:cs="Times New Roman"/>
          <w:szCs w:val="28"/>
        </w:rPr>
      </w:pPr>
      <w:r w:rsidRPr="001A0E55">
        <w:rPr>
          <w:rFonts w:eastAsia="Calibri" w:cs="Times New Roman"/>
          <w:szCs w:val="28"/>
        </w:rPr>
        <w:t xml:space="preserve">Самостоятельная работа – это работа обучающихся по усвоению обязательной и свободно получаемой информации по самообразованию. Такая форма обучения приобретает в настоящее время актуальность и значимость. Её функцией является обеспечение хорошего качества усвоения знаний, умений, навыков и профессиональных компетенций обучающимися по изучаемой дисциплине. В качестве форм и методов внеаудиторной работы обучающихся является самостоятельная работа в библиотеке, конспектирование, работа со специальными словарями и справочниками, расширение понятийно терминологического аппарата, написание рефератов, докладов, сообщений, подготовка презентаций, выполнение  курсовых и выпускных квалификационных работ. </w:t>
      </w:r>
    </w:p>
    <w:p w:rsidR="001A0E55" w:rsidRPr="001A0E55" w:rsidRDefault="001A0E55" w:rsidP="001A0E55">
      <w:pPr>
        <w:spacing w:line="360" w:lineRule="auto"/>
        <w:rPr>
          <w:rFonts w:eastAsia="Calibri" w:cs="Times New Roman"/>
        </w:rPr>
      </w:pPr>
      <w:r w:rsidRPr="001A0E55">
        <w:rPr>
          <w:rFonts w:eastAsia="Calibri" w:cs="Times New Roman"/>
        </w:rPr>
        <w:t>Практика показывает, что обучающиеся различаются по уровню готовности к реализации требований к самостоятельной работе. Выделяются две основные группы обучающихся:</w:t>
      </w:r>
    </w:p>
    <w:p w:rsidR="001A0E55" w:rsidRPr="001A0E55" w:rsidRDefault="001A0E55" w:rsidP="001A0E55">
      <w:pPr>
        <w:spacing w:line="360" w:lineRule="auto"/>
        <w:rPr>
          <w:rFonts w:eastAsia="Calibri" w:cs="Times New Roman"/>
        </w:rPr>
      </w:pPr>
      <w:r w:rsidRPr="001A0E55">
        <w:rPr>
          <w:rFonts w:eastAsia="Calibri" w:cs="Times New Roman"/>
        </w:rPr>
        <w:t>-  ориентированные на выполнение заданий самостоятельной работы и обладающие  универсальными компетенциями, позволяющими успешно справиться с требованиями к  выполнению данного вида работ;</w:t>
      </w:r>
    </w:p>
    <w:p w:rsidR="001A0E55" w:rsidRPr="001A0E55" w:rsidRDefault="001A0E55" w:rsidP="001A0E55">
      <w:pPr>
        <w:spacing w:line="360" w:lineRule="auto"/>
        <w:rPr>
          <w:rFonts w:eastAsia="Calibri" w:cs="Times New Roman"/>
        </w:rPr>
      </w:pPr>
      <w:r w:rsidRPr="001A0E55">
        <w:rPr>
          <w:rFonts w:eastAsia="Calibri" w:cs="Times New Roman"/>
        </w:rPr>
        <w:t>-  не имеющие  устойчивой ориентации на постоянное выполнение самостоятельной работы при освоении учебного материала и отличающиеся  низким уровнем развития универсальных  компетенций и навыков самоорганизации.</w:t>
      </w:r>
    </w:p>
    <w:p w:rsidR="001A0E55" w:rsidRPr="001A0E55" w:rsidRDefault="001A0E55" w:rsidP="001A0E55">
      <w:pPr>
        <w:spacing w:line="360" w:lineRule="auto"/>
        <w:rPr>
          <w:rFonts w:eastAsia="Calibri" w:cs="Times New Roman"/>
        </w:rPr>
      </w:pPr>
      <w:r w:rsidRPr="001A0E55">
        <w:rPr>
          <w:rFonts w:eastAsia="Calibri" w:cs="Times New Roman"/>
        </w:rPr>
        <w:t xml:space="preserve">Для успешной реализации основной образовательной программы  и учебного плана специальности 38.05.02 Таможенное дело разработаны </w:t>
      </w:r>
      <w:r w:rsidRPr="001A0E55">
        <w:rPr>
          <w:rFonts w:eastAsia="Calibri" w:cs="Times New Roman"/>
        </w:rPr>
        <w:lastRenderedPageBreak/>
        <w:t>настоящие методические указания. Организация самостоятельной работы обучающихся базируется на следующих принципах:</w:t>
      </w:r>
    </w:p>
    <w:p w:rsidR="001A0E55" w:rsidRPr="001A0E55" w:rsidRDefault="001A0E55" w:rsidP="001A0E55">
      <w:pPr>
        <w:spacing w:line="360" w:lineRule="auto"/>
        <w:rPr>
          <w:rFonts w:eastAsia="Calibri" w:cs="Times New Roman"/>
        </w:rPr>
      </w:pPr>
      <w:r w:rsidRPr="001A0E55">
        <w:rPr>
          <w:rFonts w:eastAsia="Calibri" w:cs="Times New Roman"/>
        </w:rPr>
        <w:t xml:space="preserve">- принцип интерактивности обучения (обеспечение интерактивного диалога и обратной связи, которая позволяет осуществлять контроль и коррекцию действий обучающегося); </w:t>
      </w:r>
    </w:p>
    <w:p w:rsidR="001A0E55" w:rsidRPr="001A0E55" w:rsidRDefault="001A0E55" w:rsidP="001A0E55">
      <w:pPr>
        <w:spacing w:line="360" w:lineRule="auto"/>
        <w:rPr>
          <w:rFonts w:eastAsia="Calibri" w:cs="Times New Roman"/>
        </w:rPr>
      </w:pPr>
      <w:r w:rsidRPr="001A0E55">
        <w:rPr>
          <w:rFonts w:eastAsia="Calibri" w:cs="Times New Roman"/>
        </w:rPr>
        <w:t>- принцип развития интеллектуального потенциала обучающегося (формирование алгоритмического, наглядно-образного, теоретического стилей мышления, умений принимать оптимальные или вариативные решения в сложной ситуации, умений обрабатывать информацию);</w:t>
      </w:r>
    </w:p>
    <w:p w:rsidR="001A0E55" w:rsidRPr="001A0E55" w:rsidRDefault="001A0E55" w:rsidP="001A0E55">
      <w:pPr>
        <w:spacing w:line="360" w:lineRule="auto"/>
        <w:rPr>
          <w:rFonts w:eastAsia="Calibri" w:cs="Times New Roman"/>
        </w:rPr>
      </w:pPr>
      <w:r w:rsidRPr="001A0E55">
        <w:rPr>
          <w:rFonts w:eastAsia="Calibri" w:cs="Times New Roman"/>
        </w:rPr>
        <w:t>- принцип обеспечения целостности и непрерывности дидактического цикла обучения (предоставление возможности выполнения всех звеньев дидактического цикла в пределах темы, раздела, модуля).</w:t>
      </w:r>
    </w:p>
    <w:p w:rsidR="001A0E55" w:rsidRPr="001A0E55" w:rsidRDefault="001A0E55" w:rsidP="001A0E55">
      <w:pPr>
        <w:spacing w:line="360" w:lineRule="auto"/>
        <w:rPr>
          <w:rFonts w:eastAsia="Calibri" w:cs="Times New Roman"/>
        </w:rPr>
      </w:pPr>
      <w:r w:rsidRPr="001A0E55">
        <w:rPr>
          <w:rFonts w:eastAsia="Calibri" w:cs="Times New Roman"/>
        </w:rPr>
        <w:t xml:space="preserve"> Самостоятельная работа обучающихся  планируется каждым преподавателем в рабочей программе дисциплины. Объем времени, отведенный на внеаудиторную самостоятельную работу, находит отражение: </w:t>
      </w:r>
    </w:p>
    <w:p w:rsidR="001A0E55" w:rsidRPr="001A0E55" w:rsidRDefault="001A0E55" w:rsidP="001A0E55">
      <w:pPr>
        <w:spacing w:line="360" w:lineRule="auto"/>
        <w:rPr>
          <w:rFonts w:eastAsia="Calibri" w:cs="Times New Roman"/>
        </w:rPr>
      </w:pPr>
      <w:r w:rsidRPr="001A0E55">
        <w:rPr>
          <w:rFonts w:eastAsia="Calibri" w:cs="Times New Roman"/>
        </w:rPr>
        <w:t xml:space="preserve">- в учебном плане в целом по теоретическому обучению и   по каждой дисциплине; </w:t>
      </w:r>
    </w:p>
    <w:p w:rsidR="001A0E55" w:rsidRPr="001A0E55" w:rsidRDefault="001A0E55" w:rsidP="001A0E55">
      <w:pPr>
        <w:spacing w:line="360" w:lineRule="auto"/>
        <w:rPr>
          <w:rFonts w:eastAsia="Calibri" w:cs="Times New Roman"/>
        </w:rPr>
      </w:pPr>
      <w:r w:rsidRPr="001A0E55">
        <w:rPr>
          <w:rFonts w:eastAsia="Calibri" w:cs="Times New Roman"/>
        </w:rPr>
        <w:t xml:space="preserve">- в рабочих программах учебных дисциплин с ориентировочным распределением по разделам или конкретным темам. </w:t>
      </w:r>
    </w:p>
    <w:p w:rsidR="001A0E55" w:rsidRPr="001A0E55" w:rsidRDefault="001A0E55" w:rsidP="001A0E55">
      <w:pPr>
        <w:spacing w:line="360" w:lineRule="auto"/>
        <w:rPr>
          <w:rFonts w:eastAsia="Calibri" w:cs="Times New Roman"/>
        </w:rPr>
      </w:pPr>
      <w:r w:rsidRPr="001A0E55">
        <w:rPr>
          <w:rFonts w:eastAsia="Calibri" w:cs="Times New Roman"/>
        </w:rPr>
        <w:t xml:space="preserve">Самостоятельная работа обучающихся  классифицируется: </w:t>
      </w:r>
    </w:p>
    <w:p w:rsidR="001A0E55" w:rsidRPr="001A0E55" w:rsidRDefault="001A0E55" w:rsidP="001A0E55">
      <w:pPr>
        <w:spacing w:line="360" w:lineRule="auto"/>
        <w:rPr>
          <w:rFonts w:eastAsia="Calibri" w:cs="Times New Roman"/>
        </w:rPr>
      </w:pPr>
      <w:r w:rsidRPr="001A0E55">
        <w:rPr>
          <w:rFonts w:eastAsia="Calibri" w:cs="Times New Roman"/>
        </w:rPr>
        <w:t xml:space="preserve">- по месту организации (аудиторная и внеаудиторная); </w:t>
      </w:r>
    </w:p>
    <w:p w:rsidR="001A0E55" w:rsidRPr="001A0E55" w:rsidRDefault="001A0E55" w:rsidP="001A0E55">
      <w:pPr>
        <w:spacing w:line="360" w:lineRule="auto"/>
        <w:rPr>
          <w:rFonts w:eastAsia="Calibri" w:cs="Times New Roman"/>
        </w:rPr>
      </w:pPr>
      <w:r w:rsidRPr="001A0E55">
        <w:rPr>
          <w:rFonts w:eastAsia="Calibri" w:cs="Times New Roman"/>
        </w:rPr>
        <w:t xml:space="preserve">- по целям организации (цели дисциплины, сформулированные и обоснованные в рабочей программе); </w:t>
      </w:r>
    </w:p>
    <w:p w:rsidR="001A0E55" w:rsidRPr="001A0E55" w:rsidRDefault="001A0E55" w:rsidP="001A0E55">
      <w:pPr>
        <w:spacing w:line="360" w:lineRule="auto"/>
        <w:rPr>
          <w:rFonts w:eastAsia="Calibri" w:cs="Times New Roman"/>
        </w:rPr>
      </w:pPr>
      <w:r w:rsidRPr="001A0E55">
        <w:rPr>
          <w:rFonts w:eastAsia="Calibri" w:cs="Times New Roman"/>
        </w:rPr>
        <w:t xml:space="preserve">- по способу организации (индивидуальная, групповая). </w:t>
      </w:r>
    </w:p>
    <w:p w:rsidR="001A0E55" w:rsidRPr="001A0E55" w:rsidRDefault="001A0E55" w:rsidP="001A0E55">
      <w:pPr>
        <w:spacing w:line="360" w:lineRule="auto"/>
        <w:rPr>
          <w:rFonts w:eastAsia="Calibri" w:cs="Times New Roman"/>
        </w:rPr>
      </w:pPr>
      <w:r w:rsidRPr="001A0E55">
        <w:rPr>
          <w:rFonts w:eastAsia="Calibri" w:cs="Times New Roman"/>
        </w:rPr>
        <w:t xml:space="preserve">Выбор формы организации самостоятельной работы обучающихся  (индивидуальная или групповая) определяется содержанием учебной дисциплины и формой организации обучения (лекция, практическое занятие, лабораторное занятие и др.). </w:t>
      </w:r>
    </w:p>
    <w:p w:rsidR="001A0E55" w:rsidRPr="001A0E55" w:rsidRDefault="001A0E55" w:rsidP="001A0E55">
      <w:pPr>
        <w:spacing w:line="360" w:lineRule="auto"/>
        <w:rPr>
          <w:rFonts w:eastAsia="Calibri" w:cs="Times New Roman"/>
        </w:rPr>
      </w:pPr>
      <w:r w:rsidRPr="001A0E55">
        <w:rPr>
          <w:rFonts w:eastAsia="Calibri" w:cs="Times New Roman"/>
        </w:rPr>
        <w:lastRenderedPageBreak/>
        <w:t>В зависимости от формы промежуточной аттестации виды самостоятельной работы дополняются подготовкой к экзамену, дифференцированному зачету и  зачету.</w:t>
      </w:r>
    </w:p>
    <w:p w:rsidR="001A0E55" w:rsidRPr="001A0E55" w:rsidRDefault="001A0E55" w:rsidP="001A0E55">
      <w:pPr>
        <w:keepNext/>
        <w:spacing w:before="240" w:after="60"/>
        <w:outlineLvl w:val="1"/>
        <w:rPr>
          <w:rFonts w:eastAsia="Times New Roman" w:cs="Times New Roman"/>
          <w:b/>
          <w:bCs/>
          <w:iCs/>
          <w:szCs w:val="28"/>
          <w:lang w:val="x-none"/>
        </w:rPr>
      </w:pPr>
      <w:bookmarkStart w:id="27" w:name="_Toc3983722"/>
      <w:r w:rsidRPr="001A0E55">
        <w:rPr>
          <w:rFonts w:eastAsia="Times New Roman" w:cs="Times New Roman"/>
          <w:b/>
          <w:bCs/>
          <w:iCs/>
          <w:szCs w:val="28"/>
          <w:lang w:val="x-none"/>
        </w:rPr>
        <w:t>1.2  Самостоятельная работа при подготовке к аудиторным занятиям</w:t>
      </w:r>
      <w:bookmarkEnd w:id="27"/>
    </w:p>
    <w:p w:rsidR="001A0E55" w:rsidRPr="001A0E55" w:rsidRDefault="001A0E55" w:rsidP="001A0E55">
      <w:pPr>
        <w:spacing w:line="360" w:lineRule="auto"/>
        <w:rPr>
          <w:rFonts w:eastAsia="Calibri" w:cs="Times New Roman"/>
        </w:rPr>
      </w:pPr>
    </w:p>
    <w:p w:rsidR="001A0E55" w:rsidRPr="001A0E55" w:rsidRDefault="001A0E55" w:rsidP="001A0E55">
      <w:pPr>
        <w:spacing w:line="360" w:lineRule="auto"/>
        <w:rPr>
          <w:rFonts w:eastAsia="Calibri" w:cs="Times New Roman"/>
        </w:rPr>
      </w:pPr>
      <w:r w:rsidRPr="001A0E55">
        <w:rPr>
          <w:rFonts w:eastAsia="Calibri" w:cs="Times New Roman"/>
        </w:rPr>
        <w:t xml:space="preserve">Основные виды аудиторных занятий в вузе - это  лекция, практическое занятие, лабораторное занятие, коллоквиум, а в рамках контрольных мероприятий - экзамен, дифференцированный зачет и зачет. Рассмотрим подробнее особенности самостоятельной подготовки к аудиторным занятиям данных видов. </w:t>
      </w:r>
    </w:p>
    <w:p w:rsidR="001A0E55" w:rsidRPr="001A0E55" w:rsidRDefault="001A0E55" w:rsidP="001A0E55">
      <w:pPr>
        <w:spacing w:line="360" w:lineRule="auto"/>
        <w:rPr>
          <w:rFonts w:eastAsia="Calibri" w:cs="Times New Roman"/>
        </w:rPr>
      </w:pPr>
      <w:r w:rsidRPr="001A0E55">
        <w:rPr>
          <w:rFonts w:eastAsia="Calibri" w:cs="Times New Roman"/>
        </w:rPr>
        <w:t xml:space="preserve">Необходимость самостоятельной работы по подготовке к </w:t>
      </w:r>
      <w:r w:rsidRPr="001A0E55">
        <w:rPr>
          <w:rFonts w:eastAsia="Calibri" w:cs="Times New Roman"/>
          <w:b/>
        </w:rPr>
        <w:t xml:space="preserve">лекции </w:t>
      </w:r>
      <w:r w:rsidRPr="001A0E55">
        <w:rPr>
          <w:rFonts w:eastAsia="Calibri" w:cs="Times New Roman"/>
        </w:rPr>
        <w:t xml:space="preserve">определяется тем, что изучение любой дисциплины строится по определенной логике освоения ее разделов, представленных в рабочей программе дисциплины. Чаще всего логика изучения той или иной дисциплины учебного плана  заключатся в  рассмотрении общих научных основ, анализе конкретных процессов и факторов, определяющих функционирование и изменение предмета и объекта исследования. Следует учесть, что преподаватели  имеют авторские учебные пособия по преподаваемой дисциплине. Знакомство с этими материалами позволяет обучающимся  заранее ознакомиться с основными положениями предстоящей лекции и активно задавать конкретные вопросы при ее изложении. Преподаватель при чтении новой лекции обычно указывает на связь ее содержания с предыдущей изученной темой. </w:t>
      </w:r>
    </w:p>
    <w:p w:rsidR="001A0E55" w:rsidRPr="001A0E55" w:rsidRDefault="001A0E55" w:rsidP="001A0E55">
      <w:pPr>
        <w:spacing w:line="360" w:lineRule="auto"/>
        <w:rPr>
          <w:rFonts w:eastAsia="Calibri" w:cs="Times New Roman"/>
        </w:rPr>
      </w:pPr>
      <w:r w:rsidRPr="001A0E55">
        <w:rPr>
          <w:rFonts w:eastAsia="Calibri" w:cs="Times New Roman"/>
        </w:rPr>
        <w:t xml:space="preserve"> Качество освоения содержания конкретной дисциплины напрямую зависит от того, насколько обучающийся  сам, без внешнего принуждения формирует у себя установку на получение на лекциях новых знаний, дополняющих уже имеющиеся знания.</w:t>
      </w:r>
    </w:p>
    <w:p w:rsidR="001A0E55" w:rsidRPr="001A0E55" w:rsidRDefault="001A0E55" w:rsidP="001A0E55">
      <w:pPr>
        <w:spacing w:line="360" w:lineRule="auto"/>
        <w:rPr>
          <w:rFonts w:eastAsia="Calibri" w:cs="Times New Roman"/>
        </w:rPr>
      </w:pPr>
      <w:r w:rsidRPr="001A0E55">
        <w:rPr>
          <w:rFonts w:eastAsia="Calibri" w:cs="Times New Roman"/>
        </w:rPr>
        <w:t xml:space="preserve"> </w:t>
      </w:r>
      <w:r w:rsidRPr="001A0E55">
        <w:rPr>
          <w:rFonts w:eastAsia="Calibri" w:cs="Times New Roman"/>
          <w:b/>
        </w:rPr>
        <w:t>Подготовка к практическому занятию</w:t>
      </w:r>
      <w:r w:rsidRPr="001A0E55">
        <w:rPr>
          <w:rFonts w:eastAsia="Calibri" w:cs="Times New Roman"/>
        </w:rPr>
        <w:t xml:space="preserve"> включает следующие элементы самостоятельной деятельности: </w:t>
      </w:r>
    </w:p>
    <w:p w:rsidR="001A0E55" w:rsidRPr="001A0E55" w:rsidRDefault="001A0E55" w:rsidP="001A0E55">
      <w:pPr>
        <w:spacing w:line="360" w:lineRule="auto"/>
        <w:rPr>
          <w:rFonts w:eastAsia="Calibri" w:cs="Times New Roman"/>
        </w:rPr>
      </w:pPr>
      <w:r w:rsidRPr="001A0E55">
        <w:rPr>
          <w:rFonts w:eastAsia="Calibri" w:cs="Times New Roman"/>
        </w:rPr>
        <w:t xml:space="preserve">- четкое представление цели и задач его проведения; </w:t>
      </w:r>
    </w:p>
    <w:p w:rsidR="001A0E55" w:rsidRPr="001A0E55" w:rsidRDefault="001A0E55" w:rsidP="001A0E55">
      <w:pPr>
        <w:spacing w:line="360" w:lineRule="auto"/>
        <w:rPr>
          <w:rFonts w:eastAsia="Calibri" w:cs="Times New Roman"/>
        </w:rPr>
      </w:pPr>
      <w:r w:rsidRPr="001A0E55">
        <w:rPr>
          <w:rFonts w:eastAsia="Calibri" w:cs="Times New Roman"/>
        </w:rPr>
        <w:lastRenderedPageBreak/>
        <w:t xml:space="preserve">- выделение навыков умственной, аналитической, научной деятельности, которые станут результатом предстоящей работы. </w:t>
      </w:r>
    </w:p>
    <w:p w:rsidR="001A0E55" w:rsidRPr="001A0E55" w:rsidRDefault="001A0E55" w:rsidP="001A0E55">
      <w:pPr>
        <w:spacing w:line="360" w:lineRule="auto"/>
        <w:rPr>
          <w:rFonts w:eastAsia="Calibri" w:cs="Times New Roman"/>
        </w:rPr>
      </w:pPr>
      <w:r w:rsidRPr="001A0E55">
        <w:rPr>
          <w:rFonts w:eastAsia="Calibri" w:cs="Times New Roman"/>
        </w:rPr>
        <w:t>Выработка навыков осуществляется с помощью получения новой информации об изучаемых процессах и с помощью знания о том, в какой степени, в данное время обучающийся  владеет методами исследовательской деятельности,  и возможности их применения при проведении практического занятия. Следовательно, работа на практическом занятии направлена не только на познание обучающегося конкретных явлений внешнего мира, но и на изменение самого себя. Второй результат очень важен, поскольку он обеспечивает формирование таких общекультурных компетенций, как способность к самоорганизации и самообразованию, способность использовать методы сбора, обработки и интерпретации комплексной информации для решения организационно-управленческих задач, в том числе находящихся за пределами непосредственной сферы деятельности обучающегося. Подготовка к практическому занятию нередко требует подбора материала, аналитических данных и специальных источников, с которыми предстоит работать на практическом занятии.</w:t>
      </w:r>
    </w:p>
    <w:p w:rsidR="001A0E55" w:rsidRPr="001A0E55" w:rsidRDefault="001A0E55" w:rsidP="001A0E55">
      <w:pPr>
        <w:spacing w:line="360" w:lineRule="auto"/>
        <w:rPr>
          <w:rFonts w:eastAsia="Calibri" w:cs="Times New Roman"/>
        </w:rPr>
      </w:pPr>
      <w:r w:rsidRPr="001A0E55">
        <w:rPr>
          <w:rFonts w:eastAsia="Calibri" w:cs="Times New Roman"/>
          <w:b/>
        </w:rPr>
        <w:t>Лабораторные работы</w:t>
      </w:r>
      <w:r w:rsidRPr="001A0E55">
        <w:rPr>
          <w:rFonts w:eastAsia="Calibri" w:cs="Times New Roman"/>
        </w:rPr>
        <w:t xml:space="preserve"> являются неотъемлемой частью изучения дисциплины, определяемой учебным планом, относятся к средствам, обеспечивающим решение следующих основных задач:</w:t>
      </w:r>
    </w:p>
    <w:p w:rsidR="001A0E55" w:rsidRPr="001A0E55" w:rsidRDefault="001A0E55" w:rsidP="001A0E55">
      <w:pPr>
        <w:spacing w:line="360" w:lineRule="auto"/>
        <w:rPr>
          <w:rFonts w:eastAsia="Calibri" w:cs="Times New Roman"/>
        </w:rPr>
      </w:pPr>
      <w:r w:rsidRPr="001A0E55">
        <w:rPr>
          <w:rFonts w:eastAsia="Calibri" w:cs="Times New Roman"/>
        </w:rPr>
        <w:t xml:space="preserve"> - приобретение навыков исследования процессов, явлений и объектов, изучаемых в рамках данной дисциплины;</w:t>
      </w:r>
    </w:p>
    <w:p w:rsidR="001A0E55" w:rsidRPr="001A0E55" w:rsidRDefault="001A0E55" w:rsidP="001A0E55">
      <w:pPr>
        <w:spacing w:line="360" w:lineRule="auto"/>
        <w:rPr>
          <w:rFonts w:eastAsia="Calibri" w:cs="Times New Roman"/>
        </w:rPr>
      </w:pPr>
      <w:r w:rsidRPr="001A0E55">
        <w:rPr>
          <w:rFonts w:eastAsia="Calibri" w:cs="Times New Roman"/>
        </w:rPr>
        <w:t xml:space="preserve">- закрепление, развитие и детализация теоретических знаний, полученных на лекциях; </w:t>
      </w:r>
    </w:p>
    <w:p w:rsidR="001A0E55" w:rsidRPr="001A0E55" w:rsidRDefault="001A0E55" w:rsidP="001A0E55">
      <w:pPr>
        <w:spacing w:line="360" w:lineRule="auto"/>
        <w:rPr>
          <w:rFonts w:eastAsia="Calibri" w:cs="Times New Roman"/>
        </w:rPr>
      </w:pPr>
      <w:r w:rsidRPr="001A0E55">
        <w:rPr>
          <w:rFonts w:eastAsia="Calibri" w:cs="Times New Roman"/>
        </w:rPr>
        <w:t xml:space="preserve">- получение новой информации по изучаемой дисциплине; </w:t>
      </w:r>
    </w:p>
    <w:p w:rsidR="001A0E55" w:rsidRPr="001A0E55" w:rsidRDefault="001A0E55" w:rsidP="001A0E55">
      <w:pPr>
        <w:spacing w:line="360" w:lineRule="auto"/>
        <w:rPr>
          <w:rFonts w:eastAsia="Calibri" w:cs="Times New Roman"/>
        </w:rPr>
      </w:pPr>
      <w:r w:rsidRPr="001A0E55">
        <w:rPr>
          <w:rFonts w:eastAsia="Calibri" w:cs="Times New Roman"/>
        </w:rPr>
        <w:t>- приобретение навыков самостоятельной работы с  программными продуктами:  таможенный пакет программ «Альта-Максимум» (версия PRO), в составе: - программы: «Альта-ГТД» (версия PRO), «Такса», «Тамдок», «Заполнитель»;</w:t>
      </w:r>
    </w:p>
    <w:p w:rsidR="001A0E55" w:rsidRPr="001A0E55" w:rsidRDefault="001A0E55" w:rsidP="001A0E55">
      <w:pPr>
        <w:spacing w:line="360" w:lineRule="auto"/>
        <w:rPr>
          <w:rFonts w:eastAsia="Calibri" w:cs="Times New Roman"/>
        </w:rPr>
      </w:pPr>
      <w:r w:rsidRPr="001A0E55">
        <w:rPr>
          <w:rFonts w:eastAsia="Calibri" w:cs="Times New Roman"/>
        </w:rPr>
        <w:lastRenderedPageBreak/>
        <w:t xml:space="preserve">- приложения: «Пояснения к ТН ВЭД», «Комментарии к Инкотермс», «Товары и коды». </w:t>
      </w:r>
    </w:p>
    <w:p w:rsidR="001A0E55" w:rsidRPr="001A0E55" w:rsidRDefault="001A0E55" w:rsidP="001A0E55">
      <w:pPr>
        <w:spacing w:line="360" w:lineRule="auto"/>
        <w:rPr>
          <w:rFonts w:eastAsia="Calibri" w:cs="Times New Roman"/>
        </w:rPr>
      </w:pPr>
      <w:r w:rsidRPr="001A0E55">
        <w:rPr>
          <w:rFonts w:eastAsia="Calibri" w:cs="Times New Roman"/>
        </w:rPr>
        <w:t>В зависимости от специфики учебной дисциплины перед лабораторным практикумом могут быть поставлены и другие задачи. При выборе содержания и объема конкретной лабораторной работы  следует исходить из сложности учебного материала для усвоения, внутридисциплинарных и междисциплинарных связей, с учетом значения конкретной работы для освоения обучающимися соответствующих профессиональных компетенций, исходя из требований ФГОС к уровню подготовки специалиста в области таможенного дела.</w:t>
      </w:r>
    </w:p>
    <w:p w:rsidR="001A0E55" w:rsidRPr="001A0E55" w:rsidRDefault="001A0E55" w:rsidP="001A0E55">
      <w:pPr>
        <w:spacing w:line="360" w:lineRule="auto"/>
        <w:rPr>
          <w:rFonts w:eastAsia="Calibri" w:cs="Times New Roman"/>
        </w:rPr>
      </w:pPr>
      <w:r w:rsidRPr="001A0E55">
        <w:rPr>
          <w:rFonts w:eastAsia="Calibri" w:cs="Times New Roman"/>
          <w:b/>
        </w:rPr>
        <w:t xml:space="preserve"> Лабораторные работы</w:t>
      </w:r>
      <w:r w:rsidRPr="001A0E55">
        <w:rPr>
          <w:rFonts w:eastAsia="Calibri" w:cs="Times New Roman"/>
        </w:rPr>
        <w:t xml:space="preserve"> могут носить репродуктивный, частично-поисковый и поисковый характер. </w:t>
      </w:r>
    </w:p>
    <w:p w:rsidR="001A0E55" w:rsidRPr="001A0E55" w:rsidRDefault="001A0E55" w:rsidP="001A0E55">
      <w:pPr>
        <w:spacing w:line="360" w:lineRule="auto"/>
        <w:rPr>
          <w:rFonts w:eastAsia="Calibri" w:cs="Times New Roman"/>
        </w:rPr>
      </w:pPr>
      <w:r w:rsidRPr="001A0E55">
        <w:rPr>
          <w:rFonts w:eastAsia="Calibri" w:cs="Times New Roman"/>
          <w:b/>
        </w:rPr>
        <w:t>Коллоквиум</w:t>
      </w:r>
      <w:r w:rsidRPr="001A0E55">
        <w:rPr>
          <w:rFonts w:eastAsia="Calibri" w:cs="Times New Roman"/>
        </w:rPr>
        <w:t xml:space="preserve"> представляет собой коллективное обсуждение раздела дисциплины на основе самостоятельного изучения этого раздела обучающимися. Подготовка к данному виду учебных занятий осуществляется в следующем порядке. Преподаватель предлагает перечень вопросов, ответы на которые следует получить при изучении определенного библиографического списка. Обучающимся во внеаудиторное время необходимо прочитать специальную литературу, выписать из нее ответы на вопросы, которые будут обсуждаться на коллоквиуме, мысленно сформулировать свое мнение по каждому из вопросов, которое они выскажут на занятии. </w:t>
      </w:r>
    </w:p>
    <w:p w:rsidR="001A0E55" w:rsidRPr="001A0E55" w:rsidRDefault="001A0E55" w:rsidP="001A0E55">
      <w:pPr>
        <w:spacing w:line="360" w:lineRule="auto"/>
        <w:rPr>
          <w:rFonts w:eastAsia="Calibri" w:cs="Times New Roman"/>
        </w:rPr>
      </w:pPr>
      <w:r w:rsidRPr="001A0E55">
        <w:rPr>
          <w:rFonts w:eastAsia="Calibri" w:cs="Times New Roman"/>
          <w:szCs w:val="28"/>
        </w:rPr>
        <w:t xml:space="preserve">В зависимости от предпочтений преподавателя, а также специфики учебной дисциплины коллоквиум может проводиться разными способами: в устной или письменной формах. </w:t>
      </w:r>
    </w:p>
    <w:p w:rsidR="001A0E55" w:rsidRPr="001A0E55" w:rsidRDefault="001A0E55" w:rsidP="001A0E55">
      <w:pPr>
        <w:spacing w:line="360" w:lineRule="auto"/>
        <w:rPr>
          <w:rFonts w:eastAsia="Calibri" w:cs="Times New Roman"/>
          <w:szCs w:val="28"/>
        </w:rPr>
      </w:pPr>
      <w:r w:rsidRPr="001A0E55">
        <w:rPr>
          <w:rFonts w:eastAsia="Calibri" w:cs="Times New Roman"/>
          <w:szCs w:val="28"/>
        </w:rPr>
        <w:t xml:space="preserve">В отдельных случаях устный коллоквиум может быть дополнен практическим заданием, либо проверка знаний обучающегося может осуществляться полностью в письменной форме: в форме контрольных работ (в том числе и в форме письменного развернутого ответа на поставленные вопросы), тестовых заданий. Преимуществом данной формы промежуточной аттестации является то, что в ходе самостоятельной работы по подготовке к </w:t>
      </w:r>
      <w:r w:rsidRPr="001A0E55">
        <w:rPr>
          <w:rFonts w:eastAsia="Calibri" w:cs="Times New Roman"/>
          <w:szCs w:val="28"/>
        </w:rPr>
        <w:lastRenderedPageBreak/>
        <w:t>нему, обучающийся может систематизировать полученные знания по дисциплине и углубиться в суть изучаемых вопросов. Преподаватель в ходе проведения коллоквиума получает дополнительную возможность контроля и оценки уровня знаний обучающихся.</w:t>
      </w:r>
    </w:p>
    <w:p w:rsidR="001A0E55" w:rsidRPr="001A0E55" w:rsidRDefault="001A0E55" w:rsidP="001A0E55">
      <w:pPr>
        <w:spacing w:line="360" w:lineRule="auto"/>
        <w:rPr>
          <w:rFonts w:eastAsia="Calibri" w:cs="Times New Roman"/>
          <w:szCs w:val="28"/>
        </w:rPr>
      </w:pPr>
      <w:r w:rsidRPr="001A0E55">
        <w:rPr>
          <w:rFonts w:eastAsia="Calibri" w:cs="Times New Roman"/>
          <w:szCs w:val="28"/>
        </w:rPr>
        <w:t>Сам коллоквиум проводится с учетом следующих положений (последовательность, этапность):</w:t>
      </w:r>
    </w:p>
    <w:p w:rsidR="001A0E55" w:rsidRPr="001A0E55" w:rsidRDefault="001A0E55" w:rsidP="001A0E55">
      <w:pPr>
        <w:spacing w:line="360" w:lineRule="auto"/>
        <w:rPr>
          <w:rFonts w:eastAsia="Calibri" w:cs="Times New Roman"/>
          <w:szCs w:val="28"/>
        </w:rPr>
      </w:pPr>
      <w:r w:rsidRPr="001A0E55">
        <w:rPr>
          <w:rFonts w:eastAsia="Calibri" w:cs="Times New Roman"/>
          <w:szCs w:val="28"/>
        </w:rPr>
        <w:t>1) коллоквиум проводится в форме индивидуальной беседы преподавателя с каждым обучающимся или беседы с небольшой группой обучающихся (3–5 человек);</w:t>
      </w:r>
    </w:p>
    <w:p w:rsidR="001A0E55" w:rsidRPr="001A0E55" w:rsidRDefault="001A0E55" w:rsidP="001A0E55">
      <w:pPr>
        <w:spacing w:line="360" w:lineRule="auto"/>
        <w:rPr>
          <w:rFonts w:eastAsia="Calibri" w:cs="Times New Roman"/>
          <w:szCs w:val="28"/>
        </w:rPr>
      </w:pPr>
      <w:r w:rsidRPr="001A0E55">
        <w:rPr>
          <w:rFonts w:eastAsia="Calibri" w:cs="Times New Roman"/>
          <w:szCs w:val="28"/>
        </w:rPr>
        <w:t>2)  преподаватель вправе задать несколько кратких конкретных вопросов, позволяющих выяснить степень добросовестности самостоятельной работы с литературой, а также контролировать и проверять конспект лекций;</w:t>
      </w:r>
    </w:p>
    <w:p w:rsidR="001A0E55" w:rsidRPr="001A0E55" w:rsidRDefault="001A0E55" w:rsidP="001A0E55">
      <w:pPr>
        <w:spacing w:line="360" w:lineRule="auto"/>
        <w:rPr>
          <w:rFonts w:eastAsia="Calibri" w:cs="Times New Roman"/>
          <w:szCs w:val="28"/>
        </w:rPr>
      </w:pPr>
      <w:r w:rsidRPr="001A0E55">
        <w:rPr>
          <w:rFonts w:eastAsia="Calibri" w:cs="Times New Roman"/>
          <w:szCs w:val="28"/>
        </w:rPr>
        <w:t xml:space="preserve">3) далее, более подробно обсуждается какая-либо сторона проблемы, что позволяет оценить уровень понимания обучающимся разделов дисциплины, предусмотренных рабочей программой; </w:t>
      </w:r>
    </w:p>
    <w:p w:rsidR="001A0E55" w:rsidRPr="001A0E55" w:rsidRDefault="001A0E55" w:rsidP="001A0E55">
      <w:pPr>
        <w:spacing w:line="360" w:lineRule="auto"/>
        <w:rPr>
          <w:rFonts w:eastAsia="Calibri" w:cs="Times New Roman"/>
          <w:szCs w:val="28"/>
        </w:rPr>
      </w:pPr>
      <w:r w:rsidRPr="001A0E55">
        <w:rPr>
          <w:rFonts w:eastAsia="Calibri" w:cs="Times New Roman"/>
          <w:szCs w:val="28"/>
        </w:rPr>
        <w:t>4) по итогам коллоквиума выставляется дифференцированная оценка, имеющая значительный удельный вес в определении текущей успеваемости обучающегося.</w:t>
      </w:r>
    </w:p>
    <w:p w:rsidR="001A0E55" w:rsidRPr="001A0E55" w:rsidRDefault="001A0E55" w:rsidP="001A0E55">
      <w:pPr>
        <w:spacing w:line="360" w:lineRule="auto"/>
        <w:rPr>
          <w:rFonts w:eastAsia="Calibri" w:cs="Times New Roman"/>
          <w:szCs w:val="28"/>
        </w:rPr>
      </w:pPr>
      <w:r w:rsidRPr="001A0E55">
        <w:rPr>
          <w:rFonts w:eastAsia="Calibri" w:cs="Times New Roman"/>
          <w:szCs w:val="28"/>
        </w:rPr>
        <w:t>Залогом успешной сдачи коллоквиума является качественная</w:t>
      </w:r>
      <w:r w:rsidRPr="001A0E55">
        <w:rPr>
          <w:rFonts w:eastAsia="Calibri" w:cs="Times New Roman"/>
          <w:b/>
          <w:szCs w:val="28"/>
        </w:rPr>
        <w:t xml:space="preserve"> </w:t>
      </w:r>
      <w:r w:rsidRPr="001A0E55">
        <w:rPr>
          <w:rFonts w:eastAsia="Calibri" w:cs="Times New Roman"/>
          <w:szCs w:val="28"/>
        </w:rPr>
        <w:t>подготовка к коллоквиуму.  Подготовительный процесс  к сдаче коллоквиума предполагает  самостоятельную работу обучающегося, которая может включать следующие этапы:</w:t>
      </w:r>
    </w:p>
    <w:p w:rsidR="001A0E55" w:rsidRPr="001A0E55" w:rsidRDefault="001A0E55" w:rsidP="001A0E55">
      <w:pPr>
        <w:spacing w:line="360" w:lineRule="auto"/>
        <w:rPr>
          <w:rFonts w:eastAsia="Calibri" w:cs="Times New Roman"/>
          <w:szCs w:val="28"/>
        </w:rPr>
      </w:pPr>
      <w:r w:rsidRPr="001A0E55">
        <w:rPr>
          <w:rFonts w:eastAsia="Calibri" w:cs="Times New Roman"/>
          <w:szCs w:val="28"/>
        </w:rPr>
        <w:t>1)  посещение консультации преподавателя по читаемой дисциплине, в случае её проведения, на которой он разъясняет развернутую тематику проблемы, рекомендует литературу для изучения и объясняет процедуру проведения коллоквиума. Данный этап может также проводиться и на самом учебном занятии;</w:t>
      </w:r>
    </w:p>
    <w:p w:rsidR="001A0E55" w:rsidRPr="001A0E55" w:rsidRDefault="001A0E55" w:rsidP="001A0E55">
      <w:pPr>
        <w:spacing w:line="360" w:lineRule="auto"/>
        <w:rPr>
          <w:rFonts w:eastAsia="Calibri" w:cs="Times New Roman"/>
          <w:szCs w:val="28"/>
        </w:rPr>
      </w:pPr>
      <w:r w:rsidRPr="001A0E55">
        <w:rPr>
          <w:rFonts w:eastAsia="Calibri" w:cs="Times New Roman"/>
          <w:szCs w:val="28"/>
        </w:rPr>
        <w:t>2) непосредственно на самостоятельную подготовку к коллоквиуму. Подготовка включает в себя изучение рекомендованной литературы и (в случае необходимости) составление краткого конспекта;</w:t>
      </w:r>
    </w:p>
    <w:p w:rsidR="001A0E55" w:rsidRPr="001A0E55" w:rsidRDefault="001A0E55" w:rsidP="001A0E55">
      <w:pPr>
        <w:spacing w:line="360" w:lineRule="auto"/>
        <w:rPr>
          <w:rFonts w:eastAsia="Calibri" w:cs="Times New Roman"/>
          <w:szCs w:val="28"/>
        </w:rPr>
      </w:pPr>
      <w:r w:rsidRPr="001A0E55">
        <w:rPr>
          <w:rFonts w:eastAsia="Calibri" w:cs="Times New Roman"/>
          <w:szCs w:val="28"/>
        </w:rPr>
        <w:lastRenderedPageBreak/>
        <w:t>3)  перечень литературы для подготовки к коллоквиуму представлен в рабочей программе по изучаемой дисциплине, а также возможно использование электронного каталога научной библиотеки ОГУ (</w:t>
      </w:r>
      <w:hyperlink r:id="rId38" w:history="1">
        <w:r w:rsidRPr="001A0E55">
          <w:rPr>
            <w:rFonts w:eastAsia="Calibri" w:cs="Times New Roman"/>
            <w:color w:val="0000FF"/>
            <w:szCs w:val="28"/>
            <w:u w:val="single"/>
          </w:rPr>
          <w:t>http://artlib.osu.ru/site_new/</w:t>
        </w:r>
      </w:hyperlink>
      <w:r w:rsidRPr="001A0E55">
        <w:rPr>
          <w:rFonts w:eastAsia="Calibri" w:cs="Times New Roman"/>
          <w:szCs w:val="28"/>
        </w:rPr>
        <w:t>), представленным на рисунке 1.</w:t>
      </w:r>
    </w:p>
    <w:p w:rsidR="001A0E55" w:rsidRPr="001A0E55" w:rsidRDefault="001A0E55" w:rsidP="001A0E55">
      <w:pPr>
        <w:ind w:firstLine="0"/>
        <w:rPr>
          <w:rFonts w:eastAsia="Calibri" w:cs="Times New Roman"/>
          <w:szCs w:val="28"/>
          <w:lang w:val="en-US"/>
        </w:rPr>
      </w:pPr>
      <w:r w:rsidRPr="001A0E55">
        <w:rPr>
          <w:rFonts w:eastAsia="Calibri" w:cs="Times New Roman"/>
          <w:noProof/>
          <w:lang w:eastAsia="ru-RU"/>
        </w:rPr>
        <w:drawing>
          <wp:inline distT="0" distB="0" distL="0" distR="0">
            <wp:extent cx="5996940" cy="3159125"/>
            <wp:effectExtent l="0" t="0" r="3810" b="317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39">
                      <a:extLst>
                        <a:ext uri="{28A0092B-C50C-407E-A947-70E740481C1C}">
                          <a14:useLocalDpi xmlns:a14="http://schemas.microsoft.com/office/drawing/2010/main" val="0"/>
                        </a:ext>
                      </a:extLst>
                    </a:blip>
                    <a:srcRect l="1433" t="8917" r="20685" b="18153"/>
                    <a:stretch>
                      <a:fillRect/>
                    </a:stretch>
                  </pic:blipFill>
                  <pic:spPr bwMode="auto">
                    <a:xfrm>
                      <a:off x="0" y="0"/>
                      <a:ext cx="5996940" cy="3159125"/>
                    </a:xfrm>
                    <a:prstGeom prst="rect">
                      <a:avLst/>
                    </a:prstGeom>
                    <a:noFill/>
                    <a:ln>
                      <a:noFill/>
                    </a:ln>
                  </pic:spPr>
                </pic:pic>
              </a:graphicData>
            </a:graphic>
          </wp:inline>
        </w:drawing>
      </w:r>
    </w:p>
    <w:p w:rsidR="001A0E55" w:rsidRPr="001A0E55" w:rsidRDefault="001A0E55" w:rsidP="001A0E55">
      <w:pPr>
        <w:rPr>
          <w:rFonts w:eastAsia="Calibri" w:cs="Times New Roman"/>
          <w:szCs w:val="28"/>
        </w:rPr>
      </w:pPr>
    </w:p>
    <w:p w:rsidR="001A0E55" w:rsidRPr="001A0E55" w:rsidRDefault="001A0E55" w:rsidP="001A0E55">
      <w:pPr>
        <w:rPr>
          <w:rFonts w:eastAsia="Calibri" w:cs="Times New Roman"/>
          <w:szCs w:val="28"/>
        </w:rPr>
      </w:pPr>
      <w:r w:rsidRPr="001A0E55">
        <w:rPr>
          <w:rFonts w:eastAsia="Calibri" w:cs="Times New Roman"/>
          <w:szCs w:val="28"/>
        </w:rPr>
        <w:t>Рисунок 1 - Фрагмент диалогового окна сайта научной библиотеки ОГУ.</w:t>
      </w:r>
    </w:p>
    <w:p w:rsidR="001A0E55" w:rsidRPr="001A0E55" w:rsidRDefault="001A0E55" w:rsidP="001A0E55">
      <w:pPr>
        <w:rPr>
          <w:rFonts w:eastAsia="Calibri" w:cs="Times New Roman"/>
          <w:szCs w:val="28"/>
        </w:rPr>
      </w:pPr>
    </w:p>
    <w:p w:rsidR="001A0E55" w:rsidRPr="001A0E55" w:rsidRDefault="001A0E55" w:rsidP="001A0E55">
      <w:pPr>
        <w:spacing w:line="360" w:lineRule="auto"/>
        <w:rPr>
          <w:rFonts w:eastAsia="Calibri" w:cs="Times New Roman"/>
          <w:szCs w:val="28"/>
        </w:rPr>
      </w:pPr>
      <w:r w:rsidRPr="001A0E55">
        <w:rPr>
          <w:rFonts w:eastAsia="Calibri" w:cs="Times New Roman"/>
          <w:szCs w:val="28"/>
        </w:rPr>
        <w:t xml:space="preserve">4) качественным инструментом для подготовки к коллоквиуму является использование электронных библиотечных систем, например, ЭБС «Университетская библиотека </w:t>
      </w:r>
      <w:r w:rsidRPr="001A0E55">
        <w:rPr>
          <w:rFonts w:eastAsia="Calibri" w:cs="Times New Roman"/>
          <w:szCs w:val="28"/>
          <w:lang w:val="en-US"/>
        </w:rPr>
        <w:t>ONLINE</w:t>
      </w:r>
      <w:r w:rsidRPr="001A0E55">
        <w:rPr>
          <w:rFonts w:eastAsia="Calibri" w:cs="Times New Roman"/>
          <w:szCs w:val="28"/>
        </w:rPr>
        <w:t>»</w:t>
      </w:r>
      <w:r w:rsidRPr="001A0E55">
        <w:rPr>
          <w:rFonts w:eastAsia="Calibri" w:cs="Times New Roman"/>
        </w:rPr>
        <w:t xml:space="preserve"> (</w:t>
      </w:r>
      <w:hyperlink r:id="rId40" w:history="1">
        <w:r w:rsidRPr="001A0E55">
          <w:rPr>
            <w:rFonts w:eastAsia="Calibri" w:cs="Times New Roman"/>
            <w:color w:val="0000FF"/>
            <w:szCs w:val="28"/>
            <w:u w:val="single"/>
          </w:rPr>
          <w:t>http://biblioclub.ru</w:t>
        </w:r>
      </w:hyperlink>
      <w:r w:rsidRPr="001A0E55">
        <w:rPr>
          <w:rFonts w:eastAsia="Calibri" w:cs="Times New Roman"/>
          <w:szCs w:val="28"/>
        </w:rPr>
        <w:t>, рисунок диалогового окна представлен ниже). Доступ из ОГУ осуществляется без регистрации, в противном случае требуется регистрация пользователя (рисунок 2).</w:t>
      </w:r>
    </w:p>
    <w:p w:rsidR="001A0E55" w:rsidRPr="001A0E55" w:rsidRDefault="001A0E55" w:rsidP="001A0E55">
      <w:pPr>
        <w:ind w:firstLine="0"/>
        <w:rPr>
          <w:rFonts w:eastAsia="Calibri" w:cs="Times New Roman"/>
          <w:szCs w:val="28"/>
        </w:rPr>
      </w:pPr>
      <w:r w:rsidRPr="001A0E55">
        <w:rPr>
          <w:rFonts w:eastAsia="Calibri" w:cs="Times New Roman"/>
          <w:noProof/>
          <w:lang w:eastAsia="ru-RU"/>
        </w:rPr>
        <w:lastRenderedPageBreak/>
        <w:drawing>
          <wp:inline distT="0" distB="0" distL="0" distR="0">
            <wp:extent cx="5890260" cy="3159125"/>
            <wp:effectExtent l="0" t="0" r="0" b="317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41">
                      <a:extLst>
                        <a:ext uri="{28A0092B-C50C-407E-A947-70E740481C1C}">
                          <a14:useLocalDpi xmlns:a14="http://schemas.microsoft.com/office/drawing/2010/main" val="0"/>
                        </a:ext>
                      </a:extLst>
                    </a:blip>
                    <a:srcRect t="4459" r="9227" b="8917"/>
                    <a:stretch>
                      <a:fillRect/>
                    </a:stretch>
                  </pic:blipFill>
                  <pic:spPr bwMode="auto">
                    <a:xfrm>
                      <a:off x="0" y="0"/>
                      <a:ext cx="5890260" cy="3159125"/>
                    </a:xfrm>
                    <a:prstGeom prst="rect">
                      <a:avLst/>
                    </a:prstGeom>
                    <a:noFill/>
                    <a:ln>
                      <a:noFill/>
                    </a:ln>
                  </pic:spPr>
                </pic:pic>
              </a:graphicData>
            </a:graphic>
          </wp:inline>
        </w:drawing>
      </w:r>
    </w:p>
    <w:p w:rsidR="001A0E55" w:rsidRPr="001A0E55" w:rsidRDefault="001A0E55" w:rsidP="001A0E55">
      <w:pPr>
        <w:rPr>
          <w:rFonts w:eastAsia="Calibri" w:cs="Times New Roman"/>
          <w:szCs w:val="28"/>
        </w:rPr>
      </w:pPr>
    </w:p>
    <w:p w:rsidR="001A0E55" w:rsidRPr="001A0E55" w:rsidRDefault="001A0E55" w:rsidP="001A0E55">
      <w:pPr>
        <w:rPr>
          <w:rFonts w:eastAsia="Calibri" w:cs="Times New Roman"/>
          <w:szCs w:val="28"/>
        </w:rPr>
      </w:pPr>
      <w:r w:rsidRPr="001A0E55">
        <w:rPr>
          <w:rFonts w:eastAsia="Calibri" w:cs="Times New Roman"/>
          <w:szCs w:val="28"/>
        </w:rPr>
        <w:t xml:space="preserve">Рисунок 2 -  Фрагмент диалогового окна сайта ЭБС «Университетская библиотека </w:t>
      </w:r>
      <w:r w:rsidRPr="001A0E55">
        <w:rPr>
          <w:rFonts w:eastAsia="Calibri" w:cs="Times New Roman"/>
          <w:szCs w:val="28"/>
          <w:lang w:val="en-US"/>
        </w:rPr>
        <w:t>ONLINE</w:t>
      </w:r>
      <w:r w:rsidRPr="001A0E55">
        <w:rPr>
          <w:rFonts w:eastAsia="Calibri" w:cs="Times New Roman"/>
          <w:szCs w:val="28"/>
        </w:rPr>
        <w:t>»</w:t>
      </w:r>
    </w:p>
    <w:p w:rsidR="001A0E55" w:rsidRPr="001A0E55" w:rsidRDefault="001A0E55" w:rsidP="001A0E55">
      <w:pPr>
        <w:rPr>
          <w:rFonts w:eastAsia="Calibri" w:cs="Times New Roman"/>
          <w:szCs w:val="28"/>
        </w:rPr>
      </w:pPr>
    </w:p>
    <w:p w:rsidR="001A0E55" w:rsidRPr="001A0E55" w:rsidRDefault="001A0E55" w:rsidP="001A0E55">
      <w:pPr>
        <w:spacing w:line="360" w:lineRule="auto"/>
        <w:rPr>
          <w:rFonts w:eastAsia="Calibri" w:cs="Times New Roman"/>
          <w:szCs w:val="28"/>
        </w:rPr>
      </w:pPr>
      <w:r w:rsidRPr="001A0E55">
        <w:rPr>
          <w:rFonts w:eastAsia="Calibri" w:cs="Times New Roman"/>
          <w:szCs w:val="28"/>
        </w:rPr>
        <w:t>Преимуществом данного ресурса является оптимизированный поиск по названию литературы, либо по схожим названиям, либо по поиску определенной тематики, что удобно при отсутствии точного наименования учебного пособия или другого ресурса.</w:t>
      </w:r>
    </w:p>
    <w:p w:rsidR="001A0E55" w:rsidRPr="001A0E55" w:rsidRDefault="001A0E55" w:rsidP="001A0E55">
      <w:pPr>
        <w:spacing w:line="360" w:lineRule="auto"/>
        <w:rPr>
          <w:rFonts w:eastAsia="Calibri" w:cs="Times New Roman"/>
        </w:rPr>
      </w:pPr>
      <w:r w:rsidRPr="001A0E55">
        <w:rPr>
          <w:rFonts w:eastAsia="Calibri" w:cs="Times New Roman"/>
        </w:rPr>
        <w:t xml:space="preserve">Подготовка к </w:t>
      </w:r>
      <w:r w:rsidRPr="001A0E55">
        <w:rPr>
          <w:rFonts w:eastAsia="Calibri" w:cs="Times New Roman"/>
          <w:b/>
        </w:rPr>
        <w:t>зачету</w:t>
      </w:r>
      <w:r w:rsidRPr="001A0E55">
        <w:rPr>
          <w:rFonts w:eastAsia="Calibri" w:cs="Times New Roman"/>
        </w:rPr>
        <w:t xml:space="preserve"> (в том числе к дифференцированному при отсутствии экзамена по дисциплине). Зачет является традиционной формой проверки знаний, умений, компетенций, сформированных у обучающихся  в процессе освоения всего содержания изучаемой дисциплины. В случае проведения </w:t>
      </w:r>
      <w:r w:rsidRPr="001A0E55">
        <w:rPr>
          <w:rFonts w:eastAsia="Calibri" w:cs="Times New Roman"/>
          <w:b/>
        </w:rPr>
        <w:t>дифференцированного зачета</w:t>
      </w:r>
      <w:r w:rsidRPr="001A0E55">
        <w:rPr>
          <w:rFonts w:eastAsia="Calibri" w:cs="Times New Roman"/>
        </w:rPr>
        <w:t xml:space="preserve"> обучающийся  получает баллы, отражающие уровень его знаний и они  указываются в зачетной книжке (отлично, хорошо, удовлетворительно). Самостоятельная подготовка к зачету должна осуществляться в течение всего семестра, а не за несколько дней до его проведения. При подготовке к зачету  следует перечитать все лекции, а также материалы, которые готовились к  практическим и/или  лабораторным занятиям в течение семестра. Если информации недостаточно, ответы можно найти  в предложенной преподавателем литературе. Рекомендуется делать краткие записи. Речь идет не о шпаргалке, а о формировании в сознании четкой </w:t>
      </w:r>
      <w:r w:rsidRPr="001A0E55">
        <w:rPr>
          <w:rFonts w:eastAsia="Calibri" w:cs="Times New Roman"/>
        </w:rPr>
        <w:lastRenderedPageBreak/>
        <w:t>логической схемы ответа на вопрос. Накануне зачета необходимо повторить ответы, не заглядывая в записи.</w:t>
      </w:r>
    </w:p>
    <w:p w:rsidR="001A0E55" w:rsidRPr="001A0E55" w:rsidRDefault="001A0E55" w:rsidP="001A0E55">
      <w:pPr>
        <w:spacing w:line="360" w:lineRule="auto"/>
        <w:rPr>
          <w:rFonts w:eastAsia="Calibri" w:cs="Times New Roman"/>
        </w:rPr>
      </w:pPr>
      <w:r w:rsidRPr="001A0E55">
        <w:rPr>
          <w:rFonts w:eastAsia="Calibri" w:cs="Times New Roman"/>
        </w:rPr>
        <w:t xml:space="preserve"> </w:t>
      </w:r>
      <w:r w:rsidRPr="001A0E55">
        <w:rPr>
          <w:rFonts w:eastAsia="Calibri" w:cs="Times New Roman"/>
          <w:b/>
        </w:rPr>
        <w:t xml:space="preserve">Экзамен </w:t>
      </w:r>
      <w:r w:rsidRPr="001A0E55">
        <w:rPr>
          <w:rFonts w:eastAsia="Calibri" w:cs="Times New Roman"/>
        </w:rPr>
        <w:t xml:space="preserve">представляет собой форму контроля учебной деятельности обучающегося. Оценка выявленных на экзамене знаний, умений и компетенций дифференцирована: в зачетной книжке выставляется  оценка «удовлетворительно», «хорошо» или «отлично».  Самостоятельная подготовка к экзамену схожа с подготовкой к зачету, особенно если он дифференцированный. Но объем учебного материала, который необходимо восстановить в памяти к экзамену, вновь осмыслить и понять, значительно больше, поэтому требуется больше времени и умственных усилий. Необходимо перечитать лекции, вспомнить то, что говорилось преподавателем на практических  и лабораторных занятиях, а также самостоятельно полученную информацию при подготовке к ним. Важно сформировать целостное представление о содержании ответа на каждый вопрос, что предполагает знание разных научных трактовок сущности того или иного явления, процесса, умение раскрывать факторы, определяющие их противоречивость, знание имен ученых, изучавших обсуждаемую проблему. Необходимо также привести информацию о материалах эмпирических исследований, что указывает на всестороннюю подготовку обучающегося  к экзамену. </w:t>
      </w:r>
    </w:p>
    <w:p w:rsidR="001A0E55" w:rsidRPr="001A0E55" w:rsidRDefault="001A0E55" w:rsidP="001A0E55">
      <w:pPr>
        <w:spacing w:line="360" w:lineRule="auto"/>
        <w:rPr>
          <w:rFonts w:eastAsia="Calibri" w:cs="Times New Roman"/>
        </w:rPr>
      </w:pPr>
      <w:r w:rsidRPr="001A0E55">
        <w:rPr>
          <w:rFonts w:eastAsia="Calibri" w:cs="Times New Roman"/>
        </w:rPr>
        <w:t>Вопросы к экзамену, дифференцированному зачету и зачету представлены в фондах оценочных средств к каждой рабочей программе дисциплин учебного плана специальности 38.05.02 Таможенное дело.</w:t>
      </w:r>
    </w:p>
    <w:p w:rsidR="001A0E55" w:rsidRPr="001A0E55" w:rsidRDefault="001A0E55" w:rsidP="001A0E55">
      <w:pPr>
        <w:spacing w:line="360" w:lineRule="auto"/>
        <w:rPr>
          <w:rFonts w:eastAsia="Calibri" w:cs="Times New Roman"/>
          <w:b/>
          <w:sz w:val="32"/>
          <w:szCs w:val="32"/>
        </w:rPr>
      </w:pPr>
    </w:p>
    <w:p w:rsidR="001A0E55" w:rsidRPr="001A0E55" w:rsidRDefault="001A0E55" w:rsidP="001A0E55">
      <w:pPr>
        <w:spacing w:line="360" w:lineRule="auto"/>
        <w:rPr>
          <w:rFonts w:eastAsia="Calibri" w:cs="Times New Roman"/>
          <w:b/>
          <w:sz w:val="32"/>
          <w:szCs w:val="32"/>
        </w:rPr>
      </w:pPr>
    </w:p>
    <w:p w:rsidR="001A0E55" w:rsidRPr="001A0E55" w:rsidRDefault="001A0E55" w:rsidP="001A0E55">
      <w:pPr>
        <w:spacing w:line="360" w:lineRule="auto"/>
        <w:rPr>
          <w:rFonts w:eastAsia="Calibri" w:cs="Times New Roman"/>
          <w:b/>
          <w:sz w:val="32"/>
          <w:szCs w:val="32"/>
        </w:rPr>
      </w:pPr>
    </w:p>
    <w:p w:rsidR="001A0E55" w:rsidRPr="001A0E55" w:rsidRDefault="001A0E55" w:rsidP="001A0E55">
      <w:pPr>
        <w:spacing w:line="360" w:lineRule="auto"/>
        <w:rPr>
          <w:rFonts w:eastAsia="Calibri" w:cs="Times New Roman"/>
          <w:b/>
          <w:sz w:val="32"/>
          <w:szCs w:val="32"/>
        </w:rPr>
      </w:pPr>
    </w:p>
    <w:p w:rsidR="001A0E55" w:rsidRPr="001A0E55" w:rsidRDefault="001A0E55" w:rsidP="001A0E55">
      <w:pPr>
        <w:spacing w:before="240" w:after="60" w:line="360" w:lineRule="auto"/>
        <w:outlineLvl w:val="0"/>
        <w:rPr>
          <w:rFonts w:eastAsia="Times New Roman" w:cs="Times New Roman"/>
          <w:b/>
          <w:bCs/>
          <w:kern w:val="28"/>
          <w:sz w:val="32"/>
          <w:szCs w:val="32"/>
        </w:rPr>
      </w:pPr>
      <w:bookmarkStart w:id="28" w:name="_Toc3983723"/>
      <w:r w:rsidRPr="001A0E55">
        <w:rPr>
          <w:rFonts w:eastAsia="Times New Roman" w:cs="Times New Roman"/>
          <w:b/>
          <w:bCs/>
          <w:kern w:val="28"/>
          <w:sz w:val="32"/>
          <w:szCs w:val="32"/>
          <w:lang w:val="x-none"/>
        </w:rPr>
        <w:t>2 Формы внеаудиторной самостоятельной работы</w:t>
      </w:r>
      <w:bookmarkEnd w:id="28"/>
    </w:p>
    <w:p w:rsidR="001A0E55" w:rsidRPr="001A0E55" w:rsidRDefault="001A0E55" w:rsidP="001A0E55">
      <w:pPr>
        <w:keepNext/>
        <w:spacing w:before="240" w:after="60" w:line="360" w:lineRule="auto"/>
        <w:outlineLvl w:val="1"/>
        <w:rPr>
          <w:rFonts w:eastAsia="Times New Roman" w:cs="Times New Roman"/>
          <w:b/>
          <w:bCs/>
          <w:iCs/>
          <w:szCs w:val="28"/>
          <w:lang w:val="x-none"/>
        </w:rPr>
      </w:pPr>
      <w:bookmarkStart w:id="29" w:name="_Toc3983724"/>
      <w:r w:rsidRPr="001A0E55">
        <w:rPr>
          <w:rFonts w:eastAsia="Times New Roman" w:cs="Times New Roman"/>
          <w:b/>
          <w:bCs/>
          <w:iCs/>
          <w:szCs w:val="28"/>
          <w:lang w:val="x-none"/>
        </w:rPr>
        <w:lastRenderedPageBreak/>
        <w:t>2.1 Организация внеаудиторной самостоятельной работы обучающихся</w:t>
      </w:r>
      <w:bookmarkEnd w:id="29"/>
    </w:p>
    <w:p w:rsidR="001A0E55" w:rsidRPr="001A0E55" w:rsidRDefault="001A0E55" w:rsidP="001A0E55">
      <w:pPr>
        <w:spacing w:line="360" w:lineRule="auto"/>
        <w:rPr>
          <w:rFonts w:eastAsia="Calibri" w:cs="Times New Roman"/>
          <w:b/>
        </w:rPr>
      </w:pPr>
    </w:p>
    <w:p w:rsidR="001A0E55" w:rsidRPr="001A0E55" w:rsidRDefault="001A0E55" w:rsidP="001A0E55">
      <w:pPr>
        <w:spacing w:line="360" w:lineRule="auto"/>
        <w:rPr>
          <w:rFonts w:eastAsia="Calibri" w:cs="Times New Roman"/>
        </w:rPr>
      </w:pPr>
      <w:r w:rsidRPr="001A0E55">
        <w:rPr>
          <w:rFonts w:eastAsia="Calibri" w:cs="Times New Roman"/>
        </w:rPr>
        <w:t>Одним из способов проверки качества организации самостоятельной работы обучающихся  является контроль по результатам самостоятельной работы (таблица 1).</w:t>
      </w:r>
    </w:p>
    <w:p w:rsidR="001A0E55" w:rsidRPr="001A0E55" w:rsidRDefault="001A0E55" w:rsidP="001A0E55">
      <w:pPr>
        <w:spacing w:line="360" w:lineRule="auto"/>
        <w:rPr>
          <w:rFonts w:eastAsia="Calibri" w:cs="Times New Roman"/>
        </w:rPr>
      </w:pPr>
      <w:r w:rsidRPr="001A0E55">
        <w:rPr>
          <w:rFonts w:eastAsia="Calibri" w:cs="Times New Roman"/>
        </w:rPr>
        <w:t>Таблица 1 - Примерный перечень и краткая характеристика оценочных средств (форм самостоятельной работы), представленных в рабочих программах дисциплин  учебного плана специальности 38.05.02 Таможенное дело и фондах оценочных средств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3"/>
        <w:gridCol w:w="2292"/>
        <w:gridCol w:w="4428"/>
        <w:gridCol w:w="2461"/>
      </w:tblGrid>
      <w:tr w:rsidR="001A0E55" w:rsidRPr="001A0E55" w:rsidTr="00733FCF">
        <w:tc>
          <w:tcPr>
            <w:tcW w:w="673" w:type="dxa"/>
          </w:tcPr>
          <w:p w:rsidR="001A0E55" w:rsidRPr="001A0E55" w:rsidRDefault="001A0E55" w:rsidP="001A0E55">
            <w:pPr>
              <w:spacing w:line="360" w:lineRule="auto"/>
              <w:ind w:firstLine="0"/>
              <w:rPr>
                <w:rFonts w:eastAsia="Calibri" w:cs="Times New Roman"/>
              </w:rPr>
            </w:pPr>
            <w:r w:rsidRPr="001A0E55">
              <w:rPr>
                <w:rFonts w:eastAsia="Calibri" w:cs="Times New Roman"/>
              </w:rPr>
              <w:t>№</w:t>
            </w:r>
          </w:p>
        </w:tc>
        <w:tc>
          <w:tcPr>
            <w:tcW w:w="2292" w:type="dxa"/>
          </w:tcPr>
          <w:p w:rsidR="001A0E55" w:rsidRPr="001A0E55" w:rsidRDefault="001A0E55" w:rsidP="001A0E55">
            <w:pPr>
              <w:ind w:firstLine="0"/>
              <w:jc w:val="center"/>
              <w:rPr>
                <w:rFonts w:eastAsia="Calibri" w:cs="Times New Roman"/>
              </w:rPr>
            </w:pPr>
            <w:r w:rsidRPr="001A0E55">
              <w:rPr>
                <w:rFonts w:eastAsia="Calibri" w:cs="Times New Roman"/>
              </w:rPr>
              <w:t>Наименование оценочного средства</w:t>
            </w:r>
          </w:p>
        </w:tc>
        <w:tc>
          <w:tcPr>
            <w:tcW w:w="4428" w:type="dxa"/>
          </w:tcPr>
          <w:p w:rsidR="001A0E55" w:rsidRPr="001A0E55" w:rsidRDefault="001A0E55" w:rsidP="001A0E55">
            <w:pPr>
              <w:ind w:firstLine="0"/>
              <w:jc w:val="center"/>
              <w:rPr>
                <w:rFonts w:eastAsia="Calibri" w:cs="Times New Roman"/>
              </w:rPr>
            </w:pPr>
            <w:r w:rsidRPr="001A0E55">
              <w:rPr>
                <w:rFonts w:eastAsia="Calibri" w:cs="Times New Roman"/>
              </w:rPr>
              <w:t>Краткая характеристика оценочного средства</w:t>
            </w:r>
          </w:p>
        </w:tc>
        <w:tc>
          <w:tcPr>
            <w:tcW w:w="2461" w:type="dxa"/>
          </w:tcPr>
          <w:p w:rsidR="001A0E55" w:rsidRPr="001A0E55" w:rsidRDefault="001A0E55" w:rsidP="001A0E55">
            <w:pPr>
              <w:ind w:firstLine="0"/>
              <w:jc w:val="center"/>
              <w:rPr>
                <w:rFonts w:eastAsia="Calibri" w:cs="Times New Roman"/>
              </w:rPr>
            </w:pPr>
            <w:r w:rsidRPr="001A0E55">
              <w:rPr>
                <w:rFonts w:eastAsia="Calibri" w:cs="Times New Roman"/>
              </w:rPr>
              <w:t>Представление оценочного средства в ФОС</w:t>
            </w:r>
          </w:p>
        </w:tc>
      </w:tr>
      <w:tr w:rsidR="001A0E55" w:rsidRPr="001A0E55" w:rsidTr="00733FCF">
        <w:tc>
          <w:tcPr>
            <w:tcW w:w="673" w:type="dxa"/>
          </w:tcPr>
          <w:p w:rsidR="001A0E55" w:rsidRPr="001A0E55" w:rsidRDefault="001A0E55" w:rsidP="001A0E55">
            <w:pPr>
              <w:spacing w:line="360" w:lineRule="auto"/>
              <w:ind w:firstLine="0"/>
              <w:jc w:val="center"/>
              <w:rPr>
                <w:rFonts w:eastAsia="Calibri" w:cs="Times New Roman"/>
              </w:rPr>
            </w:pPr>
            <w:r w:rsidRPr="001A0E55">
              <w:rPr>
                <w:rFonts w:eastAsia="Calibri" w:cs="Times New Roman"/>
              </w:rPr>
              <w:t>1</w:t>
            </w:r>
          </w:p>
        </w:tc>
        <w:tc>
          <w:tcPr>
            <w:tcW w:w="2292" w:type="dxa"/>
          </w:tcPr>
          <w:p w:rsidR="001A0E55" w:rsidRPr="001A0E55" w:rsidRDefault="001A0E55" w:rsidP="001A0E55">
            <w:pPr>
              <w:spacing w:line="360" w:lineRule="auto"/>
              <w:ind w:firstLine="0"/>
              <w:jc w:val="center"/>
              <w:rPr>
                <w:rFonts w:eastAsia="Calibri" w:cs="Times New Roman"/>
              </w:rPr>
            </w:pPr>
            <w:r w:rsidRPr="001A0E55">
              <w:rPr>
                <w:rFonts w:eastAsia="Calibri" w:cs="Times New Roman"/>
              </w:rPr>
              <w:t>2</w:t>
            </w:r>
          </w:p>
        </w:tc>
        <w:tc>
          <w:tcPr>
            <w:tcW w:w="4428" w:type="dxa"/>
          </w:tcPr>
          <w:p w:rsidR="001A0E55" w:rsidRPr="001A0E55" w:rsidRDefault="001A0E55" w:rsidP="001A0E55">
            <w:pPr>
              <w:ind w:firstLine="0"/>
              <w:jc w:val="center"/>
              <w:rPr>
                <w:rFonts w:eastAsia="Calibri" w:cs="Times New Roman"/>
              </w:rPr>
            </w:pPr>
            <w:r w:rsidRPr="001A0E55">
              <w:rPr>
                <w:rFonts w:eastAsia="Calibri" w:cs="Times New Roman"/>
              </w:rPr>
              <w:t>3</w:t>
            </w:r>
          </w:p>
        </w:tc>
        <w:tc>
          <w:tcPr>
            <w:tcW w:w="2461" w:type="dxa"/>
          </w:tcPr>
          <w:p w:rsidR="001A0E55" w:rsidRPr="001A0E55" w:rsidRDefault="001A0E55" w:rsidP="001A0E55">
            <w:pPr>
              <w:ind w:firstLine="0"/>
              <w:jc w:val="center"/>
              <w:rPr>
                <w:rFonts w:eastAsia="Calibri" w:cs="Times New Roman"/>
              </w:rPr>
            </w:pPr>
            <w:r w:rsidRPr="001A0E55">
              <w:rPr>
                <w:rFonts w:eastAsia="Calibri" w:cs="Times New Roman"/>
              </w:rPr>
              <w:t>4</w:t>
            </w:r>
          </w:p>
        </w:tc>
      </w:tr>
      <w:tr w:rsidR="001A0E55" w:rsidRPr="001A0E55" w:rsidTr="00733FCF">
        <w:tc>
          <w:tcPr>
            <w:tcW w:w="673" w:type="dxa"/>
          </w:tcPr>
          <w:p w:rsidR="001A0E55" w:rsidRPr="001A0E55" w:rsidRDefault="001A0E55" w:rsidP="001A0E55">
            <w:pPr>
              <w:spacing w:line="360" w:lineRule="auto"/>
              <w:ind w:firstLine="0"/>
              <w:rPr>
                <w:rFonts w:eastAsia="Calibri" w:cs="Times New Roman"/>
              </w:rPr>
            </w:pPr>
            <w:r w:rsidRPr="001A0E55">
              <w:rPr>
                <w:rFonts w:eastAsia="Calibri" w:cs="Times New Roman"/>
              </w:rPr>
              <w:t>1</w:t>
            </w:r>
          </w:p>
        </w:tc>
        <w:tc>
          <w:tcPr>
            <w:tcW w:w="2292" w:type="dxa"/>
          </w:tcPr>
          <w:p w:rsidR="001A0E55" w:rsidRPr="001A0E55" w:rsidRDefault="001A0E55" w:rsidP="001A0E55">
            <w:pPr>
              <w:spacing w:line="360" w:lineRule="auto"/>
              <w:ind w:firstLine="0"/>
              <w:rPr>
                <w:rFonts w:eastAsia="Calibri" w:cs="Times New Roman"/>
              </w:rPr>
            </w:pPr>
            <w:r w:rsidRPr="001A0E55">
              <w:rPr>
                <w:rFonts w:eastAsia="Calibri" w:cs="Times New Roman"/>
              </w:rPr>
              <w:t>Реферат</w:t>
            </w:r>
          </w:p>
        </w:tc>
        <w:tc>
          <w:tcPr>
            <w:tcW w:w="4428" w:type="dxa"/>
          </w:tcPr>
          <w:p w:rsidR="001A0E55" w:rsidRPr="001A0E55" w:rsidRDefault="001A0E55" w:rsidP="001A0E55">
            <w:pPr>
              <w:ind w:firstLine="0"/>
              <w:rPr>
                <w:rFonts w:eastAsia="Calibri" w:cs="Times New Roman"/>
              </w:rPr>
            </w:pPr>
            <w:r w:rsidRPr="001A0E55">
              <w:rPr>
                <w:rFonts w:eastAsia="Calibri" w:cs="Times New Roman"/>
              </w:rPr>
              <w:t>Представляет собой краткое изложение в письменном виде полученных результатов теоретического анализа определенной научной (учебно-исследовательской) темы, где обучающийся раскрывает суть исследуемой проблемы, приводит различные точки зрения, а также собственный взгляд на нее.</w:t>
            </w:r>
          </w:p>
        </w:tc>
        <w:tc>
          <w:tcPr>
            <w:tcW w:w="2461" w:type="dxa"/>
          </w:tcPr>
          <w:p w:rsidR="001A0E55" w:rsidRPr="001A0E55" w:rsidRDefault="001A0E55" w:rsidP="001A0E55">
            <w:pPr>
              <w:ind w:firstLine="0"/>
              <w:rPr>
                <w:rFonts w:eastAsia="Calibri" w:cs="Times New Roman"/>
              </w:rPr>
            </w:pPr>
            <w:r w:rsidRPr="001A0E55">
              <w:rPr>
                <w:rFonts w:eastAsia="Calibri" w:cs="Times New Roman"/>
              </w:rPr>
              <w:t>Тематика рефератов</w:t>
            </w:r>
          </w:p>
        </w:tc>
      </w:tr>
      <w:tr w:rsidR="001A0E55" w:rsidRPr="001A0E55" w:rsidTr="00733FCF">
        <w:tc>
          <w:tcPr>
            <w:tcW w:w="673" w:type="dxa"/>
          </w:tcPr>
          <w:p w:rsidR="001A0E55" w:rsidRPr="001A0E55" w:rsidRDefault="001A0E55" w:rsidP="001A0E55">
            <w:pPr>
              <w:spacing w:line="360" w:lineRule="auto"/>
              <w:ind w:firstLine="0"/>
              <w:rPr>
                <w:rFonts w:eastAsia="Calibri" w:cs="Times New Roman"/>
              </w:rPr>
            </w:pPr>
            <w:r w:rsidRPr="001A0E55">
              <w:rPr>
                <w:rFonts w:eastAsia="Calibri" w:cs="Times New Roman"/>
              </w:rPr>
              <w:t>2</w:t>
            </w:r>
          </w:p>
        </w:tc>
        <w:tc>
          <w:tcPr>
            <w:tcW w:w="2292" w:type="dxa"/>
          </w:tcPr>
          <w:p w:rsidR="001A0E55" w:rsidRPr="001A0E55" w:rsidRDefault="001A0E55" w:rsidP="001A0E55">
            <w:pPr>
              <w:spacing w:line="360" w:lineRule="auto"/>
              <w:ind w:firstLine="0"/>
              <w:rPr>
                <w:rFonts w:eastAsia="Calibri" w:cs="Times New Roman"/>
              </w:rPr>
            </w:pPr>
            <w:r w:rsidRPr="001A0E55">
              <w:rPr>
                <w:rFonts w:eastAsia="Calibri" w:cs="Times New Roman"/>
              </w:rPr>
              <w:t>Эссе</w:t>
            </w:r>
          </w:p>
        </w:tc>
        <w:tc>
          <w:tcPr>
            <w:tcW w:w="4428" w:type="dxa"/>
          </w:tcPr>
          <w:p w:rsidR="001A0E55" w:rsidRPr="001A0E55" w:rsidRDefault="001A0E55" w:rsidP="001A0E55">
            <w:pPr>
              <w:ind w:firstLine="0"/>
              <w:rPr>
                <w:rFonts w:eastAsia="Calibri" w:cs="Times New Roman"/>
              </w:rPr>
            </w:pPr>
            <w:r w:rsidRPr="001A0E55">
              <w:rPr>
                <w:rFonts w:eastAsia="Calibri" w:cs="Times New Roman"/>
              </w:rPr>
              <w:t>Средство, позволяющее оценить умение обучающегося письменно излагать суть поставленной проблемы, самостоятельно проводить анализ этой проблемы с использованием концепций и аналитического инструментария соответствующей дисциплины, делать выводы, обобщающие авторскую позицию по поставленной проблеме.</w:t>
            </w:r>
          </w:p>
          <w:p w:rsidR="001A0E55" w:rsidRPr="001A0E55" w:rsidRDefault="001A0E55" w:rsidP="001A0E55">
            <w:pPr>
              <w:ind w:firstLine="0"/>
              <w:rPr>
                <w:rFonts w:eastAsia="Calibri" w:cs="Times New Roman"/>
              </w:rPr>
            </w:pPr>
          </w:p>
          <w:p w:rsidR="001A0E55" w:rsidRPr="001A0E55" w:rsidRDefault="001A0E55" w:rsidP="001A0E55">
            <w:pPr>
              <w:ind w:firstLine="0"/>
              <w:rPr>
                <w:rFonts w:eastAsia="Calibri" w:cs="Times New Roman"/>
              </w:rPr>
            </w:pPr>
          </w:p>
        </w:tc>
        <w:tc>
          <w:tcPr>
            <w:tcW w:w="2461" w:type="dxa"/>
          </w:tcPr>
          <w:p w:rsidR="001A0E55" w:rsidRPr="001A0E55" w:rsidRDefault="001A0E55" w:rsidP="001A0E55">
            <w:pPr>
              <w:spacing w:line="360" w:lineRule="auto"/>
              <w:ind w:firstLine="0"/>
              <w:rPr>
                <w:rFonts w:eastAsia="Calibri" w:cs="Times New Roman"/>
              </w:rPr>
            </w:pPr>
            <w:r w:rsidRPr="001A0E55">
              <w:rPr>
                <w:rFonts w:eastAsia="Calibri" w:cs="Times New Roman"/>
              </w:rPr>
              <w:t>Тематика эссе</w:t>
            </w:r>
          </w:p>
        </w:tc>
      </w:tr>
    </w:tbl>
    <w:p w:rsidR="001A0E55" w:rsidRPr="001A0E55" w:rsidRDefault="001A0E55" w:rsidP="001A0E55">
      <w:pPr>
        <w:spacing w:line="360" w:lineRule="auto"/>
        <w:ind w:firstLine="0"/>
        <w:rPr>
          <w:rFonts w:eastAsia="Calibri" w:cs="Times New Roman"/>
        </w:rPr>
      </w:pPr>
    </w:p>
    <w:p w:rsidR="001A0E55" w:rsidRPr="001A0E55" w:rsidRDefault="001A0E55" w:rsidP="001A0E55">
      <w:pPr>
        <w:spacing w:line="360" w:lineRule="auto"/>
        <w:ind w:firstLine="0"/>
        <w:rPr>
          <w:rFonts w:eastAsia="Calibri" w:cs="Times New Roman"/>
        </w:rPr>
      </w:pPr>
      <w:r w:rsidRPr="001A0E55">
        <w:rPr>
          <w:rFonts w:eastAsia="Calibri" w:cs="Times New Roman"/>
        </w:rPr>
        <w:lastRenderedPageBreak/>
        <w:t xml:space="preserve">Продолжение таблицы 1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3"/>
        <w:gridCol w:w="2292"/>
        <w:gridCol w:w="4428"/>
        <w:gridCol w:w="2461"/>
      </w:tblGrid>
      <w:tr w:rsidR="001A0E55" w:rsidRPr="001A0E55" w:rsidTr="00733FCF">
        <w:tc>
          <w:tcPr>
            <w:tcW w:w="673" w:type="dxa"/>
          </w:tcPr>
          <w:p w:rsidR="001A0E55" w:rsidRPr="001A0E55" w:rsidRDefault="001A0E55" w:rsidP="001A0E55">
            <w:pPr>
              <w:spacing w:line="360" w:lineRule="auto"/>
              <w:ind w:firstLine="0"/>
              <w:jc w:val="center"/>
              <w:rPr>
                <w:rFonts w:eastAsia="Calibri" w:cs="Times New Roman"/>
              </w:rPr>
            </w:pPr>
            <w:r w:rsidRPr="001A0E55">
              <w:rPr>
                <w:rFonts w:eastAsia="Calibri" w:cs="Times New Roman"/>
              </w:rPr>
              <w:t>1</w:t>
            </w:r>
          </w:p>
        </w:tc>
        <w:tc>
          <w:tcPr>
            <w:tcW w:w="2292" w:type="dxa"/>
          </w:tcPr>
          <w:p w:rsidR="001A0E55" w:rsidRPr="001A0E55" w:rsidRDefault="001A0E55" w:rsidP="001A0E55">
            <w:pPr>
              <w:spacing w:line="360" w:lineRule="auto"/>
              <w:ind w:firstLine="0"/>
              <w:jc w:val="center"/>
              <w:rPr>
                <w:rFonts w:eastAsia="Calibri" w:cs="Times New Roman"/>
              </w:rPr>
            </w:pPr>
            <w:r w:rsidRPr="001A0E55">
              <w:rPr>
                <w:rFonts w:eastAsia="Calibri" w:cs="Times New Roman"/>
              </w:rPr>
              <w:t>2</w:t>
            </w:r>
          </w:p>
        </w:tc>
        <w:tc>
          <w:tcPr>
            <w:tcW w:w="4428" w:type="dxa"/>
          </w:tcPr>
          <w:p w:rsidR="001A0E55" w:rsidRPr="001A0E55" w:rsidRDefault="001A0E55" w:rsidP="001A0E55">
            <w:pPr>
              <w:ind w:firstLine="0"/>
              <w:jc w:val="center"/>
              <w:rPr>
                <w:rFonts w:eastAsia="Calibri" w:cs="Times New Roman"/>
              </w:rPr>
            </w:pPr>
            <w:r w:rsidRPr="001A0E55">
              <w:rPr>
                <w:rFonts w:eastAsia="Calibri" w:cs="Times New Roman"/>
              </w:rPr>
              <w:t>3</w:t>
            </w:r>
          </w:p>
        </w:tc>
        <w:tc>
          <w:tcPr>
            <w:tcW w:w="2461" w:type="dxa"/>
          </w:tcPr>
          <w:p w:rsidR="001A0E55" w:rsidRPr="001A0E55" w:rsidRDefault="001A0E55" w:rsidP="001A0E55">
            <w:pPr>
              <w:ind w:firstLine="0"/>
              <w:jc w:val="center"/>
              <w:rPr>
                <w:rFonts w:eastAsia="Calibri" w:cs="Times New Roman"/>
              </w:rPr>
            </w:pPr>
            <w:r w:rsidRPr="001A0E55">
              <w:rPr>
                <w:rFonts w:eastAsia="Calibri" w:cs="Times New Roman"/>
              </w:rPr>
              <w:t>4</w:t>
            </w:r>
          </w:p>
        </w:tc>
      </w:tr>
      <w:tr w:rsidR="001A0E55" w:rsidRPr="001A0E55" w:rsidTr="00733FCF">
        <w:tc>
          <w:tcPr>
            <w:tcW w:w="673" w:type="dxa"/>
          </w:tcPr>
          <w:p w:rsidR="001A0E55" w:rsidRPr="001A0E55" w:rsidRDefault="001A0E55" w:rsidP="001A0E55">
            <w:pPr>
              <w:spacing w:line="360" w:lineRule="auto"/>
              <w:ind w:firstLine="0"/>
              <w:rPr>
                <w:rFonts w:eastAsia="Calibri" w:cs="Times New Roman"/>
              </w:rPr>
            </w:pPr>
            <w:r w:rsidRPr="001A0E55">
              <w:rPr>
                <w:rFonts w:eastAsia="Calibri" w:cs="Times New Roman"/>
              </w:rPr>
              <w:t>3</w:t>
            </w:r>
          </w:p>
        </w:tc>
        <w:tc>
          <w:tcPr>
            <w:tcW w:w="2292" w:type="dxa"/>
          </w:tcPr>
          <w:p w:rsidR="001A0E55" w:rsidRPr="001A0E55" w:rsidRDefault="001A0E55" w:rsidP="001A0E55">
            <w:pPr>
              <w:spacing w:line="360" w:lineRule="auto"/>
              <w:ind w:firstLine="0"/>
              <w:rPr>
                <w:rFonts w:eastAsia="Calibri" w:cs="Times New Roman"/>
              </w:rPr>
            </w:pPr>
            <w:r w:rsidRPr="001A0E55">
              <w:rPr>
                <w:rFonts w:eastAsia="Calibri" w:cs="Times New Roman"/>
              </w:rPr>
              <w:t>Доклад</w:t>
            </w:r>
          </w:p>
        </w:tc>
        <w:tc>
          <w:tcPr>
            <w:tcW w:w="4428" w:type="dxa"/>
          </w:tcPr>
          <w:p w:rsidR="001A0E55" w:rsidRPr="001A0E55" w:rsidRDefault="001A0E55" w:rsidP="001A0E55">
            <w:pPr>
              <w:ind w:firstLine="0"/>
              <w:rPr>
                <w:rFonts w:eastAsia="Calibri" w:cs="Times New Roman"/>
              </w:rPr>
            </w:pPr>
            <w:r w:rsidRPr="001A0E55">
              <w:rPr>
                <w:rFonts w:eastAsia="Calibri" w:cs="Times New Roman"/>
              </w:rPr>
              <w:t>Публичное выступление по представлению полученных результатов решения определенной учебно-практической, учебно-исследовательской или научной темы</w:t>
            </w:r>
          </w:p>
        </w:tc>
        <w:tc>
          <w:tcPr>
            <w:tcW w:w="2461" w:type="dxa"/>
          </w:tcPr>
          <w:p w:rsidR="001A0E55" w:rsidRPr="001A0E55" w:rsidRDefault="001A0E55" w:rsidP="001A0E55">
            <w:pPr>
              <w:ind w:firstLine="0"/>
              <w:rPr>
                <w:rFonts w:eastAsia="Calibri" w:cs="Times New Roman"/>
              </w:rPr>
            </w:pPr>
            <w:r w:rsidRPr="001A0E55">
              <w:rPr>
                <w:rFonts w:eastAsia="Calibri" w:cs="Times New Roman"/>
              </w:rPr>
              <w:t>Тематика докладов</w:t>
            </w:r>
          </w:p>
        </w:tc>
      </w:tr>
      <w:tr w:rsidR="001A0E55" w:rsidRPr="001A0E55" w:rsidTr="00733FCF">
        <w:tc>
          <w:tcPr>
            <w:tcW w:w="673" w:type="dxa"/>
          </w:tcPr>
          <w:p w:rsidR="001A0E55" w:rsidRPr="001A0E55" w:rsidRDefault="001A0E55" w:rsidP="001A0E55">
            <w:pPr>
              <w:spacing w:line="360" w:lineRule="auto"/>
              <w:ind w:firstLine="0"/>
              <w:rPr>
                <w:rFonts w:eastAsia="Calibri" w:cs="Times New Roman"/>
              </w:rPr>
            </w:pPr>
            <w:r w:rsidRPr="001A0E55">
              <w:rPr>
                <w:rFonts w:eastAsia="Calibri" w:cs="Times New Roman"/>
              </w:rPr>
              <w:t>4</w:t>
            </w:r>
          </w:p>
        </w:tc>
        <w:tc>
          <w:tcPr>
            <w:tcW w:w="2292" w:type="dxa"/>
          </w:tcPr>
          <w:p w:rsidR="001A0E55" w:rsidRPr="001A0E55" w:rsidRDefault="001A0E55" w:rsidP="001A0E55">
            <w:pPr>
              <w:ind w:firstLine="0"/>
              <w:rPr>
                <w:rFonts w:eastAsia="Calibri" w:cs="Times New Roman"/>
              </w:rPr>
            </w:pPr>
            <w:r w:rsidRPr="001A0E55">
              <w:rPr>
                <w:rFonts w:eastAsia="Calibri" w:cs="Times New Roman"/>
              </w:rPr>
              <w:t>Творческое задание</w:t>
            </w:r>
          </w:p>
        </w:tc>
        <w:tc>
          <w:tcPr>
            <w:tcW w:w="4428" w:type="dxa"/>
          </w:tcPr>
          <w:p w:rsidR="001A0E55" w:rsidRPr="001A0E55" w:rsidRDefault="001A0E55" w:rsidP="001A0E55">
            <w:pPr>
              <w:ind w:firstLine="0"/>
              <w:rPr>
                <w:rFonts w:eastAsia="Calibri" w:cs="Times New Roman"/>
              </w:rPr>
            </w:pPr>
            <w:r w:rsidRPr="001A0E55">
              <w:rPr>
                <w:rFonts w:eastAsia="Calibri" w:cs="Times New Roman"/>
              </w:rPr>
              <w:t>Частично регламентированное задание, имеющее нестандартное решение и позволяющее диагностировать умения, интегрировать знания из различных областей, аргументировать собственную точку зрения. Может выполняться в индивидуальном порядке или группой обучающихся</w:t>
            </w:r>
          </w:p>
        </w:tc>
        <w:tc>
          <w:tcPr>
            <w:tcW w:w="2461" w:type="dxa"/>
          </w:tcPr>
          <w:p w:rsidR="001A0E55" w:rsidRPr="001A0E55" w:rsidRDefault="001A0E55" w:rsidP="001A0E55">
            <w:pPr>
              <w:ind w:firstLine="0"/>
              <w:rPr>
                <w:rFonts w:eastAsia="Calibri" w:cs="Times New Roman"/>
              </w:rPr>
            </w:pPr>
            <w:r w:rsidRPr="001A0E55">
              <w:rPr>
                <w:rFonts w:eastAsia="Calibri" w:cs="Times New Roman"/>
              </w:rPr>
              <w:t>Тематика творческих заданий</w:t>
            </w:r>
          </w:p>
        </w:tc>
      </w:tr>
      <w:tr w:rsidR="001A0E55" w:rsidRPr="001A0E55" w:rsidTr="00733FCF">
        <w:trPr>
          <w:trHeight w:val="983"/>
        </w:trPr>
        <w:tc>
          <w:tcPr>
            <w:tcW w:w="673" w:type="dxa"/>
          </w:tcPr>
          <w:p w:rsidR="001A0E55" w:rsidRPr="001A0E55" w:rsidRDefault="001A0E55" w:rsidP="001A0E55">
            <w:pPr>
              <w:spacing w:line="360" w:lineRule="auto"/>
              <w:ind w:firstLine="0"/>
              <w:rPr>
                <w:rFonts w:eastAsia="Calibri" w:cs="Times New Roman"/>
              </w:rPr>
            </w:pPr>
            <w:r w:rsidRPr="001A0E55">
              <w:rPr>
                <w:rFonts w:eastAsia="Calibri" w:cs="Times New Roman"/>
              </w:rPr>
              <w:t>5</w:t>
            </w:r>
          </w:p>
        </w:tc>
        <w:tc>
          <w:tcPr>
            <w:tcW w:w="2292" w:type="dxa"/>
          </w:tcPr>
          <w:p w:rsidR="001A0E55" w:rsidRPr="001A0E55" w:rsidRDefault="001A0E55" w:rsidP="001A0E55">
            <w:pPr>
              <w:ind w:firstLine="0"/>
              <w:rPr>
                <w:rFonts w:eastAsia="Calibri" w:cs="Times New Roman"/>
              </w:rPr>
            </w:pPr>
            <w:r w:rsidRPr="001A0E55">
              <w:rPr>
                <w:rFonts w:eastAsia="Calibri" w:cs="Times New Roman"/>
              </w:rPr>
              <w:t>Разноуровневые задачи и задания</w:t>
            </w:r>
          </w:p>
        </w:tc>
        <w:tc>
          <w:tcPr>
            <w:tcW w:w="4428" w:type="dxa"/>
          </w:tcPr>
          <w:p w:rsidR="001A0E55" w:rsidRPr="001A0E55" w:rsidRDefault="001A0E55" w:rsidP="001A0E55">
            <w:pPr>
              <w:ind w:firstLine="0"/>
              <w:rPr>
                <w:rFonts w:eastAsia="Calibri" w:cs="Times New Roman"/>
                <w:sz w:val="26"/>
                <w:szCs w:val="26"/>
              </w:rPr>
            </w:pPr>
            <w:r w:rsidRPr="001A0E55">
              <w:rPr>
                <w:rFonts w:eastAsia="Calibri" w:cs="Times New Roman"/>
                <w:sz w:val="26"/>
                <w:szCs w:val="26"/>
              </w:rPr>
              <w:t xml:space="preserve">Задачи и задания репродуктивного уровня, позволяющие оценивать и диагностировать: знание фактического материала (базовые понятия, алгоритмы, факты), умение правильно использовать специальные термины и понятия, узнавание объектов изучения в рамках определенного раздела дисциплины. </w:t>
            </w:r>
          </w:p>
          <w:p w:rsidR="001A0E55" w:rsidRPr="001A0E55" w:rsidRDefault="001A0E55" w:rsidP="001A0E55">
            <w:pPr>
              <w:ind w:firstLine="0"/>
              <w:rPr>
                <w:rFonts w:eastAsia="Calibri" w:cs="Times New Roman"/>
                <w:sz w:val="26"/>
                <w:szCs w:val="26"/>
              </w:rPr>
            </w:pPr>
            <w:r w:rsidRPr="001A0E55">
              <w:rPr>
                <w:rFonts w:eastAsia="Calibri" w:cs="Times New Roman"/>
                <w:sz w:val="26"/>
                <w:szCs w:val="26"/>
              </w:rPr>
              <w:t>Задачи и задания реконструктивного уровня, позволяющие оценивать и диагностировать: умение синтезировать, анализировать, обобщать фактический и теоретический материал с формулированием конкретных выводов, установлением причинно-следственных связей. Задачи и задания творческого уровня, позволяющие оценивать и диагностировать: умение интегрировать знания из различных областей, аргументировать собственную точку зрения</w:t>
            </w:r>
          </w:p>
          <w:p w:rsidR="001A0E55" w:rsidRPr="001A0E55" w:rsidRDefault="001A0E55" w:rsidP="001A0E55">
            <w:pPr>
              <w:ind w:firstLine="0"/>
              <w:rPr>
                <w:rFonts w:eastAsia="Calibri" w:cs="Times New Roman"/>
                <w:sz w:val="26"/>
                <w:szCs w:val="26"/>
              </w:rPr>
            </w:pPr>
          </w:p>
          <w:p w:rsidR="001A0E55" w:rsidRPr="001A0E55" w:rsidRDefault="001A0E55" w:rsidP="001A0E55">
            <w:pPr>
              <w:ind w:firstLine="0"/>
              <w:rPr>
                <w:rFonts w:eastAsia="Calibri" w:cs="Times New Roman"/>
              </w:rPr>
            </w:pPr>
          </w:p>
        </w:tc>
        <w:tc>
          <w:tcPr>
            <w:tcW w:w="2461" w:type="dxa"/>
          </w:tcPr>
          <w:p w:rsidR="001A0E55" w:rsidRPr="001A0E55" w:rsidRDefault="001A0E55" w:rsidP="001A0E55">
            <w:pPr>
              <w:ind w:firstLine="0"/>
              <w:rPr>
                <w:rFonts w:eastAsia="Calibri" w:cs="Times New Roman"/>
              </w:rPr>
            </w:pPr>
            <w:r w:rsidRPr="001A0E55">
              <w:rPr>
                <w:rFonts w:eastAsia="Calibri" w:cs="Times New Roman"/>
              </w:rPr>
              <w:t>Комплект разноуровневых задач и заданий</w:t>
            </w:r>
          </w:p>
        </w:tc>
      </w:tr>
    </w:tbl>
    <w:p w:rsidR="001A0E55" w:rsidRPr="001A0E55" w:rsidRDefault="001A0E55" w:rsidP="001A0E55">
      <w:pPr>
        <w:spacing w:line="360" w:lineRule="auto"/>
        <w:ind w:firstLine="0"/>
        <w:rPr>
          <w:rFonts w:eastAsia="Calibri" w:cs="Times New Roman"/>
        </w:rPr>
      </w:pPr>
      <w:r w:rsidRPr="001A0E55">
        <w:rPr>
          <w:rFonts w:eastAsia="Calibri" w:cs="Times New Roman"/>
        </w:rPr>
        <w:lastRenderedPageBreak/>
        <w:t>Продолжение таблицы 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3"/>
        <w:gridCol w:w="2292"/>
        <w:gridCol w:w="4428"/>
        <w:gridCol w:w="2461"/>
      </w:tblGrid>
      <w:tr w:rsidR="001A0E55" w:rsidRPr="001A0E55" w:rsidTr="00733FCF">
        <w:tc>
          <w:tcPr>
            <w:tcW w:w="673" w:type="dxa"/>
          </w:tcPr>
          <w:p w:rsidR="001A0E55" w:rsidRPr="001A0E55" w:rsidRDefault="001A0E55" w:rsidP="001A0E55">
            <w:pPr>
              <w:spacing w:line="360" w:lineRule="auto"/>
              <w:ind w:firstLine="0"/>
              <w:jc w:val="center"/>
              <w:rPr>
                <w:rFonts w:eastAsia="Calibri" w:cs="Times New Roman"/>
              </w:rPr>
            </w:pPr>
            <w:r w:rsidRPr="001A0E55">
              <w:rPr>
                <w:rFonts w:eastAsia="Calibri" w:cs="Times New Roman"/>
              </w:rPr>
              <w:t>1</w:t>
            </w:r>
          </w:p>
        </w:tc>
        <w:tc>
          <w:tcPr>
            <w:tcW w:w="2292" w:type="dxa"/>
          </w:tcPr>
          <w:p w:rsidR="001A0E55" w:rsidRPr="001A0E55" w:rsidRDefault="001A0E55" w:rsidP="001A0E55">
            <w:pPr>
              <w:ind w:firstLine="0"/>
              <w:jc w:val="center"/>
              <w:rPr>
                <w:rFonts w:eastAsia="Calibri" w:cs="Times New Roman"/>
              </w:rPr>
            </w:pPr>
            <w:r w:rsidRPr="001A0E55">
              <w:rPr>
                <w:rFonts w:eastAsia="Calibri" w:cs="Times New Roman"/>
              </w:rPr>
              <w:t>2</w:t>
            </w:r>
          </w:p>
        </w:tc>
        <w:tc>
          <w:tcPr>
            <w:tcW w:w="4428" w:type="dxa"/>
          </w:tcPr>
          <w:p w:rsidR="001A0E55" w:rsidRPr="001A0E55" w:rsidRDefault="001A0E55" w:rsidP="001A0E55">
            <w:pPr>
              <w:ind w:firstLine="0"/>
              <w:jc w:val="center"/>
              <w:rPr>
                <w:rFonts w:eastAsia="Calibri" w:cs="Times New Roman"/>
              </w:rPr>
            </w:pPr>
            <w:r w:rsidRPr="001A0E55">
              <w:rPr>
                <w:rFonts w:eastAsia="Calibri" w:cs="Times New Roman"/>
              </w:rPr>
              <w:t>3</w:t>
            </w:r>
          </w:p>
        </w:tc>
        <w:tc>
          <w:tcPr>
            <w:tcW w:w="2461" w:type="dxa"/>
          </w:tcPr>
          <w:p w:rsidR="001A0E55" w:rsidRPr="001A0E55" w:rsidRDefault="001A0E55" w:rsidP="001A0E55">
            <w:pPr>
              <w:ind w:firstLine="0"/>
              <w:jc w:val="center"/>
              <w:rPr>
                <w:rFonts w:eastAsia="Calibri" w:cs="Times New Roman"/>
              </w:rPr>
            </w:pPr>
            <w:r w:rsidRPr="001A0E55">
              <w:rPr>
                <w:rFonts w:eastAsia="Calibri" w:cs="Times New Roman"/>
              </w:rPr>
              <w:t>4</w:t>
            </w:r>
          </w:p>
        </w:tc>
      </w:tr>
      <w:tr w:rsidR="001A0E55" w:rsidRPr="001A0E55" w:rsidTr="00733FCF">
        <w:tc>
          <w:tcPr>
            <w:tcW w:w="673" w:type="dxa"/>
          </w:tcPr>
          <w:p w:rsidR="001A0E55" w:rsidRPr="001A0E55" w:rsidRDefault="001A0E55" w:rsidP="001A0E55">
            <w:pPr>
              <w:spacing w:line="360" w:lineRule="auto"/>
              <w:ind w:firstLine="0"/>
              <w:rPr>
                <w:rFonts w:eastAsia="Calibri" w:cs="Times New Roman"/>
              </w:rPr>
            </w:pPr>
            <w:r w:rsidRPr="001A0E55">
              <w:rPr>
                <w:rFonts w:eastAsia="Calibri" w:cs="Times New Roman"/>
              </w:rPr>
              <w:t>6</w:t>
            </w:r>
          </w:p>
        </w:tc>
        <w:tc>
          <w:tcPr>
            <w:tcW w:w="2292" w:type="dxa"/>
          </w:tcPr>
          <w:p w:rsidR="001A0E55" w:rsidRPr="001A0E55" w:rsidRDefault="001A0E55" w:rsidP="001A0E55">
            <w:pPr>
              <w:ind w:firstLine="0"/>
              <w:rPr>
                <w:rFonts w:eastAsia="Calibri" w:cs="Times New Roman"/>
              </w:rPr>
            </w:pPr>
            <w:r w:rsidRPr="001A0E55">
              <w:rPr>
                <w:rFonts w:eastAsia="Calibri" w:cs="Times New Roman"/>
              </w:rPr>
              <w:t>Деловая игра</w:t>
            </w:r>
          </w:p>
        </w:tc>
        <w:tc>
          <w:tcPr>
            <w:tcW w:w="4428" w:type="dxa"/>
          </w:tcPr>
          <w:p w:rsidR="001A0E55" w:rsidRPr="001A0E55" w:rsidRDefault="001A0E55" w:rsidP="001A0E55">
            <w:pPr>
              <w:ind w:firstLine="0"/>
              <w:rPr>
                <w:rFonts w:eastAsia="Calibri" w:cs="Times New Roman"/>
              </w:rPr>
            </w:pPr>
            <w:r w:rsidRPr="001A0E55">
              <w:rPr>
                <w:rFonts w:eastAsia="Calibri" w:cs="Times New Roman"/>
              </w:rPr>
              <w:t>Проблемное задание, в котором обучающемуся предлагается осмыслить реальную профессионально-ориентированную ситуацию, необходимую для решения данной проблемы</w:t>
            </w:r>
          </w:p>
        </w:tc>
        <w:tc>
          <w:tcPr>
            <w:tcW w:w="2461" w:type="dxa"/>
          </w:tcPr>
          <w:p w:rsidR="001A0E55" w:rsidRPr="001A0E55" w:rsidRDefault="001A0E55" w:rsidP="001A0E55">
            <w:pPr>
              <w:ind w:firstLine="0"/>
              <w:rPr>
                <w:rFonts w:eastAsia="Calibri" w:cs="Times New Roman"/>
              </w:rPr>
            </w:pPr>
            <w:r w:rsidRPr="001A0E55">
              <w:rPr>
                <w:rFonts w:eastAsia="Calibri" w:cs="Times New Roman"/>
              </w:rPr>
              <w:t>Сценарии деловых игр</w:t>
            </w:r>
          </w:p>
        </w:tc>
      </w:tr>
      <w:tr w:rsidR="001A0E55" w:rsidRPr="001A0E55" w:rsidTr="00733FCF">
        <w:tc>
          <w:tcPr>
            <w:tcW w:w="673" w:type="dxa"/>
          </w:tcPr>
          <w:p w:rsidR="001A0E55" w:rsidRPr="001A0E55" w:rsidRDefault="001A0E55" w:rsidP="001A0E55">
            <w:pPr>
              <w:spacing w:line="360" w:lineRule="auto"/>
              <w:ind w:firstLine="0"/>
              <w:rPr>
                <w:rFonts w:eastAsia="Calibri" w:cs="Times New Roman"/>
              </w:rPr>
            </w:pPr>
            <w:r w:rsidRPr="001A0E55">
              <w:rPr>
                <w:rFonts w:eastAsia="Calibri" w:cs="Times New Roman"/>
              </w:rPr>
              <w:t>7</w:t>
            </w:r>
          </w:p>
        </w:tc>
        <w:tc>
          <w:tcPr>
            <w:tcW w:w="2292" w:type="dxa"/>
          </w:tcPr>
          <w:p w:rsidR="001A0E55" w:rsidRPr="001A0E55" w:rsidRDefault="001A0E55" w:rsidP="001A0E55">
            <w:pPr>
              <w:ind w:firstLine="0"/>
              <w:rPr>
                <w:rFonts w:eastAsia="Calibri" w:cs="Times New Roman"/>
              </w:rPr>
            </w:pPr>
            <w:r w:rsidRPr="001A0E55">
              <w:rPr>
                <w:rFonts w:eastAsia="Calibri" w:cs="Times New Roman"/>
              </w:rPr>
              <w:t>Мультимедийная презентация</w:t>
            </w:r>
          </w:p>
        </w:tc>
        <w:tc>
          <w:tcPr>
            <w:tcW w:w="4428" w:type="dxa"/>
          </w:tcPr>
          <w:p w:rsidR="001A0E55" w:rsidRPr="001A0E55" w:rsidRDefault="001A0E55" w:rsidP="001A0E55">
            <w:pPr>
              <w:ind w:firstLine="0"/>
              <w:rPr>
                <w:rFonts w:eastAsia="Calibri" w:cs="Times New Roman"/>
              </w:rPr>
            </w:pPr>
            <w:r w:rsidRPr="001A0E55">
              <w:rPr>
                <w:rFonts w:eastAsia="Calibri" w:cs="Times New Roman"/>
              </w:rPr>
              <w:t>Представление содержания учебного материала, учебной задачи с использованием мультимедийных технологий</w:t>
            </w:r>
          </w:p>
        </w:tc>
        <w:tc>
          <w:tcPr>
            <w:tcW w:w="2461" w:type="dxa"/>
          </w:tcPr>
          <w:p w:rsidR="001A0E55" w:rsidRPr="001A0E55" w:rsidRDefault="001A0E55" w:rsidP="001A0E55">
            <w:pPr>
              <w:ind w:firstLine="0"/>
              <w:rPr>
                <w:rFonts w:eastAsia="Calibri" w:cs="Times New Roman"/>
              </w:rPr>
            </w:pPr>
            <w:r w:rsidRPr="001A0E55">
              <w:rPr>
                <w:rFonts w:eastAsia="Calibri" w:cs="Times New Roman"/>
              </w:rPr>
              <w:t>Тематика презентаций</w:t>
            </w:r>
          </w:p>
        </w:tc>
      </w:tr>
    </w:tbl>
    <w:p w:rsidR="001A0E55" w:rsidRPr="001A0E55" w:rsidRDefault="001A0E55" w:rsidP="001A0E55">
      <w:pPr>
        <w:spacing w:line="360" w:lineRule="auto"/>
        <w:ind w:firstLine="0"/>
        <w:rPr>
          <w:rFonts w:eastAsia="Calibri" w:cs="Times New Roman"/>
        </w:rPr>
      </w:pPr>
    </w:p>
    <w:p w:rsidR="001A0E55" w:rsidRPr="001A0E55" w:rsidRDefault="001A0E55" w:rsidP="001A0E55">
      <w:pPr>
        <w:spacing w:line="360" w:lineRule="auto"/>
        <w:ind w:firstLine="0"/>
        <w:rPr>
          <w:rFonts w:eastAsia="Calibri" w:cs="Times New Roman"/>
        </w:rPr>
      </w:pPr>
    </w:p>
    <w:p w:rsidR="001A0E55" w:rsidRPr="001A0E55" w:rsidRDefault="001A0E55" w:rsidP="001A0E55">
      <w:pPr>
        <w:keepNext/>
        <w:spacing w:before="240" w:after="60"/>
        <w:outlineLvl w:val="1"/>
        <w:rPr>
          <w:rFonts w:eastAsia="Times New Roman" w:cs="Times New Roman"/>
          <w:b/>
          <w:bCs/>
          <w:iCs/>
          <w:szCs w:val="28"/>
          <w:lang w:val="x-none"/>
        </w:rPr>
      </w:pPr>
      <w:bookmarkStart w:id="30" w:name="_Toc3983725"/>
      <w:r w:rsidRPr="001A0E55">
        <w:rPr>
          <w:rFonts w:eastAsia="Times New Roman" w:cs="Times New Roman"/>
          <w:b/>
          <w:bCs/>
          <w:iCs/>
          <w:szCs w:val="28"/>
          <w:lang w:val="x-none"/>
        </w:rPr>
        <w:t>2.2 Написание реферата</w:t>
      </w:r>
      <w:bookmarkEnd w:id="30"/>
    </w:p>
    <w:p w:rsidR="001A0E55" w:rsidRPr="001A0E55" w:rsidRDefault="001A0E55" w:rsidP="001A0E55">
      <w:pPr>
        <w:spacing w:line="360" w:lineRule="auto"/>
        <w:rPr>
          <w:rFonts w:eastAsia="Calibri" w:cs="Times New Roman"/>
          <w:b/>
        </w:rPr>
      </w:pPr>
    </w:p>
    <w:p w:rsidR="001A0E55" w:rsidRPr="001A0E55" w:rsidRDefault="001A0E55" w:rsidP="001A0E55">
      <w:pPr>
        <w:spacing w:line="360" w:lineRule="auto"/>
        <w:rPr>
          <w:rFonts w:eastAsia="Calibri" w:cs="Times New Roman"/>
        </w:rPr>
      </w:pPr>
      <w:r w:rsidRPr="001A0E55">
        <w:rPr>
          <w:rFonts w:eastAsia="Calibri" w:cs="Times New Roman"/>
        </w:rPr>
        <w:t xml:space="preserve">Реферат (от лат. refere — докладывать, сообщать)  -  продукт самостоятельного творческого осмысления и преобразования текста первоисточника с целью получения новых сведений и существенных данных. Виды рефератов: </w:t>
      </w:r>
    </w:p>
    <w:p w:rsidR="001A0E55" w:rsidRPr="001A0E55" w:rsidRDefault="001A0E55" w:rsidP="001A0E55">
      <w:pPr>
        <w:spacing w:line="360" w:lineRule="auto"/>
        <w:rPr>
          <w:rFonts w:eastAsia="Calibri" w:cs="Times New Roman"/>
        </w:rPr>
      </w:pPr>
      <w:r w:rsidRPr="001A0E55">
        <w:rPr>
          <w:rFonts w:eastAsia="Calibri" w:cs="Times New Roman"/>
        </w:rPr>
        <w:t xml:space="preserve">- реферат-конспект, содержащий фактическую информацию в обобщенном виде, иллюстративный материал, различные сведения о методах исследования, результатах исследования и возможностях их применения; </w:t>
      </w:r>
    </w:p>
    <w:p w:rsidR="001A0E55" w:rsidRPr="001A0E55" w:rsidRDefault="001A0E55" w:rsidP="001A0E55">
      <w:pPr>
        <w:spacing w:line="360" w:lineRule="auto"/>
        <w:rPr>
          <w:rFonts w:eastAsia="Calibri" w:cs="Times New Roman"/>
        </w:rPr>
      </w:pPr>
      <w:r w:rsidRPr="001A0E55">
        <w:rPr>
          <w:rFonts w:eastAsia="Calibri" w:cs="Times New Roman"/>
        </w:rPr>
        <w:t xml:space="preserve">-  реферат-резюме, содержащий только основные положения данной темы; </w:t>
      </w:r>
    </w:p>
    <w:p w:rsidR="001A0E55" w:rsidRPr="001A0E55" w:rsidRDefault="001A0E55" w:rsidP="001A0E55">
      <w:pPr>
        <w:spacing w:line="360" w:lineRule="auto"/>
        <w:rPr>
          <w:rFonts w:eastAsia="Calibri" w:cs="Times New Roman"/>
        </w:rPr>
      </w:pPr>
      <w:r w:rsidRPr="001A0E55">
        <w:rPr>
          <w:rFonts w:eastAsia="Calibri" w:cs="Times New Roman"/>
        </w:rPr>
        <w:t xml:space="preserve">- реферат-обзор, составляемый на основе нескольких источников, в котором сопоставляются различные точки зрения по данному вопросу; </w:t>
      </w:r>
    </w:p>
    <w:p w:rsidR="001A0E55" w:rsidRPr="001A0E55" w:rsidRDefault="001A0E55" w:rsidP="001A0E55">
      <w:pPr>
        <w:spacing w:line="360" w:lineRule="auto"/>
        <w:rPr>
          <w:rFonts w:eastAsia="Calibri" w:cs="Times New Roman"/>
        </w:rPr>
      </w:pPr>
      <w:r w:rsidRPr="001A0E55">
        <w:rPr>
          <w:rFonts w:eastAsia="Calibri" w:cs="Times New Roman"/>
        </w:rPr>
        <w:t xml:space="preserve">-  реферат-доклад, содержащий объективную оценку проблемы; </w:t>
      </w:r>
    </w:p>
    <w:p w:rsidR="001A0E55" w:rsidRPr="001A0E55" w:rsidRDefault="001A0E55" w:rsidP="001A0E55">
      <w:pPr>
        <w:spacing w:line="360" w:lineRule="auto"/>
        <w:rPr>
          <w:rFonts w:eastAsia="Calibri" w:cs="Times New Roman"/>
        </w:rPr>
      </w:pPr>
      <w:r w:rsidRPr="001A0E55">
        <w:rPr>
          <w:rFonts w:eastAsia="Calibri" w:cs="Times New Roman"/>
        </w:rPr>
        <w:t xml:space="preserve">-  реферат – фрагмент первоисточника, составляемый в тех случаях, когда в документе-первоисточнике можно выделить часть, раздел или фрагмент, отражающие информационную сущность документа или соответствующие задачи реферирования; </w:t>
      </w:r>
    </w:p>
    <w:p w:rsidR="001A0E55" w:rsidRPr="001A0E55" w:rsidRDefault="001A0E55" w:rsidP="001A0E55">
      <w:pPr>
        <w:spacing w:line="360" w:lineRule="auto"/>
        <w:rPr>
          <w:rFonts w:eastAsia="Calibri" w:cs="Times New Roman"/>
        </w:rPr>
      </w:pPr>
      <w:r w:rsidRPr="001A0E55">
        <w:rPr>
          <w:rFonts w:eastAsia="Calibri" w:cs="Times New Roman"/>
        </w:rPr>
        <w:lastRenderedPageBreak/>
        <w:t xml:space="preserve">-  обзорный реферат, составляемый на некоторое множество документов-первоисточников и являющийся сводной характеристикой определенного содержания документов. </w:t>
      </w:r>
    </w:p>
    <w:p w:rsidR="001A0E55" w:rsidRPr="001A0E55" w:rsidRDefault="001A0E55" w:rsidP="001A0E55">
      <w:pPr>
        <w:spacing w:line="360" w:lineRule="auto"/>
        <w:rPr>
          <w:rFonts w:eastAsia="Calibri" w:cs="Times New Roman"/>
        </w:rPr>
      </w:pPr>
      <w:r w:rsidRPr="001A0E55">
        <w:rPr>
          <w:rFonts w:eastAsia="Calibri" w:cs="Times New Roman"/>
        </w:rPr>
        <w:t xml:space="preserve">Оформление реферата производится в соответствии с действующим в университете стандартом (СТО 02069024.101-2015) </w:t>
      </w:r>
      <w:hyperlink r:id="rId42" w:history="1">
        <w:r w:rsidRPr="001A0E55">
          <w:rPr>
            <w:rFonts w:eastAsia="Calibri" w:cs="Times New Roman"/>
            <w:color w:val="0000FF"/>
            <w:u w:val="single"/>
          </w:rPr>
          <w:t>http://www.osu.ru/docs/official/standart/standart_101-2015_.pdf</w:t>
        </w:r>
      </w:hyperlink>
      <w:r w:rsidRPr="001A0E55">
        <w:rPr>
          <w:rFonts w:eastAsia="Calibri" w:cs="Times New Roman"/>
        </w:rPr>
        <w:t>.</w:t>
      </w:r>
    </w:p>
    <w:p w:rsidR="001A0E55" w:rsidRPr="001A0E55" w:rsidRDefault="001A0E55" w:rsidP="001A0E55">
      <w:pPr>
        <w:spacing w:line="360" w:lineRule="auto"/>
        <w:rPr>
          <w:rFonts w:eastAsia="Calibri" w:cs="Times New Roman"/>
        </w:rPr>
      </w:pPr>
      <w:r w:rsidRPr="001A0E55">
        <w:rPr>
          <w:rFonts w:eastAsia="Calibri" w:cs="Times New Roman"/>
        </w:rPr>
        <w:t>Структурными элементами реферата являются:</w:t>
      </w:r>
    </w:p>
    <w:p w:rsidR="001A0E55" w:rsidRPr="001A0E55" w:rsidRDefault="001A0E55" w:rsidP="001A0E55">
      <w:pPr>
        <w:spacing w:line="360" w:lineRule="auto"/>
        <w:rPr>
          <w:rFonts w:eastAsia="Calibri" w:cs="Times New Roman"/>
        </w:rPr>
      </w:pPr>
      <w:r w:rsidRPr="001A0E55">
        <w:rPr>
          <w:rFonts w:eastAsia="Calibri" w:cs="Times New Roman"/>
        </w:rPr>
        <w:t>- титульный лист (приложение А);</w:t>
      </w:r>
    </w:p>
    <w:p w:rsidR="001A0E55" w:rsidRPr="001A0E55" w:rsidRDefault="001A0E55" w:rsidP="001A0E55">
      <w:pPr>
        <w:spacing w:line="360" w:lineRule="auto"/>
        <w:rPr>
          <w:rFonts w:eastAsia="Calibri" w:cs="Times New Roman"/>
        </w:rPr>
      </w:pPr>
      <w:r w:rsidRPr="001A0E55">
        <w:rPr>
          <w:rFonts w:eastAsia="Calibri" w:cs="Times New Roman"/>
        </w:rPr>
        <w:t>- содержание (приложение Б);</w:t>
      </w:r>
    </w:p>
    <w:p w:rsidR="001A0E55" w:rsidRPr="001A0E55" w:rsidRDefault="001A0E55" w:rsidP="001A0E55">
      <w:pPr>
        <w:spacing w:line="360" w:lineRule="auto"/>
        <w:rPr>
          <w:rFonts w:eastAsia="Calibri" w:cs="Times New Roman"/>
        </w:rPr>
      </w:pPr>
      <w:r w:rsidRPr="001A0E55">
        <w:rPr>
          <w:rFonts w:eastAsia="Calibri" w:cs="Times New Roman"/>
        </w:rPr>
        <w:t>- введение (приложение В);</w:t>
      </w:r>
    </w:p>
    <w:p w:rsidR="001A0E55" w:rsidRPr="001A0E55" w:rsidRDefault="001A0E55" w:rsidP="001A0E55">
      <w:pPr>
        <w:spacing w:line="360" w:lineRule="auto"/>
        <w:rPr>
          <w:rFonts w:eastAsia="Calibri" w:cs="Times New Roman"/>
        </w:rPr>
      </w:pPr>
      <w:r w:rsidRPr="001A0E55">
        <w:rPr>
          <w:rFonts w:eastAsia="Calibri" w:cs="Times New Roman"/>
        </w:rPr>
        <w:t>- основная часть;</w:t>
      </w:r>
    </w:p>
    <w:p w:rsidR="001A0E55" w:rsidRPr="001A0E55" w:rsidRDefault="001A0E55" w:rsidP="001A0E55">
      <w:pPr>
        <w:spacing w:line="360" w:lineRule="auto"/>
        <w:rPr>
          <w:rFonts w:eastAsia="Calibri" w:cs="Times New Roman"/>
        </w:rPr>
      </w:pPr>
      <w:r w:rsidRPr="001A0E55">
        <w:rPr>
          <w:rFonts w:eastAsia="Calibri" w:cs="Times New Roman"/>
        </w:rPr>
        <w:t>- заключение;</w:t>
      </w:r>
    </w:p>
    <w:p w:rsidR="001A0E55" w:rsidRPr="001A0E55" w:rsidRDefault="001A0E55" w:rsidP="001A0E55">
      <w:pPr>
        <w:spacing w:line="360" w:lineRule="auto"/>
        <w:rPr>
          <w:rFonts w:eastAsia="Calibri" w:cs="Times New Roman"/>
        </w:rPr>
      </w:pPr>
      <w:r w:rsidRPr="001A0E55">
        <w:rPr>
          <w:rFonts w:eastAsia="Calibri" w:cs="Times New Roman"/>
        </w:rPr>
        <w:t>- список использованных источников.</w:t>
      </w:r>
    </w:p>
    <w:p w:rsidR="001A0E55" w:rsidRPr="001A0E55" w:rsidRDefault="001A0E55" w:rsidP="001A0E55">
      <w:pPr>
        <w:spacing w:line="360" w:lineRule="auto"/>
        <w:rPr>
          <w:rFonts w:eastAsia="Calibri" w:cs="Times New Roman"/>
        </w:rPr>
      </w:pPr>
      <w:r w:rsidRPr="001A0E55">
        <w:rPr>
          <w:rFonts w:eastAsia="Calibri" w:cs="Times New Roman"/>
        </w:rPr>
        <w:t>Во введении реферата указываются актуальность темы реферата, цель реферата, задачи, которые необходимо решить, чтобы достигнуть указанной цели. Кроме того, во введении реферата дается краткая характеристика структуры работы и использованных литературных источников. Объем введения для реферата - 1-1,5 страницы.</w:t>
      </w:r>
    </w:p>
    <w:p w:rsidR="001A0E55" w:rsidRPr="001A0E55" w:rsidRDefault="001A0E55" w:rsidP="001A0E55">
      <w:pPr>
        <w:spacing w:line="360" w:lineRule="auto"/>
        <w:rPr>
          <w:rFonts w:eastAsia="Calibri" w:cs="Times New Roman"/>
        </w:rPr>
      </w:pPr>
      <w:r w:rsidRPr="001A0E55">
        <w:rPr>
          <w:rFonts w:eastAsia="Calibri" w:cs="Times New Roman"/>
        </w:rPr>
        <w:t xml:space="preserve">Основная часть должна состоять из двух или трех глав, которые в свою очередь при необходимости могут быть подразделены на пункты. В данной части дается характеристика темы по основным ее аспектам. Рассматриваемые главы должны иметь логическую последовательность и раскрывать тему с различных аспектов. </w:t>
      </w:r>
    </w:p>
    <w:p w:rsidR="001A0E55" w:rsidRPr="001A0E55" w:rsidRDefault="001A0E55" w:rsidP="001A0E55">
      <w:pPr>
        <w:spacing w:line="360" w:lineRule="auto"/>
        <w:rPr>
          <w:rFonts w:eastAsia="Calibri" w:cs="Times New Roman"/>
        </w:rPr>
      </w:pPr>
      <w:r w:rsidRPr="001A0E55">
        <w:rPr>
          <w:rFonts w:eastAsia="Calibri" w:cs="Times New Roman"/>
        </w:rPr>
        <w:t>Рекомендуется приводить в основной части взгляды различных авторов на трактовку различных терминов, классификации, которые предпочтительно представить в виде таблиц или рисунков (приложение Г). Целесообразно также рассмотреть исторические этапы развития изучаемой темы. В реферате обязательно приводить ссылки на соответствующие источники.  В конце глав должны быть сформулированы общие выводы, следующие из представленного материала. Общий объем основной части должен составлять 15-20 страниц.</w:t>
      </w:r>
    </w:p>
    <w:p w:rsidR="001A0E55" w:rsidRPr="001A0E55" w:rsidRDefault="001A0E55" w:rsidP="001A0E55">
      <w:pPr>
        <w:spacing w:line="360" w:lineRule="auto"/>
        <w:rPr>
          <w:rFonts w:eastAsia="Calibri" w:cs="Times New Roman"/>
        </w:rPr>
      </w:pPr>
      <w:r w:rsidRPr="001A0E55">
        <w:rPr>
          <w:rFonts w:eastAsia="Calibri" w:cs="Times New Roman"/>
        </w:rPr>
        <w:lastRenderedPageBreak/>
        <w:t>Заключение (приложение Д) является завершающей частью, которая содержит выводы и предложения, полученные в ходе исследования, авторскую оценку работы с точки зрения решения задач, поставленных в реферате. Объем заключения - 1-1,5 страницы.</w:t>
      </w:r>
    </w:p>
    <w:p w:rsidR="001A0E55" w:rsidRPr="001A0E55" w:rsidRDefault="001A0E55" w:rsidP="001A0E55">
      <w:pPr>
        <w:spacing w:line="360" w:lineRule="auto"/>
        <w:rPr>
          <w:rFonts w:eastAsia="Calibri" w:cs="Times New Roman"/>
        </w:rPr>
      </w:pPr>
      <w:r w:rsidRPr="001A0E55">
        <w:rPr>
          <w:rFonts w:eastAsia="Calibri" w:cs="Times New Roman"/>
        </w:rPr>
        <w:t>Список использованных источников (приложение Е) должен содержать сведения о нормативно-правовых актах, учебных, методических и научных изданиях, материалах периодических изданий, а также базах данных, информационно-справочных системах и Интернет-ресурсах, использованных обучающимся.  Для написания реферата обучающийся должен использовать 10-15 источников.</w:t>
      </w:r>
    </w:p>
    <w:p w:rsidR="001A0E55" w:rsidRPr="001A0E55" w:rsidRDefault="001A0E55" w:rsidP="001A0E55">
      <w:pPr>
        <w:spacing w:line="360" w:lineRule="auto"/>
        <w:rPr>
          <w:rFonts w:eastAsia="Calibri" w:cs="Times New Roman"/>
        </w:rPr>
      </w:pPr>
      <w:r w:rsidRPr="001A0E55">
        <w:rPr>
          <w:rFonts w:eastAsia="Calibri" w:cs="Times New Roman"/>
        </w:rPr>
        <w:t>При подборе источников следует использовать новейшие издания, т.к. использование устаревших не отражает реальной картины того или иного экономического явления или ситуации и приводит к существенному снижению качества работы. Монографии и статьи в периодических изданиях также должны соответствовать духу времени, то есть должны быть подобраны источники за последние 2-3 года. При работе с нормативно-правовыми актами целесообразно использовать возможности справочно-правовых систем («Гарант», «Консультант» и других).</w:t>
      </w:r>
    </w:p>
    <w:p w:rsidR="001A0E55" w:rsidRPr="001A0E55" w:rsidRDefault="001A0E55" w:rsidP="001A0E55">
      <w:pPr>
        <w:spacing w:line="360" w:lineRule="auto"/>
        <w:rPr>
          <w:rFonts w:eastAsia="Calibri" w:cs="Times New Roman"/>
        </w:rPr>
      </w:pPr>
      <w:r w:rsidRPr="001A0E55">
        <w:rPr>
          <w:rFonts w:eastAsia="Calibri" w:cs="Times New Roman"/>
        </w:rPr>
        <w:t>Таким образом, реферат должен представлять собой научно-исследовательскую работу обучающегося, в ходе которой он должен проявить умение подбирать литературные источники по выбранной теме и работать с ними, а также навыки систематизации и обобщения изученного материала. Общий объем реферата должен составлять 20-25 страниц.</w:t>
      </w:r>
    </w:p>
    <w:p w:rsidR="001A0E55" w:rsidRPr="001A0E55" w:rsidRDefault="001A0E55" w:rsidP="001A0E55">
      <w:pPr>
        <w:spacing w:line="360" w:lineRule="auto"/>
        <w:rPr>
          <w:rFonts w:eastAsia="Calibri" w:cs="Times New Roman"/>
        </w:rPr>
      </w:pPr>
      <w:r w:rsidRPr="001A0E55">
        <w:rPr>
          <w:rFonts w:eastAsia="Calibri" w:cs="Times New Roman"/>
        </w:rPr>
        <w:t>Критерии оценки реферата:</w:t>
      </w:r>
    </w:p>
    <w:p w:rsidR="001A0E55" w:rsidRPr="001A0E55" w:rsidRDefault="001A0E55" w:rsidP="001A0E55">
      <w:pPr>
        <w:spacing w:line="360" w:lineRule="auto"/>
        <w:rPr>
          <w:rFonts w:eastAsia="Calibri" w:cs="Times New Roman"/>
        </w:rPr>
      </w:pPr>
      <w:r w:rsidRPr="001A0E55">
        <w:rPr>
          <w:rFonts w:eastAsia="Calibri" w:cs="Times New Roman"/>
        </w:rPr>
        <w:t>- «Отлично» выставляется за реферат, в котором освещены все основные положения темы, использованы в полном объеме нормативно-правовая база по теме и периодическая литература, оформление соответствует всем предъявляемым требованиям;</w:t>
      </w:r>
    </w:p>
    <w:p w:rsidR="001A0E55" w:rsidRPr="001A0E55" w:rsidRDefault="001A0E55" w:rsidP="001A0E55">
      <w:pPr>
        <w:spacing w:line="360" w:lineRule="auto"/>
        <w:rPr>
          <w:rFonts w:eastAsia="Calibri" w:cs="Times New Roman"/>
        </w:rPr>
      </w:pPr>
      <w:r w:rsidRPr="001A0E55">
        <w:rPr>
          <w:rFonts w:eastAsia="Calibri" w:cs="Times New Roman"/>
        </w:rPr>
        <w:t xml:space="preserve">- «Хорошо» выставляется в случае, если освещены все основные аспекты темы, использована в полном объеме нормативно-правовая база по теме, </w:t>
      </w:r>
      <w:r w:rsidRPr="001A0E55">
        <w:rPr>
          <w:rFonts w:eastAsia="Calibri" w:cs="Times New Roman"/>
        </w:rPr>
        <w:lastRenderedPageBreak/>
        <w:t>оформление соответствует предъявляемым требованиям, однако мало использованы материалы периодической литературы;</w:t>
      </w:r>
    </w:p>
    <w:p w:rsidR="001A0E55" w:rsidRPr="001A0E55" w:rsidRDefault="001A0E55" w:rsidP="001A0E55">
      <w:pPr>
        <w:spacing w:line="360" w:lineRule="auto"/>
        <w:rPr>
          <w:rFonts w:eastAsia="Calibri" w:cs="Times New Roman"/>
        </w:rPr>
      </w:pPr>
      <w:r w:rsidRPr="001A0E55">
        <w:rPr>
          <w:rFonts w:eastAsia="Calibri" w:cs="Times New Roman"/>
        </w:rPr>
        <w:t>- «Удовлетворительно» выставляется за реферат, в котором не в полном объеме отражена нормативно-правовая база по теме и не использована периодическая литература;</w:t>
      </w:r>
    </w:p>
    <w:p w:rsidR="001A0E55" w:rsidRPr="001A0E55" w:rsidRDefault="001A0E55" w:rsidP="001A0E55">
      <w:pPr>
        <w:spacing w:line="360" w:lineRule="auto"/>
        <w:rPr>
          <w:rFonts w:eastAsia="Calibri" w:cs="Times New Roman"/>
        </w:rPr>
      </w:pPr>
      <w:r w:rsidRPr="001A0E55">
        <w:rPr>
          <w:rFonts w:eastAsia="Calibri" w:cs="Times New Roman"/>
        </w:rPr>
        <w:t>- «Неудовлетворительно» выставляется во всех иных случаях.</w:t>
      </w:r>
    </w:p>
    <w:p w:rsidR="001A0E55" w:rsidRPr="001A0E55" w:rsidRDefault="001A0E55" w:rsidP="001A0E55">
      <w:pPr>
        <w:spacing w:line="360" w:lineRule="auto"/>
        <w:rPr>
          <w:rFonts w:eastAsia="Calibri" w:cs="Times New Roman"/>
          <w:szCs w:val="28"/>
        </w:rPr>
      </w:pPr>
      <w:r w:rsidRPr="001A0E55">
        <w:rPr>
          <w:rFonts w:eastAsia="Calibri" w:cs="Times New Roman"/>
          <w:szCs w:val="28"/>
        </w:rPr>
        <w:t xml:space="preserve">Тематика рефератов представлена в фондах оценочных средств к рабочей программе дисциплин учебного плана специальности 38.05.02 Таможенное дело. </w:t>
      </w:r>
    </w:p>
    <w:p w:rsidR="001A0E55" w:rsidRPr="001A0E55" w:rsidRDefault="001A0E55" w:rsidP="001A0E55">
      <w:pPr>
        <w:keepNext/>
        <w:spacing w:before="240" w:after="60"/>
        <w:outlineLvl w:val="1"/>
        <w:rPr>
          <w:rFonts w:eastAsia="Times New Roman" w:cs="Times New Roman"/>
          <w:b/>
          <w:bCs/>
          <w:iCs/>
          <w:szCs w:val="28"/>
          <w:lang w:val="x-none"/>
        </w:rPr>
      </w:pPr>
      <w:bookmarkStart w:id="31" w:name="_Toc3983726"/>
      <w:r w:rsidRPr="001A0E55">
        <w:rPr>
          <w:rFonts w:eastAsia="Times New Roman" w:cs="Times New Roman"/>
          <w:b/>
          <w:bCs/>
          <w:iCs/>
          <w:szCs w:val="28"/>
          <w:lang w:val="x-none"/>
        </w:rPr>
        <w:t>2.3 Написание эссе</w:t>
      </w:r>
      <w:bookmarkEnd w:id="31"/>
      <w:r w:rsidRPr="001A0E55">
        <w:rPr>
          <w:rFonts w:eastAsia="Times New Roman" w:cs="Times New Roman"/>
          <w:b/>
          <w:bCs/>
          <w:iCs/>
          <w:szCs w:val="28"/>
          <w:lang w:val="x-none"/>
        </w:rPr>
        <w:t xml:space="preserve"> </w:t>
      </w:r>
    </w:p>
    <w:p w:rsidR="001A0E55" w:rsidRPr="001A0E55" w:rsidRDefault="001A0E55" w:rsidP="001A0E55">
      <w:pPr>
        <w:spacing w:line="360" w:lineRule="auto"/>
        <w:rPr>
          <w:rFonts w:eastAsia="Calibri" w:cs="Times New Roman"/>
        </w:rPr>
      </w:pPr>
    </w:p>
    <w:p w:rsidR="001A0E55" w:rsidRPr="001A0E55" w:rsidRDefault="001A0E55" w:rsidP="001A0E55">
      <w:pPr>
        <w:autoSpaceDE w:val="0"/>
        <w:autoSpaceDN w:val="0"/>
        <w:adjustRightInd w:val="0"/>
        <w:spacing w:line="360" w:lineRule="auto"/>
        <w:rPr>
          <w:rFonts w:eastAsia="Calibri" w:cs="Times New Roman"/>
          <w:color w:val="000000"/>
          <w:szCs w:val="28"/>
          <w:lang w:eastAsia="ru-RU"/>
        </w:rPr>
      </w:pPr>
      <w:r w:rsidRPr="001A0E55">
        <w:rPr>
          <w:rFonts w:eastAsia="Calibri" w:cs="Times New Roman"/>
          <w:color w:val="000000"/>
          <w:szCs w:val="28"/>
          <w:lang w:eastAsia="ru-RU"/>
        </w:rPr>
        <w:t xml:space="preserve">Эссе от французского "essai", англ. "essay", "assay" - попытка, проба, очерк; от латинского "exagium" - взвешивание. Создателем жанра эссе считается М.Монтень. Это прозаическое сочинение - рассуждение небольшого объема со свободной композицией. Эссе выражает индивидуальные впечатления и соображения по конкретному поводу или вопросу и заведомо не претендует на определяющую или исчерпывающую трактовку предмета. </w:t>
      </w:r>
    </w:p>
    <w:p w:rsidR="001A0E55" w:rsidRPr="001A0E55" w:rsidRDefault="001A0E55" w:rsidP="001A0E55">
      <w:pPr>
        <w:autoSpaceDE w:val="0"/>
        <w:autoSpaceDN w:val="0"/>
        <w:adjustRightInd w:val="0"/>
        <w:spacing w:line="360" w:lineRule="auto"/>
        <w:rPr>
          <w:rFonts w:eastAsia="Calibri" w:cs="Times New Roman"/>
          <w:color w:val="000000"/>
          <w:szCs w:val="28"/>
          <w:lang w:eastAsia="ru-RU"/>
        </w:rPr>
      </w:pPr>
      <w:r w:rsidRPr="001A0E55">
        <w:rPr>
          <w:rFonts w:eastAsia="Calibri" w:cs="Times New Roman"/>
          <w:color w:val="000000"/>
          <w:szCs w:val="28"/>
          <w:lang w:eastAsia="ru-RU"/>
        </w:rPr>
        <w:t xml:space="preserve"> Эссе обучающегося  - это самостоятельная письменная работа на тему, предложенная преподавателем (тема может быть предложена и обучающимся, но обязательно должна быть согласована с преподавателем). Цель эссе состоит в развитии навыков самостоятельного творческого мышления и письменного изложения собственных мыслей. Писать эссе чрезвычайно полезно, поскольку это позволяет автору научиться четко и грамотно формулировать мысли, структурировать информацию, использовать основные категории анализа, выделять причинно-следственные связи, иллюстрировать понятия соответствующими примерами, аргументировать свои выводы; овладеть научным стилем речи.</w:t>
      </w:r>
    </w:p>
    <w:p w:rsidR="001A0E55" w:rsidRPr="001A0E55" w:rsidRDefault="001A0E55" w:rsidP="001A0E55">
      <w:pPr>
        <w:autoSpaceDE w:val="0"/>
        <w:autoSpaceDN w:val="0"/>
        <w:adjustRightInd w:val="0"/>
        <w:spacing w:line="360" w:lineRule="auto"/>
        <w:ind w:firstLine="0"/>
        <w:rPr>
          <w:rFonts w:eastAsia="Calibri" w:cs="Times New Roman"/>
          <w:color w:val="000000"/>
          <w:szCs w:val="28"/>
          <w:lang w:eastAsia="ru-RU"/>
        </w:rPr>
      </w:pPr>
      <w:r w:rsidRPr="001A0E55">
        <w:rPr>
          <w:rFonts w:eastAsia="Calibri" w:cs="Times New Roman"/>
          <w:color w:val="000000"/>
          <w:szCs w:val="28"/>
          <w:lang w:eastAsia="ru-RU"/>
        </w:rPr>
        <w:t xml:space="preserve">          Эссе должно содержать: четкое изложение сути поставленной проблемы, включать самостоятельно проведенный анализ этой проблемы с </w:t>
      </w:r>
      <w:r w:rsidRPr="001A0E55">
        <w:rPr>
          <w:rFonts w:eastAsia="Calibri" w:cs="Times New Roman"/>
          <w:color w:val="000000"/>
          <w:szCs w:val="28"/>
          <w:lang w:eastAsia="ru-RU"/>
        </w:rPr>
        <w:lastRenderedPageBreak/>
        <w:t xml:space="preserve">использованием концепций и аналитического инструментария, рассматриваемого в рамках дисциплины, выводы, обобщающие авторскую позицию по поставленной проблеме. </w:t>
      </w:r>
    </w:p>
    <w:p w:rsidR="001A0E55" w:rsidRPr="001A0E55" w:rsidRDefault="001A0E55" w:rsidP="001A0E55">
      <w:pPr>
        <w:autoSpaceDE w:val="0"/>
        <w:autoSpaceDN w:val="0"/>
        <w:adjustRightInd w:val="0"/>
        <w:spacing w:line="360" w:lineRule="auto"/>
        <w:ind w:firstLine="0"/>
        <w:rPr>
          <w:rFonts w:eastAsia="Calibri" w:cs="Times New Roman"/>
          <w:color w:val="000000"/>
          <w:szCs w:val="28"/>
          <w:lang w:eastAsia="ru-RU"/>
        </w:rPr>
      </w:pPr>
      <w:r w:rsidRPr="001A0E55">
        <w:rPr>
          <w:rFonts w:eastAsia="Calibri" w:cs="Times New Roman"/>
          <w:color w:val="000000"/>
          <w:szCs w:val="28"/>
          <w:lang w:eastAsia="ru-RU"/>
        </w:rPr>
        <w:t xml:space="preserve">            В процессе построения эссе необходимо помнить, что один параграф должен содержать только одно утверждение и соответствующее доказательство, подкрепленное графическим и иллюстративным материалом. Следовательно, наполняя содержанием разделы аргументацией (соответствующей подзаголовкам), необходимо в пределах параграфа ограничить себя рассмотрением одной главной мысли.</w:t>
      </w:r>
    </w:p>
    <w:p w:rsidR="001A0E55" w:rsidRPr="001A0E55" w:rsidRDefault="001A0E55" w:rsidP="001A0E55">
      <w:pPr>
        <w:autoSpaceDE w:val="0"/>
        <w:autoSpaceDN w:val="0"/>
        <w:adjustRightInd w:val="0"/>
        <w:spacing w:line="360" w:lineRule="auto"/>
        <w:ind w:firstLine="0"/>
        <w:rPr>
          <w:rFonts w:eastAsia="Calibri" w:cs="Times New Roman"/>
          <w:color w:val="000000"/>
          <w:szCs w:val="28"/>
          <w:lang w:eastAsia="ru-RU"/>
        </w:rPr>
      </w:pPr>
      <w:r w:rsidRPr="001A0E55">
        <w:rPr>
          <w:rFonts w:eastAsia="Calibri" w:cs="Times New Roman"/>
          <w:color w:val="000000"/>
          <w:szCs w:val="28"/>
          <w:lang w:eastAsia="ru-RU"/>
        </w:rPr>
        <w:t xml:space="preserve">              Хорошо проверенный (и для большинства — совершено необходимый) способ построения любого эссе - использование подзаголовков для обозначения ключевых моментов аргументированного изложения: это помогает посмотреть на то, что предполагается сделать (и ответить на вопрос, хорош ли замысел). Такой подход поможет следовать точно определенной цели в данном исследовании. Эффективное использование подзаголовков - не только обозначение основных пунктов, которые необходимо осветить. Их последовательность может также свидетельствовать о наличии или отсутствии логичности в освещении темы.</w:t>
      </w:r>
    </w:p>
    <w:p w:rsidR="001A0E55" w:rsidRPr="001A0E55" w:rsidRDefault="001A0E55" w:rsidP="001A0E55">
      <w:pPr>
        <w:autoSpaceDE w:val="0"/>
        <w:autoSpaceDN w:val="0"/>
        <w:adjustRightInd w:val="0"/>
        <w:spacing w:line="360" w:lineRule="auto"/>
        <w:ind w:firstLine="0"/>
        <w:rPr>
          <w:rFonts w:eastAsia="Calibri" w:cs="Times New Roman"/>
          <w:color w:val="000000"/>
          <w:szCs w:val="28"/>
          <w:lang w:eastAsia="ru-RU"/>
        </w:rPr>
      </w:pPr>
      <w:r w:rsidRPr="001A0E55">
        <w:rPr>
          <w:rFonts w:eastAsia="Calibri" w:cs="Times New Roman"/>
          <w:color w:val="000000"/>
          <w:szCs w:val="28"/>
          <w:lang w:eastAsia="ru-RU"/>
        </w:rPr>
        <w:t xml:space="preserve">             Заключение - обобщения и аргументированные выводы по теме с указанием области ее применения и т.д. Подытоживает эссе или еще раз вносит пояснения, подкрепляет смысл, и значение изложенного в основной части. Методы, рекомендуемые для составления заключения: повторение, иллюстрация, цитата, впечатляющее утверждение. Заключение может содержать такой очень важный, дополняющий эссе элемент, как указание на применение (импликацию) исследования, не исключая взаимосвязи с другими проблемами.</w:t>
      </w:r>
    </w:p>
    <w:p w:rsidR="001A0E55" w:rsidRPr="001A0E55" w:rsidRDefault="001A0E55" w:rsidP="001A0E55">
      <w:pPr>
        <w:autoSpaceDE w:val="0"/>
        <w:autoSpaceDN w:val="0"/>
        <w:adjustRightInd w:val="0"/>
        <w:spacing w:line="360" w:lineRule="auto"/>
        <w:ind w:firstLine="0"/>
        <w:rPr>
          <w:rFonts w:eastAsia="Calibri" w:cs="Times New Roman"/>
          <w:color w:val="000000"/>
          <w:szCs w:val="28"/>
          <w:lang w:eastAsia="ru-RU"/>
        </w:rPr>
      </w:pPr>
      <w:r w:rsidRPr="001A0E55">
        <w:rPr>
          <w:rFonts w:eastAsia="Calibri" w:cs="Times New Roman"/>
          <w:color w:val="000000"/>
          <w:szCs w:val="28"/>
          <w:lang w:eastAsia="ru-RU"/>
        </w:rPr>
        <w:t xml:space="preserve">               Доказательство - это совокупность логических приемов обоснования истинности какого-либо суждения с помощью других истинных и связанных с ним суждений.  Оно связано с убеждением, но не тождественно ему: аргументация или доказательство должны основываться на данных науки и </w:t>
      </w:r>
      <w:r w:rsidRPr="001A0E55">
        <w:rPr>
          <w:rFonts w:eastAsia="Calibri" w:cs="Times New Roman"/>
          <w:color w:val="000000"/>
          <w:szCs w:val="28"/>
          <w:lang w:eastAsia="ru-RU"/>
        </w:rPr>
        <w:lastRenderedPageBreak/>
        <w:t>общественно-исторической практики, убеждения, же могут быть основаны на предрассудках, неосведомленности людей в вопросах экономики и политики, видимости доказательности. Другими словами, доказательство или аргументация - это рассуждение, использующее факты, истинные суждения, научные данные и убеждающее нас в истинности того, о чем идет речь.</w:t>
      </w:r>
    </w:p>
    <w:p w:rsidR="001A0E55" w:rsidRPr="001A0E55" w:rsidRDefault="001A0E55" w:rsidP="001A0E55">
      <w:pPr>
        <w:autoSpaceDE w:val="0"/>
        <w:autoSpaceDN w:val="0"/>
        <w:adjustRightInd w:val="0"/>
        <w:spacing w:line="360" w:lineRule="auto"/>
        <w:ind w:firstLine="0"/>
        <w:rPr>
          <w:rFonts w:eastAsia="Calibri" w:cs="Times New Roman"/>
          <w:color w:val="000000"/>
          <w:szCs w:val="28"/>
          <w:lang w:eastAsia="ru-RU"/>
        </w:rPr>
      </w:pPr>
      <w:r w:rsidRPr="001A0E55">
        <w:rPr>
          <w:rFonts w:eastAsia="Calibri" w:cs="Times New Roman"/>
          <w:color w:val="000000"/>
          <w:szCs w:val="28"/>
          <w:lang w:eastAsia="ru-RU"/>
        </w:rPr>
        <w:t xml:space="preserve">              Структура любого доказательства включает в себя три составляющие: тезис, аргументы и выводы или оценочные суждения.</w:t>
      </w:r>
    </w:p>
    <w:p w:rsidR="001A0E55" w:rsidRPr="001A0E55" w:rsidRDefault="001A0E55" w:rsidP="001A0E55">
      <w:pPr>
        <w:autoSpaceDE w:val="0"/>
        <w:autoSpaceDN w:val="0"/>
        <w:adjustRightInd w:val="0"/>
        <w:spacing w:line="360" w:lineRule="auto"/>
        <w:ind w:firstLine="0"/>
        <w:rPr>
          <w:rFonts w:eastAsia="Calibri" w:cs="Times New Roman"/>
          <w:color w:val="000000"/>
          <w:szCs w:val="28"/>
          <w:lang w:eastAsia="ru-RU"/>
        </w:rPr>
      </w:pPr>
      <w:r w:rsidRPr="001A0E55">
        <w:rPr>
          <w:rFonts w:eastAsia="Calibri" w:cs="Times New Roman"/>
          <w:color w:val="000000"/>
          <w:szCs w:val="28"/>
          <w:lang w:eastAsia="ru-RU"/>
        </w:rPr>
        <w:t xml:space="preserve">              Тезис - это положение (суждение), которое требуется доказать. Аргументы - это категории, которыми пользуются при доказательстве истинности тезиса. Вывод - это мнение, основанное на анализе фактов. Оценочные суждения - это мнения, основанные на наших убеждениях, верованиях или взглядах. Аргументы обычно делятся на следующие группы:</w:t>
      </w:r>
    </w:p>
    <w:p w:rsidR="001A0E55" w:rsidRPr="001A0E55" w:rsidRDefault="001A0E55" w:rsidP="001A0E55">
      <w:pPr>
        <w:autoSpaceDE w:val="0"/>
        <w:autoSpaceDN w:val="0"/>
        <w:adjustRightInd w:val="0"/>
        <w:spacing w:line="360" w:lineRule="auto"/>
        <w:ind w:firstLine="0"/>
        <w:rPr>
          <w:rFonts w:eastAsia="Calibri" w:cs="Times New Roman"/>
          <w:color w:val="000000"/>
          <w:szCs w:val="28"/>
          <w:lang w:eastAsia="ru-RU"/>
        </w:rPr>
      </w:pPr>
      <w:r w:rsidRPr="001A0E55">
        <w:rPr>
          <w:rFonts w:eastAsia="Calibri" w:cs="Times New Roman"/>
          <w:color w:val="000000"/>
          <w:szCs w:val="28"/>
          <w:lang w:eastAsia="ru-RU"/>
        </w:rPr>
        <w:t xml:space="preserve">            Удостоверенные факты - фактический материал (или статистические данные). Факты -  это питательная среда для выяснения тенденций, а на их основании - законов в различных областях знаний, поэтому мы часто иллюстрируем действие законов на основе фактических данных.</w:t>
      </w:r>
    </w:p>
    <w:p w:rsidR="001A0E55" w:rsidRPr="001A0E55" w:rsidRDefault="001A0E55" w:rsidP="001A0E55">
      <w:pPr>
        <w:autoSpaceDE w:val="0"/>
        <w:autoSpaceDN w:val="0"/>
        <w:adjustRightInd w:val="0"/>
        <w:spacing w:line="360" w:lineRule="auto"/>
        <w:ind w:firstLine="0"/>
        <w:rPr>
          <w:rFonts w:eastAsia="Calibri" w:cs="Times New Roman"/>
          <w:color w:val="000000"/>
          <w:szCs w:val="28"/>
          <w:lang w:eastAsia="ru-RU"/>
        </w:rPr>
      </w:pPr>
      <w:r w:rsidRPr="001A0E55">
        <w:rPr>
          <w:rFonts w:eastAsia="Calibri" w:cs="Times New Roman"/>
          <w:color w:val="000000"/>
          <w:szCs w:val="28"/>
          <w:lang w:eastAsia="ru-RU"/>
        </w:rPr>
        <w:t xml:space="preserve">             Определения в процессе аргументации используются как описание понятий, связанных с тезисом.</w:t>
      </w:r>
    </w:p>
    <w:p w:rsidR="001A0E55" w:rsidRPr="001A0E55" w:rsidRDefault="001A0E55" w:rsidP="001A0E55">
      <w:pPr>
        <w:autoSpaceDE w:val="0"/>
        <w:autoSpaceDN w:val="0"/>
        <w:adjustRightInd w:val="0"/>
        <w:spacing w:line="360" w:lineRule="auto"/>
        <w:ind w:firstLine="0"/>
        <w:rPr>
          <w:rFonts w:eastAsia="Calibri" w:cs="Times New Roman"/>
          <w:color w:val="000000"/>
          <w:szCs w:val="28"/>
          <w:lang w:eastAsia="ru-RU"/>
        </w:rPr>
      </w:pPr>
      <w:r w:rsidRPr="001A0E55">
        <w:rPr>
          <w:rFonts w:eastAsia="Calibri" w:cs="Times New Roman"/>
          <w:color w:val="000000"/>
          <w:szCs w:val="28"/>
          <w:lang w:eastAsia="ru-RU"/>
        </w:rPr>
        <w:t xml:space="preserve">             Законы науки и ранее доказанные теоремы тоже могут использоваться как аргументы доказательства.</w:t>
      </w:r>
    </w:p>
    <w:p w:rsidR="001A0E55" w:rsidRPr="001A0E55" w:rsidRDefault="001A0E55" w:rsidP="001A0E55">
      <w:pPr>
        <w:autoSpaceDE w:val="0"/>
        <w:autoSpaceDN w:val="0"/>
        <w:adjustRightInd w:val="0"/>
        <w:spacing w:line="360" w:lineRule="auto"/>
        <w:ind w:firstLine="0"/>
        <w:rPr>
          <w:rFonts w:eastAsia="Calibri" w:cs="Times New Roman"/>
          <w:color w:val="000000"/>
          <w:szCs w:val="28"/>
          <w:lang w:eastAsia="ru-RU"/>
        </w:rPr>
      </w:pPr>
      <w:r w:rsidRPr="001A0E55">
        <w:rPr>
          <w:rFonts w:eastAsia="Calibri" w:cs="Times New Roman"/>
          <w:color w:val="000000"/>
          <w:szCs w:val="28"/>
          <w:lang w:eastAsia="ru-RU"/>
        </w:rPr>
        <w:t xml:space="preserve">             Качество любого эссе зависит от трех взаимосвязанных составляющих, таких как:</w:t>
      </w:r>
    </w:p>
    <w:p w:rsidR="001A0E55" w:rsidRPr="001A0E55" w:rsidRDefault="001A0E55" w:rsidP="001A0E55">
      <w:pPr>
        <w:autoSpaceDE w:val="0"/>
        <w:autoSpaceDN w:val="0"/>
        <w:adjustRightInd w:val="0"/>
        <w:spacing w:line="360" w:lineRule="auto"/>
        <w:ind w:firstLine="0"/>
        <w:rPr>
          <w:rFonts w:eastAsia="Calibri" w:cs="Times New Roman"/>
          <w:color w:val="000000"/>
          <w:szCs w:val="28"/>
          <w:lang w:eastAsia="ru-RU"/>
        </w:rPr>
      </w:pPr>
      <w:r w:rsidRPr="001A0E55">
        <w:rPr>
          <w:rFonts w:eastAsia="Calibri" w:cs="Times New Roman"/>
          <w:color w:val="000000"/>
          <w:szCs w:val="28"/>
          <w:lang w:eastAsia="ru-RU"/>
        </w:rPr>
        <w:t xml:space="preserve">         - исходный материал, который будет использован (конспекты прочитанной литературы, лекций, записи результатов дискуссий, собственные соображения и накопленный опыт по данной проблеме);</w:t>
      </w:r>
    </w:p>
    <w:p w:rsidR="001A0E55" w:rsidRPr="001A0E55" w:rsidRDefault="001A0E55" w:rsidP="001A0E55">
      <w:pPr>
        <w:autoSpaceDE w:val="0"/>
        <w:autoSpaceDN w:val="0"/>
        <w:adjustRightInd w:val="0"/>
        <w:spacing w:line="360" w:lineRule="auto"/>
        <w:ind w:firstLine="0"/>
        <w:rPr>
          <w:rFonts w:eastAsia="Calibri" w:cs="Times New Roman"/>
          <w:color w:val="000000"/>
          <w:szCs w:val="28"/>
          <w:lang w:eastAsia="ru-RU"/>
        </w:rPr>
      </w:pPr>
      <w:r w:rsidRPr="001A0E55">
        <w:rPr>
          <w:rFonts w:eastAsia="Calibri" w:cs="Times New Roman"/>
          <w:color w:val="000000"/>
          <w:szCs w:val="28"/>
          <w:lang w:eastAsia="ru-RU"/>
        </w:rPr>
        <w:t xml:space="preserve">         - качество обработки имеющегося исходного материала (его организация, аргументация и доводы);</w:t>
      </w:r>
    </w:p>
    <w:p w:rsidR="001A0E55" w:rsidRPr="001A0E55" w:rsidRDefault="001A0E55" w:rsidP="001A0E55">
      <w:pPr>
        <w:autoSpaceDE w:val="0"/>
        <w:autoSpaceDN w:val="0"/>
        <w:adjustRightInd w:val="0"/>
        <w:spacing w:line="360" w:lineRule="auto"/>
        <w:ind w:firstLine="0"/>
        <w:rPr>
          <w:rFonts w:eastAsia="Calibri" w:cs="Times New Roman"/>
          <w:color w:val="000000"/>
          <w:szCs w:val="28"/>
          <w:lang w:eastAsia="ru-RU"/>
        </w:rPr>
      </w:pPr>
      <w:r w:rsidRPr="001A0E55">
        <w:rPr>
          <w:rFonts w:eastAsia="Calibri" w:cs="Times New Roman"/>
          <w:color w:val="000000"/>
          <w:szCs w:val="28"/>
          <w:lang w:eastAsia="ru-RU"/>
        </w:rPr>
        <w:t xml:space="preserve">         - аргументация (насколько точно она соотносится с поднятыми в эссе проблемами).</w:t>
      </w:r>
    </w:p>
    <w:p w:rsidR="001A0E55" w:rsidRPr="001A0E55" w:rsidRDefault="001A0E55" w:rsidP="001A0E55">
      <w:pPr>
        <w:autoSpaceDE w:val="0"/>
        <w:autoSpaceDN w:val="0"/>
        <w:adjustRightInd w:val="0"/>
        <w:spacing w:line="360" w:lineRule="auto"/>
        <w:ind w:firstLine="0"/>
        <w:rPr>
          <w:rFonts w:eastAsia="Calibri" w:cs="Times New Roman"/>
          <w:color w:val="000000"/>
          <w:szCs w:val="28"/>
          <w:lang w:eastAsia="ru-RU"/>
        </w:rPr>
      </w:pPr>
      <w:r w:rsidRPr="001A0E55">
        <w:rPr>
          <w:rFonts w:eastAsia="Calibri" w:cs="Times New Roman"/>
          <w:color w:val="000000"/>
          <w:szCs w:val="28"/>
          <w:lang w:eastAsia="ru-RU"/>
        </w:rPr>
        <w:lastRenderedPageBreak/>
        <w:t xml:space="preserve">             Процесс написания эссе можно разбить на несколько стадий: обдумывание — планирование — написание — проверка — правка.</w:t>
      </w:r>
    </w:p>
    <w:p w:rsidR="001A0E55" w:rsidRPr="001A0E55" w:rsidRDefault="001A0E55" w:rsidP="001A0E55">
      <w:pPr>
        <w:autoSpaceDE w:val="0"/>
        <w:autoSpaceDN w:val="0"/>
        <w:adjustRightInd w:val="0"/>
        <w:spacing w:line="360" w:lineRule="auto"/>
        <w:ind w:firstLine="0"/>
        <w:rPr>
          <w:rFonts w:eastAsia="Calibri" w:cs="Times New Roman"/>
          <w:b/>
          <w:color w:val="000000"/>
          <w:szCs w:val="28"/>
          <w:lang w:eastAsia="ru-RU"/>
        </w:rPr>
      </w:pPr>
      <w:r w:rsidRPr="001A0E55">
        <w:rPr>
          <w:rFonts w:eastAsia="Calibri" w:cs="Times New Roman"/>
          <w:color w:val="000000"/>
          <w:szCs w:val="28"/>
          <w:lang w:eastAsia="ru-RU"/>
        </w:rPr>
        <w:t xml:space="preserve">       </w:t>
      </w:r>
      <w:r w:rsidRPr="001A0E55">
        <w:rPr>
          <w:rFonts w:eastAsia="Calibri" w:cs="Times New Roman"/>
          <w:b/>
          <w:color w:val="000000"/>
          <w:szCs w:val="28"/>
          <w:lang w:eastAsia="ru-RU"/>
        </w:rPr>
        <w:t xml:space="preserve">  Примерная тематика эссе  по дисциплине</w:t>
      </w:r>
      <w:r w:rsidRPr="001A0E55">
        <w:rPr>
          <w:rFonts w:eastAsia="Calibri" w:cs="Times New Roman"/>
          <w:b/>
          <w:i/>
          <w:color w:val="000000"/>
          <w:szCs w:val="28"/>
          <w:lang w:eastAsia="ru-RU"/>
        </w:rPr>
        <w:t xml:space="preserve"> </w:t>
      </w:r>
      <w:r w:rsidRPr="001A0E55">
        <w:rPr>
          <w:rFonts w:eastAsia="Calibri" w:cs="Times New Roman"/>
          <w:b/>
          <w:color w:val="000000"/>
          <w:szCs w:val="28"/>
          <w:vertAlign w:val="superscript"/>
          <w:lang w:eastAsia="ru-RU"/>
        </w:rPr>
        <w:t xml:space="preserve"> </w:t>
      </w:r>
      <w:r w:rsidRPr="001A0E55">
        <w:rPr>
          <w:rFonts w:eastAsia="Calibri" w:cs="Times New Roman"/>
          <w:b/>
          <w:i/>
          <w:color w:val="000000"/>
          <w:szCs w:val="28"/>
          <w:lang w:eastAsia="ru-RU"/>
        </w:rPr>
        <w:t>«</w:t>
      </w:r>
      <w:r w:rsidRPr="001A0E55">
        <w:rPr>
          <w:rFonts w:eastAsia="Calibri" w:cs="Times New Roman"/>
          <w:b/>
          <w:color w:val="000000"/>
          <w:szCs w:val="28"/>
          <w:lang w:eastAsia="ru-RU"/>
        </w:rPr>
        <w:t>Введение в специальность</w:t>
      </w:r>
      <w:r w:rsidRPr="001A0E55">
        <w:rPr>
          <w:rFonts w:eastAsia="Calibri" w:cs="Times New Roman"/>
          <w:b/>
          <w:i/>
          <w:color w:val="000000"/>
          <w:szCs w:val="28"/>
          <w:lang w:eastAsia="ru-RU"/>
        </w:rPr>
        <w:t>»</w:t>
      </w:r>
      <w:r w:rsidRPr="001A0E55">
        <w:rPr>
          <w:rFonts w:eastAsia="Calibri" w:cs="Times New Roman"/>
          <w:b/>
          <w:color w:val="000000"/>
          <w:szCs w:val="28"/>
          <w:lang w:eastAsia="ru-RU"/>
        </w:rPr>
        <w:t>:</w:t>
      </w:r>
    </w:p>
    <w:p w:rsidR="001A0E55" w:rsidRPr="001A0E55" w:rsidRDefault="001A0E55" w:rsidP="001A0E55">
      <w:pPr>
        <w:numPr>
          <w:ilvl w:val="0"/>
          <w:numId w:val="20"/>
        </w:numPr>
        <w:tabs>
          <w:tab w:val="num" w:pos="0"/>
        </w:tabs>
        <w:autoSpaceDE w:val="0"/>
        <w:autoSpaceDN w:val="0"/>
        <w:adjustRightInd w:val="0"/>
        <w:spacing w:line="360" w:lineRule="auto"/>
        <w:ind w:firstLine="708"/>
        <w:rPr>
          <w:rFonts w:eastAsia="Calibri" w:cs="Times New Roman"/>
          <w:bCs/>
          <w:color w:val="000000"/>
          <w:szCs w:val="28"/>
          <w:lang w:eastAsia="ru-RU"/>
        </w:rPr>
      </w:pPr>
      <w:r w:rsidRPr="001A0E55">
        <w:rPr>
          <w:rFonts w:eastAsia="Calibri" w:cs="Times New Roman"/>
          <w:bCs/>
          <w:color w:val="000000"/>
          <w:szCs w:val="28"/>
          <w:lang w:eastAsia="ru-RU"/>
        </w:rPr>
        <w:t>Особенности  развития таможенной системы России.</w:t>
      </w:r>
    </w:p>
    <w:p w:rsidR="001A0E55" w:rsidRPr="001A0E55" w:rsidRDefault="001A0E55" w:rsidP="001A0E55">
      <w:pPr>
        <w:numPr>
          <w:ilvl w:val="0"/>
          <w:numId w:val="20"/>
        </w:numPr>
        <w:tabs>
          <w:tab w:val="num" w:pos="0"/>
        </w:tabs>
        <w:autoSpaceDE w:val="0"/>
        <w:autoSpaceDN w:val="0"/>
        <w:adjustRightInd w:val="0"/>
        <w:spacing w:line="360" w:lineRule="auto"/>
        <w:ind w:firstLine="708"/>
        <w:rPr>
          <w:rFonts w:eastAsia="Calibri" w:cs="Times New Roman"/>
          <w:bCs/>
          <w:color w:val="000000"/>
          <w:szCs w:val="28"/>
          <w:lang w:eastAsia="ru-RU"/>
        </w:rPr>
      </w:pPr>
      <w:r w:rsidRPr="001A0E55">
        <w:rPr>
          <w:rFonts w:eastAsia="Calibri" w:cs="Times New Roman"/>
          <w:bCs/>
          <w:color w:val="000000"/>
          <w:szCs w:val="28"/>
          <w:lang w:eastAsia="ru-RU"/>
        </w:rPr>
        <w:t>Цели таможенной политики Российской Федерации на современном этапе.</w:t>
      </w:r>
    </w:p>
    <w:p w:rsidR="001A0E55" w:rsidRPr="001A0E55" w:rsidRDefault="001A0E55" w:rsidP="001A0E55">
      <w:pPr>
        <w:numPr>
          <w:ilvl w:val="0"/>
          <w:numId w:val="20"/>
        </w:numPr>
        <w:tabs>
          <w:tab w:val="num" w:pos="0"/>
        </w:tabs>
        <w:autoSpaceDE w:val="0"/>
        <w:autoSpaceDN w:val="0"/>
        <w:adjustRightInd w:val="0"/>
        <w:spacing w:line="360" w:lineRule="auto"/>
        <w:ind w:firstLine="708"/>
        <w:rPr>
          <w:rFonts w:eastAsia="Calibri" w:cs="Times New Roman"/>
          <w:bCs/>
          <w:color w:val="000000"/>
          <w:szCs w:val="28"/>
          <w:lang w:eastAsia="ru-RU"/>
        </w:rPr>
      </w:pPr>
      <w:r w:rsidRPr="001A0E55">
        <w:rPr>
          <w:rFonts w:eastAsia="Calibri" w:cs="Times New Roman"/>
          <w:bCs/>
          <w:color w:val="000000"/>
          <w:szCs w:val="28"/>
          <w:lang w:eastAsia="ru-RU"/>
        </w:rPr>
        <w:t>Факторы, обусловившие принятие Таможенного кодекса Евразийского экономического  союза.</w:t>
      </w:r>
    </w:p>
    <w:p w:rsidR="001A0E55" w:rsidRPr="001A0E55" w:rsidRDefault="001A0E55" w:rsidP="001A0E55">
      <w:pPr>
        <w:numPr>
          <w:ilvl w:val="0"/>
          <w:numId w:val="20"/>
        </w:numPr>
        <w:tabs>
          <w:tab w:val="num" w:pos="0"/>
        </w:tabs>
        <w:autoSpaceDE w:val="0"/>
        <w:autoSpaceDN w:val="0"/>
        <w:adjustRightInd w:val="0"/>
        <w:spacing w:line="360" w:lineRule="auto"/>
        <w:ind w:firstLine="708"/>
        <w:rPr>
          <w:rFonts w:eastAsia="Calibri" w:cs="Times New Roman"/>
          <w:bCs/>
          <w:color w:val="000000"/>
          <w:szCs w:val="28"/>
          <w:lang w:eastAsia="ru-RU"/>
        </w:rPr>
      </w:pPr>
      <w:r w:rsidRPr="001A0E55">
        <w:rPr>
          <w:rFonts w:eastAsia="Calibri" w:cs="Times New Roman"/>
          <w:bCs/>
          <w:color w:val="000000"/>
          <w:szCs w:val="28"/>
          <w:lang w:eastAsia="ru-RU"/>
        </w:rPr>
        <w:t>Особенности организации таможенного дела в России в условиях функционирования  Евразийского экономического союза</w:t>
      </w:r>
    </w:p>
    <w:p w:rsidR="001A0E55" w:rsidRPr="001A0E55" w:rsidRDefault="001A0E55" w:rsidP="001A0E55">
      <w:pPr>
        <w:numPr>
          <w:ilvl w:val="0"/>
          <w:numId w:val="20"/>
        </w:numPr>
        <w:tabs>
          <w:tab w:val="num" w:pos="0"/>
        </w:tabs>
        <w:autoSpaceDE w:val="0"/>
        <w:autoSpaceDN w:val="0"/>
        <w:adjustRightInd w:val="0"/>
        <w:spacing w:line="360" w:lineRule="auto"/>
        <w:ind w:firstLine="708"/>
        <w:rPr>
          <w:rFonts w:eastAsia="Calibri" w:cs="Times New Roman"/>
          <w:bCs/>
          <w:color w:val="000000"/>
          <w:szCs w:val="28"/>
          <w:lang w:eastAsia="ru-RU"/>
        </w:rPr>
      </w:pPr>
      <w:r w:rsidRPr="001A0E55">
        <w:rPr>
          <w:rFonts w:eastAsia="Calibri" w:cs="Times New Roman"/>
          <w:bCs/>
          <w:color w:val="000000"/>
          <w:szCs w:val="28"/>
          <w:lang w:eastAsia="ru-RU"/>
        </w:rPr>
        <w:t>Роль таможенной службы в государственном регулировании внешнеэкономической деятельности.</w:t>
      </w:r>
    </w:p>
    <w:p w:rsidR="001A0E55" w:rsidRPr="001A0E55" w:rsidRDefault="001A0E55" w:rsidP="001A0E55">
      <w:pPr>
        <w:numPr>
          <w:ilvl w:val="0"/>
          <w:numId w:val="20"/>
        </w:numPr>
        <w:tabs>
          <w:tab w:val="num" w:pos="0"/>
        </w:tabs>
        <w:autoSpaceDE w:val="0"/>
        <w:autoSpaceDN w:val="0"/>
        <w:adjustRightInd w:val="0"/>
        <w:spacing w:line="360" w:lineRule="auto"/>
        <w:rPr>
          <w:rFonts w:eastAsia="Calibri" w:cs="Times New Roman"/>
          <w:bCs/>
          <w:color w:val="000000"/>
          <w:szCs w:val="28"/>
          <w:lang w:eastAsia="ru-RU"/>
        </w:rPr>
      </w:pPr>
      <w:r w:rsidRPr="001A0E55">
        <w:rPr>
          <w:rFonts w:eastAsia="Calibri" w:cs="Times New Roman"/>
          <w:bCs/>
          <w:color w:val="000000"/>
          <w:szCs w:val="28"/>
          <w:lang w:eastAsia="ru-RU"/>
        </w:rPr>
        <w:t>Концепция развития таможенной службы Российской Федерации до 2020 г.</w:t>
      </w:r>
    </w:p>
    <w:p w:rsidR="001A0E55" w:rsidRPr="001A0E55" w:rsidRDefault="001A0E55" w:rsidP="001A0E55">
      <w:pPr>
        <w:numPr>
          <w:ilvl w:val="0"/>
          <w:numId w:val="20"/>
        </w:numPr>
        <w:tabs>
          <w:tab w:val="num" w:pos="0"/>
        </w:tabs>
        <w:autoSpaceDE w:val="0"/>
        <w:autoSpaceDN w:val="0"/>
        <w:adjustRightInd w:val="0"/>
        <w:spacing w:line="360" w:lineRule="auto"/>
        <w:rPr>
          <w:rFonts w:eastAsia="Calibri" w:cs="Times New Roman"/>
          <w:bCs/>
          <w:color w:val="000000"/>
          <w:szCs w:val="28"/>
          <w:lang w:eastAsia="ru-RU"/>
        </w:rPr>
      </w:pPr>
      <w:r w:rsidRPr="001A0E55">
        <w:rPr>
          <w:rFonts w:eastAsia="Calibri" w:cs="Times New Roman"/>
          <w:bCs/>
          <w:color w:val="000000"/>
          <w:szCs w:val="28"/>
          <w:lang w:eastAsia="ru-RU"/>
        </w:rPr>
        <w:t>Специфика  профессии таможенника.</w:t>
      </w:r>
    </w:p>
    <w:p w:rsidR="001A0E55" w:rsidRPr="001A0E55" w:rsidRDefault="001A0E55" w:rsidP="001A0E55">
      <w:pPr>
        <w:numPr>
          <w:ilvl w:val="0"/>
          <w:numId w:val="20"/>
        </w:numPr>
        <w:tabs>
          <w:tab w:val="num" w:pos="0"/>
        </w:tabs>
        <w:autoSpaceDE w:val="0"/>
        <w:autoSpaceDN w:val="0"/>
        <w:adjustRightInd w:val="0"/>
        <w:spacing w:line="360" w:lineRule="auto"/>
        <w:ind w:firstLine="708"/>
        <w:rPr>
          <w:rFonts w:eastAsia="Calibri" w:cs="Times New Roman"/>
          <w:bCs/>
          <w:color w:val="000000"/>
          <w:szCs w:val="28"/>
          <w:lang w:eastAsia="ru-RU"/>
        </w:rPr>
      </w:pPr>
      <w:r w:rsidRPr="001A0E55">
        <w:rPr>
          <w:rFonts w:eastAsia="Calibri" w:cs="Times New Roman"/>
          <w:color w:val="000000"/>
          <w:szCs w:val="28"/>
          <w:lang w:eastAsia="ru-RU"/>
        </w:rPr>
        <w:t>Порядок и условия поступления на службу в таможенные органы Российской Федерации.</w:t>
      </w:r>
    </w:p>
    <w:p w:rsidR="001A0E55" w:rsidRPr="001A0E55" w:rsidRDefault="001A0E55" w:rsidP="001A0E55">
      <w:pPr>
        <w:numPr>
          <w:ilvl w:val="0"/>
          <w:numId w:val="20"/>
        </w:numPr>
        <w:tabs>
          <w:tab w:val="num" w:pos="0"/>
        </w:tabs>
        <w:autoSpaceDE w:val="0"/>
        <w:autoSpaceDN w:val="0"/>
        <w:adjustRightInd w:val="0"/>
        <w:spacing w:line="360" w:lineRule="auto"/>
        <w:rPr>
          <w:rFonts w:eastAsia="Calibri" w:cs="Times New Roman"/>
          <w:bCs/>
          <w:color w:val="000000"/>
          <w:szCs w:val="28"/>
          <w:lang w:eastAsia="ru-RU"/>
        </w:rPr>
      </w:pPr>
      <w:r w:rsidRPr="001A0E55">
        <w:rPr>
          <w:rFonts w:eastAsia="Calibri" w:cs="Times New Roman"/>
          <w:color w:val="000000"/>
          <w:szCs w:val="28"/>
          <w:lang w:eastAsia="ru-RU"/>
        </w:rPr>
        <w:t>Исторический опыт развития таможенной службы.</w:t>
      </w:r>
    </w:p>
    <w:p w:rsidR="001A0E55" w:rsidRPr="001A0E55" w:rsidRDefault="001A0E55" w:rsidP="001A0E55">
      <w:pPr>
        <w:numPr>
          <w:ilvl w:val="0"/>
          <w:numId w:val="20"/>
        </w:numPr>
        <w:tabs>
          <w:tab w:val="num" w:pos="0"/>
        </w:tabs>
        <w:autoSpaceDE w:val="0"/>
        <w:autoSpaceDN w:val="0"/>
        <w:adjustRightInd w:val="0"/>
        <w:spacing w:line="360" w:lineRule="auto"/>
        <w:rPr>
          <w:rFonts w:eastAsia="Calibri" w:cs="Times New Roman"/>
          <w:bCs/>
          <w:color w:val="000000"/>
          <w:szCs w:val="28"/>
          <w:lang w:eastAsia="ru-RU"/>
        </w:rPr>
      </w:pPr>
      <w:r w:rsidRPr="001A0E55">
        <w:rPr>
          <w:rFonts w:eastAsia="Calibri" w:cs="Times New Roman"/>
          <w:color w:val="000000"/>
          <w:szCs w:val="28"/>
          <w:lang w:eastAsia="ru-RU"/>
        </w:rPr>
        <w:t>Роль самовоспитания в профессиональном становлении.</w:t>
      </w:r>
    </w:p>
    <w:p w:rsidR="001A0E55" w:rsidRPr="001A0E55" w:rsidRDefault="001A0E55" w:rsidP="001A0E55">
      <w:pPr>
        <w:numPr>
          <w:ilvl w:val="0"/>
          <w:numId w:val="20"/>
        </w:numPr>
        <w:tabs>
          <w:tab w:val="num" w:pos="0"/>
        </w:tabs>
        <w:autoSpaceDE w:val="0"/>
        <w:autoSpaceDN w:val="0"/>
        <w:adjustRightInd w:val="0"/>
        <w:spacing w:line="360" w:lineRule="auto"/>
        <w:ind w:firstLine="708"/>
        <w:rPr>
          <w:rFonts w:eastAsia="Calibri" w:cs="Times New Roman"/>
          <w:bCs/>
          <w:color w:val="000000"/>
          <w:szCs w:val="28"/>
          <w:lang w:eastAsia="ru-RU"/>
        </w:rPr>
      </w:pPr>
      <w:r w:rsidRPr="001A0E55">
        <w:rPr>
          <w:rFonts w:eastAsia="Calibri" w:cs="Times New Roman"/>
          <w:color w:val="000000"/>
          <w:szCs w:val="28"/>
          <w:lang w:eastAsia="ru-RU"/>
        </w:rPr>
        <w:t>Профессиональное самообразование государственных служащих таможенных органов.</w:t>
      </w:r>
    </w:p>
    <w:p w:rsidR="001A0E55" w:rsidRPr="001A0E55" w:rsidRDefault="001A0E55" w:rsidP="001A0E55">
      <w:pPr>
        <w:numPr>
          <w:ilvl w:val="0"/>
          <w:numId w:val="20"/>
        </w:numPr>
        <w:tabs>
          <w:tab w:val="num" w:pos="0"/>
        </w:tabs>
        <w:autoSpaceDE w:val="0"/>
        <w:autoSpaceDN w:val="0"/>
        <w:adjustRightInd w:val="0"/>
        <w:spacing w:line="360" w:lineRule="auto"/>
        <w:rPr>
          <w:rFonts w:eastAsia="Calibri" w:cs="Times New Roman"/>
          <w:bCs/>
          <w:color w:val="000000"/>
          <w:szCs w:val="28"/>
          <w:lang w:eastAsia="ru-RU"/>
        </w:rPr>
      </w:pPr>
      <w:r w:rsidRPr="001A0E55">
        <w:rPr>
          <w:rFonts w:eastAsia="Calibri" w:cs="Times New Roman"/>
          <w:color w:val="000000"/>
          <w:szCs w:val="28"/>
          <w:lang w:eastAsia="ru-RU"/>
        </w:rPr>
        <w:t>Развитие таможенной инфраструктуры в Оренбургской области.</w:t>
      </w:r>
    </w:p>
    <w:p w:rsidR="001A0E55" w:rsidRPr="001A0E55" w:rsidRDefault="001A0E55" w:rsidP="001A0E55">
      <w:pPr>
        <w:numPr>
          <w:ilvl w:val="0"/>
          <w:numId w:val="20"/>
        </w:numPr>
        <w:tabs>
          <w:tab w:val="num" w:pos="0"/>
        </w:tabs>
        <w:autoSpaceDE w:val="0"/>
        <w:autoSpaceDN w:val="0"/>
        <w:adjustRightInd w:val="0"/>
        <w:spacing w:line="360" w:lineRule="auto"/>
        <w:rPr>
          <w:rFonts w:eastAsia="Calibri" w:cs="Times New Roman"/>
          <w:bCs/>
          <w:color w:val="000000"/>
          <w:szCs w:val="28"/>
          <w:lang w:eastAsia="ru-RU"/>
        </w:rPr>
      </w:pPr>
      <w:r w:rsidRPr="001A0E55">
        <w:rPr>
          <w:rFonts w:eastAsia="Calibri" w:cs="Times New Roman"/>
          <w:color w:val="000000"/>
          <w:szCs w:val="28"/>
          <w:lang w:eastAsia="ru-RU"/>
        </w:rPr>
        <w:t>Сотрудничество России с международными  организациями в области таможенного дела.</w:t>
      </w:r>
    </w:p>
    <w:p w:rsidR="001A0E55" w:rsidRPr="001A0E55" w:rsidRDefault="001A0E55" w:rsidP="001A0E55">
      <w:pPr>
        <w:numPr>
          <w:ilvl w:val="0"/>
          <w:numId w:val="20"/>
        </w:numPr>
        <w:tabs>
          <w:tab w:val="num" w:pos="0"/>
        </w:tabs>
        <w:autoSpaceDE w:val="0"/>
        <w:autoSpaceDN w:val="0"/>
        <w:adjustRightInd w:val="0"/>
        <w:spacing w:line="360" w:lineRule="auto"/>
        <w:rPr>
          <w:rFonts w:eastAsia="Calibri" w:cs="Times New Roman"/>
          <w:bCs/>
          <w:color w:val="000000"/>
          <w:szCs w:val="28"/>
          <w:lang w:eastAsia="ru-RU"/>
        </w:rPr>
      </w:pPr>
      <w:r w:rsidRPr="001A0E55">
        <w:rPr>
          <w:rFonts w:eastAsia="Calibri" w:cs="Times New Roman"/>
          <w:color w:val="000000"/>
          <w:szCs w:val="28"/>
          <w:lang w:eastAsia="ru-RU"/>
        </w:rPr>
        <w:t>Двухсторонние отношения таможенных органов России с таможенными органами других стран.</w:t>
      </w:r>
    </w:p>
    <w:p w:rsidR="001A0E55" w:rsidRPr="001A0E55" w:rsidRDefault="001A0E55" w:rsidP="001A0E55">
      <w:pPr>
        <w:numPr>
          <w:ilvl w:val="0"/>
          <w:numId w:val="20"/>
        </w:numPr>
        <w:tabs>
          <w:tab w:val="num" w:pos="0"/>
        </w:tabs>
        <w:autoSpaceDE w:val="0"/>
        <w:autoSpaceDN w:val="0"/>
        <w:adjustRightInd w:val="0"/>
        <w:spacing w:line="360" w:lineRule="auto"/>
        <w:rPr>
          <w:rFonts w:eastAsia="Calibri" w:cs="Times New Roman"/>
          <w:bCs/>
          <w:color w:val="000000"/>
          <w:szCs w:val="28"/>
          <w:lang w:eastAsia="ru-RU"/>
        </w:rPr>
      </w:pPr>
      <w:r w:rsidRPr="001A0E55">
        <w:rPr>
          <w:rFonts w:eastAsia="Calibri" w:cs="Times New Roman"/>
          <w:color w:val="000000"/>
          <w:szCs w:val="28"/>
          <w:lang w:eastAsia="ru-RU"/>
        </w:rPr>
        <w:t>Основные задачи и функции таможенных органов.</w:t>
      </w:r>
    </w:p>
    <w:p w:rsidR="001A0E55" w:rsidRPr="001A0E55" w:rsidRDefault="001A0E55" w:rsidP="001A0E55">
      <w:pPr>
        <w:numPr>
          <w:ilvl w:val="0"/>
          <w:numId w:val="20"/>
        </w:numPr>
        <w:tabs>
          <w:tab w:val="num" w:pos="0"/>
        </w:tabs>
        <w:autoSpaceDE w:val="0"/>
        <w:autoSpaceDN w:val="0"/>
        <w:adjustRightInd w:val="0"/>
        <w:spacing w:line="360" w:lineRule="auto"/>
        <w:rPr>
          <w:rFonts w:eastAsia="Calibri" w:cs="Times New Roman"/>
          <w:bCs/>
          <w:color w:val="000000"/>
          <w:szCs w:val="28"/>
          <w:lang w:eastAsia="ru-RU"/>
        </w:rPr>
      </w:pPr>
      <w:r w:rsidRPr="001A0E55">
        <w:rPr>
          <w:rFonts w:eastAsia="Calibri" w:cs="Times New Roman"/>
          <w:color w:val="000000"/>
          <w:szCs w:val="28"/>
          <w:lang w:eastAsia="ru-RU"/>
        </w:rPr>
        <w:t>Порядок и условия прохождения службы в таможенных органах.</w:t>
      </w:r>
    </w:p>
    <w:p w:rsidR="001A0E55" w:rsidRPr="001A0E55" w:rsidRDefault="001A0E55" w:rsidP="001A0E55">
      <w:pPr>
        <w:numPr>
          <w:ilvl w:val="0"/>
          <w:numId w:val="20"/>
        </w:numPr>
        <w:tabs>
          <w:tab w:val="num" w:pos="0"/>
        </w:tabs>
        <w:autoSpaceDE w:val="0"/>
        <w:autoSpaceDN w:val="0"/>
        <w:adjustRightInd w:val="0"/>
        <w:spacing w:line="360" w:lineRule="auto"/>
        <w:ind w:firstLine="708"/>
        <w:rPr>
          <w:rFonts w:eastAsia="Calibri" w:cs="Times New Roman"/>
          <w:bCs/>
          <w:color w:val="000000"/>
          <w:szCs w:val="28"/>
          <w:lang w:eastAsia="ru-RU"/>
        </w:rPr>
      </w:pPr>
      <w:r w:rsidRPr="001A0E55">
        <w:rPr>
          <w:rFonts w:eastAsia="Calibri" w:cs="Times New Roman"/>
          <w:color w:val="000000"/>
          <w:szCs w:val="28"/>
          <w:lang w:eastAsia="ru-RU"/>
        </w:rPr>
        <w:lastRenderedPageBreak/>
        <w:t>Позиционирование таможенных органов в средствах массовой информации.</w:t>
      </w:r>
    </w:p>
    <w:p w:rsidR="001A0E55" w:rsidRPr="001A0E55" w:rsidRDefault="001A0E55" w:rsidP="001A0E55">
      <w:pPr>
        <w:autoSpaceDE w:val="0"/>
        <w:autoSpaceDN w:val="0"/>
        <w:adjustRightInd w:val="0"/>
        <w:spacing w:line="360" w:lineRule="auto"/>
        <w:ind w:firstLine="0"/>
        <w:rPr>
          <w:rFonts w:eastAsia="Calibri" w:cs="Times New Roman"/>
          <w:color w:val="000000"/>
          <w:szCs w:val="28"/>
          <w:lang w:eastAsia="ru-RU"/>
        </w:rPr>
      </w:pPr>
      <w:r w:rsidRPr="001A0E55">
        <w:rPr>
          <w:rFonts w:eastAsia="Calibri" w:cs="Times New Roman"/>
          <w:color w:val="000000"/>
          <w:szCs w:val="28"/>
          <w:lang w:eastAsia="ru-RU"/>
        </w:rPr>
        <w:t xml:space="preserve">          Критерии оценки эссе представлены в таблице 2.</w:t>
      </w:r>
    </w:p>
    <w:p w:rsidR="001A0E55" w:rsidRPr="001A0E55" w:rsidRDefault="001A0E55" w:rsidP="001A0E55">
      <w:pPr>
        <w:autoSpaceDE w:val="0"/>
        <w:autoSpaceDN w:val="0"/>
        <w:adjustRightInd w:val="0"/>
        <w:spacing w:line="360" w:lineRule="auto"/>
        <w:rPr>
          <w:rFonts w:eastAsia="Calibri" w:cs="Times New Roman"/>
          <w:color w:val="000000"/>
          <w:szCs w:val="28"/>
          <w:lang w:eastAsia="ru-RU"/>
        </w:rPr>
      </w:pPr>
    </w:p>
    <w:p w:rsidR="001A0E55" w:rsidRPr="001A0E55" w:rsidRDefault="001A0E55" w:rsidP="001A0E55">
      <w:pPr>
        <w:autoSpaceDE w:val="0"/>
        <w:autoSpaceDN w:val="0"/>
        <w:adjustRightInd w:val="0"/>
        <w:spacing w:line="360" w:lineRule="auto"/>
        <w:rPr>
          <w:rFonts w:eastAsia="Calibri" w:cs="Times New Roman"/>
          <w:color w:val="000000"/>
          <w:szCs w:val="28"/>
          <w:lang w:eastAsia="ru-RU"/>
        </w:rPr>
      </w:pPr>
    </w:p>
    <w:p w:rsidR="001A0E55" w:rsidRPr="001A0E55" w:rsidRDefault="001A0E55" w:rsidP="001A0E55">
      <w:pPr>
        <w:autoSpaceDE w:val="0"/>
        <w:autoSpaceDN w:val="0"/>
        <w:adjustRightInd w:val="0"/>
        <w:spacing w:line="360" w:lineRule="auto"/>
        <w:rPr>
          <w:rFonts w:eastAsia="Calibri" w:cs="Times New Roman"/>
          <w:color w:val="000000"/>
          <w:szCs w:val="28"/>
          <w:lang w:eastAsia="ru-RU"/>
        </w:rPr>
      </w:pPr>
    </w:p>
    <w:p w:rsidR="001A0E55" w:rsidRPr="001A0E55" w:rsidRDefault="001A0E55" w:rsidP="001A0E55">
      <w:pPr>
        <w:autoSpaceDE w:val="0"/>
        <w:autoSpaceDN w:val="0"/>
        <w:adjustRightInd w:val="0"/>
        <w:spacing w:line="360" w:lineRule="auto"/>
        <w:rPr>
          <w:rFonts w:eastAsia="Calibri" w:cs="Times New Roman"/>
          <w:color w:val="000000"/>
          <w:szCs w:val="28"/>
          <w:lang w:eastAsia="ru-RU"/>
        </w:rPr>
      </w:pPr>
    </w:p>
    <w:p w:rsidR="001A0E55" w:rsidRPr="001A0E55" w:rsidRDefault="001A0E55" w:rsidP="001A0E55">
      <w:pPr>
        <w:autoSpaceDE w:val="0"/>
        <w:autoSpaceDN w:val="0"/>
        <w:adjustRightInd w:val="0"/>
        <w:spacing w:line="360" w:lineRule="auto"/>
        <w:rPr>
          <w:rFonts w:eastAsia="Calibri" w:cs="Times New Roman"/>
          <w:color w:val="000000"/>
          <w:szCs w:val="28"/>
          <w:lang w:eastAsia="ru-RU"/>
        </w:rPr>
      </w:pPr>
    </w:p>
    <w:p w:rsidR="001A0E55" w:rsidRPr="001A0E55" w:rsidRDefault="001A0E55" w:rsidP="001A0E55">
      <w:pPr>
        <w:autoSpaceDE w:val="0"/>
        <w:autoSpaceDN w:val="0"/>
        <w:adjustRightInd w:val="0"/>
        <w:spacing w:line="360" w:lineRule="auto"/>
        <w:rPr>
          <w:rFonts w:eastAsia="Calibri" w:cs="Times New Roman"/>
          <w:color w:val="000000"/>
          <w:szCs w:val="28"/>
          <w:lang w:eastAsia="ru-RU"/>
        </w:rPr>
      </w:pPr>
      <w:r w:rsidRPr="001A0E55">
        <w:rPr>
          <w:rFonts w:eastAsia="Calibri" w:cs="Times New Roman"/>
          <w:color w:val="000000"/>
          <w:szCs w:val="28"/>
          <w:lang w:eastAsia="ru-RU"/>
        </w:rPr>
        <w:t xml:space="preserve">Таблица 2 - Критерии оценки эссе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389"/>
        <w:gridCol w:w="22"/>
        <w:gridCol w:w="6443"/>
      </w:tblGrid>
      <w:tr w:rsidR="001A0E55" w:rsidRPr="001A0E55" w:rsidTr="00733FCF">
        <w:tc>
          <w:tcPr>
            <w:tcW w:w="3389" w:type="dxa"/>
          </w:tcPr>
          <w:p w:rsidR="001A0E55" w:rsidRPr="001A0E55" w:rsidRDefault="001A0E55" w:rsidP="001A0E55">
            <w:pPr>
              <w:autoSpaceDE w:val="0"/>
              <w:autoSpaceDN w:val="0"/>
              <w:adjustRightInd w:val="0"/>
              <w:ind w:firstLine="0"/>
              <w:jc w:val="center"/>
              <w:rPr>
                <w:rFonts w:eastAsia="Calibri" w:cs="Times New Roman"/>
                <w:color w:val="000000"/>
                <w:szCs w:val="28"/>
                <w:lang w:eastAsia="ru-RU"/>
              </w:rPr>
            </w:pPr>
            <w:r w:rsidRPr="001A0E55">
              <w:rPr>
                <w:rFonts w:eastAsia="Calibri" w:cs="Times New Roman"/>
                <w:color w:val="000000"/>
                <w:szCs w:val="28"/>
                <w:lang w:eastAsia="ru-RU"/>
              </w:rPr>
              <w:t>Критерии оценки</w:t>
            </w:r>
          </w:p>
          <w:p w:rsidR="001A0E55" w:rsidRPr="001A0E55" w:rsidRDefault="001A0E55" w:rsidP="001A0E55">
            <w:pPr>
              <w:autoSpaceDE w:val="0"/>
              <w:autoSpaceDN w:val="0"/>
              <w:adjustRightInd w:val="0"/>
              <w:ind w:firstLine="0"/>
              <w:jc w:val="center"/>
              <w:rPr>
                <w:rFonts w:eastAsia="Calibri" w:cs="Times New Roman"/>
                <w:color w:val="000000"/>
                <w:szCs w:val="28"/>
                <w:lang w:eastAsia="ru-RU"/>
              </w:rPr>
            </w:pPr>
            <w:r w:rsidRPr="001A0E55">
              <w:rPr>
                <w:rFonts w:eastAsia="Calibri" w:cs="Times New Roman"/>
                <w:color w:val="000000"/>
                <w:szCs w:val="28"/>
                <w:lang w:eastAsia="ru-RU"/>
              </w:rPr>
              <w:t>эссе</w:t>
            </w:r>
          </w:p>
        </w:tc>
        <w:tc>
          <w:tcPr>
            <w:tcW w:w="6465" w:type="dxa"/>
            <w:gridSpan w:val="2"/>
          </w:tcPr>
          <w:p w:rsidR="001A0E55" w:rsidRPr="001A0E55" w:rsidRDefault="001A0E55" w:rsidP="001A0E55">
            <w:pPr>
              <w:autoSpaceDE w:val="0"/>
              <w:autoSpaceDN w:val="0"/>
              <w:adjustRightInd w:val="0"/>
              <w:ind w:firstLine="0"/>
              <w:jc w:val="center"/>
              <w:rPr>
                <w:rFonts w:eastAsia="Calibri" w:cs="Times New Roman"/>
                <w:color w:val="000000"/>
                <w:szCs w:val="28"/>
                <w:lang w:eastAsia="ru-RU"/>
              </w:rPr>
            </w:pPr>
            <w:r w:rsidRPr="001A0E55">
              <w:rPr>
                <w:rFonts w:eastAsia="Calibri" w:cs="Times New Roman"/>
                <w:color w:val="000000"/>
                <w:szCs w:val="28"/>
                <w:lang w:eastAsia="ru-RU"/>
              </w:rPr>
              <w:t>Детализация оценивания эссе</w:t>
            </w:r>
          </w:p>
          <w:p w:rsidR="001A0E55" w:rsidRPr="001A0E55" w:rsidRDefault="001A0E55" w:rsidP="001A0E55">
            <w:pPr>
              <w:autoSpaceDE w:val="0"/>
              <w:autoSpaceDN w:val="0"/>
              <w:adjustRightInd w:val="0"/>
              <w:ind w:firstLine="0"/>
              <w:jc w:val="center"/>
              <w:rPr>
                <w:rFonts w:eastAsia="Calibri" w:cs="Times New Roman"/>
                <w:color w:val="000000"/>
                <w:szCs w:val="28"/>
                <w:lang w:eastAsia="ru-RU"/>
              </w:rPr>
            </w:pPr>
          </w:p>
          <w:p w:rsidR="001A0E55" w:rsidRPr="001A0E55" w:rsidRDefault="001A0E55" w:rsidP="001A0E55">
            <w:pPr>
              <w:autoSpaceDE w:val="0"/>
              <w:autoSpaceDN w:val="0"/>
              <w:adjustRightInd w:val="0"/>
              <w:ind w:firstLine="0"/>
              <w:jc w:val="center"/>
              <w:rPr>
                <w:rFonts w:eastAsia="Calibri" w:cs="Times New Roman"/>
                <w:color w:val="000000"/>
                <w:szCs w:val="28"/>
                <w:lang w:eastAsia="ru-RU"/>
              </w:rPr>
            </w:pPr>
          </w:p>
        </w:tc>
      </w:tr>
      <w:tr w:rsidR="001A0E55" w:rsidRPr="001A0E55" w:rsidTr="00733FCF">
        <w:tc>
          <w:tcPr>
            <w:tcW w:w="3389" w:type="dxa"/>
          </w:tcPr>
          <w:p w:rsidR="001A0E55" w:rsidRPr="001A0E55" w:rsidRDefault="001A0E55" w:rsidP="001A0E55">
            <w:pPr>
              <w:autoSpaceDE w:val="0"/>
              <w:autoSpaceDN w:val="0"/>
              <w:adjustRightInd w:val="0"/>
              <w:ind w:firstLine="0"/>
              <w:rPr>
                <w:rFonts w:eastAsia="Calibri" w:cs="Times New Roman"/>
                <w:color w:val="000000"/>
                <w:szCs w:val="28"/>
                <w:lang w:eastAsia="ru-RU"/>
              </w:rPr>
            </w:pPr>
            <w:r w:rsidRPr="001A0E55">
              <w:rPr>
                <w:rFonts w:eastAsia="Calibri" w:cs="Times New Roman"/>
                <w:color w:val="000000"/>
                <w:szCs w:val="28"/>
                <w:lang w:eastAsia="ru-RU"/>
              </w:rPr>
              <w:t>1 Полнота раскрытия темы и проблематика</w:t>
            </w:r>
          </w:p>
        </w:tc>
        <w:tc>
          <w:tcPr>
            <w:tcW w:w="6465" w:type="dxa"/>
            <w:gridSpan w:val="2"/>
          </w:tcPr>
          <w:p w:rsidR="001A0E55" w:rsidRPr="001A0E55" w:rsidRDefault="001A0E55" w:rsidP="001A0E55">
            <w:pPr>
              <w:autoSpaceDE w:val="0"/>
              <w:autoSpaceDN w:val="0"/>
              <w:adjustRightInd w:val="0"/>
              <w:ind w:right="140" w:firstLine="0"/>
              <w:rPr>
                <w:rFonts w:eastAsia="Calibri" w:cs="Times New Roman"/>
                <w:color w:val="000000"/>
                <w:szCs w:val="28"/>
                <w:lang w:eastAsia="ru-RU"/>
              </w:rPr>
            </w:pPr>
            <w:r w:rsidRPr="001A0E55">
              <w:rPr>
                <w:rFonts w:eastAsia="Calibri" w:cs="Times New Roman"/>
                <w:color w:val="000000"/>
                <w:szCs w:val="28"/>
                <w:lang w:eastAsia="ru-RU"/>
              </w:rPr>
              <w:t>1.1 Соответствие теме.</w:t>
            </w:r>
            <w:r w:rsidRPr="001A0E55">
              <w:rPr>
                <w:rFonts w:eastAsia="Calibri" w:cs="Times New Roman"/>
                <w:b/>
                <w:bCs/>
                <w:color w:val="000000"/>
                <w:szCs w:val="28"/>
                <w:lang w:eastAsia="ru-RU"/>
              </w:rPr>
              <w:t xml:space="preserve">  </w:t>
            </w:r>
          </w:p>
          <w:p w:rsidR="001A0E55" w:rsidRPr="001A0E55" w:rsidRDefault="001A0E55" w:rsidP="001A0E55">
            <w:pPr>
              <w:autoSpaceDE w:val="0"/>
              <w:autoSpaceDN w:val="0"/>
              <w:adjustRightInd w:val="0"/>
              <w:ind w:right="140" w:firstLine="0"/>
              <w:rPr>
                <w:rFonts w:eastAsia="Calibri" w:cs="Times New Roman"/>
                <w:color w:val="000000"/>
                <w:szCs w:val="28"/>
                <w:lang w:eastAsia="ru-RU"/>
              </w:rPr>
            </w:pPr>
            <w:r w:rsidRPr="001A0E55">
              <w:rPr>
                <w:rFonts w:eastAsia="Calibri" w:cs="Times New Roman"/>
                <w:color w:val="000000"/>
                <w:szCs w:val="28"/>
                <w:lang w:eastAsia="ru-RU"/>
              </w:rPr>
              <w:t>1.2 Наличие творческого подхода к изложению материала, в т.ч.: попытки привлечь неожиданные примеры, метафоры; критическое осмысление сложившихся подходов, определений; авторские аргументы и формулировки проблемы, выходящие за рамки базовых определений</w:t>
            </w:r>
          </w:p>
        </w:tc>
      </w:tr>
      <w:tr w:rsidR="001A0E55" w:rsidRPr="001A0E55" w:rsidTr="00733FCF">
        <w:tc>
          <w:tcPr>
            <w:tcW w:w="3411" w:type="dxa"/>
            <w:gridSpan w:val="2"/>
          </w:tcPr>
          <w:p w:rsidR="001A0E55" w:rsidRPr="001A0E55" w:rsidRDefault="001A0E55" w:rsidP="001A0E55">
            <w:pPr>
              <w:autoSpaceDE w:val="0"/>
              <w:autoSpaceDN w:val="0"/>
              <w:adjustRightInd w:val="0"/>
              <w:ind w:firstLine="0"/>
              <w:rPr>
                <w:rFonts w:eastAsia="Calibri" w:cs="Times New Roman"/>
                <w:color w:val="000000"/>
                <w:szCs w:val="28"/>
                <w:lang w:eastAsia="ru-RU"/>
              </w:rPr>
            </w:pPr>
            <w:r w:rsidRPr="001A0E55">
              <w:rPr>
                <w:rFonts w:eastAsia="Calibri" w:cs="Times New Roman"/>
                <w:color w:val="000000"/>
                <w:szCs w:val="28"/>
                <w:lang w:eastAsia="ru-RU"/>
              </w:rPr>
              <w:t xml:space="preserve"> 2 Информированность, знание последних событий в стране и в мире </w:t>
            </w:r>
          </w:p>
        </w:tc>
        <w:tc>
          <w:tcPr>
            <w:tcW w:w="6443" w:type="dxa"/>
          </w:tcPr>
          <w:p w:rsidR="001A0E55" w:rsidRPr="001A0E55" w:rsidRDefault="001A0E55" w:rsidP="001A0E55">
            <w:pPr>
              <w:autoSpaceDE w:val="0"/>
              <w:autoSpaceDN w:val="0"/>
              <w:adjustRightInd w:val="0"/>
              <w:ind w:firstLine="0"/>
              <w:rPr>
                <w:rFonts w:eastAsia="Calibri" w:cs="Times New Roman"/>
                <w:color w:val="000000"/>
                <w:szCs w:val="28"/>
                <w:lang w:eastAsia="ru-RU"/>
              </w:rPr>
            </w:pPr>
            <w:r w:rsidRPr="001A0E55">
              <w:rPr>
                <w:rFonts w:eastAsia="Calibri" w:cs="Times New Roman"/>
                <w:color w:val="000000"/>
                <w:szCs w:val="28"/>
                <w:lang w:eastAsia="ru-RU"/>
              </w:rPr>
              <w:t>2.1 Автор рассматривает последние события в стране и в мире, для раскрытия содержания проблемы</w:t>
            </w:r>
            <w:r w:rsidRPr="001A0E55">
              <w:rPr>
                <w:rFonts w:eastAsia="Calibri" w:cs="Times New Roman"/>
                <w:bCs/>
                <w:color w:val="000000"/>
                <w:szCs w:val="28"/>
                <w:lang w:eastAsia="ru-RU"/>
              </w:rPr>
              <w:t xml:space="preserve"> </w:t>
            </w:r>
          </w:p>
          <w:p w:rsidR="001A0E55" w:rsidRPr="001A0E55" w:rsidRDefault="001A0E55" w:rsidP="001A0E55">
            <w:pPr>
              <w:autoSpaceDE w:val="0"/>
              <w:autoSpaceDN w:val="0"/>
              <w:adjustRightInd w:val="0"/>
              <w:ind w:right="140" w:firstLine="0"/>
              <w:rPr>
                <w:rFonts w:eastAsia="Calibri" w:cs="Times New Roman"/>
                <w:color w:val="000000"/>
                <w:szCs w:val="28"/>
                <w:lang w:eastAsia="ru-RU"/>
              </w:rPr>
            </w:pPr>
            <w:r w:rsidRPr="001A0E55">
              <w:rPr>
                <w:rFonts w:eastAsia="Calibri" w:cs="Times New Roman"/>
                <w:color w:val="000000"/>
                <w:szCs w:val="28"/>
                <w:lang w:eastAsia="ru-RU"/>
              </w:rPr>
              <w:t>2.2 Автор приводит оценки последним событиям в стране и в мире с точки зрения разных теоретических позиций</w:t>
            </w:r>
          </w:p>
        </w:tc>
      </w:tr>
      <w:tr w:rsidR="001A0E55" w:rsidRPr="001A0E55" w:rsidTr="00733FCF">
        <w:tc>
          <w:tcPr>
            <w:tcW w:w="3411" w:type="dxa"/>
            <w:gridSpan w:val="2"/>
          </w:tcPr>
          <w:p w:rsidR="001A0E55" w:rsidRPr="001A0E55" w:rsidRDefault="001A0E55" w:rsidP="001A0E55">
            <w:pPr>
              <w:autoSpaceDE w:val="0"/>
              <w:autoSpaceDN w:val="0"/>
              <w:adjustRightInd w:val="0"/>
              <w:ind w:firstLine="0"/>
              <w:rPr>
                <w:rFonts w:eastAsia="Calibri" w:cs="Times New Roman"/>
                <w:color w:val="000000"/>
                <w:szCs w:val="28"/>
                <w:lang w:eastAsia="ru-RU"/>
              </w:rPr>
            </w:pPr>
            <w:r w:rsidRPr="001A0E55">
              <w:rPr>
                <w:rFonts w:eastAsia="Calibri" w:cs="Times New Roman"/>
                <w:color w:val="000000"/>
                <w:szCs w:val="28"/>
                <w:lang w:eastAsia="ru-RU"/>
              </w:rPr>
              <w:t>3Обоснованность выводов</w:t>
            </w:r>
          </w:p>
        </w:tc>
        <w:tc>
          <w:tcPr>
            <w:tcW w:w="6443" w:type="dxa"/>
          </w:tcPr>
          <w:p w:rsidR="001A0E55" w:rsidRPr="001A0E55" w:rsidRDefault="001A0E55" w:rsidP="001A0E55">
            <w:pPr>
              <w:autoSpaceDE w:val="0"/>
              <w:autoSpaceDN w:val="0"/>
              <w:adjustRightInd w:val="0"/>
              <w:ind w:firstLine="0"/>
              <w:rPr>
                <w:rFonts w:eastAsia="Calibri" w:cs="Times New Roman"/>
                <w:color w:val="000000"/>
                <w:szCs w:val="28"/>
                <w:lang w:eastAsia="ru-RU"/>
              </w:rPr>
            </w:pPr>
            <w:r w:rsidRPr="001A0E55">
              <w:rPr>
                <w:rFonts w:eastAsia="Calibri" w:cs="Times New Roman"/>
                <w:color w:val="000000"/>
                <w:szCs w:val="28"/>
                <w:lang w:eastAsia="ru-RU"/>
              </w:rPr>
              <w:t>3.1 Выводы автора сформулированы ясно и четко.</w:t>
            </w:r>
            <w:r w:rsidRPr="001A0E55">
              <w:rPr>
                <w:rFonts w:eastAsia="Calibri" w:cs="Times New Roman"/>
                <w:bCs/>
                <w:color w:val="000000"/>
                <w:szCs w:val="28"/>
                <w:lang w:eastAsia="ru-RU"/>
              </w:rPr>
              <w:t xml:space="preserve"> </w:t>
            </w:r>
          </w:p>
          <w:p w:rsidR="001A0E55" w:rsidRPr="001A0E55" w:rsidRDefault="001A0E55" w:rsidP="001A0E55">
            <w:pPr>
              <w:autoSpaceDE w:val="0"/>
              <w:autoSpaceDN w:val="0"/>
              <w:adjustRightInd w:val="0"/>
              <w:ind w:firstLine="0"/>
              <w:rPr>
                <w:rFonts w:eastAsia="Calibri" w:cs="Times New Roman"/>
                <w:color w:val="000000"/>
                <w:szCs w:val="28"/>
                <w:lang w:eastAsia="ru-RU"/>
              </w:rPr>
            </w:pPr>
            <w:r w:rsidRPr="001A0E55">
              <w:rPr>
                <w:rFonts w:eastAsia="Calibri" w:cs="Times New Roman"/>
                <w:color w:val="000000"/>
                <w:szCs w:val="28"/>
                <w:lang w:eastAsia="ru-RU"/>
              </w:rPr>
              <w:t>3.2 В выводах суммируются ранее высказанные оценки,  решения проблемы.</w:t>
            </w:r>
            <w:r w:rsidRPr="001A0E55">
              <w:rPr>
                <w:rFonts w:eastAsia="Calibri" w:cs="Times New Roman"/>
                <w:bCs/>
                <w:color w:val="000000"/>
                <w:szCs w:val="28"/>
                <w:lang w:eastAsia="ru-RU"/>
              </w:rPr>
              <w:t xml:space="preserve"> </w:t>
            </w:r>
          </w:p>
          <w:p w:rsidR="001A0E55" w:rsidRPr="001A0E55" w:rsidRDefault="001A0E55" w:rsidP="001A0E55">
            <w:pPr>
              <w:autoSpaceDE w:val="0"/>
              <w:autoSpaceDN w:val="0"/>
              <w:adjustRightInd w:val="0"/>
              <w:ind w:firstLine="0"/>
              <w:rPr>
                <w:rFonts w:eastAsia="Calibri" w:cs="Times New Roman"/>
                <w:color w:val="000000"/>
                <w:szCs w:val="28"/>
                <w:lang w:eastAsia="ru-RU"/>
              </w:rPr>
            </w:pPr>
            <w:r w:rsidRPr="001A0E55">
              <w:rPr>
                <w:rFonts w:eastAsia="Calibri" w:cs="Times New Roman"/>
                <w:color w:val="000000"/>
                <w:szCs w:val="28"/>
                <w:lang w:eastAsia="ru-RU"/>
              </w:rPr>
              <w:t xml:space="preserve"> 3.3 Выводы содержат оригинальные суждения автора.</w:t>
            </w:r>
            <w:r w:rsidRPr="001A0E55">
              <w:rPr>
                <w:rFonts w:eastAsia="Calibri" w:cs="Times New Roman"/>
                <w:bCs/>
                <w:color w:val="000000"/>
                <w:szCs w:val="28"/>
                <w:lang w:eastAsia="ru-RU"/>
              </w:rPr>
              <w:t xml:space="preserve"> </w:t>
            </w:r>
          </w:p>
          <w:p w:rsidR="001A0E55" w:rsidRPr="001A0E55" w:rsidRDefault="001A0E55" w:rsidP="001A0E55">
            <w:pPr>
              <w:autoSpaceDE w:val="0"/>
              <w:autoSpaceDN w:val="0"/>
              <w:adjustRightInd w:val="0"/>
              <w:ind w:firstLine="0"/>
              <w:rPr>
                <w:rFonts w:eastAsia="Calibri" w:cs="Times New Roman"/>
                <w:color w:val="000000"/>
                <w:szCs w:val="28"/>
                <w:lang w:eastAsia="ru-RU"/>
              </w:rPr>
            </w:pPr>
            <w:r w:rsidRPr="001A0E55">
              <w:rPr>
                <w:rFonts w:eastAsia="Calibri" w:cs="Times New Roman"/>
                <w:color w:val="000000"/>
                <w:szCs w:val="28"/>
                <w:lang w:eastAsia="ru-RU"/>
              </w:rPr>
              <w:t>3.4 Автор осознанно отмечает новизну, оригинальность своих выводов</w:t>
            </w:r>
          </w:p>
        </w:tc>
      </w:tr>
    </w:tbl>
    <w:p w:rsidR="001A0E55" w:rsidRPr="001A0E55" w:rsidRDefault="001A0E55" w:rsidP="001A0E55">
      <w:pPr>
        <w:spacing w:line="360" w:lineRule="auto"/>
        <w:rPr>
          <w:rFonts w:eastAsia="Calibri" w:cs="Times New Roman"/>
          <w:b/>
        </w:rPr>
      </w:pPr>
    </w:p>
    <w:p w:rsidR="001A0E55" w:rsidRPr="001A0E55" w:rsidRDefault="001A0E55" w:rsidP="001A0E55">
      <w:pPr>
        <w:keepNext/>
        <w:spacing w:before="240" w:after="60"/>
        <w:outlineLvl w:val="1"/>
        <w:rPr>
          <w:rFonts w:eastAsia="Times New Roman" w:cs="Times New Roman"/>
          <w:b/>
          <w:bCs/>
          <w:iCs/>
          <w:szCs w:val="28"/>
          <w:lang w:val="x-none"/>
        </w:rPr>
      </w:pPr>
      <w:bookmarkStart w:id="32" w:name="_Toc3983727"/>
      <w:r w:rsidRPr="001A0E55">
        <w:rPr>
          <w:rFonts w:eastAsia="Times New Roman" w:cs="Times New Roman"/>
          <w:b/>
          <w:bCs/>
          <w:iCs/>
          <w:szCs w:val="28"/>
          <w:lang w:val="x-none"/>
        </w:rPr>
        <w:t>2.4  Творческое задание</w:t>
      </w:r>
      <w:bookmarkEnd w:id="32"/>
    </w:p>
    <w:p w:rsidR="001A0E55" w:rsidRPr="001A0E55" w:rsidRDefault="001A0E55" w:rsidP="001A0E55">
      <w:pPr>
        <w:spacing w:line="360" w:lineRule="auto"/>
        <w:rPr>
          <w:rFonts w:eastAsia="Calibri" w:cs="Times New Roman"/>
        </w:rPr>
      </w:pPr>
    </w:p>
    <w:p w:rsidR="001A0E55" w:rsidRPr="001A0E55" w:rsidRDefault="001A0E55" w:rsidP="001A0E55">
      <w:pPr>
        <w:spacing w:line="360" w:lineRule="auto"/>
        <w:ind w:firstLine="708"/>
        <w:rPr>
          <w:rFonts w:eastAsia="Calibri" w:cs="Times New Roman"/>
          <w:szCs w:val="28"/>
        </w:rPr>
      </w:pPr>
      <w:r w:rsidRPr="001A0E55">
        <w:rPr>
          <w:rFonts w:eastAsia="Calibri" w:cs="Times New Roman"/>
          <w:szCs w:val="28"/>
        </w:rPr>
        <w:t xml:space="preserve">Компетентностная модель специалиста таможенного дела, которая стала основой развития методики преподавания большинства дисциплин в вузе, </w:t>
      </w:r>
      <w:r w:rsidRPr="001A0E55">
        <w:rPr>
          <w:rFonts w:eastAsia="Calibri" w:cs="Times New Roman"/>
          <w:szCs w:val="28"/>
        </w:rPr>
        <w:lastRenderedPageBreak/>
        <w:t xml:space="preserve">ориентирует учебный процесс, прежде всего, на формирование личностных качеств специалиста, востребованных современным обществом. Существенную роль в решении этой задачи в условиях вуза, на наш взгляд, могут сыграть индивидуальные творческие задания. </w:t>
      </w:r>
    </w:p>
    <w:p w:rsidR="001A0E55" w:rsidRPr="001A0E55" w:rsidRDefault="001A0E55" w:rsidP="001A0E55">
      <w:pPr>
        <w:spacing w:line="360" w:lineRule="auto"/>
        <w:ind w:firstLine="708"/>
        <w:rPr>
          <w:rFonts w:eastAsia="Calibri" w:cs="Times New Roman"/>
          <w:szCs w:val="28"/>
        </w:rPr>
      </w:pPr>
      <w:r w:rsidRPr="001A0E55">
        <w:rPr>
          <w:rFonts w:eastAsia="Calibri" w:cs="Times New Roman"/>
          <w:szCs w:val="28"/>
        </w:rPr>
        <w:t>В процессе изучения дисциплины,  обучающиеся очной формы обучения выполняют индивидуальное творческое задание, целью которого является ознакомление с основными понятиями и категориями дисциплины, с</w:t>
      </w:r>
      <w:r w:rsidRPr="001A0E55">
        <w:rPr>
          <w:rFonts w:eastAsia="Times New Roman" w:cs="Times New Roman"/>
          <w:szCs w:val="28"/>
          <w:lang w:eastAsia="ru-RU"/>
        </w:rPr>
        <w:t>убъектов и динамики развития мирового хозяйства, сущности процессов глобализации, интернационализации, транснационализации, информатизации, регионализации; классификации стран в мировой экономике;  оценка потенциала  мировой экономики.</w:t>
      </w:r>
    </w:p>
    <w:p w:rsidR="001A0E55" w:rsidRPr="001A0E55" w:rsidRDefault="001A0E55" w:rsidP="001A0E55">
      <w:pPr>
        <w:spacing w:line="360" w:lineRule="auto"/>
        <w:ind w:firstLine="708"/>
        <w:rPr>
          <w:rFonts w:eastAsia="Calibri" w:cs="Times New Roman"/>
          <w:szCs w:val="28"/>
        </w:rPr>
      </w:pPr>
      <w:r w:rsidRPr="001A0E55">
        <w:rPr>
          <w:rFonts w:eastAsia="Calibri" w:cs="Times New Roman"/>
          <w:szCs w:val="28"/>
        </w:rPr>
        <w:t xml:space="preserve">Приступая к выполнению индивидуального творческого задания, необходимо, прежде всего, подобрать литературу по теме и изучить ее. Составить план написания работы. Рекомендуется, наряду со специальной литературой, использовать материалы, публикуемые в периодической печати, вновь вышедшую литературу по вопросам данной дисциплины, источники Internet. Остановимся на основных требованиях, предъявляемых к обучающимся при выполнении индивидуального творческого задания и подготовке сообщений на практическом занятии. </w:t>
      </w:r>
    </w:p>
    <w:p w:rsidR="001A0E55" w:rsidRPr="001A0E55" w:rsidRDefault="001A0E55" w:rsidP="001A0E55">
      <w:pPr>
        <w:spacing w:line="360" w:lineRule="auto"/>
        <w:ind w:firstLine="708"/>
        <w:rPr>
          <w:rFonts w:eastAsia="Calibri" w:cs="Times New Roman"/>
          <w:szCs w:val="28"/>
        </w:rPr>
      </w:pPr>
      <w:r w:rsidRPr="001A0E55">
        <w:rPr>
          <w:rFonts w:eastAsia="Calibri" w:cs="Times New Roman"/>
          <w:b/>
          <w:i/>
          <w:szCs w:val="28"/>
        </w:rPr>
        <w:t>Научно-теоретический уровень содержания.</w:t>
      </w:r>
      <w:r w:rsidRPr="001A0E55">
        <w:rPr>
          <w:rFonts w:eastAsia="Calibri" w:cs="Times New Roman"/>
          <w:szCs w:val="28"/>
        </w:rPr>
        <w:t xml:space="preserve"> В работе необходимо обоснованно изложить тему, представить собственную позицию по проблеме. Теоретические положения должны быть показаны как обобщение, вывод к фактическому материалу, а фактический материал – как иллюстрация, конкретизация теоретических положений. </w:t>
      </w:r>
    </w:p>
    <w:p w:rsidR="001A0E55" w:rsidRPr="001A0E55" w:rsidRDefault="001A0E55" w:rsidP="001A0E55">
      <w:pPr>
        <w:spacing w:line="360" w:lineRule="auto"/>
        <w:ind w:firstLine="708"/>
        <w:rPr>
          <w:rFonts w:eastAsia="Calibri" w:cs="Times New Roman"/>
          <w:szCs w:val="28"/>
        </w:rPr>
      </w:pPr>
      <w:r w:rsidRPr="001A0E55">
        <w:rPr>
          <w:rFonts w:eastAsia="Calibri" w:cs="Times New Roman"/>
          <w:b/>
          <w:i/>
          <w:szCs w:val="28"/>
        </w:rPr>
        <w:t>Связь теории с практикой.</w:t>
      </w:r>
      <w:r w:rsidRPr="001A0E55">
        <w:rPr>
          <w:rFonts w:eastAsia="Calibri" w:cs="Times New Roman"/>
          <w:szCs w:val="28"/>
        </w:rPr>
        <w:t xml:space="preserve"> В работе должна быть раскрыта практическая значимость обоснованных теоретических положений, проявлено умение автора увязать их с жизнью, в том числе и со своей специальностью. Самостоятельность и творчество в решении и изложении рассматриваемых вопросов. Работа не может быть результатом переписывания с одного </w:t>
      </w:r>
      <w:r w:rsidRPr="001A0E55">
        <w:rPr>
          <w:rFonts w:eastAsia="Calibri" w:cs="Times New Roman"/>
          <w:szCs w:val="28"/>
        </w:rPr>
        <w:lastRenderedPageBreak/>
        <w:t>источника, она должна быть итогом изучения обширного материала, содержать мысли и рекомендации автора.</w:t>
      </w:r>
    </w:p>
    <w:p w:rsidR="001A0E55" w:rsidRPr="001A0E55" w:rsidRDefault="001A0E55" w:rsidP="001A0E55">
      <w:pPr>
        <w:spacing w:line="360" w:lineRule="auto"/>
        <w:ind w:firstLine="708"/>
        <w:rPr>
          <w:rFonts w:eastAsia="Calibri" w:cs="Times New Roman"/>
          <w:szCs w:val="28"/>
        </w:rPr>
      </w:pPr>
      <w:r w:rsidRPr="001A0E55">
        <w:rPr>
          <w:rFonts w:eastAsia="Calibri" w:cs="Times New Roman"/>
          <w:szCs w:val="28"/>
        </w:rPr>
        <w:t xml:space="preserve"> </w:t>
      </w:r>
      <w:r w:rsidRPr="001A0E55">
        <w:rPr>
          <w:rFonts w:eastAsia="Calibri" w:cs="Times New Roman"/>
          <w:b/>
          <w:i/>
          <w:szCs w:val="28"/>
        </w:rPr>
        <w:t>Подбор и изучение литературы</w:t>
      </w:r>
      <w:r w:rsidRPr="001A0E55">
        <w:rPr>
          <w:rFonts w:eastAsia="Calibri" w:cs="Times New Roman"/>
          <w:szCs w:val="28"/>
        </w:rPr>
        <w:t>. Тема выбирается из списка, предложенного преподавателем. При выборе темы необходимо проконсультироваться с преподавателем. Остановиться следует на той теме, которая представляет интерес для обучающегося, работа над которой принесет автору наибольшую пользу. При подборе литературы следует ориентироваться на источники, изданные в последние годы. Если в литературе отсутствует единая точка зрения по тому или иному вопросу, обучающемуся необходимо изложить взгляды авторов и сделать попытку их критической оценки, высказать свое личное мнение по данному вопросу. В заключении излагаются основные выводы по данному вопросу</w:t>
      </w:r>
    </w:p>
    <w:p w:rsidR="001A0E55" w:rsidRPr="001A0E55" w:rsidRDefault="001A0E55" w:rsidP="001A0E55">
      <w:pPr>
        <w:spacing w:line="360" w:lineRule="auto"/>
        <w:ind w:firstLine="708"/>
        <w:rPr>
          <w:rFonts w:eastAsia="Calibri" w:cs="Times New Roman"/>
          <w:szCs w:val="28"/>
        </w:rPr>
      </w:pPr>
      <w:r w:rsidRPr="001A0E55">
        <w:rPr>
          <w:rFonts w:eastAsia="Calibri" w:cs="Times New Roman"/>
          <w:b/>
          <w:i/>
          <w:szCs w:val="28"/>
        </w:rPr>
        <w:t>Оформление работы.</w:t>
      </w:r>
      <w:r w:rsidRPr="001A0E55">
        <w:rPr>
          <w:rFonts w:eastAsia="Calibri" w:cs="Times New Roman"/>
          <w:szCs w:val="28"/>
        </w:rPr>
        <w:t xml:space="preserve">   Необходимо составить план, включающий 2 – 3 вопроса. Тема излагается в соответствии с планом, делаются выводы. Завершает работу список литературы. Необходимо добиваться внутренней связи рассматриваемых вопросов, а также последовательности в изложении каждого вопроса. Цитаты из работ заключаются в кавычки, пропуски слов в них отмечаются многоточием, при этом надо следить, чтобы сокращения не искажали смысл цитаты. Используя  цитаты и статистические данные, необходимо делать ссылку. В конце работы приводится перечень фактически использованной литературы. Источников должно быть не менее 10. В список используемой литературы включаются лишь те источники, которые действительно использовались. Список составляется в алфавитном порядке. Для правильного оформления библиографического списка использованной литературы необходимо свериться с приведенным списком в данной методической рекомендации. В случае затруднений при написании индивидуального творческого задания обучающемуся следует обратиться за консультацией к преподавателю, ведущему данный курс. Выполненное задание защищается во время практических занятий. </w:t>
      </w:r>
    </w:p>
    <w:p w:rsidR="001A0E55" w:rsidRPr="001A0E55" w:rsidRDefault="001A0E55" w:rsidP="001A0E55">
      <w:pPr>
        <w:spacing w:line="360" w:lineRule="auto"/>
        <w:ind w:firstLine="708"/>
        <w:rPr>
          <w:rFonts w:eastAsia="Calibri" w:cs="Times New Roman"/>
          <w:szCs w:val="28"/>
        </w:rPr>
      </w:pPr>
      <w:r w:rsidRPr="001A0E55">
        <w:rPr>
          <w:rFonts w:eastAsia="Calibri" w:cs="Times New Roman"/>
          <w:szCs w:val="28"/>
        </w:rPr>
        <w:lastRenderedPageBreak/>
        <w:t>Дисциплины учебного плана специальности 38.05.02 Таможенное дело, закрепленные за кафедрой таможенного дела,   в которых реализация компетенций представлена индивидуальными творческими заданиями представлены в таблице 3.</w:t>
      </w:r>
    </w:p>
    <w:p w:rsidR="001A0E55" w:rsidRPr="001A0E55" w:rsidRDefault="001A0E55" w:rsidP="001A0E55">
      <w:pPr>
        <w:spacing w:line="360" w:lineRule="auto"/>
        <w:ind w:firstLine="708"/>
        <w:rPr>
          <w:rFonts w:eastAsia="Calibri" w:cs="Times New Roman"/>
          <w:szCs w:val="28"/>
        </w:rPr>
      </w:pPr>
    </w:p>
    <w:p w:rsidR="001A0E55" w:rsidRPr="001A0E55" w:rsidRDefault="001A0E55" w:rsidP="001A0E55">
      <w:pPr>
        <w:spacing w:line="360" w:lineRule="auto"/>
        <w:ind w:firstLine="708"/>
        <w:rPr>
          <w:rFonts w:eastAsia="Calibri" w:cs="Times New Roman"/>
          <w:szCs w:val="28"/>
        </w:rPr>
      </w:pPr>
      <w:r w:rsidRPr="001A0E55">
        <w:rPr>
          <w:rFonts w:eastAsia="Calibri" w:cs="Times New Roman"/>
          <w:szCs w:val="28"/>
        </w:rPr>
        <w:t>Таблица 3 – Дисциплины учебного плана специальности  38.05.02 Таможенное дело, реализующие индивидуальные творческие задания.</w:t>
      </w:r>
    </w:p>
    <w:p w:rsidR="001A0E55" w:rsidRPr="001A0E55" w:rsidRDefault="001A0E55" w:rsidP="001A0E55">
      <w:pPr>
        <w:spacing w:line="360" w:lineRule="auto"/>
        <w:ind w:firstLine="708"/>
        <w:rPr>
          <w:rFonts w:eastAsia="Calibri" w:cs="Times New Roman"/>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3"/>
        <w:gridCol w:w="5615"/>
        <w:gridCol w:w="3316"/>
      </w:tblGrid>
      <w:tr w:rsidR="001A0E55" w:rsidRPr="001A0E55" w:rsidTr="00733FCF">
        <w:tc>
          <w:tcPr>
            <w:tcW w:w="959" w:type="dxa"/>
            <w:shd w:val="clear" w:color="auto" w:fill="auto"/>
          </w:tcPr>
          <w:p w:rsidR="001A0E55" w:rsidRPr="001A0E55" w:rsidRDefault="001A0E55" w:rsidP="001A0E55">
            <w:pPr>
              <w:ind w:firstLine="0"/>
              <w:jc w:val="center"/>
              <w:rPr>
                <w:rFonts w:eastAsia="Calibri" w:cs="Times New Roman"/>
                <w:sz w:val="24"/>
                <w:szCs w:val="24"/>
              </w:rPr>
            </w:pPr>
            <w:r w:rsidRPr="001A0E55">
              <w:rPr>
                <w:rFonts w:eastAsia="Calibri" w:cs="Times New Roman"/>
                <w:sz w:val="24"/>
                <w:szCs w:val="24"/>
              </w:rPr>
              <w:t>№, п/п</w:t>
            </w:r>
          </w:p>
        </w:tc>
        <w:tc>
          <w:tcPr>
            <w:tcW w:w="5988" w:type="dxa"/>
            <w:shd w:val="clear" w:color="auto" w:fill="auto"/>
          </w:tcPr>
          <w:p w:rsidR="001A0E55" w:rsidRPr="001A0E55" w:rsidRDefault="001A0E55" w:rsidP="001A0E55">
            <w:pPr>
              <w:ind w:firstLine="0"/>
              <w:jc w:val="center"/>
              <w:rPr>
                <w:rFonts w:eastAsia="Calibri" w:cs="Times New Roman"/>
                <w:sz w:val="24"/>
                <w:szCs w:val="24"/>
              </w:rPr>
            </w:pPr>
            <w:r w:rsidRPr="001A0E55">
              <w:rPr>
                <w:rFonts w:eastAsia="Calibri" w:cs="Times New Roman"/>
                <w:sz w:val="24"/>
                <w:szCs w:val="24"/>
              </w:rPr>
              <w:t>Дисциплина учебного плана, закрепленная за кафедрой таможенного дела</w:t>
            </w:r>
          </w:p>
        </w:tc>
        <w:tc>
          <w:tcPr>
            <w:tcW w:w="3474" w:type="dxa"/>
            <w:shd w:val="clear" w:color="auto" w:fill="auto"/>
          </w:tcPr>
          <w:p w:rsidR="001A0E55" w:rsidRPr="001A0E55" w:rsidRDefault="001A0E55" w:rsidP="001A0E55">
            <w:pPr>
              <w:ind w:firstLine="0"/>
              <w:jc w:val="center"/>
              <w:rPr>
                <w:rFonts w:eastAsia="Calibri" w:cs="Times New Roman"/>
                <w:sz w:val="24"/>
                <w:szCs w:val="24"/>
              </w:rPr>
            </w:pPr>
            <w:r w:rsidRPr="001A0E55">
              <w:rPr>
                <w:rFonts w:eastAsia="Calibri" w:cs="Times New Roman"/>
                <w:sz w:val="24"/>
                <w:szCs w:val="24"/>
              </w:rPr>
              <w:t>Компетенции</w:t>
            </w:r>
          </w:p>
        </w:tc>
      </w:tr>
      <w:tr w:rsidR="001A0E55" w:rsidRPr="001A0E55" w:rsidTr="00733FCF">
        <w:tc>
          <w:tcPr>
            <w:tcW w:w="959" w:type="dxa"/>
            <w:shd w:val="clear" w:color="auto" w:fill="auto"/>
          </w:tcPr>
          <w:p w:rsidR="001A0E55" w:rsidRPr="001A0E55" w:rsidRDefault="001A0E55" w:rsidP="001A0E55">
            <w:pPr>
              <w:ind w:firstLine="0"/>
              <w:jc w:val="center"/>
              <w:rPr>
                <w:rFonts w:eastAsia="Calibri" w:cs="Times New Roman"/>
                <w:sz w:val="24"/>
                <w:szCs w:val="24"/>
              </w:rPr>
            </w:pPr>
            <w:r w:rsidRPr="001A0E55">
              <w:rPr>
                <w:rFonts w:eastAsia="Calibri" w:cs="Times New Roman"/>
                <w:sz w:val="24"/>
                <w:szCs w:val="24"/>
              </w:rPr>
              <w:t>1</w:t>
            </w:r>
          </w:p>
        </w:tc>
        <w:tc>
          <w:tcPr>
            <w:tcW w:w="5988" w:type="dxa"/>
            <w:shd w:val="clear" w:color="auto" w:fill="auto"/>
          </w:tcPr>
          <w:p w:rsidR="001A0E55" w:rsidRPr="001A0E55" w:rsidRDefault="001A0E55" w:rsidP="001A0E55">
            <w:pPr>
              <w:ind w:firstLine="0"/>
              <w:jc w:val="center"/>
              <w:rPr>
                <w:rFonts w:eastAsia="Calibri" w:cs="Times New Roman"/>
                <w:sz w:val="24"/>
                <w:szCs w:val="24"/>
              </w:rPr>
            </w:pPr>
            <w:r w:rsidRPr="001A0E55">
              <w:rPr>
                <w:rFonts w:eastAsia="Calibri" w:cs="Times New Roman"/>
                <w:sz w:val="24"/>
                <w:szCs w:val="24"/>
              </w:rPr>
              <w:t>2</w:t>
            </w:r>
          </w:p>
        </w:tc>
        <w:tc>
          <w:tcPr>
            <w:tcW w:w="3474" w:type="dxa"/>
            <w:shd w:val="clear" w:color="auto" w:fill="auto"/>
          </w:tcPr>
          <w:p w:rsidR="001A0E55" w:rsidRPr="001A0E55" w:rsidRDefault="001A0E55" w:rsidP="001A0E55">
            <w:pPr>
              <w:ind w:firstLine="0"/>
              <w:jc w:val="center"/>
              <w:rPr>
                <w:rFonts w:eastAsia="Calibri" w:cs="Times New Roman"/>
                <w:sz w:val="24"/>
                <w:szCs w:val="24"/>
              </w:rPr>
            </w:pPr>
            <w:r w:rsidRPr="001A0E55">
              <w:rPr>
                <w:rFonts w:eastAsia="Calibri" w:cs="Times New Roman"/>
                <w:sz w:val="24"/>
                <w:szCs w:val="24"/>
              </w:rPr>
              <w:t>3</w:t>
            </w:r>
          </w:p>
        </w:tc>
      </w:tr>
      <w:tr w:rsidR="001A0E55" w:rsidRPr="001A0E55" w:rsidTr="00733FCF">
        <w:tc>
          <w:tcPr>
            <w:tcW w:w="10421" w:type="dxa"/>
            <w:gridSpan w:val="3"/>
            <w:shd w:val="clear" w:color="auto" w:fill="auto"/>
          </w:tcPr>
          <w:p w:rsidR="001A0E55" w:rsidRPr="001A0E55" w:rsidRDefault="001A0E55" w:rsidP="001A0E55">
            <w:pPr>
              <w:ind w:firstLine="0"/>
              <w:jc w:val="center"/>
              <w:rPr>
                <w:rFonts w:eastAsia="Calibri" w:cs="Times New Roman"/>
                <w:sz w:val="24"/>
                <w:szCs w:val="24"/>
              </w:rPr>
            </w:pPr>
            <w:r w:rsidRPr="001A0E55">
              <w:rPr>
                <w:rFonts w:eastAsia="Calibri" w:cs="Times New Roman"/>
                <w:sz w:val="24"/>
                <w:szCs w:val="24"/>
              </w:rPr>
              <w:t>Базовая часть</w:t>
            </w:r>
          </w:p>
        </w:tc>
      </w:tr>
      <w:tr w:rsidR="001A0E55" w:rsidRPr="001A0E55" w:rsidTr="00733FCF">
        <w:tc>
          <w:tcPr>
            <w:tcW w:w="959"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1</w:t>
            </w:r>
          </w:p>
        </w:tc>
        <w:tc>
          <w:tcPr>
            <w:tcW w:w="5988"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История таможенного дела и таможенной политики России</w:t>
            </w:r>
          </w:p>
        </w:tc>
        <w:tc>
          <w:tcPr>
            <w:tcW w:w="3474"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ОК-2,6</w:t>
            </w:r>
          </w:p>
        </w:tc>
      </w:tr>
      <w:tr w:rsidR="001A0E55" w:rsidRPr="001A0E55" w:rsidTr="00733FCF">
        <w:tc>
          <w:tcPr>
            <w:tcW w:w="959"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 xml:space="preserve">2 </w:t>
            </w:r>
          </w:p>
        </w:tc>
        <w:tc>
          <w:tcPr>
            <w:tcW w:w="5988"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Основы системного анализа</w:t>
            </w:r>
          </w:p>
        </w:tc>
        <w:tc>
          <w:tcPr>
            <w:tcW w:w="3474"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ОК-6, ПК-24</w:t>
            </w:r>
          </w:p>
        </w:tc>
      </w:tr>
      <w:tr w:rsidR="001A0E55" w:rsidRPr="001A0E55" w:rsidTr="00733FCF">
        <w:tc>
          <w:tcPr>
            <w:tcW w:w="959"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3</w:t>
            </w:r>
          </w:p>
        </w:tc>
        <w:tc>
          <w:tcPr>
            <w:tcW w:w="5988"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Таможенная статистика</w:t>
            </w:r>
          </w:p>
        </w:tc>
        <w:tc>
          <w:tcPr>
            <w:tcW w:w="3474"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ОК-7</w:t>
            </w:r>
          </w:p>
        </w:tc>
      </w:tr>
    </w:tbl>
    <w:p w:rsidR="001A0E55" w:rsidRPr="001A0E55" w:rsidRDefault="001A0E55" w:rsidP="001A0E55">
      <w:pPr>
        <w:rPr>
          <w:rFonts w:eastAsia="Calibri" w:cs="Times New Roman"/>
          <w:szCs w:val="28"/>
        </w:rPr>
      </w:pPr>
      <w:r w:rsidRPr="001A0E55">
        <w:rPr>
          <w:rFonts w:eastAsia="Calibri" w:cs="Times New Roman"/>
          <w:szCs w:val="28"/>
        </w:rPr>
        <w:t xml:space="preserve">Продолжение таблицы 3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3"/>
        <w:gridCol w:w="5673"/>
        <w:gridCol w:w="3268"/>
      </w:tblGrid>
      <w:tr w:rsidR="001A0E55" w:rsidRPr="001A0E55" w:rsidTr="00733FCF">
        <w:tc>
          <w:tcPr>
            <w:tcW w:w="959" w:type="dxa"/>
            <w:shd w:val="clear" w:color="auto" w:fill="auto"/>
          </w:tcPr>
          <w:p w:rsidR="001A0E55" w:rsidRPr="001A0E55" w:rsidRDefault="001A0E55" w:rsidP="001A0E55">
            <w:pPr>
              <w:ind w:firstLine="0"/>
              <w:jc w:val="center"/>
              <w:rPr>
                <w:rFonts w:eastAsia="Calibri" w:cs="Times New Roman"/>
                <w:sz w:val="24"/>
                <w:szCs w:val="24"/>
              </w:rPr>
            </w:pPr>
            <w:r w:rsidRPr="001A0E55">
              <w:rPr>
                <w:rFonts w:eastAsia="Calibri" w:cs="Times New Roman"/>
                <w:sz w:val="24"/>
                <w:szCs w:val="24"/>
              </w:rPr>
              <w:t>1</w:t>
            </w:r>
          </w:p>
        </w:tc>
        <w:tc>
          <w:tcPr>
            <w:tcW w:w="5988" w:type="dxa"/>
            <w:shd w:val="clear" w:color="auto" w:fill="auto"/>
          </w:tcPr>
          <w:p w:rsidR="001A0E55" w:rsidRPr="001A0E55" w:rsidRDefault="001A0E55" w:rsidP="001A0E55">
            <w:pPr>
              <w:ind w:firstLine="0"/>
              <w:jc w:val="center"/>
              <w:rPr>
                <w:rFonts w:eastAsia="Calibri" w:cs="Times New Roman"/>
                <w:sz w:val="24"/>
                <w:szCs w:val="24"/>
              </w:rPr>
            </w:pPr>
            <w:r w:rsidRPr="001A0E55">
              <w:rPr>
                <w:rFonts w:eastAsia="Calibri" w:cs="Times New Roman"/>
                <w:sz w:val="24"/>
                <w:szCs w:val="24"/>
              </w:rPr>
              <w:t>2</w:t>
            </w:r>
          </w:p>
        </w:tc>
        <w:tc>
          <w:tcPr>
            <w:tcW w:w="3474" w:type="dxa"/>
            <w:shd w:val="clear" w:color="auto" w:fill="auto"/>
          </w:tcPr>
          <w:p w:rsidR="001A0E55" w:rsidRPr="001A0E55" w:rsidRDefault="001A0E55" w:rsidP="001A0E55">
            <w:pPr>
              <w:ind w:firstLine="0"/>
              <w:jc w:val="center"/>
              <w:rPr>
                <w:rFonts w:eastAsia="Calibri" w:cs="Times New Roman"/>
                <w:sz w:val="24"/>
                <w:szCs w:val="24"/>
              </w:rPr>
            </w:pPr>
            <w:r w:rsidRPr="001A0E55">
              <w:rPr>
                <w:rFonts w:eastAsia="Calibri" w:cs="Times New Roman"/>
                <w:sz w:val="24"/>
                <w:szCs w:val="24"/>
              </w:rPr>
              <w:t>3</w:t>
            </w:r>
          </w:p>
        </w:tc>
      </w:tr>
      <w:tr w:rsidR="001A0E55" w:rsidRPr="001A0E55" w:rsidTr="00733FCF">
        <w:tc>
          <w:tcPr>
            <w:tcW w:w="959"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4</w:t>
            </w:r>
          </w:p>
        </w:tc>
        <w:tc>
          <w:tcPr>
            <w:tcW w:w="5988"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Экономический потенциал России</w:t>
            </w:r>
          </w:p>
        </w:tc>
        <w:tc>
          <w:tcPr>
            <w:tcW w:w="3474"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ОК-2, ОПК-5</w:t>
            </w:r>
          </w:p>
        </w:tc>
      </w:tr>
      <w:tr w:rsidR="001A0E55" w:rsidRPr="001A0E55" w:rsidTr="00733FCF">
        <w:tc>
          <w:tcPr>
            <w:tcW w:w="959"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5</w:t>
            </w:r>
          </w:p>
        </w:tc>
        <w:tc>
          <w:tcPr>
            <w:tcW w:w="5988"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Мировая экономика*</w:t>
            </w:r>
          </w:p>
        </w:tc>
        <w:tc>
          <w:tcPr>
            <w:tcW w:w="3474"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ОК-3,8, ОПК-1,4</w:t>
            </w:r>
          </w:p>
        </w:tc>
      </w:tr>
      <w:tr w:rsidR="001A0E55" w:rsidRPr="001A0E55" w:rsidTr="00733FCF">
        <w:tc>
          <w:tcPr>
            <w:tcW w:w="959"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6</w:t>
            </w:r>
          </w:p>
        </w:tc>
        <w:tc>
          <w:tcPr>
            <w:tcW w:w="5988"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Основы таможенного дела</w:t>
            </w:r>
          </w:p>
        </w:tc>
        <w:tc>
          <w:tcPr>
            <w:tcW w:w="3474"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ОПК-1, ПК-1, 24</w:t>
            </w:r>
          </w:p>
        </w:tc>
      </w:tr>
      <w:tr w:rsidR="001A0E55" w:rsidRPr="001A0E55" w:rsidTr="00733FCF">
        <w:tc>
          <w:tcPr>
            <w:tcW w:w="959"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7</w:t>
            </w:r>
          </w:p>
        </w:tc>
        <w:tc>
          <w:tcPr>
            <w:tcW w:w="5988"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Основы научных исследований*</w:t>
            </w:r>
          </w:p>
        </w:tc>
        <w:tc>
          <w:tcPr>
            <w:tcW w:w="3474"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 xml:space="preserve"> ОПК-6,ПК - 41</w:t>
            </w:r>
          </w:p>
        </w:tc>
      </w:tr>
      <w:tr w:rsidR="001A0E55" w:rsidRPr="001A0E55" w:rsidTr="00733FCF">
        <w:tc>
          <w:tcPr>
            <w:tcW w:w="959"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8</w:t>
            </w:r>
          </w:p>
        </w:tc>
        <w:tc>
          <w:tcPr>
            <w:tcW w:w="5988"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Товароведение и экспертиза в таможенном деле (продовольственные и непродовольственные товары)</w:t>
            </w:r>
          </w:p>
        </w:tc>
        <w:tc>
          <w:tcPr>
            <w:tcW w:w="3474"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ОК-8, ПК-12, 14-15</w:t>
            </w:r>
          </w:p>
        </w:tc>
      </w:tr>
      <w:tr w:rsidR="001A0E55" w:rsidRPr="001A0E55" w:rsidTr="00733FCF">
        <w:tc>
          <w:tcPr>
            <w:tcW w:w="959"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9</w:t>
            </w:r>
          </w:p>
        </w:tc>
        <w:tc>
          <w:tcPr>
            <w:tcW w:w="5988"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Таможенный менеджмент</w:t>
            </w:r>
          </w:p>
        </w:tc>
        <w:tc>
          <w:tcPr>
            <w:tcW w:w="3474"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ОК-8, ПК-24-25,27</w:t>
            </w:r>
          </w:p>
        </w:tc>
      </w:tr>
      <w:tr w:rsidR="001A0E55" w:rsidRPr="001A0E55" w:rsidTr="00733FCF">
        <w:tc>
          <w:tcPr>
            <w:tcW w:w="959"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10</w:t>
            </w:r>
          </w:p>
        </w:tc>
        <w:tc>
          <w:tcPr>
            <w:tcW w:w="5988"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Организация таможенного контроля и транспортных средств*</w:t>
            </w:r>
          </w:p>
        </w:tc>
        <w:tc>
          <w:tcPr>
            <w:tcW w:w="3474"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ОПК-8,ПК-1-2,5,11</w:t>
            </w:r>
          </w:p>
        </w:tc>
      </w:tr>
      <w:tr w:rsidR="001A0E55" w:rsidRPr="001A0E55" w:rsidTr="00733FCF">
        <w:tc>
          <w:tcPr>
            <w:tcW w:w="959"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11</w:t>
            </w:r>
          </w:p>
        </w:tc>
        <w:tc>
          <w:tcPr>
            <w:tcW w:w="5988"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Технологии таможенного контроля (практикум)</w:t>
            </w:r>
          </w:p>
        </w:tc>
        <w:tc>
          <w:tcPr>
            <w:tcW w:w="3474"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ОПК-3,ПК-3,6-7,11</w:t>
            </w:r>
          </w:p>
        </w:tc>
      </w:tr>
      <w:tr w:rsidR="001A0E55" w:rsidRPr="001A0E55" w:rsidTr="00733FCF">
        <w:tc>
          <w:tcPr>
            <w:tcW w:w="959"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12</w:t>
            </w:r>
          </w:p>
        </w:tc>
        <w:tc>
          <w:tcPr>
            <w:tcW w:w="5988"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Декларирование товаров и транспортных средств</w:t>
            </w:r>
          </w:p>
        </w:tc>
        <w:tc>
          <w:tcPr>
            <w:tcW w:w="3474"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ОПК-1, ПК-7</w:t>
            </w:r>
          </w:p>
        </w:tc>
      </w:tr>
      <w:tr w:rsidR="001A0E55" w:rsidRPr="001A0E55" w:rsidTr="00733FCF">
        <w:tc>
          <w:tcPr>
            <w:tcW w:w="959"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13</w:t>
            </w:r>
          </w:p>
        </w:tc>
        <w:tc>
          <w:tcPr>
            <w:tcW w:w="5988"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Таможенные процедуры</w:t>
            </w:r>
          </w:p>
        </w:tc>
        <w:tc>
          <w:tcPr>
            <w:tcW w:w="3474"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ОК-8,ПК-1,2</w:t>
            </w:r>
          </w:p>
        </w:tc>
      </w:tr>
      <w:tr w:rsidR="001A0E55" w:rsidRPr="001A0E55" w:rsidTr="00733FCF">
        <w:tc>
          <w:tcPr>
            <w:tcW w:w="959"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14</w:t>
            </w:r>
          </w:p>
        </w:tc>
        <w:tc>
          <w:tcPr>
            <w:tcW w:w="5988"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Ценообразование во внешней торговле</w:t>
            </w:r>
          </w:p>
        </w:tc>
        <w:tc>
          <w:tcPr>
            <w:tcW w:w="3474"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ОК-7,ПК-6</w:t>
            </w:r>
          </w:p>
        </w:tc>
      </w:tr>
      <w:tr w:rsidR="001A0E55" w:rsidRPr="001A0E55" w:rsidTr="00733FCF">
        <w:tc>
          <w:tcPr>
            <w:tcW w:w="959"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15</w:t>
            </w:r>
          </w:p>
        </w:tc>
        <w:tc>
          <w:tcPr>
            <w:tcW w:w="5988"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Государственное регулирование внешнеторговой деятельности</w:t>
            </w:r>
          </w:p>
        </w:tc>
        <w:tc>
          <w:tcPr>
            <w:tcW w:w="3474"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ОПК-4,ПК-5,11,12,19</w:t>
            </w:r>
          </w:p>
        </w:tc>
      </w:tr>
      <w:tr w:rsidR="001A0E55" w:rsidRPr="001A0E55" w:rsidTr="00733FCF">
        <w:tc>
          <w:tcPr>
            <w:tcW w:w="959"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16</w:t>
            </w:r>
          </w:p>
        </w:tc>
        <w:tc>
          <w:tcPr>
            <w:tcW w:w="5988"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Валютное регулирование и валютный контроль</w:t>
            </w:r>
          </w:p>
        </w:tc>
        <w:tc>
          <w:tcPr>
            <w:tcW w:w="3474"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ОПК-4,ПК-7,10</w:t>
            </w:r>
          </w:p>
        </w:tc>
      </w:tr>
      <w:tr w:rsidR="001A0E55" w:rsidRPr="001A0E55" w:rsidTr="00733FCF">
        <w:tc>
          <w:tcPr>
            <w:tcW w:w="959"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17</w:t>
            </w:r>
          </w:p>
        </w:tc>
        <w:tc>
          <w:tcPr>
            <w:tcW w:w="5988"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Таможенные платежи</w:t>
            </w:r>
          </w:p>
        </w:tc>
        <w:tc>
          <w:tcPr>
            <w:tcW w:w="3474"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ОК-7,ПК-7-9</w:t>
            </w:r>
          </w:p>
        </w:tc>
      </w:tr>
      <w:tr w:rsidR="001A0E55" w:rsidRPr="001A0E55" w:rsidTr="00733FCF">
        <w:tc>
          <w:tcPr>
            <w:tcW w:w="959"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18</w:t>
            </w:r>
          </w:p>
        </w:tc>
        <w:tc>
          <w:tcPr>
            <w:tcW w:w="5988"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Информационные технологии в таможенном деле</w:t>
            </w:r>
          </w:p>
        </w:tc>
        <w:tc>
          <w:tcPr>
            <w:tcW w:w="3474"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ОПК-3,ПК-3,31</w:t>
            </w:r>
          </w:p>
        </w:tc>
      </w:tr>
      <w:tr w:rsidR="001A0E55" w:rsidRPr="001A0E55" w:rsidTr="00733FCF">
        <w:tc>
          <w:tcPr>
            <w:tcW w:w="959"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19</w:t>
            </w:r>
          </w:p>
        </w:tc>
        <w:tc>
          <w:tcPr>
            <w:tcW w:w="5988"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Экономическая безопасность</w:t>
            </w:r>
          </w:p>
        </w:tc>
        <w:tc>
          <w:tcPr>
            <w:tcW w:w="3474"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ОПК-4,ПК-15,17</w:t>
            </w:r>
          </w:p>
        </w:tc>
      </w:tr>
      <w:tr w:rsidR="001A0E55" w:rsidRPr="001A0E55" w:rsidTr="00733FCF">
        <w:tc>
          <w:tcPr>
            <w:tcW w:w="959"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20</w:t>
            </w:r>
          </w:p>
        </w:tc>
        <w:tc>
          <w:tcPr>
            <w:tcW w:w="5988"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Управление таможенным делом</w:t>
            </w:r>
          </w:p>
        </w:tc>
        <w:tc>
          <w:tcPr>
            <w:tcW w:w="3474"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ОК-8,ПК-24-31</w:t>
            </w:r>
          </w:p>
        </w:tc>
      </w:tr>
      <w:tr w:rsidR="001A0E55" w:rsidRPr="001A0E55" w:rsidTr="00733FCF">
        <w:tc>
          <w:tcPr>
            <w:tcW w:w="959"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21</w:t>
            </w:r>
          </w:p>
        </w:tc>
        <w:tc>
          <w:tcPr>
            <w:tcW w:w="5988"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Экономика таможенного дела</w:t>
            </w:r>
          </w:p>
        </w:tc>
        <w:tc>
          <w:tcPr>
            <w:tcW w:w="3474"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ОК-7,ПК-31</w:t>
            </w:r>
          </w:p>
        </w:tc>
      </w:tr>
      <w:tr w:rsidR="001A0E55" w:rsidRPr="001A0E55" w:rsidTr="00733FCF">
        <w:tc>
          <w:tcPr>
            <w:tcW w:w="959"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22</w:t>
            </w:r>
          </w:p>
        </w:tc>
        <w:tc>
          <w:tcPr>
            <w:tcW w:w="5988"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Анализ финансово-хозяйственной деятельности предприятий (фирм) участников внешнеэкономической деятельности</w:t>
            </w:r>
          </w:p>
        </w:tc>
        <w:tc>
          <w:tcPr>
            <w:tcW w:w="3474"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ОК-1,8, ПК-1,12</w:t>
            </w:r>
          </w:p>
        </w:tc>
      </w:tr>
      <w:tr w:rsidR="001A0E55" w:rsidRPr="001A0E55" w:rsidTr="00733FCF">
        <w:tc>
          <w:tcPr>
            <w:tcW w:w="959"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23</w:t>
            </w:r>
          </w:p>
        </w:tc>
        <w:tc>
          <w:tcPr>
            <w:tcW w:w="5988"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Внешнеэкономическая деятельность предприятия</w:t>
            </w:r>
          </w:p>
        </w:tc>
        <w:tc>
          <w:tcPr>
            <w:tcW w:w="3474"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ОПК-4, ПК 8-9</w:t>
            </w:r>
          </w:p>
        </w:tc>
      </w:tr>
      <w:tr w:rsidR="001A0E55" w:rsidRPr="001A0E55" w:rsidTr="00733FCF">
        <w:tc>
          <w:tcPr>
            <w:tcW w:w="10421" w:type="dxa"/>
            <w:gridSpan w:val="3"/>
            <w:shd w:val="clear" w:color="auto" w:fill="auto"/>
          </w:tcPr>
          <w:p w:rsidR="001A0E55" w:rsidRPr="001A0E55" w:rsidRDefault="001A0E55" w:rsidP="001A0E55">
            <w:pPr>
              <w:ind w:firstLine="0"/>
              <w:jc w:val="center"/>
              <w:rPr>
                <w:rFonts w:eastAsia="Calibri" w:cs="Times New Roman"/>
                <w:sz w:val="24"/>
                <w:szCs w:val="24"/>
              </w:rPr>
            </w:pPr>
            <w:r w:rsidRPr="001A0E55">
              <w:rPr>
                <w:rFonts w:eastAsia="Calibri" w:cs="Times New Roman"/>
                <w:sz w:val="24"/>
                <w:szCs w:val="24"/>
              </w:rPr>
              <w:lastRenderedPageBreak/>
              <w:t>Вариативная часть</w:t>
            </w:r>
          </w:p>
        </w:tc>
      </w:tr>
      <w:tr w:rsidR="001A0E55" w:rsidRPr="001A0E55" w:rsidTr="00733FCF">
        <w:tc>
          <w:tcPr>
            <w:tcW w:w="959"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24</w:t>
            </w:r>
          </w:p>
        </w:tc>
        <w:tc>
          <w:tcPr>
            <w:tcW w:w="5988"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Введение в специальность</w:t>
            </w:r>
          </w:p>
        </w:tc>
        <w:tc>
          <w:tcPr>
            <w:tcW w:w="3474"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ОК-3,ОПК-1,ПК-25</w:t>
            </w:r>
          </w:p>
        </w:tc>
      </w:tr>
      <w:tr w:rsidR="001A0E55" w:rsidRPr="001A0E55" w:rsidTr="00733FCF">
        <w:tc>
          <w:tcPr>
            <w:tcW w:w="959"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25</w:t>
            </w:r>
          </w:p>
        </w:tc>
        <w:tc>
          <w:tcPr>
            <w:tcW w:w="5988"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Контракты и внешнеторговая документация</w:t>
            </w:r>
          </w:p>
        </w:tc>
        <w:tc>
          <w:tcPr>
            <w:tcW w:w="3474"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 xml:space="preserve"> ОПК-1,ПК-1,7</w:t>
            </w:r>
          </w:p>
        </w:tc>
      </w:tr>
      <w:tr w:rsidR="001A0E55" w:rsidRPr="001A0E55" w:rsidTr="00733FCF">
        <w:tc>
          <w:tcPr>
            <w:tcW w:w="959"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26</w:t>
            </w:r>
          </w:p>
        </w:tc>
        <w:tc>
          <w:tcPr>
            <w:tcW w:w="5988"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Основы внешнеэкономической деятельности</w:t>
            </w:r>
          </w:p>
        </w:tc>
        <w:tc>
          <w:tcPr>
            <w:tcW w:w="3474"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ОПК-4,ПК-1</w:t>
            </w:r>
          </w:p>
        </w:tc>
      </w:tr>
      <w:tr w:rsidR="001A0E55" w:rsidRPr="001A0E55" w:rsidTr="00733FCF">
        <w:tc>
          <w:tcPr>
            <w:tcW w:w="959"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27</w:t>
            </w:r>
          </w:p>
        </w:tc>
        <w:tc>
          <w:tcPr>
            <w:tcW w:w="5988"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Таможенная логистика*</w:t>
            </w:r>
          </w:p>
        </w:tc>
        <w:tc>
          <w:tcPr>
            <w:tcW w:w="3474"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ОПК-1,ПК-1,11,25</w:t>
            </w:r>
          </w:p>
        </w:tc>
      </w:tr>
      <w:tr w:rsidR="001A0E55" w:rsidRPr="001A0E55" w:rsidTr="00733FCF">
        <w:tc>
          <w:tcPr>
            <w:tcW w:w="959"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28</w:t>
            </w:r>
          </w:p>
        </w:tc>
        <w:tc>
          <w:tcPr>
            <w:tcW w:w="5988"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Контроль таможенной стоимости</w:t>
            </w:r>
          </w:p>
        </w:tc>
        <w:tc>
          <w:tcPr>
            <w:tcW w:w="3474"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ПК-2,6-7</w:t>
            </w:r>
          </w:p>
        </w:tc>
      </w:tr>
      <w:tr w:rsidR="001A0E55" w:rsidRPr="001A0E55" w:rsidTr="00733FCF">
        <w:tc>
          <w:tcPr>
            <w:tcW w:w="959"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29</w:t>
            </w:r>
          </w:p>
        </w:tc>
        <w:tc>
          <w:tcPr>
            <w:tcW w:w="5988"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Таможенные платежи в различных таможенных процедурах</w:t>
            </w:r>
          </w:p>
        </w:tc>
        <w:tc>
          <w:tcPr>
            <w:tcW w:w="3474"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ОПК-4, ПК-1,8-9,31,40</w:t>
            </w:r>
          </w:p>
        </w:tc>
      </w:tr>
      <w:tr w:rsidR="001A0E55" w:rsidRPr="001A0E55" w:rsidTr="00733FCF">
        <w:tc>
          <w:tcPr>
            <w:tcW w:w="959"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30</w:t>
            </w:r>
          </w:p>
        </w:tc>
        <w:tc>
          <w:tcPr>
            <w:tcW w:w="5988"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Таможенные платежи в неторговом обороте</w:t>
            </w:r>
          </w:p>
        </w:tc>
        <w:tc>
          <w:tcPr>
            <w:tcW w:w="3474"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ОПК-4,ПК-1,4,8-9</w:t>
            </w:r>
          </w:p>
        </w:tc>
      </w:tr>
      <w:tr w:rsidR="001A0E55" w:rsidRPr="001A0E55" w:rsidTr="00733FCF">
        <w:tc>
          <w:tcPr>
            <w:tcW w:w="959"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31</w:t>
            </w:r>
          </w:p>
        </w:tc>
        <w:tc>
          <w:tcPr>
            <w:tcW w:w="5988"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Международные валютно-кредитные и финансовые отношения</w:t>
            </w:r>
          </w:p>
        </w:tc>
        <w:tc>
          <w:tcPr>
            <w:tcW w:w="3474"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ОПК-4,ПК-10,27, ПК 41</w:t>
            </w:r>
          </w:p>
        </w:tc>
      </w:tr>
      <w:tr w:rsidR="001A0E55" w:rsidRPr="001A0E55" w:rsidTr="00733FCF">
        <w:tc>
          <w:tcPr>
            <w:tcW w:w="959"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32</w:t>
            </w:r>
          </w:p>
        </w:tc>
        <w:tc>
          <w:tcPr>
            <w:tcW w:w="5988"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Финансовый контроль в таможенных органах</w:t>
            </w:r>
          </w:p>
        </w:tc>
        <w:tc>
          <w:tcPr>
            <w:tcW w:w="3474"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ОК-8, ПК-2,8</w:t>
            </w:r>
          </w:p>
        </w:tc>
      </w:tr>
      <w:tr w:rsidR="001A0E55" w:rsidRPr="001A0E55" w:rsidTr="00733FCF">
        <w:tc>
          <w:tcPr>
            <w:tcW w:w="959"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33</w:t>
            </w:r>
          </w:p>
        </w:tc>
        <w:tc>
          <w:tcPr>
            <w:tcW w:w="5988"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Международное таможенное сотрудничество</w:t>
            </w:r>
          </w:p>
        </w:tc>
        <w:tc>
          <w:tcPr>
            <w:tcW w:w="3474"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ПК-12,16-18,29,39</w:t>
            </w:r>
          </w:p>
        </w:tc>
      </w:tr>
      <w:tr w:rsidR="001A0E55" w:rsidRPr="001A0E55" w:rsidTr="00733FCF">
        <w:tc>
          <w:tcPr>
            <w:tcW w:w="959"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34</w:t>
            </w:r>
          </w:p>
        </w:tc>
        <w:tc>
          <w:tcPr>
            <w:tcW w:w="5988"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Контроль достоверности заявленного кода товара</w:t>
            </w:r>
          </w:p>
        </w:tc>
        <w:tc>
          <w:tcPr>
            <w:tcW w:w="3474"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ОПК-4,ПК-1,3-5,14-15,19</w:t>
            </w:r>
          </w:p>
        </w:tc>
      </w:tr>
      <w:tr w:rsidR="001A0E55" w:rsidRPr="001A0E55" w:rsidTr="00733FCF">
        <w:tc>
          <w:tcPr>
            <w:tcW w:w="10421" w:type="dxa"/>
            <w:gridSpan w:val="3"/>
            <w:shd w:val="clear" w:color="auto" w:fill="auto"/>
          </w:tcPr>
          <w:p w:rsidR="001A0E55" w:rsidRPr="001A0E55" w:rsidRDefault="001A0E55" w:rsidP="001A0E55">
            <w:pPr>
              <w:ind w:firstLine="0"/>
              <w:jc w:val="center"/>
              <w:rPr>
                <w:rFonts w:eastAsia="Calibri" w:cs="Times New Roman"/>
                <w:sz w:val="24"/>
                <w:szCs w:val="24"/>
              </w:rPr>
            </w:pPr>
            <w:r w:rsidRPr="001A0E55">
              <w:rPr>
                <w:rFonts w:eastAsia="Calibri" w:cs="Times New Roman"/>
                <w:sz w:val="24"/>
                <w:szCs w:val="24"/>
              </w:rPr>
              <w:t>Дисциплины по выбору</w:t>
            </w:r>
          </w:p>
        </w:tc>
      </w:tr>
      <w:tr w:rsidR="001A0E55" w:rsidRPr="001A0E55" w:rsidTr="00733FCF">
        <w:tc>
          <w:tcPr>
            <w:tcW w:w="959"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35</w:t>
            </w:r>
          </w:p>
        </w:tc>
        <w:tc>
          <w:tcPr>
            <w:tcW w:w="5988"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Таможенное регулирование в свободных экономических зонах*</w:t>
            </w:r>
          </w:p>
        </w:tc>
        <w:tc>
          <w:tcPr>
            <w:tcW w:w="3474"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 xml:space="preserve"> ОПК-4-5, ПК-1,2, 17</w:t>
            </w:r>
          </w:p>
        </w:tc>
      </w:tr>
      <w:tr w:rsidR="001A0E55" w:rsidRPr="001A0E55" w:rsidTr="00733FCF">
        <w:tc>
          <w:tcPr>
            <w:tcW w:w="959"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36</w:t>
            </w:r>
          </w:p>
        </w:tc>
        <w:tc>
          <w:tcPr>
            <w:tcW w:w="5988"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Торгово-экономические отношения в современных условиях</w:t>
            </w:r>
          </w:p>
        </w:tc>
        <w:tc>
          <w:tcPr>
            <w:tcW w:w="3474"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ОК-2,ОПК-4-5,ПК-17</w:t>
            </w:r>
          </w:p>
        </w:tc>
      </w:tr>
      <w:tr w:rsidR="001A0E55" w:rsidRPr="001A0E55" w:rsidTr="00733FCF">
        <w:tc>
          <w:tcPr>
            <w:tcW w:w="959"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37</w:t>
            </w:r>
          </w:p>
        </w:tc>
        <w:tc>
          <w:tcPr>
            <w:tcW w:w="5988"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Управление рисками в таможенном деле*</w:t>
            </w:r>
          </w:p>
        </w:tc>
        <w:tc>
          <w:tcPr>
            <w:tcW w:w="3474"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ОПК-1,ПК-6,11,16, 40</w:t>
            </w:r>
          </w:p>
        </w:tc>
      </w:tr>
      <w:tr w:rsidR="001A0E55" w:rsidRPr="001A0E55" w:rsidTr="00733FCF">
        <w:tc>
          <w:tcPr>
            <w:tcW w:w="959"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38</w:t>
            </w:r>
          </w:p>
        </w:tc>
        <w:tc>
          <w:tcPr>
            <w:tcW w:w="5988"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Обоснование контрактных цен</w:t>
            </w:r>
          </w:p>
        </w:tc>
        <w:tc>
          <w:tcPr>
            <w:tcW w:w="3474"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ОПК-1,ПК-6,11,16, 40</w:t>
            </w:r>
          </w:p>
        </w:tc>
      </w:tr>
      <w:tr w:rsidR="001A0E55" w:rsidRPr="001A0E55" w:rsidTr="00733FCF">
        <w:tc>
          <w:tcPr>
            <w:tcW w:w="959"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39</w:t>
            </w:r>
          </w:p>
        </w:tc>
        <w:tc>
          <w:tcPr>
            <w:tcW w:w="5988"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Страхование в таможенной системе*</w:t>
            </w:r>
          </w:p>
        </w:tc>
        <w:tc>
          <w:tcPr>
            <w:tcW w:w="3474"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ПК-12,15</w:t>
            </w:r>
          </w:p>
        </w:tc>
      </w:tr>
    </w:tbl>
    <w:p w:rsidR="001A0E55" w:rsidRPr="001A0E55" w:rsidRDefault="001A0E55" w:rsidP="001A0E55">
      <w:pPr>
        <w:spacing w:line="360" w:lineRule="auto"/>
        <w:rPr>
          <w:rFonts w:eastAsia="Calibri" w:cs="Times New Roman"/>
          <w:szCs w:val="28"/>
        </w:rPr>
      </w:pPr>
    </w:p>
    <w:p w:rsidR="001A0E55" w:rsidRPr="001A0E55" w:rsidRDefault="001A0E55" w:rsidP="001A0E55">
      <w:pPr>
        <w:spacing w:line="360" w:lineRule="auto"/>
        <w:rPr>
          <w:rFonts w:eastAsia="Calibri" w:cs="Times New Roman"/>
          <w:szCs w:val="28"/>
        </w:rPr>
      </w:pPr>
      <w:r w:rsidRPr="001A0E55">
        <w:rPr>
          <w:rFonts w:eastAsia="Calibri" w:cs="Times New Roman"/>
          <w:szCs w:val="28"/>
        </w:rPr>
        <w:t xml:space="preserve">Продолжение таблицы 3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4"/>
        <w:gridCol w:w="5685"/>
        <w:gridCol w:w="3255"/>
      </w:tblGrid>
      <w:tr w:rsidR="001A0E55" w:rsidRPr="001A0E55" w:rsidTr="00733FCF">
        <w:tc>
          <w:tcPr>
            <w:tcW w:w="959" w:type="dxa"/>
            <w:shd w:val="clear" w:color="auto" w:fill="auto"/>
          </w:tcPr>
          <w:p w:rsidR="001A0E55" w:rsidRPr="001A0E55" w:rsidRDefault="001A0E55" w:rsidP="001A0E55">
            <w:pPr>
              <w:ind w:firstLine="0"/>
              <w:jc w:val="center"/>
              <w:rPr>
                <w:rFonts w:eastAsia="Calibri" w:cs="Times New Roman"/>
                <w:sz w:val="24"/>
                <w:szCs w:val="24"/>
              </w:rPr>
            </w:pPr>
            <w:r w:rsidRPr="001A0E55">
              <w:rPr>
                <w:rFonts w:eastAsia="Calibri" w:cs="Times New Roman"/>
                <w:sz w:val="24"/>
                <w:szCs w:val="24"/>
              </w:rPr>
              <w:t>1</w:t>
            </w:r>
          </w:p>
        </w:tc>
        <w:tc>
          <w:tcPr>
            <w:tcW w:w="5988" w:type="dxa"/>
            <w:shd w:val="clear" w:color="auto" w:fill="auto"/>
          </w:tcPr>
          <w:p w:rsidR="001A0E55" w:rsidRPr="001A0E55" w:rsidRDefault="001A0E55" w:rsidP="001A0E55">
            <w:pPr>
              <w:ind w:firstLine="0"/>
              <w:jc w:val="center"/>
              <w:rPr>
                <w:rFonts w:eastAsia="Calibri" w:cs="Times New Roman"/>
                <w:sz w:val="24"/>
                <w:szCs w:val="24"/>
              </w:rPr>
            </w:pPr>
            <w:r w:rsidRPr="001A0E55">
              <w:rPr>
                <w:rFonts w:eastAsia="Calibri" w:cs="Times New Roman"/>
                <w:sz w:val="24"/>
                <w:szCs w:val="24"/>
              </w:rPr>
              <w:t>2</w:t>
            </w:r>
          </w:p>
        </w:tc>
        <w:tc>
          <w:tcPr>
            <w:tcW w:w="3474" w:type="dxa"/>
            <w:shd w:val="clear" w:color="auto" w:fill="auto"/>
          </w:tcPr>
          <w:p w:rsidR="001A0E55" w:rsidRPr="001A0E55" w:rsidRDefault="001A0E55" w:rsidP="001A0E55">
            <w:pPr>
              <w:ind w:firstLine="0"/>
              <w:jc w:val="center"/>
              <w:rPr>
                <w:rFonts w:eastAsia="Calibri" w:cs="Times New Roman"/>
                <w:sz w:val="24"/>
                <w:szCs w:val="24"/>
              </w:rPr>
            </w:pPr>
            <w:r w:rsidRPr="001A0E55">
              <w:rPr>
                <w:rFonts w:eastAsia="Calibri" w:cs="Times New Roman"/>
                <w:sz w:val="24"/>
                <w:szCs w:val="24"/>
              </w:rPr>
              <w:t>3</w:t>
            </w:r>
          </w:p>
        </w:tc>
      </w:tr>
      <w:tr w:rsidR="001A0E55" w:rsidRPr="001A0E55" w:rsidTr="00733FCF">
        <w:tc>
          <w:tcPr>
            <w:tcW w:w="959"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40</w:t>
            </w:r>
          </w:p>
        </w:tc>
        <w:tc>
          <w:tcPr>
            <w:tcW w:w="5988"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Международные конвенции и соглашения по торговле</w:t>
            </w:r>
          </w:p>
        </w:tc>
        <w:tc>
          <w:tcPr>
            <w:tcW w:w="3474"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 xml:space="preserve"> ОПК-2, 4,ПК-18</w:t>
            </w:r>
          </w:p>
        </w:tc>
      </w:tr>
      <w:tr w:rsidR="001A0E55" w:rsidRPr="001A0E55" w:rsidTr="00733FCF">
        <w:tc>
          <w:tcPr>
            <w:tcW w:w="959"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41</w:t>
            </w:r>
          </w:p>
        </w:tc>
        <w:tc>
          <w:tcPr>
            <w:tcW w:w="5988"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Налоги и таможенные платежи</w:t>
            </w:r>
          </w:p>
        </w:tc>
        <w:tc>
          <w:tcPr>
            <w:tcW w:w="3474"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ОПК-1,4,ПК-8</w:t>
            </w:r>
          </w:p>
        </w:tc>
      </w:tr>
      <w:tr w:rsidR="001A0E55" w:rsidRPr="001A0E55" w:rsidTr="00733FCF">
        <w:tc>
          <w:tcPr>
            <w:tcW w:w="959"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42</w:t>
            </w:r>
          </w:p>
        </w:tc>
        <w:tc>
          <w:tcPr>
            <w:tcW w:w="5988"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Налоговые льготы и преференции в таможенном деле</w:t>
            </w:r>
          </w:p>
        </w:tc>
        <w:tc>
          <w:tcPr>
            <w:tcW w:w="3474"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ОК-8,ПК-2,8</w:t>
            </w:r>
          </w:p>
        </w:tc>
      </w:tr>
      <w:tr w:rsidR="001A0E55" w:rsidRPr="001A0E55" w:rsidTr="00733FCF">
        <w:tc>
          <w:tcPr>
            <w:tcW w:w="10421" w:type="dxa"/>
            <w:gridSpan w:val="3"/>
            <w:shd w:val="clear" w:color="auto" w:fill="auto"/>
          </w:tcPr>
          <w:p w:rsidR="001A0E55" w:rsidRPr="001A0E55" w:rsidRDefault="001A0E55" w:rsidP="001A0E55">
            <w:pPr>
              <w:ind w:firstLine="0"/>
              <w:jc w:val="center"/>
              <w:rPr>
                <w:rFonts w:eastAsia="Calibri" w:cs="Times New Roman"/>
                <w:sz w:val="24"/>
                <w:szCs w:val="24"/>
              </w:rPr>
            </w:pPr>
            <w:r w:rsidRPr="001A0E55">
              <w:rPr>
                <w:rFonts w:eastAsia="Calibri" w:cs="Times New Roman"/>
                <w:sz w:val="24"/>
                <w:szCs w:val="24"/>
              </w:rPr>
              <w:t>Факультативные дисциплины</w:t>
            </w:r>
          </w:p>
        </w:tc>
      </w:tr>
      <w:tr w:rsidR="001A0E55" w:rsidRPr="001A0E55" w:rsidTr="00733FCF">
        <w:tc>
          <w:tcPr>
            <w:tcW w:w="959"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43</w:t>
            </w:r>
          </w:p>
        </w:tc>
        <w:tc>
          <w:tcPr>
            <w:tcW w:w="5988"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Управление внешнеэкономической деятельностью*</w:t>
            </w:r>
          </w:p>
        </w:tc>
        <w:tc>
          <w:tcPr>
            <w:tcW w:w="3474" w:type="dxa"/>
            <w:shd w:val="clear" w:color="auto" w:fill="auto"/>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ОК-7</w:t>
            </w:r>
          </w:p>
        </w:tc>
      </w:tr>
    </w:tbl>
    <w:p w:rsidR="001A0E55" w:rsidRPr="001A0E55" w:rsidRDefault="001A0E55" w:rsidP="001A0E55">
      <w:pPr>
        <w:rPr>
          <w:rFonts w:eastAsia="Calibri" w:cs="Times New Roman"/>
          <w:szCs w:val="28"/>
        </w:rPr>
      </w:pPr>
      <w:r w:rsidRPr="001A0E55">
        <w:rPr>
          <w:rFonts w:eastAsia="Calibri" w:cs="Times New Roman"/>
          <w:sz w:val="22"/>
        </w:rPr>
        <w:t>* Представлены по тексту примеры индивидуальных творческих заданий</w:t>
      </w:r>
      <w:r w:rsidRPr="001A0E55">
        <w:rPr>
          <w:rFonts w:eastAsia="Calibri" w:cs="Times New Roman"/>
          <w:szCs w:val="28"/>
        </w:rPr>
        <w:t xml:space="preserve"> </w:t>
      </w:r>
      <w:r w:rsidRPr="001A0E55">
        <w:rPr>
          <w:rFonts w:eastAsia="Calibri" w:cs="Times New Roman"/>
          <w:sz w:val="22"/>
        </w:rPr>
        <w:t>по данным дисциплинам</w:t>
      </w:r>
    </w:p>
    <w:p w:rsidR="001A0E55" w:rsidRPr="001A0E55" w:rsidRDefault="001A0E55" w:rsidP="001A0E55">
      <w:pPr>
        <w:spacing w:line="360" w:lineRule="auto"/>
        <w:rPr>
          <w:rFonts w:eastAsia="Calibri" w:cs="Times New Roman"/>
          <w:szCs w:val="28"/>
        </w:rPr>
      </w:pPr>
    </w:p>
    <w:p w:rsidR="001A0E55" w:rsidRPr="001A0E55" w:rsidRDefault="001A0E55" w:rsidP="001A0E55">
      <w:pPr>
        <w:spacing w:line="360" w:lineRule="auto"/>
        <w:rPr>
          <w:rFonts w:eastAsia="Calibri" w:cs="Times New Roman"/>
          <w:b/>
          <w:szCs w:val="28"/>
        </w:rPr>
      </w:pPr>
      <w:r w:rsidRPr="001A0E55">
        <w:rPr>
          <w:rFonts w:eastAsia="Calibri" w:cs="Times New Roman"/>
          <w:b/>
          <w:szCs w:val="28"/>
        </w:rPr>
        <w:t xml:space="preserve">Примерная тематика  индивидуальных творческих заданий  по дисциплине «Мировая экономика» </w:t>
      </w:r>
    </w:p>
    <w:p w:rsidR="001A0E55" w:rsidRPr="001A0E55" w:rsidRDefault="001A0E55" w:rsidP="001A0E55">
      <w:pPr>
        <w:spacing w:line="360" w:lineRule="auto"/>
        <w:rPr>
          <w:rFonts w:eastAsia="Calibri" w:cs="Times New Roman"/>
          <w:iCs/>
        </w:rPr>
      </w:pPr>
      <w:r w:rsidRPr="001A0E55">
        <w:rPr>
          <w:rFonts w:eastAsia="Calibri" w:cs="Times New Roman"/>
          <w:iCs/>
        </w:rPr>
        <w:t>1 Проследите динамику мировых цен на нефть за последний год, используя данные периодической печати и Интернета. На основе изучения данных печати определите состояние общемировой экономической конъюнктуры в период подготовки к занятию.</w:t>
      </w:r>
    </w:p>
    <w:p w:rsidR="001A0E55" w:rsidRPr="001A0E55" w:rsidRDefault="001A0E55" w:rsidP="001A0E55">
      <w:pPr>
        <w:spacing w:line="360" w:lineRule="auto"/>
        <w:rPr>
          <w:rFonts w:eastAsia="Calibri" w:cs="Times New Roman"/>
          <w:iCs/>
        </w:rPr>
      </w:pPr>
      <w:r w:rsidRPr="001A0E55">
        <w:rPr>
          <w:rFonts w:eastAsia="Calibri" w:cs="Times New Roman"/>
          <w:iCs/>
        </w:rPr>
        <w:lastRenderedPageBreak/>
        <w:t>2 Предположим, страна производит трудоемкую мебель и капиталоемкую электронику. Экспортным товаром является мебель, куда и перемещаются трудовые ресурсы. Каковы возможные последствия для:</w:t>
      </w:r>
    </w:p>
    <w:p w:rsidR="001A0E55" w:rsidRPr="001A0E55" w:rsidRDefault="001A0E55" w:rsidP="001A0E55">
      <w:pPr>
        <w:spacing w:line="360" w:lineRule="auto"/>
        <w:rPr>
          <w:rFonts w:eastAsia="Calibri" w:cs="Times New Roman"/>
          <w:iCs/>
        </w:rPr>
      </w:pPr>
      <w:r w:rsidRPr="001A0E55">
        <w:rPr>
          <w:rFonts w:eastAsia="Calibri" w:cs="Times New Roman"/>
          <w:iCs/>
        </w:rPr>
        <w:t>-   Беларуси, малой открытой экономики – как изменится соотношение между отраслями внутри страны, как изменятся мировые цены;</w:t>
      </w:r>
    </w:p>
    <w:p w:rsidR="001A0E55" w:rsidRPr="001A0E55" w:rsidRDefault="001A0E55" w:rsidP="001A0E55">
      <w:pPr>
        <w:spacing w:line="360" w:lineRule="auto"/>
        <w:rPr>
          <w:rFonts w:eastAsia="Calibri" w:cs="Times New Roman"/>
          <w:iCs/>
        </w:rPr>
      </w:pPr>
      <w:r w:rsidRPr="001A0E55">
        <w:rPr>
          <w:rFonts w:eastAsia="Calibri" w:cs="Times New Roman"/>
          <w:iCs/>
        </w:rPr>
        <w:t xml:space="preserve">-  России, большой открытой экономики – как изменятся мировые цены, спрос и предложение? </w:t>
      </w:r>
    </w:p>
    <w:p w:rsidR="001A0E55" w:rsidRPr="001A0E55" w:rsidRDefault="001A0E55" w:rsidP="001A0E55">
      <w:pPr>
        <w:spacing w:line="360" w:lineRule="auto"/>
        <w:rPr>
          <w:rFonts w:eastAsia="Calibri" w:cs="Times New Roman"/>
          <w:iCs/>
        </w:rPr>
      </w:pPr>
      <w:r w:rsidRPr="001A0E55">
        <w:rPr>
          <w:rFonts w:eastAsia="Calibri" w:cs="Times New Roman"/>
          <w:iCs/>
        </w:rPr>
        <w:t>Дайте развернутое обоснование данных ситуаций.</w:t>
      </w:r>
    </w:p>
    <w:p w:rsidR="001A0E55" w:rsidRPr="001A0E55" w:rsidRDefault="001A0E55" w:rsidP="001A0E55">
      <w:pPr>
        <w:spacing w:line="360" w:lineRule="auto"/>
        <w:rPr>
          <w:rFonts w:eastAsia="Calibri" w:cs="Times New Roman"/>
          <w:iCs/>
        </w:rPr>
      </w:pPr>
      <w:r w:rsidRPr="001A0E55">
        <w:rPr>
          <w:rFonts w:eastAsia="Calibri" w:cs="Times New Roman"/>
          <w:iCs/>
        </w:rPr>
        <w:t>3 Простейшей и чаще всего применяемой мерой вовлеченности стран в МЭО является отношение стоимости экспорта товаров к величине ВВП страны (экспортная квота). Причем этот показатель выше у промышленно развитых стран (порядка 20%). Однако США, наиболее развитая страна мировой экономики, имеют относительно небольшую экспортную квоту – чуть более 10%. Чем это объяснить?</w:t>
      </w:r>
    </w:p>
    <w:p w:rsidR="001A0E55" w:rsidRPr="001A0E55" w:rsidRDefault="001A0E55" w:rsidP="001A0E55">
      <w:pPr>
        <w:spacing w:line="360" w:lineRule="auto"/>
        <w:rPr>
          <w:rFonts w:eastAsia="Calibri" w:cs="Times New Roman"/>
          <w:iCs/>
        </w:rPr>
      </w:pPr>
      <w:r w:rsidRPr="001A0E55">
        <w:rPr>
          <w:rFonts w:eastAsia="Calibri" w:cs="Times New Roman"/>
          <w:iCs/>
        </w:rPr>
        <w:t>Почти половина экономики США находится за пределами США, т.е. производство вынесено за пределы Америки и находится в различных странах мира. Товары экспортируют филиалы предприятий. При этом США имеют огромный внутренний рынок. Высокая доля экспорта наблюдается  в прибрежных и приграничных штатах США. Треть всего экспорта дают четыре из них: Калифорния, Техас, Вашингтон и Нью-Йорк.</w:t>
      </w:r>
    </w:p>
    <w:p w:rsidR="001A0E55" w:rsidRPr="001A0E55" w:rsidRDefault="001A0E55" w:rsidP="001A0E55">
      <w:pPr>
        <w:spacing w:line="360" w:lineRule="auto"/>
        <w:rPr>
          <w:rFonts w:eastAsia="Calibri" w:cs="Times New Roman"/>
          <w:iCs/>
        </w:rPr>
      </w:pPr>
      <w:r w:rsidRPr="001A0E55">
        <w:rPr>
          <w:rFonts w:eastAsia="Calibri" w:cs="Times New Roman"/>
          <w:iCs/>
        </w:rPr>
        <w:t>США являются первым торговым партнёром для многих государств мира (в т. ч. для Канады и Японии). Во внешней торговле США велика роль соседей: Канады и Мексики, а на тройку главных партнёров (включая Японию) приходится 40% внешнеторгового оборота. Из других важнейших партнёров можно отметить западноевропейские страны и «новые индустриальные» страны Юго-Восточной Азии. Очень вырос импорт товаров из Китая.</w:t>
      </w:r>
    </w:p>
    <w:p w:rsidR="001A0E55" w:rsidRPr="001A0E55" w:rsidRDefault="001A0E55" w:rsidP="001A0E55">
      <w:pPr>
        <w:spacing w:line="360" w:lineRule="auto"/>
        <w:rPr>
          <w:rFonts w:eastAsia="Calibri" w:cs="Times New Roman"/>
          <w:iCs/>
        </w:rPr>
      </w:pPr>
      <w:r w:rsidRPr="001A0E55">
        <w:rPr>
          <w:rFonts w:eastAsia="Calibri" w:cs="Times New Roman"/>
          <w:iCs/>
        </w:rPr>
        <w:t xml:space="preserve">Во внешних экономических связях США большую роль играет вывоз капитала. Прямые иностранные инвестиции из страны очень большие (1/3 из них – в Канаду и Великобританию). Капитал США вкладывают в основном в </w:t>
      </w:r>
      <w:r w:rsidRPr="001A0E55">
        <w:rPr>
          <w:rFonts w:eastAsia="Calibri" w:cs="Times New Roman"/>
          <w:iCs/>
        </w:rPr>
        <w:lastRenderedPageBreak/>
        <w:t>развитые страны, а в развивающихся – в основном в добывающие отрасли или в сборочные предприятия (используется дешёвая рабочая сила, местное сырьё).</w:t>
      </w:r>
    </w:p>
    <w:p w:rsidR="001A0E55" w:rsidRPr="001A0E55" w:rsidRDefault="001A0E55" w:rsidP="001A0E55">
      <w:pPr>
        <w:spacing w:line="360" w:lineRule="auto"/>
        <w:rPr>
          <w:rFonts w:eastAsia="Calibri" w:cs="Times New Roman"/>
          <w:szCs w:val="28"/>
        </w:rPr>
      </w:pPr>
      <w:r w:rsidRPr="001A0E55">
        <w:rPr>
          <w:rFonts w:eastAsia="Calibri" w:cs="Times New Roman"/>
          <w:bCs/>
          <w:szCs w:val="28"/>
        </w:rPr>
        <w:t>5  Плотность населения в контексте взаимодействия различных факторов (на примере отдельных стран и регионов).</w:t>
      </w:r>
    </w:p>
    <w:p w:rsidR="001A0E55" w:rsidRPr="001A0E55" w:rsidRDefault="001A0E55" w:rsidP="001A0E55">
      <w:pPr>
        <w:spacing w:line="360" w:lineRule="auto"/>
        <w:rPr>
          <w:rFonts w:eastAsia="Calibri" w:cs="Times New Roman"/>
          <w:szCs w:val="28"/>
        </w:rPr>
      </w:pPr>
      <w:r w:rsidRPr="001A0E55">
        <w:rPr>
          <w:rFonts w:eastAsia="Calibri" w:cs="Times New Roman"/>
          <w:szCs w:val="28"/>
        </w:rPr>
        <w:t>- охарактеризуйте размещение населения в современном мире, его плотность;</w:t>
      </w:r>
    </w:p>
    <w:p w:rsidR="001A0E55" w:rsidRPr="001A0E55" w:rsidRDefault="001A0E55" w:rsidP="001A0E55">
      <w:pPr>
        <w:spacing w:line="360" w:lineRule="auto"/>
        <w:rPr>
          <w:rFonts w:eastAsia="Calibri" w:cs="Times New Roman"/>
          <w:szCs w:val="28"/>
        </w:rPr>
      </w:pPr>
      <w:r w:rsidRPr="001A0E55">
        <w:rPr>
          <w:rFonts w:eastAsia="Calibri" w:cs="Times New Roman"/>
          <w:szCs w:val="28"/>
        </w:rPr>
        <w:t>- выявите различия в плотности населения на территории рассматриваемой Вами страны (региона);</w:t>
      </w:r>
    </w:p>
    <w:p w:rsidR="001A0E55" w:rsidRPr="001A0E55" w:rsidRDefault="001A0E55" w:rsidP="001A0E55">
      <w:pPr>
        <w:spacing w:line="360" w:lineRule="auto"/>
        <w:rPr>
          <w:rFonts w:eastAsia="Calibri" w:cs="Times New Roman"/>
          <w:szCs w:val="28"/>
        </w:rPr>
      </w:pPr>
      <w:r w:rsidRPr="001A0E55">
        <w:rPr>
          <w:rFonts w:eastAsia="Calibri" w:cs="Times New Roman"/>
          <w:szCs w:val="28"/>
        </w:rPr>
        <w:t>- выявите и охарактеризуйте факторы, обусловливающие эти различия.</w:t>
      </w:r>
    </w:p>
    <w:p w:rsidR="001A0E55" w:rsidRPr="001A0E55" w:rsidRDefault="001A0E55" w:rsidP="001A0E55">
      <w:pPr>
        <w:spacing w:line="360" w:lineRule="auto"/>
        <w:rPr>
          <w:rFonts w:eastAsia="Calibri" w:cs="Times New Roman"/>
          <w:szCs w:val="28"/>
        </w:rPr>
      </w:pPr>
      <w:r w:rsidRPr="001A0E55">
        <w:rPr>
          <w:rFonts w:eastAsia="Calibri" w:cs="Times New Roman"/>
          <w:bCs/>
          <w:szCs w:val="28"/>
        </w:rPr>
        <w:t>6  Проблема дефицита пресной воды в мире: пути решения</w:t>
      </w:r>
    </w:p>
    <w:p w:rsidR="001A0E55" w:rsidRPr="001A0E55" w:rsidRDefault="001A0E55" w:rsidP="001A0E55">
      <w:pPr>
        <w:spacing w:line="360" w:lineRule="auto"/>
        <w:rPr>
          <w:rFonts w:eastAsia="Calibri" w:cs="Times New Roman"/>
          <w:szCs w:val="28"/>
        </w:rPr>
      </w:pPr>
      <w:r w:rsidRPr="001A0E55">
        <w:rPr>
          <w:rFonts w:eastAsia="Calibri" w:cs="Times New Roman"/>
          <w:szCs w:val="28"/>
        </w:rPr>
        <w:t>- дайте общую характеристику проблемы;</w:t>
      </w:r>
    </w:p>
    <w:p w:rsidR="001A0E55" w:rsidRPr="001A0E55" w:rsidRDefault="001A0E55" w:rsidP="001A0E55">
      <w:pPr>
        <w:spacing w:line="360" w:lineRule="auto"/>
        <w:rPr>
          <w:rFonts w:eastAsia="Calibri" w:cs="Times New Roman"/>
          <w:szCs w:val="28"/>
        </w:rPr>
      </w:pPr>
      <w:r w:rsidRPr="001A0E55">
        <w:rPr>
          <w:rFonts w:eastAsia="Calibri" w:cs="Times New Roman"/>
          <w:szCs w:val="28"/>
        </w:rPr>
        <w:t>- соберите информацию:</w:t>
      </w:r>
    </w:p>
    <w:p w:rsidR="001A0E55" w:rsidRPr="001A0E55" w:rsidRDefault="001A0E55" w:rsidP="001A0E55">
      <w:pPr>
        <w:spacing w:line="360" w:lineRule="auto"/>
        <w:rPr>
          <w:rFonts w:eastAsia="Calibri" w:cs="Times New Roman"/>
          <w:szCs w:val="28"/>
        </w:rPr>
      </w:pPr>
      <w:r w:rsidRPr="001A0E55">
        <w:rPr>
          <w:rFonts w:eastAsia="Calibri" w:cs="Times New Roman"/>
          <w:szCs w:val="28"/>
        </w:rPr>
        <w:t>а) о мировом опыте решения проблемы, в том числе и опыте опреснения соленых вод в Великобритании, США, Италии, Японии, Северной Африке, Юго-Западной Азии;</w:t>
      </w:r>
    </w:p>
    <w:p w:rsidR="001A0E55" w:rsidRPr="001A0E55" w:rsidRDefault="001A0E55" w:rsidP="001A0E55">
      <w:pPr>
        <w:spacing w:line="360" w:lineRule="auto"/>
        <w:rPr>
          <w:rFonts w:eastAsia="Calibri" w:cs="Times New Roman"/>
          <w:szCs w:val="28"/>
        </w:rPr>
      </w:pPr>
      <w:r w:rsidRPr="001A0E55">
        <w:rPr>
          <w:rFonts w:eastAsia="Calibri" w:cs="Times New Roman"/>
          <w:szCs w:val="28"/>
        </w:rPr>
        <w:t>б) о проектах использования пресной воды ледникового покрова планеты и т.п.</w:t>
      </w:r>
    </w:p>
    <w:p w:rsidR="001A0E55" w:rsidRPr="001A0E55" w:rsidRDefault="001A0E55" w:rsidP="001A0E55">
      <w:pPr>
        <w:spacing w:line="360" w:lineRule="auto"/>
        <w:rPr>
          <w:rFonts w:eastAsia="Calibri" w:cs="Times New Roman"/>
          <w:szCs w:val="28"/>
        </w:rPr>
      </w:pPr>
      <w:r w:rsidRPr="001A0E55">
        <w:rPr>
          <w:rFonts w:eastAsia="Calibri" w:cs="Times New Roman"/>
          <w:szCs w:val="28"/>
        </w:rPr>
        <w:t>- сделайте свой вывод по вопросу о перспективах и эффективности предпринимаемых мер и способов решения проблемы.</w:t>
      </w:r>
    </w:p>
    <w:p w:rsidR="001A0E55" w:rsidRPr="001A0E55" w:rsidRDefault="001A0E55" w:rsidP="001A0E55">
      <w:pPr>
        <w:spacing w:line="360" w:lineRule="auto"/>
        <w:rPr>
          <w:rFonts w:eastAsia="Calibri" w:cs="Times New Roman"/>
          <w:szCs w:val="28"/>
        </w:rPr>
      </w:pPr>
      <w:r w:rsidRPr="001A0E55">
        <w:rPr>
          <w:rFonts w:eastAsia="Calibri" w:cs="Times New Roman"/>
          <w:szCs w:val="28"/>
        </w:rPr>
        <w:t xml:space="preserve">Критерии оценивания компетенций при защите индивидуального творческого задания: </w:t>
      </w:r>
    </w:p>
    <w:p w:rsidR="001A0E55" w:rsidRPr="001A0E55" w:rsidRDefault="001A0E55" w:rsidP="001A0E55">
      <w:pPr>
        <w:spacing w:line="360" w:lineRule="auto"/>
        <w:rPr>
          <w:rFonts w:eastAsia="Calibri" w:cs="Times New Roman"/>
          <w:szCs w:val="28"/>
        </w:rPr>
      </w:pPr>
      <w:r w:rsidRPr="001A0E55">
        <w:rPr>
          <w:rFonts w:eastAsia="Calibri" w:cs="Times New Roman"/>
          <w:szCs w:val="28"/>
        </w:rPr>
        <w:t xml:space="preserve">Оценка «отлично» выставляется обучающемуся, если у него глубокие знания </w:t>
      </w:r>
      <w:r w:rsidRPr="001A0E55">
        <w:rPr>
          <w:rFonts w:eastAsia="Times New Roman" w:cs="Times New Roman"/>
          <w:szCs w:val="28"/>
          <w:lang w:eastAsia="ru-RU"/>
        </w:rPr>
        <w:t>основ международных торговых отношений, географической и товарной структуры  современной мировой торговли, тенденций ее развития;</w:t>
      </w:r>
      <w:r w:rsidRPr="001A0E55">
        <w:rPr>
          <w:rFonts w:eastAsia="Calibri" w:cs="Times New Roman"/>
          <w:szCs w:val="28"/>
        </w:rPr>
        <w:t xml:space="preserve">  обучающийся отлично отвечает на дополнительные вопросы, возникающие после или в ходе выступления; индивидуальное творческое задание выполнено на высоком техническом уровне в программе Power Point. </w:t>
      </w:r>
    </w:p>
    <w:p w:rsidR="001A0E55" w:rsidRPr="001A0E55" w:rsidRDefault="001A0E55" w:rsidP="001A0E55">
      <w:pPr>
        <w:spacing w:line="360" w:lineRule="auto"/>
        <w:rPr>
          <w:rFonts w:eastAsia="Calibri" w:cs="Times New Roman"/>
          <w:szCs w:val="28"/>
        </w:rPr>
      </w:pPr>
      <w:r w:rsidRPr="001A0E55">
        <w:rPr>
          <w:rFonts w:eastAsia="Calibri" w:cs="Times New Roman"/>
          <w:szCs w:val="28"/>
        </w:rPr>
        <w:t xml:space="preserve">Оценка «хорошо» выставляется обучающемуся, если он обладает достаточными знаниями и навыками </w:t>
      </w:r>
      <w:r w:rsidRPr="001A0E55">
        <w:rPr>
          <w:rFonts w:eastAsia="Times New Roman" w:cs="Times New Roman"/>
          <w:szCs w:val="28"/>
          <w:lang w:eastAsia="ru-RU"/>
        </w:rPr>
        <w:t xml:space="preserve">основ международных торговых отношений, географической и товарной структуры  современной мировой </w:t>
      </w:r>
      <w:r w:rsidRPr="001A0E55">
        <w:rPr>
          <w:rFonts w:eastAsia="Times New Roman" w:cs="Times New Roman"/>
          <w:szCs w:val="28"/>
          <w:lang w:eastAsia="ru-RU"/>
        </w:rPr>
        <w:lastRenderedPageBreak/>
        <w:t xml:space="preserve">торговли, тенденций ее развития; </w:t>
      </w:r>
      <w:r w:rsidRPr="001A0E55">
        <w:rPr>
          <w:rFonts w:eastAsia="Calibri" w:cs="Times New Roman"/>
          <w:szCs w:val="28"/>
        </w:rPr>
        <w:t xml:space="preserve">ответ на дополнительные вопросы вполне достаточен для хорошего оценивания; индивидуальное творческое задание выполнено на хорошем техническом уровне в программе Power Point. </w:t>
      </w:r>
    </w:p>
    <w:p w:rsidR="001A0E55" w:rsidRPr="001A0E55" w:rsidRDefault="001A0E55" w:rsidP="001A0E55">
      <w:pPr>
        <w:spacing w:line="360" w:lineRule="auto"/>
        <w:ind w:firstLine="708"/>
        <w:rPr>
          <w:rFonts w:eastAsia="Calibri" w:cs="Times New Roman"/>
          <w:szCs w:val="28"/>
        </w:rPr>
      </w:pPr>
      <w:r w:rsidRPr="001A0E55">
        <w:rPr>
          <w:rFonts w:eastAsia="Calibri" w:cs="Times New Roman"/>
          <w:szCs w:val="28"/>
        </w:rPr>
        <w:t xml:space="preserve">Оценка «удовлетворительно» выставляется обучающемуся, если он выполнил задание, но допускает неточности в изложении ключевых моментов, испытывает трудности при формулировке основных положений; владеет навыками  </w:t>
      </w:r>
      <w:r w:rsidRPr="001A0E55">
        <w:rPr>
          <w:rFonts w:eastAsia="Times New Roman" w:cs="Times New Roman"/>
          <w:szCs w:val="28"/>
          <w:lang w:eastAsia="ru-RU"/>
        </w:rPr>
        <w:t>формирования целостной системы показателей для оценки происходящих изменений и определения тенденций развития мирового хозяйства под воздействием различных факторов,</w:t>
      </w:r>
      <w:r w:rsidRPr="001A0E55">
        <w:rPr>
          <w:rFonts w:eastAsia="Calibri" w:cs="Times New Roman"/>
          <w:szCs w:val="28"/>
        </w:rPr>
        <w:t xml:space="preserve"> но допускает неточности в изложении материала; индивидуальное творческое задание выполнено на удовлетворительном уровне в программе Power Point. </w:t>
      </w:r>
    </w:p>
    <w:p w:rsidR="001A0E55" w:rsidRPr="001A0E55" w:rsidRDefault="001A0E55" w:rsidP="001A0E55">
      <w:pPr>
        <w:spacing w:line="360" w:lineRule="auto"/>
        <w:rPr>
          <w:rFonts w:eastAsia="Calibri" w:cs="Times New Roman"/>
          <w:szCs w:val="28"/>
        </w:rPr>
      </w:pPr>
      <w:r w:rsidRPr="001A0E55">
        <w:rPr>
          <w:rFonts w:eastAsia="Calibri" w:cs="Times New Roman"/>
          <w:szCs w:val="28"/>
        </w:rPr>
        <w:t xml:space="preserve">Оценка «неудовлетворительно» выставляется обучающемуся, если он предоставил задание, не зная при этом значительной части материала, допускает при выступлении грубые ошибки, не справляется с дополнительными вопросами, задаваемые преподавателем и другими обучающимися, не владеет знаниями </w:t>
      </w:r>
      <w:r w:rsidRPr="001A0E55">
        <w:rPr>
          <w:rFonts w:eastAsia="Times New Roman" w:cs="Times New Roman"/>
          <w:szCs w:val="28"/>
          <w:lang w:eastAsia="ru-RU"/>
        </w:rPr>
        <w:t xml:space="preserve">основных форм международных экономических отношений; </w:t>
      </w:r>
      <w:r w:rsidRPr="001A0E55">
        <w:rPr>
          <w:rFonts w:eastAsia="Calibri" w:cs="Times New Roman"/>
          <w:szCs w:val="28"/>
        </w:rPr>
        <w:t>индивидуальное творческое задание выполнено на удовлетворительном уровне в программе Power Point.</w:t>
      </w:r>
    </w:p>
    <w:p w:rsidR="001A0E55" w:rsidRPr="001A0E55" w:rsidRDefault="001A0E55" w:rsidP="001A0E55">
      <w:pPr>
        <w:spacing w:line="360" w:lineRule="auto"/>
        <w:rPr>
          <w:rFonts w:eastAsia="Calibri" w:cs="Times New Roman"/>
          <w:b/>
          <w:szCs w:val="28"/>
        </w:rPr>
      </w:pPr>
      <w:r w:rsidRPr="001A0E55">
        <w:rPr>
          <w:rFonts w:eastAsia="Calibri" w:cs="Times New Roman"/>
          <w:b/>
          <w:szCs w:val="28"/>
        </w:rPr>
        <w:t>Примерная тематика  творческих заданий по дисциплине «Основы научной деятельности»</w:t>
      </w:r>
    </w:p>
    <w:p w:rsidR="001A0E55" w:rsidRPr="001A0E55" w:rsidRDefault="001A0E55" w:rsidP="001A0E55">
      <w:pPr>
        <w:numPr>
          <w:ilvl w:val="0"/>
          <w:numId w:val="24"/>
        </w:numPr>
        <w:spacing w:after="200" w:line="360" w:lineRule="auto"/>
        <w:ind w:firstLine="708"/>
        <w:contextualSpacing/>
        <w:rPr>
          <w:rFonts w:eastAsia="Calibri" w:cs="Times New Roman"/>
          <w:szCs w:val="28"/>
        </w:rPr>
      </w:pPr>
      <w:r w:rsidRPr="001A0E55">
        <w:rPr>
          <w:rFonts w:eastAsia="Calibri" w:cs="Times New Roman"/>
          <w:szCs w:val="28"/>
        </w:rPr>
        <w:t>Развитие теории таможенного дела в России и за рубежом.</w:t>
      </w:r>
    </w:p>
    <w:p w:rsidR="001A0E55" w:rsidRPr="001A0E55" w:rsidRDefault="001A0E55" w:rsidP="001A0E55">
      <w:pPr>
        <w:numPr>
          <w:ilvl w:val="0"/>
          <w:numId w:val="24"/>
        </w:numPr>
        <w:spacing w:after="200" w:line="360" w:lineRule="auto"/>
        <w:ind w:firstLine="708"/>
        <w:contextualSpacing/>
        <w:rPr>
          <w:rFonts w:eastAsia="Calibri" w:cs="Times New Roman"/>
          <w:szCs w:val="28"/>
        </w:rPr>
      </w:pPr>
      <w:r w:rsidRPr="001A0E55">
        <w:rPr>
          <w:rFonts w:eastAsia="Calibri" w:cs="Times New Roman"/>
          <w:szCs w:val="28"/>
        </w:rPr>
        <w:t>Виды и формы научно-исследовательских работ.</w:t>
      </w:r>
    </w:p>
    <w:p w:rsidR="001A0E55" w:rsidRPr="001A0E55" w:rsidRDefault="001A0E55" w:rsidP="001A0E55">
      <w:pPr>
        <w:numPr>
          <w:ilvl w:val="0"/>
          <w:numId w:val="24"/>
        </w:numPr>
        <w:spacing w:after="200" w:line="360" w:lineRule="auto"/>
        <w:ind w:firstLine="708"/>
        <w:contextualSpacing/>
        <w:rPr>
          <w:rFonts w:eastAsia="Calibri" w:cs="Times New Roman"/>
          <w:szCs w:val="28"/>
        </w:rPr>
      </w:pPr>
      <w:r w:rsidRPr="001A0E55">
        <w:rPr>
          <w:rFonts w:eastAsia="Calibri" w:cs="Times New Roman"/>
          <w:szCs w:val="28"/>
        </w:rPr>
        <w:t>Методы и формы организации научной деятельности в России и за рубежом.</w:t>
      </w:r>
    </w:p>
    <w:p w:rsidR="001A0E55" w:rsidRPr="001A0E55" w:rsidRDefault="001A0E55" w:rsidP="001A0E55">
      <w:pPr>
        <w:numPr>
          <w:ilvl w:val="0"/>
          <w:numId w:val="24"/>
        </w:numPr>
        <w:spacing w:after="200" w:line="360" w:lineRule="auto"/>
        <w:ind w:firstLine="708"/>
        <w:contextualSpacing/>
        <w:rPr>
          <w:rFonts w:eastAsia="Calibri" w:cs="Times New Roman"/>
          <w:szCs w:val="28"/>
        </w:rPr>
      </w:pPr>
      <w:r w:rsidRPr="001A0E55">
        <w:rPr>
          <w:rFonts w:eastAsia="Calibri" w:cs="Times New Roman"/>
          <w:szCs w:val="28"/>
        </w:rPr>
        <w:t>Ученые степени и ученые звания в истории науки и высшего образования.</w:t>
      </w:r>
    </w:p>
    <w:p w:rsidR="001A0E55" w:rsidRPr="001A0E55" w:rsidRDefault="001A0E55" w:rsidP="001A0E55">
      <w:pPr>
        <w:numPr>
          <w:ilvl w:val="0"/>
          <w:numId w:val="24"/>
        </w:numPr>
        <w:spacing w:after="200" w:line="360" w:lineRule="auto"/>
        <w:ind w:firstLine="708"/>
        <w:contextualSpacing/>
        <w:rPr>
          <w:rFonts w:eastAsia="Calibri" w:cs="Times New Roman"/>
          <w:szCs w:val="28"/>
        </w:rPr>
      </w:pPr>
      <w:r w:rsidRPr="001A0E55">
        <w:rPr>
          <w:rFonts w:eastAsia="Calibri" w:cs="Times New Roman"/>
          <w:szCs w:val="28"/>
        </w:rPr>
        <w:t>Академические звания в России и за рубежом: общее и отличия.</w:t>
      </w:r>
    </w:p>
    <w:p w:rsidR="001A0E55" w:rsidRPr="001A0E55" w:rsidRDefault="001A0E55" w:rsidP="001A0E55">
      <w:pPr>
        <w:numPr>
          <w:ilvl w:val="0"/>
          <w:numId w:val="24"/>
        </w:numPr>
        <w:spacing w:after="200" w:line="360" w:lineRule="auto"/>
        <w:ind w:firstLine="708"/>
        <w:contextualSpacing/>
        <w:rPr>
          <w:rFonts w:eastAsia="Calibri" w:cs="Times New Roman"/>
          <w:szCs w:val="28"/>
        </w:rPr>
      </w:pPr>
      <w:r w:rsidRPr="001A0E55">
        <w:rPr>
          <w:rFonts w:eastAsia="Calibri" w:cs="Times New Roman"/>
          <w:szCs w:val="28"/>
        </w:rPr>
        <w:t>Виды диссертационных работ в России и за рубежом.</w:t>
      </w:r>
    </w:p>
    <w:p w:rsidR="001A0E55" w:rsidRPr="001A0E55" w:rsidRDefault="001A0E55" w:rsidP="001A0E55">
      <w:pPr>
        <w:numPr>
          <w:ilvl w:val="0"/>
          <w:numId w:val="24"/>
        </w:numPr>
        <w:spacing w:after="200" w:line="360" w:lineRule="auto"/>
        <w:ind w:firstLine="708"/>
        <w:contextualSpacing/>
        <w:rPr>
          <w:rFonts w:eastAsia="Calibri" w:cs="Times New Roman"/>
          <w:szCs w:val="28"/>
        </w:rPr>
      </w:pPr>
      <w:r w:rsidRPr="001A0E55">
        <w:rPr>
          <w:rFonts w:eastAsia="Calibri" w:cs="Times New Roman"/>
          <w:szCs w:val="28"/>
        </w:rPr>
        <w:lastRenderedPageBreak/>
        <w:t>Творчество как основа научно-исследовательской работы студентов.</w:t>
      </w:r>
    </w:p>
    <w:p w:rsidR="001A0E55" w:rsidRPr="001A0E55" w:rsidRDefault="001A0E55" w:rsidP="001A0E55">
      <w:pPr>
        <w:numPr>
          <w:ilvl w:val="0"/>
          <w:numId w:val="24"/>
        </w:numPr>
        <w:spacing w:after="200" w:line="360" w:lineRule="auto"/>
        <w:ind w:firstLine="708"/>
        <w:contextualSpacing/>
        <w:rPr>
          <w:rFonts w:eastAsia="Calibri" w:cs="Times New Roman"/>
          <w:szCs w:val="28"/>
        </w:rPr>
      </w:pPr>
      <w:r w:rsidRPr="001A0E55">
        <w:rPr>
          <w:rFonts w:eastAsia="Calibri" w:cs="Times New Roman"/>
          <w:szCs w:val="28"/>
        </w:rPr>
        <w:t>Студенческая научная деятельность в оренбургском государственном университете: проблемы и перспективы.</w:t>
      </w:r>
    </w:p>
    <w:p w:rsidR="001A0E55" w:rsidRPr="001A0E55" w:rsidRDefault="001A0E55" w:rsidP="001A0E55">
      <w:pPr>
        <w:numPr>
          <w:ilvl w:val="0"/>
          <w:numId w:val="24"/>
        </w:numPr>
        <w:spacing w:after="200" w:line="360" w:lineRule="auto"/>
        <w:ind w:firstLine="708"/>
        <w:contextualSpacing/>
        <w:rPr>
          <w:rFonts w:eastAsia="Calibri" w:cs="Times New Roman"/>
          <w:szCs w:val="28"/>
        </w:rPr>
      </w:pPr>
      <w:r w:rsidRPr="001A0E55">
        <w:rPr>
          <w:rFonts w:eastAsia="Calibri" w:cs="Times New Roman"/>
          <w:szCs w:val="28"/>
        </w:rPr>
        <w:t>Развитие грантовой формы финансирования научной деятельности.</w:t>
      </w:r>
    </w:p>
    <w:p w:rsidR="001A0E55" w:rsidRPr="001A0E55" w:rsidRDefault="001A0E55" w:rsidP="001A0E55">
      <w:pPr>
        <w:numPr>
          <w:ilvl w:val="0"/>
          <w:numId w:val="24"/>
        </w:numPr>
        <w:spacing w:after="200" w:line="360" w:lineRule="auto"/>
        <w:ind w:firstLine="708"/>
        <w:contextualSpacing/>
        <w:rPr>
          <w:rFonts w:eastAsia="Calibri" w:cs="Times New Roman"/>
          <w:szCs w:val="28"/>
        </w:rPr>
      </w:pPr>
      <w:r w:rsidRPr="001A0E55">
        <w:rPr>
          <w:rFonts w:eastAsia="Calibri" w:cs="Times New Roman"/>
          <w:szCs w:val="28"/>
        </w:rPr>
        <w:t xml:space="preserve"> Роль электронной библиотеки в высшем учебном заведении.</w:t>
      </w:r>
    </w:p>
    <w:p w:rsidR="001A0E55" w:rsidRPr="001A0E55" w:rsidRDefault="001A0E55" w:rsidP="001A0E55">
      <w:pPr>
        <w:numPr>
          <w:ilvl w:val="0"/>
          <w:numId w:val="24"/>
        </w:numPr>
        <w:spacing w:after="200" w:line="360" w:lineRule="auto"/>
        <w:ind w:firstLine="708"/>
        <w:contextualSpacing/>
        <w:rPr>
          <w:rFonts w:eastAsia="Calibri" w:cs="Times New Roman"/>
          <w:szCs w:val="28"/>
        </w:rPr>
      </w:pPr>
      <w:r w:rsidRPr="001A0E55">
        <w:rPr>
          <w:rFonts w:eastAsia="Calibri" w:cs="Times New Roman"/>
          <w:szCs w:val="28"/>
        </w:rPr>
        <w:t>Особенности проведения научных исследований в условиях информатизации современного общества.</w:t>
      </w:r>
    </w:p>
    <w:p w:rsidR="001A0E55" w:rsidRPr="001A0E55" w:rsidRDefault="001A0E55" w:rsidP="001A0E55">
      <w:pPr>
        <w:numPr>
          <w:ilvl w:val="0"/>
          <w:numId w:val="24"/>
        </w:numPr>
        <w:spacing w:after="200" w:line="360" w:lineRule="auto"/>
        <w:ind w:firstLine="708"/>
        <w:contextualSpacing/>
        <w:rPr>
          <w:rFonts w:eastAsia="Calibri" w:cs="Times New Roman"/>
          <w:szCs w:val="28"/>
        </w:rPr>
      </w:pPr>
      <w:r w:rsidRPr="001A0E55">
        <w:rPr>
          <w:rFonts w:eastAsia="Calibri" w:cs="Times New Roman"/>
          <w:szCs w:val="28"/>
        </w:rPr>
        <w:t xml:space="preserve"> Ресурсы сети интернет в научных исследованиях: преимущества и недостатки.</w:t>
      </w:r>
    </w:p>
    <w:p w:rsidR="001A0E55" w:rsidRPr="001A0E55" w:rsidRDefault="001A0E55" w:rsidP="001A0E55">
      <w:pPr>
        <w:numPr>
          <w:ilvl w:val="0"/>
          <w:numId w:val="24"/>
        </w:numPr>
        <w:spacing w:after="200" w:line="360" w:lineRule="auto"/>
        <w:ind w:firstLine="708"/>
        <w:contextualSpacing/>
        <w:rPr>
          <w:rFonts w:eastAsia="Calibri" w:cs="Times New Roman"/>
          <w:szCs w:val="28"/>
        </w:rPr>
      </w:pPr>
      <w:r w:rsidRPr="001A0E55">
        <w:rPr>
          <w:rFonts w:eastAsia="Calibri" w:cs="Times New Roman"/>
          <w:szCs w:val="28"/>
        </w:rPr>
        <w:t xml:space="preserve"> Этика научно-исследовательской работы.</w:t>
      </w:r>
    </w:p>
    <w:p w:rsidR="001A0E55" w:rsidRPr="001A0E55" w:rsidRDefault="001A0E55" w:rsidP="001A0E55">
      <w:pPr>
        <w:numPr>
          <w:ilvl w:val="0"/>
          <w:numId w:val="24"/>
        </w:numPr>
        <w:spacing w:after="200" w:line="360" w:lineRule="auto"/>
        <w:ind w:firstLine="708"/>
        <w:contextualSpacing/>
        <w:rPr>
          <w:rFonts w:eastAsia="Calibri" w:cs="Times New Roman"/>
          <w:szCs w:val="28"/>
        </w:rPr>
      </w:pPr>
      <w:r w:rsidRPr="001A0E55">
        <w:rPr>
          <w:rFonts w:eastAsia="Calibri" w:cs="Times New Roman"/>
          <w:szCs w:val="28"/>
        </w:rPr>
        <w:t>Значение системы «Антиплагиат» в подготовке научно-исследовательской работы.</w:t>
      </w:r>
    </w:p>
    <w:p w:rsidR="001A0E55" w:rsidRPr="001A0E55" w:rsidRDefault="001A0E55" w:rsidP="001A0E55">
      <w:pPr>
        <w:numPr>
          <w:ilvl w:val="0"/>
          <w:numId w:val="24"/>
        </w:numPr>
        <w:spacing w:after="200" w:line="360" w:lineRule="auto"/>
        <w:ind w:firstLine="708"/>
        <w:contextualSpacing/>
        <w:rPr>
          <w:rFonts w:eastAsia="Calibri" w:cs="Times New Roman"/>
          <w:szCs w:val="28"/>
        </w:rPr>
      </w:pPr>
      <w:r w:rsidRPr="001A0E55">
        <w:rPr>
          <w:rFonts w:eastAsia="Calibri" w:cs="Times New Roman"/>
          <w:szCs w:val="28"/>
        </w:rPr>
        <w:t xml:space="preserve"> Культура устной и письменной речи ученого.</w:t>
      </w:r>
    </w:p>
    <w:p w:rsidR="001A0E55" w:rsidRPr="001A0E55" w:rsidRDefault="001A0E55" w:rsidP="001A0E55">
      <w:pPr>
        <w:numPr>
          <w:ilvl w:val="0"/>
          <w:numId w:val="24"/>
        </w:numPr>
        <w:spacing w:after="200" w:line="360" w:lineRule="auto"/>
        <w:ind w:firstLine="708"/>
        <w:contextualSpacing/>
        <w:rPr>
          <w:rFonts w:eastAsia="Calibri" w:cs="Times New Roman"/>
          <w:szCs w:val="28"/>
        </w:rPr>
      </w:pPr>
      <w:r w:rsidRPr="001A0E55">
        <w:rPr>
          <w:rFonts w:eastAsia="Calibri" w:cs="Times New Roman"/>
          <w:szCs w:val="28"/>
        </w:rPr>
        <w:t xml:space="preserve"> Виды научных публикаций: обзор и их характеристика.</w:t>
      </w:r>
    </w:p>
    <w:p w:rsidR="001A0E55" w:rsidRPr="001A0E55" w:rsidRDefault="001A0E55" w:rsidP="001A0E55">
      <w:pPr>
        <w:numPr>
          <w:ilvl w:val="0"/>
          <w:numId w:val="24"/>
        </w:numPr>
        <w:spacing w:after="200" w:line="360" w:lineRule="auto"/>
        <w:ind w:firstLine="708"/>
        <w:contextualSpacing/>
        <w:rPr>
          <w:rFonts w:eastAsia="Calibri" w:cs="Times New Roman"/>
          <w:szCs w:val="28"/>
        </w:rPr>
      </w:pPr>
      <w:r w:rsidRPr="001A0E55">
        <w:rPr>
          <w:rFonts w:eastAsia="Calibri" w:cs="Times New Roman"/>
          <w:szCs w:val="28"/>
        </w:rPr>
        <w:t xml:space="preserve"> Редактирование и рецензирование научных работ.</w:t>
      </w:r>
    </w:p>
    <w:p w:rsidR="001A0E55" w:rsidRPr="001A0E55" w:rsidRDefault="001A0E55" w:rsidP="001A0E55">
      <w:pPr>
        <w:numPr>
          <w:ilvl w:val="0"/>
          <w:numId w:val="24"/>
        </w:numPr>
        <w:spacing w:after="200" w:line="360" w:lineRule="auto"/>
        <w:ind w:firstLine="708"/>
        <w:contextualSpacing/>
        <w:rPr>
          <w:rFonts w:eastAsia="Calibri" w:cs="Times New Roman"/>
          <w:szCs w:val="28"/>
        </w:rPr>
      </w:pPr>
      <w:r w:rsidRPr="001A0E55">
        <w:rPr>
          <w:rFonts w:eastAsia="Calibri" w:cs="Times New Roman"/>
          <w:szCs w:val="28"/>
        </w:rPr>
        <w:t xml:space="preserve"> Наиболее известные имена научных деятелей развивающих теорию таможенного дела и их достижения.</w:t>
      </w:r>
    </w:p>
    <w:p w:rsidR="001A0E55" w:rsidRPr="001A0E55" w:rsidRDefault="001A0E55" w:rsidP="001A0E55">
      <w:pPr>
        <w:numPr>
          <w:ilvl w:val="0"/>
          <w:numId w:val="24"/>
        </w:numPr>
        <w:spacing w:after="200" w:line="360" w:lineRule="auto"/>
        <w:ind w:firstLine="708"/>
        <w:contextualSpacing/>
        <w:rPr>
          <w:rFonts w:eastAsia="Calibri" w:cs="Times New Roman"/>
          <w:szCs w:val="28"/>
        </w:rPr>
      </w:pPr>
      <w:r w:rsidRPr="001A0E55">
        <w:rPr>
          <w:rFonts w:eastAsia="Calibri" w:cs="Times New Roman"/>
          <w:szCs w:val="28"/>
        </w:rPr>
        <w:t>Нормативно-правовая база как один из источников анализа в деятельности таможенных органов.</w:t>
      </w:r>
    </w:p>
    <w:p w:rsidR="001A0E55" w:rsidRPr="001A0E55" w:rsidRDefault="001A0E55" w:rsidP="001A0E55">
      <w:pPr>
        <w:numPr>
          <w:ilvl w:val="0"/>
          <w:numId w:val="24"/>
        </w:numPr>
        <w:spacing w:after="200" w:line="360" w:lineRule="auto"/>
        <w:ind w:firstLine="708"/>
        <w:contextualSpacing/>
        <w:rPr>
          <w:rFonts w:eastAsia="Calibri" w:cs="Times New Roman"/>
          <w:szCs w:val="28"/>
        </w:rPr>
      </w:pPr>
      <w:r w:rsidRPr="001A0E55">
        <w:rPr>
          <w:rFonts w:eastAsia="Calibri" w:cs="Times New Roman"/>
          <w:szCs w:val="28"/>
        </w:rPr>
        <w:t xml:space="preserve"> Порядок изложения научных работ в деятельности специалиста таможенного дела.</w:t>
      </w:r>
    </w:p>
    <w:p w:rsidR="001A0E55" w:rsidRPr="001A0E55" w:rsidRDefault="001A0E55" w:rsidP="001A0E55">
      <w:pPr>
        <w:spacing w:line="360" w:lineRule="auto"/>
        <w:ind w:firstLine="708"/>
        <w:rPr>
          <w:rFonts w:eastAsia="Calibri" w:cs="Times New Roman"/>
          <w:szCs w:val="28"/>
        </w:rPr>
      </w:pPr>
      <w:r w:rsidRPr="001A0E55">
        <w:rPr>
          <w:rFonts w:eastAsia="Calibri" w:cs="Times New Roman"/>
          <w:szCs w:val="28"/>
        </w:rPr>
        <w:t xml:space="preserve">Методические материалы, определяющие процедуры оценивания знаний, умений, навыков и (или) опыта деятельности, характеризующих этапы формирования компетенций при защите индивидуального творческого задания: </w:t>
      </w:r>
    </w:p>
    <w:p w:rsidR="001A0E55" w:rsidRPr="001A0E55" w:rsidRDefault="001A0E55" w:rsidP="001A0E55">
      <w:pPr>
        <w:spacing w:line="360" w:lineRule="auto"/>
        <w:rPr>
          <w:rFonts w:eastAsia="Calibri" w:cs="Times New Roman"/>
          <w:szCs w:val="28"/>
        </w:rPr>
      </w:pPr>
      <w:r w:rsidRPr="001A0E55">
        <w:rPr>
          <w:rFonts w:eastAsia="Calibri" w:cs="Times New Roman"/>
          <w:szCs w:val="28"/>
        </w:rPr>
        <w:t xml:space="preserve"> Процедура проведения данного оценочного мероприятия включает в себя индивидуальные творческие задания, которые позволяют оценить ответы обучающихся по дисциплинам:</w:t>
      </w:r>
    </w:p>
    <w:p w:rsidR="001A0E55" w:rsidRPr="001A0E55" w:rsidRDefault="001A0E55" w:rsidP="001A0E55">
      <w:pPr>
        <w:spacing w:line="360" w:lineRule="auto"/>
        <w:rPr>
          <w:rFonts w:eastAsia="Calibri" w:cs="Times New Roman"/>
          <w:szCs w:val="28"/>
        </w:rPr>
      </w:pPr>
      <w:r w:rsidRPr="001A0E55">
        <w:rPr>
          <w:rFonts w:eastAsia="Calibri" w:cs="Times New Roman"/>
          <w:szCs w:val="28"/>
        </w:rPr>
        <w:lastRenderedPageBreak/>
        <w:t xml:space="preserve">Темы индивидуальных творческих проектов повышенного уровня отличаются от базового более глубокими знаниями материала. Для подготовки к данному оценочному мероприятию необходимо изложить индивидуальное творческое задание в виде презентации (в течение 5 минут). При проверке индивидуального творческого задания, оцениваются: </w:t>
      </w:r>
    </w:p>
    <w:p w:rsidR="001A0E55" w:rsidRPr="001A0E55" w:rsidRDefault="001A0E55" w:rsidP="001A0E55">
      <w:pPr>
        <w:spacing w:line="360" w:lineRule="auto"/>
        <w:rPr>
          <w:rFonts w:eastAsia="Calibri" w:cs="Times New Roman"/>
          <w:szCs w:val="28"/>
        </w:rPr>
      </w:pPr>
      <w:r w:rsidRPr="001A0E55">
        <w:rPr>
          <w:rFonts w:eastAsia="Calibri" w:cs="Times New Roman"/>
          <w:szCs w:val="28"/>
        </w:rPr>
        <w:t xml:space="preserve"> - задание полностью раскрывает суть работы; </w:t>
      </w:r>
    </w:p>
    <w:p w:rsidR="001A0E55" w:rsidRPr="001A0E55" w:rsidRDefault="001A0E55" w:rsidP="001A0E55">
      <w:pPr>
        <w:spacing w:line="360" w:lineRule="auto"/>
        <w:rPr>
          <w:rFonts w:eastAsia="Calibri" w:cs="Times New Roman"/>
          <w:szCs w:val="28"/>
        </w:rPr>
      </w:pPr>
      <w:r w:rsidRPr="001A0E55">
        <w:rPr>
          <w:rFonts w:eastAsia="Calibri" w:cs="Times New Roman"/>
          <w:szCs w:val="28"/>
        </w:rPr>
        <w:t xml:space="preserve">- логичная последовательность материала; </w:t>
      </w:r>
    </w:p>
    <w:p w:rsidR="001A0E55" w:rsidRPr="001A0E55" w:rsidRDefault="001A0E55" w:rsidP="001A0E55">
      <w:pPr>
        <w:spacing w:line="360" w:lineRule="auto"/>
        <w:rPr>
          <w:rFonts w:eastAsia="Calibri" w:cs="Times New Roman"/>
          <w:szCs w:val="28"/>
        </w:rPr>
      </w:pPr>
      <w:r w:rsidRPr="001A0E55">
        <w:rPr>
          <w:rFonts w:eastAsia="Calibri" w:cs="Times New Roman"/>
          <w:szCs w:val="28"/>
        </w:rPr>
        <w:t>- современность.</w:t>
      </w:r>
    </w:p>
    <w:p w:rsidR="001A0E55" w:rsidRPr="001A0E55" w:rsidRDefault="001A0E55" w:rsidP="001A0E55">
      <w:pPr>
        <w:spacing w:line="360" w:lineRule="auto"/>
        <w:rPr>
          <w:rFonts w:eastAsia="Calibri" w:cs="Times New Roman"/>
          <w:szCs w:val="28"/>
          <w:lang w:eastAsia="ru-RU"/>
        </w:rPr>
      </w:pPr>
      <w:r w:rsidRPr="001A0E55">
        <w:rPr>
          <w:rFonts w:eastAsia="Calibri" w:cs="Times New Roman"/>
          <w:szCs w:val="28"/>
          <w:lang w:eastAsia="ru-RU"/>
        </w:rPr>
        <w:t>Например,  по дисциплине «Таможенное регулирование в свободных экономических зонах» необходимо описать   предлагаемую Особую экономическую зону  по следующему плану:</w:t>
      </w:r>
    </w:p>
    <w:p w:rsidR="001A0E55" w:rsidRPr="001A0E55" w:rsidRDefault="001A0E55" w:rsidP="001A0E55">
      <w:pPr>
        <w:spacing w:line="360" w:lineRule="auto"/>
        <w:rPr>
          <w:rFonts w:eastAsia="Calibri" w:cs="Times New Roman"/>
          <w:szCs w:val="28"/>
          <w:lang w:eastAsia="ru-RU"/>
        </w:rPr>
      </w:pPr>
      <w:r w:rsidRPr="001A0E55">
        <w:rPr>
          <w:rFonts w:eastAsia="Calibri" w:cs="Times New Roman"/>
          <w:szCs w:val="28"/>
          <w:lang w:eastAsia="ru-RU"/>
        </w:rPr>
        <w:t>-  причины создания ОЭЗ;</w:t>
      </w:r>
    </w:p>
    <w:p w:rsidR="001A0E55" w:rsidRPr="001A0E55" w:rsidRDefault="001A0E55" w:rsidP="001A0E55">
      <w:pPr>
        <w:spacing w:line="360" w:lineRule="auto"/>
        <w:rPr>
          <w:rFonts w:eastAsia="Calibri" w:cs="Times New Roman"/>
          <w:szCs w:val="28"/>
          <w:lang w:eastAsia="ru-RU"/>
        </w:rPr>
      </w:pPr>
      <w:r w:rsidRPr="001A0E55">
        <w:rPr>
          <w:rFonts w:eastAsia="Calibri" w:cs="Times New Roman"/>
          <w:szCs w:val="28"/>
          <w:lang w:eastAsia="ru-RU"/>
        </w:rPr>
        <w:t xml:space="preserve">- географическое содержание; </w:t>
      </w:r>
    </w:p>
    <w:p w:rsidR="001A0E55" w:rsidRPr="001A0E55" w:rsidRDefault="001A0E55" w:rsidP="001A0E55">
      <w:pPr>
        <w:spacing w:line="360" w:lineRule="auto"/>
        <w:rPr>
          <w:rFonts w:eastAsia="Calibri" w:cs="Times New Roman"/>
          <w:szCs w:val="28"/>
          <w:lang w:eastAsia="ru-RU"/>
        </w:rPr>
      </w:pPr>
      <w:r w:rsidRPr="001A0E55">
        <w:rPr>
          <w:rFonts w:eastAsia="Calibri" w:cs="Times New Roman"/>
          <w:szCs w:val="28"/>
          <w:lang w:eastAsia="ru-RU"/>
        </w:rPr>
        <w:t>- финансовые затраты;</w:t>
      </w:r>
    </w:p>
    <w:p w:rsidR="001A0E55" w:rsidRPr="001A0E55" w:rsidRDefault="001A0E55" w:rsidP="001A0E55">
      <w:pPr>
        <w:spacing w:line="360" w:lineRule="auto"/>
        <w:rPr>
          <w:rFonts w:eastAsia="Calibri" w:cs="Times New Roman"/>
          <w:szCs w:val="28"/>
          <w:lang w:eastAsia="ru-RU"/>
        </w:rPr>
      </w:pPr>
      <w:r w:rsidRPr="001A0E55">
        <w:rPr>
          <w:rFonts w:eastAsia="Calibri" w:cs="Times New Roman"/>
          <w:szCs w:val="28"/>
          <w:lang w:eastAsia="ru-RU"/>
        </w:rPr>
        <w:t xml:space="preserve">-  правовое обеспечение; </w:t>
      </w:r>
    </w:p>
    <w:p w:rsidR="001A0E55" w:rsidRPr="001A0E55" w:rsidRDefault="001A0E55" w:rsidP="001A0E55">
      <w:pPr>
        <w:spacing w:line="360" w:lineRule="auto"/>
        <w:rPr>
          <w:rFonts w:eastAsia="Calibri" w:cs="Times New Roman"/>
          <w:szCs w:val="28"/>
          <w:lang w:eastAsia="ru-RU"/>
        </w:rPr>
      </w:pPr>
      <w:r w:rsidRPr="001A0E55">
        <w:rPr>
          <w:rFonts w:eastAsia="Calibri" w:cs="Times New Roman"/>
          <w:szCs w:val="28"/>
          <w:lang w:eastAsia="ru-RU"/>
        </w:rPr>
        <w:t>- таможенное регулирование;</w:t>
      </w:r>
    </w:p>
    <w:p w:rsidR="001A0E55" w:rsidRPr="001A0E55" w:rsidRDefault="001A0E55" w:rsidP="001A0E55">
      <w:pPr>
        <w:spacing w:line="360" w:lineRule="auto"/>
        <w:rPr>
          <w:rFonts w:eastAsia="Calibri" w:cs="Times New Roman"/>
          <w:szCs w:val="28"/>
          <w:lang w:eastAsia="ru-RU"/>
        </w:rPr>
      </w:pPr>
      <w:r w:rsidRPr="001A0E55">
        <w:rPr>
          <w:rFonts w:eastAsia="Calibri" w:cs="Times New Roman"/>
          <w:szCs w:val="28"/>
          <w:lang w:eastAsia="ru-RU"/>
        </w:rPr>
        <w:t xml:space="preserve">- льготы в ОЭЗ; </w:t>
      </w:r>
    </w:p>
    <w:p w:rsidR="001A0E55" w:rsidRPr="001A0E55" w:rsidRDefault="001A0E55" w:rsidP="001A0E55">
      <w:pPr>
        <w:spacing w:line="360" w:lineRule="auto"/>
        <w:rPr>
          <w:rFonts w:eastAsia="Calibri" w:cs="Times New Roman"/>
          <w:szCs w:val="28"/>
          <w:lang w:eastAsia="ru-RU"/>
        </w:rPr>
      </w:pPr>
      <w:r w:rsidRPr="001A0E55">
        <w:rPr>
          <w:rFonts w:eastAsia="Calibri" w:cs="Times New Roman"/>
          <w:szCs w:val="28"/>
          <w:lang w:eastAsia="ru-RU"/>
        </w:rPr>
        <w:t xml:space="preserve">- выгоды для страны. </w:t>
      </w:r>
    </w:p>
    <w:p w:rsidR="001A0E55" w:rsidRPr="001A0E55" w:rsidRDefault="001A0E55" w:rsidP="001A0E55">
      <w:pPr>
        <w:spacing w:line="360" w:lineRule="auto"/>
        <w:rPr>
          <w:rFonts w:eastAsia="Calibri" w:cs="Times New Roman"/>
          <w:szCs w:val="28"/>
          <w:lang w:eastAsia="ru-RU"/>
        </w:rPr>
      </w:pPr>
      <w:r w:rsidRPr="001A0E55">
        <w:rPr>
          <w:rFonts w:eastAsia="Calibri" w:cs="Times New Roman"/>
          <w:szCs w:val="28"/>
          <w:lang w:eastAsia="ru-RU"/>
        </w:rPr>
        <w:t xml:space="preserve"> На практическое занятие обучающиеся готовят  презентацию для защиты  своего проекта.</w:t>
      </w:r>
    </w:p>
    <w:p w:rsidR="001A0E55" w:rsidRPr="001A0E55" w:rsidRDefault="001A0E55" w:rsidP="001A0E55">
      <w:pPr>
        <w:spacing w:line="360" w:lineRule="auto"/>
        <w:rPr>
          <w:rFonts w:eastAsia="Calibri" w:cs="Times New Roman"/>
          <w:b/>
          <w:szCs w:val="28"/>
          <w:lang w:eastAsia="ru-RU"/>
        </w:rPr>
      </w:pPr>
      <w:r w:rsidRPr="001A0E55">
        <w:rPr>
          <w:rFonts w:eastAsia="Calibri" w:cs="Times New Roman"/>
          <w:b/>
          <w:szCs w:val="28"/>
          <w:lang w:eastAsia="ru-RU"/>
        </w:rPr>
        <w:t>Примерная тематика  индивидуальных творческих заданий по дисциплине «Организация таможенного контроля товаров и транспортных средств»</w:t>
      </w:r>
    </w:p>
    <w:p w:rsidR="001A0E55" w:rsidRPr="001A0E55" w:rsidRDefault="001A0E55" w:rsidP="001A0E55">
      <w:pPr>
        <w:spacing w:line="360" w:lineRule="auto"/>
        <w:rPr>
          <w:rFonts w:eastAsia="Calibri" w:cs="Times New Roman"/>
          <w:szCs w:val="28"/>
          <w:lang w:eastAsia="ru-RU"/>
        </w:rPr>
      </w:pPr>
      <w:r w:rsidRPr="001A0E55">
        <w:rPr>
          <w:rFonts w:eastAsia="Calibri" w:cs="Times New Roman"/>
          <w:szCs w:val="28"/>
          <w:lang w:eastAsia="ru-RU"/>
        </w:rPr>
        <w:t>1  Зоны таможенного контроля, их создание, назначение и функционирование.</w:t>
      </w:r>
    </w:p>
    <w:p w:rsidR="001A0E55" w:rsidRPr="001A0E55" w:rsidRDefault="001A0E55" w:rsidP="001A0E55">
      <w:pPr>
        <w:spacing w:line="360" w:lineRule="auto"/>
        <w:rPr>
          <w:rFonts w:eastAsia="Calibri" w:cs="Times New Roman"/>
          <w:szCs w:val="28"/>
          <w:lang w:eastAsia="ru-RU"/>
        </w:rPr>
      </w:pPr>
      <w:r w:rsidRPr="001A0E55">
        <w:rPr>
          <w:rFonts w:eastAsia="Calibri" w:cs="Times New Roman"/>
          <w:szCs w:val="28"/>
          <w:lang w:eastAsia="ru-RU"/>
        </w:rPr>
        <w:t>2  Организация таможенного контроля товаров, пересылаемых в МПО.</w:t>
      </w:r>
    </w:p>
    <w:p w:rsidR="001A0E55" w:rsidRPr="001A0E55" w:rsidRDefault="001A0E55" w:rsidP="001A0E55">
      <w:pPr>
        <w:spacing w:line="360" w:lineRule="auto"/>
        <w:rPr>
          <w:rFonts w:eastAsia="Calibri" w:cs="Times New Roman"/>
          <w:szCs w:val="28"/>
          <w:lang w:eastAsia="ru-RU"/>
        </w:rPr>
      </w:pPr>
      <w:r w:rsidRPr="001A0E55">
        <w:rPr>
          <w:rFonts w:eastAsia="Calibri" w:cs="Times New Roman"/>
          <w:szCs w:val="28"/>
          <w:lang w:eastAsia="ru-RU"/>
        </w:rPr>
        <w:t>3  Декларирование товаров с применением декларации на товары и контроль других государственных органов.</w:t>
      </w:r>
    </w:p>
    <w:p w:rsidR="001A0E55" w:rsidRPr="001A0E55" w:rsidRDefault="001A0E55" w:rsidP="001A0E55">
      <w:pPr>
        <w:spacing w:line="360" w:lineRule="auto"/>
        <w:rPr>
          <w:rFonts w:eastAsia="Calibri" w:cs="Times New Roman"/>
          <w:szCs w:val="28"/>
          <w:lang w:eastAsia="ru-RU"/>
        </w:rPr>
      </w:pPr>
      <w:r w:rsidRPr="001A0E55">
        <w:rPr>
          <w:rFonts w:eastAsia="Calibri" w:cs="Times New Roman"/>
          <w:szCs w:val="28"/>
          <w:lang w:eastAsia="ru-RU"/>
        </w:rPr>
        <w:t>4  Назначение и роль декларантов, их права и обязанности.</w:t>
      </w:r>
    </w:p>
    <w:p w:rsidR="001A0E55" w:rsidRPr="001A0E55" w:rsidRDefault="001A0E55" w:rsidP="001A0E55">
      <w:pPr>
        <w:spacing w:line="360" w:lineRule="auto"/>
        <w:rPr>
          <w:rFonts w:eastAsia="Calibri" w:cs="Times New Roman"/>
          <w:szCs w:val="28"/>
          <w:lang w:eastAsia="ru-RU"/>
        </w:rPr>
      </w:pPr>
      <w:r w:rsidRPr="001A0E55">
        <w:rPr>
          <w:rFonts w:eastAsia="Calibri" w:cs="Times New Roman"/>
          <w:szCs w:val="28"/>
          <w:lang w:eastAsia="ru-RU"/>
        </w:rPr>
        <w:lastRenderedPageBreak/>
        <w:t>5  Пути совершенствования декларирования и таможенного контроля товаров с использованием временного периодического декларирования.</w:t>
      </w:r>
    </w:p>
    <w:p w:rsidR="001A0E55" w:rsidRPr="001A0E55" w:rsidRDefault="001A0E55" w:rsidP="001A0E55">
      <w:pPr>
        <w:spacing w:line="360" w:lineRule="auto"/>
        <w:rPr>
          <w:rFonts w:eastAsia="Calibri" w:cs="Times New Roman"/>
          <w:szCs w:val="28"/>
          <w:lang w:eastAsia="ru-RU"/>
        </w:rPr>
      </w:pPr>
      <w:r w:rsidRPr="001A0E55">
        <w:rPr>
          <w:rFonts w:eastAsia="Calibri" w:cs="Times New Roman"/>
          <w:szCs w:val="28"/>
          <w:lang w:eastAsia="ru-RU"/>
        </w:rPr>
        <w:t>6  Перспективы внедрения декларирования товаров с применением электронного декларирования.</w:t>
      </w:r>
    </w:p>
    <w:p w:rsidR="001A0E55" w:rsidRPr="001A0E55" w:rsidRDefault="001A0E55" w:rsidP="001A0E55">
      <w:pPr>
        <w:spacing w:line="360" w:lineRule="auto"/>
        <w:rPr>
          <w:rFonts w:eastAsia="Calibri" w:cs="Times New Roman"/>
          <w:szCs w:val="28"/>
          <w:lang w:eastAsia="ru-RU"/>
        </w:rPr>
      </w:pPr>
      <w:r w:rsidRPr="001A0E55">
        <w:rPr>
          <w:rFonts w:eastAsia="Calibri" w:cs="Times New Roman"/>
          <w:szCs w:val="28"/>
          <w:lang w:eastAsia="ru-RU"/>
        </w:rPr>
        <w:t>7  Организация таможенного контроля товаров, классифицируемых в товарной позиции 8703 (легковые транспортные средства).</w:t>
      </w:r>
    </w:p>
    <w:p w:rsidR="001A0E55" w:rsidRPr="001A0E55" w:rsidRDefault="001A0E55" w:rsidP="001A0E55">
      <w:pPr>
        <w:spacing w:line="360" w:lineRule="auto"/>
        <w:rPr>
          <w:rFonts w:eastAsia="Calibri" w:cs="Times New Roman"/>
          <w:szCs w:val="28"/>
          <w:lang w:eastAsia="ru-RU"/>
        </w:rPr>
      </w:pPr>
      <w:r w:rsidRPr="001A0E55">
        <w:rPr>
          <w:rFonts w:eastAsia="Calibri" w:cs="Times New Roman"/>
          <w:szCs w:val="28"/>
          <w:lang w:eastAsia="ru-RU"/>
        </w:rPr>
        <w:t>8 Организация таможенного контроля при перемещении через таможенную границу культурных ценностей.</w:t>
      </w:r>
    </w:p>
    <w:p w:rsidR="001A0E55" w:rsidRPr="001A0E55" w:rsidRDefault="001A0E55" w:rsidP="001A0E55">
      <w:pPr>
        <w:spacing w:line="360" w:lineRule="auto"/>
        <w:rPr>
          <w:rFonts w:eastAsia="Calibri" w:cs="Times New Roman"/>
          <w:szCs w:val="28"/>
          <w:lang w:eastAsia="ru-RU"/>
        </w:rPr>
      </w:pPr>
      <w:r w:rsidRPr="001A0E55">
        <w:rPr>
          <w:rFonts w:eastAsia="Calibri" w:cs="Times New Roman"/>
          <w:szCs w:val="28"/>
          <w:lang w:eastAsia="ru-RU"/>
        </w:rPr>
        <w:t>9 Организация декларирования при ввозе подакцизных товаров, подлежащих обязательной маркировке.</w:t>
      </w:r>
    </w:p>
    <w:p w:rsidR="001A0E55" w:rsidRPr="001A0E55" w:rsidRDefault="001A0E55" w:rsidP="001A0E55">
      <w:pPr>
        <w:spacing w:line="360" w:lineRule="auto"/>
        <w:rPr>
          <w:rFonts w:eastAsia="Calibri" w:cs="Times New Roman"/>
          <w:szCs w:val="28"/>
          <w:lang w:eastAsia="ru-RU"/>
        </w:rPr>
      </w:pPr>
      <w:r w:rsidRPr="001A0E55">
        <w:rPr>
          <w:rFonts w:eastAsia="Calibri" w:cs="Times New Roman"/>
          <w:szCs w:val="28"/>
          <w:lang w:eastAsia="ru-RU"/>
        </w:rPr>
        <w:t>10  Особенности декларирования при ввозе на таможенную территорию товаров в качестве гуманитарной помощи.</w:t>
      </w:r>
    </w:p>
    <w:p w:rsidR="001A0E55" w:rsidRPr="001A0E55" w:rsidRDefault="001A0E55" w:rsidP="001A0E55">
      <w:pPr>
        <w:spacing w:line="360" w:lineRule="auto"/>
        <w:rPr>
          <w:rFonts w:eastAsia="Calibri" w:cs="Times New Roman"/>
          <w:b/>
          <w:szCs w:val="28"/>
          <w:lang w:eastAsia="ru-RU"/>
        </w:rPr>
      </w:pPr>
      <w:r w:rsidRPr="001A0E55">
        <w:rPr>
          <w:rFonts w:eastAsia="Calibri" w:cs="Times New Roman"/>
          <w:b/>
          <w:szCs w:val="28"/>
          <w:lang w:eastAsia="ru-RU"/>
        </w:rPr>
        <w:t>Примерная тематика  индивидуальных творческих заданий по дисциплине «Таможенная логистика»</w:t>
      </w:r>
    </w:p>
    <w:p w:rsidR="001A0E55" w:rsidRPr="001A0E55" w:rsidRDefault="001A0E55" w:rsidP="001A0E55">
      <w:pPr>
        <w:numPr>
          <w:ilvl w:val="0"/>
          <w:numId w:val="27"/>
        </w:numPr>
        <w:spacing w:line="360" w:lineRule="auto"/>
        <w:ind w:hanging="720"/>
        <w:rPr>
          <w:rFonts w:eastAsia="Calibri" w:cs="Times New Roman"/>
          <w:szCs w:val="28"/>
          <w:lang w:eastAsia="ru-RU"/>
        </w:rPr>
      </w:pPr>
      <w:r w:rsidRPr="001A0E55">
        <w:rPr>
          <w:rFonts w:eastAsia="Calibri" w:cs="Times New Roman"/>
          <w:szCs w:val="28"/>
          <w:lang w:eastAsia="ru-RU"/>
        </w:rPr>
        <w:t>Сущность таможенной логистики</w:t>
      </w:r>
    </w:p>
    <w:p w:rsidR="001A0E55" w:rsidRPr="001A0E55" w:rsidRDefault="001A0E55" w:rsidP="001A0E55">
      <w:pPr>
        <w:numPr>
          <w:ilvl w:val="0"/>
          <w:numId w:val="27"/>
        </w:numPr>
        <w:spacing w:line="360" w:lineRule="auto"/>
        <w:rPr>
          <w:rFonts w:eastAsia="Calibri" w:cs="Times New Roman"/>
          <w:szCs w:val="28"/>
          <w:lang w:eastAsia="ru-RU"/>
        </w:rPr>
      </w:pPr>
      <w:r w:rsidRPr="001A0E55">
        <w:rPr>
          <w:rFonts w:eastAsia="Calibri" w:cs="Times New Roman"/>
          <w:szCs w:val="28"/>
          <w:lang w:eastAsia="ru-RU"/>
        </w:rPr>
        <w:t>Субъекты таможенной логистики, логистические операции и принципы управления ими</w:t>
      </w:r>
    </w:p>
    <w:p w:rsidR="001A0E55" w:rsidRPr="001A0E55" w:rsidRDefault="001A0E55" w:rsidP="001A0E55">
      <w:pPr>
        <w:numPr>
          <w:ilvl w:val="0"/>
          <w:numId w:val="27"/>
        </w:numPr>
        <w:spacing w:line="360" w:lineRule="auto"/>
        <w:rPr>
          <w:rFonts w:eastAsia="Calibri" w:cs="Times New Roman"/>
          <w:szCs w:val="28"/>
          <w:lang w:eastAsia="ru-RU"/>
        </w:rPr>
      </w:pPr>
      <w:r w:rsidRPr="001A0E55">
        <w:rPr>
          <w:rFonts w:eastAsia="Calibri" w:cs="Times New Roman"/>
          <w:szCs w:val="28"/>
          <w:lang w:eastAsia="ru-RU"/>
        </w:rPr>
        <w:t xml:space="preserve">Направления развития таможенной логистики в мировом аспекте </w:t>
      </w:r>
    </w:p>
    <w:p w:rsidR="001A0E55" w:rsidRPr="001A0E55" w:rsidRDefault="001A0E55" w:rsidP="001A0E55">
      <w:pPr>
        <w:numPr>
          <w:ilvl w:val="0"/>
          <w:numId w:val="27"/>
        </w:numPr>
        <w:spacing w:line="360" w:lineRule="auto"/>
        <w:rPr>
          <w:rFonts w:eastAsia="Calibri" w:cs="Times New Roman"/>
          <w:szCs w:val="28"/>
          <w:lang w:eastAsia="ru-RU"/>
        </w:rPr>
      </w:pPr>
      <w:r w:rsidRPr="001A0E55">
        <w:rPr>
          <w:rFonts w:eastAsia="Calibri" w:cs="Times New Roman"/>
          <w:szCs w:val="28"/>
          <w:lang w:eastAsia="ru-RU"/>
        </w:rPr>
        <w:t>Компонентная подструктура таможенной логистики</w:t>
      </w:r>
    </w:p>
    <w:p w:rsidR="001A0E55" w:rsidRPr="001A0E55" w:rsidRDefault="001A0E55" w:rsidP="001A0E55">
      <w:pPr>
        <w:numPr>
          <w:ilvl w:val="0"/>
          <w:numId w:val="27"/>
        </w:numPr>
        <w:spacing w:line="360" w:lineRule="auto"/>
        <w:rPr>
          <w:rFonts w:eastAsia="Calibri" w:cs="Times New Roman"/>
          <w:szCs w:val="28"/>
          <w:lang w:eastAsia="ru-RU"/>
        </w:rPr>
      </w:pPr>
      <w:r w:rsidRPr="001A0E55">
        <w:rPr>
          <w:rFonts w:eastAsia="Calibri" w:cs="Times New Roman"/>
          <w:szCs w:val="28"/>
          <w:lang w:eastAsia="ru-RU"/>
        </w:rPr>
        <w:t>Региональная подструктура таможенной логистики</w:t>
      </w:r>
    </w:p>
    <w:p w:rsidR="001A0E55" w:rsidRPr="001A0E55" w:rsidRDefault="001A0E55" w:rsidP="001A0E55">
      <w:pPr>
        <w:numPr>
          <w:ilvl w:val="0"/>
          <w:numId w:val="27"/>
        </w:numPr>
        <w:spacing w:line="360" w:lineRule="auto"/>
        <w:rPr>
          <w:rFonts w:eastAsia="Calibri" w:cs="Times New Roman"/>
          <w:szCs w:val="28"/>
          <w:lang w:eastAsia="ru-RU"/>
        </w:rPr>
      </w:pPr>
      <w:r w:rsidRPr="001A0E55">
        <w:rPr>
          <w:rFonts w:eastAsia="Calibri" w:cs="Times New Roman"/>
          <w:szCs w:val="28"/>
          <w:lang w:eastAsia="ru-RU"/>
        </w:rPr>
        <w:t>Функциональная подструктура таможенной логистики</w:t>
      </w:r>
    </w:p>
    <w:p w:rsidR="001A0E55" w:rsidRPr="001A0E55" w:rsidRDefault="001A0E55" w:rsidP="001A0E55">
      <w:pPr>
        <w:numPr>
          <w:ilvl w:val="0"/>
          <w:numId w:val="27"/>
        </w:numPr>
        <w:spacing w:line="360" w:lineRule="auto"/>
        <w:rPr>
          <w:rFonts w:eastAsia="Calibri" w:cs="Times New Roman"/>
          <w:szCs w:val="28"/>
          <w:lang w:eastAsia="ru-RU"/>
        </w:rPr>
      </w:pPr>
      <w:r w:rsidRPr="001A0E55">
        <w:rPr>
          <w:rFonts w:eastAsia="Calibri" w:cs="Times New Roman"/>
          <w:szCs w:val="28"/>
          <w:lang w:eastAsia="ru-RU"/>
        </w:rPr>
        <w:t>Рамочные стандарты безопасности и облегчения мировой торговли</w:t>
      </w:r>
    </w:p>
    <w:p w:rsidR="001A0E55" w:rsidRPr="001A0E55" w:rsidRDefault="001A0E55" w:rsidP="001A0E55">
      <w:pPr>
        <w:numPr>
          <w:ilvl w:val="0"/>
          <w:numId w:val="27"/>
        </w:numPr>
        <w:spacing w:line="360" w:lineRule="auto"/>
        <w:rPr>
          <w:rFonts w:eastAsia="Calibri" w:cs="Times New Roman"/>
          <w:szCs w:val="28"/>
          <w:lang w:eastAsia="ru-RU"/>
        </w:rPr>
      </w:pPr>
      <w:r w:rsidRPr="001A0E55">
        <w:rPr>
          <w:rFonts w:eastAsia="Calibri" w:cs="Times New Roman"/>
          <w:szCs w:val="28"/>
          <w:lang w:eastAsia="ru-RU"/>
        </w:rPr>
        <w:t>Таможенные услуги как часть комплексного логистического обслуживания</w:t>
      </w:r>
    </w:p>
    <w:p w:rsidR="001A0E55" w:rsidRPr="001A0E55" w:rsidRDefault="001A0E55" w:rsidP="001A0E55">
      <w:pPr>
        <w:numPr>
          <w:ilvl w:val="0"/>
          <w:numId w:val="27"/>
        </w:numPr>
        <w:spacing w:line="360" w:lineRule="auto"/>
        <w:rPr>
          <w:rFonts w:eastAsia="Calibri" w:cs="Times New Roman"/>
          <w:szCs w:val="28"/>
          <w:lang w:eastAsia="ru-RU"/>
        </w:rPr>
      </w:pPr>
      <w:r w:rsidRPr="001A0E55">
        <w:rPr>
          <w:rFonts w:eastAsia="Calibri" w:cs="Times New Roman"/>
          <w:szCs w:val="28"/>
          <w:lang w:eastAsia="ru-RU"/>
        </w:rPr>
        <w:t>Таможенный представитель</w:t>
      </w:r>
    </w:p>
    <w:p w:rsidR="001A0E55" w:rsidRPr="001A0E55" w:rsidRDefault="001A0E55" w:rsidP="001A0E55">
      <w:pPr>
        <w:numPr>
          <w:ilvl w:val="0"/>
          <w:numId w:val="27"/>
        </w:numPr>
        <w:spacing w:line="360" w:lineRule="auto"/>
        <w:rPr>
          <w:rFonts w:eastAsia="Calibri" w:cs="Times New Roman"/>
          <w:szCs w:val="28"/>
          <w:lang w:eastAsia="ru-RU"/>
        </w:rPr>
      </w:pPr>
      <w:r w:rsidRPr="001A0E55">
        <w:rPr>
          <w:rFonts w:eastAsia="Calibri" w:cs="Times New Roman"/>
          <w:szCs w:val="28"/>
          <w:lang w:eastAsia="ru-RU"/>
        </w:rPr>
        <w:t>Таможенный перевозчик.</w:t>
      </w:r>
    </w:p>
    <w:p w:rsidR="001A0E55" w:rsidRPr="001A0E55" w:rsidRDefault="001A0E55" w:rsidP="001A0E55">
      <w:pPr>
        <w:spacing w:line="360" w:lineRule="auto"/>
        <w:rPr>
          <w:rFonts w:eastAsia="Calibri" w:cs="Times New Roman"/>
          <w:b/>
          <w:szCs w:val="28"/>
          <w:lang w:eastAsia="ru-RU"/>
        </w:rPr>
      </w:pPr>
      <w:r w:rsidRPr="001A0E55">
        <w:rPr>
          <w:rFonts w:eastAsia="Calibri" w:cs="Times New Roman"/>
          <w:b/>
          <w:szCs w:val="28"/>
          <w:lang w:eastAsia="ru-RU"/>
        </w:rPr>
        <w:t>Примерная тематика индивидуальных творческих заданий по дисциплине «Страхование в таможенной системе»</w:t>
      </w:r>
    </w:p>
    <w:p w:rsidR="001A0E55" w:rsidRPr="001A0E55" w:rsidRDefault="001A0E55" w:rsidP="001A0E55">
      <w:pPr>
        <w:spacing w:line="360" w:lineRule="auto"/>
        <w:rPr>
          <w:rFonts w:eastAsia="Calibri" w:cs="Times New Roman"/>
          <w:szCs w:val="28"/>
          <w:lang w:eastAsia="ru-RU"/>
        </w:rPr>
      </w:pPr>
      <w:r w:rsidRPr="001A0E55">
        <w:rPr>
          <w:rFonts w:eastAsia="Calibri" w:cs="Times New Roman"/>
          <w:szCs w:val="28"/>
          <w:lang w:eastAsia="ru-RU"/>
        </w:rPr>
        <w:t xml:space="preserve">1 Понятие международно-экономических отношений </w:t>
      </w:r>
    </w:p>
    <w:p w:rsidR="001A0E55" w:rsidRPr="001A0E55" w:rsidRDefault="001A0E55" w:rsidP="001A0E55">
      <w:pPr>
        <w:spacing w:line="360" w:lineRule="auto"/>
        <w:rPr>
          <w:rFonts w:eastAsia="Calibri" w:cs="Times New Roman"/>
          <w:szCs w:val="28"/>
          <w:lang w:eastAsia="ru-RU"/>
        </w:rPr>
      </w:pPr>
      <w:r w:rsidRPr="001A0E55">
        <w:rPr>
          <w:rFonts w:eastAsia="Calibri" w:cs="Times New Roman"/>
          <w:szCs w:val="28"/>
          <w:lang w:eastAsia="ru-RU"/>
        </w:rPr>
        <w:t xml:space="preserve">2  Теоретические основы страхования. </w:t>
      </w:r>
    </w:p>
    <w:p w:rsidR="001A0E55" w:rsidRPr="001A0E55" w:rsidRDefault="001A0E55" w:rsidP="001A0E55">
      <w:pPr>
        <w:spacing w:line="360" w:lineRule="auto"/>
        <w:rPr>
          <w:rFonts w:eastAsia="Calibri" w:cs="Times New Roman"/>
          <w:szCs w:val="28"/>
          <w:lang w:eastAsia="ru-RU"/>
        </w:rPr>
      </w:pPr>
      <w:r w:rsidRPr="001A0E55">
        <w:rPr>
          <w:rFonts w:eastAsia="Calibri" w:cs="Times New Roman"/>
          <w:szCs w:val="28"/>
          <w:lang w:eastAsia="ru-RU"/>
        </w:rPr>
        <w:lastRenderedPageBreak/>
        <w:t xml:space="preserve">3  Сущность страхования. </w:t>
      </w:r>
    </w:p>
    <w:p w:rsidR="001A0E55" w:rsidRPr="001A0E55" w:rsidRDefault="001A0E55" w:rsidP="001A0E55">
      <w:pPr>
        <w:spacing w:line="360" w:lineRule="auto"/>
        <w:rPr>
          <w:rFonts w:eastAsia="Calibri" w:cs="Times New Roman"/>
          <w:szCs w:val="28"/>
          <w:lang w:eastAsia="ru-RU"/>
        </w:rPr>
      </w:pPr>
      <w:r w:rsidRPr="001A0E55">
        <w:rPr>
          <w:rFonts w:eastAsia="Calibri" w:cs="Times New Roman"/>
          <w:szCs w:val="28"/>
          <w:lang w:eastAsia="ru-RU"/>
        </w:rPr>
        <w:t>4  Особенности страховых операций.</w:t>
      </w:r>
    </w:p>
    <w:p w:rsidR="001A0E55" w:rsidRPr="001A0E55" w:rsidRDefault="001A0E55" w:rsidP="001A0E55">
      <w:pPr>
        <w:spacing w:line="360" w:lineRule="auto"/>
        <w:rPr>
          <w:rFonts w:eastAsia="Calibri" w:cs="Times New Roman"/>
          <w:szCs w:val="28"/>
          <w:lang w:eastAsia="ru-RU"/>
        </w:rPr>
      </w:pPr>
      <w:r w:rsidRPr="001A0E55">
        <w:rPr>
          <w:rFonts w:eastAsia="Calibri" w:cs="Times New Roman"/>
          <w:szCs w:val="28"/>
          <w:lang w:eastAsia="ru-RU"/>
        </w:rPr>
        <w:t>5  Виды страхования.</w:t>
      </w:r>
    </w:p>
    <w:p w:rsidR="001A0E55" w:rsidRPr="001A0E55" w:rsidRDefault="001A0E55" w:rsidP="001A0E55">
      <w:pPr>
        <w:spacing w:line="360" w:lineRule="auto"/>
        <w:rPr>
          <w:rFonts w:eastAsia="Calibri" w:cs="Times New Roman"/>
          <w:szCs w:val="28"/>
          <w:lang w:eastAsia="ru-RU"/>
        </w:rPr>
      </w:pPr>
      <w:r w:rsidRPr="001A0E55">
        <w:rPr>
          <w:rFonts w:eastAsia="Calibri" w:cs="Times New Roman"/>
          <w:szCs w:val="28"/>
          <w:lang w:eastAsia="ru-RU"/>
        </w:rPr>
        <w:t>6  Правовое регулирование страхования.</w:t>
      </w:r>
    </w:p>
    <w:p w:rsidR="001A0E55" w:rsidRPr="001A0E55" w:rsidRDefault="001A0E55" w:rsidP="001A0E55">
      <w:pPr>
        <w:spacing w:line="360" w:lineRule="auto"/>
        <w:rPr>
          <w:rFonts w:eastAsia="Calibri" w:cs="Times New Roman"/>
          <w:szCs w:val="28"/>
          <w:lang w:eastAsia="ru-RU"/>
        </w:rPr>
      </w:pPr>
      <w:r w:rsidRPr="001A0E55">
        <w:rPr>
          <w:rFonts w:eastAsia="Calibri" w:cs="Times New Roman"/>
          <w:szCs w:val="28"/>
          <w:lang w:eastAsia="ru-RU"/>
        </w:rPr>
        <w:t xml:space="preserve">7  Страховой рынок. </w:t>
      </w:r>
    </w:p>
    <w:p w:rsidR="001A0E55" w:rsidRPr="001A0E55" w:rsidRDefault="001A0E55" w:rsidP="001A0E55">
      <w:pPr>
        <w:spacing w:line="360" w:lineRule="auto"/>
        <w:rPr>
          <w:rFonts w:eastAsia="Calibri" w:cs="Times New Roman"/>
          <w:szCs w:val="28"/>
          <w:lang w:eastAsia="ru-RU"/>
        </w:rPr>
      </w:pPr>
      <w:r w:rsidRPr="001A0E55">
        <w:rPr>
          <w:rFonts w:eastAsia="Calibri" w:cs="Times New Roman"/>
          <w:szCs w:val="28"/>
          <w:lang w:eastAsia="ru-RU"/>
        </w:rPr>
        <w:t>8  Структура страхового рынка.</w:t>
      </w:r>
    </w:p>
    <w:p w:rsidR="001A0E55" w:rsidRPr="001A0E55" w:rsidRDefault="001A0E55" w:rsidP="001A0E55">
      <w:pPr>
        <w:spacing w:line="360" w:lineRule="auto"/>
        <w:rPr>
          <w:rFonts w:eastAsia="Calibri" w:cs="Times New Roman"/>
          <w:szCs w:val="28"/>
          <w:lang w:eastAsia="ru-RU"/>
        </w:rPr>
      </w:pPr>
      <w:r w:rsidRPr="001A0E55">
        <w:rPr>
          <w:rFonts w:eastAsia="Calibri" w:cs="Times New Roman"/>
          <w:szCs w:val="28"/>
          <w:lang w:eastAsia="ru-RU"/>
        </w:rPr>
        <w:t>9  Организация страховой деятельности.</w:t>
      </w:r>
    </w:p>
    <w:p w:rsidR="001A0E55" w:rsidRPr="001A0E55" w:rsidRDefault="001A0E55" w:rsidP="001A0E55">
      <w:pPr>
        <w:spacing w:line="360" w:lineRule="auto"/>
        <w:rPr>
          <w:rFonts w:eastAsia="Calibri" w:cs="Times New Roman"/>
          <w:szCs w:val="28"/>
          <w:lang w:eastAsia="ru-RU"/>
        </w:rPr>
      </w:pPr>
      <w:r w:rsidRPr="001A0E55">
        <w:rPr>
          <w:rFonts w:eastAsia="Calibri" w:cs="Times New Roman"/>
          <w:szCs w:val="28"/>
          <w:lang w:eastAsia="ru-RU"/>
        </w:rPr>
        <w:t>10  Третьи лица в страховании.</w:t>
      </w:r>
    </w:p>
    <w:p w:rsidR="001A0E55" w:rsidRPr="001A0E55" w:rsidRDefault="001A0E55" w:rsidP="001A0E55">
      <w:pPr>
        <w:spacing w:line="360" w:lineRule="auto"/>
        <w:rPr>
          <w:rFonts w:eastAsia="Calibri" w:cs="Times New Roman"/>
          <w:szCs w:val="28"/>
          <w:lang w:eastAsia="ru-RU"/>
        </w:rPr>
      </w:pPr>
      <w:r w:rsidRPr="001A0E55">
        <w:rPr>
          <w:rFonts w:eastAsia="Calibri" w:cs="Times New Roman"/>
          <w:szCs w:val="28"/>
          <w:lang w:eastAsia="ru-RU"/>
        </w:rPr>
        <w:t>11  Риски во внешнеэкономической деятельности и их страхование.</w:t>
      </w:r>
    </w:p>
    <w:p w:rsidR="001A0E55" w:rsidRPr="001A0E55" w:rsidRDefault="001A0E55" w:rsidP="001A0E55">
      <w:pPr>
        <w:spacing w:line="360" w:lineRule="auto"/>
        <w:rPr>
          <w:rFonts w:eastAsia="Calibri" w:cs="Times New Roman"/>
          <w:szCs w:val="28"/>
          <w:lang w:eastAsia="ru-RU"/>
        </w:rPr>
      </w:pPr>
      <w:r w:rsidRPr="001A0E55">
        <w:rPr>
          <w:rFonts w:eastAsia="Calibri" w:cs="Times New Roman"/>
          <w:szCs w:val="28"/>
          <w:lang w:eastAsia="ru-RU"/>
        </w:rPr>
        <w:t>12  Понятие страхового риска.</w:t>
      </w:r>
    </w:p>
    <w:p w:rsidR="001A0E55" w:rsidRPr="001A0E55" w:rsidRDefault="001A0E55" w:rsidP="001A0E55">
      <w:pPr>
        <w:spacing w:line="360" w:lineRule="auto"/>
        <w:rPr>
          <w:rFonts w:eastAsia="Calibri" w:cs="Times New Roman"/>
          <w:szCs w:val="28"/>
          <w:lang w:eastAsia="ru-RU"/>
        </w:rPr>
      </w:pPr>
      <w:r w:rsidRPr="001A0E55">
        <w:rPr>
          <w:rFonts w:eastAsia="Calibri" w:cs="Times New Roman"/>
          <w:szCs w:val="28"/>
          <w:lang w:eastAsia="ru-RU"/>
        </w:rPr>
        <w:t xml:space="preserve">13  Классификация рисков. </w:t>
      </w:r>
    </w:p>
    <w:p w:rsidR="001A0E55" w:rsidRPr="001A0E55" w:rsidRDefault="001A0E55" w:rsidP="001A0E55">
      <w:pPr>
        <w:spacing w:line="360" w:lineRule="auto"/>
        <w:rPr>
          <w:rFonts w:eastAsia="Calibri" w:cs="Times New Roman"/>
          <w:szCs w:val="28"/>
          <w:lang w:eastAsia="ru-RU"/>
        </w:rPr>
      </w:pPr>
      <w:r w:rsidRPr="001A0E55">
        <w:rPr>
          <w:rFonts w:eastAsia="Calibri" w:cs="Times New Roman"/>
          <w:szCs w:val="28"/>
          <w:lang w:eastAsia="ru-RU"/>
        </w:rPr>
        <w:t>14  Методы страхования рисков.</w:t>
      </w:r>
    </w:p>
    <w:p w:rsidR="001A0E55" w:rsidRPr="001A0E55" w:rsidRDefault="001A0E55" w:rsidP="001A0E55">
      <w:pPr>
        <w:spacing w:line="360" w:lineRule="auto"/>
        <w:rPr>
          <w:rFonts w:eastAsia="Calibri" w:cs="Times New Roman"/>
          <w:szCs w:val="28"/>
          <w:lang w:eastAsia="ru-RU"/>
        </w:rPr>
      </w:pPr>
      <w:r w:rsidRPr="001A0E55">
        <w:rPr>
          <w:rFonts w:eastAsia="Calibri" w:cs="Times New Roman"/>
          <w:szCs w:val="28"/>
          <w:lang w:eastAsia="ru-RU"/>
        </w:rPr>
        <w:t>15  Условия сделок и типовые контракты в страховании внешнеэкономической деятельности.</w:t>
      </w:r>
    </w:p>
    <w:p w:rsidR="001A0E55" w:rsidRPr="001A0E55" w:rsidRDefault="001A0E55" w:rsidP="001A0E55">
      <w:pPr>
        <w:spacing w:line="360" w:lineRule="auto"/>
        <w:rPr>
          <w:rFonts w:eastAsia="Calibri" w:cs="Times New Roman"/>
          <w:b/>
          <w:szCs w:val="28"/>
          <w:lang w:eastAsia="ru-RU"/>
        </w:rPr>
      </w:pPr>
      <w:r w:rsidRPr="001A0E55">
        <w:rPr>
          <w:rFonts w:eastAsia="Calibri" w:cs="Times New Roman"/>
          <w:b/>
          <w:szCs w:val="28"/>
          <w:lang w:eastAsia="ru-RU"/>
        </w:rPr>
        <w:t>Примерная тематика индивидуальных творческих заданий по дисциплине «Управление внешнеэкономической деятельностью»</w:t>
      </w:r>
    </w:p>
    <w:p w:rsidR="001A0E55" w:rsidRPr="001A0E55" w:rsidRDefault="001A0E55" w:rsidP="001A0E55">
      <w:pPr>
        <w:spacing w:line="360" w:lineRule="auto"/>
        <w:rPr>
          <w:rFonts w:eastAsia="Calibri" w:cs="Times New Roman"/>
          <w:szCs w:val="28"/>
        </w:rPr>
      </w:pPr>
      <w:r w:rsidRPr="001A0E55">
        <w:rPr>
          <w:rFonts w:eastAsia="Calibri" w:cs="Times New Roman"/>
          <w:szCs w:val="28"/>
        </w:rPr>
        <w:t>Предположим, что курс доллара по отношению к другим валютам поднялся на 10 %. Объясните, как это событие затронет следующих лиц:</w:t>
      </w:r>
    </w:p>
    <w:p w:rsidR="001A0E55" w:rsidRPr="001A0E55" w:rsidRDefault="001A0E55" w:rsidP="001A0E55">
      <w:pPr>
        <w:spacing w:line="360" w:lineRule="auto"/>
        <w:rPr>
          <w:rFonts w:eastAsia="Calibri" w:cs="Times New Roman"/>
          <w:szCs w:val="28"/>
        </w:rPr>
      </w:pPr>
      <w:r w:rsidRPr="001A0E55">
        <w:rPr>
          <w:rFonts w:eastAsia="Calibri" w:cs="Times New Roman"/>
          <w:szCs w:val="28"/>
        </w:rPr>
        <w:t>а) российского экспортера товаров в США;</w:t>
      </w:r>
    </w:p>
    <w:p w:rsidR="001A0E55" w:rsidRPr="001A0E55" w:rsidRDefault="001A0E55" w:rsidP="001A0E55">
      <w:pPr>
        <w:spacing w:line="360" w:lineRule="auto"/>
        <w:rPr>
          <w:rFonts w:eastAsia="Calibri" w:cs="Times New Roman"/>
          <w:szCs w:val="28"/>
        </w:rPr>
      </w:pPr>
      <w:r w:rsidRPr="001A0E55">
        <w:rPr>
          <w:rFonts w:eastAsia="Calibri" w:cs="Times New Roman"/>
          <w:szCs w:val="28"/>
        </w:rPr>
        <w:t>б) российского импортера американских товаров;</w:t>
      </w:r>
    </w:p>
    <w:p w:rsidR="001A0E55" w:rsidRPr="001A0E55" w:rsidRDefault="001A0E55" w:rsidP="001A0E55">
      <w:pPr>
        <w:spacing w:line="360" w:lineRule="auto"/>
        <w:rPr>
          <w:rFonts w:eastAsia="Calibri" w:cs="Times New Roman"/>
          <w:szCs w:val="28"/>
        </w:rPr>
      </w:pPr>
      <w:r w:rsidRPr="001A0E55">
        <w:rPr>
          <w:rFonts w:eastAsia="Calibri" w:cs="Times New Roman"/>
          <w:szCs w:val="28"/>
        </w:rPr>
        <w:t>в) американца, который собирается вложить капитал в иностранную корпорацию;</w:t>
      </w:r>
    </w:p>
    <w:p w:rsidR="001A0E55" w:rsidRPr="001A0E55" w:rsidRDefault="001A0E55" w:rsidP="001A0E55">
      <w:pPr>
        <w:spacing w:line="360" w:lineRule="auto"/>
        <w:rPr>
          <w:rFonts w:eastAsia="Calibri" w:cs="Times New Roman"/>
          <w:szCs w:val="28"/>
        </w:rPr>
      </w:pPr>
      <w:r w:rsidRPr="001A0E55">
        <w:rPr>
          <w:rFonts w:eastAsia="Calibri" w:cs="Times New Roman"/>
          <w:szCs w:val="28"/>
        </w:rPr>
        <w:t>г) американского импортера;</w:t>
      </w:r>
    </w:p>
    <w:p w:rsidR="001A0E55" w:rsidRPr="001A0E55" w:rsidRDefault="001A0E55" w:rsidP="001A0E55">
      <w:pPr>
        <w:spacing w:line="360" w:lineRule="auto"/>
        <w:rPr>
          <w:rFonts w:eastAsia="Calibri" w:cs="Times New Roman"/>
          <w:szCs w:val="28"/>
        </w:rPr>
      </w:pPr>
      <w:r w:rsidRPr="001A0E55">
        <w:rPr>
          <w:rFonts w:eastAsia="Calibri" w:cs="Times New Roman"/>
          <w:szCs w:val="28"/>
        </w:rPr>
        <w:t>д) американского экспортера;</w:t>
      </w:r>
    </w:p>
    <w:p w:rsidR="001A0E55" w:rsidRPr="001A0E55" w:rsidRDefault="001A0E55" w:rsidP="001A0E55">
      <w:pPr>
        <w:spacing w:line="360" w:lineRule="auto"/>
        <w:rPr>
          <w:rFonts w:eastAsia="Calibri" w:cs="Times New Roman"/>
          <w:szCs w:val="28"/>
        </w:rPr>
      </w:pPr>
      <w:r w:rsidRPr="001A0E55">
        <w:rPr>
          <w:rFonts w:eastAsia="Calibri" w:cs="Times New Roman"/>
          <w:szCs w:val="28"/>
        </w:rPr>
        <w:t>е) американского потребителя.</w:t>
      </w:r>
    </w:p>
    <w:p w:rsidR="001A0E55" w:rsidRPr="001A0E55" w:rsidRDefault="001A0E55" w:rsidP="001A0E55">
      <w:pPr>
        <w:spacing w:line="360" w:lineRule="auto"/>
        <w:rPr>
          <w:rFonts w:eastAsia="Calibri" w:cs="Times New Roman"/>
          <w:szCs w:val="28"/>
        </w:rPr>
      </w:pPr>
      <w:r w:rsidRPr="001A0E55">
        <w:rPr>
          <w:rFonts w:eastAsia="Calibri" w:cs="Times New Roman"/>
          <w:szCs w:val="28"/>
        </w:rPr>
        <w:t>Дайте общую оценку текущего технико-экономического развития России и охарактеризуйте его главные ограничители.</w:t>
      </w:r>
    </w:p>
    <w:p w:rsidR="001A0E55" w:rsidRPr="001A0E55" w:rsidRDefault="001A0E55" w:rsidP="001A0E55">
      <w:pPr>
        <w:spacing w:line="360" w:lineRule="auto"/>
        <w:rPr>
          <w:rFonts w:eastAsia="Calibri" w:cs="Times New Roman"/>
          <w:szCs w:val="28"/>
        </w:rPr>
      </w:pPr>
      <w:r w:rsidRPr="001A0E55">
        <w:rPr>
          <w:rFonts w:eastAsia="Calibri" w:cs="Times New Roman"/>
          <w:szCs w:val="28"/>
        </w:rPr>
        <w:t>Допустим, Вы - сторонник свободной торговли. Какие аргументы Вы приведете в доказательство необходимости либерализации торговли в споре с протекционистами?</w:t>
      </w:r>
    </w:p>
    <w:p w:rsidR="001A0E55" w:rsidRPr="001A0E55" w:rsidRDefault="001A0E55" w:rsidP="001A0E55">
      <w:pPr>
        <w:spacing w:line="360" w:lineRule="auto"/>
        <w:rPr>
          <w:rFonts w:eastAsia="Calibri" w:cs="Times New Roman"/>
          <w:szCs w:val="28"/>
        </w:rPr>
      </w:pPr>
      <w:r w:rsidRPr="001A0E55">
        <w:rPr>
          <w:rFonts w:eastAsia="Calibri" w:cs="Times New Roman"/>
          <w:szCs w:val="28"/>
        </w:rPr>
        <w:lastRenderedPageBreak/>
        <w:t>Каков наиболее эффективный путь решения глобальной производственной проблемы: стимулирование развития сельского хозяйства или изменение общественного порядка распределения благ?</w:t>
      </w:r>
    </w:p>
    <w:p w:rsidR="001A0E55" w:rsidRPr="001A0E55" w:rsidRDefault="001A0E55" w:rsidP="001A0E55">
      <w:pPr>
        <w:spacing w:line="360" w:lineRule="auto"/>
        <w:rPr>
          <w:rFonts w:eastAsia="Calibri" w:cs="Times New Roman"/>
          <w:szCs w:val="28"/>
        </w:rPr>
      </w:pPr>
      <w:r w:rsidRPr="001A0E55">
        <w:rPr>
          <w:rFonts w:eastAsia="Calibri" w:cs="Times New Roman"/>
          <w:szCs w:val="28"/>
        </w:rPr>
        <w:t xml:space="preserve">На протяжении тысячелетий основными видами используемой  человеком энергии были химическая энергия древесины, потенциальная энергия воды на плотинах, кинетическая энергия ветра и лучистая энергия солнечного света. </w:t>
      </w:r>
    </w:p>
    <w:p w:rsidR="001A0E55" w:rsidRPr="001A0E55" w:rsidRDefault="001A0E55" w:rsidP="001A0E55">
      <w:pPr>
        <w:spacing w:line="360" w:lineRule="auto"/>
        <w:rPr>
          <w:rFonts w:eastAsia="Calibri" w:cs="Times New Roman"/>
          <w:szCs w:val="28"/>
        </w:rPr>
      </w:pPr>
      <w:r w:rsidRPr="001A0E55">
        <w:rPr>
          <w:rFonts w:eastAsia="Calibri" w:cs="Times New Roman"/>
          <w:szCs w:val="28"/>
        </w:rPr>
        <w:t xml:space="preserve">Но в 19 в. главными источниками энергии стали ископаемые топлива: каменный уголь, нефть и природный газ. В связи с быстрым ростом потребления энергии возникли многочисленные проблемы и встал вопрос о будущих источниках энергии. Достигнуты успехи в области энергосбережения. </w:t>
      </w:r>
    </w:p>
    <w:p w:rsidR="001A0E55" w:rsidRPr="001A0E55" w:rsidRDefault="001A0E55" w:rsidP="001A0E55">
      <w:pPr>
        <w:spacing w:line="360" w:lineRule="auto"/>
        <w:rPr>
          <w:rFonts w:eastAsia="Calibri" w:cs="Times New Roman"/>
          <w:szCs w:val="28"/>
        </w:rPr>
      </w:pPr>
      <w:r w:rsidRPr="001A0E55">
        <w:rPr>
          <w:rFonts w:eastAsia="Calibri" w:cs="Times New Roman"/>
          <w:szCs w:val="28"/>
        </w:rPr>
        <w:t xml:space="preserve">В последнее время ведутся поиски более чистых видов энергии, таких, как солнечная, геотермальная, энергия ветра и энергия термоядерного синтеза. </w:t>
      </w:r>
    </w:p>
    <w:p w:rsidR="001A0E55" w:rsidRPr="001A0E55" w:rsidRDefault="001A0E55" w:rsidP="001A0E55">
      <w:pPr>
        <w:spacing w:line="360" w:lineRule="auto"/>
        <w:rPr>
          <w:rFonts w:eastAsia="Calibri" w:cs="Times New Roman"/>
          <w:szCs w:val="28"/>
        </w:rPr>
      </w:pPr>
      <w:r w:rsidRPr="001A0E55">
        <w:rPr>
          <w:rFonts w:eastAsia="Calibri" w:cs="Times New Roman"/>
          <w:szCs w:val="28"/>
        </w:rPr>
        <w:t xml:space="preserve">Потребление энергии всегда было прямо связано с состоянием экономики. </w:t>
      </w:r>
    </w:p>
    <w:p w:rsidR="001A0E55" w:rsidRPr="001A0E55" w:rsidRDefault="001A0E55" w:rsidP="001A0E55">
      <w:pPr>
        <w:spacing w:line="360" w:lineRule="auto"/>
        <w:rPr>
          <w:rFonts w:eastAsia="Calibri" w:cs="Times New Roman"/>
          <w:szCs w:val="28"/>
        </w:rPr>
      </w:pPr>
      <w:r w:rsidRPr="001A0E55">
        <w:rPr>
          <w:rFonts w:eastAsia="Calibri" w:cs="Times New Roman"/>
          <w:szCs w:val="28"/>
        </w:rPr>
        <w:t>Задания:</w:t>
      </w:r>
    </w:p>
    <w:p w:rsidR="001A0E55" w:rsidRPr="001A0E55" w:rsidRDefault="001A0E55" w:rsidP="001A0E55">
      <w:pPr>
        <w:spacing w:line="360" w:lineRule="auto"/>
        <w:rPr>
          <w:rFonts w:eastAsia="Calibri" w:cs="Times New Roman"/>
          <w:szCs w:val="28"/>
        </w:rPr>
      </w:pPr>
      <w:r w:rsidRPr="001A0E55">
        <w:rPr>
          <w:rFonts w:eastAsia="Calibri" w:cs="Times New Roman"/>
          <w:szCs w:val="28"/>
        </w:rPr>
        <w:t>1 Перечислите виды невозобновляемых природных ресурсов. Дайте им общую характеристику.</w:t>
      </w:r>
    </w:p>
    <w:p w:rsidR="001A0E55" w:rsidRPr="001A0E55" w:rsidRDefault="001A0E55" w:rsidP="001A0E55">
      <w:pPr>
        <w:spacing w:line="360" w:lineRule="auto"/>
        <w:rPr>
          <w:rFonts w:eastAsia="Calibri" w:cs="Times New Roman"/>
          <w:szCs w:val="28"/>
        </w:rPr>
      </w:pPr>
      <w:r w:rsidRPr="001A0E55">
        <w:rPr>
          <w:rFonts w:eastAsia="Calibri" w:cs="Times New Roman"/>
          <w:szCs w:val="28"/>
        </w:rPr>
        <w:t>2  Как вы понимаете выражение: переход от эпохи «ресурсной щедрости» к эпохе эффективного использования энергии?</w:t>
      </w:r>
    </w:p>
    <w:p w:rsidR="001A0E55" w:rsidRPr="001A0E55" w:rsidRDefault="001A0E55" w:rsidP="001A0E55">
      <w:pPr>
        <w:spacing w:line="360" w:lineRule="auto"/>
        <w:rPr>
          <w:rFonts w:eastAsia="Calibri" w:cs="Times New Roman"/>
          <w:szCs w:val="28"/>
        </w:rPr>
      </w:pPr>
      <w:r w:rsidRPr="001A0E55">
        <w:rPr>
          <w:rFonts w:eastAsia="Calibri" w:cs="Times New Roman"/>
          <w:szCs w:val="28"/>
        </w:rPr>
        <w:t>3  Сделать общий вывод по использованию энергетических ресурсов мира.</w:t>
      </w:r>
    </w:p>
    <w:p w:rsidR="001A0E55" w:rsidRPr="001A0E55" w:rsidRDefault="001A0E55" w:rsidP="001A0E55">
      <w:pPr>
        <w:spacing w:line="360" w:lineRule="auto"/>
        <w:rPr>
          <w:rFonts w:eastAsia="Calibri" w:cs="Times New Roman"/>
          <w:b/>
          <w:szCs w:val="28"/>
          <w:lang w:eastAsia="ru-RU"/>
        </w:rPr>
      </w:pPr>
      <w:r w:rsidRPr="001A0E55">
        <w:rPr>
          <w:rFonts w:eastAsia="Calibri" w:cs="Times New Roman"/>
          <w:b/>
          <w:szCs w:val="28"/>
          <w:lang w:eastAsia="ru-RU"/>
        </w:rPr>
        <w:t>Критерии оценки творческого задания</w:t>
      </w:r>
    </w:p>
    <w:p w:rsidR="001A0E55" w:rsidRPr="001A0E55" w:rsidRDefault="001A0E55" w:rsidP="001A0E55">
      <w:pPr>
        <w:spacing w:line="360" w:lineRule="auto"/>
        <w:rPr>
          <w:rFonts w:eastAsia="Calibri" w:cs="Times New Roman"/>
          <w:szCs w:val="28"/>
          <w:lang w:eastAsia="ru-RU"/>
        </w:rPr>
      </w:pPr>
      <w:r w:rsidRPr="001A0E55">
        <w:rPr>
          <w:rFonts w:eastAsia="Calibri" w:cs="Times New Roman"/>
          <w:b/>
          <w:szCs w:val="28"/>
          <w:lang w:eastAsia="ru-RU"/>
        </w:rPr>
        <w:t>«Отлично»</w:t>
      </w:r>
      <w:r w:rsidRPr="001A0E55">
        <w:rPr>
          <w:rFonts w:eastAsia="Calibri" w:cs="Times New Roman"/>
          <w:szCs w:val="28"/>
          <w:lang w:eastAsia="ru-RU"/>
        </w:rPr>
        <w:t xml:space="preserve"> выставляется, если :</w:t>
      </w:r>
    </w:p>
    <w:p w:rsidR="001A0E55" w:rsidRPr="001A0E55" w:rsidRDefault="001A0E55" w:rsidP="001A0E55">
      <w:pPr>
        <w:spacing w:line="360" w:lineRule="auto"/>
        <w:rPr>
          <w:rFonts w:eastAsia="Calibri" w:cs="Times New Roman"/>
          <w:szCs w:val="28"/>
          <w:lang w:eastAsia="ru-RU"/>
        </w:rPr>
      </w:pPr>
      <w:r w:rsidRPr="001A0E55">
        <w:rPr>
          <w:rFonts w:eastAsia="Calibri" w:cs="Times New Roman"/>
          <w:szCs w:val="28"/>
          <w:lang w:eastAsia="ru-RU"/>
        </w:rPr>
        <w:t xml:space="preserve">1) Содержание ответа в целом соответствует теме задания. В ответе отражены все дидактические единицы, предусмотренные заданием. Продемонстрировано знание фактического материала, отсутствуют фактические ошибки. </w:t>
      </w:r>
    </w:p>
    <w:p w:rsidR="001A0E55" w:rsidRPr="001A0E55" w:rsidRDefault="001A0E55" w:rsidP="001A0E55">
      <w:pPr>
        <w:spacing w:line="360" w:lineRule="auto"/>
        <w:rPr>
          <w:rFonts w:eastAsia="Calibri" w:cs="Times New Roman"/>
          <w:szCs w:val="28"/>
          <w:lang w:eastAsia="ru-RU"/>
        </w:rPr>
      </w:pPr>
      <w:r w:rsidRPr="001A0E55">
        <w:rPr>
          <w:rFonts w:eastAsia="Calibri" w:cs="Times New Roman"/>
          <w:szCs w:val="28"/>
          <w:lang w:eastAsia="ru-RU"/>
        </w:rPr>
        <w:t xml:space="preserve">2) Продемонстрировано уверенное владение понятийно-терминологическим аппаратом дисциплины (уместность употребления,  </w:t>
      </w:r>
      <w:r w:rsidRPr="001A0E55">
        <w:rPr>
          <w:rFonts w:eastAsia="Calibri" w:cs="Times New Roman"/>
          <w:szCs w:val="28"/>
          <w:lang w:eastAsia="ru-RU"/>
        </w:rPr>
        <w:lastRenderedPageBreak/>
        <w:t xml:space="preserve">аббревиатуры,  толкование  и  т.д.),  отсутствуют  ошибки   в употреблении терминов. Показано умелое использование категорий и терминов дисциплины в их ассоциативной взаимосвязи. Продемонстрировано умение аргументировано излагать собственную точку зрения. Видно уверенное владение освоенным материалом, изложение сопровождено адекватными иллюстрациями (примерами) из практики. </w:t>
      </w:r>
    </w:p>
    <w:p w:rsidR="001A0E55" w:rsidRPr="001A0E55" w:rsidRDefault="001A0E55" w:rsidP="001A0E55">
      <w:pPr>
        <w:spacing w:line="360" w:lineRule="auto"/>
        <w:rPr>
          <w:rFonts w:eastAsia="Calibri" w:cs="Times New Roman"/>
          <w:szCs w:val="28"/>
          <w:lang w:eastAsia="ru-RU"/>
        </w:rPr>
      </w:pPr>
      <w:r w:rsidRPr="001A0E55">
        <w:rPr>
          <w:rFonts w:eastAsia="Calibri" w:cs="Times New Roman"/>
          <w:szCs w:val="28"/>
          <w:lang w:eastAsia="ru-RU"/>
        </w:rPr>
        <w:t xml:space="preserve">3) Ответ четко структурирован и выстроен в заданной логике. Части ответа логически взаимосвязаны. Отражена логическая структура проблемы (задания): постановка проблемы – аргументация – выводы. Объем ответа укладывается в заданные рамки при сохранении смысла. </w:t>
      </w:r>
    </w:p>
    <w:p w:rsidR="001A0E55" w:rsidRPr="001A0E55" w:rsidRDefault="001A0E55" w:rsidP="001A0E55">
      <w:pPr>
        <w:spacing w:line="360" w:lineRule="auto"/>
        <w:rPr>
          <w:rFonts w:eastAsia="Calibri" w:cs="Times New Roman"/>
          <w:szCs w:val="28"/>
          <w:lang w:eastAsia="ru-RU"/>
        </w:rPr>
      </w:pPr>
      <w:r w:rsidRPr="001A0E55">
        <w:rPr>
          <w:rFonts w:eastAsia="Calibri" w:cs="Times New Roman"/>
          <w:szCs w:val="28"/>
          <w:lang w:eastAsia="ru-RU"/>
        </w:rPr>
        <w:t>4) Высокая степень самостоятельности, оригинальность в представлении материала: стилистические обороты, манера изложения, словарный запас. Отсутствуют стилистические и орфографические  ошибки  в  тексте.  Работа  выполнена   аккуратно,  без помарок и исправлений «</w:t>
      </w:r>
      <w:r w:rsidRPr="001A0E55">
        <w:rPr>
          <w:rFonts w:eastAsia="Calibri" w:cs="Times New Roman"/>
          <w:b/>
          <w:szCs w:val="28"/>
          <w:lang w:eastAsia="ru-RU"/>
        </w:rPr>
        <w:t xml:space="preserve">     </w:t>
      </w:r>
    </w:p>
    <w:p w:rsidR="001A0E55" w:rsidRPr="001A0E55" w:rsidRDefault="001A0E55" w:rsidP="001A0E55">
      <w:pPr>
        <w:spacing w:line="360" w:lineRule="auto"/>
        <w:rPr>
          <w:rFonts w:eastAsia="Calibri" w:cs="Times New Roman"/>
          <w:szCs w:val="28"/>
          <w:lang w:eastAsia="ru-RU"/>
        </w:rPr>
      </w:pPr>
      <w:r w:rsidRPr="001A0E55">
        <w:rPr>
          <w:rFonts w:eastAsia="Calibri" w:cs="Times New Roman"/>
          <w:b/>
          <w:szCs w:val="28"/>
          <w:lang w:eastAsia="ru-RU"/>
        </w:rPr>
        <w:t xml:space="preserve"> «Хорошо»</w:t>
      </w:r>
      <w:r w:rsidRPr="001A0E55">
        <w:rPr>
          <w:rFonts w:eastAsia="Calibri" w:cs="Times New Roman"/>
          <w:szCs w:val="28"/>
          <w:lang w:eastAsia="ru-RU"/>
        </w:rPr>
        <w:t xml:space="preserve"> выставляется в случае, если:</w:t>
      </w:r>
    </w:p>
    <w:p w:rsidR="001A0E55" w:rsidRPr="001A0E55" w:rsidRDefault="001A0E55" w:rsidP="001A0E55">
      <w:pPr>
        <w:spacing w:line="360" w:lineRule="auto"/>
        <w:rPr>
          <w:rFonts w:eastAsia="Calibri" w:cs="Times New Roman"/>
          <w:szCs w:val="28"/>
          <w:lang w:eastAsia="ru-RU"/>
        </w:rPr>
      </w:pPr>
      <w:r w:rsidRPr="001A0E55">
        <w:rPr>
          <w:rFonts w:eastAsia="Calibri" w:cs="Times New Roman"/>
          <w:szCs w:val="28"/>
          <w:lang w:eastAsia="ru-RU"/>
        </w:rPr>
        <w:t xml:space="preserve">1) Содержание ответа в целом соответствует теме задания. Продемонстрировано знание фактического материала, встречаются несущественные фактические ошибки. </w:t>
      </w:r>
    </w:p>
    <w:p w:rsidR="001A0E55" w:rsidRPr="001A0E55" w:rsidRDefault="001A0E55" w:rsidP="001A0E55">
      <w:pPr>
        <w:spacing w:line="360" w:lineRule="auto"/>
        <w:rPr>
          <w:rFonts w:eastAsia="Calibri" w:cs="Times New Roman"/>
          <w:szCs w:val="28"/>
          <w:lang w:eastAsia="ru-RU"/>
        </w:rPr>
      </w:pPr>
      <w:r w:rsidRPr="001A0E55">
        <w:rPr>
          <w:rFonts w:eastAsia="Calibri" w:cs="Times New Roman"/>
          <w:szCs w:val="28"/>
          <w:lang w:eastAsia="ru-RU"/>
        </w:rPr>
        <w:t xml:space="preserve">2) Продемонстрировано владение понятийно-терминологическим аппаратом дисциплины (уместность употребления, аббревиатуры, толкование и т.д.), отсутствуют ошибки в употреблении терминов. Показано умелое использование категорий и терминов дисциплины в их ассоциативной взаимосвязи. Продемонстрировано умение аргументированно излагать собственную точку зрения. Изложение отчасти сопровождено адекватными иллюстрациями (примерами) из практики. </w:t>
      </w:r>
    </w:p>
    <w:p w:rsidR="001A0E55" w:rsidRPr="001A0E55" w:rsidRDefault="001A0E55" w:rsidP="001A0E55">
      <w:pPr>
        <w:spacing w:line="360" w:lineRule="auto"/>
        <w:rPr>
          <w:rFonts w:eastAsia="Calibri" w:cs="Times New Roman"/>
          <w:szCs w:val="28"/>
          <w:lang w:eastAsia="ru-RU"/>
        </w:rPr>
      </w:pPr>
      <w:r w:rsidRPr="001A0E55">
        <w:rPr>
          <w:rFonts w:eastAsia="Calibri" w:cs="Times New Roman"/>
          <w:szCs w:val="28"/>
          <w:lang w:eastAsia="ru-RU"/>
        </w:rPr>
        <w:t xml:space="preserve">3) Ответ в достаточной степени структурирован и выстроен в за- данной логике без нарушений общего смысла. Части ответа логически взаимосвязаны. Отражена логическая структура проблемы (задания): постановка проблемы – аргументация – выводы. Объем ответа незначительно превышает заданные рамки при сохранении смысла. </w:t>
      </w:r>
    </w:p>
    <w:p w:rsidR="001A0E55" w:rsidRPr="001A0E55" w:rsidRDefault="001A0E55" w:rsidP="001A0E55">
      <w:pPr>
        <w:spacing w:line="360" w:lineRule="auto"/>
        <w:rPr>
          <w:rFonts w:eastAsia="Calibri" w:cs="Times New Roman"/>
          <w:szCs w:val="28"/>
          <w:lang w:eastAsia="ru-RU"/>
        </w:rPr>
      </w:pPr>
      <w:r w:rsidRPr="001A0E55">
        <w:rPr>
          <w:rFonts w:eastAsia="Calibri" w:cs="Times New Roman"/>
          <w:szCs w:val="28"/>
          <w:lang w:eastAsia="ru-RU"/>
        </w:rPr>
        <w:lastRenderedPageBreak/>
        <w:t>4) Достаточная    степень     самостоятельности,     оригинальность  в представлении материала. Встречаются мелкие и не искажающие смысла ошибки в стилистике, стилистические штампы. Есть 1–2 орфографические ошибки. Работа выполнена аккуратно, без помарок и исправлений</w:t>
      </w:r>
    </w:p>
    <w:p w:rsidR="001A0E55" w:rsidRPr="001A0E55" w:rsidRDefault="001A0E55" w:rsidP="001A0E55">
      <w:pPr>
        <w:spacing w:line="360" w:lineRule="auto"/>
        <w:rPr>
          <w:rFonts w:eastAsia="Calibri" w:cs="Times New Roman"/>
          <w:szCs w:val="28"/>
          <w:lang w:eastAsia="ru-RU"/>
        </w:rPr>
      </w:pPr>
      <w:r w:rsidRPr="001A0E55">
        <w:rPr>
          <w:rFonts w:eastAsia="Calibri" w:cs="Times New Roman"/>
          <w:b/>
          <w:szCs w:val="28"/>
          <w:lang w:eastAsia="ru-RU"/>
        </w:rPr>
        <w:t>«Удовлетворительно»</w:t>
      </w:r>
      <w:r w:rsidRPr="001A0E55">
        <w:rPr>
          <w:rFonts w:eastAsia="Calibri" w:cs="Times New Roman"/>
          <w:szCs w:val="28"/>
          <w:lang w:eastAsia="ru-RU"/>
        </w:rPr>
        <w:t xml:space="preserve"> выставляется:</w:t>
      </w:r>
    </w:p>
    <w:p w:rsidR="001A0E55" w:rsidRPr="001A0E55" w:rsidRDefault="001A0E55" w:rsidP="001A0E55">
      <w:pPr>
        <w:spacing w:line="360" w:lineRule="auto"/>
        <w:rPr>
          <w:rFonts w:eastAsia="Calibri" w:cs="Times New Roman"/>
          <w:szCs w:val="28"/>
          <w:lang w:eastAsia="ru-RU"/>
        </w:rPr>
      </w:pPr>
      <w:r w:rsidRPr="001A0E55">
        <w:rPr>
          <w:rFonts w:eastAsia="Calibri" w:cs="Times New Roman"/>
          <w:szCs w:val="28"/>
          <w:lang w:eastAsia="ru-RU"/>
        </w:rPr>
        <w:t xml:space="preserve">1) Содержание ответа в целом соответствует теме задания. Продемонстрировано удовлетворительное знание фактического материала, есть фактические ошибки (25–30%). </w:t>
      </w:r>
    </w:p>
    <w:p w:rsidR="001A0E55" w:rsidRPr="001A0E55" w:rsidRDefault="001A0E55" w:rsidP="001A0E55">
      <w:pPr>
        <w:spacing w:line="360" w:lineRule="auto"/>
        <w:rPr>
          <w:rFonts w:eastAsia="Calibri" w:cs="Times New Roman"/>
          <w:szCs w:val="28"/>
          <w:lang w:eastAsia="ru-RU"/>
        </w:rPr>
      </w:pPr>
      <w:r w:rsidRPr="001A0E55">
        <w:rPr>
          <w:rFonts w:eastAsia="Calibri" w:cs="Times New Roman"/>
          <w:szCs w:val="28"/>
          <w:lang w:eastAsia="ru-RU"/>
        </w:rPr>
        <w:t xml:space="preserve">2) Продемонстрировано достаточное владение понятийно- терминологическим аппаратом дисциплины, есть ошибки в употреблении и трактовке терминов, расшифровке аббревиатур. Ошибки в использовании категорий и терминов дисциплины в их ассоциативной взаимосвязи. Нет собственной точки зрения либо она слабо аргументирована. Примеры, приведенные в ответе в качестве практических иллюстраций, в малой степени соответствуют изложенным теоретическим аспектам. </w:t>
      </w:r>
    </w:p>
    <w:p w:rsidR="001A0E55" w:rsidRPr="001A0E55" w:rsidRDefault="001A0E55" w:rsidP="001A0E55">
      <w:pPr>
        <w:spacing w:line="360" w:lineRule="auto"/>
        <w:rPr>
          <w:rFonts w:eastAsia="Calibri" w:cs="Times New Roman"/>
          <w:szCs w:val="28"/>
          <w:lang w:eastAsia="ru-RU"/>
        </w:rPr>
      </w:pPr>
      <w:r w:rsidRPr="001A0E55">
        <w:rPr>
          <w:rFonts w:eastAsia="Calibri" w:cs="Times New Roman"/>
          <w:szCs w:val="28"/>
          <w:lang w:eastAsia="ru-RU"/>
        </w:rPr>
        <w:t xml:space="preserve">3) Ответ плохо структурирован, нарушена заданная логика. Части ответа  разорваны  логически,  нет  связок  между  ними.  Ошибки  в представлении логической структуры проблемы (задания): постановка проблемы – аргументация – выводы. Объем ответа в существенной степени (на 25–30%) отклоняется от заданных рамок. </w:t>
      </w:r>
    </w:p>
    <w:p w:rsidR="001A0E55" w:rsidRPr="001A0E55" w:rsidRDefault="001A0E55" w:rsidP="001A0E55">
      <w:pPr>
        <w:spacing w:line="360" w:lineRule="auto"/>
        <w:rPr>
          <w:rFonts w:eastAsia="Calibri" w:cs="Times New Roman"/>
          <w:szCs w:val="28"/>
          <w:lang w:eastAsia="ru-RU"/>
        </w:rPr>
      </w:pPr>
      <w:r w:rsidRPr="001A0E55">
        <w:rPr>
          <w:rFonts w:eastAsia="Calibri" w:cs="Times New Roman"/>
          <w:szCs w:val="28"/>
          <w:lang w:eastAsia="ru-RU"/>
        </w:rPr>
        <w:t>4) Текст ответа примерно наполовину представляет собой стандартные обороты  и  фразы  из  учебника/лекций.  Обилие  ошибок в стилистике, много стилистических штампов. Есть 3–5 орфографических ошибок. Работа выполнена не очень аккуратно, встречаются помарки и исправления</w:t>
      </w:r>
    </w:p>
    <w:p w:rsidR="001A0E55" w:rsidRPr="001A0E55" w:rsidRDefault="001A0E55" w:rsidP="001A0E55">
      <w:pPr>
        <w:spacing w:line="360" w:lineRule="auto"/>
        <w:rPr>
          <w:rFonts w:eastAsia="Calibri" w:cs="Times New Roman"/>
          <w:szCs w:val="28"/>
          <w:lang w:eastAsia="ru-RU"/>
        </w:rPr>
      </w:pPr>
      <w:r w:rsidRPr="001A0E55">
        <w:rPr>
          <w:rFonts w:eastAsia="Calibri" w:cs="Times New Roman"/>
          <w:szCs w:val="28"/>
          <w:lang w:eastAsia="ru-RU"/>
        </w:rPr>
        <w:t xml:space="preserve"> «</w:t>
      </w:r>
      <w:r w:rsidRPr="001A0E55">
        <w:rPr>
          <w:rFonts w:eastAsia="Calibri" w:cs="Times New Roman"/>
          <w:b/>
          <w:szCs w:val="28"/>
          <w:lang w:eastAsia="ru-RU"/>
        </w:rPr>
        <w:t xml:space="preserve">Неудовлетворительно» </w:t>
      </w:r>
      <w:r w:rsidRPr="001A0E55">
        <w:rPr>
          <w:rFonts w:eastAsia="Calibri" w:cs="Times New Roman"/>
          <w:szCs w:val="28"/>
          <w:lang w:eastAsia="ru-RU"/>
        </w:rPr>
        <w:t>выставляется:</w:t>
      </w:r>
    </w:p>
    <w:p w:rsidR="001A0E55" w:rsidRPr="001A0E55" w:rsidRDefault="001A0E55" w:rsidP="001A0E55">
      <w:pPr>
        <w:spacing w:line="360" w:lineRule="auto"/>
        <w:rPr>
          <w:rFonts w:eastAsia="Calibri" w:cs="Times New Roman"/>
          <w:szCs w:val="28"/>
          <w:lang w:eastAsia="ru-RU"/>
        </w:rPr>
      </w:pPr>
      <w:r w:rsidRPr="001A0E55">
        <w:rPr>
          <w:rFonts w:eastAsia="Calibri" w:cs="Times New Roman"/>
          <w:szCs w:val="28"/>
          <w:lang w:eastAsia="ru-RU"/>
        </w:rPr>
        <w:t xml:space="preserve"> 1) Содержание ответа не соответствует теме задания или соответствует ему в очень малой степени Продемонстрировано крайне низкое (отрывочное) знание фактического материала, много фактических ошибок – практически все факты (данные) либо искажены, либо неверны.</w:t>
      </w:r>
    </w:p>
    <w:p w:rsidR="001A0E55" w:rsidRPr="001A0E55" w:rsidRDefault="001A0E55" w:rsidP="001A0E55">
      <w:pPr>
        <w:spacing w:line="360" w:lineRule="auto"/>
        <w:rPr>
          <w:rFonts w:eastAsia="Calibri" w:cs="Times New Roman"/>
          <w:szCs w:val="28"/>
          <w:lang w:eastAsia="ru-RU"/>
        </w:rPr>
      </w:pPr>
      <w:r w:rsidRPr="001A0E55">
        <w:rPr>
          <w:rFonts w:eastAsia="Calibri" w:cs="Times New Roman"/>
          <w:szCs w:val="28"/>
          <w:lang w:eastAsia="ru-RU"/>
        </w:rPr>
        <w:lastRenderedPageBreak/>
        <w:t xml:space="preserve"> 2) Продемонстрировано крайне слабое владение понятийно- терминологическим аппаратом дисциплины (неуместность употребления, неверные аббревиатуры, искаженное толкование и т.д.), присутствуют многочисленные ошибки в употреблении терминов. Показаны неверные ассоциативные взаимосвязи категорий и терминов дисциплины. Отсутствует аргументация изложенной точки зрения, нет собственной позиции. Отсутствуют примеры из практики либо они неадекватны.</w:t>
      </w:r>
    </w:p>
    <w:p w:rsidR="001A0E55" w:rsidRPr="001A0E55" w:rsidRDefault="001A0E55" w:rsidP="001A0E55">
      <w:pPr>
        <w:spacing w:line="360" w:lineRule="auto"/>
        <w:rPr>
          <w:rFonts w:eastAsia="Calibri" w:cs="Times New Roman"/>
          <w:szCs w:val="28"/>
          <w:lang w:eastAsia="ru-RU"/>
        </w:rPr>
      </w:pPr>
      <w:r w:rsidRPr="001A0E55">
        <w:rPr>
          <w:rFonts w:eastAsia="Calibri" w:cs="Times New Roman"/>
          <w:szCs w:val="28"/>
          <w:lang w:eastAsia="ru-RU"/>
        </w:rPr>
        <w:t xml:space="preserve"> 3) Ответ представляет собой сплошной текст без структурирования, нарушена заданная логика. Части ответа не взаимосвязаны логически. Нарушена логическая структура проблемы (задания): постановка проблемы – аргументация – выводы. Объем ответа более чем в 2 раза меньше или превышает заданный. </w:t>
      </w:r>
    </w:p>
    <w:p w:rsidR="001A0E55" w:rsidRPr="001A0E55" w:rsidRDefault="001A0E55" w:rsidP="001A0E55">
      <w:pPr>
        <w:spacing w:line="360" w:lineRule="auto"/>
        <w:rPr>
          <w:rFonts w:eastAsia="Calibri" w:cs="Times New Roman"/>
          <w:szCs w:val="28"/>
          <w:lang w:eastAsia="ru-RU"/>
        </w:rPr>
      </w:pPr>
      <w:r w:rsidRPr="001A0E55">
        <w:rPr>
          <w:rFonts w:eastAsia="Calibri" w:cs="Times New Roman"/>
          <w:szCs w:val="28"/>
          <w:lang w:eastAsia="ru-RU"/>
        </w:rPr>
        <w:t>4) Текст ответа представляет полное дублирование   текста учебника/лекций. Стилистические ошибки приводят к существенному искажению смысла. Большое число орфографических ошибок в тексте (более 10 на страницу). Работа выполнена неаккуратно, с обилием помарок и исправлений</w:t>
      </w:r>
    </w:p>
    <w:p w:rsidR="001A0E55" w:rsidRPr="001A0E55" w:rsidRDefault="001A0E55" w:rsidP="001A0E55">
      <w:pPr>
        <w:keepNext/>
        <w:spacing w:before="240" w:after="60"/>
        <w:outlineLvl w:val="1"/>
        <w:rPr>
          <w:rFonts w:eastAsia="Times New Roman" w:cs="Times New Roman"/>
          <w:b/>
          <w:bCs/>
          <w:iCs/>
          <w:szCs w:val="28"/>
        </w:rPr>
      </w:pPr>
      <w:bookmarkStart w:id="33" w:name="_Toc3983728"/>
      <w:r w:rsidRPr="001A0E55">
        <w:rPr>
          <w:rFonts w:eastAsia="Times New Roman" w:cs="Times New Roman"/>
          <w:b/>
          <w:bCs/>
          <w:iCs/>
          <w:szCs w:val="28"/>
          <w:lang w:val="x-none"/>
        </w:rPr>
        <w:t>2.5  Разноуровневые задания</w:t>
      </w:r>
      <w:bookmarkEnd w:id="33"/>
      <w:r w:rsidRPr="001A0E55">
        <w:rPr>
          <w:rFonts w:eastAsia="Times New Roman" w:cs="Times New Roman"/>
          <w:b/>
          <w:bCs/>
          <w:iCs/>
          <w:szCs w:val="28"/>
          <w:lang w:val="x-none"/>
        </w:rPr>
        <w:t xml:space="preserve"> </w:t>
      </w:r>
    </w:p>
    <w:p w:rsidR="001A0E55" w:rsidRPr="001A0E55" w:rsidRDefault="001A0E55" w:rsidP="001A0E55">
      <w:pPr>
        <w:keepNext/>
        <w:keepLines/>
        <w:spacing w:before="480" w:line="360" w:lineRule="auto"/>
        <w:rPr>
          <w:rFonts w:eastAsia="Calibri" w:cs="Times New Roman"/>
          <w:bCs/>
          <w:szCs w:val="28"/>
          <w:lang w:val="x-none" w:eastAsia="ru-RU"/>
        </w:rPr>
      </w:pPr>
      <w:r w:rsidRPr="001A0E55">
        <w:rPr>
          <w:rFonts w:eastAsia="Calibri" w:cs="Times New Roman"/>
          <w:bCs/>
          <w:szCs w:val="28"/>
          <w:lang w:val="x-none" w:eastAsia="ru-RU"/>
        </w:rPr>
        <w:t>Задания репродуктивного уровня позволяют оценивать и диагностировать знание фактического материала (базовые понятия, алгоритмы, факты) и умение правильно использовать специальные термины и понятия, узнавание объектов изучения в рамках определенного раздела дисциплины. Задания репродуктивного уровня эффективно использовать во время проведения экспресс-опросов по пройденному материалу.</w:t>
      </w:r>
    </w:p>
    <w:p w:rsidR="001A0E55" w:rsidRPr="001A0E55" w:rsidRDefault="001A0E55" w:rsidP="001A0E55">
      <w:pPr>
        <w:spacing w:line="360" w:lineRule="auto"/>
        <w:rPr>
          <w:rFonts w:eastAsia="Calibri" w:cs="Times New Roman"/>
          <w:szCs w:val="28"/>
        </w:rPr>
      </w:pPr>
      <w:r w:rsidRPr="001A0E55">
        <w:rPr>
          <w:rFonts w:eastAsia="Calibri" w:cs="Times New Roman"/>
          <w:szCs w:val="28"/>
        </w:rPr>
        <w:t>Задания реконструктивного уровня позволяют оценивать и диагностировать умения синтезировать, анализировать, обобщать фактический и теоретический материал с формулированием конкретных выводов, установлением причинно-следственных связей:</w:t>
      </w:r>
    </w:p>
    <w:p w:rsidR="001A0E55" w:rsidRPr="001A0E55" w:rsidRDefault="001A0E55" w:rsidP="001A0E55">
      <w:pPr>
        <w:spacing w:line="360" w:lineRule="auto"/>
        <w:rPr>
          <w:rFonts w:eastAsia="Calibri" w:cs="Times New Roman"/>
          <w:szCs w:val="28"/>
        </w:rPr>
      </w:pPr>
      <w:r w:rsidRPr="001A0E55">
        <w:rPr>
          <w:rFonts w:eastAsia="Calibri" w:cs="Times New Roman"/>
          <w:szCs w:val="28"/>
        </w:rPr>
        <w:lastRenderedPageBreak/>
        <w:t>Пример комплекта разноуровневых заданий по дисциплине «Управление рисками в таможенном деле»</w:t>
      </w:r>
    </w:p>
    <w:p w:rsidR="001A0E55" w:rsidRPr="001A0E55" w:rsidRDefault="001A0E55" w:rsidP="001A0E55">
      <w:pPr>
        <w:spacing w:line="360" w:lineRule="auto"/>
        <w:rPr>
          <w:rFonts w:eastAsia="Calibri" w:cs="Times New Roman"/>
          <w:szCs w:val="28"/>
        </w:rPr>
      </w:pPr>
      <w:r w:rsidRPr="001A0E55">
        <w:rPr>
          <w:rFonts w:eastAsia="Calibri" w:cs="Times New Roman"/>
          <w:szCs w:val="28"/>
        </w:rPr>
        <w:t xml:space="preserve">1 Задания репродуктивного уровня:  </w:t>
      </w:r>
    </w:p>
    <w:p w:rsidR="001A0E55" w:rsidRPr="001A0E55" w:rsidRDefault="001A0E55" w:rsidP="001A0E55">
      <w:pPr>
        <w:spacing w:line="360" w:lineRule="auto"/>
        <w:rPr>
          <w:rFonts w:eastAsia="Calibri" w:cs="Times New Roman"/>
          <w:szCs w:val="28"/>
        </w:rPr>
      </w:pPr>
      <w:r w:rsidRPr="001A0E55">
        <w:rPr>
          <w:rFonts w:eastAsia="Calibri" w:cs="Times New Roman"/>
          <w:szCs w:val="28"/>
        </w:rPr>
        <w:t>Дать определения базовым  понятиям:</w:t>
      </w:r>
    </w:p>
    <w:p w:rsidR="001A0E55" w:rsidRPr="001A0E55" w:rsidRDefault="001A0E55" w:rsidP="001A0E55">
      <w:pPr>
        <w:numPr>
          <w:ilvl w:val="0"/>
          <w:numId w:val="22"/>
        </w:numPr>
        <w:spacing w:line="360" w:lineRule="auto"/>
        <w:rPr>
          <w:rFonts w:eastAsia="Calibri" w:cs="Times New Roman"/>
          <w:szCs w:val="28"/>
        </w:rPr>
      </w:pPr>
      <w:r w:rsidRPr="001A0E55">
        <w:rPr>
          <w:rFonts w:eastAsia="Calibri" w:cs="Times New Roman"/>
          <w:szCs w:val="28"/>
        </w:rPr>
        <w:t>Риск,  управление рисками.</w:t>
      </w:r>
    </w:p>
    <w:p w:rsidR="001A0E55" w:rsidRPr="001A0E55" w:rsidRDefault="001A0E55" w:rsidP="001A0E55">
      <w:pPr>
        <w:numPr>
          <w:ilvl w:val="0"/>
          <w:numId w:val="22"/>
        </w:numPr>
        <w:spacing w:line="360" w:lineRule="auto"/>
        <w:rPr>
          <w:rFonts w:eastAsia="Calibri" w:cs="Times New Roman"/>
          <w:szCs w:val="28"/>
        </w:rPr>
      </w:pPr>
      <w:r w:rsidRPr="001A0E55">
        <w:rPr>
          <w:rFonts w:eastAsia="Calibri" w:cs="Times New Roman"/>
          <w:szCs w:val="28"/>
        </w:rPr>
        <w:t xml:space="preserve"> Анализ риска.</w:t>
      </w:r>
    </w:p>
    <w:p w:rsidR="001A0E55" w:rsidRPr="001A0E55" w:rsidRDefault="001A0E55" w:rsidP="001A0E55">
      <w:pPr>
        <w:numPr>
          <w:ilvl w:val="0"/>
          <w:numId w:val="22"/>
        </w:numPr>
        <w:spacing w:line="360" w:lineRule="auto"/>
        <w:rPr>
          <w:rFonts w:eastAsia="Calibri" w:cs="Times New Roman"/>
          <w:szCs w:val="28"/>
        </w:rPr>
      </w:pPr>
      <w:r w:rsidRPr="001A0E55">
        <w:rPr>
          <w:rFonts w:eastAsia="Calibri" w:cs="Times New Roman"/>
          <w:szCs w:val="28"/>
        </w:rPr>
        <w:t>Цель системы управления рисками</w:t>
      </w:r>
    </w:p>
    <w:p w:rsidR="001A0E55" w:rsidRPr="001A0E55" w:rsidRDefault="001A0E55" w:rsidP="001A0E55">
      <w:pPr>
        <w:numPr>
          <w:ilvl w:val="0"/>
          <w:numId w:val="22"/>
        </w:numPr>
        <w:spacing w:line="360" w:lineRule="auto"/>
        <w:ind w:firstLine="708"/>
        <w:rPr>
          <w:rFonts w:eastAsia="Calibri" w:cs="Times New Roman"/>
          <w:szCs w:val="28"/>
        </w:rPr>
      </w:pPr>
      <w:r w:rsidRPr="001A0E55">
        <w:rPr>
          <w:rFonts w:eastAsia="Calibri" w:cs="Times New Roman"/>
          <w:szCs w:val="28"/>
        </w:rPr>
        <w:t xml:space="preserve"> </w:t>
      </w:r>
      <w:r w:rsidRPr="001A0E55">
        <w:rPr>
          <w:rFonts w:eastAsia="Calibri" w:cs="Times New Roman"/>
          <w:iCs/>
          <w:szCs w:val="28"/>
        </w:rPr>
        <w:t>Товары риска, товары прикрытия, область риска, индикаторы риска, оценка риска, профиль риска.</w:t>
      </w:r>
    </w:p>
    <w:p w:rsidR="001A0E55" w:rsidRPr="001A0E55" w:rsidRDefault="001A0E55" w:rsidP="001A0E55">
      <w:pPr>
        <w:numPr>
          <w:ilvl w:val="0"/>
          <w:numId w:val="22"/>
        </w:numPr>
        <w:spacing w:line="360" w:lineRule="auto"/>
        <w:rPr>
          <w:rFonts w:eastAsia="Calibri" w:cs="Times New Roman"/>
          <w:szCs w:val="28"/>
        </w:rPr>
      </w:pPr>
      <w:r w:rsidRPr="001A0E55">
        <w:rPr>
          <w:rFonts w:eastAsia="Calibri" w:cs="Times New Roman"/>
          <w:iCs/>
          <w:szCs w:val="28"/>
        </w:rPr>
        <w:t>Управление риском, меры по минимизации рисков.</w:t>
      </w:r>
    </w:p>
    <w:p w:rsidR="001A0E55" w:rsidRPr="001A0E55" w:rsidRDefault="001A0E55" w:rsidP="001A0E55">
      <w:pPr>
        <w:numPr>
          <w:ilvl w:val="0"/>
          <w:numId w:val="22"/>
        </w:numPr>
        <w:spacing w:line="360" w:lineRule="auto"/>
        <w:rPr>
          <w:rFonts w:eastAsia="Calibri" w:cs="Times New Roman"/>
          <w:szCs w:val="28"/>
        </w:rPr>
      </w:pPr>
      <w:r w:rsidRPr="001A0E55">
        <w:rPr>
          <w:rFonts w:eastAsia="Calibri" w:cs="Times New Roman"/>
          <w:iCs/>
          <w:szCs w:val="28"/>
        </w:rPr>
        <w:t xml:space="preserve"> Профиль риска, срочный профиль риска, ориентировка.</w:t>
      </w:r>
    </w:p>
    <w:p w:rsidR="001A0E55" w:rsidRPr="001A0E55" w:rsidRDefault="001A0E55" w:rsidP="001A0E55">
      <w:pPr>
        <w:numPr>
          <w:ilvl w:val="0"/>
          <w:numId w:val="22"/>
        </w:numPr>
        <w:spacing w:line="360" w:lineRule="auto"/>
        <w:ind w:firstLine="708"/>
        <w:rPr>
          <w:rFonts w:eastAsia="Calibri" w:cs="Times New Roman"/>
          <w:szCs w:val="28"/>
        </w:rPr>
      </w:pPr>
      <w:r w:rsidRPr="001A0E55">
        <w:rPr>
          <w:rFonts w:eastAsia="Calibri" w:cs="Times New Roman"/>
          <w:iCs/>
          <w:szCs w:val="28"/>
        </w:rPr>
        <w:t xml:space="preserve"> Зональный профиль риска, региональный профиль риска, общероссийский профиль риска, краткосрочный профиль риска, среднесрочный профиль риска, долгосрочный профиль риска.</w:t>
      </w:r>
    </w:p>
    <w:p w:rsidR="001A0E55" w:rsidRPr="001A0E55" w:rsidRDefault="001A0E55" w:rsidP="001A0E55">
      <w:pPr>
        <w:numPr>
          <w:ilvl w:val="0"/>
          <w:numId w:val="22"/>
        </w:numPr>
        <w:spacing w:line="360" w:lineRule="auto"/>
        <w:ind w:firstLine="708"/>
        <w:rPr>
          <w:rFonts w:eastAsia="Calibri" w:cs="Times New Roman"/>
          <w:szCs w:val="28"/>
        </w:rPr>
      </w:pPr>
      <w:r w:rsidRPr="001A0E55">
        <w:rPr>
          <w:rFonts w:eastAsia="Calibri" w:cs="Times New Roman"/>
          <w:iCs/>
          <w:szCs w:val="28"/>
        </w:rPr>
        <w:t>Профили рисков, выявляемых автоматически, профили рисков, выявляемых в автоматизированном режиме, неформализованные профили рисков, актуализация профиля риска.</w:t>
      </w:r>
    </w:p>
    <w:p w:rsidR="001A0E55" w:rsidRPr="001A0E55" w:rsidRDefault="001A0E55" w:rsidP="001A0E55">
      <w:pPr>
        <w:numPr>
          <w:ilvl w:val="0"/>
          <w:numId w:val="22"/>
        </w:numPr>
        <w:spacing w:line="360" w:lineRule="auto"/>
        <w:ind w:firstLine="708"/>
        <w:rPr>
          <w:rFonts w:eastAsia="Calibri" w:cs="Times New Roman"/>
          <w:szCs w:val="28"/>
        </w:rPr>
      </w:pPr>
      <w:r w:rsidRPr="001A0E55">
        <w:rPr>
          <w:rFonts w:eastAsia="Calibri" w:cs="Times New Roman"/>
          <w:iCs/>
          <w:szCs w:val="28"/>
        </w:rPr>
        <w:t xml:space="preserve">  Степень риска, шкала градации степени риска, целевая методика выявления рисков, субъект ВЭД, показатели таможенной устойчивости, коэффициент таможенной устойчивости.</w:t>
      </w:r>
    </w:p>
    <w:p w:rsidR="001A0E55" w:rsidRPr="001A0E55" w:rsidRDefault="001A0E55" w:rsidP="001A0E55">
      <w:pPr>
        <w:spacing w:line="360" w:lineRule="auto"/>
        <w:rPr>
          <w:rFonts w:eastAsia="Calibri" w:cs="Times New Roman"/>
          <w:szCs w:val="28"/>
        </w:rPr>
      </w:pPr>
      <w:r w:rsidRPr="001A0E55">
        <w:rPr>
          <w:rFonts w:eastAsia="Calibri" w:cs="Times New Roman"/>
          <w:szCs w:val="28"/>
        </w:rPr>
        <w:t xml:space="preserve">2 Задания реконструктивного уровня: </w:t>
      </w:r>
    </w:p>
    <w:p w:rsidR="001A0E55" w:rsidRPr="001A0E55" w:rsidRDefault="001A0E55" w:rsidP="001A0E55">
      <w:pPr>
        <w:numPr>
          <w:ilvl w:val="0"/>
          <w:numId w:val="21"/>
        </w:numPr>
        <w:spacing w:line="360" w:lineRule="auto"/>
        <w:rPr>
          <w:rFonts w:eastAsia="Calibri" w:cs="Times New Roman"/>
          <w:szCs w:val="28"/>
        </w:rPr>
      </w:pPr>
      <w:r w:rsidRPr="001A0E55">
        <w:rPr>
          <w:rFonts w:eastAsia="Calibri" w:cs="Times New Roman"/>
          <w:szCs w:val="28"/>
        </w:rPr>
        <w:t>Объект управления рисками как научной дисциплины, цели и задачи.</w:t>
      </w:r>
    </w:p>
    <w:p w:rsidR="001A0E55" w:rsidRPr="001A0E55" w:rsidRDefault="001A0E55" w:rsidP="001A0E55">
      <w:pPr>
        <w:numPr>
          <w:ilvl w:val="0"/>
          <w:numId w:val="21"/>
        </w:numPr>
        <w:spacing w:line="360" w:lineRule="auto"/>
        <w:ind w:firstLine="720"/>
        <w:rPr>
          <w:rFonts w:eastAsia="Calibri" w:cs="Times New Roman"/>
          <w:szCs w:val="28"/>
        </w:rPr>
      </w:pPr>
      <w:r w:rsidRPr="001A0E55">
        <w:rPr>
          <w:rFonts w:eastAsia="Calibri" w:cs="Times New Roman"/>
          <w:szCs w:val="28"/>
        </w:rPr>
        <w:t xml:space="preserve"> Актуальные направления развития управления рисками в таможенном деле.</w:t>
      </w:r>
    </w:p>
    <w:p w:rsidR="001A0E55" w:rsidRPr="001A0E55" w:rsidRDefault="001A0E55" w:rsidP="001A0E55">
      <w:pPr>
        <w:numPr>
          <w:ilvl w:val="0"/>
          <w:numId w:val="21"/>
        </w:numPr>
        <w:spacing w:line="360" w:lineRule="auto"/>
        <w:rPr>
          <w:rFonts w:eastAsia="Calibri" w:cs="Times New Roman"/>
          <w:szCs w:val="28"/>
        </w:rPr>
      </w:pPr>
      <w:r w:rsidRPr="001A0E55">
        <w:rPr>
          <w:rFonts w:eastAsia="Calibri" w:cs="Times New Roman"/>
          <w:szCs w:val="28"/>
        </w:rPr>
        <w:t xml:space="preserve"> Событие риска, последствия риска.</w:t>
      </w:r>
    </w:p>
    <w:p w:rsidR="001A0E55" w:rsidRPr="001A0E55" w:rsidRDefault="001A0E55" w:rsidP="001A0E55">
      <w:pPr>
        <w:numPr>
          <w:ilvl w:val="0"/>
          <w:numId w:val="21"/>
        </w:numPr>
        <w:spacing w:line="360" w:lineRule="auto"/>
        <w:rPr>
          <w:rFonts w:eastAsia="Calibri" w:cs="Times New Roman"/>
          <w:szCs w:val="28"/>
        </w:rPr>
      </w:pPr>
      <w:r w:rsidRPr="001A0E55">
        <w:rPr>
          <w:rFonts w:eastAsia="Calibri" w:cs="Times New Roman"/>
          <w:szCs w:val="28"/>
        </w:rPr>
        <w:t xml:space="preserve"> Риск, как следствие внешнего воздействия на таможенные органы.</w:t>
      </w:r>
    </w:p>
    <w:p w:rsidR="001A0E55" w:rsidRPr="001A0E55" w:rsidRDefault="001A0E55" w:rsidP="001A0E55">
      <w:pPr>
        <w:numPr>
          <w:ilvl w:val="0"/>
          <w:numId w:val="21"/>
        </w:numPr>
        <w:spacing w:line="360" w:lineRule="auto"/>
        <w:rPr>
          <w:rFonts w:eastAsia="Calibri" w:cs="Times New Roman"/>
          <w:szCs w:val="28"/>
        </w:rPr>
      </w:pPr>
      <w:r w:rsidRPr="001A0E55">
        <w:rPr>
          <w:rFonts w:eastAsia="Calibri" w:cs="Times New Roman"/>
          <w:szCs w:val="28"/>
        </w:rPr>
        <w:t>Взаимосвязь факторов и источников риска.</w:t>
      </w:r>
    </w:p>
    <w:p w:rsidR="001A0E55" w:rsidRPr="001A0E55" w:rsidRDefault="001A0E55" w:rsidP="001A0E55">
      <w:pPr>
        <w:numPr>
          <w:ilvl w:val="0"/>
          <w:numId w:val="21"/>
        </w:numPr>
        <w:spacing w:line="360" w:lineRule="auto"/>
        <w:rPr>
          <w:rFonts w:eastAsia="Calibri" w:cs="Times New Roman"/>
          <w:szCs w:val="28"/>
        </w:rPr>
      </w:pPr>
      <w:r w:rsidRPr="001A0E55">
        <w:rPr>
          <w:rFonts w:eastAsia="Calibri" w:cs="Times New Roman"/>
          <w:szCs w:val="28"/>
        </w:rPr>
        <w:t>Роль неопределенности в формировании риска.</w:t>
      </w:r>
    </w:p>
    <w:p w:rsidR="001A0E55" w:rsidRPr="001A0E55" w:rsidRDefault="001A0E55" w:rsidP="001A0E55">
      <w:pPr>
        <w:numPr>
          <w:ilvl w:val="0"/>
          <w:numId w:val="21"/>
        </w:numPr>
        <w:spacing w:line="360" w:lineRule="auto"/>
        <w:rPr>
          <w:rFonts w:eastAsia="Calibri" w:cs="Times New Roman"/>
          <w:szCs w:val="28"/>
        </w:rPr>
      </w:pPr>
      <w:r w:rsidRPr="001A0E55">
        <w:rPr>
          <w:rFonts w:eastAsia="Calibri" w:cs="Times New Roman"/>
          <w:szCs w:val="28"/>
        </w:rPr>
        <w:t>Роль неопределенности в развитии организации и формировании риска.</w:t>
      </w:r>
    </w:p>
    <w:p w:rsidR="001A0E55" w:rsidRPr="001A0E55" w:rsidRDefault="001A0E55" w:rsidP="001A0E55">
      <w:pPr>
        <w:numPr>
          <w:ilvl w:val="0"/>
          <w:numId w:val="21"/>
        </w:numPr>
        <w:spacing w:line="360" w:lineRule="auto"/>
        <w:rPr>
          <w:rFonts w:eastAsia="Calibri" w:cs="Times New Roman"/>
          <w:szCs w:val="28"/>
        </w:rPr>
      </w:pPr>
      <w:r w:rsidRPr="001A0E55">
        <w:rPr>
          <w:rFonts w:eastAsia="Calibri" w:cs="Times New Roman"/>
          <w:szCs w:val="28"/>
        </w:rPr>
        <w:lastRenderedPageBreak/>
        <w:t>Цели управления рисками в таможенных органах.</w:t>
      </w:r>
    </w:p>
    <w:p w:rsidR="001A0E55" w:rsidRPr="001A0E55" w:rsidRDefault="001A0E55" w:rsidP="001A0E55">
      <w:pPr>
        <w:numPr>
          <w:ilvl w:val="0"/>
          <w:numId w:val="21"/>
        </w:numPr>
        <w:spacing w:line="360" w:lineRule="auto"/>
        <w:rPr>
          <w:rFonts w:eastAsia="Calibri" w:cs="Times New Roman"/>
          <w:szCs w:val="28"/>
        </w:rPr>
      </w:pPr>
      <w:r w:rsidRPr="001A0E55">
        <w:rPr>
          <w:rFonts w:eastAsia="Calibri" w:cs="Times New Roman"/>
          <w:szCs w:val="28"/>
        </w:rPr>
        <w:t>Принципы управления рисками в таможенных органах.</w:t>
      </w:r>
    </w:p>
    <w:p w:rsidR="001A0E55" w:rsidRPr="001A0E55" w:rsidRDefault="001A0E55" w:rsidP="001A0E55">
      <w:pPr>
        <w:spacing w:line="360" w:lineRule="auto"/>
        <w:rPr>
          <w:rFonts w:eastAsia="Calibri" w:cs="Times New Roman"/>
          <w:bCs/>
          <w:szCs w:val="28"/>
        </w:rPr>
      </w:pPr>
      <w:r w:rsidRPr="001A0E55">
        <w:rPr>
          <w:rFonts w:eastAsia="Calibri" w:cs="Times New Roman"/>
          <w:szCs w:val="28"/>
        </w:rPr>
        <w:t xml:space="preserve">3 Задания творческого уровня: </w:t>
      </w:r>
      <w:r w:rsidRPr="001A0E55">
        <w:rPr>
          <w:rFonts w:eastAsia="Calibri" w:cs="Times New Roman"/>
          <w:bCs/>
          <w:szCs w:val="28"/>
        </w:rPr>
        <w:t xml:space="preserve"> </w:t>
      </w:r>
    </w:p>
    <w:p w:rsidR="001A0E55" w:rsidRPr="001A0E55" w:rsidRDefault="001A0E55" w:rsidP="001A0E55">
      <w:pPr>
        <w:spacing w:line="360" w:lineRule="auto"/>
        <w:rPr>
          <w:rFonts w:eastAsia="Calibri" w:cs="Times New Roman"/>
          <w:bCs/>
          <w:szCs w:val="28"/>
        </w:rPr>
      </w:pPr>
      <w:r w:rsidRPr="001A0E55">
        <w:rPr>
          <w:rFonts w:eastAsia="Calibri" w:cs="Times New Roman"/>
          <w:bCs/>
          <w:szCs w:val="28"/>
        </w:rPr>
        <w:t>Задание № 1</w:t>
      </w:r>
    </w:p>
    <w:p w:rsidR="001A0E55" w:rsidRPr="001A0E55" w:rsidRDefault="001A0E55" w:rsidP="001A0E55">
      <w:pPr>
        <w:spacing w:line="360" w:lineRule="auto"/>
        <w:rPr>
          <w:rFonts w:eastAsia="Calibri" w:cs="Times New Roman"/>
          <w:bCs/>
          <w:szCs w:val="28"/>
        </w:rPr>
      </w:pPr>
      <w:r w:rsidRPr="001A0E55">
        <w:rPr>
          <w:rFonts w:eastAsia="Calibri" w:cs="Times New Roman"/>
          <w:szCs w:val="28"/>
        </w:rPr>
        <w:t>Перечислите действия должностных лиц таможни при применении</w:t>
      </w:r>
      <w:r w:rsidRPr="001A0E55">
        <w:rPr>
          <w:rFonts w:eastAsia="Calibri" w:cs="Times New Roman"/>
          <w:bCs/>
          <w:szCs w:val="28"/>
        </w:rPr>
        <w:t xml:space="preserve"> </w:t>
      </w:r>
      <w:r w:rsidRPr="001A0E55">
        <w:rPr>
          <w:rFonts w:eastAsia="Calibri" w:cs="Times New Roman"/>
          <w:szCs w:val="28"/>
        </w:rPr>
        <w:t>структурными подразделениями таможни форм таможенного контроля в случае возникновения необходимости требования у лица, подавшего</w:t>
      </w:r>
      <w:r w:rsidRPr="001A0E55">
        <w:rPr>
          <w:rFonts w:eastAsia="Calibri" w:cs="Times New Roman"/>
          <w:bCs/>
          <w:szCs w:val="28"/>
        </w:rPr>
        <w:t xml:space="preserve"> </w:t>
      </w:r>
      <w:r w:rsidRPr="001A0E55">
        <w:rPr>
          <w:rFonts w:eastAsia="Calibri" w:cs="Times New Roman"/>
          <w:szCs w:val="28"/>
        </w:rPr>
        <w:t xml:space="preserve"> декларацию на товары, дополнительных документов или сведений.</w:t>
      </w:r>
    </w:p>
    <w:p w:rsidR="001A0E55" w:rsidRPr="001A0E55" w:rsidRDefault="001A0E55" w:rsidP="001A0E55">
      <w:pPr>
        <w:spacing w:line="360" w:lineRule="auto"/>
        <w:rPr>
          <w:rFonts w:eastAsia="Calibri" w:cs="Times New Roman"/>
          <w:bCs/>
          <w:szCs w:val="28"/>
        </w:rPr>
      </w:pPr>
      <w:r w:rsidRPr="001A0E55">
        <w:rPr>
          <w:rFonts w:eastAsia="Calibri" w:cs="Times New Roman"/>
          <w:bCs/>
          <w:szCs w:val="28"/>
        </w:rPr>
        <w:t>Задание № 2</w:t>
      </w:r>
    </w:p>
    <w:p w:rsidR="001A0E55" w:rsidRPr="001A0E55" w:rsidRDefault="001A0E55" w:rsidP="001A0E55">
      <w:pPr>
        <w:spacing w:line="360" w:lineRule="auto"/>
        <w:rPr>
          <w:rFonts w:eastAsia="Calibri" w:cs="Times New Roman"/>
          <w:szCs w:val="28"/>
        </w:rPr>
      </w:pPr>
      <w:r w:rsidRPr="001A0E55">
        <w:rPr>
          <w:rFonts w:eastAsia="Calibri" w:cs="Times New Roman"/>
          <w:szCs w:val="28"/>
        </w:rPr>
        <w:t>Перечислите действия уполномоченного должностного лица осуществляющего документальный контроль в случае выявления при таможенном декларировании рисков, содержащихся в неформализованных профилях рисков либо в профилях рисков, выявленных после внесения изменений в декларацию на товары, предусматривающих принятие решения по отдельным видам документального контроля структурными подразделениями таможни.</w:t>
      </w:r>
    </w:p>
    <w:p w:rsidR="001A0E55" w:rsidRPr="001A0E55" w:rsidRDefault="001A0E55" w:rsidP="001A0E55">
      <w:pPr>
        <w:spacing w:line="360" w:lineRule="auto"/>
        <w:rPr>
          <w:rFonts w:eastAsia="Calibri" w:cs="Times New Roman"/>
          <w:bCs/>
          <w:szCs w:val="28"/>
        </w:rPr>
      </w:pPr>
      <w:r w:rsidRPr="001A0E55">
        <w:rPr>
          <w:rFonts w:eastAsia="Calibri" w:cs="Times New Roman"/>
          <w:bCs/>
          <w:szCs w:val="28"/>
        </w:rPr>
        <w:t>Задание № 3</w:t>
      </w:r>
    </w:p>
    <w:p w:rsidR="001A0E55" w:rsidRPr="001A0E55" w:rsidRDefault="001A0E55" w:rsidP="001A0E55">
      <w:pPr>
        <w:spacing w:line="360" w:lineRule="auto"/>
        <w:rPr>
          <w:rFonts w:eastAsia="Calibri" w:cs="Times New Roman"/>
          <w:szCs w:val="28"/>
        </w:rPr>
      </w:pPr>
      <w:r w:rsidRPr="001A0E55">
        <w:rPr>
          <w:rFonts w:eastAsia="Calibri" w:cs="Times New Roman"/>
          <w:szCs w:val="28"/>
        </w:rPr>
        <w:t>Изобразите в виде схемы порядок проведения должностными лицами подразделений ФТС России, РТУ и таможен дополнительной проверки до выпуска товаров.</w:t>
      </w:r>
    </w:p>
    <w:p w:rsidR="001A0E55" w:rsidRPr="001A0E55" w:rsidRDefault="001A0E55" w:rsidP="001A0E55">
      <w:pPr>
        <w:spacing w:line="360" w:lineRule="auto"/>
        <w:rPr>
          <w:rFonts w:eastAsia="Calibri" w:cs="Times New Roman"/>
          <w:bCs/>
          <w:szCs w:val="28"/>
        </w:rPr>
      </w:pPr>
      <w:r w:rsidRPr="001A0E55">
        <w:rPr>
          <w:rFonts w:eastAsia="Calibri" w:cs="Times New Roman"/>
          <w:bCs/>
          <w:szCs w:val="28"/>
        </w:rPr>
        <w:t>Задание № 4</w:t>
      </w:r>
    </w:p>
    <w:p w:rsidR="001A0E55" w:rsidRPr="001A0E55" w:rsidRDefault="001A0E55" w:rsidP="001A0E55">
      <w:pPr>
        <w:spacing w:line="360" w:lineRule="auto"/>
        <w:rPr>
          <w:rFonts w:eastAsia="Calibri" w:cs="Times New Roman"/>
          <w:szCs w:val="28"/>
        </w:rPr>
      </w:pPr>
      <w:r w:rsidRPr="001A0E55">
        <w:rPr>
          <w:rFonts w:eastAsia="Calibri" w:cs="Times New Roman"/>
          <w:szCs w:val="28"/>
        </w:rPr>
        <w:t>Схематично изобразите особенности проведения таможенного досмотра (осмотра) товаров и транспортных средств должностными лицами РТУ и таможен при применении СУР.</w:t>
      </w:r>
    </w:p>
    <w:p w:rsidR="001A0E55" w:rsidRPr="001A0E55" w:rsidRDefault="001A0E55" w:rsidP="001A0E55">
      <w:pPr>
        <w:spacing w:line="360" w:lineRule="auto"/>
        <w:rPr>
          <w:rFonts w:eastAsia="Calibri" w:cs="Times New Roman"/>
          <w:bCs/>
          <w:szCs w:val="28"/>
        </w:rPr>
      </w:pPr>
      <w:r w:rsidRPr="001A0E55">
        <w:rPr>
          <w:rFonts w:eastAsia="Calibri" w:cs="Times New Roman"/>
          <w:bCs/>
          <w:szCs w:val="28"/>
        </w:rPr>
        <w:t>Задание № 5</w:t>
      </w:r>
    </w:p>
    <w:p w:rsidR="001A0E55" w:rsidRPr="001A0E55" w:rsidRDefault="001A0E55" w:rsidP="001A0E55">
      <w:pPr>
        <w:spacing w:line="360" w:lineRule="auto"/>
        <w:rPr>
          <w:rFonts w:eastAsia="Calibri" w:cs="Times New Roman"/>
          <w:szCs w:val="28"/>
        </w:rPr>
      </w:pPr>
      <w:r w:rsidRPr="001A0E55">
        <w:rPr>
          <w:rFonts w:eastAsia="Calibri" w:cs="Times New Roman"/>
          <w:szCs w:val="28"/>
        </w:rPr>
        <w:t>Перечислите действия уполномоченного должностного лица таможенного поста при назначении таможенного досмотра товаров и транспортных средств, в случае наличии информации о возможном правонарушении или обоснованных предположений о том, что заявленные сведения о товарах и транспортных средствах могут быть недостоверными.</w:t>
      </w:r>
    </w:p>
    <w:p w:rsidR="001A0E55" w:rsidRPr="001A0E55" w:rsidRDefault="001A0E55" w:rsidP="001A0E55">
      <w:pPr>
        <w:spacing w:line="360" w:lineRule="auto"/>
        <w:rPr>
          <w:rFonts w:eastAsia="Calibri" w:cs="Times New Roman"/>
          <w:szCs w:val="28"/>
        </w:rPr>
      </w:pPr>
      <w:r w:rsidRPr="001A0E55">
        <w:rPr>
          <w:rFonts w:eastAsia="Calibri" w:cs="Times New Roman"/>
          <w:szCs w:val="28"/>
        </w:rPr>
        <w:lastRenderedPageBreak/>
        <w:t>Здание № 6</w:t>
      </w:r>
    </w:p>
    <w:p w:rsidR="001A0E55" w:rsidRPr="001A0E55" w:rsidRDefault="001A0E55" w:rsidP="001A0E55">
      <w:pPr>
        <w:spacing w:line="360" w:lineRule="auto"/>
        <w:rPr>
          <w:rFonts w:eastAsia="Calibri" w:cs="Times New Roman"/>
          <w:szCs w:val="28"/>
        </w:rPr>
      </w:pPr>
      <w:r w:rsidRPr="001A0E55">
        <w:rPr>
          <w:rFonts w:eastAsia="Calibri" w:cs="Times New Roman"/>
          <w:szCs w:val="28"/>
        </w:rPr>
        <w:t>Перечислите основные функции таможенных органов при применении системы определения рисками  и изобразите схематично применение системы управления рисками в таможенных органах.</w:t>
      </w:r>
    </w:p>
    <w:p w:rsidR="001A0E55" w:rsidRPr="001A0E55" w:rsidRDefault="001A0E55" w:rsidP="001A0E55">
      <w:pPr>
        <w:keepNext/>
        <w:spacing w:before="240" w:after="60"/>
        <w:outlineLvl w:val="1"/>
        <w:rPr>
          <w:rFonts w:eastAsia="Times New Roman" w:cs="Times New Roman"/>
          <w:b/>
          <w:bCs/>
          <w:iCs/>
          <w:szCs w:val="28"/>
          <w:lang w:val="x-none"/>
        </w:rPr>
      </w:pPr>
      <w:bookmarkStart w:id="34" w:name="_Toc3983729"/>
      <w:r w:rsidRPr="001A0E55">
        <w:rPr>
          <w:rFonts w:eastAsia="Times New Roman" w:cs="Times New Roman"/>
          <w:b/>
          <w:bCs/>
          <w:iCs/>
          <w:szCs w:val="28"/>
          <w:lang w:val="x-none"/>
        </w:rPr>
        <w:t>2.6  Деловые игры</w:t>
      </w:r>
      <w:bookmarkEnd w:id="34"/>
    </w:p>
    <w:p w:rsidR="001A0E55" w:rsidRPr="001A0E55" w:rsidRDefault="001A0E55" w:rsidP="001A0E55">
      <w:pPr>
        <w:spacing w:line="360" w:lineRule="auto"/>
        <w:ind w:firstLine="708"/>
        <w:rPr>
          <w:rFonts w:eastAsia="Calibri" w:cs="Times New Roman"/>
          <w:szCs w:val="28"/>
        </w:rPr>
      </w:pPr>
    </w:p>
    <w:p w:rsidR="001A0E55" w:rsidRPr="001A0E55" w:rsidRDefault="001A0E55" w:rsidP="001A0E55">
      <w:pPr>
        <w:spacing w:line="360" w:lineRule="auto"/>
        <w:ind w:firstLine="708"/>
        <w:rPr>
          <w:rFonts w:eastAsia="Calibri" w:cs="Times New Roman"/>
          <w:szCs w:val="28"/>
        </w:rPr>
      </w:pPr>
      <w:r w:rsidRPr="001A0E55">
        <w:rPr>
          <w:rFonts w:eastAsia="Calibri" w:cs="Times New Roman"/>
          <w:szCs w:val="28"/>
        </w:rPr>
        <w:t>Современные образовательные технологии демонстрируют постоянное развитие и характеризуются появлением все более интересных интерактивных форматов.  Одним из таких форматов является деловая игра. В процессе обучения специалистов этот формат используется все чаще, что обусловлено возможностью моделирования реальных ситуаций в процессе обучения и перевода образовательного процесса в практическую плоскость.</w:t>
      </w:r>
    </w:p>
    <w:p w:rsidR="001A0E55" w:rsidRPr="001A0E55" w:rsidRDefault="001A0E55" w:rsidP="001A0E55">
      <w:pPr>
        <w:spacing w:line="360" w:lineRule="auto"/>
        <w:ind w:firstLine="708"/>
        <w:rPr>
          <w:rFonts w:eastAsia="Calibri" w:cs="Times New Roman"/>
          <w:szCs w:val="28"/>
        </w:rPr>
      </w:pPr>
      <w:r w:rsidRPr="001A0E55">
        <w:rPr>
          <w:rFonts w:eastAsia="Calibri" w:cs="Times New Roman"/>
          <w:szCs w:val="28"/>
        </w:rPr>
        <w:t xml:space="preserve">Деловая игра – это своеобразное моделирование процессов и механизмов принятия решений с использованием различных моделей и групповой работы. </w:t>
      </w:r>
    </w:p>
    <w:p w:rsidR="001A0E55" w:rsidRPr="001A0E55" w:rsidRDefault="001A0E55" w:rsidP="001A0E55">
      <w:pPr>
        <w:spacing w:line="360" w:lineRule="auto"/>
        <w:rPr>
          <w:rFonts w:eastAsia="Calibri" w:cs="Times New Roman"/>
          <w:szCs w:val="28"/>
        </w:rPr>
      </w:pPr>
      <w:r w:rsidRPr="001A0E55">
        <w:rPr>
          <w:rFonts w:eastAsia="Calibri" w:cs="Times New Roman"/>
          <w:szCs w:val="28"/>
        </w:rPr>
        <w:t>Применение деловых игр в процессе обучения способствует развитию профессиональных компетенций обучаемых, формирует умение аргументировано защищать свою точку зрения, анализировать и интерпретировать получаемую информацию, работать в группе. Также деловые игры способствуют привитию определенных социальных навыков и воспитанию правильной самооценки.</w:t>
      </w:r>
    </w:p>
    <w:p w:rsidR="001A0E55" w:rsidRPr="001A0E55" w:rsidRDefault="001A0E55" w:rsidP="001A0E55">
      <w:pPr>
        <w:spacing w:line="360" w:lineRule="auto"/>
        <w:ind w:firstLine="708"/>
        <w:rPr>
          <w:rFonts w:eastAsia="Calibri" w:cs="Times New Roman"/>
          <w:b/>
          <w:szCs w:val="28"/>
        </w:rPr>
      </w:pPr>
      <w:r w:rsidRPr="001A0E55">
        <w:rPr>
          <w:rFonts w:eastAsia="Calibri" w:cs="Times New Roman"/>
          <w:b/>
          <w:szCs w:val="28"/>
        </w:rPr>
        <w:t>Цели и задачи деловых игр</w:t>
      </w:r>
    </w:p>
    <w:p w:rsidR="001A0E55" w:rsidRPr="001A0E55" w:rsidRDefault="001A0E55" w:rsidP="001A0E55">
      <w:pPr>
        <w:spacing w:line="360" w:lineRule="auto"/>
        <w:rPr>
          <w:rFonts w:eastAsia="Calibri" w:cs="Times New Roman"/>
          <w:szCs w:val="28"/>
        </w:rPr>
      </w:pPr>
      <w:r w:rsidRPr="001A0E55">
        <w:rPr>
          <w:rFonts w:eastAsia="Calibri" w:cs="Times New Roman"/>
          <w:szCs w:val="28"/>
        </w:rPr>
        <w:t>Образовательная: обобщение и закрепление знаний обучающихся по пройденным темам курса, формирование экономических знаний на основе включения каждого обучающегося в реальный процесс решения возникающих экономических проблем. В игровой форме выявить теоретические знания, практические умения и навыки обучающихся.</w:t>
      </w:r>
    </w:p>
    <w:p w:rsidR="001A0E55" w:rsidRPr="001A0E55" w:rsidRDefault="001A0E55" w:rsidP="001A0E55">
      <w:pPr>
        <w:spacing w:line="360" w:lineRule="auto"/>
        <w:rPr>
          <w:rFonts w:eastAsia="Calibri" w:cs="Times New Roman"/>
          <w:szCs w:val="28"/>
        </w:rPr>
      </w:pPr>
      <w:r w:rsidRPr="001A0E55">
        <w:rPr>
          <w:rFonts w:eastAsia="Calibri" w:cs="Times New Roman"/>
          <w:szCs w:val="28"/>
        </w:rPr>
        <w:t xml:space="preserve">Развивающая: развитие логического мышления; активизация мыслительной деятельности обучающихся, приобретение навыков деловой расчетливости, умение производить быстрый анализ сложившейся в ходе игры </w:t>
      </w:r>
      <w:r w:rsidRPr="001A0E55">
        <w:rPr>
          <w:rFonts w:eastAsia="Calibri" w:cs="Times New Roman"/>
          <w:szCs w:val="28"/>
        </w:rPr>
        <w:lastRenderedPageBreak/>
        <w:t>экономической ситуации, расчет наиболее выгодных путей выхода из кризисных ситуаций, формирование активной, творчески мыслящей личности.</w:t>
      </w:r>
    </w:p>
    <w:p w:rsidR="001A0E55" w:rsidRPr="001A0E55" w:rsidRDefault="001A0E55" w:rsidP="001A0E55">
      <w:pPr>
        <w:spacing w:line="360" w:lineRule="auto"/>
        <w:rPr>
          <w:rFonts w:eastAsia="Calibri" w:cs="Times New Roman"/>
          <w:szCs w:val="28"/>
        </w:rPr>
      </w:pPr>
      <w:r w:rsidRPr="001A0E55">
        <w:rPr>
          <w:rFonts w:eastAsia="Calibri" w:cs="Times New Roman"/>
          <w:szCs w:val="28"/>
        </w:rPr>
        <w:t>Воспитательная: проявление в процессе игры деловой активности и качеств личности, активизация внимания. Формирование устойчивых интересов к будущей профессии. Воспитание профессионально важных качеств - творческой активности, дисциплинированности, потребности в постоянном совершенствовании своих профессиональных знаний и умений.</w:t>
      </w:r>
    </w:p>
    <w:p w:rsidR="001A0E55" w:rsidRPr="001A0E55" w:rsidRDefault="001A0E55" w:rsidP="001A0E55">
      <w:pPr>
        <w:spacing w:line="360" w:lineRule="auto"/>
        <w:ind w:firstLine="708"/>
        <w:rPr>
          <w:rFonts w:eastAsia="Calibri" w:cs="Times New Roman"/>
          <w:b/>
          <w:szCs w:val="28"/>
        </w:rPr>
      </w:pPr>
      <w:r w:rsidRPr="001A0E55">
        <w:rPr>
          <w:rFonts w:eastAsia="Calibri" w:cs="Times New Roman"/>
          <w:b/>
          <w:szCs w:val="28"/>
        </w:rPr>
        <w:t xml:space="preserve">Деловая игра «Факторы конкурентоспособности стран БРИКС» </w:t>
      </w:r>
    </w:p>
    <w:p w:rsidR="001A0E55" w:rsidRPr="001A0E55" w:rsidRDefault="001A0E55" w:rsidP="001A0E55">
      <w:pPr>
        <w:spacing w:line="360" w:lineRule="auto"/>
        <w:rPr>
          <w:rFonts w:eastAsia="Calibri" w:cs="Times New Roman"/>
          <w:szCs w:val="28"/>
        </w:rPr>
      </w:pPr>
      <w:r w:rsidRPr="001A0E55">
        <w:rPr>
          <w:rFonts w:eastAsia="Calibri" w:cs="Times New Roman"/>
          <w:i/>
          <w:szCs w:val="28"/>
        </w:rPr>
        <w:t>Цели игры:</w:t>
      </w:r>
      <w:r w:rsidRPr="001A0E55">
        <w:rPr>
          <w:rFonts w:eastAsia="Calibri" w:cs="Times New Roman"/>
          <w:szCs w:val="28"/>
        </w:rPr>
        <w:t xml:space="preserve"> научиться работать со статистическими данными, анализировать факторы конкурентоспособности стран мира, самостоятельно делать выводы, научиться работать в команде.</w:t>
      </w:r>
    </w:p>
    <w:p w:rsidR="001A0E55" w:rsidRPr="001A0E55" w:rsidRDefault="001A0E55" w:rsidP="001A0E55">
      <w:pPr>
        <w:spacing w:line="360" w:lineRule="auto"/>
        <w:rPr>
          <w:rFonts w:eastAsia="Calibri" w:cs="Times New Roman"/>
          <w:szCs w:val="28"/>
        </w:rPr>
      </w:pPr>
      <w:r w:rsidRPr="001A0E55">
        <w:rPr>
          <w:rFonts w:eastAsia="Calibri" w:cs="Times New Roman"/>
          <w:i/>
          <w:szCs w:val="28"/>
        </w:rPr>
        <w:t>Макет игры:</w:t>
      </w:r>
      <w:r w:rsidRPr="001A0E55">
        <w:rPr>
          <w:rFonts w:eastAsia="Calibri" w:cs="Times New Roman"/>
          <w:szCs w:val="28"/>
        </w:rPr>
        <w:t xml:space="preserve"> игра проводится в два этапа.</w:t>
      </w:r>
    </w:p>
    <w:p w:rsidR="001A0E55" w:rsidRPr="001A0E55" w:rsidRDefault="001A0E55" w:rsidP="001A0E55">
      <w:pPr>
        <w:spacing w:line="360" w:lineRule="auto"/>
        <w:rPr>
          <w:rFonts w:eastAsia="Calibri" w:cs="Times New Roman"/>
          <w:szCs w:val="28"/>
        </w:rPr>
      </w:pPr>
      <w:r w:rsidRPr="001A0E55">
        <w:rPr>
          <w:rFonts w:eastAsia="Calibri" w:cs="Times New Roman"/>
          <w:i/>
          <w:szCs w:val="28"/>
        </w:rPr>
        <w:t>Подготовительный этап.</w:t>
      </w:r>
      <w:r w:rsidRPr="001A0E55">
        <w:rPr>
          <w:rFonts w:eastAsia="Calibri" w:cs="Times New Roman"/>
          <w:szCs w:val="28"/>
        </w:rPr>
        <w:t xml:space="preserve"> </w:t>
      </w:r>
    </w:p>
    <w:p w:rsidR="001A0E55" w:rsidRPr="001A0E55" w:rsidRDefault="001A0E55" w:rsidP="001A0E55">
      <w:pPr>
        <w:spacing w:line="360" w:lineRule="auto"/>
        <w:rPr>
          <w:rFonts w:eastAsia="Calibri" w:cs="Times New Roman"/>
          <w:szCs w:val="28"/>
        </w:rPr>
      </w:pPr>
      <w:r w:rsidRPr="001A0E55">
        <w:rPr>
          <w:rFonts w:eastAsia="Calibri" w:cs="Times New Roman"/>
          <w:szCs w:val="28"/>
        </w:rPr>
        <w:t xml:space="preserve">Обучающие создают пять команд перспективных молодых специалистов, работающих в организации </w:t>
      </w:r>
      <w:r w:rsidRPr="001A0E55">
        <w:rPr>
          <w:rFonts w:eastAsia="Calibri" w:cs="Times New Roman"/>
          <w:szCs w:val="28"/>
          <w:lang w:val="en-US"/>
        </w:rPr>
        <w:t>The</w:t>
      </w:r>
      <w:r w:rsidRPr="001A0E55">
        <w:rPr>
          <w:rFonts w:eastAsia="Calibri" w:cs="Times New Roman"/>
          <w:szCs w:val="28"/>
        </w:rPr>
        <w:t xml:space="preserve"> </w:t>
      </w:r>
      <w:r w:rsidRPr="001A0E55">
        <w:rPr>
          <w:rFonts w:eastAsia="Calibri" w:cs="Times New Roman"/>
          <w:szCs w:val="28"/>
          <w:lang w:val="en-US"/>
        </w:rPr>
        <w:t>World</w:t>
      </w:r>
      <w:r w:rsidRPr="001A0E55">
        <w:rPr>
          <w:rFonts w:eastAsia="Calibri" w:cs="Times New Roman"/>
          <w:szCs w:val="28"/>
        </w:rPr>
        <w:t xml:space="preserve"> </w:t>
      </w:r>
      <w:r w:rsidRPr="001A0E55">
        <w:rPr>
          <w:rFonts w:eastAsia="Calibri" w:cs="Times New Roman"/>
          <w:szCs w:val="28"/>
          <w:lang w:val="en-US"/>
        </w:rPr>
        <w:t>Economic</w:t>
      </w:r>
      <w:r w:rsidRPr="001A0E55">
        <w:rPr>
          <w:rFonts w:eastAsia="Calibri" w:cs="Times New Roman"/>
          <w:szCs w:val="28"/>
        </w:rPr>
        <w:t xml:space="preserve"> </w:t>
      </w:r>
      <w:r w:rsidRPr="001A0E55">
        <w:rPr>
          <w:rFonts w:eastAsia="Calibri" w:cs="Times New Roman"/>
          <w:szCs w:val="28"/>
          <w:lang w:val="en-US"/>
        </w:rPr>
        <w:t>Forum</w:t>
      </w:r>
      <w:r w:rsidRPr="001A0E55">
        <w:rPr>
          <w:rFonts w:eastAsia="Calibri" w:cs="Times New Roman"/>
          <w:szCs w:val="28"/>
        </w:rPr>
        <w:t>. Им поручили принять участие в написании ежегодного отчета о факторах конкурентоспособности динамично развивающихся стран БРИКС (Бразилия, Россия, Индия, Китай, Южно-Африканская Республика), представителями которых они являются и сделать соответствующие выводы и прогнозы. Исследование распределено между командами из-за его большого объема.</w:t>
      </w:r>
    </w:p>
    <w:p w:rsidR="001A0E55" w:rsidRPr="001A0E55" w:rsidRDefault="001A0E55" w:rsidP="001A0E55">
      <w:pPr>
        <w:spacing w:line="360" w:lineRule="auto"/>
        <w:rPr>
          <w:rFonts w:eastAsia="Calibri" w:cs="Times New Roman"/>
          <w:szCs w:val="28"/>
        </w:rPr>
      </w:pPr>
      <w:r w:rsidRPr="001A0E55">
        <w:rPr>
          <w:rFonts w:eastAsia="Calibri" w:cs="Times New Roman"/>
          <w:szCs w:val="28"/>
        </w:rPr>
        <w:t>Общеизвестно, что страны БРИКС характеризуются как наиболее быстроразвивающиеся крупные страны. Выгодное положение этим странам обеспечивает наличие в них большого количества важных для мировой экономики ресурсов:</w:t>
      </w:r>
    </w:p>
    <w:p w:rsidR="001A0E55" w:rsidRPr="001A0E55" w:rsidRDefault="001A0E55" w:rsidP="001A0E55">
      <w:pPr>
        <w:spacing w:line="360" w:lineRule="auto"/>
        <w:rPr>
          <w:rFonts w:eastAsia="Calibri" w:cs="Times New Roman"/>
          <w:szCs w:val="28"/>
        </w:rPr>
      </w:pPr>
      <w:r w:rsidRPr="001A0E55">
        <w:rPr>
          <w:rFonts w:eastAsia="Calibri" w:cs="Times New Roman"/>
          <w:szCs w:val="28"/>
        </w:rPr>
        <w:t>- Бразилия богата сельскохозяйственной продукцией;</w:t>
      </w:r>
    </w:p>
    <w:p w:rsidR="001A0E55" w:rsidRPr="001A0E55" w:rsidRDefault="001A0E55" w:rsidP="001A0E55">
      <w:pPr>
        <w:spacing w:line="360" w:lineRule="auto"/>
        <w:rPr>
          <w:rFonts w:eastAsia="Calibri" w:cs="Times New Roman"/>
          <w:szCs w:val="28"/>
        </w:rPr>
      </w:pPr>
      <w:r w:rsidRPr="001A0E55">
        <w:rPr>
          <w:rFonts w:eastAsia="Calibri" w:cs="Times New Roman"/>
          <w:szCs w:val="28"/>
        </w:rPr>
        <w:t>- Россия – крупнейший в мире экспортер минеральных ресурсов;</w:t>
      </w:r>
    </w:p>
    <w:p w:rsidR="001A0E55" w:rsidRPr="001A0E55" w:rsidRDefault="001A0E55" w:rsidP="001A0E55">
      <w:pPr>
        <w:spacing w:line="360" w:lineRule="auto"/>
        <w:rPr>
          <w:rFonts w:eastAsia="Calibri" w:cs="Times New Roman"/>
          <w:szCs w:val="28"/>
        </w:rPr>
      </w:pPr>
      <w:r w:rsidRPr="001A0E55">
        <w:rPr>
          <w:rFonts w:eastAsia="Calibri" w:cs="Times New Roman"/>
          <w:szCs w:val="28"/>
        </w:rPr>
        <w:t>- Индия обладает дешевыми интеллектуальными ресурсами;</w:t>
      </w:r>
    </w:p>
    <w:p w:rsidR="001A0E55" w:rsidRPr="001A0E55" w:rsidRDefault="001A0E55" w:rsidP="001A0E55">
      <w:pPr>
        <w:spacing w:line="360" w:lineRule="auto"/>
        <w:rPr>
          <w:rFonts w:eastAsia="Calibri" w:cs="Times New Roman"/>
          <w:szCs w:val="28"/>
        </w:rPr>
      </w:pPr>
      <w:r w:rsidRPr="001A0E55">
        <w:rPr>
          <w:rFonts w:eastAsia="Calibri" w:cs="Times New Roman"/>
          <w:szCs w:val="28"/>
        </w:rPr>
        <w:t>- Китай – дешевые трудовые ресурсы;</w:t>
      </w:r>
    </w:p>
    <w:p w:rsidR="001A0E55" w:rsidRPr="001A0E55" w:rsidRDefault="001A0E55" w:rsidP="001A0E55">
      <w:pPr>
        <w:spacing w:line="360" w:lineRule="auto"/>
        <w:rPr>
          <w:rFonts w:eastAsia="Calibri" w:cs="Times New Roman"/>
          <w:szCs w:val="28"/>
        </w:rPr>
      </w:pPr>
      <w:r w:rsidRPr="001A0E55">
        <w:rPr>
          <w:rFonts w:eastAsia="Calibri" w:cs="Times New Roman"/>
          <w:szCs w:val="28"/>
        </w:rPr>
        <w:t>- Южно-Африканская республика – природные ресурсы.</w:t>
      </w:r>
    </w:p>
    <w:p w:rsidR="001A0E55" w:rsidRPr="001A0E55" w:rsidRDefault="001A0E55" w:rsidP="001A0E55">
      <w:pPr>
        <w:spacing w:line="360" w:lineRule="auto"/>
        <w:rPr>
          <w:rFonts w:eastAsia="Calibri" w:cs="Times New Roman"/>
          <w:szCs w:val="28"/>
        </w:rPr>
      </w:pPr>
      <w:r w:rsidRPr="001A0E55">
        <w:rPr>
          <w:rFonts w:eastAsia="Calibri" w:cs="Times New Roman"/>
          <w:szCs w:val="28"/>
        </w:rPr>
        <w:lastRenderedPageBreak/>
        <w:t>Обучающимся предлагается совместно выделить основные параметры анализа конкурентоспособности стран мира, используя различные теории (например, теорию М. Портера) и проанализировать факторы конкурентоспособности стран БРИКС. В анализе допускается использование результатов различных рейтингов конкурентоспособности стран за последние годы. В качестве домашнего задания каждая команда готовит доклад- презентацию по конкретной стране.</w:t>
      </w:r>
    </w:p>
    <w:p w:rsidR="001A0E55" w:rsidRPr="001A0E55" w:rsidRDefault="001A0E55" w:rsidP="001A0E55">
      <w:pPr>
        <w:spacing w:line="360" w:lineRule="auto"/>
        <w:rPr>
          <w:rFonts w:eastAsia="Calibri" w:cs="Times New Roman"/>
          <w:i/>
          <w:szCs w:val="28"/>
        </w:rPr>
      </w:pPr>
      <w:r w:rsidRPr="001A0E55">
        <w:rPr>
          <w:rFonts w:eastAsia="Calibri" w:cs="Times New Roman"/>
          <w:i/>
          <w:szCs w:val="28"/>
        </w:rPr>
        <w:t>Ход игры.</w:t>
      </w:r>
    </w:p>
    <w:p w:rsidR="001A0E55" w:rsidRPr="001A0E55" w:rsidRDefault="001A0E55" w:rsidP="001A0E55">
      <w:pPr>
        <w:spacing w:line="360" w:lineRule="auto"/>
        <w:rPr>
          <w:rFonts w:eastAsia="Calibri" w:cs="Times New Roman"/>
          <w:szCs w:val="28"/>
        </w:rPr>
      </w:pPr>
      <w:r w:rsidRPr="001A0E55">
        <w:rPr>
          <w:rFonts w:eastAsia="Calibri" w:cs="Times New Roman"/>
          <w:szCs w:val="28"/>
        </w:rPr>
        <w:t>Проводится экономический форум, на котором с подготовленными докладами (длительность доклада около десяти минут) выступают пять команд. Заслушав все доклады, участники форума за круглым столом обсуждают наиболее важные сообщения, актуальные для российской экономики. Представители каждой команды выделяют конкурентные преимущества своей страны. Основная задача этого этапа - на основе анализа конкурентоспособности стран БРИКС выявить слабые и сильные стороны российской экономики и предложить свое видение  повышения конкурентоспособности своей страны.</w:t>
      </w:r>
    </w:p>
    <w:p w:rsidR="001A0E55" w:rsidRPr="001A0E55" w:rsidRDefault="001A0E55" w:rsidP="001A0E55">
      <w:pPr>
        <w:shd w:val="clear" w:color="auto" w:fill="FFFFFF"/>
        <w:spacing w:after="300" w:line="360" w:lineRule="auto"/>
        <w:ind w:firstLine="708"/>
        <w:textAlignment w:val="baseline"/>
        <w:rPr>
          <w:rFonts w:eastAsia="Calibri" w:cs="Times New Roman"/>
          <w:color w:val="000000"/>
          <w:spacing w:val="6"/>
          <w:szCs w:val="28"/>
        </w:rPr>
      </w:pPr>
      <w:r w:rsidRPr="001A0E55">
        <w:rPr>
          <w:rFonts w:eastAsia="Calibri" w:cs="Times New Roman"/>
          <w:b/>
          <w:bCs/>
          <w:color w:val="000000"/>
          <w:spacing w:val="6"/>
          <w:szCs w:val="28"/>
        </w:rPr>
        <w:t>Деловая игра «Мировая экономика»</w:t>
      </w:r>
      <w:r w:rsidRPr="001A0E55">
        <w:rPr>
          <w:rFonts w:eastAsia="Calibri" w:cs="Times New Roman"/>
          <w:color w:val="000000"/>
          <w:spacing w:val="6"/>
          <w:szCs w:val="28"/>
        </w:rPr>
        <w:t>.</w:t>
      </w:r>
    </w:p>
    <w:p w:rsidR="001A0E55" w:rsidRPr="001A0E55" w:rsidRDefault="001A0E55" w:rsidP="001A0E55">
      <w:pPr>
        <w:shd w:val="clear" w:color="auto" w:fill="FFFFFF"/>
        <w:spacing w:line="360" w:lineRule="auto"/>
        <w:ind w:firstLine="708"/>
        <w:textAlignment w:val="baseline"/>
        <w:rPr>
          <w:rFonts w:eastAsia="Calibri" w:cs="Times New Roman"/>
          <w:color w:val="000000"/>
          <w:spacing w:val="6"/>
          <w:szCs w:val="28"/>
        </w:rPr>
      </w:pPr>
      <w:r w:rsidRPr="001A0E55">
        <w:rPr>
          <w:rFonts w:eastAsia="Calibri" w:cs="Times New Roman"/>
          <w:color w:val="000000"/>
          <w:spacing w:val="6"/>
          <w:szCs w:val="28"/>
        </w:rPr>
        <w:t>Основу этой игры составляет агрегированный вариант модели мировой экономики, разработанный с использованием информационной базы межотраслевой балансовой модели ООН. В игре моделируется экономическое взаимодействие участников (регионов) в процессе международного экономического сотрудничества. Для этого специально выделен блок, описывающий в игровой форме международный экономический механизм торговли.</w:t>
      </w:r>
    </w:p>
    <w:p w:rsidR="001A0E55" w:rsidRPr="001A0E55" w:rsidRDefault="001A0E55" w:rsidP="001A0E55">
      <w:pPr>
        <w:shd w:val="clear" w:color="auto" w:fill="FFFFFF"/>
        <w:spacing w:line="360" w:lineRule="auto"/>
        <w:ind w:firstLine="708"/>
        <w:textAlignment w:val="baseline"/>
        <w:rPr>
          <w:rFonts w:eastAsia="Calibri" w:cs="Times New Roman"/>
          <w:color w:val="000000"/>
          <w:spacing w:val="6"/>
          <w:szCs w:val="28"/>
        </w:rPr>
      </w:pPr>
      <w:r w:rsidRPr="001A0E55">
        <w:rPr>
          <w:rFonts w:eastAsia="Calibri" w:cs="Times New Roman"/>
          <w:color w:val="000000"/>
          <w:spacing w:val="6"/>
          <w:szCs w:val="28"/>
        </w:rPr>
        <w:t xml:space="preserve">Мировая экономическая система имитируется шестью регионами (Европа, Азия, Северная Америка, Латинская Америка, Африка, Австралия и Океания). Каждый из указанных регионов характеризуется основными </w:t>
      </w:r>
      <w:r w:rsidRPr="001A0E55">
        <w:rPr>
          <w:rFonts w:eastAsia="Calibri" w:cs="Times New Roman"/>
          <w:color w:val="000000"/>
          <w:spacing w:val="6"/>
          <w:szCs w:val="28"/>
        </w:rPr>
        <w:lastRenderedPageBreak/>
        <w:t>отраслями экономики (сельское хозяйство, добывающая промышленность, тяжелая, легкая промышленность и др.).</w:t>
      </w:r>
    </w:p>
    <w:p w:rsidR="001A0E55" w:rsidRPr="001A0E55" w:rsidRDefault="001A0E55" w:rsidP="001A0E55">
      <w:pPr>
        <w:shd w:val="clear" w:color="auto" w:fill="FFFFFF"/>
        <w:spacing w:line="360" w:lineRule="auto"/>
        <w:ind w:firstLine="708"/>
        <w:textAlignment w:val="baseline"/>
        <w:rPr>
          <w:rFonts w:eastAsia="Calibri" w:cs="Times New Roman"/>
          <w:color w:val="000000"/>
          <w:spacing w:val="6"/>
          <w:szCs w:val="28"/>
        </w:rPr>
      </w:pPr>
      <w:r w:rsidRPr="001A0E55">
        <w:rPr>
          <w:rFonts w:eastAsia="Calibri" w:cs="Times New Roman"/>
          <w:color w:val="000000"/>
          <w:spacing w:val="6"/>
          <w:szCs w:val="28"/>
        </w:rPr>
        <w:t>В игре каждый регион возглавляет один участник или группа участников. Роль их заключается в подготовке к торговым и кредитным отношениям и в представлении интересов региона в данных отношениях на протяжении каждого из шести пятилетних периодов (с 1985 по 2015 г.).</w:t>
      </w:r>
    </w:p>
    <w:p w:rsidR="001A0E55" w:rsidRPr="001A0E55" w:rsidRDefault="001A0E55" w:rsidP="001A0E55">
      <w:pPr>
        <w:shd w:val="clear" w:color="auto" w:fill="FFFFFF"/>
        <w:spacing w:line="360" w:lineRule="auto"/>
        <w:ind w:firstLine="708"/>
        <w:textAlignment w:val="baseline"/>
        <w:rPr>
          <w:rFonts w:eastAsia="Calibri" w:cs="Times New Roman"/>
          <w:color w:val="000000"/>
          <w:spacing w:val="6"/>
          <w:szCs w:val="28"/>
        </w:rPr>
      </w:pPr>
      <w:r w:rsidRPr="001A0E55">
        <w:rPr>
          <w:rFonts w:eastAsia="Calibri" w:cs="Times New Roman"/>
          <w:color w:val="000000"/>
          <w:spacing w:val="6"/>
          <w:szCs w:val="28"/>
        </w:rPr>
        <w:t>Основная задача игры — максимизация роста благосостояния в регионе путем заключения договоров об экспорте и импорте продукции по договорным ценам.</w:t>
      </w:r>
    </w:p>
    <w:p w:rsidR="001A0E55" w:rsidRPr="001A0E55" w:rsidRDefault="001A0E55" w:rsidP="001A0E55">
      <w:pPr>
        <w:shd w:val="clear" w:color="auto" w:fill="FFFFFF"/>
        <w:spacing w:line="360" w:lineRule="auto"/>
        <w:ind w:firstLine="708"/>
        <w:textAlignment w:val="baseline"/>
        <w:rPr>
          <w:rFonts w:eastAsia="Calibri" w:cs="Times New Roman"/>
          <w:color w:val="000000"/>
          <w:spacing w:val="6"/>
          <w:szCs w:val="28"/>
        </w:rPr>
      </w:pPr>
      <w:r w:rsidRPr="001A0E55">
        <w:rPr>
          <w:rFonts w:eastAsia="Calibri" w:cs="Times New Roman"/>
          <w:color w:val="000000"/>
          <w:spacing w:val="6"/>
          <w:szCs w:val="28"/>
        </w:rPr>
        <w:t>Игра может быть использована и как исследовательская, и как учебная. В учебном варианте студенческая группа исследует в масштабе планеты различные межрегиональные взаимодействия.</w:t>
      </w:r>
    </w:p>
    <w:p w:rsidR="001A0E55" w:rsidRPr="001A0E55" w:rsidRDefault="001A0E55" w:rsidP="001A0E55">
      <w:pPr>
        <w:spacing w:line="360" w:lineRule="auto"/>
        <w:rPr>
          <w:rFonts w:eastAsia="Calibri" w:cs="Times New Roman"/>
          <w:color w:val="000000"/>
          <w:spacing w:val="6"/>
          <w:szCs w:val="28"/>
        </w:rPr>
      </w:pPr>
      <w:r w:rsidRPr="001A0E55">
        <w:rPr>
          <w:rFonts w:eastAsia="Calibri" w:cs="Times New Roman"/>
          <w:color w:val="000000"/>
          <w:spacing w:val="6"/>
          <w:szCs w:val="28"/>
        </w:rPr>
        <w:t>В результате игры выявляются направления развития мировой экономической системы. Игра дает опыт согласования интересов, нахождения решений при взаимодействии экономических систем с различными интересами.</w:t>
      </w:r>
    </w:p>
    <w:p w:rsidR="001A0E55" w:rsidRPr="001A0E55" w:rsidRDefault="001A0E55" w:rsidP="001A0E55">
      <w:pPr>
        <w:spacing w:line="360" w:lineRule="auto"/>
        <w:rPr>
          <w:rFonts w:eastAsia="Calibri" w:cs="Times New Roman"/>
          <w:b/>
          <w:color w:val="000000"/>
          <w:spacing w:val="6"/>
          <w:szCs w:val="28"/>
        </w:rPr>
      </w:pPr>
      <w:r w:rsidRPr="001A0E55">
        <w:rPr>
          <w:rFonts w:eastAsia="Calibri" w:cs="Times New Roman"/>
          <w:b/>
          <w:color w:val="000000"/>
          <w:spacing w:val="6"/>
          <w:szCs w:val="28"/>
        </w:rPr>
        <w:t>Деловая игра «Регионы России».</w:t>
      </w:r>
    </w:p>
    <w:p w:rsidR="001A0E55" w:rsidRPr="001A0E55" w:rsidRDefault="001A0E55" w:rsidP="001A0E55">
      <w:pPr>
        <w:spacing w:line="360" w:lineRule="auto"/>
        <w:rPr>
          <w:rFonts w:eastAsia="Calibri" w:cs="Times New Roman"/>
          <w:color w:val="000000"/>
          <w:spacing w:val="6"/>
          <w:szCs w:val="28"/>
        </w:rPr>
      </w:pPr>
      <w:r w:rsidRPr="001A0E55">
        <w:rPr>
          <w:rFonts w:eastAsia="Calibri" w:cs="Times New Roman"/>
          <w:color w:val="000000"/>
          <w:spacing w:val="6"/>
          <w:szCs w:val="28"/>
        </w:rPr>
        <w:t>Цели игры:</w:t>
      </w:r>
    </w:p>
    <w:p w:rsidR="001A0E55" w:rsidRPr="001A0E55" w:rsidRDefault="001A0E55" w:rsidP="001A0E55">
      <w:pPr>
        <w:spacing w:line="360" w:lineRule="auto"/>
        <w:rPr>
          <w:rFonts w:eastAsia="Calibri" w:cs="Times New Roman"/>
          <w:i/>
          <w:szCs w:val="28"/>
        </w:rPr>
      </w:pPr>
      <w:r w:rsidRPr="001A0E55">
        <w:rPr>
          <w:rFonts w:eastAsia="Calibri" w:cs="Times New Roman"/>
          <w:i/>
          <w:szCs w:val="28"/>
        </w:rPr>
        <w:t xml:space="preserve">Обучающая: </w:t>
      </w:r>
      <w:r w:rsidRPr="001A0E55">
        <w:rPr>
          <w:rFonts w:eastAsia="Calibri" w:cs="Times New Roman"/>
          <w:szCs w:val="28"/>
        </w:rPr>
        <w:t>повтор и систематизация знаний по дисциплине «Экономический потенциал России».</w:t>
      </w:r>
    </w:p>
    <w:p w:rsidR="001A0E55" w:rsidRPr="001A0E55" w:rsidRDefault="001A0E55" w:rsidP="001A0E55">
      <w:pPr>
        <w:spacing w:line="360" w:lineRule="auto"/>
        <w:rPr>
          <w:rFonts w:eastAsia="Calibri" w:cs="Times New Roman"/>
          <w:szCs w:val="28"/>
        </w:rPr>
      </w:pPr>
      <w:r w:rsidRPr="001A0E55">
        <w:rPr>
          <w:rFonts w:eastAsia="Calibri" w:cs="Times New Roman"/>
          <w:i/>
          <w:szCs w:val="28"/>
        </w:rPr>
        <w:t xml:space="preserve">Развивающая: </w:t>
      </w:r>
      <w:r w:rsidRPr="001A0E55">
        <w:rPr>
          <w:rFonts w:eastAsia="Calibri" w:cs="Times New Roman"/>
          <w:szCs w:val="28"/>
        </w:rPr>
        <w:t>обучающиеся развивают монологическую речь, приобретают навыки публичного выступления, учатся анализировать и моделировать макроэкономические процессы на региональном уровне.</w:t>
      </w:r>
    </w:p>
    <w:p w:rsidR="001A0E55" w:rsidRPr="001A0E55" w:rsidRDefault="001A0E55" w:rsidP="001A0E55">
      <w:pPr>
        <w:spacing w:line="360" w:lineRule="auto"/>
        <w:rPr>
          <w:rFonts w:eastAsia="Calibri" w:cs="Times New Roman"/>
          <w:szCs w:val="28"/>
        </w:rPr>
      </w:pPr>
      <w:r w:rsidRPr="001A0E55">
        <w:rPr>
          <w:rFonts w:eastAsia="Calibri" w:cs="Times New Roman"/>
          <w:i/>
          <w:szCs w:val="28"/>
        </w:rPr>
        <w:t>Макет игры:</w:t>
      </w:r>
      <w:r w:rsidRPr="001A0E55">
        <w:rPr>
          <w:rFonts w:eastAsia="Calibri" w:cs="Times New Roman"/>
          <w:szCs w:val="28"/>
        </w:rPr>
        <w:t xml:space="preserve"> игра проводится в два этапа.</w:t>
      </w:r>
    </w:p>
    <w:p w:rsidR="001A0E55" w:rsidRPr="001A0E55" w:rsidRDefault="001A0E55" w:rsidP="001A0E55">
      <w:pPr>
        <w:spacing w:line="360" w:lineRule="auto"/>
        <w:rPr>
          <w:rFonts w:eastAsia="Calibri" w:cs="Times New Roman"/>
          <w:i/>
          <w:szCs w:val="28"/>
        </w:rPr>
      </w:pPr>
      <w:r w:rsidRPr="001A0E55">
        <w:rPr>
          <w:rFonts w:eastAsia="Calibri" w:cs="Times New Roman"/>
          <w:i/>
          <w:szCs w:val="28"/>
        </w:rPr>
        <w:t xml:space="preserve">Подготовительный этап. </w:t>
      </w:r>
    </w:p>
    <w:p w:rsidR="001A0E55" w:rsidRPr="001A0E55" w:rsidRDefault="001A0E55" w:rsidP="001A0E55">
      <w:pPr>
        <w:spacing w:line="360" w:lineRule="auto"/>
        <w:rPr>
          <w:rFonts w:eastAsia="Calibri" w:cs="Times New Roman"/>
          <w:szCs w:val="28"/>
        </w:rPr>
      </w:pPr>
      <w:r w:rsidRPr="001A0E55">
        <w:rPr>
          <w:rFonts w:eastAsia="Calibri" w:cs="Times New Roman"/>
          <w:szCs w:val="28"/>
        </w:rPr>
        <w:t xml:space="preserve">Участники делятся на федеральный кабинет министров (4-5 чел.) и на команды по 4-5 чел., представляющие на выбор один из регионов России. В качестве домашнего задания каждая группа готовит презентацию- отчет перед кабинетом министров на 15 минут о реальном социально-экономическом </w:t>
      </w:r>
      <w:r w:rsidRPr="001A0E55">
        <w:rPr>
          <w:rFonts w:eastAsia="Calibri" w:cs="Times New Roman"/>
          <w:szCs w:val="28"/>
        </w:rPr>
        <w:lastRenderedPageBreak/>
        <w:t>положении выбранного региона, представляя материал по следующей примерной структуре:</w:t>
      </w:r>
    </w:p>
    <w:p w:rsidR="001A0E55" w:rsidRPr="001A0E55" w:rsidRDefault="001A0E55" w:rsidP="001A0E55">
      <w:pPr>
        <w:spacing w:line="360" w:lineRule="auto"/>
        <w:rPr>
          <w:rFonts w:eastAsia="Calibri" w:cs="Times New Roman"/>
          <w:szCs w:val="28"/>
        </w:rPr>
      </w:pPr>
      <w:r w:rsidRPr="001A0E55">
        <w:rPr>
          <w:rFonts w:eastAsia="Calibri" w:cs="Times New Roman"/>
          <w:szCs w:val="28"/>
        </w:rPr>
        <w:t>- географическое положение, площадь, численность населения, плотность населения, обладание природными ресурсами, основные виды производственной деятельности, отраслевая направленность данного региона;</w:t>
      </w:r>
    </w:p>
    <w:p w:rsidR="001A0E55" w:rsidRPr="001A0E55" w:rsidRDefault="001A0E55" w:rsidP="001A0E55">
      <w:pPr>
        <w:spacing w:line="360" w:lineRule="auto"/>
        <w:rPr>
          <w:rFonts w:eastAsia="Calibri" w:cs="Times New Roman"/>
          <w:szCs w:val="28"/>
        </w:rPr>
      </w:pPr>
      <w:r w:rsidRPr="001A0E55">
        <w:rPr>
          <w:rFonts w:eastAsia="Calibri" w:cs="Times New Roman"/>
          <w:szCs w:val="28"/>
        </w:rPr>
        <w:t>- основные экономические показатели региона: валовой региональный продукт, его доля в валовом внутреннем продукте РФ, ведущие отрасли промышленности, лидеры производства, динамика промышленного производства, динамика сельскохозяйственного производства, уровень инфляции и безработицы;</w:t>
      </w:r>
    </w:p>
    <w:p w:rsidR="001A0E55" w:rsidRPr="001A0E55" w:rsidRDefault="001A0E55" w:rsidP="001A0E55">
      <w:pPr>
        <w:spacing w:line="360" w:lineRule="auto"/>
        <w:rPr>
          <w:rFonts w:eastAsia="Calibri" w:cs="Times New Roman"/>
          <w:szCs w:val="28"/>
        </w:rPr>
      </w:pPr>
      <w:r w:rsidRPr="001A0E55">
        <w:rPr>
          <w:rFonts w:eastAsia="Calibri" w:cs="Times New Roman"/>
          <w:szCs w:val="28"/>
        </w:rPr>
        <w:t>- основные проблемы социально-экономического развития и возможные пути их решения (аргументированные предложения команды). В этом разделе следует проанализировать возможности специализации регионов, а также внести предложения по проведению мероприятий, способствующих активизации регионального роста и развития.</w:t>
      </w:r>
    </w:p>
    <w:p w:rsidR="001A0E55" w:rsidRPr="001A0E55" w:rsidRDefault="001A0E55" w:rsidP="001A0E55">
      <w:pPr>
        <w:spacing w:line="360" w:lineRule="auto"/>
        <w:rPr>
          <w:rFonts w:eastAsia="Calibri" w:cs="Times New Roman"/>
          <w:szCs w:val="28"/>
        </w:rPr>
      </w:pPr>
      <w:r w:rsidRPr="001A0E55">
        <w:rPr>
          <w:rFonts w:eastAsia="Calibri" w:cs="Times New Roman"/>
          <w:szCs w:val="28"/>
        </w:rPr>
        <w:t>Кабинет министров, в свою очередь, готовит вопросы к каждой команде, зная заранее о выбранных регионах.</w:t>
      </w:r>
    </w:p>
    <w:p w:rsidR="001A0E55" w:rsidRPr="001A0E55" w:rsidRDefault="001A0E55" w:rsidP="001A0E55">
      <w:pPr>
        <w:spacing w:line="360" w:lineRule="auto"/>
        <w:rPr>
          <w:rFonts w:eastAsia="Calibri" w:cs="Times New Roman"/>
          <w:i/>
          <w:szCs w:val="28"/>
        </w:rPr>
      </w:pPr>
      <w:r w:rsidRPr="001A0E55">
        <w:rPr>
          <w:rFonts w:eastAsia="Calibri" w:cs="Times New Roman"/>
          <w:i/>
          <w:szCs w:val="28"/>
        </w:rPr>
        <w:t xml:space="preserve">Ход игры. </w:t>
      </w:r>
    </w:p>
    <w:p w:rsidR="001A0E55" w:rsidRPr="001A0E55" w:rsidRDefault="001A0E55" w:rsidP="001A0E55">
      <w:pPr>
        <w:spacing w:line="360" w:lineRule="auto"/>
        <w:rPr>
          <w:rFonts w:eastAsia="Calibri" w:cs="Times New Roman"/>
          <w:szCs w:val="28"/>
        </w:rPr>
      </w:pPr>
      <w:r w:rsidRPr="001A0E55">
        <w:rPr>
          <w:rFonts w:eastAsia="Calibri" w:cs="Times New Roman"/>
          <w:szCs w:val="28"/>
        </w:rPr>
        <w:t>Игра проходит в виде расширенного заседания кабинета министров с участием команд из регионов. Каждая команда отчитывается перед кабинетом министров, при этом министры задают интересующие их вопросы каждой команде. У участников есть возможность попробовать себя в самых разных профессиональных и социальных ролях: государственных деятелей, предпринимателей, ученых, представителей различных слоев общества. В ходе игры каждый участник может стать руководителем своего региона, членом правительства, принимать участие в выработке решений, от которых зависит судьба всего региона.</w:t>
      </w:r>
    </w:p>
    <w:p w:rsidR="001A0E55" w:rsidRPr="001A0E55" w:rsidRDefault="001A0E55" w:rsidP="001A0E55">
      <w:pPr>
        <w:spacing w:line="360" w:lineRule="auto"/>
        <w:rPr>
          <w:rFonts w:eastAsia="Calibri" w:cs="Times New Roman"/>
          <w:szCs w:val="28"/>
        </w:rPr>
      </w:pPr>
      <w:r w:rsidRPr="001A0E55">
        <w:rPr>
          <w:rFonts w:eastAsia="Calibri" w:cs="Times New Roman"/>
          <w:szCs w:val="28"/>
        </w:rPr>
        <w:t xml:space="preserve">Обучающимся приходится решать и вопросы политического устройства своего региона, и многочисленные экономические вопросы, заниматься как внутренними проблемами, такими как, например, специализация региона, </w:t>
      </w:r>
      <w:r w:rsidRPr="001A0E55">
        <w:rPr>
          <w:rFonts w:eastAsia="Calibri" w:cs="Times New Roman"/>
          <w:szCs w:val="28"/>
        </w:rPr>
        <w:lastRenderedPageBreak/>
        <w:t>поиск внутренних источников роста, так и проблемами «внешними», связанными с взаимодействием с соседями: эмиграцией, проблемами импорта и экспорта, развитием совместных предприятий.</w:t>
      </w:r>
    </w:p>
    <w:p w:rsidR="001A0E55" w:rsidRPr="001A0E55" w:rsidRDefault="001A0E55" w:rsidP="001A0E55">
      <w:pPr>
        <w:spacing w:line="360" w:lineRule="auto"/>
        <w:rPr>
          <w:rFonts w:eastAsia="Calibri" w:cs="Times New Roman"/>
          <w:szCs w:val="28"/>
        </w:rPr>
      </w:pPr>
      <w:r w:rsidRPr="001A0E55">
        <w:rPr>
          <w:rFonts w:eastAsia="Calibri" w:cs="Times New Roman"/>
          <w:szCs w:val="28"/>
        </w:rPr>
        <w:t>После публичного выступления представителей команд с отчетом и предложениями, члены кабинета министров и преподаватель оценивают команды с помощью матрицы с балльной шкалой. Побеждает команда, набравшая максимальное количество баллов, остальные команды получают одну из номинаций:</w:t>
      </w:r>
    </w:p>
    <w:p w:rsidR="001A0E55" w:rsidRPr="001A0E55" w:rsidRDefault="001A0E55" w:rsidP="001A0E55">
      <w:pPr>
        <w:spacing w:line="360" w:lineRule="auto"/>
        <w:rPr>
          <w:rFonts w:eastAsia="Calibri" w:cs="Times New Roman"/>
          <w:szCs w:val="28"/>
        </w:rPr>
      </w:pPr>
      <w:r w:rsidRPr="001A0E55">
        <w:rPr>
          <w:rFonts w:eastAsia="Calibri" w:cs="Times New Roman"/>
          <w:szCs w:val="28"/>
        </w:rPr>
        <w:t>- «Лучший доклад о регионе»</w:t>
      </w:r>
    </w:p>
    <w:p w:rsidR="001A0E55" w:rsidRPr="001A0E55" w:rsidRDefault="001A0E55" w:rsidP="001A0E55">
      <w:pPr>
        <w:spacing w:line="360" w:lineRule="auto"/>
        <w:rPr>
          <w:rFonts w:eastAsia="Calibri" w:cs="Times New Roman"/>
          <w:szCs w:val="28"/>
        </w:rPr>
      </w:pPr>
      <w:r w:rsidRPr="001A0E55">
        <w:rPr>
          <w:rFonts w:eastAsia="Calibri" w:cs="Times New Roman"/>
          <w:szCs w:val="28"/>
        </w:rPr>
        <w:t>- «Лучшая презентация региона»</w:t>
      </w:r>
    </w:p>
    <w:p w:rsidR="001A0E55" w:rsidRPr="001A0E55" w:rsidRDefault="001A0E55" w:rsidP="001A0E55">
      <w:pPr>
        <w:spacing w:line="360" w:lineRule="auto"/>
        <w:rPr>
          <w:rFonts w:eastAsia="Calibri" w:cs="Times New Roman"/>
          <w:szCs w:val="28"/>
        </w:rPr>
      </w:pPr>
      <w:r w:rsidRPr="001A0E55">
        <w:rPr>
          <w:rFonts w:eastAsia="Calibri" w:cs="Times New Roman"/>
          <w:szCs w:val="28"/>
        </w:rPr>
        <w:t>- «Лучшая программа мероприятий в регионе».</w:t>
      </w:r>
    </w:p>
    <w:p w:rsidR="001A0E55" w:rsidRPr="001A0E55" w:rsidRDefault="001A0E55" w:rsidP="001A0E55">
      <w:pPr>
        <w:spacing w:line="360" w:lineRule="auto"/>
        <w:rPr>
          <w:rFonts w:eastAsia="Calibri" w:cs="Times New Roman"/>
          <w:szCs w:val="28"/>
        </w:rPr>
      </w:pPr>
      <w:r w:rsidRPr="001A0E55">
        <w:rPr>
          <w:rFonts w:eastAsia="Calibri" w:cs="Times New Roman"/>
          <w:szCs w:val="28"/>
        </w:rPr>
        <w:t>Оценка проводится на основе следующих критериев (таблица 4):</w:t>
      </w:r>
    </w:p>
    <w:p w:rsidR="001A0E55" w:rsidRPr="001A0E55" w:rsidRDefault="001A0E55" w:rsidP="001A0E55">
      <w:pPr>
        <w:suppressAutoHyphens/>
        <w:spacing w:line="360" w:lineRule="auto"/>
        <w:rPr>
          <w:rFonts w:eastAsia="Calibri" w:cs="Times New Roman"/>
          <w:szCs w:val="28"/>
        </w:rPr>
      </w:pPr>
      <w:r w:rsidRPr="001A0E55">
        <w:rPr>
          <w:rFonts w:eastAsia="Calibri" w:cs="Times New Roman"/>
          <w:szCs w:val="28"/>
        </w:rPr>
        <w:t>Таблица 4 – Критерии оценки докладов участников команды</w:t>
      </w:r>
    </w:p>
    <w:tbl>
      <w:tblPr>
        <w:tblW w:w="96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1" w:type="dxa"/>
          <w:right w:w="51" w:type="dxa"/>
        </w:tblCellMar>
        <w:tblLook w:val="0000" w:firstRow="0" w:lastRow="0" w:firstColumn="0" w:lastColumn="0" w:noHBand="0" w:noVBand="0"/>
      </w:tblPr>
      <w:tblGrid>
        <w:gridCol w:w="7564"/>
        <w:gridCol w:w="2124"/>
      </w:tblGrid>
      <w:tr w:rsidR="001A0E55" w:rsidRPr="001A0E55" w:rsidTr="00733FCF">
        <w:trPr>
          <w:trHeight w:val="295"/>
          <w:tblHeader/>
        </w:trPr>
        <w:tc>
          <w:tcPr>
            <w:tcW w:w="7564" w:type="dxa"/>
            <w:shd w:val="clear" w:color="auto" w:fill="auto"/>
            <w:vAlign w:val="center"/>
          </w:tcPr>
          <w:p w:rsidR="001A0E55" w:rsidRPr="001A0E55" w:rsidRDefault="001A0E55" w:rsidP="001A0E55">
            <w:pPr>
              <w:suppressAutoHyphens/>
              <w:jc w:val="center"/>
              <w:rPr>
                <w:rFonts w:eastAsia="Calibri" w:cs="Times New Roman"/>
                <w:szCs w:val="28"/>
              </w:rPr>
            </w:pPr>
            <w:r w:rsidRPr="001A0E55">
              <w:rPr>
                <w:rFonts w:eastAsia="Calibri" w:cs="Times New Roman"/>
                <w:szCs w:val="28"/>
              </w:rPr>
              <w:t>Критерии оценки доклада</w:t>
            </w:r>
          </w:p>
        </w:tc>
        <w:tc>
          <w:tcPr>
            <w:tcW w:w="2124" w:type="dxa"/>
            <w:shd w:val="clear" w:color="auto" w:fill="auto"/>
            <w:vAlign w:val="center"/>
          </w:tcPr>
          <w:p w:rsidR="001A0E55" w:rsidRPr="001A0E55" w:rsidRDefault="001A0E55" w:rsidP="001A0E55">
            <w:pPr>
              <w:suppressAutoHyphens/>
              <w:jc w:val="center"/>
              <w:rPr>
                <w:rFonts w:eastAsia="Calibri" w:cs="Times New Roman"/>
                <w:szCs w:val="28"/>
              </w:rPr>
            </w:pPr>
            <w:r w:rsidRPr="001A0E55">
              <w:rPr>
                <w:rFonts w:eastAsia="Calibri" w:cs="Times New Roman"/>
                <w:szCs w:val="28"/>
              </w:rPr>
              <w:t>Баллы</w:t>
            </w:r>
          </w:p>
        </w:tc>
      </w:tr>
      <w:tr w:rsidR="001A0E55" w:rsidRPr="001A0E55" w:rsidTr="00733FCF">
        <w:trPr>
          <w:trHeight w:val="295"/>
          <w:tblHeader/>
        </w:trPr>
        <w:tc>
          <w:tcPr>
            <w:tcW w:w="7564" w:type="dxa"/>
            <w:shd w:val="clear" w:color="auto" w:fill="auto"/>
            <w:vAlign w:val="center"/>
          </w:tcPr>
          <w:p w:rsidR="001A0E55" w:rsidRPr="001A0E55" w:rsidRDefault="001A0E55" w:rsidP="001A0E55">
            <w:pPr>
              <w:suppressAutoHyphens/>
              <w:jc w:val="center"/>
              <w:rPr>
                <w:rFonts w:eastAsia="Calibri" w:cs="Times New Roman"/>
                <w:szCs w:val="28"/>
              </w:rPr>
            </w:pPr>
            <w:r w:rsidRPr="001A0E55">
              <w:rPr>
                <w:rFonts w:eastAsia="Calibri" w:cs="Times New Roman"/>
                <w:szCs w:val="28"/>
              </w:rPr>
              <w:t>1</w:t>
            </w:r>
          </w:p>
        </w:tc>
        <w:tc>
          <w:tcPr>
            <w:tcW w:w="2124" w:type="dxa"/>
            <w:shd w:val="clear" w:color="auto" w:fill="auto"/>
            <w:vAlign w:val="center"/>
          </w:tcPr>
          <w:p w:rsidR="001A0E55" w:rsidRPr="001A0E55" w:rsidRDefault="001A0E55" w:rsidP="001A0E55">
            <w:pPr>
              <w:suppressAutoHyphens/>
              <w:jc w:val="center"/>
              <w:rPr>
                <w:rFonts w:eastAsia="Calibri" w:cs="Times New Roman"/>
                <w:szCs w:val="28"/>
              </w:rPr>
            </w:pPr>
            <w:r w:rsidRPr="001A0E55">
              <w:rPr>
                <w:rFonts w:eastAsia="Calibri" w:cs="Times New Roman"/>
                <w:szCs w:val="28"/>
              </w:rPr>
              <w:t>2</w:t>
            </w:r>
          </w:p>
        </w:tc>
      </w:tr>
      <w:tr w:rsidR="001A0E55" w:rsidRPr="001A0E55" w:rsidTr="00733FCF">
        <w:trPr>
          <w:trHeight w:val="295"/>
        </w:trPr>
        <w:tc>
          <w:tcPr>
            <w:tcW w:w="7564" w:type="dxa"/>
            <w:shd w:val="clear" w:color="auto" w:fill="auto"/>
          </w:tcPr>
          <w:p w:rsidR="001A0E55" w:rsidRPr="001A0E55" w:rsidRDefault="001A0E55" w:rsidP="001A0E55">
            <w:pPr>
              <w:suppressAutoHyphens/>
              <w:rPr>
                <w:rFonts w:eastAsia="Calibri" w:cs="Times New Roman"/>
                <w:szCs w:val="28"/>
              </w:rPr>
            </w:pPr>
            <w:r w:rsidRPr="001A0E55">
              <w:rPr>
                <w:rFonts w:eastAsia="Calibri" w:cs="Times New Roman"/>
                <w:szCs w:val="28"/>
              </w:rPr>
              <w:t>Полнота и точность представленной информации о регионе</w:t>
            </w:r>
          </w:p>
        </w:tc>
        <w:tc>
          <w:tcPr>
            <w:tcW w:w="2124" w:type="dxa"/>
            <w:shd w:val="clear" w:color="auto" w:fill="auto"/>
          </w:tcPr>
          <w:p w:rsidR="001A0E55" w:rsidRPr="001A0E55" w:rsidRDefault="001A0E55" w:rsidP="001A0E55">
            <w:pPr>
              <w:suppressAutoHyphens/>
              <w:jc w:val="center"/>
              <w:rPr>
                <w:rFonts w:eastAsia="Calibri" w:cs="Times New Roman"/>
                <w:szCs w:val="28"/>
              </w:rPr>
            </w:pPr>
            <w:r w:rsidRPr="001A0E55">
              <w:rPr>
                <w:rFonts w:eastAsia="Calibri" w:cs="Times New Roman"/>
                <w:szCs w:val="28"/>
              </w:rPr>
              <w:t>0-10</w:t>
            </w:r>
          </w:p>
        </w:tc>
      </w:tr>
      <w:tr w:rsidR="001A0E55" w:rsidRPr="001A0E55" w:rsidTr="00733FCF">
        <w:trPr>
          <w:trHeight w:val="295"/>
        </w:trPr>
        <w:tc>
          <w:tcPr>
            <w:tcW w:w="7564" w:type="dxa"/>
            <w:shd w:val="clear" w:color="auto" w:fill="auto"/>
          </w:tcPr>
          <w:p w:rsidR="001A0E55" w:rsidRPr="001A0E55" w:rsidRDefault="001A0E55" w:rsidP="001A0E55">
            <w:pPr>
              <w:suppressAutoHyphens/>
              <w:rPr>
                <w:rFonts w:eastAsia="Calibri" w:cs="Times New Roman"/>
                <w:szCs w:val="28"/>
              </w:rPr>
            </w:pPr>
            <w:r w:rsidRPr="001A0E55">
              <w:rPr>
                <w:rFonts w:eastAsia="Calibri" w:cs="Times New Roman"/>
                <w:szCs w:val="28"/>
              </w:rPr>
              <w:t>Аргументированность выводов</w:t>
            </w:r>
          </w:p>
        </w:tc>
        <w:tc>
          <w:tcPr>
            <w:tcW w:w="2124" w:type="dxa"/>
            <w:shd w:val="clear" w:color="auto" w:fill="auto"/>
          </w:tcPr>
          <w:p w:rsidR="001A0E55" w:rsidRPr="001A0E55" w:rsidRDefault="001A0E55" w:rsidP="001A0E55">
            <w:pPr>
              <w:suppressAutoHyphens/>
              <w:jc w:val="center"/>
              <w:rPr>
                <w:rFonts w:eastAsia="Calibri" w:cs="Times New Roman"/>
                <w:szCs w:val="28"/>
              </w:rPr>
            </w:pPr>
            <w:r w:rsidRPr="001A0E55">
              <w:rPr>
                <w:rFonts w:eastAsia="Calibri" w:cs="Times New Roman"/>
                <w:szCs w:val="28"/>
              </w:rPr>
              <w:t>0-10</w:t>
            </w:r>
          </w:p>
        </w:tc>
      </w:tr>
      <w:tr w:rsidR="001A0E55" w:rsidRPr="001A0E55" w:rsidTr="00733FCF">
        <w:trPr>
          <w:trHeight w:val="312"/>
        </w:trPr>
        <w:tc>
          <w:tcPr>
            <w:tcW w:w="7564" w:type="dxa"/>
            <w:shd w:val="clear" w:color="auto" w:fill="auto"/>
          </w:tcPr>
          <w:p w:rsidR="001A0E55" w:rsidRPr="001A0E55" w:rsidRDefault="001A0E55" w:rsidP="001A0E55">
            <w:pPr>
              <w:suppressAutoHyphens/>
              <w:rPr>
                <w:rFonts w:eastAsia="Calibri" w:cs="Times New Roman"/>
                <w:szCs w:val="28"/>
              </w:rPr>
            </w:pPr>
            <w:r w:rsidRPr="001A0E55">
              <w:rPr>
                <w:rFonts w:eastAsia="Calibri" w:cs="Times New Roman"/>
                <w:szCs w:val="28"/>
              </w:rPr>
              <w:t>Самостоятельность выводов</w:t>
            </w:r>
          </w:p>
        </w:tc>
        <w:tc>
          <w:tcPr>
            <w:tcW w:w="2124" w:type="dxa"/>
            <w:shd w:val="clear" w:color="auto" w:fill="auto"/>
          </w:tcPr>
          <w:p w:rsidR="001A0E55" w:rsidRPr="001A0E55" w:rsidRDefault="001A0E55" w:rsidP="001A0E55">
            <w:pPr>
              <w:suppressAutoHyphens/>
              <w:jc w:val="center"/>
              <w:rPr>
                <w:rFonts w:eastAsia="Calibri" w:cs="Times New Roman"/>
                <w:szCs w:val="28"/>
              </w:rPr>
            </w:pPr>
            <w:r w:rsidRPr="001A0E55">
              <w:rPr>
                <w:rFonts w:eastAsia="Calibri" w:cs="Times New Roman"/>
                <w:szCs w:val="28"/>
              </w:rPr>
              <w:t>0-10</w:t>
            </w:r>
          </w:p>
        </w:tc>
      </w:tr>
      <w:tr w:rsidR="001A0E55" w:rsidRPr="001A0E55" w:rsidTr="00733FCF">
        <w:trPr>
          <w:trHeight w:val="150"/>
        </w:trPr>
        <w:tc>
          <w:tcPr>
            <w:tcW w:w="7564" w:type="dxa"/>
            <w:shd w:val="clear" w:color="auto" w:fill="auto"/>
          </w:tcPr>
          <w:p w:rsidR="001A0E55" w:rsidRPr="001A0E55" w:rsidRDefault="001A0E55" w:rsidP="001A0E55">
            <w:pPr>
              <w:suppressAutoHyphens/>
              <w:rPr>
                <w:rFonts w:eastAsia="Calibri" w:cs="Times New Roman"/>
                <w:szCs w:val="28"/>
              </w:rPr>
            </w:pPr>
            <w:r w:rsidRPr="001A0E55">
              <w:rPr>
                <w:rFonts w:eastAsia="Calibri" w:cs="Times New Roman"/>
                <w:szCs w:val="28"/>
              </w:rPr>
              <w:t>Креативность решений</w:t>
            </w:r>
          </w:p>
        </w:tc>
        <w:tc>
          <w:tcPr>
            <w:tcW w:w="2124" w:type="dxa"/>
            <w:shd w:val="clear" w:color="auto" w:fill="auto"/>
          </w:tcPr>
          <w:p w:rsidR="001A0E55" w:rsidRPr="001A0E55" w:rsidRDefault="001A0E55" w:rsidP="001A0E55">
            <w:pPr>
              <w:suppressAutoHyphens/>
              <w:jc w:val="center"/>
              <w:rPr>
                <w:rFonts w:eastAsia="Calibri" w:cs="Times New Roman"/>
                <w:szCs w:val="28"/>
              </w:rPr>
            </w:pPr>
            <w:r w:rsidRPr="001A0E55">
              <w:rPr>
                <w:rFonts w:eastAsia="Calibri" w:cs="Times New Roman"/>
                <w:szCs w:val="28"/>
              </w:rPr>
              <w:t>0-10</w:t>
            </w:r>
          </w:p>
        </w:tc>
      </w:tr>
      <w:tr w:rsidR="001A0E55" w:rsidRPr="001A0E55" w:rsidTr="00733FCF">
        <w:trPr>
          <w:trHeight w:val="150"/>
        </w:trPr>
        <w:tc>
          <w:tcPr>
            <w:tcW w:w="7564" w:type="dxa"/>
            <w:shd w:val="clear" w:color="auto" w:fill="auto"/>
          </w:tcPr>
          <w:p w:rsidR="001A0E55" w:rsidRPr="001A0E55" w:rsidRDefault="001A0E55" w:rsidP="001A0E55">
            <w:pPr>
              <w:suppressAutoHyphens/>
              <w:rPr>
                <w:rFonts w:eastAsia="Calibri" w:cs="Times New Roman"/>
                <w:szCs w:val="28"/>
              </w:rPr>
            </w:pPr>
            <w:r w:rsidRPr="001A0E55">
              <w:rPr>
                <w:rFonts w:eastAsia="Calibri" w:cs="Times New Roman"/>
                <w:szCs w:val="28"/>
              </w:rPr>
              <w:t>Прикладная ценность предложений</w:t>
            </w:r>
          </w:p>
        </w:tc>
        <w:tc>
          <w:tcPr>
            <w:tcW w:w="2124" w:type="dxa"/>
            <w:shd w:val="clear" w:color="auto" w:fill="auto"/>
          </w:tcPr>
          <w:p w:rsidR="001A0E55" w:rsidRPr="001A0E55" w:rsidRDefault="001A0E55" w:rsidP="001A0E55">
            <w:pPr>
              <w:suppressAutoHyphens/>
              <w:jc w:val="center"/>
              <w:rPr>
                <w:rFonts w:eastAsia="Calibri" w:cs="Times New Roman"/>
                <w:szCs w:val="28"/>
              </w:rPr>
            </w:pPr>
            <w:r w:rsidRPr="001A0E55">
              <w:rPr>
                <w:rFonts w:eastAsia="Calibri" w:cs="Times New Roman"/>
                <w:szCs w:val="28"/>
              </w:rPr>
              <w:t>0-10</w:t>
            </w:r>
          </w:p>
        </w:tc>
      </w:tr>
      <w:tr w:rsidR="001A0E55" w:rsidRPr="001A0E55" w:rsidTr="00733FCF">
        <w:trPr>
          <w:trHeight w:val="315"/>
        </w:trPr>
        <w:tc>
          <w:tcPr>
            <w:tcW w:w="7564" w:type="dxa"/>
            <w:shd w:val="clear" w:color="auto" w:fill="auto"/>
          </w:tcPr>
          <w:p w:rsidR="001A0E55" w:rsidRPr="001A0E55" w:rsidRDefault="001A0E55" w:rsidP="001A0E55">
            <w:pPr>
              <w:suppressAutoHyphens/>
              <w:rPr>
                <w:rFonts w:eastAsia="Calibri" w:cs="Times New Roman"/>
                <w:szCs w:val="28"/>
              </w:rPr>
            </w:pPr>
            <w:r w:rsidRPr="001A0E55">
              <w:rPr>
                <w:rFonts w:eastAsia="Calibri" w:cs="Times New Roman"/>
                <w:szCs w:val="28"/>
              </w:rPr>
              <w:t>Итого</w:t>
            </w:r>
          </w:p>
        </w:tc>
        <w:tc>
          <w:tcPr>
            <w:tcW w:w="2124" w:type="dxa"/>
            <w:shd w:val="clear" w:color="auto" w:fill="auto"/>
          </w:tcPr>
          <w:p w:rsidR="001A0E55" w:rsidRPr="001A0E55" w:rsidRDefault="001A0E55" w:rsidP="001A0E55">
            <w:pPr>
              <w:suppressAutoHyphens/>
              <w:jc w:val="center"/>
              <w:rPr>
                <w:rFonts w:eastAsia="Calibri" w:cs="Times New Roman"/>
                <w:szCs w:val="28"/>
              </w:rPr>
            </w:pPr>
            <w:r w:rsidRPr="001A0E55">
              <w:rPr>
                <w:rFonts w:eastAsia="Calibri" w:cs="Times New Roman"/>
                <w:szCs w:val="28"/>
              </w:rPr>
              <w:t>0-50</w:t>
            </w:r>
          </w:p>
        </w:tc>
      </w:tr>
      <w:tr w:rsidR="001A0E55" w:rsidRPr="001A0E55" w:rsidTr="00733FCF">
        <w:trPr>
          <w:trHeight w:val="157"/>
        </w:trPr>
        <w:tc>
          <w:tcPr>
            <w:tcW w:w="7564" w:type="dxa"/>
            <w:shd w:val="clear" w:color="auto" w:fill="auto"/>
            <w:vAlign w:val="center"/>
          </w:tcPr>
          <w:p w:rsidR="001A0E55" w:rsidRPr="001A0E55" w:rsidRDefault="001A0E55" w:rsidP="001A0E55">
            <w:pPr>
              <w:suppressAutoHyphens/>
              <w:jc w:val="center"/>
              <w:rPr>
                <w:rFonts w:eastAsia="Calibri" w:cs="Times New Roman"/>
                <w:szCs w:val="28"/>
              </w:rPr>
            </w:pPr>
            <w:r w:rsidRPr="001A0E55">
              <w:rPr>
                <w:rFonts w:eastAsia="Calibri" w:cs="Times New Roman"/>
                <w:szCs w:val="28"/>
              </w:rPr>
              <w:t>Критерии оценки презентации</w:t>
            </w:r>
          </w:p>
        </w:tc>
        <w:tc>
          <w:tcPr>
            <w:tcW w:w="2124" w:type="dxa"/>
            <w:shd w:val="clear" w:color="auto" w:fill="auto"/>
            <w:vAlign w:val="center"/>
          </w:tcPr>
          <w:p w:rsidR="001A0E55" w:rsidRPr="001A0E55" w:rsidRDefault="001A0E55" w:rsidP="001A0E55">
            <w:pPr>
              <w:suppressAutoHyphens/>
              <w:jc w:val="center"/>
              <w:rPr>
                <w:rFonts w:eastAsia="Calibri" w:cs="Times New Roman"/>
                <w:szCs w:val="28"/>
              </w:rPr>
            </w:pPr>
            <w:r w:rsidRPr="001A0E55">
              <w:rPr>
                <w:rFonts w:eastAsia="Calibri" w:cs="Times New Roman"/>
                <w:szCs w:val="28"/>
              </w:rPr>
              <w:t>Баллы</w:t>
            </w:r>
          </w:p>
        </w:tc>
      </w:tr>
      <w:tr w:rsidR="001A0E55" w:rsidRPr="001A0E55" w:rsidTr="00733FCF">
        <w:trPr>
          <w:trHeight w:val="180"/>
        </w:trPr>
        <w:tc>
          <w:tcPr>
            <w:tcW w:w="7564" w:type="dxa"/>
            <w:shd w:val="clear" w:color="auto" w:fill="auto"/>
          </w:tcPr>
          <w:p w:rsidR="001A0E55" w:rsidRPr="001A0E55" w:rsidRDefault="001A0E55" w:rsidP="001A0E55">
            <w:pPr>
              <w:suppressAutoHyphens/>
              <w:rPr>
                <w:rFonts w:eastAsia="Calibri" w:cs="Times New Roman"/>
                <w:szCs w:val="28"/>
              </w:rPr>
            </w:pPr>
            <w:r w:rsidRPr="001A0E55">
              <w:rPr>
                <w:rFonts w:eastAsia="Calibri" w:cs="Times New Roman"/>
                <w:szCs w:val="28"/>
              </w:rPr>
              <w:t>Кристаллизация материала (сжатость и емкость)</w:t>
            </w:r>
          </w:p>
        </w:tc>
        <w:tc>
          <w:tcPr>
            <w:tcW w:w="2124" w:type="dxa"/>
            <w:shd w:val="clear" w:color="auto" w:fill="auto"/>
          </w:tcPr>
          <w:p w:rsidR="001A0E55" w:rsidRPr="001A0E55" w:rsidRDefault="001A0E55" w:rsidP="001A0E55">
            <w:pPr>
              <w:suppressAutoHyphens/>
              <w:jc w:val="center"/>
              <w:rPr>
                <w:rFonts w:eastAsia="Calibri" w:cs="Times New Roman"/>
                <w:szCs w:val="28"/>
              </w:rPr>
            </w:pPr>
            <w:r w:rsidRPr="001A0E55">
              <w:rPr>
                <w:rFonts w:eastAsia="Calibri" w:cs="Times New Roman"/>
                <w:szCs w:val="28"/>
              </w:rPr>
              <w:t>0-10</w:t>
            </w:r>
          </w:p>
        </w:tc>
      </w:tr>
      <w:tr w:rsidR="001A0E55" w:rsidRPr="001A0E55" w:rsidTr="00733FCF">
        <w:trPr>
          <w:trHeight w:val="165"/>
        </w:trPr>
        <w:tc>
          <w:tcPr>
            <w:tcW w:w="7564" w:type="dxa"/>
            <w:shd w:val="clear" w:color="auto" w:fill="auto"/>
          </w:tcPr>
          <w:p w:rsidR="001A0E55" w:rsidRPr="001A0E55" w:rsidRDefault="001A0E55" w:rsidP="001A0E55">
            <w:pPr>
              <w:suppressAutoHyphens/>
              <w:rPr>
                <w:rFonts w:eastAsia="Calibri" w:cs="Times New Roman"/>
                <w:szCs w:val="28"/>
              </w:rPr>
            </w:pPr>
            <w:r w:rsidRPr="001A0E55">
              <w:rPr>
                <w:rFonts w:eastAsia="Calibri" w:cs="Times New Roman"/>
                <w:szCs w:val="28"/>
              </w:rPr>
              <w:t>Системность изложения</w:t>
            </w:r>
          </w:p>
        </w:tc>
        <w:tc>
          <w:tcPr>
            <w:tcW w:w="2124" w:type="dxa"/>
            <w:shd w:val="clear" w:color="auto" w:fill="auto"/>
          </w:tcPr>
          <w:p w:rsidR="001A0E55" w:rsidRPr="001A0E55" w:rsidRDefault="001A0E55" w:rsidP="001A0E55">
            <w:pPr>
              <w:suppressAutoHyphens/>
              <w:jc w:val="center"/>
              <w:rPr>
                <w:rFonts w:eastAsia="Calibri" w:cs="Times New Roman"/>
                <w:szCs w:val="28"/>
              </w:rPr>
            </w:pPr>
            <w:r w:rsidRPr="001A0E55">
              <w:rPr>
                <w:rFonts w:eastAsia="Calibri" w:cs="Times New Roman"/>
                <w:szCs w:val="28"/>
              </w:rPr>
              <w:t>0-10</w:t>
            </w:r>
          </w:p>
        </w:tc>
      </w:tr>
      <w:tr w:rsidR="001A0E55" w:rsidRPr="001A0E55" w:rsidTr="00733FCF">
        <w:trPr>
          <w:trHeight w:val="165"/>
        </w:trPr>
        <w:tc>
          <w:tcPr>
            <w:tcW w:w="7564" w:type="dxa"/>
            <w:shd w:val="clear" w:color="auto" w:fill="auto"/>
          </w:tcPr>
          <w:p w:rsidR="001A0E55" w:rsidRPr="001A0E55" w:rsidRDefault="001A0E55" w:rsidP="001A0E55">
            <w:pPr>
              <w:suppressAutoHyphens/>
              <w:rPr>
                <w:rFonts w:eastAsia="Calibri" w:cs="Times New Roman"/>
                <w:szCs w:val="28"/>
              </w:rPr>
            </w:pPr>
            <w:r w:rsidRPr="001A0E55">
              <w:rPr>
                <w:rFonts w:eastAsia="Calibri" w:cs="Times New Roman"/>
                <w:szCs w:val="28"/>
              </w:rPr>
              <w:t>Ясность, четкость изложения</w:t>
            </w:r>
          </w:p>
        </w:tc>
        <w:tc>
          <w:tcPr>
            <w:tcW w:w="2124" w:type="dxa"/>
            <w:shd w:val="clear" w:color="auto" w:fill="auto"/>
          </w:tcPr>
          <w:p w:rsidR="001A0E55" w:rsidRPr="001A0E55" w:rsidRDefault="001A0E55" w:rsidP="001A0E55">
            <w:pPr>
              <w:suppressAutoHyphens/>
              <w:jc w:val="center"/>
              <w:rPr>
                <w:rFonts w:eastAsia="Calibri" w:cs="Times New Roman"/>
                <w:szCs w:val="28"/>
              </w:rPr>
            </w:pPr>
            <w:r w:rsidRPr="001A0E55">
              <w:rPr>
                <w:rFonts w:eastAsia="Calibri" w:cs="Times New Roman"/>
                <w:szCs w:val="28"/>
              </w:rPr>
              <w:t>0-10</w:t>
            </w:r>
          </w:p>
        </w:tc>
      </w:tr>
      <w:tr w:rsidR="001A0E55" w:rsidRPr="001A0E55" w:rsidTr="00733FCF">
        <w:trPr>
          <w:trHeight w:val="150"/>
        </w:trPr>
        <w:tc>
          <w:tcPr>
            <w:tcW w:w="7564" w:type="dxa"/>
            <w:shd w:val="clear" w:color="auto" w:fill="auto"/>
          </w:tcPr>
          <w:p w:rsidR="001A0E55" w:rsidRPr="001A0E55" w:rsidRDefault="001A0E55" w:rsidP="001A0E55">
            <w:pPr>
              <w:suppressAutoHyphens/>
              <w:rPr>
                <w:rFonts w:eastAsia="Calibri" w:cs="Times New Roman"/>
                <w:szCs w:val="28"/>
              </w:rPr>
            </w:pPr>
            <w:r w:rsidRPr="001A0E55">
              <w:rPr>
                <w:rFonts w:eastAsia="Calibri" w:cs="Times New Roman"/>
                <w:szCs w:val="28"/>
              </w:rPr>
              <w:t>Эстетическая привлекательность</w:t>
            </w:r>
          </w:p>
        </w:tc>
        <w:tc>
          <w:tcPr>
            <w:tcW w:w="2124" w:type="dxa"/>
            <w:shd w:val="clear" w:color="auto" w:fill="auto"/>
          </w:tcPr>
          <w:p w:rsidR="001A0E55" w:rsidRPr="001A0E55" w:rsidRDefault="001A0E55" w:rsidP="001A0E55">
            <w:pPr>
              <w:suppressAutoHyphens/>
              <w:jc w:val="center"/>
              <w:rPr>
                <w:rFonts w:eastAsia="Calibri" w:cs="Times New Roman"/>
                <w:szCs w:val="28"/>
              </w:rPr>
            </w:pPr>
            <w:r w:rsidRPr="001A0E55">
              <w:rPr>
                <w:rFonts w:eastAsia="Calibri" w:cs="Times New Roman"/>
                <w:szCs w:val="28"/>
              </w:rPr>
              <w:t>0-10</w:t>
            </w:r>
          </w:p>
        </w:tc>
      </w:tr>
      <w:tr w:rsidR="001A0E55" w:rsidRPr="001A0E55" w:rsidTr="00733FCF">
        <w:trPr>
          <w:trHeight w:val="180"/>
        </w:trPr>
        <w:tc>
          <w:tcPr>
            <w:tcW w:w="7564" w:type="dxa"/>
            <w:shd w:val="clear" w:color="auto" w:fill="auto"/>
          </w:tcPr>
          <w:p w:rsidR="001A0E55" w:rsidRPr="001A0E55" w:rsidRDefault="001A0E55" w:rsidP="001A0E55">
            <w:pPr>
              <w:suppressAutoHyphens/>
              <w:rPr>
                <w:rFonts w:eastAsia="Calibri" w:cs="Times New Roman"/>
                <w:szCs w:val="28"/>
              </w:rPr>
            </w:pPr>
            <w:r w:rsidRPr="001A0E55">
              <w:rPr>
                <w:rFonts w:eastAsia="Calibri" w:cs="Times New Roman"/>
                <w:szCs w:val="28"/>
              </w:rPr>
              <w:t>Грамотность и убедительность авторской позиции изложения</w:t>
            </w:r>
          </w:p>
        </w:tc>
        <w:tc>
          <w:tcPr>
            <w:tcW w:w="2124" w:type="dxa"/>
            <w:shd w:val="clear" w:color="auto" w:fill="auto"/>
          </w:tcPr>
          <w:p w:rsidR="001A0E55" w:rsidRPr="001A0E55" w:rsidRDefault="001A0E55" w:rsidP="001A0E55">
            <w:pPr>
              <w:suppressAutoHyphens/>
              <w:jc w:val="center"/>
              <w:rPr>
                <w:rFonts w:eastAsia="Calibri" w:cs="Times New Roman"/>
                <w:szCs w:val="28"/>
              </w:rPr>
            </w:pPr>
            <w:r w:rsidRPr="001A0E55">
              <w:rPr>
                <w:rFonts w:eastAsia="Calibri" w:cs="Times New Roman"/>
                <w:szCs w:val="28"/>
              </w:rPr>
              <w:t>0-10</w:t>
            </w:r>
          </w:p>
        </w:tc>
      </w:tr>
      <w:tr w:rsidR="001A0E55" w:rsidRPr="001A0E55" w:rsidTr="00733FCF">
        <w:trPr>
          <w:trHeight w:val="315"/>
        </w:trPr>
        <w:tc>
          <w:tcPr>
            <w:tcW w:w="7564" w:type="dxa"/>
            <w:shd w:val="clear" w:color="auto" w:fill="auto"/>
          </w:tcPr>
          <w:p w:rsidR="001A0E55" w:rsidRPr="001A0E55" w:rsidRDefault="001A0E55" w:rsidP="001A0E55">
            <w:pPr>
              <w:suppressAutoHyphens/>
              <w:rPr>
                <w:rFonts w:eastAsia="Calibri" w:cs="Times New Roman"/>
                <w:szCs w:val="28"/>
              </w:rPr>
            </w:pPr>
            <w:r w:rsidRPr="001A0E55">
              <w:rPr>
                <w:rFonts w:eastAsia="Calibri" w:cs="Times New Roman"/>
                <w:szCs w:val="28"/>
              </w:rPr>
              <w:t>Итого</w:t>
            </w:r>
          </w:p>
        </w:tc>
        <w:tc>
          <w:tcPr>
            <w:tcW w:w="2124" w:type="dxa"/>
            <w:shd w:val="clear" w:color="auto" w:fill="auto"/>
          </w:tcPr>
          <w:p w:rsidR="001A0E55" w:rsidRPr="001A0E55" w:rsidRDefault="001A0E55" w:rsidP="001A0E55">
            <w:pPr>
              <w:suppressAutoHyphens/>
              <w:jc w:val="center"/>
              <w:rPr>
                <w:rFonts w:eastAsia="Calibri" w:cs="Times New Roman"/>
                <w:szCs w:val="28"/>
              </w:rPr>
            </w:pPr>
            <w:r w:rsidRPr="001A0E55">
              <w:rPr>
                <w:rFonts w:eastAsia="Calibri" w:cs="Times New Roman"/>
                <w:szCs w:val="28"/>
              </w:rPr>
              <w:t>0-50</w:t>
            </w:r>
          </w:p>
        </w:tc>
      </w:tr>
      <w:tr w:rsidR="001A0E55" w:rsidRPr="001A0E55" w:rsidTr="00733FCF">
        <w:trPr>
          <w:trHeight w:val="315"/>
        </w:trPr>
        <w:tc>
          <w:tcPr>
            <w:tcW w:w="7564" w:type="dxa"/>
            <w:shd w:val="clear" w:color="auto" w:fill="auto"/>
          </w:tcPr>
          <w:p w:rsidR="001A0E55" w:rsidRPr="001A0E55" w:rsidRDefault="001A0E55" w:rsidP="001A0E55">
            <w:pPr>
              <w:suppressAutoHyphens/>
              <w:rPr>
                <w:rFonts w:eastAsia="Calibri" w:cs="Times New Roman"/>
                <w:szCs w:val="28"/>
              </w:rPr>
            </w:pPr>
            <w:r w:rsidRPr="001A0E55">
              <w:rPr>
                <w:rFonts w:eastAsia="Calibri" w:cs="Times New Roman"/>
                <w:szCs w:val="28"/>
              </w:rPr>
              <w:t>Итоговая оценка</w:t>
            </w:r>
          </w:p>
        </w:tc>
        <w:tc>
          <w:tcPr>
            <w:tcW w:w="2124" w:type="dxa"/>
            <w:shd w:val="clear" w:color="auto" w:fill="auto"/>
          </w:tcPr>
          <w:p w:rsidR="001A0E55" w:rsidRPr="001A0E55" w:rsidRDefault="001A0E55" w:rsidP="001A0E55">
            <w:pPr>
              <w:suppressAutoHyphens/>
              <w:jc w:val="center"/>
              <w:rPr>
                <w:rFonts w:eastAsia="Calibri" w:cs="Times New Roman"/>
                <w:szCs w:val="28"/>
              </w:rPr>
            </w:pPr>
            <w:r w:rsidRPr="001A0E55">
              <w:rPr>
                <w:rFonts w:eastAsia="Calibri" w:cs="Times New Roman"/>
                <w:szCs w:val="28"/>
              </w:rPr>
              <w:t>0-100</w:t>
            </w:r>
          </w:p>
        </w:tc>
      </w:tr>
    </w:tbl>
    <w:p w:rsidR="001A0E55" w:rsidRPr="001A0E55" w:rsidRDefault="001A0E55" w:rsidP="001A0E55">
      <w:pPr>
        <w:autoSpaceDE w:val="0"/>
        <w:autoSpaceDN w:val="0"/>
        <w:adjustRightInd w:val="0"/>
        <w:ind w:firstLine="0"/>
        <w:contextualSpacing/>
        <w:rPr>
          <w:rFonts w:eastAsia="Calibri" w:cs="Times New Roman"/>
          <w:szCs w:val="28"/>
        </w:rPr>
      </w:pPr>
    </w:p>
    <w:p w:rsidR="001A0E55" w:rsidRPr="001A0E55" w:rsidRDefault="001A0E55" w:rsidP="001A0E55">
      <w:pPr>
        <w:spacing w:line="360" w:lineRule="auto"/>
        <w:rPr>
          <w:rFonts w:eastAsia="Calibri" w:cs="Times New Roman"/>
          <w:szCs w:val="28"/>
        </w:rPr>
      </w:pPr>
      <w:r w:rsidRPr="001A0E55">
        <w:rPr>
          <w:rFonts w:eastAsia="Calibri" w:cs="Times New Roman"/>
          <w:szCs w:val="28"/>
        </w:rPr>
        <w:t xml:space="preserve">После завершения игры преподаватель подчеркивает дифференциацию регионов России и связанные с этим различия в стратегии и тактике проведения экономических преобразований, решения социальных и политических задач. </w:t>
      </w:r>
    </w:p>
    <w:p w:rsidR="001A0E55" w:rsidRPr="001A0E55" w:rsidRDefault="001A0E55" w:rsidP="001A0E55">
      <w:pPr>
        <w:keepNext/>
        <w:spacing w:before="240" w:after="60"/>
        <w:outlineLvl w:val="1"/>
        <w:rPr>
          <w:rFonts w:eastAsia="Times New Roman" w:cs="Times New Roman"/>
          <w:b/>
          <w:bCs/>
          <w:iCs/>
          <w:szCs w:val="28"/>
          <w:lang w:val="x-none"/>
        </w:rPr>
      </w:pPr>
      <w:bookmarkStart w:id="35" w:name="_Toc3983730"/>
      <w:r w:rsidRPr="001A0E55">
        <w:rPr>
          <w:rFonts w:eastAsia="Times New Roman" w:cs="Times New Roman"/>
          <w:b/>
          <w:bCs/>
          <w:iCs/>
          <w:szCs w:val="28"/>
          <w:lang w:val="x-none"/>
        </w:rPr>
        <w:lastRenderedPageBreak/>
        <w:t>2.7 Мультимедийная презентация</w:t>
      </w:r>
      <w:bookmarkEnd w:id="35"/>
    </w:p>
    <w:p w:rsidR="001A0E55" w:rsidRPr="001A0E55" w:rsidRDefault="001A0E55" w:rsidP="001A0E55">
      <w:pPr>
        <w:spacing w:line="360" w:lineRule="auto"/>
        <w:rPr>
          <w:rFonts w:eastAsia="Calibri" w:cs="Times New Roman"/>
          <w:b/>
        </w:rPr>
      </w:pPr>
    </w:p>
    <w:p w:rsidR="001A0E55" w:rsidRPr="001A0E55" w:rsidRDefault="001A0E55" w:rsidP="001A0E55">
      <w:pPr>
        <w:spacing w:line="360" w:lineRule="auto"/>
        <w:rPr>
          <w:rFonts w:eastAsia="Calibri" w:cs="Times New Roman"/>
        </w:rPr>
      </w:pPr>
      <w:r w:rsidRPr="001A0E55">
        <w:rPr>
          <w:rFonts w:eastAsia="Calibri" w:cs="Times New Roman"/>
        </w:rPr>
        <w:t xml:space="preserve">Мультимедийная презентация – это представление содержания учебного материала, учебной задачи с использованием мультимедийных технологий. Основные виды мультимедийной презентации: </w:t>
      </w:r>
    </w:p>
    <w:p w:rsidR="001A0E55" w:rsidRPr="001A0E55" w:rsidRDefault="001A0E55" w:rsidP="001A0E55">
      <w:pPr>
        <w:spacing w:line="360" w:lineRule="auto"/>
        <w:rPr>
          <w:rFonts w:eastAsia="Calibri" w:cs="Times New Roman"/>
        </w:rPr>
      </w:pPr>
      <w:r w:rsidRPr="001A0E55">
        <w:rPr>
          <w:rFonts w:eastAsia="Calibri" w:cs="Times New Roman"/>
        </w:rPr>
        <w:t xml:space="preserve">- обучающие и тестовые презентации (позволяют знакомить с содержанием учебного материала и контролировать качество его усвоения); </w:t>
      </w:r>
    </w:p>
    <w:p w:rsidR="001A0E55" w:rsidRPr="001A0E55" w:rsidRDefault="001A0E55" w:rsidP="001A0E55">
      <w:pPr>
        <w:spacing w:line="360" w:lineRule="auto"/>
        <w:rPr>
          <w:rFonts w:eastAsia="Calibri" w:cs="Times New Roman"/>
        </w:rPr>
      </w:pPr>
      <w:r w:rsidRPr="001A0E55">
        <w:rPr>
          <w:rFonts w:eastAsia="Calibri" w:cs="Times New Roman"/>
        </w:rPr>
        <w:t xml:space="preserve">-  презентации электронных каталогов (дают возможность распространять большие объемы информации быстро, качественно и эффективно); </w:t>
      </w:r>
    </w:p>
    <w:p w:rsidR="001A0E55" w:rsidRPr="001A0E55" w:rsidRDefault="001A0E55" w:rsidP="001A0E55">
      <w:pPr>
        <w:spacing w:line="360" w:lineRule="auto"/>
        <w:rPr>
          <w:rFonts w:eastAsia="Calibri" w:cs="Times New Roman"/>
        </w:rPr>
      </w:pPr>
      <w:r w:rsidRPr="001A0E55">
        <w:rPr>
          <w:rFonts w:eastAsia="Calibri" w:cs="Times New Roman"/>
        </w:rPr>
        <w:t>- электронные презентации и рекламные ролики (служат для создания имиджа и распространение информации об объекте);</w:t>
      </w:r>
    </w:p>
    <w:p w:rsidR="001A0E55" w:rsidRPr="001A0E55" w:rsidRDefault="001A0E55" w:rsidP="001A0E55">
      <w:pPr>
        <w:spacing w:line="360" w:lineRule="auto"/>
        <w:rPr>
          <w:rFonts w:eastAsia="Calibri" w:cs="Times New Roman"/>
        </w:rPr>
      </w:pPr>
      <w:r w:rsidRPr="001A0E55">
        <w:rPr>
          <w:rFonts w:eastAsia="Calibri" w:cs="Times New Roman"/>
        </w:rPr>
        <w:t xml:space="preserve">-  презентации - визитные карточки (дают представление об авторе работы); </w:t>
      </w:r>
    </w:p>
    <w:p w:rsidR="001A0E55" w:rsidRPr="001A0E55" w:rsidRDefault="001A0E55" w:rsidP="001A0E55">
      <w:pPr>
        <w:spacing w:line="360" w:lineRule="auto"/>
        <w:rPr>
          <w:rFonts w:eastAsia="Calibri" w:cs="Times New Roman"/>
        </w:rPr>
      </w:pPr>
      <w:r w:rsidRPr="001A0E55">
        <w:rPr>
          <w:rFonts w:eastAsia="Calibri" w:cs="Times New Roman"/>
        </w:rPr>
        <w:t xml:space="preserve">-  бытовые презентации (использование в бытовых целях фотографий и видеоизображений в электронном виде). </w:t>
      </w:r>
    </w:p>
    <w:p w:rsidR="001A0E55" w:rsidRPr="001A0E55" w:rsidRDefault="001A0E55" w:rsidP="001A0E55">
      <w:pPr>
        <w:spacing w:line="360" w:lineRule="auto"/>
        <w:rPr>
          <w:rFonts w:eastAsia="Calibri" w:cs="Times New Roman"/>
        </w:rPr>
      </w:pPr>
      <w:r w:rsidRPr="001A0E55">
        <w:rPr>
          <w:rFonts w:eastAsia="Calibri" w:cs="Times New Roman"/>
        </w:rPr>
        <w:t xml:space="preserve">Мультимедийные презентации по назначению: </w:t>
      </w:r>
    </w:p>
    <w:p w:rsidR="001A0E55" w:rsidRPr="001A0E55" w:rsidRDefault="001A0E55" w:rsidP="001A0E55">
      <w:pPr>
        <w:spacing w:line="360" w:lineRule="auto"/>
        <w:rPr>
          <w:rFonts w:eastAsia="Calibri" w:cs="Times New Roman"/>
        </w:rPr>
      </w:pPr>
      <w:r w:rsidRPr="001A0E55">
        <w:rPr>
          <w:rFonts w:eastAsia="Calibri" w:cs="Times New Roman"/>
        </w:rPr>
        <w:t>- презентация сопровождения образовательного процесса (является источником информации и средством привлечения внимания обучающихся);</w:t>
      </w:r>
    </w:p>
    <w:p w:rsidR="001A0E55" w:rsidRPr="001A0E55" w:rsidRDefault="001A0E55" w:rsidP="001A0E55">
      <w:pPr>
        <w:spacing w:line="360" w:lineRule="auto"/>
        <w:rPr>
          <w:rFonts w:eastAsia="Calibri" w:cs="Times New Roman"/>
        </w:rPr>
      </w:pPr>
      <w:r w:rsidRPr="001A0E55">
        <w:rPr>
          <w:rFonts w:eastAsia="Calibri" w:cs="Times New Roman"/>
        </w:rPr>
        <w:t xml:space="preserve">- презентация учебного или научно-исследовательского проекта (используется для привлечения внимания обучающихся к основной идее или концепции развития проекта с точки зрения его возможной эффективности и результативности применения); </w:t>
      </w:r>
    </w:p>
    <w:p w:rsidR="001A0E55" w:rsidRPr="001A0E55" w:rsidRDefault="001A0E55" w:rsidP="001A0E55">
      <w:pPr>
        <w:spacing w:line="360" w:lineRule="auto"/>
        <w:rPr>
          <w:rFonts w:eastAsia="Calibri" w:cs="Times New Roman"/>
        </w:rPr>
      </w:pPr>
      <w:r w:rsidRPr="001A0E55">
        <w:rPr>
          <w:rFonts w:eastAsia="Calibri" w:cs="Times New Roman"/>
        </w:rPr>
        <w:t>- презентация информационной поддержки образовательного процесса (представляет собой обновление банка литературы, контрольных и тестовых заданий, вопросов к итоговой и промежуточной аттестации);</w:t>
      </w:r>
    </w:p>
    <w:p w:rsidR="001A0E55" w:rsidRPr="001A0E55" w:rsidRDefault="001A0E55" w:rsidP="001A0E55">
      <w:pPr>
        <w:spacing w:line="360" w:lineRule="auto"/>
        <w:rPr>
          <w:rFonts w:eastAsia="Calibri" w:cs="Times New Roman"/>
        </w:rPr>
      </w:pPr>
      <w:r w:rsidRPr="001A0E55">
        <w:rPr>
          <w:rFonts w:eastAsia="Calibri" w:cs="Times New Roman"/>
        </w:rPr>
        <w:t xml:space="preserve">- презентация-отчет (мультимедийное сопровождение отчета в виде нескольких фрагментов, логически связанных между собой в зависимости от структуры отчета). </w:t>
      </w:r>
    </w:p>
    <w:p w:rsidR="001A0E55" w:rsidRPr="001A0E55" w:rsidRDefault="001A0E55" w:rsidP="001A0E55">
      <w:pPr>
        <w:spacing w:line="360" w:lineRule="auto"/>
        <w:rPr>
          <w:rFonts w:eastAsia="Calibri" w:cs="Times New Roman"/>
        </w:rPr>
      </w:pPr>
      <w:r w:rsidRPr="001A0E55">
        <w:rPr>
          <w:rFonts w:eastAsia="Calibri" w:cs="Times New Roman"/>
        </w:rPr>
        <w:t>Выполнение задания:</w:t>
      </w:r>
    </w:p>
    <w:p w:rsidR="001A0E55" w:rsidRPr="001A0E55" w:rsidRDefault="001A0E55" w:rsidP="001A0E55">
      <w:pPr>
        <w:spacing w:line="360" w:lineRule="auto"/>
        <w:rPr>
          <w:rFonts w:eastAsia="Calibri" w:cs="Times New Roman"/>
        </w:rPr>
      </w:pPr>
      <w:r w:rsidRPr="001A0E55">
        <w:rPr>
          <w:rFonts w:eastAsia="Calibri" w:cs="Times New Roman"/>
        </w:rPr>
        <w:t xml:space="preserve"> 1 Этап проектирования: </w:t>
      </w:r>
    </w:p>
    <w:p w:rsidR="001A0E55" w:rsidRPr="001A0E55" w:rsidRDefault="001A0E55" w:rsidP="001A0E55">
      <w:pPr>
        <w:spacing w:line="360" w:lineRule="auto"/>
        <w:rPr>
          <w:rFonts w:eastAsia="Calibri" w:cs="Times New Roman"/>
        </w:rPr>
      </w:pPr>
      <w:r w:rsidRPr="001A0E55">
        <w:rPr>
          <w:rFonts w:eastAsia="Calibri" w:cs="Times New Roman"/>
        </w:rPr>
        <w:lastRenderedPageBreak/>
        <w:t xml:space="preserve">-  определение целей использования презентации; </w:t>
      </w:r>
    </w:p>
    <w:p w:rsidR="001A0E55" w:rsidRPr="001A0E55" w:rsidRDefault="001A0E55" w:rsidP="001A0E55">
      <w:pPr>
        <w:spacing w:line="360" w:lineRule="auto"/>
        <w:rPr>
          <w:rFonts w:eastAsia="Calibri" w:cs="Times New Roman"/>
        </w:rPr>
      </w:pPr>
      <w:r w:rsidRPr="001A0E55">
        <w:rPr>
          <w:rFonts w:eastAsia="Calibri" w:cs="Times New Roman"/>
        </w:rPr>
        <w:t xml:space="preserve">-  сбор необходимого материала (тексты, рисунки, схемы и др.); </w:t>
      </w:r>
    </w:p>
    <w:p w:rsidR="001A0E55" w:rsidRPr="001A0E55" w:rsidRDefault="001A0E55" w:rsidP="001A0E55">
      <w:pPr>
        <w:spacing w:line="360" w:lineRule="auto"/>
        <w:rPr>
          <w:rFonts w:eastAsia="Calibri" w:cs="Times New Roman"/>
        </w:rPr>
      </w:pPr>
      <w:r w:rsidRPr="001A0E55">
        <w:rPr>
          <w:rFonts w:eastAsia="Calibri" w:cs="Times New Roman"/>
        </w:rPr>
        <w:t xml:space="preserve">-  формирование структуры и логики подачи материала; </w:t>
      </w:r>
    </w:p>
    <w:p w:rsidR="001A0E55" w:rsidRPr="001A0E55" w:rsidRDefault="001A0E55" w:rsidP="001A0E55">
      <w:pPr>
        <w:spacing w:line="360" w:lineRule="auto"/>
        <w:rPr>
          <w:rFonts w:eastAsia="Calibri" w:cs="Times New Roman"/>
        </w:rPr>
      </w:pPr>
      <w:r w:rsidRPr="001A0E55">
        <w:rPr>
          <w:rFonts w:eastAsia="Calibri" w:cs="Times New Roman"/>
        </w:rPr>
        <w:t xml:space="preserve">-  создание папки, в которую помещен собранный материал. </w:t>
      </w:r>
    </w:p>
    <w:p w:rsidR="001A0E55" w:rsidRPr="001A0E55" w:rsidRDefault="001A0E55" w:rsidP="001A0E55">
      <w:pPr>
        <w:spacing w:line="360" w:lineRule="auto"/>
        <w:rPr>
          <w:rFonts w:eastAsia="Calibri" w:cs="Times New Roman"/>
        </w:rPr>
      </w:pPr>
      <w:r w:rsidRPr="001A0E55">
        <w:rPr>
          <w:rFonts w:eastAsia="Calibri" w:cs="Times New Roman"/>
        </w:rPr>
        <w:t xml:space="preserve">2  Этап конструирования: </w:t>
      </w:r>
    </w:p>
    <w:p w:rsidR="001A0E55" w:rsidRPr="001A0E55" w:rsidRDefault="001A0E55" w:rsidP="001A0E55">
      <w:pPr>
        <w:spacing w:line="360" w:lineRule="auto"/>
        <w:rPr>
          <w:rFonts w:eastAsia="Calibri" w:cs="Times New Roman"/>
        </w:rPr>
      </w:pPr>
      <w:r w:rsidRPr="001A0E55">
        <w:rPr>
          <w:rFonts w:eastAsia="Calibri" w:cs="Times New Roman"/>
        </w:rPr>
        <w:t xml:space="preserve">-  выбор программы MS Power Point в меню компьютера; </w:t>
      </w:r>
    </w:p>
    <w:p w:rsidR="001A0E55" w:rsidRPr="001A0E55" w:rsidRDefault="001A0E55" w:rsidP="001A0E55">
      <w:pPr>
        <w:spacing w:line="360" w:lineRule="auto"/>
        <w:rPr>
          <w:rFonts w:eastAsia="Calibri" w:cs="Times New Roman"/>
        </w:rPr>
      </w:pPr>
      <w:r w:rsidRPr="001A0E55">
        <w:rPr>
          <w:rFonts w:eastAsia="Calibri" w:cs="Times New Roman"/>
        </w:rPr>
        <w:t xml:space="preserve">-  определение дизайна слайдов; </w:t>
      </w:r>
    </w:p>
    <w:p w:rsidR="001A0E55" w:rsidRPr="001A0E55" w:rsidRDefault="001A0E55" w:rsidP="001A0E55">
      <w:pPr>
        <w:spacing w:line="360" w:lineRule="auto"/>
        <w:rPr>
          <w:rFonts w:eastAsia="Calibri" w:cs="Times New Roman"/>
        </w:rPr>
      </w:pPr>
      <w:r w:rsidRPr="001A0E55">
        <w:rPr>
          <w:rFonts w:eastAsia="Calibri" w:cs="Times New Roman"/>
        </w:rPr>
        <w:t xml:space="preserve">-  наполнение слайдов собранной текстовой и наглядной информацией; </w:t>
      </w:r>
    </w:p>
    <w:p w:rsidR="001A0E55" w:rsidRPr="001A0E55" w:rsidRDefault="001A0E55" w:rsidP="001A0E55">
      <w:pPr>
        <w:spacing w:line="360" w:lineRule="auto"/>
        <w:rPr>
          <w:rFonts w:eastAsia="Calibri" w:cs="Times New Roman"/>
        </w:rPr>
      </w:pPr>
      <w:r w:rsidRPr="001A0E55">
        <w:rPr>
          <w:rFonts w:eastAsia="Calibri" w:cs="Times New Roman"/>
        </w:rPr>
        <w:t xml:space="preserve">-  включение эффектов анимации и музыкального сопровождения (при необходимости); </w:t>
      </w:r>
    </w:p>
    <w:p w:rsidR="001A0E55" w:rsidRPr="001A0E55" w:rsidRDefault="001A0E55" w:rsidP="001A0E55">
      <w:pPr>
        <w:spacing w:line="360" w:lineRule="auto"/>
        <w:rPr>
          <w:rFonts w:eastAsia="Calibri" w:cs="Times New Roman"/>
        </w:rPr>
      </w:pPr>
      <w:r w:rsidRPr="001A0E55">
        <w:rPr>
          <w:rFonts w:eastAsia="Calibri" w:cs="Times New Roman"/>
        </w:rPr>
        <w:t xml:space="preserve">-  установка режима показа слайдов (титульный слайд, включающий наименование кафедры, где выполнена работа, название презентации, город и год; </w:t>
      </w:r>
    </w:p>
    <w:p w:rsidR="001A0E55" w:rsidRPr="001A0E55" w:rsidRDefault="001A0E55" w:rsidP="001A0E55">
      <w:pPr>
        <w:spacing w:line="360" w:lineRule="auto"/>
        <w:rPr>
          <w:rFonts w:eastAsia="Calibri" w:cs="Times New Roman"/>
        </w:rPr>
      </w:pPr>
      <w:r w:rsidRPr="001A0E55">
        <w:rPr>
          <w:rFonts w:eastAsia="Calibri" w:cs="Times New Roman"/>
        </w:rPr>
        <w:t xml:space="preserve">- содержательный - список слайдов презентации, сгруппированных по темам сообщения; заключительный слайд содержит выводы, пожелания, список литературы и пр.). </w:t>
      </w:r>
    </w:p>
    <w:p w:rsidR="001A0E55" w:rsidRPr="001A0E55" w:rsidRDefault="001A0E55" w:rsidP="001A0E55">
      <w:pPr>
        <w:spacing w:line="360" w:lineRule="auto"/>
        <w:rPr>
          <w:rFonts w:eastAsia="Calibri" w:cs="Times New Roman"/>
        </w:rPr>
      </w:pPr>
      <w:r w:rsidRPr="001A0E55">
        <w:rPr>
          <w:rFonts w:eastAsia="Calibri" w:cs="Times New Roman"/>
        </w:rPr>
        <w:t>3 Этап моделирования -  проверка и коррекция подготовленного материала, определение продолжительности его демонстрации.</w:t>
      </w:r>
    </w:p>
    <w:p w:rsidR="001A0E55" w:rsidRPr="001A0E55" w:rsidRDefault="001A0E55" w:rsidP="001A0E55">
      <w:pPr>
        <w:shd w:val="clear" w:color="auto" w:fill="FFFFFF"/>
        <w:spacing w:before="100" w:beforeAutospacing="1" w:after="100" w:afterAutospacing="1" w:line="360" w:lineRule="auto"/>
        <w:rPr>
          <w:rFonts w:eastAsia="Times New Roman" w:cs="Times New Roman"/>
          <w:color w:val="000000"/>
          <w:szCs w:val="28"/>
          <w:lang w:eastAsia="ru-RU"/>
        </w:rPr>
      </w:pPr>
      <w:r w:rsidRPr="001A0E55">
        <w:rPr>
          <w:rFonts w:eastAsia="Times New Roman" w:cs="Times New Roman"/>
          <w:b/>
          <w:color w:val="000000"/>
          <w:szCs w:val="28"/>
          <w:lang w:eastAsia="ru-RU"/>
        </w:rPr>
        <w:t xml:space="preserve"> Пример заданий по  подготовке презентаций по дисциплине «Мировая экономика»</w:t>
      </w:r>
    </w:p>
    <w:p w:rsidR="001A0E55" w:rsidRPr="001A0E55" w:rsidRDefault="001A0E55" w:rsidP="001A0E55">
      <w:pPr>
        <w:numPr>
          <w:ilvl w:val="0"/>
          <w:numId w:val="23"/>
        </w:numPr>
        <w:shd w:val="clear" w:color="auto" w:fill="FFFFFF"/>
        <w:spacing w:before="100" w:beforeAutospacing="1" w:after="100" w:afterAutospacing="1" w:line="360" w:lineRule="auto"/>
        <w:rPr>
          <w:rFonts w:eastAsia="Times New Roman" w:cs="Times New Roman"/>
          <w:color w:val="000000"/>
          <w:szCs w:val="28"/>
          <w:lang w:eastAsia="ru-RU"/>
        </w:rPr>
      </w:pPr>
      <w:r w:rsidRPr="001A0E55">
        <w:rPr>
          <w:rFonts w:eastAsia="Times New Roman" w:cs="Times New Roman"/>
          <w:color w:val="000000"/>
          <w:szCs w:val="28"/>
          <w:lang w:eastAsia="ru-RU"/>
        </w:rPr>
        <w:t xml:space="preserve"> Воздействие информационной технологической революции на мировую экономику.</w:t>
      </w:r>
    </w:p>
    <w:p w:rsidR="001A0E55" w:rsidRPr="001A0E55" w:rsidRDefault="001A0E55" w:rsidP="001A0E55">
      <w:pPr>
        <w:numPr>
          <w:ilvl w:val="0"/>
          <w:numId w:val="23"/>
        </w:numPr>
        <w:shd w:val="clear" w:color="auto" w:fill="FFFFFF"/>
        <w:spacing w:before="100" w:beforeAutospacing="1" w:after="100" w:afterAutospacing="1" w:line="360" w:lineRule="auto"/>
        <w:rPr>
          <w:rFonts w:eastAsia="Times New Roman" w:cs="Times New Roman"/>
          <w:color w:val="000000"/>
          <w:szCs w:val="28"/>
          <w:lang w:eastAsia="ru-RU"/>
        </w:rPr>
      </w:pPr>
      <w:r w:rsidRPr="001A0E55">
        <w:rPr>
          <w:rFonts w:eastAsia="Times New Roman" w:cs="Times New Roman"/>
          <w:color w:val="000000"/>
          <w:szCs w:val="28"/>
          <w:lang w:eastAsia="ru-RU"/>
        </w:rPr>
        <w:t>Новые явления в международном разделении труда и международной специализации: континентально-региональный разрез.</w:t>
      </w:r>
    </w:p>
    <w:p w:rsidR="001A0E55" w:rsidRPr="001A0E55" w:rsidRDefault="001A0E55" w:rsidP="001A0E55">
      <w:pPr>
        <w:numPr>
          <w:ilvl w:val="0"/>
          <w:numId w:val="23"/>
        </w:numPr>
        <w:shd w:val="clear" w:color="auto" w:fill="FFFFFF"/>
        <w:spacing w:before="100" w:beforeAutospacing="1" w:after="100" w:afterAutospacing="1" w:line="360" w:lineRule="auto"/>
        <w:rPr>
          <w:rFonts w:eastAsia="Times New Roman" w:cs="Times New Roman"/>
          <w:color w:val="000000"/>
          <w:szCs w:val="28"/>
          <w:lang w:eastAsia="ru-RU"/>
        </w:rPr>
      </w:pPr>
      <w:r w:rsidRPr="001A0E55">
        <w:rPr>
          <w:rFonts w:eastAsia="Times New Roman" w:cs="Times New Roman"/>
          <w:color w:val="000000"/>
          <w:szCs w:val="28"/>
          <w:lang w:eastAsia="ru-RU"/>
        </w:rPr>
        <w:t>Международный сравнительный анализ НИОКР по странам и регионам.</w:t>
      </w:r>
    </w:p>
    <w:p w:rsidR="001A0E55" w:rsidRPr="001A0E55" w:rsidRDefault="001A0E55" w:rsidP="001A0E55">
      <w:pPr>
        <w:numPr>
          <w:ilvl w:val="0"/>
          <w:numId w:val="23"/>
        </w:numPr>
        <w:shd w:val="clear" w:color="auto" w:fill="FFFFFF"/>
        <w:spacing w:before="100" w:beforeAutospacing="1" w:after="100" w:afterAutospacing="1" w:line="360" w:lineRule="auto"/>
        <w:rPr>
          <w:rFonts w:eastAsia="Times New Roman" w:cs="Times New Roman"/>
          <w:color w:val="000000"/>
          <w:szCs w:val="28"/>
          <w:lang w:eastAsia="ru-RU"/>
        </w:rPr>
      </w:pPr>
      <w:r w:rsidRPr="001A0E55">
        <w:rPr>
          <w:rFonts w:eastAsia="Times New Roman" w:cs="Times New Roman"/>
          <w:color w:val="000000"/>
          <w:szCs w:val="28"/>
          <w:lang w:eastAsia="ru-RU"/>
        </w:rPr>
        <w:t>Сравнительный анализ макроэкономических показателей США, ЕС, Японии.</w:t>
      </w:r>
    </w:p>
    <w:p w:rsidR="001A0E55" w:rsidRPr="001A0E55" w:rsidRDefault="001A0E55" w:rsidP="001A0E55">
      <w:pPr>
        <w:numPr>
          <w:ilvl w:val="0"/>
          <w:numId w:val="23"/>
        </w:numPr>
        <w:shd w:val="clear" w:color="auto" w:fill="FFFFFF"/>
        <w:spacing w:before="100" w:beforeAutospacing="1" w:after="100" w:afterAutospacing="1" w:line="360" w:lineRule="auto"/>
        <w:rPr>
          <w:rFonts w:eastAsia="Times New Roman" w:cs="Times New Roman"/>
          <w:color w:val="000000"/>
          <w:szCs w:val="28"/>
          <w:lang w:eastAsia="ru-RU"/>
        </w:rPr>
      </w:pPr>
      <w:r w:rsidRPr="001A0E55">
        <w:rPr>
          <w:rFonts w:eastAsia="Times New Roman" w:cs="Times New Roman"/>
          <w:color w:val="000000"/>
          <w:szCs w:val="28"/>
          <w:lang w:eastAsia="ru-RU"/>
        </w:rPr>
        <w:lastRenderedPageBreak/>
        <w:t>Нефть как глобальный фактор воздействия на мировое экономическое развитие.</w:t>
      </w:r>
    </w:p>
    <w:p w:rsidR="001A0E55" w:rsidRPr="001A0E55" w:rsidRDefault="001A0E55" w:rsidP="001A0E55">
      <w:pPr>
        <w:numPr>
          <w:ilvl w:val="0"/>
          <w:numId w:val="23"/>
        </w:numPr>
        <w:shd w:val="clear" w:color="auto" w:fill="FFFFFF"/>
        <w:spacing w:before="100" w:beforeAutospacing="1" w:after="100" w:afterAutospacing="1" w:line="360" w:lineRule="auto"/>
        <w:rPr>
          <w:rFonts w:eastAsia="Times New Roman" w:cs="Times New Roman"/>
          <w:color w:val="000000"/>
          <w:szCs w:val="28"/>
          <w:lang w:eastAsia="ru-RU"/>
        </w:rPr>
      </w:pPr>
      <w:r w:rsidRPr="001A0E55">
        <w:rPr>
          <w:rFonts w:eastAsia="Times New Roman" w:cs="Times New Roman"/>
          <w:color w:val="000000"/>
          <w:szCs w:val="28"/>
          <w:lang w:eastAsia="ru-RU"/>
        </w:rPr>
        <w:t>Факторы ускоренного развития китайской экономики.</w:t>
      </w:r>
    </w:p>
    <w:p w:rsidR="001A0E55" w:rsidRPr="001A0E55" w:rsidRDefault="001A0E55" w:rsidP="001A0E55">
      <w:pPr>
        <w:numPr>
          <w:ilvl w:val="0"/>
          <w:numId w:val="23"/>
        </w:numPr>
        <w:shd w:val="clear" w:color="auto" w:fill="FFFFFF"/>
        <w:spacing w:before="100" w:beforeAutospacing="1" w:after="100" w:afterAutospacing="1" w:line="360" w:lineRule="auto"/>
        <w:rPr>
          <w:rFonts w:eastAsia="Times New Roman" w:cs="Times New Roman"/>
          <w:color w:val="000000"/>
          <w:szCs w:val="28"/>
          <w:lang w:eastAsia="ru-RU"/>
        </w:rPr>
      </w:pPr>
      <w:r w:rsidRPr="001A0E55">
        <w:rPr>
          <w:rFonts w:eastAsia="Times New Roman" w:cs="Times New Roman"/>
          <w:color w:val="000000"/>
          <w:szCs w:val="28"/>
          <w:lang w:eastAsia="ru-RU"/>
        </w:rPr>
        <w:t>Процессы урбанизации и современная демографическая политика.</w:t>
      </w:r>
    </w:p>
    <w:p w:rsidR="001A0E55" w:rsidRPr="001A0E55" w:rsidRDefault="001A0E55" w:rsidP="001A0E55">
      <w:pPr>
        <w:numPr>
          <w:ilvl w:val="0"/>
          <w:numId w:val="23"/>
        </w:numPr>
        <w:shd w:val="clear" w:color="auto" w:fill="FFFFFF"/>
        <w:spacing w:before="100" w:beforeAutospacing="1" w:after="100" w:afterAutospacing="1" w:line="360" w:lineRule="auto"/>
        <w:rPr>
          <w:rFonts w:eastAsia="Times New Roman" w:cs="Times New Roman"/>
          <w:color w:val="000000"/>
          <w:szCs w:val="28"/>
          <w:lang w:eastAsia="ru-RU"/>
        </w:rPr>
      </w:pPr>
      <w:r w:rsidRPr="001A0E55">
        <w:rPr>
          <w:rFonts w:eastAsia="Times New Roman" w:cs="Times New Roman"/>
          <w:color w:val="000000"/>
          <w:szCs w:val="28"/>
          <w:lang w:eastAsia="ru-RU"/>
        </w:rPr>
        <w:t>Развитие человеческого потенциала (на примере России).</w:t>
      </w:r>
    </w:p>
    <w:p w:rsidR="001A0E55" w:rsidRPr="001A0E55" w:rsidRDefault="001A0E55" w:rsidP="001A0E55">
      <w:pPr>
        <w:numPr>
          <w:ilvl w:val="0"/>
          <w:numId w:val="23"/>
        </w:numPr>
        <w:shd w:val="clear" w:color="auto" w:fill="FFFFFF"/>
        <w:spacing w:before="100" w:beforeAutospacing="1" w:after="100" w:afterAutospacing="1" w:line="360" w:lineRule="auto"/>
        <w:rPr>
          <w:rFonts w:eastAsia="Times New Roman" w:cs="Times New Roman"/>
          <w:color w:val="000000"/>
          <w:szCs w:val="28"/>
          <w:lang w:eastAsia="ru-RU"/>
        </w:rPr>
      </w:pPr>
      <w:r w:rsidRPr="001A0E55">
        <w:rPr>
          <w:rFonts w:eastAsia="Times New Roman" w:cs="Times New Roman"/>
          <w:color w:val="000000"/>
          <w:szCs w:val="28"/>
          <w:lang w:eastAsia="ru-RU"/>
        </w:rPr>
        <w:t>Глобальный и региональный процессы в условиях современной интернационализации факторов производства (производительных сил).</w:t>
      </w:r>
    </w:p>
    <w:p w:rsidR="001A0E55" w:rsidRPr="001A0E55" w:rsidRDefault="001A0E55" w:rsidP="001A0E55">
      <w:pPr>
        <w:numPr>
          <w:ilvl w:val="0"/>
          <w:numId w:val="23"/>
        </w:numPr>
        <w:shd w:val="clear" w:color="auto" w:fill="FFFFFF"/>
        <w:spacing w:before="100" w:beforeAutospacing="1" w:after="100" w:afterAutospacing="1" w:line="360" w:lineRule="auto"/>
        <w:rPr>
          <w:rFonts w:eastAsia="Times New Roman" w:cs="Times New Roman"/>
          <w:color w:val="000000"/>
          <w:szCs w:val="28"/>
          <w:lang w:eastAsia="ru-RU"/>
        </w:rPr>
      </w:pPr>
      <w:r w:rsidRPr="001A0E55">
        <w:rPr>
          <w:rFonts w:eastAsia="Times New Roman" w:cs="Times New Roman"/>
          <w:color w:val="000000"/>
          <w:szCs w:val="28"/>
          <w:lang w:eastAsia="ru-RU"/>
        </w:rPr>
        <w:t>Единый валютный рынок в ЕС.</w:t>
      </w:r>
    </w:p>
    <w:p w:rsidR="001A0E55" w:rsidRPr="001A0E55" w:rsidRDefault="001A0E55" w:rsidP="001A0E55">
      <w:pPr>
        <w:numPr>
          <w:ilvl w:val="0"/>
          <w:numId w:val="23"/>
        </w:numPr>
        <w:shd w:val="clear" w:color="auto" w:fill="FFFFFF"/>
        <w:spacing w:before="100" w:beforeAutospacing="1" w:after="100" w:afterAutospacing="1" w:line="360" w:lineRule="auto"/>
        <w:rPr>
          <w:rFonts w:eastAsia="Times New Roman" w:cs="Times New Roman"/>
          <w:color w:val="000000"/>
          <w:szCs w:val="28"/>
          <w:lang w:eastAsia="ru-RU"/>
        </w:rPr>
      </w:pPr>
      <w:r w:rsidRPr="001A0E55">
        <w:rPr>
          <w:rFonts w:eastAsia="Times New Roman" w:cs="Times New Roman"/>
          <w:color w:val="000000"/>
          <w:szCs w:val="28"/>
          <w:lang w:eastAsia="ru-RU"/>
        </w:rPr>
        <w:t>Лиссабонская стратегия ЕС и политика развития регионов ЕС.</w:t>
      </w:r>
    </w:p>
    <w:p w:rsidR="001A0E55" w:rsidRPr="001A0E55" w:rsidRDefault="001A0E55" w:rsidP="001A0E55">
      <w:pPr>
        <w:numPr>
          <w:ilvl w:val="0"/>
          <w:numId w:val="23"/>
        </w:numPr>
        <w:shd w:val="clear" w:color="auto" w:fill="FFFFFF"/>
        <w:spacing w:before="100" w:beforeAutospacing="1" w:after="100" w:afterAutospacing="1" w:line="360" w:lineRule="auto"/>
        <w:rPr>
          <w:rFonts w:eastAsia="Times New Roman" w:cs="Times New Roman"/>
          <w:color w:val="000000"/>
          <w:szCs w:val="28"/>
          <w:lang w:eastAsia="ru-RU"/>
        </w:rPr>
      </w:pPr>
      <w:r w:rsidRPr="001A0E55">
        <w:rPr>
          <w:rFonts w:eastAsia="Times New Roman" w:cs="Times New Roman"/>
          <w:color w:val="000000"/>
          <w:szCs w:val="28"/>
          <w:lang w:eastAsia="ru-RU"/>
        </w:rPr>
        <w:t>Причины интеграционных процессов в экономическом развитии стран мира.</w:t>
      </w:r>
    </w:p>
    <w:p w:rsidR="001A0E55" w:rsidRPr="001A0E55" w:rsidRDefault="001A0E55" w:rsidP="001A0E55">
      <w:pPr>
        <w:numPr>
          <w:ilvl w:val="0"/>
          <w:numId w:val="23"/>
        </w:numPr>
        <w:shd w:val="clear" w:color="auto" w:fill="FFFFFF"/>
        <w:spacing w:before="100" w:beforeAutospacing="1" w:after="100" w:afterAutospacing="1" w:line="360" w:lineRule="auto"/>
        <w:rPr>
          <w:rFonts w:eastAsia="Times New Roman" w:cs="Times New Roman"/>
          <w:color w:val="000000"/>
          <w:szCs w:val="28"/>
          <w:lang w:eastAsia="ru-RU"/>
        </w:rPr>
      </w:pPr>
      <w:r w:rsidRPr="001A0E55">
        <w:rPr>
          <w:rFonts w:eastAsia="Times New Roman" w:cs="Times New Roman"/>
          <w:color w:val="000000"/>
          <w:szCs w:val="28"/>
          <w:lang w:eastAsia="ru-RU"/>
        </w:rPr>
        <w:t>Анализ состояния региональных интеграционных образований в современном мире.</w:t>
      </w:r>
    </w:p>
    <w:p w:rsidR="001A0E55" w:rsidRPr="001A0E55" w:rsidRDefault="001A0E55" w:rsidP="001A0E55">
      <w:pPr>
        <w:numPr>
          <w:ilvl w:val="0"/>
          <w:numId w:val="23"/>
        </w:numPr>
        <w:shd w:val="clear" w:color="auto" w:fill="FFFFFF"/>
        <w:spacing w:before="100" w:beforeAutospacing="1" w:after="100" w:afterAutospacing="1" w:line="360" w:lineRule="auto"/>
        <w:rPr>
          <w:rFonts w:eastAsia="Times New Roman" w:cs="Times New Roman"/>
          <w:color w:val="000000"/>
          <w:szCs w:val="28"/>
          <w:lang w:eastAsia="ru-RU"/>
        </w:rPr>
      </w:pPr>
      <w:r w:rsidRPr="001A0E55">
        <w:rPr>
          <w:rFonts w:eastAsia="Times New Roman" w:cs="Times New Roman"/>
          <w:color w:val="000000"/>
          <w:szCs w:val="28"/>
          <w:lang w:eastAsia="ru-RU"/>
        </w:rPr>
        <w:t>Интеграционные объединения в странах Латинской Америки и Карибского бассейна.</w:t>
      </w:r>
    </w:p>
    <w:p w:rsidR="001A0E55" w:rsidRPr="001A0E55" w:rsidRDefault="001A0E55" w:rsidP="001A0E55">
      <w:pPr>
        <w:numPr>
          <w:ilvl w:val="0"/>
          <w:numId w:val="23"/>
        </w:numPr>
        <w:shd w:val="clear" w:color="auto" w:fill="FFFFFF"/>
        <w:spacing w:before="100" w:beforeAutospacing="1" w:after="100" w:afterAutospacing="1" w:line="360" w:lineRule="auto"/>
        <w:rPr>
          <w:rFonts w:eastAsia="Times New Roman" w:cs="Times New Roman"/>
          <w:color w:val="000000"/>
          <w:szCs w:val="28"/>
          <w:lang w:eastAsia="ru-RU"/>
        </w:rPr>
      </w:pPr>
      <w:r w:rsidRPr="001A0E55">
        <w:rPr>
          <w:rFonts w:eastAsia="Times New Roman" w:cs="Times New Roman"/>
          <w:color w:val="000000"/>
          <w:szCs w:val="28"/>
          <w:lang w:eastAsia="ru-RU"/>
        </w:rPr>
        <w:t>Интеграционная группа в Северной Америке: успехи и неудачи.</w:t>
      </w:r>
    </w:p>
    <w:p w:rsidR="001A0E55" w:rsidRPr="001A0E55" w:rsidRDefault="001A0E55" w:rsidP="001A0E55">
      <w:pPr>
        <w:numPr>
          <w:ilvl w:val="0"/>
          <w:numId w:val="23"/>
        </w:numPr>
        <w:shd w:val="clear" w:color="auto" w:fill="FFFFFF"/>
        <w:spacing w:before="100" w:beforeAutospacing="1" w:after="100" w:afterAutospacing="1" w:line="360" w:lineRule="auto"/>
        <w:rPr>
          <w:rFonts w:eastAsia="Times New Roman" w:cs="Times New Roman"/>
          <w:color w:val="000000"/>
          <w:szCs w:val="28"/>
          <w:lang w:eastAsia="ru-RU"/>
        </w:rPr>
      </w:pPr>
      <w:r w:rsidRPr="001A0E55">
        <w:rPr>
          <w:rFonts w:eastAsia="Times New Roman" w:cs="Times New Roman"/>
          <w:color w:val="000000"/>
          <w:szCs w:val="28"/>
          <w:lang w:eastAsia="ru-RU"/>
        </w:rPr>
        <w:t>Интеграционные группировки в странах Азии.</w:t>
      </w:r>
    </w:p>
    <w:p w:rsidR="001A0E55" w:rsidRPr="001A0E55" w:rsidRDefault="001A0E55" w:rsidP="001A0E55">
      <w:pPr>
        <w:numPr>
          <w:ilvl w:val="0"/>
          <w:numId w:val="23"/>
        </w:numPr>
        <w:shd w:val="clear" w:color="auto" w:fill="FFFFFF"/>
        <w:spacing w:before="100" w:beforeAutospacing="1" w:after="100" w:afterAutospacing="1" w:line="360" w:lineRule="auto"/>
        <w:rPr>
          <w:rFonts w:eastAsia="Times New Roman" w:cs="Times New Roman"/>
          <w:color w:val="000000"/>
          <w:szCs w:val="28"/>
          <w:lang w:eastAsia="ru-RU"/>
        </w:rPr>
      </w:pPr>
      <w:r w:rsidRPr="001A0E55">
        <w:rPr>
          <w:rFonts w:eastAsia="Times New Roman" w:cs="Times New Roman"/>
          <w:color w:val="000000"/>
          <w:szCs w:val="28"/>
          <w:lang w:eastAsia="ru-RU"/>
        </w:rPr>
        <w:t>Интеграционные группировки в странах Африки и зоне арабских стран.</w:t>
      </w:r>
    </w:p>
    <w:p w:rsidR="001A0E55" w:rsidRPr="001A0E55" w:rsidRDefault="001A0E55" w:rsidP="001A0E55">
      <w:pPr>
        <w:numPr>
          <w:ilvl w:val="0"/>
          <w:numId w:val="23"/>
        </w:numPr>
        <w:shd w:val="clear" w:color="auto" w:fill="FFFFFF"/>
        <w:spacing w:before="100" w:beforeAutospacing="1" w:after="100" w:afterAutospacing="1" w:line="360" w:lineRule="auto"/>
        <w:rPr>
          <w:rFonts w:eastAsia="Times New Roman" w:cs="Times New Roman"/>
          <w:color w:val="000000"/>
          <w:szCs w:val="28"/>
          <w:lang w:eastAsia="ru-RU"/>
        </w:rPr>
      </w:pPr>
      <w:r w:rsidRPr="001A0E55">
        <w:rPr>
          <w:rFonts w:eastAsia="Times New Roman" w:cs="Times New Roman"/>
          <w:color w:val="000000"/>
          <w:szCs w:val="28"/>
          <w:lang w:eastAsia="ru-RU"/>
        </w:rPr>
        <w:t>Интеграционные группы в Евразии. Проблемы и перспективы.</w:t>
      </w:r>
    </w:p>
    <w:p w:rsidR="001A0E55" w:rsidRPr="001A0E55" w:rsidRDefault="001A0E55" w:rsidP="001A0E55">
      <w:pPr>
        <w:numPr>
          <w:ilvl w:val="0"/>
          <w:numId w:val="23"/>
        </w:numPr>
        <w:shd w:val="clear" w:color="auto" w:fill="FFFFFF"/>
        <w:spacing w:before="100" w:beforeAutospacing="1" w:after="100" w:afterAutospacing="1" w:line="360" w:lineRule="auto"/>
        <w:rPr>
          <w:rFonts w:eastAsia="Times New Roman" w:cs="Times New Roman"/>
          <w:color w:val="000000"/>
          <w:szCs w:val="28"/>
          <w:lang w:eastAsia="ru-RU"/>
        </w:rPr>
      </w:pPr>
      <w:r w:rsidRPr="001A0E55">
        <w:rPr>
          <w:rFonts w:eastAsia="Times New Roman" w:cs="Times New Roman"/>
          <w:color w:val="000000"/>
          <w:szCs w:val="28"/>
          <w:lang w:eastAsia="ru-RU"/>
        </w:rPr>
        <w:t>Экономическая деятельность ООН: основные направления.</w:t>
      </w:r>
    </w:p>
    <w:p w:rsidR="001A0E55" w:rsidRPr="001A0E55" w:rsidRDefault="001A0E55" w:rsidP="001A0E55">
      <w:pPr>
        <w:numPr>
          <w:ilvl w:val="0"/>
          <w:numId w:val="23"/>
        </w:numPr>
        <w:shd w:val="clear" w:color="auto" w:fill="FFFFFF"/>
        <w:spacing w:before="100" w:beforeAutospacing="1" w:after="100" w:afterAutospacing="1" w:line="360" w:lineRule="auto"/>
        <w:rPr>
          <w:rFonts w:eastAsia="Times New Roman" w:cs="Times New Roman"/>
          <w:color w:val="000000"/>
          <w:szCs w:val="28"/>
          <w:lang w:eastAsia="ru-RU"/>
        </w:rPr>
      </w:pPr>
      <w:r w:rsidRPr="001A0E55">
        <w:rPr>
          <w:rFonts w:eastAsia="Times New Roman" w:cs="Times New Roman"/>
          <w:color w:val="000000"/>
          <w:szCs w:val="28"/>
          <w:lang w:eastAsia="ru-RU"/>
        </w:rPr>
        <w:t>Понятие и содержание коррупции, ее формы и причины распространения в современном мире.</w:t>
      </w:r>
    </w:p>
    <w:p w:rsidR="001A0E55" w:rsidRPr="001A0E55" w:rsidRDefault="001A0E55" w:rsidP="001A0E55">
      <w:pPr>
        <w:numPr>
          <w:ilvl w:val="0"/>
          <w:numId w:val="23"/>
        </w:numPr>
        <w:shd w:val="clear" w:color="auto" w:fill="FFFFFF"/>
        <w:spacing w:before="100" w:beforeAutospacing="1" w:after="100" w:afterAutospacing="1" w:line="360" w:lineRule="auto"/>
        <w:rPr>
          <w:rFonts w:eastAsia="Times New Roman" w:cs="Times New Roman"/>
          <w:color w:val="000000"/>
          <w:szCs w:val="28"/>
          <w:lang w:eastAsia="ru-RU"/>
        </w:rPr>
      </w:pPr>
      <w:r w:rsidRPr="001A0E55">
        <w:rPr>
          <w:rFonts w:eastAsia="Times New Roman" w:cs="Times New Roman"/>
          <w:color w:val="000000"/>
          <w:szCs w:val="28"/>
          <w:lang w:eastAsia="ru-RU"/>
        </w:rPr>
        <w:t>Международно-правовые нормы, направленные на преодоление коррупции</w:t>
      </w:r>
    </w:p>
    <w:p w:rsidR="001A0E55" w:rsidRPr="001A0E55" w:rsidRDefault="001A0E55" w:rsidP="001A0E55">
      <w:pPr>
        <w:spacing w:before="240" w:after="60" w:line="360" w:lineRule="auto"/>
        <w:outlineLvl w:val="0"/>
        <w:rPr>
          <w:rFonts w:eastAsia="Times New Roman" w:cs="Times New Roman"/>
          <w:b/>
          <w:bCs/>
          <w:kern w:val="28"/>
          <w:sz w:val="36"/>
          <w:szCs w:val="28"/>
        </w:rPr>
      </w:pPr>
      <w:bookmarkStart w:id="36" w:name="_Toc508127887"/>
      <w:r w:rsidRPr="001A0E55">
        <w:rPr>
          <w:rFonts w:ascii="Calibri Light" w:eastAsia="Times New Roman" w:hAnsi="Calibri Light" w:cs="Times New Roman"/>
          <w:b/>
          <w:bCs/>
          <w:kern w:val="28"/>
          <w:sz w:val="32"/>
          <w:szCs w:val="32"/>
          <w:lang w:val="x-none"/>
        </w:rPr>
        <w:t xml:space="preserve"> </w:t>
      </w:r>
      <w:bookmarkStart w:id="37" w:name="_Toc3983731"/>
      <w:r w:rsidRPr="001A0E55">
        <w:rPr>
          <w:rFonts w:eastAsia="Times New Roman" w:cs="Times New Roman"/>
          <w:b/>
          <w:bCs/>
          <w:kern w:val="28"/>
          <w:sz w:val="32"/>
          <w:szCs w:val="32"/>
          <w:lang w:val="x-none"/>
        </w:rPr>
        <w:t xml:space="preserve">5 Литература, рекомендуемая </w:t>
      </w:r>
      <w:bookmarkEnd w:id="36"/>
      <w:r w:rsidRPr="001A0E55">
        <w:rPr>
          <w:rFonts w:eastAsia="Times New Roman" w:cs="Times New Roman"/>
          <w:b/>
          <w:bCs/>
          <w:kern w:val="28"/>
          <w:sz w:val="32"/>
          <w:szCs w:val="32"/>
          <w:lang w:val="x-none"/>
        </w:rPr>
        <w:t>для самостоятельной работы обучающихся</w:t>
      </w:r>
      <w:bookmarkEnd w:id="37"/>
    </w:p>
    <w:p w:rsidR="001A0E55" w:rsidRPr="001A0E55" w:rsidRDefault="001A0E55" w:rsidP="001A0E55">
      <w:pPr>
        <w:spacing w:line="360" w:lineRule="auto"/>
        <w:rPr>
          <w:rFonts w:eastAsia="Calibri" w:cs="Times New Roman"/>
          <w:bCs/>
          <w:szCs w:val="28"/>
        </w:rPr>
      </w:pPr>
      <w:r w:rsidRPr="001A0E55">
        <w:rPr>
          <w:rFonts w:eastAsia="Calibri" w:cs="Times New Roman"/>
          <w:bCs/>
          <w:szCs w:val="28"/>
        </w:rPr>
        <w:t xml:space="preserve">1 Боброва, В. В. Мировая экономика и международные экономические отношения: практикум для обучающихся по образовательным программам высшего образования специальностей 38.05.01 Экономическая безопасность, </w:t>
      </w:r>
      <w:r w:rsidRPr="001A0E55">
        <w:rPr>
          <w:rFonts w:eastAsia="Calibri" w:cs="Times New Roman"/>
          <w:bCs/>
          <w:szCs w:val="28"/>
        </w:rPr>
        <w:lastRenderedPageBreak/>
        <w:t>38.05.02 Таможенное дело и направлений подготовки 38.03.01 Экономика, 38.03.02 Менеджмент / В. В. Боброва, Т. Л. Баженова; М-во образования и науки Рос. Федерации, Федер. гос. бюджет. образоват. учреждение высш. образования "Оренбург. гос. ун-т". - Оренбург : ОГУ. - 2017. - ISBN 978-5-7410-1986-3. - 126 с</w:t>
      </w:r>
    </w:p>
    <w:p w:rsidR="001A0E55" w:rsidRPr="001A0E55" w:rsidRDefault="001A0E55" w:rsidP="001A0E55">
      <w:pPr>
        <w:numPr>
          <w:ilvl w:val="0"/>
          <w:numId w:val="6"/>
        </w:numPr>
        <w:spacing w:line="360" w:lineRule="auto"/>
        <w:rPr>
          <w:rFonts w:eastAsia="Calibri" w:cs="Times New Roman"/>
          <w:szCs w:val="28"/>
        </w:rPr>
      </w:pPr>
      <w:r w:rsidRPr="001A0E55">
        <w:rPr>
          <w:rFonts w:eastAsia="Calibri" w:cs="Times New Roman"/>
          <w:b/>
          <w:bCs/>
          <w:szCs w:val="28"/>
        </w:rPr>
        <w:t> </w:t>
      </w:r>
      <w:r w:rsidRPr="001A0E55">
        <w:rPr>
          <w:rFonts w:eastAsia="Calibri" w:cs="Times New Roman"/>
          <w:bCs/>
          <w:szCs w:val="28"/>
        </w:rPr>
        <w:t>Международные валютно-кредитные и финансовые отношения</w:t>
      </w:r>
      <w:r w:rsidRPr="001A0E55">
        <w:rPr>
          <w:rFonts w:eastAsia="Calibri" w:cs="Times New Roman"/>
          <w:szCs w:val="28"/>
        </w:rPr>
        <w:t>  : учеб. для студентов вузов, обучающихся по направлению "Экономика", специальностям "Мировая экономика" и "Финансы и кредит" / под ред. Л. Н. Красавиной; Финансовая акад. при Правительстве Рос. Федерации, Центр фундам. исслед.- 3-е изд., перераб. и доп. - М. : Финансы и статистика, 2008. - 575 с. - Алф.-предм. указ.: с. 555-562. - Библиогр.: с. 563-565. - Прил.: с. 566-570. - ISBN 978-5-279-02698-2.</w:t>
      </w:r>
    </w:p>
    <w:p w:rsidR="001A0E55" w:rsidRPr="001A0E55" w:rsidRDefault="001A0E55" w:rsidP="001A0E55">
      <w:pPr>
        <w:numPr>
          <w:ilvl w:val="0"/>
          <w:numId w:val="6"/>
        </w:numPr>
        <w:spacing w:line="360" w:lineRule="auto"/>
        <w:rPr>
          <w:rFonts w:eastAsia="Calibri" w:cs="Times New Roman"/>
          <w:szCs w:val="28"/>
        </w:rPr>
      </w:pPr>
      <w:r w:rsidRPr="001A0E55">
        <w:rPr>
          <w:rFonts w:eastAsia="Calibri" w:cs="Times New Roman"/>
          <w:szCs w:val="28"/>
        </w:rPr>
        <w:t>Малышенко, Ю. В. Таможенное декларирование и предварительное информирование в электронной форме: учеб. пособие / Ю. В. Малышенко. - СПб. : Интермедия, 2013. - 232 с. - ISBN 978-5-4383-0024-3.</w:t>
      </w:r>
    </w:p>
    <w:p w:rsidR="001A0E55" w:rsidRPr="001A0E55" w:rsidRDefault="001A0E55" w:rsidP="001A0E55">
      <w:pPr>
        <w:numPr>
          <w:ilvl w:val="0"/>
          <w:numId w:val="6"/>
        </w:numPr>
        <w:spacing w:line="360" w:lineRule="auto"/>
        <w:rPr>
          <w:rFonts w:eastAsia="Calibri" w:cs="Times New Roman"/>
          <w:szCs w:val="28"/>
        </w:rPr>
      </w:pPr>
      <w:r w:rsidRPr="001A0E55">
        <w:rPr>
          <w:rFonts w:eastAsia="Calibri" w:cs="Times New Roman"/>
          <w:bCs/>
          <w:szCs w:val="28"/>
        </w:rPr>
        <w:t>Договор о Евразийском экономическом союзе (Подписан в г. Астане 29.05.2014) (ред. от с изм. 12.08.2017 г.)</w:t>
      </w:r>
      <w:r w:rsidRPr="001A0E55">
        <w:rPr>
          <w:rFonts w:eastAsia="Calibri" w:cs="Times New Roman"/>
          <w:szCs w:val="28"/>
        </w:rPr>
        <w:t xml:space="preserve">: // КонсультантПлюс: справочная правовая система. – Москва.: КонсультантПлюс, 1997-2018. – Режим доступа: </w:t>
      </w:r>
      <w:hyperlink r:id="rId43" w:history="1">
        <w:r w:rsidRPr="001A0E55">
          <w:rPr>
            <w:rFonts w:eastAsia="Calibri" w:cs="Times New Roman"/>
            <w:color w:val="0000FF"/>
            <w:szCs w:val="28"/>
            <w:u w:val="single"/>
            <w:lang w:val="en-US"/>
          </w:rPr>
          <w:t>http</w:t>
        </w:r>
        <w:r w:rsidRPr="001A0E55">
          <w:rPr>
            <w:rFonts w:eastAsia="Calibri" w:cs="Times New Roman"/>
            <w:color w:val="0000FF"/>
            <w:szCs w:val="28"/>
            <w:u w:val="single"/>
          </w:rPr>
          <w:t>://</w:t>
        </w:r>
        <w:r w:rsidRPr="001A0E55">
          <w:rPr>
            <w:rFonts w:eastAsia="Calibri" w:cs="Times New Roman"/>
            <w:color w:val="0000FF"/>
            <w:szCs w:val="28"/>
            <w:u w:val="single"/>
            <w:lang w:val="en-US"/>
          </w:rPr>
          <w:t>www</w:t>
        </w:r>
        <w:r w:rsidRPr="001A0E55">
          <w:rPr>
            <w:rFonts w:eastAsia="Calibri" w:cs="Times New Roman"/>
            <w:color w:val="0000FF"/>
            <w:szCs w:val="28"/>
            <w:u w:val="single"/>
          </w:rPr>
          <w:t>.</w:t>
        </w:r>
        <w:r w:rsidRPr="001A0E55">
          <w:rPr>
            <w:rFonts w:eastAsia="Calibri" w:cs="Times New Roman"/>
            <w:color w:val="0000FF"/>
            <w:szCs w:val="28"/>
            <w:u w:val="single"/>
            <w:lang w:val="en-US"/>
          </w:rPr>
          <w:t>consultant</w:t>
        </w:r>
        <w:r w:rsidRPr="001A0E55">
          <w:rPr>
            <w:rFonts w:eastAsia="Calibri" w:cs="Times New Roman"/>
            <w:color w:val="0000FF"/>
            <w:szCs w:val="28"/>
            <w:u w:val="single"/>
          </w:rPr>
          <w:t>.</w:t>
        </w:r>
        <w:r w:rsidRPr="001A0E55">
          <w:rPr>
            <w:rFonts w:eastAsia="Calibri" w:cs="Times New Roman"/>
            <w:color w:val="0000FF"/>
            <w:szCs w:val="28"/>
            <w:u w:val="single"/>
            <w:lang w:val="en-US"/>
          </w:rPr>
          <w:t>ru</w:t>
        </w:r>
      </w:hyperlink>
      <w:r w:rsidRPr="001A0E55">
        <w:rPr>
          <w:rFonts w:eastAsia="Calibri" w:cs="Times New Roman"/>
          <w:szCs w:val="28"/>
        </w:rPr>
        <w:t>.</w:t>
      </w:r>
    </w:p>
    <w:p w:rsidR="001A0E55" w:rsidRPr="001A0E55" w:rsidRDefault="001A0E55" w:rsidP="001A0E55">
      <w:pPr>
        <w:widowControl w:val="0"/>
        <w:numPr>
          <w:ilvl w:val="0"/>
          <w:numId w:val="6"/>
        </w:numPr>
        <w:tabs>
          <w:tab w:val="left" w:pos="1276"/>
          <w:tab w:val="left" w:pos="2977"/>
        </w:tabs>
        <w:suppressAutoHyphens/>
        <w:spacing w:line="360" w:lineRule="auto"/>
        <w:rPr>
          <w:rFonts w:eastAsia="Calibri" w:cs="Times New Roman"/>
          <w:szCs w:val="28"/>
        </w:rPr>
      </w:pPr>
      <w:r w:rsidRPr="001A0E55">
        <w:rPr>
          <w:rFonts w:eastAsia="Calibri" w:cs="Times New Roman"/>
          <w:szCs w:val="28"/>
        </w:rPr>
        <w:t xml:space="preserve">Таможенный кодекс Евразийского экономического союза [Электронный ресурс]: приложение N 1 к Договору о Таможенном кодексе Евразийского экономического союза// КонсультантПлюс: справочная правовая система / разраб. НПО «Вычисл. математика и информатика». – М.: КонсультантПлюс, 1997-2019. – Режим доступа: </w:t>
      </w:r>
      <w:hyperlink r:id="rId44" w:history="1">
        <w:r w:rsidRPr="001A0E55">
          <w:rPr>
            <w:rFonts w:eastAsia="Calibri" w:cs="Times New Roman"/>
            <w:color w:val="0000FF"/>
            <w:szCs w:val="28"/>
            <w:u w:val="single"/>
          </w:rPr>
          <w:t>http://www.consultant.ru</w:t>
        </w:r>
      </w:hyperlink>
    </w:p>
    <w:p w:rsidR="001A0E55" w:rsidRPr="001A0E55" w:rsidRDefault="001A0E55" w:rsidP="001A0E55">
      <w:pPr>
        <w:numPr>
          <w:ilvl w:val="0"/>
          <w:numId w:val="6"/>
        </w:numPr>
        <w:spacing w:line="360" w:lineRule="auto"/>
        <w:rPr>
          <w:rFonts w:eastAsia="Calibri" w:cs="Times New Roman"/>
          <w:szCs w:val="28"/>
        </w:rPr>
      </w:pPr>
      <w:r w:rsidRPr="001A0E55">
        <w:rPr>
          <w:rFonts w:eastAsia="Calibri" w:cs="Times New Roman"/>
          <w:szCs w:val="28"/>
        </w:rPr>
        <w:t xml:space="preserve">О валютном регулировании и валютном контроле [Электронный ресурс]: федеральный закон от 10.12.2003 № 173-ФЗ // КонсультантПлюс: справочная правовая система / разраб. НПО </w:t>
      </w:r>
      <w:r w:rsidRPr="001A0E55">
        <w:rPr>
          <w:rFonts w:eastAsia="Calibri" w:cs="Times New Roman"/>
          <w:szCs w:val="28"/>
        </w:rPr>
        <w:lastRenderedPageBreak/>
        <w:t xml:space="preserve">«Вычисл. математика и информатика». – М.: КонсультантПлюс, 1997-2019. – Режим доступа: </w:t>
      </w:r>
      <w:hyperlink r:id="rId45" w:history="1">
        <w:r w:rsidRPr="001A0E55">
          <w:rPr>
            <w:rFonts w:eastAsia="Calibri" w:cs="Times New Roman"/>
            <w:color w:val="0000FF"/>
            <w:szCs w:val="28"/>
            <w:u w:val="single"/>
            <w:lang w:val="en-US"/>
          </w:rPr>
          <w:t>http</w:t>
        </w:r>
        <w:r w:rsidRPr="001A0E55">
          <w:rPr>
            <w:rFonts w:eastAsia="Calibri" w:cs="Times New Roman"/>
            <w:color w:val="0000FF"/>
            <w:szCs w:val="28"/>
            <w:u w:val="single"/>
          </w:rPr>
          <w:t>://</w:t>
        </w:r>
        <w:r w:rsidRPr="001A0E55">
          <w:rPr>
            <w:rFonts w:eastAsia="Calibri" w:cs="Times New Roman"/>
            <w:color w:val="0000FF"/>
            <w:szCs w:val="28"/>
            <w:u w:val="single"/>
            <w:lang w:val="en-US"/>
          </w:rPr>
          <w:t>www</w:t>
        </w:r>
        <w:r w:rsidRPr="001A0E55">
          <w:rPr>
            <w:rFonts w:eastAsia="Calibri" w:cs="Times New Roman"/>
            <w:color w:val="0000FF"/>
            <w:szCs w:val="28"/>
            <w:u w:val="single"/>
          </w:rPr>
          <w:t>.</w:t>
        </w:r>
        <w:r w:rsidRPr="001A0E55">
          <w:rPr>
            <w:rFonts w:eastAsia="Calibri" w:cs="Times New Roman"/>
            <w:color w:val="0000FF"/>
            <w:szCs w:val="28"/>
            <w:u w:val="single"/>
            <w:lang w:val="en-US"/>
          </w:rPr>
          <w:t>consultant</w:t>
        </w:r>
        <w:r w:rsidRPr="001A0E55">
          <w:rPr>
            <w:rFonts w:eastAsia="Calibri" w:cs="Times New Roman"/>
            <w:color w:val="0000FF"/>
            <w:szCs w:val="28"/>
            <w:u w:val="single"/>
          </w:rPr>
          <w:t>.</w:t>
        </w:r>
        <w:r w:rsidRPr="001A0E55">
          <w:rPr>
            <w:rFonts w:eastAsia="Calibri" w:cs="Times New Roman"/>
            <w:color w:val="0000FF"/>
            <w:szCs w:val="28"/>
            <w:u w:val="single"/>
            <w:lang w:val="en-US"/>
          </w:rPr>
          <w:t>ru</w:t>
        </w:r>
      </w:hyperlink>
      <w:r w:rsidRPr="001A0E55">
        <w:rPr>
          <w:rFonts w:eastAsia="Calibri" w:cs="Times New Roman"/>
          <w:szCs w:val="28"/>
        </w:rPr>
        <w:t>.</w:t>
      </w:r>
    </w:p>
    <w:p w:rsidR="001A0E55" w:rsidRPr="001A0E55" w:rsidRDefault="001A0E55" w:rsidP="001A0E55">
      <w:pPr>
        <w:numPr>
          <w:ilvl w:val="0"/>
          <w:numId w:val="6"/>
        </w:numPr>
        <w:spacing w:line="360" w:lineRule="auto"/>
        <w:rPr>
          <w:rFonts w:eastAsia="Calibri" w:cs="Times New Roman"/>
          <w:szCs w:val="28"/>
        </w:rPr>
      </w:pPr>
      <w:r w:rsidRPr="001A0E55">
        <w:rPr>
          <w:rFonts w:eastAsia="Calibri" w:cs="Times New Roman"/>
          <w:szCs w:val="28"/>
        </w:rPr>
        <w:t xml:space="preserve">Об основах государственного регулирования внешнеторговой деятельности [Электронный ресурс]: федеральный закон от 08.12.2003 № 164-ФЗ // КонсультантПлюс: справочная правовая система / разраб. НПО «Вычисл. математика и информатика». – М.: КонсультантПлюс, 1997-2019. – Режим доступа: </w:t>
      </w:r>
      <w:hyperlink r:id="rId46" w:history="1">
        <w:r w:rsidRPr="001A0E55">
          <w:rPr>
            <w:rFonts w:eastAsia="Calibri" w:cs="Times New Roman"/>
            <w:color w:val="0000FF"/>
            <w:szCs w:val="28"/>
            <w:u w:val="single"/>
            <w:lang w:val="en-US"/>
          </w:rPr>
          <w:t>http</w:t>
        </w:r>
        <w:r w:rsidRPr="001A0E55">
          <w:rPr>
            <w:rFonts w:eastAsia="Calibri" w:cs="Times New Roman"/>
            <w:color w:val="0000FF"/>
            <w:szCs w:val="28"/>
            <w:u w:val="single"/>
          </w:rPr>
          <w:t>://</w:t>
        </w:r>
        <w:r w:rsidRPr="001A0E55">
          <w:rPr>
            <w:rFonts w:eastAsia="Calibri" w:cs="Times New Roman"/>
            <w:color w:val="0000FF"/>
            <w:szCs w:val="28"/>
            <w:u w:val="single"/>
            <w:lang w:val="en-US"/>
          </w:rPr>
          <w:t>www</w:t>
        </w:r>
        <w:r w:rsidRPr="001A0E55">
          <w:rPr>
            <w:rFonts w:eastAsia="Calibri" w:cs="Times New Roman"/>
            <w:color w:val="0000FF"/>
            <w:szCs w:val="28"/>
            <w:u w:val="single"/>
          </w:rPr>
          <w:t>.</w:t>
        </w:r>
        <w:r w:rsidRPr="001A0E55">
          <w:rPr>
            <w:rFonts w:eastAsia="Calibri" w:cs="Times New Roman"/>
            <w:color w:val="0000FF"/>
            <w:szCs w:val="28"/>
            <w:u w:val="single"/>
            <w:lang w:val="en-US"/>
          </w:rPr>
          <w:t>consultant</w:t>
        </w:r>
        <w:r w:rsidRPr="001A0E55">
          <w:rPr>
            <w:rFonts w:eastAsia="Calibri" w:cs="Times New Roman"/>
            <w:color w:val="0000FF"/>
            <w:szCs w:val="28"/>
            <w:u w:val="single"/>
          </w:rPr>
          <w:t>.</w:t>
        </w:r>
        <w:r w:rsidRPr="001A0E55">
          <w:rPr>
            <w:rFonts w:eastAsia="Calibri" w:cs="Times New Roman"/>
            <w:color w:val="0000FF"/>
            <w:szCs w:val="28"/>
            <w:u w:val="single"/>
            <w:lang w:val="en-US"/>
          </w:rPr>
          <w:t>ru</w:t>
        </w:r>
      </w:hyperlink>
      <w:r w:rsidRPr="001A0E55">
        <w:rPr>
          <w:rFonts w:eastAsia="Calibri" w:cs="Times New Roman"/>
          <w:szCs w:val="28"/>
        </w:rPr>
        <w:t>.</w:t>
      </w:r>
    </w:p>
    <w:p w:rsidR="001A0E55" w:rsidRPr="001A0E55" w:rsidRDefault="001A0E55" w:rsidP="001A0E55">
      <w:pPr>
        <w:numPr>
          <w:ilvl w:val="0"/>
          <w:numId w:val="6"/>
        </w:numPr>
        <w:spacing w:line="360" w:lineRule="auto"/>
        <w:rPr>
          <w:rFonts w:eastAsia="Calibri" w:cs="Times New Roman"/>
          <w:szCs w:val="28"/>
        </w:rPr>
      </w:pPr>
      <w:r w:rsidRPr="001A0E55">
        <w:rPr>
          <w:rFonts w:eastAsia="Calibri" w:cs="Times New Roman"/>
          <w:szCs w:val="28"/>
        </w:rPr>
        <w:t>Кодекс Российской Федерации об административных правонарушениях от 30.12.2001 № 195-ФЗ</w:t>
      </w:r>
      <w:r w:rsidRPr="001A0E55">
        <w:rPr>
          <w:rFonts w:eastAsia="Calibri" w:cs="Times New Roman"/>
          <w:color w:val="333333"/>
          <w:szCs w:val="28"/>
        </w:rPr>
        <w:t xml:space="preserve"> </w:t>
      </w:r>
      <w:r w:rsidRPr="001A0E55">
        <w:rPr>
          <w:rFonts w:eastAsia="Calibri" w:cs="Times New Roman"/>
          <w:szCs w:val="28"/>
        </w:rPr>
        <w:t>(принят ГД ФС Российской Федерации 20.12.2001).</w:t>
      </w:r>
    </w:p>
    <w:p w:rsidR="001A0E55" w:rsidRPr="001A0E55" w:rsidRDefault="001D0D13" w:rsidP="001A0E55">
      <w:pPr>
        <w:numPr>
          <w:ilvl w:val="0"/>
          <w:numId w:val="6"/>
        </w:numPr>
        <w:spacing w:line="360" w:lineRule="auto"/>
        <w:rPr>
          <w:rFonts w:eastAsia="Calibri" w:cs="Times New Roman"/>
          <w:szCs w:val="28"/>
        </w:rPr>
      </w:pPr>
      <w:hyperlink r:id="rId47" w:tgtFrame="blank" w:history="1">
        <w:r w:rsidR="001A0E55" w:rsidRPr="001A0E55">
          <w:rPr>
            <w:rFonts w:eastAsia="Calibri" w:cs="Times New Roman"/>
            <w:szCs w:val="28"/>
          </w:rPr>
          <w:t>Рожкова, Ю. В. Таможенно-тарифное регулирование внешнеторговой деятельности [Электронный ресурс]: учебное пособие для студентов, обучающихся по программам высшего профессионального образования по специальности 036401.65 Таможенное дело / Ю. В. Рожкова; М-во образования и науки Рос. Федерации, Федер. гос. бюджет. образоват. учреждение высш. проф. образования "Оренбург. гос. ун-т". - Оренбург : ОГУ. - 2014. - . - ISBN 978-5-7410-1189-8</w:t>
        </w:r>
      </w:hyperlink>
    </w:p>
    <w:p w:rsidR="001A0E55" w:rsidRPr="001A0E55" w:rsidRDefault="001A0E55" w:rsidP="001A0E55">
      <w:pPr>
        <w:numPr>
          <w:ilvl w:val="0"/>
          <w:numId w:val="6"/>
        </w:numPr>
        <w:spacing w:line="360" w:lineRule="auto"/>
        <w:rPr>
          <w:rFonts w:eastAsia="Calibri" w:cs="Times New Roman"/>
          <w:szCs w:val="28"/>
        </w:rPr>
      </w:pPr>
      <w:r w:rsidRPr="001A0E55">
        <w:rPr>
          <w:rFonts w:eastAsia="Calibri" w:cs="Times New Roman"/>
          <w:szCs w:val="28"/>
        </w:rPr>
        <w:t xml:space="preserve"> Контроль таможенной стоимости [Электронный ресурс]: практикум: учебное пособие для студентов, обучающихся по программам высшего образования по специальности 38.05.02 Таможенное дело / [В. В. Боброва и др.]; М-во образования и науки Рос. Федерации, Федер. гос. бюджет. образоват. учреждение высш. образования "Оренбург. гос. ун-т". - Оренбург : ОГУ. - 2016. - ISBN 978-5-7410-1616-9. - 203 с.</w:t>
      </w:r>
    </w:p>
    <w:p w:rsidR="001A0E55" w:rsidRPr="001A0E55" w:rsidRDefault="001A0E55" w:rsidP="001A0E55">
      <w:pPr>
        <w:numPr>
          <w:ilvl w:val="0"/>
          <w:numId w:val="6"/>
        </w:numPr>
        <w:spacing w:line="360" w:lineRule="auto"/>
        <w:rPr>
          <w:rFonts w:ascii="Calibri" w:eastAsia="Calibri" w:hAnsi="Calibri" w:cs="Times New Roman"/>
          <w:sz w:val="22"/>
        </w:rPr>
      </w:pPr>
      <w:r w:rsidRPr="001A0E55">
        <w:rPr>
          <w:rFonts w:eastAsia="Calibri" w:cs="Times New Roman"/>
          <w:bCs/>
          <w:szCs w:val="28"/>
        </w:rPr>
        <w:t xml:space="preserve">О мерах нетарифного регулирования в отношении третьих стран: протокол приложение № 7 к Договору о Евразийском экономическом союзе от 29.05. 2014 // КонсультантПлюс: справочная правовая система / разраб. НПО «Вычисл. математика и информатика». – М.: </w:t>
      </w:r>
      <w:r w:rsidRPr="001A0E55">
        <w:rPr>
          <w:rFonts w:eastAsia="Calibri" w:cs="Times New Roman"/>
          <w:bCs/>
          <w:szCs w:val="28"/>
        </w:rPr>
        <w:lastRenderedPageBreak/>
        <w:t xml:space="preserve">КонсультантПлюс, 1997-2019. – Режим доступа: </w:t>
      </w:r>
      <w:hyperlink r:id="rId48" w:history="1">
        <w:r w:rsidRPr="001A0E55">
          <w:rPr>
            <w:rFonts w:eastAsia="Calibri" w:cs="Times New Roman"/>
            <w:bCs/>
            <w:color w:val="0000FF"/>
            <w:szCs w:val="28"/>
            <w:u w:val="single"/>
          </w:rPr>
          <w:t>http://www.consultant.ru</w:t>
        </w:r>
      </w:hyperlink>
      <w:r w:rsidRPr="001A0E55">
        <w:rPr>
          <w:rFonts w:eastAsia="Calibri" w:cs="Times New Roman"/>
          <w:bCs/>
          <w:szCs w:val="28"/>
        </w:rPr>
        <w:t>.</w:t>
      </w:r>
    </w:p>
    <w:p w:rsidR="001A0E55" w:rsidRPr="001A0E55" w:rsidRDefault="001A0E55" w:rsidP="001A0E55">
      <w:pPr>
        <w:numPr>
          <w:ilvl w:val="0"/>
          <w:numId w:val="6"/>
        </w:numPr>
        <w:spacing w:line="360" w:lineRule="auto"/>
        <w:rPr>
          <w:rFonts w:eastAsia="Calibri" w:cs="Times New Roman"/>
          <w:szCs w:val="28"/>
        </w:rPr>
      </w:pPr>
      <w:r w:rsidRPr="001A0E55">
        <w:rPr>
          <w:rFonts w:eastAsia="Times New Roman" w:cs="Times New Roman"/>
          <w:kern w:val="36"/>
          <w:szCs w:val="28"/>
          <w:lang w:eastAsia="ru-RU"/>
        </w:rPr>
        <w:t xml:space="preserve">О таможенном регулировании в Российской Федерации и о внесении изменений в отдельные законодательные акты Российской Федерации </w:t>
      </w:r>
      <w:r w:rsidRPr="001A0E55">
        <w:rPr>
          <w:rFonts w:eastAsia="Calibri" w:cs="Times New Roman"/>
          <w:szCs w:val="28"/>
        </w:rPr>
        <w:t xml:space="preserve">[Электронный ресурс]: федер. закон от 03.08.2018 г. № 289-ФЗ // КонсультантПлюс: справочная правовая система / разраб. НПО «Вычисл. математика и информатика». – М.: КонсультантПлюс, 1997-2019. – Режим доступа: </w:t>
      </w:r>
      <w:r w:rsidRPr="001A0E55">
        <w:rPr>
          <w:rFonts w:eastAsia="Calibri" w:cs="Times New Roman"/>
          <w:color w:val="0000FF"/>
          <w:szCs w:val="28"/>
          <w:u w:val="single"/>
        </w:rPr>
        <w:t>http://www.consultant.ru</w:t>
      </w:r>
      <w:bookmarkStart w:id="38" w:name="_Toc508127888"/>
    </w:p>
    <w:p w:rsidR="001A0E55" w:rsidRPr="001A0E55" w:rsidRDefault="001A0E55" w:rsidP="001A0E55">
      <w:pPr>
        <w:spacing w:line="360" w:lineRule="auto"/>
        <w:rPr>
          <w:rFonts w:eastAsia="Times New Roman" w:cs="Times New Roman"/>
          <w:b/>
          <w:bCs/>
          <w:kern w:val="28"/>
          <w:szCs w:val="28"/>
        </w:rPr>
      </w:pPr>
      <w:bookmarkStart w:id="39" w:name="_Toc3919383"/>
      <w:r w:rsidRPr="001A0E55">
        <w:rPr>
          <w:rFonts w:eastAsia="Times New Roman" w:cs="Times New Roman"/>
          <w:b/>
          <w:bCs/>
          <w:kern w:val="28"/>
          <w:szCs w:val="28"/>
          <w:lang w:val="x-none"/>
        </w:rPr>
        <w:t>Интернет-ресурсы</w:t>
      </w:r>
      <w:bookmarkEnd w:id="38"/>
      <w:bookmarkEnd w:id="39"/>
    </w:p>
    <w:p w:rsidR="001A0E55" w:rsidRPr="001A0E55" w:rsidRDefault="001A0E55" w:rsidP="001A0E55">
      <w:pPr>
        <w:suppressLineNumbers/>
        <w:spacing w:line="360" w:lineRule="auto"/>
        <w:rPr>
          <w:rFonts w:eastAsia="Calibri" w:cs="Times New Roman"/>
          <w:szCs w:val="28"/>
          <w:lang w:val="x-none" w:eastAsia="x-none"/>
        </w:rPr>
      </w:pPr>
      <w:r w:rsidRPr="001A0E55">
        <w:rPr>
          <w:rFonts w:eastAsia="Calibri" w:cs="Times New Roman"/>
          <w:szCs w:val="28"/>
          <w:lang w:val="x-none" w:eastAsia="x-none"/>
        </w:rPr>
        <w:t>1 Евразийская экономическая комиссия: официальный сайт</w:t>
      </w:r>
      <w:r w:rsidRPr="001A0E55">
        <w:rPr>
          <w:rFonts w:eastAsia="Calibri" w:cs="Times New Roman"/>
          <w:szCs w:val="28"/>
          <w:lang w:eastAsia="x-none"/>
        </w:rPr>
        <w:t>.</w:t>
      </w:r>
      <w:r w:rsidRPr="001A0E55">
        <w:rPr>
          <w:rFonts w:eastAsia="Calibri" w:cs="Times New Roman"/>
          <w:szCs w:val="28"/>
          <w:lang w:val="x-none" w:eastAsia="x-none"/>
        </w:rPr>
        <w:t xml:space="preserve"> -</w:t>
      </w:r>
      <w:r w:rsidRPr="001A0E55">
        <w:rPr>
          <w:rFonts w:eastAsia="Calibri" w:cs="Times New Roman"/>
          <w:szCs w:val="28"/>
          <w:lang w:val="x-none" w:eastAsia="x-none"/>
        </w:rPr>
        <w:br/>
        <w:t xml:space="preserve"> Режим доступа :  </w:t>
      </w:r>
      <w:hyperlink r:id="rId49" w:history="1">
        <w:r w:rsidRPr="001A0E55">
          <w:rPr>
            <w:rFonts w:eastAsia="Calibri" w:cs="Times New Roman"/>
            <w:color w:val="0000FF"/>
            <w:szCs w:val="28"/>
            <w:u w:val="single"/>
            <w:lang w:val="x-none" w:eastAsia="x-none"/>
          </w:rPr>
          <w:t>http://www.eurasiancommission.org</w:t>
        </w:r>
      </w:hyperlink>
    </w:p>
    <w:p w:rsidR="001A0E55" w:rsidRPr="001A0E55" w:rsidRDefault="001A0E55" w:rsidP="001A0E55">
      <w:pPr>
        <w:suppressLineNumbers/>
        <w:spacing w:line="360" w:lineRule="auto"/>
        <w:rPr>
          <w:rFonts w:eastAsia="Calibri" w:cs="Times New Roman"/>
          <w:szCs w:val="28"/>
          <w:lang w:val="x-none" w:eastAsia="x-none"/>
        </w:rPr>
      </w:pPr>
      <w:r w:rsidRPr="001A0E55">
        <w:rPr>
          <w:rFonts w:eastAsia="Calibri" w:cs="Times New Roman"/>
          <w:szCs w:val="28"/>
          <w:lang w:val="x-none" w:eastAsia="x-none"/>
        </w:rPr>
        <w:t xml:space="preserve">2 </w:t>
      </w:r>
      <w:hyperlink r:id="rId50" w:history="1">
        <w:r w:rsidRPr="001A0E55">
          <w:rPr>
            <w:rFonts w:eastAsia="Calibri" w:cs="Times New Roman"/>
            <w:szCs w:val="28"/>
            <w:lang w:val="x-none" w:eastAsia="x-none"/>
          </w:rPr>
          <w:t xml:space="preserve"> Консультант Плюс</w:t>
        </w:r>
      </w:hyperlink>
      <w:r w:rsidRPr="001A0E55">
        <w:rPr>
          <w:rFonts w:eastAsia="Calibri" w:cs="Times New Roman"/>
          <w:szCs w:val="28"/>
          <w:lang w:val="x-none" w:eastAsia="x-none"/>
        </w:rPr>
        <w:t>: справочная правовая система</w:t>
      </w:r>
      <w:r w:rsidRPr="001A0E55">
        <w:rPr>
          <w:rFonts w:eastAsia="Calibri" w:cs="Times New Roman"/>
          <w:szCs w:val="28"/>
          <w:lang w:eastAsia="x-none"/>
        </w:rPr>
        <w:t>.</w:t>
      </w:r>
      <w:r w:rsidRPr="001A0E55">
        <w:rPr>
          <w:rFonts w:eastAsia="Calibri" w:cs="Times New Roman"/>
          <w:szCs w:val="28"/>
          <w:lang w:val="x-none" w:eastAsia="x-none"/>
        </w:rPr>
        <w:t xml:space="preserve"> </w:t>
      </w:r>
      <w:r w:rsidRPr="001A0E55">
        <w:rPr>
          <w:rFonts w:eastAsia="Calibri" w:cs="Times New Roman"/>
          <w:szCs w:val="28"/>
          <w:lang w:eastAsia="x-none"/>
        </w:rPr>
        <w:t xml:space="preserve">- </w:t>
      </w:r>
      <w:r w:rsidRPr="001A0E55">
        <w:rPr>
          <w:rFonts w:eastAsia="Calibri" w:cs="Times New Roman"/>
          <w:szCs w:val="28"/>
          <w:lang w:val="x-none" w:eastAsia="x-none"/>
        </w:rPr>
        <w:t xml:space="preserve">Режим доступа: </w:t>
      </w:r>
      <w:hyperlink r:id="rId51" w:history="1">
        <w:r w:rsidRPr="001A0E55">
          <w:rPr>
            <w:rFonts w:eastAsia="Calibri" w:cs="Times New Roman"/>
            <w:color w:val="0000FF"/>
            <w:szCs w:val="28"/>
            <w:u w:val="single"/>
            <w:lang w:val="x-none" w:eastAsia="x-none"/>
          </w:rPr>
          <w:t>http://www.www.consultant.ru</w:t>
        </w:r>
      </w:hyperlink>
      <w:r w:rsidRPr="001A0E55">
        <w:rPr>
          <w:rFonts w:eastAsia="Calibri" w:cs="Times New Roman"/>
          <w:szCs w:val="28"/>
          <w:lang w:val="x-none" w:eastAsia="x-none"/>
        </w:rPr>
        <w:t>.</w:t>
      </w:r>
    </w:p>
    <w:p w:rsidR="001A0E55" w:rsidRPr="001A0E55" w:rsidRDefault="001D0D13" w:rsidP="001A0E55">
      <w:pPr>
        <w:numPr>
          <w:ilvl w:val="0"/>
          <w:numId w:val="25"/>
        </w:numPr>
        <w:suppressLineNumbers/>
        <w:spacing w:line="360" w:lineRule="auto"/>
        <w:rPr>
          <w:rFonts w:eastAsia="Calibri" w:cs="Times New Roman"/>
          <w:szCs w:val="28"/>
          <w:lang w:val="x-none" w:eastAsia="x-none"/>
        </w:rPr>
      </w:pPr>
      <w:hyperlink r:id="rId52" w:history="1">
        <w:r w:rsidR="001A0E55" w:rsidRPr="001A0E55">
          <w:rPr>
            <w:rFonts w:eastAsia="Calibri" w:cs="Times New Roman"/>
            <w:szCs w:val="28"/>
            <w:lang w:val="x-none" w:eastAsia="x-none"/>
          </w:rPr>
          <w:t>Всемирная таможенная организаци</w:t>
        </w:r>
      </w:hyperlink>
      <w:r w:rsidR="001A0E55" w:rsidRPr="001A0E55">
        <w:rPr>
          <w:rFonts w:eastAsia="Calibri" w:cs="Times New Roman"/>
          <w:szCs w:val="28"/>
          <w:lang w:eastAsia="x-none"/>
        </w:rPr>
        <w:t>я</w:t>
      </w:r>
      <w:r w:rsidR="001A0E55" w:rsidRPr="001A0E55">
        <w:rPr>
          <w:rFonts w:eastAsia="Calibri" w:cs="Times New Roman"/>
          <w:szCs w:val="28"/>
          <w:lang w:val="x-none" w:eastAsia="x-none"/>
        </w:rPr>
        <w:t>: официальный сайт.</w:t>
      </w:r>
      <w:r w:rsidR="001A0E55" w:rsidRPr="001A0E55">
        <w:rPr>
          <w:rFonts w:eastAsia="Calibri" w:cs="Times New Roman"/>
          <w:szCs w:val="28"/>
          <w:lang w:eastAsia="x-none"/>
        </w:rPr>
        <w:t xml:space="preserve"> - </w:t>
      </w:r>
      <w:r w:rsidR="001A0E55" w:rsidRPr="001A0E55">
        <w:rPr>
          <w:rFonts w:eastAsia="Calibri" w:cs="Times New Roman"/>
          <w:szCs w:val="28"/>
          <w:lang w:val="x-none" w:eastAsia="x-none"/>
        </w:rPr>
        <w:t xml:space="preserve">Режим </w:t>
      </w:r>
      <w:r w:rsidR="001A0E55" w:rsidRPr="001A0E55">
        <w:rPr>
          <w:rFonts w:eastAsia="Calibri" w:cs="Times New Roman"/>
          <w:szCs w:val="28"/>
          <w:lang w:val="x-none" w:eastAsia="x-none"/>
        </w:rPr>
        <w:br/>
        <w:t>доступа:</w:t>
      </w:r>
      <w:r w:rsidR="001A0E55" w:rsidRPr="001A0E55">
        <w:rPr>
          <w:rFonts w:eastAsia="Calibri" w:cs="Times New Roman"/>
          <w:szCs w:val="28"/>
          <w:lang w:eastAsia="x-none"/>
        </w:rPr>
        <w:t xml:space="preserve"> </w:t>
      </w:r>
      <w:hyperlink r:id="rId53" w:history="1">
        <w:r w:rsidR="001A0E55" w:rsidRPr="001A0E55">
          <w:rPr>
            <w:rFonts w:eastAsia="Calibri" w:cs="Times New Roman"/>
            <w:color w:val="0000FF"/>
            <w:szCs w:val="28"/>
            <w:u w:val="single"/>
            <w:lang w:val="x-none" w:eastAsia="x-none"/>
          </w:rPr>
          <w:t>http://www.coomd.org</w:t>
        </w:r>
      </w:hyperlink>
      <w:r w:rsidR="001A0E55" w:rsidRPr="001A0E55">
        <w:rPr>
          <w:rFonts w:eastAsia="Calibri" w:cs="Times New Roman"/>
          <w:szCs w:val="28"/>
          <w:lang w:val="x-none" w:eastAsia="x-none"/>
        </w:rPr>
        <w:t>.</w:t>
      </w:r>
    </w:p>
    <w:p w:rsidR="001A0E55" w:rsidRPr="001A0E55" w:rsidRDefault="001D0D13" w:rsidP="001A0E55">
      <w:pPr>
        <w:numPr>
          <w:ilvl w:val="0"/>
          <w:numId w:val="25"/>
        </w:numPr>
        <w:suppressLineNumbers/>
        <w:spacing w:line="360" w:lineRule="auto"/>
        <w:rPr>
          <w:rFonts w:eastAsia="Calibri" w:cs="Times New Roman"/>
          <w:szCs w:val="28"/>
          <w:lang w:val="x-none" w:eastAsia="x-none"/>
        </w:rPr>
      </w:pPr>
      <w:hyperlink r:id="rId54" w:history="1">
        <w:r w:rsidR="001A0E55" w:rsidRPr="001A0E55">
          <w:rPr>
            <w:rFonts w:eastAsia="Calibri" w:cs="Times New Roman"/>
            <w:szCs w:val="28"/>
            <w:lang w:val="x-none" w:eastAsia="x-none"/>
          </w:rPr>
          <w:t xml:space="preserve"> Федеральн</w:t>
        </w:r>
        <w:r w:rsidR="001A0E55" w:rsidRPr="001A0E55">
          <w:rPr>
            <w:rFonts w:eastAsia="Calibri" w:cs="Times New Roman"/>
            <w:szCs w:val="28"/>
            <w:lang w:eastAsia="x-none"/>
          </w:rPr>
          <w:t>ая</w:t>
        </w:r>
        <w:r w:rsidR="001A0E55" w:rsidRPr="001A0E55">
          <w:rPr>
            <w:rFonts w:eastAsia="Calibri" w:cs="Times New Roman"/>
            <w:szCs w:val="28"/>
            <w:lang w:val="x-none" w:eastAsia="x-none"/>
          </w:rPr>
          <w:t xml:space="preserve"> таможенная служб</w:t>
        </w:r>
        <w:r w:rsidR="001A0E55" w:rsidRPr="001A0E55">
          <w:rPr>
            <w:rFonts w:eastAsia="Calibri" w:cs="Times New Roman"/>
            <w:szCs w:val="28"/>
            <w:lang w:eastAsia="x-none"/>
          </w:rPr>
          <w:t>а</w:t>
        </w:r>
      </w:hyperlink>
      <w:r w:rsidR="001A0E55" w:rsidRPr="001A0E55">
        <w:rPr>
          <w:rFonts w:eastAsia="Calibri" w:cs="Times New Roman"/>
          <w:szCs w:val="28"/>
          <w:lang w:eastAsia="x-none"/>
        </w:rPr>
        <w:t>:</w:t>
      </w:r>
      <w:r w:rsidR="001A0E55" w:rsidRPr="001A0E55">
        <w:rPr>
          <w:rFonts w:ascii="Calibri" w:eastAsia="Calibri" w:hAnsi="Calibri" w:cs="Times New Roman"/>
          <w:sz w:val="22"/>
          <w:szCs w:val="20"/>
          <w:lang w:val="x-none" w:eastAsia="x-none"/>
        </w:rPr>
        <w:t xml:space="preserve"> </w:t>
      </w:r>
      <w:r w:rsidR="001A0E55" w:rsidRPr="001A0E55">
        <w:rPr>
          <w:rFonts w:eastAsia="Calibri" w:cs="Times New Roman"/>
          <w:szCs w:val="28"/>
          <w:lang w:val="x-none" w:eastAsia="x-none"/>
        </w:rPr>
        <w:t>официальный сайт</w:t>
      </w:r>
      <w:r w:rsidR="001A0E55" w:rsidRPr="001A0E55">
        <w:rPr>
          <w:rFonts w:eastAsia="Calibri" w:cs="Times New Roman"/>
          <w:szCs w:val="28"/>
          <w:lang w:eastAsia="x-none"/>
        </w:rPr>
        <w:t>. -</w:t>
      </w:r>
      <w:r w:rsidR="001A0E55" w:rsidRPr="001A0E55">
        <w:rPr>
          <w:rFonts w:eastAsia="Calibri" w:cs="Times New Roman"/>
          <w:szCs w:val="28"/>
          <w:lang w:val="x-none" w:eastAsia="x-none"/>
        </w:rPr>
        <w:t xml:space="preserve"> Режим доступа:</w:t>
      </w:r>
      <w:r w:rsidR="001A0E55" w:rsidRPr="001A0E55">
        <w:rPr>
          <w:rFonts w:eastAsia="Calibri" w:cs="Times New Roman"/>
          <w:szCs w:val="28"/>
          <w:lang w:eastAsia="x-none"/>
        </w:rPr>
        <w:t xml:space="preserve"> </w:t>
      </w:r>
      <w:hyperlink r:id="rId55" w:history="1">
        <w:r w:rsidR="001A0E55" w:rsidRPr="001A0E55">
          <w:rPr>
            <w:rFonts w:eastAsia="Calibri" w:cs="Times New Roman"/>
            <w:color w:val="0000FF"/>
            <w:szCs w:val="28"/>
            <w:u w:val="single"/>
            <w:lang w:val="x-none" w:eastAsia="x-none"/>
          </w:rPr>
          <w:t>http://www.customs.ru</w:t>
        </w:r>
      </w:hyperlink>
      <w:r w:rsidR="001A0E55" w:rsidRPr="001A0E55">
        <w:rPr>
          <w:rFonts w:eastAsia="Calibri" w:cs="Times New Roman"/>
          <w:szCs w:val="28"/>
          <w:lang w:val="x-none" w:eastAsia="x-none"/>
        </w:rPr>
        <w:t xml:space="preserve">. </w:t>
      </w:r>
    </w:p>
    <w:p w:rsidR="001A0E55" w:rsidRPr="001A0E55" w:rsidRDefault="001A0E55" w:rsidP="001A0E55">
      <w:pPr>
        <w:numPr>
          <w:ilvl w:val="0"/>
          <w:numId w:val="25"/>
        </w:numPr>
        <w:suppressLineNumbers/>
        <w:spacing w:line="360" w:lineRule="auto"/>
        <w:rPr>
          <w:rFonts w:eastAsia="Calibri" w:cs="Times New Roman"/>
          <w:szCs w:val="28"/>
          <w:lang w:val="x-none" w:eastAsia="x-none"/>
        </w:rPr>
      </w:pPr>
      <w:r w:rsidRPr="001A0E55">
        <w:rPr>
          <w:rFonts w:eastAsia="Calibri" w:cs="Times New Roman"/>
          <w:szCs w:val="28"/>
          <w:lang w:val="x-none" w:eastAsia="x-none"/>
        </w:rPr>
        <w:t>Министерство финансов России: официальный с</w:t>
      </w:r>
      <w:r w:rsidRPr="001A0E55">
        <w:rPr>
          <w:rFonts w:eastAsia="Calibri" w:cs="Times New Roman"/>
          <w:szCs w:val="28"/>
          <w:lang w:eastAsia="x-none"/>
        </w:rPr>
        <w:t>айт.</w:t>
      </w:r>
      <w:r w:rsidRPr="001A0E55">
        <w:rPr>
          <w:rFonts w:eastAsia="Calibri" w:cs="Times New Roman"/>
          <w:szCs w:val="28"/>
          <w:lang w:val="x-none" w:eastAsia="x-none"/>
        </w:rPr>
        <w:t xml:space="preserve"> – Режим доступа: </w:t>
      </w:r>
      <w:hyperlink r:id="rId56" w:history="1">
        <w:r w:rsidRPr="001A0E55">
          <w:rPr>
            <w:rFonts w:eastAsia="Calibri" w:cs="Times New Roman"/>
            <w:color w:val="0000FF"/>
            <w:szCs w:val="28"/>
            <w:u w:val="single"/>
            <w:lang w:val="x-none" w:eastAsia="x-none"/>
          </w:rPr>
          <w:t>http://www.minfm.r</w:t>
        </w:r>
        <w:r w:rsidRPr="001A0E55">
          <w:rPr>
            <w:rFonts w:eastAsia="Calibri" w:cs="Times New Roman"/>
            <w:color w:val="0000FF"/>
            <w:szCs w:val="28"/>
            <w:u w:val="single"/>
            <w:lang w:val="en-US" w:eastAsia="x-none"/>
          </w:rPr>
          <w:t>u</w:t>
        </w:r>
      </w:hyperlink>
      <w:r w:rsidRPr="001A0E55">
        <w:rPr>
          <w:rFonts w:eastAsia="Calibri" w:cs="Times New Roman"/>
          <w:szCs w:val="28"/>
          <w:lang w:eastAsia="x-none"/>
        </w:rPr>
        <w:t xml:space="preserve"> </w:t>
      </w:r>
    </w:p>
    <w:p w:rsidR="001A0E55" w:rsidRPr="001A0E55" w:rsidRDefault="001A0E55" w:rsidP="001A0E55">
      <w:pPr>
        <w:numPr>
          <w:ilvl w:val="0"/>
          <w:numId w:val="25"/>
        </w:numPr>
        <w:suppressLineNumbers/>
        <w:spacing w:line="360" w:lineRule="auto"/>
        <w:rPr>
          <w:rFonts w:eastAsia="Calibri" w:cs="Times New Roman"/>
          <w:szCs w:val="28"/>
          <w:lang w:val="x-none" w:eastAsia="x-none"/>
        </w:rPr>
      </w:pPr>
      <w:r w:rsidRPr="001A0E55">
        <w:rPr>
          <w:rFonts w:eastAsia="Calibri" w:cs="Times New Roman"/>
          <w:szCs w:val="28"/>
          <w:lang w:eastAsia="x-none"/>
        </w:rPr>
        <w:t xml:space="preserve">Федеральное казначейство России: официальный сайт. – Режим доступа: </w:t>
      </w:r>
      <w:hyperlink r:id="rId57" w:history="1">
        <w:r w:rsidRPr="001A0E55">
          <w:rPr>
            <w:rFonts w:eastAsia="Calibri" w:cs="Times New Roman"/>
            <w:color w:val="0000FF"/>
            <w:szCs w:val="28"/>
            <w:u w:val="single"/>
            <w:lang w:val="x-none" w:eastAsia="x-none"/>
          </w:rPr>
          <w:t>http://www.</w:t>
        </w:r>
        <w:r w:rsidRPr="001A0E55">
          <w:rPr>
            <w:rFonts w:eastAsia="Calibri" w:cs="Times New Roman"/>
            <w:color w:val="0000FF"/>
            <w:szCs w:val="28"/>
            <w:u w:val="single"/>
            <w:lang w:val="en-US" w:eastAsia="x-none"/>
          </w:rPr>
          <w:t>roskazna</w:t>
        </w:r>
        <w:r w:rsidRPr="001A0E55">
          <w:rPr>
            <w:rFonts w:eastAsia="Calibri" w:cs="Times New Roman"/>
            <w:color w:val="0000FF"/>
            <w:szCs w:val="28"/>
            <w:u w:val="single"/>
            <w:lang w:val="x-none" w:eastAsia="x-none"/>
          </w:rPr>
          <w:t>.ru</w:t>
        </w:r>
      </w:hyperlink>
      <w:r w:rsidRPr="001A0E55">
        <w:rPr>
          <w:rFonts w:eastAsia="Calibri" w:cs="Times New Roman"/>
          <w:szCs w:val="28"/>
          <w:lang w:eastAsia="x-none"/>
        </w:rPr>
        <w:t xml:space="preserve"> </w:t>
      </w:r>
    </w:p>
    <w:p w:rsidR="001A0E55" w:rsidRPr="001A0E55" w:rsidRDefault="001A0E55" w:rsidP="001A0E55">
      <w:pPr>
        <w:numPr>
          <w:ilvl w:val="0"/>
          <w:numId w:val="25"/>
        </w:numPr>
        <w:suppressLineNumbers/>
        <w:spacing w:line="360" w:lineRule="auto"/>
        <w:rPr>
          <w:rFonts w:eastAsia="Calibri" w:cs="Times New Roman"/>
          <w:szCs w:val="28"/>
          <w:lang w:val="x-none" w:eastAsia="x-none"/>
        </w:rPr>
      </w:pPr>
      <w:r w:rsidRPr="001A0E55">
        <w:rPr>
          <w:rFonts w:eastAsia="Calibri" w:cs="Times New Roman"/>
          <w:szCs w:val="28"/>
          <w:lang w:val="x-none" w:eastAsia="x-none"/>
        </w:rPr>
        <w:t xml:space="preserve">Программное обеспечение участника ВЭД. – Режим доступа: </w:t>
      </w:r>
      <w:hyperlink r:id="rId58" w:history="1">
        <w:r w:rsidRPr="001A0E55">
          <w:rPr>
            <w:rFonts w:eastAsia="Calibri" w:cs="Times New Roman"/>
            <w:color w:val="0000FF"/>
            <w:szCs w:val="28"/>
            <w:u w:val="single"/>
            <w:lang w:val="x-none" w:eastAsia="x-none"/>
          </w:rPr>
          <w:t>http://www.alta.ru/</w:t>
        </w:r>
      </w:hyperlink>
    </w:p>
    <w:p w:rsidR="001A0E55" w:rsidRPr="001A0E55" w:rsidRDefault="001A0E55" w:rsidP="001A0E55">
      <w:pPr>
        <w:numPr>
          <w:ilvl w:val="0"/>
          <w:numId w:val="25"/>
        </w:numPr>
        <w:suppressLineNumbers/>
        <w:spacing w:line="360" w:lineRule="auto"/>
        <w:rPr>
          <w:rFonts w:eastAsia="Calibri" w:cs="Times New Roman"/>
          <w:szCs w:val="28"/>
          <w:lang w:val="x-none" w:eastAsia="x-none"/>
        </w:rPr>
      </w:pPr>
      <w:r w:rsidRPr="001A0E55">
        <w:rPr>
          <w:rFonts w:eastAsia="Calibri" w:cs="Times New Roman"/>
          <w:szCs w:val="28"/>
          <w:lang w:val="x-none" w:eastAsia="x-none"/>
        </w:rPr>
        <w:t xml:space="preserve">Справочная правовая система «ГАРАНТ». - Режим доступа: </w:t>
      </w:r>
      <w:hyperlink r:id="rId59" w:history="1">
        <w:r w:rsidRPr="001A0E55">
          <w:rPr>
            <w:rFonts w:eastAsia="Calibri" w:cs="Times New Roman"/>
            <w:color w:val="0000FF"/>
            <w:szCs w:val="28"/>
            <w:u w:val="single"/>
            <w:lang w:val="x-none" w:eastAsia="x-none"/>
          </w:rPr>
          <w:t>http://www.garant.ru</w:t>
        </w:r>
      </w:hyperlink>
      <w:r w:rsidRPr="001A0E55">
        <w:rPr>
          <w:rFonts w:eastAsia="Calibri" w:cs="Times New Roman"/>
          <w:szCs w:val="28"/>
          <w:lang w:val="x-none" w:eastAsia="x-none"/>
        </w:rPr>
        <w:t>.</w:t>
      </w:r>
    </w:p>
    <w:p w:rsidR="001A0E55" w:rsidRPr="001A0E55" w:rsidRDefault="001A0E55" w:rsidP="001A0E55">
      <w:pPr>
        <w:numPr>
          <w:ilvl w:val="0"/>
          <w:numId w:val="25"/>
        </w:numPr>
        <w:suppressLineNumbers/>
        <w:spacing w:line="360" w:lineRule="auto"/>
        <w:rPr>
          <w:rFonts w:eastAsia="Calibri" w:cs="Times New Roman"/>
          <w:szCs w:val="28"/>
          <w:lang w:val="x-none" w:eastAsia="x-none"/>
        </w:rPr>
      </w:pPr>
      <w:r w:rsidRPr="001A0E55">
        <w:rPr>
          <w:rFonts w:eastAsia="Calibri" w:cs="Times New Roman"/>
          <w:szCs w:val="28"/>
          <w:lang w:val="x-none" w:eastAsia="x-none"/>
        </w:rPr>
        <w:t xml:space="preserve">Международный таможенный электронный журнал. - Режим доступа: </w:t>
      </w:r>
      <w:hyperlink r:id="rId60" w:history="1">
        <w:r w:rsidRPr="001A0E55">
          <w:rPr>
            <w:rFonts w:eastAsia="Calibri" w:cs="Times New Roman"/>
            <w:color w:val="0000FF"/>
            <w:szCs w:val="28"/>
            <w:u w:val="single"/>
            <w:lang w:val="x-none" w:eastAsia="x-none"/>
          </w:rPr>
          <w:t>http://www.worldcustomsjournal.org</w:t>
        </w:r>
      </w:hyperlink>
    </w:p>
    <w:p w:rsidR="001A0E55" w:rsidRPr="001A0E55" w:rsidRDefault="001A0E55" w:rsidP="001A0E55">
      <w:pPr>
        <w:numPr>
          <w:ilvl w:val="0"/>
          <w:numId w:val="25"/>
        </w:numPr>
        <w:suppressLineNumbers/>
        <w:spacing w:line="360" w:lineRule="auto"/>
        <w:rPr>
          <w:rFonts w:eastAsia="Calibri" w:cs="Times New Roman"/>
          <w:szCs w:val="28"/>
          <w:lang w:val="x-none" w:eastAsia="x-none"/>
        </w:rPr>
      </w:pPr>
      <w:r w:rsidRPr="001A0E55">
        <w:rPr>
          <w:rFonts w:eastAsia="Calibri" w:cs="Times New Roman"/>
          <w:szCs w:val="28"/>
          <w:lang w:val="x-none" w:eastAsia="x-none"/>
        </w:rPr>
        <w:t xml:space="preserve">Информационно-консультационная система «Виртуальная таможня». – Режим доступа: </w:t>
      </w:r>
      <w:hyperlink r:id="rId61" w:history="1">
        <w:r w:rsidRPr="001A0E55">
          <w:rPr>
            <w:rFonts w:eastAsia="Calibri" w:cs="Times New Roman"/>
            <w:color w:val="0000FF"/>
            <w:szCs w:val="28"/>
            <w:u w:val="single"/>
            <w:lang w:val="en-US" w:eastAsia="x-none"/>
          </w:rPr>
          <w:t>http</w:t>
        </w:r>
        <w:r w:rsidRPr="001A0E55">
          <w:rPr>
            <w:rFonts w:eastAsia="Calibri" w:cs="Times New Roman"/>
            <w:color w:val="0000FF"/>
            <w:szCs w:val="28"/>
            <w:u w:val="single"/>
            <w:lang w:val="x-none" w:eastAsia="x-none"/>
          </w:rPr>
          <w:t>://</w:t>
        </w:r>
        <w:r w:rsidRPr="001A0E55">
          <w:rPr>
            <w:rFonts w:eastAsia="Calibri" w:cs="Times New Roman"/>
            <w:color w:val="0000FF"/>
            <w:szCs w:val="28"/>
            <w:u w:val="single"/>
            <w:lang w:val="en-US" w:eastAsia="x-none"/>
          </w:rPr>
          <w:t>www</w:t>
        </w:r>
        <w:r w:rsidRPr="001A0E55">
          <w:rPr>
            <w:rFonts w:eastAsia="Calibri" w:cs="Times New Roman"/>
            <w:color w:val="0000FF"/>
            <w:szCs w:val="28"/>
            <w:u w:val="single"/>
            <w:lang w:val="x-none" w:eastAsia="x-none"/>
          </w:rPr>
          <w:t>.</w:t>
        </w:r>
        <w:r w:rsidRPr="001A0E55">
          <w:rPr>
            <w:rFonts w:eastAsia="Calibri" w:cs="Times New Roman"/>
            <w:color w:val="0000FF"/>
            <w:szCs w:val="28"/>
            <w:u w:val="single"/>
            <w:lang w:val="en-US" w:eastAsia="x-none"/>
          </w:rPr>
          <w:t>vch</w:t>
        </w:r>
        <w:r w:rsidRPr="001A0E55">
          <w:rPr>
            <w:rFonts w:eastAsia="Calibri" w:cs="Times New Roman"/>
            <w:color w:val="0000FF"/>
            <w:szCs w:val="28"/>
            <w:u w:val="single"/>
            <w:lang w:val="x-none" w:eastAsia="x-none"/>
          </w:rPr>
          <w:t>.</w:t>
        </w:r>
        <w:r w:rsidRPr="001A0E55">
          <w:rPr>
            <w:rFonts w:eastAsia="Calibri" w:cs="Times New Roman"/>
            <w:color w:val="0000FF"/>
            <w:szCs w:val="28"/>
            <w:u w:val="single"/>
            <w:lang w:val="en-US" w:eastAsia="x-none"/>
          </w:rPr>
          <w:t>ru</w:t>
        </w:r>
        <w:r w:rsidRPr="001A0E55">
          <w:rPr>
            <w:rFonts w:eastAsia="Calibri" w:cs="Times New Roman"/>
            <w:color w:val="0000FF"/>
            <w:szCs w:val="28"/>
            <w:u w:val="single"/>
            <w:lang w:val="x-none" w:eastAsia="x-none"/>
          </w:rPr>
          <w:t>/</w:t>
        </w:r>
      </w:hyperlink>
      <w:bookmarkStart w:id="40" w:name="_Toc508127889"/>
    </w:p>
    <w:p w:rsidR="001A0E55" w:rsidRPr="001A0E55" w:rsidRDefault="001A0E55" w:rsidP="001A0E55">
      <w:pPr>
        <w:spacing w:line="360" w:lineRule="auto"/>
        <w:rPr>
          <w:rFonts w:eastAsia="Times New Roman" w:cs="Times New Roman"/>
          <w:b/>
          <w:bCs/>
          <w:kern w:val="28"/>
          <w:szCs w:val="28"/>
        </w:rPr>
      </w:pPr>
      <w:bookmarkStart w:id="41" w:name="_Toc3919384"/>
      <w:r w:rsidRPr="001A0E55">
        <w:rPr>
          <w:rFonts w:eastAsia="Times New Roman" w:cs="Times New Roman"/>
          <w:b/>
          <w:bCs/>
          <w:kern w:val="28"/>
          <w:szCs w:val="28"/>
          <w:lang w:val="x-none"/>
        </w:rPr>
        <w:lastRenderedPageBreak/>
        <w:t>Программное обеспечение современных информационно-коммуникационных технологий</w:t>
      </w:r>
      <w:bookmarkEnd w:id="40"/>
      <w:bookmarkEnd w:id="41"/>
    </w:p>
    <w:p w:rsidR="001A0E55" w:rsidRPr="001A0E55" w:rsidRDefault="001A0E55" w:rsidP="001A0E55">
      <w:pPr>
        <w:spacing w:line="360" w:lineRule="auto"/>
        <w:rPr>
          <w:rFonts w:eastAsia="Calibri" w:cs="Times New Roman"/>
          <w:szCs w:val="28"/>
        </w:rPr>
      </w:pPr>
      <w:r w:rsidRPr="001A0E55">
        <w:rPr>
          <w:rFonts w:eastAsia="Calibri" w:cs="Times New Roman"/>
          <w:szCs w:val="28"/>
        </w:rPr>
        <w:t>1 Пакет программ</w:t>
      </w:r>
      <w:r w:rsidRPr="001A0E55">
        <w:rPr>
          <w:rFonts w:eastAsia="Calibri" w:cs="Times New Roman"/>
          <w:color w:val="000000"/>
          <w:szCs w:val="28"/>
        </w:rPr>
        <w:t xml:space="preserve"> </w:t>
      </w:r>
      <w:r w:rsidRPr="001A0E55">
        <w:rPr>
          <w:rFonts w:eastAsia="Calibri" w:cs="Times New Roman"/>
          <w:szCs w:val="28"/>
        </w:rPr>
        <w:t xml:space="preserve"> «Альта-Максимум» (версия PRO), включающий в себя программы:</w:t>
      </w:r>
    </w:p>
    <w:p w:rsidR="001A0E55" w:rsidRPr="001A0E55" w:rsidRDefault="001A0E55" w:rsidP="001A0E55">
      <w:pPr>
        <w:spacing w:line="360" w:lineRule="auto"/>
        <w:rPr>
          <w:rFonts w:eastAsia="Calibri" w:cs="Times New Roman"/>
          <w:szCs w:val="28"/>
        </w:rPr>
      </w:pPr>
      <w:r w:rsidRPr="001A0E55">
        <w:rPr>
          <w:rFonts w:eastAsia="Calibri" w:cs="Times New Roman"/>
          <w:szCs w:val="28"/>
        </w:rPr>
        <w:t>- «Альта-ГТД» (версия PRO);</w:t>
      </w:r>
    </w:p>
    <w:p w:rsidR="001A0E55" w:rsidRPr="001A0E55" w:rsidRDefault="001A0E55" w:rsidP="001A0E55">
      <w:pPr>
        <w:spacing w:line="360" w:lineRule="auto"/>
        <w:rPr>
          <w:rFonts w:eastAsia="Calibri" w:cs="Times New Roman"/>
          <w:szCs w:val="28"/>
        </w:rPr>
      </w:pPr>
      <w:r w:rsidRPr="001A0E55">
        <w:rPr>
          <w:rFonts w:eastAsia="Calibri" w:cs="Times New Roman"/>
          <w:szCs w:val="28"/>
        </w:rPr>
        <w:t>-«Заполнитель ТД»;</w:t>
      </w:r>
    </w:p>
    <w:p w:rsidR="001A0E55" w:rsidRPr="001A0E55" w:rsidRDefault="001A0E55" w:rsidP="001A0E55">
      <w:pPr>
        <w:spacing w:line="360" w:lineRule="auto"/>
        <w:rPr>
          <w:rFonts w:eastAsia="Calibri" w:cs="Times New Roman"/>
          <w:szCs w:val="28"/>
        </w:rPr>
      </w:pPr>
      <w:r w:rsidRPr="001A0E55">
        <w:rPr>
          <w:rFonts w:eastAsia="Calibri" w:cs="Times New Roman"/>
          <w:szCs w:val="28"/>
        </w:rPr>
        <w:t>- «Такса»;</w:t>
      </w:r>
    </w:p>
    <w:p w:rsidR="001A0E55" w:rsidRPr="001A0E55" w:rsidRDefault="001A0E55" w:rsidP="001A0E55">
      <w:pPr>
        <w:spacing w:line="360" w:lineRule="auto"/>
        <w:rPr>
          <w:rFonts w:eastAsia="Calibri" w:cs="Times New Roman"/>
          <w:szCs w:val="28"/>
        </w:rPr>
      </w:pPr>
      <w:r w:rsidRPr="001A0E55">
        <w:rPr>
          <w:rFonts w:eastAsia="Calibri" w:cs="Times New Roman"/>
          <w:szCs w:val="28"/>
        </w:rPr>
        <w:t>- «Таможенные документы».</w:t>
      </w:r>
    </w:p>
    <w:p w:rsidR="001A0E55" w:rsidRPr="001A0E55" w:rsidRDefault="001A0E55" w:rsidP="001A0E55">
      <w:pPr>
        <w:spacing w:line="360" w:lineRule="auto"/>
        <w:rPr>
          <w:rFonts w:eastAsia="Calibri" w:cs="Times New Roman"/>
          <w:szCs w:val="28"/>
          <w:u w:val="single"/>
        </w:rPr>
      </w:pPr>
      <w:r w:rsidRPr="001A0E55">
        <w:rPr>
          <w:rFonts w:eastAsia="Calibri" w:cs="Times New Roman"/>
          <w:szCs w:val="28"/>
        </w:rPr>
        <w:t xml:space="preserve">2 ГАРАНТ Платформа </w:t>
      </w:r>
      <w:r w:rsidRPr="001A0E55">
        <w:rPr>
          <w:rFonts w:eastAsia="Calibri" w:cs="Times New Roman"/>
          <w:szCs w:val="28"/>
          <w:lang w:val="en-US"/>
        </w:rPr>
        <w:t>F</w:t>
      </w:r>
      <w:r w:rsidRPr="001A0E55">
        <w:rPr>
          <w:rFonts w:eastAsia="Calibri" w:cs="Times New Roman"/>
          <w:szCs w:val="28"/>
        </w:rPr>
        <w:t xml:space="preserve">1 [Электронный ресурс]: справочно-правовая система. / Разработчик ООО НПП «ГАРАНТ-Сервис», 119992, Москва, Воробьевы горы, МГУ, 2019. – Режим доступа в сети ОГУ для установки системы: </w:t>
      </w:r>
      <w:hyperlink r:id="rId62" w:history="1">
        <w:r w:rsidRPr="001A0E55">
          <w:rPr>
            <w:rFonts w:eastAsia="Calibri" w:cs="Times New Roman"/>
            <w:b/>
            <w:bCs/>
            <w:color w:val="0000FF"/>
            <w:szCs w:val="28"/>
            <w:u w:val="single"/>
          </w:rPr>
          <w:t>\\</w:t>
        </w:r>
        <w:r w:rsidRPr="001A0E55">
          <w:rPr>
            <w:rFonts w:eastAsia="Calibri" w:cs="Times New Roman"/>
            <w:b/>
            <w:bCs/>
            <w:color w:val="0000FF"/>
            <w:szCs w:val="28"/>
            <w:u w:val="single"/>
            <w:lang w:val="en-US"/>
          </w:rPr>
          <w:t>fileserver</w:t>
        </w:r>
        <w:r w:rsidRPr="001A0E55">
          <w:rPr>
            <w:rFonts w:eastAsia="Calibri" w:cs="Times New Roman"/>
            <w:b/>
            <w:bCs/>
            <w:color w:val="0000FF"/>
            <w:szCs w:val="28"/>
            <w:u w:val="single"/>
          </w:rPr>
          <w:t>1\</w:t>
        </w:r>
        <w:r w:rsidRPr="001A0E55">
          <w:rPr>
            <w:rFonts w:eastAsia="Calibri" w:cs="Times New Roman"/>
            <w:b/>
            <w:bCs/>
            <w:color w:val="0000FF"/>
            <w:szCs w:val="28"/>
            <w:u w:val="single"/>
            <w:lang w:val="en-US"/>
          </w:rPr>
          <w:t>GarantClient</w:t>
        </w:r>
        <w:r w:rsidRPr="001A0E55">
          <w:rPr>
            <w:rFonts w:eastAsia="Calibri" w:cs="Times New Roman"/>
            <w:b/>
            <w:bCs/>
            <w:color w:val="0000FF"/>
            <w:szCs w:val="28"/>
            <w:u w:val="single"/>
          </w:rPr>
          <w:t>\</w:t>
        </w:r>
        <w:r w:rsidRPr="001A0E55">
          <w:rPr>
            <w:rFonts w:eastAsia="Calibri" w:cs="Times New Roman"/>
            <w:b/>
            <w:bCs/>
            <w:color w:val="0000FF"/>
            <w:szCs w:val="28"/>
            <w:u w:val="single"/>
            <w:lang w:val="en-US"/>
          </w:rPr>
          <w:t>garant</w:t>
        </w:r>
        <w:r w:rsidRPr="001A0E55">
          <w:rPr>
            <w:rFonts w:eastAsia="Calibri" w:cs="Times New Roman"/>
            <w:b/>
            <w:bCs/>
            <w:color w:val="0000FF"/>
            <w:szCs w:val="28"/>
            <w:u w:val="single"/>
          </w:rPr>
          <w:t>.</w:t>
        </w:r>
        <w:r w:rsidRPr="001A0E55">
          <w:rPr>
            <w:rFonts w:eastAsia="Calibri" w:cs="Times New Roman"/>
            <w:b/>
            <w:bCs/>
            <w:color w:val="0000FF"/>
            <w:szCs w:val="28"/>
            <w:u w:val="single"/>
            <w:lang w:val="en-US"/>
          </w:rPr>
          <w:t>exe</w:t>
        </w:r>
      </w:hyperlink>
    </w:p>
    <w:p w:rsidR="001A0E55" w:rsidRPr="001A0E55" w:rsidRDefault="001A0E55" w:rsidP="001A0E55">
      <w:pPr>
        <w:spacing w:line="360" w:lineRule="auto"/>
        <w:rPr>
          <w:rFonts w:eastAsia="Calibri" w:cs="Times New Roman"/>
          <w:szCs w:val="28"/>
        </w:rPr>
      </w:pPr>
      <w:r w:rsidRPr="001A0E55">
        <w:rPr>
          <w:rFonts w:eastAsia="Calibri" w:cs="Times New Roman"/>
          <w:szCs w:val="28"/>
        </w:rPr>
        <w:t xml:space="preserve">3 КонсультантПлюс [Электронный ресурс]: электронное периодическое издание справочная правовая система. / Разработчик ЗАО «Консультант Плюс», 2019. – Режим доступа к системе в сети ОГУ для установки системы: </w:t>
      </w:r>
      <w:hyperlink r:id="rId63" w:history="1">
        <w:r w:rsidRPr="001A0E55">
          <w:rPr>
            <w:rFonts w:eastAsia="Calibri" w:cs="Times New Roman"/>
            <w:b/>
            <w:bCs/>
            <w:color w:val="0000FF"/>
            <w:szCs w:val="28"/>
            <w:u w:val="single"/>
          </w:rPr>
          <w:t>\\fileserver1\!CONSULT\</w:t>
        </w:r>
        <w:r w:rsidRPr="001A0E55">
          <w:rPr>
            <w:rFonts w:eastAsia="Calibri" w:cs="Times New Roman"/>
            <w:b/>
            <w:bCs/>
            <w:color w:val="0000FF"/>
            <w:szCs w:val="28"/>
            <w:u w:val="single"/>
            <w:lang w:val="en-US"/>
          </w:rPr>
          <w:t>cons</w:t>
        </w:r>
        <w:r w:rsidRPr="001A0E55">
          <w:rPr>
            <w:rFonts w:eastAsia="Calibri" w:cs="Times New Roman"/>
            <w:b/>
            <w:bCs/>
            <w:color w:val="0000FF"/>
            <w:szCs w:val="28"/>
            <w:u w:val="single"/>
          </w:rPr>
          <w:t>.</w:t>
        </w:r>
        <w:r w:rsidRPr="001A0E55">
          <w:rPr>
            <w:rFonts w:eastAsia="Calibri" w:cs="Times New Roman"/>
            <w:b/>
            <w:bCs/>
            <w:color w:val="0000FF"/>
            <w:szCs w:val="28"/>
            <w:u w:val="single"/>
            <w:lang w:val="en-US"/>
          </w:rPr>
          <w:t>exe</w:t>
        </w:r>
      </w:hyperlink>
    </w:p>
    <w:bookmarkEnd w:id="26"/>
    <w:p w:rsidR="001A0E55" w:rsidRPr="001A0E55" w:rsidRDefault="001A0E55" w:rsidP="001A0E55">
      <w:pPr>
        <w:tabs>
          <w:tab w:val="left" w:pos="7980"/>
        </w:tabs>
        <w:spacing w:line="360" w:lineRule="auto"/>
        <w:rPr>
          <w:rFonts w:eastAsia="Calibri" w:cs="Times New Roman"/>
          <w:b/>
          <w:sz w:val="32"/>
          <w:szCs w:val="32"/>
        </w:rPr>
      </w:pPr>
    </w:p>
    <w:p w:rsidR="001A0E55" w:rsidRPr="001A0E55" w:rsidRDefault="001A0E55" w:rsidP="001A0E55">
      <w:pPr>
        <w:tabs>
          <w:tab w:val="left" w:pos="7980"/>
        </w:tabs>
        <w:spacing w:line="360" w:lineRule="auto"/>
        <w:rPr>
          <w:rFonts w:eastAsia="Calibri" w:cs="Times New Roman"/>
          <w:b/>
          <w:sz w:val="32"/>
          <w:szCs w:val="32"/>
        </w:rPr>
      </w:pPr>
    </w:p>
    <w:p w:rsidR="001A0E55" w:rsidRPr="001A0E55" w:rsidRDefault="001A0E55" w:rsidP="001A0E55">
      <w:pPr>
        <w:tabs>
          <w:tab w:val="left" w:pos="7980"/>
        </w:tabs>
        <w:spacing w:line="360" w:lineRule="auto"/>
        <w:rPr>
          <w:rFonts w:eastAsia="Calibri" w:cs="Times New Roman"/>
          <w:b/>
          <w:sz w:val="32"/>
          <w:szCs w:val="32"/>
        </w:rPr>
      </w:pPr>
    </w:p>
    <w:tbl>
      <w:tblPr>
        <w:tblpPr w:leftFromText="180" w:rightFromText="180" w:vertAnchor="page" w:horzAnchor="margin" w:tblpY="219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28"/>
      </w:tblGrid>
      <w:tr w:rsidR="001A0E55" w:rsidRPr="001A0E55" w:rsidTr="00733FCF">
        <w:trPr>
          <w:trHeight w:val="12895"/>
        </w:trPr>
        <w:tc>
          <w:tcPr>
            <w:tcW w:w="9628" w:type="dxa"/>
          </w:tcPr>
          <w:p w:rsidR="001A0E55" w:rsidRPr="001A0E55" w:rsidRDefault="001A0E55" w:rsidP="001A0E55">
            <w:pPr>
              <w:suppressLineNumbers/>
              <w:overflowPunct w:val="0"/>
              <w:autoSpaceDE w:val="0"/>
              <w:autoSpaceDN w:val="0"/>
              <w:adjustRightInd w:val="0"/>
              <w:ind w:firstLine="0"/>
              <w:jc w:val="center"/>
              <w:textAlignment w:val="baseline"/>
              <w:rPr>
                <w:rFonts w:eastAsia="Times New Roman" w:cs="Times New Roman"/>
                <w:sz w:val="24"/>
                <w:szCs w:val="28"/>
                <w:lang w:eastAsia="ru-RU"/>
              </w:rPr>
            </w:pPr>
            <w:r w:rsidRPr="001A0E55">
              <w:rPr>
                <w:rFonts w:eastAsia="Times New Roman" w:cs="Times New Roman"/>
                <w:sz w:val="24"/>
                <w:szCs w:val="28"/>
                <w:lang w:eastAsia="ru-RU"/>
              </w:rPr>
              <w:lastRenderedPageBreak/>
              <w:t>Министерство науки и высшего образования Российской Федерации</w:t>
            </w:r>
          </w:p>
          <w:p w:rsidR="001A0E55" w:rsidRPr="001A0E55" w:rsidRDefault="001A0E55" w:rsidP="001A0E55">
            <w:pPr>
              <w:keepNext/>
              <w:keepLines/>
              <w:suppressLineNumbers/>
              <w:spacing w:line="276" w:lineRule="auto"/>
              <w:ind w:firstLine="0"/>
              <w:jc w:val="center"/>
              <w:outlineLvl w:val="0"/>
              <w:rPr>
                <w:rFonts w:eastAsia="Times New Roman" w:cs="Times New Roman"/>
                <w:bCs/>
                <w:sz w:val="24"/>
                <w:szCs w:val="28"/>
              </w:rPr>
            </w:pPr>
            <w:bookmarkStart w:id="42" w:name="_Toc433982080"/>
            <w:bookmarkStart w:id="43" w:name="_Toc435690369"/>
            <w:bookmarkStart w:id="44" w:name="_Toc435694758"/>
            <w:bookmarkStart w:id="45" w:name="_Toc3919385"/>
            <w:bookmarkStart w:id="46" w:name="_Toc3983732"/>
            <w:r w:rsidRPr="001A0E55">
              <w:rPr>
                <w:rFonts w:eastAsia="Times New Roman" w:cs="Times New Roman"/>
                <w:bCs/>
                <w:sz w:val="24"/>
                <w:szCs w:val="28"/>
              </w:rPr>
              <w:t>ФЕДЕРАЛЬНОЕ ГОСУДАРСТВЕННОЕ БЮДЖЕТНОЕ</w:t>
            </w:r>
            <w:bookmarkEnd w:id="42"/>
            <w:bookmarkEnd w:id="43"/>
            <w:bookmarkEnd w:id="44"/>
            <w:bookmarkEnd w:id="45"/>
            <w:bookmarkEnd w:id="46"/>
          </w:p>
          <w:p w:rsidR="001A0E55" w:rsidRPr="001A0E55" w:rsidRDefault="001A0E55" w:rsidP="001A0E55">
            <w:pPr>
              <w:ind w:firstLine="0"/>
              <w:jc w:val="center"/>
              <w:rPr>
                <w:rFonts w:eastAsia="Calibri" w:cs="Times New Roman"/>
                <w:sz w:val="24"/>
                <w:szCs w:val="28"/>
              </w:rPr>
            </w:pPr>
            <w:r w:rsidRPr="001A0E55">
              <w:rPr>
                <w:rFonts w:eastAsia="Calibri" w:cs="Times New Roman"/>
                <w:sz w:val="24"/>
                <w:szCs w:val="28"/>
              </w:rPr>
              <w:t>ОБРАЗОВАТЕЛЬНОЕ УЧРЕЖДЕНИЕ ВЫСШЕГО ОБРАЗОВАНИЯ</w:t>
            </w:r>
          </w:p>
          <w:p w:rsidR="001A0E55" w:rsidRPr="001A0E55" w:rsidRDefault="001A0E55" w:rsidP="001A0E55">
            <w:pPr>
              <w:ind w:firstLine="0"/>
              <w:jc w:val="center"/>
              <w:rPr>
                <w:rFonts w:eastAsia="Calibri" w:cs="Times New Roman"/>
                <w:sz w:val="24"/>
                <w:szCs w:val="28"/>
              </w:rPr>
            </w:pPr>
            <w:r w:rsidRPr="001A0E55">
              <w:rPr>
                <w:rFonts w:eastAsia="Calibri" w:cs="Times New Roman"/>
                <w:sz w:val="24"/>
                <w:szCs w:val="28"/>
              </w:rPr>
              <w:t>«ОРЕНБУРГСКИЙ ГОСУДАРСТВЕННЫЙ УНИВЕРСИТЕТ»</w:t>
            </w:r>
          </w:p>
          <w:p w:rsidR="001A0E55" w:rsidRPr="001A0E55" w:rsidRDefault="001A0E55" w:rsidP="001A0E55">
            <w:pPr>
              <w:ind w:firstLine="0"/>
              <w:jc w:val="center"/>
              <w:rPr>
                <w:rFonts w:eastAsia="Calibri" w:cs="Times New Roman"/>
                <w:sz w:val="24"/>
                <w:szCs w:val="28"/>
              </w:rPr>
            </w:pPr>
          </w:p>
          <w:p w:rsidR="001A0E55" w:rsidRPr="001A0E55" w:rsidRDefault="001A0E55" w:rsidP="001A0E55">
            <w:pPr>
              <w:ind w:firstLine="0"/>
              <w:jc w:val="center"/>
              <w:rPr>
                <w:rFonts w:eastAsia="Calibri" w:cs="Times New Roman"/>
                <w:sz w:val="24"/>
                <w:szCs w:val="28"/>
              </w:rPr>
            </w:pPr>
          </w:p>
          <w:p w:rsidR="001A0E55" w:rsidRPr="001A0E55" w:rsidRDefault="001A0E55" w:rsidP="001A0E55">
            <w:pPr>
              <w:ind w:firstLine="0"/>
              <w:jc w:val="center"/>
              <w:rPr>
                <w:rFonts w:eastAsia="Calibri" w:cs="Times New Roman"/>
                <w:sz w:val="24"/>
                <w:szCs w:val="28"/>
              </w:rPr>
            </w:pPr>
            <w:r w:rsidRPr="001A0E55">
              <w:rPr>
                <w:rFonts w:eastAsia="Calibri" w:cs="Times New Roman"/>
                <w:sz w:val="24"/>
                <w:szCs w:val="28"/>
              </w:rPr>
              <w:t>Институт менеджмента</w:t>
            </w:r>
          </w:p>
          <w:p w:rsidR="001A0E55" w:rsidRPr="001A0E55" w:rsidRDefault="001A0E55" w:rsidP="001A0E55">
            <w:pPr>
              <w:ind w:firstLine="0"/>
              <w:jc w:val="center"/>
              <w:rPr>
                <w:rFonts w:eastAsia="Calibri" w:cs="Times New Roman"/>
                <w:sz w:val="24"/>
                <w:szCs w:val="28"/>
              </w:rPr>
            </w:pPr>
          </w:p>
          <w:p w:rsidR="001A0E55" w:rsidRPr="001A0E55" w:rsidRDefault="001A0E55" w:rsidP="001A0E55">
            <w:pPr>
              <w:ind w:firstLine="0"/>
              <w:jc w:val="center"/>
              <w:rPr>
                <w:rFonts w:eastAsia="Calibri" w:cs="Times New Roman"/>
                <w:sz w:val="24"/>
                <w:szCs w:val="28"/>
              </w:rPr>
            </w:pPr>
            <w:r w:rsidRPr="001A0E55">
              <w:rPr>
                <w:rFonts w:eastAsia="Calibri" w:cs="Times New Roman"/>
                <w:sz w:val="24"/>
                <w:szCs w:val="28"/>
              </w:rPr>
              <w:t>Кафедра таможенного дела</w:t>
            </w:r>
          </w:p>
          <w:p w:rsidR="001A0E55" w:rsidRPr="001A0E55" w:rsidRDefault="001A0E55" w:rsidP="001A0E55">
            <w:pPr>
              <w:ind w:firstLine="0"/>
              <w:jc w:val="center"/>
              <w:rPr>
                <w:rFonts w:eastAsia="Calibri" w:cs="Times New Roman"/>
                <w:sz w:val="24"/>
                <w:szCs w:val="28"/>
              </w:rPr>
            </w:pPr>
          </w:p>
          <w:p w:rsidR="001A0E55" w:rsidRPr="001A0E55" w:rsidRDefault="001A0E55" w:rsidP="001A0E55">
            <w:pPr>
              <w:ind w:firstLine="0"/>
              <w:jc w:val="center"/>
              <w:rPr>
                <w:rFonts w:eastAsia="Calibri" w:cs="Times New Roman"/>
                <w:sz w:val="24"/>
                <w:szCs w:val="28"/>
              </w:rPr>
            </w:pPr>
          </w:p>
          <w:p w:rsidR="001A0E55" w:rsidRPr="001A0E55" w:rsidRDefault="001A0E55" w:rsidP="001A0E55">
            <w:pPr>
              <w:ind w:firstLine="0"/>
              <w:jc w:val="center"/>
              <w:rPr>
                <w:rFonts w:eastAsia="Calibri" w:cs="Times New Roman"/>
                <w:sz w:val="24"/>
                <w:szCs w:val="28"/>
              </w:rPr>
            </w:pPr>
          </w:p>
          <w:p w:rsidR="001A0E55" w:rsidRPr="001A0E55" w:rsidRDefault="001A0E55" w:rsidP="001A0E55">
            <w:pPr>
              <w:ind w:firstLine="0"/>
              <w:jc w:val="center"/>
              <w:rPr>
                <w:rFonts w:eastAsia="Calibri" w:cs="Times New Roman"/>
                <w:b/>
                <w:sz w:val="24"/>
                <w:szCs w:val="32"/>
              </w:rPr>
            </w:pPr>
            <w:r w:rsidRPr="001A0E55">
              <w:rPr>
                <w:rFonts w:eastAsia="Calibri" w:cs="Times New Roman"/>
                <w:b/>
                <w:sz w:val="24"/>
                <w:szCs w:val="32"/>
              </w:rPr>
              <w:t>РЕФЕРАТ</w:t>
            </w:r>
          </w:p>
          <w:p w:rsidR="001A0E55" w:rsidRPr="001A0E55" w:rsidRDefault="001A0E55" w:rsidP="001A0E55">
            <w:pPr>
              <w:ind w:firstLine="0"/>
              <w:jc w:val="center"/>
              <w:rPr>
                <w:rFonts w:eastAsia="Calibri" w:cs="Times New Roman"/>
                <w:sz w:val="24"/>
                <w:szCs w:val="28"/>
              </w:rPr>
            </w:pPr>
          </w:p>
          <w:p w:rsidR="001A0E55" w:rsidRPr="001A0E55" w:rsidRDefault="001A0E55" w:rsidP="001A0E55">
            <w:pPr>
              <w:ind w:firstLine="0"/>
              <w:jc w:val="center"/>
              <w:rPr>
                <w:rFonts w:eastAsia="Calibri" w:cs="Times New Roman"/>
                <w:sz w:val="24"/>
                <w:szCs w:val="28"/>
              </w:rPr>
            </w:pPr>
          </w:p>
          <w:p w:rsidR="001A0E55" w:rsidRPr="001A0E55" w:rsidRDefault="001A0E55" w:rsidP="001A0E55">
            <w:pPr>
              <w:ind w:firstLine="0"/>
              <w:jc w:val="center"/>
              <w:rPr>
                <w:rFonts w:eastAsia="Calibri" w:cs="Times New Roman"/>
                <w:b/>
                <w:sz w:val="24"/>
                <w:szCs w:val="28"/>
              </w:rPr>
            </w:pPr>
            <w:r w:rsidRPr="001A0E55">
              <w:rPr>
                <w:rFonts w:eastAsia="Calibri" w:cs="Times New Roman"/>
                <w:b/>
                <w:sz w:val="24"/>
                <w:szCs w:val="28"/>
              </w:rPr>
              <w:t xml:space="preserve">Проведение таможенного контроля товаров </w:t>
            </w:r>
          </w:p>
          <w:p w:rsidR="001A0E55" w:rsidRPr="001A0E55" w:rsidRDefault="001A0E55" w:rsidP="001A0E55">
            <w:pPr>
              <w:ind w:firstLine="0"/>
              <w:jc w:val="center"/>
              <w:rPr>
                <w:rFonts w:eastAsia="Calibri" w:cs="Times New Roman"/>
                <w:sz w:val="24"/>
                <w:szCs w:val="28"/>
              </w:rPr>
            </w:pPr>
            <w:r w:rsidRPr="001A0E55">
              <w:rPr>
                <w:rFonts w:eastAsia="Calibri" w:cs="Times New Roman"/>
                <w:b/>
                <w:sz w:val="24"/>
                <w:szCs w:val="28"/>
              </w:rPr>
              <w:t>в Российской Федерации</w:t>
            </w:r>
          </w:p>
          <w:p w:rsidR="001A0E55" w:rsidRPr="001A0E55" w:rsidRDefault="001A0E55" w:rsidP="001A0E55">
            <w:pPr>
              <w:ind w:firstLine="0"/>
              <w:contextualSpacing/>
              <w:jc w:val="center"/>
              <w:rPr>
                <w:rFonts w:eastAsia="Calibri" w:cs="Times New Roman"/>
                <w:sz w:val="24"/>
                <w:szCs w:val="28"/>
              </w:rPr>
            </w:pPr>
          </w:p>
          <w:p w:rsidR="001A0E55" w:rsidRPr="001A0E55" w:rsidRDefault="001A0E55" w:rsidP="001A0E55">
            <w:pPr>
              <w:ind w:firstLine="0"/>
              <w:jc w:val="center"/>
              <w:rPr>
                <w:rFonts w:eastAsia="Calibri" w:cs="Times New Roman"/>
                <w:sz w:val="24"/>
                <w:szCs w:val="28"/>
              </w:rPr>
            </w:pPr>
            <w:r w:rsidRPr="001A0E55">
              <w:rPr>
                <w:rFonts w:eastAsia="Calibri" w:cs="Times New Roman"/>
                <w:sz w:val="24"/>
                <w:szCs w:val="28"/>
              </w:rPr>
              <w:t>ОГУ 38.05.02.</w:t>
            </w:r>
            <w:r w:rsidRPr="001A0E55">
              <w:rPr>
                <w:rFonts w:eastAsia="Calibri" w:cs="Times New Roman"/>
                <w:sz w:val="24"/>
                <w:szCs w:val="28"/>
                <w:shd w:val="clear" w:color="auto" w:fill="FFFFFF"/>
              </w:rPr>
              <w:t>6019.001 Р</w:t>
            </w:r>
          </w:p>
          <w:p w:rsidR="001A0E55" w:rsidRPr="001A0E55" w:rsidRDefault="001A0E55" w:rsidP="001A0E55">
            <w:pPr>
              <w:ind w:firstLine="0"/>
              <w:jc w:val="left"/>
              <w:rPr>
                <w:rFonts w:eastAsia="Calibri" w:cs="Times New Roman"/>
                <w:sz w:val="24"/>
                <w:szCs w:val="28"/>
              </w:rPr>
            </w:pPr>
          </w:p>
          <w:p w:rsidR="001A0E55" w:rsidRPr="001A0E55" w:rsidRDefault="001A0E55" w:rsidP="001A0E55">
            <w:pPr>
              <w:tabs>
                <w:tab w:val="left" w:pos="1600"/>
              </w:tabs>
              <w:ind w:firstLine="0"/>
              <w:jc w:val="left"/>
              <w:rPr>
                <w:rFonts w:eastAsia="Calibri" w:cs="Times New Roman"/>
                <w:sz w:val="24"/>
                <w:szCs w:val="28"/>
              </w:rPr>
            </w:pPr>
            <w:r w:rsidRPr="001A0E55">
              <w:rPr>
                <w:rFonts w:eastAsia="Calibri" w:cs="Times New Roman"/>
                <w:sz w:val="24"/>
                <w:szCs w:val="28"/>
              </w:rPr>
              <w:tab/>
            </w:r>
          </w:p>
          <w:p w:rsidR="001A0E55" w:rsidRPr="001A0E55" w:rsidRDefault="001A0E55" w:rsidP="001A0E55">
            <w:pPr>
              <w:ind w:firstLine="0"/>
              <w:jc w:val="left"/>
              <w:rPr>
                <w:rFonts w:eastAsia="Calibri" w:cs="Times New Roman"/>
                <w:sz w:val="24"/>
                <w:szCs w:val="28"/>
              </w:rPr>
            </w:pPr>
          </w:p>
          <w:p w:rsidR="001A0E55" w:rsidRPr="001A0E55" w:rsidRDefault="001A0E55" w:rsidP="001A0E55">
            <w:pPr>
              <w:ind w:firstLine="0"/>
              <w:jc w:val="left"/>
              <w:rPr>
                <w:rFonts w:eastAsia="Calibri" w:cs="Times New Roman"/>
                <w:sz w:val="24"/>
                <w:szCs w:val="28"/>
              </w:rPr>
            </w:pPr>
          </w:p>
          <w:p w:rsidR="001A0E55" w:rsidRPr="001A0E55" w:rsidRDefault="001A0E55" w:rsidP="001A0E55">
            <w:pPr>
              <w:ind w:firstLine="0"/>
              <w:jc w:val="left"/>
              <w:rPr>
                <w:rFonts w:eastAsia="Calibri" w:cs="Times New Roman"/>
                <w:sz w:val="24"/>
                <w:szCs w:val="28"/>
              </w:rPr>
            </w:pPr>
          </w:p>
          <w:p w:rsidR="001A0E55" w:rsidRPr="001A0E55" w:rsidRDefault="001A0E55" w:rsidP="001A0E55">
            <w:pPr>
              <w:ind w:left="5103" w:firstLine="0"/>
              <w:jc w:val="left"/>
              <w:rPr>
                <w:rFonts w:eastAsia="Calibri" w:cs="Times New Roman"/>
                <w:sz w:val="24"/>
                <w:szCs w:val="28"/>
              </w:rPr>
            </w:pPr>
          </w:p>
          <w:p w:rsidR="001A0E55" w:rsidRPr="001A0E55" w:rsidRDefault="001A0E55" w:rsidP="001A0E55">
            <w:pPr>
              <w:ind w:left="5103" w:right="-81" w:firstLine="284"/>
              <w:jc w:val="left"/>
              <w:rPr>
                <w:rFonts w:eastAsia="Calibri" w:cs="Times New Roman"/>
                <w:sz w:val="24"/>
                <w:szCs w:val="28"/>
              </w:rPr>
            </w:pPr>
            <w:r w:rsidRPr="001A0E55">
              <w:rPr>
                <w:rFonts w:eastAsia="Calibri" w:cs="Times New Roman"/>
                <w:sz w:val="24"/>
                <w:szCs w:val="28"/>
              </w:rPr>
              <w:t xml:space="preserve">Руководитель </w:t>
            </w:r>
          </w:p>
          <w:p w:rsidR="001A0E55" w:rsidRPr="001A0E55" w:rsidRDefault="001A0E55" w:rsidP="001A0E55">
            <w:pPr>
              <w:ind w:left="5103" w:right="-81" w:firstLine="284"/>
              <w:jc w:val="left"/>
              <w:rPr>
                <w:rFonts w:eastAsia="Calibri" w:cs="Times New Roman"/>
                <w:sz w:val="24"/>
                <w:szCs w:val="28"/>
              </w:rPr>
            </w:pPr>
            <w:r w:rsidRPr="001A0E55">
              <w:rPr>
                <w:rFonts w:eastAsia="Calibri" w:cs="Times New Roman"/>
                <w:sz w:val="24"/>
                <w:szCs w:val="28"/>
              </w:rPr>
              <w:t>уч. степень, должность</w:t>
            </w:r>
          </w:p>
          <w:p w:rsidR="001A0E55" w:rsidRPr="001A0E55" w:rsidRDefault="001A0E55" w:rsidP="001A0E55">
            <w:pPr>
              <w:tabs>
                <w:tab w:val="left" w:pos="8789"/>
                <w:tab w:val="left" w:pos="9072"/>
              </w:tabs>
              <w:ind w:left="5103" w:firstLine="284"/>
              <w:jc w:val="left"/>
              <w:rPr>
                <w:rFonts w:eastAsia="Calibri" w:cs="Times New Roman"/>
                <w:sz w:val="24"/>
                <w:szCs w:val="28"/>
              </w:rPr>
            </w:pPr>
            <w:r w:rsidRPr="001A0E55">
              <w:rPr>
                <w:rFonts w:eastAsia="Calibri" w:cs="Times New Roman"/>
                <w:sz w:val="24"/>
                <w:szCs w:val="28"/>
              </w:rPr>
              <w:t>________ _____________</w:t>
            </w:r>
          </w:p>
          <w:p w:rsidR="001A0E55" w:rsidRPr="001A0E55" w:rsidRDefault="001A0E55" w:rsidP="001A0E55">
            <w:pPr>
              <w:tabs>
                <w:tab w:val="left" w:pos="8789"/>
                <w:tab w:val="left" w:pos="9072"/>
              </w:tabs>
              <w:ind w:left="5103" w:firstLine="284"/>
              <w:jc w:val="left"/>
              <w:rPr>
                <w:rFonts w:eastAsia="Calibri" w:cs="Times New Roman"/>
                <w:sz w:val="24"/>
                <w:szCs w:val="28"/>
              </w:rPr>
            </w:pPr>
            <w:r w:rsidRPr="001A0E55">
              <w:rPr>
                <w:rFonts w:eastAsia="Calibri" w:cs="Times New Roman"/>
                <w:sz w:val="24"/>
                <w:szCs w:val="28"/>
              </w:rPr>
              <w:t xml:space="preserve">    подпись        инициалы, фамилия</w:t>
            </w:r>
          </w:p>
          <w:p w:rsidR="001A0E55" w:rsidRPr="001A0E55" w:rsidRDefault="001A0E55" w:rsidP="001A0E55">
            <w:pPr>
              <w:ind w:left="5103" w:firstLine="284"/>
              <w:jc w:val="left"/>
              <w:rPr>
                <w:rFonts w:eastAsia="Calibri" w:cs="Times New Roman"/>
                <w:sz w:val="24"/>
                <w:szCs w:val="28"/>
              </w:rPr>
            </w:pPr>
            <w:r w:rsidRPr="001A0E55">
              <w:rPr>
                <w:rFonts w:eastAsia="Calibri" w:cs="Times New Roman"/>
                <w:sz w:val="24"/>
                <w:szCs w:val="28"/>
              </w:rPr>
              <w:t>«__»____________20__ г.</w:t>
            </w:r>
          </w:p>
          <w:p w:rsidR="001A0E55" w:rsidRPr="001A0E55" w:rsidRDefault="001A0E55" w:rsidP="001A0E55">
            <w:pPr>
              <w:ind w:left="5103" w:firstLine="284"/>
              <w:jc w:val="left"/>
              <w:rPr>
                <w:rFonts w:eastAsia="Calibri" w:cs="Times New Roman"/>
                <w:sz w:val="24"/>
                <w:szCs w:val="28"/>
              </w:rPr>
            </w:pPr>
          </w:p>
          <w:p w:rsidR="001A0E55" w:rsidRPr="001A0E55" w:rsidRDefault="001A0E55" w:rsidP="001A0E55">
            <w:pPr>
              <w:ind w:left="5103" w:firstLine="284"/>
              <w:jc w:val="left"/>
              <w:rPr>
                <w:rFonts w:eastAsia="Calibri" w:cs="Times New Roman"/>
                <w:sz w:val="24"/>
                <w:szCs w:val="28"/>
              </w:rPr>
            </w:pPr>
            <w:r w:rsidRPr="001A0E55">
              <w:rPr>
                <w:rFonts w:eastAsia="Calibri" w:cs="Times New Roman"/>
                <w:sz w:val="24"/>
                <w:szCs w:val="28"/>
              </w:rPr>
              <w:t>Студент  группы __________</w:t>
            </w:r>
          </w:p>
          <w:p w:rsidR="001A0E55" w:rsidRPr="001A0E55" w:rsidRDefault="001A0E55" w:rsidP="001A0E55">
            <w:pPr>
              <w:tabs>
                <w:tab w:val="left" w:pos="8789"/>
                <w:tab w:val="left" w:pos="9072"/>
              </w:tabs>
              <w:ind w:left="5103" w:firstLine="284"/>
              <w:jc w:val="left"/>
              <w:rPr>
                <w:rFonts w:eastAsia="Calibri" w:cs="Times New Roman"/>
                <w:sz w:val="24"/>
                <w:szCs w:val="28"/>
              </w:rPr>
            </w:pPr>
            <w:r w:rsidRPr="001A0E55">
              <w:rPr>
                <w:rFonts w:eastAsia="Calibri" w:cs="Times New Roman"/>
                <w:sz w:val="24"/>
                <w:szCs w:val="28"/>
              </w:rPr>
              <w:t>________ _____________</w:t>
            </w:r>
          </w:p>
          <w:p w:rsidR="001A0E55" w:rsidRPr="001A0E55" w:rsidRDefault="001A0E55" w:rsidP="001A0E55">
            <w:pPr>
              <w:tabs>
                <w:tab w:val="left" w:pos="8789"/>
                <w:tab w:val="left" w:pos="9072"/>
              </w:tabs>
              <w:ind w:left="5103" w:firstLine="284"/>
              <w:jc w:val="left"/>
              <w:rPr>
                <w:rFonts w:eastAsia="Calibri" w:cs="Times New Roman"/>
                <w:sz w:val="24"/>
                <w:szCs w:val="28"/>
              </w:rPr>
            </w:pPr>
            <w:r w:rsidRPr="001A0E55">
              <w:rPr>
                <w:rFonts w:eastAsia="Calibri" w:cs="Times New Roman"/>
                <w:sz w:val="24"/>
                <w:szCs w:val="28"/>
              </w:rPr>
              <w:t xml:space="preserve">    подпись        инициалы, фамилия</w:t>
            </w:r>
          </w:p>
          <w:p w:rsidR="001A0E55" w:rsidRPr="001A0E55" w:rsidRDefault="001A0E55" w:rsidP="001A0E55">
            <w:pPr>
              <w:ind w:left="5103" w:firstLine="284"/>
              <w:jc w:val="left"/>
              <w:rPr>
                <w:rFonts w:eastAsia="Calibri" w:cs="Times New Roman"/>
                <w:sz w:val="24"/>
                <w:szCs w:val="28"/>
              </w:rPr>
            </w:pPr>
            <w:r w:rsidRPr="001A0E55">
              <w:rPr>
                <w:rFonts w:eastAsia="Calibri" w:cs="Times New Roman"/>
                <w:sz w:val="24"/>
                <w:szCs w:val="28"/>
              </w:rPr>
              <w:t>«__»____________20__ г.</w:t>
            </w:r>
          </w:p>
          <w:p w:rsidR="001A0E55" w:rsidRPr="001A0E55" w:rsidRDefault="001A0E55" w:rsidP="001A0E55">
            <w:pPr>
              <w:overflowPunct w:val="0"/>
              <w:autoSpaceDE w:val="0"/>
              <w:autoSpaceDN w:val="0"/>
              <w:adjustRightInd w:val="0"/>
              <w:ind w:left="5103" w:firstLine="284"/>
              <w:jc w:val="left"/>
              <w:textAlignment w:val="baseline"/>
              <w:rPr>
                <w:rFonts w:eastAsia="Times New Roman" w:cs="Times New Roman"/>
                <w:sz w:val="24"/>
                <w:szCs w:val="28"/>
                <w:lang w:eastAsia="ru-RU"/>
              </w:rPr>
            </w:pPr>
          </w:p>
          <w:p w:rsidR="001A0E55" w:rsidRPr="001A0E55" w:rsidRDefault="001A0E55" w:rsidP="001A0E55">
            <w:pPr>
              <w:overflowPunct w:val="0"/>
              <w:autoSpaceDE w:val="0"/>
              <w:autoSpaceDN w:val="0"/>
              <w:adjustRightInd w:val="0"/>
              <w:ind w:left="5103" w:firstLine="284"/>
              <w:jc w:val="center"/>
              <w:textAlignment w:val="baseline"/>
              <w:rPr>
                <w:rFonts w:eastAsia="Times New Roman" w:cs="Times New Roman"/>
                <w:sz w:val="24"/>
                <w:szCs w:val="28"/>
                <w:lang w:eastAsia="ru-RU"/>
              </w:rPr>
            </w:pPr>
          </w:p>
          <w:p w:rsidR="001A0E55" w:rsidRPr="001A0E55" w:rsidRDefault="001A0E55" w:rsidP="001A0E55">
            <w:pPr>
              <w:overflowPunct w:val="0"/>
              <w:autoSpaceDE w:val="0"/>
              <w:autoSpaceDN w:val="0"/>
              <w:adjustRightInd w:val="0"/>
              <w:ind w:left="5103" w:firstLine="284"/>
              <w:jc w:val="center"/>
              <w:textAlignment w:val="baseline"/>
              <w:rPr>
                <w:rFonts w:eastAsia="Times New Roman" w:cs="Times New Roman"/>
                <w:sz w:val="24"/>
                <w:szCs w:val="28"/>
                <w:lang w:eastAsia="ru-RU"/>
              </w:rPr>
            </w:pPr>
          </w:p>
          <w:p w:rsidR="001A0E55" w:rsidRPr="001A0E55" w:rsidRDefault="001A0E55" w:rsidP="001A0E55">
            <w:pPr>
              <w:overflowPunct w:val="0"/>
              <w:autoSpaceDE w:val="0"/>
              <w:autoSpaceDN w:val="0"/>
              <w:adjustRightInd w:val="0"/>
              <w:ind w:left="5103" w:firstLine="0"/>
              <w:jc w:val="center"/>
              <w:textAlignment w:val="baseline"/>
              <w:rPr>
                <w:rFonts w:eastAsia="Times New Roman" w:cs="Times New Roman"/>
                <w:sz w:val="24"/>
                <w:szCs w:val="28"/>
                <w:lang w:eastAsia="ru-RU"/>
              </w:rPr>
            </w:pPr>
          </w:p>
          <w:p w:rsidR="001A0E55" w:rsidRPr="001A0E55" w:rsidRDefault="001A0E55" w:rsidP="001A0E55">
            <w:pPr>
              <w:overflowPunct w:val="0"/>
              <w:autoSpaceDE w:val="0"/>
              <w:autoSpaceDN w:val="0"/>
              <w:adjustRightInd w:val="0"/>
              <w:ind w:firstLine="0"/>
              <w:jc w:val="center"/>
              <w:textAlignment w:val="baseline"/>
              <w:rPr>
                <w:rFonts w:eastAsia="Times New Roman" w:cs="Times New Roman"/>
                <w:sz w:val="24"/>
                <w:szCs w:val="28"/>
                <w:lang w:eastAsia="ru-RU"/>
              </w:rPr>
            </w:pPr>
          </w:p>
          <w:p w:rsidR="001A0E55" w:rsidRPr="001A0E55" w:rsidRDefault="001A0E55" w:rsidP="001A0E55">
            <w:pPr>
              <w:overflowPunct w:val="0"/>
              <w:autoSpaceDE w:val="0"/>
              <w:autoSpaceDN w:val="0"/>
              <w:adjustRightInd w:val="0"/>
              <w:ind w:firstLine="0"/>
              <w:jc w:val="center"/>
              <w:textAlignment w:val="baseline"/>
              <w:rPr>
                <w:rFonts w:eastAsia="Times New Roman" w:cs="Times New Roman"/>
                <w:sz w:val="24"/>
                <w:szCs w:val="28"/>
                <w:lang w:eastAsia="ru-RU"/>
              </w:rPr>
            </w:pPr>
          </w:p>
          <w:p w:rsidR="001A0E55" w:rsidRPr="001A0E55" w:rsidRDefault="001A0E55" w:rsidP="001A0E55">
            <w:pPr>
              <w:overflowPunct w:val="0"/>
              <w:autoSpaceDE w:val="0"/>
              <w:autoSpaceDN w:val="0"/>
              <w:adjustRightInd w:val="0"/>
              <w:ind w:firstLine="0"/>
              <w:jc w:val="center"/>
              <w:textAlignment w:val="baseline"/>
              <w:rPr>
                <w:rFonts w:eastAsia="Times New Roman" w:cs="Times New Roman"/>
                <w:sz w:val="24"/>
                <w:szCs w:val="28"/>
                <w:lang w:eastAsia="ru-RU"/>
              </w:rPr>
            </w:pPr>
          </w:p>
          <w:p w:rsidR="001A0E55" w:rsidRPr="001A0E55" w:rsidRDefault="001A0E55" w:rsidP="001A0E55">
            <w:pPr>
              <w:overflowPunct w:val="0"/>
              <w:autoSpaceDE w:val="0"/>
              <w:autoSpaceDN w:val="0"/>
              <w:adjustRightInd w:val="0"/>
              <w:ind w:firstLine="0"/>
              <w:jc w:val="center"/>
              <w:textAlignment w:val="baseline"/>
              <w:rPr>
                <w:rFonts w:eastAsia="Times New Roman" w:cs="Times New Roman"/>
                <w:sz w:val="24"/>
                <w:szCs w:val="28"/>
                <w:lang w:eastAsia="ru-RU"/>
              </w:rPr>
            </w:pPr>
          </w:p>
          <w:p w:rsidR="001A0E55" w:rsidRPr="001A0E55" w:rsidRDefault="001A0E55" w:rsidP="001A0E55">
            <w:pPr>
              <w:overflowPunct w:val="0"/>
              <w:autoSpaceDE w:val="0"/>
              <w:autoSpaceDN w:val="0"/>
              <w:adjustRightInd w:val="0"/>
              <w:ind w:firstLine="0"/>
              <w:jc w:val="center"/>
              <w:textAlignment w:val="baseline"/>
              <w:rPr>
                <w:rFonts w:eastAsia="Times New Roman" w:cs="Times New Roman"/>
                <w:sz w:val="24"/>
                <w:szCs w:val="28"/>
                <w:lang w:eastAsia="ru-RU"/>
              </w:rPr>
            </w:pPr>
          </w:p>
          <w:p w:rsidR="001A0E55" w:rsidRPr="001A0E55" w:rsidRDefault="001A0E55" w:rsidP="001A0E55">
            <w:pPr>
              <w:overflowPunct w:val="0"/>
              <w:autoSpaceDE w:val="0"/>
              <w:autoSpaceDN w:val="0"/>
              <w:adjustRightInd w:val="0"/>
              <w:ind w:firstLine="0"/>
              <w:jc w:val="center"/>
              <w:textAlignment w:val="baseline"/>
              <w:rPr>
                <w:rFonts w:eastAsia="Times New Roman" w:cs="Times New Roman"/>
                <w:sz w:val="24"/>
                <w:szCs w:val="28"/>
                <w:lang w:eastAsia="ru-RU"/>
              </w:rPr>
            </w:pPr>
            <w:r w:rsidRPr="001A0E55">
              <w:rPr>
                <w:rFonts w:eastAsia="Times New Roman" w:cs="Times New Roman"/>
                <w:sz w:val="24"/>
                <w:szCs w:val="28"/>
                <w:lang w:eastAsia="ru-RU"/>
              </w:rPr>
              <w:t>Оренбург 20__</w:t>
            </w:r>
          </w:p>
          <w:p w:rsidR="001A0E55" w:rsidRPr="001A0E55" w:rsidRDefault="001A0E55" w:rsidP="001A0E55">
            <w:pPr>
              <w:spacing w:line="360" w:lineRule="auto"/>
              <w:ind w:firstLine="0"/>
              <w:rPr>
                <w:rFonts w:eastAsia="Calibri" w:cs="Times New Roman"/>
                <w:sz w:val="24"/>
              </w:rPr>
            </w:pPr>
          </w:p>
        </w:tc>
      </w:tr>
    </w:tbl>
    <w:p w:rsidR="001A0E55" w:rsidRDefault="001A0E55" w:rsidP="001A0E55">
      <w:pPr>
        <w:spacing w:before="240" w:after="60"/>
        <w:jc w:val="center"/>
        <w:outlineLvl w:val="0"/>
        <w:rPr>
          <w:rFonts w:eastAsia="Times New Roman" w:cs="Times New Roman"/>
          <w:b/>
          <w:bCs/>
          <w:kern w:val="28"/>
          <w:sz w:val="32"/>
          <w:szCs w:val="32"/>
        </w:rPr>
      </w:pPr>
      <w:bookmarkStart w:id="47" w:name="_Toc3983733"/>
      <w:r w:rsidRPr="001A0E55">
        <w:rPr>
          <w:rFonts w:eastAsia="Times New Roman" w:cs="Times New Roman"/>
          <w:b/>
          <w:bCs/>
          <w:kern w:val="28"/>
          <w:sz w:val="32"/>
          <w:szCs w:val="32"/>
          <w:lang w:val="x-none"/>
        </w:rPr>
        <w:t>Приложение А</w:t>
      </w:r>
      <w:r w:rsidRPr="001A0E55">
        <w:rPr>
          <w:rFonts w:eastAsia="Times New Roman" w:cs="Times New Roman"/>
          <w:b/>
          <w:bCs/>
          <w:kern w:val="28"/>
          <w:sz w:val="32"/>
          <w:szCs w:val="32"/>
        </w:rPr>
        <w:t xml:space="preserve"> </w:t>
      </w:r>
    </w:p>
    <w:p w:rsidR="001A0E55" w:rsidRPr="001A0E55" w:rsidRDefault="001A0E55" w:rsidP="001A0E55">
      <w:pPr>
        <w:spacing w:before="240" w:after="60"/>
        <w:jc w:val="center"/>
        <w:outlineLvl w:val="0"/>
        <w:rPr>
          <w:rFonts w:eastAsia="Times New Roman" w:cs="Times New Roman"/>
          <w:b/>
          <w:bCs/>
          <w:kern w:val="28"/>
          <w:sz w:val="32"/>
          <w:szCs w:val="32"/>
        </w:rPr>
      </w:pPr>
      <w:r w:rsidRPr="001A0E55">
        <w:rPr>
          <w:rFonts w:eastAsia="Times New Roman" w:cs="Times New Roman"/>
          <w:b/>
          <w:bCs/>
          <w:kern w:val="28"/>
          <w:sz w:val="32"/>
          <w:szCs w:val="32"/>
        </w:rPr>
        <w:t>Пример о</w:t>
      </w:r>
      <w:r w:rsidRPr="001A0E55">
        <w:rPr>
          <w:rFonts w:eastAsia="Times New Roman" w:cs="Times New Roman"/>
          <w:b/>
          <w:bCs/>
          <w:kern w:val="28"/>
          <w:sz w:val="32"/>
          <w:szCs w:val="32"/>
          <w:lang w:val="x-none"/>
        </w:rPr>
        <w:t>формлени</w:t>
      </w:r>
      <w:r w:rsidRPr="001A0E55">
        <w:rPr>
          <w:rFonts w:eastAsia="Times New Roman" w:cs="Times New Roman"/>
          <w:b/>
          <w:bCs/>
          <w:kern w:val="28"/>
          <w:sz w:val="32"/>
          <w:szCs w:val="32"/>
        </w:rPr>
        <w:t>я</w:t>
      </w:r>
      <w:r w:rsidRPr="001A0E55">
        <w:rPr>
          <w:rFonts w:eastAsia="Times New Roman" w:cs="Times New Roman"/>
          <w:b/>
          <w:bCs/>
          <w:kern w:val="28"/>
          <w:sz w:val="32"/>
          <w:szCs w:val="32"/>
          <w:lang w:val="x-none"/>
        </w:rPr>
        <w:t xml:space="preserve"> титульного листа реферата</w:t>
      </w:r>
      <w:bookmarkEnd w:id="47"/>
    </w:p>
    <w:p w:rsidR="001A0E55" w:rsidRPr="001A0E55" w:rsidRDefault="001A0E55" w:rsidP="001A0E55">
      <w:pPr>
        <w:ind w:firstLine="0"/>
        <w:jc w:val="center"/>
        <w:rPr>
          <w:rFonts w:eastAsia="Calibri" w:cs="Times New Roman"/>
          <w:b/>
          <w:sz w:val="32"/>
        </w:rPr>
      </w:pPr>
    </w:p>
    <w:p w:rsidR="001A0E55" w:rsidRPr="001A0E55" w:rsidRDefault="001A0E55" w:rsidP="001A0E55">
      <w:pPr>
        <w:spacing w:before="240" w:after="60"/>
        <w:jc w:val="center"/>
        <w:outlineLvl w:val="0"/>
        <w:rPr>
          <w:rFonts w:eastAsia="Times New Roman" w:cs="Times New Roman"/>
          <w:b/>
          <w:bCs/>
          <w:kern w:val="28"/>
          <w:sz w:val="32"/>
          <w:szCs w:val="32"/>
        </w:rPr>
      </w:pPr>
      <w:bookmarkStart w:id="48" w:name="_Toc3983734"/>
      <w:r w:rsidRPr="001A0E55">
        <w:rPr>
          <w:rFonts w:eastAsia="Times New Roman" w:cs="Times New Roman"/>
          <w:b/>
          <w:bCs/>
          <w:kern w:val="28"/>
          <w:sz w:val="32"/>
          <w:szCs w:val="32"/>
          <w:lang w:val="x-none"/>
        </w:rPr>
        <w:lastRenderedPageBreak/>
        <w:t>Приложение Б</w:t>
      </w:r>
      <w:bookmarkEnd w:id="48"/>
    </w:p>
    <w:p w:rsidR="001A0E55" w:rsidRPr="001A0E55" w:rsidRDefault="001A0E55" w:rsidP="001A0E55">
      <w:pPr>
        <w:spacing w:before="240" w:after="60"/>
        <w:jc w:val="center"/>
        <w:outlineLvl w:val="0"/>
        <w:rPr>
          <w:rFonts w:eastAsia="Times New Roman" w:cs="Times New Roman"/>
          <w:b/>
          <w:bCs/>
          <w:kern w:val="28"/>
          <w:sz w:val="32"/>
          <w:szCs w:val="32"/>
          <w:lang w:val="x-none"/>
        </w:rPr>
      </w:pPr>
      <w:bookmarkStart w:id="49" w:name="_Toc3983735"/>
      <w:r w:rsidRPr="001A0E55">
        <w:rPr>
          <w:rFonts w:eastAsia="Times New Roman" w:cs="Times New Roman"/>
          <w:b/>
          <w:bCs/>
          <w:kern w:val="28"/>
          <w:sz w:val="32"/>
          <w:szCs w:val="32"/>
          <w:lang w:val="x-none"/>
        </w:rPr>
        <w:t>Пример содержания реферата</w:t>
      </w:r>
      <w:bookmarkEnd w:id="49"/>
    </w:p>
    <w:p w:rsidR="001A0E55" w:rsidRPr="001A0E55" w:rsidRDefault="001A0E55" w:rsidP="001A0E55">
      <w:pPr>
        <w:ind w:firstLine="0"/>
        <w:jc w:val="center"/>
        <w:rPr>
          <w:rFonts w:eastAsia="Calibri" w:cs="Times New Roman"/>
          <w:b/>
          <w:sz w:val="32"/>
        </w:rPr>
      </w:pPr>
    </w:p>
    <w:p w:rsidR="001A0E55" w:rsidRPr="001A0E55" w:rsidRDefault="001A0E55" w:rsidP="001A0E55">
      <w:pPr>
        <w:ind w:firstLine="0"/>
        <w:rPr>
          <w:rFonts w:eastAsia="Calibri" w:cs="Times New Roman"/>
          <w:b/>
          <w:sz w:val="32"/>
        </w:rPr>
      </w:pPr>
    </w:p>
    <w:tbl>
      <w:tblPr>
        <w:tblW w:w="0" w:type="auto"/>
        <w:tblLook w:val="04A0" w:firstRow="1" w:lastRow="0" w:firstColumn="1" w:lastColumn="0" w:noHBand="0" w:noVBand="1"/>
      </w:tblPr>
      <w:tblGrid>
        <w:gridCol w:w="8795"/>
        <w:gridCol w:w="844"/>
      </w:tblGrid>
      <w:tr w:rsidR="001A0E55" w:rsidRPr="001A0E55" w:rsidTr="00733FCF">
        <w:tc>
          <w:tcPr>
            <w:tcW w:w="9628" w:type="dxa"/>
            <w:gridSpan w:val="2"/>
          </w:tcPr>
          <w:p w:rsidR="001A0E55" w:rsidRPr="001A0E55" w:rsidRDefault="001A0E55" w:rsidP="001A0E55">
            <w:pPr>
              <w:ind w:firstLine="0"/>
              <w:jc w:val="center"/>
              <w:rPr>
                <w:rFonts w:eastAsia="Calibri" w:cs="Times New Roman"/>
                <w:b/>
                <w:sz w:val="32"/>
              </w:rPr>
            </w:pPr>
            <w:r w:rsidRPr="001A0E55">
              <w:rPr>
                <w:rFonts w:eastAsia="Calibri" w:cs="Times New Roman"/>
                <w:b/>
                <w:sz w:val="32"/>
              </w:rPr>
              <w:t>Содержание</w:t>
            </w:r>
          </w:p>
          <w:p w:rsidR="001A0E55" w:rsidRPr="001A0E55" w:rsidRDefault="001A0E55" w:rsidP="001A0E55">
            <w:pPr>
              <w:ind w:firstLine="0"/>
              <w:jc w:val="center"/>
              <w:rPr>
                <w:rFonts w:eastAsia="Calibri" w:cs="Times New Roman"/>
                <w:b/>
                <w:sz w:val="32"/>
              </w:rPr>
            </w:pPr>
          </w:p>
          <w:p w:rsidR="001A0E55" w:rsidRPr="001A0E55" w:rsidRDefault="001A0E55" w:rsidP="001A0E55">
            <w:pPr>
              <w:ind w:firstLine="0"/>
              <w:jc w:val="center"/>
              <w:rPr>
                <w:rFonts w:eastAsia="Calibri" w:cs="Times New Roman"/>
                <w:b/>
                <w:sz w:val="18"/>
              </w:rPr>
            </w:pPr>
          </w:p>
        </w:tc>
      </w:tr>
      <w:tr w:rsidR="001A0E55" w:rsidRPr="001A0E55" w:rsidTr="00733FCF">
        <w:tc>
          <w:tcPr>
            <w:tcW w:w="8784" w:type="dxa"/>
          </w:tcPr>
          <w:p w:rsidR="001A0E55" w:rsidRPr="001A0E55" w:rsidRDefault="001A0E55" w:rsidP="001A0E55">
            <w:pPr>
              <w:ind w:firstLine="0"/>
              <w:rPr>
                <w:rFonts w:eastAsia="Calibri" w:cs="Times New Roman"/>
              </w:rPr>
            </w:pPr>
            <w:r w:rsidRPr="001A0E55">
              <w:rPr>
                <w:rFonts w:eastAsia="Calibri" w:cs="Times New Roman"/>
              </w:rPr>
              <w:t>Введение……………………………………………………………………..</w:t>
            </w:r>
          </w:p>
        </w:tc>
        <w:tc>
          <w:tcPr>
            <w:tcW w:w="844" w:type="dxa"/>
          </w:tcPr>
          <w:p w:rsidR="001A0E55" w:rsidRPr="001A0E55" w:rsidRDefault="001A0E55" w:rsidP="001A0E55">
            <w:pPr>
              <w:ind w:firstLine="0"/>
              <w:rPr>
                <w:rFonts w:eastAsia="Calibri" w:cs="Times New Roman"/>
              </w:rPr>
            </w:pPr>
            <w:r w:rsidRPr="001A0E55">
              <w:rPr>
                <w:rFonts w:eastAsia="Calibri" w:cs="Times New Roman"/>
              </w:rPr>
              <w:t>3</w:t>
            </w:r>
          </w:p>
        </w:tc>
      </w:tr>
      <w:tr w:rsidR="001A0E55" w:rsidRPr="001A0E55" w:rsidTr="00733FCF">
        <w:tc>
          <w:tcPr>
            <w:tcW w:w="8784" w:type="dxa"/>
          </w:tcPr>
          <w:p w:rsidR="001A0E55" w:rsidRPr="001A0E55" w:rsidRDefault="001A0E55" w:rsidP="001A0E55">
            <w:pPr>
              <w:ind w:firstLine="0"/>
              <w:rPr>
                <w:rFonts w:eastAsia="Calibri" w:cs="Times New Roman"/>
              </w:rPr>
            </w:pPr>
            <w:r w:rsidRPr="001A0E55">
              <w:rPr>
                <w:rFonts w:eastAsia="Calibri" w:cs="Times New Roman"/>
              </w:rPr>
              <w:t>1 Общие положения таможенного контроля в ЕАЭС……………………</w:t>
            </w:r>
          </w:p>
        </w:tc>
        <w:tc>
          <w:tcPr>
            <w:tcW w:w="844" w:type="dxa"/>
          </w:tcPr>
          <w:p w:rsidR="001A0E55" w:rsidRPr="001A0E55" w:rsidRDefault="001A0E55" w:rsidP="001A0E55">
            <w:pPr>
              <w:ind w:firstLine="0"/>
              <w:rPr>
                <w:rFonts w:eastAsia="Calibri" w:cs="Times New Roman"/>
              </w:rPr>
            </w:pPr>
            <w:r w:rsidRPr="001A0E55">
              <w:rPr>
                <w:rFonts w:eastAsia="Calibri" w:cs="Times New Roman"/>
              </w:rPr>
              <w:t>4</w:t>
            </w:r>
          </w:p>
        </w:tc>
      </w:tr>
      <w:tr w:rsidR="001A0E55" w:rsidRPr="001A0E55" w:rsidTr="00733FCF">
        <w:tc>
          <w:tcPr>
            <w:tcW w:w="8784" w:type="dxa"/>
          </w:tcPr>
          <w:p w:rsidR="001A0E55" w:rsidRPr="001A0E55" w:rsidRDefault="001A0E55" w:rsidP="001A0E55">
            <w:pPr>
              <w:ind w:firstLine="0"/>
              <w:rPr>
                <w:rFonts w:eastAsia="Calibri" w:cs="Times New Roman"/>
              </w:rPr>
            </w:pPr>
            <w:r w:rsidRPr="001A0E55">
              <w:rPr>
                <w:rFonts w:eastAsia="Calibri" w:cs="Times New Roman"/>
              </w:rPr>
              <w:t>2 Формы и виды таможенного контроля…………………………………...</w:t>
            </w:r>
          </w:p>
        </w:tc>
        <w:tc>
          <w:tcPr>
            <w:tcW w:w="844" w:type="dxa"/>
          </w:tcPr>
          <w:p w:rsidR="001A0E55" w:rsidRPr="001A0E55" w:rsidRDefault="001A0E55" w:rsidP="001A0E55">
            <w:pPr>
              <w:ind w:firstLine="0"/>
              <w:rPr>
                <w:rFonts w:eastAsia="Calibri" w:cs="Times New Roman"/>
              </w:rPr>
            </w:pPr>
            <w:r w:rsidRPr="001A0E55">
              <w:rPr>
                <w:rFonts w:eastAsia="Calibri" w:cs="Times New Roman"/>
              </w:rPr>
              <w:t>9</w:t>
            </w:r>
          </w:p>
        </w:tc>
      </w:tr>
      <w:tr w:rsidR="001A0E55" w:rsidRPr="001A0E55" w:rsidTr="00733FCF">
        <w:tc>
          <w:tcPr>
            <w:tcW w:w="8784" w:type="dxa"/>
          </w:tcPr>
          <w:p w:rsidR="001A0E55" w:rsidRPr="001A0E55" w:rsidRDefault="001A0E55" w:rsidP="001A0E55">
            <w:pPr>
              <w:ind w:firstLine="0"/>
              <w:rPr>
                <w:rFonts w:eastAsia="Calibri" w:cs="Times New Roman"/>
              </w:rPr>
            </w:pPr>
            <w:r w:rsidRPr="001A0E55">
              <w:rPr>
                <w:rFonts w:eastAsia="Calibri" w:cs="Times New Roman"/>
              </w:rPr>
              <w:t>3 Особенности таможенного контроля в Российской Федерации……….</w:t>
            </w:r>
          </w:p>
        </w:tc>
        <w:tc>
          <w:tcPr>
            <w:tcW w:w="844" w:type="dxa"/>
          </w:tcPr>
          <w:p w:rsidR="001A0E55" w:rsidRPr="001A0E55" w:rsidRDefault="001A0E55" w:rsidP="001A0E55">
            <w:pPr>
              <w:ind w:firstLine="0"/>
              <w:rPr>
                <w:rFonts w:eastAsia="Calibri" w:cs="Times New Roman"/>
              </w:rPr>
            </w:pPr>
            <w:r w:rsidRPr="001A0E55">
              <w:rPr>
                <w:rFonts w:eastAsia="Calibri" w:cs="Times New Roman"/>
              </w:rPr>
              <w:t>14</w:t>
            </w:r>
          </w:p>
        </w:tc>
      </w:tr>
      <w:tr w:rsidR="001A0E55" w:rsidRPr="001A0E55" w:rsidTr="00733FCF">
        <w:tc>
          <w:tcPr>
            <w:tcW w:w="8784" w:type="dxa"/>
          </w:tcPr>
          <w:p w:rsidR="001A0E55" w:rsidRPr="001A0E55" w:rsidRDefault="001A0E55" w:rsidP="001A0E55">
            <w:pPr>
              <w:ind w:firstLine="0"/>
              <w:rPr>
                <w:rFonts w:eastAsia="Calibri" w:cs="Times New Roman"/>
              </w:rPr>
            </w:pPr>
            <w:r w:rsidRPr="001A0E55">
              <w:rPr>
                <w:rFonts w:eastAsia="Calibri" w:cs="Times New Roman"/>
              </w:rPr>
              <w:t>Заключение…………………………………………………………………..</w:t>
            </w:r>
          </w:p>
        </w:tc>
        <w:tc>
          <w:tcPr>
            <w:tcW w:w="844" w:type="dxa"/>
          </w:tcPr>
          <w:p w:rsidR="001A0E55" w:rsidRPr="001A0E55" w:rsidRDefault="001A0E55" w:rsidP="001A0E55">
            <w:pPr>
              <w:ind w:firstLine="0"/>
              <w:rPr>
                <w:rFonts w:eastAsia="Calibri" w:cs="Times New Roman"/>
              </w:rPr>
            </w:pPr>
            <w:r w:rsidRPr="001A0E55">
              <w:rPr>
                <w:rFonts w:eastAsia="Calibri" w:cs="Times New Roman"/>
              </w:rPr>
              <w:t>20</w:t>
            </w:r>
          </w:p>
        </w:tc>
      </w:tr>
      <w:tr w:rsidR="001A0E55" w:rsidRPr="001A0E55" w:rsidTr="00733FCF">
        <w:tc>
          <w:tcPr>
            <w:tcW w:w="8784" w:type="dxa"/>
          </w:tcPr>
          <w:p w:rsidR="001A0E55" w:rsidRPr="001A0E55" w:rsidRDefault="001A0E55" w:rsidP="001A0E55">
            <w:pPr>
              <w:ind w:firstLine="0"/>
              <w:rPr>
                <w:rFonts w:eastAsia="Calibri" w:cs="Times New Roman"/>
              </w:rPr>
            </w:pPr>
            <w:r w:rsidRPr="001A0E55">
              <w:rPr>
                <w:rFonts w:eastAsia="Calibri" w:cs="Times New Roman"/>
              </w:rPr>
              <w:t>Список использованных источников………………………………………</w:t>
            </w:r>
          </w:p>
        </w:tc>
        <w:tc>
          <w:tcPr>
            <w:tcW w:w="844" w:type="dxa"/>
          </w:tcPr>
          <w:p w:rsidR="001A0E55" w:rsidRPr="001A0E55" w:rsidRDefault="001A0E55" w:rsidP="001A0E55">
            <w:pPr>
              <w:ind w:firstLine="0"/>
              <w:rPr>
                <w:rFonts w:eastAsia="Calibri" w:cs="Times New Roman"/>
              </w:rPr>
            </w:pPr>
            <w:r w:rsidRPr="001A0E55">
              <w:rPr>
                <w:rFonts w:eastAsia="Calibri" w:cs="Times New Roman"/>
              </w:rPr>
              <w:t>21</w:t>
            </w:r>
          </w:p>
        </w:tc>
      </w:tr>
    </w:tbl>
    <w:p w:rsidR="001A0E55" w:rsidRPr="001A0E55" w:rsidRDefault="001A0E55" w:rsidP="001A0E55">
      <w:pPr>
        <w:ind w:firstLine="0"/>
        <w:rPr>
          <w:rFonts w:eastAsia="Calibri" w:cs="Times New Roman"/>
          <w:sz w:val="32"/>
        </w:rPr>
      </w:pPr>
    </w:p>
    <w:p w:rsidR="001A0E55" w:rsidRPr="001A0E55" w:rsidRDefault="001A0E55" w:rsidP="001A0E55">
      <w:pPr>
        <w:ind w:firstLine="0"/>
        <w:rPr>
          <w:rFonts w:eastAsia="Calibri" w:cs="Times New Roman"/>
          <w:b/>
          <w:sz w:val="32"/>
        </w:rPr>
      </w:pPr>
    </w:p>
    <w:p w:rsidR="001A0E55" w:rsidRPr="001A0E55" w:rsidRDefault="001A0E55" w:rsidP="001A0E55">
      <w:pPr>
        <w:ind w:firstLine="0"/>
        <w:rPr>
          <w:rFonts w:eastAsia="Calibri" w:cs="Times New Roman"/>
          <w:b/>
          <w:sz w:val="32"/>
        </w:rPr>
      </w:pPr>
    </w:p>
    <w:p w:rsidR="001A0E55" w:rsidRPr="001A0E55" w:rsidRDefault="001A0E55" w:rsidP="001A0E55">
      <w:pPr>
        <w:ind w:firstLine="0"/>
        <w:rPr>
          <w:rFonts w:eastAsia="Calibri" w:cs="Times New Roman"/>
          <w:b/>
          <w:sz w:val="32"/>
        </w:rPr>
      </w:pPr>
    </w:p>
    <w:p w:rsidR="001A0E55" w:rsidRPr="001A0E55" w:rsidRDefault="001A0E55" w:rsidP="001A0E55">
      <w:pPr>
        <w:ind w:firstLine="0"/>
        <w:rPr>
          <w:rFonts w:eastAsia="Calibri" w:cs="Times New Roman"/>
          <w:b/>
          <w:sz w:val="32"/>
        </w:rPr>
      </w:pPr>
    </w:p>
    <w:p w:rsidR="001A0E55" w:rsidRPr="001A0E55" w:rsidRDefault="001A0E55" w:rsidP="001A0E55">
      <w:pPr>
        <w:ind w:firstLine="0"/>
        <w:rPr>
          <w:rFonts w:eastAsia="Calibri" w:cs="Times New Roman"/>
          <w:b/>
          <w:sz w:val="32"/>
        </w:rPr>
      </w:pPr>
    </w:p>
    <w:p w:rsidR="001A0E55" w:rsidRPr="001A0E55" w:rsidRDefault="001A0E55" w:rsidP="001A0E55">
      <w:pPr>
        <w:ind w:firstLine="0"/>
        <w:rPr>
          <w:rFonts w:eastAsia="Calibri" w:cs="Times New Roman"/>
          <w:b/>
          <w:sz w:val="32"/>
        </w:rPr>
      </w:pPr>
    </w:p>
    <w:p w:rsidR="001A0E55" w:rsidRPr="001A0E55" w:rsidRDefault="001A0E55" w:rsidP="001A0E55">
      <w:pPr>
        <w:ind w:firstLine="0"/>
        <w:rPr>
          <w:rFonts w:eastAsia="Calibri" w:cs="Times New Roman"/>
          <w:b/>
          <w:sz w:val="32"/>
        </w:rPr>
      </w:pPr>
    </w:p>
    <w:p w:rsidR="001A0E55" w:rsidRPr="001A0E55" w:rsidRDefault="001A0E55" w:rsidP="001A0E55">
      <w:pPr>
        <w:ind w:firstLine="0"/>
        <w:rPr>
          <w:rFonts w:eastAsia="Calibri" w:cs="Times New Roman"/>
          <w:b/>
          <w:sz w:val="32"/>
        </w:rPr>
      </w:pPr>
    </w:p>
    <w:p w:rsidR="001A0E55" w:rsidRPr="001A0E55" w:rsidRDefault="001A0E55" w:rsidP="001A0E55">
      <w:pPr>
        <w:ind w:firstLine="0"/>
        <w:rPr>
          <w:rFonts w:eastAsia="Calibri" w:cs="Times New Roman"/>
          <w:b/>
          <w:sz w:val="32"/>
        </w:rPr>
      </w:pPr>
    </w:p>
    <w:p w:rsidR="001A0E55" w:rsidRPr="001A0E55" w:rsidRDefault="001A0E55" w:rsidP="001A0E55">
      <w:pPr>
        <w:ind w:firstLine="0"/>
        <w:rPr>
          <w:rFonts w:eastAsia="Calibri" w:cs="Times New Roman"/>
          <w:b/>
          <w:sz w:val="32"/>
        </w:rPr>
      </w:pPr>
    </w:p>
    <w:p w:rsidR="001A0E55" w:rsidRPr="001A0E55" w:rsidRDefault="001A0E55" w:rsidP="001A0E55">
      <w:pPr>
        <w:ind w:firstLine="0"/>
        <w:rPr>
          <w:rFonts w:eastAsia="Calibri" w:cs="Times New Roman"/>
          <w:b/>
          <w:sz w:val="32"/>
        </w:rPr>
      </w:pPr>
    </w:p>
    <w:p w:rsidR="001A0E55" w:rsidRPr="001A0E55" w:rsidRDefault="001A0E55" w:rsidP="001A0E55">
      <w:pPr>
        <w:ind w:firstLine="0"/>
        <w:rPr>
          <w:rFonts w:eastAsia="Calibri" w:cs="Times New Roman"/>
          <w:b/>
          <w:sz w:val="32"/>
        </w:rPr>
      </w:pPr>
    </w:p>
    <w:p w:rsidR="001A0E55" w:rsidRPr="001A0E55" w:rsidRDefault="001A0E55" w:rsidP="001A0E55">
      <w:pPr>
        <w:ind w:firstLine="0"/>
        <w:rPr>
          <w:rFonts w:eastAsia="Calibri" w:cs="Times New Roman"/>
          <w:b/>
          <w:sz w:val="32"/>
        </w:rPr>
      </w:pPr>
    </w:p>
    <w:p w:rsidR="001A0E55" w:rsidRPr="001A0E55" w:rsidRDefault="001A0E55" w:rsidP="001A0E55">
      <w:pPr>
        <w:ind w:firstLine="0"/>
        <w:rPr>
          <w:rFonts w:eastAsia="Calibri" w:cs="Times New Roman"/>
          <w:b/>
          <w:sz w:val="32"/>
        </w:rPr>
      </w:pPr>
    </w:p>
    <w:p w:rsidR="001A0E55" w:rsidRPr="001A0E55" w:rsidRDefault="001A0E55" w:rsidP="001A0E55">
      <w:pPr>
        <w:ind w:firstLine="0"/>
        <w:rPr>
          <w:rFonts w:eastAsia="Calibri" w:cs="Times New Roman"/>
          <w:b/>
          <w:sz w:val="32"/>
        </w:rPr>
      </w:pPr>
    </w:p>
    <w:p w:rsidR="001A0E55" w:rsidRPr="001A0E55" w:rsidRDefault="001A0E55" w:rsidP="001A0E55">
      <w:pPr>
        <w:ind w:firstLine="0"/>
        <w:rPr>
          <w:rFonts w:eastAsia="Calibri" w:cs="Times New Roman"/>
          <w:b/>
          <w:sz w:val="32"/>
        </w:rPr>
      </w:pPr>
    </w:p>
    <w:p w:rsidR="001A0E55" w:rsidRPr="001A0E55" w:rsidRDefault="001A0E55" w:rsidP="001A0E55">
      <w:pPr>
        <w:ind w:firstLine="0"/>
        <w:rPr>
          <w:rFonts w:eastAsia="Calibri" w:cs="Times New Roman"/>
          <w:b/>
          <w:sz w:val="32"/>
        </w:rPr>
      </w:pPr>
    </w:p>
    <w:p w:rsidR="001A0E55" w:rsidRPr="001A0E55" w:rsidRDefault="001A0E55" w:rsidP="001A0E55">
      <w:pPr>
        <w:ind w:firstLine="0"/>
        <w:rPr>
          <w:rFonts w:eastAsia="Calibri" w:cs="Times New Roman"/>
          <w:b/>
          <w:sz w:val="32"/>
        </w:rPr>
      </w:pPr>
    </w:p>
    <w:p w:rsidR="001A0E55" w:rsidRPr="001A0E55" w:rsidRDefault="001A0E55" w:rsidP="001A0E55">
      <w:pPr>
        <w:ind w:firstLine="0"/>
        <w:rPr>
          <w:rFonts w:eastAsia="Calibri" w:cs="Times New Roman"/>
          <w:b/>
          <w:sz w:val="32"/>
        </w:rPr>
      </w:pPr>
    </w:p>
    <w:p w:rsidR="001A0E55" w:rsidRPr="001A0E55" w:rsidRDefault="001A0E55" w:rsidP="001A0E55">
      <w:pPr>
        <w:ind w:firstLine="0"/>
        <w:rPr>
          <w:rFonts w:eastAsia="Calibri" w:cs="Times New Roman"/>
          <w:b/>
          <w:sz w:val="32"/>
        </w:rPr>
      </w:pPr>
    </w:p>
    <w:p w:rsidR="001A0E55" w:rsidRPr="001A0E55" w:rsidRDefault="001A0E55" w:rsidP="001A0E55">
      <w:pPr>
        <w:ind w:firstLine="0"/>
        <w:rPr>
          <w:rFonts w:eastAsia="Calibri" w:cs="Times New Roman"/>
          <w:b/>
          <w:sz w:val="32"/>
        </w:rPr>
      </w:pPr>
    </w:p>
    <w:p w:rsidR="001A0E55" w:rsidRPr="001A0E55" w:rsidRDefault="001A0E55" w:rsidP="001A0E55">
      <w:pPr>
        <w:ind w:firstLine="0"/>
        <w:rPr>
          <w:rFonts w:eastAsia="Calibri" w:cs="Times New Roman"/>
          <w:b/>
          <w:sz w:val="32"/>
        </w:rPr>
      </w:pPr>
    </w:p>
    <w:p w:rsidR="001A0E55" w:rsidRPr="001A0E55" w:rsidRDefault="001A0E55" w:rsidP="001A0E55">
      <w:pPr>
        <w:ind w:firstLine="0"/>
        <w:rPr>
          <w:rFonts w:eastAsia="Calibri" w:cs="Times New Roman"/>
          <w:b/>
          <w:sz w:val="32"/>
        </w:rPr>
      </w:pPr>
    </w:p>
    <w:p w:rsidR="001A0E55" w:rsidRPr="001A0E55" w:rsidRDefault="001A0E55" w:rsidP="001A0E55">
      <w:pPr>
        <w:ind w:firstLine="0"/>
        <w:rPr>
          <w:rFonts w:eastAsia="Calibri" w:cs="Times New Roman"/>
          <w:b/>
          <w:sz w:val="32"/>
        </w:rPr>
      </w:pPr>
    </w:p>
    <w:p w:rsidR="001A0E55" w:rsidRPr="001A0E55" w:rsidRDefault="001A0E55" w:rsidP="001A0E55">
      <w:pPr>
        <w:spacing w:before="240" w:after="60"/>
        <w:jc w:val="center"/>
        <w:outlineLvl w:val="0"/>
        <w:rPr>
          <w:rFonts w:eastAsia="Times New Roman" w:cs="Times New Roman"/>
          <w:b/>
          <w:bCs/>
          <w:kern w:val="28"/>
          <w:sz w:val="32"/>
          <w:szCs w:val="32"/>
        </w:rPr>
      </w:pPr>
      <w:bookmarkStart w:id="50" w:name="_Toc3983736"/>
      <w:r w:rsidRPr="001A0E55">
        <w:rPr>
          <w:rFonts w:eastAsia="Times New Roman" w:cs="Times New Roman"/>
          <w:b/>
          <w:bCs/>
          <w:kern w:val="28"/>
          <w:sz w:val="32"/>
          <w:szCs w:val="32"/>
          <w:lang w:val="x-none"/>
        </w:rPr>
        <w:lastRenderedPageBreak/>
        <w:t>Приложение В</w:t>
      </w:r>
      <w:bookmarkEnd w:id="50"/>
    </w:p>
    <w:p w:rsidR="001A0E55" w:rsidRPr="001A0E55" w:rsidRDefault="001A0E55" w:rsidP="001A0E55">
      <w:pPr>
        <w:spacing w:before="240" w:after="60"/>
        <w:jc w:val="center"/>
        <w:outlineLvl w:val="0"/>
        <w:rPr>
          <w:rFonts w:eastAsia="Times New Roman" w:cs="Times New Roman"/>
          <w:b/>
          <w:bCs/>
          <w:kern w:val="28"/>
          <w:sz w:val="32"/>
          <w:szCs w:val="32"/>
          <w:lang w:val="x-none"/>
        </w:rPr>
      </w:pPr>
      <w:bookmarkStart w:id="51" w:name="_Toc3983737"/>
      <w:r w:rsidRPr="001A0E55">
        <w:rPr>
          <w:rFonts w:eastAsia="Times New Roman" w:cs="Times New Roman"/>
          <w:b/>
          <w:bCs/>
          <w:kern w:val="28"/>
          <w:sz w:val="32"/>
          <w:szCs w:val="32"/>
          <w:lang w:val="x-none"/>
        </w:rPr>
        <w:t>Пример введения реферата</w:t>
      </w:r>
      <w:bookmarkEnd w:id="51"/>
    </w:p>
    <w:p w:rsidR="001A0E55" w:rsidRPr="001A0E55" w:rsidRDefault="001A0E55" w:rsidP="001A0E55">
      <w:pPr>
        <w:jc w:val="center"/>
        <w:rPr>
          <w:rFonts w:eastAsia="Calibri" w:cs="Times New Roman"/>
          <w:b/>
          <w:sz w:val="32"/>
        </w:rPr>
      </w:pPr>
    </w:p>
    <w:p w:rsidR="001A0E55" w:rsidRPr="001A0E55" w:rsidRDefault="001A0E55" w:rsidP="001A0E55">
      <w:pPr>
        <w:rPr>
          <w:rFonts w:eastAsia="Calibri" w:cs="Times New Roman"/>
          <w:color w:val="000000"/>
          <w:szCs w:val="28"/>
          <w:lang w:eastAsia="ru-RU" w:bidi="ru-RU"/>
        </w:rPr>
      </w:pPr>
      <w:r w:rsidRPr="001A0E55">
        <w:rPr>
          <w:rFonts w:eastAsia="Calibri" w:cs="Times New Roman"/>
          <w:color w:val="000000"/>
          <w:szCs w:val="28"/>
          <w:lang w:eastAsia="ru-RU" w:bidi="ru-RU"/>
        </w:rPr>
        <w:t>В условиях формирования Евразийского экономического союза (ЕАЭС) расширились внешнеторговые связи России с государствами - членами Союза, обусловленные открытостью экономик, созданием единой таможенной территории и единого правового института. Одновременно с этим выявилось и несоответствие национальных законодательств законодательству ЕАЭС, актуализировались проблемы таможенного контроля, особенно в области таможенного контроля после выпуска товаров.</w:t>
      </w:r>
    </w:p>
    <w:p w:rsidR="001A0E55" w:rsidRPr="001A0E55" w:rsidRDefault="001A0E55" w:rsidP="001A0E55">
      <w:pPr>
        <w:rPr>
          <w:rFonts w:eastAsia="Calibri" w:cs="Times New Roman"/>
          <w:b/>
          <w:sz w:val="32"/>
        </w:rPr>
      </w:pPr>
      <w:r w:rsidRPr="001A0E55">
        <w:rPr>
          <w:rFonts w:eastAsia="Calibri" w:cs="Times New Roman"/>
          <w:color w:val="000000"/>
          <w:szCs w:val="28"/>
          <w:lang w:eastAsia="ru-RU" w:bidi="ru-RU"/>
        </w:rPr>
        <w:t>Как известно, товары, перемещаемые через таможенную границу Евразийского экономического союза, подлежат таможенному декларированию и таможенному контролю. Однако на практике из-за значительного грузопотока, сложности ассортимента товаров, конструкционных особенностей транспортных средств, участвующих в трансграничном перемещении товаров, и многих других факторов проведение таможенного контроля в пунктах пропуска и на этапе </w:t>
      </w:r>
      <w:hyperlink r:id="rId64" w:history="1">
        <w:r w:rsidRPr="001A0E55">
          <w:rPr>
            <w:rFonts w:eastAsia="Calibri" w:cs="Times New Roman"/>
            <w:color w:val="000000"/>
            <w:szCs w:val="28"/>
            <w:lang w:eastAsia="ru-RU" w:bidi="ru-RU"/>
          </w:rPr>
          <w:t>таможенного декларирования</w:t>
        </w:r>
      </w:hyperlink>
      <w:r w:rsidRPr="001A0E55">
        <w:rPr>
          <w:rFonts w:eastAsia="Calibri" w:cs="Times New Roman"/>
          <w:color w:val="000000"/>
          <w:szCs w:val="28"/>
          <w:lang w:eastAsia="ru-RU" w:bidi="ru-RU"/>
        </w:rPr>
        <w:t xml:space="preserve"> в отношении всех перемещаемых товаров бывает затруднительным. </w:t>
      </w:r>
    </w:p>
    <w:p w:rsidR="001A0E55" w:rsidRPr="001A0E55" w:rsidRDefault="001A0E55" w:rsidP="001A0E55">
      <w:pPr>
        <w:rPr>
          <w:rFonts w:eastAsia="Calibri" w:cs="Times New Roman"/>
          <w:color w:val="000000"/>
          <w:szCs w:val="28"/>
          <w:lang w:eastAsia="ru-RU" w:bidi="ru-RU"/>
        </w:rPr>
      </w:pPr>
      <w:r w:rsidRPr="001A0E55">
        <w:rPr>
          <w:rFonts w:eastAsia="Calibri" w:cs="Times New Roman"/>
          <w:color w:val="000000"/>
          <w:szCs w:val="28"/>
          <w:lang w:eastAsia="ru-RU" w:bidi="ru-RU"/>
        </w:rPr>
        <w:t>В настоящее время идет активная работа над совершенствованием организации и проведения таможенных проверок, декларирования и контроля. Таможенными органами разрабатываются различные методы выбора объектов проверки, непосредственного осуществления проверок, взаимодействия с иными ведомствами и участниками ВЭД, совершенствуется законодательство в данной области, что обуславливает актуальность темы реферата.</w:t>
      </w:r>
    </w:p>
    <w:p w:rsidR="001A0E55" w:rsidRPr="001A0E55" w:rsidRDefault="001A0E55" w:rsidP="001A0E55">
      <w:pPr>
        <w:rPr>
          <w:rFonts w:eastAsia="Calibri" w:cs="Times New Roman"/>
          <w:szCs w:val="28"/>
        </w:rPr>
      </w:pPr>
      <w:r w:rsidRPr="001A0E55">
        <w:rPr>
          <w:rFonts w:eastAsia="Calibri" w:cs="Times New Roman"/>
          <w:szCs w:val="28"/>
        </w:rPr>
        <w:t>Целью работы является выявление актуальных направлений таможенного контроля.</w:t>
      </w:r>
    </w:p>
    <w:p w:rsidR="001A0E55" w:rsidRPr="001A0E55" w:rsidRDefault="001A0E55" w:rsidP="001A0E55">
      <w:pPr>
        <w:rPr>
          <w:rFonts w:eastAsia="Calibri" w:cs="Times New Roman"/>
          <w:szCs w:val="28"/>
        </w:rPr>
      </w:pPr>
      <w:r w:rsidRPr="001A0E55">
        <w:rPr>
          <w:rFonts w:eastAsia="Calibri" w:cs="Times New Roman"/>
          <w:szCs w:val="28"/>
        </w:rPr>
        <w:t>В соответствии с поставленной целью необходимо решить ряд задач:</w:t>
      </w:r>
    </w:p>
    <w:p w:rsidR="001A0E55" w:rsidRPr="001A0E55" w:rsidRDefault="001A0E55" w:rsidP="001A0E55">
      <w:pPr>
        <w:rPr>
          <w:rFonts w:eastAsia="Calibri" w:cs="Times New Roman"/>
          <w:szCs w:val="28"/>
        </w:rPr>
      </w:pPr>
      <w:r w:rsidRPr="001A0E55">
        <w:rPr>
          <w:rFonts w:eastAsia="Calibri" w:cs="Times New Roman"/>
          <w:szCs w:val="28"/>
        </w:rPr>
        <w:t>- дать общую характеристику таможенного контроля в ЕАЭС;</w:t>
      </w:r>
    </w:p>
    <w:p w:rsidR="001A0E55" w:rsidRPr="001A0E55" w:rsidRDefault="001A0E55" w:rsidP="001A0E55">
      <w:pPr>
        <w:rPr>
          <w:rFonts w:eastAsia="Calibri" w:cs="Times New Roman"/>
          <w:szCs w:val="28"/>
        </w:rPr>
      </w:pPr>
      <w:r w:rsidRPr="001A0E55">
        <w:rPr>
          <w:rFonts w:eastAsia="Calibri" w:cs="Times New Roman"/>
          <w:szCs w:val="28"/>
        </w:rPr>
        <w:t>- выделить принципы проведения таможенного контроля;</w:t>
      </w:r>
    </w:p>
    <w:p w:rsidR="001A0E55" w:rsidRPr="001A0E55" w:rsidRDefault="001A0E55" w:rsidP="001A0E55">
      <w:pPr>
        <w:rPr>
          <w:rFonts w:eastAsia="Calibri" w:cs="Times New Roman"/>
          <w:szCs w:val="28"/>
        </w:rPr>
      </w:pPr>
      <w:r w:rsidRPr="001A0E55">
        <w:rPr>
          <w:rFonts w:eastAsia="Calibri" w:cs="Times New Roman"/>
          <w:szCs w:val="28"/>
        </w:rPr>
        <w:t>- изучить нормативно-правовую базу проведения таможенного контроля;</w:t>
      </w:r>
    </w:p>
    <w:p w:rsidR="001A0E55" w:rsidRPr="001A0E55" w:rsidRDefault="001A0E55" w:rsidP="001A0E55">
      <w:pPr>
        <w:rPr>
          <w:rFonts w:eastAsia="Calibri" w:cs="Times New Roman"/>
          <w:szCs w:val="28"/>
        </w:rPr>
      </w:pPr>
      <w:r w:rsidRPr="001A0E55">
        <w:rPr>
          <w:rFonts w:eastAsia="Calibri" w:cs="Times New Roman"/>
          <w:szCs w:val="28"/>
        </w:rPr>
        <w:t>- рассмотреть формы и виды таможенного контроля;</w:t>
      </w:r>
    </w:p>
    <w:p w:rsidR="001A0E55" w:rsidRPr="001A0E55" w:rsidRDefault="001A0E55" w:rsidP="001A0E55">
      <w:pPr>
        <w:rPr>
          <w:rFonts w:eastAsia="Calibri" w:cs="Times New Roman"/>
          <w:szCs w:val="28"/>
        </w:rPr>
      </w:pPr>
      <w:r w:rsidRPr="001A0E55">
        <w:rPr>
          <w:rFonts w:eastAsia="Calibri" w:cs="Times New Roman"/>
          <w:szCs w:val="28"/>
        </w:rPr>
        <w:t>- обозначить особенности проведения таможенного контроля в Российской Федерации.</w:t>
      </w:r>
    </w:p>
    <w:p w:rsidR="001A0E55" w:rsidRPr="001A0E55" w:rsidRDefault="001A0E55" w:rsidP="001A0E55">
      <w:pPr>
        <w:rPr>
          <w:rFonts w:eastAsia="Calibri" w:cs="Times New Roman"/>
          <w:szCs w:val="28"/>
        </w:rPr>
      </w:pPr>
      <w:r w:rsidRPr="001A0E55">
        <w:rPr>
          <w:rFonts w:eastAsia="Calibri" w:cs="Times New Roman"/>
          <w:szCs w:val="28"/>
        </w:rPr>
        <w:t>Объектом исследования выступают таможенный контроль, осуществляемый при перемещении товаров через таможенную границу Евразийского экономического союза.</w:t>
      </w:r>
    </w:p>
    <w:p w:rsidR="001A0E55" w:rsidRPr="001A0E55" w:rsidRDefault="001A0E55" w:rsidP="001A0E55">
      <w:pPr>
        <w:rPr>
          <w:rFonts w:eastAsia="Calibri" w:cs="Times New Roman"/>
          <w:szCs w:val="28"/>
        </w:rPr>
      </w:pPr>
      <w:r w:rsidRPr="001A0E55">
        <w:rPr>
          <w:rFonts w:eastAsia="Calibri" w:cs="Times New Roman"/>
          <w:szCs w:val="28"/>
        </w:rPr>
        <w:t xml:space="preserve"> Предметом работы являются отношения, возникающие в процессе таможенного контроля товаров и транспортных средств.</w:t>
      </w:r>
    </w:p>
    <w:p w:rsidR="001A0E55" w:rsidRPr="001A0E55" w:rsidRDefault="001A0E55" w:rsidP="001A0E55">
      <w:pPr>
        <w:rPr>
          <w:rFonts w:eastAsia="Calibri" w:cs="Times New Roman"/>
          <w:color w:val="000000"/>
          <w:szCs w:val="28"/>
          <w:shd w:val="clear" w:color="auto" w:fill="FCFCFC"/>
        </w:rPr>
      </w:pPr>
      <w:r w:rsidRPr="001A0E55">
        <w:rPr>
          <w:rFonts w:eastAsia="Calibri" w:cs="Times New Roman"/>
          <w:szCs w:val="28"/>
          <w:lang w:bidi="ru-RU"/>
        </w:rPr>
        <w:t>При написании работы использовались учебные пособия в области таможенного дела, материалы периодических изданий, нормативно-правовые акты в сфере таможенного дела, официальные сайты федеральных служб и ведомств.</w:t>
      </w:r>
    </w:p>
    <w:p w:rsidR="001A0E55" w:rsidRPr="001A0E55" w:rsidRDefault="001A0E55" w:rsidP="001A0E55">
      <w:pPr>
        <w:jc w:val="center"/>
        <w:rPr>
          <w:rFonts w:eastAsia="Calibri" w:cs="Times New Roman"/>
          <w:b/>
          <w:sz w:val="32"/>
        </w:rPr>
      </w:pPr>
    </w:p>
    <w:p w:rsidR="001A0E55" w:rsidRPr="001A0E55" w:rsidRDefault="001A0E55" w:rsidP="001A0E55">
      <w:pPr>
        <w:spacing w:before="240" w:after="60"/>
        <w:jc w:val="center"/>
        <w:outlineLvl w:val="0"/>
        <w:rPr>
          <w:rFonts w:eastAsia="Times New Roman" w:cs="Times New Roman"/>
          <w:b/>
          <w:bCs/>
          <w:kern w:val="28"/>
          <w:sz w:val="32"/>
          <w:szCs w:val="32"/>
        </w:rPr>
      </w:pPr>
      <w:bookmarkStart w:id="52" w:name="_Toc3983738"/>
      <w:r w:rsidRPr="001A0E55">
        <w:rPr>
          <w:rFonts w:eastAsia="Times New Roman" w:cs="Times New Roman"/>
          <w:b/>
          <w:bCs/>
          <w:kern w:val="28"/>
          <w:sz w:val="32"/>
          <w:szCs w:val="32"/>
          <w:lang w:val="x-none"/>
        </w:rPr>
        <w:lastRenderedPageBreak/>
        <w:t>Приложение Г</w:t>
      </w:r>
      <w:bookmarkEnd w:id="52"/>
    </w:p>
    <w:p w:rsidR="001A0E55" w:rsidRPr="001A0E55" w:rsidRDefault="001A0E55" w:rsidP="001A0E55">
      <w:pPr>
        <w:spacing w:before="240" w:after="60"/>
        <w:jc w:val="center"/>
        <w:outlineLvl w:val="0"/>
        <w:rPr>
          <w:rFonts w:eastAsia="Times New Roman" w:cs="Times New Roman"/>
          <w:b/>
          <w:bCs/>
          <w:kern w:val="28"/>
          <w:sz w:val="32"/>
          <w:szCs w:val="32"/>
          <w:lang w:val="x-none"/>
        </w:rPr>
      </w:pPr>
      <w:bookmarkStart w:id="53" w:name="_Toc3983739"/>
      <w:r w:rsidRPr="001A0E55">
        <w:rPr>
          <w:rFonts w:eastAsia="Times New Roman" w:cs="Times New Roman"/>
          <w:b/>
          <w:bCs/>
          <w:kern w:val="28"/>
          <w:sz w:val="32"/>
          <w:szCs w:val="32"/>
          <w:lang w:val="x-none"/>
        </w:rPr>
        <w:t>Пример написания основной части реферата</w:t>
      </w:r>
      <w:bookmarkEnd w:id="53"/>
    </w:p>
    <w:p w:rsidR="001A0E55" w:rsidRPr="001A0E55" w:rsidRDefault="001A0E55" w:rsidP="001A0E55">
      <w:pPr>
        <w:rPr>
          <w:rFonts w:eastAsia="Calibri" w:cs="Times New Roman"/>
          <w:b/>
          <w:sz w:val="32"/>
        </w:rPr>
      </w:pPr>
    </w:p>
    <w:p w:rsidR="001A0E55" w:rsidRPr="001A0E55" w:rsidRDefault="001A0E55" w:rsidP="001A0E55">
      <w:pPr>
        <w:rPr>
          <w:rFonts w:eastAsia="Calibri" w:cs="Times New Roman"/>
          <w:b/>
          <w:sz w:val="32"/>
        </w:rPr>
      </w:pPr>
      <w:r w:rsidRPr="001A0E55">
        <w:rPr>
          <w:rFonts w:eastAsia="Calibri" w:cs="Times New Roman"/>
          <w:b/>
          <w:sz w:val="32"/>
        </w:rPr>
        <w:t>1 Общие положения таможенного контроля в Евразийском экономическом союзе</w:t>
      </w:r>
    </w:p>
    <w:p w:rsidR="001A0E55" w:rsidRPr="001A0E55" w:rsidRDefault="001A0E55" w:rsidP="001A0E55">
      <w:pPr>
        <w:ind w:firstLine="0"/>
        <w:rPr>
          <w:rFonts w:eastAsia="Calibri" w:cs="Times New Roman"/>
          <w:b/>
          <w:sz w:val="24"/>
        </w:rPr>
      </w:pPr>
    </w:p>
    <w:p w:rsidR="001A0E55" w:rsidRPr="001A0E55" w:rsidRDefault="001A0E55" w:rsidP="001A0E55">
      <w:pPr>
        <w:rPr>
          <w:rFonts w:eastAsia="Calibri" w:cs="Times New Roman"/>
          <w:szCs w:val="28"/>
        </w:rPr>
      </w:pPr>
      <w:r w:rsidRPr="001A0E55">
        <w:rPr>
          <w:rFonts w:eastAsia="Calibri" w:cs="Times New Roman"/>
          <w:szCs w:val="28"/>
        </w:rPr>
        <w:t>Все товары, в отношении которых осуществляется таможенное декларирование, подлежат обязательному таможенному контролю.</w:t>
      </w:r>
    </w:p>
    <w:p w:rsidR="001A0E55" w:rsidRPr="001A0E55" w:rsidRDefault="001A0E55" w:rsidP="001A0E55">
      <w:pPr>
        <w:rPr>
          <w:rFonts w:eastAsia="Calibri" w:cs="Times New Roman"/>
          <w:szCs w:val="28"/>
        </w:rPr>
      </w:pPr>
      <w:r w:rsidRPr="001A0E55">
        <w:rPr>
          <w:rFonts w:eastAsia="Calibri" w:cs="Times New Roman"/>
          <w:szCs w:val="28"/>
        </w:rPr>
        <w:t>В соответствии со статьей 2 Таможенного кодекса ЕАЭС под таможенным контролем понимается совокупность совершаемых таможенными органами действий, направленных на проверку и обеспечение соблюдения международных договоров и актов в сфере таможенного регулирования и законодательства государств-членов о таможенном регулировании. Необходимо отметить, что таможенный контроль как один из видов государственного контроля устанавливает обязательность совершения определенных действий, как со стороны таможенных органов, так и со стороны лиц, перемещающих товары и транспортные средства, а также лиц, содействующих проведению таможенного контроля.</w:t>
      </w:r>
    </w:p>
    <w:p w:rsidR="001A0E55" w:rsidRPr="001A0E55" w:rsidRDefault="001A0E55" w:rsidP="001A0E55">
      <w:pPr>
        <w:rPr>
          <w:rFonts w:eastAsia="Calibri" w:cs="Times New Roman"/>
        </w:rPr>
      </w:pPr>
      <w:r w:rsidRPr="001A0E55">
        <w:rPr>
          <w:rFonts w:eastAsia="Calibri" w:cs="Times New Roman"/>
        </w:rPr>
        <w:t>В научной литературе термин «таможенный контроль» получил широкую разработку и продолжает исследоваться в работах многих авторов (таблица).</w:t>
      </w:r>
    </w:p>
    <w:p w:rsidR="001A0E55" w:rsidRPr="001A0E55" w:rsidRDefault="001A0E55" w:rsidP="001A0E55">
      <w:pPr>
        <w:rPr>
          <w:rFonts w:eastAsia="Calibri" w:cs="Times New Roman"/>
          <w:sz w:val="22"/>
          <w:szCs w:val="28"/>
        </w:rPr>
      </w:pPr>
    </w:p>
    <w:p w:rsidR="001A0E55" w:rsidRPr="001A0E55" w:rsidRDefault="001A0E55" w:rsidP="001A0E55">
      <w:pPr>
        <w:rPr>
          <w:rFonts w:eastAsia="Calibri" w:cs="Times New Roman"/>
          <w:szCs w:val="28"/>
        </w:rPr>
      </w:pPr>
      <w:r w:rsidRPr="001A0E55">
        <w:rPr>
          <w:rFonts w:eastAsia="Calibri" w:cs="Times New Roman"/>
          <w:szCs w:val="28"/>
        </w:rPr>
        <w:t>Таблица  – Трактовка понятия «таможенный контроль» различными авторами</w:t>
      </w: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47"/>
        <w:gridCol w:w="7087"/>
      </w:tblGrid>
      <w:tr w:rsidR="001A0E55" w:rsidRPr="001A0E55" w:rsidTr="00733FCF">
        <w:tc>
          <w:tcPr>
            <w:tcW w:w="2547" w:type="dxa"/>
          </w:tcPr>
          <w:p w:rsidR="001A0E55" w:rsidRPr="001A0E55" w:rsidRDefault="001A0E55" w:rsidP="001A0E55">
            <w:pPr>
              <w:spacing w:line="259" w:lineRule="auto"/>
              <w:ind w:firstLine="0"/>
              <w:jc w:val="center"/>
              <w:rPr>
                <w:rFonts w:eastAsia="Calibri" w:cs="Times New Roman"/>
                <w:sz w:val="24"/>
                <w:szCs w:val="24"/>
              </w:rPr>
            </w:pPr>
            <w:r w:rsidRPr="001A0E55">
              <w:rPr>
                <w:rFonts w:eastAsia="Calibri" w:cs="Times New Roman"/>
                <w:sz w:val="24"/>
                <w:szCs w:val="24"/>
              </w:rPr>
              <w:t>Автор</w:t>
            </w:r>
          </w:p>
        </w:tc>
        <w:tc>
          <w:tcPr>
            <w:tcW w:w="7087" w:type="dxa"/>
          </w:tcPr>
          <w:p w:rsidR="001A0E55" w:rsidRPr="001A0E55" w:rsidRDefault="001A0E55" w:rsidP="001A0E55">
            <w:pPr>
              <w:spacing w:line="259" w:lineRule="auto"/>
              <w:ind w:firstLine="0"/>
              <w:jc w:val="center"/>
              <w:rPr>
                <w:rFonts w:eastAsia="Calibri" w:cs="Times New Roman"/>
                <w:sz w:val="24"/>
                <w:szCs w:val="24"/>
              </w:rPr>
            </w:pPr>
            <w:r w:rsidRPr="001A0E55">
              <w:rPr>
                <w:rFonts w:eastAsia="Calibri" w:cs="Times New Roman"/>
                <w:sz w:val="24"/>
                <w:szCs w:val="24"/>
              </w:rPr>
              <w:t>Определение «таможенный контроль»</w:t>
            </w:r>
          </w:p>
        </w:tc>
      </w:tr>
      <w:tr w:rsidR="001A0E55" w:rsidRPr="001A0E55" w:rsidTr="00733FCF">
        <w:tc>
          <w:tcPr>
            <w:tcW w:w="2547" w:type="dxa"/>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Гошин В.А.</w:t>
            </w:r>
          </w:p>
        </w:tc>
        <w:tc>
          <w:tcPr>
            <w:tcW w:w="7087" w:type="dxa"/>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одна из перспективных мер обеспечения соблюдения таможенного законодательства Российской Федерации и ЕАЭС и одним из приоритетов усовершенствования таможенного управления, совокупность действий, которые осуществляются после выпуска товаров, в целях проверки факта выпуска, а также подлинности сведений, которые содержаться в таможенной декларации и иных документах, представленных таможенным органам. [28]</w:t>
            </w:r>
          </w:p>
        </w:tc>
      </w:tr>
      <w:tr w:rsidR="001A0E55" w:rsidRPr="001A0E55" w:rsidTr="00733FCF">
        <w:tc>
          <w:tcPr>
            <w:tcW w:w="2547" w:type="dxa"/>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Шангина У.С.</w:t>
            </w:r>
          </w:p>
        </w:tc>
        <w:tc>
          <w:tcPr>
            <w:tcW w:w="7087" w:type="dxa"/>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проведение  мероприятий  по  упрощению  таможенных  процедур,  а  также внедрение перспективных таможенных технологий, способствующих ускорению совершения таможенных операций, а также созданию благоприятных условий для законопослушных участников внешнеторговой деятельности. [27]</w:t>
            </w:r>
          </w:p>
        </w:tc>
      </w:tr>
      <w:tr w:rsidR="001A0E55" w:rsidRPr="001A0E55" w:rsidTr="00733FCF">
        <w:tc>
          <w:tcPr>
            <w:tcW w:w="2547" w:type="dxa"/>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Коренбаум А.</w:t>
            </w:r>
          </w:p>
        </w:tc>
        <w:tc>
          <w:tcPr>
            <w:tcW w:w="7087" w:type="dxa"/>
          </w:tcPr>
          <w:p w:rsidR="001A0E55" w:rsidRPr="001A0E55" w:rsidRDefault="001A0E55" w:rsidP="001A0E55">
            <w:pPr>
              <w:ind w:firstLine="0"/>
              <w:rPr>
                <w:rFonts w:eastAsia="Calibri" w:cs="Times New Roman"/>
                <w:sz w:val="24"/>
                <w:szCs w:val="24"/>
              </w:rPr>
            </w:pPr>
            <w:r w:rsidRPr="001A0E55">
              <w:rPr>
                <w:rFonts w:eastAsia="Calibri" w:cs="Times New Roman"/>
                <w:sz w:val="24"/>
                <w:szCs w:val="24"/>
              </w:rPr>
              <w:t>комплексная реализация форм, применяемых таможенными органами в целях проверки соблюдения лицами требований таможенного законодательства Российской Федерации, иного законодательства Российской Федерации и международных договоров Российской Федерации, контроль за исполнением которых, возложен на таможенные органы Российской Федерации.[29]</w:t>
            </w:r>
          </w:p>
        </w:tc>
      </w:tr>
    </w:tbl>
    <w:p w:rsidR="001A0E55" w:rsidRPr="001A0E55" w:rsidRDefault="001A0E55" w:rsidP="001A0E55">
      <w:pPr>
        <w:ind w:firstLine="0"/>
        <w:rPr>
          <w:rFonts w:eastAsia="Calibri" w:cs="Times New Roman"/>
        </w:rPr>
      </w:pPr>
    </w:p>
    <w:p w:rsidR="001A0E55" w:rsidRPr="001A0E55" w:rsidRDefault="001A0E55" w:rsidP="001A0E55">
      <w:pPr>
        <w:spacing w:before="240" w:after="60"/>
        <w:jc w:val="center"/>
        <w:outlineLvl w:val="0"/>
        <w:rPr>
          <w:rFonts w:eastAsia="Times New Roman" w:cs="Times New Roman"/>
          <w:b/>
          <w:bCs/>
          <w:kern w:val="28"/>
          <w:sz w:val="32"/>
          <w:szCs w:val="32"/>
        </w:rPr>
      </w:pPr>
      <w:bookmarkStart w:id="54" w:name="_Toc3983740"/>
      <w:r w:rsidRPr="001A0E55">
        <w:rPr>
          <w:rFonts w:eastAsia="Times New Roman" w:cs="Times New Roman"/>
          <w:b/>
          <w:bCs/>
          <w:kern w:val="28"/>
          <w:sz w:val="32"/>
          <w:szCs w:val="32"/>
          <w:lang w:val="x-none"/>
        </w:rPr>
        <w:lastRenderedPageBreak/>
        <w:t>Приложение Д</w:t>
      </w:r>
      <w:bookmarkEnd w:id="54"/>
    </w:p>
    <w:p w:rsidR="001A0E55" w:rsidRPr="001A0E55" w:rsidRDefault="001A0E55" w:rsidP="001A0E55">
      <w:pPr>
        <w:spacing w:before="240" w:after="60"/>
        <w:jc w:val="center"/>
        <w:outlineLvl w:val="0"/>
        <w:rPr>
          <w:rFonts w:eastAsia="Times New Roman" w:cs="Times New Roman"/>
          <w:b/>
          <w:bCs/>
          <w:kern w:val="28"/>
          <w:sz w:val="32"/>
          <w:szCs w:val="32"/>
          <w:lang w:val="x-none"/>
        </w:rPr>
      </w:pPr>
      <w:bookmarkStart w:id="55" w:name="_Toc3983741"/>
      <w:r w:rsidRPr="001A0E55">
        <w:rPr>
          <w:rFonts w:eastAsia="Times New Roman" w:cs="Times New Roman"/>
          <w:b/>
          <w:bCs/>
          <w:kern w:val="28"/>
          <w:sz w:val="32"/>
          <w:szCs w:val="32"/>
          <w:lang w:val="x-none"/>
        </w:rPr>
        <w:t>Пример заключения реферата</w:t>
      </w:r>
      <w:bookmarkEnd w:id="55"/>
    </w:p>
    <w:p w:rsidR="001A0E55" w:rsidRPr="001A0E55" w:rsidRDefault="001A0E55" w:rsidP="001A0E55">
      <w:pPr>
        <w:ind w:firstLine="0"/>
        <w:jc w:val="center"/>
        <w:rPr>
          <w:rFonts w:eastAsia="Calibri" w:cs="Times New Roman"/>
          <w:b/>
          <w:sz w:val="20"/>
        </w:rPr>
      </w:pPr>
    </w:p>
    <w:p w:rsidR="001A0E55" w:rsidRPr="001A0E55" w:rsidRDefault="001A0E55" w:rsidP="001A0E55">
      <w:pPr>
        <w:ind w:firstLine="0"/>
        <w:jc w:val="center"/>
        <w:rPr>
          <w:rFonts w:eastAsia="Calibri" w:cs="Times New Roman"/>
          <w:b/>
          <w:sz w:val="22"/>
        </w:rPr>
      </w:pPr>
    </w:p>
    <w:p w:rsidR="001A0E55" w:rsidRPr="001A0E55" w:rsidRDefault="001A0E55" w:rsidP="001A0E55">
      <w:pPr>
        <w:rPr>
          <w:rFonts w:eastAsia="Calibri" w:cs="Times New Roman"/>
        </w:rPr>
      </w:pPr>
      <w:r w:rsidRPr="001A0E55">
        <w:rPr>
          <w:rFonts w:eastAsia="Calibri" w:cs="Times New Roman"/>
        </w:rPr>
        <w:t>Таким образом, следует отметить что под таможенным контролем понимаются действия таможенных органов, направленные на обеспечение и проверку соблюдения таможенного законодательства. Данное определение дано в Таможенном кодексе ЕАЭС, однако имеются и иные трактовки данного понятия различными авторами, суть которых сводится в целом к законодательно закрепленному определению.</w:t>
      </w:r>
    </w:p>
    <w:p w:rsidR="001A0E55" w:rsidRPr="001A0E55" w:rsidRDefault="001A0E55" w:rsidP="001A0E55">
      <w:pPr>
        <w:rPr>
          <w:rFonts w:eastAsia="Calibri" w:cs="Times New Roman"/>
        </w:rPr>
      </w:pPr>
      <w:r w:rsidRPr="001A0E55">
        <w:rPr>
          <w:rFonts w:eastAsia="Calibri" w:cs="Times New Roman"/>
        </w:rPr>
        <w:t>Таможенному контролю подлежат все товары, перемещаемые через таможенную границу. Однако к объектам таможенного контроля таможенным законодательством отнесены следующие категории:</w:t>
      </w:r>
    </w:p>
    <w:p w:rsidR="001A0E55" w:rsidRPr="001A0E55" w:rsidRDefault="001A0E55" w:rsidP="001A0E55">
      <w:pPr>
        <w:rPr>
          <w:rFonts w:eastAsia="Calibri" w:cs="Times New Roman"/>
        </w:rPr>
      </w:pPr>
      <w:r w:rsidRPr="001A0E55">
        <w:rPr>
          <w:rFonts w:eastAsia="Calibri" w:cs="Times New Roman"/>
        </w:rPr>
        <w:t>1)</w:t>
      </w:r>
      <w:r w:rsidRPr="001A0E55">
        <w:rPr>
          <w:rFonts w:eastAsia="Calibri" w:cs="Times New Roman"/>
        </w:rPr>
        <w:tab/>
        <w:t>товары, находящиеся под таможенным контролем;</w:t>
      </w:r>
    </w:p>
    <w:p w:rsidR="001A0E55" w:rsidRPr="001A0E55" w:rsidRDefault="001A0E55" w:rsidP="001A0E55">
      <w:pPr>
        <w:rPr>
          <w:rFonts w:eastAsia="Calibri" w:cs="Times New Roman"/>
        </w:rPr>
      </w:pPr>
      <w:r w:rsidRPr="001A0E55">
        <w:rPr>
          <w:rFonts w:eastAsia="Calibri" w:cs="Times New Roman"/>
        </w:rPr>
        <w:t>2)</w:t>
      </w:r>
      <w:r w:rsidRPr="001A0E55">
        <w:rPr>
          <w:rFonts w:eastAsia="Calibri" w:cs="Times New Roman"/>
        </w:rPr>
        <w:tab/>
        <w:t>товары, помещенные под некоторые процедуры, которые приобрели или сохранили статус товаров Союза;</w:t>
      </w:r>
    </w:p>
    <w:p w:rsidR="001A0E55" w:rsidRPr="001A0E55" w:rsidRDefault="001A0E55" w:rsidP="001A0E55">
      <w:pPr>
        <w:rPr>
          <w:rFonts w:eastAsia="Calibri" w:cs="Times New Roman"/>
        </w:rPr>
      </w:pPr>
      <w:r w:rsidRPr="001A0E55">
        <w:rPr>
          <w:rFonts w:eastAsia="Calibri" w:cs="Times New Roman"/>
        </w:rPr>
        <w:t>3)</w:t>
      </w:r>
      <w:r w:rsidRPr="001A0E55">
        <w:rPr>
          <w:rFonts w:eastAsia="Calibri" w:cs="Times New Roman"/>
        </w:rPr>
        <w:tab/>
        <w:t>товары, находящиеся на таможенной территории Союза путем незаконного ввоза;</w:t>
      </w:r>
    </w:p>
    <w:p w:rsidR="001A0E55" w:rsidRPr="001A0E55" w:rsidRDefault="001A0E55" w:rsidP="001A0E55">
      <w:pPr>
        <w:rPr>
          <w:rFonts w:eastAsia="Calibri" w:cs="Times New Roman"/>
        </w:rPr>
      </w:pPr>
      <w:r w:rsidRPr="001A0E55">
        <w:rPr>
          <w:rFonts w:eastAsia="Calibri" w:cs="Times New Roman"/>
        </w:rPr>
        <w:t>4)</w:t>
      </w:r>
      <w:r w:rsidRPr="001A0E55">
        <w:rPr>
          <w:rFonts w:eastAsia="Calibri" w:cs="Times New Roman"/>
        </w:rPr>
        <w:tab/>
        <w:t>таможенные и иные документы, а также сведения, содержащиеся в таких документах;</w:t>
      </w:r>
    </w:p>
    <w:p w:rsidR="001A0E55" w:rsidRPr="001A0E55" w:rsidRDefault="001A0E55" w:rsidP="001A0E55">
      <w:pPr>
        <w:rPr>
          <w:rFonts w:eastAsia="Calibri" w:cs="Times New Roman"/>
        </w:rPr>
      </w:pPr>
      <w:r w:rsidRPr="001A0E55">
        <w:rPr>
          <w:rFonts w:eastAsia="Calibri" w:cs="Times New Roman"/>
        </w:rPr>
        <w:t>5)</w:t>
      </w:r>
      <w:r w:rsidRPr="001A0E55">
        <w:rPr>
          <w:rFonts w:eastAsia="Calibri" w:cs="Times New Roman"/>
        </w:rPr>
        <w:tab/>
        <w:t>деятельность лиц, связанная с перемещением товаров через таможенную границу ЕАЭС, оказанием услуг в сфере таможенного дела либо осуществляемая в рамках отдельных таможенных процедур;</w:t>
      </w:r>
    </w:p>
    <w:p w:rsidR="001A0E55" w:rsidRPr="001A0E55" w:rsidRDefault="001A0E55" w:rsidP="001A0E55">
      <w:pPr>
        <w:rPr>
          <w:rFonts w:eastAsia="Calibri" w:cs="Times New Roman"/>
        </w:rPr>
      </w:pPr>
      <w:r w:rsidRPr="001A0E55">
        <w:rPr>
          <w:rFonts w:eastAsia="Calibri" w:cs="Times New Roman"/>
        </w:rPr>
        <w:t>6)</w:t>
      </w:r>
      <w:r w:rsidRPr="001A0E55">
        <w:rPr>
          <w:rFonts w:eastAsia="Calibri" w:cs="Times New Roman"/>
        </w:rPr>
        <w:tab/>
        <w:t>сооружения, помещения и открытые площадки, используемые в качестве зон таможенного контроля.</w:t>
      </w:r>
    </w:p>
    <w:p w:rsidR="001A0E55" w:rsidRPr="001A0E55" w:rsidRDefault="001A0E55" w:rsidP="001A0E55">
      <w:pPr>
        <w:rPr>
          <w:rFonts w:eastAsia="Calibri" w:cs="Times New Roman"/>
        </w:rPr>
      </w:pPr>
      <w:r w:rsidRPr="001A0E55">
        <w:rPr>
          <w:rFonts w:eastAsia="Calibri" w:cs="Times New Roman"/>
        </w:rPr>
        <w:t xml:space="preserve">Следует отметить, что виды таможенного контроля, в отличие от форм, не определены законодательно. Но различными авторами даются различные классификации по нескольким признакам. Следует особо отметить классификацию таможенного контроля по времени его проведения – предварительный, текущий и таможенный контроль после выпуска товаров. </w:t>
      </w:r>
    </w:p>
    <w:p w:rsidR="001A0E55" w:rsidRPr="001A0E55" w:rsidRDefault="001A0E55" w:rsidP="001A0E55">
      <w:pPr>
        <w:rPr>
          <w:rFonts w:eastAsia="Calibri" w:cs="Times New Roman"/>
        </w:rPr>
      </w:pPr>
      <w:r w:rsidRPr="001A0E55">
        <w:rPr>
          <w:rFonts w:eastAsia="Calibri" w:cs="Times New Roman"/>
        </w:rPr>
        <w:t xml:space="preserve">Касаемо форм таможенного контроля было изучено историческое развитие института таможенного контроля в Российской Федерации, в ходе чего было определено, что количество и наименование форм таможенного контроля подвергалось изменению на разных этапах. </w:t>
      </w:r>
    </w:p>
    <w:p w:rsidR="001A0E55" w:rsidRPr="001A0E55" w:rsidRDefault="001A0E55" w:rsidP="001A0E55">
      <w:pPr>
        <w:rPr>
          <w:rFonts w:eastAsia="Calibri" w:cs="Times New Roman"/>
        </w:rPr>
      </w:pPr>
      <w:r w:rsidRPr="001A0E55">
        <w:rPr>
          <w:rFonts w:eastAsia="Calibri" w:cs="Times New Roman"/>
        </w:rPr>
        <w:t xml:space="preserve">В работе были приведены основные нормативно-правовые акты в сфере проведения таможенного контроля, среди которых основное место отводится Таможенному кодексу Евразийского экономического союза. </w:t>
      </w:r>
    </w:p>
    <w:p w:rsidR="001A0E55" w:rsidRPr="001A0E55" w:rsidRDefault="001A0E55" w:rsidP="001A0E55">
      <w:pPr>
        <w:rPr>
          <w:rFonts w:eastAsia="Calibri" w:cs="Times New Roman"/>
        </w:rPr>
      </w:pPr>
      <w:r w:rsidRPr="001A0E55">
        <w:rPr>
          <w:rFonts w:eastAsia="Calibri" w:cs="Times New Roman"/>
        </w:rPr>
        <w:t xml:space="preserve">Среди особенностей проведения таможенного контроля в Российской Федерации следует подчеркнуть, в первую очередь, что отдельные аспекты его проведения установлены федеральным законом от 03.08.2018 г. № 289-ФЗ. Так в данном законе конкретизированы отдельные аспекты проведения различных форм таможенного контроля, выделены дополнительные меры, обеспечивающие проведения таможенного контроля.  </w:t>
      </w:r>
    </w:p>
    <w:p w:rsidR="001A0E55" w:rsidRPr="001A0E55" w:rsidRDefault="001A0E55" w:rsidP="001A0E55">
      <w:pPr>
        <w:jc w:val="center"/>
        <w:rPr>
          <w:rFonts w:eastAsia="Times New Roman" w:cs="Times New Roman"/>
          <w:b/>
          <w:bCs/>
          <w:kern w:val="28"/>
          <w:sz w:val="32"/>
          <w:szCs w:val="32"/>
        </w:rPr>
      </w:pPr>
      <w:r w:rsidRPr="001A0E55">
        <w:rPr>
          <w:rFonts w:eastAsia="Calibri" w:cs="Times New Roman"/>
        </w:rPr>
        <w:br w:type="page"/>
      </w:r>
      <w:bookmarkStart w:id="56" w:name="_Toc3983742"/>
      <w:r w:rsidRPr="001A0E55">
        <w:rPr>
          <w:rFonts w:eastAsia="Times New Roman" w:cs="Times New Roman"/>
          <w:b/>
          <w:bCs/>
          <w:kern w:val="28"/>
          <w:sz w:val="32"/>
          <w:szCs w:val="32"/>
          <w:lang w:val="x-none"/>
        </w:rPr>
        <w:lastRenderedPageBreak/>
        <w:t>Приложение Е</w:t>
      </w:r>
      <w:bookmarkEnd w:id="56"/>
    </w:p>
    <w:p w:rsidR="001A0E55" w:rsidRPr="001A0E55" w:rsidRDefault="001A0E55" w:rsidP="001A0E55">
      <w:pPr>
        <w:spacing w:before="240" w:after="60"/>
        <w:jc w:val="center"/>
        <w:outlineLvl w:val="0"/>
        <w:rPr>
          <w:rFonts w:eastAsia="Times New Roman" w:cs="Times New Roman"/>
          <w:b/>
          <w:bCs/>
          <w:kern w:val="28"/>
          <w:sz w:val="32"/>
          <w:szCs w:val="32"/>
          <w:lang w:val="x-none"/>
        </w:rPr>
      </w:pPr>
      <w:bookmarkStart w:id="57" w:name="_Toc3983743"/>
      <w:r w:rsidRPr="001A0E55">
        <w:rPr>
          <w:rFonts w:eastAsia="Times New Roman" w:cs="Times New Roman"/>
          <w:b/>
          <w:bCs/>
          <w:kern w:val="28"/>
          <w:sz w:val="32"/>
          <w:szCs w:val="32"/>
          <w:lang w:val="x-none"/>
        </w:rPr>
        <w:t>Пример оформления списка использованных источников</w:t>
      </w:r>
      <w:bookmarkEnd w:id="57"/>
      <w:r w:rsidRPr="001A0E55">
        <w:rPr>
          <w:rFonts w:eastAsia="Times New Roman" w:cs="Times New Roman"/>
          <w:b/>
          <w:bCs/>
          <w:kern w:val="28"/>
          <w:sz w:val="32"/>
          <w:szCs w:val="32"/>
          <w:lang w:val="x-none"/>
        </w:rPr>
        <w:t xml:space="preserve"> </w:t>
      </w:r>
    </w:p>
    <w:p w:rsidR="001A0E55" w:rsidRPr="001A0E55" w:rsidRDefault="001A0E55" w:rsidP="001A0E55">
      <w:pPr>
        <w:rPr>
          <w:rFonts w:eastAsia="Calibri" w:cs="Times New Roman"/>
        </w:rPr>
      </w:pPr>
    </w:p>
    <w:p w:rsidR="001A0E55" w:rsidRPr="001A0E55" w:rsidRDefault="001A0E55" w:rsidP="001A0E55">
      <w:pPr>
        <w:rPr>
          <w:rFonts w:eastAsia="Calibri" w:cs="Times New Roman"/>
        </w:rPr>
      </w:pPr>
    </w:p>
    <w:p w:rsidR="001A0E55" w:rsidRPr="001A0E55" w:rsidRDefault="001A0E55" w:rsidP="001A0E55">
      <w:pPr>
        <w:jc w:val="center"/>
        <w:rPr>
          <w:rFonts w:eastAsia="Calibri" w:cs="Times New Roman"/>
          <w:b/>
          <w:sz w:val="32"/>
        </w:rPr>
      </w:pPr>
      <w:r w:rsidRPr="001A0E55">
        <w:rPr>
          <w:rFonts w:eastAsia="Calibri" w:cs="Times New Roman"/>
          <w:b/>
          <w:sz w:val="32"/>
        </w:rPr>
        <w:t>Список использованных источников</w:t>
      </w:r>
    </w:p>
    <w:p w:rsidR="001A0E55" w:rsidRPr="001A0E55" w:rsidRDefault="001A0E55" w:rsidP="001A0E55">
      <w:pPr>
        <w:jc w:val="center"/>
        <w:rPr>
          <w:rFonts w:eastAsia="Calibri" w:cs="Times New Roman"/>
          <w:b/>
        </w:rPr>
      </w:pPr>
    </w:p>
    <w:p w:rsidR="001A0E55" w:rsidRPr="001A0E55" w:rsidRDefault="001A0E55" w:rsidP="001A0E55">
      <w:pPr>
        <w:jc w:val="center"/>
        <w:rPr>
          <w:rFonts w:eastAsia="Calibri" w:cs="Times New Roman"/>
          <w:b/>
        </w:rPr>
      </w:pPr>
    </w:p>
    <w:p w:rsidR="001A0E55" w:rsidRPr="001A0E55" w:rsidRDefault="001A0E55" w:rsidP="001A0E55">
      <w:pPr>
        <w:widowControl w:val="0"/>
        <w:numPr>
          <w:ilvl w:val="0"/>
          <w:numId w:val="1"/>
        </w:numPr>
        <w:tabs>
          <w:tab w:val="left" w:pos="1276"/>
          <w:tab w:val="left" w:pos="2977"/>
        </w:tabs>
        <w:suppressAutoHyphens/>
        <w:ind w:left="0" w:firstLine="720"/>
        <w:rPr>
          <w:rFonts w:eastAsia="Calibri" w:cs="Times New Roman"/>
          <w:szCs w:val="28"/>
        </w:rPr>
      </w:pPr>
      <w:r w:rsidRPr="001A0E55">
        <w:rPr>
          <w:rFonts w:eastAsia="Calibri" w:cs="Times New Roman"/>
          <w:szCs w:val="28"/>
        </w:rPr>
        <w:t xml:space="preserve">Таможенный кодекс Евразийского экономического союза [Электронный ресурс]: приложение N 1 к Договору о Таможенном кодексе Евразийского экономического союза // КонсультантПлюс: справочная правовая система / разраб. НПО «Вычисл. математика и информатика». – М.: КонсультантПлюс, 1997-2019. – Режим доступа: </w:t>
      </w:r>
      <w:hyperlink r:id="rId65" w:history="1">
        <w:r w:rsidRPr="001A0E55">
          <w:rPr>
            <w:rFonts w:eastAsia="Calibri" w:cs="Times New Roman"/>
            <w:color w:val="0000FF"/>
            <w:szCs w:val="28"/>
            <w:u w:val="single"/>
          </w:rPr>
          <w:t>http://www.consultant.ru</w:t>
        </w:r>
      </w:hyperlink>
    </w:p>
    <w:p w:rsidR="001A0E55" w:rsidRPr="001A0E55" w:rsidRDefault="001A0E55" w:rsidP="001A0E55">
      <w:pPr>
        <w:widowControl w:val="0"/>
        <w:numPr>
          <w:ilvl w:val="0"/>
          <w:numId w:val="1"/>
        </w:numPr>
        <w:tabs>
          <w:tab w:val="left" w:pos="1276"/>
          <w:tab w:val="left" w:pos="2977"/>
        </w:tabs>
        <w:suppressAutoHyphens/>
        <w:ind w:left="0" w:firstLine="720"/>
        <w:rPr>
          <w:rFonts w:eastAsia="Calibri" w:cs="Times New Roman"/>
          <w:color w:val="0000FF"/>
          <w:szCs w:val="28"/>
          <w:u w:val="single"/>
        </w:rPr>
      </w:pPr>
      <w:r w:rsidRPr="001A0E55">
        <w:rPr>
          <w:rFonts w:eastAsia="Times New Roman" w:cs="Times New Roman"/>
          <w:kern w:val="36"/>
          <w:szCs w:val="28"/>
          <w:lang w:eastAsia="ru-RU"/>
        </w:rPr>
        <w:t xml:space="preserve">О таможенном регулировании в Российской Федерации и о внесении изменений в отдельные законодательные акты Российской Федерации </w:t>
      </w:r>
      <w:r w:rsidRPr="001A0E55">
        <w:rPr>
          <w:rFonts w:eastAsia="Calibri" w:cs="Times New Roman"/>
          <w:szCs w:val="28"/>
        </w:rPr>
        <w:t xml:space="preserve">[Электронный ресурс]: федер. закон от 03.08.2018 г. № 289-ФЗ // КонсультантПлюс: справочная правовая система / разраб. НПО «Вычисл. математика и информатика». – М.: КонсультантПлюс, 1997-2019. – Режим доступа: </w:t>
      </w:r>
      <w:hyperlink r:id="rId66" w:history="1">
        <w:r w:rsidRPr="001A0E55">
          <w:rPr>
            <w:rFonts w:eastAsia="Calibri" w:cs="Times New Roman"/>
            <w:color w:val="0000FF"/>
            <w:szCs w:val="28"/>
            <w:u w:val="single"/>
          </w:rPr>
          <w:t>http://www.consultant.ru</w:t>
        </w:r>
      </w:hyperlink>
    </w:p>
    <w:p w:rsidR="001A0E55" w:rsidRPr="001A0E55" w:rsidRDefault="001A0E55" w:rsidP="001A0E55">
      <w:pPr>
        <w:widowControl w:val="0"/>
        <w:numPr>
          <w:ilvl w:val="0"/>
          <w:numId w:val="1"/>
        </w:numPr>
        <w:tabs>
          <w:tab w:val="left" w:pos="1276"/>
          <w:tab w:val="left" w:pos="2977"/>
        </w:tabs>
        <w:suppressAutoHyphens/>
        <w:ind w:left="0" w:firstLine="720"/>
        <w:rPr>
          <w:rFonts w:eastAsia="Calibri" w:cs="Times New Roman"/>
          <w:color w:val="0000FF"/>
          <w:szCs w:val="28"/>
          <w:u w:val="single"/>
        </w:rPr>
      </w:pPr>
      <w:r w:rsidRPr="001A0E55">
        <w:rPr>
          <w:rFonts w:eastAsia="Calibri" w:cs="Times New Roman"/>
        </w:rPr>
        <w:t xml:space="preserve">Об утверждении Правил установления, открытия, функционирования (эксплуатации), реконструкции и закрытия пунктов пропуска через государственную границу Российской Федерации </w:t>
      </w:r>
      <w:r w:rsidRPr="001A0E55">
        <w:rPr>
          <w:rFonts w:eastAsia="Calibri" w:cs="Times New Roman"/>
          <w:szCs w:val="28"/>
        </w:rPr>
        <w:t>[Электронный ресурс]:</w:t>
      </w:r>
      <w:r w:rsidRPr="001A0E55">
        <w:rPr>
          <w:rFonts w:eastAsia="Calibri" w:cs="Times New Roman"/>
        </w:rPr>
        <w:t xml:space="preserve"> постановление Правительства РФ от 26.06.2008 № 482 </w:t>
      </w:r>
      <w:r w:rsidRPr="001A0E55">
        <w:rPr>
          <w:rFonts w:eastAsia="Calibri" w:cs="Times New Roman"/>
          <w:szCs w:val="28"/>
        </w:rPr>
        <w:t xml:space="preserve">// КонсультантПлюс: справочная правовая система / разраб. НПО «Вычисл. математика и информатика». – М.: КонсультантПлюс, 1997-2019. – Режим доступа: </w:t>
      </w:r>
      <w:hyperlink r:id="rId67" w:history="1">
        <w:r w:rsidRPr="001A0E55">
          <w:rPr>
            <w:rFonts w:eastAsia="Calibri" w:cs="Times New Roman"/>
            <w:color w:val="0000FF"/>
            <w:szCs w:val="28"/>
            <w:u w:val="single"/>
          </w:rPr>
          <w:t>http://www.consultant.ru</w:t>
        </w:r>
      </w:hyperlink>
    </w:p>
    <w:p w:rsidR="001A0E55" w:rsidRPr="001A0E55" w:rsidRDefault="001A0E55" w:rsidP="001A0E55">
      <w:pPr>
        <w:widowControl w:val="0"/>
        <w:numPr>
          <w:ilvl w:val="0"/>
          <w:numId w:val="1"/>
        </w:numPr>
        <w:tabs>
          <w:tab w:val="left" w:pos="1276"/>
          <w:tab w:val="left" w:pos="2977"/>
        </w:tabs>
        <w:suppressAutoHyphens/>
        <w:ind w:left="0" w:firstLine="720"/>
        <w:rPr>
          <w:rFonts w:eastAsia="Calibri" w:cs="Times New Roman"/>
          <w:color w:val="0000FF"/>
          <w:szCs w:val="28"/>
          <w:u w:val="single"/>
        </w:rPr>
      </w:pPr>
      <w:r w:rsidRPr="001A0E55">
        <w:rPr>
          <w:rFonts w:eastAsia="Calibri" w:cs="Times New Roman"/>
        </w:rPr>
        <w:t>…</w:t>
      </w:r>
    </w:p>
    <w:p w:rsidR="001A0E55" w:rsidRPr="001A0E55" w:rsidRDefault="001A0E55" w:rsidP="001A0E55">
      <w:pPr>
        <w:rPr>
          <w:rFonts w:eastAsia="Calibri" w:cs="Times New Roman"/>
        </w:rPr>
      </w:pPr>
    </w:p>
    <w:p w:rsidR="001A0E55" w:rsidRPr="001A0E55" w:rsidRDefault="001A0E55" w:rsidP="001A0E55">
      <w:pPr>
        <w:tabs>
          <w:tab w:val="left" w:pos="7980"/>
        </w:tabs>
        <w:spacing w:line="360" w:lineRule="auto"/>
        <w:rPr>
          <w:rFonts w:eastAsia="Calibri" w:cs="Times New Roman"/>
          <w:b/>
          <w:sz w:val="32"/>
          <w:szCs w:val="32"/>
        </w:rPr>
      </w:pPr>
    </w:p>
    <w:p w:rsidR="001A0E55" w:rsidRPr="001A0E55" w:rsidRDefault="001A0E55" w:rsidP="001A0E55">
      <w:pPr>
        <w:tabs>
          <w:tab w:val="left" w:pos="7980"/>
        </w:tabs>
        <w:spacing w:line="360" w:lineRule="auto"/>
        <w:rPr>
          <w:rFonts w:eastAsia="Calibri" w:cs="Times New Roman"/>
          <w:b/>
          <w:sz w:val="32"/>
          <w:szCs w:val="32"/>
        </w:rPr>
      </w:pPr>
    </w:p>
    <w:p w:rsidR="001A0E55" w:rsidRPr="001A0E55" w:rsidRDefault="001A0E55" w:rsidP="001A0E55">
      <w:pPr>
        <w:tabs>
          <w:tab w:val="left" w:pos="7980"/>
        </w:tabs>
        <w:spacing w:line="360" w:lineRule="auto"/>
        <w:rPr>
          <w:rFonts w:eastAsia="Calibri" w:cs="Times New Roman"/>
          <w:b/>
          <w:sz w:val="32"/>
          <w:szCs w:val="32"/>
        </w:rPr>
      </w:pPr>
    </w:p>
    <w:p w:rsidR="001A0E55" w:rsidRPr="001A0E55" w:rsidRDefault="001A0E55" w:rsidP="001A0E55">
      <w:pPr>
        <w:tabs>
          <w:tab w:val="left" w:pos="7980"/>
        </w:tabs>
        <w:spacing w:line="360" w:lineRule="auto"/>
        <w:rPr>
          <w:rFonts w:eastAsia="Calibri" w:cs="Times New Roman"/>
          <w:b/>
          <w:sz w:val="32"/>
          <w:szCs w:val="32"/>
        </w:rPr>
      </w:pPr>
    </w:p>
    <w:p w:rsidR="001A0E55" w:rsidRPr="001A0E55" w:rsidRDefault="001A0E55" w:rsidP="001A0E55">
      <w:pPr>
        <w:tabs>
          <w:tab w:val="left" w:pos="7980"/>
        </w:tabs>
        <w:spacing w:line="360" w:lineRule="auto"/>
        <w:rPr>
          <w:rFonts w:eastAsia="Calibri" w:cs="Times New Roman"/>
          <w:b/>
          <w:sz w:val="32"/>
          <w:szCs w:val="32"/>
        </w:rPr>
      </w:pPr>
    </w:p>
    <w:p w:rsidR="001A0E55" w:rsidRPr="001A0E55" w:rsidRDefault="001A0E55" w:rsidP="001A0E55">
      <w:pPr>
        <w:tabs>
          <w:tab w:val="left" w:pos="7980"/>
        </w:tabs>
        <w:spacing w:line="360" w:lineRule="auto"/>
        <w:rPr>
          <w:rFonts w:eastAsia="Calibri" w:cs="Times New Roman"/>
          <w:b/>
          <w:sz w:val="32"/>
          <w:szCs w:val="32"/>
        </w:rPr>
      </w:pPr>
    </w:p>
    <w:p w:rsidR="001A0E55" w:rsidRPr="001A0E55" w:rsidRDefault="001A0E55" w:rsidP="001A0E55">
      <w:pPr>
        <w:tabs>
          <w:tab w:val="left" w:pos="7980"/>
        </w:tabs>
        <w:spacing w:line="360" w:lineRule="auto"/>
        <w:rPr>
          <w:rFonts w:eastAsia="Calibri" w:cs="Times New Roman"/>
          <w:b/>
          <w:sz w:val="32"/>
          <w:szCs w:val="32"/>
        </w:rPr>
      </w:pPr>
    </w:p>
    <w:p w:rsidR="001A0E55" w:rsidRPr="001A0E55" w:rsidRDefault="001A0E55" w:rsidP="001A0E55">
      <w:pPr>
        <w:tabs>
          <w:tab w:val="left" w:pos="7980"/>
        </w:tabs>
        <w:spacing w:line="360" w:lineRule="auto"/>
        <w:rPr>
          <w:rFonts w:eastAsia="Calibri" w:cs="Times New Roman"/>
          <w:b/>
          <w:sz w:val="32"/>
          <w:szCs w:val="32"/>
        </w:rPr>
      </w:pPr>
    </w:p>
    <w:p w:rsidR="001A0E55" w:rsidRPr="001A0E55" w:rsidRDefault="001A0E55" w:rsidP="001A0E55">
      <w:pPr>
        <w:tabs>
          <w:tab w:val="left" w:pos="7980"/>
        </w:tabs>
        <w:spacing w:line="360" w:lineRule="auto"/>
        <w:rPr>
          <w:rFonts w:eastAsia="Calibri" w:cs="Times New Roman"/>
          <w:b/>
          <w:sz w:val="32"/>
          <w:szCs w:val="32"/>
        </w:rPr>
      </w:pPr>
    </w:p>
    <w:sectPr w:rsidR="001A0E55" w:rsidRPr="001A0E55" w:rsidSect="00344F17">
      <w:footerReference w:type="default" r:id="rId68"/>
      <w:pgSz w:w="11906" w:h="16838" w:code="9"/>
      <w:pgMar w:top="1134" w:right="567" w:bottom="1134" w:left="1701" w:header="709" w:footer="709" w:gutter="0"/>
      <w:cols w:space="708"/>
      <w:titlePg/>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D0D13" w:rsidRDefault="001D0D13" w:rsidP="003C7013">
      <w:r>
        <w:separator/>
      </w:r>
    </w:p>
  </w:endnote>
  <w:endnote w:type="continuationSeparator" w:id="0">
    <w:p w:rsidR="001D0D13" w:rsidRDefault="001D0D13" w:rsidP="003C701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Nyala">
    <w:charset w:val="00"/>
    <w:family w:val="auto"/>
    <w:pitch w:val="variable"/>
    <w:sig w:usb0="A000006F" w:usb1="00000000" w:usb2="00000800" w:usb3="00000000" w:csb0="00000093" w:csb1="00000000"/>
  </w:font>
  <w:font w:name="DejaVu Sans">
    <w:altName w:val="Arial Unicode MS"/>
    <w:panose1 w:val="00000000000000000000"/>
    <w:charset w:val="80"/>
    <w:family w:val="auto"/>
    <w:notTrueType/>
    <w:pitch w:val="variable"/>
    <w:sig w:usb0="00000001" w:usb1="08070000" w:usb2="00000010" w:usb3="00000000" w:csb0="00020000"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0002A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ndale Sans UI">
    <w:altName w:val="Calibri"/>
    <w:charset w:val="00"/>
    <w:family w:val="auto"/>
    <w:pitch w:val="variable"/>
  </w:font>
  <w:font w:name="Verdana">
    <w:panose1 w:val="020B0604030504040204"/>
    <w:charset w:val="CC"/>
    <w:family w:val="swiss"/>
    <w:pitch w:val="variable"/>
    <w:sig w:usb0="A00006FF" w:usb1="4000205B" w:usb2="00000010" w:usb3="00000000" w:csb0="0000019F" w:csb1="00000000"/>
  </w:font>
  <w:font w:name="Times New Roman CYR">
    <w:panose1 w:val="02020603050405020304"/>
    <w:charset w:val="CC"/>
    <w:family w:val="roman"/>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80113126"/>
      <w:docPartObj>
        <w:docPartGallery w:val="Page Numbers (Bottom of Page)"/>
        <w:docPartUnique/>
      </w:docPartObj>
    </w:sdtPr>
    <w:sdtEndPr/>
    <w:sdtContent>
      <w:p w:rsidR="00344849" w:rsidRDefault="00344849" w:rsidP="00A93C3D">
        <w:pPr>
          <w:pStyle w:val="a7"/>
          <w:tabs>
            <w:tab w:val="clear" w:pos="4677"/>
            <w:tab w:val="center" w:pos="4253"/>
          </w:tabs>
          <w:jc w:val="center"/>
        </w:pPr>
        <w:r>
          <w:fldChar w:fldCharType="begin"/>
        </w:r>
        <w:r>
          <w:instrText>PAGE   \* MERGEFORMAT</w:instrText>
        </w:r>
        <w:r>
          <w:fldChar w:fldCharType="separate"/>
        </w:r>
        <w:r w:rsidR="009D1169">
          <w:rPr>
            <w:noProof/>
          </w:rPr>
          <w:t>2</w:t>
        </w:r>
        <w:r>
          <w:fldChar w:fldCharType="end"/>
        </w:r>
      </w:p>
    </w:sdtContent>
  </w:sdt>
  <w:p w:rsidR="00344849" w:rsidRDefault="00344849">
    <w:pPr>
      <w:pStyle w:val="a7"/>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D0D13" w:rsidRDefault="001D0D13" w:rsidP="003C7013">
      <w:r>
        <w:separator/>
      </w:r>
    </w:p>
  </w:footnote>
  <w:footnote w:type="continuationSeparator" w:id="0">
    <w:p w:rsidR="001D0D13" w:rsidRDefault="001D0D13" w:rsidP="003C7013">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6071E0"/>
    <w:multiLevelType w:val="multilevel"/>
    <w:tmpl w:val="DB8C3F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52516FD"/>
    <w:multiLevelType w:val="hybridMultilevel"/>
    <w:tmpl w:val="A71C8F60"/>
    <w:lvl w:ilvl="0" w:tplc="B83EA2E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 w15:restartNumberingAfterBreak="0">
    <w:nsid w:val="06D969B2"/>
    <w:multiLevelType w:val="hybridMultilevel"/>
    <w:tmpl w:val="3C6C484C"/>
    <w:lvl w:ilvl="0" w:tplc="04190011">
      <w:start w:val="1"/>
      <w:numFmt w:val="decimal"/>
      <w:lvlText w:val="%1)"/>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15:restartNumberingAfterBreak="0">
    <w:nsid w:val="13CF0D79"/>
    <w:multiLevelType w:val="multilevel"/>
    <w:tmpl w:val="06D099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4925758"/>
    <w:multiLevelType w:val="hybridMultilevel"/>
    <w:tmpl w:val="D51E6BD0"/>
    <w:lvl w:ilvl="0" w:tplc="4138810A">
      <w:start w:val="2"/>
      <w:numFmt w:val="bullet"/>
      <w:lvlText w:val=""/>
      <w:lvlJc w:val="left"/>
      <w:pPr>
        <w:ind w:left="1068" w:hanging="360"/>
      </w:pPr>
      <w:rPr>
        <w:rFonts w:ascii="Symbol" w:eastAsia="Calibri" w:hAnsi="Symbol" w:cs="Times New Roman"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5" w15:restartNumberingAfterBreak="0">
    <w:nsid w:val="22833E79"/>
    <w:multiLevelType w:val="hybridMultilevel"/>
    <w:tmpl w:val="561E1B18"/>
    <w:lvl w:ilvl="0" w:tplc="1B46D0C2">
      <w:start w:val="5"/>
      <w:numFmt w:val="decimal"/>
      <w:lvlText w:val="%1"/>
      <w:lvlJc w:val="left"/>
      <w:pPr>
        <w:ind w:left="1069" w:hanging="360"/>
      </w:pPr>
      <w:rPr>
        <w:rFonts w:hint="default"/>
        <w:sz w:val="32"/>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 w15:restartNumberingAfterBreak="0">
    <w:nsid w:val="22DD41F1"/>
    <w:multiLevelType w:val="hybridMultilevel"/>
    <w:tmpl w:val="49B61DC6"/>
    <w:lvl w:ilvl="0" w:tplc="B20E34A8">
      <w:start w:val="1"/>
      <w:numFmt w:val="decimal"/>
      <w:lvlText w:val="%1"/>
      <w:lvlJc w:val="left"/>
      <w:pPr>
        <w:tabs>
          <w:tab w:val="num" w:pos="708"/>
        </w:tabs>
        <w:ind w:left="708" w:firstLine="0"/>
      </w:pPr>
      <w:rPr>
        <w:rFonts w:hint="default"/>
      </w:rPr>
    </w:lvl>
    <w:lvl w:ilvl="1" w:tplc="B72ED57A">
      <w:start w:val="1"/>
      <w:numFmt w:val="decimal"/>
      <w:lvlText w:val="%2."/>
      <w:lvlJc w:val="left"/>
      <w:pPr>
        <w:tabs>
          <w:tab w:val="num" w:pos="1675"/>
        </w:tabs>
        <w:ind w:left="1675" w:firstLine="0"/>
      </w:pPr>
      <w:rPr>
        <w:rFonts w:hint="default"/>
      </w:rPr>
    </w:lvl>
    <w:lvl w:ilvl="2" w:tplc="0419001B" w:tentative="1">
      <w:start w:val="1"/>
      <w:numFmt w:val="lowerRoman"/>
      <w:lvlText w:val="%3."/>
      <w:lvlJc w:val="right"/>
      <w:pPr>
        <w:tabs>
          <w:tab w:val="num" w:pos="2755"/>
        </w:tabs>
        <w:ind w:left="2755" w:hanging="180"/>
      </w:pPr>
    </w:lvl>
    <w:lvl w:ilvl="3" w:tplc="0419000F" w:tentative="1">
      <w:start w:val="1"/>
      <w:numFmt w:val="decimal"/>
      <w:lvlText w:val="%4."/>
      <w:lvlJc w:val="left"/>
      <w:pPr>
        <w:tabs>
          <w:tab w:val="num" w:pos="3475"/>
        </w:tabs>
        <w:ind w:left="3475" w:hanging="360"/>
      </w:pPr>
    </w:lvl>
    <w:lvl w:ilvl="4" w:tplc="04190019" w:tentative="1">
      <w:start w:val="1"/>
      <w:numFmt w:val="lowerLetter"/>
      <w:lvlText w:val="%5."/>
      <w:lvlJc w:val="left"/>
      <w:pPr>
        <w:tabs>
          <w:tab w:val="num" w:pos="4195"/>
        </w:tabs>
        <w:ind w:left="4195" w:hanging="360"/>
      </w:pPr>
    </w:lvl>
    <w:lvl w:ilvl="5" w:tplc="0419001B" w:tentative="1">
      <w:start w:val="1"/>
      <w:numFmt w:val="lowerRoman"/>
      <w:lvlText w:val="%6."/>
      <w:lvlJc w:val="right"/>
      <w:pPr>
        <w:tabs>
          <w:tab w:val="num" w:pos="4915"/>
        </w:tabs>
        <w:ind w:left="4915" w:hanging="180"/>
      </w:pPr>
    </w:lvl>
    <w:lvl w:ilvl="6" w:tplc="0419000F" w:tentative="1">
      <w:start w:val="1"/>
      <w:numFmt w:val="decimal"/>
      <w:lvlText w:val="%7."/>
      <w:lvlJc w:val="left"/>
      <w:pPr>
        <w:tabs>
          <w:tab w:val="num" w:pos="5635"/>
        </w:tabs>
        <w:ind w:left="5635" w:hanging="360"/>
      </w:pPr>
    </w:lvl>
    <w:lvl w:ilvl="7" w:tplc="04190019" w:tentative="1">
      <w:start w:val="1"/>
      <w:numFmt w:val="lowerLetter"/>
      <w:lvlText w:val="%8."/>
      <w:lvlJc w:val="left"/>
      <w:pPr>
        <w:tabs>
          <w:tab w:val="num" w:pos="6355"/>
        </w:tabs>
        <w:ind w:left="6355" w:hanging="360"/>
      </w:pPr>
    </w:lvl>
    <w:lvl w:ilvl="8" w:tplc="0419001B" w:tentative="1">
      <w:start w:val="1"/>
      <w:numFmt w:val="lowerRoman"/>
      <w:lvlText w:val="%9."/>
      <w:lvlJc w:val="right"/>
      <w:pPr>
        <w:tabs>
          <w:tab w:val="num" w:pos="7075"/>
        </w:tabs>
        <w:ind w:left="7075" w:hanging="180"/>
      </w:pPr>
    </w:lvl>
  </w:abstractNum>
  <w:abstractNum w:abstractNumId="7" w15:restartNumberingAfterBreak="0">
    <w:nsid w:val="23117D1F"/>
    <w:multiLevelType w:val="multilevel"/>
    <w:tmpl w:val="C9900C0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264D0B1B"/>
    <w:multiLevelType w:val="hybridMultilevel"/>
    <w:tmpl w:val="9D6CB282"/>
    <w:lvl w:ilvl="0" w:tplc="B20E34A8">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9" w15:restartNumberingAfterBreak="0">
    <w:nsid w:val="283D63FA"/>
    <w:multiLevelType w:val="multilevel"/>
    <w:tmpl w:val="0419001D"/>
    <w:styleLink w:val="1ai"/>
    <w:lvl w:ilvl="0">
      <w:start w:val="1"/>
      <w:numFmt w:val="decimal"/>
      <w:lvlText w:val="%1)"/>
      <w:lvlJc w:val="left"/>
      <w:pPr>
        <w:tabs>
          <w:tab w:val="num" w:pos="360"/>
        </w:tabs>
        <w:ind w:left="360" w:hanging="360"/>
      </w:pPr>
      <w:rPr>
        <w:rFonts w:ascii="Times New Roman" w:hAnsi="Times New Roman" w:cs="Times New Roman"/>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0" w15:restartNumberingAfterBreak="0">
    <w:nsid w:val="2AA378D1"/>
    <w:multiLevelType w:val="hybridMultilevel"/>
    <w:tmpl w:val="8C6A4274"/>
    <w:lvl w:ilvl="0" w:tplc="CD2801A6">
      <w:start w:val="2"/>
      <w:numFmt w:val="decimal"/>
      <w:lvlText w:val="%1"/>
      <w:lvlJc w:val="left"/>
      <w:pPr>
        <w:ind w:left="1271" w:hanging="360"/>
      </w:pPr>
      <w:rPr>
        <w:rFonts w:ascii="Times New Roman" w:hAnsi="Times New Roman" w:cs="Times New Roman" w:hint="default"/>
        <w:color w:val="auto"/>
        <w:sz w:val="28"/>
        <w:szCs w:val="28"/>
      </w:rPr>
    </w:lvl>
    <w:lvl w:ilvl="1" w:tplc="04190019" w:tentative="1">
      <w:start w:val="1"/>
      <w:numFmt w:val="lowerLetter"/>
      <w:lvlText w:val="%2."/>
      <w:lvlJc w:val="left"/>
      <w:pPr>
        <w:ind w:left="1991" w:hanging="360"/>
      </w:pPr>
    </w:lvl>
    <w:lvl w:ilvl="2" w:tplc="0419001B" w:tentative="1">
      <w:start w:val="1"/>
      <w:numFmt w:val="lowerRoman"/>
      <w:lvlText w:val="%3."/>
      <w:lvlJc w:val="right"/>
      <w:pPr>
        <w:ind w:left="2711" w:hanging="180"/>
      </w:pPr>
    </w:lvl>
    <w:lvl w:ilvl="3" w:tplc="0419000F" w:tentative="1">
      <w:start w:val="1"/>
      <w:numFmt w:val="decimal"/>
      <w:lvlText w:val="%4."/>
      <w:lvlJc w:val="left"/>
      <w:pPr>
        <w:ind w:left="3431" w:hanging="360"/>
      </w:pPr>
    </w:lvl>
    <w:lvl w:ilvl="4" w:tplc="04190019" w:tentative="1">
      <w:start w:val="1"/>
      <w:numFmt w:val="lowerLetter"/>
      <w:lvlText w:val="%5."/>
      <w:lvlJc w:val="left"/>
      <w:pPr>
        <w:ind w:left="4151" w:hanging="360"/>
      </w:pPr>
    </w:lvl>
    <w:lvl w:ilvl="5" w:tplc="0419001B" w:tentative="1">
      <w:start w:val="1"/>
      <w:numFmt w:val="lowerRoman"/>
      <w:lvlText w:val="%6."/>
      <w:lvlJc w:val="right"/>
      <w:pPr>
        <w:ind w:left="4871" w:hanging="180"/>
      </w:pPr>
    </w:lvl>
    <w:lvl w:ilvl="6" w:tplc="0419000F" w:tentative="1">
      <w:start w:val="1"/>
      <w:numFmt w:val="decimal"/>
      <w:lvlText w:val="%7."/>
      <w:lvlJc w:val="left"/>
      <w:pPr>
        <w:ind w:left="5591" w:hanging="360"/>
      </w:pPr>
    </w:lvl>
    <w:lvl w:ilvl="7" w:tplc="04190019" w:tentative="1">
      <w:start w:val="1"/>
      <w:numFmt w:val="lowerLetter"/>
      <w:lvlText w:val="%8."/>
      <w:lvlJc w:val="left"/>
      <w:pPr>
        <w:ind w:left="6311" w:hanging="360"/>
      </w:pPr>
    </w:lvl>
    <w:lvl w:ilvl="8" w:tplc="0419001B" w:tentative="1">
      <w:start w:val="1"/>
      <w:numFmt w:val="lowerRoman"/>
      <w:lvlText w:val="%9."/>
      <w:lvlJc w:val="right"/>
      <w:pPr>
        <w:ind w:left="7031" w:hanging="180"/>
      </w:pPr>
    </w:lvl>
  </w:abstractNum>
  <w:abstractNum w:abstractNumId="11" w15:restartNumberingAfterBreak="0">
    <w:nsid w:val="3A520ED6"/>
    <w:multiLevelType w:val="hybridMultilevel"/>
    <w:tmpl w:val="09184882"/>
    <w:lvl w:ilvl="0" w:tplc="5972DF3C">
      <w:start w:val="1"/>
      <w:numFmt w:val="decimal"/>
      <w:lvlText w:val="%1"/>
      <w:lvlJc w:val="left"/>
      <w:pPr>
        <w:ind w:left="1068" w:hanging="360"/>
      </w:pPr>
      <w:rPr>
        <w:rFonts w:hint="default"/>
      </w:rPr>
    </w:lvl>
    <w:lvl w:ilvl="1" w:tplc="04190019">
      <w:start w:val="1"/>
      <w:numFmt w:val="lowerLetter"/>
      <w:lvlText w:val="%2."/>
      <w:lvlJc w:val="left"/>
      <w:pPr>
        <w:ind w:left="1788" w:hanging="360"/>
      </w:pPr>
    </w:lvl>
    <w:lvl w:ilvl="2" w:tplc="0419001B">
      <w:start w:val="1"/>
      <w:numFmt w:val="lowerRoman"/>
      <w:lvlText w:val="%3."/>
      <w:lvlJc w:val="right"/>
      <w:pPr>
        <w:ind w:left="2508" w:hanging="180"/>
      </w:pPr>
    </w:lvl>
    <w:lvl w:ilvl="3" w:tplc="0419000F">
      <w:start w:val="1"/>
      <w:numFmt w:val="decimal"/>
      <w:lvlText w:val="%4."/>
      <w:lvlJc w:val="left"/>
      <w:pPr>
        <w:ind w:left="3228" w:hanging="360"/>
      </w:pPr>
    </w:lvl>
    <w:lvl w:ilvl="4" w:tplc="04190019">
      <w:start w:val="1"/>
      <w:numFmt w:val="lowerLetter"/>
      <w:lvlText w:val="%5."/>
      <w:lvlJc w:val="left"/>
      <w:pPr>
        <w:ind w:left="3948" w:hanging="360"/>
      </w:pPr>
    </w:lvl>
    <w:lvl w:ilvl="5" w:tplc="0419001B">
      <w:start w:val="1"/>
      <w:numFmt w:val="lowerRoman"/>
      <w:lvlText w:val="%6."/>
      <w:lvlJc w:val="right"/>
      <w:pPr>
        <w:ind w:left="4668" w:hanging="180"/>
      </w:pPr>
    </w:lvl>
    <w:lvl w:ilvl="6" w:tplc="0419000F">
      <w:start w:val="1"/>
      <w:numFmt w:val="decimal"/>
      <w:lvlText w:val="%7."/>
      <w:lvlJc w:val="left"/>
      <w:pPr>
        <w:ind w:left="5388" w:hanging="360"/>
      </w:pPr>
    </w:lvl>
    <w:lvl w:ilvl="7" w:tplc="04190019">
      <w:start w:val="1"/>
      <w:numFmt w:val="lowerLetter"/>
      <w:lvlText w:val="%8."/>
      <w:lvlJc w:val="left"/>
      <w:pPr>
        <w:ind w:left="6108" w:hanging="360"/>
      </w:pPr>
    </w:lvl>
    <w:lvl w:ilvl="8" w:tplc="0419001B">
      <w:start w:val="1"/>
      <w:numFmt w:val="lowerRoman"/>
      <w:lvlText w:val="%9."/>
      <w:lvlJc w:val="right"/>
      <w:pPr>
        <w:ind w:left="6828" w:hanging="180"/>
      </w:pPr>
    </w:lvl>
  </w:abstractNum>
  <w:abstractNum w:abstractNumId="12" w15:restartNumberingAfterBreak="0">
    <w:nsid w:val="48675B76"/>
    <w:multiLevelType w:val="hybridMultilevel"/>
    <w:tmpl w:val="B158051A"/>
    <w:lvl w:ilvl="0" w:tplc="6E229D80">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3" w15:restartNumberingAfterBreak="0">
    <w:nsid w:val="4B066FBF"/>
    <w:multiLevelType w:val="hybridMultilevel"/>
    <w:tmpl w:val="E32CD0E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15:restartNumberingAfterBreak="0">
    <w:nsid w:val="54C95B0C"/>
    <w:multiLevelType w:val="hybridMultilevel"/>
    <w:tmpl w:val="BAA4AA1E"/>
    <w:lvl w:ilvl="0" w:tplc="18E8CB1E">
      <w:start w:val="1"/>
      <w:numFmt w:val="decimal"/>
      <w:lvlText w:val="%1."/>
      <w:lvlJc w:val="left"/>
      <w:pPr>
        <w:ind w:left="1414" w:hanging="705"/>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5" w15:restartNumberingAfterBreak="0">
    <w:nsid w:val="574D6B48"/>
    <w:multiLevelType w:val="hybridMultilevel"/>
    <w:tmpl w:val="CE144E62"/>
    <w:lvl w:ilvl="0" w:tplc="B20E34A8">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6" w15:restartNumberingAfterBreak="0">
    <w:nsid w:val="588371C6"/>
    <w:multiLevelType w:val="hybridMultilevel"/>
    <w:tmpl w:val="D03E853C"/>
    <w:lvl w:ilvl="0" w:tplc="A5787EB8">
      <w:start w:val="1"/>
      <w:numFmt w:val="decimal"/>
      <w:lvlText w:val="%1"/>
      <w:lvlJc w:val="left"/>
      <w:pPr>
        <w:tabs>
          <w:tab w:val="num" w:pos="1070"/>
        </w:tabs>
        <w:ind w:left="1070" w:hanging="360"/>
      </w:pPr>
      <w:rPr>
        <w:rFonts w:hint="default"/>
      </w:rPr>
    </w:lvl>
    <w:lvl w:ilvl="1" w:tplc="04190019" w:tentative="1">
      <w:start w:val="1"/>
      <w:numFmt w:val="lowerLetter"/>
      <w:lvlText w:val="%2."/>
      <w:lvlJc w:val="left"/>
      <w:pPr>
        <w:ind w:left="2018" w:hanging="360"/>
      </w:pPr>
    </w:lvl>
    <w:lvl w:ilvl="2" w:tplc="0419001B" w:tentative="1">
      <w:start w:val="1"/>
      <w:numFmt w:val="lowerRoman"/>
      <w:lvlText w:val="%3."/>
      <w:lvlJc w:val="right"/>
      <w:pPr>
        <w:ind w:left="2738" w:hanging="180"/>
      </w:pPr>
    </w:lvl>
    <w:lvl w:ilvl="3" w:tplc="0419000F" w:tentative="1">
      <w:start w:val="1"/>
      <w:numFmt w:val="decimal"/>
      <w:lvlText w:val="%4."/>
      <w:lvlJc w:val="left"/>
      <w:pPr>
        <w:ind w:left="3458" w:hanging="360"/>
      </w:pPr>
    </w:lvl>
    <w:lvl w:ilvl="4" w:tplc="04190019" w:tentative="1">
      <w:start w:val="1"/>
      <w:numFmt w:val="lowerLetter"/>
      <w:lvlText w:val="%5."/>
      <w:lvlJc w:val="left"/>
      <w:pPr>
        <w:ind w:left="4178" w:hanging="360"/>
      </w:pPr>
    </w:lvl>
    <w:lvl w:ilvl="5" w:tplc="0419001B" w:tentative="1">
      <w:start w:val="1"/>
      <w:numFmt w:val="lowerRoman"/>
      <w:lvlText w:val="%6."/>
      <w:lvlJc w:val="right"/>
      <w:pPr>
        <w:ind w:left="4898" w:hanging="180"/>
      </w:pPr>
    </w:lvl>
    <w:lvl w:ilvl="6" w:tplc="0419000F" w:tentative="1">
      <w:start w:val="1"/>
      <w:numFmt w:val="decimal"/>
      <w:lvlText w:val="%7."/>
      <w:lvlJc w:val="left"/>
      <w:pPr>
        <w:ind w:left="5618" w:hanging="360"/>
      </w:pPr>
    </w:lvl>
    <w:lvl w:ilvl="7" w:tplc="04190019" w:tentative="1">
      <w:start w:val="1"/>
      <w:numFmt w:val="lowerLetter"/>
      <w:lvlText w:val="%8."/>
      <w:lvlJc w:val="left"/>
      <w:pPr>
        <w:ind w:left="6338" w:hanging="360"/>
      </w:pPr>
    </w:lvl>
    <w:lvl w:ilvl="8" w:tplc="0419001B" w:tentative="1">
      <w:start w:val="1"/>
      <w:numFmt w:val="lowerRoman"/>
      <w:lvlText w:val="%9."/>
      <w:lvlJc w:val="right"/>
      <w:pPr>
        <w:ind w:left="7058" w:hanging="180"/>
      </w:pPr>
    </w:lvl>
  </w:abstractNum>
  <w:abstractNum w:abstractNumId="17" w15:restartNumberingAfterBreak="0">
    <w:nsid w:val="58FF7528"/>
    <w:multiLevelType w:val="hybridMultilevel"/>
    <w:tmpl w:val="5B40325A"/>
    <w:lvl w:ilvl="0" w:tplc="B77CB8F6">
      <w:start w:val="3"/>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8" w15:restartNumberingAfterBreak="0">
    <w:nsid w:val="5B440FC4"/>
    <w:multiLevelType w:val="multilevel"/>
    <w:tmpl w:val="FF32EB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60FD2111"/>
    <w:multiLevelType w:val="multilevel"/>
    <w:tmpl w:val="7D9438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64ED3269"/>
    <w:multiLevelType w:val="multilevel"/>
    <w:tmpl w:val="E354C5FC"/>
    <w:lvl w:ilvl="0">
      <w:start w:val="1"/>
      <w:numFmt w:val="decimal"/>
      <w:lvlText w:val="%1"/>
      <w:lvlJc w:val="left"/>
      <w:pPr>
        <w:ind w:left="660" w:hanging="360"/>
      </w:pPr>
      <w:rPr>
        <w:rFonts w:hint="default"/>
      </w:rPr>
    </w:lvl>
    <w:lvl w:ilvl="1">
      <w:start w:val="1"/>
      <w:numFmt w:val="decimal"/>
      <w:isLgl/>
      <w:lvlText w:val="%1.%2"/>
      <w:lvlJc w:val="left"/>
      <w:pPr>
        <w:ind w:left="750" w:hanging="450"/>
      </w:pPr>
      <w:rPr>
        <w:rFonts w:hint="default"/>
      </w:rPr>
    </w:lvl>
    <w:lvl w:ilvl="2">
      <w:start w:val="1"/>
      <w:numFmt w:val="decimal"/>
      <w:isLgl/>
      <w:lvlText w:val="%1.%2.%3"/>
      <w:lvlJc w:val="left"/>
      <w:pPr>
        <w:ind w:left="1020" w:hanging="720"/>
      </w:pPr>
      <w:rPr>
        <w:rFonts w:hint="default"/>
      </w:rPr>
    </w:lvl>
    <w:lvl w:ilvl="3">
      <w:start w:val="1"/>
      <w:numFmt w:val="decimal"/>
      <w:isLgl/>
      <w:lvlText w:val="%1.%2.%3.%4"/>
      <w:lvlJc w:val="left"/>
      <w:pPr>
        <w:ind w:left="1380" w:hanging="1080"/>
      </w:pPr>
      <w:rPr>
        <w:rFonts w:hint="default"/>
      </w:rPr>
    </w:lvl>
    <w:lvl w:ilvl="4">
      <w:start w:val="1"/>
      <w:numFmt w:val="decimal"/>
      <w:isLgl/>
      <w:lvlText w:val="%1.%2.%3.%4.%5"/>
      <w:lvlJc w:val="left"/>
      <w:pPr>
        <w:ind w:left="1380" w:hanging="1080"/>
      </w:pPr>
      <w:rPr>
        <w:rFonts w:hint="default"/>
      </w:rPr>
    </w:lvl>
    <w:lvl w:ilvl="5">
      <w:start w:val="1"/>
      <w:numFmt w:val="decimal"/>
      <w:isLgl/>
      <w:lvlText w:val="%1.%2.%3.%4.%5.%6"/>
      <w:lvlJc w:val="left"/>
      <w:pPr>
        <w:ind w:left="1740" w:hanging="1440"/>
      </w:pPr>
      <w:rPr>
        <w:rFonts w:hint="default"/>
      </w:rPr>
    </w:lvl>
    <w:lvl w:ilvl="6">
      <w:start w:val="1"/>
      <w:numFmt w:val="decimal"/>
      <w:isLgl/>
      <w:lvlText w:val="%1.%2.%3.%4.%5.%6.%7"/>
      <w:lvlJc w:val="left"/>
      <w:pPr>
        <w:ind w:left="1740" w:hanging="1440"/>
      </w:pPr>
      <w:rPr>
        <w:rFonts w:hint="default"/>
      </w:rPr>
    </w:lvl>
    <w:lvl w:ilvl="7">
      <w:start w:val="1"/>
      <w:numFmt w:val="decimal"/>
      <w:isLgl/>
      <w:lvlText w:val="%1.%2.%3.%4.%5.%6.%7.%8"/>
      <w:lvlJc w:val="left"/>
      <w:pPr>
        <w:ind w:left="2100" w:hanging="1800"/>
      </w:pPr>
      <w:rPr>
        <w:rFonts w:hint="default"/>
      </w:rPr>
    </w:lvl>
    <w:lvl w:ilvl="8">
      <w:start w:val="1"/>
      <w:numFmt w:val="decimal"/>
      <w:isLgl/>
      <w:lvlText w:val="%1.%2.%3.%4.%5.%6.%7.%8.%9"/>
      <w:lvlJc w:val="left"/>
      <w:pPr>
        <w:ind w:left="2460" w:hanging="2160"/>
      </w:pPr>
      <w:rPr>
        <w:rFonts w:hint="default"/>
      </w:rPr>
    </w:lvl>
  </w:abstractNum>
  <w:abstractNum w:abstractNumId="21" w15:restartNumberingAfterBreak="0">
    <w:nsid w:val="7250329B"/>
    <w:multiLevelType w:val="hybridMultilevel"/>
    <w:tmpl w:val="2FC2956C"/>
    <w:lvl w:ilvl="0" w:tplc="5972DF3C">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73071FFA"/>
    <w:multiLevelType w:val="hybridMultilevel"/>
    <w:tmpl w:val="F31C39BA"/>
    <w:lvl w:ilvl="0" w:tplc="EEBC3DA2">
      <w:start w:val="1"/>
      <w:numFmt w:val="bullet"/>
      <w:lvlText w:val="-"/>
      <w:lvlJc w:val="left"/>
      <w:pPr>
        <w:tabs>
          <w:tab w:val="num" w:pos="2062"/>
        </w:tabs>
        <w:ind w:left="851" w:firstLine="851"/>
      </w:pPr>
      <w:rPr>
        <w:rFonts w:ascii="Nyala" w:hAnsi="Nyala" w:hint="default"/>
      </w:rPr>
    </w:lvl>
    <w:lvl w:ilvl="1" w:tplc="04190003" w:tentative="1">
      <w:start w:val="1"/>
      <w:numFmt w:val="bullet"/>
      <w:lvlText w:val="o"/>
      <w:lvlJc w:val="left"/>
      <w:pPr>
        <w:tabs>
          <w:tab w:val="num" w:pos="2291"/>
        </w:tabs>
        <w:ind w:left="2291" w:hanging="360"/>
      </w:pPr>
      <w:rPr>
        <w:rFonts w:ascii="Courier New" w:hAnsi="Courier New" w:hint="default"/>
      </w:rPr>
    </w:lvl>
    <w:lvl w:ilvl="2" w:tplc="04190005" w:tentative="1">
      <w:start w:val="1"/>
      <w:numFmt w:val="bullet"/>
      <w:lvlText w:val=""/>
      <w:lvlJc w:val="left"/>
      <w:pPr>
        <w:tabs>
          <w:tab w:val="num" w:pos="3011"/>
        </w:tabs>
        <w:ind w:left="3011" w:hanging="360"/>
      </w:pPr>
      <w:rPr>
        <w:rFonts w:ascii="Wingdings" w:hAnsi="Wingdings" w:hint="default"/>
      </w:rPr>
    </w:lvl>
    <w:lvl w:ilvl="3" w:tplc="04190001" w:tentative="1">
      <w:start w:val="1"/>
      <w:numFmt w:val="bullet"/>
      <w:lvlText w:val=""/>
      <w:lvlJc w:val="left"/>
      <w:pPr>
        <w:tabs>
          <w:tab w:val="num" w:pos="3731"/>
        </w:tabs>
        <w:ind w:left="3731" w:hanging="360"/>
      </w:pPr>
      <w:rPr>
        <w:rFonts w:ascii="Symbol" w:hAnsi="Symbol" w:hint="default"/>
      </w:rPr>
    </w:lvl>
    <w:lvl w:ilvl="4" w:tplc="04190003" w:tentative="1">
      <w:start w:val="1"/>
      <w:numFmt w:val="bullet"/>
      <w:lvlText w:val="o"/>
      <w:lvlJc w:val="left"/>
      <w:pPr>
        <w:tabs>
          <w:tab w:val="num" w:pos="4451"/>
        </w:tabs>
        <w:ind w:left="4451" w:hanging="360"/>
      </w:pPr>
      <w:rPr>
        <w:rFonts w:ascii="Courier New" w:hAnsi="Courier New" w:hint="default"/>
      </w:rPr>
    </w:lvl>
    <w:lvl w:ilvl="5" w:tplc="04190005" w:tentative="1">
      <w:start w:val="1"/>
      <w:numFmt w:val="bullet"/>
      <w:lvlText w:val=""/>
      <w:lvlJc w:val="left"/>
      <w:pPr>
        <w:tabs>
          <w:tab w:val="num" w:pos="5171"/>
        </w:tabs>
        <w:ind w:left="5171" w:hanging="360"/>
      </w:pPr>
      <w:rPr>
        <w:rFonts w:ascii="Wingdings" w:hAnsi="Wingdings" w:hint="default"/>
      </w:rPr>
    </w:lvl>
    <w:lvl w:ilvl="6" w:tplc="04190001" w:tentative="1">
      <w:start w:val="1"/>
      <w:numFmt w:val="bullet"/>
      <w:lvlText w:val=""/>
      <w:lvlJc w:val="left"/>
      <w:pPr>
        <w:tabs>
          <w:tab w:val="num" w:pos="5891"/>
        </w:tabs>
        <w:ind w:left="5891" w:hanging="360"/>
      </w:pPr>
      <w:rPr>
        <w:rFonts w:ascii="Symbol" w:hAnsi="Symbol" w:hint="default"/>
      </w:rPr>
    </w:lvl>
    <w:lvl w:ilvl="7" w:tplc="04190003" w:tentative="1">
      <w:start w:val="1"/>
      <w:numFmt w:val="bullet"/>
      <w:lvlText w:val="o"/>
      <w:lvlJc w:val="left"/>
      <w:pPr>
        <w:tabs>
          <w:tab w:val="num" w:pos="6611"/>
        </w:tabs>
        <w:ind w:left="6611" w:hanging="360"/>
      </w:pPr>
      <w:rPr>
        <w:rFonts w:ascii="Courier New" w:hAnsi="Courier New" w:hint="default"/>
      </w:rPr>
    </w:lvl>
    <w:lvl w:ilvl="8" w:tplc="04190005" w:tentative="1">
      <w:start w:val="1"/>
      <w:numFmt w:val="bullet"/>
      <w:lvlText w:val=""/>
      <w:lvlJc w:val="left"/>
      <w:pPr>
        <w:tabs>
          <w:tab w:val="num" w:pos="7331"/>
        </w:tabs>
        <w:ind w:left="7331" w:hanging="360"/>
      </w:pPr>
      <w:rPr>
        <w:rFonts w:ascii="Wingdings" w:hAnsi="Wingdings" w:hint="default"/>
      </w:rPr>
    </w:lvl>
  </w:abstractNum>
  <w:abstractNum w:abstractNumId="23" w15:restartNumberingAfterBreak="0">
    <w:nsid w:val="75B577BA"/>
    <w:multiLevelType w:val="multilevel"/>
    <w:tmpl w:val="E8E2E3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78510513"/>
    <w:multiLevelType w:val="hybridMultilevel"/>
    <w:tmpl w:val="B68C8F18"/>
    <w:lvl w:ilvl="0" w:tplc="439658A4">
      <w:start w:val="1"/>
      <w:numFmt w:val="decimal"/>
      <w:lvlText w:val="%1"/>
      <w:lvlJc w:val="left"/>
      <w:pPr>
        <w:ind w:left="1429" w:hanging="360"/>
      </w:pPr>
      <w:rPr>
        <w:rFonts w:ascii="Times New Roman" w:eastAsia="DejaVu Sans" w:hAnsi="Times New Roman" w:cs="Times New Roman"/>
        <w:color w:val="000000"/>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5" w15:restartNumberingAfterBreak="0">
    <w:nsid w:val="7871616A"/>
    <w:multiLevelType w:val="multilevel"/>
    <w:tmpl w:val="BE30D04A"/>
    <w:lvl w:ilvl="0">
      <w:start w:val="1"/>
      <w:numFmt w:val="decimal"/>
      <w:lvlText w:val="%1"/>
      <w:lvlJc w:val="left"/>
      <w:pPr>
        <w:ind w:left="450" w:hanging="450"/>
      </w:pPr>
      <w:rPr>
        <w:rFonts w:hint="default"/>
        <w:sz w:val="28"/>
      </w:rPr>
    </w:lvl>
    <w:lvl w:ilvl="1">
      <w:start w:val="1"/>
      <w:numFmt w:val="decimal"/>
      <w:lvlText w:val="%1.%2"/>
      <w:lvlJc w:val="left"/>
      <w:pPr>
        <w:ind w:left="1159" w:hanging="450"/>
      </w:pPr>
      <w:rPr>
        <w:rFonts w:hint="default"/>
        <w:sz w:val="28"/>
      </w:rPr>
    </w:lvl>
    <w:lvl w:ilvl="2">
      <w:start w:val="1"/>
      <w:numFmt w:val="decimal"/>
      <w:lvlText w:val="%1.%2.%3"/>
      <w:lvlJc w:val="left"/>
      <w:pPr>
        <w:ind w:left="2138" w:hanging="720"/>
      </w:pPr>
      <w:rPr>
        <w:rFonts w:hint="default"/>
        <w:sz w:val="28"/>
      </w:rPr>
    </w:lvl>
    <w:lvl w:ilvl="3">
      <w:start w:val="1"/>
      <w:numFmt w:val="decimal"/>
      <w:lvlText w:val="%1.%2.%3.%4"/>
      <w:lvlJc w:val="left"/>
      <w:pPr>
        <w:ind w:left="3207" w:hanging="1080"/>
      </w:pPr>
      <w:rPr>
        <w:rFonts w:hint="default"/>
        <w:sz w:val="28"/>
      </w:rPr>
    </w:lvl>
    <w:lvl w:ilvl="4">
      <w:start w:val="1"/>
      <w:numFmt w:val="decimal"/>
      <w:lvlText w:val="%1.%2.%3.%4.%5"/>
      <w:lvlJc w:val="left"/>
      <w:pPr>
        <w:ind w:left="3916" w:hanging="1080"/>
      </w:pPr>
      <w:rPr>
        <w:rFonts w:hint="default"/>
        <w:sz w:val="28"/>
      </w:rPr>
    </w:lvl>
    <w:lvl w:ilvl="5">
      <w:start w:val="1"/>
      <w:numFmt w:val="decimal"/>
      <w:lvlText w:val="%1.%2.%3.%4.%5.%6"/>
      <w:lvlJc w:val="left"/>
      <w:pPr>
        <w:ind w:left="4985" w:hanging="1440"/>
      </w:pPr>
      <w:rPr>
        <w:rFonts w:hint="default"/>
        <w:sz w:val="28"/>
      </w:rPr>
    </w:lvl>
    <w:lvl w:ilvl="6">
      <w:start w:val="1"/>
      <w:numFmt w:val="decimal"/>
      <w:lvlText w:val="%1.%2.%3.%4.%5.%6.%7"/>
      <w:lvlJc w:val="left"/>
      <w:pPr>
        <w:ind w:left="5694" w:hanging="1440"/>
      </w:pPr>
      <w:rPr>
        <w:rFonts w:hint="default"/>
        <w:sz w:val="28"/>
      </w:rPr>
    </w:lvl>
    <w:lvl w:ilvl="7">
      <w:start w:val="1"/>
      <w:numFmt w:val="decimal"/>
      <w:lvlText w:val="%1.%2.%3.%4.%5.%6.%7.%8"/>
      <w:lvlJc w:val="left"/>
      <w:pPr>
        <w:ind w:left="6763" w:hanging="1800"/>
      </w:pPr>
      <w:rPr>
        <w:rFonts w:hint="default"/>
        <w:sz w:val="28"/>
      </w:rPr>
    </w:lvl>
    <w:lvl w:ilvl="8">
      <w:start w:val="1"/>
      <w:numFmt w:val="decimal"/>
      <w:lvlText w:val="%1.%2.%3.%4.%5.%6.%7.%8.%9"/>
      <w:lvlJc w:val="left"/>
      <w:pPr>
        <w:ind w:left="7832" w:hanging="2160"/>
      </w:pPr>
      <w:rPr>
        <w:rFonts w:hint="default"/>
        <w:sz w:val="28"/>
      </w:rPr>
    </w:lvl>
  </w:abstractNum>
  <w:abstractNum w:abstractNumId="26" w15:restartNumberingAfterBreak="0">
    <w:nsid w:val="78E115A7"/>
    <w:multiLevelType w:val="hybridMultilevel"/>
    <w:tmpl w:val="B9FA6432"/>
    <w:lvl w:ilvl="0" w:tplc="439658A4">
      <w:start w:val="1"/>
      <w:numFmt w:val="decimal"/>
      <w:lvlText w:val="%1"/>
      <w:lvlJc w:val="left"/>
      <w:pPr>
        <w:tabs>
          <w:tab w:val="num" w:pos="720"/>
        </w:tabs>
        <w:ind w:left="720" w:hanging="360"/>
      </w:pPr>
      <w:rPr>
        <w:rFonts w:ascii="Times New Roman" w:eastAsia="DejaVu Sans" w:hAnsi="Times New Roman" w:cs="Times New Roman"/>
        <w:color w:val="000000" w:themeColor="text1"/>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7" w15:restartNumberingAfterBreak="0">
    <w:nsid w:val="7F1655CC"/>
    <w:multiLevelType w:val="hybridMultilevel"/>
    <w:tmpl w:val="65B43B08"/>
    <w:lvl w:ilvl="0" w:tplc="439658A4">
      <w:start w:val="1"/>
      <w:numFmt w:val="decimal"/>
      <w:lvlText w:val="%1"/>
      <w:lvlJc w:val="left"/>
      <w:pPr>
        <w:ind w:left="1211" w:hanging="360"/>
      </w:pPr>
      <w:rPr>
        <w:rFonts w:ascii="Times New Roman" w:eastAsia="DejaVu Sans" w:hAnsi="Times New Roman" w:cs="Times New Roman" w:hint="default"/>
        <w:color w:val="000000"/>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28" w15:restartNumberingAfterBreak="0">
    <w:nsid w:val="7FFA79DA"/>
    <w:multiLevelType w:val="multilevel"/>
    <w:tmpl w:val="2AD6D03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26"/>
  </w:num>
  <w:num w:numId="2">
    <w:abstractNumId w:val="12"/>
  </w:num>
  <w:num w:numId="3">
    <w:abstractNumId w:val="22"/>
  </w:num>
  <w:num w:numId="4">
    <w:abstractNumId w:val="9"/>
  </w:num>
  <w:num w:numId="5">
    <w:abstractNumId w:val="20"/>
  </w:num>
  <w:num w:numId="6">
    <w:abstractNumId w:val="10"/>
  </w:num>
  <w:num w:numId="7">
    <w:abstractNumId w:val="1"/>
  </w:num>
  <w:num w:numId="8">
    <w:abstractNumId w:val="13"/>
  </w:num>
  <w:num w:numId="9">
    <w:abstractNumId w:val="23"/>
  </w:num>
  <w:num w:numId="10">
    <w:abstractNumId w:val="25"/>
  </w:num>
  <w:num w:numId="11">
    <w:abstractNumId w:val="3"/>
  </w:num>
  <w:num w:numId="12">
    <w:abstractNumId w:val="5"/>
  </w:num>
  <w:num w:numId="13">
    <w:abstractNumId w:val="16"/>
  </w:num>
  <w:num w:numId="14">
    <w:abstractNumId w:val="2"/>
  </w:num>
  <w:num w:numId="15">
    <w:abstractNumId w:val="28"/>
  </w:num>
  <w:num w:numId="16">
    <w:abstractNumId w:val="19"/>
  </w:num>
  <w:num w:numId="17">
    <w:abstractNumId w:val="0"/>
  </w:num>
  <w:num w:numId="18">
    <w:abstractNumId w:val="18"/>
  </w:num>
  <w:num w:numId="19">
    <w:abstractNumId w:val="7"/>
  </w:num>
  <w:num w:numId="20">
    <w:abstractNumId w:val="6"/>
  </w:num>
  <w:num w:numId="21">
    <w:abstractNumId w:val="15"/>
  </w:num>
  <w:num w:numId="22">
    <w:abstractNumId w:val="8"/>
  </w:num>
  <w:num w:numId="23">
    <w:abstractNumId w:val="21"/>
  </w:num>
  <w:num w:numId="24">
    <w:abstractNumId w:val="11"/>
  </w:num>
  <w:num w:numId="25">
    <w:abstractNumId w:val="17"/>
  </w:num>
  <w:num w:numId="26">
    <w:abstractNumId w:val="4"/>
  </w:num>
  <w:num w:numId="27">
    <w:abstractNumId w:val="24"/>
  </w:num>
  <w:num w:numId="28">
    <w:abstractNumId w:val="14"/>
  </w:num>
  <w:num w:numId="29">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12488"/>
    <w:rsid w:val="00010604"/>
    <w:rsid w:val="00010FB3"/>
    <w:rsid w:val="0001286D"/>
    <w:rsid w:val="00017B70"/>
    <w:rsid w:val="00030F49"/>
    <w:rsid w:val="000505AB"/>
    <w:rsid w:val="00051FD8"/>
    <w:rsid w:val="00052352"/>
    <w:rsid w:val="00052D64"/>
    <w:rsid w:val="00055D09"/>
    <w:rsid w:val="00065020"/>
    <w:rsid w:val="000679AD"/>
    <w:rsid w:val="00076E49"/>
    <w:rsid w:val="00086A45"/>
    <w:rsid w:val="000976B3"/>
    <w:rsid w:val="000A383C"/>
    <w:rsid w:val="000B5F44"/>
    <w:rsid w:val="000C6BF1"/>
    <w:rsid w:val="000D0244"/>
    <w:rsid w:val="000D531B"/>
    <w:rsid w:val="000F6FFF"/>
    <w:rsid w:val="001138EA"/>
    <w:rsid w:val="00120BC3"/>
    <w:rsid w:val="0012187D"/>
    <w:rsid w:val="00130F29"/>
    <w:rsid w:val="00150C4C"/>
    <w:rsid w:val="001663C6"/>
    <w:rsid w:val="001A0E55"/>
    <w:rsid w:val="001A58CF"/>
    <w:rsid w:val="001C061B"/>
    <w:rsid w:val="001D0D13"/>
    <w:rsid w:val="001D2CF9"/>
    <w:rsid w:val="001D5F04"/>
    <w:rsid w:val="001E628F"/>
    <w:rsid w:val="001E682F"/>
    <w:rsid w:val="002013A3"/>
    <w:rsid w:val="002079BC"/>
    <w:rsid w:val="0021124F"/>
    <w:rsid w:val="00211A49"/>
    <w:rsid w:val="00216879"/>
    <w:rsid w:val="00221AF5"/>
    <w:rsid w:val="00222DA5"/>
    <w:rsid w:val="00225E67"/>
    <w:rsid w:val="00232DF4"/>
    <w:rsid w:val="00240567"/>
    <w:rsid w:val="00244DB0"/>
    <w:rsid w:val="0024600B"/>
    <w:rsid w:val="0025233E"/>
    <w:rsid w:val="0025401D"/>
    <w:rsid w:val="00255A28"/>
    <w:rsid w:val="0027702E"/>
    <w:rsid w:val="002822F4"/>
    <w:rsid w:val="00285747"/>
    <w:rsid w:val="00293E0A"/>
    <w:rsid w:val="002A32FA"/>
    <w:rsid w:val="002A5C7E"/>
    <w:rsid w:val="002A5EF8"/>
    <w:rsid w:val="002B7AAB"/>
    <w:rsid w:val="002C349E"/>
    <w:rsid w:val="002C6B2D"/>
    <w:rsid w:val="002D02F2"/>
    <w:rsid w:val="002E54F8"/>
    <w:rsid w:val="002F7997"/>
    <w:rsid w:val="002F7CC5"/>
    <w:rsid w:val="00307A53"/>
    <w:rsid w:val="00312DCA"/>
    <w:rsid w:val="0031485D"/>
    <w:rsid w:val="00317D42"/>
    <w:rsid w:val="00334B05"/>
    <w:rsid w:val="00335DAA"/>
    <w:rsid w:val="00336431"/>
    <w:rsid w:val="00336626"/>
    <w:rsid w:val="0034078A"/>
    <w:rsid w:val="00343107"/>
    <w:rsid w:val="00344849"/>
    <w:rsid w:val="00344F17"/>
    <w:rsid w:val="00346D10"/>
    <w:rsid w:val="0035162E"/>
    <w:rsid w:val="003521E0"/>
    <w:rsid w:val="00365514"/>
    <w:rsid w:val="0038187E"/>
    <w:rsid w:val="00395326"/>
    <w:rsid w:val="003B4727"/>
    <w:rsid w:val="003B5C34"/>
    <w:rsid w:val="003C6392"/>
    <w:rsid w:val="003C7013"/>
    <w:rsid w:val="003E0E45"/>
    <w:rsid w:val="004007DE"/>
    <w:rsid w:val="004251BA"/>
    <w:rsid w:val="00427FE9"/>
    <w:rsid w:val="00434AFA"/>
    <w:rsid w:val="00442A0E"/>
    <w:rsid w:val="00443A7F"/>
    <w:rsid w:val="00443F66"/>
    <w:rsid w:val="004614AB"/>
    <w:rsid w:val="00462ABC"/>
    <w:rsid w:val="00464E2B"/>
    <w:rsid w:val="0046638A"/>
    <w:rsid w:val="00481D39"/>
    <w:rsid w:val="0048289F"/>
    <w:rsid w:val="00483FE1"/>
    <w:rsid w:val="00485899"/>
    <w:rsid w:val="004A3A7C"/>
    <w:rsid w:val="004A54BA"/>
    <w:rsid w:val="004C0CF8"/>
    <w:rsid w:val="004C2D42"/>
    <w:rsid w:val="0050037A"/>
    <w:rsid w:val="0051229B"/>
    <w:rsid w:val="005128C9"/>
    <w:rsid w:val="005128CD"/>
    <w:rsid w:val="00517A52"/>
    <w:rsid w:val="00527845"/>
    <w:rsid w:val="005310CE"/>
    <w:rsid w:val="005334C8"/>
    <w:rsid w:val="005402EB"/>
    <w:rsid w:val="00546EC6"/>
    <w:rsid w:val="00554A7F"/>
    <w:rsid w:val="00561D2F"/>
    <w:rsid w:val="00563911"/>
    <w:rsid w:val="0056616D"/>
    <w:rsid w:val="00567ED7"/>
    <w:rsid w:val="005700BE"/>
    <w:rsid w:val="005749BF"/>
    <w:rsid w:val="00575841"/>
    <w:rsid w:val="00575F3E"/>
    <w:rsid w:val="0057690F"/>
    <w:rsid w:val="005801EA"/>
    <w:rsid w:val="0058132D"/>
    <w:rsid w:val="00584D07"/>
    <w:rsid w:val="00592F8D"/>
    <w:rsid w:val="00595AE1"/>
    <w:rsid w:val="005977C2"/>
    <w:rsid w:val="005A4952"/>
    <w:rsid w:val="005B1273"/>
    <w:rsid w:val="005C6279"/>
    <w:rsid w:val="005C6ADE"/>
    <w:rsid w:val="005D2B5F"/>
    <w:rsid w:val="005F3CF1"/>
    <w:rsid w:val="005F7737"/>
    <w:rsid w:val="00601C04"/>
    <w:rsid w:val="006059A6"/>
    <w:rsid w:val="00614C9C"/>
    <w:rsid w:val="006242F0"/>
    <w:rsid w:val="006247BE"/>
    <w:rsid w:val="00625699"/>
    <w:rsid w:val="006278B1"/>
    <w:rsid w:val="006333AF"/>
    <w:rsid w:val="006363C6"/>
    <w:rsid w:val="006376C9"/>
    <w:rsid w:val="00637DB1"/>
    <w:rsid w:val="00640024"/>
    <w:rsid w:val="00640831"/>
    <w:rsid w:val="00641220"/>
    <w:rsid w:val="006436E7"/>
    <w:rsid w:val="0065268E"/>
    <w:rsid w:val="00673B14"/>
    <w:rsid w:val="00683584"/>
    <w:rsid w:val="00687A12"/>
    <w:rsid w:val="00692A63"/>
    <w:rsid w:val="006A753E"/>
    <w:rsid w:val="006C35BF"/>
    <w:rsid w:val="006C75B7"/>
    <w:rsid w:val="006D60E7"/>
    <w:rsid w:val="006E1880"/>
    <w:rsid w:val="006F108E"/>
    <w:rsid w:val="006F76A4"/>
    <w:rsid w:val="006F799C"/>
    <w:rsid w:val="00706C5F"/>
    <w:rsid w:val="00712B63"/>
    <w:rsid w:val="00716214"/>
    <w:rsid w:val="007310FD"/>
    <w:rsid w:val="00733E5D"/>
    <w:rsid w:val="00745B2A"/>
    <w:rsid w:val="00745CC9"/>
    <w:rsid w:val="0074734A"/>
    <w:rsid w:val="00751936"/>
    <w:rsid w:val="00754C5B"/>
    <w:rsid w:val="00754E5C"/>
    <w:rsid w:val="00763625"/>
    <w:rsid w:val="007671C4"/>
    <w:rsid w:val="00773557"/>
    <w:rsid w:val="00776B96"/>
    <w:rsid w:val="007803D8"/>
    <w:rsid w:val="0078133B"/>
    <w:rsid w:val="007858F9"/>
    <w:rsid w:val="007B0DDA"/>
    <w:rsid w:val="007B0F7F"/>
    <w:rsid w:val="007C212C"/>
    <w:rsid w:val="007C37FC"/>
    <w:rsid w:val="007C4315"/>
    <w:rsid w:val="007E6538"/>
    <w:rsid w:val="007F0E01"/>
    <w:rsid w:val="007F207C"/>
    <w:rsid w:val="007F730A"/>
    <w:rsid w:val="00803A8E"/>
    <w:rsid w:val="0080575C"/>
    <w:rsid w:val="0081448F"/>
    <w:rsid w:val="00814AC0"/>
    <w:rsid w:val="00817EDB"/>
    <w:rsid w:val="008227D4"/>
    <w:rsid w:val="0083180F"/>
    <w:rsid w:val="00832244"/>
    <w:rsid w:val="008356B2"/>
    <w:rsid w:val="00837462"/>
    <w:rsid w:val="00837628"/>
    <w:rsid w:val="008433CA"/>
    <w:rsid w:val="008454B2"/>
    <w:rsid w:val="0086084D"/>
    <w:rsid w:val="00862F94"/>
    <w:rsid w:val="00866D8A"/>
    <w:rsid w:val="008765EE"/>
    <w:rsid w:val="008774F3"/>
    <w:rsid w:val="0088022D"/>
    <w:rsid w:val="008935B0"/>
    <w:rsid w:val="008A4C46"/>
    <w:rsid w:val="008B0B18"/>
    <w:rsid w:val="008B2F2C"/>
    <w:rsid w:val="008C18DC"/>
    <w:rsid w:val="008C67DA"/>
    <w:rsid w:val="008D2AC1"/>
    <w:rsid w:val="008D5CE2"/>
    <w:rsid w:val="008D778E"/>
    <w:rsid w:val="008F3122"/>
    <w:rsid w:val="008F6768"/>
    <w:rsid w:val="009013CB"/>
    <w:rsid w:val="00905A84"/>
    <w:rsid w:val="0090795E"/>
    <w:rsid w:val="00937BDD"/>
    <w:rsid w:val="0094110D"/>
    <w:rsid w:val="009535E2"/>
    <w:rsid w:val="00953AA0"/>
    <w:rsid w:val="00953C9A"/>
    <w:rsid w:val="00953E16"/>
    <w:rsid w:val="009540E1"/>
    <w:rsid w:val="00967B68"/>
    <w:rsid w:val="0097209A"/>
    <w:rsid w:val="009863C7"/>
    <w:rsid w:val="009A0834"/>
    <w:rsid w:val="009A2DBC"/>
    <w:rsid w:val="009A5817"/>
    <w:rsid w:val="009A64C3"/>
    <w:rsid w:val="009B399F"/>
    <w:rsid w:val="009B64A8"/>
    <w:rsid w:val="009B76F7"/>
    <w:rsid w:val="009C266B"/>
    <w:rsid w:val="009D1169"/>
    <w:rsid w:val="009D5C2F"/>
    <w:rsid w:val="009E090E"/>
    <w:rsid w:val="009F6D02"/>
    <w:rsid w:val="009F6D74"/>
    <w:rsid w:val="009F78D9"/>
    <w:rsid w:val="00A01CD2"/>
    <w:rsid w:val="00A029C3"/>
    <w:rsid w:val="00A0778D"/>
    <w:rsid w:val="00A11E42"/>
    <w:rsid w:val="00A17792"/>
    <w:rsid w:val="00A22C1B"/>
    <w:rsid w:val="00A340FE"/>
    <w:rsid w:val="00A4556E"/>
    <w:rsid w:val="00A50A9C"/>
    <w:rsid w:val="00A67FB2"/>
    <w:rsid w:val="00A93C3D"/>
    <w:rsid w:val="00A9785F"/>
    <w:rsid w:val="00AB32C1"/>
    <w:rsid w:val="00AB54FB"/>
    <w:rsid w:val="00AB79D4"/>
    <w:rsid w:val="00AC1CDD"/>
    <w:rsid w:val="00AD6AB0"/>
    <w:rsid w:val="00AD7D63"/>
    <w:rsid w:val="00AE22F1"/>
    <w:rsid w:val="00AE700F"/>
    <w:rsid w:val="00B06059"/>
    <w:rsid w:val="00B1412D"/>
    <w:rsid w:val="00B21071"/>
    <w:rsid w:val="00B2143A"/>
    <w:rsid w:val="00B22059"/>
    <w:rsid w:val="00B22589"/>
    <w:rsid w:val="00B31B67"/>
    <w:rsid w:val="00B364E8"/>
    <w:rsid w:val="00B4064E"/>
    <w:rsid w:val="00B53173"/>
    <w:rsid w:val="00B643B3"/>
    <w:rsid w:val="00B65C1F"/>
    <w:rsid w:val="00B67651"/>
    <w:rsid w:val="00B82161"/>
    <w:rsid w:val="00B960E2"/>
    <w:rsid w:val="00BA28FC"/>
    <w:rsid w:val="00BB110C"/>
    <w:rsid w:val="00BE150D"/>
    <w:rsid w:val="00BE4536"/>
    <w:rsid w:val="00BF1B1B"/>
    <w:rsid w:val="00BF418E"/>
    <w:rsid w:val="00C02FE9"/>
    <w:rsid w:val="00C107F9"/>
    <w:rsid w:val="00C241D8"/>
    <w:rsid w:val="00C26135"/>
    <w:rsid w:val="00C463C5"/>
    <w:rsid w:val="00C47961"/>
    <w:rsid w:val="00C546ED"/>
    <w:rsid w:val="00C55117"/>
    <w:rsid w:val="00C57537"/>
    <w:rsid w:val="00C61A92"/>
    <w:rsid w:val="00C80ED1"/>
    <w:rsid w:val="00C905FB"/>
    <w:rsid w:val="00C93559"/>
    <w:rsid w:val="00C96568"/>
    <w:rsid w:val="00C97C0B"/>
    <w:rsid w:val="00CA28F4"/>
    <w:rsid w:val="00CA3B10"/>
    <w:rsid w:val="00CB197C"/>
    <w:rsid w:val="00CB1B63"/>
    <w:rsid w:val="00CB466A"/>
    <w:rsid w:val="00CC471F"/>
    <w:rsid w:val="00CE1CC1"/>
    <w:rsid w:val="00CE2D3C"/>
    <w:rsid w:val="00CE7813"/>
    <w:rsid w:val="00CF7140"/>
    <w:rsid w:val="00D01ABC"/>
    <w:rsid w:val="00D062C6"/>
    <w:rsid w:val="00D15CDF"/>
    <w:rsid w:val="00D22744"/>
    <w:rsid w:val="00D26ED1"/>
    <w:rsid w:val="00D27824"/>
    <w:rsid w:val="00D42281"/>
    <w:rsid w:val="00D42323"/>
    <w:rsid w:val="00D42897"/>
    <w:rsid w:val="00D4411A"/>
    <w:rsid w:val="00D45741"/>
    <w:rsid w:val="00D45CDA"/>
    <w:rsid w:val="00D477BF"/>
    <w:rsid w:val="00D57D4E"/>
    <w:rsid w:val="00D57D88"/>
    <w:rsid w:val="00D629EA"/>
    <w:rsid w:val="00D63F25"/>
    <w:rsid w:val="00D8308B"/>
    <w:rsid w:val="00D83656"/>
    <w:rsid w:val="00D90F13"/>
    <w:rsid w:val="00DB1D97"/>
    <w:rsid w:val="00DC2C09"/>
    <w:rsid w:val="00DC2C2D"/>
    <w:rsid w:val="00DC675E"/>
    <w:rsid w:val="00DC7065"/>
    <w:rsid w:val="00DD3D09"/>
    <w:rsid w:val="00DD554C"/>
    <w:rsid w:val="00DD784F"/>
    <w:rsid w:val="00DE2AA1"/>
    <w:rsid w:val="00DF46D6"/>
    <w:rsid w:val="00DF57D5"/>
    <w:rsid w:val="00DF5D18"/>
    <w:rsid w:val="00E10D37"/>
    <w:rsid w:val="00E12488"/>
    <w:rsid w:val="00E1580F"/>
    <w:rsid w:val="00E16AB2"/>
    <w:rsid w:val="00E319DB"/>
    <w:rsid w:val="00E325A2"/>
    <w:rsid w:val="00E336B4"/>
    <w:rsid w:val="00E46375"/>
    <w:rsid w:val="00E52DC5"/>
    <w:rsid w:val="00E54C7D"/>
    <w:rsid w:val="00E54D3B"/>
    <w:rsid w:val="00E6005B"/>
    <w:rsid w:val="00E77290"/>
    <w:rsid w:val="00E968EA"/>
    <w:rsid w:val="00EA1DBE"/>
    <w:rsid w:val="00EA4F57"/>
    <w:rsid w:val="00EB2E3E"/>
    <w:rsid w:val="00EB64CA"/>
    <w:rsid w:val="00EC45FB"/>
    <w:rsid w:val="00EC607B"/>
    <w:rsid w:val="00ED1655"/>
    <w:rsid w:val="00ED1C10"/>
    <w:rsid w:val="00ED3C66"/>
    <w:rsid w:val="00ED64EB"/>
    <w:rsid w:val="00EE45D6"/>
    <w:rsid w:val="00EE5442"/>
    <w:rsid w:val="00EF2AAB"/>
    <w:rsid w:val="00F06A94"/>
    <w:rsid w:val="00F06B2C"/>
    <w:rsid w:val="00F22DAF"/>
    <w:rsid w:val="00F41BB7"/>
    <w:rsid w:val="00F442DB"/>
    <w:rsid w:val="00F61069"/>
    <w:rsid w:val="00F62459"/>
    <w:rsid w:val="00F73101"/>
    <w:rsid w:val="00F73147"/>
    <w:rsid w:val="00F808BC"/>
    <w:rsid w:val="00F8675F"/>
    <w:rsid w:val="00F8712D"/>
    <w:rsid w:val="00FA326D"/>
    <w:rsid w:val="00FA605B"/>
    <w:rsid w:val="00FA64C5"/>
    <w:rsid w:val="00FA6EDC"/>
    <w:rsid w:val="00FB1CB2"/>
    <w:rsid w:val="00FB1FC5"/>
    <w:rsid w:val="00FC2E4E"/>
    <w:rsid w:val="00FD69D4"/>
    <w:rsid w:val="00FE3C38"/>
    <w:rsid w:val="00FF12F9"/>
    <w:rsid w:val="00FF1B0F"/>
    <w:rsid w:val="00FF4B54"/>
    <w:rsid w:val="00FF518A"/>
  </w:rsids>
  <m:mathPr>
    <m:mathFont m:val="Cambria Math"/>
    <m:brkBin m:val="before"/>
    <m:brkBinSub m:val="--"/>
    <m:smallFrac m:val="0"/>
    <m:dispDef/>
    <m:lMargin m:val="0"/>
    <m:rMargin m:val="0"/>
    <m:defJc m:val="centerGroup"/>
    <m:wrapIndent m:val="1440"/>
    <m:intLim m:val="subSup"/>
    <m:naryLim m:val="undOvr"/>
  </m:mathPr>
  <w:themeFontLang w:val="ru-RU"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067C5D8"/>
  <w15:docId w15:val="{22CAC7CD-964F-475F-B9E4-077C3F9C56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heme="minorHAnsi" w:hAnsi="Times New Roman" w:cstheme="minorBidi"/>
        <w:sz w:val="28"/>
        <w:szCs w:val="22"/>
        <w:lang w:val="ru-RU" w:eastAsia="en-US" w:bidi="ar-SA"/>
      </w:rPr>
    </w:rPrDefault>
    <w:pPrDefault>
      <w:pPr>
        <w:ind w:firstLine="709"/>
        <w:jc w:val="both"/>
      </w:pPr>
    </w:pPrDefault>
  </w:docDefaults>
  <w:latentStyles w:defLockedState="0" w:defUIPriority="99" w:defSemiHidden="0" w:defUnhideWhenUsed="0" w:defQFormat="0" w:count="371">
    <w:lsdException w:name="Normal" w:uiPriority="0" w:qFormat="1"/>
    <w:lsdException w:name="heading 1"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iPriority="0"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next w:val="a"/>
    <w:link w:val="10"/>
    <w:uiPriority w:val="99"/>
    <w:qFormat/>
    <w:rsid w:val="00344849"/>
    <w:pPr>
      <w:keepNext/>
      <w:keepLines/>
      <w:spacing w:before="480"/>
      <w:outlineLvl w:val="0"/>
    </w:pPr>
    <w:rPr>
      <w:rFonts w:asciiTheme="majorHAnsi" w:eastAsiaTheme="majorEastAsia" w:hAnsiTheme="majorHAnsi" w:cstheme="majorBidi"/>
      <w:b/>
      <w:bCs/>
      <w:color w:val="2E74B5" w:themeColor="accent1" w:themeShade="BF"/>
      <w:szCs w:val="28"/>
    </w:rPr>
  </w:style>
  <w:style w:type="paragraph" w:styleId="2">
    <w:name w:val="heading 2"/>
    <w:basedOn w:val="a"/>
    <w:next w:val="a"/>
    <w:link w:val="20"/>
    <w:unhideWhenUsed/>
    <w:qFormat/>
    <w:rsid w:val="001A0E55"/>
    <w:pPr>
      <w:keepNext/>
      <w:spacing w:before="240" w:after="60"/>
      <w:outlineLvl w:val="1"/>
    </w:pPr>
    <w:rPr>
      <w:rFonts w:ascii="Calibri Light" w:eastAsia="Times New Roman" w:hAnsi="Calibri Light" w:cs="Times New Roman"/>
      <w:b/>
      <w:bCs/>
      <w:i/>
      <w:iCs/>
      <w:szCs w:val="28"/>
      <w:lang w:val="x-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81448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eportMain">
    <w:name w:val="Report_Main"/>
    <w:basedOn w:val="a"/>
    <w:link w:val="ReportMain0"/>
    <w:rsid w:val="0081448F"/>
    <w:pPr>
      <w:ind w:firstLine="0"/>
      <w:jc w:val="left"/>
    </w:pPr>
    <w:rPr>
      <w:rFonts w:eastAsia="Times New Roman" w:cs="Times New Roman"/>
      <w:sz w:val="24"/>
      <w:szCs w:val="24"/>
      <w:lang w:eastAsia="ru-RU"/>
    </w:rPr>
  </w:style>
  <w:style w:type="paragraph" w:styleId="a4">
    <w:name w:val="List Paragraph"/>
    <w:basedOn w:val="a"/>
    <w:uiPriority w:val="34"/>
    <w:qFormat/>
    <w:rsid w:val="00745B2A"/>
    <w:pPr>
      <w:ind w:left="720"/>
      <w:contextualSpacing/>
    </w:pPr>
  </w:style>
  <w:style w:type="paragraph" w:styleId="a5">
    <w:name w:val="header"/>
    <w:basedOn w:val="a"/>
    <w:link w:val="a6"/>
    <w:uiPriority w:val="99"/>
    <w:unhideWhenUsed/>
    <w:rsid w:val="003C7013"/>
    <w:pPr>
      <w:tabs>
        <w:tab w:val="center" w:pos="4677"/>
        <w:tab w:val="right" w:pos="9355"/>
      </w:tabs>
    </w:pPr>
  </w:style>
  <w:style w:type="character" w:customStyle="1" w:styleId="a6">
    <w:name w:val="Верхний колонтитул Знак"/>
    <w:basedOn w:val="a0"/>
    <w:link w:val="a5"/>
    <w:uiPriority w:val="99"/>
    <w:rsid w:val="003C7013"/>
  </w:style>
  <w:style w:type="paragraph" w:styleId="a7">
    <w:name w:val="footer"/>
    <w:basedOn w:val="a"/>
    <w:link w:val="a8"/>
    <w:uiPriority w:val="99"/>
    <w:unhideWhenUsed/>
    <w:rsid w:val="003C7013"/>
    <w:pPr>
      <w:tabs>
        <w:tab w:val="center" w:pos="4677"/>
        <w:tab w:val="right" w:pos="9355"/>
      </w:tabs>
    </w:pPr>
  </w:style>
  <w:style w:type="character" w:customStyle="1" w:styleId="a8">
    <w:name w:val="Нижний колонтитул Знак"/>
    <w:basedOn w:val="a0"/>
    <w:link w:val="a7"/>
    <w:uiPriority w:val="99"/>
    <w:rsid w:val="003C7013"/>
  </w:style>
  <w:style w:type="paragraph" w:styleId="a9">
    <w:name w:val="Body Text Indent"/>
    <w:basedOn w:val="a"/>
    <w:link w:val="aa"/>
    <w:uiPriority w:val="99"/>
    <w:semiHidden/>
    <w:unhideWhenUsed/>
    <w:rsid w:val="00637DB1"/>
    <w:pPr>
      <w:spacing w:after="120" w:line="276" w:lineRule="auto"/>
      <w:ind w:left="283" w:firstLine="0"/>
      <w:jc w:val="left"/>
    </w:pPr>
    <w:rPr>
      <w:rFonts w:asciiTheme="minorHAnsi" w:hAnsiTheme="minorHAnsi"/>
      <w:sz w:val="22"/>
    </w:rPr>
  </w:style>
  <w:style w:type="character" w:customStyle="1" w:styleId="aa">
    <w:name w:val="Основной текст с отступом Знак"/>
    <w:basedOn w:val="a0"/>
    <w:link w:val="a9"/>
    <w:uiPriority w:val="99"/>
    <w:semiHidden/>
    <w:rsid w:val="00637DB1"/>
    <w:rPr>
      <w:rFonts w:asciiTheme="minorHAnsi" w:hAnsiTheme="minorHAnsi"/>
      <w:sz w:val="22"/>
    </w:rPr>
  </w:style>
  <w:style w:type="character" w:styleId="ab">
    <w:name w:val="Hyperlink"/>
    <w:uiPriority w:val="99"/>
    <w:rsid w:val="00637DB1"/>
    <w:rPr>
      <w:color w:val="0000FF"/>
      <w:u w:val="single"/>
    </w:rPr>
  </w:style>
  <w:style w:type="paragraph" w:customStyle="1" w:styleId="ac">
    <w:name w:val="Абзацный"/>
    <w:basedOn w:val="a"/>
    <w:rsid w:val="0001286D"/>
    <w:pPr>
      <w:ind w:left="284" w:right="284"/>
    </w:pPr>
    <w:rPr>
      <w:rFonts w:eastAsia="Times New Roman" w:cs="Times New Roman"/>
      <w:szCs w:val="24"/>
      <w:lang w:eastAsia="ru-RU"/>
    </w:rPr>
  </w:style>
  <w:style w:type="character" w:customStyle="1" w:styleId="10">
    <w:name w:val="Заголовок 1 Знак"/>
    <w:basedOn w:val="a0"/>
    <w:link w:val="1"/>
    <w:uiPriority w:val="99"/>
    <w:rsid w:val="00344849"/>
    <w:rPr>
      <w:rFonts w:asciiTheme="majorHAnsi" w:eastAsiaTheme="majorEastAsia" w:hAnsiTheme="majorHAnsi" w:cstheme="majorBidi"/>
      <w:b/>
      <w:bCs/>
      <w:color w:val="2E74B5" w:themeColor="accent1" w:themeShade="BF"/>
      <w:szCs w:val="28"/>
    </w:rPr>
  </w:style>
  <w:style w:type="paragraph" w:styleId="ad">
    <w:name w:val="TOC Heading"/>
    <w:basedOn w:val="1"/>
    <w:next w:val="a"/>
    <w:uiPriority w:val="39"/>
    <w:unhideWhenUsed/>
    <w:qFormat/>
    <w:rsid w:val="00344849"/>
    <w:pPr>
      <w:spacing w:line="276" w:lineRule="auto"/>
      <w:ind w:firstLine="0"/>
      <w:jc w:val="left"/>
      <w:outlineLvl w:val="9"/>
    </w:pPr>
    <w:rPr>
      <w:lang w:eastAsia="ru-RU"/>
    </w:rPr>
  </w:style>
  <w:style w:type="paragraph" w:styleId="11">
    <w:name w:val="toc 1"/>
    <w:basedOn w:val="a"/>
    <w:next w:val="a"/>
    <w:autoRedefine/>
    <w:uiPriority w:val="39"/>
    <w:unhideWhenUsed/>
    <w:rsid w:val="00344849"/>
    <w:pPr>
      <w:spacing w:after="100"/>
    </w:pPr>
  </w:style>
  <w:style w:type="paragraph" w:styleId="ae">
    <w:name w:val="Balloon Text"/>
    <w:basedOn w:val="a"/>
    <w:link w:val="af"/>
    <w:uiPriority w:val="99"/>
    <w:semiHidden/>
    <w:unhideWhenUsed/>
    <w:rsid w:val="00344849"/>
    <w:rPr>
      <w:rFonts w:ascii="Tahoma" w:hAnsi="Tahoma" w:cs="Tahoma"/>
      <w:sz w:val="16"/>
      <w:szCs w:val="16"/>
    </w:rPr>
  </w:style>
  <w:style w:type="character" w:customStyle="1" w:styleId="af">
    <w:name w:val="Текст выноски Знак"/>
    <w:basedOn w:val="a0"/>
    <w:link w:val="ae"/>
    <w:uiPriority w:val="99"/>
    <w:semiHidden/>
    <w:rsid w:val="00344849"/>
    <w:rPr>
      <w:rFonts w:ascii="Tahoma" w:hAnsi="Tahoma" w:cs="Tahoma"/>
      <w:sz w:val="16"/>
      <w:szCs w:val="16"/>
    </w:rPr>
  </w:style>
  <w:style w:type="character" w:customStyle="1" w:styleId="20">
    <w:name w:val="Заголовок 2 Знак"/>
    <w:basedOn w:val="a0"/>
    <w:link w:val="2"/>
    <w:rsid w:val="001A0E55"/>
    <w:rPr>
      <w:rFonts w:ascii="Calibri Light" w:eastAsia="Times New Roman" w:hAnsi="Calibri Light" w:cs="Times New Roman"/>
      <w:b/>
      <w:bCs/>
      <w:i/>
      <w:iCs/>
      <w:szCs w:val="28"/>
      <w:lang w:val="x-none"/>
    </w:rPr>
  </w:style>
  <w:style w:type="numbering" w:customStyle="1" w:styleId="12">
    <w:name w:val="Нет списка1"/>
    <w:next w:val="a2"/>
    <w:uiPriority w:val="99"/>
    <w:semiHidden/>
    <w:unhideWhenUsed/>
    <w:rsid w:val="001A0E55"/>
  </w:style>
  <w:style w:type="table" w:customStyle="1" w:styleId="13">
    <w:name w:val="Сетка таблицы1"/>
    <w:basedOn w:val="a1"/>
    <w:next w:val="a3"/>
    <w:uiPriority w:val="59"/>
    <w:rsid w:val="001A0E55"/>
    <w:pPr>
      <w:ind w:firstLine="0"/>
      <w:jc w:val="left"/>
    </w:pPr>
    <w:rPr>
      <w:rFonts w:eastAsia="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0">
    <w:name w:val="FollowedHyperlink"/>
    <w:uiPriority w:val="99"/>
    <w:semiHidden/>
    <w:unhideWhenUsed/>
    <w:rsid w:val="001A0E55"/>
    <w:rPr>
      <w:color w:val="800080"/>
      <w:u w:val="single"/>
    </w:rPr>
  </w:style>
  <w:style w:type="paragraph" w:styleId="21">
    <w:name w:val="Body Text Indent 2"/>
    <w:basedOn w:val="a"/>
    <w:link w:val="22"/>
    <w:uiPriority w:val="99"/>
    <w:semiHidden/>
    <w:unhideWhenUsed/>
    <w:rsid w:val="001A0E55"/>
    <w:pPr>
      <w:spacing w:after="120" w:line="480" w:lineRule="auto"/>
      <w:ind w:left="283"/>
    </w:pPr>
    <w:rPr>
      <w:rFonts w:eastAsia="Calibri" w:cs="Times New Roman"/>
      <w:szCs w:val="20"/>
      <w:lang w:val="x-none"/>
    </w:rPr>
  </w:style>
  <w:style w:type="character" w:customStyle="1" w:styleId="22">
    <w:name w:val="Основной текст с отступом 2 Знак"/>
    <w:basedOn w:val="a0"/>
    <w:link w:val="21"/>
    <w:uiPriority w:val="99"/>
    <w:semiHidden/>
    <w:rsid w:val="001A0E55"/>
    <w:rPr>
      <w:rFonts w:eastAsia="Calibri" w:cs="Times New Roman"/>
      <w:szCs w:val="20"/>
      <w:lang w:val="x-none"/>
    </w:rPr>
  </w:style>
  <w:style w:type="paragraph" w:styleId="HTML">
    <w:name w:val="HTML Preformatted"/>
    <w:aliases w:val="Знак"/>
    <w:basedOn w:val="a"/>
    <w:link w:val="HTML0"/>
    <w:rsid w:val="001A0E5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left"/>
    </w:pPr>
    <w:rPr>
      <w:rFonts w:ascii="Courier New" w:eastAsia="Times New Roman" w:hAnsi="Courier New" w:cs="Times New Roman"/>
      <w:sz w:val="20"/>
      <w:szCs w:val="20"/>
      <w:lang w:val="x-none" w:eastAsia="x-none"/>
    </w:rPr>
  </w:style>
  <w:style w:type="character" w:customStyle="1" w:styleId="HTML0">
    <w:name w:val="Стандартный HTML Знак"/>
    <w:aliases w:val="Знак Знак"/>
    <w:basedOn w:val="a0"/>
    <w:link w:val="HTML"/>
    <w:rsid w:val="001A0E55"/>
    <w:rPr>
      <w:rFonts w:ascii="Courier New" w:eastAsia="Times New Roman" w:hAnsi="Courier New" w:cs="Times New Roman"/>
      <w:sz w:val="20"/>
      <w:szCs w:val="20"/>
      <w:lang w:val="x-none" w:eastAsia="x-none"/>
    </w:rPr>
  </w:style>
  <w:style w:type="paragraph" w:styleId="af1">
    <w:name w:val="No Spacing"/>
    <w:uiPriority w:val="1"/>
    <w:qFormat/>
    <w:rsid w:val="001A0E55"/>
    <w:rPr>
      <w:rFonts w:ascii="Calibri" w:eastAsia="Calibri" w:hAnsi="Calibri" w:cs="Times New Roman"/>
      <w:sz w:val="22"/>
    </w:rPr>
  </w:style>
  <w:style w:type="character" w:customStyle="1" w:styleId="ReportMain0">
    <w:name w:val="Report_Main Знак"/>
    <w:link w:val="ReportMain"/>
    <w:rsid w:val="001A0E55"/>
    <w:rPr>
      <w:rFonts w:eastAsia="Times New Roman" w:cs="Times New Roman"/>
      <w:sz w:val="24"/>
      <w:szCs w:val="24"/>
      <w:lang w:eastAsia="ru-RU"/>
    </w:rPr>
  </w:style>
  <w:style w:type="numbering" w:styleId="1ai">
    <w:name w:val="Outline List 1"/>
    <w:basedOn w:val="a2"/>
    <w:rsid w:val="001A0E55"/>
    <w:pPr>
      <w:numPr>
        <w:numId w:val="4"/>
      </w:numPr>
    </w:pPr>
  </w:style>
  <w:style w:type="paragraph" w:styleId="af2">
    <w:name w:val="Title"/>
    <w:basedOn w:val="a"/>
    <w:next w:val="a"/>
    <w:link w:val="af3"/>
    <w:qFormat/>
    <w:rsid w:val="001A0E55"/>
    <w:pPr>
      <w:spacing w:before="240" w:after="60"/>
      <w:jc w:val="center"/>
      <w:outlineLvl w:val="0"/>
    </w:pPr>
    <w:rPr>
      <w:rFonts w:ascii="Calibri Light" w:eastAsia="Times New Roman" w:hAnsi="Calibri Light" w:cs="Times New Roman"/>
      <w:b/>
      <w:bCs/>
      <w:kern w:val="28"/>
      <w:sz w:val="32"/>
      <w:szCs w:val="32"/>
      <w:lang w:val="x-none"/>
    </w:rPr>
  </w:style>
  <w:style w:type="character" w:customStyle="1" w:styleId="af3">
    <w:name w:val="Заголовок Знак"/>
    <w:basedOn w:val="a0"/>
    <w:link w:val="af2"/>
    <w:rsid w:val="001A0E55"/>
    <w:rPr>
      <w:rFonts w:ascii="Calibri Light" w:eastAsia="Times New Roman" w:hAnsi="Calibri Light" w:cs="Times New Roman"/>
      <w:b/>
      <w:bCs/>
      <w:kern w:val="28"/>
      <w:sz w:val="32"/>
      <w:szCs w:val="32"/>
      <w:lang w:val="x-none"/>
    </w:rPr>
  </w:style>
  <w:style w:type="paragraph" w:styleId="23">
    <w:name w:val="toc 2"/>
    <w:basedOn w:val="a"/>
    <w:next w:val="a"/>
    <w:autoRedefine/>
    <w:uiPriority w:val="39"/>
    <w:rsid w:val="001A0E55"/>
    <w:pPr>
      <w:ind w:left="280"/>
    </w:pPr>
    <w:rPr>
      <w:rFonts w:eastAsia="Calibri" w:cs="Times New Roman"/>
    </w:rPr>
  </w:style>
  <w:style w:type="paragraph" w:styleId="af4">
    <w:name w:val="Normal (Web)"/>
    <w:basedOn w:val="a"/>
    <w:uiPriority w:val="99"/>
    <w:unhideWhenUsed/>
    <w:rsid w:val="001A0E55"/>
    <w:rPr>
      <w:rFonts w:eastAsia="Calibri" w:cs="Times New Roman"/>
      <w:sz w:val="24"/>
      <w:szCs w:val="24"/>
    </w:rPr>
  </w:style>
  <w:style w:type="character" w:styleId="af5">
    <w:name w:val="Strong"/>
    <w:uiPriority w:val="22"/>
    <w:qFormat/>
    <w:rsid w:val="001A0E55"/>
    <w:rPr>
      <w:b/>
      <w:bCs/>
    </w:rPr>
  </w:style>
  <w:style w:type="character" w:customStyle="1" w:styleId="FontStyle17">
    <w:name w:val="Font Style17"/>
    <w:rsid w:val="001A0E55"/>
    <w:rPr>
      <w:rFonts w:ascii="Times New Roman" w:hAnsi="Times New Roman" w:cs="Times New Roman"/>
      <w:sz w:val="22"/>
      <w:szCs w:val="22"/>
    </w:rPr>
  </w:style>
  <w:style w:type="paragraph" w:customStyle="1" w:styleId="af6">
    <w:name w:val="диплом"/>
    <w:basedOn w:val="a"/>
    <w:link w:val="af7"/>
    <w:uiPriority w:val="99"/>
    <w:qFormat/>
    <w:rsid w:val="001A0E55"/>
    <w:pPr>
      <w:widowControl w:val="0"/>
      <w:suppressAutoHyphens/>
      <w:autoSpaceDN w:val="0"/>
      <w:textAlignment w:val="baseline"/>
    </w:pPr>
    <w:rPr>
      <w:rFonts w:eastAsia="Andale Sans UI" w:cs="Times New Roman"/>
      <w:kern w:val="3"/>
      <w:szCs w:val="28"/>
      <w:lang w:val="x-none" w:eastAsia="ja-JP" w:bidi="fa-IR"/>
    </w:rPr>
  </w:style>
  <w:style w:type="character" w:customStyle="1" w:styleId="af7">
    <w:name w:val="диплом Знак"/>
    <w:link w:val="af6"/>
    <w:uiPriority w:val="99"/>
    <w:rsid w:val="001A0E55"/>
    <w:rPr>
      <w:rFonts w:eastAsia="Andale Sans UI" w:cs="Times New Roman"/>
      <w:kern w:val="3"/>
      <w:szCs w:val="28"/>
      <w:lang w:val="x-none" w:eastAsia="ja-JP" w:bidi="fa-IR"/>
    </w:rPr>
  </w:style>
  <w:style w:type="paragraph" w:customStyle="1" w:styleId="120">
    <w:name w:val="12"/>
    <w:basedOn w:val="a"/>
    <w:rsid w:val="001A0E55"/>
    <w:pPr>
      <w:spacing w:before="100" w:beforeAutospacing="1" w:after="100" w:afterAutospacing="1"/>
      <w:ind w:firstLine="0"/>
      <w:jc w:val="left"/>
    </w:pPr>
    <w:rPr>
      <w:rFonts w:eastAsia="Times New Roman" w:cs="Times New Roman"/>
      <w:sz w:val="24"/>
      <w:szCs w:val="24"/>
      <w:lang w:eastAsia="ru-RU"/>
    </w:rPr>
  </w:style>
  <w:style w:type="character" w:customStyle="1" w:styleId="gray">
    <w:name w:val="gray"/>
    <w:basedOn w:val="a0"/>
    <w:rsid w:val="001A0E55"/>
  </w:style>
  <w:style w:type="character" w:styleId="af8">
    <w:name w:val="Emphasis"/>
    <w:qFormat/>
    <w:rsid w:val="001A0E55"/>
    <w:rPr>
      <w:i/>
      <w:iCs/>
    </w:rPr>
  </w:style>
  <w:style w:type="paragraph" w:customStyle="1" w:styleId="ReportHead">
    <w:name w:val="Report_Head"/>
    <w:basedOn w:val="a"/>
    <w:link w:val="ReportHead0"/>
    <w:rsid w:val="001A0E55"/>
    <w:pPr>
      <w:ind w:firstLine="0"/>
      <w:jc w:val="center"/>
    </w:pPr>
    <w:rPr>
      <w:rFonts w:eastAsia="Calibri" w:cs="Times New Roman"/>
    </w:rPr>
  </w:style>
  <w:style w:type="character" w:customStyle="1" w:styleId="ReportHead0">
    <w:name w:val="Report_Head Знак"/>
    <w:link w:val="ReportHead"/>
    <w:rsid w:val="001A0E55"/>
    <w:rPr>
      <w:rFonts w:eastAsia="Calibri"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214789">
      <w:bodyDiv w:val="1"/>
      <w:marLeft w:val="0"/>
      <w:marRight w:val="0"/>
      <w:marTop w:val="0"/>
      <w:marBottom w:val="0"/>
      <w:divBdr>
        <w:top w:val="none" w:sz="0" w:space="0" w:color="auto"/>
        <w:left w:val="none" w:sz="0" w:space="0" w:color="auto"/>
        <w:bottom w:val="none" w:sz="0" w:space="0" w:color="auto"/>
        <w:right w:val="none" w:sz="0" w:space="0" w:color="auto"/>
      </w:divBdr>
    </w:div>
    <w:div w:id="91165413">
      <w:bodyDiv w:val="1"/>
      <w:marLeft w:val="0"/>
      <w:marRight w:val="0"/>
      <w:marTop w:val="0"/>
      <w:marBottom w:val="0"/>
      <w:divBdr>
        <w:top w:val="none" w:sz="0" w:space="0" w:color="auto"/>
        <w:left w:val="none" w:sz="0" w:space="0" w:color="auto"/>
        <w:bottom w:val="none" w:sz="0" w:space="0" w:color="auto"/>
        <w:right w:val="none" w:sz="0" w:space="0" w:color="auto"/>
      </w:divBdr>
    </w:div>
    <w:div w:id="193421148">
      <w:bodyDiv w:val="1"/>
      <w:marLeft w:val="0"/>
      <w:marRight w:val="0"/>
      <w:marTop w:val="0"/>
      <w:marBottom w:val="0"/>
      <w:divBdr>
        <w:top w:val="none" w:sz="0" w:space="0" w:color="auto"/>
        <w:left w:val="none" w:sz="0" w:space="0" w:color="auto"/>
        <w:bottom w:val="none" w:sz="0" w:space="0" w:color="auto"/>
        <w:right w:val="none" w:sz="0" w:space="0" w:color="auto"/>
      </w:divBdr>
    </w:div>
    <w:div w:id="329527007">
      <w:bodyDiv w:val="1"/>
      <w:marLeft w:val="0"/>
      <w:marRight w:val="0"/>
      <w:marTop w:val="0"/>
      <w:marBottom w:val="0"/>
      <w:divBdr>
        <w:top w:val="none" w:sz="0" w:space="0" w:color="auto"/>
        <w:left w:val="none" w:sz="0" w:space="0" w:color="auto"/>
        <w:bottom w:val="none" w:sz="0" w:space="0" w:color="auto"/>
        <w:right w:val="none" w:sz="0" w:space="0" w:color="auto"/>
      </w:divBdr>
    </w:div>
    <w:div w:id="458114571">
      <w:bodyDiv w:val="1"/>
      <w:marLeft w:val="0"/>
      <w:marRight w:val="0"/>
      <w:marTop w:val="0"/>
      <w:marBottom w:val="0"/>
      <w:divBdr>
        <w:top w:val="none" w:sz="0" w:space="0" w:color="auto"/>
        <w:left w:val="none" w:sz="0" w:space="0" w:color="auto"/>
        <w:bottom w:val="none" w:sz="0" w:space="0" w:color="auto"/>
        <w:right w:val="none" w:sz="0" w:space="0" w:color="auto"/>
      </w:divBdr>
    </w:div>
    <w:div w:id="525946131">
      <w:bodyDiv w:val="1"/>
      <w:marLeft w:val="0"/>
      <w:marRight w:val="0"/>
      <w:marTop w:val="0"/>
      <w:marBottom w:val="0"/>
      <w:divBdr>
        <w:top w:val="none" w:sz="0" w:space="0" w:color="auto"/>
        <w:left w:val="none" w:sz="0" w:space="0" w:color="auto"/>
        <w:bottom w:val="none" w:sz="0" w:space="0" w:color="auto"/>
        <w:right w:val="none" w:sz="0" w:space="0" w:color="auto"/>
      </w:divBdr>
    </w:div>
    <w:div w:id="562563625">
      <w:bodyDiv w:val="1"/>
      <w:marLeft w:val="0"/>
      <w:marRight w:val="0"/>
      <w:marTop w:val="0"/>
      <w:marBottom w:val="0"/>
      <w:divBdr>
        <w:top w:val="none" w:sz="0" w:space="0" w:color="auto"/>
        <w:left w:val="none" w:sz="0" w:space="0" w:color="auto"/>
        <w:bottom w:val="none" w:sz="0" w:space="0" w:color="auto"/>
        <w:right w:val="none" w:sz="0" w:space="0" w:color="auto"/>
      </w:divBdr>
    </w:div>
    <w:div w:id="646862389">
      <w:bodyDiv w:val="1"/>
      <w:marLeft w:val="0"/>
      <w:marRight w:val="0"/>
      <w:marTop w:val="0"/>
      <w:marBottom w:val="0"/>
      <w:divBdr>
        <w:top w:val="none" w:sz="0" w:space="0" w:color="auto"/>
        <w:left w:val="none" w:sz="0" w:space="0" w:color="auto"/>
        <w:bottom w:val="none" w:sz="0" w:space="0" w:color="auto"/>
        <w:right w:val="none" w:sz="0" w:space="0" w:color="auto"/>
      </w:divBdr>
      <w:divsChild>
        <w:div w:id="1414863466">
          <w:marLeft w:val="60"/>
          <w:marRight w:val="60"/>
          <w:marTop w:val="100"/>
          <w:marBottom w:val="100"/>
          <w:divBdr>
            <w:top w:val="none" w:sz="0" w:space="0" w:color="auto"/>
            <w:left w:val="none" w:sz="0" w:space="0" w:color="auto"/>
            <w:bottom w:val="none" w:sz="0" w:space="0" w:color="auto"/>
            <w:right w:val="none" w:sz="0" w:space="0" w:color="auto"/>
          </w:divBdr>
          <w:divsChild>
            <w:div w:id="672495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6445996">
      <w:bodyDiv w:val="1"/>
      <w:marLeft w:val="0"/>
      <w:marRight w:val="0"/>
      <w:marTop w:val="0"/>
      <w:marBottom w:val="0"/>
      <w:divBdr>
        <w:top w:val="none" w:sz="0" w:space="0" w:color="auto"/>
        <w:left w:val="none" w:sz="0" w:space="0" w:color="auto"/>
        <w:bottom w:val="none" w:sz="0" w:space="0" w:color="auto"/>
        <w:right w:val="none" w:sz="0" w:space="0" w:color="auto"/>
      </w:divBdr>
      <w:divsChild>
        <w:div w:id="416293741">
          <w:marLeft w:val="0"/>
          <w:marRight w:val="0"/>
          <w:marTop w:val="0"/>
          <w:marBottom w:val="0"/>
          <w:divBdr>
            <w:top w:val="none" w:sz="0" w:space="0" w:color="auto"/>
            <w:left w:val="none" w:sz="0" w:space="0" w:color="auto"/>
            <w:bottom w:val="none" w:sz="0" w:space="0" w:color="auto"/>
            <w:right w:val="none" w:sz="0" w:space="0" w:color="auto"/>
          </w:divBdr>
        </w:div>
      </w:divsChild>
    </w:div>
    <w:div w:id="711534901">
      <w:bodyDiv w:val="1"/>
      <w:marLeft w:val="0"/>
      <w:marRight w:val="0"/>
      <w:marTop w:val="0"/>
      <w:marBottom w:val="0"/>
      <w:divBdr>
        <w:top w:val="none" w:sz="0" w:space="0" w:color="auto"/>
        <w:left w:val="none" w:sz="0" w:space="0" w:color="auto"/>
        <w:bottom w:val="none" w:sz="0" w:space="0" w:color="auto"/>
        <w:right w:val="none" w:sz="0" w:space="0" w:color="auto"/>
      </w:divBdr>
    </w:div>
    <w:div w:id="721440111">
      <w:bodyDiv w:val="1"/>
      <w:marLeft w:val="0"/>
      <w:marRight w:val="0"/>
      <w:marTop w:val="0"/>
      <w:marBottom w:val="0"/>
      <w:divBdr>
        <w:top w:val="none" w:sz="0" w:space="0" w:color="auto"/>
        <w:left w:val="none" w:sz="0" w:space="0" w:color="auto"/>
        <w:bottom w:val="none" w:sz="0" w:space="0" w:color="auto"/>
        <w:right w:val="none" w:sz="0" w:space="0" w:color="auto"/>
      </w:divBdr>
    </w:div>
    <w:div w:id="756445429">
      <w:bodyDiv w:val="1"/>
      <w:marLeft w:val="0"/>
      <w:marRight w:val="0"/>
      <w:marTop w:val="0"/>
      <w:marBottom w:val="0"/>
      <w:divBdr>
        <w:top w:val="none" w:sz="0" w:space="0" w:color="auto"/>
        <w:left w:val="none" w:sz="0" w:space="0" w:color="auto"/>
        <w:bottom w:val="none" w:sz="0" w:space="0" w:color="auto"/>
        <w:right w:val="none" w:sz="0" w:space="0" w:color="auto"/>
      </w:divBdr>
    </w:div>
    <w:div w:id="806975703">
      <w:bodyDiv w:val="1"/>
      <w:marLeft w:val="0"/>
      <w:marRight w:val="0"/>
      <w:marTop w:val="0"/>
      <w:marBottom w:val="0"/>
      <w:divBdr>
        <w:top w:val="none" w:sz="0" w:space="0" w:color="auto"/>
        <w:left w:val="none" w:sz="0" w:space="0" w:color="auto"/>
        <w:bottom w:val="none" w:sz="0" w:space="0" w:color="auto"/>
        <w:right w:val="none" w:sz="0" w:space="0" w:color="auto"/>
      </w:divBdr>
    </w:div>
    <w:div w:id="982125231">
      <w:bodyDiv w:val="1"/>
      <w:marLeft w:val="0"/>
      <w:marRight w:val="0"/>
      <w:marTop w:val="0"/>
      <w:marBottom w:val="0"/>
      <w:divBdr>
        <w:top w:val="none" w:sz="0" w:space="0" w:color="auto"/>
        <w:left w:val="none" w:sz="0" w:space="0" w:color="auto"/>
        <w:bottom w:val="none" w:sz="0" w:space="0" w:color="auto"/>
        <w:right w:val="none" w:sz="0" w:space="0" w:color="auto"/>
      </w:divBdr>
    </w:div>
    <w:div w:id="1008142650">
      <w:bodyDiv w:val="1"/>
      <w:marLeft w:val="0"/>
      <w:marRight w:val="0"/>
      <w:marTop w:val="0"/>
      <w:marBottom w:val="0"/>
      <w:divBdr>
        <w:top w:val="none" w:sz="0" w:space="0" w:color="auto"/>
        <w:left w:val="none" w:sz="0" w:space="0" w:color="auto"/>
        <w:bottom w:val="none" w:sz="0" w:space="0" w:color="auto"/>
        <w:right w:val="none" w:sz="0" w:space="0" w:color="auto"/>
      </w:divBdr>
    </w:div>
    <w:div w:id="1037317457">
      <w:bodyDiv w:val="1"/>
      <w:marLeft w:val="0"/>
      <w:marRight w:val="0"/>
      <w:marTop w:val="0"/>
      <w:marBottom w:val="0"/>
      <w:divBdr>
        <w:top w:val="none" w:sz="0" w:space="0" w:color="auto"/>
        <w:left w:val="none" w:sz="0" w:space="0" w:color="auto"/>
        <w:bottom w:val="none" w:sz="0" w:space="0" w:color="auto"/>
        <w:right w:val="none" w:sz="0" w:space="0" w:color="auto"/>
      </w:divBdr>
    </w:div>
    <w:div w:id="1040861957">
      <w:bodyDiv w:val="1"/>
      <w:marLeft w:val="0"/>
      <w:marRight w:val="0"/>
      <w:marTop w:val="0"/>
      <w:marBottom w:val="0"/>
      <w:divBdr>
        <w:top w:val="none" w:sz="0" w:space="0" w:color="auto"/>
        <w:left w:val="none" w:sz="0" w:space="0" w:color="auto"/>
        <w:bottom w:val="none" w:sz="0" w:space="0" w:color="auto"/>
        <w:right w:val="none" w:sz="0" w:space="0" w:color="auto"/>
      </w:divBdr>
    </w:div>
    <w:div w:id="1122578483">
      <w:bodyDiv w:val="1"/>
      <w:marLeft w:val="0"/>
      <w:marRight w:val="0"/>
      <w:marTop w:val="0"/>
      <w:marBottom w:val="0"/>
      <w:divBdr>
        <w:top w:val="none" w:sz="0" w:space="0" w:color="auto"/>
        <w:left w:val="none" w:sz="0" w:space="0" w:color="auto"/>
        <w:bottom w:val="none" w:sz="0" w:space="0" w:color="auto"/>
        <w:right w:val="none" w:sz="0" w:space="0" w:color="auto"/>
      </w:divBdr>
    </w:div>
    <w:div w:id="1358040834">
      <w:bodyDiv w:val="1"/>
      <w:marLeft w:val="0"/>
      <w:marRight w:val="0"/>
      <w:marTop w:val="0"/>
      <w:marBottom w:val="0"/>
      <w:divBdr>
        <w:top w:val="none" w:sz="0" w:space="0" w:color="auto"/>
        <w:left w:val="none" w:sz="0" w:space="0" w:color="auto"/>
        <w:bottom w:val="none" w:sz="0" w:space="0" w:color="auto"/>
        <w:right w:val="none" w:sz="0" w:space="0" w:color="auto"/>
      </w:divBdr>
    </w:div>
    <w:div w:id="1372152421">
      <w:bodyDiv w:val="1"/>
      <w:marLeft w:val="0"/>
      <w:marRight w:val="0"/>
      <w:marTop w:val="0"/>
      <w:marBottom w:val="0"/>
      <w:divBdr>
        <w:top w:val="none" w:sz="0" w:space="0" w:color="auto"/>
        <w:left w:val="none" w:sz="0" w:space="0" w:color="auto"/>
        <w:bottom w:val="none" w:sz="0" w:space="0" w:color="auto"/>
        <w:right w:val="none" w:sz="0" w:space="0" w:color="auto"/>
      </w:divBdr>
    </w:div>
    <w:div w:id="1422289585">
      <w:bodyDiv w:val="1"/>
      <w:marLeft w:val="0"/>
      <w:marRight w:val="0"/>
      <w:marTop w:val="0"/>
      <w:marBottom w:val="0"/>
      <w:divBdr>
        <w:top w:val="none" w:sz="0" w:space="0" w:color="auto"/>
        <w:left w:val="none" w:sz="0" w:space="0" w:color="auto"/>
        <w:bottom w:val="none" w:sz="0" w:space="0" w:color="auto"/>
        <w:right w:val="none" w:sz="0" w:space="0" w:color="auto"/>
      </w:divBdr>
    </w:div>
    <w:div w:id="1484084289">
      <w:bodyDiv w:val="1"/>
      <w:marLeft w:val="0"/>
      <w:marRight w:val="0"/>
      <w:marTop w:val="0"/>
      <w:marBottom w:val="0"/>
      <w:divBdr>
        <w:top w:val="none" w:sz="0" w:space="0" w:color="auto"/>
        <w:left w:val="none" w:sz="0" w:space="0" w:color="auto"/>
        <w:bottom w:val="none" w:sz="0" w:space="0" w:color="auto"/>
        <w:right w:val="none" w:sz="0" w:space="0" w:color="auto"/>
      </w:divBdr>
    </w:div>
    <w:div w:id="1500459008">
      <w:bodyDiv w:val="1"/>
      <w:marLeft w:val="0"/>
      <w:marRight w:val="0"/>
      <w:marTop w:val="0"/>
      <w:marBottom w:val="0"/>
      <w:divBdr>
        <w:top w:val="none" w:sz="0" w:space="0" w:color="auto"/>
        <w:left w:val="none" w:sz="0" w:space="0" w:color="auto"/>
        <w:bottom w:val="none" w:sz="0" w:space="0" w:color="auto"/>
        <w:right w:val="none" w:sz="0" w:space="0" w:color="auto"/>
      </w:divBdr>
    </w:div>
    <w:div w:id="1806461022">
      <w:bodyDiv w:val="1"/>
      <w:marLeft w:val="0"/>
      <w:marRight w:val="0"/>
      <w:marTop w:val="0"/>
      <w:marBottom w:val="0"/>
      <w:divBdr>
        <w:top w:val="none" w:sz="0" w:space="0" w:color="auto"/>
        <w:left w:val="none" w:sz="0" w:space="0" w:color="auto"/>
        <w:bottom w:val="none" w:sz="0" w:space="0" w:color="auto"/>
        <w:right w:val="none" w:sz="0" w:space="0" w:color="auto"/>
      </w:divBdr>
    </w:div>
    <w:div w:id="1901600164">
      <w:bodyDiv w:val="1"/>
      <w:marLeft w:val="0"/>
      <w:marRight w:val="0"/>
      <w:marTop w:val="0"/>
      <w:marBottom w:val="0"/>
      <w:divBdr>
        <w:top w:val="none" w:sz="0" w:space="0" w:color="auto"/>
        <w:left w:val="none" w:sz="0" w:space="0" w:color="auto"/>
        <w:bottom w:val="none" w:sz="0" w:space="0" w:color="auto"/>
        <w:right w:val="none" w:sz="0" w:space="0" w:color="auto"/>
      </w:divBdr>
    </w:div>
    <w:div w:id="19995298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consultant.ru" TargetMode="External"/><Relationship Id="rId18" Type="http://schemas.openxmlformats.org/officeDocument/2006/relationships/hyperlink" Target="http://www.consultant.ru" TargetMode="External"/><Relationship Id="rId26" Type="http://schemas.openxmlformats.org/officeDocument/2006/relationships/hyperlink" Target="https://www.minfin.ru" TargetMode="External"/><Relationship Id="rId39" Type="http://schemas.openxmlformats.org/officeDocument/2006/relationships/image" Target="media/image1.png"/><Relationship Id="rId21" Type="http://schemas.openxmlformats.org/officeDocument/2006/relationships/hyperlink" Target="http://www.consultant.ru" TargetMode="External"/><Relationship Id="rId34" Type="http://schemas.openxmlformats.org/officeDocument/2006/relationships/hyperlink" Target="http://www.osu.ru/docs/official/standart/standart_101-2015.pdf" TargetMode="External"/><Relationship Id="rId42" Type="http://schemas.openxmlformats.org/officeDocument/2006/relationships/hyperlink" Target="http://www.osu.ru/docs/official/standart/standart_101-2015_.pdf" TargetMode="External"/><Relationship Id="rId47" Type="http://schemas.openxmlformats.org/officeDocument/2006/relationships/hyperlink" Target="http://artlib.osu.ru/web/books/metod_all/6927_20150311.pdf" TargetMode="External"/><Relationship Id="rId50" Type="http://schemas.openxmlformats.org/officeDocument/2006/relationships/hyperlink" Target="http://www.consultant.ru/" TargetMode="External"/><Relationship Id="rId55" Type="http://schemas.openxmlformats.org/officeDocument/2006/relationships/hyperlink" Target="http://www.customs.ru" TargetMode="External"/><Relationship Id="rId63" Type="http://schemas.openxmlformats.org/officeDocument/2006/relationships/hyperlink" Target="file:///\\fileserver1\!CONSULT\cons.exe" TargetMode="External"/><Relationship Id="rId68" Type="http://schemas.openxmlformats.org/officeDocument/2006/relationships/footer" Target="foot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www.consultant.ru" TargetMode="External"/><Relationship Id="rId29" Type="http://schemas.openxmlformats.org/officeDocument/2006/relationships/hyperlink" Target="https://www.alta.ru/"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consultant.ru" TargetMode="External"/><Relationship Id="rId24" Type="http://schemas.openxmlformats.org/officeDocument/2006/relationships/hyperlink" Target="http://www.customs.ru/" TargetMode="External"/><Relationship Id="rId32" Type="http://schemas.openxmlformats.org/officeDocument/2006/relationships/hyperlink" Target="http://www.consultant.ru/cons/cgi/online.cgi?req=doc&amp;base=LAW&amp;n=201339&amp;rnd=238783.3082018053&amp;from=194773-10" TargetMode="External"/><Relationship Id="rId37" Type="http://schemas.openxmlformats.org/officeDocument/2006/relationships/hyperlink" Target="http://www.osu.ru/doc/3825" TargetMode="External"/><Relationship Id="rId40" Type="http://schemas.openxmlformats.org/officeDocument/2006/relationships/hyperlink" Target="http://biblioclub.ru" TargetMode="External"/><Relationship Id="rId45" Type="http://schemas.openxmlformats.org/officeDocument/2006/relationships/hyperlink" Target="http://www.consultant.ru" TargetMode="External"/><Relationship Id="rId53" Type="http://schemas.openxmlformats.org/officeDocument/2006/relationships/hyperlink" Target="http://www.coomd.org" TargetMode="External"/><Relationship Id="rId58" Type="http://schemas.openxmlformats.org/officeDocument/2006/relationships/hyperlink" Target="http://www.alta.ru/" TargetMode="External"/><Relationship Id="rId66" Type="http://schemas.openxmlformats.org/officeDocument/2006/relationships/hyperlink" Target="http://www.consultant.ru" TargetMode="External"/><Relationship Id="rId5" Type="http://schemas.openxmlformats.org/officeDocument/2006/relationships/webSettings" Target="webSettings.xml"/><Relationship Id="rId15" Type="http://schemas.openxmlformats.org/officeDocument/2006/relationships/hyperlink" Target="http://www.consultant.ru" TargetMode="External"/><Relationship Id="rId23" Type="http://schemas.openxmlformats.org/officeDocument/2006/relationships/hyperlink" Target="http://biblioclub.ru/index.php?page=book&amp;id=259285http://biblioclub.ru/index.php?page=book&amp;id=259285" TargetMode="External"/><Relationship Id="rId28" Type="http://schemas.openxmlformats.org/officeDocument/2006/relationships/hyperlink" Target="http://www.consultant.ru" TargetMode="External"/><Relationship Id="rId36" Type="http://schemas.openxmlformats.org/officeDocument/2006/relationships/hyperlink" Target="http://www.osu.ru/doc/3765" TargetMode="External"/><Relationship Id="rId49" Type="http://schemas.openxmlformats.org/officeDocument/2006/relationships/hyperlink" Target="http://www.eurasiancommission.org" TargetMode="External"/><Relationship Id="rId57" Type="http://schemas.openxmlformats.org/officeDocument/2006/relationships/hyperlink" Target="http://www.roskazna.ru" TargetMode="External"/><Relationship Id="rId61" Type="http://schemas.openxmlformats.org/officeDocument/2006/relationships/hyperlink" Target="http://www.vch.ru/" TargetMode="External"/><Relationship Id="rId10" Type="http://schemas.openxmlformats.org/officeDocument/2006/relationships/hyperlink" Target="http://www.consultant.ru" TargetMode="External"/><Relationship Id="rId19" Type="http://schemas.openxmlformats.org/officeDocument/2006/relationships/hyperlink" Target="http://www.consultant.ru" TargetMode="External"/><Relationship Id="rId31" Type="http://schemas.openxmlformats.org/officeDocument/2006/relationships/hyperlink" Target="http://www.eurasiancommission.org" TargetMode="External"/><Relationship Id="rId44" Type="http://schemas.openxmlformats.org/officeDocument/2006/relationships/hyperlink" Target="http://www.consultant.ru" TargetMode="External"/><Relationship Id="rId52" Type="http://schemas.openxmlformats.org/officeDocument/2006/relationships/hyperlink" Target="file:///F:\&#1056;&#1055;%203+\&#1057;&#1072;&#1081;&#1090;%20&#1042;&#1089;&#1077;&#1084;&#1080;&#1088;&#1085;&#1086;&#1081;%20&#1090;&#1072;&#1084;&#1086;&#1078;&#1077;&#1085;&#1085;&#1086;&#1081;%20&#1086;&#1088;&#1075;&#1072;&#1085;&#1080;&#1079;&#1072;&#1094;&#1080;&#1080;" TargetMode="External"/><Relationship Id="rId60" Type="http://schemas.openxmlformats.org/officeDocument/2006/relationships/hyperlink" Target="http://www.www.worldcustomsjournal.org/" TargetMode="External"/><Relationship Id="rId65" Type="http://schemas.openxmlformats.org/officeDocument/2006/relationships/hyperlink" Target="http://www.consultant.ru" TargetMode="External"/><Relationship Id="rId4" Type="http://schemas.openxmlformats.org/officeDocument/2006/relationships/settings" Target="settings.xml"/><Relationship Id="rId9" Type="http://schemas.openxmlformats.org/officeDocument/2006/relationships/hyperlink" Target="http://www.consultant.ru" TargetMode="External"/><Relationship Id="rId14" Type="http://schemas.openxmlformats.org/officeDocument/2006/relationships/hyperlink" Target="http://www.consultant.ru" TargetMode="External"/><Relationship Id="rId22" Type="http://schemas.openxmlformats.org/officeDocument/2006/relationships/hyperlink" Target="http://www.consultant.ru" TargetMode="External"/><Relationship Id="rId27" Type="http://schemas.openxmlformats.org/officeDocument/2006/relationships/hyperlink" Target="http://www.garant.ru/" TargetMode="External"/><Relationship Id="rId30" Type="http://schemas.openxmlformats.org/officeDocument/2006/relationships/hyperlink" Target="http://www.vch.ru/" TargetMode="External"/><Relationship Id="rId35" Type="http://schemas.openxmlformats.org/officeDocument/2006/relationships/hyperlink" Target="http://www.osu.ru/doc/2433" TargetMode="External"/><Relationship Id="rId43" Type="http://schemas.openxmlformats.org/officeDocument/2006/relationships/hyperlink" Target="http://www.consultant.ru" TargetMode="External"/><Relationship Id="rId48" Type="http://schemas.openxmlformats.org/officeDocument/2006/relationships/hyperlink" Target="http://www.consultant.ru" TargetMode="External"/><Relationship Id="rId56" Type="http://schemas.openxmlformats.org/officeDocument/2006/relationships/hyperlink" Target="http://www.minfm.ru" TargetMode="External"/><Relationship Id="rId64" Type="http://schemas.openxmlformats.org/officeDocument/2006/relationships/hyperlink" Target="http://www.brokert.ru/services/deklarirovanie-tovarov" TargetMode="External"/><Relationship Id="rId69" Type="http://schemas.openxmlformats.org/officeDocument/2006/relationships/fontTable" Target="fontTable.xml"/><Relationship Id="rId8" Type="http://schemas.openxmlformats.org/officeDocument/2006/relationships/hyperlink" Target="http://www.consultant.ru" TargetMode="External"/><Relationship Id="rId51" Type="http://schemas.openxmlformats.org/officeDocument/2006/relationships/hyperlink" Target="http://www.www.consultant.ru" TargetMode="External"/><Relationship Id="rId3" Type="http://schemas.openxmlformats.org/officeDocument/2006/relationships/styles" Target="styles.xml"/><Relationship Id="rId12" Type="http://schemas.openxmlformats.org/officeDocument/2006/relationships/hyperlink" Target="http://www.consultant.ru" TargetMode="External"/><Relationship Id="rId17" Type="http://schemas.openxmlformats.org/officeDocument/2006/relationships/hyperlink" Target="http://www.consultant.ru" TargetMode="External"/><Relationship Id="rId25" Type="http://schemas.openxmlformats.org/officeDocument/2006/relationships/hyperlink" Target="https://www.nalog.ru" TargetMode="External"/><Relationship Id="rId33" Type="http://schemas.openxmlformats.org/officeDocument/2006/relationships/hyperlink" Target="http://www.osu.ru/doc/467" TargetMode="External"/><Relationship Id="rId38" Type="http://schemas.openxmlformats.org/officeDocument/2006/relationships/hyperlink" Target="http://artlib.osu.ru/site_new/" TargetMode="External"/><Relationship Id="rId46" Type="http://schemas.openxmlformats.org/officeDocument/2006/relationships/hyperlink" Target="http://www.consultant.ru" TargetMode="External"/><Relationship Id="rId59" Type="http://schemas.openxmlformats.org/officeDocument/2006/relationships/hyperlink" Target="http://www.garant.ru" TargetMode="External"/><Relationship Id="rId67" Type="http://schemas.openxmlformats.org/officeDocument/2006/relationships/hyperlink" Target="http://www.consultant.ru" TargetMode="External"/><Relationship Id="rId20" Type="http://schemas.openxmlformats.org/officeDocument/2006/relationships/hyperlink" Target="http://www.consultant.ru" TargetMode="External"/><Relationship Id="rId41" Type="http://schemas.openxmlformats.org/officeDocument/2006/relationships/image" Target="media/image2.png"/><Relationship Id="rId54" Type="http://schemas.openxmlformats.org/officeDocument/2006/relationships/hyperlink" Target="http://www.customs.ru/" TargetMode="External"/><Relationship Id="rId62" Type="http://schemas.openxmlformats.org/officeDocument/2006/relationships/hyperlink" Target="file:///\\fileserver1\GarantClient\garant.exe" TargetMode="External"/><Relationship Id="rId70"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BFF89F5-DB19-427B-9264-041BFAE8C6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1331</TotalTime>
  <Pages>137</Pages>
  <Words>28434</Words>
  <Characters>162078</Characters>
  <Application>Microsoft Office Word</Application>
  <DocSecurity>0</DocSecurity>
  <Lines>1350</Lines>
  <Paragraphs>380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190132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Zelim</dc:creator>
  <cp:keywords/>
  <dc:description/>
  <cp:lastModifiedBy>PC</cp:lastModifiedBy>
  <cp:revision>343</cp:revision>
  <cp:lastPrinted>2019-03-07T06:17:00Z</cp:lastPrinted>
  <dcterms:created xsi:type="dcterms:W3CDTF">2017-05-21T15:03:00Z</dcterms:created>
  <dcterms:modified xsi:type="dcterms:W3CDTF">2019-11-11T08:11:00Z</dcterms:modified>
</cp:coreProperties>
</file>