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2475" w:rsidRPr="00532475" w:rsidRDefault="00532475" w:rsidP="00DC6731">
      <w:pPr>
        <w:spacing w:after="0" w:line="240" w:lineRule="auto"/>
        <w:jc w:val="right"/>
        <w:rPr>
          <w:rFonts w:eastAsia="TimesNewRoman"/>
          <w:b/>
          <w:i/>
          <w:sz w:val="28"/>
          <w:szCs w:val="28"/>
          <w:lang w:eastAsia="ru-RU"/>
        </w:rPr>
      </w:pPr>
      <w:r w:rsidRPr="00532475">
        <w:rPr>
          <w:rFonts w:eastAsia="TimesNewRoman"/>
          <w:b/>
          <w:i/>
          <w:sz w:val="28"/>
          <w:szCs w:val="28"/>
          <w:lang w:eastAsia="ru-RU"/>
        </w:rPr>
        <w:t>На правах рукописи</w:t>
      </w:r>
    </w:p>
    <w:p w:rsidR="00532475" w:rsidRPr="00532475" w:rsidRDefault="00532475" w:rsidP="00532475">
      <w:pPr>
        <w:spacing w:after="0" w:line="240" w:lineRule="auto"/>
        <w:jc w:val="center"/>
        <w:rPr>
          <w:rFonts w:eastAsia="TimesNewRoman"/>
          <w:sz w:val="28"/>
          <w:szCs w:val="28"/>
          <w:lang w:eastAsia="ru-RU"/>
        </w:rPr>
      </w:pPr>
    </w:p>
    <w:p w:rsidR="00532475" w:rsidRPr="00532475" w:rsidRDefault="00532475" w:rsidP="00532475">
      <w:pPr>
        <w:spacing w:after="0" w:line="240" w:lineRule="auto"/>
        <w:jc w:val="center"/>
        <w:rPr>
          <w:rFonts w:eastAsia="TimesNewRoman"/>
          <w:sz w:val="28"/>
          <w:szCs w:val="28"/>
          <w:lang w:eastAsia="ru-RU"/>
        </w:rPr>
      </w:pPr>
      <w:r w:rsidRPr="00532475">
        <w:rPr>
          <w:rFonts w:eastAsia="TimesNewRoman"/>
          <w:sz w:val="28"/>
          <w:szCs w:val="28"/>
          <w:lang w:eastAsia="ru-RU"/>
        </w:rPr>
        <w:t>Минобрнауки Российской Федерации</w:t>
      </w:r>
    </w:p>
    <w:p w:rsidR="00532475" w:rsidRPr="00532475" w:rsidRDefault="00532475" w:rsidP="00532475">
      <w:pPr>
        <w:spacing w:after="0" w:line="240" w:lineRule="auto"/>
        <w:jc w:val="center"/>
        <w:rPr>
          <w:rFonts w:eastAsia="TimesNewRoman"/>
          <w:sz w:val="28"/>
          <w:szCs w:val="28"/>
          <w:lang w:eastAsia="ru-RU"/>
        </w:rPr>
      </w:pPr>
    </w:p>
    <w:p w:rsidR="00532475" w:rsidRPr="00532475" w:rsidRDefault="00532475" w:rsidP="00532475">
      <w:pPr>
        <w:spacing w:after="0" w:line="240" w:lineRule="auto"/>
        <w:jc w:val="center"/>
        <w:rPr>
          <w:rFonts w:eastAsia="TimesNewRoman"/>
          <w:sz w:val="28"/>
          <w:szCs w:val="28"/>
          <w:lang w:eastAsia="ru-RU"/>
        </w:rPr>
      </w:pPr>
      <w:r w:rsidRPr="00532475">
        <w:rPr>
          <w:rFonts w:eastAsia="TimesNewRoman"/>
          <w:sz w:val="28"/>
          <w:szCs w:val="28"/>
          <w:lang w:eastAsia="ru-RU"/>
        </w:rPr>
        <w:t>Федеральное государственное бюджетное образовательное учреждение</w:t>
      </w:r>
    </w:p>
    <w:p w:rsidR="00532475" w:rsidRPr="00532475" w:rsidRDefault="00532475" w:rsidP="00532475">
      <w:pPr>
        <w:spacing w:after="0" w:line="240" w:lineRule="auto"/>
        <w:jc w:val="center"/>
        <w:rPr>
          <w:rFonts w:eastAsia="TimesNewRoman"/>
          <w:sz w:val="28"/>
          <w:szCs w:val="28"/>
          <w:lang w:eastAsia="ru-RU"/>
        </w:rPr>
      </w:pPr>
      <w:r w:rsidRPr="00532475">
        <w:rPr>
          <w:rFonts w:eastAsia="TimesNewRoman"/>
          <w:sz w:val="28"/>
          <w:szCs w:val="28"/>
          <w:lang w:eastAsia="ru-RU"/>
        </w:rPr>
        <w:t>высшего образования</w:t>
      </w:r>
    </w:p>
    <w:p w:rsidR="00532475" w:rsidRPr="00532475" w:rsidRDefault="00532475" w:rsidP="00532475">
      <w:pPr>
        <w:spacing w:after="0" w:line="240" w:lineRule="auto"/>
        <w:jc w:val="center"/>
        <w:rPr>
          <w:rFonts w:eastAsia="TimesNewRoman"/>
          <w:b/>
          <w:sz w:val="28"/>
          <w:szCs w:val="28"/>
          <w:lang w:eastAsia="ru-RU"/>
        </w:rPr>
      </w:pPr>
      <w:r w:rsidRPr="00532475">
        <w:rPr>
          <w:rFonts w:eastAsia="TimesNewRoman"/>
          <w:b/>
          <w:sz w:val="28"/>
          <w:szCs w:val="28"/>
          <w:lang w:eastAsia="ru-RU"/>
        </w:rPr>
        <w:t>«Оренбургский государственный университет»</w:t>
      </w:r>
    </w:p>
    <w:p w:rsidR="00532475" w:rsidRPr="00532475" w:rsidRDefault="00532475" w:rsidP="00532475">
      <w:pPr>
        <w:spacing w:after="0" w:line="240" w:lineRule="auto"/>
        <w:jc w:val="center"/>
        <w:rPr>
          <w:rFonts w:eastAsia="TimesNewRoman"/>
          <w:sz w:val="28"/>
          <w:szCs w:val="28"/>
          <w:lang w:eastAsia="ru-RU"/>
        </w:rPr>
      </w:pPr>
    </w:p>
    <w:p w:rsidR="00532475" w:rsidRPr="00532475" w:rsidRDefault="00532475" w:rsidP="00532475">
      <w:pPr>
        <w:spacing w:after="0" w:line="240" w:lineRule="auto"/>
        <w:jc w:val="center"/>
        <w:rPr>
          <w:rFonts w:eastAsia="TimesNewRoman"/>
          <w:sz w:val="28"/>
          <w:szCs w:val="28"/>
          <w:lang w:eastAsia="ru-RU"/>
        </w:rPr>
      </w:pPr>
      <w:r w:rsidRPr="00532475">
        <w:rPr>
          <w:rFonts w:eastAsia="TimesNewRoman"/>
          <w:sz w:val="28"/>
          <w:szCs w:val="28"/>
          <w:lang w:eastAsia="ru-RU"/>
        </w:rPr>
        <w:t xml:space="preserve">Кафедра </w:t>
      </w:r>
      <w:r>
        <w:rPr>
          <w:rFonts w:eastAsia="TimesNewRoman"/>
          <w:sz w:val="28"/>
          <w:szCs w:val="28"/>
          <w:lang w:eastAsia="ru-RU"/>
        </w:rPr>
        <w:t>экономического управления организацией</w:t>
      </w:r>
    </w:p>
    <w:p w:rsidR="00532475" w:rsidRPr="00532475" w:rsidRDefault="00532475" w:rsidP="00532475">
      <w:pPr>
        <w:spacing w:after="0" w:line="240" w:lineRule="auto"/>
        <w:jc w:val="center"/>
        <w:rPr>
          <w:rFonts w:eastAsia="TimesNewRoman"/>
          <w:sz w:val="28"/>
          <w:szCs w:val="28"/>
          <w:lang w:eastAsia="ru-RU"/>
        </w:rPr>
      </w:pPr>
    </w:p>
    <w:p w:rsidR="00532475" w:rsidRPr="00532475" w:rsidRDefault="00532475" w:rsidP="00532475">
      <w:pPr>
        <w:spacing w:after="0" w:line="240" w:lineRule="auto"/>
        <w:jc w:val="center"/>
        <w:rPr>
          <w:rFonts w:eastAsia="TimesNewRoman"/>
          <w:sz w:val="28"/>
          <w:szCs w:val="28"/>
          <w:lang w:eastAsia="ru-RU"/>
        </w:rPr>
      </w:pPr>
    </w:p>
    <w:p w:rsidR="00532475" w:rsidRPr="00532475" w:rsidRDefault="00532475" w:rsidP="00532475">
      <w:pPr>
        <w:spacing w:after="0" w:line="240" w:lineRule="auto"/>
        <w:jc w:val="center"/>
        <w:rPr>
          <w:rFonts w:eastAsia="TimesNewRoman"/>
          <w:sz w:val="28"/>
          <w:szCs w:val="28"/>
          <w:lang w:eastAsia="ru-RU"/>
        </w:rPr>
      </w:pPr>
    </w:p>
    <w:p w:rsidR="00532475" w:rsidRPr="00532475" w:rsidRDefault="00532475" w:rsidP="00532475">
      <w:pPr>
        <w:spacing w:after="0" w:line="240" w:lineRule="auto"/>
        <w:jc w:val="center"/>
        <w:rPr>
          <w:rFonts w:eastAsia="TimesNewRoman"/>
          <w:sz w:val="28"/>
          <w:szCs w:val="28"/>
          <w:lang w:eastAsia="ru-RU"/>
        </w:rPr>
      </w:pPr>
    </w:p>
    <w:p w:rsidR="00532475" w:rsidRPr="00532475" w:rsidRDefault="00532475" w:rsidP="00532475">
      <w:pPr>
        <w:spacing w:after="0" w:line="240" w:lineRule="auto"/>
        <w:jc w:val="center"/>
        <w:rPr>
          <w:rFonts w:eastAsia="TimesNewRoman"/>
          <w:sz w:val="28"/>
          <w:szCs w:val="28"/>
          <w:lang w:eastAsia="ru-RU"/>
        </w:rPr>
      </w:pPr>
      <w:r w:rsidRPr="00532475">
        <w:rPr>
          <w:rFonts w:eastAsia="TimesNewRoman"/>
          <w:sz w:val="28"/>
          <w:szCs w:val="28"/>
          <w:lang w:eastAsia="ru-RU"/>
        </w:rPr>
        <w:t>Методические указания для обучающихся по освоению дисциплины</w:t>
      </w:r>
    </w:p>
    <w:p w:rsidR="0061489E" w:rsidRPr="0061489E" w:rsidRDefault="0061489E" w:rsidP="0061489E">
      <w:pPr>
        <w:spacing w:after="0" w:line="240" w:lineRule="auto"/>
        <w:jc w:val="center"/>
        <w:rPr>
          <w:rFonts w:eastAsia="Times New Roman"/>
          <w:b/>
          <w:snapToGrid w:val="0"/>
          <w:sz w:val="28"/>
          <w:szCs w:val="20"/>
          <w:lang w:eastAsia="ru-RU"/>
        </w:rPr>
      </w:pPr>
    </w:p>
    <w:p w:rsidR="0061489E" w:rsidRPr="0061489E" w:rsidRDefault="0061489E" w:rsidP="0061489E">
      <w:pPr>
        <w:spacing w:after="0" w:line="240" w:lineRule="auto"/>
        <w:jc w:val="center"/>
        <w:rPr>
          <w:rFonts w:eastAsia="Times New Roman"/>
          <w:b/>
          <w:snapToGrid w:val="0"/>
          <w:sz w:val="28"/>
          <w:szCs w:val="20"/>
          <w:lang w:eastAsia="ru-RU"/>
        </w:rPr>
      </w:pPr>
    </w:p>
    <w:p w:rsidR="00532475" w:rsidRDefault="00532475" w:rsidP="00532475">
      <w:pPr>
        <w:pStyle w:val="ReportHead"/>
        <w:suppressAutoHyphens/>
        <w:spacing w:before="120"/>
        <w:rPr>
          <w:i/>
          <w:sz w:val="24"/>
        </w:rPr>
      </w:pPr>
      <w:r>
        <w:rPr>
          <w:i/>
          <w:sz w:val="24"/>
        </w:rPr>
        <w:t>«Б.1.В.ДВ.1.1 Экономическая оценка инвестиций»</w:t>
      </w:r>
    </w:p>
    <w:p w:rsidR="00532475" w:rsidRDefault="00532475" w:rsidP="00532475">
      <w:pPr>
        <w:pStyle w:val="ReportHead"/>
        <w:suppressAutoHyphens/>
        <w:rPr>
          <w:sz w:val="24"/>
        </w:rPr>
      </w:pPr>
    </w:p>
    <w:p w:rsidR="00532475" w:rsidRDefault="00532475" w:rsidP="00532475">
      <w:pPr>
        <w:pStyle w:val="ReportHead"/>
        <w:suppressAutoHyphens/>
        <w:spacing w:line="360" w:lineRule="auto"/>
        <w:rPr>
          <w:sz w:val="24"/>
        </w:rPr>
      </w:pPr>
      <w:r>
        <w:rPr>
          <w:sz w:val="24"/>
        </w:rPr>
        <w:t>Уровень высшего образования</w:t>
      </w:r>
    </w:p>
    <w:p w:rsidR="00532475" w:rsidRDefault="00532475" w:rsidP="00532475">
      <w:pPr>
        <w:pStyle w:val="ReportHead"/>
        <w:suppressAutoHyphens/>
        <w:spacing w:line="360" w:lineRule="auto"/>
        <w:rPr>
          <w:sz w:val="24"/>
        </w:rPr>
      </w:pPr>
      <w:r>
        <w:rPr>
          <w:sz w:val="24"/>
        </w:rPr>
        <w:t>БАКАЛАВРИАТ</w:t>
      </w:r>
    </w:p>
    <w:p w:rsidR="00532475" w:rsidRDefault="00532475" w:rsidP="00532475">
      <w:pPr>
        <w:pStyle w:val="ReportHead"/>
        <w:suppressAutoHyphens/>
        <w:rPr>
          <w:sz w:val="24"/>
        </w:rPr>
      </w:pPr>
      <w:r>
        <w:rPr>
          <w:sz w:val="24"/>
        </w:rPr>
        <w:t>Направление подготовки</w:t>
      </w:r>
    </w:p>
    <w:p w:rsidR="00532475" w:rsidRDefault="00532475" w:rsidP="00532475">
      <w:pPr>
        <w:pStyle w:val="ReportHead"/>
        <w:suppressAutoHyphens/>
        <w:rPr>
          <w:i/>
          <w:sz w:val="24"/>
          <w:u w:val="single"/>
        </w:rPr>
      </w:pPr>
      <w:r>
        <w:rPr>
          <w:i/>
          <w:sz w:val="24"/>
          <w:u w:val="single"/>
        </w:rPr>
        <w:t>38.03.01 Экономика</w:t>
      </w:r>
    </w:p>
    <w:p w:rsidR="00532475" w:rsidRDefault="00532475" w:rsidP="00532475">
      <w:pPr>
        <w:pStyle w:val="ReportHead"/>
        <w:suppressAutoHyphens/>
        <w:rPr>
          <w:sz w:val="24"/>
          <w:vertAlign w:val="superscript"/>
        </w:rPr>
      </w:pPr>
      <w:r>
        <w:rPr>
          <w:sz w:val="24"/>
          <w:vertAlign w:val="superscript"/>
        </w:rPr>
        <w:t>(код и наименование направления подготовки)</w:t>
      </w:r>
    </w:p>
    <w:p w:rsidR="00532475" w:rsidRDefault="00532475" w:rsidP="00532475">
      <w:pPr>
        <w:pStyle w:val="ReportHead"/>
        <w:suppressAutoHyphens/>
        <w:rPr>
          <w:i/>
          <w:sz w:val="24"/>
          <w:u w:val="single"/>
        </w:rPr>
      </w:pPr>
      <w:r>
        <w:rPr>
          <w:i/>
          <w:sz w:val="24"/>
          <w:u w:val="single"/>
        </w:rPr>
        <w:t>Экономика предприятий и организаций</w:t>
      </w:r>
    </w:p>
    <w:p w:rsidR="00532475" w:rsidRDefault="00532475" w:rsidP="00532475">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532475" w:rsidRDefault="00532475" w:rsidP="00532475">
      <w:pPr>
        <w:pStyle w:val="ReportHead"/>
        <w:suppressAutoHyphens/>
        <w:spacing w:before="120"/>
        <w:rPr>
          <w:sz w:val="24"/>
        </w:rPr>
      </w:pPr>
      <w:r>
        <w:rPr>
          <w:sz w:val="24"/>
        </w:rPr>
        <w:t>Тип образовательной программы</w:t>
      </w:r>
    </w:p>
    <w:p w:rsidR="00532475" w:rsidRDefault="00532475" w:rsidP="00532475">
      <w:pPr>
        <w:pStyle w:val="ReportHead"/>
        <w:suppressAutoHyphens/>
        <w:rPr>
          <w:i/>
          <w:sz w:val="24"/>
          <w:u w:val="single"/>
        </w:rPr>
      </w:pPr>
      <w:r>
        <w:rPr>
          <w:i/>
          <w:sz w:val="24"/>
          <w:u w:val="single"/>
        </w:rPr>
        <w:t>Программа академического бакалавриата</w:t>
      </w:r>
    </w:p>
    <w:p w:rsidR="00532475" w:rsidRDefault="00532475" w:rsidP="00532475">
      <w:pPr>
        <w:pStyle w:val="ReportHead"/>
        <w:suppressAutoHyphens/>
        <w:rPr>
          <w:sz w:val="24"/>
        </w:rPr>
      </w:pPr>
    </w:p>
    <w:p w:rsidR="00532475" w:rsidRDefault="00532475" w:rsidP="00532475">
      <w:pPr>
        <w:pStyle w:val="ReportHead"/>
        <w:suppressAutoHyphens/>
        <w:rPr>
          <w:sz w:val="24"/>
        </w:rPr>
      </w:pPr>
      <w:r>
        <w:rPr>
          <w:sz w:val="24"/>
        </w:rPr>
        <w:t>Квалификация</w:t>
      </w:r>
    </w:p>
    <w:p w:rsidR="00532475" w:rsidRDefault="00532475" w:rsidP="00532475">
      <w:pPr>
        <w:pStyle w:val="ReportHead"/>
        <w:suppressAutoHyphens/>
        <w:rPr>
          <w:i/>
          <w:sz w:val="24"/>
          <w:u w:val="single"/>
        </w:rPr>
      </w:pPr>
      <w:r>
        <w:rPr>
          <w:i/>
          <w:sz w:val="24"/>
          <w:u w:val="single"/>
        </w:rPr>
        <w:t>Бакалавр</w:t>
      </w:r>
    </w:p>
    <w:p w:rsidR="00532475" w:rsidRDefault="00532475" w:rsidP="00532475">
      <w:pPr>
        <w:pStyle w:val="ReportHead"/>
        <w:suppressAutoHyphens/>
        <w:spacing w:before="120"/>
        <w:rPr>
          <w:sz w:val="24"/>
        </w:rPr>
      </w:pPr>
      <w:r>
        <w:rPr>
          <w:sz w:val="24"/>
        </w:rPr>
        <w:t>Форма обучения</w:t>
      </w:r>
    </w:p>
    <w:p w:rsidR="00532475" w:rsidRDefault="007A3BBD" w:rsidP="00532475">
      <w:pPr>
        <w:pStyle w:val="ReportHead"/>
        <w:suppressAutoHyphens/>
        <w:rPr>
          <w:i/>
          <w:sz w:val="24"/>
          <w:u w:val="single"/>
        </w:rPr>
      </w:pPr>
      <w:r>
        <w:rPr>
          <w:i/>
          <w:sz w:val="24"/>
          <w:u w:val="single"/>
        </w:rPr>
        <w:t>Зао</w:t>
      </w:r>
      <w:bookmarkStart w:id="0" w:name="_GoBack"/>
      <w:bookmarkEnd w:id="0"/>
      <w:r w:rsidR="00532475">
        <w:rPr>
          <w:i/>
          <w:sz w:val="24"/>
          <w:u w:val="single"/>
        </w:rPr>
        <w:t>чная</w:t>
      </w:r>
    </w:p>
    <w:p w:rsidR="00532475" w:rsidRDefault="00532475" w:rsidP="00532475">
      <w:pPr>
        <w:pStyle w:val="ReportHead"/>
        <w:suppressAutoHyphens/>
        <w:rPr>
          <w:sz w:val="24"/>
        </w:rPr>
      </w:pPr>
      <w:bookmarkStart w:id="1" w:name="BookmarkWhereDelChr13"/>
      <w:bookmarkEnd w:id="1"/>
    </w:p>
    <w:p w:rsidR="00532475" w:rsidRDefault="00532475" w:rsidP="00532475">
      <w:pPr>
        <w:pStyle w:val="ReportHead"/>
        <w:suppressAutoHyphens/>
        <w:rPr>
          <w:sz w:val="24"/>
        </w:rPr>
      </w:pPr>
    </w:p>
    <w:p w:rsidR="00532475" w:rsidRDefault="00532475" w:rsidP="00532475">
      <w:pPr>
        <w:pStyle w:val="ReportHead"/>
        <w:suppressAutoHyphens/>
        <w:rPr>
          <w:sz w:val="24"/>
        </w:rPr>
      </w:pPr>
    </w:p>
    <w:p w:rsidR="00532475" w:rsidRDefault="00532475" w:rsidP="00532475">
      <w:pPr>
        <w:pStyle w:val="ReportHead"/>
        <w:suppressAutoHyphens/>
        <w:rPr>
          <w:sz w:val="24"/>
        </w:rPr>
      </w:pPr>
    </w:p>
    <w:p w:rsidR="00532475" w:rsidRDefault="00532475" w:rsidP="00532475">
      <w:pPr>
        <w:pStyle w:val="ReportHead"/>
        <w:suppressAutoHyphens/>
        <w:rPr>
          <w:sz w:val="24"/>
        </w:rPr>
      </w:pPr>
    </w:p>
    <w:p w:rsidR="00532475" w:rsidRDefault="00532475" w:rsidP="00532475">
      <w:pPr>
        <w:pStyle w:val="ReportHead"/>
        <w:suppressAutoHyphens/>
        <w:rPr>
          <w:sz w:val="24"/>
        </w:rPr>
      </w:pPr>
    </w:p>
    <w:p w:rsidR="00532475" w:rsidRDefault="00532475" w:rsidP="00532475">
      <w:pPr>
        <w:pStyle w:val="ReportHead"/>
        <w:suppressAutoHyphens/>
        <w:rPr>
          <w:sz w:val="24"/>
        </w:rPr>
      </w:pPr>
    </w:p>
    <w:p w:rsidR="00532475" w:rsidRDefault="00532475" w:rsidP="00532475">
      <w:pPr>
        <w:pStyle w:val="ReportHead"/>
        <w:suppressAutoHyphens/>
        <w:rPr>
          <w:sz w:val="24"/>
        </w:rPr>
      </w:pPr>
    </w:p>
    <w:p w:rsidR="00532475" w:rsidRDefault="00532475" w:rsidP="00532475">
      <w:pPr>
        <w:pStyle w:val="ReportHead"/>
        <w:suppressAutoHyphens/>
        <w:rPr>
          <w:sz w:val="24"/>
        </w:rPr>
      </w:pPr>
    </w:p>
    <w:p w:rsidR="00532475" w:rsidRDefault="00532475" w:rsidP="00532475">
      <w:pPr>
        <w:pStyle w:val="ReportHead"/>
        <w:suppressAutoHyphens/>
        <w:rPr>
          <w:sz w:val="24"/>
        </w:rPr>
      </w:pPr>
    </w:p>
    <w:p w:rsidR="00532475" w:rsidRDefault="00532475" w:rsidP="00532475">
      <w:pPr>
        <w:pStyle w:val="ReportHead"/>
        <w:suppressAutoHyphens/>
        <w:rPr>
          <w:sz w:val="24"/>
        </w:rPr>
      </w:pPr>
    </w:p>
    <w:p w:rsidR="00532475" w:rsidRDefault="00532475" w:rsidP="00532475">
      <w:pPr>
        <w:pStyle w:val="ReportHead"/>
        <w:suppressAutoHyphens/>
        <w:rPr>
          <w:sz w:val="24"/>
        </w:rPr>
      </w:pPr>
    </w:p>
    <w:p w:rsidR="00532475" w:rsidRDefault="00532475" w:rsidP="00532475">
      <w:pPr>
        <w:pStyle w:val="ReportHead"/>
        <w:suppressAutoHyphens/>
        <w:rPr>
          <w:sz w:val="24"/>
        </w:rPr>
      </w:pPr>
    </w:p>
    <w:p w:rsidR="00532475" w:rsidRDefault="00532475" w:rsidP="00532475">
      <w:pPr>
        <w:pStyle w:val="ReportHead"/>
        <w:suppressAutoHyphens/>
        <w:rPr>
          <w:sz w:val="24"/>
        </w:rPr>
      </w:pPr>
    </w:p>
    <w:p w:rsidR="00532475" w:rsidRDefault="00532475" w:rsidP="00532475">
      <w:pPr>
        <w:pStyle w:val="ReportHead"/>
        <w:suppressAutoHyphens/>
        <w:rPr>
          <w:sz w:val="24"/>
        </w:rPr>
      </w:pPr>
    </w:p>
    <w:p w:rsidR="00532475" w:rsidRDefault="00532475" w:rsidP="00532475">
      <w:pPr>
        <w:pStyle w:val="ReportHead"/>
        <w:suppressAutoHyphens/>
        <w:rPr>
          <w:sz w:val="24"/>
        </w:rPr>
      </w:pPr>
    </w:p>
    <w:p w:rsidR="00532475" w:rsidRDefault="0024324A" w:rsidP="00532475">
      <w:pPr>
        <w:pStyle w:val="ReportHead"/>
        <w:suppressAutoHyphens/>
        <w:rPr>
          <w:sz w:val="24"/>
        </w:rPr>
        <w:sectPr w:rsidR="00532475" w:rsidSect="00D46022">
          <w:headerReference w:type="even" r:id="rId8"/>
          <w:headerReference w:type="default" r:id="rId9"/>
          <w:footerReference w:type="even" r:id="rId10"/>
          <w:footerReference w:type="default" r:id="rId11"/>
          <w:headerReference w:type="first" r:id="rId12"/>
          <w:footerReference w:type="first" r:id="rId13"/>
          <w:pgSz w:w="11906" w:h="16838"/>
          <w:pgMar w:top="510" w:right="567" w:bottom="510" w:left="850" w:header="0" w:footer="510" w:gutter="0"/>
          <w:cols w:space="708"/>
          <w:docGrid w:linePitch="360"/>
        </w:sectPr>
      </w:pPr>
      <w:r>
        <w:rPr>
          <w:sz w:val="24"/>
        </w:rPr>
        <w:t>Год набора 201</w:t>
      </w:r>
      <w:r w:rsidR="00E04025">
        <w:rPr>
          <w:sz w:val="24"/>
        </w:rPr>
        <w:t>7</w:t>
      </w:r>
    </w:p>
    <w:p w:rsidR="00DE27C6" w:rsidRPr="00DD371A" w:rsidRDefault="00DE27C6" w:rsidP="00DE27C6">
      <w:pPr>
        <w:spacing w:after="0" w:line="240" w:lineRule="auto"/>
        <w:jc w:val="both"/>
        <w:rPr>
          <w:rFonts w:eastAsia="Calibri"/>
          <w:sz w:val="28"/>
          <w:szCs w:val="28"/>
        </w:rPr>
      </w:pPr>
      <w:r w:rsidRPr="00DD371A">
        <w:rPr>
          <w:rFonts w:eastAsia="Calibri"/>
          <w:sz w:val="28"/>
          <w:szCs w:val="28"/>
        </w:rPr>
        <w:lastRenderedPageBreak/>
        <w:t>Составител</w:t>
      </w:r>
      <w:r>
        <w:rPr>
          <w:rFonts w:eastAsia="Calibri"/>
          <w:sz w:val="28"/>
          <w:szCs w:val="28"/>
        </w:rPr>
        <w:t>ь</w:t>
      </w:r>
      <w:r w:rsidRPr="00DD371A">
        <w:rPr>
          <w:rFonts w:eastAsia="Calibri"/>
          <w:sz w:val="28"/>
          <w:szCs w:val="28"/>
        </w:rPr>
        <w:t xml:space="preserve"> </w:t>
      </w:r>
      <w:r w:rsidR="00006587" w:rsidRPr="00006587">
        <w:rPr>
          <w:rFonts w:eastAsia="Calibri"/>
          <w:sz w:val="28"/>
          <w:szCs w:val="28"/>
          <w:u w:val="single"/>
        </w:rPr>
        <w:t>Федорищева О.В.</w:t>
      </w:r>
    </w:p>
    <w:p w:rsidR="00DE27C6" w:rsidRPr="00DD371A" w:rsidRDefault="00DE27C6" w:rsidP="00DE27C6">
      <w:pPr>
        <w:spacing w:after="0" w:line="240" w:lineRule="auto"/>
        <w:jc w:val="both"/>
        <w:rPr>
          <w:rFonts w:eastAsia="Calibri"/>
          <w:sz w:val="28"/>
          <w:szCs w:val="28"/>
        </w:rPr>
      </w:pPr>
    </w:p>
    <w:p w:rsidR="00DE27C6" w:rsidRPr="00DD371A" w:rsidRDefault="00DE27C6" w:rsidP="00DE27C6">
      <w:pPr>
        <w:spacing w:after="0" w:line="240" w:lineRule="auto"/>
        <w:jc w:val="both"/>
        <w:rPr>
          <w:rFonts w:eastAsia="Calibri"/>
          <w:sz w:val="28"/>
          <w:szCs w:val="28"/>
        </w:rPr>
      </w:pPr>
    </w:p>
    <w:p w:rsidR="00DE27C6" w:rsidRPr="00DD371A" w:rsidRDefault="00DE27C6" w:rsidP="00DE27C6">
      <w:pPr>
        <w:spacing w:after="0" w:line="240" w:lineRule="auto"/>
        <w:jc w:val="both"/>
        <w:rPr>
          <w:rFonts w:eastAsia="Calibri"/>
          <w:sz w:val="28"/>
          <w:szCs w:val="28"/>
        </w:rPr>
      </w:pPr>
    </w:p>
    <w:p w:rsidR="00DE27C6" w:rsidRPr="00DD371A" w:rsidRDefault="00DE27C6" w:rsidP="00DE27C6">
      <w:pPr>
        <w:spacing w:after="0" w:line="240" w:lineRule="auto"/>
        <w:jc w:val="both"/>
        <w:rPr>
          <w:rFonts w:eastAsia="Calibri"/>
          <w:sz w:val="28"/>
          <w:szCs w:val="28"/>
        </w:rPr>
      </w:pPr>
      <w:r w:rsidRPr="00DD371A">
        <w:rPr>
          <w:rFonts w:eastAsia="Calibri"/>
          <w:sz w:val="28"/>
          <w:szCs w:val="28"/>
        </w:rPr>
        <w:t xml:space="preserve">Методические указания рассмотрены и одобрены на заседании кафедры </w:t>
      </w:r>
      <w:r>
        <w:rPr>
          <w:rFonts w:eastAsia="Calibri"/>
          <w:sz w:val="28"/>
          <w:szCs w:val="28"/>
        </w:rPr>
        <w:t>экономического управления организацией</w:t>
      </w:r>
    </w:p>
    <w:p w:rsidR="00DE27C6" w:rsidRPr="00DD371A" w:rsidRDefault="00DE27C6" w:rsidP="00DE27C6">
      <w:pPr>
        <w:spacing w:after="0" w:line="240" w:lineRule="auto"/>
        <w:jc w:val="both"/>
        <w:rPr>
          <w:rFonts w:eastAsia="Calibri"/>
          <w:sz w:val="28"/>
          <w:szCs w:val="28"/>
        </w:rPr>
      </w:pPr>
    </w:p>
    <w:p w:rsidR="00DE27C6" w:rsidRPr="00DD371A" w:rsidRDefault="00DE27C6" w:rsidP="00DE27C6">
      <w:pPr>
        <w:spacing w:after="0" w:line="240" w:lineRule="auto"/>
        <w:jc w:val="both"/>
        <w:rPr>
          <w:rFonts w:eastAsia="Calibri"/>
          <w:sz w:val="28"/>
          <w:szCs w:val="28"/>
        </w:rPr>
      </w:pPr>
      <w:r w:rsidRPr="00DD371A">
        <w:rPr>
          <w:rFonts w:eastAsia="Calibri"/>
          <w:sz w:val="28"/>
          <w:szCs w:val="28"/>
        </w:rPr>
        <w:t xml:space="preserve">Заведующий кафедрой </w:t>
      </w:r>
      <w:r w:rsidR="00006587" w:rsidRPr="00006587">
        <w:rPr>
          <w:rFonts w:eastAsia="Calibri"/>
          <w:sz w:val="28"/>
          <w:szCs w:val="28"/>
          <w:u w:val="single"/>
        </w:rPr>
        <w:t>Смирнова Е.В.</w:t>
      </w:r>
    </w:p>
    <w:p w:rsidR="00DE27C6" w:rsidRPr="00DD371A" w:rsidRDefault="00DE27C6" w:rsidP="00DE27C6">
      <w:pPr>
        <w:spacing w:after="0" w:line="240" w:lineRule="auto"/>
        <w:jc w:val="both"/>
        <w:rPr>
          <w:snapToGrid w:val="0"/>
          <w:sz w:val="28"/>
          <w:szCs w:val="28"/>
        </w:rPr>
      </w:pPr>
    </w:p>
    <w:p w:rsidR="00DE27C6" w:rsidRPr="00DD371A" w:rsidRDefault="00DE27C6" w:rsidP="00DE27C6">
      <w:pPr>
        <w:spacing w:after="0" w:line="240" w:lineRule="auto"/>
        <w:jc w:val="both"/>
        <w:rPr>
          <w:snapToGrid w:val="0"/>
          <w:sz w:val="28"/>
          <w:szCs w:val="28"/>
        </w:rPr>
      </w:pPr>
    </w:p>
    <w:p w:rsidR="00DE27C6" w:rsidRPr="00DD371A" w:rsidRDefault="00DE27C6" w:rsidP="00DE27C6">
      <w:pPr>
        <w:spacing w:after="0" w:line="240" w:lineRule="auto"/>
        <w:jc w:val="both"/>
        <w:rPr>
          <w:snapToGrid w:val="0"/>
          <w:sz w:val="28"/>
          <w:szCs w:val="28"/>
        </w:rPr>
      </w:pPr>
    </w:p>
    <w:p w:rsidR="00DE27C6" w:rsidRPr="00DD371A" w:rsidRDefault="00DE27C6" w:rsidP="00DE27C6">
      <w:pPr>
        <w:spacing w:after="0" w:line="240" w:lineRule="auto"/>
        <w:jc w:val="both"/>
        <w:rPr>
          <w:snapToGrid w:val="0"/>
          <w:sz w:val="28"/>
          <w:szCs w:val="28"/>
        </w:rPr>
      </w:pPr>
    </w:p>
    <w:p w:rsidR="00DE27C6" w:rsidRPr="00DD371A" w:rsidRDefault="00DE27C6" w:rsidP="00DE27C6">
      <w:pPr>
        <w:spacing w:after="0" w:line="240" w:lineRule="auto"/>
        <w:jc w:val="both"/>
        <w:rPr>
          <w:snapToGrid w:val="0"/>
          <w:sz w:val="28"/>
          <w:szCs w:val="28"/>
        </w:rPr>
      </w:pPr>
    </w:p>
    <w:p w:rsidR="00DE27C6" w:rsidRPr="00DD371A" w:rsidRDefault="00DE27C6" w:rsidP="00DE27C6">
      <w:pPr>
        <w:spacing w:after="0" w:line="240" w:lineRule="auto"/>
        <w:jc w:val="both"/>
        <w:rPr>
          <w:snapToGrid w:val="0"/>
          <w:sz w:val="28"/>
          <w:szCs w:val="28"/>
        </w:rPr>
      </w:pPr>
    </w:p>
    <w:p w:rsidR="00DE27C6" w:rsidRPr="00DD371A" w:rsidRDefault="00DE27C6" w:rsidP="00DE27C6">
      <w:pPr>
        <w:spacing w:after="0" w:line="240" w:lineRule="auto"/>
        <w:jc w:val="both"/>
        <w:rPr>
          <w:snapToGrid w:val="0"/>
          <w:sz w:val="28"/>
          <w:szCs w:val="28"/>
        </w:rPr>
      </w:pPr>
    </w:p>
    <w:p w:rsidR="00DE27C6" w:rsidRPr="00DD371A" w:rsidRDefault="00DE27C6" w:rsidP="00DE27C6">
      <w:pPr>
        <w:spacing w:after="0" w:line="240" w:lineRule="auto"/>
        <w:jc w:val="both"/>
        <w:rPr>
          <w:snapToGrid w:val="0"/>
          <w:sz w:val="28"/>
          <w:szCs w:val="28"/>
        </w:rPr>
      </w:pPr>
    </w:p>
    <w:p w:rsidR="00DE27C6" w:rsidRPr="00DD371A" w:rsidRDefault="00DE27C6" w:rsidP="00DE27C6">
      <w:pPr>
        <w:spacing w:after="0" w:line="240" w:lineRule="auto"/>
        <w:jc w:val="both"/>
        <w:rPr>
          <w:snapToGrid w:val="0"/>
          <w:sz w:val="28"/>
          <w:szCs w:val="28"/>
        </w:rPr>
      </w:pPr>
    </w:p>
    <w:p w:rsidR="00DE27C6" w:rsidRPr="00DD371A" w:rsidRDefault="00DE27C6" w:rsidP="00DE27C6">
      <w:pPr>
        <w:spacing w:after="0" w:line="240" w:lineRule="auto"/>
        <w:jc w:val="both"/>
        <w:rPr>
          <w:snapToGrid w:val="0"/>
          <w:sz w:val="28"/>
          <w:szCs w:val="28"/>
        </w:rPr>
      </w:pPr>
    </w:p>
    <w:p w:rsidR="00DE27C6" w:rsidRPr="00DD371A" w:rsidRDefault="00DE27C6" w:rsidP="00DE27C6">
      <w:pPr>
        <w:spacing w:after="0" w:line="240" w:lineRule="auto"/>
        <w:jc w:val="both"/>
        <w:rPr>
          <w:snapToGrid w:val="0"/>
          <w:sz w:val="28"/>
          <w:szCs w:val="28"/>
        </w:rPr>
      </w:pPr>
    </w:p>
    <w:p w:rsidR="00DE27C6" w:rsidRPr="00DD371A" w:rsidRDefault="00DE27C6" w:rsidP="00DE27C6">
      <w:pPr>
        <w:spacing w:after="0" w:line="240" w:lineRule="auto"/>
        <w:jc w:val="both"/>
        <w:rPr>
          <w:snapToGrid w:val="0"/>
          <w:sz w:val="28"/>
          <w:szCs w:val="28"/>
        </w:rPr>
      </w:pPr>
    </w:p>
    <w:p w:rsidR="00DE27C6" w:rsidRPr="00DD371A" w:rsidRDefault="00DE27C6" w:rsidP="00DE27C6">
      <w:pPr>
        <w:spacing w:after="0" w:line="240" w:lineRule="auto"/>
        <w:jc w:val="both"/>
        <w:rPr>
          <w:snapToGrid w:val="0"/>
          <w:sz w:val="28"/>
          <w:szCs w:val="28"/>
        </w:rPr>
      </w:pPr>
    </w:p>
    <w:p w:rsidR="00DE27C6" w:rsidRPr="00DD371A" w:rsidRDefault="00DE27C6" w:rsidP="00DE27C6">
      <w:pPr>
        <w:spacing w:after="0" w:line="240" w:lineRule="auto"/>
        <w:jc w:val="both"/>
        <w:rPr>
          <w:snapToGrid w:val="0"/>
          <w:sz w:val="28"/>
          <w:szCs w:val="28"/>
        </w:rPr>
      </w:pPr>
    </w:p>
    <w:p w:rsidR="00DE27C6" w:rsidRPr="00DD371A" w:rsidRDefault="00DE27C6" w:rsidP="00DE27C6">
      <w:pPr>
        <w:spacing w:after="0" w:line="240" w:lineRule="auto"/>
        <w:jc w:val="both"/>
        <w:rPr>
          <w:snapToGrid w:val="0"/>
          <w:sz w:val="28"/>
          <w:szCs w:val="28"/>
        </w:rPr>
      </w:pPr>
    </w:p>
    <w:p w:rsidR="00DE27C6" w:rsidRPr="00DD371A" w:rsidRDefault="00DE27C6" w:rsidP="00DE27C6">
      <w:pPr>
        <w:spacing w:after="0" w:line="240" w:lineRule="auto"/>
        <w:jc w:val="both"/>
        <w:rPr>
          <w:snapToGrid w:val="0"/>
          <w:sz w:val="28"/>
          <w:szCs w:val="28"/>
        </w:rPr>
      </w:pPr>
    </w:p>
    <w:p w:rsidR="00DE27C6" w:rsidRPr="00DD371A" w:rsidRDefault="00DE27C6" w:rsidP="00DE27C6">
      <w:pPr>
        <w:spacing w:after="0" w:line="240" w:lineRule="auto"/>
        <w:jc w:val="both"/>
        <w:rPr>
          <w:snapToGrid w:val="0"/>
          <w:sz w:val="28"/>
          <w:szCs w:val="28"/>
        </w:rPr>
      </w:pPr>
    </w:p>
    <w:p w:rsidR="00DE27C6" w:rsidRPr="00DD371A" w:rsidRDefault="00DE27C6" w:rsidP="00DE27C6">
      <w:pPr>
        <w:spacing w:after="0" w:line="240" w:lineRule="auto"/>
        <w:jc w:val="both"/>
        <w:rPr>
          <w:snapToGrid w:val="0"/>
          <w:sz w:val="28"/>
          <w:szCs w:val="28"/>
        </w:rPr>
      </w:pPr>
    </w:p>
    <w:p w:rsidR="00DE27C6" w:rsidRPr="00DD371A" w:rsidRDefault="00DE27C6" w:rsidP="00DE27C6">
      <w:pPr>
        <w:spacing w:after="0" w:line="240" w:lineRule="auto"/>
        <w:jc w:val="both"/>
        <w:rPr>
          <w:snapToGrid w:val="0"/>
          <w:sz w:val="28"/>
          <w:szCs w:val="28"/>
        </w:rPr>
      </w:pPr>
    </w:p>
    <w:p w:rsidR="00DE27C6" w:rsidRPr="00DD371A" w:rsidRDefault="00DE27C6" w:rsidP="00DE27C6">
      <w:pPr>
        <w:spacing w:after="0" w:line="240" w:lineRule="auto"/>
        <w:jc w:val="both"/>
        <w:rPr>
          <w:snapToGrid w:val="0"/>
          <w:sz w:val="28"/>
          <w:szCs w:val="28"/>
        </w:rPr>
      </w:pPr>
    </w:p>
    <w:p w:rsidR="00DE27C6" w:rsidRDefault="00DE27C6" w:rsidP="00DE27C6">
      <w:pPr>
        <w:spacing w:after="0" w:line="240" w:lineRule="auto"/>
        <w:jc w:val="both"/>
      </w:pPr>
      <w:r w:rsidRPr="00DD371A">
        <w:rPr>
          <w:rFonts w:eastAsia="Calibri"/>
          <w:sz w:val="28"/>
          <w:szCs w:val="28"/>
        </w:rPr>
        <w:t>Методические указания явля</w:t>
      </w:r>
      <w:r>
        <w:rPr>
          <w:rFonts w:eastAsia="Calibri"/>
          <w:sz w:val="28"/>
          <w:szCs w:val="28"/>
        </w:rPr>
        <w:t>ю</w:t>
      </w:r>
      <w:r w:rsidRPr="00DD371A">
        <w:rPr>
          <w:rFonts w:eastAsia="Calibri"/>
          <w:sz w:val="28"/>
          <w:szCs w:val="28"/>
        </w:rPr>
        <w:t xml:space="preserve">тся приложением к рабочей программе по дисциплине </w:t>
      </w:r>
      <w:r>
        <w:rPr>
          <w:rFonts w:eastAsia="Calibri"/>
          <w:sz w:val="28"/>
          <w:szCs w:val="28"/>
        </w:rPr>
        <w:t>«</w:t>
      </w:r>
      <w:r>
        <w:rPr>
          <w:sz w:val="28"/>
          <w:szCs w:val="28"/>
        </w:rPr>
        <w:t>Экономическая оценка инвестиций»</w:t>
      </w:r>
      <w:r w:rsidRPr="00DD371A">
        <w:rPr>
          <w:rFonts w:eastAsia="Calibri"/>
          <w:sz w:val="28"/>
          <w:szCs w:val="28"/>
        </w:rPr>
        <w:t xml:space="preserve">, зарегистрированной в ЦИТ под учетным номером___________ </w:t>
      </w:r>
      <w:r w:rsidRPr="00DD371A">
        <w:t xml:space="preserve"> </w:t>
      </w:r>
    </w:p>
    <w:p w:rsidR="0061489E" w:rsidRPr="0061489E" w:rsidRDefault="0061489E" w:rsidP="0061489E">
      <w:pPr>
        <w:spacing w:after="0" w:line="240" w:lineRule="auto"/>
        <w:jc w:val="both"/>
        <w:rPr>
          <w:rFonts w:eastAsia="Times New Roman"/>
          <w:sz w:val="28"/>
          <w:szCs w:val="28"/>
          <w:lang w:eastAsia="ru-RU"/>
        </w:rPr>
      </w:pPr>
    </w:p>
    <w:p w:rsidR="0061489E" w:rsidRPr="0061489E" w:rsidRDefault="0061489E" w:rsidP="0061489E">
      <w:pPr>
        <w:spacing w:after="0" w:line="240" w:lineRule="auto"/>
        <w:jc w:val="both"/>
        <w:rPr>
          <w:rFonts w:eastAsia="Times New Roman"/>
          <w:sz w:val="28"/>
          <w:szCs w:val="28"/>
          <w:lang w:eastAsia="ru-RU"/>
        </w:rPr>
      </w:pPr>
    </w:p>
    <w:p w:rsidR="0061489E" w:rsidRPr="0061489E" w:rsidRDefault="0061489E" w:rsidP="0061489E">
      <w:pPr>
        <w:spacing w:after="0" w:line="240" w:lineRule="auto"/>
        <w:jc w:val="both"/>
        <w:rPr>
          <w:rFonts w:eastAsia="Times New Roman"/>
          <w:sz w:val="28"/>
          <w:szCs w:val="28"/>
          <w:lang w:eastAsia="ru-RU"/>
        </w:rPr>
      </w:pPr>
    </w:p>
    <w:p w:rsidR="0061489E" w:rsidRPr="0061489E" w:rsidRDefault="0061489E" w:rsidP="0061489E">
      <w:pPr>
        <w:spacing w:after="0" w:line="240" w:lineRule="auto"/>
        <w:jc w:val="both"/>
        <w:rPr>
          <w:rFonts w:eastAsia="Times New Roman"/>
          <w:sz w:val="28"/>
          <w:szCs w:val="28"/>
          <w:lang w:eastAsia="ru-RU"/>
        </w:rPr>
      </w:pPr>
    </w:p>
    <w:p w:rsidR="0061489E" w:rsidRPr="0061489E" w:rsidRDefault="0061489E" w:rsidP="0061489E">
      <w:pPr>
        <w:spacing w:after="0" w:line="240" w:lineRule="auto"/>
        <w:jc w:val="both"/>
        <w:rPr>
          <w:rFonts w:eastAsia="Times New Roman"/>
          <w:sz w:val="28"/>
          <w:szCs w:val="28"/>
          <w:lang w:eastAsia="ru-RU"/>
        </w:rPr>
      </w:pPr>
    </w:p>
    <w:p w:rsidR="0061489E" w:rsidRPr="0061489E" w:rsidRDefault="0061489E" w:rsidP="0061489E">
      <w:pPr>
        <w:spacing w:after="0" w:line="240" w:lineRule="auto"/>
        <w:jc w:val="both"/>
        <w:rPr>
          <w:rFonts w:eastAsia="Times New Roman"/>
          <w:sz w:val="28"/>
          <w:szCs w:val="28"/>
          <w:lang w:eastAsia="ru-RU"/>
        </w:rPr>
      </w:pPr>
    </w:p>
    <w:p w:rsidR="0061489E" w:rsidRPr="0061489E" w:rsidRDefault="0061489E" w:rsidP="0061489E">
      <w:pPr>
        <w:spacing w:after="0" w:line="240" w:lineRule="auto"/>
        <w:jc w:val="both"/>
        <w:rPr>
          <w:rFonts w:eastAsia="Times New Roman"/>
          <w:sz w:val="28"/>
          <w:szCs w:val="28"/>
          <w:lang w:eastAsia="ru-RU"/>
        </w:rPr>
      </w:pPr>
    </w:p>
    <w:p w:rsidR="0061489E" w:rsidRPr="0061489E" w:rsidRDefault="0061489E" w:rsidP="0061489E">
      <w:pPr>
        <w:spacing w:after="0" w:line="240" w:lineRule="auto"/>
        <w:jc w:val="both"/>
        <w:rPr>
          <w:rFonts w:eastAsia="Times New Roman"/>
          <w:sz w:val="28"/>
          <w:szCs w:val="28"/>
          <w:lang w:eastAsia="ru-RU"/>
        </w:rPr>
      </w:pPr>
    </w:p>
    <w:p w:rsidR="0061489E" w:rsidRPr="0061489E" w:rsidRDefault="0061489E" w:rsidP="0061489E">
      <w:pPr>
        <w:spacing w:after="0" w:line="240" w:lineRule="auto"/>
        <w:jc w:val="both"/>
        <w:rPr>
          <w:rFonts w:eastAsia="Times New Roman"/>
          <w:sz w:val="28"/>
          <w:szCs w:val="28"/>
          <w:lang w:eastAsia="ru-RU"/>
        </w:rPr>
      </w:pPr>
    </w:p>
    <w:p w:rsidR="0061489E" w:rsidRDefault="0061489E" w:rsidP="0061489E">
      <w:pPr>
        <w:spacing w:after="360" w:line="360" w:lineRule="auto"/>
        <w:jc w:val="center"/>
        <w:rPr>
          <w:rFonts w:eastAsia="Times New Roman"/>
          <w:b/>
          <w:sz w:val="32"/>
          <w:szCs w:val="32"/>
          <w:lang w:eastAsia="ru-RU"/>
        </w:rPr>
      </w:pPr>
      <w:r w:rsidRPr="0061489E">
        <w:rPr>
          <w:rFonts w:eastAsia="Times New Roman"/>
          <w:b/>
          <w:sz w:val="32"/>
          <w:szCs w:val="32"/>
          <w:lang w:eastAsia="ru-RU"/>
        </w:rPr>
        <w:br w:type="page"/>
      </w:r>
      <w:r w:rsidRPr="0061489E">
        <w:rPr>
          <w:rFonts w:eastAsia="Times New Roman"/>
          <w:b/>
          <w:sz w:val="32"/>
          <w:szCs w:val="32"/>
          <w:lang w:eastAsia="ru-RU"/>
        </w:rPr>
        <w:lastRenderedPageBreak/>
        <w:t>Содержание</w:t>
      </w:r>
    </w:p>
    <w:tbl>
      <w:tblPr>
        <w:tblW w:w="0" w:type="auto"/>
        <w:tblLook w:val="01E0" w:firstRow="1" w:lastRow="1" w:firstColumn="1" w:lastColumn="1" w:noHBand="0" w:noVBand="0"/>
      </w:tblPr>
      <w:tblGrid>
        <w:gridCol w:w="9897"/>
        <w:gridCol w:w="496"/>
      </w:tblGrid>
      <w:tr w:rsidR="0061489E" w:rsidRPr="0061489E" w:rsidTr="0061489E">
        <w:trPr>
          <w:trHeight w:val="336"/>
        </w:trPr>
        <w:tc>
          <w:tcPr>
            <w:tcW w:w="9796" w:type="dxa"/>
            <w:shd w:val="clear" w:color="auto" w:fill="auto"/>
          </w:tcPr>
          <w:p w:rsidR="0061489E" w:rsidRPr="0061489E" w:rsidRDefault="0061489E" w:rsidP="0061489E">
            <w:pPr>
              <w:spacing w:after="0" w:line="360" w:lineRule="auto"/>
              <w:jc w:val="both"/>
              <w:rPr>
                <w:rFonts w:eastAsia="Times New Roman"/>
                <w:sz w:val="28"/>
                <w:szCs w:val="28"/>
                <w:lang w:val="en-US" w:eastAsia="ru-RU"/>
              </w:rPr>
            </w:pPr>
            <w:r w:rsidRPr="0061489E">
              <w:rPr>
                <w:rFonts w:eastAsia="Times New Roman"/>
                <w:sz w:val="28"/>
                <w:szCs w:val="28"/>
                <w:lang w:eastAsia="ru-RU"/>
              </w:rPr>
              <w:t>Введение…………………………………………………………</w:t>
            </w:r>
            <w:r w:rsidR="00952C60">
              <w:rPr>
                <w:rFonts w:eastAsia="Times New Roman"/>
                <w:sz w:val="28"/>
                <w:szCs w:val="28"/>
                <w:lang w:eastAsia="ru-RU"/>
              </w:rPr>
              <w:t>.</w:t>
            </w:r>
            <w:r w:rsidRPr="0061489E">
              <w:rPr>
                <w:rFonts w:eastAsia="Times New Roman"/>
                <w:sz w:val="28"/>
                <w:szCs w:val="28"/>
                <w:lang w:eastAsia="ru-RU"/>
              </w:rPr>
              <w:t>…………………</w:t>
            </w:r>
            <w:r w:rsidRPr="0061489E">
              <w:rPr>
                <w:rFonts w:eastAsia="Times New Roman"/>
                <w:sz w:val="28"/>
                <w:szCs w:val="28"/>
                <w:lang w:val="en-US" w:eastAsia="ru-RU"/>
              </w:rPr>
              <w:t>…</w:t>
            </w:r>
          </w:p>
        </w:tc>
        <w:tc>
          <w:tcPr>
            <w:tcW w:w="496" w:type="dxa"/>
            <w:shd w:val="clear" w:color="auto" w:fill="auto"/>
          </w:tcPr>
          <w:p w:rsidR="0061489E" w:rsidRPr="00AA5300" w:rsidRDefault="0061489E" w:rsidP="00AD76DE">
            <w:pPr>
              <w:spacing w:after="0" w:line="360" w:lineRule="auto"/>
              <w:rPr>
                <w:rFonts w:eastAsia="Times New Roman"/>
                <w:sz w:val="28"/>
                <w:szCs w:val="28"/>
                <w:lang w:eastAsia="ru-RU"/>
              </w:rPr>
            </w:pPr>
            <w:r w:rsidRPr="0061489E">
              <w:rPr>
                <w:rFonts w:eastAsia="Times New Roman"/>
                <w:sz w:val="28"/>
                <w:szCs w:val="28"/>
                <w:lang w:val="en-US" w:eastAsia="ru-RU"/>
              </w:rPr>
              <w:t>4</w:t>
            </w:r>
          </w:p>
        </w:tc>
      </w:tr>
      <w:tr w:rsidR="00952C60" w:rsidRPr="00952C60" w:rsidTr="0061489E">
        <w:trPr>
          <w:trHeight w:val="321"/>
        </w:trPr>
        <w:tc>
          <w:tcPr>
            <w:tcW w:w="9796" w:type="dxa"/>
            <w:shd w:val="clear" w:color="auto" w:fill="auto"/>
          </w:tcPr>
          <w:p w:rsidR="00952C60" w:rsidRPr="00952C60" w:rsidRDefault="00952C60" w:rsidP="0061489E">
            <w:pPr>
              <w:spacing w:after="0" w:line="360" w:lineRule="auto"/>
              <w:jc w:val="both"/>
              <w:rPr>
                <w:rFonts w:eastAsia="Times New Roman"/>
                <w:sz w:val="28"/>
                <w:szCs w:val="28"/>
                <w:lang w:eastAsia="ru-RU"/>
              </w:rPr>
            </w:pPr>
            <w:r w:rsidRPr="00952C60">
              <w:rPr>
                <w:sz w:val="28"/>
                <w:szCs w:val="28"/>
              </w:rPr>
              <w:t>1 Методические указания по лекционным занятиям</w:t>
            </w:r>
            <w:r>
              <w:rPr>
                <w:sz w:val="28"/>
                <w:szCs w:val="28"/>
              </w:rPr>
              <w:t>……………………………….</w:t>
            </w:r>
          </w:p>
        </w:tc>
        <w:tc>
          <w:tcPr>
            <w:tcW w:w="496" w:type="dxa"/>
            <w:shd w:val="clear" w:color="auto" w:fill="auto"/>
          </w:tcPr>
          <w:p w:rsidR="00952C60" w:rsidRPr="00952C60" w:rsidRDefault="00952C60" w:rsidP="0061489E">
            <w:pPr>
              <w:spacing w:after="0" w:line="360" w:lineRule="auto"/>
              <w:rPr>
                <w:rFonts w:eastAsia="Times New Roman"/>
                <w:sz w:val="28"/>
                <w:szCs w:val="28"/>
                <w:lang w:eastAsia="ru-RU"/>
              </w:rPr>
            </w:pPr>
            <w:r>
              <w:rPr>
                <w:rFonts w:eastAsia="Times New Roman"/>
                <w:sz w:val="28"/>
                <w:szCs w:val="28"/>
                <w:lang w:eastAsia="ru-RU"/>
              </w:rPr>
              <w:t>6</w:t>
            </w:r>
          </w:p>
        </w:tc>
      </w:tr>
      <w:tr w:rsidR="00952C60" w:rsidRPr="0061489E" w:rsidTr="0061489E">
        <w:trPr>
          <w:trHeight w:val="321"/>
        </w:trPr>
        <w:tc>
          <w:tcPr>
            <w:tcW w:w="9796" w:type="dxa"/>
            <w:shd w:val="clear" w:color="auto" w:fill="auto"/>
          </w:tcPr>
          <w:p w:rsidR="00952C60" w:rsidRPr="0061489E" w:rsidRDefault="00952C60" w:rsidP="0061489E">
            <w:pPr>
              <w:spacing w:after="0" w:line="360" w:lineRule="auto"/>
              <w:jc w:val="both"/>
              <w:rPr>
                <w:rFonts w:eastAsia="Times New Roman"/>
                <w:sz w:val="28"/>
                <w:szCs w:val="28"/>
                <w:lang w:eastAsia="ru-RU"/>
              </w:rPr>
            </w:pPr>
            <w:r>
              <w:rPr>
                <w:rFonts w:eastAsia="Times New Roman"/>
                <w:sz w:val="28"/>
                <w:szCs w:val="28"/>
                <w:lang w:eastAsia="ru-RU"/>
              </w:rPr>
              <w:t>2 Методические указания по практическим занятиям……………………………..</w:t>
            </w:r>
          </w:p>
        </w:tc>
        <w:tc>
          <w:tcPr>
            <w:tcW w:w="496" w:type="dxa"/>
            <w:shd w:val="clear" w:color="auto" w:fill="auto"/>
          </w:tcPr>
          <w:p w:rsidR="00952C60" w:rsidRDefault="00952C60" w:rsidP="0061489E">
            <w:pPr>
              <w:spacing w:after="0" w:line="360" w:lineRule="auto"/>
              <w:rPr>
                <w:rFonts w:eastAsia="Times New Roman"/>
                <w:sz w:val="28"/>
                <w:szCs w:val="28"/>
                <w:lang w:eastAsia="ru-RU"/>
              </w:rPr>
            </w:pPr>
            <w:r>
              <w:rPr>
                <w:rFonts w:eastAsia="Times New Roman"/>
                <w:sz w:val="28"/>
                <w:szCs w:val="28"/>
                <w:lang w:eastAsia="ru-RU"/>
              </w:rPr>
              <w:t>7</w:t>
            </w:r>
          </w:p>
        </w:tc>
      </w:tr>
      <w:tr w:rsidR="0061489E" w:rsidRPr="0061489E" w:rsidTr="0061489E">
        <w:trPr>
          <w:trHeight w:val="321"/>
        </w:trPr>
        <w:tc>
          <w:tcPr>
            <w:tcW w:w="9796" w:type="dxa"/>
            <w:shd w:val="clear" w:color="auto" w:fill="auto"/>
          </w:tcPr>
          <w:p w:rsidR="0061489E" w:rsidRPr="0061489E" w:rsidRDefault="00952C60" w:rsidP="0061489E">
            <w:pPr>
              <w:spacing w:after="0" w:line="360" w:lineRule="auto"/>
              <w:jc w:val="both"/>
              <w:rPr>
                <w:rFonts w:eastAsia="Times New Roman"/>
                <w:sz w:val="28"/>
                <w:szCs w:val="28"/>
                <w:lang w:eastAsia="ru-RU"/>
              </w:rPr>
            </w:pPr>
            <w:r>
              <w:rPr>
                <w:rFonts w:eastAsia="Times New Roman"/>
                <w:sz w:val="28"/>
                <w:szCs w:val="28"/>
                <w:lang w:eastAsia="ru-RU"/>
              </w:rPr>
              <w:t>2.</w:t>
            </w:r>
            <w:r w:rsidR="0061489E" w:rsidRPr="0061489E">
              <w:rPr>
                <w:rFonts w:eastAsia="Times New Roman"/>
                <w:sz w:val="28"/>
                <w:szCs w:val="28"/>
                <w:lang w:eastAsia="ru-RU"/>
              </w:rPr>
              <w:t>1 Основы оценки экономической эффективности инвестиционн</w:t>
            </w:r>
            <w:r w:rsidR="00146967">
              <w:rPr>
                <w:rFonts w:eastAsia="Times New Roman"/>
                <w:sz w:val="28"/>
                <w:szCs w:val="28"/>
                <w:lang w:eastAsia="ru-RU"/>
              </w:rPr>
              <w:t>ых</w:t>
            </w:r>
            <w:r w:rsidR="0061489E" w:rsidRPr="0061489E">
              <w:rPr>
                <w:rFonts w:eastAsia="Times New Roman"/>
                <w:sz w:val="28"/>
                <w:szCs w:val="28"/>
                <w:lang w:eastAsia="ru-RU"/>
              </w:rPr>
              <w:t xml:space="preserve"> проект</w:t>
            </w:r>
            <w:r w:rsidR="00146967">
              <w:rPr>
                <w:rFonts w:eastAsia="Times New Roman"/>
                <w:sz w:val="28"/>
                <w:szCs w:val="28"/>
                <w:lang w:eastAsia="ru-RU"/>
              </w:rPr>
              <w:t>ов</w:t>
            </w:r>
            <w:r w:rsidR="0061489E" w:rsidRPr="0061489E">
              <w:rPr>
                <w:rFonts w:eastAsia="Times New Roman"/>
                <w:sz w:val="28"/>
                <w:szCs w:val="28"/>
                <w:lang w:eastAsia="ru-RU"/>
              </w:rPr>
              <w:t xml:space="preserve">... </w:t>
            </w:r>
          </w:p>
        </w:tc>
        <w:tc>
          <w:tcPr>
            <w:tcW w:w="496" w:type="dxa"/>
            <w:shd w:val="clear" w:color="auto" w:fill="auto"/>
          </w:tcPr>
          <w:p w:rsidR="0061489E" w:rsidRPr="0061489E" w:rsidRDefault="00952C60" w:rsidP="0061489E">
            <w:pPr>
              <w:spacing w:after="0" w:line="360" w:lineRule="auto"/>
              <w:rPr>
                <w:rFonts w:eastAsia="Times New Roman"/>
                <w:sz w:val="28"/>
                <w:szCs w:val="28"/>
                <w:lang w:eastAsia="ru-RU"/>
              </w:rPr>
            </w:pPr>
            <w:r>
              <w:rPr>
                <w:rFonts w:eastAsia="Times New Roman"/>
                <w:sz w:val="28"/>
                <w:szCs w:val="28"/>
                <w:lang w:eastAsia="ru-RU"/>
              </w:rPr>
              <w:t>7</w:t>
            </w:r>
          </w:p>
        </w:tc>
      </w:tr>
      <w:tr w:rsidR="0061489E" w:rsidRPr="0061489E" w:rsidTr="0061489E">
        <w:trPr>
          <w:trHeight w:val="321"/>
        </w:trPr>
        <w:tc>
          <w:tcPr>
            <w:tcW w:w="9796" w:type="dxa"/>
            <w:shd w:val="clear" w:color="auto" w:fill="auto"/>
          </w:tcPr>
          <w:p w:rsidR="0061489E" w:rsidRPr="0061489E" w:rsidRDefault="00952C60" w:rsidP="0061489E">
            <w:pPr>
              <w:spacing w:after="0" w:line="360" w:lineRule="auto"/>
              <w:rPr>
                <w:rFonts w:eastAsia="Times New Roman"/>
                <w:color w:val="000000"/>
                <w:sz w:val="28"/>
                <w:szCs w:val="28"/>
                <w:lang w:eastAsia="ru-RU"/>
              </w:rPr>
            </w:pPr>
            <w:r>
              <w:rPr>
                <w:rFonts w:eastAsia="Times New Roman"/>
                <w:color w:val="000000"/>
                <w:sz w:val="28"/>
                <w:szCs w:val="28"/>
                <w:lang w:eastAsia="ru-RU"/>
              </w:rPr>
              <w:t>2.</w:t>
            </w:r>
            <w:r w:rsidR="0061489E" w:rsidRPr="0061489E">
              <w:rPr>
                <w:rFonts w:eastAsia="Times New Roman"/>
                <w:color w:val="000000"/>
                <w:sz w:val="28"/>
                <w:szCs w:val="28"/>
                <w:lang w:eastAsia="ru-RU"/>
              </w:rPr>
              <w:t xml:space="preserve">2 </w:t>
            </w:r>
            <w:r w:rsidR="00726371">
              <w:rPr>
                <w:rFonts w:eastAsia="Times New Roman"/>
                <w:sz w:val="28"/>
                <w:szCs w:val="28"/>
                <w:lang w:eastAsia="ru-RU"/>
              </w:rPr>
              <w:t>И</w:t>
            </w:r>
            <w:r w:rsidR="0061489E" w:rsidRPr="0061489E">
              <w:rPr>
                <w:rFonts w:eastAsia="Times New Roman"/>
                <w:sz w:val="28"/>
                <w:szCs w:val="28"/>
                <w:lang w:eastAsia="ru-RU"/>
              </w:rPr>
              <w:t>сточники финансирования инвестиционной деятельности пред</w:t>
            </w:r>
            <w:r w:rsidR="00726371">
              <w:rPr>
                <w:rFonts w:eastAsia="Times New Roman"/>
                <w:sz w:val="28"/>
                <w:szCs w:val="28"/>
                <w:lang w:eastAsia="ru-RU"/>
              </w:rPr>
              <w:t>прия</w:t>
            </w:r>
            <w:r>
              <w:rPr>
                <w:rFonts w:eastAsia="Times New Roman"/>
                <w:sz w:val="28"/>
                <w:szCs w:val="28"/>
                <w:lang w:eastAsia="ru-RU"/>
              </w:rPr>
              <w:t>тия…..</w:t>
            </w:r>
          </w:p>
        </w:tc>
        <w:tc>
          <w:tcPr>
            <w:tcW w:w="496" w:type="dxa"/>
            <w:shd w:val="clear" w:color="auto" w:fill="auto"/>
          </w:tcPr>
          <w:p w:rsidR="0061489E" w:rsidRPr="00AA5300" w:rsidRDefault="00AD76DE" w:rsidP="0061489E">
            <w:pPr>
              <w:spacing w:after="0" w:line="360" w:lineRule="auto"/>
              <w:rPr>
                <w:rFonts w:eastAsia="Times New Roman"/>
                <w:sz w:val="28"/>
                <w:szCs w:val="28"/>
                <w:lang w:eastAsia="ru-RU"/>
              </w:rPr>
            </w:pPr>
            <w:r>
              <w:rPr>
                <w:rFonts w:eastAsia="Times New Roman"/>
                <w:sz w:val="28"/>
                <w:szCs w:val="28"/>
                <w:lang w:eastAsia="ru-RU"/>
              </w:rPr>
              <w:t>13</w:t>
            </w:r>
          </w:p>
        </w:tc>
      </w:tr>
      <w:tr w:rsidR="0061489E" w:rsidRPr="0061489E" w:rsidTr="0061489E">
        <w:trPr>
          <w:trHeight w:val="336"/>
        </w:trPr>
        <w:tc>
          <w:tcPr>
            <w:tcW w:w="9796" w:type="dxa"/>
            <w:shd w:val="clear" w:color="auto" w:fill="auto"/>
          </w:tcPr>
          <w:p w:rsidR="0061489E" w:rsidRPr="0061489E" w:rsidRDefault="00952C60" w:rsidP="0061489E">
            <w:pPr>
              <w:spacing w:after="0" w:line="360" w:lineRule="auto"/>
              <w:jc w:val="both"/>
              <w:rPr>
                <w:rFonts w:eastAsia="Times New Roman"/>
                <w:sz w:val="28"/>
                <w:szCs w:val="28"/>
                <w:lang w:eastAsia="ru-RU"/>
              </w:rPr>
            </w:pPr>
            <w:r>
              <w:rPr>
                <w:rFonts w:eastAsia="Times New Roman"/>
                <w:sz w:val="28"/>
                <w:szCs w:val="28"/>
                <w:lang w:eastAsia="ru-RU"/>
              </w:rPr>
              <w:t>2.</w:t>
            </w:r>
            <w:r w:rsidR="0061489E" w:rsidRPr="0061489E">
              <w:rPr>
                <w:rFonts w:eastAsia="Times New Roman"/>
                <w:sz w:val="28"/>
                <w:szCs w:val="28"/>
                <w:lang w:eastAsia="ru-RU"/>
              </w:rPr>
              <w:t xml:space="preserve">3 Учет фактора инфляции при оценке экономической эффективности </w:t>
            </w:r>
          </w:p>
          <w:p w:rsidR="0061489E" w:rsidRPr="0061489E" w:rsidRDefault="0061489E" w:rsidP="0061489E">
            <w:pPr>
              <w:spacing w:after="0" w:line="360" w:lineRule="auto"/>
              <w:jc w:val="both"/>
              <w:rPr>
                <w:rFonts w:eastAsia="Times New Roman"/>
                <w:sz w:val="28"/>
                <w:szCs w:val="28"/>
                <w:lang w:eastAsia="ru-RU"/>
              </w:rPr>
            </w:pPr>
            <w:r w:rsidRPr="0061489E">
              <w:rPr>
                <w:rFonts w:eastAsia="Times New Roman"/>
                <w:sz w:val="28"/>
                <w:szCs w:val="28"/>
                <w:lang w:eastAsia="ru-RU"/>
              </w:rPr>
              <w:t>инвестиционн</w:t>
            </w:r>
            <w:r w:rsidR="00146967">
              <w:rPr>
                <w:rFonts w:eastAsia="Times New Roman"/>
                <w:sz w:val="28"/>
                <w:szCs w:val="28"/>
                <w:lang w:eastAsia="ru-RU"/>
              </w:rPr>
              <w:t>ых</w:t>
            </w:r>
            <w:r w:rsidRPr="0061489E">
              <w:rPr>
                <w:rFonts w:eastAsia="Times New Roman"/>
                <w:sz w:val="28"/>
                <w:szCs w:val="28"/>
                <w:lang w:eastAsia="ru-RU"/>
              </w:rPr>
              <w:t xml:space="preserve"> проект</w:t>
            </w:r>
            <w:r w:rsidR="00146967">
              <w:rPr>
                <w:rFonts w:eastAsia="Times New Roman"/>
                <w:sz w:val="28"/>
                <w:szCs w:val="28"/>
                <w:lang w:eastAsia="ru-RU"/>
              </w:rPr>
              <w:t>ов</w:t>
            </w:r>
            <w:r w:rsidRPr="0061489E">
              <w:rPr>
                <w:rFonts w:eastAsia="Times New Roman"/>
                <w:sz w:val="28"/>
                <w:szCs w:val="28"/>
                <w:lang w:eastAsia="ru-RU"/>
              </w:rPr>
              <w:t>…………………………………………………………</w:t>
            </w:r>
            <w:r w:rsidR="00952C60">
              <w:rPr>
                <w:rFonts w:eastAsia="Times New Roman"/>
                <w:sz w:val="28"/>
                <w:szCs w:val="28"/>
                <w:lang w:eastAsia="ru-RU"/>
              </w:rPr>
              <w:t>...</w:t>
            </w:r>
          </w:p>
        </w:tc>
        <w:tc>
          <w:tcPr>
            <w:tcW w:w="496" w:type="dxa"/>
            <w:shd w:val="clear" w:color="auto" w:fill="auto"/>
          </w:tcPr>
          <w:p w:rsidR="0061489E" w:rsidRPr="0061489E" w:rsidRDefault="0061489E" w:rsidP="0061489E">
            <w:pPr>
              <w:spacing w:after="0" w:line="360" w:lineRule="auto"/>
              <w:rPr>
                <w:rFonts w:eastAsia="Times New Roman"/>
                <w:sz w:val="28"/>
                <w:szCs w:val="28"/>
                <w:lang w:val="en-US" w:eastAsia="ru-RU"/>
              </w:rPr>
            </w:pPr>
          </w:p>
          <w:p w:rsidR="0061489E" w:rsidRPr="00AA5300" w:rsidRDefault="00AD76DE" w:rsidP="0061489E">
            <w:pPr>
              <w:spacing w:after="0" w:line="360" w:lineRule="auto"/>
              <w:rPr>
                <w:rFonts w:eastAsia="Times New Roman"/>
                <w:sz w:val="28"/>
                <w:szCs w:val="28"/>
                <w:lang w:eastAsia="ru-RU"/>
              </w:rPr>
            </w:pPr>
            <w:r>
              <w:rPr>
                <w:rFonts w:eastAsia="Times New Roman"/>
                <w:sz w:val="28"/>
                <w:szCs w:val="28"/>
                <w:lang w:eastAsia="ru-RU"/>
              </w:rPr>
              <w:t>18</w:t>
            </w:r>
          </w:p>
        </w:tc>
      </w:tr>
      <w:tr w:rsidR="0061489E" w:rsidRPr="0061489E" w:rsidTr="0061489E">
        <w:trPr>
          <w:trHeight w:val="336"/>
        </w:trPr>
        <w:tc>
          <w:tcPr>
            <w:tcW w:w="9796" w:type="dxa"/>
            <w:shd w:val="clear" w:color="auto" w:fill="auto"/>
          </w:tcPr>
          <w:p w:rsidR="0061489E" w:rsidRPr="0061489E" w:rsidRDefault="00952C60" w:rsidP="0061489E">
            <w:pPr>
              <w:spacing w:after="0" w:line="360" w:lineRule="auto"/>
              <w:jc w:val="both"/>
              <w:rPr>
                <w:rFonts w:eastAsia="Times New Roman"/>
                <w:color w:val="000000"/>
                <w:sz w:val="28"/>
                <w:szCs w:val="28"/>
                <w:lang w:val="en-US" w:eastAsia="ru-RU"/>
              </w:rPr>
            </w:pPr>
            <w:r>
              <w:rPr>
                <w:rFonts w:eastAsia="Times New Roman"/>
                <w:sz w:val="28"/>
                <w:szCs w:val="28"/>
                <w:lang w:eastAsia="ru-RU"/>
              </w:rPr>
              <w:t>2.</w:t>
            </w:r>
            <w:r w:rsidR="0061489E" w:rsidRPr="0061489E">
              <w:rPr>
                <w:rFonts w:eastAsia="Times New Roman"/>
                <w:sz w:val="28"/>
                <w:szCs w:val="28"/>
                <w:lang w:eastAsia="ru-RU"/>
              </w:rPr>
              <w:t xml:space="preserve">4 </w:t>
            </w:r>
            <w:hyperlink w:anchor="_Toc277519237" w:history="1">
              <w:r w:rsidR="0061489E" w:rsidRPr="0061489E">
                <w:rPr>
                  <w:rFonts w:eastAsia="Times New Roman"/>
                  <w:sz w:val="28"/>
                  <w:szCs w:val="28"/>
                  <w:lang w:eastAsia="ru-RU"/>
                </w:rPr>
                <w:t>Основы портфельного инвестирования</w:t>
              </w:r>
            </w:hyperlink>
            <w:r w:rsidR="0061489E" w:rsidRPr="0061489E">
              <w:rPr>
                <w:rFonts w:eastAsia="Times New Roman"/>
                <w:sz w:val="28"/>
                <w:szCs w:val="28"/>
                <w:lang w:eastAsia="ru-RU"/>
              </w:rPr>
              <w:t>.</w:t>
            </w:r>
            <w:r w:rsidR="0061489E" w:rsidRPr="0061489E">
              <w:rPr>
                <w:rFonts w:eastAsia="Times New Roman"/>
                <w:color w:val="000000"/>
                <w:sz w:val="28"/>
                <w:szCs w:val="28"/>
                <w:lang w:eastAsia="ru-RU"/>
              </w:rPr>
              <w:t>……………………………………</w:t>
            </w:r>
            <w:r w:rsidR="0061489E" w:rsidRPr="0061489E">
              <w:rPr>
                <w:rFonts w:eastAsia="Times New Roman"/>
                <w:color w:val="000000"/>
                <w:sz w:val="28"/>
                <w:szCs w:val="28"/>
                <w:lang w:val="en-US" w:eastAsia="ru-RU"/>
              </w:rPr>
              <w:t>…..</w:t>
            </w:r>
          </w:p>
        </w:tc>
        <w:tc>
          <w:tcPr>
            <w:tcW w:w="496" w:type="dxa"/>
            <w:shd w:val="clear" w:color="auto" w:fill="auto"/>
          </w:tcPr>
          <w:p w:rsidR="0061489E" w:rsidRPr="00AA5300" w:rsidRDefault="00AD76DE" w:rsidP="0061489E">
            <w:pPr>
              <w:spacing w:after="0" w:line="360" w:lineRule="auto"/>
              <w:rPr>
                <w:rFonts w:eastAsia="Times New Roman"/>
                <w:sz w:val="28"/>
                <w:szCs w:val="28"/>
                <w:lang w:eastAsia="ru-RU"/>
              </w:rPr>
            </w:pPr>
            <w:r>
              <w:rPr>
                <w:rFonts w:eastAsia="Times New Roman"/>
                <w:sz w:val="28"/>
                <w:szCs w:val="28"/>
                <w:lang w:eastAsia="ru-RU"/>
              </w:rPr>
              <w:t>2</w:t>
            </w:r>
            <w:r w:rsidR="00952C60">
              <w:rPr>
                <w:rFonts w:eastAsia="Times New Roman"/>
                <w:sz w:val="28"/>
                <w:szCs w:val="28"/>
                <w:lang w:eastAsia="ru-RU"/>
              </w:rPr>
              <w:t>0</w:t>
            </w:r>
          </w:p>
        </w:tc>
      </w:tr>
      <w:tr w:rsidR="00952C60" w:rsidRPr="00952C60" w:rsidTr="0061489E">
        <w:trPr>
          <w:trHeight w:val="336"/>
        </w:trPr>
        <w:tc>
          <w:tcPr>
            <w:tcW w:w="9796" w:type="dxa"/>
            <w:shd w:val="clear" w:color="auto" w:fill="auto"/>
          </w:tcPr>
          <w:p w:rsidR="00952C60" w:rsidRPr="00952C60" w:rsidRDefault="00952C60" w:rsidP="0061489E">
            <w:pPr>
              <w:spacing w:after="0" w:line="360" w:lineRule="auto"/>
              <w:jc w:val="both"/>
              <w:rPr>
                <w:rFonts w:eastAsia="Times New Roman"/>
                <w:sz w:val="28"/>
                <w:szCs w:val="28"/>
                <w:lang w:eastAsia="ru-RU"/>
              </w:rPr>
            </w:pPr>
            <w:r w:rsidRPr="00952C60">
              <w:rPr>
                <w:sz w:val="28"/>
                <w:szCs w:val="28"/>
              </w:rPr>
              <w:t xml:space="preserve">3 Методические указания по выполнению индивидуального творческого </w:t>
            </w:r>
            <w:r>
              <w:rPr>
                <w:sz w:val="28"/>
                <w:szCs w:val="28"/>
              </w:rPr>
              <w:br/>
            </w:r>
            <w:r w:rsidRPr="00952C60">
              <w:rPr>
                <w:sz w:val="28"/>
                <w:szCs w:val="28"/>
              </w:rPr>
              <w:t>задания</w:t>
            </w:r>
            <w:r>
              <w:rPr>
                <w:sz w:val="28"/>
                <w:szCs w:val="28"/>
              </w:rPr>
              <w:t>………………………………………………………………………………….</w:t>
            </w:r>
          </w:p>
        </w:tc>
        <w:tc>
          <w:tcPr>
            <w:tcW w:w="496" w:type="dxa"/>
            <w:shd w:val="clear" w:color="auto" w:fill="auto"/>
          </w:tcPr>
          <w:p w:rsidR="00952C60" w:rsidRDefault="00952C60" w:rsidP="0061489E">
            <w:pPr>
              <w:spacing w:after="0" w:line="360" w:lineRule="auto"/>
              <w:rPr>
                <w:rFonts w:eastAsia="Times New Roman"/>
                <w:sz w:val="28"/>
                <w:szCs w:val="28"/>
                <w:lang w:eastAsia="ru-RU"/>
              </w:rPr>
            </w:pPr>
          </w:p>
          <w:p w:rsidR="00952C60" w:rsidRPr="00952C60" w:rsidRDefault="00952C60" w:rsidP="0061489E">
            <w:pPr>
              <w:spacing w:after="0" w:line="360" w:lineRule="auto"/>
              <w:rPr>
                <w:rFonts w:eastAsia="Times New Roman"/>
                <w:sz w:val="28"/>
                <w:szCs w:val="28"/>
                <w:lang w:eastAsia="ru-RU"/>
              </w:rPr>
            </w:pPr>
            <w:r>
              <w:rPr>
                <w:rFonts w:eastAsia="Times New Roman"/>
                <w:sz w:val="28"/>
                <w:szCs w:val="28"/>
                <w:lang w:eastAsia="ru-RU"/>
              </w:rPr>
              <w:t>25</w:t>
            </w:r>
          </w:p>
        </w:tc>
      </w:tr>
      <w:tr w:rsidR="0061489E" w:rsidRPr="0061489E" w:rsidTr="0061489E">
        <w:trPr>
          <w:trHeight w:val="321"/>
        </w:trPr>
        <w:tc>
          <w:tcPr>
            <w:tcW w:w="9796" w:type="dxa"/>
            <w:shd w:val="clear" w:color="auto" w:fill="auto"/>
          </w:tcPr>
          <w:p w:rsidR="0061489E" w:rsidRPr="00952C60" w:rsidRDefault="0061489E" w:rsidP="0061489E">
            <w:pPr>
              <w:spacing w:after="0" w:line="360" w:lineRule="auto"/>
              <w:jc w:val="both"/>
              <w:rPr>
                <w:rFonts w:eastAsia="Times New Roman"/>
                <w:sz w:val="28"/>
                <w:szCs w:val="28"/>
                <w:lang w:eastAsia="ru-RU"/>
              </w:rPr>
            </w:pPr>
            <w:r w:rsidRPr="0061489E">
              <w:rPr>
                <w:rFonts w:eastAsia="Times New Roman"/>
                <w:sz w:val="28"/>
                <w:szCs w:val="28"/>
                <w:lang w:eastAsia="ru-RU"/>
              </w:rPr>
              <w:t>Список использованных источников……………………………………………</w:t>
            </w:r>
            <w:r w:rsidRPr="00952C60">
              <w:rPr>
                <w:rFonts w:eastAsia="Times New Roman"/>
                <w:sz w:val="28"/>
                <w:szCs w:val="28"/>
                <w:lang w:eastAsia="ru-RU"/>
              </w:rPr>
              <w:t>…..</w:t>
            </w:r>
          </w:p>
        </w:tc>
        <w:tc>
          <w:tcPr>
            <w:tcW w:w="496" w:type="dxa"/>
            <w:shd w:val="clear" w:color="auto" w:fill="auto"/>
          </w:tcPr>
          <w:p w:rsidR="0061489E" w:rsidRPr="00AA5300" w:rsidRDefault="00AD76DE" w:rsidP="0061489E">
            <w:pPr>
              <w:spacing w:after="0" w:line="360" w:lineRule="auto"/>
              <w:rPr>
                <w:rFonts w:eastAsia="Times New Roman"/>
                <w:sz w:val="28"/>
                <w:szCs w:val="28"/>
                <w:lang w:eastAsia="ru-RU"/>
              </w:rPr>
            </w:pPr>
            <w:r>
              <w:rPr>
                <w:rFonts w:eastAsia="Times New Roman"/>
                <w:sz w:val="28"/>
                <w:szCs w:val="28"/>
                <w:lang w:eastAsia="ru-RU"/>
              </w:rPr>
              <w:t>2</w:t>
            </w:r>
            <w:r w:rsidR="00952C60">
              <w:rPr>
                <w:rFonts w:eastAsia="Times New Roman"/>
                <w:sz w:val="28"/>
                <w:szCs w:val="28"/>
                <w:lang w:eastAsia="ru-RU"/>
              </w:rPr>
              <w:t>7</w:t>
            </w:r>
          </w:p>
        </w:tc>
      </w:tr>
    </w:tbl>
    <w:p w:rsidR="0061489E" w:rsidRPr="0042720D" w:rsidRDefault="0061489E" w:rsidP="0061489E">
      <w:pPr>
        <w:spacing w:after="360" w:line="360" w:lineRule="auto"/>
        <w:jc w:val="center"/>
        <w:rPr>
          <w:rStyle w:val="ab"/>
        </w:rPr>
      </w:pPr>
      <w:r w:rsidRPr="0061489E">
        <w:rPr>
          <w:rFonts w:eastAsia="Times New Roman"/>
          <w:b/>
          <w:sz w:val="32"/>
          <w:szCs w:val="32"/>
          <w:lang w:eastAsia="ru-RU"/>
        </w:rPr>
        <w:br w:type="page"/>
      </w:r>
      <w:r w:rsidRPr="0042720D">
        <w:rPr>
          <w:rStyle w:val="ab"/>
        </w:rPr>
        <w:lastRenderedPageBreak/>
        <w:t>Введение</w:t>
      </w:r>
    </w:p>
    <w:p w:rsidR="0061489E" w:rsidRDefault="0061489E" w:rsidP="0061489E">
      <w:pPr>
        <w:spacing w:after="0" w:line="360" w:lineRule="auto"/>
        <w:ind w:firstLine="709"/>
        <w:jc w:val="both"/>
        <w:rPr>
          <w:rFonts w:eastAsia="Times New Roman"/>
          <w:sz w:val="28"/>
          <w:szCs w:val="28"/>
          <w:lang w:eastAsia="ru-RU"/>
        </w:rPr>
      </w:pPr>
      <w:r w:rsidRPr="001A35F4">
        <w:rPr>
          <w:sz w:val="28"/>
          <w:szCs w:val="28"/>
          <w:shd w:val="clear" w:color="auto" w:fill="FFFFFF"/>
        </w:rPr>
        <w:t xml:space="preserve">В соответствии с учебным планом </w:t>
      </w:r>
      <w:r>
        <w:rPr>
          <w:sz w:val="28"/>
          <w:szCs w:val="28"/>
          <w:shd w:val="clear" w:color="auto" w:fill="FFFFFF"/>
        </w:rPr>
        <w:t>обучающиеся</w:t>
      </w:r>
      <w:r w:rsidRPr="001A35F4">
        <w:rPr>
          <w:sz w:val="28"/>
          <w:szCs w:val="28"/>
          <w:shd w:val="clear" w:color="auto" w:fill="FFFFFF"/>
        </w:rPr>
        <w:t xml:space="preserve"> </w:t>
      </w:r>
      <w:r>
        <w:rPr>
          <w:sz w:val="28"/>
          <w:szCs w:val="28"/>
          <w:shd w:val="clear" w:color="auto" w:fill="FFFFFF"/>
        </w:rPr>
        <w:t xml:space="preserve">по </w:t>
      </w:r>
      <w:r>
        <w:rPr>
          <w:sz w:val="28"/>
        </w:rPr>
        <w:t xml:space="preserve">направлению подготовки 38.03.01 «Экономика», профиль подготовки: </w:t>
      </w:r>
      <w:r>
        <w:rPr>
          <w:sz w:val="28"/>
          <w:szCs w:val="28"/>
        </w:rPr>
        <w:t>«Экономика предприятий и организаций» изучают дисциплину «Экономическая оценка инвестиций».</w:t>
      </w:r>
    </w:p>
    <w:p w:rsidR="0061489E" w:rsidRPr="0061489E" w:rsidRDefault="0061489E" w:rsidP="0061489E">
      <w:pPr>
        <w:spacing w:after="0" w:line="360" w:lineRule="auto"/>
        <w:ind w:firstLine="709"/>
        <w:jc w:val="both"/>
        <w:rPr>
          <w:rFonts w:eastAsia="Times New Roman"/>
          <w:sz w:val="28"/>
          <w:szCs w:val="28"/>
          <w:lang w:eastAsia="ru-RU"/>
        </w:rPr>
      </w:pPr>
      <w:r w:rsidRPr="0061489E">
        <w:rPr>
          <w:rFonts w:eastAsia="Times New Roman"/>
          <w:sz w:val="28"/>
          <w:szCs w:val="28"/>
          <w:lang w:eastAsia="ru-RU"/>
        </w:rPr>
        <w:t xml:space="preserve">Обоснование управленческого решения о выборе направлений инвестирования требует применения специальных методов оценки экономической эффективности инвестиций. Данные методические указания призваны содействовать студентам в освоении комплекса знаний и умений, необходимых для решения сложных экономических задач – определения экономической эффективности инвестиционных проектов. </w:t>
      </w:r>
    </w:p>
    <w:p w:rsidR="0061489E" w:rsidRPr="0061489E" w:rsidRDefault="0061489E" w:rsidP="0061489E">
      <w:pPr>
        <w:spacing w:after="0" w:line="360" w:lineRule="auto"/>
        <w:ind w:firstLine="709"/>
        <w:jc w:val="both"/>
        <w:rPr>
          <w:rFonts w:eastAsia="Times New Roman"/>
          <w:sz w:val="28"/>
          <w:szCs w:val="28"/>
          <w:lang w:eastAsia="ru-RU"/>
        </w:rPr>
      </w:pPr>
      <w:r w:rsidRPr="0061489E">
        <w:rPr>
          <w:rFonts w:eastAsia="Times New Roman"/>
          <w:sz w:val="28"/>
          <w:szCs w:val="28"/>
          <w:lang w:eastAsia="ru-RU"/>
        </w:rPr>
        <w:t xml:space="preserve">Задачами методических указаний являются: формирование у </w:t>
      </w:r>
      <w:r>
        <w:rPr>
          <w:rFonts w:eastAsia="Times New Roman"/>
          <w:sz w:val="28"/>
          <w:szCs w:val="28"/>
          <w:lang w:eastAsia="ru-RU"/>
        </w:rPr>
        <w:t>обучающихся</w:t>
      </w:r>
      <w:r w:rsidRPr="0061489E">
        <w:rPr>
          <w:rFonts w:eastAsia="Times New Roman"/>
          <w:sz w:val="28"/>
          <w:szCs w:val="28"/>
          <w:lang w:eastAsia="ru-RU"/>
        </w:rPr>
        <w:t xml:space="preserve"> практических навыков аналитического обоснования финансово-инвестиционных решений; представление алгоритма решения типовых задач; закрепление теоретических знаний.  </w:t>
      </w:r>
    </w:p>
    <w:p w:rsidR="0061489E" w:rsidRPr="0061489E" w:rsidRDefault="0061489E" w:rsidP="0061489E">
      <w:pPr>
        <w:spacing w:after="0" w:line="360" w:lineRule="auto"/>
        <w:ind w:firstLine="709"/>
        <w:jc w:val="both"/>
        <w:rPr>
          <w:rFonts w:eastAsia="Times New Roman"/>
          <w:sz w:val="28"/>
          <w:szCs w:val="28"/>
          <w:lang w:eastAsia="ru-RU"/>
        </w:rPr>
      </w:pPr>
      <w:r w:rsidRPr="0061489E">
        <w:rPr>
          <w:rFonts w:eastAsia="Times New Roman"/>
          <w:sz w:val="28"/>
          <w:szCs w:val="28"/>
          <w:lang w:eastAsia="ru-RU"/>
        </w:rPr>
        <w:t>Методические указания составлены в соответствии с рабочей программой дисциплины «Экономическая оценка инвестиций».</w:t>
      </w:r>
    </w:p>
    <w:p w:rsidR="0061489E" w:rsidRPr="0061489E" w:rsidRDefault="0061489E" w:rsidP="0061489E">
      <w:pPr>
        <w:spacing w:after="0" w:line="360" w:lineRule="auto"/>
        <w:ind w:firstLine="709"/>
        <w:jc w:val="both"/>
        <w:rPr>
          <w:rFonts w:eastAsia="Times New Roman"/>
          <w:sz w:val="28"/>
          <w:szCs w:val="28"/>
          <w:lang w:eastAsia="ru-RU"/>
        </w:rPr>
      </w:pPr>
      <w:r w:rsidRPr="0061489E">
        <w:rPr>
          <w:rFonts w:eastAsia="Times New Roman"/>
          <w:sz w:val="28"/>
          <w:szCs w:val="28"/>
          <w:lang w:eastAsia="ru-RU"/>
        </w:rPr>
        <w:t xml:space="preserve">Методические указания содержат четыре раздела:  </w:t>
      </w:r>
    </w:p>
    <w:p w:rsidR="0061489E" w:rsidRPr="0061489E" w:rsidRDefault="0061489E" w:rsidP="0061489E">
      <w:pPr>
        <w:spacing w:after="0" w:line="360" w:lineRule="auto"/>
        <w:ind w:firstLine="709"/>
        <w:jc w:val="both"/>
        <w:rPr>
          <w:rFonts w:eastAsia="Times New Roman"/>
          <w:sz w:val="28"/>
          <w:szCs w:val="28"/>
          <w:lang w:eastAsia="ru-RU"/>
        </w:rPr>
      </w:pPr>
      <w:r w:rsidRPr="0061489E">
        <w:rPr>
          <w:rFonts w:eastAsia="Times New Roman"/>
          <w:sz w:val="28"/>
          <w:szCs w:val="28"/>
          <w:lang w:eastAsia="ru-RU"/>
        </w:rPr>
        <w:t xml:space="preserve">- основы оценки экономической эффективности инвестиционного проекта; </w:t>
      </w:r>
    </w:p>
    <w:p w:rsidR="0061489E" w:rsidRPr="0061489E" w:rsidRDefault="0061489E" w:rsidP="0061489E">
      <w:pPr>
        <w:spacing w:after="0" w:line="360" w:lineRule="auto"/>
        <w:ind w:firstLine="709"/>
        <w:jc w:val="both"/>
        <w:rPr>
          <w:rFonts w:eastAsia="Times New Roman"/>
          <w:sz w:val="28"/>
          <w:szCs w:val="28"/>
          <w:lang w:eastAsia="ru-RU"/>
        </w:rPr>
      </w:pPr>
      <w:r w:rsidRPr="0061489E">
        <w:rPr>
          <w:rFonts w:eastAsia="Times New Roman"/>
          <w:sz w:val="28"/>
          <w:szCs w:val="28"/>
          <w:lang w:eastAsia="ru-RU"/>
        </w:rPr>
        <w:t>- собственные и привлеченные источники финансирования инвестиционной деятельности предприятия;</w:t>
      </w:r>
    </w:p>
    <w:p w:rsidR="0061489E" w:rsidRPr="0061489E" w:rsidRDefault="0061489E" w:rsidP="0061489E">
      <w:pPr>
        <w:spacing w:after="0" w:line="360" w:lineRule="auto"/>
        <w:ind w:firstLine="709"/>
        <w:jc w:val="both"/>
        <w:rPr>
          <w:rFonts w:eastAsia="Times New Roman"/>
          <w:sz w:val="28"/>
          <w:szCs w:val="28"/>
          <w:lang w:eastAsia="ru-RU"/>
        </w:rPr>
      </w:pPr>
      <w:r w:rsidRPr="0061489E">
        <w:rPr>
          <w:rFonts w:eastAsia="Times New Roman"/>
          <w:sz w:val="28"/>
          <w:szCs w:val="28"/>
          <w:lang w:eastAsia="ru-RU"/>
        </w:rPr>
        <w:t>- учет фактора инфляции при оценке экономической эффективности инвестиционного проекта;</w:t>
      </w:r>
    </w:p>
    <w:p w:rsidR="0061489E" w:rsidRPr="0061489E" w:rsidRDefault="0061489E" w:rsidP="0061489E">
      <w:pPr>
        <w:spacing w:after="0" w:line="360" w:lineRule="auto"/>
        <w:ind w:firstLine="709"/>
        <w:jc w:val="both"/>
        <w:rPr>
          <w:rFonts w:eastAsia="Times New Roman"/>
          <w:sz w:val="28"/>
          <w:szCs w:val="28"/>
          <w:lang w:eastAsia="ru-RU"/>
        </w:rPr>
      </w:pPr>
      <w:r w:rsidRPr="0061489E">
        <w:rPr>
          <w:rFonts w:eastAsia="Times New Roman"/>
          <w:sz w:val="28"/>
          <w:szCs w:val="28"/>
          <w:lang w:eastAsia="ru-RU"/>
        </w:rPr>
        <w:t xml:space="preserve">- </w:t>
      </w:r>
      <w:hyperlink w:anchor="_Toc277519237" w:history="1">
        <w:r w:rsidRPr="0061489E">
          <w:rPr>
            <w:rFonts w:eastAsia="Times New Roman"/>
            <w:sz w:val="28"/>
            <w:szCs w:val="28"/>
            <w:lang w:eastAsia="ru-RU"/>
          </w:rPr>
          <w:t>основы портфельного инвестирования</w:t>
        </w:r>
      </w:hyperlink>
      <w:r w:rsidRPr="0061489E">
        <w:rPr>
          <w:rFonts w:eastAsia="Times New Roman"/>
          <w:sz w:val="28"/>
          <w:szCs w:val="28"/>
          <w:lang w:eastAsia="ru-RU"/>
        </w:rPr>
        <w:t xml:space="preserve">. </w:t>
      </w:r>
    </w:p>
    <w:p w:rsidR="0061489E" w:rsidRDefault="0061489E" w:rsidP="0061489E">
      <w:pPr>
        <w:spacing w:after="0" w:line="360" w:lineRule="auto"/>
        <w:ind w:firstLine="709"/>
        <w:jc w:val="both"/>
        <w:rPr>
          <w:rFonts w:eastAsia="Times New Roman"/>
          <w:sz w:val="28"/>
          <w:szCs w:val="28"/>
          <w:lang w:eastAsia="ru-RU"/>
        </w:rPr>
      </w:pPr>
      <w:r w:rsidRPr="0061489E">
        <w:rPr>
          <w:rFonts w:eastAsia="Times New Roman"/>
          <w:sz w:val="28"/>
          <w:szCs w:val="28"/>
          <w:lang w:eastAsia="ru-RU"/>
        </w:rPr>
        <w:t xml:space="preserve">В заданиях отражаются вопросы определения рентабельности инвестиций, средневзвешенной стоимости капитала; вопросы дисконтирования и наращения. </w:t>
      </w:r>
      <w:r>
        <w:rPr>
          <w:rFonts w:eastAsia="Times New Roman"/>
          <w:sz w:val="28"/>
          <w:szCs w:val="28"/>
          <w:lang w:eastAsia="ru-RU"/>
        </w:rPr>
        <w:t>Обучающимся</w:t>
      </w:r>
      <w:r w:rsidRPr="0061489E">
        <w:rPr>
          <w:rFonts w:eastAsia="Times New Roman"/>
          <w:sz w:val="28"/>
          <w:szCs w:val="28"/>
          <w:lang w:eastAsia="ru-RU"/>
        </w:rPr>
        <w:t xml:space="preserve"> предлагаются задания по расчетам показателей экономической эффективности инвестиционных проектов, операционного рычага и эффекта финансового рычага, среднегодовой величины инфляции, а также показателей с использованием формулы Фишера, модели оценки доходности финансовых активов (САРМ), показателей оценки риска инвестиций. </w:t>
      </w:r>
    </w:p>
    <w:p w:rsidR="004C6C00" w:rsidRDefault="004C6C00" w:rsidP="0061489E">
      <w:pPr>
        <w:spacing w:after="0" w:line="360" w:lineRule="auto"/>
        <w:ind w:firstLine="709"/>
        <w:jc w:val="both"/>
        <w:rPr>
          <w:sz w:val="28"/>
          <w:szCs w:val="28"/>
        </w:rPr>
      </w:pPr>
      <w:r w:rsidRPr="00323F09">
        <w:rPr>
          <w:sz w:val="28"/>
          <w:szCs w:val="28"/>
        </w:rPr>
        <w:lastRenderedPageBreak/>
        <w:t>Процесс изучения дисциплины «</w:t>
      </w:r>
      <w:r>
        <w:rPr>
          <w:sz w:val="28"/>
          <w:szCs w:val="28"/>
        </w:rPr>
        <w:t>Экономическая оценка инвестиций</w:t>
      </w:r>
      <w:r w:rsidRPr="00323F09">
        <w:rPr>
          <w:sz w:val="28"/>
          <w:szCs w:val="28"/>
        </w:rPr>
        <w:t>» направлен на формирование результатов обучения в</w:t>
      </w:r>
      <w:r>
        <w:rPr>
          <w:sz w:val="28"/>
          <w:szCs w:val="28"/>
        </w:rPr>
        <w:t xml:space="preserve"> рамках следующих формируемых компетенций </w:t>
      </w:r>
      <w:r w:rsidRPr="00B92C55">
        <w:rPr>
          <w:sz w:val="28"/>
          <w:szCs w:val="28"/>
        </w:rPr>
        <w:t>соглас</w:t>
      </w:r>
      <w:r w:rsidR="00867A45">
        <w:rPr>
          <w:sz w:val="28"/>
          <w:szCs w:val="28"/>
        </w:rPr>
        <w:t>но ФГОС ВО: ПК-1, ПК-2.</w:t>
      </w:r>
    </w:p>
    <w:p w:rsidR="0080118E" w:rsidRPr="005B207D" w:rsidRDefault="0080118E" w:rsidP="0080118E">
      <w:pPr>
        <w:pStyle w:val="ReportMain"/>
        <w:tabs>
          <w:tab w:val="left" w:pos="1134"/>
        </w:tabs>
        <w:suppressAutoHyphens/>
        <w:spacing w:line="360" w:lineRule="auto"/>
        <w:ind w:firstLine="709"/>
        <w:jc w:val="both"/>
        <w:rPr>
          <w:sz w:val="28"/>
          <w:szCs w:val="28"/>
        </w:rPr>
      </w:pPr>
      <w:r>
        <w:rPr>
          <w:sz w:val="28"/>
          <w:szCs w:val="28"/>
        </w:rPr>
        <w:t>Методические указания</w:t>
      </w:r>
      <w:r w:rsidRPr="00A3169A">
        <w:rPr>
          <w:sz w:val="28"/>
          <w:szCs w:val="28"/>
        </w:rPr>
        <w:t xml:space="preserve"> подготовлен</w:t>
      </w:r>
      <w:r>
        <w:rPr>
          <w:sz w:val="28"/>
          <w:szCs w:val="28"/>
        </w:rPr>
        <w:t>ы</w:t>
      </w:r>
      <w:r w:rsidRPr="00A3169A">
        <w:rPr>
          <w:sz w:val="28"/>
          <w:szCs w:val="28"/>
        </w:rPr>
        <w:t xml:space="preserve"> в соответствии с требованиями Федерального государственного образовательного стандарта высшего образования по направлению подготовки 38.0</w:t>
      </w:r>
      <w:r>
        <w:rPr>
          <w:sz w:val="28"/>
          <w:szCs w:val="28"/>
        </w:rPr>
        <w:t>3</w:t>
      </w:r>
      <w:r w:rsidRPr="00A3169A">
        <w:rPr>
          <w:sz w:val="28"/>
          <w:szCs w:val="28"/>
        </w:rPr>
        <w:t>.01 Экономика, утвержденного</w:t>
      </w:r>
      <w:r>
        <w:rPr>
          <w:sz w:val="28"/>
          <w:szCs w:val="28"/>
        </w:rPr>
        <w:t xml:space="preserve"> приказом Минобрнауки России от 12 ноября 2015 г.</w:t>
      </w:r>
    </w:p>
    <w:p w:rsidR="0080118E" w:rsidRPr="004C6C00" w:rsidRDefault="0080118E" w:rsidP="0080118E">
      <w:pPr>
        <w:pStyle w:val="ReportMain"/>
        <w:tabs>
          <w:tab w:val="left" w:pos="993"/>
        </w:tabs>
        <w:suppressAutoHyphens/>
        <w:spacing w:line="360" w:lineRule="auto"/>
        <w:ind w:left="709"/>
        <w:jc w:val="both"/>
        <w:rPr>
          <w:rFonts w:eastAsia="Times New Roman"/>
          <w:sz w:val="28"/>
          <w:szCs w:val="28"/>
          <w:lang w:eastAsia="ru-RU"/>
        </w:rPr>
      </w:pPr>
    </w:p>
    <w:p w:rsidR="00006587" w:rsidRDefault="0061489E">
      <w:pPr>
        <w:rPr>
          <w:rFonts w:eastAsia="Times New Roman"/>
          <w:b/>
          <w:sz w:val="32"/>
          <w:szCs w:val="32"/>
          <w:lang w:eastAsia="ru-RU"/>
        </w:rPr>
      </w:pPr>
      <w:r w:rsidRPr="0061489E">
        <w:rPr>
          <w:rFonts w:eastAsia="Times New Roman"/>
          <w:b/>
          <w:sz w:val="32"/>
          <w:szCs w:val="32"/>
          <w:lang w:eastAsia="ru-RU"/>
        </w:rPr>
        <w:br w:type="page"/>
      </w:r>
    </w:p>
    <w:p w:rsidR="00006587" w:rsidRPr="0042720D" w:rsidRDefault="00006587" w:rsidP="0042720D">
      <w:pPr>
        <w:pStyle w:val="1"/>
      </w:pPr>
      <w:bookmarkStart w:id="2" w:name="_Toc6923430"/>
      <w:r w:rsidRPr="0042720D">
        <w:lastRenderedPageBreak/>
        <w:t>1 Методические указания по лекционным занятиям</w:t>
      </w:r>
      <w:bookmarkEnd w:id="2"/>
    </w:p>
    <w:p w:rsidR="00006587" w:rsidRDefault="00006587" w:rsidP="00006587">
      <w:pPr>
        <w:autoSpaceDE w:val="0"/>
        <w:autoSpaceDN w:val="0"/>
        <w:adjustRightInd w:val="0"/>
        <w:spacing w:after="0" w:line="360" w:lineRule="auto"/>
        <w:ind w:firstLine="709"/>
        <w:jc w:val="both"/>
        <w:rPr>
          <w:sz w:val="28"/>
          <w:szCs w:val="28"/>
        </w:rPr>
      </w:pPr>
      <w:r>
        <w:rPr>
          <w:sz w:val="28"/>
          <w:szCs w:val="28"/>
        </w:rPr>
        <w:t>В ходе проведения лекционных занятий обучающимся необходимо:</w:t>
      </w:r>
    </w:p>
    <w:p w:rsidR="00006587" w:rsidRPr="0075758A" w:rsidRDefault="00006587" w:rsidP="00006587">
      <w:pPr>
        <w:pStyle w:val="a6"/>
        <w:numPr>
          <w:ilvl w:val="0"/>
          <w:numId w:val="41"/>
        </w:numPr>
        <w:tabs>
          <w:tab w:val="left" w:pos="1134"/>
        </w:tabs>
        <w:autoSpaceDE w:val="0"/>
        <w:autoSpaceDN w:val="0"/>
        <w:adjustRightInd w:val="0"/>
        <w:spacing w:after="0" w:line="360" w:lineRule="auto"/>
        <w:ind w:left="0" w:firstLine="709"/>
        <w:jc w:val="both"/>
        <w:rPr>
          <w:sz w:val="28"/>
          <w:szCs w:val="28"/>
        </w:rPr>
      </w:pPr>
      <w:r w:rsidRPr="0075758A">
        <w:rPr>
          <w:sz w:val="28"/>
          <w:szCs w:val="28"/>
        </w:rPr>
        <w:t>вести конспектирование учебного материала;</w:t>
      </w:r>
    </w:p>
    <w:p w:rsidR="00006587" w:rsidRPr="0075758A" w:rsidRDefault="00006587" w:rsidP="00006587">
      <w:pPr>
        <w:pStyle w:val="a6"/>
        <w:numPr>
          <w:ilvl w:val="0"/>
          <w:numId w:val="41"/>
        </w:numPr>
        <w:tabs>
          <w:tab w:val="left" w:pos="1134"/>
        </w:tabs>
        <w:autoSpaceDE w:val="0"/>
        <w:autoSpaceDN w:val="0"/>
        <w:adjustRightInd w:val="0"/>
        <w:spacing w:after="0" w:line="360" w:lineRule="auto"/>
        <w:ind w:left="0" w:firstLine="709"/>
        <w:jc w:val="both"/>
        <w:rPr>
          <w:sz w:val="28"/>
          <w:szCs w:val="28"/>
        </w:rPr>
      </w:pPr>
      <w:r w:rsidRPr="0075758A">
        <w:rPr>
          <w:sz w:val="28"/>
          <w:szCs w:val="28"/>
        </w:rPr>
        <w:t>обращать внимание на категории, формулировки, раскрывающие содержание тех или иных явлений и процессов, научные выводы и практические рекомендации;</w:t>
      </w:r>
    </w:p>
    <w:p w:rsidR="00006587" w:rsidRPr="0075758A" w:rsidRDefault="00006587" w:rsidP="00006587">
      <w:pPr>
        <w:pStyle w:val="a6"/>
        <w:numPr>
          <w:ilvl w:val="0"/>
          <w:numId w:val="41"/>
        </w:numPr>
        <w:tabs>
          <w:tab w:val="left" w:pos="1134"/>
        </w:tabs>
        <w:autoSpaceDE w:val="0"/>
        <w:autoSpaceDN w:val="0"/>
        <w:adjustRightInd w:val="0"/>
        <w:spacing w:after="0" w:line="360" w:lineRule="auto"/>
        <w:ind w:left="0" w:firstLine="709"/>
        <w:jc w:val="both"/>
        <w:rPr>
          <w:sz w:val="28"/>
          <w:szCs w:val="28"/>
        </w:rPr>
      </w:pPr>
      <w:r w:rsidRPr="0075758A">
        <w:rPr>
          <w:sz w:val="28"/>
          <w:szCs w:val="28"/>
        </w:rPr>
        <w:t>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w:t>
      </w:r>
    </w:p>
    <w:p w:rsidR="00006587" w:rsidRDefault="00006587" w:rsidP="00006587">
      <w:pPr>
        <w:pStyle w:val="a6"/>
        <w:numPr>
          <w:ilvl w:val="0"/>
          <w:numId w:val="41"/>
        </w:numPr>
        <w:tabs>
          <w:tab w:val="left" w:pos="1134"/>
        </w:tabs>
        <w:autoSpaceDE w:val="0"/>
        <w:autoSpaceDN w:val="0"/>
        <w:adjustRightInd w:val="0"/>
        <w:spacing w:after="0" w:line="360" w:lineRule="auto"/>
        <w:ind w:left="0" w:firstLine="709"/>
        <w:jc w:val="both"/>
        <w:rPr>
          <w:sz w:val="28"/>
          <w:szCs w:val="28"/>
        </w:rPr>
      </w:pPr>
      <w:r w:rsidRPr="0075758A">
        <w:rPr>
          <w:sz w:val="28"/>
          <w:szCs w:val="28"/>
        </w:rPr>
        <w:t>задавать преподавателю уточняющие вопросы с целью уяснения теоретических положен</w:t>
      </w:r>
      <w:r>
        <w:rPr>
          <w:sz w:val="28"/>
          <w:szCs w:val="28"/>
        </w:rPr>
        <w:t>ий, разрешения спорных ситуаций;</w:t>
      </w:r>
    </w:p>
    <w:p w:rsidR="00006587" w:rsidRDefault="00006587" w:rsidP="00006587">
      <w:pPr>
        <w:pStyle w:val="a6"/>
        <w:numPr>
          <w:ilvl w:val="0"/>
          <w:numId w:val="41"/>
        </w:numPr>
        <w:tabs>
          <w:tab w:val="left" w:pos="1134"/>
        </w:tabs>
        <w:autoSpaceDE w:val="0"/>
        <w:autoSpaceDN w:val="0"/>
        <w:adjustRightInd w:val="0"/>
        <w:spacing w:after="0" w:line="360" w:lineRule="auto"/>
        <w:ind w:left="0" w:firstLine="709"/>
        <w:jc w:val="both"/>
        <w:rPr>
          <w:sz w:val="28"/>
          <w:szCs w:val="28"/>
        </w:rPr>
      </w:pPr>
      <w:r w:rsidRPr="00E706D0">
        <w:rPr>
          <w:sz w:val="28"/>
          <w:szCs w:val="28"/>
        </w:rPr>
        <w:t>просматривать рабочую программу дисциплины перед каждой лекцией, что позволит сэкономить время на записывание темы лекции, ее основных вопросов, рекомендуемой литературы;</w:t>
      </w:r>
    </w:p>
    <w:p w:rsidR="00006587" w:rsidRDefault="00006587" w:rsidP="00006587">
      <w:pPr>
        <w:pStyle w:val="a6"/>
        <w:numPr>
          <w:ilvl w:val="0"/>
          <w:numId w:val="41"/>
        </w:numPr>
        <w:tabs>
          <w:tab w:val="left" w:pos="1134"/>
        </w:tabs>
        <w:autoSpaceDE w:val="0"/>
        <w:autoSpaceDN w:val="0"/>
        <w:adjustRightInd w:val="0"/>
        <w:spacing w:after="0" w:line="360" w:lineRule="auto"/>
        <w:ind w:left="0" w:firstLine="709"/>
        <w:jc w:val="both"/>
        <w:rPr>
          <w:sz w:val="28"/>
          <w:szCs w:val="28"/>
        </w:rPr>
      </w:pPr>
      <w:r w:rsidRPr="00E706D0">
        <w:rPr>
          <w:sz w:val="28"/>
          <w:szCs w:val="28"/>
        </w:rPr>
        <w:t>приносить соответствующий материал на бумажных носителях на отдельные лекции</w:t>
      </w:r>
      <w:r>
        <w:rPr>
          <w:sz w:val="28"/>
          <w:szCs w:val="28"/>
        </w:rPr>
        <w:t>, д</w:t>
      </w:r>
      <w:r w:rsidRPr="00E706D0">
        <w:rPr>
          <w:sz w:val="28"/>
          <w:szCs w:val="28"/>
        </w:rPr>
        <w:t>анный материал будет охарактеризован, прокомментирован, дополнен непосредственно на лекции;</w:t>
      </w:r>
    </w:p>
    <w:p w:rsidR="00006587" w:rsidRDefault="00006587" w:rsidP="00006587">
      <w:pPr>
        <w:pStyle w:val="a6"/>
        <w:numPr>
          <w:ilvl w:val="0"/>
          <w:numId w:val="41"/>
        </w:numPr>
        <w:tabs>
          <w:tab w:val="left" w:pos="1134"/>
        </w:tabs>
        <w:autoSpaceDE w:val="0"/>
        <w:autoSpaceDN w:val="0"/>
        <w:adjustRightInd w:val="0"/>
        <w:spacing w:after="0" w:line="360" w:lineRule="auto"/>
        <w:ind w:left="0" w:firstLine="709"/>
        <w:jc w:val="both"/>
        <w:rPr>
          <w:sz w:val="28"/>
          <w:szCs w:val="28"/>
        </w:rPr>
      </w:pPr>
      <w:r w:rsidRPr="00E706D0">
        <w:rPr>
          <w:sz w:val="28"/>
          <w:szCs w:val="28"/>
        </w:rPr>
        <w:t>просмотреть по конспекту материал предыдущей лекции перед очередной лекцией</w:t>
      </w:r>
      <w:r>
        <w:rPr>
          <w:sz w:val="28"/>
          <w:szCs w:val="28"/>
        </w:rPr>
        <w:t>;</w:t>
      </w:r>
    </w:p>
    <w:p w:rsidR="00006587" w:rsidRPr="00F20DE1" w:rsidRDefault="00006587" w:rsidP="00006587">
      <w:pPr>
        <w:pStyle w:val="a6"/>
        <w:numPr>
          <w:ilvl w:val="0"/>
          <w:numId w:val="41"/>
        </w:numPr>
        <w:tabs>
          <w:tab w:val="left" w:pos="1134"/>
        </w:tabs>
        <w:autoSpaceDE w:val="0"/>
        <w:autoSpaceDN w:val="0"/>
        <w:adjustRightInd w:val="0"/>
        <w:spacing w:after="0" w:line="360" w:lineRule="auto"/>
        <w:ind w:left="0" w:firstLine="709"/>
        <w:jc w:val="both"/>
        <w:rPr>
          <w:sz w:val="28"/>
          <w:szCs w:val="28"/>
        </w:rPr>
      </w:pPr>
      <w:r w:rsidRPr="00F20DE1">
        <w:rPr>
          <w:sz w:val="28"/>
          <w:szCs w:val="28"/>
        </w:rPr>
        <w:t>попытаться стать активным соучастником лекции: думать, сравнивать известное с вновь получаемыми знаниями, войти в логику изложения материала лектором, по возможности вступать с ним в мысленную полемику;</w:t>
      </w:r>
    </w:p>
    <w:p w:rsidR="00006587" w:rsidRDefault="00006587" w:rsidP="00006587">
      <w:pPr>
        <w:pStyle w:val="a6"/>
        <w:numPr>
          <w:ilvl w:val="0"/>
          <w:numId w:val="41"/>
        </w:numPr>
        <w:tabs>
          <w:tab w:val="left" w:pos="1134"/>
        </w:tabs>
        <w:autoSpaceDE w:val="0"/>
        <w:autoSpaceDN w:val="0"/>
        <w:adjustRightInd w:val="0"/>
        <w:spacing w:after="0" w:line="360" w:lineRule="auto"/>
        <w:ind w:left="0" w:firstLine="709"/>
        <w:jc w:val="both"/>
        <w:rPr>
          <w:sz w:val="28"/>
          <w:szCs w:val="28"/>
        </w:rPr>
      </w:pPr>
      <w:r w:rsidRPr="00E706D0">
        <w:rPr>
          <w:sz w:val="28"/>
          <w:szCs w:val="28"/>
        </w:rPr>
        <w:t>обра</w:t>
      </w:r>
      <w:r>
        <w:rPr>
          <w:sz w:val="28"/>
          <w:szCs w:val="28"/>
        </w:rPr>
        <w:t>щаться</w:t>
      </w:r>
      <w:r w:rsidRPr="00E706D0">
        <w:rPr>
          <w:sz w:val="28"/>
          <w:szCs w:val="28"/>
        </w:rPr>
        <w:t xml:space="preserve"> к основным литературным источникам</w:t>
      </w:r>
      <w:r>
        <w:rPr>
          <w:sz w:val="28"/>
          <w:szCs w:val="28"/>
        </w:rPr>
        <w:t xml:space="preserve"> п</w:t>
      </w:r>
      <w:r w:rsidRPr="00E706D0">
        <w:rPr>
          <w:sz w:val="28"/>
          <w:szCs w:val="28"/>
        </w:rPr>
        <w:t>ри затр</w:t>
      </w:r>
      <w:r>
        <w:rPr>
          <w:sz w:val="28"/>
          <w:szCs w:val="28"/>
        </w:rPr>
        <w:t>уднениях в восприятии материала;</w:t>
      </w:r>
    </w:p>
    <w:p w:rsidR="00006587" w:rsidRPr="002A0973" w:rsidRDefault="00006587" w:rsidP="00006587">
      <w:pPr>
        <w:pStyle w:val="a6"/>
        <w:numPr>
          <w:ilvl w:val="0"/>
          <w:numId w:val="41"/>
        </w:numPr>
        <w:tabs>
          <w:tab w:val="left" w:pos="1134"/>
        </w:tabs>
        <w:autoSpaceDE w:val="0"/>
        <w:autoSpaceDN w:val="0"/>
        <w:adjustRightInd w:val="0"/>
        <w:spacing w:after="0" w:line="360" w:lineRule="auto"/>
        <w:ind w:left="0" w:firstLine="709"/>
        <w:jc w:val="both"/>
        <w:rPr>
          <w:sz w:val="28"/>
          <w:szCs w:val="28"/>
        </w:rPr>
      </w:pPr>
      <w:r w:rsidRPr="00E706D0">
        <w:rPr>
          <w:sz w:val="28"/>
          <w:szCs w:val="28"/>
        </w:rPr>
        <w:t>обратит</w:t>
      </w:r>
      <w:r>
        <w:rPr>
          <w:sz w:val="28"/>
          <w:szCs w:val="28"/>
        </w:rPr>
        <w:t>ься</w:t>
      </w:r>
      <w:r w:rsidRPr="00E706D0">
        <w:rPr>
          <w:sz w:val="28"/>
          <w:szCs w:val="28"/>
        </w:rPr>
        <w:t xml:space="preserve"> к лектору (по графику его консультаций) или на практических занятиях</w:t>
      </w:r>
      <w:r>
        <w:rPr>
          <w:sz w:val="28"/>
          <w:szCs w:val="28"/>
        </w:rPr>
        <w:t xml:space="preserve"> с вопросами</w:t>
      </w:r>
      <w:r w:rsidRPr="00E706D0">
        <w:rPr>
          <w:sz w:val="28"/>
          <w:szCs w:val="28"/>
        </w:rPr>
        <w:t xml:space="preserve">, если разобраться в материале не удалось, не оставляя «белых пятен» в освоении </w:t>
      </w:r>
      <w:r>
        <w:rPr>
          <w:sz w:val="28"/>
          <w:szCs w:val="28"/>
        </w:rPr>
        <w:t>материала.</w:t>
      </w:r>
    </w:p>
    <w:p w:rsidR="00006587" w:rsidRDefault="00006587">
      <w:pPr>
        <w:rPr>
          <w:rFonts w:eastAsia="Times New Roman"/>
          <w:b/>
          <w:sz w:val="32"/>
          <w:szCs w:val="32"/>
          <w:lang w:eastAsia="ru-RU"/>
        </w:rPr>
      </w:pPr>
    </w:p>
    <w:p w:rsidR="00006587" w:rsidRDefault="00006587">
      <w:pPr>
        <w:rPr>
          <w:rFonts w:eastAsia="Times New Roman"/>
          <w:b/>
          <w:sz w:val="32"/>
          <w:szCs w:val="32"/>
          <w:lang w:eastAsia="ru-RU"/>
        </w:rPr>
      </w:pPr>
      <w:r>
        <w:rPr>
          <w:rFonts w:eastAsia="Times New Roman"/>
          <w:b/>
          <w:sz w:val="32"/>
          <w:szCs w:val="32"/>
          <w:lang w:eastAsia="ru-RU"/>
        </w:rPr>
        <w:br w:type="page"/>
      </w:r>
    </w:p>
    <w:p w:rsidR="00952C60" w:rsidRDefault="00A61443" w:rsidP="00952C60">
      <w:pPr>
        <w:pStyle w:val="1"/>
        <w:spacing w:after="0"/>
      </w:pPr>
      <w:r w:rsidRPr="0042720D">
        <w:lastRenderedPageBreak/>
        <w:t>2</w:t>
      </w:r>
      <w:r w:rsidR="0061489E" w:rsidRPr="0042720D">
        <w:t xml:space="preserve"> </w:t>
      </w:r>
      <w:r w:rsidR="00952C60">
        <w:t>Методические указания по практическим занятиям</w:t>
      </w:r>
    </w:p>
    <w:p w:rsidR="0061489E" w:rsidRPr="00952C60" w:rsidRDefault="00952C60" w:rsidP="00952C60">
      <w:pPr>
        <w:pStyle w:val="1"/>
        <w:spacing w:before="120"/>
        <w:rPr>
          <w:sz w:val="28"/>
        </w:rPr>
      </w:pPr>
      <w:r w:rsidRPr="00952C60">
        <w:rPr>
          <w:sz w:val="28"/>
        </w:rPr>
        <w:t xml:space="preserve">2.1 </w:t>
      </w:r>
      <w:r w:rsidR="0061489E" w:rsidRPr="00952C60">
        <w:rPr>
          <w:sz w:val="28"/>
        </w:rPr>
        <w:t xml:space="preserve">Основы оценки экономической эффективности </w:t>
      </w:r>
      <w:r w:rsidR="00C06B88" w:rsidRPr="00952C60">
        <w:rPr>
          <w:sz w:val="28"/>
        </w:rPr>
        <w:br/>
      </w:r>
      <w:r w:rsidR="0061489E" w:rsidRPr="00952C60">
        <w:rPr>
          <w:sz w:val="28"/>
        </w:rPr>
        <w:t>инвестиционн</w:t>
      </w:r>
      <w:r w:rsidR="00146967" w:rsidRPr="00952C60">
        <w:rPr>
          <w:sz w:val="28"/>
        </w:rPr>
        <w:t>ых</w:t>
      </w:r>
      <w:r w:rsidR="0061489E" w:rsidRPr="00952C60">
        <w:rPr>
          <w:sz w:val="28"/>
        </w:rPr>
        <w:t xml:space="preserve"> проект</w:t>
      </w:r>
      <w:r w:rsidR="00146967" w:rsidRPr="00952C60">
        <w:rPr>
          <w:sz w:val="28"/>
        </w:rPr>
        <w:t>ов</w:t>
      </w:r>
    </w:p>
    <w:p w:rsidR="0061489E" w:rsidRPr="0061489E" w:rsidRDefault="0061489E" w:rsidP="00C06B88">
      <w:pPr>
        <w:widowControl w:val="0"/>
        <w:spacing w:after="0" w:line="360" w:lineRule="auto"/>
        <w:ind w:firstLine="709"/>
        <w:jc w:val="both"/>
        <w:rPr>
          <w:rFonts w:eastAsia="Times New Roman"/>
          <w:i/>
          <w:sz w:val="28"/>
          <w:szCs w:val="24"/>
          <w:lang w:eastAsia="ru-RU"/>
        </w:rPr>
      </w:pPr>
      <w:r w:rsidRPr="0061489E">
        <w:rPr>
          <w:rFonts w:eastAsia="Times New Roman"/>
          <w:i/>
          <w:sz w:val="28"/>
          <w:szCs w:val="24"/>
          <w:lang w:eastAsia="ru-RU"/>
        </w:rPr>
        <w:t>Задание 1.1</w:t>
      </w:r>
    </w:p>
    <w:p w:rsidR="0061489E" w:rsidRPr="0061489E" w:rsidRDefault="0061489E" w:rsidP="00C06B88">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 xml:space="preserve">Администрация предприятия изучает возможность организации производства новой продукции. В результате реализации инвестиционных мероприятий планируется ежегодно получать чистую прибыль в размере 7 800 тыс. рублей, единовременные капитальные затраты составят 22 900 тыс. рублей, а средне взвешенная стоимость капитала предприятия – 34%. С использованием показателя «рентабельность инвестиций» и «цена капитала» определите целесообразность осуществления данных мероприятий. </w:t>
      </w:r>
    </w:p>
    <w:p w:rsidR="0061489E" w:rsidRPr="0061489E" w:rsidRDefault="0061489E" w:rsidP="00C06B88">
      <w:pPr>
        <w:widowControl w:val="0"/>
        <w:spacing w:after="0" w:line="360" w:lineRule="auto"/>
        <w:ind w:firstLine="709"/>
        <w:jc w:val="both"/>
        <w:rPr>
          <w:rFonts w:eastAsia="Times New Roman"/>
          <w:i/>
          <w:sz w:val="28"/>
          <w:szCs w:val="24"/>
          <w:lang w:eastAsia="ru-RU"/>
        </w:rPr>
      </w:pPr>
      <w:r w:rsidRPr="0061489E">
        <w:rPr>
          <w:rFonts w:eastAsia="Times New Roman"/>
          <w:i/>
          <w:sz w:val="28"/>
          <w:szCs w:val="24"/>
          <w:lang w:eastAsia="ru-RU"/>
        </w:rPr>
        <w:t>Варианты ответов:</w:t>
      </w:r>
    </w:p>
    <w:p w:rsidR="0061489E" w:rsidRPr="0061489E" w:rsidRDefault="0061489E" w:rsidP="00C06B88">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1) капиталовложения приемлемы;</w:t>
      </w:r>
    </w:p>
    <w:p w:rsidR="0061489E" w:rsidRPr="0061489E" w:rsidRDefault="0061489E" w:rsidP="00C06B88">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2) капиталовложения не приемлемы;</w:t>
      </w:r>
    </w:p>
    <w:p w:rsidR="0061489E" w:rsidRPr="0061489E" w:rsidRDefault="0061489E" w:rsidP="00C06B88">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3) капиталовложения достаточно рискованны, имеет смысл искать более эффективные и безопасные варианты инвестирования.</w:t>
      </w:r>
    </w:p>
    <w:p w:rsidR="0061489E" w:rsidRPr="0061489E" w:rsidRDefault="0061489E" w:rsidP="0061489E">
      <w:pPr>
        <w:spacing w:after="0" w:line="360" w:lineRule="auto"/>
        <w:rPr>
          <w:rFonts w:eastAsia="Times New Roman"/>
          <w:sz w:val="28"/>
          <w:szCs w:val="28"/>
          <w:lang w:eastAsia="ru-RU"/>
        </w:rPr>
      </w:pPr>
    </w:p>
    <w:p w:rsidR="0061489E" w:rsidRPr="0061489E" w:rsidRDefault="0061489E" w:rsidP="00C06B88">
      <w:pPr>
        <w:widowControl w:val="0"/>
        <w:spacing w:after="0" w:line="360" w:lineRule="auto"/>
        <w:ind w:firstLine="709"/>
        <w:jc w:val="both"/>
        <w:rPr>
          <w:rFonts w:eastAsia="Times New Roman"/>
          <w:bCs/>
          <w:i/>
          <w:sz w:val="28"/>
          <w:szCs w:val="24"/>
          <w:lang w:eastAsia="ru-RU"/>
        </w:rPr>
      </w:pPr>
      <w:r w:rsidRPr="0061489E">
        <w:rPr>
          <w:rFonts w:eastAsia="Times New Roman"/>
          <w:bCs/>
          <w:i/>
          <w:sz w:val="28"/>
          <w:szCs w:val="24"/>
          <w:lang w:eastAsia="ru-RU"/>
        </w:rPr>
        <w:t>Методические указания к заданию 1.1</w:t>
      </w:r>
    </w:p>
    <w:p w:rsidR="0061489E" w:rsidRPr="0061489E" w:rsidRDefault="0061489E" w:rsidP="00C06B88">
      <w:pPr>
        <w:widowControl w:val="0"/>
        <w:spacing w:after="0" w:line="360" w:lineRule="auto"/>
        <w:ind w:firstLine="709"/>
        <w:jc w:val="both"/>
        <w:rPr>
          <w:rFonts w:eastAsia="Times New Roman"/>
          <w:b/>
          <w:bCs/>
          <w:sz w:val="28"/>
          <w:szCs w:val="24"/>
          <w:lang w:eastAsia="ru-RU"/>
        </w:rPr>
      </w:pPr>
      <w:r w:rsidRPr="0061489E">
        <w:rPr>
          <w:rFonts w:eastAsia="Times New Roman"/>
          <w:sz w:val="28"/>
          <w:szCs w:val="24"/>
          <w:lang w:eastAsia="ru-RU"/>
        </w:rPr>
        <w:t>Экономическая эффективность – это отношение экономического эффекта к необходимым для его получения затратам.</w:t>
      </w:r>
    </w:p>
    <w:p w:rsidR="0061489E" w:rsidRPr="0061489E" w:rsidRDefault="0061489E" w:rsidP="00C06B88">
      <w:pPr>
        <w:widowControl w:val="0"/>
        <w:spacing w:after="0" w:line="360" w:lineRule="auto"/>
        <w:ind w:firstLine="709"/>
        <w:jc w:val="both"/>
        <w:rPr>
          <w:rFonts w:eastAsia="Times New Roman"/>
          <w:b/>
          <w:bCs/>
          <w:sz w:val="28"/>
          <w:szCs w:val="28"/>
          <w:lang w:eastAsia="ru-RU"/>
        </w:rPr>
      </w:pPr>
      <w:r w:rsidRPr="0061489E">
        <w:rPr>
          <w:rFonts w:eastAsia="Times New Roman"/>
          <w:sz w:val="28"/>
          <w:szCs w:val="28"/>
          <w:lang w:eastAsia="ru-RU"/>
        </w:rPr>
        <w:t>Экономический эффект - абсолютная величина экономического результата, для характеристики которого используются такие показатели, как объем продаж, прибыль, сальдо денежного потока [10].</w:t>
      </w:r>
    </w:p>
    <w:p w:rsidR="0061489E" w:rsidRPr="0061489E" w:rsidRDefault="0061489E" w:rsidP="00C06B88">
      <w:pPr>
        <w:widowControl w:val="0"/>
        <w:spacing w:after="0" w:line="360" w:lineRule="auto"/>
        <w:ind w:firstLine="709"/>
        <w:jc w:val="both"/>
        <w:rPr>
          <w:rFonts w:eastAsia="Times New Roman"/>
          <w:bCs/>
          <w:sz w:val="28"/>
          <w:szCs w:val="24"/>
          <w:lang w:eastAsia="ru-RU"/>
        </w:rPr>
      </w:pPr>
      <w:r w:rsidRPr="0061489E">
        <w:rPr>
          <w:rFonts w:eastAsia="Times New Roman"/>
          <w:bCs/>
          <w:sz w:val="28"/>
          <w:szCs w:val="24"/>
          <w:lang w:eastAsia="ru-RU"/>
        </w:rPr>
        <w:t xml:space="preserve">В данной случае, «цена капитала» является нормативным показателем, с которым необходимо сравнивать «рентабельности инвестиций».  </w:t>
      </w:r>
    </w:p>
    <w:p w:rsidR="0061489E" w:rsidRPr="0061489E" w:rsidRDefault="0061489E" w:rsidP="00C06B88">
      <w:pPr>
        <w:widowControl w:val="0"/>
        <w:spacing w:after="0" w:line="360" w:lineRule="auto"/>
        <w:ind w:firstLine="709"/>
        <w:jc w:val="both"/>
        <w:rPr>
          <w:rFonts w:eastAsia="Times New Roman"/>
          <w:bCs/>
          <w:sz w:val="28"/>
          <w:szCs w:val="28"/>
          <w:lang w:eastAsia="ru-RU"/>
        </w:rPr>
      </w:pPr>
      <w:r w:rsidRPr="0061489E">
        <w:rPr>
          <w:rFonts w:eastAsia="Times New Roman"/>
          <w:bCs/>
          <w:sz w:val="28"/>
          <w:szCs w:val="24"/>
          <w:lang w:eastAsia="ru-RU"/>
        </w:rPr>
        <w:t xml:space="preserve">Если показатель рентабельности инвестиций больше цены капитала, то капиталовложения приемлемы, если показатель рентабельности инвестиций меньше цены капитала </w:t>
      </w:r>
      <w:r w:rsidRPr="0061489E">
        <w:rPr>
          <w:rFonts w:eastAsia="Times New Roman"/>
          <w:sz w:val="28"/>
          <w:szCs w:val="28"/>
          <w:lang w:eastAsia="ru-RU"/>
        </w:rPr>
        <w:t xml:space="preserve">капиталовложения достаточно рискованны. </w:t>
      </w:r>
    </w:p>
    <w:p w:rsidR="0061489E" w:rsidRPr="0061489E" w:rsidRDefault="0061489E" w:rsidP="0061489E">
      <w:pPr>
        <w:widowControl w:val="0"/>
        <w:spacing w:after="0" w:line="360" w:lineRule="auto"/>
        <w:jc w:val="both"/>
        <w:rPr>
          <w:rFonts w:eastAsia="Times New Roman"/>
          <w:b/>
          <w:bCs/>
          <w:sz w:val="28"/>
          <w:szCs w:val="24"/>
          <w:lang w:eastAsia="ru-RU"/>
        </w:rPr>
      </w:pPr>
    </w:p>
    <w:p w:rsidR="0061489E" w:rsidRPr="0061489E" w:rsidRDefault="0061489E" w:rsidP="00C06B88">
      <w:pPr>
        <w:widowControl w:val="0"/>
        <w:spacing w:after="0" w:line="360" w:lineRule="auto"/>
        <w:ind w:firstLine="709"/>
        <w:jc w:val="both"/>
        <w:rPr>
          <w:rFonts w:eastAsia="Times New Roman"/>
          <w:bCs/>
          <w:i/>
          <w:sz w:val="28"/>
          <w:szCs w:val="24"/>
          <w:lang w:eastAsia="ru-RU"/>
        </w:rPr>
      </w:pPr>
      <w:r w:rsidRPr="0061489E">
        <w:rPr>
          <w:rFonts w:eastAsia="Times New Roman"/>
          <w:bCs/>
          <w:i/>
          <w:sz w:val="28"/>
          <w:szCs w:val="24"/>
          <w:lang w:eastAsia="ru-RU"/>
        </w:rPr>
        <w:t>Задание 1.2</w:t>
      </w:r>
    </w:p>
    <w:p w:rsidR="0061489E" w:rsidRPr="0061489E" w:rsidRDefault="0061489E" w:rsidP="00C06B88">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lastRenderedPageBreak/>
        <w:t>В банк положена сумма 100 тыс. рублей сроком на 1 год по 18% годовых. Найти наращенную сумму и эффективную процентную ставку при ежеквартальном начислении процентов.</w:t>
      </w:r>
    </w:p>
    <w:p w:rsidR="0061489E" w:rsidRPr="0061489E" w:rsidRDefault="0061489E" w:rsidP="0061489E">
      <w:pPr>
        <w:spacing w:after="0" w:line="360" w:lineRule="auto"/>
        <w:rPr>
          <w:rFonts w:eastAsia="Times New Roman"/>
          <w:sz w:val="24"/>
          <w:szCs w:val="24"/>
          <w:lang w:eastAsia="ru-RU"/>
        </w:rPr>
      </w:pPr>
    </w:p>
    <w:p w:rsidR="0061489E" w:rsidRPr="0061489E" w:rsidRDefault="0061489E" w:rsidP="00C06B88">
      <w:pPr>
        <w:widowControl w:val="0"/>
        <w:spacing w:after="0" w:line="360" w:lineRule="auto"/>
        <w:ind w:firstLine="709"/>
        <w:jc w:val="both"/>
        <w:rPr>
          <w:rFonts w:eastAsia="Times New Roman"/>
          <w:i/>
          <w:sz w:val="28"/>
          <w:szCs w:val="24"/>
          <w:lang w:eastAsia="ru-RU"/>
        </w:rPr>
      </w:pPr>
      <w:r w:rsidRPr="0061489E">
        <w:rPr>
          <w:rFonts w:eastAsia="Times New Roman"/>
          <w:bCs/>
          <w:i/>
          <w:sz w:val="28"/>
          <w:szCs w:val="24"/>
          <w:lang w:eastAsia="ru-RU"/>
        </w:rPr>
        <w:t>Задание 1.3</w:t>
      </w:r>
      <w:r w:rsidRPr="0061489E">
        <w:rPr>
          <w:rFonts w:eastAsia="Times New Roman"/>
          <w:i/>
          <w:sz w:val="28"/>
          <w:szCs w:val="24"/>
          <w:lang w:eastAsia="ru-RU"/>
        </w:rPr>
        <w:t xml:space="preserve"> </w:t>
      </w:r>
    </w:p>
    <w:p w:rsidR="0061489E" w:rsidRPr="0061489E" w:rsidRDefault="0061489E" w:rsidP="00C06B88">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 xml:space="preserve">Найти период времени </w:t>
      </w:r>
      <w:r w:rsidRPr="0061489E">
        <w:rPr>
          <w:rFonts w:eastAsia="Times New Roman"/>
          <w:sz w:val="28"/>
          <w:szCs w:val="24"/>
          <w:lang w:val="en-US" w:eastAsia="ru-RU"/>
        </w:rPr>
        <w:t>n</w:t>
      </w:r>
      <w:r w:rsidRPr="0061489E">
        <w:rPr>
          <w:rFonts w:eastAsia="Times New Roman"/>
          <w:sz w:val="28"/>
          <w:szCs w:val="24"/>
          <w:lang w:eastAsia="ru-RU"/>
        </w:rPr>
        <w:t>, за который сумма, положенная на депозит по сложной ставке 30% годовых, возрастет в 4 раза.</w:t>
      </w:r>
    </w:p>
    <w:p w:rsidR="0061489E" w:rsidRPr="0061489E" w:rsidRDefault="0061489E" w:rsidP="0061489E">
      <w:pPr>
        <w:spacing w:after="0" w:line="360" w:lineRule="auto"/>
        <w:rPr>
          <w:rFonts w:eastAsia="Times New Roman"/>
          <w:b/>
          <w:sz w:val="32"/>
          <w:szCs w:val="32"/>
          <w:lang w:eastAsia="ru-RU"/>
        </w:rPr>
      </w:pPr>
    </w:p>
    <w:p w:rsidR="0061489E" w:rsidRPr="0061489E" w:rsidRDefault="0061489E" w:rsidP="00C06B88">
      <w:pPr>
        <w:widowControl w:val="0"/>
        <w:spacing w:after="0" w:line="360" w:lineRule="auto"/>
        <w:ind w:firstLine="709"/>
        <w:jc w:val="both"/>
        <w:rPr>
          <w:rFonts w:eastAsia="Times New Roman"/>
          <w:bCs/>
          <w:i/>
          <w:sz w:val="28"/>
          <w:szCs w:val="24"/>
          <w:lang w:eastAsia="ru-RU"/>
        </w:rPr>
      </w:pPr>
      <w:r w:rsidRPr="0061489E">
        <w:rPr>
          <w:rFonts w:eastAsia="Times New Roman"/>
          <w:bCs/>
          <w:i/>
          <w:sz w:val="28"/>
          <w:szCs w:val="24"/>
          <w:lang w:eastAsia="ru-RU"/>
        </w:rPr>
        <w:t>Методические указания к заданиям 1.2, 1.3</w:t>
      </w:r>
    </w:p>
    <w:p w:rsidR="0061489E" w:rsidRPr="0061489E" w:rsidRDefault="0061489E" w:rsidP="00C06B88">
      <w:pPr>
        <w:spacing w:after="0" w:line="360" w:lineRule="auto"/>
        <w:ind w:firstLine="709"/>
        <w:jc w:val="both"/>
        <w:rPr>
          <w:rFonts w:eastAsia="Times New Roman"/>
          <w:sz w:val="28"/>
          <w:szCs w:val="28"/>
          <w:lang w:eastAsia="ru-RU"/>
        </w:rPr>
      </w:pPr>
      <w:r w:rsidRPr="0061489E">
        <w:rPr>
          <w:rFonts w:eastAsia="Times New Roman"/>
          <w:sz w:val="28"/>
          <w:szCs w:val="28"/>
          <w:lang w:eastAsia="ru-RU"/>
        </w:rPr>
        <w:t xml:space="preserve">В конце </w:t>
      </w:r>
      <w:r w:rsidRPr="0061489E">
        <w:rPr>
          <w:rFonts w:eastAsia="Times New Roman"/>
          <w:i/>
          <w:sz w:val="28"/>
          <w:szCs w:val="28"/>
          <w:lang w:val="en-US" w:eastAsia="ru-RU"/>
        </w:rPr>
        <w:t>n</w:t>
      </w:r>
      <w:r w:rsidRPr="0061489E">
        <w:rPr>
          <w:rFonts w:eastAsia="Times New Roman"/>
          <w:sz w:val="28"/>
          <w:szCs w:val="28"/>
          <w:lang w:eastAsia="ru-RU"/>
        </w:rPr>
        <w:t xml:space="preserve">-го периода времени будущая стоимость денежных средств </w:t>
      </w:r>
      <w:r w:rsidR="00C42ACE">
        <w:rPr>
          <w:rFonts w:eastAsia="Times New Roman"/>
          <w:position w:val="-12"/>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5pt;height:18pt">
            <v:imagedata r:id="rId14" o:title=""/>
          </v:shape>
        </w:pict>
      </w:r>
      <w:r w:rsidRPr="0061489E">
        <w:rPr>
          <w:rFonts w:eastAsia="Times New Roman"/>
          <w:sz w:val="28"/>
          <w:szCs w:val="28"/>
          <w:lang w:eastAsia="ru-RU"/>
        </w:rPr>
        <w:t>,</w:t>
      </w:r>
      <w:r w:rsidR="00C06B88">
        <w:rPr>
          <w:rFonts w:eastAsia="Times New Roman"/>
          <w:sz w:val="28"/>
          <w:szCs w:val="28"/>
          <w:lang w:eastAsia="ru-RU"/>
        </w:rPr>
        <w:t xml:space="preserve"> тыс.р., исчисляется по формуле</w:t>
      </w:r>
    </w:p>
    <w:p w:rsidR="0061489E" w:rsidRPr="0061489E" w:rsidRDefault="0061489E" w:rsidP="0061489E">
      <w:pPr>
        <w:spacing w:after="0" w:line="360" w:lineRule="auto"/>
        <w:jc w:val="both"/>
        <w:rPr>
          <w:rFonts w:eastAsia="Times New Roman"/>
          <w:sz w:val="28"/>
          <w:szCs w:val="28"/>
          <w:lang w:eastAsia="ru-RU"/>
        </w:rPr>
      </w:pPr>
    </w:p>
    <w:tbl>
      <w:tblPr>
        <w:tblW w:w="0" w:type="auto"/>
        <w:tblLook w:val="01E0" w:firstRow="1" w:lastRow="1" w:firstColumn="1" w:lastColumn="1" w:noHBand="0" w:noVBand="0"/>
      </w:tblPr>
      <w:tblGrid>
        <w:gridCol w:w="9468"/>
        <w:gridCol w:w="953"/>
      </w:tblGrid>
      <w:tr w:rsidR="0061489E" w:rsidRPr="0061489E" w:rsidTr="0061489E">
        <w:tc>
          <w:tcPr>
            <w:tcW w:w="9468" w:type="dxa"/>
            <w:shd w:val="clear" w:color="auto" w:fill="auto"/>
          </w:tcPr>
          <w:p w:rsidR="0061489E" w:rsidRPr="0061489E" w:rsidRDefault="00C42ACE" w:rsidP="0061489E">
            <w:pPr>
              <w:spacing w:after="0" w:line="360" w:lineRule="auto"/>
              <w:jc w:val="center"/>
              <w:rPr>
                <w:rFonts w:eastAsia="Times New Roman"/>
                <w:sz w:val="28"/>
                <w:szCs w:val="28"/>
                <w:lang w:eastAsia="ru-RU"/>
              </w:rPr>
            </w:pPr>
            <w:r>
              <w:rPr>
                <w:rFonts w:eastAsia="Times New Roman"/>
                <w:position w:val="-12"/>
                <w:sz w:val="28"/>
                <w:szCs w:val="28"/>
                <w:lang w:eastAsia="ru-RU"/>
              </w:rPr>
              <w:pict>
                <v:shape id="_x0000_i1026" type="#_x0000_t75" style="width:98.25pt;height:18.75pt">
                  <v:imagedata r:id="rId15" o:title=""/>
                </v:shape>
              </w:pict>
            </w:r>
          </w:p>
        </w:tc>
        <w:tc>
          <w:tcPr>
            <w:tcW w:w="953" w:type="dxa"/>
            <w:shd w:val="clear" w:color="auto" w:fill="auto"/>
          </w:tcPr>
          <w:p w:rsidR="0061489E" w:rsidRPr="0061489E" w:rsidRDefault="0061489E" w:rsidP="0061489E">
            <w:pPr>
              <w:spacing w:after="0" w:line="360" w:lineRule="auto"/>
              <w:jc w:val="right"/>
              <w:rPr>
                <w:rFonts w:eastAsia="Times New Roman"/>
                <w:sz w:val="28"/>
                <w:szCs w:val="28"/>
                <w:lang w:eastAsia="ru-RU"/>
              </w:rPr>
            </w:pPr>
            <w:r w:rsidRPr="0061489E">
              <w:rPr>
                <w:rFonts w:eastAsia="Times New Roman"/>
                <w:sz w:val="28"/>
                <w:szCs w:val="28"/>
                <w:lang w:eastAsia="ru-RU"/>
              </w:rPr>
              <w:t>(1.1)</w:t>
            </w:r>
          </w:p>
        </w:tc>
      </w:tr>
    </w:tbl>
    <w:p w:rsidR="0061489E" w:rsidRPr="0061489E" w:rsidRDefault="0061489E" w:rsidP="0061489E">
      <w:pPr>
        <w:spacing w:after="0" w:line="360" w:lineRule="auto"/>
        <w:jc w:val="both"/>
        <w:rPr>
          <w:rFonts w:eastAsia="Times New Roman"/>
          <w:sz w:val="28"/>
          <w:szCs w:val="28"/>
          <w:lang w:eastAsia="ru-RU"/>
        </w:rPr>
      </w:pPr>
    </w:p>
    <w:p w:rsidR="0061489E" w:rsidRPr="0061489E" w:rsidRDefault="0061489E" w:rsidP="0061489E">
      <w:pPr>
        <w:spacing w:after="0" w:line="360" w:lineRule="auto"/>
        <w:jc w:val="both"/>
        <w:rPr>
          <w:rFonts w:eastAsia="Times New Roman"/>
          <w:sz w:val="28"/>
          <w:szCs w:val="28"/>
          <w:lang w:eastAsia="ru-RU"/>
        </w:rPr>
      </w:pPr>
      <w:r w:rsidRPr="0061489E">
        <w:rPr>
          <w:rFonts w:eastAsia="Times New Roman"/>
          <w:sz w:val="28"/>
          <w:szCs w:val="28"/>
          <w:lang w:eastAsia="ru-RU"/>
        </w:rPr>
        <w:t xml:space="preserve">где </w:t>
      </w:r>
      <w:r w:rsidR="00C42ACE">
        <w:rPr>
          <w:rFonts w:eastAsia="Times New Roman"/>
          <w:position w:val="-6"/>
          <w:sz w:val="28"/>
          <w:szCs w:val="28"/>
          <w:lang w:eastAsia="ru-RU"/>
        </w:rPr>
        <w:pict>
          <v:shape id="_x0000_i1027" type="#_x0000_t75" style="width:21pt;height:13.5pt">
            <v:imagedata r:id="rId16" o:title=""/>
          </v:shape>
        </w:pict>
      </w:r>
      <w:r w:rsidRPr="0061489E">
        <w:rPr>
          <w:rFonts w:eastAsia="Times New Roman"/>
          <w:sz w:val="28"/>
          <w:szCs w:val="28"/>
          <w:lang w:eastAsia="ru-RU"/>
        </w:rPr>
        <w:t>- первоначальная сумма денежных средств, инвестированных в начальный период времени, тыс.р.</w:t>
      </w:r>
    </w:p>
    <w:p w:rsidR="0061489E" w:rsidRPr="0061489E" w:rsidRDefault="0061489E" w:rsidP="00C06B88">
      <w:pPr>
        <w:spacing w:after="0" w:line="360" w:lineRule="auto"/>
        <w:ind w:firstLine="426"/>
        <w:rPr>
          <w:rFonts w:eastAsia="Times New Roman"/>
          <w:sz w:val="28"/>
          <w:szCs w:val="28"/>
          <w:lang w:eastAsia="ru-RU"/>
        </w:rPr>
      </w:pPr>
      <w:r w:rsidRPr="0061489E">
        <w:rPr>
          <w:rFonts w:eastAsia="Times New Roman"/>
          <w:i/>
          <w:sz w:val="28"/>
          <w:szCs w:val="28"/>
          <w:lang w:eastAsia="ru-RU"/>
        </w:rPr>
        <w:t xml:space="preserve"> </w:t>
      </w:r>
      <w:r w:rsidRPr="0061489E">
        <w:rPr>
          <w:rFonts w:eastAsia="Times New Roman"/>
          <w:i/>
          <w:sz w:val="28"/>
          <w:szCs w:val="28"/>
          <w:lang w:val="en-US" w:eastAsia="ru-RU"/>
        </w:rPr>
        <w:t>r</w:t>
      </w:r>
      <w:r w:rsidRPr="0061489E">
        <w:rPr>
          <w:rFonts w:eastAsia="Times New Roman"/>
          <w:sz w:val="28"/>
          <w:szCs w:val="28"/>
          <w:lang w:eastAsia="ru-RU"/>
        </w:rPr>
        <w:t xml:space="preserve"> – годовая процентная ставка, коэф.;</w:t>
      </w:r>
    </w:p>
    <w:p w:rsidR="0061489E" w:rsidRPr="0061489E" w:rsidRDefault="0061489E" w:rsidP="00C06B88">
      <w:pPr>
        <w:spacing w:after="0" w:line="360" w:lineRule="auto"/>
        <w:ind w:firstLine="426"/>
        <w:jc w:val="both"/>
        <w:rPr>
          <w:rFonts w:eastAsia="Times New Roman"/>
          <w:sz w:val="28"/>
          <w:szCs w:val="28"/>
          <w:lang w:eastAsia="ru-RU"/>
        </w:rPr>
      </w:pPr>
      <w:r w:rsidRPr="0061489E">
        <w:rPr>
          <w:rFonts w:eastAsia="Times New Roman"/>
          <w:i/>
          <w:sz w:val="28"/>
          <w:szCs w:val="28"/>
          <w:lang w:eastAsia="ru-RU"/>
        </w:rPr>
        <w:t xml:space="preserve"> </w:t>
      </w:r>
      <w:r w:rsidRPr="0061489E">
        <w:rPr>
          <w:rFonts w:eastAsia="Times New Roman"/>
          <w:i/>
          <w:sz w:val="28"/>
          <w:szCs w:val="28"/>
          <w:lang w:val="en-US" w:eastAsia="ru-RU"/>
        </w:rPr>
        <w:t>n</w:t>
      </w:r>
      <w:r w:rsidRPr="0061489E">
        <w:rPr>
          <w:rFonts w:eastAsia="Times New Roman"/>
          <w:sz w:val="28"/>
          <w:szCs w:val="28"/>
          <w:lang w:eastAsia="ru-RU"/>
        </w:rPr>
        <w:t xml:space="preserve"> – срок вложения денежных средств, год [3]. </w:t>
      </w:r>
    </w:p>
    <w:p w:rsidR="0061489E" w:rsidRPr="0061489E" w:rsidRDefault="0061489E" w:rsidP="00C06B88">
      <w:pPr>
        <w:spacing w:after="0" w:line="360" w:lineRule="auto"/>
        <w:ind w:firstLine="709"/>
        <w:jc w:val="both"/>
        <w:rPr>
          <w:rFonts w:eastAsia="Times New Roman"/>
          <w:sz w:val="28"/>
          <w:szCs w:val="28"/>
          <w:lang w:eastAsia="ru-RU"/>
        </w:rPr>
      </w:pPr>
      <w:r w:rsidRPr="0061489E">
        <w:rPr>
          <w:rFonts w:eastAsia="Times New Roman"/>
          <w:sz w:val="28"/>
          <w:szCs w:val="28"/>
          <w:lang w:eastAsia="ru-RU"/>
        </w:rPr>
        <w:t xml:space="preserve">Если оговаривается частота выплаты процентов по вложенным средствам в течение года, формула расчета будущей стоимости инвестированного капитала </w:t>
      </w:r>
      <w:r w:rsidR="00C42ACE">
        <w:rPr>
          <w:rFonts w:eastAsia="Times New Roman"/>
          <w:position w:val="-12"/>
          <w:sz w:val="28"/>
          <w:szCs w:val="28"/>
          <w:lang w:eastAsia="ru-RU"/>
        </w:rPr>
        <w:pict>
          <v:shape id="_x0000_i1028" type="#_x0000_t75" style="width:23.25pt;height:18pt">
            <v:imagedata r:id="rId14" o:title=""/>
          </v:shape>
        </w:pict>
      </w:r>
      <w:r w:rsidRPr="0061489E">
        <w:rPr>
          <w:rFonts w:eastAsia="Times New Roman"/>
          <w:sz w:val="28"/>
          <w:szCs w:val="28"/>
          <w:lang w:eastAsia="ru-RU"/>
        </w:rPr>
        <w:t>, может быть представлена в следующем виде:</w:t>
      </w:r>
    </w:p>
    <w:p w:rsidR="0061489E" w:rsidRPr="0061489E" w:rsidRDefault="0061489E" w:rsidP="0061489E">
      <w:pPr>
        <w:spacing w:after="0" w:line="360" w:lineRule="auto"/>
        <w:jc w:val="both"/>
        <w:rPr>
          <w:rFonts w:eastAsia="Times New Roman"/>
          <w:sz w:val="28"/>
          <w:szCs w:val="28"/>
          <w:lang w:eastAsia="ru-RU"/>
        </w:rPr>
      </w:pPr>
    </w:p>
    <w:tbl>
      <w:tblPr>
        <w:tblW w:w="0" w:type="auto"/>
        <w:tblLook w:val="01E0" w:firstRow="1" w:lastRow="1" w:firstColumn="1" w:lastColumn="1" w:noHBand="0" w:noVBand="0"/>
      </w:tblPr>
      <w:tblGrid>
        <w:gridCol w:w="9468"/>
        <w:gridCol w:w="953"/>
      </w:tblGrid>
      <w:tr w:rsidR="0061489E" w:rsidRPr="0061489E" w:rsidTr="0061489E">
        <w:tc>
          <w:tcPr>
            <w:tcW w:w="9468" w:type="dxa"/>
            <w:shd w:val="clear" w:color="auto" w:fill="auto"/>
          </w:tcPr>
          <w:p w:rsidR="0061489E" w:rsidRPr="0061489E" w:rsidRDefault="00C42ACE" w:rsidP="0061489E">
            <w:pPr>
              <w:spacing w:after="0" w:line="360" w:lineRule="auto"/>
              <w:jc w:val="center"/>
              <w:rPr>
                <w:rFonts w:eastAsia="Times New Roman"/>
                <w:sz w:val="28"/>
                <w:szCs w:val="28"/>
                <w:lang w:eastAsia="ru-RU"/>
              </w:rPr>
            </w:pPr>
            <w:r>
              <w:rPr>
                <w:rFonts w:eastAsia="Times New Roman"/>
                <w:color w:val="FF0000"/>
                <w:position w:val="-24"/>
                <w:sz w:val="28"/>
                <w:szCs w:val="28"/>
                <w:lang w:eastAsia="ru-RU"/>
              </w:rPr>
              <w:pict>
                <v:shape id="_x0000_i1029" type="#_x0000_t75" style="width:111.75pt;height:31.5pt">
                  <v:imagedata r:id="rId17" o:title=""/>
                </v:shape>
              </w:pict>
            </w:r>
          </w:p>
        </w:tc>
        <w:tc>
          <w:tcPr>
            <w:tcW w:w="953" w:type="dxa"/>
            <w:shd w:val="clear" w:color="auto" w:fill="auto"/>
          </w:tcPr>
          <w:p w:rsidR="0061489E" w:rsidRPr="0061489E" w:rsidRDefault="0061489E" w:rsidP="0061489E">
            <w:pPr>
              <w:spacing w:after="0" w:line="360" w:lineRule="auto"/>
              <w:jc w:val="right"/>
              <w:rPr>
                <w:rFonts w:eastAsia="Times New Roman"/>
                <w:sz w:val="28"/>
                <w:szCs w:val="28"/>
                <w:lang w:eastAsia="ru-RU"/>
              </w:rPr>
            </w:pPr>
            <w:r w:rsidRPr="0061489E">
              <w:rPr>
                <w:rFonts w:eastAsia="Times New Roman"/>
                <w:sz w:val="28"/>
                <w:szCs w:val="28"/>
                <w:lang w:eastAsia="ru-RU"/>
              </w:rPr>
              <w:t>(1.2)</w:t>
            </w:r>
          </w:p>
        </w:tc>
      </w:tr>
    </w:tbl>
    <w:p w:rsidR="0061489E" w:rsidRPr="0061489E" w:rsidRDefault="0061489E" w:rsidP="0061489E">
      <w:pPr>
        <w:spacing w:after="0" w:line="360" w:lineRule="auto"/>
        <w:jc w:val="both"/>
        <w:rPr>
          <w:rFonts w:eastAsia="Times New Roman"/>
          <w:sz w:val="28"/>
          <w:szCs w:val="28"/>
          <w:lang w:eastAsia="ru-RU"/>
        </w:rPr>
      </w:pPr>
    </w:p>
    <w:p w:rsidR="0061489E" w:rsidRPr="0061489E" w:rsidRDefault="0061489E" w:rsidP="0061489E">
      <w:pPr>
        <w:spacing w:after="0" w:line="360" w:lineRule="auto"/>
        <w:jc w:val="both"/>
        <w:rPr>
          <w:rFonts w:eastAsia="Times New Roman"/>
          <w:sz w:val="28"/>
          <w:szCs w:val="28"/>
          <w:lang w:eastAsia="ru-RU"/>
        </w:rPr>
      </w:pPr>
      <w:r w:rsidRPr="0061489E">
        <w:rPr>
          <w:rFonts w:eastAsia="Times New Roman"/>
          <w:sz w:val="28"/>
          <w:szCs w:val="28"/>
          <w:lang w:eastAsia="ru-RU"/>
        </w:rPr>
        <w:t xml:space="preserve">где </w:t>
      </w:r>
      <w:r w:rsidRPr="0061489E">
        <w:rPr>
          <w:rFonts w:eastAsia="Times New Roman"/>
          <w:i/>
          <w:sz w:val="28"/>
          <w:szCs w:val="28"/>
          <w:lang w:val="en-US" w:eastAsia="ru-RU"/>
        </w:rPr>
        <w:t>m</w:t>
      </w:r>
      <w:r w:rsidRPr="0061489E">
        <w:rPr>
          <w:rFonts w:eastAsia="Times New Roman"/>
          <w:i/>
          <w:sz w:val="28"/>
          <w:szCs w:val="28"/>
          <w:lang w:eastAsia="ru-RU"/>
        </w:rPr>
        <w:t xml:space="preserve"> – </w:t>
      </w:r>
      <w:r w:rsidRPr="0061489E">
        <w:rPr>
          <w:rFonts w:eastAsia="Times New Roman"/>
          <w:sz w:val="28"/>
          <w:szCs w:val="28"/>
          <w:lang w:eastAsia="ru-RU"/>
        </w:rPr>
        <w:t>количество начислений в году, ед. [3].</w:t>
      </w:r>
    </w:p>
    <w:p w:rsidR="0061489E" w:rsidRPr="0061489E" w:rsidRDefault="0061489E" w:rsidP="00C06B88">
      <w:pPr>
        <w:spacing w:after="0" w:line="360" w:lineRule="auto"/>
        <w:ind w:firstLine="709"/>
        <w:jc w:val="both"/>
        <w:rPr>
          <w:rFonts w:eastAsia="Times New Roman"/>
          <w:sz w:val="28"/>
          <w:szCs w:val="28"/>
          <w:lang w:eastAsia="ru-RU"/>
        </w:rPr>
      </w:pPr>
      <w:r w:rsidRPr="0061489E">
        <w:rPr>
          <w:rFonts w:eastAsia="Times New Roman"/>
          <w:sz w:val="28"/>
          <w:szCs w:val="28"/>
          <w:lang w:eastAsia="ru-RU"/>
        </w:rPr>
        <w:t xml:space="preserve">В ходе анализа эффективности двух и более инвестиций с различными интервалами наращения капитала необходимо использовать обобщающий финансовый показатель, позволяющий осуществлять их объективную сравнительную оценку. Таким показателем является эффективная годовая процентная ставка </w:t>
      </w:r>
      <w:r w:rsidRPr="0061489E">
        <w:rPr>
          <w:rFonts w:eastAsia="Times New Roman"/>
          <w:i/>
          <w:sz w:val="28"/>
          <w:szCs w:val="28"/>
          <w:lang w:val="en-US" w:eastAsia="ru-RU"/>
        </w:rPr>
        <w:t>EAR</w:t>
      </w:r>
      <w:r w:rsidRPr="0061489E">
        <w:rPr>
          <w:rFonts w:eastAsia="Times New Roman"/>
          <w:sz w:val="28"/>
          <w:szCs w:val="28"/>
          <w:lang w:eastAsia="ru-RU"/>
        </w:rPr>
        <w:t>,</w:t>
      </w:r>
      <w:r w:rsidR="00C06B88">
        <w:rPr>
          <w:rFonts w:eastAsia="Times New Roman"/>
          <w:sz w:val="28"/>
          <w:szCs w:val="28"/>
          <w:lang w:eastAsia="ru-RU"/>
        </w:rPr>
        <w:t xml:space="preserve"> рассчитываемая по формуле</w:t>
      </w:r>
    </w:p>
    <w:tbl>
      <w:tblPr>
        <w:tblW w:w="0" w:type="auto"/>
        <w:tblLook w:val="01E0" w:firstRow="1" w:lastRow="1" w:firstColumn="1" w:lastColumn="1" w:noHBand="0" w:noVBand="0"/>
      </w:tblPr>
      <w:tblGrid>
        <w:gridCol w:w="9468"/>
        <w:gridCol w:w="953"/>
      </w:tblGrid>
      <w:tr w:rsidR="0061489E" w:rsidRPr="0061489E" w:rsidTr="0061489E">
        <w:tc>
          <w:tcPr>
            <w:tcW w:w="9468" w:type="dxa"/>
            <w:shd w:val="clear" w:color="auto" w:fill="auto"/>
          </w:tcPr>
          <w:p w:rsidR="0061489E" w:rsidRPr="0061489E" w:rsidRDefault="00C42ACE" w:rsidP="0061489E">
            <w:pPr>
              <w:spacing w:after="0" w:line="360" w:lineRule="auto"/>
              <w:jc w:val="center"/>
              <w:rPr>
                <w:rFonts w:eastAsia="Times New Roman"/>
                <w:sz w:val="28"/>
                <w:szCs w:val="28"/>
                <w:lang w:eastAsia="ru-RU"/>
              </w:rPr>
            </w:pPr>
            <w:r>
              <w:rPr>
                <w:rFonts w:eastAsia="Times New Roman"/>
                <w:position w:val="-24"/>
                <w:sz w:val="28"/>
                <w:szCs w:val="28"/>
                <w:lang w:eastAsia="ru-RU"/>
              </w:rPr>
              <w:lastRenderedPageBreak/>
              <w:pict>
                <v:shape id="_x0000_i1030" type="#_x0000_t75" style="width:171.75pt;height:31.5pt">
                  <v:imagedata r:id="rId18" o:title=""/>
                </v:shape>
              </w:pict>
            </w:r>
          </w:p>
        </w:tc>
        <w:tc>
          <w:tcPr>
            <w:tcW w:w="953" w:type="dxa"/>
            <w:shd w:val="clear" w:color="auto" w:fill="auto"/>
            <w:vAlign w:val="center"/>
          </w:tcPr>
          <w:p w:rsidR="0061489E" w:rsidRPr="0061489E" w:rsidRDefault="0061489E" w:rsidP="0061489E">
            <w:pPr>
              <w:spacing w:after="0" w:line="360" w:lineRule="auto"/>
              <w:jc w:val="right"/>
              <w:rPr>
                <w:rFonts w:eastAsia="Times New Roman"/>
                <w:sz w:val="28"/>
                <w:szCs w:val="28"/>
                <w:lang w:eastAsia="ru-RU"/>
              </w:rPr>
            </w:pPr>
            <w:r w:rsidRPr="0061489E">
              <w:rPr>
                <w:rFonts w:eastAsia="Times New Roman"/>
                <w:sz w:val="28"/>
                <w:szCs w:val="28"/>
                <w:lang w:eastAsia="ru-RU"/>
              </w:rPr>
              <w:t>(1.</w:t>
            </w:r>
            <w:r w:rsidRPr="0061489E">
              <w:rPr>
                <w:rFonts w:eastAsia="Times New Roman"/>
                <w:sz w:val="28"/>
                <w:szCs w:val="28"/>
                <w:lang w:val="en-US" w:eastAsia="ru-RU"/>
              </w:rPr>
              <w:t>3</w:t>
            </w:r>
            <w:r w:rsidRPr="0061489E">
              <w:rPr>
                <w:rFonts w:eastAsia="Times New Roman"/>
                <w:sz w:val="28"/>
                <w:szCs w:val="28"/>
                <w:lang w:eastAsia="ru-RU"/>
              </w:rPr>
              <w:t>)</w:t>
            </w:r>
          </w:p>
        </w:tc>
      </w:tr>
    </w:tbl>
    <w:p w:rsidR="0061489E" w:rsidRPr="0061489E" w:rsidRDefault="0061489E" w:rsidP="0061489E">
      <w:pPr>
        <w:spacing w:after="0" w:line="360" w:lineRule="auto"/>
        <w:jc w:val="both"/>
        <w:rPr>
          <w:rFonts w:eastAsia="Times New Roman"/>
          <w:sz w:val="28"/>
          <w:szCs w:val="28"/>
          <w:lang w:eastAsia="ru-RU"/>
        </w:rPr>
      </w:pPr>
    </w:p>
    <w:p w:rsidR="0061489E" w:rsidRPr="0061489E" w:rsidRDefault="0061489E" w:rsidP="0061489E">
      <w:pPr>
        <w:spacing w:after="0" w:line="360" w:lineRule="auto"/>
        <w:rPr>
          <w:rFonts w:eastAsia="Times New Roman"/>
          <w:sz w:val="28"/>
          <w:szCs w:val="28"/>
          <w:lang w:eastAsia="ru-RU"/>
        </w:rPr>
      </w:pPr>
      <w:r w:rsidRPr="0061489E">
        <w:rPr>
          <w:rFonts w:eastAsia="Times New Roman"/>
          <w:sz w:val="28"/>
          <w:szCs w:val="28"/>
          <w:lang w:eastAsia="ru-RU"/>
        </w:rPr>
        <w:t xml:space="preserve">где </w:t>
      </w:r>
      <w:r w:rsidRPr="0061489E">
        <w:rPr>
          <w:rFonts w:eastAsia="Times New Roman"/>
          <w:i/>
          <w:sz w:val="28"/>
          <w:szCs w:val="28"/>
          <w:lang w:val="en-US" w:eastAsia="ru-RU"/>
        </w:rPr>
        <w:t>m</w:t>
      </w:r>
      <w:r w:rsidRPr="0061489E">
        <w:rPr>
          <w:rFonts w:eastAsia="Times New Roman"/>
          <w:sz w:val="28"/>
          <w:szCs w:val="28"/>
          <w:lang w:eastAsia="ru-RU"/>
        </w:rPr>
        <w:t xml:space="preserve"> – количество начислений в году, ед.;</w:t>
      </w:r>
    </w:p>
    <w:p w:rsidR="0061489E" w:rsidRPr="0061489E" w:rsidRDefault="00C42ACE" w:rsidP="00C06B88">
      <w:pPr>
        <w:spacing w:after="0" w:line="360" w:lineRule="auto"/>
        <w:ind w:firstLine="426"/>
        <w:jc w:val="both"/>
        <w:rPr>
          <w:rFonts w:eastAsia="Times New Roman"/>
          <w:sz w:val="28"/>
          <w:szCs w:val="28"/>
          <w:lang w:eastAsia="ru-RU"/>
        </w:rPr>
      </w:pPr>
      <w:r>
        <w:rPr>
          <w:rFonts w:eastAsia="Times New Roman"/>
          <w:position w:val="-14"/>
          <w:sz w:val="28"/>
          <w:szCs w:val="28"/>
          <w:lang w:eastAsia="ru-RU"/>
        </w:rPr>
        <w:pict>
          <v:shape id="_x0000_i1031" type="#_x0000_t75" style="width:50.25pt;height:18.75pt">
            <v:imagedata r:id="rId19" o:title=""/>
          </v:shape>
        </w:pict>
      </w:r>
      <w:r w:rsidR="0061489E" w:rsidRPr="0061489E">
        <w:rPr>
          <w:rFonts w:eastAsia="Times New Roman"/>
          <w:sz w:val="28"/>
          <w:szCs w:val="28"/>
          <w:lang w:eastAsia="ru-RU"/>
        </w:rPr>
        <w:t xml:space="preserve"> - фактор (множитель) будущей стоимости денежных вложений, коэф [3].</w:t>
      </w:r>
    </w:p>
    <w:p w:rsidR="0061489E" w:rsidRPr="0061489E" w:rsidRDefault="0061489E" w:rsidP="0061489E">
      <w:pPr>
        <w:spacing w:after="0" w:line="360" w:lineRule="auto"/>
        <w:rPr>
          <w:rFonts w:eastAsia="Times New Roman"/>
          <w:sz w:val="28"/>
          <w:szCs w:val="28"/>
          <w:lang w:eastAsia="ru-RU"/>
        </w:rPr>
      </w:pPr>
    </w:p>
    <w:p w:rsidR="0061489E" w:rsidRPr="0061489E" w:rsidRDefault="0061489E" w:rsidP="00C06B88">
      <w:pPr>
        <w:widowControl w:val="0"/>
        <w:spacing w:after="0" w:line="360" w:lineRule="auto"/>
        <w:ind w:firstLine="709"/>
        <w:jc w:val="both"/>
        <w:rPr>
          <w:rFonts w:eastAsia="Times New Roman"/>
          <w:bCs/>
          <w:i/>
          <w:sz w:val="28"/>
          <w:szCs w:val="24"/>
          <w:lang w:eastAsia="ru-RU"/>
        </w:rPr>
      </w:pPr>
      <w:r w:rsidRPr="0061489E">
        <w:rPr>
          <w:rFonts w:eastAsia="Times New Roman"/>
          <w:bCs/>
          <w:i/>
          <w:sz w:val="28"/>
          <w:szCs w:val="24"/>
          <w:lang w:eastAsia="ru-RU"/>
        </w:rPr>
        <w:t>Задача 1.4</w:t>
      </w:r>
    </w:p>
    <w:p w:rsidR="0061489E" w:rsidRPr="0061489E" w:rsidRDefault="0061489E" w:rsidP="00C06B88">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Предприятие инвестирует 10 млн. рублей, из них 2 млн. рублей – в необходимые, но нерентабельные проекты. Средневзвешенная стоимость капитала равна 15%. Найти внутреннюю норму рентабельности.</w:t>
      </w:r>
    </w:p>
    <w:p w:rsidR="0061489E" w:rsidRPr="0061489E" w:rsidRDefault="0061489E" w:rsidP="0061489E">
      <w:pPr>
        <w:spacing w:after="0" w:line="360" w:lineRule="auto"/>
        <w:rPr>
          <w:rFonts w:eastAsia="Times New Roman"/>
          <w:sz w:val="28"/>
          <w:szCs w:val="28"/>
          <w:lang w:eastAsia="ru-RU"/>
        </w:rPr>
      </w:pPr>
    </w:p>
    <w:p w:rsidR="0061489E" w:rsidRPr="0061489E" w:rsidRDefault="0061489E" w:rsidP="00C06B88">
      <w:pPr>
        <w:spacing w:after="0" w:line="360" w:lineRule="auto"/>
        <w:ind w:firstLine="709"/>
        <w:rPr>
          <w:rFonts w:eastAsia="Times New Roman"/>
          <w:sz w:val="28"/>
          <w:szCs w:val="28"/>
          <w:lang w:eastAsia="ru-RU"/>
        </w:rPr>
      </w:pPr>
      <w:r w:rsidRPr="0061489E">
        <w:rPr>
          <w:rFonts w:eastAsia="Times New Roman"/>
          <w:bCs/>
          <w:i/>
          <w:sz w:val="28"/>
          <w:szCs w:val="24"/>
          <w:lang w:eastAsia="ru-RU"/>
        </w:rPr>
        <w:t>Методические указания к заданию 1.4</w:t>
      </w:r>
    </w:p>
    <w:p w:rsidR="0061489E" w:rsidRPr="0061489E" w:rsidRDefault="0061489E" w:rsidP="00C06B88">
      <w:pPr>
        <w:spacing w:after="0" w:line="360" w:lineRule="auto"/>
        <w:ind w:firstLine="709"/>
        <w:jc w:val="both"/>
        <w:rPr>
          <w:rFonts w:eastAsia="Times New Roman"/>
          <w:sz w:val="28"/>
          <w:szCs w:val="24"/>
          <w:lang w:eastAsia="ru-RU"/>
        </w:rPr>
      </w:pPr>
      <w:r w:rsidRPr="0061489E">
        <w:rPr>
          <w:rFonts w:eastAsia="Times New Roman"/>
          <w:sz w:val="28"/>
          <w:szCs w:val="24"/>
          <w:lang w:eastAsia="ru-RU"/>
        </w:rPr>
        <w:t>Средневзвешенная стоимость капитала предприятия - минимальная норма прибыли, ожидаемая акционерами и кредиторами данного предприятия от своих вложений.</w:t>
      </w:r>
    </w:p>
    <w:p w:rsidR="0061489E" w:rsidRPr="0061489E" w:rsidRDefault="0061489E" w:rsidP="00C06B88">
      <w:pPr>
        <w:spacing w:after="0" w:line="360" w:lineRule="auto"/>
        <w:ind w:firstLine="709"/>
        <w:jc w:val="both"/>
        <w:rPr>
          <w:rFonts w:eastAsia="Times New Roman"/>
          <w:sz w:val="28"/>
          <w:szCs w:val="24"/>
          <w:lang w:eastAsia="ru-RU"/>
        </w:rPr>
      </w:pPr>
      <w:r w:rsidRPr="0061489E">
        <w:rPr>
          <w:rFonts w:eastAsia="Times New Roman"/>
          <w:sz w:val="28"/>
          <w:szCs w:val="24"/>
          <w:lang w:eastAsia="ru-RU"/>
        </w:rPr>
        <w:t>Внутренняя норма рентабельности определяет приемлемую процентную ставку, при которой можно без потерь вкладывать средства в проект. Отсюда, внутренняя норма рентабельности является минимальной величиной рентабельности, при которой заемные средства окупятся за срок реализации проекта.</w:t>
      </w:r>
    </w:p>
    <w:p w:rsidR="0061489E" w:rsidRPr="0061489E" w:rsidRDefault="0061489E" w:rsidP="00C06B88">
      <w:pPr>
        <w:spacing w:after="0" w:line="360" w:lineRule="auto"/>
        <w:ind w:firstLine="709"/>
        <w:jc w:val="both"/>
        <w:rPr>
          <w:rFonts w:eastAsia="Times New Roman"/>
          <w:sz w:val="28"/>
          <w:szCs w:val="28"/>
          <w:lang w:eastAsia="ru-RU"/>
        </w:rPr>
      </w:pPr>
      <w:r w:rsidRPr="0061489E">
        <w:rPr>
          <w:rFonts w:eastAsia="Times New Roman"/>
          <w:sz w:val="28"/>
          <w:szCs w:val="24"/>
          <w:lang w:eastAsia="ru-RU"/>
        </w:rPr>
        <w:t xml:space="preserve">Следовательно, внутренняя норма рентабельности должна быть не меньше данного значения средневзвешенной стоимости капитала. </w:t>
      </w:r>
    </w:p>
    <w:p w:rsidR="0061489E" w:rsidRPr="0061489E" w:rsidRDefault="0061489E" w:rsidP="0061489E">
      <w:pPr>
        <w:spacing w:after="0" w:line="360" w:lineRule="auto"/>
        <w:rPr>
          <w:rFonts w:eastAsia="Times New Roman"/>
          <w:sz w:val="28"/>
          <w:szCs w:val="28"/>
          <w:lang w:eastAsia="ru-RU"/>
        </w:rPr>
      </w:pPr>
    </w:p>
    <w:p w:rsidR="0061489E" w:rsidRPr="0061489E" w:rsidRDefault="0061489E" w:rsidP="00C06B88">
      <w:pPr>
        <w:widowControl w:val="0"/>
        <w:spacing w:after="0" w:line="360" w:lineRule="auto"/>
        <w:ind w:firstLine="709"/>
        <w:jc w:val="both"/>
        <w:rPr>
          <w:rFonts w:eastAsia="Times New Roman"/>
          <w:i/>
          <w:sz w:val="28"/>
          <w:szCs w:val="24"/>
          <w:lang w:eastAsia="ru-RU"/>
        </w:rPr>
      </w:pPr>
      <w:r w:rsidRPr="0061489E">
        <w:rPr>
          <w:rFonts w:eastAsia="Times New Roman"/>
          <w:i/>
          <w:sz w:val="28"/>
          <w:szCs w:val="24"/>
          <w:lang w:eastAsia="ru-RU"/>
        </w:rPr>
        <w:t>Задание 1.5</w:t>
      </w:r>
    </w:p>
    <w:p w:rsidR="0061489E" w:rsidRPr="0061489E" w:rsidRDefault="0061489E" w:rsidP="00C06B88">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Определить графически внутреннюю норму рентабельности инвестиционного проекта, если чистая текущая стоимость равна минус 1200 тыс. рублей при ставке дисконтирования 40%, при ставке дисконтирования 20% чистая текущая стоимость равна плюс 2 950 тыс. рублей.</w:t>
      </w:r>
    </w:p>
    <w:p w:rsidR="0061489E" w:rsidRPr="0061489E" w:rsidRDefault="0061489E" w:rsidP="0061489E">
      <w:pPr>
        <w:spacing w:after="0" w:line="360" w:lineRule="auto"/>
        <w:jc w:val="both"/>
        <w:rPr>
          <w:rFonts w:eastAsia="Times New Roman"/>
          <w:sz w:val="28"/>
          <w:szCs w:val="24"/>
          <w:lang w:eastAsia="ru-RU"/>
        </w:rPr>
      </w:pPr>
    </w:p>
    <w:p w:rsidR="0061489E" w:rsidRPr="0061489E" w:rsidRDefault="0061489E" w:rsidP="00C06B88">
      <w:pPr>
        <w:spacing w:after="0" w:line="360" w:lineRule="auto"/>
        <w:ind w:firstLine="709"/>
        <w:jc w:val="both"/>
        <w:rPr>
          <w:rFonts w:eastAsia="Times New Roman"/>
          <w:i/>
          <w:sz w:val="28"/>
          <w:szCs w:val="24"/>
          <w:lang w:eastAsia="ru-RU"/>
        </w:rPr>
      </w:pPr>
      <w:r w:rsidRPr="0061489E">
        <w:rPr>
          <w:rFonts w:eastAsia="Times New Roman"/>
          <w:i/>
          <w:sz w:val="28"/>
          <w:szCs w:val="24"/>
          <w:lang w:eastAsia="ru-RU"/>
        </w:rPr>
        <w:t>Методические указания к заданию 1.5</w:t>
      </w:r>
    </w:p>
    <w:p w:rsidR="0061489E" w:rsidRPr="0061489E" w:rsidRDefault="0061489E" w:rsidP="00C06B88">
      <w:pPr>
        <w:spacing w:after="0" w:line="360" w:lineRule="auto"/>
        <w:ind w:firstLine="709"/>
        <w:jc w:val="both"/>
        <w:rPr>
          <w:rFonts w:eastAsia="Times New Roman"/>
          <w:sz w:val="24"/>
          <w:szCs w:val="24"/>
          <w:lang w:eastAsia="ru-RU"/>
        </w:rPr>
      </w:pPr>
      <w:r w:rsidRPr="0061489E">
        <w:rPr>
          <w:rFonts w:eastAsia="Times New Roman"/>
          <w:sz w:val="28"/>
          <w:szCs w:val="24"/>
          <w:lang w:eastAsia="ru-RU"/>
        </w:rPr>
        <w:lastRenderedPageBreak/>
        <w:t xml:space="preserve">Графический метод определения внутренней нормы рентабельности состоит в том, что функция </w:t>
      </w:r>
      <w:r w:rsidR="00C42ACE">
        <w:rPr>
          <w:rFonts w:eastAsia="Times New Roman"/>
          <w:position w:val="-12"/>
          <w:sz w:val="28"/>
          <w:szCs w:val="24"/>
          <w:lang w:eastAsia="ru-RU"/>
        </w:rPr>
        <w:pict>
          <v:shape id="_x0000_i1032" type="#_x0000_t75" style="width:72.75pt;height:18pt">
            <v:imagedata r:id="rId20" o:title=""/>
          </v:shape>
        </w:pict>
      </w:r>
      <w:r w:rsidRPr="0061489E">
        <w:rPr>
          <w:rFonts w:eastAsia="Times New Roman"/>
          <w:sz w:val="28"/>
          <w:szCs w:val="24"/>
          <w:lang w:eastAsia="ru-RU"/>
        </w:rPr>
        <w:t xml:space="preserve"> принимает нулевое значение при норме дисконта, равной внутренней норме рентабельности [10]</w:t>
      </w:r>
    </w:p>
    <w:p w:rsidR="0061489E" w:rsidRPr="0061489E" w:rsidRDefault="0061489E" w:rsidP="00C06B88">
      <w:pPr>
        <w:widowControl w:val="0"/>
        <w:shd w:val="clear" w:color="auto" w:fill="FFFFFF"/>
        <w:autoSpaceDE w:val="0"/>
        <w:autoSpaceDN w:val="0"/>
        <w:adjustRightInd w:val="0"/>
        <w:spacing w:after="0" w:line="360" w:lineRule="auto"/>
        <w:jc w:val="center"/>
        <w:rPr>
          <w:rFonts w:eastAsia="Times New Roman"/>
          <w:sz w:val="28"/>
          <w:szCs w:val="24"/>
          <w:lang w:eastAsia="ru-RU"/>
        </w:rPr>
      </w:pPr>
      <w:r w:rsidRPr="0061489E">
        <w:rPr>
          <w:rFonts w:eastAsia="Times New Roman"/>
          <w:noProof/>
          <w:sz w:val="28"/>
          <w:szCs w:val="24"/>
          <w:lang w:eastAsia="ru-RU"/>
        </w:rPr>
        <w:drawing>
          <wp:inline distT="0" distB="0" distL="0" distR="0" wp14:anchorId="0B6E885B" wp14:editId="2A71B984">
            <wp:extent cx="3139440" cy="2166620"/>
            <wp:effectExtent l="0" t="0" r="3810" b="5080"/>
            <wp:docPr id="2" name="Рисунок 2" descr="File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9" descr="File000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139440" cy="2166620"/>
                    </a:xfrm>
                    <a:prstGeom prst="rect">
                      <a:avLst/>
                    </a:prstGeom>
                    <a:noFill/>
                    <a:ln>
                      <a:noFill/>
                    </a:ln>
                  </pic:spPr>
                </pic:pic>
              </a:graphicData>
            </a:graphic>
          </wp:inline>
        </w:drawing>
      </w:r>
    </w:p>
    <w:p w:rsidR="0061489E" w:rsidRPr="0061489E" w:rsidRDefault="0061489E" w:rsidP="0061489E">
      <w:pPr>
        <w:widowControl w:val="0"/>
        <w:shd w:val="clear" w:color="auto" w:fill="FFFFFF"/>
        <w:autoSpaceDE w:val="0"/>
        <w:autoSpaceDN w:val="0"/>
        <w:adjustRightInd w:val="0"/>
        <w:spacing w:after="0" w:line="360" w:lineRule="auto"/>
        <w:jc w:val="both"/>
        <w:rPr>
          <w:rFonts w:eastAsia="Times New Roman"/>
          <w:sz w:val="28"/>
          <w:szCs w:val="24"/>
          <w:lang w:eastAsia="ru-RU"/>
        </w:rPr>
      </w:pPr>
    </w:p>
    <w:p w:rsidR="0061489E" w:rsidRPr="0061489E" w:rsidRDefault="0061489E" w:rsidP="00C06B88">
      <w:pPr>
        <w:widowControl w:val="0"/>
        <w:shd w:val="clear" w:color="auto" w:fill="FFFFFF"/>
        <w:autoSpaceDE w:val="0"/>
        <w:autoSpaceDN w:val="0"/>
        <w:adjustRightInd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Рисунок 1.1 – Графический метод определения внутренней нормы рентабельности</w:t>
      </w:r>
    </w:p>
    <w:p w:rsidR="0061489E" w:rsidRPr="0061489E" w:rsidRDefault="0061489E" w:rsidP="0061489E">
      <w:pPr>
        <w:spacing w:after="0" w:line="360" w:lineRule="auto"/>
        <w:rPr>
          <w:rFonts w:eastAsia="Times New Roman"/>
          <w:sz w:val="24"/>
          <w:szCs w:val="24"/>
          <w:lang w:eastAsia="ru-RU"/>
        </w:rPr>
      </w:pPr>
    </w:p>
    <w:p w:rsidR="0061489E" w:rsidRPr="0061489E" w:rsidRDefault="0061489E" w:rsidP="00C06B88">
      <w:pPr>
        <w:widowControl w:val="0"/>
        <w:spacing w:after="0" w:line="360" w:lineRule="auto"/>
        <w:ind w:firstLine="709"/>
        <w:jc w:val="both"/>
        <w:rPr>
          <w:rFonts w:eastAsia="Times New Roman"/>
          <w:i/>
          <w:sz w:val="28"/>
          <w:szCs w:val="24"/>
          <w:lang w:eastAsia="ru-RU"/>
        </w:rPr>
      </w:pPr>
      <w:r w:rsidRPr="0061489E">
        <w:rPr>
          <w:rFonts w:eastAsia="Times New Roman"/>
          <w:bCs/>
          <w:i/>
          <w:sz w:val="28"/>
          <w:szCs w:val="24"/>
          <w:lang w:eastAsia="ru-RU"/>
        </w:rPr>
        <w:t>Задание 1.6</w:t>
      </w:r>
      <w:r w:rsidRPr="0061489E">
        <w:rPr>
          <w:rFonts w:eastAsia="Times New Roman"/>
          <w:i/>
          <w:sz w:val="28"/>
          <w:szCs w:val="24"/>
          <w:lang w:eastAsia="ru-RU"/>
        </w:rPr>
        <w:t xml:space="preserve"> </w:t>
      </w:r>
    </w:p>
    <w:p w:rsidR="0061489E" w:rsidRPr="0061489E" w:rsidRDefault="0061489E" w:rsidP="00C06B88">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По инвестиционному проекту имеется следующая информация. При дисконтной ставке 10% показатель чистой текущей стоимость равен плюс 23,4 млн. рублей, при дисконтной ставке 28% чистая текущая стоимость равна минус 8,7 млн. рублей. Оценить целесообразность получения инвестиционного кредита, если процентная ставка по кредиту составляет 23%.</w:t>
      </w:r>
    </w:p>
    <w:p w:rsidR="00C06B88" w:rsidRDefault="00C06B88" w:rsidP="0061489E">
      <w:pPr>
        <w:widowControl w:val="0"/>
        <w:spacing w:after="0" w:line="360" w:lineRule="auto"/>
        <w:jc w:val="both"/>
        <w:rPr>
          <w:rFonts w:eastAsia="Times New Roman"/>
          <w:i/>
          <w:sz w:val="28"/>
          <w:szCs w:val="24"/>
          <w:lang w:eastAsia="ru-RU"/>
        </w:rPr>
      </w:pPr>
    </w:p>
    <w:p w:rsidR="0061489E" w:rsidRPr="005F340D" w:rsidRDefault="0061489E" w:rsidP="00C06B88">
      <w:pPr>
        <w:widowControl w:val="0"/>
        <w:spacing w:after="0" w:line="360" w:lineRule="auto"/>
        <w:ind w:firstLine="709"/>
        <w:jc w:val="both"/>
        <w:rPr>
          <w:rFonts w:eastAsia="Times New Roman"/>
          <w:i/>
          <w:sz w:val="28"/>
          <w:szCs w:val="24"/>
          <w:lang w:eastAsia="ru-RU"/>
        </w:rPr>
      </w:pPr>
      <w:r w:rsidRPr="0061489E">
        <w:rPr>
          <w:rFonts w:eastAsia="Times New Roman"/>
          <w:i/>
          <w:sz w:val="28"/>
          <w:szCs w:val="24"/>
          <w:lang w:eastAsia="ru-RU"/>
        </w:rPr>
        <w:t>Методические указания к заданию 1.</w:t>
      </w:r>
      <w:r w:rsidRPr="005F340D">
        <w:rPr>
          <w:rFonts w:eastAsia="Times New Roman"/>
          <w:i/>
          <w:sz w:val="28"/>
          <w:szCs w:val="24"/>
          <w:lang w:eastAsia="ru-RU"/>
        </w:rPr>
        <w:t>6</w:t>
      </w:r>
    </w:p>
    <w:p w:rsidR="0061489E" w:rsidRPr="0061489E" w:rsidRDefault="0061489E" w:rsidP="00C06B88">
      <w:pPr>
        <w:widowControl w:val="0"/>
        <w:spacing w:after="0" w:line="360" w:lineRule="auto"/>
        <w:ind w:firstLine="709"/>
        <w:jc w:val="both"/>
        <w:rPr>
          <w:rFonts w:eastAsia="Times New Roman"/>
          <w:bCs/>
          <w:sz w:val="28"/>
          <w:szCs w:val="24"/>
          <w:lang w:eastAsia="ru-RU"/>
        </w:rPr>
      </w:pPr>
      <w:r w:rsidRPr="0061489E">
        <w:rPr>
          <w:rFonts w:eastAsia="Times New Roman"/>
          <w:bCs/>
          <w:sz w:val="28"/>
          <w:szCs w:val="24"/>
          <w:lang w:eastAsia="ru-RU"/>
        </w:rPr>
        <w:t>Для решения задачи необходимо рассчитать внутреннюю норму рентабельности.</w:t>
      </w:r>
    </w:p>
    <w:p w:rsidR="0061489E" w:rsidRPr="0061489E" w:rsidRDefault="0061489E" w:rsidP="00C06B88">
      <w:pPr>
        <w:widowControl w:val="0"/>
        <w:shd w:val="clear" w:color="auto" w:fill="FFFFFF"/>
        <w:autoSpaceDE w:val="0"/>
        <w:autoSpaceDN w:val="0"/>
        <w:adjustRightInd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 xml:space="preserve">Внутренняя норма рентабельности </w:t>
      </w:r>
      <w:r w:rsidRPr="0061489E">
        <w:rPr>
          <w:rFonts w:eastAsia="Times New Roman"/>
          <w:i/>
          <w:sz w:val="28"/>
          <w:szCs w:val="24"/>
          <w:lang w:val="en-US" w:eastAsia="ru-RU"/>
        </w:rPr>
        <w:t>IRR</w:t>
      </w:r>
      <w:r w:rsidRPr="0061489E">
        <w:rPr>
          <w:rFonts w:eastAsia="Times New Roman"/>
          <w:sz w:val="28"/>
          <w:szCs w:val="24"/>
          <w:lang w:eastAsia="ru-RU"/>
        </w:rPr>
        <w:t>, коэф. - процентная ставка, которая приравнивает текущую стоимость проектных денежных потоков к первоначальным инвестиционным затратам, рассчит</w:t>
      </w:r>
      <w:r w:rsidR="00C06B88">
        <w:rPr>
          <w:rFonts w:eastAsia="Times New Roman"/>
          <w:sz w:val="28"/>
          <w:szCs w:val="24"/>
          <w:lang w:eastAsia="ru-RU"/>
        </w:rPr>
        <w:t>ывается по формуле</w:t>
      </w:r>
    </w:p>
    <w:p w:rsidR="0061489E" w:rsidRPr="0061489E" w:rsidRDefault="0061489E" w:rsidP="0061489E">
      <w:pPr>
        <w:widowControl w:val="0"/>
        <w:shd w:val="clear" w:color="auto" w:fill="FFFFFF"/>
        <w:autoSpaceDE w:val="0"/>
        <w:autoSpaceDN w:val="0"/>
        <w:adjustRightInd w:val="0"/>
        <w:spacing w:after="0" w:line="360" w:lineRule="auto"/>
        <w:jc w:val="both"/>
        <w:rPr>
          <w:rFonts w:eastAsia="Times New Roman"/>
          <w:sz w:val="28"/>
          <w:szCs w:val="24"/>
          <w:lang w:eastAsia="ru-RU"/>
        </w:rPr>
      </w:pPr>
    </w:p>
    <w:tbl>
      <w:tblPr>
        <w:tblW w:w="0" w:type="auto"/>
        <w:tblLook w:val="01E0" w:firstRow="1" w:lastRow="1" w:firstColumn="1" w:lastColumn="1" w:noHBand="0" w:noVBand="0"/>
      </w:tblPr>
      <w:tblGrid>
        <w:gridCol w:w="9288"/>
        <w:gridCol w:w="1133"/>
      </w:tblGrid>
      <w:tr w:rsidR="0061489E" w:rsidRPr="0061489E" w:rsidTr="0061489E">
        <w:tc>
          <w:tcPr>
            <w:tcW w:w="9288" w:type="dxa"/>
            <w:shd w:val="clear" w:color="auto" w:fill="auto"/>
          </w:tcPr>
          <w:p w:rsidR="0061489E" w:rsidRPr="0061489E" w:rsidRDefault="00C42ACE" w:rsidP="0061489E">
            <w:pPr>
              <w:widowControl w:val="0"/>
              <w:autoSpaceDE w:val="0"/>
              <w:autoSpaceDN w:val="0"/>
              <w:adjustRightInd w:val="0"/>
              <w:spacing w:after="0" w:line="360" w:lineRule="auto"/>
              <w:jc w:val="center"/>
              <w:rPr>
                <w:rFonts w:eastAsia="Times New Roman"/>
                <w:sz w:val="28"/>
                <w:szCs w:val="24"/>
                <w:lang w:eastAsia="ru-RU"/>
              </w:rPr>
            </w:pPr>
            <w:r>
              <w:rPr>
                <w:rFonts w:eastAsia="Times New Roman"/>
                <w:position w:val="-36"/>
                <w:sz w:val="28"/>
                <w:szCs w:val="24"/>
                <w:lang w:eastAsia="ru-RU"/>
              </w:rPr>
              <w:pict>
                <v:shape id="_x0000_i1033" type="#_x0000_t75" style="width:151.5pt;height:42pt">
                  <v:imagedata r:id="rId22" o:title=""/>
                </v:shape>
              </w:pict>
            </w:r>
          </w:p>
        </w:tc>
        <w:tc>
          <w:tcPr>
            <w:tcW w:w="1133" w:type="dxa"/>
            <w:shd w:val="clear" w:color="auto" w:fill="auto"/>
            <w:vAlign w:val="center"/>
          </w:tcPr>
          <w:p w:rsidR="0061489E" w:rsidRPr="0061489E" w:rsidRDefault="0061489E" w:rsidP="0061489E">
            <w:pPr>
              <w:widowControl w:val="0"/>
              <w:autoSpaceDE w:val="0"/>
              <w:autoSpaceDN w:val="0"/>
              <w:adjustRightInd w:val="0"/>
              <w:spacing w:after="0" w:line="360" w:lineRule="auto"/>
              <w:jc w:val="right"/>
              <w:rPr>
                <w:rFonts w:eastAsia="Times New Roman"/>
                <w:sz w:val="28"/>
                <w:szCs w:val="24"/>
                <w:lang w:eastAsia="ru-RU"/>
              </w:rPr>
            </w:pPr>
            <w:r w:rsidRPr="0061489E">
              <w:rPr>
                <w:rFonts w:eastAsia="Times New Roman"/>
                <w:sz w:val="28"/>
                <w:szCs w:val="24"/>
                <w:lang w:eastAsia="ru-RU"/>
              </w:rPr>
              <w:t>(1.6)</w:t>
            </w:r>
          </w:p>
        </w:tc>
      </w:tr>
    </w:tbl>
    <w:p w:rsidR="0061489E" w:rsidRPr="0061489E" w:rsidRDefault="0061489E" w:rsidP="00C06B88">
      <w:pPr>
        <w:widowControl w:val="0"/>
        <w:shd w:val="clear" w:color="auto" w:fill="FFFFFF"/>
        <w:autoSpaceDE w:val="0"/>
        <w:autoSpaceDN w:val="0"/>
        <w:adjustRightInd w:val="0"/>
        <w:spacing w:after="0" w:line="360" w:lineRule="auto"/>
        <w:ind w:firstLine="709"/>
        <w:jc w:val="both"/>
        <w:rPr>
          <w:rFonts w:eastAsia="Times New Roman"/>
          <w:sz w:val="28"/>
          <w:szCs w:val="24"/>
          <w:lang w:eastAsia="ru-RU"/>
        </w:rPr>
      </w:pPr>
      <w:r w:rsidRPr="0061489E">
        <w:rPr>
          <w:rFonts w:eastAsia="Times New Roman"/>
          <w:sz w:val="28"/>
          <w:szCs w:val="24"/>
          <w:lang w:eastAsia="ru-RU"/>
        </w:rPr>
        <w:lastRenderedPageBreak/>
        <w:t>Для расчета внутренней нормы рентабельности применяются следующие способы:</w:t>
      </w:r>
    </w:p>
    <w:p w:rsidR="0061489E" w:rsidRPr="0061489E" w:rsidRDefault="0061489E" w:rsidP="00C06B88">
      <w:pPr>
        <w:widowControl w:val="0"/>
        <w:spacing w:after="0" w:line="360" w:lineRule="auto"/>
        <w:ind w:firstLine="709"/>
        <w:rPr>
          <w:rFonts w:eastAsia="Times New Roman"/>
          <w:sz w:val="28"/>
          <w:szCs w:val="28"/>
          <w:lang w:eastAsia="ru-RU"/>
        </w:rPr>
      </w:pPr>
      <w:r w:rsidRPr="0061489E">
        <w:rPr>
          <w:rFonts w:eastAsia="Times New Roman"/>
          <w:sz w:val="28"/>
          <w:szCs w:val="28"/>
          <w:lang w:eastAsia="ru-RU"/>
        </w:rPr>
        <w:t>1) метод интерполяции (последовательных итераций);</w:t>
      </w:r>
    </w:p>
    <w:p w:rsidR="0061489E" w:rsidRPr="0061489E" w:rsidRDefault="0061489E" w:rsidP="00C06B88">
      <w:pPr>
        <w:widowControl w:val="0"/>
        <w:shd w:val="clear" w:color="auto" w:fill="FFFFFF"/>
        <w:autoSpaceDE w:val="0"/>
        <w:autoSpaceDN w:val="0"/>
        <w:adjustRightInd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2) графический метод;</w:t>
      </w:r>
    </w:p>
    <w:p w:rsidR="0061489E" w:rsidRPr="0061489E" w:rsidRDefault="0061489E" w:rsidP="00C06B88">
      <w:pPr>
        <w:widowControl w:val="0"/>
        <w:shd w:val="clear" w:color="auto" w:fill="FFFFFF"/>
        <w:autoSpaceDE w:val="0"/>
        <w:autoSpaceDN w:val="0"/>
        <w:adjustRightInd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3) используя стандартные значения текущей стоимости аннуитета при постоянном чистом денежном потоке;</w:t>
      </w:r>
    </w:p>
    <w:p w:rsidR="0061489E" w:rsidRPr="0061489E" w:rsidRDefault="0061489E" w:rsidP="00C06B88">
      <w:pPr>
        <w:widowControl w:val="0"/>
        <w:shd w:val="clear" w:color="auto" w:fill="FFFFFF"/>
        <w:autoSpaceDE w:val="0"/>
        <w:autoSpaceDN w:val="0"/>
        <w:adjustRightInd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4) при помощи финансового калькулятора или финансовых функций программы калькуляции электронных таблиц Ехсе</w:t>
      </w:r>
      <w:r w:rsidRPr="0061489E">
        <w:rPr>
          <w:rFonts w:eastAsia="Times New Roman"/>
          <w:sz w:val="28"/>
          <w:szCs w:val="24"/>
          <w:lang w:val="en-US" w:eastAsia="ru-RU"/>
        </w:rPr>
        <w:t>l</w:t>
      </w:r>
      <w:r w:rsidRPr="0061489E">
        <w:rPr>
          <w:rFonts w:eastAsia="Times New Roman"/>
          <w:sz w:val="28"/>
          <w:szCs w:val="24"/>
          <w:lang w:eastAsia="ru-RU"/>
        </w:rPr>
        <w:t>.</w:t>
      </w:r>
    </w:p>
    <w:p w:rsidR="0061489E" w:rsidRPr="0061489E" w:rsidRDefault="0061489E" w:rsidP="00C06B88">
      <w:pPr>
        <w:widowControl w:val="0"/>
        <w:shd w:val="clear" w:color="auto" w:fill="FFFFFF"/>
        <w:autoSpaceDE w:val="0"/>
        <w:autoSpaceDN w:val="0"/>
        <w:adjustRightInd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 xml:space="preserve">На основе метода интерполяции показатель </w:t>
      </w:r>
      <w:r w:rsidRPr="0061489E">
        <w:rPr>
          <w:rFonts w:eastAsia="Times New Roman"/>
          <w:i/>
          <w:sz w:val="28"/>
          <w:szCs w:val="24"/>
          <w:lang w:val="en-US" w:eastAsia="ru-RU"/>
        </w:rPr>
        <w:t>IRR</w:t>
      </w:r>
      <w:r w:rsidR="00C06B88">
        <w:rPr>
          <w:rFonts w:eastAsia="Times New Roman"/>
          <w:sz w:val="28"/>
          <w:szCs w:val="24"/>
          <w:lang w:eastAsia="ru-RU"/>
        </w:rPr>
        <w:t>, рассчитывается по формуле</w:t>
      </w:r>
    </w:p>
    <w:p w:rsidR="0061489E" w:rsidRPr="0061489E" w:rsidRDefault="0061489E" w:rsidP="0061489E">
      <w:pPr>
        <w:widowControl w:val="0"/>
        <w:shd w:val="clear" w:color="auto" w:fill="FFFFFF"/>
        <w:autoSpaceDE w:val="0"/>
        <w:autoSpaceDN w:val="0"/>
        <w:adjustRightInd w:val="0"/>
        <w:spacing w:after="0" w:line="360" w:lineRule="auto"/>
        <w:jc w:val="both"/>
        <w:rPr>
          <w:rFonts w:eastAsia="Times New Roman"/>
          <w:sz w:val="28"/>
          <w:szCs w:val="24"/>
          <w:lang w:eastAsia="ru-RU"/>
        </w:rPr>
      </w:pPr>
    </w:p>
    <w:tbl>
      <w:tblPr>
        <w:tblW w:w="0" w:type="auto"/>
        <w:tblLook w:val="01E0" w:firstRow="1" w:lastRow="1" w:firstColumn="1" w:lastColumn="1" w:noHBand="0" w:noVBand="0"/>
      </w:tblPr>
      <w:tblGrid>
        <w:gridCol w:w="9288"/>
        <w:gridCol w:w="1133"/>
      </w:tblGrid>
      <w:tr w:rsidR="0061489E" w:rsidRPr="0061489E" w:rsidTr="0061489E">
        <w:tc>
          <w:tcPr>
            <w:tcW w:w="9288" w:type="dxa"/>
            <w:shd w:val="clear" w:color="auto" w:fill="auto"/>
          </w:tcPr>
          <w:p w:rsidR="0061489E" w:rsidRPr="0061489E" w:rsidRDefault="00C42ACE" w:rsidP="0061489E">
            <w:pPr>
              <w:widowControl w:val="0"/>
              <w:autoSpaceDE w:val="0"/>
              <w:autoSpaceDN w:val="0"/>
              <w:adjustRightInd w:val="0"/>
              <w:spacing w:after="0" w:line="360" w:lineRule="auto"/>
              <w:jc w:val="center"/>
              <w:rPr>
                <w:rFonts w:eastAsia="Times New Roman"/>
                <w:sz w:val="28"/>
                <w:szCs w:val="24"/>
                <w:lang w:eastAsia="ru-RU"/>
              </w:rPr>
            </w:pPr>
            <w:r>
              <w:rPr>
                <w:rFonts w:eastAsia="Times New Roman"/>
                <w:position w:val="-34"/>
                <w:sz w:val="28"/>
                <w:szCs w:val="24"/>
                <w:lang w:eastAsia="ru-RU"/>
              </w:rPr>
              <w:pict>
                <v:shape id="_x0000_i1034" type="#_x0000_t75" style="width:204.75pt;height:39pt">
                  <v:imagedata r:id="rId23" o:title=""/>
                </v:shape>
              </w:pict>
            </w:r>
            <w:r w:rsidR="0061489E" w:rsidRPr="0061489E">
              <w:rPr>
                <w:rFonts w:eastAsia="Times New Roman"/>
                <w:sz w:val="28"/>
                <w:szCs w:val="24"/>
                <w:lang w:eastAsia="ru-RU"/>
              </w:rPr>
              <w:t>,</w:t>
            </w:r>
          </w:p>
        </w:tc>
        <w:tc>
          <w:tcPr>
            <w:tcW w:w="1133" w:type="dxa"/>
            <w:shd w:val="clear" w:color="auto" w:fill="auto"/>
            <w:vAlign w:val="center"/>
          </w:tcPr>
          <w:p w:rsidR="0061489E" w:rsidRPr="0061489E" w:rsidRDefault="0061489E" w:rsidP="0061489E">
            <w:pPr>
              <w:widowControl w:val="0"/>
              <w:autoSpaceDE w:val="0"/>
              <w:autoSpaceDN w:val="0"/>
              <w:adjustRightInd w:val="0"/>
              <w:spacing w:after="0" w:line="360" w:lineRule="auto"/>
              <w:jc w:val="right"/>
              <w:rPr>
                <w:rFonts w:eastAsia="Times New Roman"/>
                <w:sz w:val="28"/>
                <w:szCs w:val="24"/>
                <w:lang w:eastAsia="ru-RU"/>
              </w:rPr>
            </w:pPr>
            <w:r w:rsidRPr="0061489E">
              <w:rPr>
                <w:rFonts w:eastAsia="Times New Roman"/>
                <w:sz w:val="28"/>
                <w:szCs w:val="24"/>
                <w:lang w:eastAsia="ru-RU"/>
              </w:rPr>
              <w:t>(1.7)</w:t>
            </w:r>
          </w:p>
        </w:tc>
      </w:tr>
    </w:tbl>
    <w:p w:rsidR="0061489E" w:rsidRPr="0061489E" w:rsidRDefault="0061489E" w:rsidP="0061489E">
      <w:pPr>
        <w:widowControl w:val="0"/>
        <w:shd w:val="clear" w:color="auto" w:fill="FFFFFF"/>
        <w:autoSpaceDE w:val="0"/>
        <w:autoSpaceDN w:val="0"/>
        <w:adjustRightInd w:val="0"/>
        <w:spacing w:after="0" w:line="360" w:lineRule="auto"/>
        <w:jc w:val="both"/>
        <w:rPr>
          <w:rFonts w:eastAsia="Times New Roman"/>
          <w:sz w:val="28"/>
          <w:szCs w:val="24"/>
          <w:lang w:eastAsia="ru-RU"/>
        </w:rPr>
      </w:pPr>
    </w:p>
    <w:p w:rsidR="0061489E" w:rsidRPr="0061489E" w:rsidRDefault="0061489E" w:rsidP="0061489E">
      <w:pPr>
        <w:widowControl w:val="0"/>
        <w:shd w:val="clear" w:color="auto" w:fill="FFFFFF"/>
        <w:autoSpaceDE w:val="0"/>
        <w:autoSpaceDN w:val="0"/>
        <w:adjustRightInd w:val="0"/>
        <w:spacing w:after="0" w:line="360" w:lineRule="auto"/>
        <w:jc w:val="both"/>
        <w:rPr>
          <w:rFonts w:eastAsia="Times New Roman"/>
          <w:sz w:val="28"/>
          <w:szCs w:val="24"/>
          <w:lang w:eastAsia="ru-RU"/>
        </w:rPr>
      </w:pPr>
      <w:r w:rsidRPr="0061489E">
        <w:rPr>
          <w:rFonts w:eastAsia="Times New Roman"/>
          <w:sz w:val="28"/>
          <w:szCs w:val="24"/>
          <w:lang w:eastAsia="ru-RU"/>
        </w:rPr>
        <w:t xml:space="preserve">где </w:t>
      </w:r>
      <w:r w:rsidRPr="0061489E">
        <w:rPr>
          <w:rFonts w:eastAsia="Times New Roman"/>
          <w:i/>
          <w:sz w:val="28"/>
          <w:szCs w:val="24"/>
          <w:lang w:val="en-US" w:eastAsia="ru-RU"/>
        </w:rPr>
        <w:t>r</w:t>
      </w:r>
      <w:r w:rsidRPr="0061489E">
        <w:rPr>
          <w:rFonts w:eastAsia="Times New Roman"/>
          <w:i/>
          <w:sz w:val="28"/>
          <w:szCs w:val="24"/>
          <w:vertAlign w:val="subscript"/>
          <w:lang w:val="en-US" w:eastAsia="ru-RU"/>
        </w:rPr>
        <w:t>a</w:t>
      </w:r>
      <w:r w:rsidRPr="0061489E">
        <w:rPr>
          <w:rFonts w:eastAsia="Times New Roman"/>
          <w:i/>
          <w:sz w:val="28"/>
          <w:szCs w:val="24"/>
          <w:lang w:eastAsia="ru-RU"/>
        </w:rPr>
        <w:t xml:space="preserve"> </w:t>
      </w:r>
      <w:r w:rsidRPr="0061489E">
        <w:rPr>
          <w:rFonts w:eastAsia="Times New Roman"/>
          <w:sz w:val="28"/>
          <w:szCs w:val="24"/>
          <w:lang w:eastAsia="ru-RU"/>
        </w:rPr>
        <w:t xml:space="preserve">и </w:t>
      </w:r>
      <w:r w:rsidRPr="0061489E">
        <w:rPr>
          <w:rFonts w:eastAsia="Times New Roman"/>
          <w:i/>
          <w:sz w:val="28"/>
          <w:szCs w:val="24"/>
          <w:lang w:val="en-US" w:eastAsia="ru-RU"/>
        </w:rPr>
        <w:t>r</w:t>
      </w:r>
      <w:r w:rsidRPr="0061489E">
        <w:rPr>
          <w:rFonts w:eastAsia="Times New Roman"/>
          <w:i/>
          <w:sz w:val="28"/>
          <w:szCs w:val="24"/>
          <w:vertAlign w:val="subscript"/>
          <w:lang w:val="en-US" w:eastAsia="ru-RU"/>
        </w:rPr>
        <w:t>b</w:t>
      </w:r>
      <w:r w:rsidRPr="0061489E">
        <w:rPr>
          <w:rFonts w:eastAsia="Times New Roman"/>
          <w:sz w:val="28"/>
          <w:szCs w:val="24"/>
          <w:lang w:eastAsia="ru-RU"/>
        </w:rPr>
        <w:t xml:space="preserve"> - произвольные значения нормы дисконта, коэф.;</w:t>
      </w:r>
    </w:p>
    <w:p w:rsidR="0061489E" w:rsidRPr="0061489E" w:rsidRDefault="0061489E" w:rsidP="00C06B88">
      <w:pPr>
        <w:widowControl w:val="0"/>
        <w:shd w:val="clear" w:color="auto" w:fill="FFFFFF"/>
        <w:autoSpaceDE w:val="0"/>
        <w:autoSpaceDN w:val="0"/>
        <w:adjustRightInd w:val="0"/>
        <w:spacing w:after="0" w:line="360" w:lineRule="auto"/>
        <w:ind w:firstLine="426"/>
        <w:jc w:val="both"/>
        <w:rPr>
          <w:rFonts w:eastAsia="Times New Roman"/>
          <w:sz w:val="28"/>
          <w:szCs w:val="24"/>
          <w:lang w:eastAsia="ru-RU"/>
        </w:rPr>
      </w:pPr>
      <w:r w:rsidRPr="0061489E">
        <w:rPr>
          <w:rFonts w:eastAsia="Times New Roman"/>
          <w:i/>
          <w:sz w:val="28"/>
          <w:szCs w:val="24"/>
          <w:lang w:val="en-US" w:eastAsia="ru-RU"/>
        </w:rPr>
        <w:t>NPV</w:t>
      </w:r>
      <w:r w:rsidRPr="0061489E">
        <w:rPr>
          <w:rFonts w:eastAsia="Times New Roman"/>
          <w:i/>
          <w:sz w:val="28"/>
          <w:szCs w:val="24"/>
          <w:vertAlign w:val="subscript"/>
          <w:lang w:val="en-US" w:eastAsia="ru-RU"/>
        </w:rPr>
        <w:t>a</w:t>
      </w:r>
      <w:r w:rsidRPr="0061489E">
        <w:rPr>
          <w:rFonts w:eastAsia="Times New Roman"/>
          <w:sz w:val="28"/>
          <w:szCs w:val="24"/>
          <w:lang w:eastAsia="ru-RU"/>
        </w:rPr>
        <w:t xml:space="preserve"> и </w:t>
      </w:r>
      <w:r w:rsidRPr="0061489E">
        <w:rPr>
          <w:rFonts w:eastAsia="Times New Roman"/>
          <w:i/>
          <w:sz w:val="28"/>
          <w:szCs w:val="24"/>
          <w:lang w:val="en-US" w:eastAsia="ru-RU"/>
        </w:rPr>
        <w:t>NPV</w:t>
      </w:r>
      <w:r w:rsidRPr="0061489E">
        <w:rPr>
          <w:rFonts w:eastAsia="Times New Roman"/>
          <w:i/>
          <w:sz w:val="28"/>
          <w:szCs w:val="24"/>
          <w:vertAlign w:val="subscript"/>
          <w:lang w:val="en-US" w:eastAsia="ru-RU"/>
        </w:rPr>
        <w:t>b</w:t>
      </w:r>
      <w:r w:rsidRPr="0061489E">
        <w:rPr>
          <w:rFonts w:eastAsia="Times New Roman"/>
          <w:sz w:val="28"/>
          <w:szCs w:val="24"/>
          <w:lang w:eastAsia="ru-RU"/>
        </w:rPr>
        <w:t xml:space="preserve"> - чистая текущая стоимость при </w:t>
      </w:r>
      <w:r w:rsidRPr="0061489E">
        <w:rPr>
          <w:rFonts w:eastAsia="Times New Roman"/>
          <w:i/>
          <w:sz w:val="28"/>
          <w:szCs w:val="24"/>
          <w:lang w:val="en-US" w:eastAsia="ru-RU"/>
        </w:rPr>
        <w:t>r</w:t>
      </w:r>
      <w:r w:rsidRPr="0061489E">
        <w:rPr>
          <w:rFonts w:eastAsia="Times New Roman"/>
          <w:i/>
          <w:sz w:val="28"/>
          <w:szCs w:val="24"/>
          <w:vertAlign w:val="subscript"/>
          <w:lang w:val="en-US" w:eastAsia="ru-RU"/>
        </w:rPr>
        <w:t>a</w:t>
      </w:r>
      <w:r w:rsidRPr="0061489E">
        <w:rPr>
          <w:rFonts w:eastAsia="Times New Roman"/>
          <w:sz w:val="28"/>
          <w:szCs w:val="24"/>
          <w:lang w:eastAsia="ru-RU"/>
        </w:rPr>
        <w:t xml:space="preserve"> и </w:t>
      </w:r>
      <w:r w:rsidRPr="0061489E">
        <w:rPr>
          <w:rFonts w:eastAsia="Times New Roman"/>
          <w:i/>
          <w:sz w:val="28"/>
          <w:szCs w:val="24"/>
          <w:lang w:val="en-US" w:eastAsia="ru-RU"/>
        </w:rPr>
        <w:t>r</w:t>
      </w:r>
      <w:r w:rsidRPr="0061489E">
        <w:rPr>
          <w:rFonts w:eastAsia="Times New Roman"/>
          <w:i/>
          <w:sz w:val="28"/>
          <w:szCs w:val="24"/>
          <w:vertAlign w:val="subscript"/>
          <w:lang w:val="en-US" w:eastAsia="ru-RU"/>
        </w:rPr>
        <w:t>b</w:t>
      </w:r>
      <w:r w:rsidRPr="0061489E">
        <w:rPr>
          <w:rFonts w:eastAsia="Times New Roman"/>
          <w:sz w:val="28"/>
          <w:szCs w:val="24"/>
          <w:lang w:eastAsia="ru-RU"/>
        </w:rPr>
        <w:t>, р.;</w:t>
      </w:r>
    </w:p>
    <w:p w:rsidR="0061489E" w:rsidRPr="0061489E" w:rsidRDefault="0061489E" w:rsidP="00C06B88">
      <w:pPr>
        <w:widowControl w:val="0"/>
        <w:shd w:val="clear" w:color="auto" w:fill="FFFFFF"/>
        <w:autoSpaceDE w:val="0"/>
        <w:autoSpaceDN w:val="0"/>
        <w:adjustRightInd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Основное правило применения данного показателя при оценке заключается в следующем: если внутренняя норма рентабельности превосходит нормативный показатель, проект принимается, в противном случае он отвергается.</w:t>
      </w:r>
    </w:p>
    <w:p w:rsidR="0061489E" w:rsidRPr="0061489E" w:rsidRDefault="0061489E" w:rsidP="00C06B88">
      <w:pPr>
        <w:widowControl w:val="0"/>
        <w:shd w:val="clear" w:color="auto" w:fill="FFFFFF"/>
        <w:autoSpaceDE w:val="0"/>
        <w:autoSpaceDN w:val="0"/>
        <w:adjustRightInd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В качестве нормативного показателя можно использовать:</w:t>
      </w:r>
    </w:p>
    <w:p w:rsidR="0061489E" w:rsidRPr="0061489E" w:rsidRDefault="0061489E" w:rsidP="00C06B88">
      <w:pPr>
        <w:widowControl w:val="0"/>
        <w:shd w:val="clear" w:color="auto" w:fill="FFFFFF"/>
        <w:autoSpaceDE w:val="0"/>
        <w:autoSpaceDN w:val="0"/>
        <w:adjustRightInd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1) средневзвешенную стоимость капитала;</w:t>
      </w:r>
    </w:p>
    <w:p w:rsidR="0061489E" w:rsidRPr="0061489E" w:rsidRDefault="0061489E" w:rsidP="00C06B88">
      <w:pPr>
        <w:widowControl w:val="0"/>
        <w:shd w:val="clear" w:color="auto" w:fill="FFFFFF"/>
        <w:autoSpaceDE w:val="0"/>
        <w:autoSpaceDN w:val="0"/>
        <w:adjustRightInd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2) рентабельность собственного капитала;</w:t>
      </w:r>
    </w:p>
    <w:p w:rsidR="0061489E" w:rsidRPr="0061489E" w:rsidRDefault="0061489E" w:rsidP="00C06B88">
      <w:pPr>
        <w:widowControl w:val="0"/>
        <w:shd w:val="clear" w:color="auto" w:fill="FFFFFF"/>
        <w:autoSpaceDE w:val="0"/>
        <w:autoSpaceDN w:val="0"/>
        <w:adjustRightInd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3) кредитную или депозитную ставку, ставка рефинансирования;</w:t>
      </w:r>
    </w:p>
    <w:p w:rsidR="0061489E" w:rsidRPr="0061489E" w:rsidRDefault="0061489E" w:rsidP="00C06B88">
      <w:pPr>
        <w:widowControl w:val="0"/>
        <w:shd w:val="clear" w:color="auto" w:fill="FFFFFF"/>
        <w:autoSpaceDE w:val="0"/>
        <w:autoSpaceDN w:val="0"/>
        <w:adjustRightInd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4) приемлемую ставку рентабельности в рамках инвестиционной политики предприятия [10, 13].</w:t>
      </w:r>
    </w:p>
    <w:p w:rsidR="0061489E" w:rsidRPr="0061489E" w:rsidRDefault="0061489E" w:rsidP="0061489E">
      <w:pPr>
        <w:spacing w:after="0" w:line="360" w:lineRule="auto"/>
        <w:rPr>
          <w:rFonts w:eastAsia="Times New Roman"/>
          <w:sz w:val="24"/>
          <w:szCs w:val="24"/>
          <w:lang w:eastAsia="ru-RU"/>
        </w:rPr>
      </w:pPr>
    </w:p>
    <w:p w:rsidR="0061489E" w:rsidRPr="0061489E" w:rsidRDefault="0061489E" w:rsidP="00C06B88">
      <w:pPr>
        <w:widowControl w:val="0"/>
        <w:spacing w:after="0" w:line="360" w:lineRule="auto"/>
        <w:ind w:firstLine="709"/>
        <w:jc w:val="both"/>
        <w:rPr>
          <w:rFonts w:eastAsia="Times New Roman"/>
          <w:i/>
          <w:sz w:val="28"/>
          <w:szCs w:val="24"/>
          <w:lang w:eastAsia="ru-RU"/>
        </w:rPr>
      </w:pPr>
      <w:r w:rsidRPr="0061489E">
        <w:rPr>
          <w:rFonts w:eastAsia="Times New Roman"/>
          <w:bCs/>
          <w:i/>
          <w:sz w:val="28"/>
          <w:szCs w:val="24"/>
          <w:lang w:eastAsia="ru-RU"/>
        </w:rPr>
        <w:t>Задание 1.7</w:t>
      </w:r>
    </w:p>
    <w:p w:rsidR="0061489E" w:rsidRPr="0061489E" w:rsidRDefault="0061489E" w:rsidP="00C06B88">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С использованием показателя чистой текущей стоимости оценить эффективность проекта с двухлетним сроком реализации, если инвестиционные затраты составляют 550 тыс. рублей, дисконтная ставка – 10%, величина чистого денежного потока за первый год – 220 тыс. рублей и за второй год – 484 тыс. рублей.</w:t>
      </w:r>
    </w:p>
    <w:p w:rsidR="0061489E" w:rsidRPr="0061489E" w:rsidRDefault="0061489E" w:rsidP="0061489E">
      <w:pPr>
        <w:widowControl w:val="0"/>
        <w:spacing w:after="0" w:line="360" w:lineRule="auto"/>
        <w:jc w:val="both"/>
        <w:rPr>
          <w:rFonts w:eastAsia="Times New Roman"/>
          <w:sz w:val="28"/>
          <w:szCs w:val="24"/>
          <w:lang w:eastAsia="ru-RU"/>
        </w:rPr>
      </w:pPr>
    </w:p>
    <w:p w:rsidR="0061489E" w:rsidRPr="0061489E" w:rsidRDefault="0061489E" w:rsidP="00C06B88">
      <w:pPr>
        <w:widowControl w:val="0"/>
        <w:spacing w:after="0" w:line="360" w:lineRule="auto"/>
        <w:ind w:firstLine="709"/>
        <w:jc w:val="both"/>
        <w:rPr>
          <w:rFonts w:eastAsia="Times New Roman"/>
          <w:i/>
          <w:sz w:val="28"/>
          <w:szCs w:val="24"/>
          <w:lang w:eastAsia="ru-RU"/>
        </w:rPr>
      </w:pPr>
      <w:r w:rsidRPr="0061489E">
        <w:rPr>
          <w:rFonts w:eastAsia="Times New Roman"/>
          <w:bCs/>
          <w:i/>
          <w:sz w:val="28"/>
          <w:szCs w:val="24"/>
          <w:lang w:eastAsia="ru-RU"/>
        </w:rPr>
        <w:lastRenderedPageBreak/>
        <w:t>Задание 1.8</w:t>
      </w:r>
      <w:r w:rsidRPr="0061489E">
        <w:rPr>
          <w:rFonts w:eastAsia="Times New Roman"/>
          <w:i/>
          <w:sz w:val="28"/>
          <w:szCs w:val="24"/>
          <w:lang w:eastAsia="ru-RU"/>
        </w:rPr>
        <w:t xml:space="preserve"> </w:t>
      </w:r>
    </w:p>
    <w:p w:rsidR="0061489E" w:rsidRPr="0061489E" w:rsidRDefault="0061489E" w:rsidP="00C06B88">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 xml:space="preserve">Инвестор располагает двумя инвестиционными проектами, которые характеризуются следующими данными. Ставка банковского кредита – 10% годовых. </w:t>
      </w:r>
    </w:p>
    <w:p w:rsidR="0061489E" w:rsidRPr="0061489E" w:rsidRDefault="0061489E" w:rsidP="00C06B88">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Оценить проект А и Б с помощью показателей чистой текущей стоимости и индекса доходности, используя данные таблицы 1. Выбрать наилучший вариант.</w:t>
      </w:r>
    </w:p>
    <w:p w:rsidR="0061489E" w:rsidRPr="0061489E" w:rsidRDefault="0061489E" w:rsidP="0061489E">
      <w:pPr>
        <w:widowControl w:val="0"/>
        <w:spacing w:after="0" w:line="360" w:lineRule="auto"/>
        <w:jc w:val="both"/>
        <w:rPr>
          <w:rFonts w:eastAsia="Times New Roman"/>
          <w:sz w:val="28"/>
          <w:szCs w:val="24"/>
          <w:lang w:eastAsia="ru-RU"/>
        </w:rPr>
      </w:pPr>
    </w:p>
    <w:p w:rsidR="0061489E" w:rsidRPr="0061489E" w:rsidRDefault="0061489E" w:rsidP="00C06B88">
      <w:pPr>
        <w:widowControl w:val="0"/>
        <w:spacing w:after="0" w:line="360" w:lineRule="auto"/>
        <w:jc w:val="both"/>
        <w:rPr>
          <w:rFonts w:eastAsia="Times New Roman"/>
          <w:sz w:val="28"/>
          <w:szCs w:val="24"/>
          <w:lang w:eastAsia="ru-RU"/>
        </w:rPr>
      </w:pPr>
      <w:r w:rsidRPr="0061489E">
        <w:rPr>
          <w:rFonts w:eastAsia="Times New Roman"/>
          <w:sz w:val="28"/>
          <w:szCs w:val="24"/>
          <w:lang w:eastAsia="ru-RU"/>
        </w:rPr>
        <w:t>Таблица 1 – Исходные данные</w:t>
      </w:r>
    </w:p>
    <w:p w:rsidR="0061489E" w:rsidRPr="0061489E" w:rsidRDefault="0061489E" w:rsidP="0061489E">
      <w:pPr>
        <w:widowControl w:val="0"/>
        <w:spacing w:after="0" w:line="240" w:lineRule="auto"/>
        <w:jc w:val="both"/>
        <w:rPr>
          <w:rFonts w:eastAsia="Times New Roman"/>
          <w:sz w:val="28"/>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00"/>
        <w:gridCol w:w="1890"/>
        <w:gridCol w:w="1890"/>
      </w:tblGrid>
      <w:tr w:rsidR="0061489E" w:rsidRPr="0061489E" w:rsidTr="00C06B88">
        <w:tc>
          <w:tcPr>
            <w:tcW w:w="6300"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Показатели</w:t>
            </w:r>
          </w:p>
        </w:tc>
        <w:tc>
          <w:tcPr>
            <w:tcW w:w="189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Проект А</w:t>
            </w:r>
          </w:p>
        </w:tc>
        <w:tc>
          <w:tcPr>
            <w:tcW w:w="189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Проект Б</w:t>
            </w:r>
          </w:p>
        </w:tc>
      </w:tr>
      <w:tr w:rsidR="0061489E" w:rsidRPr="0061489E" w:rsidTr="00C06B88">
        <w:tc>
          <w:tcPr>
            <w:tcW w:w="6300"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Первоначальные инвестиционные затраты, тыс. рублей</w:t>
            </w:r>
          </w:p>
        </w:tc>
        <w:tc>
          <w:tcPr>
            <w:tcW w:w="189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35 000</w:t>
            </w:r>
          </w:p>
        </w:tc>
        <w:tc>
          <w:tcPr>
            <w:tcW w:w="189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52 000</w:t>
            </w:r>
          </w:p>
        </w:tc>
      </w:tr>
      <w:tr w:rsidR="0061489E" w:rsidRPr="0061489E" w:rsidTr="00C06B88">
        <w:tc>
          <w:tcPr>
            <w:tcW w:w="6300"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Денежный поток первого года, тыс. рублей</w:t>
            </w:r>
          </w:p>
        </w:tc>
        <w:tc>
          <w:tcPr>
            <w:tcW w:w="189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25 000</w:t>
            </w:r>
          </w:p>
        </w:tc>
        <w:tc>
          <w:tcPr>
            <w:tcW w:w="189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22 000</w:t>
            </w:r>
          </w:p>
        </w:tc>
      </w:tr>
      <w:tr w:rsidR="0061489E" w:rsidRPr="0061489E" w:rsidTr="00C06B88">
        <w:tc>
          <w:tcPr>
            <w:tcW w:w="6300"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Денежный поток второго года, тыс. рублей</w:t>
            </w:r>
          </w:p>
        </w:tc>
        <w:tc>
          <w:tcPr>
            <w:tcW w:w="189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25 000</w:t>
            </w:r>
          </w:p>
        </w:tc>
        <w:tc>
          <w:tcPr>
            <w:tcW w:w="189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43 000</w:t>
            </w:r>
          </w:p>
        </w:tc>
      </w:tr>
    </w:tbl>
    <w:p w:rsidR="0061489E" w:rsidRPr="0061489E" w:rsidRDefault="0061489E" w:rsidP="0061489E">
      <w:pPr>
        <w:widowControl w:val="0"/>
        <w:spacing w:after="0" w:line="360" w:lineRule="auto"/>
        <w:jc w:val="both"/>
        <w:rPr>
          <w:rFonts w:eastAsia="Times New Roman"/>
          <w:i/>
          <w:sz w:val="28"/>
          <w:szCs w:val="24"/>
          <w:lang w:eastAsia="ru-RU"/>
        </w:rPr>
      </w:pPr>
    </w:p>
    <w:p w:rsidR="0061489E" w:rsidRPr="0061489E" w:rsidRDefault="0061489E" w:rsidP="00C06B88">
      <w:pPr>
        <w:widowControl w:val="0"/>
        <w:spacing w:after="0" w:line="360" w:lineRule="auto"/>
        <w:ind w:firstLine="709"/>
        <w:jc w:val="both"/>
        <w:rPr>
          <w:rFonts w:eastAsia="Times New Roman"/>
          <w:i/>
          <w:sz w:val="28"/>
          <w:szCs w:val="24"/>
          <w:lang w:val="en-US" w:eastAsia="ru-RU"/>
        </w:rPr>
      </w:pPr>
      <w:r w:rsidRPr="0061489E">
        <w:rPr>
          <w:rFonts w:eastAsia="Times New Roman"/>
          <w:i/>
          <w:sz w:val="28"/>
          <w:szCs w:val="24"/>
          <w:lang w:eastAsia="ru-RU"/>
        </w:rPr>
        <w:t>Методические указания к заданиям 1.7, 1.</w:t>
      </w:r>
      <w:r w:rsidRPr="0061489E">
        <w:rPr>
          <w:rFonts w:eastAsia="Times New Roman"/>
          <w:i/>
          <w:sz w:val="28"/>
          <w:szCs w:val="24"/>
          <w:lang w:val="en-US" w:eastAsia="ru-RU"/>
        </w:rPr>
        <w:t>8</w:t>
      </w:r>
    </w:p>
    <w:p w:rsidR="0061489E" w:rsidRPr="0061489E" w:rsidRDefault="0061489E" w:rsidP="00C06B88">
      <w:pPr>
        <w:widowControl w:val="0"/>
        <w:tabs>
          <w:tab w:val="left" w:pos="1530"/>
        </w:tabs>
        <w:spacing w:after="0" w:line="360" w:lineRule="auto"/>
        <w:ind w:firstLine="709"/>
        <w:jc w:val="both"/>
        <w:rPr>
          <w:rFonts w:eastAsia="Times New Roman"/>
          <w:snapToGrid w:val="0"/>
          <w:sz w:val="28"/>
          <w:szCs w:val="20"/>
          <w:lang w:eastAsia="ru-RU"/>
        </w:rPr>
      </w:pPr>
      <w:r w:rsidRPr="0061489E">
        <w:rPr>
          <w:rFonts w:eastAsia="Times New Roman"/>
          <w:snapToGrid w:val="0"/>
          <w:sz w:val="28"/>
          <w:szCs w:val="20"/>
          <w:lang w:eastAsia="ru-RU"/>
        </w:rPr>
        <w:t xml:space="preserve">Чистая текущая стоимость денежных потоков </w:t>
      </w:r>
      <w:r w:rsidRPr="0061489E">
        <w:rPr>
          <w:rFonts w:eastAsia="Times New Roman"/>
          <w:i/>
          <w:snapToGrid w:val="0"/>
          <w:sz w:val="28"/>
          <w:szCs w:val="20"/>
          <w:lang w:val="en-US" w:eastAsia="ru-RU"/>
        </w:rPr>
        <w:t>NPV</w:t>
      </w:r>
      <w:r w:rsidRPr="0061489E">
        <w:rPr>
          <w:rFonts w:eastAsia="Times New Roman"/>
          <w:snapToGrid w:val="0"/>
          <w:sz w:val="28"/>
          <w:szCs w:val="20"/>
          <w:lang w:eastAsia="ru-RU"/>
        </w:rPr>
        <w:t xml:space="preserve">, р., - разность между первоначальными инвестиционными затратами </w:t>
      </w:r>
      <w:r w:rsidRPr="0061489E">
        <w:rPr>
          <w:rFonts w:eastAsia="Times New Roman"/>
          <w:i/>
          <w:snapToGrid w:val="0"/>
          <w:sz w:val="28"/>
          <w:szCs w:val="20"/>
          <w:lang w:val="en-US" w:eastAsia="ru-RU"/>
        </w:rPr>
        <w:t>I</w:t>
      </w:r>
      <w:r w:rsidRPr="0061489E">
        <w:rPr>
          <w:rFonts w:eastAsia="Times New Roman"/>
          <w:i/>
          <w:snapToGrid w:val="0"/>
          <w:sz w:val="28"/>
          <w:szCs w:val="20"/>
          <w:vertAlign w:val="subscript"/>
          <w:lang w:eastAsia="ru-RU"/>
        </w:rPr>
        <w:t>0</w:t>
      </w:r>
      <w:r w:rsidRPr="0061489E">
        <w:rPr>
          <w:rFonts w:eastAsia="Times New Roman"/>
          <w:snapToGrid w:val="0"/>
          <w:sz w:val="28"/>
          <w:szCs w:val="20"/>
          <w:lang w:eastAsia="ru-RU"/>
        </w:rPr>
        <w:t xml:space="preserve">, р., и текущей стоимостью денежных потоков, получаемых в ходе реализации проекта </w:t>
      </w:r>
      <w:r w:rsidRPr="0061489E">
        <w:rPr>
          <w:rFonts w:eastAsia="Times New Roman"/>
          <w:i/>
          <w:snapToGrid w:val="0"/>
          <w:sz w:val="28"/>
          <w:szCs w:val="20"/>
          <w:lang w:val="en-US" w:eastAsia="ru-RU"/>
        </w:rPr>
        <w:t>n</w:t>
      </w:r>
      <w:r w:rsidRPr="0061489E">
        <w:rPr>
          <w:rFonts w:eastAsia="Times New Roman"/>
          <w:snapToGrid w:val="0"/>
          <w:sz w:val="28"/>
          <w:szCs w:val="20"/>
          <w:lang w:eastAsia="ru-RU"/>
        </w:rPr>
        <w:t xml:space="preserve"> (</w:t>
      </w:r>
      <w:r w:rsidR="00C06B88">
        <w:rPr>
          <w:rFonts w:eastAsia="Times New Roman"/>
          <w:snapToGrid w:val="0"/>
          <w:sz w:val="28"/>
          <w:szCs w:val="20"/>
          <w:lang w:eastAsia="ru-RU"/>
        </w:rPr>
        <w:t>лет), рассчитывается по формуле</w:t>
      </w:r>
    </w:p>
    <w:p w:rsidR="0061489E" w:rsidRPr="0061489E" w:rsidRDefault="0061489E" w:rsidP="0061489E">
      <w:pPr>
        <w:widowControl w:val="0"/>
        <w:spacing w:after="0" w:line="360" w:lineRule="auto"/>
        <w:jc w:val="both"/>
        <w:rPr>
          <w:rFonts w:eastAsia="Times New Roman"/>
          <w:snapToGrid w:val="0"/>
          <w:sz w:val="28"/>
          <w:szCs w:val="20"/>
          <w:lang w:eastAsia="ru-RU"/>
        </w:rPr>
      </w:pPr>
    </w:p>
    <w:tbl>
      <w:tblPr>
        <w:tblW w:w="0" w:type="auto"/>
        <w:tblLook w:val="01E0" w:firstRow="1" w:lastRow="1" w:firstColumn="1" w:lastColumn="1" w:noHBand="0" w:noVBand="0"/>
      </w:tblPr>
      <w:tblGrid>
        <w:gridCol w:w="9468"/>
        <w:gridCol w:w="953"/>
      </w:tblGrid>
      <w:tr w:rsidR="0061489E" w:rsidRPr="0061489E" w:rsidTr="0061489E">
        <w:tc>
          <w:tcPr>
            <w:tcW w:w="9468" w:type="dxa"/>
            <w:shd w:val="clear" w:color="auto" w:fill="auto"/>
          </w:tcPr>
          <w:p w:rsidR="0061489E" w:rsidRPr="0061489E" w:rsidRDefault="00C42ACE" w:rsidP="0061489E">
            <w:pPr>
              <w:widowControl w:val="0"/>
              <w:spacing w:after="0" w:line="360" w:lineRule="auto"/>
              <w:jc w:val="center"/>
              <w:rPr>
                <w:rFonts w:eastAsia="Times New Roman"/>
                <w:snapToGrid w:val="0"/>
                <w:sz w:val="28"/>
                <w:szCs w:val="20"/>
                <w:lang w:eastAsia="ru-RU"/>
              </w:rPr>
            </w:pPr>
            <w:r>
              <w:rPr>
                <w:rFonts w:eastAsia="Times New Roman"/>
                <w:snapToGrid w:val="0"/>
                <w:position w:val="-30"/>
                <w:sz w:val="28"/>
                <w:szCs w:val="20"/>
                <w:lang w:eastAsia="ru-RU"/>
              </w:rPr>
              <w:pict>
                <v:shape id="_x0000_i1035" type="#_x0000_t75" style="width:111.75pt;height:34.5pt">
                  <v:imagedata r:id="rId24" o:title=""/>
                </v:shape>
              </w:pict>
            </w:r>
            <w:r w:rsidR="0061489E" w:rsidRPr="0061489E">
              <w:rPr>
                <w:rFonts w:eastAsia="Times New Roman"/>
                <w:snapToGrid w:val="0"/>
                <w:sz w:val="28"/>
                <w:szCs w:val="20"/>
                <w:lang w:eastAsia="ru-RU"/>
              </w:rPr>
              <w:t>,</w:t>
            </w:r>
          </w:p>
        </w:tc>
        <w:tc>
          <w:tcPr>
            <w:tcW w:w="953" w:type="dxa"/>
            <w:shd w:val="clear" w:color="auto" w:fill="auto"/>
            <w:vAlign w:val="center"/>
          </w:tcPr>
          <w:p w:rsidR="0061489E" w:rsidRPr="0061489E" w:rsidRDefault="0061489E" w:rsidP="0061489E">
            <w:pPr>
              <w:widowControl w:val="0"/>
              <w:spacing w:after="0" w:line="360" w:lineRule="auto"/>
              <w:jc w:val="right"/>
              <w:rPr>
                <w:rFonts w:eastAsia="Times New Roman"/>
                <w:snapToGrid w:val="0"/>
                <w:sz w:val="28"/>
                <w:szCs w:val="20"/>
                <w:lang w:eastAsia="ru-RU"/>
              </w:rPr>
            </w:pPr>
            <w:r w:rsidRPr="0061489E">
              <w:rPr>
                <w:rFonts w:eastAsia="Times New Roman"/>
                <w:snapToGrid w:val="0"/>
                <w:sz w:val="28"/>
                <w:szCs w:val="20"/>
                <w:lang w:eastAsia="ru-RU"/>
              </w:rPr>
              <w:t>(1.4)</w:t>
            </w:r>
          </w:p>
        </w:tc>
      </w:tr>
    </w:tbl>
    <w:p w:rsidR="0061489E" w:rsidRPr="0061489E" w:rsidRDefault="0061489E" w:rsidP="0061489E">
      <w:pPr>
        <w:widowControl w:val="0"/>
        <w:spacing w:after="0" w:line="360" w:lineRule="auto"/>
        <w:jc w:val="both"/>
        <w:rPr>
          <w:rFonts w:eastAsia="Times New Roman"/>
          <w:snapToGrid w:val="0"/>
          <w:sz w:val="28"/>
          <w:szCs w:val="20"/>
          <w:lang w:eastAsia="ru-RU"/>
        </w:rPr>
      </w:pPr>
    </w:p>
    <w:p w:rsidR="0061489E" w:rsidRPr="0061489E" w:rsidRDefault="0061489E" w:rsidP="0061489E">
      <w:pPr>
        <w:widowControl w:val="0"/>
        <w:shd w:val="clear" w:color="auto" w:fill="FFFFFF"/>
        <w:autoSpaceDE w:val="0"/>
        <w:autoSpaceDN w:val="0"/>
        <w:adjustRightInd w:val="0"/>
        <w:spacing w:after="0" w:line="360" w:lineRule="auto"/>
        <w:jc w:val="both"/>
        <w:rPr>
          <w:rFonts w:eastAsia="Times New Roman"/>
          <w:sz w:val="28"/>
          <w:szCs w:val="24"/>
          <w:lang w:eastAsia="ru-RU"/>
        </w:rPr>
      </w:pPr>
      <w:r w:rsidRPr="0061489E">
        <w:rPr>
          <w:rFonts w:eastAsia="Times New Roman"/>
          <w:sz w:val="28"/>
          <w:szCs w:val="24"/>
          <w:lang w:eastAsia="ru-RU"/>
        </w:rPr>
        <w:t xml:space="preserve">где </w:t>
      </w:r>
      <w:r w:rsidRPr="0061489E">
        <w:rPr>
          <w:rFonts w:eastAsia="Times New Roman"/>
          <w:i/>
          <w:sz w:val="28"/>
          <w:szCs w:val="24"/>
          <w:lang w:val="en-US" w:eastAsia="ru-RU"/>
        </w:rPr>
        <w:t>CF</w:t>
      </w:r>
      <w:r w:rsidRPr="0061489E">
        <w:rPr>
          <w:rFonts w:eastAsia="Times New Roman"/>
          <w:i/>
          <w:sz w:val="28"/>
          <w:szCs w:val="24"/>
          <w:vertAlign w:val="subscript"/>
          <w:lang w:val="en-US" w:eastAsia="ru-RU"/>
        </w:rPr>
        <w:t>t</w:t>
      </w:r>
      <w:r w:rsidRPr="0061489E">
        <w:rPr>
          <w:rFonts w:eastAsia="Times New Roman"/>
          <w:sz w:val="28"/>
          <w:szCs w:val="24"/>
          <w:lang w:eastAsia="ru-RU"/>
        </w:rPr>
        <w:t xml:space="preserve"> - чистый денежный поток в период </w:t>
      </w:r>
      <w:r w:rsidRPr="0061489E">
        <w:rPr>
          <w:rFonts w:eastAsia="Times New Roman"/>
          <w:i/>
          <w:sz w:val="28"/>
          <w:szCs w:val="24"/>
          <w:lang w:val="en-US" w:eastAsia="ru-RU"/>
        </w:rPr>
        <w:t>t</w:t>
      </w:r>
      <w:r w:rsidRPr="0061489E">
        <w:rPr>
          <w:rFonts w:eastAsia="Times New Roman"/>
          <w:sz w:val="28"/>
          <w:szCs w:val="24"/>
          <w:lang w:eastAsia="ru-RU"/>
        </w:rPr>
        <w:t>, р.;</w:t>
      </w:r>
    </w:p>
    <w:p w:rsidR="0061489E" w:rsidRPr="0061489E" w:rsidRDefault="0061489E" w:rsidP="00C06B88">
      <w:pPr>
        <w:widowControl w:val="0"/>
        <w:shd w:val="clear" w:color="auto" w:fill="FFFFFF"/>
        <w:autoSpaceDE w:val="0"/>
        <w:autoSpaceDN w:val="0"/>
        <w:adjustRightInd w:val="0"/>
        <w:spacing w:after="0" w:line="360" w:lineRule="auto"/>
        <w:ind w:firstLine="426"/>
        <w:jc w:val="both"/>
        <w:rPr>
          <w:rFonts w:eastAsia="Times New Roman"/>
          <w:sz w:val="28"/>
          <w:szCs w:val="24"/>
          <w:lang w:eastAsia="ru-RU"/>
        </w:rPr>
      </w:pPr>
      <w:r w:rsidRPr="0061489E">
        <w:rPr>
          <w:rFonts w:eastAsia="Times New Roman"/>
          <w:i/>
          <w:sz w:val="28"/>
          <w:szCs w:val="24"/>
          <w:lang w:val="en-US" w:eastAsia="ru-RU"/>
        </w:rPr>
        <w:t>r</w:t>
      </w:r>
      <w:r w:rsidRPr="0061489E">
        <w:rPr>
          <w:rFonts w:eastAsia="Times New Roman"/>
          <w:sz w:val="28"/>
          <w:szCs w:val="24"/>
          <w:lang w:eastAsia="ru-RU"/>
        </w:rPr>
        <w:t xml:space="preserve"> – норма дисконта, дес. долей.</w:t>
      </w:r>
    </w:p>
    <w:p w:rsidR="0061489E" w:rsidRPr="0061489E" w:rsidRDefault="0061489E" w:rsidP="00C06B88">
      <w:pPr>
        <w:widowControl w:val="0"/>
        <w:spacing w:after="0" w:line="360" w:lineRule="auto"/>
        <w:ind w:firstLine="709"/>
        <w:jc w:val="both"/>
        <w:rPr>
          <w:rFonts w:eastAsia="Times New Roman"/>
          <w:snapToGrid w:val="0"/>
          <w:sz w:val="28"/>
          <w:szCs w:val="20"/>
          <w:lang w:eastAsia="ru-RU"/>
        </w:rPr>
      </w:pPr>
      <w:r w:rsidRPr="0061489E">
        <w:rPr>
          <w:rFonts w:eastAsia="Times New Roman"/>
          <w:snapToGrid w:val="0"/>
          <w:sz w:val="28"/>
          <w:szCs w:val="20"/>
          <w:lang w:eastAsia="ru-RU"/>
        </w:rPr>
        <w:t>При оценке эффективности проекта на основе данного показателя необходимо использовать следующие правила:</w:t>
      </w:r>
    </w:p>
    <w:p w:rsidR="0061489E" w:rsidRPr="0061489E" w:rsidRDefault="0061489E" w:rsidP="00C06B88">
      <w:pPr>
        <w:widowControl w:val="0"/>
        <w:spacing w:after="0" w:line="360" w:lineRule="auto"/>
        <w:ind w:firstLine="709"/>
        <w:jc w:val="both"/>
        <w:rPr>
          <w:rFonts w:eastAsia="Times New Roman"/>
          <w:snapToGrid w:val="0"/>
          <w:sz w:val="28"/>
          <w:szCs w:val="20"/>
          <w:lang w:eastAsia="ru-RU"/>
        </w:rPr>
      </w:pPr>
      <w:r w:rsidRPr="0061489E">
        <w:rPr>
          <w:rFonts w:eastAsia="Times New Roman"/>
          <w:snapToGrid w:val="0"/>
          <w:sz w:val="28"/>
          <w:szCs w:val="20"/>
          <w:lang w:eastAsia="ru-RU"/>
        </w:rPr>
        <w:t>1) если чистая текущая стоимость положительна, то целесообразно осуществлять капиталовложения;</w:t>
      </w:r>
    </w:p>
    <w:p w:rsidR="0061489E" w:rsidRPr="0061489E" w:rsidRDefault="0061489E" w:rsidP="00C06B88">
      <w:pPr>
        <w:widowControl w:val="0"/>
        <w:spacing w:after="0" w:line="360" w:lineRule="auto"/>
        <w:ind w:firstLine="709"/>
        <w:jc w:val="both"/>
        <w:rPr>
          <w:rFonts w:eastAsia="Times New Roman"/>
          <w:snapToGrid w:val="0"/>
          <w:sz w:val="28"/>
          <w:szCs w:val="20"/>
          <w:lang w:eastAsia="ru-RU"/>
        </w:rPr>
      </w:pPr>
      <w:r w:rsidRPr="0061489E">
        <w:rPr>
          <w:rFonts w:eastAsia="Times New Roman"/>
          <w:snapToGrid w:val="0"/>
          <w:sz w:val="28"/>
          <w:szCs w:val="20"/>
          <w:lang w:eastAsia="ru-RU"/>
        </w:rPr>
        <w:t>2) если отрицательна, то их следует отвергать;</w:t>
      </w:r>
    </w:p>
    <w:p w:rsidR="0061489E" w:rsidRPr="0061489E" w:rsidRDefault="0061489E" w:rsidP="00C06B88">
      <w:pPr>
        <w:widowControl w:val="0"/>
        <w:spacing w:after="0" w:line="360" w:lineRule="auto"/>
        <w:ind w:firstLine="709"/>
        <w:jc w:val="both"/>
        <w:rPr>
          <w:rFonts w:eastAsia="Times New Roman"/>
          <w:snapToGrid w:val="0"/>
          <w:sz w:val="28"/>
          <w:szCs w:val="20"/>
          <w:lang w:eastAsia="ru-RU"/>
        </w:rPr>
      </w:pPr>
      <w:r w:rsidRPr="0061489E">
        <w:rPr>
          <w:rFonts w:eastAsia="Times New Roman"/>
          <w:snapToGrid w:val="0"/>
          <w:sz w:val="28"/>
          <w:szCs w:val="20"/>
          <w:lang w:eastAsia="ru-RU"/>
        </w:rPr>
        <w:t>3) при оценке альтернативных проектов, следует принимать проект с наибольшим значением чистой текущей стоимости;</w:t>
      </w:r>
    </w:p>
    <w:p w:rsidR="0061489E" w:rsidRPr="0061489E" w:rsidRDefault="0061489E" w:rsidP="00C06B88">
      <w:pPr>
        <w:widowControl w:val="0"/>
        <w:spacing w:after="0" w:line="360" w:lineRule="auto"/>
        <w:ind w:firstLine="709"/>
        <w:jc w:val="both"/>
        <w:rPr>
          <w:rFonts w:eastAsia="Times New Roman"/>
          <w:snapToGrid w:val="0"/>
          <w:sz w:val="28"/>
          <w:szCs w:val="20"/>
          <w:lang w:eastAsia="ru-RU"/>
        </w:rPr>
      </w:pPr>
      <w:r w:rsidRPr="0061489E">
        <w:rPr>
          <w:rFonts w:eastAsia="Times New Roman"/>
          <w:snapToGrid w:val="0"/>
          <w:sz w:val="28"/>
          <w:szCs w:val="20"/>
          <w:lang w:eastAsia="ru-RU"/>
        </w:rPr>
        <w:t>4) если формируется портфель капиталовложений, одобрению подлежит комбинация проектов с наибольшим значением чистой текущей стоимости [9, 13].</w:t>
      </w:r>
    </w:p>
    <w:p w:rsidR="0061489E" w:rsidRPr="0061489E" w:rsidRDefault="0061489E" w:rsidP="0061489E">
      <w:pPr>
        <w:widowControl w:val="0"/>
        <w:spacing w:after="0" w:line="360" w:lineRule="auto"/>
        <w:jc w:val="both"/>
        <w:rPr>
          <w:rFonts w:eastAsia="Times New Roman"/>
          <w:sz w:val="28"/>
          <w:szCs w:val="24"/>
          <w:lang w:eastAsia="ru-RU"/>
        </w:rPr>
      </w:pPr>
    </w:p>
    <w:p w:rsidR="0061489E" w:rsidRPr="0061489E" w:rsidRDefault="0061489E" w:rsidP="00C06B88">
      <w:pPr>
        <w:widowControl w:val="0"/>
        <w:spacing w:after="0" w:line="360" w:lineRule="auto"/>
        <w:ind w:firstLine="709"/>
        <w:jc w:val="both"/>
        <w:rPr>
          <w:rFonts w:eastAsia="Times New Roman"/>
          <w:i/>
          <w:sz w:val="28"/>
          <w:szCs w:val="24"/>
          <w:lang w:eastAsia="ru-RU"/>
        </w:rPr>
      </w:pPr>
      <w:r w:rsidRPr="0061489E">
        <w:rPr>
          <w:rFonts w:eastAsia="Times New Roman"/>
          <w:bCs/>
          <w:i/>
          <w:sz w:val="28"/>
          <w:szCs w:val="24"/>
          <w:lang w:eastAsia="ru-RU"/>
        </w:rPr>
        <w:lastRenderedPageBreak/>
        <w:t>Задание 1.9</w:t>
      </w:r>
      <w:r w:rsidRPr="0061489E">
        <w:rPr>
          <w:rFonts w:eastAsia="Times New Roman"/>
          <w:i/>
          <w:sz w:val="28"/>
          <w:szCs w:val="24"/>
          <w:lang w:eastAsia="ru-RU"/>
        </w:rPr>
        <w:t xml:space="preserve"> </w:t>
      </w:r>
    </w:p>
    <w:p w:rsidR="0061489E" w:rsidRPr="0061489E" w:rsidRDefault="0061489E" w:rsidP="00C06B88">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Рассчитать срок окупаемости капитальных вложений, если инвестиционные затраты составляют 300 тыс. рублей, а годовая величина чистого денежного потока ожидается в размере 180 тыс. рублей.</w:t>
      </w:r>
    </w:p>
    <w:p w:rsidR="0061489E" w:rsidRPr="0061489E" w:rsidRDefault="0061489E" w:rsidP="0061489E">
      <w:pPr>
        <w:widowControl w:val="0"/>
        <w:spacing w:after="0" w:line="360" w:lineRule="auto"/>
        <w:jc w:val="both"/>
        <w:rPr>
          <w:rFonts w:eastAsia="Times New Roman"/>
          <w:sz w:val="28"/>
          <w:szCs w:val="24"/>
          <w:lang w:eastAsia="ru-RU"/>
        </w:rPr>
      </w:pPr>
    </w:p>
    <w:p w:rsidR="0061489E" w:rsidRPr="0061489E" w:rsidRDefault="0061489E" w:rsidP="00C06B88">
      <w:pPr>
        <w:widowControl w:val="0"/>
        <w:spacing w:after="0" w:line="360" w:lineRule="auto"/>
        <w:ind w:firstLine="709"/>
        <w:jc w:val="both"/>
        <w:rPr>
          <w:rFonts w:eastAsia="Times New Roman"/>
          <w:i/>
          <w:sz w:val="28"/>
          <w:szCs w:val="24"/>
          <w:lang w:eastAsia="ru-RU"/>
        </w:rPr>
      </w:pPr>
      <w:r w:rsidRPr="0061489E">
        <w:rPr>
          <w:rFonts w:eastAsia="Times New Roman"/>
          <w:bCs/>
          <w:i/>
          <w:sz w:val="28"/>
          <w:szCs w:val="24"/>
          <w:lang w:eastAsia="ru-RU"/>
        </w:rPr>
        <w:t>Задание 1.10</w:t>
      </w:r>
      <w:r w:rsidRPr="0061489E">
        <w:rPr>
          <w:rFonts w:eastAsia="Times New Roman"/>
          <w:i/>
          <w:sz w:val="28"/>
          <w:szCs w:val="24"/>
          <w:lang w:eastAsia="ru-RU"/>
        </w:rPr>
        <w:t xml:space="preserve"> </w:t>
      </w:r>
    </w:p>
    <w:p w:rsidR="0061489E" w:rsidRPr="0061489E" w:rsidRDefault="0061489E" w:rsidP="00C06B88">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Коммерческая организация на трехлетний период получает инвестиционный кредит в размере 400 тыс. рублей. Ежегодно планируется получать чистый денежный поток в размере 150 тыс. рублей. Определить с использованием показателя срока окупаемости целесообразность реализации проекта в данных условиях финансирования.</w:t>
      </w:r>
    </w:p>
    <w:p w:rsidR="0061489E" w:rsidRPr="0061489E" w:rsidRDefault="0061489E" w:rsidP="0061489E">
      <w:pPr>
        <w:widowControl w:val="0"/>
        <w:spacing w:after="0" w:line="360" w:lineRule="auto"/>
        <w:jc w:val="both"/>
        <w:rPr>
          <w:rFonts w:eastAsia="Times New Roman"/>
          <w:i/>
          <w:sz w:val="28"/>
          <w:szCs w:val="28"/>
          <w:lang w:eastAsia="ru-RU"/>
        </w:rPr>
      </w:pPr>
    </w:p>
    <w:p w:rsidR="0061489E" w:rsidRPr="0061489E" w:rsidRDefault="0061489E" w:rsidP="00C06B88">
      <w:pPr>
        <w:widowControl w:val="0"/>
        <w:spacing w:after="0" w:line="360" w:lineRule="auto"/>
        <w:ind w:firstLine="709"/>
        <w:jc w:val="both"/>
        <w:rPr>
          <w:rFonts w:eastAsia="Times New Roman"/>
          <w:i/>
          <w:sz w:val="28"/>
          <w:szCs w:val="28"/>
          <w:lang w:eastAsia="ru-RU"/>
        </w:rPr>
      </w:pPr>
      <w:r w:rsidRPr="0061489E">
        <w:rPr>
          <w:rFonts w:eastAsia="Times New Roman"/>
          <w:i/>
          <w:sz w:val="28"/>
          <w:szCs w:val="28"/>
          <w:lang w:eastAsia="ru-RU"/>
        </w:rPr>
        <w:t xml:space="preserve">Методические указания к заданиям 1.9, 1.10 </w:t>
      </w:r>
    </w:p>
    <w:p w:rsidR="0061489E" w:rsidRPr="0061489E" w:rsidRDefault="0061489E" w:rsidP="00C06B88">
      <w:pPr>
        <w:widowControl w:val="0"/>
        <w:spacing w:after="0" w:line="360" w:lineRule="auto"/>
        <w:ind w:firstLine="709"/>
        <w:jc w:val="both"/>
        <w:rPr>
          <w:rFonts w:eastAsia="Times New Roman"/>
          <w:sz w:val="28"/>
          <w:szCs w:val="28"/>
          <w:lang w:eastAsia="ru-RU"/>
        </w:rPr>
      </w:pPr>
      <w:r w:rsidRPr="0061489E">
        <w:rPr>
          <w:rFonts w:eastAsia="Times New Roman"/>
          <w:sz w:val="28"/>
          <w:szCs w:val="28"/>
          <w:lang w:eastAsia="ru-RU"/>
        </w:rPr>
        <w:t xml:space="preserve">Если из года в год проект генерирует постоянную величину чистых денежных потоков, срок окупаемости </w:t>
      </w:r>
      <w:r w:rsidRPr="0061489E">
        <w:rPr>
          <w:rFonts w:eastAsia="Times New Roman"/>
          <w:i/>
          <w:sz w:val="28"/>
          <w:szCs w:val="28"/>
          <w:lang w:val="en-US" w:eastAsia="ru-RU"/>
        </w:rPr>
        <w:t>T</w:t>
      </w:r>
      <w:r w:rsidRPr="0061489E">
        <w:rPr>
          <w:rFonts w:eastAsia="Times New Roman"/>
          <w:sz w:val="28"/>
          <w:szCs w:val="28"/>
          <w:lang w:eastAsia="ru-RU"/>
        </w:rPr>
        <w:t>, лет, мож</w:t>
      </w:r>
      <w:r w:rsidR="00C06B88">
        <w:rPr>
          <w:rFonts w:eastAsia="Times New Roman"/>
          <w:sz w:val="28"/>
          <w:szCs w:val="28"/>
          <w:lang w:eastAsia="ru-RU"/>
        </w:rPr>
        <w:t>но определить с помощью формулы</w:t>
      </w:r>
    </w:p>
    <w:p w:rsidR="0061489E" w:rsidRPr="0061489E" w:rsidRDefault="0061489E" w:rsidP="0061489E">
      <w:pPr>
        <w:widowControl w:val="0"/>
        <w:spacing w:after="0" w:line="360" w:lineRule="auto"/>
        <w:jc w:val="both"/>
        <w:rPr>
          <w:rFonts w:eastAsia="Times New Roman"/>
          <w:sz w:val="28"/>
          <w:szCs w:val="28"/>
          <w:lang w:eastAsia="ru-RU"/>
        </w:rPr>
      </w:pPr>
    </w:p>
    <w:tbl>
      <w:tblPr>
        <w:tblW w:w="0" w:type="auto"/>
        <w:tblLook w:val="01E0" w:firstRow="1" w:lastRow="1" w:firstColumn="1" w:lastColumn="1" w:noHBand="0" w:noVBand="0"/>
      </w:tblPr>
      <w:tblGrid>
        <w:gridCol w:w="9468"/>
        <w:gridCol w:w="953"/>
      </w:tblGrid>
      <w:tr w:rsidR="0061489E" w:rsidRPr="0061489E" w:rsidTr="0061489E">
        <w:tc>
          <w:tcPr>
            <w:tcW w:w="9468" w:type="dxa"/>
            <w:shd w:val="clear" w:color="auto" w:fill="auto"/>
          </w:tcPr>
          <w:p w:rsidR="0061489E" w:rsidRPr="0061489E" w:rsidRDefault="00C42ACE" w:rsidP="0061489E">
            <w:pPr>
              <w:widowControl w:val="0"/>
              <w:spacing w:after="0" w:line="360" w:lineRule="auto"/>
              <w:jc w:val="center"/>
              <w:rPr>
                <w:rFonts w:eastAsia="Times New Roman"/>
                <w:sz w:val="28"/>
                <w:szCs w:val="28"/>
                <w:lang w:eastAsia="ru-RU"/>
              </w:rPr>
            </w:pPr>
            <w:r>
              <w:rPr>
                <w:rFonts w:eastAsia="Times New Roman"/>
                <w:position w:val="-30"/>
                <w:sz w:val="28"/>
                <w:szCs w:val="28"/>
                <w:lang w:eastAsia="ru-RU"/>
              </w:rPr>
              <w:pict>
                <v:shape id="_x0000_i1036" type="#_x0000_t75" style="width:51.75pt;height:34.5pt">
                  <v:imagedata r:id="rId25" o:title=""/>
                </v:shape>
              </w:pict>
            </w:r>
          </w:p>
        </w:tc>
        <w:tc>
          <w:tcPr>
            <w:tcW w:w="953" w:type="dxa"/>
            <w:shd w:val="clear" w:color="auto" w:fill="auto"/>
            <w:vAlign w:val="center"/>
          </w:tcPr>
          <w:p w:rsidR="0061489E" w:rsidRPr="0061489E" w:rsidRDefault="0061489E" w:rsidP="0061489E">
            <w:pPr>
              <w:widowControl w:val="0"/>
              <w:spacing w:after="0" w:line="360" w:lineRule="auto"/>
              <w:jc w:val="right"/>
              <w:rPr>
                <w:rFonts w:eastAsia="Times New Roman"/>
                <w:sz w:val="28"/>
                <w:szCs w:val="28"/>
                <w:lang w:eastAsia="ru-RU"/>
              </w:rPr>
            </w:pPr>
            <w:r w:rsidRPr="0061489E">
              <w:rPr>
                <w:rFonts w:eastAsia="Times New Roman"/>
                <w:sz w:val="28"/>
                <w:szCs w:val="28"/>
                <w:lang w:eastAsia="ru-RU"/>
              </w:rPr>
              <w:t>(1.5)</w:t>
            </w:r>
          </w:p>
        </w:tc>
      </w:tr>
    </w:tbl>
    <w:p w:rsidR="0061489E" w:rsidRPr="0061489E" w:rsidRDefault="0061489E" w:rsidP="0061489E">
      <w:pPr>
        <w:widowControl w:val="0"/>
        <w:spacing w:after="0" w:line="240" w:lineRule="auto"/>
        <w:jc w:val="both"/>
        <w:rPr>
          <w:rFonts w:eastAsia="Times New Roman"/>
          <w:sz w:val="28"/>
          <w:szCs w:val="28"/>
          <w:lang w:eastAsia="ru-RU"/>
        </w:rPr>
      </w:pPr>
    </w:p>
    <w:p w:rsidR="0061489E" w:rsidRDefault="0061489E" w:rsidP="00C06B88">
      <w:pPr>
        <w:widowControl w:val="0"/>
        <w:spacing w:after="0" w:line="360" w:lineRule="auto"/>
        <w:ind w:firstLine="709"/>
        <w:jc w:val="both"/>
        <w:rPr>
          <w:rFonts w:eastAsia="Times New Roman"/>
          <w:snapToGrid w:val="0"/>
          <w:sz w:val="28"/>
          <w:szCs w:val="28"/>
          <w:lang w:eastAsia="ru-RU"/>
        </w:rPr>
      </w:pPr>
      <w:r w:rsidRPr="0061489E">
        <w:rPr>
          <w:rFonts w:eastAsia="Times New Roman"/>
          <w:snapToGrid w:val="0"/>
          <w:sz w:val="28"/>
          <w:szCs w:val="28"/>
          <w:lang w:eastAsia="ru-RU"/>
        </w:rPr>
        <w:t>В качестве нормативного срока может выступать срок возврата основной суммы долга и процентной суммы, установленный банком по выданному кредиту. Например, для реализация инвестиционного проекта необходим кредит, срок погашения которого наступит через три года. Если срок окупаемости проекта равен 3,26 года, данный вариант вложений экономически неприемлем [13].</w:t>
      </w:r>
    </w:p>
    <w:p w:rsidR="0061489E" w:rsidRPr="0061489E" w:rsidRDefault="00952C60" w:rsidP="00952C60">
      <w:pPr>
        <w:pStyle w:val="1"/>
        <w:spacing w:before="360"/>
        <w:rPr>
          <w:rFonts w:eastAsia="Times New Roman"/>
          <w:lang w:eastAsia="ru-RU"/>
        </w:rPr>
      </w:pPr>
      <w:r>
        <w:rPr>
          <w:rFonts w:eastAsia="Times New Roman"/>
          <w:sz w:val="28"/>
          <w:szCs w:val="24"/>
          <w:lang w:eastAsia="ru-RU"/>
        </w:rPr>
        <w:t>2.2</w:t>
      </w:r>
      <w:r w:rsidR="0061489E" w:rsidRPr="0061489E">
        <w:rPr>
          <w:rFonts w:eastAsia="Times New Roman"/>
          <w:lang w:eastAsia="ru-RU"/>
        </w:rPr>
        <w:t xml:space="preserve"> </w:t>
      </w:r>
      <w:r w:rsidR="004F1A10" w:rsidRPr="00952C60">
        <w:rPr>
          <w:rFonts w:eastAsia="Times New Roman"/>
          <w:sz w:val="28"/>
          <w:lang w:eastAsia="ru-RU"/>
        </w:rPr>
        <w:t>И</w:t>
      </w:r>
      <w:r w:rsidR="0061489E" w:rsidRPr="00952C60">
        <w:rPr>
          <w:rFonts w:eastAsia="Times New Roman"/>
          <w:sz w:val="28"/>
          <w:lang w:eastAsia="ru-RU"/>
        </w:rPr>
        <w:t xml:space="preserve">сточники финансирования инвестиционной деятельности </w:t>
      </w:r>
      <w:r>
        <w:rPr>
          <w:rFonts w:eastAsia="Times New Roman"/>
          <w:sz w:val="28"/>
          <w:lang w:eastAsia="ru-RU"/>
        </w:rPr>
        <w:br/>
      </w:r>
      <w:r w:rsidR="0061489E" w:rsidRPr="00952C60">
        <w:rPr>
          <w:rFonts w:eastAsia="Times New Roman"/>
          <w:sz w:val="28"/>
          <w:lang w:eastAsia="ru-RU"/>
        </w:rPr>
        <w:t>предприятия</w:t>
      </w:r>
    </w:p>
    <w:p w:rsidR="0061489E" w:rsidRPr="0061489E" w:rsidRDefault="0061489E" w:rsidP="00C06B88">
      <w:pPr>
        <w:widowControl w:val="0"/>
        <w:spacing w:after="0" w:line="360" w:lineRule="auto"/>
        <w:ind w:firstLine="709"/>
        <w:jc w:val="both"/>
        <w:rPr>
          <w:rFonts w:eastAsia="Times New Roman"/>
          <w:i/>
          <w:sz w:val="28"/>
          <w:szCs w:val="24"/>
          <w:lang w:eastAsia="ru-RU"/>
        </w:rPr>
      </w:pPr>
      <w:r w:rsidRPr="0061489E">
        <w:rPr>
          <w:rFonts w:eastAsia="Times New Roman"/>
          <w:bCs/>
          <w:i/>
          <w:sz w:val="28"/>
          <w:szCs w:val="24"/>
          <w:lang w:eastAsia="ru-RU"/>
        </w:rPr>
        <w:t>Задание 2.1</w:t>
      </w:r>
      <w:r w:rsidRPr="0061489E">
        <w:rPr>
          <w:rFonts w:eastAsia="Times New Roman"/>
          <w:i/>
          <w:sz w:val="28"/>
          <w:szCs w:val="24"/>
          <w:lang w:eastAsia="ru-RU"/>
        </w:rPr>
        <w:t xml:space="preserve"> </w:t>
      </w:r>
    </w:p>
    <w:p w:rsidR="0061489E" w:rsidRPr="0061489E" w:rsidRDefault="0061489E" w:rsidP="00C06B88">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Определить, на сколько процентов необходимо снизить постоянные издержки, чтобы при сокращении выручки на 25% и при исходном значении силы воздействия операционного рычага, предприятие сохранило 75% операционной прибыли (прибы</w:t>
      </w:r>
      <w:r w:rsidRPr="0061489E">
        <w:rPr>
          <w:rFonts w:eastAsia="Times New Roman"/>
          <w:sz w:val="28"/>
          <w:szCs w:val="24"/>
          <w:lang w:eastAsia="ru-RU"/>
        </w:rPr>
        <w:lastRenderedPageBreak/>
        <w:t>ли от продаж). Исходные данные представлены в таблице 2.</w:t>
      </w:r>
    </w:p>
    <w:p w:rsidR="0061489E" w:rsidRPr="0061489E" w:rsidRDefault="0061489E" w:rsidP="0061489E">
      <w:pPr>
        <w:widowControl w:val="0"/>
        <w:spacing w:after="0" w:line="360" w:lineRule="auto"/>
        <w:jc w:val="both"/>
        <w:rPr>
          <w:rFonts w:eastAsia="Times New Roman"/>
          <w:sz w:val="28"/>
          <w:szCs w:val="24"/>
          <w:lang w:eastAsia="ru-RU"/>
        </w:rPr>
      </w:pPr>
    </w:p>
    <w:p w:rsidR="0061489E" w:rsidRPr="0061489E" w:rsidRDefault="0061489E" w:rsidP="00C06B88">
      <w:pPr>
        <w:keepNext/>
        <w:widowControl w:val="0"/>
        <w:spacing w:after="0" w:line="360" w:lineRule="auto"/>
        <w:jc w:val="both"/>
        <w:outlineLvl w:val="1"/>
        <w:rPr>
          <w:rFonts w:eastAsia="Times New Roman"/>
          <w:sz w:val="28"/>
          <w:szCs w:val="24"/>
          <w:lang w:eastAsia="ru-RU"/>
        </w:rPr>
      </w:pPr>
      <w:r w:rsidRPr="0061489E">
        <w:rPr>
          <w:rFonts w:eastAsia="Times New Roman"/>
          <w:sz w:val="28"/>
          <w:szCs w:val="24"/>
          <w:lang w:eastAsia="ru-RU"/>
        </w:rPr>
        <w:t>Таблица 2 – Исходные данные</w:t>
      </w:r>
    </w:p>
    <w:p w:rsidR="0061489E" w:rsidRPr="0061489E" w:rsidRDefault="0061489E" w:rsidP="0061489E">
      <w:pPr>
        <w:widowControl w:val="0"/>
        <w:spacing w:after="0" w:line="240" w:lineRule="auto"/>
        <w:jc w:val="both"/>
        <w:rPr>
          <w:rFonts w:eastAsia="Times New Roman"/>
          <w:sz w:val="28"/>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5"/>
        <w:gridCol w:w="4565"/>
      </w:tblGrid>
      <w:tr w:rsidR="0061489E" w:rsidRPr="0061489E" w:rsidTr="0061489E">
        <w:trPr>
          <w:trHeight w:val="313"/>
        </w:trPr>
        <w:tc>
          <w:tcPr>
            <w:tcW w:w="5525"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Наименование показателя</w:t>
            </w:r>
          </w:p>
        </w:tc>
        <w:tc>
          <w:tcPr>
            <w:tcW w:w="4565"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Значение, тыс. рублей</w:t>
            </w:r>
          </w:p>
        </w:tc>
      </w:tr>
      <w:tr w:rsidR="0061489E" w:rsidRPr="0061489E" w:rsidTr="0061489E">
        <w:trPr>
          <w:trHeight w:val="313"/>
        </w:trPr>
        <w:tc>
          <w:tcPr>
            <w:tcW w:w="5525"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 xml:space="preserve">Выручка </w:t>
            </w:r>
          </w:p>
        </w:tc>
        <w:tc>
          <w:tcPr>
            <w:tcW w:w="4565"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1600</w:t>
            </w:r>
          </w:p>
        </w:tc>
      </w:tr>
      <w:tr w:rsidR="0061489E" w:rsidRPr="0061489E" w:rsidTr="0061489E">
        <w:trPr>
          <w:trHeight w:val="313"/>
        </w:trPr>
        <w:tc>
          <w:tcPr>
            <w:tcW w:w="5525"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Переменные затраты</w:t>
            </w:r>
          </w:p>
        </w:tc>
        <w:tc>
          <w:tcPr>
            <w:tcW w:w="4565"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1150</w:t>
            </w:r>
          </w:p>
        </w:tc>
      </w:tr>
      <w:tr w:rsidR="0061489E" w:rsidRPr="0061489E" w:rsidTr="0061489E">
        <w:trPr>
          <w:trHeight w:val="330"/>
        </w:trPr>
        <w:tc>
          <w:tcPr>
            <w:tcW w:w="5525"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Постоянные затраты</w:t>
            </w:r>
          </w:p>
        </w:tc>
        <w:tc>
          <w:tcPr>
            <w:tcW w:w="4565"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250</w:t>
            </w:r>
          </w:p>
        </w:tc>
      </w:tr>
    </w:tbl>
    <w:p w:rsidR="0061489E" w:rsidRPr="0061489E" w:rsidRDefault="0061489E" w:rsidP="0061489E">
      <w:pPr>
        <w:widowControl w:val="0"/>
        <w:spacing w:after="0" w:line="360" w:lineRule="auto"/>
        <w:jc w:val="both"/>
        <w:rPr>
          <w:rFonts w:eastAsia="Times New Roman"/>
          <w:sz w:val="28"/>
          <w:szCs w:val="24"/>
          <w:lang w:eastAsia="ru-RU"/>
        </w:rPr>
      </w:pPr>
    </w:p>
    <w:p w:rsidR="0061489E" w:rsidRPr="0061489E" w:rsidRDefault="0061489E" w:rsidP="00C06B88">
      <w:pPr>
        <w:widowControl w:val="0"/>
        <w:spacing w:after="0" w:line="360" w:lineRule="auto"/>
        <w:ind w:firstLine="709"/>
        <w:jc w:val="both"/>
        <w:rPr>
          <w:rFonts w:eastAsia="Times New Roman"/>
          <w:i/>
          <w:sz w:val="28"/>
          <w:szCs w:val="24"/>
          <w:lang w:eastAsia="ru-RU"/>
        </w:rPr>
      </w:pPr>
      <w:r w:rsidRPr="0061489E">
        <w:rPr>
          <w:rFonts w:eastAsia="Times New Roman"/>
          <w:bCs/>
          <w:i/>
          <w:sz w:val="28"/>
          <w:szCs w:val="24"/>
          <w:lang w:eastAsia="ru-RU"/>
        </w:rPr>
        <w:t>Задание 2.2</w:t>
      </w:r>
    </w:p>
    <w:p w:rsidR="0061489E" w:rsidRPr="0061489E" w:rsidRDefault="0061489E" w:rsidP="00C06B88">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Рассчитать, используя данные таблицы 3, на сколько процентов сократится прибыль предприятия, если выручка уменьшится на 25%.</w:t>
      </w:r>
    </w:p>
    <w:p w:rsidR="0061489E" w:rsidRPr="0061489E" w:rsidRDefault="0061489E" w:rsidP="0061489E">
      <w:pPr>
        <w:widowControl w:val="0"/>
        <w:spacing w:after="0" w:line="360" w:lineRule="auto"/>
        <w:jc w:val="both"/>
        <w:rPr>
          <w:rFonts w:eastAsia="Times New Roman"/>
          <w:sz w:val="28"/>
          <w:szCs w:val="24"/>
          <w:lang w:eastAsia="ru-RU"/>
        </w:rPr>
      </w:pPr>
    </w:p>
    <w:p w:rsidR="0061489E" w:rsidRPr="0061489E" w:rsidRDefault="0061489E" w:rsidP="0061489E">
      <w:pPr>
        <w:widowControl w:val="0"/>
        <w:spacing w:after="0" w:line="360" w:lineRule="auto"/>
        <w:jc w:val="both"/>
        <w:rPr>
          <w:rFonts w:eastAsia="Times New Roman"/>
          <w:sz w:val="28"/>
          <w:szCs w:val="24"/>
          <w:lang w:eastAsia="ru-RU"/>
        </w:rPr>
      </w:pPr>
      <w:r w:rsidRPr="0061489E">
        <w:rPr>
          <w:rFonts w:eastAsia="Times New Roman"/>
          <w:sz w:val="28"/>
          <w:szCs w:val="24"/>
          <w:lang w:eastAsia="ru-RU"/>
        </w:rPr>
        <w:t>Таблица 3 – Исходные данные</w:t>
      </w:r>
    </w:p>
    <w:p w:rsidR="0061489E" w:rsidRPr="0061489E" w:rsidRDefault="0061489E" w:rsidP="0061489E">
      <w:pPr>
        <w:widowControl w:val="0"/>
        <w:spacing w:after="0" w:line="240" w:lineRule="auto"/>
        <w:jc w:val="both"/>
        <w:rPr>
          <w:rFonts w:eastAsia="Times New Roman"/>
          <w:sz w:val="28"/>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2"/>
        <w:gridCol w:w="4548"/>
      </w:tblGrid>
      <w:tr w:rsidR="0061489E" w:rsidRPr="0061489E" w:rsidTr="0061489E">
        <w:trPr>
          <w:trHeight w:val="289"/>
        </w:trPr>
        <w:tc>
          <w:tcPr>
            <w:tcW w:w="5552"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Наименование показателя</w:t>
            </w:r>
          </w:p>
        </w:tc>
        <w:tc>
          <w:tcPr>
            <w:tcW w:w="4548"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Значение, тыс. рублей</w:t>
            </w:r>
          </w:p>
        </w:tc>
      </w:tr>
      <w:tr w:rsidR="0061489E" w:rsidRPr="0061489E" w:rsidTr="0061489E">
        <w:trPr>
          <w:trHeight w:val="289"/>
        </w:trPr>
        <w:tc>
          <w:tcPr>
            <w:tcW w:w="5552"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 xml:space="preserve">Выручка </w:t>
            </w:r>
          </w:p>
        </w:tc>
        <w:tc>
          <w:tcPr>
            <w:tcW w:w="4548"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1600</w:t>
            </w:r>
          </w:p>
        </w:tc>
      </w:tr>
      <w:tr w:rsidR="0061489E" w:rsidRPr="0061489E" w:rsidTr="0061489E">
        <w:trPr>
          <w:trHeight w:val="289"/>
        </w:trPr>
        <w:tc>
          <w:tcPr>
            <w:tcW w:w="5552"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Переменные издержки</w:t>
            </w:r>
          </w:p>
        </w:tc>
        <w:tc>
          <w:tcPr>
            <w:tcW w:w="4548"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1150</w:t>
            </w:r>
          </w:p>
        </w:tc>
      </w:tr>
      <w:tr w:rsidR="0061489E" w:rsidRPr="0061489E" w:rsidTr="0061489E">
        <w:trPr>
          <w:trHeight w:val="305"/>
        </w:trPr>
        <w:tc>
          <w:tcPr>
            <w:tcW w:w="5552"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Постоянные издержки</w:t>
            </w:r>
          </w:p>
        </w:tc>
        <w:tc>
          <w:tcPr>
            <w:tcW w:w="4548"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250</w:t>
            </w:r>
          </w:p>
        </w:tc>
      </w:tr>
    </w:tbl>
    <w:p w:rsidR="0061489E" w:rsidRPr="0061489E" w:rsidRDefault="0061489E" w:rsidP="0061489E">
      <w:pPr>
        <w:widowControl w:val="0"/>
        <w:spacing w:after="0" w:line="360" w:lineRule="auto"/>
        <w:jc w:val="both"/>
        <w:rPr>
          <w:rFonts w:eastAsia="Times New Roman"/>
          <w:sz w:val="28"/>
          <w:szCs w:val="24"/>
          <w:lang w:eastAsia="ru-RU"/>
        </w:rPr>
      </w:pPr>
    </w:p>
    <w:p w:rsidR="0061489E" w:rsidRPr="0061489E" w:rsidRDefault="0061489E" w:rsidP="00C06B88">
      <w:pPr>
        <w:widowControl w:val="0"/>
        <w:spacing w:after="0" w:line="360" w:lineRule="auto"/>
        <w:ind w:firstLine="709"/>
        <w:jc w:val="both"/>
        <w:rPr>
          <w:rFonts w:eastAsia="Times New Roman"/>
          <w:i/>
          <w:sz w:val="28"/>
          <w:szCs w:val="24"/>
          <w:lang w:eastAsia="ru-RU"/>
        </w:rPr>
      </w:pPr>
      <w:r w:rsidRPr="0061489E">
        <w:rPr>
          <w:rFonts w:eastAsia="Times New Roman"/>
          <w:bCs/>
          <w:i/>
          <w:sz w:val="28"/>
          <w:szCs w:val="24"/>
          <w:lang w:eastAsia="ru-RU"/>
        </w:rPr>
        <w:t>Задание 2.3</w:t>
      </w:r>
      <w:r w:rsidRPr="0061489E">
        <w:rPr>
          <w:rFonts w:eastAsia="Times New Roman"/>
          <w:i/>
          <w:sz w:val="28"/>
          <w:szCs w:val="24"/>
          <w:lang w:eastAsia="ru-RU"/>
        </w:rPr>
        <w:t xml:space="preserve"> </w:t>
      </w:r>
    </w:p>
    <w:p w:rsidR="0061489E" w:rsidRPr="0061489E" w:rsidRDefault="0061489E" w:rsidP="00C06B88">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 xml:space="preserve">Определить процент снижения выручки от реализации, при котором предприятие полностью лишается прибыли и возвращается к точке безубыточности. Исходные данные представлены в таблице 4. </w:t>
      </w:r>
    </w:p>
    <w:p w:rsidR="0061489E" w:rsidRPr="0061489E" w:rsidRDefault="0061489E" w:rsidP="0061489E">
      <w:pPr>
        <w:widowControl w:val="0"/>
        <w:spacing w:after="0" w:line="360" w:lineRule="auto"/>
        <w:jc w:val="both"/>
        <w:rPr>
          <w:rFonts w:eastAsia="Times New Roman"/>
          <w:sz w:val="28"/>
          <w:szCs w:val="24"/>
          <w:lang w:eastAsia="ru-RU"/>
        </w:rPr>
      </w:pPr>
    </w:p>
    <w:p w:rsidR="0061489E" w:rsidRPr="0061489E" w:rsidRDefault="0061489E" w:rsidP="00C06B88">
      <w:pPr>
        <w:widowControl w:val="0"/>
        <w:spacing w:after="0" w:line="360" w:lineRule="auto"/>
        <w:jc w:val="both"/>
        <w:rPr>
          <w:rFonts w:eastAsia="Times New Roman"/>
          <w:sz w:val="28"/>
          <w:szCs w:val="24"/>
          <w:lang w:eastAsia="ru-RU"/>
        </w:rPr>
      </w:pPr>
      <w:r w:rsidRPr="0061489E">
        <w:rPr>
          <w:rFonts w:eastAsia="Times New Roman"/>
          <w:sz w:val="28"/>
          <w:szCs w:val="24"/>
          <w:lang w:eastAsia="ru-RU"/>
        </w:rPr>
        <w:t>Таблица 4 – Исходные данные</w:t>
      </w:r>
    </w:p>
    <w:p w:rsidR="0061489E" w:rsidRPr="0061489E" w:rsidRDefault="0061489E" w:rsidP="0061489E">
      <w:pPr>
        <w:widowControl w:val="0"/>
        <w:spacing w:after="0" w:line="240" w:lineRule="auto"/>
        <w:jc w:val="both"/>
        <w:rPr>
          <w:rFonts w:eastAsia="Times New Roman"/>
          <w:sz w:val="28"/>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90"/>
        <w:gridCol w:w="4610"/>
      </w:tblGrid>
      <w:tr w:rsidR="0061489E" w:rsidRPr="0061489E" w:rsidTr="0061489E">
        <w:trPr>
          <w:trHeight w:val="328"/>
        </w:trPr>
        <w:tc>
          <w:tcPr>
            <w:tcW w:w="5490"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Наименование показателя</w:t>
            </w:r>
          </w:p>
        </w:tc>
        <w:tc>
          <w:tcPr>
            <w:tcW w:w="461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Значение, тыс. рублей</w:t>
            </w:r>
          </w:p>
        </w:tc>
      </w:tr>
      <w:tr w:rsidR="0061489E" w:rsidRPr="0061489E" w:rsidTr="0061489E">
        <w:trPr>
          <w:trHeight w:val="328"/>
        </w:trPr>
        <w:tc>
          <w:tcPr>
            <w:tcW w:w="5490"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 xml:space="preserve">Выручка </w:t>
            </w:r>
          </w:p>
        </w:tc>
        <w:tc>
          <w:tcPr>
            <w:tcW w:w="461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1600</w:t>
            </w:r>
          </w:p>
        </w:tc>
      </w:tr>
      <w:tr w:rsidR="0061489E" w:rsidRPr="0061489E" w:rsidTr="0061489E">
        <w:trPr>
          <w:trHeight w:val="328"/>
        </w:trPr>
        <w:tc>
          <w:tcPr>
            <w:tcW w:w="5490"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Переменные издержки</w:t>
            </w:r>
          </w:p>
        </w:tc>
        <w:tc>
          <w:tcPr>
            <w:tcW w:w="461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1150</w:t>
            </w:r>
          </w:p>
        </w:tc>
      </w:tr>
      <w:tr w:rsidR="0061489E" w:rsidRPr="0061489E" w:rsidTr="0061489E">
        <w:trPr>
          <w:trHeight w:val="347"/>
        </w:trPr>
        <w:tc>
          <w:tcPr>
            <w:tcW w:w="5490"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Постоянные издержки</w:t>
            </w:r>
          </w:p>
        </w:tc>
        <w:tc>
          <w:tcPr>
            <w:tcW w:w="461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250</w:t>
            </w:r>
          </w:p>
        </w:tc>
      </w:tr>
    </w:tbl>
    <w:p w:rsidR="0061489E" w:rsidRPr="0061489E" w:rsidRDefault="0061489E" w:rsidP="0061489E">
      <w:pPr>
        <w:widowControl w:val="0"/>
        <w:spacing w:after="0" w:line="360" w:lineRule="auto"/>
        <w:jc w:val="both"/>
        <w:rPr>
          <w:rFonts w:eastAsia="Times New Roman"/>
          <w:sz w:val="28"/>
          <w:szCs w:val="24"/>
          <w:lang w:eastAsia="ru-RU"/>
        </w:rPr>
      </w:pPr>
    </w:p>
    <w:p w:rsidR="0061489E" w:rsidRPr="0061489E" w:rsidRDefault="0061489E" w:rsidP="00C06B88">
      <w:pPr>
        <w:widowControl w:val="0"/>
        <w:spacing w:after="0" w:line="360" w:lineRule="auto"/>
        <w:ind w:firstLine="709"/>
        <w:jc w:val="both"/>
        <w:rPr>
          <w:rFonts w:eastAsia="Times New Roman"/>
          <w:bCs/>
          <w:i/>
          <w:sz w:val="28"/>
          <w:szCs w:val="24"/>
          <w:lang w:eastAsia="ru-RU"/>
        </w:rPr>
      </w:pPr>
      <w:r w:rsidRPr="0061489E">
        <w:rPr>
          <w:rFonts w:eastAsia="Times New Roman"/>
          <w:bCs/>
          <w:i/>
          <w:sz w:val="28"/>
          <w:szCs w:val="24"/>
          <w:lang w:eastAsia="ru-RU"/>
        </w:rPr>
        <w:t xml:space="preserve">Методические указания к заданиям 2.1. 2.2., 2.3 </w:t>
      </w:r>
    </w:p>
    <w:p w:rsidR="0061489E" w:rsidRPr="0061489E" w:rsidRDefault="0061489E" w:rsidP="00C06B88">
      <w:pPr>
        <w:widowControl w:val="0"/>
        <w:shd w:val="clear" w:color="auto" w:fill="FFFFFF"/>
        <w:autoSpaceDE w:val="0"/>
        <w:autoSpaceDN w:val="0"/>
        <w:adjustRightInd w:val="0"/>
        <w:spacing w:after="0" w:line="360" w:lineRule="auto"/>
        <w:ind w:firstLine="709"/>
        <w:jc w:val="both"/>
        <w:rPr>
          <w:rFonts w:eastAsia="Times New Roman"/>
          <w:sz w:val="28"/>
          <w:szCs w:val="23"/>
          <w:lang w:eastAsia="ru-RU"/>
        </w:rPr>
      </w:pPr>
      <w:r w:rsidRPr="0061489E">
        <w:rPr>
          <w:rFonts w:eastAsia="Times New Roman"/>
          <w:sz w:val="28"/>
          <w:szCs w:val="23"/>
          <w:lang w:eastAsia="ru-RU"/>
        </w:rPr>
        <w:t>Основу формирования собственных инвестиционных ресурсов предприятия, направляемых на развитие производства, составляет операционная прибыль (прибыль от реализации), которой необходимо управлять</w:t>
      </w:r>
      <w:r w:rsidRPr="0061489E">
        <w:rPr>
          <w:rFonts w:eastAsia="Times New Roman"/>
          <w:bCs/>
          <w:sz w:val="28"/>
          <w:szCs w:val="23"/>
          <w:lang w:eastAsia="ru-RU"/>
        </w:rPr>
        <w:t xml:space="preserve">, чтобы выявить факторы, влияющие </w:t>
      </w:r>
      <w:r w:rsidRPr="0061489E">
        <w:rPr>
          <w:rFonts w:eastAsia="Times New Roman"/>
          <w:bCs/>
          <w:sz w:val="28"/>
          <w:szCs w:val="23"/>
          <w:lang w:eastAsia="ru-RU"/>
        </w:rPr>
        <w:lastRenderedPageBreak/>
        <w:t>на ее величину, и определить резервы ее роста.</w:t>
      </w:r>
    </w:p>
    <w:p w:rsidR="0061489E" w:rsidRPr="0061489E" w:rsidRDefault="0061489E" w:rsidP="00C06B88">
      <w:pPr>
        <w:widowControl w:val="0"/>
        <w:spacing w:after="0" w:line="360" w:lineRule="auto"/>
        <w:ind w:firstLine="709"/>
        <w:jc w:val="both"/>
        <w:rPr>
          <w:rFonts w:eastAsia="Times New Roman"/>
          <w:bCs/>
          <w:sz w:val="28"/>
          <w:szCs w:val="24"/>
          <w:lang w:eastAsia="ru-RU"/>
        </w:rPr>
      </w:pPr>
      <w:r w:rsidRPr="0061489E">
        <w:rPr>
          <w:rFonts w:eastAsia="Times New Roman"/>
          <w:sz w:val="28"/>
          <w:szCs w:val="23"/>
          <w:lang w:eastAsia="ru-RU"/>
        </w:rPr>
        <w:t xml:space="preserve">Управление операционной прибылью строится с учетом ее взаимосвязи с объемом реализации продукции, доходов и издержек - </w:t>
      </w:r>
      <w:r w:rsidRPr="0061489E">
        <w:rPr>
          <w:rFonts w:eastAsia="Times New Roman"/>
          <w:sz w:val="28"/>
          <w:szCs w:val="23"/>
          <w:lang w:val="en-US" w:eastAsia="ru-RU"/>
        </w:rPr>
        <w:t>Cost</w:t>
      </w:r>
      <w:r w:rsidRPr="0061489E">
        <w:rPr>
          <w:rFonts w:eastAsia="Times New Roman"/>
          <w:sz w:val="28"/>
          <w:szCs w:val="23"/>
          <w:lang w:eastAsia="ru-RU"/>
        </w:rPr>
        <w:t>-</w:t>
      </w:r>
      <w:r w:rsidRPr="0061489E">
        <w:rPr>
          <w:rFonts w:eastAsia="Times New Roman"/>
          <w:sz w:val="28"/>
          <w:szCs w:val="23"/>
          <w:lang w:val="en-US" w:eastAsia="ru-RU"/>
        </w:rPr>
        <w:t>Volume</w:t>
      </w:r>
      <w:r w:rsidRPr="0061489E">
        <w:rPr>
          <w:rFonts w:eastAsia="Times New Roman"/>
          <w:sz w:val="28"/>
          <w:szCs w:val="23"/>
          <w:lang w:eastAsia="ru-RU"/>
        </w:rPr>
        <w:t>-</w:t>
      </w:r>
      <w:r w:rsidRPr="0061489E">
        <w:rPr>
          <w:rFonts w:eastAsia="Times New Roman"/>
          <w:sz w:val="28"/>
          <w:szCs w:val="23"/>
          <w:lang w:val="en-US" w:eastAsia="ru-RU"/>
        </w:rPr>
        <w:t>Profit</w:t>
      </w:r>
      <w:r w:rsidRPr="0061489E">
        <w:rPr>
          <w:rFonts w:eastAsia="Times New Roman"/>
          <w:sz w:val="28"/>
          <w:szCs w:val="23"/>
          <w:lang w:eastAsia="ru-RU"/>
        </w:rPr>
        <w:t>-</w:t>
      </w:r>
      <w:r w:rsidRPr="0061489E">
        <w:rPr>
          <w:rFonts w:eastAsia="Times New Roman"/>
          <w:sz w:val="28"/>
          <w:szCs w:val="23"/>
          <w:lang w:val="en-US" w:eastAsia="ru-RU"/>
        </w:rPr>
        <w:t>relationships</w:t>
      </w:r>
      <w:r w:rsidRPr="0061489E">
        <w:rPr>
          <w:rFonts w:eastAsia="Times New Roman"/>
          <w:sz w:val="28"/>
          <w:szCs w:val="23"/>
          <w:lang w:eastAsia="ru-RU"/>
        </w:rPr>
        <w:t xml:space="preserve"> (</w:t>
      </w:r>
      <w:r w:rsidRPr="0061489E">
        <w:rPr>
          <w:rFonts w:eastAsia="Times New Roman"/>
          <w:i/>
          <w:sz w:val="28"/>
          <w:szCs w:val="23"/>
          <w:lang w:val="en-US" w:eastAsia="ru-RU"/>
        </w:rPr>
        <w:t>CVP</w:t>
      </w:r>
      <w:r w:rsidRPr="0061489E">
        <w:rPr>
          <w:rFonts w:eastAsia="Times New Roman"/>
          <w:sz w:val="28"/>
          <w:szCs w:val="23"/>
          <w:lang w:eastAsia="ru-RU"/>
        </w:rPr>
        <w:t>).</w:t>
      </w:r>
    </w:p>
    <w:p w:rsidR="0061489E" w:rsidRPr="0061489E" w:rsidRDefault="0061489E" w:rsidP="00C06B88">
      <w:pPr>
        <w:widowControl w:val="0"/>
        <w:shd w:val="clear" w:color="auto" w:fill="FFFFFF"/>
        <w:autoSpaceDE w:val="0"/>
        <w:autoSpaceDN w:val="0"/>
        <w:adjustRightInd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Данная взаимосвязь носит название операционного рычага. Операционный рычаг – показатель, который отражает, на сколько процентов измениться операционная прибыль при изменении выручки от реализации на 1 п.п.</w:t>
      </w:r>
    </w:p>
    <w:p w:rsidR="0061489E" w:rsidRPr="0061489E" w:rsidRDefault="0061489E" w:rsidP="00C06B88">
      <w:pPr>
        <w:widowControl w:val="0"/>
        <w:shd w:val="clear" w:color="auto" w:fill="FFFFFF"/>
        <w:autoSpaceDE w:val="0"/>
        <w:autoSpaceDN w:val="0"/>
        <w:adjustRightInd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 xml:space="preserve">Операционный рычаг </w:t>
      </w:r>
      <w:r w:rsidRPr="0061489E">
        <w:rPr>
          <w:rFonts w:eastAsia="Times New Roman"/>
          <w:i/>
          <w:sz w:val="28"/>
          <w:szCs w:val="24"/>
          <w:lang w:eastAsia="ru-RU"/>
        </w:rPr>
        <w:t>ОР</w:t>
      </w:r>
      <w:r w:rsidRPr="0061489E">
        <w:rPr>
          <w:rFonts w:eastAsia="Times New Roman"/>
          <w:sz w:val="28"/>
          <w:szCs w:val="24"/>
          <w:lang w:eastAsia="ru-RU"/>
        </w:rPr>
        <w:t>, коэф., характеризует степень чувствительности уровня операционной прибыли к изменению объема про</w:t>
      </w:r>
      <w:r w:rsidR="00C06B88">
        <w:rPr>
          <w:rFonts w:eastAsia="Times New Roman"/>
          <w:sz w:val="28"/>
          <w:szCs w:val="24"/>
          <w:lang w:eastAsia="ru-RU"/>
        </w:rPr>
        <w:t>даж и рассчитывается по формуле</w:t>
      </w:r>
    </w:p>
    <w:p w:rsidR="0061489E" w:rsidRPr="0061489E" w:rsidRDefault="0061489E" w:rsidP="0061489E">
      <w:pPr>
        <w:widowControl w:val="0"/>
        <w:shd w:val="clear" w:color="auto" w:fill="FFFFFF"/>
        <w:autoSpaceDE w:val="0"/>
        <w:autoSpaceDN w:val="0"/>
        <w:adjustRightInd w:val="0"/>
        <w:spacing w:after="0" w:line="360" w:lineRule="auto"/>
        <w:jc w:val="both"/>
        <w:rPr>
          <w:rFonts w:eastAsia="Times New Roman"/>
          <w:sz w:val="28"/>
          <w:szCs w:val="24"/>
          <w:lang w:eastAsia="ru-RU"/>
        </w:rPr>
      </w:pPr>
    </w:p>
    <w:tbl>
      <w:tblPr>
        <w:tblW w:w="0" w:type="auto"/>
        <w:tblLook w:val="01E0" w:firstRow="1" w:lastRow="1" w:firstColumn="1" w:lastColumn="1" w:noHBand="0" w:noVBand="0"/>
      </w:tblPr>
      <w:tblGrid>
        <w:gridCol w:w="9288"/>
        <w:gridCol w:w="1133"/>
      </w:tblGrid>
      <w:tr w:rsidR="0061489E" w:rsidRPr="0061489E" w:rsidTr="0061489E">
        <w:tc>
          <w:tcPr>
            <w:tcW w:w="9288" w:type="dxa"/>
            <w:shd w:val="clear" w:color="auto" w:fill="auto"/>
          </w:tcPr>
          <w:p w:rsidR="0061489E" w:rsidRPr="0061489E" w:rsidRDefault="00C42ACE" w:rsidP="0061489E">
            <w:pPr>
              <w:widowControl w:val="0"/>
              <w:autoSpaceDE w:val="0"/>
              <w:autoSpaceDN w:val="0"/>
              <w:adjustRightInd w:val="0"/>
              <w:spacing w:after="0" w:line="360" w:lineRule="auto"/>
              <w:jc w:val="center"/>
              <w:rPr>
                <w:rFonts w:eastAsia="Times New Roman"/>
                <w:sz w:val="28"/>
                <w:szCs w:val="24"/>
                <w:lang w:eastAsia="ru-RU"/>
              </w:rPr>
            </w:pPr>
            <w:r>
              <w:rPr>
                <w:rFonts w:eastAsia="Times New Roman"/>
                <w:position w:val="-28"/>
                <w:sz w:val="28"/>
                <w:szCs w:val="24"/>
                <w:lang w:eastAsia="ru-RU"/>
              </w:rPr>
              <w:pict>
                <v:shape id="_x0000_i1037" type="#_x0000_t75" style="width:60.75pt;height:36pt">
                  <v:imagedata r:id="rId26" o:title=""/>
                </v:shape>
              </w:pict>
            </w:r>
            <w:r w:rsidR="0061489E" w:rsidRPr="0061489E">
              <w:rPr>
                <w:rFonts w:eastAsia="Times New Roman"/>
                <w:sz w:val="28"/>
                <w:szCs w:val="24"/>
                <w:lang w:eastAsia="ru-RU"/>
              </w:rPr>
              <w:t>,</w:t>
            </w:r>
          </w:p>
        </w:tc>
        <w:tc>
          <w:tcPr>
            <w:tcW w:w="1133" w:type="dxa"/>
            <w:shd w:val="clear" w:color="auto" w:fill="auto"/>
            <w:vAlign w:val="center"/>
          </w:tcPr>
          <w:p w:rsidR="0061489E" w:rsidRPr="0061489E" w:rsidRDefault="0061489E" w:rsidP="0061489E">
            <w:pPr>
              <w:widowControl w:val="0"/>
              <w:autoSpaceDE w:val="0"/>
              <w:autoSpaceDN w:val="0"/>
              <w:adjustRightInd w:val="0"/>
              <w:spacing w:after="0" w:line="360" w:lineRule="auto"/>
              <w:jc w:val="right"/>
              <w:rPr>
                <w:rFonts w:eastAsia="Times New Roman"/>
                <w:sz w:val="28"/>
                <w:szCs w:val="24"/>
                <w:lang w:eastAsia="ru-RU"/>
              </w:rPr>
            </w:pPr>
            <w:r w:rsidRPr="0061489E">
              <w:rPr>
                <w:rFonts w:eastAsia="Times New Roman"/>
                <w:sz w:val="28"/>
                <w:szCs w:val="24"/>
                <w:lang w:eastAsia="ru-RU"/>
              </w:rPr>
              <w:t>(2.1)</w:t>
            </w:r>
          </w:p>
        </w:tc>
      </w:tr>
    </w:tbl>
    <w:p w:rsidR="0061489E" w:rsidRPr="0061489E" w:rsidRDefault="0061489E" w:rsidP="0061489E">
      <w:pPr>
        <w:widowControl w:val="0"/>
        <w:shd w:val="clear" w:color="auto" w:fill="FFFFFF"/>
        <w:autoSpaceDE w:val="0"/>
        <w:autoSpaceDN w:val="0"/>
        <w:adjustRightInd w:val="0"/>
        <w:spacing w:after="0" w:line="360" w:lineRule="auto"/>
        <w:jc w:val="both"/>
        <w:rPr>
          <w:rFonts w:eastAsia="Times New Roman"/>
          <w:sz w:val="28"/>
          <w:szCs w:val="24"/>
          <w:lang w:eastAsia="ru-RU"/>
        </w:rPr>
      </w:pPr>
    </w:p>
    <w:p w:rsidR="0061489E" w:rsidRPr="0061489E" w:rsidRDefault="0061489E" w:rsidP="0061489E">
      <w:pPr>
        <w:widowControl w:val="0"/>
        <w:shd w:val="clear" w:color="auto" w:fill="FFFFFF"/>
        <w:autoSpaceDE w:val="0"/>
        <w:autoSpaceDN w:val="0"/>
        <w:adjustRightInd w:val="0"/>
        <w:spacing w:after="0" w:line="360" w:lineRule="auto"/>
        <w:jc w:val="both"/>
        <w:rPr>
          <w:rFonts w:eastAsia="Times New Roman"/>
          <w:sz w:val="28"/>
          <w:szCs w:val="24"/>
          <w:lang w:eastAsia="ru-RU"/>
        </w:rPr>
      </w:pPr>
      <w:r w:rsidRPr="0061489E">
        <w:rPr>
          <w:rFonts w:eastAsia="Times New Roman"/>
          <w:sz w:val="28"/>
          <w:szCs w:val="24"/>
          <w:lang w:eastAsia="ru-RU"/>
        </w:rPr>
        <w:t xml:space="preserve">где </w:t>
      </w:r>
      <w:r w:rsidRPr="0061489E">
        <w:rPr>
          <w:rFonts w:eastAsia="Times New Roman"/>
          <w:i/>
          <w:sz w:val="28"/>
          <w:szCs w:val="24"/>
          <w:lang w:eastAsia="ru-RU"/>
        </w:rPr>
        <w:t>МП</w:t>
      </w:r>
      <w:r w:rsidRPr="0061489E">
        <w:rPr>
          <w:rFonts w:eastAsia="Times New Roman"/>
          <w:sz w:val="28"/>
          <w:szCs w:val="24"/>
          <w:lang w:eastAsia="ru-RU"/>
        </w:rPr>
        <w:t xml:space="preserve"> – маржинальная прибыль, р.;</w:t>
      </w:r>
    </w:p>
    <w:p w:rsidR="0061489E" w:rsidRPr="0061489E" w:rsidRDefault="0061489E" w:rsidP="00C06B88">
      <w:pPr>
        <w:widowControl w:val="0"/>
        <w:shd w:val="clear" w:color="auto" w:fill="FFFFFF"/>
        <w:autoSpaceDE w:val="0"/>
        <w:autoSpaceDN w:val="0"/>
        <w:adjustRightInd w:val="0"/>
        <w:spacing w:after="0" w:line="360" w:lineRule="auto"/>
        <w:ind w:firstLine="426"/>
        <w:jc w:val="both"/>
        <w:rPr>
          <w:rFonts w:eastAsia="Times New Roman"/>
          <w:sz w:val="28"/>
          <w:szCs w:val="24"/>
          <w:lang w:eastAsia="ru-RU"/>
        </w:rPr>
      </w:pPr>
      <w:r w:rsidRPr="0061489E">
        <w:rPr>
          <w:rFonts w:eastAsia="Times New Roman"/>
          <w:i/>
          <w:sz w:val="28"/>
          <w:szCs w:val="24"/>
          <w:lang w:eastAsia="ru-RU"/>
        </w:rPr>
        <w:t>ОП</w:t>
      </w:r>
      <w:r w:rsidRPr="0061489E">
        <w:rPr>
          <w:rFonts w:eastAsia="Times New Roman"/>
          <w:sz w:val="28"/>
          <w:szCs w:val="24"/>
          <w:lang w:eastAsia="ru-RU"/>
        </w:rPr>
        <w:t xml:space="preserve"> – операционная прибыль (прибыль от продаж), р.</w:t>
      </w:r>
    </w:p>
    <w:p w:rsidR="0061489E" w:rsidRPr="0061489E" w:rsidRDefault="0061489E" w:rsidP="00C06B88">
      <w:pPr>
        <w:widowControl w:val="0"/>
        <w:shd w:val="clear" w:color="auto" w:fill="FFFFFF"/>
        <w:autoSpaceDE w:val="0"/>
        <w:autoSpaceDN w:val="0"/>
        <w:adjustRightInd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С помощью этого показателя можно оценить уровень производственного риска, или риска операционной деятельности: чем больше величина операционного рычага, тем выше уровень производственного риска.</w:t>
      </w:r>
    </w:p>
    <w:p w:rsidR="0061489E" w:rsidRPr="0061489E" w:rsidRDefault="0061489E" w:rsidP="00C06B88">
      <w:pPr>
        <w:widowControl w:val="0"/>
        <w:shd w:val="clear" w:color="auto" w:fill="FFFFFF"/>
        <w:autoSpaceDE w:val="0"/>
        <w:autoSpaceDN w:val="0"/>
        <w:adjustRightInd w:val="0"/>
        <w:spacing w:after="0" w:line="360" w:lineRule="auto"/>
        <w:ind w:firstLine="709"/>
        <w:jc w:val="both"/>
        <w:rPr>
          <w:rFonts w:eastAsia="Times New Roman"/>
          <w:sz w:val="28"/>
          <w:szCs w:val="23"/>
          <w:lang w:eastAsia="ru-RU"/>
        </w:rPr>
      </w:pPr>
      <w:r w:rsidRPr="0061489E">
        <w:rPr>
          <w:rFonts w:eastAsia="Times New Roman"/>
          <w:sz w:val="28"/>
          <w:szCs w:val="24"/>
          <w:lang w:eastAsia="ru-RU"/>
        </w:rPr>
        <w:t xml:space="preserve">Управление операционным рычагом может осуществляться путем воздействия как на постоянные, так и на переменные затраты </w:t>
      </w:r>
      <w:r w:rsidRPr="0061489E">
        <w:rPr>
          <w:rFonts w:eastAsia="Times New Roman"/>
          <w:sz w:val="28"/>
          <w:szCs w:val="23"/>
          <w:lang w:eastAsia="ru-RU"/>
        </w:rPr>
        <w:t>в зависимости от внешних и внутренних условий</w:t>
      </w:r>
      <w:r w:rsidRPr="0061489E">
        <w:rPr>
          <w:rFonts w:eastAsia="Times New Roman"/>
          <w:sz w:val="28"/>
          <w:szCs w:val="24"/>
          <w:lang w:eastAsia="ru-RU"/>
        </w:rPr>
        <w:t xml:space="preserve">. </w:t>
      </w:r>
      <w:r w:rsidRPr="0061489E">
        <w:rPr>
          <w:rFonts w:eastAsia="Times New Roman"/>
          <w:sz w:val="28"/>
          <w:szCs w:val="23"/>
          <w:lang w:eastAsia="ru-RU"/>
        </w:rPr>
        <w:t>Это позволяет увеличить объем операционной прибыли, и соответственно базу формирования собственных инвестиционных ресурсов.</w:t>
      </w:r>
    </w:p>
    <w:p w:rsidR="0061489E" w:rsidRPr="0061489E" w:rsidRDefault="0061489E" w:rsidP="0061489E">
      <w:pPr>
        <w:widowControl w:val="0"/>
        <w:spacing w:after="0" w:line="360" w:lineRule="auto"/>
        <w:jc w:val="both"/>
        <w:rPr>
          <w:rFonts w:eastAsia="Times New Roman"/>
          <w:b/>
          <w:bCs/>
          <w:sz w:val="28"/>
          <w:szCs w:val="24"/>
          <w:lang w:eastAsia="ru-RU"/>
        </w:rPr>
      </w:pPr>
    </w:p>
    <w:p w:rsidR="0061489E" w:rsidRPr="0061489E" w:rsidRDefault="0061489E" w:rsidP="00C06B88">
      <w:pPr>
        <w:widowControl w:val="0"/>
        <w:spacing w:after="0" w:line="360" w:lineRule="auto"/>
        <w:ind w:firstLine="709"/>
        <w:jc w:val="both"/>
        <w:rPr>
          <w:rFonts w:eastAsia="Times New Roman"/>
          <w:i/>
          <w:sz w:val="28"/>
          <w:szCs w:val="24"/>
          <w:lang w:eastAsia="ru-RU"/>
        </w:rPr>
      </w:pPr>
      <w:r w:rsidRPr="0061489E">
        <w:rPr>
          <w:rFonts w:eastAsia="Times New Roman"/>
          <w:bCs/>
          <w:i/>
          <w:sz w:val="28"/>
          <w:szCs w:val="24"/>
          <w:lang w:eastAsia="ru-RU"/>
        </w:rPr>
        <w:t>Задание 2.4</w:t>
      </w:r>
      <w:r w:rsidRPr="0061489E">
        <w:rPr>
          <w:rFonts w:eastAsia="Times New Roman"/>
          <w:i/>
          <w:sz w:val="28"/>
          <w:szCs w:val="24"/>
          <w:lang w:eastAsia="ru-RU"/>
        </w:rPr>
        <w:t xml:space="preserve"> </w:t>
      </w:r>
    </w:p>
    <w:p w:rsidR="0061489E" w:rsidRPr="0061489E" w:rsidRDefault="0061489E" w:rsidP="00C06B88">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Определить уровень эффекта финансового рычага, используя данные таблицы 5, если средневзвешенная стоимость капитала предприятия – 20%. Сделать вывод об уровне финансового риска.</w:t>
      </w:r>
    </w:p>
    <w:p w:rsidR="0061489E" w:rsidRPr="0061489E" w:rsidRDefault="0061489E" w:rsidP="0061489E">
      <w:pPr>
        <w:widowControl w:val="0"/>
        <w:spacing w:after="0" w:line="360" w:lineRule="auto"/>
        <w:jc w:val="both"/>
        <w:rPr>
          <w:rFonts w:eastAsia="Times New Roman"/>
          <w:sz w:val="28"/>
          <w:szCs w:val="24"/>
          <w:lang w:eastAsia="ru-RU"/>
        </w:rPr>
      </w:pPr>
    </w:p>
    <w:p w:rsidR="00952C60" w:rsidRDefault="00952C60" w:rsidP="00C06B88">
      <w:pPr>
        <w:widowControl w:val="0"/>
        <w:spacing w:after="0" w:line="360" w:lineRule="auto"/>
        <w:jc w:val="both"/>
        <w:rPr>
          <w:rFonts w:eastAsia="Times New Roman"/>
          <w:sz w:val="28"/>
          <w:szCs w:val="24"/>
          <w:lang w:eastAsia="ru-RU"/>
        </w:rPr>
      </w:pPr>
    </w:p>
    <w:p w:rsidR="00952C60" w:rsidRDefault="00952C60" w:rsidP="00C06B88">
      <w:pPr>
        <w:widowControl w:val="0"/>
        <w:spacing w:after="0" w:line="360" w:lineRule="auto"/>
        <w:jc w:val="both"/>
        <w:rPr>
          <w:rFonts w:eastAsia="Times New Roman"/>
          <w:sz w:val="28"/>
          <w:szCs w:val="24"/>
          <w:lang w:eastAsia="ru-RU"/>
        </w:rPr>
      </w:pPr>
    </w:p>
    <w:p w:rsidR="0061489E" w:rsidRPr="0061489E" w:rsidRDefault="0061489E" w:rsidP="00C06B88">
      <w:pPr>
        <w:widowControl w:val="0"/>
        <w:spacing w:after="0" w:line="360" w:lineRule="auto"/>
        <w:jc w:val="both"/>
        <w:rPr>
          <w:rFonts w:eastAsia="Times New Roman"/>
          <w:sz w:val="28"/>
          <w:szCs w:val="24"/>
          <w:lang w:eastAsia="ru-RU"/>
        </w:rPr>
      </w:pPr>
      <w:r w:rsidRPr="0061489E">
        <w:rPr>
          <w:rFonts w:eastAsia="Times New Roman"/>
          <w:sz w:val="28"/>
          <w:szCs w:val="24"/>
          <w:lang w:eastAsia="ru-RU"/>
        </w:rPr>
        <w:lastRenderedPageBreak/>
        <w:t>Таблица 5 – Исходные данные</w:t>
      </w:r>
    </w:p>
    <w:p w:rsidR="0061489E" w:rsidRPr="0061489E" w:rsidRDefault="0061489E" w:rsidP="0061489E">
      <w:pPr>
        <w:widowControl w:val="0"/>
        <w:spacing w:after="0" w:line="240" w:lineRule="auto"/>
        <w:jc w:val="both"/>
        <w:rPr>
          <w:rFonts w:eastAsia="Times New Roman"/>
          <w:sz w:val="28"/>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2"/>
        <w:gridCol w:w="3046"/>
      </w:tblGrid>
      <w:tr w:rsidR="0061489E" w:rsidRPr="0061489E" w:rsidTr="0061489E">
        <w:trPr>
          <w:trHeight w:val="258"/>
        </w:trPr>
        <w:tc>
          <w:tcPr>
            <w:tcW w:w="7222"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Наименование показателя</w:t>
            </w:r>
          </w:p>
        </w:tc>
        <w:tc>
          <w:tcPr>
            <w:tcW w:w="3046"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Значение, тыс. рублей</w:t>
            </w:r>
          </w:p>
        </w:tc>
      </w:tr>
      <w:tr w:rsidR="0061489E" w:rsidRPr="0061489E" w:rsidTr="0061489E">
        <w:trPr>
          <w:trHeight w:val="258"/>
        </w:trPr>
        <w:tc>
          <w:tcPr>
            <w:tcW w:w="7222"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 xml:space="preserve">Выручка </w:t>
            </w:r>
          </w:p>
        </w:tc>
        <w:tc>
          <w:tcPr>
            <w:tcW w:w="3046"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1600</w:t>
            </w:r>
          </w:p>
        </w:tc>
      </w:tr>
      <w:tr w:rsidR="0061489E" w:rsidRPr="0061489E" w:rsidTr="0061489E">
        <w:trPr>
          <w:trHeight w:val="258"/>
        </w:trPr>
        <w:tc>
          <w:tcPr>
            <w:tcW w:w="7222"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Переменные издержки</w:t>
            </w:r>
          </w:p>
        </w:tc>
        <w:tc>
          <w:tcPr>
            <w:tcW w:w="3046"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1150</w:t>
            </w:r>
          </w:p>
        </w:tc>
      </w:tr>
      <w:tr w:rsidR="0061489E" w:rsidRPr="0061489E" w:rsidTr="0061489E">
        <w:trPr>
          <w:trHeight w:val="258"/>
        </w:trPr>
        <w:tc>
          <w:tcPr>
            <w:tcW w:w="7222"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Постоянные издержки</w:t>
            </w:r>
          </w:p>
        </w:tc>
        <w:tc>
          <w:tcPr>
            <w:tcW w:w="3046"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250</w:t>
            </w:r>
          </w:p>
        </w:tc>
      </w:tr>
      <w:tr w:rsidR="0061489E" w:rsidRPr="0061489E" w:rsidTr="0061489E">
        <w:trPr>
          <w:trHeight w:val="258"/>
        </w:trPr>
        <w:tc>
          <w:tcPr>
            <w:tcW w:w="7222"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Собственные средства</w:t>
            </w:r>
          </w:p>
        </w:tc>
        <w:tc>
          <w:tcPr>
            <w:tcW w:w="3046"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600</w:t>
            </w:r>
          </w:p>
        </w:tc>
      </w:tr>
      <w:tr w:rsidR="0061489E" w:rsidRPr="0061489E" w:rsidTr="0061489E">
        <w:trPr>
          <w:trHeight w:val="258"/>
        </w:trPr>
        <w:tc>
          <w:tcPr>
            <w:tcW w:w="7222"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Долгосрочные кредиты</w:t>
            </w:r>
          </w:p>
        </w:tc>
        <w:tc>
          <w:tcPr>
            <w:tcW w:w="3046"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150</w:t>
            </w:r>
          </w:p>
        </w:tc>
      </w:tr>
      <w:tr w:rsidR="0061489E" w:rsidRPr="0061489E" w:rsidTr="0061489E">
        <w:trPr>
          <w:trHeight w:val="272"/>
        </w:trPr>
        <w:tc>
          <w:tcPr>
            <w:tcW w:w="7222"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Краткосрочные кредиты</w:t>
            </w:r>
          </w:p>
        </w:tc>
        <w:tc>
          <w:tcPr>
            <w:tcW w:w="3046"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60</w:t>
            </w:r>
          </w:p>
        </w:tc>
      </w:tr>
    </w:tbl>
    <w:p w:rsidR="0061489E" w:rsidRPr="0061489E" w:rsidRDefault="0061489E" w:rsidP="0061489E">
      <w:pPr>
        <w:widowControl w:val="0"/>
        <w:spacing w:after="0" w:line="360" w:lineRule="auto"/>
        <w:jc w:val="both"/>
        <w:rPr>
          <w:rFonts w:eastAsia="Times New Roman"/>
          <w:sz w:val="28"/>
          <w:szCs w:val="24"/>
          <w:lang w:eastAsia="ru-RU"/>
        </w:rPr>
      </w:pPr>
    </w:p>
    <w:p w:rsidR="0061489E" w:rsidRPr="0061489E" w:rsidRDefault="0061489E" w:rsidP="00C06B88">
      <w:pPr>
        <w:widowControl w:val="0"/>
        <w:spacing w:after="0" w:line="360" w:lineRule="auto"/>
        <w:ind w:firstLine="709"/>
        <w:jc w:val="both"/>
        <w:rPr>
          <w:rFonts w:eastAsia="Times New Roman"/>
          <w:bCs/>
          <w:i/>
          <w:sz w:val="28"/>
          <w:szCs w:val="28"/>
          <w:lang w:eastAsia="ru-RU"/>
        </w:rPr>
      </w:pPr>
      <w:r w:rsidRPr="0061489E">
        <w:rPr>
          <w:rFonts w:eastAsia="Times New Roman"/>
          <w:bCs/>
          <w:i/>
          <w:sz w:val="28"/>
          <w:szCs w:val="28"/>
          <w:lang w:eastAsia="ru-RU"/>
        </w:rPr>
        <w:t>Методические указания к заданию 2.4</w:t>
      </w:r>
    </w:p>
    <w:p w:rsidR="0061489E" w:rsidRPr="0061489E" w:rsidRDefault="0061489E" w:rsidP="00C06B88">
      <w:pPr>
        <w:spacing w:after="0" w:line="360" w:lineRule="auto"/>
        <w:ind w:firstLine="709"/>
        <w:rPr>
          <w:rFonts w:eastAsia="Times New Roman"/>
          <w:sz w:val="28"/>
          <w:szCs w:val="28"/>
          <w:lang w:eastAsia="ru-RU"/>
        </w:rPr>
      </w:pPr>
      <w:r w:rsidRPr="0061489E">
        <w:rPr>
          <w:rFonts w:eastAsia="Times New Roman"/>
          <w:sz w:val="28"/>
          <w:szCs w:val="28"/>
          <w:lang w:eastAsia="ru-RU"/>
        </w:rPr>
        <w:t xml:space="preserve">Эффект финансового рычага </w:t>
      </w:r>
      <w:r w:rsidRPr="0061489E">
        <w:rPr>
          <w:rFonts w:eastAsia="Times New Roman"/>
          <w:i/>
          <w:sz w:val="28"/>
          <w:szCs w:val="28"/>
          <w:lang w:val="en-US" w:eastAsia="ru-RU"/>
        </w:rPr>
        <w:t>EFL</w:t>
      </w:r>
      <w:r w:rsidRPr="0061489E">
        <w:rPr>
          <w:rFonts w:eastAsia="Times New Roman"/>
          <w:sz w:val="28"/>
          <w:szCs w:val="28"/>
          <w:lang w:eastAsia="ru-RU"/>
        </w:rPr>
        <w:t>, определяется по формуле</w:t>
      </w:r>
    </w:p>
    <w:p w:rsidR="0061489E" w:rsidRPr="0061489E" w:rsidRDefault="0061489E" w:rsidP="0061489E">
      <w:pPr>
        <w:spacing w:after="0" w:line="360" w:lineRule="auto"/>
        <w:rPr>
          <w:rFonts w:eastAsia="Times New Roman"/>
          <w:sz w:val="28"/>
          <w:szCs w:val="28"/>
          <w:lang w:eastAsia="ru-RU"/>
        </w:rPr>
      </w:pPr>
    </w:p>
    <w:tbl>
      <w:tblPr>
        <w:tblW w:w="0" w:type="auto"/>
        <w:tblLook w:val="01E0" w:firstRow="1" w:lastRow="1" w:firstColumn="1" w:lastColumn="1" w:noHBand="0" w:noVBand="0"/>
      </w:tblPr>
      <w:tblGrid>
        <w:gridCol w:w="9468"/>
        <w:gridCol w:w="953"/>
      </w:tblGrid>
      <w:tr w:rsidR="0061489E" w:rsidRPr="0061489E" w:rsidTr="0061489E">
        <w:tc>
          <w:tcPr>
            <w:tcW w:w="9468" w:type="dxa"/>
            <w:shd w:val="clear" w:color="auto" w:fill="auto"/>
          </w:tcPr>
          <w:p w:rsidR="0061489E" w:rsidRPr="0061489E" w:rsidRDefault="00C42ACE" w:rsidP="0061489E">
            <w:pPr>
              <w:spacing w:after="0" w:line="360" w:lineRule="auto"/>
              <w:jc w:val="center"/>
              <w:rPr>
                <w:rFonts w:eastAsia="Times New Roman"/>
                <w:sz w:val="28"/>
                <w:szCs w:val="28"/>
                <w:lang w:eastAsia="ru-RU"/>
              </w:rPr>
            </w:pPr>
            <w:r>
              <w:rPr>
                <w:rFonts w:eastAsia="Times New Roman"/>
                <w:position w:val="-24"/>
                <w:sz w:val="28"/>
                <w:szCs w:val="28"/>
                <w:lang w:eastAsia="ru-RU"/>
              </w:rPr>
              <w:pict>
                <v:shape id="_x0000_i1038" type="#_x0000_t75" style="width:132.75pt;height:31.5pt">
                  <v:imagedata r:id="rId27" o:title=""/>
                </v:shape>
              </w:pict>
            </w:r>
            <w:r w:rsidR="0061489E" w:rsidRPr="0061489E">
              <w:rPr>
                <w:rFonts w:eastAsia="Times New Roman"/>
                <w:sz w:val="28"/>
                <w:szCs w:val="28"/>
                <w:lang w:eastAsia="ru-RU"/>
              </w:rPr>
              <w:t>,</w:t>
            </w:r>
          </w:p>
        </w:tc>
        <w:tc>
          <w:tcPr>
            <w:tcW w:w="953" w:type="dxa"/>
            <w:shd w:val="clear" w:color="auto" w:fill="auto"/>
            <w:vAlign w:val="center"/>
          </w:tcPr>
          <w:p w:rsidR="0061489E" w:rsidRPr="0061489E" w:rsidRDefault="0061489E" w:rsidP="0061489E">
            <w:pPr>
              <w:spacing w:after="0" w:line="360" w:lineRule="auto"/>
              <w:jc w:val="right"/>
              <w:rPr>
                <w:rFonts w:eastAsia="Times New Roman"/>
                <w:sz w:val="28"/>
                <w:szCs w:val="28"/>
                <w:lang w:eastAsia="ru-RU"/>
              </w:rPr>
            </w:pPr>
            <w:r w:rsidRPr="0061489E">
              <w:rPr>
                <w:rFonts w:eastAsia="Times New Roman"/>
                <w:sz w:val="28"/>
                <w:szCs w:val="28"/>
                <w:lang w:eastAsia="ru-RU"/>
              </w:rPr>
              <w:t>(2.2)</w:t>
            </w:r>
          </w:p>
        </w:tc>
      </w:tr>
    </w:tbl>
    <w:p w:rsidR="0061489E" w:rsidRPr="0061489E" w:rsidRDefault="0061489E" w:rsidP="0061489E">
      <w:pPr>
        <w:spacing w:after="0" w:line="360" w:lineRule="auto"/>
        <w:rPr>
          <w:rFonts w:eastAsia="Times New Roman"/>
          <w:sz w:val="28"/>
          <w:szCs w:val="28"/>
          <w:lang w:eastAsia="ru-RU"/>
        </w:rPr>
      </w:pPr>
    </w:p>
    <w:p w:rsidR="0061489E" w:rsidRPr="0061489E" w:rsidRDefault="0061489E" w:rsidP="0061489E">
      <w:pPr>
        <w:spacing w:after="0" w:line="360" w:lineRule="auto"/>
        <w:rPr>
          <w:rFonts w:eastAsia="Times New Roman"/>
          <w:sz w:val="28"/>
          <w:szCs w:val="28"/>
          <w:lang w:eastAsia="ru-RU"/>
        </w:rPr>
      </w:pPr>
      <w:r w:rsidRPr="0061489E">
        <w:rPr>
          <w:rFonts w:eastAsia="Times New Roman"/>
          <w:sz w:val="28"/>
          <w:szCs w:val="28"/>
          <w:lang w:eastAsia="ru-RU"/>
        </w:rPr>
        <w:t xml:space="preserve">где </w:t>
      </w:r>
      <w:r w:rsidRPr="0061489E">
        <w:rPr>
          <w:rFonts w:eastAsia="Times New Roman"/>
          <w:i/>
          <w:sz w:val="28"/>
          <w:szCs w:val="28"/>
          <w:lang w:val="en-US" w:eastAsia="ru-RU"/>
        </w:rPr>
        <w:t>EFL</w:t>
      </w:r>
      <w:r w:rsidRPr="0061489E">
        <w:rPr>
          <w:rFonts w:eastAsia="Times New Roman"/>
          <w:i/>
          <w:sz w:val="28"/>
          <w:szCs w:val="28"/>
          <w:lang w:eastAsia="ru-RU"/>
        </w:rPr>
        <w:t xml:space="preserve"> </w:t>
      </w:r>
      <w:r w:rsidRPr="0061489E">
        <w:rPr>
          <w:rFonts w:eastAsia="Times New Roman"/>
          <w:sz w:val="28"/>
          <w:szCs w:val="28"/>
          <w:lang w:eastAsia="ru-RU"/>
        </w:rPr>
        <w:t>– эффект финансового рычага;</w:t>
      </w:r>
    </w:p>
    <w:p w:rsidR="0061489E" w:rsidRPr="0061489E" w:rsidRDefault="0061489E" w:rsidP="00C06B88">
      <w:pPr>
        <w:spacing w:after="0" w:line="360" w:lineRule="auto"/>
        <w:ind w:firstLine="426"/>
        <w:rPr>
          <w:rFonts w:eastAsia="Times New Roman"/>
          <w:sz w:val="28"/>
          <w:szCs w:val="28"/>
          <w:lang w:eastAsia="ru-RU"/>
        </w:rPr>
      </w:pPr>
      <w:r w:rsidRPr="0061489E">
        <w:rPr>
          <w:rFonts w:eastAsia="Times New Roman"/>
          <w:i/>
          <w:sz w:val="28"/>
          <w:szCs w:val="28"/>
          <w:lang w:val="en-US" w:eastAsia="ru-RU"/>
        </w:rPr>
        <w:t>t</w:t>
      </w:r>
      <w:r w:rsidRPr="0061489E">
        <w:rPr>
          <w:rFonts w:eastAsia="Times New Roman"/>
          <w:sz w:val="28"/>
          <w:szCs w:val="28"/>
          <w:lang w:eastAsia="ru-RU"/>
        </w:rPr>
        <w:t xml:space="preserve"> – уровень налогообложения прибыли;</w:t>
      </w:r>
    </w:p>
    <w:p w:rsidR="0061489E" w:rsidRPr="0061489E" w:rsidRDefault="00C42ACE" w:rsidP="00C06B88">
      <w:pPr>
        <w:spacing w:after="0" w:line="360" w:lineRule="auto"/>
        <w:ind w:firstLine="426"/>
        <w:rPr>
          <w:rFonts w:eastAsia="Times New Roman"/>
          <w:sz w:val="28"/>
          <w:szCs w:val="28"/>
          <w:lang w:eastAsia="ru-RU"/>
        </w:rPr>
      </w:pPr>
      <w:r>
        <w:rPr>
          <w:rFonts w:eastAsia="Times New Roman"/>
          <w:position w:val="-12"/>
          <w:sz w:val="28"/>
          <w:szCs w:val="28"/>
          <w:lang w:val="en-US" w:eastAsia="ru-RU"/>
        </w:rPr>
        <w:pict>
          <v:shape id="_x0000_i1039" type="#_x0000_t75" style="width:15pt;height:18pt">
            <v:imagedata r:id="rId28" o:title=""/>
          </v:shape>
        </w:pict>
      </w:r>
      <w:r w:rsidR="0061489E" w:rsidRPr="0061489E">
        <w:rPr>
          <w:rFonts w:eastAsia="Times New Roman"/>
          <w:sz w:val="28"/>
          <w:szCs w:val="28"/>
          <w:lang w:eastAsia="ru-RU"/>
        </w:rPr>
        <w:t xml:space="preserve"> - экономическая рентабельность;</w:t>
      </w:r>
    </w:p>
    <w:p w:rsidR="0061489E" w:rsidRPr="0061489E" w:rsidRDefault="0061489E" w:rsidP="00C06B88">
      <w:pPr>
        <w:spacing w:after="0" w:line="360" w:lineRule="auto"/>
        <w:ind w:firstLine="426"/>
        <w:rPr>
          <w:rFonts w:eastAsia="Times New Roman"/>
          <w:sz w:val="28"/>
          <w:szCs w:val="28"/>
          <w:lang w:eastAsia="ru-RU"/>
        </w:rPr>
      </w:pPr>
      <w:r w:rsidRPr="0061489E">
        <w:rPr>
          <w:rFonts w:eastAsia="Times New Roman"/>
          <w:i/>
          <w:sz w:val="28"/>
          <w:szCs w:val="28"/>
          <w:lang w:val="en-US" w:eastAsia="ru-RU"/>
        </w:rPr>
        <w:t>i</w:t>
      </w:r>
      <w:r w:rsidRPr="0061489E">
        <w:rPr>
          <w:rFonts w:eastAsia="Times New Roman"/>
          <w:sz w:val="28"/>
          <w:szCs w:val="28"/>
          <w:lang w:eastAsia="ru-RU"/>
        </w:rPr>
        <w:t xml:space="preserve"> – процентная ставка за кредит;</w:t>
      </w:r>
    </w:p>
    <w:p w:rsidR="0061489E" w:rsidRPr="0061489E" w:rsidRDefault="0061489E" w:rsidP="00C06B88">
      <w:pPr>
        <w:spacing w:after="0" w:line="360" w:lineRule="auto"/>
        <w:ind w:firstLine="426"/>
        <w:rPr>
          <w:rFonts w:eastAsia="Times New Roman"/>
          <w:sz w:val="28"/>
          <w:szCs w:val="28"/>
          <w:lang w:eastAsia="ru-RU"/>
        </w:rPr>
      </w:pPr>
      <w:r w:rsidRPr="0061489E">
        <w:rPr>
          <w:rFonts w:eastAsia="Times New Roman"/>
          <w:i/>
          <w:sz w:val="28"/>
          <w:szCs w:val="28"/>
          <w:lang w:val="en-US" w:eastAsia="ru-RU"/>
        </w:rPr>
        <w:t>D</w:t>
      </w:r>
      <w:r w:rsidRPr="0061489E">
        <w:rPr>
          <w:rFonts w:eastAsia="Times New Roman"/>
          <w:i/>
          <w:sz w:val="28"/>
          <w:szCs w:val="28"/>
          <w:lang w:eastAsia="ru-RU"/>
        </w:rPr>
        <w:t xml:space="preserve"> </w:t>
      </w:r>
      <w:r w:rsidRPr="0061489E">
        <w:rPr>
          <w:rFonts w:eastAsia="Times New Roman"/>
          <w:sz w:val="28"/>
          <w:szCs w:val="28"/>
          <w:lang w:eastAsia="ru-RU"/>
        </w:rPr>
        <w:t>– заемные средства;</w:t>
      </w:r>
    </w:p>
    <w:p w:rsidR="0061489E" w:rsidRPr="0061489E" w:rsidRDefault="0061489E" w:rsidP="00C06B88">
      <w:pPr>
        <w:spacing w:after="0" w:line="360" w:lineRule="auto"/>
        <w:ind w:firstLine="426"/>
        <w:rPr>
          <w:rFonts w:eastAsia="Times New Roman"/>
          <w:sz w:val="28"/>
          <w:szCs w:val="28"/>
          <w:lang w:eastAsia="ru-RU"/>
        </w:rPr>
      </w:pPr>
      <w:r w:rsidRPr="0061489E">
        <w:rPr>
          <w:rFonts w:eastAsia="Times New Roman"/>
          <w:i/>
          <w:sz w:val="28"/>
          <w:szCs w:val="28"/>
          <w:lang w:val="en-US" w:eastAsia="ru-RU"/>
        </w:rPr>
        <w:t>E</w:t>
      </w:r>
      <w:r w:rsidRPr="0061489E">
        <w:rPr>
          <w:rFonts w:eastAsia="Times New Roman"/>
          <w:i/>
          <w:sz w:val="28"/>
          <w:szCs w:val="28"/>
          <w:lang w:eastAsia="ru-RU"/>
        </w:rPr>
        <w:t xml:space="preserve"> </w:t>
      </w:r>
      <w:r w:rsidRPr="0061489E">
        <w:rPr>
          <w:rFonts w:eastAsia="Times New Roman"/>
          <w:sz w:val="28"/>
          <w:szCs w:val="28"/>
          <w:lang w:eastAsia="ru-RU"/>
        </w:rPr>
        <w:t>– собственные средства.</w:t>
      </w:r>
    </w:p>
    <w:p w:rsidR="0061489E" w:rsidRPr="0061489E" w:rsidRDefault="0061489E" w:rsidP="00C06B88">
      <w:pPr>
        <w:spacing w:after="0" w:line="360" w:lineRule="auto"/>
        <w:ind w:firstLine="709"/>
        <w:jc w:val="both"/>
        <w:rPr>
          <w:rFonts w:eastAsia="Times New Roman"/>
          <w:sz w:val="28"/>
          <w:szCs w:val="28"/>
          <w:lang w:eastAsia="ru-RU"/>
        </w:rPr>
      </w:pPr>
      <w:r w:rsidRPr="0061489E">
        <w:rPr>
          <w:rFonts w:eastAsia="Times New Roman"/>
          <w:sz w:val="28"/>
          <w:szCs w:val="28"/>
          <w:lang w:eastAsia="ru-RU"/>
        </w:rPr>
        <w:t xml:space="preserve">Эффект финансового рычага основывается на разнице экономической рентабельности и процентной ставки по заемному капиталу. Экономическая рентабельность рассчитывается как соотношение прибыли до выплаты процентов и налогов к активам предприятия и показывает способность генерировать прибыль без учета преимуществ заемного финансирования. </w:t>
      </w:r>
    </w:p>
    <w:p w:rsidR="0061489E" w:rsidRPr="0061489E" w:rsidRDefault="0061489E" w:rsidP="00C06B88">
      <w:pPr>
        <w:spacing w:after="0" w:line="360" w:lineRule="auto"/>
        <w:ind w:firstLine="709"/>
        <w:jc w:val="both"/>
        <w:rPr>
          <w:rFonts w:eastAsia="Times New Roman"/>
          <w:sz w:val="28"/>
          <w:szCs w:val="28"/>
          <w:lang w:eastAsia="ru-RU"/>
        </w:rPr>
      </w:pPr>
      <w:r w:rsidRPr="0061489E">
        <w:rPr>
          <w:rFonts w:eastAsia="Times New Roman"/>
          <w:sz w:val="28"/>
          <w:szCs w:val="28"/>
          <w:lang w:eastAsia="ru-RU"/>
        </w:rPr>
        <w:t>В данном случае эффект финансового рычага содержит три укрупненных элемента:</w:t>
      </w:r>
    </w:p>
    <w:p w:rsidR="0061489E" w:rsidRPr="0061489E" w:rsidRDefault="0061489E" w:rsidP="00C06B88">
      <w:pPr>
        <w:spacing w:after="0" w:line="360" w:lineRule="auto"/>
        <w:ind w:firstLine="709"/>
        <w:jc w:val="both"/>
        <w:rPr>
          <w:rFonts w:eastAsia="Times New Roman"/>
          <w:sz w:val="28"/>
          <w:szCs w:val="28"/>
          <w:lang w:eastAsia="ru-RU"/>
        </w:rPr>
      </w:pPr>
      <w:r w:rsidRPr="0061489E">
        <w:rPr>
          <w:rFonts w:eastAsia="Times New Roman"/>
          <w:sz w:val="28"/>
          <w:szCs w:val="28"/>
          <w:lang w:eastAsia="ru-RU"/>
        </w:rPr>
        <w:t>1) налоговый корректор (</w:t>
      </w:r>
      <w:r w:rsidRPr="0061489E">
        <w:rPr>
          <w:rFonts w:eastAsia="Times New Roman"/>
          <w:i/>
          <w:sz w:val="28"/>
          <w:szCs w:val="28"/>
          <w:lang w:eastAsia="ru-RU"/>
        </w:rPr>
        <w:t>1</w:t>
      </w:r>
      <w:r w:rsidRPr="0061489E">
        <w:rPr>
          <w:rFonts w:eastAsia="Times New Roman"/>
          <w:sz w:val="28"/>
          <w:szCs w:val="28"/>
          <w:lang w:eastAsia="ru-RU"/>
        </w:rPr>
        <w:t xml:space="preserve"> - </w:t>
      </w:r>
      <w:r w:rsidRPr="0061489E">
        <w:rPr>
          <w:rFonts w:eastAsia="Times New Roman"/>
          <w:i/>
          <w:sz w:val="28"/>
          <w:szCs w:val="28"/>
          <w:lang w:val="en-US" w:eastAsia="ru-RU"/>
        </w:rPr>
        <w:t>t</w:t>
      </w:r>
      <w:r w:rsidRPr="0061489E">
        <w:rPr>
          <w:rFonts w:eastAsia="Times New Roman"/>
          <w:sz w:val="28"/>
          <w:szCs w:val="28"/>
          <w:lang w:eastAsia="ru-RU"/>
        </w:rPr>
        <w:t>), уменьшающий возможность организации покрыть затраты по привлечению заемных средств;</w:t>
      </w:r>
    </w:p>
    <w:p w:rsidR="0061489E" w:rsidRPr="0061489E" w:rsidRDefault="0061489E" w:rsidP="00C06B88">
      <w:pPr>
        <w:spacing w:after="0" w:line="360" w:lineRule="auto"/>
        <w:ind w:firstLine="709"/>
        <w:jc w:val="both"/>
        <w:rPr>
          <w:rFonts w:eastAsia="Times New Roman"/>
          <w:sz w:val="28"/>
          <w:szCs w:val="28"/>
          <w:lang w:eastAsia="ru-RU"/>
        </w:rPr>
      </w:pPr>
      <w:r w:rsidRPr="0061489E">
        <w:rPr>
          <w:rFonts w:eastAsia="Times New Roman"/>
          <w:sz w:val="28"/>
          <w:szCs w:val="28"/>
          <w:lang w:eastAsia="ru-RU"/>
        </w:rPr>
        <w:t xml:space="preserve">2) дифференциал </w:t>
      </w:r>
      <w:r w:rsidR="00C42ACE">
        <w:rPr>
          <w:rFonts w:eastAsia="Times New Roman"/>
          <w:position w:val="-12"/>
          <w:sz w:val="28"/>
          <w:szCs w:val="28"/>
          <w:lang w:eastAsia="ru-RU"/>
        </w:rPr>
        <w:pict>
          <v:shape id="_x0000_i1040" type="#_x0000_t75" style="width:39pt;height:18pt">
            <v:imagedata r:id="rId29" o:title=""/>
          </v:shape>
        </w:pict>
      </w:r>
      <w:r w:rsidRPr="0061489E">
        <w:rPr>
          <w:rFonts w:eastAsia="Times New Roman"/>
          <w:sz w:val="28"/>
          <w:szCs w:val="28"/>
          <w:lang w:eastAsia="ru-RU"/>
        </w:rPr>
        <w:t>, характеризующий возможность организации покрыть затраты по привлечению заемных средств;</w:t>
      </w:r>
    </w:p>
    <w:p w:rsidR="0061489E" w:rsidRPr="0061489E" w:rsidRDefault="0061489E" w:rsidP="00C06B88">
      <w:pPr>
        <w:spacing w:after="0" w:line="360" w:lineRule="auto"/>
        <w:ind w:firstLine="709"/>
        <w:jc w:val="both"/>
        <w:rPr>
          <w:rFonts w:eastAsia="Times New Roman"/>
          <w:b/>
          <w:sz w:val="28"/>
          <w:szCs w:val="28"/>
          <w:lang w:eastAsia="ru-RU"/>
        </w:rPr>
      </w:pPr>
      <w:r w:rsidRPr="0061489E">
        <w:rPr>
          <w:rFonts w:eastAsia="Times New Roman"/>
          <w:sz w:val="28"/>
          <w:szCs w:val="28"/>
          <w:lang w:eastAsia="ru-RU"/>
        </w:rPr>
        <w:lastRenderedPageBreak/>
        <w:t>3) финансовый рычаг (</w:t>
      </w:r>
      <w:r w:rsidRPr="0061489E">
        <w:rPr>
          <w:rFonts w:eastAsia="Times New Roman"/>
          <w:i/>
          <w:sz w:val="28"/>
          <w:szCs w:val="28"/>
          <w:lang w:val="en-US" w:eastAsia="ru-RU"/>
        </w:rPr>
        <w:t>D</w:t>
      </w:r>
      <w:r w:rsidRPr="0061489E">
        <w:rPr>
          <w:rFonts w:eastAsia="Times New Roman"/>
          <w:i/>
          <w:sz w:val="28"/>
          <w:szCs w:val="28"/>
          <w:lang w:eastAsia="ru-RU"/>
        </w:rPr>
        <w:t>/</w:t>
      </w:r>
      <w:r w:rsidRPr="0061489E">
        <w:rPr>
          <w:rFonts w:eastAsia="Times New Roman"/>
          <w:i/>
          <w:sz w:val="28"/>
          <w:szCs w:val="28"/>
          <w:lang w:val="en-US" w:eastAsia="ru-RU"/>
        </w:rPr>
        <w:t>E</w:t>
      </w:r>
      <w:r w:rsidRPr="0061489E">
        <w:rPr>
          <w:rFonts w:eastAsia="Times New Roman"/>
          <w:sz w:val="28"/>
          <w:szCs w:val="28"/>
          <w:lang w:eastAsia="ru-RU"/>
        </w:rPr>
        <w:t xml:space="preserve">), мультиплицирующий действие дифференциала и существенно зависимый от первых двух элементов [6]. </w:t>
      </w:r>
    </w:p>
    <w:p w:rsidR="0061489E" w:rsidRPr="0061489E" w:rsidRDefault="0061489E" w:rsidP="0061489E">
      <w:pPr>
        <w:spacing w:after="0" w:line="360" w:lineRule="auto"/>
        <w:rPr>
          <w:rFonts w:eastAsia="Times New Roman"/>
          <w:sz w:val="28"/>
          <w:szCs w:val="28"/>
          <w:lang w:eastAsia="ru-RU"/>
        </w:rPr>
      </w:pPr>
    </w:p>
    <w:p w:rsidR="0061489E" w:rsidRPr="0061489E" w:rsidRDefault="0061489E" w:rsidP="00C06B88">
      <w:pPr>
        <w:widowControl w:val="0"/>
        <w:spacing w:after="0" w:line="360" w:lineRule="auto"/>
        <w:ind w:firstLine="709"/>
        <w:jc w:val="both"/>
        <w:rPr>
          <w:rFonts w:eastAsia="Times New Roman"/>
          <w:i/>
          <w:sz w:val="28"/>
          <w:szCs w:val="28"/>
          <w:lang w:eastAsia="ru-RU"/>
        </w:rPr>
      </w:pPr>
      <w:r w:rsidRPr="0061489E">
        <w:rPr>
          <w:rFonts w:eastAsia="Times New Roman"/>
          <w:bCs/>
          <w:i/>
          <w:sz w:val="28"/>
          <w:szCs w:val="28"/>
          <w:lang w:eastAsia="ru-RU"/>
        </w:rPr>
        <w:t>Задание 2.5</w:t>
      </w:r>
      <w:r w:rsidRPr="0061489E">
        <w:rPr>
          <w:rFonts w:eastAsia="Times New Roman"/>
          <w:i/>
          <w:sz w:val="28"/>
          <w:szCs w:val="28"/>
          <w:lang w:eastAsia="ru-RU"/>
        </w:rPr>
        <w:t xml:space="preserve"> </w:t>
      </w:r>
    </w:p>
    <w:p w:rsidR="0061489E" w:rsidRPr="0061489E" w:rsidRDefault="0061489E" w:rsidP="00C06B88">
      <w:pPr>
        <w:widowControl w:val="0"/>
        <w:spacing w:after="0" w:line="360" w:lineRule="auto"/>
        <w:ind w:firstLine="709"/>
        <w:jc w:val="both"/>
        <w:rPr>
          <w:rFonts w:eastAsia="Times New Roman"/>
          <w:sz w:val="28"/>
          <w:szCs w:val="28"/>
          <w:lang w:eastAsia="ru-RU"/>
        </w:rPr>
      </w:pPr>
      <w:r w:rsidRPr="0061489E">
        <w:rPr>
          <w:rFonts w:eastAsia="Times New Roman"/>
          <w:sz w:val="28"/>
          <w:szCs w:val="28"/>
          <w:lang w:eastAsia="ru-RU"/>
        </w:rPr>
        <w:t>Общая сумма инвестиционных ресурсов, необходимых для реализации инвестиционного проекта - 720 млн. рублей. Норма прибыли на инвестируемый  капитал – 25%. Ставка налога на прибыль – 20%. Предприятие-инвестор не может финансировать проект в полном объеме за счет собственных средств, поэтому рассматриваются следующие варианты формирования инвестиционных ресурсов (таблица 6).</w:t>
      </w:r>
    </w:p>
    <w:p w:rsidR="0061489E" w:rsidRPr="0061489E" w:rsidRDefault="0061489E" w:rsidP="0061489E">
      <w:pPr>
        <w:widowControl w:val="0"/>
        <w:spacing w:after="0" w:line="360" w:lineRule="auto"/>
        <w:jc w:val="both"/>
        <w:rPr>
          <w:rFonts w:eastAsia="Times New Roman"/>
          <w:sz w:val="28"/>
          <w:szCs w:val="28"/>
          <w:lang w:eastAsia="ru-RU"/>
        </w:rPr>
      </w:pPr>
    </w:p>
    <w:p w:rsidR="0061489E" w:rsidRPr="0061489E" w:rsidRDefault="0061489E" w:rsidP="0061489E">
      <w:pPr>
        <w:widowControl w:val="0"/>
        <w:spacing w:after="0" w:line="360" w:lineRule="auto"/>
        <w:jc w:val="both"/>
        <w:rPr>
          <w:rFonts w:eastAsia="Times New Roman"/>
          <w:sz w:val="28"/>
          <w:szCs w:val="28"/>
          <w:lang w:val="en-US" w:eastAsia="ru-RU"/>
        </w:rPr>
      </w:pPr>
      <w:r w:rsidRPr="0061489E">
        <w:rPr>
          <w:rFonts w:eastAsia="Times New Roman"/>
          <w:sz w:val="28"/>
          <w:szCs w:val="28"/>
          <w:lang w:eastAsia="ru-RU"/>
        </w:rPr>
        <w:t>Таблица 6 – Варианты формирования инвестиционных ресурсов</w:t>
      </w:r>
    </w:p>
    <w:p w:rsidR="0061489E" w:rsidRPr="0061489E" w:rsidRDefault="0061489E" w:rsidP="0061489E">
      <w:pPr>
        <w:widowControl w:val="0"/>
        <w:spacing w:after="0" w:line="360" w:lineRule="auto"/>
        <w:jc w:val="both"/>
        <w:rPr>
          <w:rFonts w:eastAsia="Times New Roman"/>
          <w:sz w:val="28"/>
          <w:szCs w:val="28"/>
          <w:lang w:val="en-US"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12"/>
        <w:gridCol w:w="2700"/>
        <w:gridCol w:w="3060"/>
      </w:tblGrid>
      <w:tr w:rsidR="0061489E" w:rsidRPr="0061489E" w:rsidTr="0061489E">
        <w:tc>
          <w:tcPr>
            <w:tcW w:w="4512"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Инвестиционные ресурсы</w:t>
            </w:r>
          </w:p>
        </w:tc>
        <w:tc>
          <w:tcPr>
            <w:tcW w:w="270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val="en-US" w:eastAsia="ru-RU"/>
              </w:rPr>
              <w:t>I</w:t>
            </w:r>
            <w:r w:rsidRPr="0061489E">
              <w:rPr>
                <w:rFonts w:eastAsia="Times New Roman"/>
                <w:sz w:val="24"/>
                <w:szCs w:val="24"/>
                <w:lang w:eastAsia="ru-RU"/>
              </w:rPr>
              <w:t xml:space="preserve"> вариант, %</w:t>
            </w:r>
          </w:p>
        </w:tc>
        <w:tc>
          <w:tcPr>
            <w:tcW w:w="306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val="en-US" w:eastAsia="ru-RU"/>
              </w:rPr>
              <w:t>II</w:t>
            </w:r>
            <w:r w:rsidRPr="0061489E">
              <w:rPr>
                <w:rFonts w:eastAsia="Times New Roman"/>
                <w:sz w:val="24"/>
                <w:szCs w:val="24"/>
                <w:lang w:eastAsia="ru-RU"/>
              </w:rPr>
              <w:t xml:space="preserve"> вариант, %</w:t>
            </w:r>
          </w:p>
        </w:tc>
      </w:tr>
      <w:tr w:rsidR="0061489E" w:rsidRPr="0061489E" w:rsidTr="0061489E">
        <w:tc>
          <w:tcPr>
            <w:tcW w:w="4512"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Собственные средства</w:t>
            </w:r>
          </w:p>
        </w:tc>
        <w:tc>
          <w:tcPr>
            <w:tcW w:w="270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70</w:t>
            </w:r>
          </w:p>
        </w:tc>
        <w:tc>
          <w:tcPr>
            <w:tcW w:w="306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60</w:t>
            </w:r>
          </w:p>
        </w:tc>
      </w:tr>
      <w:tr w:rsidR="0061489E" w:rsidRPr="0061489E" w:rsidTr="0061489E">
        <w:tc>
          <w:tcPr>
            <w:tcW w:w="4512"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Привлеченные средства:</w:t>
            </w:r>
          </w:p>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1) банковский кредит (18% годовых)</w:t>
            </w:r>
          </w:p>
        </w:tc>
        <w:tc>
          <w:tcPr>
            <w:tcW w:w="270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30</w:t>
            </w:r>
          </w:p>
        </w:tc>
        <w:tc>
          <w:tcPr>
            <w:tcW w:w="306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w:t>
            </w:r>
          </w:p>
        </w:tc>
      </w:tr>
      <w:tr w:rsidR="0061489E" w:rsidRPr="0061489E" w:rsidTr="0061489E">
        <w:tc>
          <w:tcPr>
            <w:tcW w:w="4512"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2) облигационный займ (12% годовых)</w:t>
            </w:r>
          </w:p>
        </w:tc>
        <w:tc>
          <w:tcPr>
            <w:tcW w:w="270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w:t>
            </w:r>
          </w:p>
        </w:tc>
        <w:tc>
          <w:tcPr>
            <w:tcW w:w="306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40</w:t>
            </w:r>
          </w:p>
        </w:tc>
      </w:tr>
    </w:tbl>
    <w:p w:rsidR="0061489E" w:rsidRPr="0061489E" w:rsidRDefault="0061489E" w:rsidP="0061489E">
      <w:pPr>
        <w:widowControl w:val="0"/>
        <w:spacing w:after="0" w:line="360" w:lineRule="auto"/>
        <w:jc w:val="both"/>
        <w:rPr>
          <w:rFonts w:eastAsia="Times New Roman"/>
          <w:sz w:val="28"/>
          <w:szCs w:val="28"/>
          <w:lang w:eastAsia="ru-RU"/>
        </w:rPr>
      </w:pPr>
    </w:p>
    <w:p w:rsidR="0061489E" w:rsidRPr="0061489E" w:rsidRDefault="0061489E" w:rsidP="00FA3B35">
      <w:pPr>
        <w:widowControl w:val="0"/>
        <w:spacing w:after="0" w:line="360" w:lineRule="auto"/>
        <w:ind w:firstLine="709"/>
        <w:jc w:val="both"/>
        <w:rPr>
          <w:rFonts w:eastAsia="Times New Roman"/>
          <w:sz w:val="28"/>
          <w:szCs w:val="28"/>
          <w:lang w:eastAsia="ru-RU"/>
        </w:rPr>
      </w:pPr>
      <w:r w:rsidRPr="0061489E">
        <w:rPr>
          <w:rFonts w:eastAsia="Times New Roman"/>
          <w:sz w:val="28"/>
          <w:szCs w:val="28"/>
          <w:lang w:eastAsia="ru-RU"/>
        </w:rPr>
        <w:t>Требуется определить оптимальный вариант финансирования проекта на основе рентабельности собственного капитала.</w:t>
      </w:r>
    </w:p>
    <w:p w:rsidR="0061489E" w:rsidRPr="0061489E" w:rsidRDefault="0061489E" w:rsidP="0061489E">
      <w:pPr>
        <w:spacing w:after="0" w:line="360" w:lineRule="auto"/>
        <w:rPr>
          <w:rFonts w:eastAsia="Times New Roman"/>
          <w:sz w:val="28"/>
          <w:szCs w:val="28"/>
          <w:lang w:eastAsia="ru-RU"/>
        </w:rPr>
      </w:pPr>
    </w:p>
    <w:p w:rsidR="0061489E" w:rsidRPr="0061489E" w:rsidRDefault="0061489E" w:rsidP="00FA3B35">
      <w:pPr>
        <w:spacing w:after="0" w:line="360" w:lineRule="auto"/>
        <w:ind w:firstLine="709"/>
        <w:rPr>
          <w:rFonts w:eastAsia="Times New Roman"/>
          <w:i/>
          <w:sz w:val="28"/>
          <w:szCs w:val="28"/>
          <w:lang w:eastAsia="ru-RU"/>
        </w:rPr>
      </w:pPr>
      <w:r w:rsidRPr="0061489E">
        <w:rPr>
          <w:rFonts w:eastAsia="Times New Roman"/>
          <w:i/>
          <w:sz w:val="28"/>
          <w:szCs w:val="28"/>
          <w:lang w:eastAsia="ru-RU"/>
        </w:rPr>
        <w:t>Методические указания к заданию 2.5</w:t>
      </w:r>
    </w:p>
    <w:p w:rsidR="0061489E" w:rsidRDefault="0061489E" w:rsidP="00FA3B35">
      <w:pPr>
        <w:spacing w:after="0" w:line="360" w:lineRule="auto"/>
        <w:ind w:firstLine="709"/>
        <w:jc w:val="both"/>
        <w:rPr>
          <w:rFonts w:eastAsia="Times New Roman"/>
          <w:sz w:val="28"/>
          <w:szCs w:val="28"/>
          <w:lang w:eastAsia="ru-RU"/>
        </w:rPr>
      </w:pPr>
      <w:r w:rsidRPr="0061489E">
        <w:rPr>
          <w:rFonts w:eastAsia="Times New Roman"/>
          <w:sz w:val="28"/>
          <w:szCs w:val="28"/>
          <w:lang w:eastAsia="ru-RU"/>
        </w:rPr>
        <w:t xml:space="preserve">Коэффициент рентабельности собственного капитала </w:t>
      </w:r>
      <w:r w:rsidRPr="0061489E">
        <w:rPr>
          <w:rFonts w:eastAsia="Times New Roman"/>
          <w:i/>
          <w:sz w:val="28"/>
          <w:szCs w:val="28"/>
          <w:lang w:val="en-US" w:eastAsia="ru-RU"/>
        </w:rPr>
        <w:t>ROE</w:t>
      </w:r>
      <w:r w:rsidRPr="0061489E">
        <w:rPr>
          <w:rFonts w:eastAsia="Times New Roman"/>
          <w:sz w:val="28"/>
          <w:szCs w:val="28"/>
          <w:lang w:eastAsia="ru-RU"/>
        </w:rPr>
        <w:t xml:space="preserve"> – отношение чистой прибыли к средней величине собственного капитала за рассматриваемый период врем</w:t>
      </w:r>
      <w:r w:rsidR="00FA3B35">
        <w:rPr>
          <w:rFonts w:eastAsia="Times New Roman"/>
          <w:sz w:val="28"/>
          <w:szCs w:val="28"/>
          <w:lang w:eastAsia="ru-RU"/>
        </w:rPr>
        <w:t>ени, рассчитывается по формуле</w:t>
      </w:r>
    </w:p>
    <w:p w:rsidR="0061489E" w:rsidRPr="0061489E" w:rsidRDefault="0061489E" w:rsidP="0061489E">
      <w:pPr>
        <w:spacing w:after="0" w:line="360" w:lineRule="auto"/>
        <w:jc w:val="both"/>
        <w:rPr>
          <w:rFonts w:eastAsia="Times New Roman"/>
          <w:sz w:val="28"/>
          <w:szCs w:val="28"/>
          <w:lang w:eastAsia="ru-RU"/>
        </w:rPr>
      </w:pPr>
    </w:p>
    <w:tbl>
      <w:tblPr>
        <w:tblW w:w="0" w:type="auto"/>
        <w:tblLook w:val="01E0" w:firstRow="1" w:lastRow="1" w:firstColumn="1" w:lastColumn="1" w:noHBand="0" w:noVBand="0"/>
      </w:tblPr>
      <w:tblGrid>
        <w:gridCol w:w="9468"/>
        <w:gridCol w:w="953"/>
      </w:tblGrid>
      <w:tr w:rsidR="0061489E" w:rsidRPr="0061489E" w:rsidTr="0061489E">
        <w:tc>
          <w:tcPr>
            <w:tcW w:w="9468" w:type="dxa"/>
            <w:shd w:val="clear" w:color="auto" w:fill="auto"/>
          </w:tcPr>
          <w:p w:rsidR="0061489E" w:rsidRPr="0061489E" w:rsidRDefault="00C42ACE" w:rsidP="0061489E">
            <w:pPr>
              <w:spacing w:after="0" w:line="360" w:lineRule="auto"/>
              <w:jc w:val="center"/>
              <w:rPr>
                <w:rFonts w:eastAsia="Times New Roman"/>
                <w:sz w:val="28"/>
                <w:szCs w:val="28"/>
                <w:lang w:eastAsia="ru-RU"/>
              </w:rPr>
            </w:pPr>
            <w:r>
              <w:rPr>
                <w:rFonts w:eastAsia="Times New Roman"/>
                <w:position w:val="-28"/>
                <w:sz w:val="28"/>
                <w:szCs w:val="28"/>
                <w:lang w:eastAsia="ru-RU"/>
              </w:rPr>
              <w:pict>
                <v:shape id="_x0000_i1041" type="#_x0000_t75" style="width:231.75pt;height:33pt">
                  <v:imagedata r:id="rId30" o:title=""/>
                </v:shape>
              </w:pict>
            </w:r>
          </w:p>
        </w:tc>
        <w:tc>
          <w:tcPr>
            <w:tcW w:w="953" w:type="dxa"/>
            <w:shd w:val="clear" w:color="auto" w:fill="auto"/>
            <w:vAlign w:val="center"/>
          </w:tcPr>
          <w:p w:rsidR="0061489E" w:rsidRPr="0061489E" w:rsidRDefault="0061489E" w:rsidP="0061489E">
            <w:pPr>
              <w:spacing w:after="0" w:line="360" w:lineRule="auto"/>
              <w:jc w:val="right"/>
              <w:rPr>
                <w:rFonts w:eastAsia="Times New Roman"/>
                <w:sz w:val="28"/>
                <w:szCs w:val="28"/>
                <w:lang w:eastAsia="ru-RU"/>
              </w:rPr>
            </w:pPr>
            <w:r w:rsidRPr="0061489E">
              <w:rPr>
                <w:rFonts w:eastAsia="Times New Roman"/>
                <w:sz w:val="28"/>
                <w:szCs w:val="28"/>
                <w:lang w:eastAsia="ru-RU"/>
              </w:rPr>
              <w:t>(2.3)</w:t>
            </w:r>
          </w:p>
        </w:tc>
      </w:tr>
    </w:tbl>
    <w:p w:rsidR="0061489E" w:rsidRPr="0061489E" w:rsidRDefault="0061489E" w:rsidP="0061489E">
      <w:pPr>
        <w:spacing w:after="0" w:line="360" w:lineRule="auto"/>
        <w:jc w:val="both"/>
        <w:rPr>
          <w:rFonts w:eastAsia="Times New Roman"/>
          <w:sz w:val="28"/>
          <w:szCs w:val="28"/>
          <w:lang w:eastAsia="ru-RU"/>
        </w:rPr>
      </w:pPr>
    </w:p>
    <w:p w:rsidR="0061489E" w:rsidRDefault="0061489E" w:rsidP="00FA3B35">
      <w:pPr>
        <w:spacing w:after="0" w:line="360" w:lineRule="auto"/>
        <w:ind w:firstLine="709"/>
        <w:jc w:val="both"/>
        <w:rPr>
          <w:rFonts w:eastAsia="Times New Roman"/>
          <w:sz w:val="28"/>
          <w:szCs w:val="28"/>
          <w:lang w:eastAsia="ru-RU"/>
        </w:rPr>
      </w:pPr>
      <w:r w:rsidRPr="0061489E">
        <w:rPr>
          <w:rFonts w:eastAsia="Times New Roman"/>
          <w:sz w:val="28"/>
          <w:szCs w:val="28"/>
          <w:lang w:eastAsia="ru-RU"/>
        </w:rPr>
        <w:t xml:space="preserve">Этот коэффициент показывает, насколько эффективно использовался собственный капитал, т.е. какой доход получило предприятие на денежную единицу собственных средств. Данный показатель особенно важен для акционеров, так как характеризует уровень эффективности их вложений [6]. </w:t>
      </w:r>
    </w:p>
    <w:p w:rsidR="0061489E" w:rsidRPr="00952C60" w:rsidRDefault="00952C60" w:rsidP="00952C60">
      <w:pPr>
        <w:pStyle w:val="1"/>
        <w:spacing w:before="360"/>
        <w:rPr>
          <w:rFonts w:eastAsia="Times New Roman"/>
          <w:sz w:val="28"/>
          <w:lang w:eastAsia="ru-RU"/>
        </w:rPr>
      </w:pPr>
      <w:r w:rsidRPr="00952C60">
        <w:rPr>
          <w:rFonts w:eastAsia="Times New Roman"/>
          <w:sz w:val="28"/>
          <w:lang w:eastAsia="ru-RU"/>
        </w:rPr>
        <w:lastRenderedPageBreak/>
        <w:t>2.3</w:t>
      </w:r>
      <w:r w:rsidR="0061489E" w:rsidRPr="00952C60">
        <w:rPr>
          <w:rFonts w:eastAsia="Times New Roman"/>
          <w:sz w:val="28"/>
          <w:lang w:eastAsia="ru-RU"/>
        </w:rPr>
        <w:t xml:space="preserve"> Учет фактора инфляции при оценке экономической </w:t>
      </w:r>
      <w:r w:rsidR="00FA3B35" w:rsidRPr="00952C60">
        <w:rPr>
          <w:rFonts w:eastAsia="Times New Roman"/>
          <w:sz w:val="28"/>
          <w:lang w:eastAsia="ru-RU"/>
        </w:rPr>
        <w:br/>
      </w:r>
      <w:r w:rsidR="0061489E" w:rsidRPr="00952C60">
        <w:rPr>
          <w:rFonts w:eastAsia="Times New Roman"/>
          <w:sz w:val="28"/>
          <w:lang w:eastAsia="ru-RU"/>
        </w:rPr>
        <w:t>эффективности инвестиционн</w:t>
      </w:r>
      <w:r w:rsidR="00146967" w:rsidRPr="00952C60">
        <w:rPr>
          <w:rFonts w:eastAsia="Times New Roman"/>
          <w:sz w:val="28"/>
          <w:lang w:eastAsia="ru-RU"/>
        </w:rPr>
        <w:t>ых</w:t>
      </w:r>
      <w:r w:rsidR="0061489E" w:rsidRPr="00952C60">
        <w:rPr>
          <w:rFonts w:eastAsia="Times New Roman"/>
          <w:sz w:val="28"/>
          <w:lang w:eastAsia="ru-RU"/>
        </w:rPr>
        <w:t xml:space="preserve"> проект</w:t>
      </w:r>
      <w:r w:rsidR="00146967" w:rsidRPr="00952C60">
        <w:rPr>
          <w:rFonts w:eastAsia="Times New Roman"/>
          <w:sz w:val="28"/>
          <w:lang w:eastAsia="ru-RU"/>
        </w:rPr>
        <w:t>ов</w:t>
      </w:r>
    </w:p>
    <w:p w:rsidR="0061489E" w:rsidRPr="0061489E" w:rsidRDefault="0061489E" w:rsidP="00FA3B35">
      <w:pPr>
        <w:widowControl w:val="0"/>
        <w:spacing w:after="0" w:line="360" w:lineRule="auto"/>
        <w:ind w:firstLine="709"/>
        <w:jc w:val="both"/>
        <w:rPr>
          <w:rFonts w:eastAsia="Times New Roman"/>
          <w:bCs/>
          <w:i/>
          <w:sz w:val="28"/>
          <w:szCs w:val="24"/>
          <w:lang w:eastAsia="ru-RU"/>
        </w:rPr>
      </w:pPr>
      <w:r w:rsidRPr="0061489E">
        <w:rPr>
          <w:rFonts w:eastAsia="Times New Roman"/>
          <w:bCs/>
          <w:i/>
          <w:sz w:val="28"/>
          <w:szCs w:val="24"/>
          <w:lang w:eastAsia="ru-RU"/>
        </w:rPr>
        <w:t xml:space="preserve">Задание 3.1 </w:t>
      </w: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С использованием формулы эффективной процентной ставки рассчитать годовую величину инфляции, если индекс цен за три месяца составил 1,04.</w:t>
      </w:r>
    </w:p>
    <w:p w:rsidR="0061489E" w:rsidRPr="0061489E" w:rsidRDefault="0061489E" w:rsidP="0061489E">
      <w:pPr>
        <w:spacing w:after="0" w:line="360" w:lineRule="auto"/>
        <w:rPr>
          <w:rFonts w:eastAsia="Times New Roman"/>
          <w:sz w:val="28"/>
          <w:szCs w:val="28"/>
          <w:lang w:eastAsia="ru-RU"/>
        </w:rPr>
      </w:pPr>
    </w:p>
    <w:p w:rsidR="0061489E" w:rsidRPr="0061489E" w:rsidRDefault="0061489E" w:rsidP="00FA3B35">
      <w:pPr>
        <w:spacing w:after="0" w:line="360" w:lineRule="auto"/>
        <w:ind w:firstLine="709"/>
        <w:rPr>
          <w:rFonts w:eastAsia="Times New Roman"/>
          <w:i/>
          <w:sz w:val="28"/>
          <w:szCs w:val="28"/>
          <w:lang w:eastAsia="ru-RU"/>
        </w:rPr>
      </w:pPr>
      <w:r w:rsidRPr="0061489E">
        <w:rPr>
          <w:rFonts w:eastAsia="Times New Roman"/>
          <w:i/>
          <w:sz w:val="28"/>
          <w:szCs w:val="28"/>
          <w:lang w:eastAsia="ru-RU"/>
        </w:rPr>
        <w:t>Методические указания к заданию 3.1</w:t>
      </w:r>
    </w:p>
    <w:p w:rsidR="0061489E" w:rsidRPr="0061489E" w:rsidRDefault="0061489E" w:rsidP="00FA3B35">
      <w:pPr>
        <w:widowControl w:val="0"/>
        <w:shd w:val="clear" w:color="auto" w:fill="FFFFFF"/>
        <w:spacing w:after="0" w:line="360" w:lineRule="auto"/>
        <w:ind w:firstLine="709"/>
        <w:jc w:val="both"/>
        <w:rPr>
          <w:rFonts w:eastAsia="Times New Roman"/>
          <w:sz w:val="28"/>
          <w:szCs w:val="24"/>
          <w:lang w:eastAsia="ru-RU"/>
        </w:rPr>
      </w:pPr>
      <w:r w:rsidRPr="0061489E">
        <w:rPr>
          <w:rFonts w:eastAsia="Times New Roman"/>
          <w:sz w:val="28"/>
          <w:szCs w:val="24"/>
          <w:lang w:eastAsia="ru-RU"/>
        </w:rPr>
        <w:t xml:space="preserve">Годовая величина инфляции </w:t>
      </w:r>
      <w:r w:rsidR="00C42ACE">
        <w:rPr>
          <w:rFonts w:eastAsia="Times New Roman"/>
          <w:i/>
          <w:position w:val="-12"/>
          <w:sz w:val="28"/>
          <w:szCs w:val="24"/>
          <w:lang w:val="en-US" w:eastAsia="ru-RU"/>
        </w:rPr>
        <w:pict>
          <v:shape id="_x0000_i1042" type="#_x0000_t75" style="width:11.25pt;height:18pt">
            <v:imagedata r:id="rId31" o:title=""/>
          </v:shape>
        </w:pict>
      </w:r>
      <w:r w:rsidRPr="0061489E">
        <w:rPr>
          <w:rFonts w:eastAsia="Times New Roman"/>
          <w:sz w:val="28"/>
          <w:szCs w:val="24"/>
          <w:lang w:eastAsia="ru-RU"/>
        </w:rPr>
        <w:t>, %, рассчитывается по формул</w:t>
      </w:r>
      <w:r w:rsidR="00FA3B35">
        <w:rPr>
          <w:rFonts w:eastAsia="Times New Roman"/>
          <w:sz w:val="28"/>
          <w:szCs w:val="24"/>
          <w:lang w:eastAsia="ru-RU"/>
        </w:rPr>
        <w:t>е эффективной процентной ставки</w:t>
      </w:r>
    </w:p>
    <w:p w:rsidR="0061489E" w:rsidRPr="0061489E" w:rsidRDefault="0061489E" w:rsidP="0061489E">
      <w:pPr>
        <w:widowControl w:val="0"/>
        <w:shd w:val="clear" w:color="auto" w:fill="FFFFFF"/>
        <w:spacing w:after="0" w:line="360" w:lineRule="auto"/>
        <w:jc w:val="both"/>
        <w:rPr>
          <w:rFonts w:eastAsia="Times New Roman"/>
          <w:sz w:val="28"/>
          <w:szCs w:val="24"/>
          <w:lang w:eastAsia="ru-RU"/>
        </w:rPr>
      </w:pPr>
    </w:p>
    <w:tbl>
      <w:tblPr>
        <w:tblW w:w="0" w:type="auto"/>
        <w:tblLook w:val="01E0" w:firstRow="1" w:lastRow="1" w:firstColumn="1" w:lastColumn="1" w:noHBand="0" w:noVBand="0"/>
      </w:tblPr>
      <w:tblGrid>
        <w:gridCol w:w="9108"/>
        <w:gridCol w:w="1313"/>
      </w:tblGrid>
      <w:tr w:rsidR="0061489E" w:rsidRPr="0061489E" w:rsidTr="0061489E">
        <w:tc>
          <w:tcPr>
            <w:tcW w:w="9108" w:type="dxa"/>
            <w:shd w:val="clear" w:color="auto" w:fill="auto"/>
          </w:tcPr>
          <w:p w:rsidR="0061489E" w:rsidRPr="0061489E" w:rsidRDefault="00C42ACE" w:rsidP="0061489E">
            <w:pPr>
              <w:widowControl w:val="0"/>
              <w:spacing w:after="0" w:line="360" w:lineRule="auto"/>
              <w:jc w:val="center"/>
              <w:rPr>
                <w:rFonts w:eastAsia="Times New Roman"/>
                <w:sz w:val="28"/>
                <w:szCs w:val="24"/>
                <w:lang w:eastAsia="ru-RU"/>
              </w:rPr>
            </w:pPr>
            <w:r>
              <w:rPr>
                <w:rFonts w:eastAsia="Times New Roman"/>
                <w:position w:val="-12"/>
                <w:sz w:val="28"/>
                <w:szCs w:val="24"/>
                <w:lang w:eastAsia="ru-RU"/>
              </w:rPr>
              <w:pict>
                <v:shape id="_x0000_i1043" type="#_x0000_t75" style="width:122.25pt;height:18.75pt">
                  <v:imagedata r:id="rId32" o:title=""/>
                </v:shape>
              </w:pict>
            </w:r>
            <w:r w:rsidR="0061489E" w:rsidRPr="0061489E">
              <w:rPr>
                <w:rFonts w:eastAsia="Times New Roman"/>
                <w:sz w:val="28"/>
                <w:szCs w:val="24"/>
                <w:lang w:eastAsia="ru-RU"/>
              </w:rPr>
              <w:t>,</w:t>
            </w:r>
          </w:p>
        </w:tc>
        <w:tc>
          <w:tcPr>
            <w:tcW w:w="1313" w:type="dxa"/>
            <w:shd w:val="clear" w:color="auto" w:fill="auto"/>
            <w:vAlign w:val="center"/>
          </w:tcPr>
          <w:p w:rsidR="0061489E" w:rsidRPr="0061489E" w:rsidRDefault="0061489E" w:rsidP="0061489E">
            <w:pPr>
              <w:widowControl w:val="0"/>
              <w:spacing w:after="0" w:line="360" w:lineRule="auto"/>
              <w:jc w:val="right"/>
              <w:rPr>
                <w:rFonts w:eastAsia="Times New Roman"/>
                <w:sz w:val="28"/>
                <w:szCs w:val="24"/>
                <w:lang w:eastAsia="ru-RU"/>
              </w:rPr>
            </w:pPr>
            <w:r w:rsidRPr="0061489E">
              <w:rPr>
                <w:rFonts w:eastAsia="Times New Roman"/>
                <w:sz w:val="28"/>
                <w:szCs w:val="24"/>
                <w:lang w:eastAsia="ru-RU"/>
              </w:rPr>
              <w:t>(3.1)</w:t>
            </w:r>
          </w:p>
        </w:tc>
      </w:tr>
    </w:tbl>
    <w:p w:rsidR="0061489E" w:rsidRPr="0061489E" w:rsidRDefault="0061489E" w:rsidP="0061489E">
      <w:pPr>
        <w:widowControl w:val="0"/>
        <w:shd w:val="clear" w:color="auto" w:fill="FFFFFF"/>
        <w:spacing w:after="0" w:line="360" w:lineRule="auto"/>
        <w:jc w:val="both"/>
        <w:rPr>
          <w:rFonts w:eastAsia="Times New Roman"/>
          <w:sz w:val="28"/>
          <w:szCs w:val="24"/>
          <w:lang w:eastAsia="ru-RU"/>
        </w:rPr>
      </w:pPr>
    </w:p>
    <w:p w:rsidR="0061489E" w:rsidRPr="0061489E" w:rsidRDefault="0061489E" w:rsidP="0061489E">
      <w:pPr>
        <w:widowControl w:val="0"/>
        <w:shd w:val="clear" w:color="auto" w:fill="FFFFFF"/>
        <w:spacing w:after="0" w:line="360" w:lineRule="auto"/>
        <w:jc w:val="both"/>
        <w:rPr>
          <w:rFonts w:eastAsia="Times New Roman"/>
          <w:sz w:val="28"/>
          <w:szCs w:val="24"/>
          <w:lang w:eastAsia="ru-RU"/>
        </w:rPr>
      </w:pPr>
      <w:r w:rsidRPr="0061489E">
        <w:rPr>
          <w:rFonts w:eastAsia="Times New Roman"/>
          <w:sz w:val="28"/>
          <w:szCs w:val="24"/>
          <w:lang w:eastAsia="ru-RU"/>
        </w:rPr>
        <w:t xml:space="preserve">где </w:t>
      </w:r>
      <w:r w:rsidRPr="0061489E">
        <w:rPr>
          <w:rFonts w:eastAsia="Times New Roman"/>
          <w:i/>
          <w:sz w:val="28"/>
          <w:szCs w:val="24"/>
          <w:lang w:val="en-US" w:eastAsia="ru-RU"/>
        </w:rPr>
        <w:t>i</w:t>
      </w:r>
      <w:r w:rsidRPr="0061489E">
        <w:rPr>
          <w:rFonts w:eastAsia="Times New Roman"/>
          <w:i/>
          <w:sz w:val="28"/>
          <w:szCs w:val="24"/>
          <w:vertAlign w:val="subscript"/>
          <w:lang w:val="en-US" w:eastAsia="ru-RU"/>
        </w:rPr>
        <w:t>a</w:t>
      </w:r>
      <w:r w:rsidRPr="0061489E">
        <w:rPr>
          <w:rFonts w:eastAsia="Times New Roman"/>
          <w:sz w:val="28"/>
          <w:szCs w:val="24"/>
          <w:lang w:eastAsia="ru-RU"/>
        </w:rPr>
        <w:t xml:space="preserve"> - ожидаемая годовая ставка инфляции, проценты;</w:t>
      </w:r>
    </w:p>
    <w:p w:rsidR="0061489E" w:rsidRPr="0061489E" w:rsidRDefault="0061489E" w:rsidP="00FA3B35">
      <w:pPr>
        <w:widowControl w:val="0"/>
        <w:shd w:val="clear" w:color="auto" w:fill="FFFFFF"/>
        <w:overflowPunct w:val="0"/>
        <w:autoSpaceDE w:val="0"/>
        <w:autoSpaceDN w:val="0"/>
        <w:adjustRightInd w:val="0"/>
        <w:spacing w:after="0" w:line="360" w:lineRule="auto"/>
        <w:ind w:firstLine="426"/>
        <w:jc w:val="both"/>
        <w:textAlignment w:val="baseline"/>
        <w:rPr>
          <w:rFonts w:eastAsia="Times New Roman"/>
          <w:sz w:val="28"/>
          <w:szCs w:val="20"/>
          <w:lang w:eastAsia="ru-RU"/>
        </w:rPr>
      </w:pPr>
      <w:r w:rsidRPr="0061489E">
        <w:rPr>
          <w:rFonts w:eastAsia="Times New Roman"/>
          <w:i/>
          <w:sz w:val="28"/>
          <w:szCs w:val="20"/>
          <w:lang w:val="en-US" w:eastAsia="ru-RU"/>
        </w:rPr>
        <w:t>i</w:t>
      </w:r>
      <w:r w:rsidRPr="0061489E">
        <w:rPr>
          <w:rFonts w:eastAsia="Times New Roman"/>
          <w:i/>
          <w:sz w:val="28"/>
          <w:szCs w:val="20"/>
          <w:vertAlign w:val="subscript"/>
          <w:lang w:val="en-US" w:eastAsia="ru-RU"/>
        </w:rPr>
        <w:t>m</w:t>
      </w:r>
      <w:r w:rsidRPr="0061489E">
        <w:rPr>
          <w:rFonts w:eastAsia="Times New Roman"/>
          <w:sz w:val="28"/>
          <w:szCs w:val="20"/>
          <w:lang w:eastAsia="ru-RU"/>
        </w:rPr>
        <w:t xml:space="preserve"> - ставка инфляции за период, дес. долей;</w:t>
      </w:r>
    </w:p>
    <w:p w:rsidR="0061489E" w:rsidRPr="0061489E" w:rsidRDefault="0061489E" w:rsidP="00FA3B35">
      <w:pPr>
        <w:widowControl w:val="0"/>
        <w:shd w:val="clear" w:color="auto" w:fill="FFFFFF"/>
        <w:overflowPunct w:val="0"/>
        <w:autoSpaceDE w:val="0"/>
        <w:autoSpaceDN w:val="0"/>
        <w:adjustRightInd w:val="0"/>
        <w:spacing w:after="0" w:line="360" w:lineRule="auto"/>
        <w:ind w:firstLine="426"/>
        <w:jc w:val="both"/>
        <w:textAlignment w:val="baseline"/>
        <w:rPr>
          <w:rFonts w:eastAsia="Times New Roman"/>
          <w:sz w:val="28"/>
          <w:szCs w:val="20"/>
          <w:lang w:eastAsia="ru-RU"/>
        </w:rPr>
      </w:pPr>
      <w:r w:rsidRPr="0061489E">
        <w:rPr>
          <w:rFonts w:eastAsia="Times New Roman"/>
          <w:i/>
          <w:sz w:val="28"/>
          <w:szCs w:val="20"/>
          <w:lang w:val="en-US" w:eastAsia="ru-RU"/>
        </w:rPr>
        <w:t>m</w:t>
      </w:r>
      <w:r w:rsidRPr="0061489E">
        <w:rPr>
          <w:rFonts w:eastAsia="Times New Roman"/>
          <w:sz w:val="28"/>
          <w:szCs w:val="20"/>
          <w:lang w:eastAsia="ru-RU"/>
        </w:rPr>
        <w:t xml:space="preserve"> – число периодов, ед [9].</w:t>
      </w:r>
    </w:p>
    <w:p w:rsidR="0061489E" w:rsidRPr="0061489E" w:rsidRDefault="0061489E" w:rsidP="0061489E">
      <w:pPr>
        <w:widowControl w:val="0"/>
        <w:spacing w:after="0" w:line="360" w:lineRule="auto"/>
        <w:jc w:val="both"/>
        <w:rPr>
          <w:rFonts w:eastAsia="Times New Roman"/>
          <w:b/>
          <w:bCs/>
          <w:sz w:val="28"/>
          <w:szCs w:val="24"/>
          <w:lang w:eastAsia="ru-RU"/>
        </w:rPr>
      </w:pPr>
    </w:p>
    <w:p w:rsidR="0061489E" w:rsidRPr="0061489E" w:rsidRDefault="0061489E" w:rsidP="00FA3B35">
      <w:pPr>
        <w:widowControl w:val="0"/>
        <w:spacing w:after="0" w:line="360" w:lineRule="auto"/>
        <w:ind w:firstLine="709"/>
        <w:jc w:val="both"/>
        <w:rPr>
          <w:rFonts w:eastAsia="Times New Roman"/>
          <w:bCs/>
          <w:i/>
          <w:sz w:val="28"/>
          <w:szCs w:val="24"/>
          <w:lang w:eastAsia="ru-RU"/>
        </w:rPr>
      </w:pPr>
      <w:r w:rsidRPr="0061489E">
        <w:rPr>
          <w:rFonts w:eastAsia="Times New Roman"/>
          <w:bCs/>
          <w:i/>
          <w:sz w:val="28"/>
          <w:szCs w:val="24"/>
          <w:lang w:eastAsia="ru-RU"/>
        </w:rPr>
        <w:t>Задание 3.2</w:t>
      </w: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Определить номинальную процентную ставку, если реальная доходность финансовых операций составляет 20%, а ожидаемая ставка инфляции – 12%.</w:t>
      </w:r>
    </w:p>
    <w:p w:rsidR="0061489E" w:rsidRPr="0061489E" w:rsidRDefault="0061489E" w:rsidP="0061489E">
      <w:pPr>
        <w:widowControl w:val="0"/>
        <w:spacing w:after="0" w:line="360" w:lineRule="auto"/>
        <w:jc w:val="both"/>
        <w:rPr>
          <w:rFonts w:eastAsia="Times New Roman"/>
          <w:b/>
          <w:bCs/>
          <w:sz w:val="28"/>
          <w:szCs w:val="24"/>
          <w:lang w:eastAsia="ru-RU"/>
        </w:rPr>
      </w:pPr>
    </w:p>
    <w:p w:rsidR="0061489E" w:rsidRPr="0061489E" w:rsidRDefault="0061489E" w:rsidP="00FA3B35">
      <w:pPr>
        <w:widowControl w:val="0"/>
        <w:spacing w:after="0" w:line="360" w:lineRule="auto"/>
        <w:ind w:firstLine="709"/>
        <w:jc w:val="both"/>
        <w:rPr>
          <w:rFonts w:eastAsia="Times New Roman"/>
          <w:i/>
          <w:sz w:val="28"/>
          <w:szCs w:val="24"/>
          <w:lang w:eastAsia="ru-RU"/>
        </w:rPr>
      </w:pPr>
      <w:r w:rsidRPr="0061489E">
        <w:rPr>
          <w:rFonts w:eastAsia="Times New Roman"/>
          <w:bCs/>
          <w:i/>
          <w:sz w:val="28"/>
          <w:szCs w:val="24"/>
          <w:lang w:eastAsia="ru-RU"/>
        </w:rPr>
        <w:t>Задание 3.3</w:t>
      </w:r>
      <w:r w:rsidRPr="0061489E">
        <w:rPr>
          <w:rFonts w:eastAsia="Times New Roman"/>
          <w:i/>
          <w:sz w:val="28"/>
          <w:szCs w:val="24"/>
          <w:lang w:eastAsia="ru-RU"/>
        </w:rPr>
        <w:t xml:space="preserve"> </w:t>
      </w: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С использованием формулы Фишера определить реальную доходность финансовой операции, если ставка процента по депозитным вкладам на срок 12 месяцев составляет 15%, а годовая ставка инфляции – 10%.</w:t>
      </w:r>
    </w:p>
    <w:p w:rsidR="0061489E" w:rsidRPr="0061489E" w:rsidRDefault="0061489E" w:rsidP="0061489E">
      <w:pPr>
        <w:widowControl w:val="0"/>
        <w:spacing w:after="0" w:line="360" w:lineRule="auto"/>
        <w:jc w:val="both"/>
        <w:rPr>
          <w:rFonts w:eastAsia="Times New Roman"/>
          <w:sz w:val="28"/>
          <w:szCs w:val="24"/>
          <w:lang w:eastAsia="ru-RU"/>
        </w:rPr>
      </w:pPr>
    </w:p>
    <w:p w:rsidR="0061489E" w:rsidRPr="0061489E" w:rsidRDefault="0061489E" w:rsidP="00FA3B35">
      <w:pPr>
        <w:spacing w:after="0" w:line="360" w:lineRule="auto"/>
        <w:ind w:firstLine="709"/>
        <w:rPr>
          <w:rFonts w:eastAsia="Times New Roman"/>
          <w:i/>
          <w:sz w:val="28"/>
          <w:szCs w:val="28"/>
          <w:lang w:eastAsia="ru-RU"/>
        </w:rPr>
      </w:pPr>
      <w:r w:rsidRPr="0061489E">
        <w:rPr>
          <w:rFonts w:eastAsia="Times New Roman"/>
          <w:i/>
          <w:sz w:val="28"/>
          <w:szCs w:val="28"/>
          <w:lang w:eastAsia="ru-RU"/>
        </w:rPr>
        <w:t>Методические указания к заданиям 3.2, 3.3</w:t>
      </w:r>
    </w:p>
    <w:p w:rsidR="0061489E" w:rsidRPr="0061489E" w:rsidRDefault="0061489E" w:rsidP="00FA3B35">
      <w:pPr>
        <w:widowControl w:val="0"/>
        <w:shd w:val="clear" w:color="auto" w:fill="FFFFFF"/>
        <w:overflowPunct w:val="0"/>
        <w:autoSpaceDE w:val="0"/>
        <w:autoSpaceDN w:val="0"/>
        <w:adjustRightInd w:val="0"/>
        <w:spacing w:after="0" w:line="360" w:lineRule="auto"/>
        <w:ind w:firstLine="709"/>
        <w:jc w:val="both"/>
        <w:textAlignment w:val="baseline"/>
        <w:rPr>
          <w:rFonts w:eastAsia="Times New Roman"/>
          <w:sz w:val="28"/>
          <w:szCs w:val="20"/>
          <w:lang w:eastAsia="ru-RU"/>
        </w:rPr>
      </w:pPr>
      <w:r w:rsidRPr="0061489E">
        <w:rPr>
          <w:rFonts w:eastAsia="Times New Roman"/>
          <w:sz w:val="28"/>
          <w:szCs w:val="20"/>
          <w:lang w:eastAsia="ru-RU"/>
        </w:rPr>
        <w:t>Номинальная ставка - процентная ставка, объявленная кредитором. Она учитывает не только доход кредитора, но и индекс цен. Реальная ставка – это процентная ставка, очищенная от влияния инфляции. Она используется при анализе динамики процентных ставок, а также для пересчета платежей по займам при оценке эффектив</w:t>
      </w:r>
      <w:r w:rsidRPr="0061489E">
        <w:rPr>
          <w:rFonts w:eastAsia="Times New Roman"/>
          <w:sz w:val="28"/>
          <w:szCs w:val="20"/>
          <w:lang w:eastAsia="ru-RU"/>
        </w:rPr>
        <w:lastRenderedPageBreak/>
        <w:t>ности в текущих ценах.</w:t>
      </w:r>
    </w:p>
    <w:p w:rsidR="0061489E" w:rsidRPr="0061489E" w:rsidRDefault="0061489E" w:rsidP="00FA3B35">
      <w:pPr>
        <w:widowControl w:val="0"/>
        <w:shd w:val="clear" w:color="auto" w:fill="FFFFFF"/>
        <w:overflowPunct w:val="0"/>
        <w:autoSpaceDE w:val="0"/>
        <w:autoSpaceDN w:val="0"/>
        <w:adjustRightInd w:val="0"/>
        <w:spacing w:after="0" w:line="360" w:lineRule="auto"/>
        <w:ind w:firstLine="709"/>
        <w:jc w:val="both"/>
        <w:textAlignment w:val="baseline"/>
        <w:rPr>
          <w:rFonts w:eastAsia="Times New Roman"/>
          <w:sz w:val="28"/>
          <w:szCs w:val="20"/>
          <w:lang w:eastAsia="ru-RU"/>
        </w:rPr>
      </w:pPr>
      <w:r w:rsidRPr="0061489E">
        <w:rPr>
          <w:rFonts w:eastAsia="Times New Roman"/>
          <w:sz w:val="28"/>
          <w:szCs w:val="20"/>
          <w:lang w:eastAsia="ru-RU"/>
        </w:rPr>
        <w:t>Связь между став</w:t>
      </w:r>
      <w:r w:rsidR="00FA3B35">
        <w:rPr>
          <w:rFonts w:eastAsia="Times New Roman"/>
          <w:sz w:val="28"/>
          <w:szCs w:val="20"/>
          <w:lang w:eastAsia="ru-RU"/>
        </w:rPr>
        <w:t>ками отражает формула И. Фишера</w:t>
      </w:r>
    </w:p>
    <w:p w:rsidR="0061489E" w:rsidRPr="0061489E" w:rsidRDefault="0061489E" w:rsidP="0061489E">
      <w:pPr>
        <w:widowControl w:val="0"/>
        <w:shd w:val="clear" w:color="auto" w:fill="FFFFFF"/>
        <w:spacing w:after="0" w:line="360" w:lineRule="auto"/>
        <w:jc w:val="both"/>
        <w:rPr>
          <w:rFonts w:eastAsia="Times New Roman"/>
          <w:sz w:val="28"/>
          <w:szCs w:val="24"/>
          <w:lang w:eastAsia="ru-RU"/>
        </w:rPr>
      </w:pPr>
    </w:p>
    <w:tbl>
      <w:tblPr>
        <w:tblW w:w="0" w:type="auto"/>
        <w:tblLook w:val="01E0" w:firstRow="1" w:lastRow="1" w:firstColumn="1" w:lastColumn="1" w:noHBand="0" w:noVBand="0"/>
      </w:tblPr>
      <w:tblGrid>
        <w:gridCol w:w="9108"/>
        <w:gridCol w:w="1313"/>
      </w:tblGrid>
      <w:tr w:rsidR="0061489E" w:rsidRPr="0061489E" w:rsidTr="0061489E">
        <w:tc>
          <w:tcPr>
            <w:tcW w:w="9108" w:type="dxa"/>
            <w:shd w:val="clear" w:color="auto" w:fill="auto"/>
          </w:tcPr>
          <w:p w:rsidR="0061489E" w:rsidRPr="0061489E" w:rsidRDefault="00C42ACE" w:rsidP="0061489E">
            <w:pPr>
              <w:widowControl w:val="0"/>
              <w:spacing w:after="0" w:line="360" w:lineRule="auto"/>
              <w:jc w:val="center"/>
              <w:rPr>
                <w:rFonts w:eastAsia="Times New Roman"/>
                <w:sz w:val="28"/>
                <w:szCs w:val="24"/>
                <w:lang w:eastAsia="ru-RU"/>
              </w:rPr>
            </w:pPr>
            <w:r>
              <w:rPr>
                <w:rFonts w:eastAsia="Times New Roman"/>
                <w:position w:val="-10"/>
                <w:sz w:val="28"/>
                <w:szCs w:val="24"/>
                <w:lang w:eastAsia="ru-RU"/>
              </w:rPr>
              <w:pict>
                <v:shape id="_x0000_i1044" type="#_x0000_t75" style="width:107.25pt;height:15.75pt">
                  <v:imagedata r:id="rId33" o:title=""/>
                </v:shape>
              </w:pict>
            </w:r>
            <w:r w:rsidR="0061489E" w:rsidRPr="0061489E">
              <w:rPr>
                <w:rFonts w:eastAsia="Times New Roman"/>
                <w:sz w:val="28"/>
                <w:szCs w:val="24"/>
                <w:lang w:eastAsia="ru-RU"/>
              </w:rPr>
              <w:t>,</w:t>
            </w:r>
          </w:p>
        </w:tc>
        <w:tc>
          <w:tcPr>
            <w:tcW w:w="1313" w:type="dxa"/>
            <w:shd w:val="clear" w:color="auto" w:fill="auto"/>
            <w:vAlign w:val="center"/>
          </w:tcPr>
          <w:p w:rsidR="0061489E" w:rsidRPr="0061489E" w:rsidRDefault="0061489E" w:rsidP="0061489E">
            <w:pPr>
              <w:widowControl w:val="0"/>
              <w:spacing w:after="0" w:line="360" w:lineRule="auto"/>
              <w:jc w:val="right"/>
              <w:rPr>
                <w:rFonts w:eastAsia="Times New Roman"/>
                <w:sz w:val="28"/>
                <w:szCs w:val="24"/>
                <w:lang w:eastAsia="ru-RU"/>
              </w:rPr>
            </w:pPr>
            <w:r w:rsidRPr="0061489E">
              <w:rPr>
                <w:rFonts w:eastAsia="Times New Roman"/>
                <w:sz w:val="28"/>
                <w:szCs w:val="24"/>
                <w:lang w:eastAsia="ru-RU"/>
              </w:rPr>
              <w:t>(3.2)</w:t>
            </w:r>
          </w:p>
        </w:tc>
      </w:tr>
    </w:tbl>
    <w:p w:rsidR="0061489E" w:rsidRPr="0061489E" w:rsidRDefault="0061489E" w:rsidP="0061489E">
      <w:pPr>
        <w:widowControl w:val="0"/>
        <w:shd w:val="clear" w:color="auto" w:fill="FFFFFF"/>
        <w:spacing w:after="0" w:line="360" w:lineRule="auto"/>
        <w:jc w:val="both"/>
        <w:rPr>
          <w:rFonts w:eastAsia="Times New Roman"/>
          <w:sz w:val="28"/>
          <w:szCs w:val="24"/>
          <w:lang w:eastAsia="ru-RU"/>
        </w:rPr>
      </w:pPr>
    </w:p>
    <w:p w:rsidR="0061489E" w:rsidRPr="0061489E" w:rsidRDefault="0061489E" w:rsidP="0061489E">
      <w:pPr>
        <w:widowControl w:val="0"/>
        <w:shd w:val="clear" w:color="auto" w:fill="FFFFFF"/>
        <w:spacing w:after="0" w:line="360" w:lineRule="auto"/>
        <w:jc w:val="both"/>
        <w:rPr>
          <w:rFonts w:eastAsia="Times New Roman"/>
          <w:sz w:val="28"/>
          <w:szCs w:val="24"/>
          <w:lang w:eastAsia="ru-RU"/>
        </w:rPr>
      </w:pPr>
      <w:r w:rsidRPr="0061489E">
        <w:rPr>
          <w:rFonts w:eastAsia="Times New Roman"/>
          <w:sz w:val="28"/>
          <w:szCs w:val="24"/>
          <w:lang w:eastAsia="ru-RU"/>
        </w:rPr>
        <w:t xml:space="preserve">где </w:t>
      </w:r>
      <w:r w:rsidRPr="0061489E">
        <w:rPr>
          <w:rFonts w:eastAsia="Times New Roman"/>
          <w:i/>
          <w:sz w:val="28"/>
          <w:szCs w:val="24"/>
          <w:lang w:val="en-US" w:eastAsia="ru-RU"/>
        </w:rPr>
        <w:t>r</w:t>
      </w:r>
      <w:r w:rsidRPr="0061489E">
        <w:rPr>
          <w:rFonts w:eastAsia="Times New Roman"/>
          <w:i/>
          <w:sz w:val="28"/>
          <w:szCs w:val="24"/>
          <w:lang w:eastAsia="ru-RU"/>
        </w:rPr>
        <w:t xml:space="preserve"> </w:t>
      </w:r>
      <w:r w:rsidRPr="0061489E">
        <w:rPr>
          <w:rFonts w:eastAsia="Times New Roman"/>
          <w:sz w:val="28"/>
          <w:szCs w:val="24"/>
          <w:lang w:eastAsia="ru-RU"/>
        </w:rPr>
        <w:t>– номинальная процентная ставка, дес. долей;</w:t>
      </w:r>
    </w:p>
    <w:p w:rsidR="0061489E" w:rsidRPr="0061489E" w:rsidRDefault="0061489E" w:rsidP="00FA3B35">
      <w:pPr>
        <w:widowControl w:val="0"/>
        <w:shd w:val="clear" w:color="auto" w:fill="FFFFFF"/>
        <w:spacing w:after="0" w:line="360" w:lineRule="auto"/>
        <w:ind w:firstLine="426"/>
        <w:jc w:val="both"/>
        <w:rPr>
          <w:rFonts w:eastAsia="Times New Roman"/>
          <w:sz w:val="28"/>
          <w:szCs w:val="24"/>
          <w:lang w:eastAsia="ru-RU"/>
        </w:rPr>
      </w:pPr>
      <w:r w:rsidRPr="0061489E">
        <w:rPr>
          <w:rFonts w:eastAsia="Times New Roman"/>
          <w:i/>
          <w:sz w:val="28"/>
          <w:szCs w:val="24"/>
          <w:lang w:val="en-US" w:eastAsia="ru-RU"/>
        </w:rPr>
        <w:t>R</w:t>
      </w:r>
      <w:r w:rsidRPr="0061489E">
        <w:rPr>
          <w:rFonts w:eastAsia="Times New Roman"/>
          <w:sz w:val="28"/>
          <w:szCs w:val="24"/>
          <w:lang w:eastAsia="ru-RU"/>
        </w:rPr>
        <w:t xml:space="preserve"> – реальная процентная ставка, дес. долей;</w:t>
      </w:r>
    </w:p>
    <w:p w:rsidR="0061489E" w:rsidRPr="0061489E" w:rsidRDefault="0061489E" w:rsidP="00FA3B35">
      <w:pPr>
        <w:widowControl w:val="0"/>
        <w:shd w:val="clear" w:color="auto" w:fill="FFFFFF"/>
        <w:spacing w:after="0" w:line="360" w:lineRule="auto"/>
        <w:ind w:firstLine="426"/>
        <w:jc w:val="both"/>
        <w:rPr>
          <w:rFonts w:eastAsia="Times New Roman"/>
          <w:sz w:val="28"/>
          <w:szCs w:val="24"/>
          <w:lang w:eastAsia="ru-RU"/>
        </w:rPr>
      </w:pPr>
      <w:r w:rsidRPr="0061489E">
        <w:rPr>
          <w:rFonts w:eastAsia="Times New Roman"/>
          <w:i/>
          <w:sz w:val="28"/>
          <w:szCs w:val="24"/>
          <w:lang w:val="en-US" w:eastAsia="ru-RU"/>
        </w:rPr>
        <w:t>i</w:t>
      </w:r>
      <w:r w:rsidRPr="0061489E">
        <w:rPr>
          <w:rFonts w:eastAsia="Times New Roman"/>
          <w:i/>
          <w:sz w:val="28"/>
          <w:szCs w:val="24"/>
          <w:lang w:eastAsia="ru-RU"/>
        </w:rPr>
        <w:t xml:space="preserve"> – </w:t>
      </w:r>
      <w:r w:rsidRPr="0061489E">
        <w:rPr>
          <w:rFonts w:eastAsia="Times New Roman"/>
          <w:sz w:val="28"/>
          <w:szCs w:val="24"/>
          <w:lang w:eastAsia="ru-RU"/>
        </w:rPr>
        <w:t xml:space="preserve">годовая ставка инфляции [10]. </w:t>
      </w:r>
    </w:p>
    <w:p w:rsidR="0061489E" w:rsidRPr="0061489E" w:rsidRDefault="0061489E" w:rsidP="0061489E">
      <w:pPr>
        <w:spacing w:after="0" w:line="360" w:lineRule="auto"/>
        <w:rPr>
          <w:rFonts w:eastAsia="Times New Roman"/>
          <w:sz w:val="28"/>
          <w:szCs w:val="28"/>
          <w:lang w:eastAsia="ru-RU"/>
        </w:rPr>
      </w:pPr>
    </w:p>
    <w:p w:rsidR="0061489E" w:rsidRPr="0061489E" w:rsidRDefault="0061489E" w:rsidP="00FA3B35">
      <w:pPr>
        <w:widowControl w:val="0"/>
        <w:spacing w:after="0" w:line="360" w:lineRule="auto"/>
        <w:ind w:firstLine="709"/>
        <w:jc w:val="both"/>
        <w:rPr>
          <w:rFonts w:eastAsia="Times New Roman"/>
          <w:i/>
          <w:sz w:val="28"/>
          <w:szCs w:val="24"/>
          <w:lang w:eastAsia="ru-RU"/>
        </w:rPr>
      </w:pPr>
      <w:r w:rsidRPr="0061489E">
        <w:rPr>
          <w:rFonts w:eastAsia="Times New Roman"/>
          <w:bCs/>
          <w:i/>
          <w:sz w:val="28"/>
          <w:szCs w:val="24"/>
          <w:lang w:eastAsia="ru-RU"/>
        </w:rPr>
        <w:t>Задание 3.4</w:t>
      </w: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Определить средневзвешенную стоимость капитала предприятия, если известно, что финансовые издержки по обслуживанию долгосрочных обязательств составляют 22%, их доля в общей величине капитала – 36%. Текущая рыночная стоимость акций компании составляет 30 рублей, величина дивидендов на ближайший период – 4 рубля, в ожидаемый темп прироста дивидендов составит 5%.</w:t>
      </w:r>
    </w:p>
    <w:p w:rsidR="00FA3B35" w:rsidRDefault="00FA3B35" w:rsidP="0061489E">
      <w:pPr>
        <w:spacing w:after="0" w:line="360" w:lineRule="auto"/>
        <w:rPr>
          <w:rFonts w:eastAsia="Times New Roman"/>
          <w:i/>
          <w:sz w:val="28"/>
          <w:szCs w:val="28"/>
          <w:lang w:eastAsia="ru-RU"/>
        </w:rPr>
      </w:pPr>
    </w:p>
    <w:p w:rsidR="0061489E" w:rsidRPr="0061489E" w:rsidRDefault="0061489E" w:rsidP="00FA3B35">
      <w:pPr>
        <w:spacing w:after="0" w:line="360" w:lineRule="auto"/>
        <w:ind w:firstLine="709"/>
        <w:rPr>
          <w:rFonts w:eastAsia="Times New Roman"/>
          <w:i/>
          <w:sz w:val="28"/>
          <w:szCs w:val="28"/>
          <w:lang w:eastAsia="ru-RU"/>
        </w:rPr>
      </w:pPr>
      <w:r w:rsidRPr="0061489E">
        <w:rPr>
          <w:rFonts w:eastAsia="Times New Roman"/>
          <w:i/>
          <w:sz w:val="28"/>
          <w:szCs w:val="28"/>
          <w:lang w:eastAsia="ru-RU"/>
        </w:rPr>
        <w:t>Методические указания к заданию 3.4</w:t>
      </w:r>
    </w:p>
    <w:p w:rsidR="0061489E" w:rsidRPr="0061489E" w:rsidRDefault="0061489E" w:rsidP="00FA3B35">
      <w:pPr>
        <w:widowControl w:val="0"/>
        <w:shd w:val="clear" w:color="auto" w:fill="FFFFFF"/>
        <w:spacing w:after="0" w:line="360" w:lineRule="auto"/>
        <w:ind w:firstLine="709"/>
        <w:jc w:val="both"/>
        <w:rPr>
          <w:rFonts w:eastAsia="Times New Roman"/>
          <w:sz w:val="28"/>
          <w:szCs w:val="24"/>
          <w:lang w:eastAsia="ru-RU"/>
        </w:rPr>
      </w:pPr>
      <w:r w:rsidRPr="0061489E">
        <w:rPr>
          <w:rFonts w:eastAsia="Times New Roman"/>
          <w:sz w:val="28"/>
          <w:szCs w:val="24"/>
          <w:lang w:eastAsia="ru-RU"/>
        </w:rPr>
        <w:t>Средневзвешенная стоимость капитала предприятия - минимальная норма прибыли, ожидаемая акционерами и кредиторами данного предприятия от своих вложений.</w:t>
      </w:r>
    </w:p>
    <w:p w:rsidR="0061489E" w:rsidRPr="0061489E" w:rsidRDefault="0061489E" w:rsidP="00FA3B35">
      <w:pPr>
        <w:widowControl w:val="0"/>
        <w:shd w:val="clear" w:color="auto" w:fill="FFFFFF"/>
        <w:spacing w:after="0" w:line="360" w:lineRule="auto"/>
        <w:ind w:firstLine="709"/>
        <w:jc w:val="both"/>
        <w:rPr>
          <w:rFonts w:eastAsia="Times New Roman"/>
          <w:sz w:val="28"/>
          <w:szCs w:val="24"/>
          <w:lang w:eastAsia="ru-RU"/>
        </w:rPr>
      </w:pPr>
      <w:r w:rsidRPr="0061489E">
        <w:rPr>
          <w:rFonts w:eastAsia="Times New Roman"/>
          <w:sz w:val="28"/>
          <w:szCs w:val="24"/>
          <w:lang w:eastAsia="ru-RU"/>
        </w:rPr>
        <w:t xml:space="preserve">Средневзвешенная стоимость капитала </w:t>
      </w:r>
      <w:r w:rsidRPr="0061489E">
        <w:rPr>
          <w:rFonts w:eastAsia="Times New Roman"/>
          <w:i/>
          <w:sz w:val="28"/>
          <w:szCs w:val="24"/>
          <w:lang w:val="en-US" w:eastAsia="ru-RU"/>
        </w:rPr>
        <w:t>WACC</w:t>
      </w:r>
      <w:r w:rsidRPr="0061489E">
        <w:rPr>
          <w:rFonts w:eastAsia="Times New Roman"/>
          <w:sz w:val="28"/>
          <w:szCs w:val="24"/>
          <w:lang w:eastAsia="ru-RU"/>
        </w:rPr>
        <w:t xml:space="preserve">, </w:t>
      </w:r>
      <w:r w:rsidRPr="0061489E">
        <w:rPr>
          <w:rFonts w:eastAsia="Times New Roman"/>
          <w:i/>
          <w:sz w:val="28"/>
          <w:szCs w:val="24"/>
          <w:lang w:eastAsia="ru-RU"/>
        </w:rPr>
        <w:t>%</w:t>
      </w:r>
      <w:r w:rsidR="00FA3B35">
        <w:rPr>
          <w:rFonts w:eastAsia="Times New Roman"/>
          <w:sz w:val="28"/>
          <w:szCs w:val="24"/>
          <w:lang w:eastAsia="ru-RU"/>
        </w:rPr>
        <w:t>, определяется по формуле</w:t>
      </w:r>
    </w:p>
    <w:p w:rsidR="0061489E" w:rsidRPr="0061489E" w:rsidRDefault="0061489E" w:rsidP="0061489E">
      <w:pPr>
        <w:widowControl w:val="0"/>
        <w:shd w:val="clear" w:color="auto" w:fill="FFFFFF"/>
        <w:spacing w:after="0" w:line="360" w:lineRule="auto"/>
        <w:jc w:val="both"/>
        <w:rPr>
          <w:rFonts w:eastAsia="Times New Roman"/>
          <w:sz w:val="28"/>
          <w:szCs w:val="24"/>
          <w:lang w:eastAsia="ru-RU"/>
        </w:rPr>
      </w:pPr>
    </w:p>
    <w:tbl>
      <w:tblPr>
        <w:tblW w:w="0" w:type="auto"/>
        <w:tblLook w:val="01E0" w:firstRow="1" w:lastRow="1" w:firstColumn="1" w:lastColumn="1" w:noHBand="0" w:noVBand="0"/>
      </w:tblPr>
      <w:tblGrid>
        <w:gridCol w:w="9288"/>
        <w:gridCol w:w="1133"/>
      </w:tblGrid>
      <w:tr w:rsidR="0061489E" w:rsidRPr="0061489E" w:rsidTr="0061489E">
        <w:tc>
          <w:tcPr>
            <w:tcW w:w="9288" w:type="dxa"/>
            <w:shd w:val="clear" w:color="auto" w:fill="auto"/>
          </w:tcPr>
          <w:p w:rsidR="0061489E" w:rsidRPr="0061489E" w:rsidRDefault="00C42ACE" w:rsidP="0061489E">
            <w:pPr>
              <w:widowControl w:val="0"/>
              <w:spacing w:after="0" w:line="360" w:lineRule="auto"/>
              <w:jc w:val="center"/>
              <w:rPr>
                <w:rFonts w:eastAsia="Times New Roman"/>
                <w:sz w:val="28"/>
                <w:szCs w:val="24"/>
                <w:lang w:eastAsia="ru-RU"/>
              </w:rPr>
            </w:pPr>
            <w:r>
              <w:rPr>
                <w:rFonts w:eastAsia="Times New Roman"/>
                <w:position w:val="-28"/>
                <w:sz w:val="28"/>
                <w:szCs w:val="24"/>
                <w:lang w:eastAsia="ru-RU"/>
              </w:rPr>
              <w:pict>
                <v:shape id="_x0000_i1045" type="#_x0000_t75" style="width:93.75pt;height:33.75pt">
                  <v:imagedata r:id="rId34" o:title=""/>
                </v:shape>
              </w:pict>
            </w:r>
            <w:r w:rsidR="0061489E" w:rsidRPr="0061489E">
              <w:rPr>
                <w:rFonts w:eastAsia="Times New Roman"/>
                <w:sz w:val="28"/>
                <w:szCs w:val="24"/>
                <w:lang w:eastAsia="ru-RU"/>
              </w:rPr>
              <w:t>,</w:t>
            </w:r>
          </w:p>
        </w:tc>
        <w:tc>
          <w:tcPr>
            <w:tcW w:w="1133" w:type="dxa"/>
            <w:shd w:val="clear" w:color="auto" w:fill="auto"/>
            <w:vAlign w:val="center"/>
          </w:tcPr>
          <w:p w:rsidR="0061489E" w:rsidRPr="0061489E" w:rsidRDefault="0061489E" w:rsidP="0061489E">
            <w:pPr>
              <w:widowControl w:val="0"/>
              <w:spacing w:after="0" w:line="360" w:lineRule="auto"/>
              <w:jc w:val="right"/>
              <w:rPr>
                <w:rFonts w:eastAsia="Times New Roman"/>
                <w:sz w:val="28"/>
                <w:szCs w:val="24"/>
                <w:lang w:eastAsia="ru-RU"/>
              </w:rPr>
            </w:pPr>
            <w:r w:rsidRPr="0061489E">
              <w:rPr>
                <w:rFonts w:eastAsia="Times New Roman"/>
                <w:sz w:val="28"/>
                <w:szCs w:val="24"/>
                <w:lang w:eastAsia="ru-RU"/>
              </w:rPr>
              <w:t>(3.3)</w:t>
            </w:r>
          </w:p>
        </w:tc>
      </w:tr>
    </w:tbl>
    <w:p w:rsidR="0061489E" w:rsidRPr="0061489E" w:rsidRDefault="0061489E" w:rsidP="0061489E">
      <w:pPr>
        <w:widowControl w:val="0"/>
        <w:shd w:val="clear" w:color="auto" w:fill="FFFFFF"/>
        <w:spacing w:after="0" w:line="360" w:lineRule="auto"/>
        <w:jc w:val="both"/>
        <w:rPr>
          <w:rFonts w:eastAsia="Times New Roman"/>
          <w:sz w:val="28"/>
          <w:szCs w:val="24"/>
          <w:lang w:eastAsia="ru-RU"/>
        </w:rPr>
      </w:pPr>
    </w:p>
    <w:p w:rsidR="0061489E" w:rsidRPr="0061489E" w:rsidRDefault="0061489E" w:rsidP="0061489E">
      <w:pPr>
        <w:widowControl w:val="0"/>
        <w:shd w:val="clear" w:color="auto" w:fill="FFFFFF"/>
        <w:overflowPunct w:val="0"/>
        <w:autoSpaceDE w:val="0"/>
        <w:autoSpaceDN w:val="0"/>
        <w:adjustRightInd w:val="0"/>
        <w:spacing w:after="0" w:line="360" w:lineRule="auto"/>
        <w:jc w:val="both"/>
        <w:textAlignment w:val="baseline"/>
        <w:rPr>
          <w:rFonts w:eastAsia="Times New Roman"/>
          <w:sz w:val="28"/>
          <w:szCs w:val="20"/>
          <w:lang w:eastAsia="ru-RU"/>
        </w:rPr>
      </w:pPr>
      <w:r w:rsidRPr="0061489E">
        <w:rPr>
          <w:rFonts w:eastAsia="Times New Roman"/>
          <w:sz w:val="28"/>
          <w:szCs w:val="20"/>
          <w:lang w:eastAsia="ru-RU"/>
        </w:rPr>
        <w:t xml:space="preserve">где </w:t>
      </w:r>
      <w:r w:rsidRPr="0061489E">
        <w:rPr>
          <w:rFonts w:eastAsia="Times New Roman"/>
          <w:i/>
          <w:sz w:val="28"/>
          <w:szCs w:val="20"/>
          <w:lang w:val="en-US" w:eastAsia="ru-RU"/>
        </w:rPr>
        <w:t>r</w:t>
      </w:r>
      <w:r w:rsidRPr="0061489E">
        <w:rPr>
          <w:rFonts w:eastAsia="Times New Roman"/>
          <w:i/>
          <w:sz w:val="28"/>
          <w:szCs w:val="20"/>
          <w:vertAlign w:val="subscript"/>
          <w:lang w:val="en-US" w:eastAsia="ru-RU"/>
        </w:rPr>
        <w:t>i</w:t>
      </w:r>
      <w:r w:rsidRPr="0061489E">
        <w:rPr>
          <w:rFonts w:eastAsia="Times New Roman"/>
          <w:sz w:val="28"/>
          <w:szCs w:val="20"/>
          <w:lang w:eastAsia="ru-RU"/>
        </w:rPr>
        <w:t xml:space="preserve"> - стоимость </w:t>
      </w:r>
      <w:r w:rsidRPr="0061489E">
        <w:rPr>
          <w:rFonts w:eastAsia="Times New Roman"/>
          <w:i/>
          <w:sz w:val="28"/>
          <w:szCs w:val="20"/>
          <w:lang w:val="en-US" w:eastAsia="ru-RU"/>
        </w:rPr>
        <w:t>i</w:t>
      </w:r>
      <w:r w:rsidRPr="0061489E">
        <w:rPr>
          <w:rFonts w:eastAsia="Times New Roman"/>
          <w:sz w:val="28"/>
          <w:szCs w:val="20"/>
          <w:lang w:eastAsia="ru-RU"/>
        </w:rPr>
        <w:t>-го источника инвестиционного ресурса, проценты;</w:t>
      </w:r>
    </w:p>
    <w:p w:rsidR="0061489E" w:rsidRPr="0061489E" w:rsidRDefault="0061489E" w:rsidP="00FA3B35">
      <w:pPr>
        <w:widowControl w:val="0"/>
        <w:shd w:val="clear" w:color="auto" w:fill="FFFFFF"/>
        <w:spacing w:after="0" w:line="360" w:lineRule="auto"/>
        <w:ind w:firstLine="426"/>
        <w:jc w:val="both"/>
        <w:rPr>
          <w:rFonts w:eastAsia="Times New Roman"/>
          <w:sz w:val="28"/>
          <w:szCs w:val="24"/>
          <w:lang w:eastAsia="ru-RU"/>
        </w:rPr>
      </w:pPr>
      <w:r w:rsidRPr="0061489E">
        <w:rPr>
          <w:rFonts w:eastAsia="Times New Roman"/>
          <w:i/>
          <w:sz w:val="28"/>
          <w:szCs w:val="24"/>
          <w:lang w:eastAsia="ru-RU"/>
        </w:rPr>
        <w:t>w</w:t>
      </w:r>
      <w:r w:rsidRPr="0061489E">
        <w:rPr>
          <w:rFonts w:eastAsia="Times New Roman"/>
          <w:i/>
          <w:sz w:val="28"/>
          <w:szCs w:val="24"/>
          <w:vertAlign w:val="subscript"/>
          <w:lang w:val="en-US" w:eastAsia="ru-RU"/>
        </w:rPr>
        <w:t>i</w:t>
      </w:r>
      <w:r w:rsidRPr="0061489E">
        <w:rPr>
          <w:rFonts w:eastAsia="Times New Roman"/>
          <w:sz w:val="28"/>
          <w:szCs w:val="24"/>
          <w:lang w:eastAsia="ru-RU"/>
        </w:rPr>
        <w:t xml:space="preserve"> – удельный вес </w:t>
      </w:r>
      <w:r w:rsidRPr="0061489E">
        <w:rPr>
          <w:rFonts w:eastAsia="Times New Roman"/>
          <w:i/>
          <w:sz w:val="28"/>
          <w:szCs w:val="24"/>
          <w:lang w:val="en-US" w:eastAsia="ru-RU"/>
        </w:rPr>
        <w:t>i</w:t>
      </w:r>
      <w:r w:rsidRPr="0061489E">
        <w:rPr>
          <w:rFonts w:eastAsia="Times New Roman"/>
          <w:sz w:val="28"/>
          <w:szCs w:val="24"/>
          <w:lang w:eastAsia="ru-RU"/>
        </w:rPr>
        <w:t>-го источника инвестиционных ресурсов в общем объеме капитала предприятия, дес. долей;</w:t>
      </w:r>
    </w:p>
    <w:p w:rsidR="0061489E" w:rsidRPr="0061489E" w:rsidRDefault="0061489E" w:rsidP="00FA3B35">
      <w:pPr>
        <w:widowControl w:val="0"/>
        <w:shd w:val="clear" w:color="auto" w:fill="FFFFFF"/>
        <w:overflowPunct w:val="0"/>
        <w:autoSpaceDE w:val="0"/>
        <w:autoSpaceDN w:val="0"/>
        <w:adjustRightInd w:val="0"/>
        <w:spacing w:after="0" w:line="360" w:lineRule="auto"/>
        <w:ind w:firstLine="426"/>
        <w:jc w:val="both"/>
        <w:textAlignment w:val="baseline"/>
        <w:rPr>
          <w:rFonts w:eastAsia="Times New Roman"/>
          <w:sz w:val="28"/>
          <w:szCs w:val="20"/>
          <w:lang w:eastAsia="ru-RU"/>
        </w:rPr>
      </w:pPr>
      <w:r w:rsidRPr="0061489E">
        <w:rPr>
          <w:rFonts w:eastAsia="Times New Roman"/>
          <w:i/>
          <w:sz w:val="28"/>
          <w:szCs w:val="20"/>
          <w:lang w:val="en-US" w:eastAsia="ru-RU"/>
        </w:rPr>
        <w:t>n</w:t>
      </w:r>
      <w:r w:rsidRPr="0061489E">
        <w:rPr>
          <w:rFonts w:eastAsia="Times New Roman"/>
          <w:sz w:val="28"/>
          <w:szCs w:val="20"/>
          <w:lang w:eastAsia="ru-RU"/>
        </w:rPr>
        <w:t xml:space="preserve"> – количество источников инвестиционных ресурсов, ед.</w:t>
      </w:r>
    </w:p>
    <w:p w:rsidR="0061489E" w:rsidRPr="0061489E" w:rsidRDefault="0061489E" w:rsidP="00FA3B35">
      <w:pPr>
        <w:widowControl w:val="0"/>
        <w:shd w:val="clear" w:color="auto" w:fill="FFFFFF"/>
        <w:spacing w:after="0" w:line="360" w:lineRule="auto"/>
        <w:ind w:firstLine="709"/>
        <w:jc w:val="both"/>
        <w:rPr>
          <w:rFonts w:eastAsia="Times New Roman"/>
          <w:sz w:val="28"/>
          <w:szCs w:val="24"/>
          <w:lang w:eastAsia="ru-RU"/>
        </w:rPr>
      </w:pPr>
      <w:r w:rsidRPr="0061489E">
        <w:rPr>
          <w:rFonts w:eastAsia="Times New Roman"/>
          <w:sz w:val="28"/>
          <w:szCs w:val="24"/>
          <w:lang w:eastAsia="ru-RU"/>
        </w:rPr>
        <w:t>К источникам инвестиционных ресурсов предприятия относятся:</w:t>
      </w:r>
    </w:p>
    <w:p w:rsidR="0061489E" w:rsidRPr="0061489E" w:rsidRDefault="0061489E" w:rsidP="00FA3B35">
      <w:pPr>
        <w:widowControl w:val="0"/>
        <w:shd w:val="clear" w:color="auto" w:fill="FFFFFF"/>
        <w:spacing w:after="0" w:line="360" w:lineRule="auto"/>
        <w:ind w:firstLine="709"/>
        <w:jc w:val="both"/>
        <w:rPr>
          <w:rFonts w:eastAsia="Times New Roman"/>
          <w:sz w:val="28"/>
          <w:szCs w:val="24"/>
          <w:lang w:eastAsia="ru-RU"/>
        </w:rPr>
      </w:pPr>
      <w:r w:rsidRPr="0061489E">
        <w:rPr>
          <w:rFonts w:eastAsia="Times New Roman"/>
          <w:sz w:val="28"/>
          <w:szCs w:val="24"/>
          <w:lang w:eastAsia="ru-RU"/>
        </w:rPr>
        <w:t xml:space="preserve">1) собственный капитал - обыкновенные акции, привилегированные акции и </w:t>
      </w:r>
      <w:r w:rsidRPr="0061489E">
        <w:rPr>
          <w:rFonts w:eastAsia="Times New Roman"/>
          <w:sz w:val="28"/>
          <w:szCs w:val="24"/>
          <w:lang w:eastAsia="ru-RU"/>
        </w:rPr>
        <w:lastRenderedPageBreak/>
        <w:t>нераспределенная прибыль;</w:t>
      </w:r>
    </w:p>
    <w:p w:rsidR="0061489E" w:rsidRPr="0061489E" w:rsidRDefault="0061489E" w:rsidP="00FA3B35">
      <w:pPr>
        <w:widowControl w:val="0"/>
        <w:shd w:val="clear" w:color="auto" w:fill="FFFFFF"/>
        <w:spacing w:after="0" w:line="360" w:lineRule="auto"/>
        <w:ind w:firstLine="709"/>
        <w:jc w:val="both"/>
        <w:rPr>
          <w:rFonts w:eastAsia="Times New Roman"/>
          <w:sz w:val="28"/>
          <w:szCs w:val="24"/>
          <w:lang w:eastAsia="ru-RU"/>
        </w:rPr>
      </w:pPr>
      <w:r w:rsidRPr="0061489E">
        <w:rPr>
          <w:rFonts w:eastAsia="Times New Roman"/>
          <w:sz w:val="28"/>
          <w:szCs w:val="24"/>
          <w:lang w:eastAsia="ru-RU"/>
        </w:rPr>
        <w:t>2) заемный капитал - долгосрочные и краткосрочные кредиты, облигации, просроченная кредиторская задолженность.</w:t>
      </w:r>
    </w:p>
    <w:p w:rsidR="0061489E" w:rsidRPr="0061489E" w:rsidRDefault="0061489E" w:rsidP="00FA3B35">
      <w:pPr>
        <w:widowControl w:val="0"/>
        <w:shd w:val="clear" w:color="auto" w:fill="FFFFFF"/>
        <w:spacing w:after="0" w:line="360" w:lineRule="auto"/>
        <w:ind w:firstLine="709"/>
        <w:jc w:val="both"/>
        <w:rPr>
          <w:rFonts w:eastAsia="Times New Roman"/>
          <w:sz w:val="28"/>
          <w:szCs w:val="24"/>
          <w:lang w:eastAsia="ru-RU"/>
        </w:rPr>
      </w:pPr>
      <w:r w:rsidRPr="0061489E">
        <w:rPr>
          <w:rFonts w:eastAsia="Times New Roman"/>
          <w:sz w:val="28"/>
          <w:szCs w:val="24"/>
          <w:lang w:eastAsia="ru-RU"/>
        </w:rPr>
        <w:t>Цена каждого источника, используемого предприятием, определяется как отношение затрат на его привлечение, измеряемых в денежных единицах, к объему этого источника, измеряемого в денежных единицах.</w:t>
      </w:r>
    </w:p>
    <w:p w:rsidR="0061489E" w:rsidRPr="00952C60" w:rsidRDefault="00952C60" w:rsidP="00952C60">
      <w:pPr>
        <w:pStyle w:val="1"/>
        <w:spacing w:before="360"/>
        <w:rPr>
          <w:rFonts w:eastAsia="Times New Roman"/>
          <w:sz w:val="28"/>
          <w:lang w:eastAsia="ru-RU"/>
        </w:rPr>
      </w:pPr>
      <w:r w:rsidRPr="00952C60">
        <w:rPr>
          <w:rFonts w:eastAsia="Times New Roman"/>
          <w:sz w:val="28"/>
          <w:lang w:eastAsia="ru-RU"/>
        </w:rPr>
        <w:t>2.4</w:t>
      </w:r>
      <w:r w:rsidR="0061489E" w:rsidRPr="00952C60">
        <w:rPr>
          <w:rFonts w:eastAsia="Times New Roman"/>
          <w:sz w:val="28"/>
          <w:lang w:eastAsia="ru-RU"/>
        </w:rPr>
        <w:t xml:space="preserve"> </w:t>
      </w:r>
      <w:hyperlink w:anchor="_Toc277519237" w:history="1">
        <w:r w:rsidR="0061489E" w:rsidRPr="00952C60">
          <w:rPr>
            <w:rFonts w:eastAsia="Times New Roman"/>
            <w:sz w:val="28"/>
            <w:lang w:eastAsia="ru-RU"/>
          </w:rPr>
          <w:t>Основы портфельного инвестирования</w:t>
        </w:r>
      </w:hyperlink>
    </w:p>
    <w:p w:rsidR="0061489E" w:rsidRPr="0061489E" w:rsidRDefault="0061489E" w:rsidP="00FA3B35">
      <w:pPr>
        <w:widowControl w:val="0"/>
        <w:spacing w:after="0" w:line="360" w:lineRule="auto"/>
        <w:ind w:firstLine="709"/>
        <w:jc w:val="both"/>
        <w:rPr>
          <w:rFonts w:eastAsia="Times New Roman"/>
          <w:i/>
          <w:sz w:val="28"/>
          <w:szCs w:val="24"/>
          <w:lang w:eastAsia="ru-RU"/>
        </w:rPr>
      </w:pPr>
      <w:r w:rsidRPr="0061489E">
        <w:rPr>
          <w:rFonts w:eastAsia="Times New Roman"/>
          <w:bCs/>
          <w:i/>
          <w:sz w:val="28"/>
          <w:szCs w:val="24"/>
          <w:lang w:eastAsia="ru-RU"/>
        </w:rPr>
        <w:t>Задание 4.1</w:t>
      </w:r>
      <w:r w:rsidRPr="0061489E">
        <w:rPr>
          <w:rFonts w:eastAsia="Times New Roman"/>
          <w:i/>
          <w:sz w:val="28"/>
          <w:szCs w:val="24"/>
          <w:lang w:eastAsia="ru-RU"/>
        </w:rPr>
        <w:t xml:space="preserve"> </w:t>
      </w: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Средняя рыночная доходность акций составляет 11,5%. Мера систематического риска β=1,6. Доходность безрисковых активов равна 5%. Исходя из приведенных данных, рассчитать показатель, который характеризует инвестиционную привлекательность и инвестиционное преимущество акций.</w:t>
      </w:r>
    </w:p>
    <w:p w:rsidR="0061489E" w:rsidRDefault="0061489E" w:rsidP="0061489E">
      <w:pPr>
        <w:spacing w:after="0" w:line="360" w:lineRule="auto"/>
        <w:rPr>
          <w:rFonts w:eastAsia="Times New Roman"/>
          <w:i/>
          <w:sz w:val="28"/>
          <w:szCs w:val="24"/>
          <w:lang w:eastAsia="ru-RU"/>
        </w:rPr>
      </w:pPr>
    </w:p>
    <w:p w:rsidR="0061489E" w:rsidRPr="0061489E" w:rsidRDefault="0061489E" w:rsidP="00FA3B35">
      <w:pPr>
        <w:spacing w:after="0" w:line="360" w:lineRule="auto"/>
        <w:ind w:firstLine="709"/>
        <w:rPr>
          <w:rFonts w:eastAsia="Times New Roman"/>
          <w:i/>
          <w:sz w:val="28"/>
          <w:szCs w:val="28"/>
          <w:lang w:eastAsia="ru-RU"/>
        </w:rPr>
      </w:pPr>
      <w:r w:rsidRPr="0061489E">
        <w:rPr>
          <w:rFonts w:eastAsia="Times New Roman"/>
          <w:i/>
          <w:sz w:val="28"/>
          <w:szCs w:val="28"/>
          <w:lang w:eastAsia="ru-RU"/>
        </w:rPr>
        <w:t>Методические указания к заданию 4.1</w:t>
      </w: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Для решения задачи необходимо проводить расчеты, используя модель оценки доходности финансовых активов (САРМ), которая разработана Г. Марковицем и У. Шарпом. Ее основными положениями являются:</w:t>
      </w: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1) структура инвестиционного портфеля влияет на степень риска собственных ценных бумаг компании;</w:t>
      </w: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2) требуемая инвесторами доходность акций зависит от величины риска;</w:t>
      </w: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3) для минимизации риска инвесторам следует объединить рисковые активы в портфель;</w:t>
      </w: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4) уровень риска по каждому виду активов следует измерять с точки зрения его влияния на общий уровень риска диверсифицированного портфеля.</w:t>
      </w: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Согласно данной теории, требуемая доходность для любого вида финансовых активов зависит от трех факторов:</w:t>
      </w: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1) безрисковой доходности по государственным ценным бумагам;</w:t>
      </w: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2) средней доходности на фондовом рынке в целом;</w:t>
      </w: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3) индекса изменения доходности данного финансового актива (акций) по от</w:t>
      </w:r>
      <w:r w:rsidRPr="0061489E">
        <w:rPr>
          <w:rFonts w:eastAsia="Times New Roman"/>
          <w:sz w:val="28"/>
          <w:szCs w:val="24"/>
          <w:lang w:eastAsia="ru-RU"/>
        </w:rPr>
        <w:lastRenderedPageBreak/>
        <w:t>ношению к средней доходности на рынке ценных бумаг в целом.</w:t>
      </w: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 xml:space="preserve">Таким образом, ожидаемая доходность акций компании </w:t>
      </w:r>
      <w:r w:rsidRPr="0061489E">
        <w:rPr>
          <w:rFonts w:eastAsia="Times New Roman"/>
          <w:i/>
          <w:sz w:val="28"/>
          <w:szCs w:val="24"/>
          <w:lang w:val="en-US" w:eastAsia="ru-RU"/>
        </w:rPr>
        <w:t>R</w:t>
      </w:r>
      <w:r w:rsidRPr="0061489E">
        <w:rPr>
          <w:rFonts w:eastAsia="Times New Roman"/>
          <w:i/>
          <w:sz w:val="28"/>
          <w:szCs w:val="24"/>
          <w:lang w:eastAsia="ru-RU"/>
        </w:rPr>
        <w:t>, %</w:t>
      </w:r>
      <w:r w:rsidRPr="0061489E">
        <w:rPr>
          <w:rFonts w:eastAsia="Times New Roman"/>
          <w:sz w:val="28"/>
          <w:szCs w:val="24"/>
          <w:lang w:eastAsia="ru-RU"/>
        </w:rPr>
        <w:t>, равна:</w:t>
      </w:r>
    </w:p>
    <w:p w:rsidR="0061489E" w:rsidRPr="0061489E" w:rsidRDefault="0061489E" w:rsidP="0061489E">
      <w:pPr>
        <w:widowControl w:val="0"/>
        <w:spacing w:after="0" w:line="360" w:lineRule="auto"/>
        <w:jc w:val="both"/>
        <w:rPr>
          <w:rFonts w:eastAsia="Times New Roman"/>
          <w:sz w:val="28"/>
          <w:szCs w:val="24"/>
          <w:lang w:eastAsia="ru-RU"/>
        </w:rPr>
      </w:pPr>
    </w:p>
    <w:tbl>
      <w:tblPr>
        <w:tblW w:w="0" w:type="auto"/>
        <w:tblLook w:val="01E0" w:firstRow="1" w:lastRow="1" w:firstColumn="1" w:lastColumn="1" w:noHBand="0" w:noVBand="0"/>
      </w:tblPr>
      <w:tblGrid>
        <w:gridCol w:w="9288"/>
        <w:gridCol w:w="1133"/>
      </w:tblGrid>
      <w:tr w:rsidR="0061489E" w:rsidRPr="0061489E" w:rsidTr="0061489E">
        <w:tc>
          <w:tcPr>
            <w:tcW w:w="9288" w:type="dxa"/>
            <w:shd w:val="clear" w:color="auto" w:fill="auto"/>
          </w:tcPr>
          <w:p w:rsidR="0061489E" w:rsidRPr="0061489E" w:rsidRDefault="00C42ACE" w:rsidP="0061489E">
            <w:pPr>
              <w:widowControl w:val="0"/>
              <w:spacing w:after="0" w:line="360" w:lineRule="auto"/>
              <w:jc w:val="center"/>
              <w:rPr>
                <w:rFonts w:eastAsia="Times New Roman"/>
                <w:sz w:val="28"/>
                <w:szCs w:val="24"/>
                <w:lang w:eastAsia="ru-RU"/>
              </w:rPr>
            </w:pPr>
            <w:r>
              <w:rPr>
                <w:rFonts w:eastAsia="Times New Roman"/>
                <w:position w:val="-16"/>
                <w:sz w:val="28"/>
                <w:szCs w:val="24"/>
                <w:lang w:eastAsia="ru-RU"/>
              </w:rPr>
              <w:pict>
                <v:shape id="_x0000_i1046" type="#_x0000_t75" style="width:137.25pt;height:21pt">
                  <v:imagedata r:id="rId35" o:title=""/>
                </v:shape>
              </w:pict>
            </w:r>
            <w:r w:rsidR="0061489E" w:rsidRPr="0061489E">
              <w:rPr>
                <w:rFonts w:eastAsia="Times New Roman"/>
                <w:sz w:val="28"/>
                <w:szCs w:val="24"/>
                <w:lang w:eastAsia="ru-RU"/>
              </w:rPr>
              <w:t>,</w:t>
            </w:r>
          </w:p>
        </w:tc>
        <w:tc>
          <w:tcPr>
            <w:tcW w:w="1133" w:type="dxa"/>
            <w:shd w:val="clear" w:color="auto" w:fill="auto"/>
            <w:vAlign w:val="center"/>
          </w:tcPr>
          <w:p w:rsidR="0061489E" w:rsidRPr="0061489E" w:rsidRDefault="0061489E" w:rsidP="0061489E">
            <w:pPr>
              <w:widowControl w:val="0"/>
              <w:spacing w:after="0" w:line="360" w:lineRule="auto"/>
              <w:jc w:val="right"/>
              <w:rPr>
                <w:rFonts w:eastAsia="Times New Roman"/>
                <w:sz w:val="28"/>
                <w:szCs w:val="24"/>
                <w:lang w:eastAsia="ru-RU"/>
              </w:rPr>
            </w:pPr>
            <w:r w:rsidRPr="0061489E">
              <w:rPr>
                <w:rFonts w:eastAsia="Times New Roman"/>
                <w:sz w:val="28"/>
                <w:szCs w:val="24"/>
                <w:lang w:eastAsia="ru-RU"/>
              </w:rPr>
              <w:t>(4.1)</w:t>
            </w:r>
          </w:p>
        </w:tc>
      </w:tr>
    </w:tbl>
    <w:p w:rsidR="0061489E" w:rsidRPr="0061489E" w:rsidRDefault="0061489E" w:rsidP="0061489E">
      <w:pPr>
        <w:widowControl w:val="0"/>
        <w:spacing w:after="0" w:line="360" w:lineRule="auto"/>
        <w:jc w:val="both"/>
        <w:rPr>
          <w:rFonts w:eastAsia="Times New Roman"/>
          <w:sz w:val="28"/>
          <w:szCs w:val="24"/>
          <w:lang w:eastAsia="ru-RU"/>
        </w:rPr>
      </w:pPr>
    </w:p>
    <w:p w:rsidR="0061489E" w:rsidRPr="0061489E" w:rsidRDefault="0061489E" w:rsidP="0061489E">
      <w:pPr>
        <w:widowControl w:val="0"/>
        <w:spacing w:after="0" w:line="360" w:lineRule="auto"/>
        <w:jc w:val="both"/>
        <w:rPr>
          <w:rFonts w:eastAsia="Times New Roman"/>
          <w:sz w:val="28"/>
          <w:szCs w:val="24"/>
          <w:lang w:eastAsia="ru-RU"/>
        </w:rPr>
      </w:pPr>
      <w:r w:rsidRPr="0061489E">
        <w:rPr>
          <w:rFonts w:eastAsia="Times New Roman"/>
          <w:sz w:val="28"/>
          <w:szCs w:val="24"/>
          <w:lang w:eastAsia="ru-RU"/>
        </w:rPr>
        <w:t xml:space="preserve">где </w:t>
      </w:r>
      <w:r w:rsidRPr="0061489E">
        <w:rPr>
          <w:rFonts w:eastAsia="Times New Roman"/>
          <w:i/>
          <w:sz w:val="28"/>
          <w:szCs w:val="24"/>
          <w:lang w:val="en-US" w:eastAsia="ru-RU"/>
        </w:rPr>
        <w:t>R</w:t>
      </w:r>
      <w:r w:rsidRPr="0061489E">
        <w:rPr>
          <w:rFonts w:eastAsia="Times New Roman"/>
          <w:i/>
          <w:sz w:val="28"/>
          <w:szCs w:val="24"/>
          <w:vertAlign w:val="subscript"/>
          <w:lang w:val="en-US" w:eastAsia="ru-RU"/>
        </w:rPr>
        <w:t>f</w:t>
      </w:r>
      <w:r w:rsidRPr="0061489E">
        <w:rPr>
          <w:rFonts w:eastAsia="Times New Roman"/>
          <w:i/>
          <w:sz w:val="28"/>
          <w:szCs w:val="24"/>
          <w:lang w:eastAsia="ru-RU"/>
        </w:rPr>
        <w:t xml:space="preserve"> </w:t>
      </w:r>
      <w:r w:rsidRPr="0061489E">
        <w:rPr>
          <w:rFonts w:eastAsia="Times New Roman"/>
          <w:sz w:val="28"/>
          <w:szCs w:val="24"/>
          <w:lang w:eastAsia="ru-RU"/>
        </w:rPr>
        <w:t>- доходность безрисковых ценных бумаг, %;</w:t>
      </w:r>
    </w:p>
    <w:p w:rsidR="0061489E" w:rsidRPr="0061489E" w:rsidRDefault="0061489E" w:rsidP="00FA3B35">
      <w:pPr>
        <w:widowControl w:val="0"/>
        <w:spacing w:after="0" w:line="360" w:lineRule="auto"/>
        <w:ind w:firstLine="426"/>
        <w:jc w:val="both"/>
        <w:rPr>
          <w:rFonts w:eastAsia="Times New Roman"/>
          <w:sz w:val="28"/>
          <w:szCs w:val="24"/>
          <w:lang w:eastAsia="ru-RU"/>
        </w:rPr>
      </w:pPr>
      <w:r w:rsidRPr="0061489E">
        <w:rPr>
          <w:rFonts w:eastAsia="Times New Roman"/>
          <w:i/>
          <w:sz w:val="28"/>
          <w:szCs w:val="24"/>
          <w:lang w:val="en-US" w:eastAsia="ru-RU"/>
        </w:rPr>
        <w:t>R</w:t>
      </w:r>
      <w:r w:rsidRPr="0061489E">
        <w:rPr>
          <w:rFonts w:eastAsia="Times New Roman"/>
          <w:i/>
          <w:sz w:val="28"/>
          <w:szCs w:val="24"/>
          <w:vertAlign w:val="subscript"/>
          <w:lang w:eastAsia="ru-RU"/>
        </w:rPr>
        <w:t>m</w:t>
      </w:r>
      <w:r w:rsidRPr="0061489E">
        <w:rPr>
          <w:rFonts w:eastAsia="Times New Roman"/>
          <w:sz w:val="28"/>
          <w:szCs w:val="24"/>
          <w:lang w:eastAsia="ru-RU"/>
        </w:rPr>
        <w:t xml:space="preserve"> - ожидаемая доходность на фондовом рынке в целом, %;</w:t>
      </w:r>
    </w:p>
    <w:p w:rsidR="0061489E" w:rsidRPr="0061489E" w:rsidRDefault="0061489E" w:rsidP="00FA3B35">
      <w:pPr>
        <w:widowControl w:val="0"/>
        <w:spacing w:after="0" w:line="360" w:lineRule="auto"/>
        <w:ind w:firstLine="426"/>
        <w:jc w:val="both"/>
        <w:rPr>
          <w:rFonts w:eastAsia="Times New Roman"/>
          <w:sz w:val="28"/>
          <w:szCs w:val="24"/>
          <w:lang w:eastAsia="ru-RU"/>
        </w:rPr>
      </w:pPr>
      <w:r w:rsidRPr="0061489E">
        <w:rPr>
          <w:rFonts w:eastAsia="Times New Roman"/>
          <w:i/>
          <w:sz w:val="28"/>
          <w:szCs w:val="24"/>
          <w:lang w:eastAsia="ru-RU"/>
        </w:rPr>
        <w:t>β</w:t>
      </w:r>
      <w:r w:rsidRPr="0061489E">
        <w:rPr>
          <w:rFonts w:eastAsia="Times New Roman"/>
          <w:sz w:val="28"/>
          <w:szCs w:val="24"/>
          <w:lang w:eastAsia="ru-RU"/>
        </w:rPr>
        <w:t xml:space="preserve"> - бета-коэффициент данной компании, коэф.</w:t>
      </w: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В качестве доходности безрисковых ценных бумаг в США берется доходность по государственным казначейским векселям со сроком погашения до одного года - 5-7% в год.</w:t>
      </w: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Разность (</w:t>
      </w:r>
      <w:r w:rsidRPr="0061489E">
        <w:rPr>
          <w:rFonts w:eastAsia="Times New Roman"/>
          <w:i/>
          <w:sz w:val="28"/>
          <w:szCs w:val="24"/>
          <w:lang w:val="en-US" w:eastAsia="ru-RU"/>
        </w:rPr>
        <w:t>R</w:t>
      </w:r>
      <w:r w:rsidRPr="0061489E">
        <w:rPr>
          <w:rFonts w:eastAsia="Times New Roman"/>
          <w:i/>
          <w:sz w:val="28"/>
          <w:szCs w:val="24"/>
          <w:vertAlign w:val="subscript"/>
          <w:lang w:eastAsia="ru-RU"/>
        </w:rPr>
        <w:t>m</w:t>
      </w:r>
      <w:r w:rsidRPr="0061489E">
        <w:rPr>
          <w:rFonts w:eastAsia="Times New Roman"/>
          <w:i/>
          <w:sz w:val="28"/>
          <w:szCs w:val="24"/>
          <w:lang w:eastAsia="ru-RU"/>
        </w:rPr>
        <w:t>-</w:t>
      </w:r>
      <w:r w:rsidRPr="0061489E">
        <w:rPr>
          <w:rFonts w:eastAsia="Times New Roman"/>
          <w:i/>
          <w:sz w:val="28"/>
          <w:szCs w:val="24"/>
          <w:lang w:val="en-US" w:eastAsia="ru-RU"/>
        </w:rPr>
        <w:t>R</w:t>
      </w:r>
      <w:r w:rsidRPr="0061489E">
        <w:rPr>
          <w:rFonts w:eastAsia="Times New Roman"/>
          <w:i/>
          <w:sz w:val="28"/>
          <w:szCs w:val="24"/>
          <w:vertAlign w:val="subscript"/>
          <w:lang w:val="en-US" w:eastAsia="ru-RU"/>
        </w:rPr>
        <w:t>f</w:t>
      </w:r>
      <w:r w:rsidRPr="0061489E">
        <w:rPr>
          <w:rFonts w:eastAsia="Times New Roman"/>
          <w:sz w:val="28"/>
          <w:szCs w:val="24"/>
          <w:lang w:eastAsia="ru-RU"/>
        </w:rPr>
        <w:t>) - рыночная или средняя премия за риск вложения капитала в рисковые ценные бумаги - акции и облигации корпораций. Аналогично, разность (</w:t>
      </w:r>
      <w:r w:rsidRPr="0061489E">
        <w:rPr>
          <w:rFonts w:eastAsia="Times New Roman"/>
          <w:i/>
          <w:sz w:val="28"/>
          <w:szCs w:val="24"/>
          <w:lang w:val="en-US" w:eastAsia="ru-RU"/>
        </w:rPr>
        <w:t>R</w:t>
      </w:r>
      <w:r w:rsidRPr="0061489E">
        <w:rPr>
          <w:rFonts w:eastAsia="Times New Roman"/>
          <w:i/>
          <w:sz w:val="28"/>
          <w:szCs w:val="24"/>
          <w:lang w:eastAsia="ru-RU"/>
        </w:rPr>
        <w:t>-R</w:t>
      </w:r>
      <w:r w:rsidRPr="0061489E">
        <w:rPr>
          <w:rFonts w:eastAsia="Times New Roman"/>
          <w:i/>
          <w:sz w:val="28"/>
          <w:szCs w:val="24"/>
          <w:vertAlign w:val="subscript"/>
          <w:lang w:val="en-US" w:eastAsia="ru-RU"/>
        </w:rPr>
        <w:t>f</w:t>
      </w:r>
      <w:r w:rsidRPr="0061489E">
        <w:rPr>
          <w:rFonts w:eastAsia="Times New Roman"/>
          <w:sz w:val="28"/>
          <w:szCs w:val="24"/>
          <w:lang w:eastAsia="ru-RU"/>
        </w:rPr>
        <w:t>) - премия за риск вложений денег в фондовые инструменты данной компании. Таким образом, модель САРМ означает, что премия за риск вложений в ценные бумаги прямо пропорциональна рыночной премии за риск [10].</w:t>
      </w: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 xml:space="preserve">В западной практике </w:t>
      </w:r>
      <w:r w:rsidRPr="0061489E">
        <w:rPr>
          <w:rFonts w:eastAsia="Times New Roman"/>
          <w:i/>
          <w:sz w:val="28"/>
          <w:szCs w:val="24"/>
          <w:lang w:eastAsia="ru-RU"/>
        </w:rPr>
        <w:sym w:font="Symbol" w:char="F062"/>
      </w:r>
      <w:r w:rsidRPr="0061489E">
        <w:rPr>
          <w:rFonts w:eastAsia="Times New Roman"/>
          <w:sz w:val="28"/>
          <w:szCs w:val="24"/>
          <w:lang w:eastAsia="ru-RU"/>
        </w:rPr>
        <w:t xml:space="preserve">-коэффициент для отдельных ценных бумаг регулярно публикуется в специальных изданиях: при </w:t>
      </w:r>
      <w:r w:rsidRPr="0061489E">
        <w:rPr>
          <w:rFonts w:eastAsia="Times New Roman"/>
          <w:i/>
          <w:sz w:val="28"/>
          <w:szCs w:val="24"/>
          <w:lang w:eastAsia="ru-RU"/>
        </w:rPr>
        <w:sym w:font="Symbol" w:char="F062"/>
      </w:r>
      <w:r w:rsidRPr="0061489E">
        <w:rPr>
          <w:rFonts w:eastAsia="Times New Roman"/>
          <w:sz w:val="28"/>
          <w:szCs w:val="24"/>
          <w:lang w:eastAsia="ru-RU"/>
        </w:rPr>
        <w:t xml:space="preserve">=1 риск средний; при </w:t>
      </w:r>
      <w:r w:rsidRPr="0061489E">
        <w:rPr>
          <w:rFonts w:eastAsia="Times New Roman"/>
          <w:i/>
          <w:sz w:val="28"/>
          <w:szCs w:val="24"/>
          <w:lang w:eastAsia="ru-RU"/>
        </w:rPr>
        <w:sym w:font="Symbol" w:char="F062"/>
      </w:r>
      <w:r w:rsidRPr="0061489E">
        <w:rPr>
          <w:rFonts w:eastAsia="Times New Roman"/>
          <w:sz w:val="28"/>
          <w:szCs w:val="24"/>
          <w:lang w:eastAsia="ru-RU"/>
        </w:rPr>
        <w:t xml:space="preserve">&gt;1 риск выше, чем средний по рынку; при </w:t>
      </w:r>
      <w:r w:rsidRPr="0061489E">
        <w:rPr>
          <w:rFonts w:eastAsia="Times New Roman"/>
          <w:i/>
          <w:sz w:val="28"/>
          <w:szCs w:val="24"/>
          <w:lang w:eastAsia="ru-RU"/>
        </w:rPr>
        <w:sym w:font="Symbol" w:char="F062"/>
      </w:r>
      <w:r w:rsidRPr="0061489E">
        <w:rPr>
          <w:rFonts w:eastAsia="Times New Roman"/>
          <w:sz w:val="28"/>
          <w:szCs w:val="24"/>
          <w:lang w:eastAsia="ru-RU"/>
        </w:rPr>
        <w:t>&lt;1 риск ниже, чем средний по рынку.</w:t>
      </w:r>
    </w:p>
    <w:p w:rsidR="0061489E" w:rsidRPr="0061489E" w:rsidRDefault="0061489E" w:rsidP="0061489E">
      <w:pPr>
        <w:spacing w:after="0" w:line="360" w:lineRule="auto"/>
        <w:rPr>
          <w:rFonts w:eastAsia="Times New Roman"/>
          <w:sz w:val="28"/>
          <w:szCs w:val="28"/>
          <w:lang w:eastAsia="ru-RU"/>
        </w:rPr>
      </w:pPr>
    </w:p>
    <w:p w:rsidR="0061489E" w:rsidRPr="0061489E" w:rsidRDefault="0061489E" w:rsidP="00FA3B35">
      <w:pPr>
        <w:widowControl w:val="0"/>
        <w:spacing w:after="0" w:line="360" w:lineRule="auto"/>
        <w:ind w:firstLine="709"/>
        <w:jc w:val="both"/>
        <w:rPr>
          <w:rFonts w:eastAsia="Times New Roman"/>
          <w:i/>
          <w:sz w:val="28"/>
          <w:szCs w:val="24"/>
          <w:lang w:eastAsia="ru-RU"/>
        </w:rPr>
      </w:pPr>
      <w:r w:rsidRPr="0061489E">
        <w:rPr>
          <w:rFonts w:eastAsia="Times New Roman"/>
          <w:bCs/>
          <w:i/>
          <w:sz w:val="28"/>
          <w:szCs w:val="24"/>
          <w:lang w:eastAsia="ru-RU"/>
        </w:rPr>
        <w:t>Задание 4.2</w:t>
      </w:r>
      <w:r w:rsidRPr="0061489E">
        <w:rPr>
          <w:rFonts w:eastAsia="Times New Roman"/>
          <w:i/>
          <w:sz w:val="28"/>
          <w:szCs w:val="24"/>
          <w:lang w:eastAsia="ru-RU"/>
        </w:rPr>
        <w:t xml:space="preserve"> </w:t>
      </w: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 xml:space="preserve">В таблице 7 представлено распределение вероятности дохода по акциям компании </w:t>
      </w:r>
      <w:r w:rsidRPr="0061489E">
        <w:rPr>
          <w:rFonts w:eastAsia="Times New Roman"/>
          <w:sz w:val="28"/>
          <w:szCs w:val="24"/>
          <w:lang w:val="en-US" w:eastAsia="ru-RU"/>
        </w:rPr>
        <w:t>C</w:t>
      </w:r>
      <w:r w:rsidRPr="0061489E">
        <w:rPr>
          <w:rFonts w:eastAsia="Times New Roman"/>
          <w:sz w:val="28"/>
          <w:szCs w:val="24"/>
          <w:lang w:eastAsia="ru-RU"/>
        </w:rPr>
        <w:t xml:space="preserve"> и </w:t>
      </w:r>
      <w:r w:rsidRPr="0061489E">
        <w:rPr>
          <w:rFonts w:eastAsia="Times New Roman"/>
          <w:sz w:val="28"/>
          <w:szCs w:val="24"/>
          <w:lang w:val="en-US" w:eastAsia="ru-RU"/>
        </w:rPr>
        <w:t>D</w:t>
      </w:r>
      <w:r w:rsidRPr="0061489E">
        <w:rPr>
          <w:rFonts w:eastAsia="Times New Roman"/>
          <w:sz w:val="28"/>
          <w:szCs w:val="24"/>
          <w:lang w:eastAsia="ru-RU"/>
        </w:rPr>
        <w:t xml:space="preserve">. </w:t>
      </w: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 xml:space="preserve">Инвестор собирается вложить 60% имеющихся у него средств в акции компании </w:t>
      </w:r>
      <w:r w:rsidRPr="0061489E">
        <w:rPr>
          <w:rFonts w:eastAsia="Times New Roman"/>
          <w:sz w:val="28"/>
          <w:szCs w:val="24"/>
          <w:lang w:val="en-US" w:eastAsia="ru-RU"/>
        </w:rPr>
        <w:t>C</w:t>
      </w:r>
      <w:r w:rsidRPr="0061489E">
        <w:rPr>
          <w:rFonts w:eastAsia="Times New Roman"/>
          <w:sz w:val="28"/>
          <w:szCs w:val="24"/>
          <w:lang w:eastAsia="ru-RU"/>
        </w:rPr>
        <w:t xml:space="preserve">, а оставшиеся - в акции компании </w:t>
      </w:r>
      <w:r w:rsidRPr="0061489E">
        <w:rPr>
          <w:rFonts w:eastAsia="Times New Roman"/>
          <w:sz w:val="28"/>
          <w:szCs w:val="24"/>
          <w:lang w:val="en-US" w:eastAsia="ru-RU"/>
        </w:rPr>
        <w:t>D</w:t>
      </w:r>
      <w:r w:rsidRPr="0061489E">
        <w:rPr>
          <w:rFonts w:eastAsia="Times New Roman"/>
          <w:sz w:val="28"/>
          <w:szCs w:val="24"/>
          <w:lang w:eastAsia="ru-RU"/>
        </w:rPr>
        <w:t>. Рассчитать ожидаемую рентабельность портфеля акций.</w:t>
      </w:r>
    </w:p>
    <w:p w:rsidR="0061489E" w:rsidRPr="0061489E" w:rsidRDefault="0061489E" w:rsidP="00FA3B35">
      <w:pPr>
        <w:widowControl w:val="0"/>
        <w:spacing w:after="0" w:line="360" w:lineRule="auto"/>
        <w:ind w:firstLine="709"/>
        <w:jc w:val="both"/>
        <w:rPr>
          <w:rFonts w:eastAsia="Times New Roman"/>
          <w:sz w:val="28"/>
          <w:szCs w:val="24"/>
          <w:lang w:eastAsia="ru-RU"/>
        </w:rPr>
      </w:pPr>
    </w:p>
    <w:p w:rsidR="00952C60" w:rsidRDefault="00952C60" w:rsidP="0061489E">
      <w:pPr>
        <w:widowControl w:val="0"/>
        <w:spacing w:after="0" w:line="360" w:lineRule="auto"/>
        <w:jc w:val="both"/>
        <w:rPr>
          <w:rFonts w:eastAsia="Times New Roman"/>
          <w:sz w:val="28"/>
          <w:szCs w:val="24"/>
          <w:lang w:eastAsia="ru-RU"/>
        </w:rPr>
      </w:pPr>
    </w:p>
    <w:p w:rsidR="00952C60" w:rsidRDefault="00952C60" w:rsidP="0061489E">
      <w:pPr>
        <w:widowControl w:val="0"/>
        <w:spacing w:after="0" w:line="360" w:lineRule="auto"/>
        <w:jc w:val="both"/>
        <w:rPr>
          <w:rFonts w:eastAsia="Times New Roman"/>
          <w:sz w:val="28"/>
          <w:szCs w:val="24"/>
          <w:lang w:eastAsia="ru-RU"/>
        </w:rPr>
      </w:pPr>
    </w:p>
    <w:p w:rsidR="00952C60" w:rsidRDefault="00952C60" w:rsidP="0061489E">
      <w:pPr>
        <w:widowControl w:val="0"/>
        <w:spacing w:after="0" w:line="360" w:lineRule="auto"/>
        <w:jc w:val="both"/>
        <w:rPr>
          <w:rFonts w:eastAsia="Times New Roman"/>
          <w:sz w:val="28"/>
          <w:szCs w:val="24"/>
          <w:lang w:eastAsia="ru-RU"/>
        </w:rPr>
      </w:pPr>
    </w:p>
    <w:p w:rsidR="0061489E" w:rsidRPr="0061489E" w:rsidRDefault="0061489E" w:rsidP="0061489E">
      <w:pPr>
        <w:widowControl w:val="0"/>
        <w:spacing w:after="0" w:line="360" w:lineRule="auto"/>
        <w:jc w:val="both"/>
        <w:rPr>
          <w:rFonts w:eastAsia="Times New Roman"/>
          <w:sz w:val="28"/>
          <w:szCs w:val="24"/>
          <w:lang w:eastAsia="ru-RU"/>
        </w:rPr>
      </w:pPr>
      <w:r w:rsidRPr="0061489E">
        <w:rPr>
          <w:rFonts w:eastAsia="Times New Roman"/>
          <w:sz w:val="28"/>
          <w:szCs w:val="24"/>
          <w:lang w:eastAsia="ru-RU"/>
        </w:rPr>
        <w:lastRenderedPageBreak/>
        <w:t>Таблица 7 – Исходные данные</w:t>
      </w:r>
    </w:p>
    <w:p w:rsidR="0061489E" w:rsidRPr="0061489E" w:rsidRDefault="0061489E" w:rsidP="0061489E">
      <w:pPr>
        <w:widowControl w:val="0"/>
        <w:spacing w:after="0" w:line="360" w:lineRule="auto"/>
        <w:jc w:val="both"/>
        <w:rPr>
          <w:rFonts w:eastAsia="Times New Roman"/>
          <w:sz w:val="28"/>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gridCol w:w="1980"/>
        <w:gridCol w:w="2880"/>
        <w:gridCol w:w="2520"/>
      </w:tblGrid>
      <w:tr w:rsidR="0061489E" w:rsidRPr="0061489E" w:rsidTr="0061489E">
        <w:tc>
          <w:tcPr>
            <w:tcW w:w="2700"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Состояние экономики</w:t>
            </w:r>
          </w:p>
        </w:tc>
        <w:tc>
          <w:tcPr>
            <w:tcW w:w="198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Вероятность</w:t>
            </w:r>
          </w:p>
        </w:tc>
        <w:tc>
          <w:tcPr>
            <w:tcW w:w="288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 xml:space="preserve">Рентабельность </w:t>
            </w:r>
            <w:r w:rsidRPr="0061489E">
              <w:rPr>
                <w:rFonts w:eastAsia="Times New Roman"/>
                <w:sz w:val="24"/>
                <w:szCs w:val="24"/>
                <w:lang w:val="en-US" w:eastAsia="ru-RU"/>
              </w:rPr>
              <w:t>C</w:t>
            </w:r>
            <w:r w:rsidRPr="0061489E">
              <w:rPr>
                <w:rFonts w:eastAsia="Times New Roman"/>
                <w:sz w:val="24"/>
                <w:szCs w:val="24"/>
                <w:lang w:eastAsia="ru-RU"/>
              </w:rPr>
              <w:t>, %</w:t>
            </w:r>
          </w:p>
        </w:tc>
        <w:tc>
          <w:tcPr>
            <w:tcW w:w="252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Рентабельность D, %</w:t>
            </w:r>
          </w:p>
        </w:tc>
      </w:tr>
      <w:tr w:rsidR="0061489E" w:rsidRPr="0061489E" w:rsidTr="0061489E">
        <w:tc>
          <w:tcPr>
            <w:tcW w:w="2700"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Спад</w:t>
            </w:r>
          </w:p>
        </w:tc>
        <w:tc>
          <w:tcPr>
            <w:tcW w:w="1980" w:type="dxa"/>
          </w:tcPr>
          <w:p w:rsidR="0061489E" w:rsidRPr="0061489E" w:rsidRDefault="0061489E" w:rsidP="0061489E">
            <w:pPr>
              <w:widowControl w:val="0"/>
              <w:spacing w:after="0" w:line="240" w:lineRule="auto"/>
              <w:jc w:val="center"/>
              <w:rPr>
                <w:rFonts w:eastAsia="Times New Roman"/>
                <w:sz w:val="24"/>
                <w:szCs w:val="24"/>
                <w:lang w:val="en-US" w:eastAsia="ru-RU"/>
              </w:rPr>
            </w:pPr>
            <w:r w:rsidRPr="0061489E">
              <w:rPr>
                <w:rFonts w:eastAsia="Times New Roman"/>
                <w:sz w:val="24"/>
                <w:szCs w:val="24"/>
                <w:lang w:val="en-US" w:eastAsia="ru-RU"/>
              </w:rPr>
              <w:t>0,2</w:t>
            </w:r>
          </w:p>
        </w:tc>
        <w:tc>
          <w:tcPr>
            <w:tcW w:w="2880" w:type="dxa"/>
          </w:tcPr>
          <w:p w:rsidR="0061489E" w:rsidRPr="0061489E" w:rsidRDefault="0061489E" w:rsidP="0061489E">
            <w:pPr>
              <w:widowControl w:val="0"/>
              <w:spacing w:after="0" w:line="240" w:lineRule="auto"/>
              <w:jc w:val="center"/>
              <w:rPr>
                <w:rFonts w:eastAsia="Times New Roman"/>
                <w:sz w:val="24"/>
                <w:szCs w:val="24"/>
                <w:lang w:val="en-US" w:eastAsia="ru-RU"/>
              </w:rPr>
            </w:pPr>
            <w:r w:rsidRPr="0061489E">
              <w:rPr>
                <w:rFonts w:eastAsia="Times New Roman"/>
                <w:sz w:val="24"/>
                <w:szCs w:val="24"/>
                <w:lang w:val="en-US" w:eastAsia="ru-RU"/>
              </w:rPr>
              <w:t>0</w:t>
            </w:r>
          </w:p>
        </w:tc>
        <w:tc>
          <w:tcPr>
            <w:tcW w:w="2520" w:type="dxa"/>
          </w:tcPr>
          <w:p w:rsidR="0061489E" w:rsidRPr="0061489E" w:rsidRDefault="0061489E" w:rsidP="0061489E">
            <w:pPr>
              <w:widowControl w:val="0"/>
              <w:spacing w:after="0" w:line="240" w:lineRule="auto"/>
              <w:jc w:val="center"/>
              <w:rPr>
                <w:rFonts w:eastAsia="Times New Roman"/>
                <w:sz w:val="24"/>
                <w:szCs w:val="24"/>
                <w:lang w:val="en-US" w:eastAsia="ru-RU"/>
              </w:rPr>
            </w:pPr>
            <w:r w:rsidRPr="0061489E">
              <w:rPr>
                <w:rFonts w:eastAsia="Times New Roman"/>
                <w:sz w:val="24"/>
                <w:szCs w:val="24"/>
                <w:lang w:val="en-US" w:eastAsia="ru-RU"/>
              </w:rPr>
              <w:t>-5</w:t>
            </w:r>
          </w:p>
        </w:tc>
      </w:tr>
      <w:tr w:rsidR="0061489E" w:rsidRPr="0061489E" w:rsidTr="0061489E">
        <w:tc>
          <w:tcPr>
            <w:tcW w:w="2700"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Норма</w:t>
            </w:r>
          </w:p>
        </w:tc>
        <w:tc>
          <w:tcPr>
            <w:tcW w:w="1980" w:type="dxa"/>
          </w:tcPr>
          <w:p w:rsidR="0061489E" w:rsidRPr="0061489E" w:rsidRDefault="0061489E" w:rsidP="0061489E">
            <w:pPr>
              <w:widowControl w:val="0"/>
              <w:spacing w:after="0" w:line="240" w:lineRule="auto"/>
              <w:jc w:val="center"/>
              <w:rPr>
                <w:rFonts w:eastAsia="Times New Roman"/>
                <w:sz w:val="24"/>
                <w:szCs w:val="24"/>
                <w:lang w:val="en-US" w:eastAsia="ru-RU"/>
              </w:rPr>
            </w:pPr>
            <w:r w:rsidRPr="0061489E">
              <w:rPr>
                <w:rFonts w:eastAsia="Times New Roman"/>
                <w:sz w:val="24"/>
                <w:szCs w:val="24"/>
                <w:lang w:val="en-US" w:eastAsia="ru-RU"/>
              </w:rPr>
              <w:t>0,6</w:t>
            </w:r>
          </w:p>
        </w:tc>
        <w:tc>
          <w:tcPr>
            <w:tcW w:w="2880" w:type="dxa"/>
          </w:tcPr>
          <w:p w:rsidR="0061489E" w:rsidRPr="0061489E" w:rsidRDefault="0061489E" w:rsidP="0061489E">
            <w:pPr>
              <w:widowControl w:val="0"/>
              <w:spacing w:after="0" w:line="240" w:lineRule="auto"/>
              <w:jc w:val="center"/>
              <w:rPr>
                <w:rFonts w:eastAsia="Times New Roman"/>
                <w:sz w:val="24"/>
                <w:szCs w:val="24"/>
                <w:lang w:val="en-US" w:eastAsia="ru-RU"/>
              </w:rPr>
            </w:pPr>
            <w:r w:rsidRPr="0061489E">
              <w:rPr>
                <w:rFonts w:eastAsia="Times New Roman"/>
                <w:sz w:val="24"/>
                <w:szCs w:val="24"/>
                <w:lang w:val="en-US" w:eastAsia="ru-RU"/>
              </w:rPr>
              <w:t>12</w:t>
            </w:r>
          </w:p>
        </w:tc>
        <w:tc>
          <w:tcPr>
            <w:tcW w:w="2520" w:type="dxa"/>
          </w:tcPr>
          <w:p w:rsidR="0061489E" w:rsidRPr="0061489E" w:rsidRDefault="0061489E" w:rsidP="0061489E">
            <w:pPr>
              <w:widowControl w:val="0"/>
              <w:spacing w:after="0" w:line="240" w:lineRule="auto"/>
              <w:jc w:val="center"/>
              <w:rPr>
                <w:rFonts w:eastAsia="Times New Roman"/>
                <w:sz w:val="24"/>
                <w:szCs w:val="24"/>
                <w:lang w:val="en-US" w:eastAsia="ru-RU"/>
              </w:rPr>
            </w:pPr>
            <w:r w:rsidRPr="0061489E">
              <w:rPr>
                <w:rFonts w:eastAsia="Times New Roman"/>
                <w:sz w:val="24"/>
                <w:szCs w:val="24"/>
                <w:lang w:val="en-US" w:eastAsia="ru-RU"/>
              </w:rPr>
              <w:t>30</w:t>
            </w:r>
          </w:p>
        </w:tc>
      </w:tr>
      <w:tr w:rsidR="0061489E" w:rsidRPr="0061489E" w:rsidTr="0061489E">
        <w:tc>
          <w:tcPr>
            <w:tcW w:w="2700"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Подъем</w:t>
            </w:r>
          </w:p>
        </w:tc>
        <w:tc>
          <w:tcPr>
            <w:tcW w:w="1980" w:type="dxa"/>
          </w:tcPr>
          <w:p w:rsidR="0061489E" w:rsidRPr="0061489E" w:rsidRDefault="0061489E" w:rsidP="0061489E">
            <w:pPr>
              <w:widowControl w:val="0"/>
              <w:spacing w:after="0" w:line="240" w:lineRule="auto"/>
              <w:jc w:val="center"/>
              <w:rPr>
                <w:rFonts w:eastAsia="Times New Roman"/>
                <w:sz w:val="24"/>
                <w:szCs w:val="24"/>
                <w:lang w:val="en-US" w:eastAsia="ru-RU"/>
              </w:rPr>
            </w:pPr>
            <w:r w:rsidRPr="0061489E">
              <w:rPr>
                <w:rFonts w:eastAsia="Times New Roman"/>
                <w:sz w:val="24"/>
                <w:szCs w:val="24"/>
                <w:lang w:val="en-US" w:eastAsia="ru-RU"/>
              </w:rPr>
              <w:t>0,2</w:t>
            </w:r>
          </w:p>
        </w:tc>
        <w:tc>
          <w:tcPr>
            <w:tcW w:w="2880" w:type="dxa"/>
          </w:tcPr>
          <w:p w:rsidR="0061489E" w:rsidRPr="0061489E" w:rsidRDefault="0061489E" w:rsidP="0061489E">
            <w:pPr>
              <w:widowControl w:val="0"/>
              <w:spacing w:after="0" w:line="240" w:lineRule="auto"/>
              <w:jc w:val="center"/>
              <w:rPr>
                <w:rFonts w:eastAsia="Times New Roman"/>
                <w:sz w:val="24"/>
                <w:szCs w:val="24"/>
                <w:lang w:val="en-US" w:eastAsia="ru-RU"/>
              </w:rPr>
            </w:pPr>
            <w:r w:rsidRPr="0061489E">
              <w:rPr>
                <w:rFonts w:eastAsia="Times New Roman"/>
                <w:sz w:val="24"/>
                <w:szCs w:val="24"/>
                <w:lang w:val="en-US" w:eastAsia="ru-RU"/>
              </w:rPr>
              <w:t>24</w:t>
            </w:r>
          </w:p>
        </w:tc>
        <w:tc>
          <w:tcPr>
            <w:tcW w:w="2520" w:type="dxa"/>
          </w:tcPr>
          <w:p w:rsidR="0061489E" w:rsidRPr="0061489E" w:rsidRDefault="0061489E" w:rsidP="0061489E">
            <w:pPr>
              <w:widowControl w:val="0"/>
              <w:spacing w:after="0" w:line="240" w:lineRule="auto"/>
              <w:jc w:val="center"/>
              <w:rPr>
                <w:rFonts w:eastAsia="Times New Roman"/>
                <w:sz w:val="24"/>
                <w:szCs w:val="24"/>
                <w:lang w:val="en-US" w:eastAsia="ru-RU"/>
              </w:rPr>
            </w:pPr>
            <w:r w:rsidRPr="0061489E">
              <w:rPr>
                <w:rFonts w:eastAsia="Times New Roman"/>
                <w:sz w:val="24"/>
                <w:szCs w:val="24"/>
                <w:lang w:val="en-US" w:eastAsia="ru-RU"/>
              </w:rPr>
              <w:t>5</w:t>
            </w:r>
          </w:p>
        </w:tc>
      </w:tr>
    </w:tbl>
    <w:p w:rsidR="0061489E" w:rsidRPr="0061489E" w:rsidRDefault="0061489E" w:rsidP="0061489E">
      <w:pPr>
        <w:widowControl w:val="0"/>
        <w:spacing w:after="0" w:line="360" w:lineRule="auto"/>
        <w:jc w:val="both"/>
        <w:rPr>
          <w:rFonts w:eastAsia="Times New Roman"/>
          <w:sz w:val="28"/>
          <w:szCs w:val="24"/>
          <w:lang w:val="en-US" w:eastAsia="ru-RU"/>
        </w:rPr>
      </w:pPr>
    </w:p>
    <w:p w:rsidR="0061489E" w:rsidRPr="0061489E" w:rsidRDefault="0061489E" w:rsidP="00FA3B35">
      <w:pPr>
        <w:widowControl w:val="0"/>
        <w:spacing w:after="0" w:line="360" w:lineRule="auto"/>
        <w:ind w:firstLine="709"/>
        <w:jc w:val="both"/>
        <w:rPr>
          <w:rFonts w:eastAsia="Times New Roman"/>
          <w:i/>
          <w:sz w:val="28"/>
          <w:szCs w:val="24"/>
          <w:lang w:eastAsia="ru-RU"/>
        </w:rPr>
      </w:pPr>
      <w:r w:rsidRPr="0061489E">
        <w:rPr>
          <w:rFonts w:eastAsia="Times New Roman"/>
          <w:bCs/>
          <w:i/>
          <w:sz w:val="28"/>
          <w:szCs w:val="24"/>
          <w:lang w:eastAsia="ru-RU"/>
        </w:rPr>
        <w:t>Задание 4.3</w:t>
      </w:r>
      <w:r w:rsidRPr="0061489E">
        <w:rPr>
          <w:rFonts w:eastAsia="Times New Roman"/>
          <w:i/>
          <w:sz w:val="28"/>
          <w:szCs w:val="24"/>
          <w:lang w:eastAsia="ru-RU"/>
        </w:rPr>
        <w:t xml:space="preserve"> </w:t>
      </w: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В таблице 8 представлено распределение вероятности дохода по акциям компании А и В.</w:t>
      </w:r>
    </w:p>
    <w:p w:rsidR="0061489E" w:rsidRPr="0061489E" w:rsidRDefault="0061489E" w:rsidP="0061489E">
      <w:pPr>
        <w:widowControl w:val="0"/>
        <w:spacing w:after="0" w:line="360" w:lineRule="auto"/>
        <w:jc w:val="both"/>
        <w:rPr>
          <w:rFonts w:eastAsia="Times New Roman"/>
          <w:sz w:val="28"/>
          <w:szCs w:val="24"/>
          <w:lang w:eastAsia="ru-RU"/>
        </w:rPr>
      </w:pPr>
    </w:p>
    <w:p w:rsidR="0061489E" w:rsidRPr="0061489E" w:rsidRDefault="0061489E" w:rsidP="0061489E">
      <w:pPr>
        <w:widowControl w:val="0"/>
        <w:spacing w:after="0" w:line="360" w:lineRule="auto"/>
        <w:jc w:val="both"/>
        <w:rPr>
          <w:rFonts w:eastAsia="Times New Roman"/>
          <w:sz w:val="28"/>
          <w:szCs w:val="24"/>
          <w:lang w:eastAsia="ru-RU"/>
        </w:rPr>
      </w:pPr>
      <w:r w:rsidRPr="0061489E">
        <w:rPr>
          <w:rFonts w:eastAsia="Times New Roman"/>
          <w:sz w:val="28"/>
          <w:szCs w:val="24"/>
          <w:lang w:eastAsia="ru-RU"/>
        </w:rPr>
        <w:t>Таблица 8 – Исходные данные</w:t>
      </w:r>
    </w:p>
    <w:p w:rsidR="0061489E" w:rsidRPr="0061489E" w:rsidRDefault="0061489E" w:rsidP="0061489E">
      <w:pPr>
        <w:widowControl w:val="0"/>
        <w:spacing w:after="0" w:line="240" w:lineRule="auto"/>
        <w:jc w:val="both"/>
        <w:rPr>
          <w:rFonts w:eastAsia="Times New Roman"/>
          <w:sz w:val="28"/>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gridCol w:w="1980"/>
        <w:gridCol w:w="2880"/>
        <w:gridCol w:w="2520"/>
      </w:tblGrid>
      <w:tr w:rsidR="0061489E" w:rsidRPr="0061489E" w:rsidTr="0061489E">
        <w:tc>
          <w:tcPr>
            <w:tcW w:w="2700"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Состояние экономики</w:t>
            </w:r>
          </w:p>
        </w:tc>
        <w:tc>
          <w:tcPr>
            <w:tcW w:w="198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Вероятность</w:t>
            </w:r>
          </w:p>
        </w:tc>
        <w:tc>
          <w:tcPr>
            <w:tcW w:w="288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Рентабельность А, %</w:t>
            </w:r>
          </w:p>
        </w:tc>
        <w:tc>
          <w:tcPr>
            <w:tcW w:w="252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Рентабельность В, %</w:t>
            </w:r>
          </w:p>
        </w:tc>
      </w:tr>
      <w:tr w:rsidR="0061489E" w:rsidRPr="0061489E" w:rsidTr="0061489E">
        <w:tc>
          <w:tcPr>
            <w:tcW w:w="2700"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Спад</w:t>
            </w:r>
          </w:p>
        </w:tc>
        <w:tc>
          <w:tcPr>
            <w:tcW w:w="198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0,1</w:t>
            </w:r>
          </w:p>
        </w:tc>
        <w:tc>
          <w:tcPr>
            <w:tcW w:w="288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-0,2</w:t>
            </w:r>
          </w:p>
        </w:tc>
        <w:tc>
          <w:tcPr>
            <w:tcW w:w="252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0,3</w:t>
            </w:r>
          </w:p>
        </w:tc>
      </w:tr>
      <w:tr w:rsidR="0061489E" w:rsidRPr="0061489E" w:rsidTr="0061489E">
        <w:tc>
          <w:tcPr>
            <w:tcW w:w="2700"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Норма</w:t>
            </w:r>
          </w:p>
        </w:tc>
        <w:tc>
          <w:tcPr>
            <w:tcW w:w="198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0,6</w:t>
            </w:r>
          </w:p>
        </w:tc>
        <w:tc>
          <w:tcPr>
            <w:tcW w:w="288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0,1</w:t>
            </w:r>
          </w:p>
        </w:tc>
        <w:tc>
          <w:tcPr>
            <w:tcW w:w="252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0,2</w:t>
            </w:r>
          </w:p>
        </w:tc>
      </w:tr>
      <w:tr w:rsidR="0061489E" w:rsidRPr="0061489E" w:rsidTr="0061489E">
        <w:tc>
          <w:tcPr>
            <w:tcW w:w="2700"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Подъем</w:t>
            </w:r>
          </w:p>
        </w:tc>
        <w:tc>
          <w:tcPr>
            <w:tcW w:w="198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0,3</w:t>
            </w:r>
          </w:p>
        </w:tc>
        <w:tc>
          <w:tcPr>
            <w:tcW w:w="288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0,7</w:t>
            </w:r>
          </w:p>
        </w:tc>
        <w:tc>
          <w:tcPr>
            <w:tcW w:w="252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0,5</w:t>
            </w:r>
          </w:p>
        </w:tc>
      </w:tr>
    </w:tbl>
    <w:p w:rsidR="0061489E" w:rsidRPr="0061489E" w:rsidRDefault="0061489E" w:rsidP="0061489E">
      <w:pPr>
        <w:widowControl w:val="0"/>
        <w:spacing w:after="0" w:line="360" w:lineRule="auto"/>
        <w:jc w:val="both"/>
        <w:rPr>
          <w:rFonts w:eastAsia="Times New Roman"/>
          <w:sz w:val="28"/>
          <w:szCs w:val="24"/>
          <w:lang w:eastAsia="ru-RU"/>
        </w:rPr>
      </w:pP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Инвестор собирается вложить 60% имеющихся у него средств в акции компании А, а оставшиеся - в акции компании В. Рассчитать ожидаемую рентабельность портфеля акций.</w:t>
      </w:r>
    </w:p>
    <w:p w:rsidR="00FA3B35" w:rsidRDefault="00FA3B35" w:rsidP="0061489E">
      <w:pPr>
        <w:widowControl w:val="0"/>
        <w:spacing w:after="0" w:line="360" w:lineRule="auto"/>
        <w:jc w:val="both"/>
        <w:rPr>
          <w:rFonts w:eastAsia="Times New Roman"/>
          <w:bCs/>
          <w:i/>
          <w:sz w:val="28"/>
          <w:szCs w:val="24"/>
          <w:lang w:eastAsia="ru-RU"/>
        </w:rPr>
      </w:pPr>
    </w:p>
    <w:p w:rsidR="0061489E" w:rsidRPr="0061489E" w:rsidRDefault="0061489E" w:rsidP="00FA3B35">
      <w:pPr>
        <w:widowControl w:val="0"/>
        <w:spacing w:after="0" w:line="360" w:lineRule="auto"/>
        <w:ind w:firstLine="709"/>
        <w:jc w:val="both"/>
        <w:rPr>
          <w:rFonts w:eastAsia="Times New Roman"/>
          <w:i/>
          <w:sz w:val="28"/>
          <w:szCs w:val="24"/>
          <w:lang w:eastAsia="ru-RU"/>
        </w:rPr>
      </w:pPr>
      <w:r w:rsidRPr="0061489E">
        <w:rPr>
          <w:rFonts w:eastAsia="Times New Roman"/>
          <w:bCs/>
          <w:i/>
          <w:sz w:val="28"/>
          <w:szCs w:val="24"/>
          <w:lang w:eastAsia="ru-RU"/>
        </w:rPr>
        <w:t>Задание 4.4</w:t>
      </w:r>
      <w:r w:rsidRPr="0061489E">
        <w:rPr>
          <w:rFonts w:eastAsia="Times New Roman"/>
          <w:i/>
          <w:sz w:val="28"/>
          <w:szCs w:val="24"/>
          <w:lang w:eastAsia="ru-RU"/>
        </w:rPr>
        <w:t xml:space="preserve"> </w:t>
      </w: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 xml:space="preserve">Предположим, имеется следующее распределение вероятности доходов по акциям компании </w:t>
      </w:r>
      <w:r w:rsidRPr="0061489E">
        <w:rPr>
          <w:rFonts w:eastAsia="Times New Roman"/>
          <w:sz w:val="28"/>
          <w:szCs w:val="24"/>
          <w:lang w:val="en-US" w:eastAsia="ru-RU"/>
        </w:rPr>
        <w:t>ABS</w:t>
      </w:r>
      <w:r w:rsidRPr="0061489E">
        <w:rPr>
          <w:rFonts w:eastAsia="Times New Roman"/>
          <w:sz w:val="28"/>
          <w:szCs w:val="24"/>
          <w:lang w:eastAsia="ru-RU"/>
        </w:rPr>
        <w:t>, показанное в таблице 9.</w:t>
      </w:r>
    </w:p>
    <w:p w:rsidR="0061489E" w:rsidRPr="0061489E" w:rsidRDefault="0061489E" w:rsidP="0061489E">
      <w:pPr>
        <w:widowControl w:val="0"/>
        <w:spacing w:after="0" w:line="360" w:lineRule="auto"/>
        <w:jc w:val="both"/>
        <w:rPr>
          <w:rFonts w:eastAsia="Times New Roman"/>
          <w:sz w:val="28"/>
          <w:szCs w:val="24"/>
          <w:lang w:eastAsia="ru-RU"/>
        </w:rPr>
      </w:pPr>
    </w:p>
    <w:p w:rsidR="0061489E" w:rsidRPr="0061489E" w:rsidRDefault="0061489E" w:rsidP="0061489E">
      <w:pPr>
        <w:widowControl w:val="0"/>
        <w:spacing w:after="0" w:line="360" w:lineRule="auto"/>
        <w:jc w:val="both"/>
        <w:rPr>
          <w:rFonts w:eastAsia="Times New Roman"/>
          <w:sz w:val="28"/>
          <w:szCs w:val="24"/>
          <w:lang w:eastAsia="ru-RU"/>
        </w:rPr>
      </w:pPr>
      <w:r w:rsidRPr="0061489E">
        <w:rPr>
          <w:rFonts w:eastAsia="Times New Roman"/>
          <w:sz w:val="28"/>
          <w:szCs w:val="24"/>
          <w:lang w:eastAsia="ru-RU"/>
        </w:rPr>
        <w:t>Таблица 9 – Исходные данные</w:t>
      </w:r>
    </w:p>
    <w:p w:rsidR="0061489E" w:rsidRPr="0061489E" w:rsidRDefault="0061489E" w:rsidP="0061489E">
      <w:pPr>
        <w:widowControl w:val="0"/>
        <w:spacing w:after="0" w:line="360" w:lineRule="auto"/>
        <w:jc w:val="both"/>
        <w:rPr>
          <w:rFonts w:eastAsia="Times New Roman"/>
          <w:sz w:val="28"/>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80"/>
        <w:gridCol w:w="3300"/>
        <w:gridCol w:w="3300"/>
      </w:tblGrid>
      <w:tr w:rsidR="0061489E" w:rsidRPr="0061489E" w:rsidTr="0061489E">
        <w:tc>
          <w:tcPr>
            <w:tcW w:w="3480"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Состояние экономики</w:t>
            </w:r>
          </w:p>
        </w:tc>
        <w:tc>
          <w:tcPr>
            <w:tcW w:w="330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Вероятность</w:t>
            </w:r>
          </w:p>
        </w:tc>
        <w:tc>
          <w:tcPr>
            <w:tcW w:w="330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Рентабельность А, %</w:t>
            </w:r>
          </w:p>
        </w:tc>
      </w:tr>
      <w:tr w:rsidR="0061489E" w:rsidRPr="0061489E" w:rsidTr="0061489E">
        <w:tc>
          <w:tcPr>
            <w:tcW w:w="3480"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Спад</w:t>
            </w:r>
          </w:p>
        </w:tc>
        <w:tc>
          <w:tcPr>
            <w:tcW w:w="330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0,4</w:t>
            </w:r>
          </w:p>
        </w:tc>
        <w:tc>
          <w:tcPr>
            <w:tcW w:w="330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-20</w:t>
            </w:r>
          </w:p>
        </w:tc>
      </w:tr>
      <w:tr w:rsidR="0061489E" w:rsidRPr="0061489E" w:rsidTr="0061489E">
        <w:tc>
          <w:tcPr>
            <w:tcW w:w="3480"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Норма</w:t>
            </w:r>
          </w:p>
        </w:tc>
        <w:tc>
          <w:tcPr>
            <w:tcW w:w="330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0,5</w:t>
            </w:r>
          </w:p>
        </w:tc>
        <w:tc>
          <w:tcPr>
            <w:tcW w:w="330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25</w:t>
            </w:r>
          </w:p>
        </w:tc>
      </w:tr>
      <w:tr w:rsidR="0061489E" w:rsidRPr="0061489E" w:rsidTr="0061489E">
        <w:tc>
          <w:tcPr>
            <w:tcW w:w="3480" w:type="dxa"/>
          </w:tcPr>
          <w:p w:rsidR="0061489E" w:rsidRPr="0061489E" w:rsidRDefault="0061489E" w:rsidP="0061489E">
            <w:pPr>
              <w:widowControl w:val="0"/>
              <w:spacing w:after="0" w:line="240" w:lineRule="auto"/>
              <w:jc w:val="both"/>
              <w:rPr>
                <w:rFonts w:eastAsia="Times New Roman"/>
                <w:sz w:val="24"/>
                <w:szCs w:val="24"/>
                <w:lang w:eastAsia="ru-RU"/>
              </w:rPr>
            </w:pPr>
            <w:r w:rsidRPr="0061489E">
              <w:rPr>
                <w:rFonts w:eastAsia="Times New Roman"/>
                <w:sz w:val="24"/>
                <w:szCs w:val="24"/>
                <w:lang w:eastAsia="ru-RU"/>
              </w:rPr>
              <w:t>Подъем</w:t>
            </w:r>
          </w:p>
        </w:tc>
        <w:tc>
          <w:tcPr>
            <w:tcW w:w="330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0,1</w:t>
            </w:r>
          </w:p>
        </w:tc>
        <w:tc>
          <w:tcPr>
            <w:tcW w:w="3300" w:type="dxa"/>
          </w:tcPr>
          <w:p w:rsidR="0061489E" w:rsidRPr="0061489E" w:rsidRDefault="0061489E" w:rsidP="0061489E">
            <w:pPr>
              <w:widowControl w:val="0"/>
              <w:spacing w:after="0" w:line="240" w:lineRule="auto"/>
              <w:jc w:val="center"/>
              <w:rPr>
                <w:rFonts w:eastAsia="Times New Roman"/>
                <w:sz w:val="24"/>
                <w:szCs w:val="24"/>
                <w:lang w:eastAsia="ru-RU"/>
              </w:rPr>
            </w:pPr>
            <w:r w:rsidRPr="0061489E">
              <w:rPr>
                <w:rFonts w:eastAsia="Times New Roman"/>
                <w:sz w:val="24"/>
                <w:szCs w:val="24"/>
                <w:lang w:eastAsia="ru-RU"/>
              </w:rPr>
              <w:t>30</w:t>
            </w:r>
          </w:p>
        </w:tc>
      </w:tr>
    </w:tbl>
    <w:p w:rsidR="0061489E" w:rsidRPr="0061489E" w:rsidRDefault="0061489E" w:rsidP="0061489E">
      <w:pPr>
        <w:widowControl w:val="0"/>
        <w:spacing w:after="0" w:line="360" w:lineRule="auto"/>
        <w:jc w:val="both"/>
        <w:rPr>
          <w:rFonts w:eastAsia="Times New Roman"/>
          <w:sz w:val="28"/>
          <w:szCs w:val="24"/>
          <w:lang w:eastAsia="ru-RU"/>
        </w:rPr>
      </w:pPr>
    </w:p>
    <w:p w:rsidR="0061489E" w:rsidRPr="0061489E" w:rsidRDefault="0061489E" w:rsidP="00FA3B35">
      <w:pPr>
        <w:widowControl w:val="0"/>
        <w:spacing w:after="0" w:line="360" w:lineRule="auto"/>
        <w:ind w:firstLine="709"/>
        <w:jc w:val="both"/>
        <w:rPr>
          <w:rFonts w:eastAsia="Times New Roman"/>
          <w:sz w:val="28"/>
          <w:szCs w:val="24"/>
          <w:lang w:eastAsia="ru-RU"/>
        </w:rPr>
      </w:pPr>
      <w:r w:rsidRPr="0061489E">
        <w:rPr>
          <w:rFonts w:eastAsia="Times New Roman"/>
          <w:sz w:val="28"/>
          <w:szCs w:val="24"/>
          <w:lang w:eastAsia="ru-RU"/>
        </w:rPr>
        <w:t xml:space="preserve">Оценить рискованность акций компании </w:t>
      </w:r>
      <w:r w:rsidRPr="0061489E">
        <w:rPr>
          <w:rFonts w:eastAsia="Times New Roman"/>
          <w:sz w:val="28"/>
          <w:szCs w:val="24"/>
          <w:lang w:val="en-US" w:eastAsia="ru-RU"/>
        </w:rPr>
        <w:t>ABS</w:t>
      </w:r>
      <w:r w:rsidRPr="0061489E">
        <w:rPr>
          <w:rFonts w:eastAsia="Times New Roman"/>
          <w:sz w:val="28"/>
          <w:szCs w:val="24"/>
          <w:lang w:eastAsia="ru-RU"/>
        </w:rPr>
        <w:t xml:space="preserve"> с использованием показателей дисперсии (стандартного отклонения) и коэффициента вариации.</w:t>
      </w:r>
    </w:p>
    <w:p w:rsidR="0061489E" w:rsidRPr="0061489E" w:rsidRDefault="0061489E" w:rsidP="0061489E">
      <w:pPr>
        <w:spacing w:after="0" w:line="360" w:lineRule="auto"/>
        <w:jc w:val="both"/>
        <w:rPr>
          <w:rFonts w:eastAsia="Times New Roman"/>
          <w:sz w:val="28"/>
          <w:szCs w:val="28"/>
          <w:lang w:eastAsia="ru-RU"/>
        </w:rPr>
      </w:pPr>
    </w:p>
    <w:p w:rsidR="0061489E" w:rsidRPr="0061489E" w:rsidRDefault="0061489E" w:rsidP="00FA3B35">
      <w:pPr>
        <w:spacing w:after="0" w:line="360" w:lineRule="auto"/>
        <w:ind w:firstLine="709"/>
        <w:jc w:val="both"/>
        <w:rPr>
          <w:rFonts w:eastAsia="Times New Roman"/>
          <w:i/>
          <w:sz w:val="28"/>
          <w:szCs w:val="28"/>
          <w:lang w:eastAsia="ru-RU"/>
        </w:rPr>
      </w:pPr>
      <w:r w:rsidRPr="0061489E">
        <w:rPr>
          <w:rFonts w:eastAsia="Times New Roman"/>
          <w:i/>
          <w:sz w:val="28"/>
          <w:szCs w:val="28"/>
          <w:lang w:eastAsia="ru-RU"/>
        </w:rPr>
        <w:lastRenderedPageBreak/>
        <w:t>Методические указания к заданиям 4.2, 4.3, 4.4</w:t>
      </w:r>
    </w:p>
    <w:p w:rsidR="0061489E" w:rsidRPr="0061489E" w:rsidRDefault="0061489E" w:rsidP="00FA3B35">
      <w:pPr>
        <w:spacing w:after="0" w:line="360" w:lineRule="auto"/>
        <w:ind w:firstLine="709"/>
        <w:jc w:val="both"/>
        <w:rPr>
          <w:rFonts w:eastAsia="Times New Roman"/>
          <w:sz w:val="28"/>
          <w:szCs w:val="28"/>
          <w:lang w:eastAsia="ru-RU"/>
        </w:rPr>
      </w:pPr>
      <w:r w:rsidRPr="0061489E">
        <w:rPr>
          <w:rFonts w:eastAsia="Times New Roman"/>
          <w:sz w:val="28"/>
          <w:szCs w:val="28"/>
          <w:lang w:eastAsia="ru-RU"/>
        </w:rPr>
        <w:t xml:space="preserve">Ожидаемая рентабельность портфеля инвестиций </w:t>
      </w:r>
      <w:r w:rsidR="00C42ACE">
        <w:rPr>
          <w:rFonts w:eastAsia="Times New Roman"/>
          <w:position w:val="-10"/>
          <w:sz w:val="28"/>
          <w:szCs w:val="28"/>
          <w:lang w:eastAsia="ru-RU"/>
        </w:rPr>
        <w:pict>
          <v:shape id="_x0000_i1047" type="#_x0000_t75" style="width:15pt;height:24pt">
            <v:imagedata r:id="rId36" o:title=""/>
          </v:shape>
        </w:pict>
      </w:r>
      <w:r w:rsidR="00FA3B35">
        <w:rPr>
          <w:rFonts w:eastAsia="Times New Roman"/>
          <w:sz w:val="28"/>
          <w:szCs w:val="28"/>
          <w:lang w:eastAsia="ru-RU"/>
        </w:rPr>
        <w:t>, рассчитывается по формуле</w:t>
      </w:r>
    </w:p>
    <w:p w:rsidR="0061489E" w:rsidRPr="0061489E" w:rsidRDefault="0061489E" w:rsidP="0061489E">
      <w:pPr>
        <w:spacing w:after="0" w:line="360" w:lineRule="auto"/>
        <w:rPr>
          <w:rFonts w:eastAsia="Times New Roman"/>
          <w:sz w:val="28"/>
          <w:szCs w:val="28"/>
          <w:lang w:eastAsia="ru-RU"/>
        </w:rPr>
      </w:pPr>
    </w:p>
    <w:tbl>
      <w:tblPr>
        <w:tblW w:w="0" w:type="auto"/>
        <w:tblLook w:val="01E0" w:firstRow="1" w:lastRow="1" w:firstColumn="1" w:lastColumn="1" w:noHBand="0" w:noVBand="0"/>
      </w:tblPr>
      <w:tblGrid>
        <w:gridCol w:w="9288"/>
        <w:gridCol w:w="1133"/>
      </w:tblGrid>
      <w:tr w:rsidR="0061489E" w:rsidRPr="0061489E" w:rsidTr="0061489E">
        <w:tc>
          <w:tcPr>
            <w:tcW w:w="9288" w:type="dxa"/>
            <w:shd w:val="clear" w:color="auto" w:fill="auto"/>
          </w:tcPr>
          <w:p w:rsidR="0061489E" w:rsidRPr="0061489E" w:rsidRDefault="00C42ACE" w:rsidP="0061489E">
            <w:pPr>
              <w:spacing w:after="0" w:line="360" w:lineRule="auto"/>
              <w:jc w:val="center"/>
              <w:rPr>
                <w:rFonts w:eastAsia="Times New Roman"/>
                <w:sz w:val="28"/>
                <w:szCs w:val="28"/>
                <w:lang w:eastAsia="ru-RU"/>
              </w:rPr>
            </w:pPr>
            <w:r>
              <w:rPr>
                <w:rFonts w:eastAsia="Times New Roman"/>
                <w:position w:val="-28"/>
                <w:sz w:val="28"/>
                <w:szCs w:val="28"/>
                <w:lang w:eastAsia="ru-RU"/>
              </w:rPr>
              <w:pict>
                <v:shape id="_x0000_i1048" type="#_x0000_t75" style="width:1in;height:33.75pt">
                  <v:imagedata r:id="rId37" o:title=""/>
                </v:shape>
              </w:pict>
            </w:r>
            <w:r w:rsidR="0061489E" w:rsidRPr="0061489E">
              <w:rPr>
                <w:rFonts w:eastAsia="Times New Roman"/>
                <w:sz w:val="28"/>
                <w:szCs w:val="28"/>
                <w:lang w:eastAsia="ru-RU"/>
              </w:rPr>
              <w:t>,</w:t>
            </w:r>
          </w:p>
        </w:tc>
        <w:tc>
          <w:tcPr>
            <w:tcW w:w="1133" w:type="dxa"/>
            <w:shd w:val="clear" w:color="auto" w:fill="auto"/>
            <w:vAlign w:val="center"/>
          </w:tcPr>
          <w:p w:rsidR="0061489E" w:rsidRPr="0061489E" w:rsidRDefault="0061489E" w:rsidP="0061489E">
            <w:pPr>
              <w:spacing w:after="0" w:line="360" w:lineRule="auto"/>
              <w:jc w:val="right"/>
              <w:rPr>
                <w:rFonts w:eastAsia="Times New Roman"/>
                <w:sz w:val="28"/>
                <w:szCs w:val="28"/>
                <w:lang w:eastAsia="ru-RU"/>
              </w:rPr>
            </w:pPr>
            <w:r w:rsidRPr="0061489E">
              <w:rPr>
                <w:rFonts w:eastAsia="Times New Roman"/>
                <w:sz w:val="28"/>
                <w:szCs w:val="28"/>
                <w:lang w:eastAsia="ru-RU"/>
              </w:rPr>
              <w:t>(4.2)</w:t>
            </w:r>
          </w:p>
        </w:tc>
      </w:tr>
    </w:tbl>
    <w:p w:rsidR="0061489E" w:rsidRPr="0061489E" w:rsidRDefault="0061489E" w:rsidP="0061489E">
      <w:pPr>
        <w:spacing w:after="0" w:line="360" w:lineRule="auto"/>
        <w:jc w:val="both"/>
        <w:rPr>
          <w:rFonts w:eastAsia="Times New Roman"/>
          <w:sz w:val="28"/>
          <w:szCs w:val="28"/>
          <w:lang w:val="en-US" w:eastAsia="ru-RU"/>
        </w:rPr>
      </w:pPr>
    </w:p>
    <w:p w:rsidR="0061489E" w:rsidRPr="0061489E" w:rsidRDefault="0061489E" w:rsidP="0061489E">
      <w:pPr>
        <w:spacing w:after="0" w:line="360" w:lineRule="auto"/>
        <w:jc w:val="both"/>
        <w:rPr>
          <w:rFonts w:eastAsia="Times New Roman"/>
          <w:sz w:val="28"/>
          <w:szCs w:val="28"/>
          <w:lang w:eastAsia="ru-RU"/>
        </w:rPr>
      </w:pPr>
      <w:r w:rsidRPr="0061489E">
        <w:rPr>
          <w:rFonts w:eastAsia="Times New Roman"/>
          <w:sz w:val="28"/>
          <w:szCs w:val="28"/>
          <w:lang w:eastAsia="ru-RU"/>
        </w:rPr>
        <w:t xml:space="preserve">где </w:t>
      </w:r>
      <w:r w:rsidR="00C42ACE">
        <w:rPr>
          <w:rFonts w:eastAsia="Times New Roman"/>
          <w:position w:val="-12"/>
          <w:sz w:val="28"/>
          <w:szCs w:val="28"/>
          <w:lang w:eastAsia="ru-RU"/>
        </w:rPr>
        <w:pict>
          <v:shape id="_x0000_i1049" type="#_x0000_t75" style="width:12.75pt;height:18pt">
            <v:imagedata r:id="rId38" o:title=""/>
          </v:shape>
        </w:pict>
      </w:r>
      <w:r w:rsidRPr="0061489E">
        <w:rPr>
          <w:rFonts w:eastAsia="Times New Roman"/>
          <w:sz w:val="28"/>
          <w:szCs w:val="28"/>
          <w:lang w:eastAsia="ru-RU"/>
        </w:rPr>
        <w:t xml:space="preserve"> - доля </w:t>
      </w:r>
      <w:r w:rsidRPr="0061489E">
        <w:rPr>
          <w:rFonts w:eastAsia="Times New Roman"/>
          <w:i/>
          <w:sz w:val="28"/>
          <w:szCs w:val="28"/>
          <w:lang w:val="en-US" w:eastAsia="ru-RU"/>
        </w:rPr>
        <w:t>i</w:t>
      </w:r>
      <w:r w:rsidRPr="0061489E">
        <w:rPr>
          <w:rFonts w:eastAsia="Times New Roman"/>
          <w:i/>
          <w:sz w:val="28"/>
          <w:szCs w:val="28"/>
          <w:lang w:eastAsia="ru-RU"/>
        </w:rPr>
        <w:t xml:space="preserve"> –</w:t>
      </w:r>
      <w:r w:rsidRPr="0061489E">
        <w:rPr>
          <w:rFonts w:eastAsia="Times New Roman"/>
          <w:sz w:val="28"/>
          <w:szCs w:val="28"/>
          <w:lang w:eastAsia="ru-RU"/>
        </w:rPr>
        <w:t xml:space="preserve"> го проекта в портфеле инвестиций, коэф.;</w:t>
      </w:r>
    </w:p>
    <w:p w:rsidR="0061489E" w:rsidRPr="0061489E" w:rsidRDefault="00C42ACE" w:rsidP="0061489E">
      <w:pPr>
        <w:spacing w:after="0" w:line="360" w:lineRule="auto"/>
        <w:jc w:val="both"/>
        <w:rPr>
          <w:rFonts w:eastAsia="Times New Roman"/>
          <w:sz w:val="28"/>
          <w:szCs w:val="28"/>
          <w:lang w:eastAsia="ru-RU"/>
        </w:rPr>
      </w:pPr>
      <w:r>
        <w:rPr>
          <w:rFonts w:eastAsia="Times New Roman"/>
          <w:position w:val="-6"/>
          <w:sz w:val="28"/>
          <w:szCs w:val="28"/>
          <w:lang w:eastAsia="ru-RU"/>
        </w:rPr>
        <w:pict>
          <v:shape id="_x0000_i1050" type="#_x0000_t75" style="width:12pt;height:21.75pt">
            <v:imagedata r:id="rId39" o:title=""/>
          </v:shape>
        </w:pict>
      </w:r>
      <w:r w:rsidR="0061489E" w:rsidRPr="0061489E">
        <w:rPr>
          <w:rFonts w:eastAsia="Times New Roman"/>
          <w:sz w:val="28"/>
          <w:szCs w:val="28"/>
          <w:lang w:eastAsia="ru-RU"/>
        </w:rPr>
        <w:t xml:space="preserve"> - рентабельность </w:t>
      </w:r>
      <w:r w:rsidR="0061489E" w:rsidRPr="0061489E">
        <w:rPr>
          <w:rFonts w:eastAsia="Times New Roman"/>
          <w:i/>
          <w:sz w:val="28"/>
          <w:szCs w:val="28"/>
          <w:lang w:val="en-US" w:eastAsia="ru-RU"/>
        </w:rPr>
        <w:t>i</w:t>
      </w:r>
      <w:r w:rsidR="0061489E" w:rsidRPr="0061489E">
        <w:rPr>
          <w:rFonts w:eastAsia="Times New Roman"/>
          <w:i/>
          <w:sz w:val="28"/>
          <w:szCs w:val="28"/>
          <w:lang w:eastAsia="ru-RU"/>
        </w:rPr>
        <w:t xml:space="preserve"> –</w:t>
      </w:r>
      <w:r w:rsidR="0061489E" w:rsidRPr="0061489E">
        <w:rPr>
          <w:rFonts w:eastAsia="Times New Roman"/>
          <w:sz w:val="28"/>
          <w:szCs w:val="28"/>
          <w:lang w:eastAsia="ru-RU"/>
        </w:rPr>
        <w:t xml:space="preserve"> го проекта; </w:t>
      </w:r>
    </w:p>
    <w:p w:rsidR="0061489E" w:rsidRPr="0061489E" w:rsidRDefault="0061489E" w:rsidP="0061489E">
      <w:pPr>
        <w:spacing w:after="0" w:line="360" w:lineRule="auto"/>
        <w:jc w:val="both"/>
        <w:rPr>
          <w:rFonts w:eastAsia="Times New Roman"/>
          <w:sz w:val="28"/>
          <w:szCs w:val="28"/>
          <w:lang w:eastAsia="ru-RU"/>
        </w:rPr>
      </w:pPr>
      <w:r w:rsidRPr="0061489E">
        <w:rPr>
          <w:rFonts w:eastAsia="Times New Roman"/>
          <w:i/>
          <w:sz w:val="28"/>
          <w:szCs w:val="28"/>
          <w:lang w:val="en-US" w:eastAsia="ru-RU"/>
        </w:rPr>
        <w:t>n</w:t>
      </w:r>
      <w:r w:rsidRPr="0061489E">
        <w:rPr>
          <w:rFonts w:eastAsia="Times New Roman"/>
          <w:sz w:val="28"/>
          <w:szCs w:val="28"/>
          <w:lang w:eastAsia="ru-RU"/>
        </w:rPr>
        <w:t xml:space="preserve"> – количество проектов акций, шт.</w:t>
      </w:r>
    </w:p>
    <w:p w:rsidR="0061489E" w:rsidRPr="0061489E" w:rsidRDefault="0061489E" w:rsidP="00FA3B35">
      <w:pPr>
        <w:spacing w:after="0" w:line="360" w:lineRule="auto"/>
        <w:ind w:firstLine="709"/>
        <w:jc w:val="both"/>
        <w:rPr>
          <w:rFonts w:eastAsia="Times New Roman"/>
          <w:sz w:val="28"/>
          <w:szCs w:val="28"/>
          <w:lang w:eastAsia="ru-RU"/>
        </w:rPr>
      </w:pPr>
      <w:r w:rsidRPr="0061489E">
        <w:rPr>
          <w:rFonts w:eastAsia="Times New Roman"/>
          <w:sz w:val="28"/>
          <w:szCs w:val="28"/>
          <w:lang w:eastAsia="ru-RU"/>
        </w:rPr>
        <w:t xml:space="preserve">Ожидаемую рентабельность портфеля конкретного вида акций можно рассчитать с использованием показателя «математическое ожидание» [1]. </w:t>
      </w:r>
    </w:p>
    <w:p w:rsidR="0061489E" w:rsidRPr="0061489E" w:rsidRDefault="0061489E" w:rsidP="00FA3B35">
      <w:pPr>
        <w:spacing w:after="0" w:line="360" w:lineRule="auto"/>
        <w:ind w:firstLine="709"/>
        <w:jc w:val="both"/>
        <w:rPr>
          <w:rFonts w:eastAsia="Times New Roman"/>
          <w:sz w:val="28"/>
          <w:szCs w:val="28"/>
          <w:lang w:eastAsia="ru-RU"/>
        </w:rPr>
      </w:pPr>
      <w:r w:rsidRPr="0061489E">
        <w:rPr>
          <w:rFonts w:eastAsia="Times New Roman"/>
          <w:sz w:val="28"/>
          <w:szCs w:val="28"/>
          <w:lang w:eastAsia="ru-RU"/>
        </w:rPr>
        <w:t xml:space="preserve">Математическое ожидание представляет собой наиболее вероятное ожидаемое значение дискретной случайной величины. </w:t>
      </w:r>
    </w:p>
    <w:p w:rsidR="0061489E" w:rsidRPr="0061489E" w:rsidRDefault="0061489E" w:rsidP="00FA3B35">
      <w:pPr>
        <w:spacing w:after="0" w:line="360" w:lineRule="auto"/>
        <w:ind w:firstLine="709"/>
        <w:jc w:val="both"/>
        <w:rPr>
          <w:rFonts w:eastAsia="Times New Roman"/>
          <w:sz w:val="28"/>
          <w:szCs w:val="28"/>
          <w:lang w:eastAsia="ru-RU"/>
        </w:rPr>
      </w:pPr>
      <w:r w:rsidRPr="0061489E">
        <w:rPr>
          <w:rFonts w:eastAsia="Times New Roman"/>
          <w:sz w:val="28"/>
          <w:szCs w:val="28"/>
          <w:lang w:eastAsia="ru-RU"/>
        </w:rPr>
        <w:t xml:space="preserve">Дискретные случайные величины – это величины, которые в отличие от непрерывных величин, изменяются скачкообразно, и каждому такому значению соответствует определенная вероятность. Законом распределения дискретной случайной величины называют перечень всех возможных ее значений и их вероятностей. Сумма вероятностей этих событий равна единице. </w:t>
      </w:r>
    </w:p>
    <w:p w:rsidR="0061489E" w:rsidRPr="0061489E" w:rsidRDefault="0061489E" w:rsidP="00FA3B35">
      <w:pPr>
        <w:spacing w:after="0" w:line="360" w:lineRule="auto"/>
        <w:ind w:firstLine="709"/>
        <w:jc w:val="both"/>
        <w:rPr>
          <w:rFonts w:eastAsia="Times New Roman"/>
          <w:sz w:val="28"/>
          <w:szCs w:val="28"/>
          <w:lang w:eastAsia="ru-RU"/>
        </w:rPr>
      </w:pPr>
      <w:r w:rsidRPr="0061489E">
        <w:rPr>
          <w:rFonts w:eastAsia="Times New Roman"/>
          <w:sz w:val="28"/>
          <w:szCs w:val="28"/>
          <w:lang w:eastAsia="ru-RU"/>
        </w:rPr>
        <w:t xml:space="preserve">Математическое ожидание </w:t>
      </w:r>
      <w:r w:rsidR="00C42ACE">
        <w:rPr>
          <w:rFonts w:eastAsia="Times New Roman"/>
          <w:position w:val="-10"/>
          <w:sz w:val="28"/>
          <w:szCs w:val="28"/>
          <w:lang w:eastAsia="ru-RU"/>
        </w:rPr>
        <w:pict>
          <v:shape id="_x0000_i1051" type="#_x0000_t75" style="width:31.5pt;height:15.75pt">
            <v:imagedata r:id="rId40" o:title=""/>
          </v:shape>
        </w:pict>
      </w:r>
      <w:r w:rsidR="00FA3B35">
        <w:rPr>
          <w:rFonts w:eastAsia="Times New Roman"/>
          <w:sz w:val="28"/>
          <w:szCs w:val="28"/>
          <w:lang w:eastAsia="ru-RU"/>
        </w:rPr>
        <w:t>, определяется по формуле</w:t>
      </w:r>
    </w:p>
    <w:p w:rsidR="0061489E" w:rsidRPr="0061489E" w:rsidRDefault="0061489E" w:rsidP="0061489E">
      <w:pPr>
        <w:spacing w:after="0" w:line="360" w:lineRule="auto"/>
        <w:jc w:val="both"/>
        <w:rPr>
          <w:rFonts w:eastAsia="Times New Roman"/>
          <w:sz w:val="28"/>
          <w:szCs w:val="28"/>
          <w:lang w:eastAsia="ru-RU"/>
        </w:rPr>
      </w:pPr>
    </w:p>
    <w:tbl>
      <w:tblPr>
        <w:tblW w:w="0" w:type="auto"/>
        <w:tblLook w:val="01E0" w:firstRow="1" w:lastRow="1" w:firstColumn="1" w:lastColumn="1" w:noHBand="0" w:noVBand="0"/>
      </w:tblPr>
      <w:tblGrid>
        <w:gridCol w:w="9468"/>
        <w:gridCol w:w="953"/>
      </w:tblGrid>
      <w:tr w:rsidR="0061489E" w:rsidRPr="0061489E" w:rsidTr="0061489E">
        <w:tc>
          <w:tcPr>
            <w:tcW w:w="9468" w:type="dxa"/>
            <w:shd w:val="clear" w:color="auto" w:fill="auto"/>
          </w:tcPr>
          <w:p w:rsidR="0061489E" w:rsidRPr="0061489E" w:rsidRDefault="00C42ACE" w:rsidP="0061489E">
            <w:pPr>
              <w:spacing w:after="0" w:line="360" w:lineRule="auto"/>
              <w:jc w:val="center"/>
              <w:rPr>
                <w:rFonts w:eastAsia="Times New Roman"/>
                <w:sz w:val="28"/>
                <w:szCs w:val="28"/>
                <w:lang w:eastAsia="ru-RU"/>
              </w:rPr>
            </w:pPr>
            <w:r>
              <w:rPr>
                <w:rFonts w:eastAsia="Times New Roman"/>
                <w:position w:val="-14"/>
                <w:sz w:val="28"/>
                <w:szCs w:val="28"/>
                <w:lang w:eastAsia="ru-RU"/>
              </w:rPr>
              <w:pict>
                <v:shape id="_x0000_i1052" type="#_x0000_t75" style="width:114pt;height:20.25pt">
                  <v:imagedata r:id="rId41" o:title=""/>
                </v:shape>
              </w:pict>
            </w:r>
            <w:r w:rsidR="0061489E" w:rsidRPr="0061489E">
              <w:rPr>
                <w:rFonts w:eastAsia="Times New Roman"/>
                <w:sz w:val="28"/>
                <w:szCs w:val="28"/>
                <w:lang w:eastAsia="ru-RU"/>
              </w:rPr>
              <w:t>,</w:t>
            </w:r>
          </w:p>
        </w:tc>
        <w:tc>
          <w:tcPr>
            <w:tcW w:w="953" w:type="dxa"/>
            <w:shd w:val="clear" w:color="auto" w:fill="auto"/>
            <w:vAlign w:val="center"/>
          </w:tcPr>
          <w:p w:rsidR="0061489E" w:rsidRPr="0061489E" w:rsidRDefault="0061489E" w:rsidP="0061489E">
            <w:pPr>
              <w:spacing w:after="0" w:line="360" w:lineRule="auto"/>
              <w:jc w:val="right"/>
              <w:rPr>
                <w:rFonts w:eastAsia="Times New Roman"/>
                <w:sz w:val="28"/>
                <w:szCs w:val="28"/>
                <w:lang w:eastAsia="ru-RU"/>
              </w:rPr>
            </w:pPr>
            <w:r w:rsidRPr="0061489E">
              <w:rPr>
                <w:rFonts w:eastAsia="Times New Roman"/>
                <w:sz w:val="28"/>
                <w:szCs w:val="28"/>
                <w:lang w:eastAsia="ru-RU"/>
              </w:rPr>
              <w:t>(4.3)</w:t>
            </w:r>
          </w:p>
        </w:tc>
      </w:tr>
    </w:tbl>
    <w:p w:rsidR="0061489E" w:rsidRPr="0061489E" w:rsidRDefault="0061489E" w:rsidP="0061489E">
      <w:pPr>
        <w:spacing w:after="0" w:line="360" w:lineRule="auto"/>
        <w:jc w:val="both"/>
        <w:rPr>
          <w:rFonts w:eastAsia="Times New Roman"/>
          <w:sz w:val="28"/>
          <w:szCs w:val="28"/>
          <w:lang w:eastAsia="ru-RU"/>
        </w:rPr>
      </w:pPr>
    </w:p>
    <w:p w:rsidR="0061489E" w:rsidRPr="0061489E" w:rsidRDefault="0061489E" w:rsidP="0061489E">
      <w:pPr>
        <w:spacing w:after="0" w:line="360" w:lineRule="auto"/>
        <w:jc w:val="both"/>
        <w:rPr>
          <w:rFonts w:eastAsia="Times New Roman"/>
          <w:sz w:val="28"/>
          <w:szCs w:val="28"/>
          <w:lang w:eastAsia="ru-RU"/>
        </w:rPr>
      </w:pPr>
      <w:r w:rsidRPr="0061489E">
        <w:rPr>
          <w:rFonts w:eastAsia="Times New Roman"/>
          <w:sz w:val="28"/>
          <w:szCs w:val="28"/>
          <w:lang w:eastAsia="ru-RU"/>
        </w:rPr>
        <w:t xml:space="preserve">где </w:t>
      </w:r>
      <w:r w:rsidR="00C42ACE">
        <w:rPr>
          <w:rFonts w:eastAsia="Times New Roman"/>
          <w:position w:val="-10"/>
          <w:sz w:val="28"/>
          <w:szCs w:val="28"/>
          <w:lang w:eastAsia="ru-RU"/>
        </w:rPr>
        <w:pict>
          <v:shape id="_x0000_i1053" type="#_x0000_t75" style="width:31.5pt;height:15.75pt">
            <v:imagedata r:id="rId42" o:title=""/>
          </v:shape>
        </w:pict>
      </w:r>
      <w:r w:rsidRPr="0061489E">
        <w:rPr>
          <w:rFonts w:eastAsia="Times New Roman"/>
          <w:sz w:val="28"/>
          <w:szCs w:val="28"/>
          <w:lang w:eastAsia="ru-RU"/>
        </w:rPr>
        <w:t xml:space="preserve"> - математическое ожидание случайной величины </w:t>
      </w:r>
      <w:r w:rsidRPr="0061489E">
        <w:rPr>
          <w:rFonts w:eastAsia="Times New Roman"/>
          <w:i/>
          <w:sz w:val="28"/>
          <w:szCs w:val="28"/>
          <w:lang w:val="en-US" w:eastAsia="ru-RU"/>
        </w:rPr>
        <w:t>x</w:t>
      </w:r>
      <w:r w:rsidRPr="0061489E">
        <w:rPr>
          <w:rFonts w:eastAsia="Times New Roman"/>
          <w:sz w:val="28"/>
          <w:szCs w:val="28"/>
          <w:lang w:eastAsia="ru-RU"/>
        </w:rPr>
        <w:t>;</w:t>
      </w:r>
    </w:p>
    <w:p w:rsidR="0061489E" w:rsidRPr="0061489E" w:rsidRDefault="00C42ACE" w:rsidP="00FA3B35">
      <w:pPr>
        <w:spacing w:after="0" w:line="360" w:lineRule="auto"/>
        <w:ind w:firstLine="426"/>
        <w:jc w:val="both"/>
        <w:rPr>
          <w:rFonts w:eastAsia="Times New Roman"/>
          <w:sz w:val="28"/>
          <w:szCs w:val="28"/>
          <w:lang w:eastAsia="ru-RU"/>
        </w:rPr>
      </w:pPr>
      <w:r>
        <w:rPr>
          <w:rFonts w:eastAsia="Times New Roman"/>
          <w:position w:val="-14"/>
          <w:sz w:val="28"/>
          <w:szCs w:val="28"/>
          <w:lang w:eastAsia="ru-RU"/>
        </w:rPr>
        <w:pict>
          <v:shape id="_x0000_i1054" type="#_x0000_t75" style="width:13.5pt;height:18.75pt">
            <v:imagedata r:id="rId43" o:title=""/>
          </v:shape>
        </w:pict>
      </w:r>
      <w:r w:rsidR="0061489E" w:rsidRPr="0061489E">
        <w:rPr>
          <w:rFonts w:eastAsia="Times New Roman"/>
          <w:sz w:val="28"/>
          <w:szCs w:val="28"/>
          <w:lang w:eastAsia="ru-RU"/>
        </w:rPr>
        <w:t xml:space="preserve"> - </w:t>
      </w:r>
      <w:r w:rsidR="0061489E" w:rsidRPr="0061489E">
        <w:rPr>
          <w:rFonts w:eastAsia="Times New Roman"/>
          <w:i/>
          <w:sz w:val="28"/>
          <w:szCs w:val="28"/>
          <w:lang w:val="en-US" w:eastAsia="ru-RU"/>
        </w:rPr>
        <w:t>j</w:t>
      </w:r>
      <w:r w:rsidR="0061489E" w:rsidRPr="0061489E">
        <w:rPr>
          <w:rFonts w:eastAsia="Times New Roman"/>
          <w:sz w:val="28"/>
          <w:szCs w:val="28"/>
          <w:lang w:eastAsia="ru-RU"/>
        </w:rPr>
        <w:t xml:space="preserve"> – й вариант возможного значения случайной величины;</w:t>
      </w:r>
    </w:p>
    <w:p w:rsidR="0061489E" w:rsidRPr="0061489E" w:rsidRDefault="00C42ACE" w:rsidP="00FA3B35">
      <w:pPr>
        <w:spacing w:after="0" w:line="360" w:lineRule="auto"/>
        <w:ind w:firstLine="426"/>
        <w:jc w:val="both"/>
        <w:rPr>
          <w:rFonts w:eastAsia="Times New Roman"/>
          <w:sz w:val="28"/>
          <w:szCs w:val="28"/>
          <w:lang w:eastAsia="ru-RU"/>
        </w:rPr>
      </w:pPr>
      <w:r>
        <w:rPr>
          <w:rFonts w:eastAsia="Times New Roman"/>
          <w:position w:val="-14"/>
          <w:sz w:val="28"/>
          <w:szCs w:val="28"/>
          <w:lang w:eastAsia="ru-RU"/>
        </w:rPr>
        <w:pict>
          <v:shape id="_x0000_i1055" type="#_x0000_t75" style="width:32.25pt;height:18.75pt">
            <v:imagedata r:id="rId44" o:title=""/>
          </v:shape>
        </w:pict>
      </w:r>
      <w:r w:rsidR="0061489E" w:rsidRPr="0061489E">
        <w:rPr>
          <w:rFonts w:eastAsia="Times New Roman"/>
          <w:sz w:val="28"/>
          <w:szCs w:val="28"/>
          <w:lang w:eastAsia="ru-RU"/>
        </w:rPr>
        <w:t xml:space="preserve"> - вероятность </w:t>
      </w:r>
      <w:r w:rsidR="0061489E" w:rsidRPr="0061489E">
        <w:rPr>
          <w:rFonts w:eastAsia="Times New Roman"/>
          <w:sz w:val="28"/>
          <w:szCs w:val="28"/>
          <w:lang w:val="en-US" w:eastAsia="ru-RU"/>
        </w:rPr>
        <w:t>j</w:t>
      </w:r>
      <w:r w:rsidR="0061489E" w:rsidRPr="0061489E">
        <w:rPr>
          <w:rFonts w:eastAsia="Times New Roman"/>
          <w:sz w:val="28"/>
          <w:szCs w:val="28"/>
          <w:lang w:eastAsia="ru-RU"/>
        </w:rPr>
        <w:t xml:space="preserve">– го варианта значения случайной величины </w:t>
      </w:r>
      <w:r w:rsidR="0061489E" w:rsidRPr="0061489E">
        <w:rPr>
          <w:rFonts w:eastAsia="Times New Roman"/>
          <w:i/>
          <w:sz w:val="28"/>
          <w:szCs w:val="28"/>
          <w:lang w:val="en-US" w:eastAsia="ru-RU"/>
        </w:rPr>
        <w:t>x</w:t>
      </w:r>
      <w:r w:rsidR="0061489E" w:rsidRPr="0061489E">
        <w:rPr>
          <w:rFonts w:eastAsia="Times New Roman"/>
          <w:sz w:val="28"/>
          <w:szCs w:val="28"/>
          <w:lang w:eastAsia="ru-RU"/>
        </w:rPr>
        <w:t>;</w:t>
      </w:r>
    </w:p>
    <w:p w:rsidR="0061489E" w:rsidRPr="0061489E" w:rsidRDefault="0061489E" w:rsidP="00FA3B35">
      <w:pPr>
        <w:spacing w:after="0" w:line="360" w:lineRule="auto"/>
        <w:ind w:firstLine="426"/>
        <w:jc w:val="both"/>
        <w:rPr>
          <w:rFonts w:eastAsia="Times New Roman"/>
          <w:sz w:val="28"/>
          <w:szCs w:val="28"/>
          <w:lang w:eastAsia="ru-RU"/>
        </w:rPr>
      </w:pPr>
      <w:r w:rsidRPr="0061489E">
        <w:rPr>
          <w:rFonts w:eastAsia="Times New Roman"/>
          <w:i/>
          <w:sz w:val="28"/>
          <w:szCs w:val="28"/>
          <w:lang w:val="en-US" w:eastAsia="ru-RU"/>
        </w:rPr>
        <w:t>j</w:t>
      </w:r>
      <w:r w:rsidRPr="0061489E">
        <w:rPr>
          <w:rFonts w:eastAsia="Times New Roman"/>
          <w:sz w:val="28"/>
          <w:szCs w:val="28"/>
          <w:lang w:eastAsia="ru-RU"/>
        </w:rPr>
        <w:t xml:space="preserve"> – номер возможного варианта значения случайной величины [1].</w:t>
      </w:r>
    </w:p>
    <w:p w:rsidR="0061489E" w:rsidRPr="0061489E" w:rsidRDefault="0061489E" w:rsidP="00FA3B35">
      <w:pPr>
        <w:spacing w:after="0" w:line="360" w:lineRule="auto"/>
        <w:ind w:firstLine="709"/>
        <w:jc w:val="both"/>
        <w:rPr>
          <w:rFonts w:eastAsia="Times New Roman"/>
          <w:sz w:val="28"/>
          <w:szCs w:val="28"/>
          <w:lang w:eastAsia="ru-RU"/>
        </w:rPr>
      </w:pPr>
      <w:r w:rsidRPr="0061489E">
        <w:rPr>
          <w:rFonts w:eastAsia="Times New Roman"/>
          <w:sz w:val="28"/>
          <w:szCs w:val="28"/>
          <w:lang w:eastAsia="ru-RU"/>
        </w:rPr>
        <w:t xml:space="preserve">Дисперсией дискретной случайной величины называют математическое ожидание квадрата отклонения случайной величины от математического ожидания. Дисперсия </w:t>
      </w:r>
      <w:r w:rsidR="00C42ACE">
        <w:rPr>
          <w:rFonts w:eastAsia="Times New Roman"/>
          <w:position w:val="-10"/>
          <w:sz w:val="28"/>
          <w:szCs w:val="28"/>
          <w:lang w:eastAsia="ru-RU"/>
        </w:rPr>
        <w:pict>
          <v:shape id="_x0000_i1056" type="#_x0000_t75" style="width:27.75pt;height:15.75pt">
            <v:imagedata r:id="rId45" o:title=""/>
          </v:shape>
        </w:pict>
      </w:r>
      <w:r w:rsidR="00FA3B35">
        <w:rPr>
          <w:rFonts w:eastAsia="Times New Roman"/>
          <w:sz w:val="28"/>
          <w:szCs w:val="28"/>
          <w:lang w:eastAsia="ru-RU"/>
        </w:rPr>
        <w:t>, определяется по формуле</w:t>
      </w:r>
    </w:p>
    <w:p w:rsidR="0061489E" w:rsidRPr="0061489E" w:rsidRDefault="0061489E" w:rsidP="0061489E">
      <w:pPr>
        <w:spacing w:after="0" w:line="360" w:lineRule="auto"/>
        <w:jc w:val="both"/>
        <w:rPr>
          <w:rFonts w:eastAsia="Times New Roman"/>
          <w:sz w:val="28"/>
          <w:szCs w:val="28"/>
          <w:lang w:eastAsia="ru-RU"/>
        </w:rPr>
      </w:pPr>
    </w:p>
    <w:tbl>
      <w:tblPr>
        <w:tblW w:w="0" w:type="auto"/>
        <w:tblLook w:val="01E0" w:firstRow="1" w:lastRow="1" w:firstColumn="1" w:lastColumn="1" w:noHBand="0" w:noVBand="0"/>
      </w:tblPr>
      <w:tblGrid>
        <w:gridCol w:w="9108"/>
        <w:gridCol w:w="1313"/>
      </w:tblGrid>
      <w:tr w:rsidR="0061489E" w:rsidRPr="0061489E" w:rsidTr="0061489E">
        <w:tc>
          <w:tcPr>
            <w:tcW w:w="9108" w:type="dxa"/>
            <w:shd w:val="clear" w:color="auto" w:fill="auto"/>
          </w:tcPr>
          <w:p w:rsidR="0061489E" w:rsidRPr="0061489E" w:rsidRDefault="00C42ACE" w:rsidP="0061489E">
            <w:pPr>
              <w:spacing w:after="0" w:line="360" w:lineRule="auto"/>
              <w:jc w:val="center"/>
              <w:rPr>
                <w:rFonts w:eastAsia="Times New Roman"/>
                <w:sz w:val="28"/>
                <w:szCs w:val="28"/>
                <w:lang w:eastAsia="ru-RU"/>
              </w:rPr>
            </w:pPr>
            <w:r>
              <w:rPr>
                <w:rFonts w:eastAsia="Times New Roman"/>
                <w:position w:val="-14"/>
                <w:sz w:val="28"/>
                <w:szCs w:val="28"/>
                <w:lang w:eastAsia="ru-RU"/>
              </w:rPr>
              <w:pict>
                <v:shape id="_x0000_i1057" type="#_x0000_t75" style="width:164.25pt;height:20.25pt">
                  <v:imagedata r:id="rId46" o:title=""/>
                </v:shape>
              </w:pict>
            </w:r>
            <w:r w:rsidR="0061489E" w:rsidRPr="0061489E">
              <w:rPr>
                <w:rFonts w:eastAsia="Times New Roman"/>
                <w:sz w:val="28"/>
                <w:szCs w:val="28"/>
                <w:lang w:eastAsia="ru-RU"/>
              </w:rPr>
              <w:t>,</w:t>
            </w:r>
          </w:p>
        </w:tc>
        <w:tc>
          <w:tcPr>
            <w:tcW w:w="1313" w:type="dxa"/>
            <w:shd w:val="clear" w:color="auto" w:fill="auto"/>
            <w:vAlign w:val="center"/>
          </w:tcPr>
          <w:p w:rsidR="0061489E" w:rsidRPr="0061489E" w:rsidRDefault="0061489E" w:rsidP="0061489E">
            <w:pPr>
              <w:spacing w:after="0" w:line="360" w:lineRule="auto"/>
              <w:jc w:val="right"/>
              <w:rPr>
                <w:rFonts w:eastAsia="Times New Roman"/>
                <w:sz w:val="28"/>
                <w:szCs w:val="28"/>
                <w:lang w:eastAsia="ru-RU"/>
              </w:rPr>
            </w:pPr>
            <w:r w:rsidRPr="0061489E">
              <w:rPr>
                <w:rFonts w:eastAsia="Times New Roman"/>
                <w:sz w:val="28"/>
                <w:szCs w:val="28"/>
                <w:lang w:eastAsia="ru-RU"/>
              </w:rPr>
              <w:t>(4.4)</w:t>
            </w:r>
          </w:p>
        </w:tc>
      </w:tr>
    </w:tbl>
    <w:p w:rsidR="0061489E" w:rsidRPr="0061489E" w:rsidRDefault="0061489E" w:rsidP="0061489E">
      <w:pPr>
        <w:spacing w:after="0" w:line="360" w:lineRule="auto"/>
        <w:jc w:val="both"/>
        <w:rPr>
          <w:rFonts w:eastAsia="Times New Roman"/>
          <w:sz w:val="28"/>
          <w:szCs w:val="28"/>
          <w:lang w:eastAsia="ru-RU"/>
        </w:rPr>
      </w:pPr>
    </w:p>
    <w:p w:rsidR="0061489E" w:rsidRPr="0061489E" w:rsidRDefault="0061489E" w:rsidP="0061489E">
      <w:pPr>
        <w:spacing w:after="0" w:line="360" w:lineRule="auto"/>
        <w:jc w:val="both"/>
        <w:rPr>
          <w:rFonts w:eastAsia="Times New Roman"/>
          <w:sz w:val="28"/>
          <w:szCs w:val="28"/>
          <w:lang w:eastAsia="ru-RU"/>
        </w:rPr>
      </w:pPr>
      <w:r w:rsidRPr="0061489E">
        <w:rPr>
          <w:rFonts w:eastAsia="Times New Roman"/>
          <w:sz w:val="28"/>
          <w:szCs w:val="28"/>
          <w:lang w:eastAsia="ru-RU"/>
        </w:rPr>
        <w:t xml:space="preserve">где </w:t>
      </w:r>
      <w:r w:rsidR="00C42ACE">
        <w:rPr>
          <w:rFonts w:eastAsia="Times New Roman"/>
          <w:position w:val="-10"/>
          <w:sz w:val="28"/>
          <w:szCs w:val="28"/>
          <w:lang w:eastAsia="ru-RU"/>
        </w:rPr>
        <w:pict>
          <v:shape id="_x0000_i1058" type="#_x0000_t75" style="width:27.75pt;height:15.75pt">
            <v:imagedata r:id="rId47" o:title=""/>
          </v:shape>
        </w:pict>
      </w:r>
      <w:r w:rsidRPr="0061489E">
        <w:rPr>
          <w:rFonts w:eastAsia="Times New Roman"/>
          <w:sz w:val="28"/>
          <w:szCs w:val="28"/>
          <w:lang w:eastAsia="ru-RU"/>
        </w:rPr>
        <w:t xml:space="preserve"> - дисперсия;</w:t>
      </w:r>
    </w:p>
    <w:p w:rsidR="0061489E" w:rsidRPr="0061489E" w:rsidRDefault="0061489E" w:rsidP="00FA3B35">
      <w:pPr>
        <w:spacing w:after="0" w:line="360" w:lineRule="auto"/>
        <w:ind w:firstLine="709"/>
        <w:jc w:val="both"/>
        <w:rPr>
          <w:rFonts w:eastAsia="Times New Roman"/>
          <w:sz w:val="28"/>
          <w:szCs w:val="28"/>
          <w:lang w:eastAsia="ru-RU"/>
        </w:rPr>
      </w:pPr>
      <w:r w:rsidRPr="0061489E">
        <w:rPr>
          <w:rFonts w:eastAsia="Times New Roman"/>
          <w:sz w:val="28"/>
          <w:szCs w:val="28"/>
          <w:lang w:eastAsia="ru-RU"/>
        </w:rPr>
        <w:t xml:space="preserve">Среднее квадратическое отклонение (стандартное отклонение) </w:t>
      </w:r>
      <w:r w:rsidR="00C42ACE">
        <w:rPr>
          <w:rFonts w:eastAsia="Times New Roman"/>
          <w:position w:val="-10"/>
          <w:sz w:val="28"/>
          <w:szCs w:val="28"/>
          <w:lang w:val="en-US" w:eastAsia="ru-RU"/>
        </w:rPr>
        <w:pict>
          <v:shape id="_x0000_i1059" type="#_x0000_t75" style="width:33.75pt;height:15.75pt">
            <v:imagedata r:id="rId48" o:title=""/>
          </v:shape>
        </w:pict>
      </w:r>
      <w:r w:rsidR="00FA3B35">
        <w:rPr>
          <w:rFonts w:eastAsia="Times New Roman"/>
          <w:sz w:val="28"/>
          <w:szCs w:val="28"/>
          <w:lang w:eastAsia="ru-RU"/>
        </w:rPr>
        <w:t>, определяется по формуле</w:t>
      </w:r>
    </w:p>
    <w:p w:rsidR="0061489E" w:rsidRPr="0061489E" w:rsidRDefault="0061489E" w:rsidP="0061489E">
      <w:pPr>
        <w:spacing w:after="0" w:line="360" w:lineRule="auto"/>
        <w:jc w:val="both"/>
        <w:rPr>
          <w:rFonts w:eastAsia="Times New Roman"/>
          <w:sz w:val="28"/>
          <w:szCs w:val="28"/>
          <w:lang w:eastAsia="ru-RU"/>
        </w:rPr>
      </w:pPr>
    </w:p>
    <w:tbl>
      <w:tblPr>
        <w:tblW w:w="0" w:type="auto"/>
        <w:tblLook w:val="01E0" w:firstRow="1" w:lastRow="1" w:firstColumn="1" w:lastColumn="1" w:noHBand="0" w:noVBand="0"/>
      </w:tblPr>
      <w:tblGrid>
        <w:gridCol w:w="9288"/>
        <w:gridCol w:w="1133"/>
      </w:tblGrid>
      <w:tr w:rsidR="0061489E" w:rsidRPr="0061489E" w:rsidTr="0061489E">
        <w:tc>
          <w:tcPr>
            <w:tcW w:w="9288" w:type="dxa"/>
            <w:shd w:val="clear" w:color="auto" w:fill="auto"/>
          </w:tcPr>
          <w:p w:rsidR="0061489E" w:rsidRPr="0061489E" w:rsidRDefault="00C42ACE" w:rsidP="0061489E">
            <w:pPr>
              <w:spacing w:after="0" w:line="360" w:lineRule="auto"/>
              <w:jc w:val="center"/>
              <w:rPr>
                <w:rFonts w:eastAsia="Times New Roman"/>
                <w:sz w:val="28"/>
                <w:szCs w:val="28"/>
                <w:lang w:eastAsia="ru-RU"/>
              </w:rPr>
            </w:pPr>
            <w:r>
              <w:rPr>
                <w:rFonts w:eastAsia="Times New Roman"/>
                <w:position w:val="-12"/>
                <w:sz w:val="28"/>
                <w:szCs w:val="28"/>
                <w:lang w:val="en-US" w:eastAsia="ru-RU"/>
              </w:rPr>
              <w:pict>
                <v:shape id="_x0000_i1060" type="#_x0000_t75" style="width:78.75pt;height:20.25pt">
                  <v:imagedata r:id="rId49" o:title=""/>
                </v:shape>
              </w:pict>
            </w:r>
            <w:r w:rsidR="0061489E" w:rsidRPr="0061489E">
              <w:rPr>
                <w:rFonts w:eastAsia="Times New Roman"/>
                <w:sz w:val="28"/>
                <w:szCs w:val="28"/>
                <w:lang w:eastAsia="ru-RU"/>
              </w:rPr>
              <w:t>.</w:t>
            </w:r>
          </w:p>
        </w:tc>
        <w:tc>
          <w:tcPr>
            <w:tcW w:w="1133" w:type="dxa"/>
            <w:shd w:val="clear" w:color="auto" w:fill="auto"/>
            <w:vAlign w:val="center"/>
          </w:tcPr>
          <w:p w:rsidR="0061489E" w:rsidRPr="0061489E" w:rsidRDefault="0061489E" w:rsidP="0061489E">
            <w:pPr>
              <w:spacing w:after="0" w:line="360" w:lineRule="auto"/>
              <w:jc w:val="right"/>
              <w:rPr>
                <w:rFonts w:eastAsia="Times New Roman"/>
                <w:sz w:val="28"/>
                <w:szCs w:val="28"/>
                <w:lang w:eastAsia="ru-RU"/>
              </w:rPr>
            </w:pPr>
            <w:r w:rsidRPr="0061489E">
              <w:rPr>
                <w:rFonts w:eastAsia="Times New Roman"/>
                <w:sz w:val="28"/>
                <w:szCs w:val="28"/>
                <w:lang w:eastAsia="ru-RU"/>
              </w:rPr>
              <w:t>(4.5)</w:t>
            </w:r>
          </w:p>
        </w:tc>
      </w:tr>
    </w:tbl>
    <w:p w:rsidR="00427FE1" w:rsidRDefault="00427FE1" w:rsidP="00FA3B35">
      <w:pPr>
        <w:spacing w:after="0" w:line="360" w:lineRule="auto"/>
        <w:ind w:firstLine="709"/>
        <w:jc w:val="both"/>
        <w:rPr>
          <w:rFonts w:eastAsia="Times New Roman"/>
          <w:sz w:val="28"/>
          <w:szCs w:val="28"/>
          <w:lang w:eastAsia="ru-RU"/>
        </w:rPr>
      </w:pPr>
    </w:p>
    <w:p w:rsidR="00427FE1" w:rsidRDefault="00427FE1" w:rsidP="00FA3B35">
      <w:pPr>
        <w:spacing w:after="0" w:line="360" w:lineRule="auto"/>
        <w:ind w:firstLine="709"/>
        <w:jc w:val="both"/>
        <w:rPr>
          <w:rFonts w:eastAsia="Times New Roman"/>
          <w:sz w:val="28"/>
          <w:szCs w:val="28"/>
          <w:lang w:eastAsia="ru-RU"/>
        </w:rPr>
      </w:pPr>
    </w:p>
    <w:p w:rsidR="0061489E" w:rsidRPr="0061489E" w:rsidRDefault="0061489E" w:rsidP="00FA3B35">
      <w:pPr>
        <w:spacing w:after="0" w:line="360" w:lineRule="auto"/>
        <w:ind w:firstLine="709"/>
        <w:jc w:val="both"/>
        <w:rPr>
          <w:rFonts w:eastAsia="Times New Roman"/>
          <w:sz w:val="28"/>
          <w:szCs w:val="28"/>
          <w:lang w:eastAsia="ru-RU"/>
        </w:rPr>
      </w:pPr>
      <w:r w:rsidRPr="0061489E">
        <w:rPr>
          <w:rFonts w:eastAsia="Times New Roman"/>
          <w:sz w:val="28"/>
          <w:szCs w:val="28"/>
          <w:lang w:eastAsia="ru-RU"/>
        </w:rPr>
        <w:t xml:space="preserve">Коэффициент вариации </w:t>
      </w:r>
      <w:r w:rsidRPr="0061489E">
        <w:rPr>
          <w:rFonts w:eastAsia="Times New Roman"/>
          <w:i/>
          <w:sz w:val="28"/>
          <w:szCs w:val="28"/>
          <w:lang w:val="en-US" w:eastAsia="ru-RU"/>
        </w:rPr>
        <w:t>I</w:t>
      </w:r>
      <w:r w:rsidRPr="0061489E">
        <w:rPr>
          <w:rFonts w:eastAsia="Times New Roman"/>
          <w:sz w:val="28"/>
          <w:szCs w:val="28"/>
          <w:lang w:eastAsia="ru-RU"/>
        </w:rPr>
        <w:t xml:space="preserve">, </w:t>
      </w:r>
      <w:r w:rsidRPr="0061489E">
        <w:rPr>
          <w:rFonts w:eastAsia="Times New Roman"/>
          <w:i/>
          <w:sz w:val="28"/>
          <w:szCs w:val="28"/>
          <w:lang w:eastAsia="ru-RU"/>
        </w:rPr>
        <w:t>%</w:t>
      </w:r>
      <w:r w:rsidR="00FA3B35">
        <w:rPr>
          <w:rFonts w:eastAsia="Times New Roman"/>
          <w:sz w:val="28"/>
          <w:szCs w:val="28"/>
          <w:lang w:eastAsia="ru-RU"/>
        </w:rPr>
        <w:t>, определяется по формуле</w:t>
      </w:r>
    </w:p>
    <w:tbl>
      <w:tblPr>
        <w:tblW w:w="0" w:type="auto"/>
        <w:tblLook w:val="01E0" w:firstRow="1" w:lastRow="1" w:firstColumn="1" w:lastColumn="1" w:noHBand="0" w:noVBand="0"/>
      </w:tblPr>
      <w:tblGrid>
        <w:gridCol w:w="9288"/>
        <w:gridCol w:w="1133"/>
      </w:tblGrid>
      <w:tr w:rsidR="0061489E" w:rsidRPr="0061489E" w:rsidTr="0061489E">
        <w:tc>
          <w:tcPr>
            <w:tcW w:w="9288" w:type="dxa"/>
            <w:shd w:val="clear" w:color="auto" w:fill="auto"/>
          </w:tcPr>
          <w:p w:rsidR="0061489E" w:rsidRPr="0061489E" w:rsidRDefault="00C42ACE" w:rsidP="0061489E">
            <w:pPr>
              <w:spacing w:after="0" w:line="360" w:lineRule="auto"/>
              <w:jc w:val="center"/>
              <w:rPr>
                <w:rFonts w:eastAsia="Times New Roman"/>
                <w:sz w:val="28"/>
                <w:szCs w:val="28"/>
                <w:lang w:eastAsia="ru-RU"/>
              </w:rPr>
            </w:pPr>
            <w:r>
              <w:rPr>
                <w:rFonts w:eastAsia="Times New Roman"/>
                <w:position w:val="-10"/>
                <w:sz w:val="28"/>
                <w:szCs w:val="28"/>
                <w:lang w:eastAsia="ru-RU"/>
              </w:rPr>
              <w:pict>
                <v:shape id="_x0000_i1061" type="#_x0000_t75" style="width:120pt;height:15.75pt">
                  <v:imagedata r:id="rId50" o:title=""/>
                </v:shape>
              </w:pict>
            </w:r>
            <w:r w:rsidR="0061489E" w:rsidRPr="0061489E">
              <w:rPr>
                <w:rFonts w:eastAsia="Times New Roman"/>
                <w:sz w:val="28"/>
                <w:szCs w:val="28"/>
                <w:lang w:eastAsia="ru-RU"/>
              </w:rPr>
              <w:t>.</w:t>
            </w:r>
          </w:p>
        </w:tc>
        <w:tc>
          <w:tcPr>
            <w:tcW w:w="1133" w:type="dxa"/>
            <w:shd w:val="clear" w:color="auto" w:fill="auto"/>
            <w:vAlign w:val="center"/>
          </w:tcPr>
          <w:p w:rsidR="0061489E" w:rsidRPr="0061489E" w:rsidRDefault="0061489E" w:rsidP="0061489E">
            <w:pPr>
              <w:spacing w:after="0" w:line="360" w:lineRule="auto"/>
              <w:jc w:val="right"/>
              <w:rPr>
                <w:rFonts w:eastAsia="Times New Roman"/>
                <w:sz w:val="28"/>
                <w:szCs w:val="28"/>
                <w:lang w:eastAsia="ru-RU"/>
              </w:rPr>
            </w:pPr>
            <w:r w:rsidRPr="0061489E">
              <w:rPr>
                <w:rFonts w:eastAsia="Times New Roman"/>
                <w:sz w:val="28"/>
                <w:szCs w:val="28"/>
                <w:lang w:eastAsia="ru-RU"/>
              </w:rPr>
              <w:t>(4.6)</w:t>
            </w:r>
          </w:p>
        </w:tc>
      </w:tr>
    </w:tbl>
    <w:p w:rsidR="0061489E" w:rsidRPr="0061489E" w:rsidRDefault="0061489E" w:rsidP="0061489E">
      <w:pPr>
        <w:spacing w:after="0" w:line="360" w:lineRule="auto"/>
        <w:jc w:val="both"/>
        <w:rPr>
          <w:rFonts w:eastAsia="Times New Roman"/>
          <w:sz w:val="28"/>
          <w:szCs w:val="28"/>
          <w:lang w:eastAsia="ru-RU"/>
        </w:rPr>
      </w:pPr>
    </w:p>
    <w:p w:rsidR="00A61443" w:rsidRDefault="0061489E">
      <w:pPr>
        <w:rPr>
          <w:rFonts w:eastAsia="Times New Roman"/>
          <w:b/>
          <w:sz w:val="32"/>
          <w:szCs w:val="32"/>
          <w:lang w:eastAsia="ru-RU"/>
        </w:rPr>
      </w:pPr>
      <w:r w:rsidRPr="0061489E">
        <w:rPr>
          <w:rFonts w:eastAsia="Times New Roman"/>
          <w:b/>
          <w:sz w:val="32"/>
          <w:szCs w:val="32"/>
          <w:lang w:eastAsia="ru-RU"/>
        </w:rPr>
        <w:br w:type="page"/>
      </w:r>
    </w:p>
    <w:p w:rsidR="00A61443" w:rsidRPr="0042720D" w:rsidRDefault="00952C60" w:rsidP="0042720D">
      <w:pPr>
        <w:pStyle w:val="1"/>
      </w:pPr>
      <w:bookmarkStart w:id="3" w:name="_Toc6923436"/>
      <w:r>
        <w:lastRenderedPageBreak/>
        <w:t>3</w:t>
      </w:r>
      <w:r w:rsidR="00A61443" w:rsidRPr="0042720D">
        <w:t xml:space="preserve"> Методические указания по выполнению индивидуального </w:t>
      </w:r>
      <w:bookmarkEnd w:id="3"/>
      <w:r w:rsidR="00A61443" w:rsidRPr="0042720D">
        <w:t>творческого задания</w:t>
      </w:r>
    </w:p>
    <w:p w:rsidR="00A61443" w:rsidRPr="00A61443" w:rsidRDefault="00A61443" w:rsidP="00A61443">
      <w:pPr>
        <w:rPr>
          <w:lang w:eastAsia="ru-RU"/>
        </w:rPr>
      </w:pPr>
    </w:p>
    <w:p w:rsidR="00A61443" w:rsidRDefault="00A61443" w:rsidP="00A61443">
      <w:pPr>
        <w:autoSpaceDE w:val="0"/>
        <w:autoSpaceDN w:val="0"/>
        <w:adjustRightInd w:val="0"/>
        <w:spacing w:after="0" w:line="360" w:lineRule="auto"/>
        <w:ind w:firstLine="709"/>
        <w:jc w:val="both"/>
        <w:rPr>
          <w:sz w:val="28"/>
          <w:szCs w:val="28"/>
        </w:rPr>
      </w:pPr>
      <w:r w:rsidRPr="00A47798">
        <w:rPr>
          <w:sz w:val="28"/>
          <w:szCs w:val="28"/>
        </w:rPr>
        <w:t>В соответствии с фондом оценочных средств обучающимся предлагаются следующие индивидуальные творческие задания в рамках изучаемых разделов дисциплины.</w:t>
      </w:r>
    </w:p>
    <w:p w:rsidR="00A61443" w:rsidRPr="00A61443" w:rsidRDefault="00A61443" w:rsidP="00A61443">
      <w:pPr>
        <w:tabs>
          <w:tab w:val="left" w:pos="1276"/>
        </w:tabs>
        <w:spacing w:after="0" w:line="360" w:lineRule="auto"/>
        <w:ind w:firstLine="709"/>
        <w:jc w:val="both"/>
        <w:rPr>
          <w:i/>
          <w:sz w:val="28"/>
          <w:szCs w:val="28"/>
        </w:rPr>
      </w:pPr>
      <w:r w:rsidRPr="00A61443">
        <w:rPr>
          <w:i/>
          <w:sz w:val="28"/>
          <w:szCs w:val="28"/>
        </w:rPr>
        <w:t xml:space="preserve">Раздел 1. </w:t>
      </w:r>
      <w:r w:rsidRPr="00A61443">
        <w:rPr>
          <w:i/>
          <w:snapToGrid w:val="0"/>
          <w:sz w:val="28"/>
          <w:szCs w:val="28"/>
        </w:rPr>
        <w:t>Инвестиции как объект управления на предприятии</w:t>
      </w:r>
      <w:r w:rsidRPr="00A61443">
        <w:rPr>
          <w:i/>
          <w:sz w:val="28"/>
          <w:szCs w:val="28"/>
        </w:rPr>
        <w:t>.</w:t>
      </w:r>
    </w:p>
    <w:p w:rsidR="00A61443" w:rsidRDefault="00A61443" w:rsidP="00A61443">
      <w:pPr>
        <w:tabs>
          <w:tab w:val="left" w:pos="1276"/>
        </w:tabs>
        <w:spacing w:after="0" w:line="360" w:lineRule="auto"/>
        <w:ind w:firstLine="709"/>
        <w:jc w:val="both"/>
        <w:rPr>
          <w:rFonts w:eastAsia="Times New Roman"/>
          <w:sz w:val="28"/>
          <w:szCs w:val="28"/>
        </w:rPr>
      </w:pPr>
      <w:r w:rsidRPr="00C8436A">
        <w:rPr>
          <w:rFonts w:eastAsia="Times New Roman"/>
          <w:i/>
          <w:sz w:val="28"/>
          <w:szCs w:val="28"/>
        </w:rPr>
        <w:t>1 Характеристика нормативно-законодательной базы в сфере регулирования инвестиционной деяте</w:t>
      </w:r>
      <w:r w:rsidR="00C8436A" w:rsidRPr="00C8436A">
        <w:rPr>
          <w:rFonts w:eastAsia="Times New Roman"/>
          <w:i/>
          <w:sz w:val="28"/>
          <w:szCs w:val="28"/>
        </w:rPr>
        <w:t>льности в Российской Федерации:</w:t>
      </w:r>
      <w:r w:rsidR="00C8436A">
        <w:rPr>
          <w:rFonts w:eastAsia="Times New Roman"/>
          <w:sz w:val="28"/>
          <w:szCs w:val="28"/>
        </w:rPr>
        <w:t xml:space="preserve"> рассмотреть </w:t>
      </w:r>
      <w:r w:rsidR="00C8436A" w:rsidRPr="00402522">
        <w:rPr>
          <w:rFonts w:eastAsia="Times New Roman"/>
          <w:sz w:val="28"/>
          <w:szCs w:val="28"/>
        </w:rPr>
        <w:t>нормативно-законодательн</w:t>
      </w:r>
      <w:r w:rsidR="00C8436A">
        <w:rPr>
          <w:rFonts w:eastAsia="Times New Roman"/>
          <w:sz w:val="28"/>
          <w:szCs w:val="28"/>
        </w:rPr>
        <w:t>ую</w:t>
      </w:r>
      <w:r w:rsidR="00C8436A" w:rsidRPr="00402522">
        <w:rPr>
          <w:rFonts w:eastAsia="Times New Roman"/>
          <w:sz w:val="28"/>
          <w:szCs w:val="28"/>
        </w:rPr>
        <w:t xml:space="preserve"> баз</w:t>
      </w:r>
      <w:r w:rsidR="00C8436A">
        <w:rPr>
          <w:rFonts w:eastAsia="Times New Roman"/>
          <w:sz w:val="28"/>
          <w:szCs w:val="28"/>
        </w:rPr>
        <w:t xml:space="preserve">у по инвестиционной деятельности в РФ, </w:t>
      </w:r>
      <w:r w:rsidR="00C23EE8">
        <w:rPr>
          <w:rFonts w:eastAsia="Times New Roman"/>
          <w:sz w:val="28"/>
          <w:szCs w:val="28"/>
        </w:rPr>
        <w:t xml:space="preserve">а также в Оренбургской области, перечислив федеральные законы с краткой характеристикой их содержания и другие документы. </w:t>
      </w:r>
      <w:r w:rsidR="00371115">
        <w:rPr>
          <w:rFonts w:eastAsia="Times New Roman"/>
          <w:sz w:val="28"/>
          <w:szCs w:val="28"/>
        </w:rPr>
        <w:t xml:space="preserve">Привести примеры их реализации. </w:t>
      </w:r>
      <w:r w:rsidR="0089035E">
        <w:rPr>
          <w:rFonts w:eastAsia="Times New Roman"/>
          <w:sz w:val="28"/>
          <w:szCs w:val="28"/>
        </w:rPr>
        <w:t xml:space="preserve">Сделать выводы. </w:t>
      </w:r>
    </w:p>
    <w:p w:rsidR="00A61443" w:rsidRPr="00402522" w:rsidRDefault="00A61443" w:rsidP="00A61443">
      <w:pPr>
        <w:tabs>
          <w:tab w:val="left" w:pos="1276"/>
        </w:tabs>
        <w:spacing w:after="0" w:line="360" w:lineRule="auto"/>
        <w:ind w:firstLine="709"/>
        <w:jc w:val="both"/>
        <w:rPr>
          <w:rFonts w:eastAsia="Times New Roman"/>
          <w:sz w:val="28"/>
          <w:szCs w:val="28"/>
        </w:rPr>
      </w:pPr>
      <w:r w:rsidRPr="00371115">
        <w:rPr>
          <w:rFonts w:eastAsia="Times New Roman"/>
          <w:i/>
          <w:sz w:val="28"/>
          <w:szCs w:val="28"/>
        </w:rPr>
        <w:t>2 Инвестиционная деятельность в Оренбургской области</w:t>
      </w:r>
      <w:r w:rsidR="00371115">
        <w:rPr>
          <w:rFonts w:eastAsia="Times New Roman"/>
          <w:i/>
          <w:sz w:val="28"/>
          <w:szCs w:val="28"/>
        </w:rPr>
        <w:t xml:space="preserve">: </w:t>
      </w:r>
      <w:r w:rsidR="00371115" w:rsidRPr="00371115">
        <w:rPr>
          <w:rFonts w:eastAsia="Times New Roman"/>
          <w:sz w:val="28"/>
          <w:szCs w:val="28"/>
        </w:rPr>
        <w:t>рассмотреть на практических примерах, как реализуется инвестиционная деятельность в Оренбургской области</w:t>
      </w:r>
      <w:r w:rsidR="00371115">
        <w:rPr>
          <w:rFonts w:eastAsia="Times New Roman"/>
          <w:sz w:val="28"/>
          <w:szCs w:val="28"/>
        </w:rPr>
        <w:t xml:space="preserve">, при этом можно использовать статистические данные и данные промышленных предприятий Оренбургской области. </w:t>
      </w:r>
    </w:p>
    <w:p w:rsidR="00A61443" w:rsidRPr="00A47798" w:rsidRDefault="00A61443" w:rsidP="00A61443">
      <w:pPr>
        <w:autoSpaceDE w:val="0"/>
        <w:autoSpaceDN w:val="0"/>
        <w:adjustRightInd w:val="0"/>
        <w:spacing w:after="0" w:line="360" w:lineRule="auto"/>
        <w:ind w:firstLine="709"/>
        <w:jc w:val="both"/>
        <w:rPr>
          <w:sz w:val="28"/>
          <w:szCs w:val="28"/>
        </w:rPr>
      </w:pPr>
      <w:r w:rsidRPr="00F41C4B">
        <w:rPr>
          <w:rFonts w:eastAsia="Times New Roman"/>
          <w:i/>
          <w:sz w:val="28"/>
          <w:szCs w:val="28"/>
        </w:rPr>
        <w:t>3 Инвестиционный климат в России</w:t>
      </w:r>
      <w:r w:rsidR="00F41C4B">
        <w:rPr>
          <w:rFonts w:eastAsia="Times New Roman"/>
          <w:i/>
          <w:sz w:val="28"/>
          <w:szCs w:val="28"/>
        </w:rPr>
        <w:t xml:space="preserve">: </w:t>
      </w:r>
      <w:r w:rsidR="00F41C4B">
        <w:rPr>
          <w:rFonts w:eastAsia="Times New Roman"/>
          <w:sz w:val="28"/>
          <w:szCs w:val="28"/>
        </w:rPr>
        <w:t>провести обзор состояния инвестиционного климата в России за последний год, используя интернет-ресурсы, в том числе статистические данные, предварительно определив понятие инвестиционного климата</w:t>
      </w:r>
      <w:r w:rsidR="0089035E">
        <w:rPr>
          <w:rFonts w:eastAsia="Times New Roman"/>
          <w:sz w:val="28"/>
          <w:szCs w:val="28"/>
        </w:rPr>
        <w:t>, сделать выводы</w:t>
      </w:r>
      <w:r w:rsidR="00F41C4B">
        <w:rPr>
          <w:rFonts w:eastAsia="Times New Roman"/>
          <w:sz w:val="28"/>
          <w:szCs w:val="28"/>
        </w:rPr>
        <w:t xml:space="preserve">. </w:t>
      </w:r>
    </w:p>
    <w:p w:rsidR="00C23EE8" w:rsidRPr="00C23EE8" w:rsidRDefault="00C23EE8" w:rsidP="00C23EE8">
      <w:pPr>
        <w:tabs>
          <w:tab w:val="left" w:pos="1276"/>
        </w:tabs>
        <w:spacing w:after="0" w:line="360" w:lineRule="auto"/>
        <w:ind w:firstLine="709"/>
        <w:jc w:val="both"/>
        <w:rPr>
          <w:rFonts w:eastAsia="Times New Roman"/>
          <w:i/>
          <w:sz w:val="28"/>
          <w:szCs w:val="28"/>
        </w:rPr>
      </w:pPr>
      <w:r w:rsidRPr="00C23EE8">
        <w:rPr>
          <w:i/>
          <w:snapToGrid w:val="0"/>
          <w:sz w:val="28"/>
          <w:szCs w:val="28"/>
        </w:rPr>
        <w:t>Раздел 5. Основы инвестиционного проектирования.</w:t>
      </w:r>
    </w:p>
    <w:p w:rsidR="00C23EE8" w:rsidRPr="00F41C4B" w:rsidRDefault="00C23EE8" w:rsidP="00C23EE8">
      <w:pPr>
        <w:tabs>
          <w:tab w:val="left" w:pos="1276"/>
        </w:tabs>
        <w:spacing w:after="0" w:line="360" w:lineRule="auto"/>
        <w:ind w:firstLine="709"/>
        <w:jc w:val="both"/>
        <w:rPr>
          <w:rFonts w:eastAsia="Times New Roman"/>
          <w:sz w:val="28"/>
          <w:szCs w:val="28"/>
        </w:rPr>
      </w:pPr>
      <w:r w:rsidRPr="00F41C4B">
        <w:rPr>
          <w:rFonts w:eastAsia="Times New Roman"/>
          <w:i/>
          <w:sz w:val="28"/>
          <w:szCs w:val="28"/>
        </w:rPr>
        <w:t>1 Характеристика практических примеров различны</w:t>
      </w:r>
      <w:r w:rsidR="00F41C4B" w:rsidRPr="00F41C4B">
        <w:rPr>
          <w:rFonts w:eastAsia="Times New Roman"/>
          <w:i/>
          <w:sz w:val="28"/>
          <w:szCs w:val="28"/>
        </w:rPr>
        <w:t xml:space="preserve">х видов инвестиционных проектов: </w:t>
      </w:r>
      <w:r w:rsidR="00F41C4B" w:rsidRPr="00F41C4B">
        <w:rPr>
          <w:rFonts w:eastAsia="Times New Roman"/>
          <w:sz w:val="28"/>
          <w:szCs w:val="28"/>
        </w:rPr>
        <w:t>привести примеры</w:t>
      </w:r>
      <w:r w:rsidR="00F41C4B">
        <w:rPr>
          <w:rFonts w:eastAsia="Times New Roman"/>
          <w:sz w:val="28"/>
          <w:szCs w:val="28"/>
        </w:rPr>
        <w:t xml:space="preserve"> различных видов инвестиционных проектов, предварительно указав</w:t>
      </w:r>
      <w:r w:rsidR="002220FC">
        <w:rPr>
          <w:rFonts w:eastAsia="Times New Roman"/>
          <w:sz w:val="28"/>
          <w:szCs w:val="28"/>
        </w:rPr>
        <w:t>,</w:t>
      </w:r>
      <w:r w:rsidR="00F41C4B">
        <w:rPr>
          <w:rFonts w:eastAsia="Times New Roman"/>
          <w:sz w:val="28"/>
          <w:szCs w:val="28"/>
        </w:rPr>
        <w:t xml:space="preserve"> какие виды инвестиционных проектов выделяют в </w:t>
      </w:r>
      <w:r w:rsidR="002220FC">
        <w:rPr>
          <w:rFonts w:eastAsia="Times New Roman"/>
          <w:sz w:val="28"/>
          <w:szCs w:val="28"/>
        </w:rPr>
        <w:t xml:space="preserve">научной </w:t>
      </w:r>
      <w:r w:rsidR="00F41C4B">
        <w:rPr>
          <w:rFonts w:eastAsia="Times New Roman"/>
          <w:sz w:val="28"/>
          <w:szCs w:val="28"/>
        </w:rPr>
        <w:t>литературе</w:t>
      </w:r>
      <w:r w:rsidR="0089035E">
        <w:rPr>
          <w:rFonts w:eastAsia="Times New Roman"/>
          <w:sz w:val="28"/>
          <w:szCs w:val="28"/>
        </w:rPr>
        <w:t>, сделать выводы</w:t>
      </w:r>
      <w:r w:rsidR="00F41C4B">
        <w:rPr>
          <w:rFonts w:eastAsia="Times New Roman"/>
          <w:sz w:val="28"/>
          <w:szCs w:val="28"/>
        </w:rPr>
        <w:t xml:space="preserve">. </w:t>
      </w:r>
    </w:p>
    <w:p w:rsidR="00C23EE8" w:rsidRPr="00C23EE8" w:rsidRDefault="00C23EE8" w:rsidP="00C23EE8">
      <w:pPr>
        <w:tabs>
          <w:tab w:val="left" w:pos="1276"/>
        </w:tabs>
        <w:spacing w:after="0" w:line="360" w:lineRule="auto"/>
        <w:ind w:firstLine="709"/>
        <w:jc w:val="both"/>
        <w:rPr>
          <w:rFonts w:eastAsia="Times New Roman"/>
          <w:i/>
          <w:sz w:val="28"/>
          <w:szCs w:val="28"/>
        </w:rPr>
      </w:pPr>
      <w:r w:rsidRPr="00C23EE8">
        <w:rPr>
          <w:i/>
          <w:sz w:val="28"/>
          <w:szCs w:val="28"/>
        </w:rPr>
        <w:t>Раздел 6. Методология оценки экономической эффективности инвестиционного проекта.</w:t>
      </w:r>
    </w:p>
    <w:p w:rsidR="00C23EE8" w:rsidRPr="008B5BE1" w:rsidRDefault="00C23EE8" w:rsidP="00C23EE8">
      <w:pPr>
        <w:tabs>
          <w:tab w:val="left" w:pos="1276"/>
        </w:tabs>
        <w:spacing w:after="0" w:line="360" w:lineRule="auto"/>
        <w:ind w:firstLine="709"/>
        <w:jc w:val="both"/>
        <w:rPr>
          <w:rFonts w:eastAsia="Times New Roman"/>
          <w:sz w:val="28"/>
          <w:szCs w:val="28"/>
        </w:rPr>
      </w:pPr>
      <w:r w:rsidRPr="002220FC">
        <w:rPr>
          <w:rFonts w:eastAsia="Times New Roman"/>
          <w:i/>
          <w:sz w:val="28"/>
          <w:szCs w:val="28"/>
        </w:rPr>
        <w:t>1 Компьютерные технологии в инвестиционном анализе и оценке проектов</w:t>
      </w:r>
      <w:r w:rsidR="002220FC" w:rsidRPr="002220FC">
        <w:rPr>
          <w:rFonts w:eastAsia="Times New Roman"/>
          <w:i/>
          <w:sz w:val="28"/>
          <w:szCs w:val="28"/>
        </w:rPr>
        <w:t xml:space="preserve">: </w:t>
      </w:r>
      <w:r w:rsidR="008B5BE1" w:rsidRPr="008B5BE1">
        <w:rPr>
          <w:rFonts w:eastAsia="Times New Roman"/>
          <w:sz w:val="28"/>
          <w:szCs w:val="28"/>
        </w:rPr>
        <w:t xml:space="preserve">перечислить и </w:t>
      </w:r>
      <w:r w:rsidR="008B5BE1">
        <w:rPr>
          <w:rFonts w:eastAsia="Times New Roman"/>
          <w:sz w:val="28"/>
          <w:szCs w:val="28"/>
        </w:rPr>
        <w:t>дать характеристику программным продуктам, используемым в инве</w:t>
      </w:r>
      <w:r w:rsidR="008B5BE1">
        <w:rPr>
          <w:rFonts w:eastAsia="Times New Roman"/>
          <w:sz w:val="28"/>
          <w:szCs w:val="28"/>
        </w:rPr>
        <w:lastRenderedPageBreak/>
        <w:t>стиционном анализе и оценке проектов</w:t>
      </w:r>
      <w:r w:rsidR="0089035E">
        <w:rPr>
          <w:rFonts w:eastAsia="Times New Roman"/>
          <w:sz w:val="28"/>
          <w:szCs w:val="28"/>
        </w:rPr>
        <w:t>, привести практические примеры использования компьютерных технологий, сделать выводы</w:t>
      </w:r>
      <w:r w:rsidR="008B5BE1">
        <w:rPr>
          <w:rFonts w:eastAsia="Times New Roman"/>
          <w:sz w:val="28"/>
          <w:szCs w:val="28"/>
        </w:rPr>
        <w:t xml:space="preserve">. </w:t>
      </w:r>
    </w:p>
    <w:p w:rsidR="00C23EE8" w:rsidRPr="008B5BE1" w:rsidRDefault="00C23EE8" w:rsidP="00C23EE8">
      <w:pPr>
        <w:tabs>
          <w:tab w:val="left" w:pos="1276"/>
        </w:tabs>
        <w:spacing w:after="0" w:line="360" w:lineRule="auto"/>
        <w:ind w:firstLine="709"/>
        <w:jc w:val="both"/>
        <w:rPr>
          <w:rFonts w:eastAsia="Times New Roman"/>
          <w:sz w:val="28"/>
          <w:szCs w:val="28"/>
        </w:rPr>
      </w:pPr>
      <w:r w:rsidRPr="008B5BE1">
        <w:rPr>
          <w:rFonts w:eastAsia="Times New Roman"/>
          <w:i/>
          <w:sz w:val="28"/>
          <w:szCs w:val="28"/>
        </w:rPr>
        <w:t xml:space="preserve">2 Выборка величины процентных ставок по долгосрочным кредитам в российских и зарубежных банках, их сравнительный анализ. Как выявленные различия влияют на развитие бизнеса в России? </w:t>
      </w:r>
      <w:r w:rsidR="008B5BE1">
        <w:rPr>
          <w:rFonts w:eastAsia="Times New Roman"/>
          <w:sz w:val="28"/>
          <w:szCs w:val="28"/>
        </w:rPr>
        <w:t xml:space="preserve">Дать понятие процентным ставкам и рассмотреть их виды. Привести примеры процентных ставок </w:t>
      </w:r>
      <w:r w:rsidR="008B5BE1" w:rsidRPr="008B5BE1">
        <w:rPr>
          <w:rFonts w:eastAsia="Times New Roman"/>
          <w:sz w:val="28"/>
          <w:szCs w:val="28"/>
        </w:rPr>
        <w:t>по долгосрочным кредитам в российских и зарубежных банках</w:t>
      </w:r>
      <w:r w:rsidR="008B5BE1">
        <w:rPr>
          <w:rFonts w:eastAsia="Times New Roman"/>
          <w:sz w:val="28"/>
          <w:szCs w:val="28"/>
        </w:rPr>
        <w:t xml:space="preserve">, провести анализ их значений и сделать выводы. Описать, как уровень процентных ставок влияет на результаты деятельности промышленных предприятий и возможности их развития. </w:t>
      </w:r>
    </w:p>
    <w:p w:rsidR="00C23EE8" w:rsidRPr="00C23EE8" w:rsidRDefault="00C23EE8" w:rsidP="00C23EE8">
      <w:pPr>
        <w:spacing w:after="0" w:line="360" w:lineRule="auto"/>
        <w:ind w:firstLine="709"/>
        <w:jc w:val="both"/>
        <w:rPr>
          <w:i/>
          <w:snapToGrid w:val="0"/>
          <w:sz w:val="28"/>
          <w:szCs w:val="28"/>
        </w:rPr>
      </w:pPr>
      <w:r w:rsidRPr="00C23EE8">
        <w:rPr>
          <w:i/>
          <w:snapToGrid w:val="0"/>
          <w:sz w:val="28"/>
          <w:szCs w:val="28"/>
        </w:rPr>
        <w:t>Раздел 8. Учет фактора времени, инфляции, анализ влияния неопределенности и риска в оценке экономической эффективности инвестиционного проекта.</w:t>
      </w:r>
    </w:p>
    <w:p w:rsidR="00C23EE8" w:rsidRPr="00402522" w:rsidRDefault="00C23EE8" w:rsidP="00C23EE8">
      <w:pPr>
        <w:tabs>
          <w:tab w:val="left" w:pos="1276"/>
        </w:tabs>
        <w:spacing w:after="0" w:line="360" w:lineRule="auto"/>
        <w:ind w:firstLine="709"/>
        <w:jc w:val="both"/>
        <w:rPr>
          <w:rFonts w:eastAsia="Times New Roman"/>
          <w:sz w:val="28"/>
          <w:szCs w:val="28"/>
        </w:rPr>
      </w:pPr>
      <w:r w:rsidRPr="008B5BE1">
        <w:rPr>
          <w:rFonts w:eastAsia="Times New Roman"/>
          <w:i/>
          <w:sz w:val="28"/>
          <w:szCs w:val="28"/>
        </w:rPr>
        <w:t>1 Анализ инвестиционных проектов в условиях инфляции</w:t>
      </w:r>
      <w:r w:rsidR="008B5BE1" w:rsidRPr="008B5BE1">
        <w:rPr>
          <w:rFonts w:eastAsia="Times New Roman"/>
          <w:i/>
          <w:sz w:val="28"/>
          <w:szCs w:val="28"/>
        </w:rPr>
        <w:t>:</w:t>
      </w:r>
      <w:r w:rsidR="008B5BE1">
        <w:rPr>
          <w:rFonts w:eastAsia="Times New Roman"/>
          <w:sz w:val="28"/>
          <w:szCs w:val="28"/>
        </w:rPr>
        <w:t xml:space="preserve"> описать методические аспекты учета влияни</w:t>
      </w:r>
      <w:r w:rsidR="00E629AA">
        <w:rPr>
          <w:rFonts w:eastAsia="Times New Roman"/>
          <w:sz w:val="28"/>
          <w:szCs w:val="28"/>
        </w:rPr>
        <w:t>я</w:t>
      </w:r>
      <w:r w:rsidR="008B5BE1">
        <w:rPr>
          <w:rFonts w:eastAsia="Times New Roman"/>
          <w:sz w:val="28"/>
          <w:szCs w:val="28"/>
        </w:rPr>
        <w:t xml:space="preserve"> инфляции при оценке</w:t>
      </w:r>
      <w:r w:rsidR="00EE29F5">
        <w:rPr>
          <w:rFonts w:eastAsia="Times New Roman"/>
          <w:sz w:val="28"/>
          <w:szCs w:val="28"/>
        </w:rPr>
        <w:t xml:space="preserve"> и анализе</w:t>
      </w:r>
      <w:r w:rsidR="008B5BE1">
        <w:rPr>
          <w:rFonts w:eastAsia="Times New Roman"/>
          <w:sz w:val="28"/>
          <w:szCs w:val="28"/>
        </w:rPr>
        <w:t xml:space="preserve"> инвестиционных проектов</w:t>
      </w:r>
      <w:r w:rsidR="00EE29F5">
        <w:rPr>
          <w:rFonts w:eastAsia="Times New Roman"/>
          <w:sz w:val="28"/>
          <w:szCs w:val="28"/>
        </w:rPr>
        <w:t>, привести практические примеры</w:t>
      </w:r>
      <w:r w:rsidR="0089035E">
        <w:rPr>
          <w:rFonts w:eastAsia="Times New Roman"/>
          <w:sz w:val="28"/>
          <w:szCs w:val="28"/>
        </w:rPr>
        <w:t>, сделать выводы</w:t>
      </w:r>
      <w:r w:rsidR="00EE29F5">
        <w:rPr>
          <w:rFonts w:eastAsia="Times New Roman"/>
          <w:sz w:val="28"/>
          <w:szCs w:val="28"/>
        </w:rPr>
        <w:t xml:space="preserve">. </w:t>
      </w:r>
    </w:p>
    <w:p w:rsidR="00C23EE8" w:rsidRPr="0089035E" w:rsidRDefault="00C23EE8" w:rsidP="00C23EE8">
      <w:pPr>
        <w:tabs>
          <w:tab w:val="left" w:pos="1276"/>
        </w:tabs>
        <w:spacing w:after="0" w:line="360" w:lineRule="auto"/>
        <w:ind w:firstLine="709"/>
        <w:jc w:val="both"/>
        <w:rPr>
          <w:rFonts w:eastAsia="Times New Roman"/>
          <w:sz w:val="28"/>
          <w:szCs w:val="28"/>
        </w:rPr>
      </w:pPr>
      <w:r w:rsidRPr="00EE29F5">
        <w:rPr>
          <w:rFonts w:eastAsia="Times New Roman"/>
          <w:i/>
          <w:sz w:val="28"/>
          <w:szCs w:val="28"/>
        </w:rPr>
        <w:t>2 Анализ инвестици</w:t>
      </w:r>
      <w:r w:rsidR="00EE29F5" w:rsidRPr="00EE29F5">
        <w:rPr>
          <w:rFonts w:eastAsia="Times New Roman"/>
          <w:i/>
          <w:sz w:val="28"/>
          <w:szCs w:val="28"/>
        </w:rPr>
        <w:t xml:space="preserve">онных проектов в условиях риска: </w:t>
      </w:r>
      <w:r w:rsidR="0089035E">
        <w:rPr>
          <w:rFonts w:eastAsia="Times New Roman"/>
          <w:sz w:val="28"/>
          <w:szCs w:val="28"/>
        </w:rPr>
        <w:t xml:space="preserve">описать методические аспекты учета </w:t>
      </w:r>
      <w:r w:rsidR="001C2234">
        <w:rPr>
          <w:rFonts w:eastAsia="Times New Roman"/>
          <w:sz w:val="28"/>
          <w:szCs w:val="28"/>
        </w:rPr>
        <w:t>риска</w:t>
      </w:r>
      <w:r w:rsidR="0089035E">
        <w:rPr>
          <w:rFonts w:eastAsia="Times New Roman"/>
          <w:sz w:val="28"/>
          <w:szCs w:val="28"/>
        </w:rPr>
        <w:t xml:space="preserve"> при оценке и анализе инвестиционных проектов, привести практические примеры</w:t>
      </w:r>
      <w:r w:rsidR="001C2234">
        <w:rPr>
          <w:rFonts w:eastAsia="Times New Roman"/>
          <w:sz w:val="28"/>
          <w:szCs w:val="28"/>
        </w:rPr>
        <w:t>, сделать выводы</w:t>
      </w:r>
      <w:r w:rsidR="0089035E">
        <w:rPr>
          <w:rFonts w:eastAsia="Times New Roman"/>
          <w:sz w:val="28"/>
          <w:szCs w:val="28"/>
        </w:rPr>
        <w:t>.</w:t>
      </w:r>
    </w:p>
    <w:p w:rsidR="00A61443" w:rsidRDefault="00C23EE8" w:rsidP="00C23EE8">
      <w:pPr>
        <w:spacing w:line="360" w:lineRule="auto"/>
        <w:ind w:firstLine="709"/>
        <w:jc w:val="both"/>
        <w:rPr>
          <w:rFonts w:eastAsia="Times New Roman"/>
          <w:b/>
          <w:sz w:val="32"/>
          <w:szCs w:val="32"/>
          <w:lang w:eastAsia="ru-RU"/>
        </w:rPr>
      </w:pPr>
      <w:r>
        <w:rPr>
          <w:rFonts w:eastAsia="Times New Roman"/>
          <w:sz w:val="28"/>
          <w:szCs w:val="28"/>
          <w:lang w:eastAsia="ru-RU"/>
        </w:rPr>
        <w:t>Оформить работу, которая по структуре должна иметь вводную, основную и заключительную части, список использованных источников. По объему она может быть 10 – 15 страниц одинарным интервалом, также она может быть оформлена в виде презентации.</w:t>
      </w:r>
    </w:p>
    <w:p w:rsidR="00A61443" w:rsidRDefault="00A61443">
      <w:pPr>
        <w:rPr>
          <w:rFonts w:eastAsia="Times New Roman"/>
          <w:b/>
          <w:sz w:val="32"/>
          <w:szCs w:val="32"/>
          <w:lang w:eastAsia="ru-RU"/>
        </w:rPr>
      </w:pPr>
      <w:r>
        <w:rPr>
          <w:rFonts w:eastAsia="Times New Roman"/>
          <w:b/>
          <w:sz w:val="32"/>
          <w:szCs w:val="32"/>
          <w:lang w:eastAsia="ru-RU"/>
        </w:rPr>
        <w:br w:type="page"/>
      </w:r>
    </w:p>
    <w:p w:rsidR="0061489E" w:rsidRPr="0042720D" w:rsidRDefault="0061489E" w:rsidP="0061489E">
      <w:pPr>
        <w:spacing w:after="360" w:line="360" w:lineRule="auto"/>
        <w:jc w:val="center"/>
        <w:rPr>
          <w:rStyle w:val="ab"/>
        </w:rPr>
      </w:pPr>
      <w:r w:rsidRPr="0042720D">
        <w:rPr>
          <w:rStyle w:val="ab"/>
        </w:rPr>
        <w:lastRenderedPageBreak/>
        <w:t>Список использованных источников</w:t>
      </w:r>
    </w:p>
    <w:p w:rsidR="0061489E" w:rsidRPr="0061489E" w:rsidRDefault="0061489E" w:rsidP="0061489E">
      <w:pPr>
        <w:numPr>
          <w:ilvl w:val="0"/>
          <w:numId w:val="31"/>
        </w:numPr>
        <w:tabs>
          <w:tab w:val="left" w:pos="1080"/>
        </w:tabs>
        <w:spacing w:after="0" w:line="360" w:lineRule="auto"/>
        <w:ind w:left="0" w:firstLine="720"/>
        <w:jc w:val="both"/>
        <w:rPr>
          <w:rFonts w:eastAsia="Times New Roman"/>
          <w:color w:val="000000"/>
          <w:sz w:val="28"/>
          <w:szCs w:val="28"/>
          <w:lang w:eastAsia="ru-RU"/>
        </w:rPr>
      </w:pPr>
      <w:r w:rsidRPr="0061489E">
        <w:rPr>
          <w:rFonts w:eastAsia="Times New Roman"/>
          <w:color w:val="000000"/>
          <w:sz w:val="28"/>
          <w:szCs w:val="28"/>
          <w:lang w:eastAsia="ru-RU"/>
        </w:rPr>
        <w:t xml:space="preserve">Басовский Л.Е. Теория экономического анализа: учеб пособие. – М.: ИНФРА-М, 2008. – 222 с. – </w:t>
      </w:r>
      <w:r w:rsidRPr="0061489E">
        <w:rPr>
          <w:rFonts w:eastAsia="Times New Roman"/>
          <w:color w:val="000000"/>
          <w:sz w:val="28"/>
          <w:szCs w:val="28"/>
          <w:lang w:val="en-US" w:eastAsia="ru-RU"/>
        </w:rPr>
        <w:t>ISBN</w:t>
      </w:r>
      <w:r w:rsidRPr="0061489E">
        <w:rPr>
          <w:rFonts w:eastAsia="Times New Roman"/>
          <w:color w:val="000000"/>
          <w:sz w:val="28"/>
          <w:szCs w:val="28"/>
          <w:lang w:eastAsia="ru-RU"/>
        </w:rPr>
        <w:t xml:space="preserve"> 978-5-16-000293-4.</w:t>
      </w:r>
    </w:p>
    <w:p w:rsidR="0061489E" w:rsidRPr="0061489E" w:rsidRDefault="0061489E" w:rsidP="0061489E">
      <w:pPr>
        <w:numPr>
          <w:ilvl w:val="0"/>
          <w:numId w:val="31"/>
        </w:numPr>
        <w:tabs>
          <w:tab w:val="left" w:pos="1080"/>
        </w:tabs>
        <w:spacing w:after="0" w:line="360" w:lineRule="auto"/>
        <w:ind w:left="0" w:firstLine="720"/>
        <w:jc w:val="both"/>
        <w:rPr>
          <w:rFonts w:eastAsia="Times New Roman"/>
          <w:color w:val="000000"/>
          <w:sz w:val="28"/>
          <w:szCs w:val="28"/>
          <w:lang w:eastAsia="ru-RU"/>
        </w:rPr>
      </w:pPr>
      <w:r w:rsidRPr="0061489E">
        <w:rPr>
          <w:rFonts w:eastAsia="Times New Roman"/>
          <w:bCs/>
          <w:color w:val="000000"/>
          <w:sz w:val="28"/>
          <w:szCs w:val="28"/>
          <w:lang w:eastAsia="ru-RU"/>
        </w:rPr>
        <w:t>Бочаров, В. В. Инвестиции</w:t>
      </w:r>
      <w:r w:rsidRPr="0061489E">
        <w:rPr>
          <w:rFonts w:eastAsia="Times New Roman"/>
          <w:color w:val="000000"/>
          <w:sz w:val="28"/>
          <w:szCs w:val="28"/>
          <w:lang w:eastAsia="ru-RU"/>
        </w:rPr>
        <w:t>: учебник / В. В. Бочаров.- 2-е изд. - М. : Питер, 2008. - 384 с. - ISBN 978-5-91180-527-2.</w:t>
      </w:r>
    </w:p>
    <w:p w:rsidR="0061489E" w:rsidRPr="0061489E" w:rsidRDefault="0061489E" w:rsidP="0061489E">
      <w:pPr>
        <w:numPr>
          <w:ilvl w:val="0"/>
          <w:numId w:val="31"/>
        </w:numPr>
        <w:tabs>
          <w:tab w:val="left" w:pos="1080"/>
        </w:tabs>
        <w:spacing w:after="0" w:line="360" w:lineRule="auto"/>
        <w:ind w:left="0" w:firstLine="720"/>
        <w:jc w:val="both"/>
        <w:rPr>
          <w:rFonts w:eastAsia="Times New Roman"/>
          <w:color w:val="000000"/>
          <w:sz w:val="28"/>
          <w:szCs w:val="28"/>
          <w:lang w:eastAsia="ru-RU"/>
        </w:rPr>
      </w:pPr>
      <w:r w:rsidRPr="0061489E">
        <w:rPr>
          <w:rFonts w:eastAsia="Times New Roman"/>
          <w:bCs/>
          <w:color w:val="000000"/>
          <w:sz w:val="28"/>
          <w:szCs w:val="28"/>
          <w:lang w:eastAsia="ru-RU"/>
        </w:rPr>
        <w:t>Ендовицкий, Д. А. Комплексный анализ и контроль инвестиционной деятельности: методология и практика</w:t>
      </w:r>
      <w:r w:rsidRPr="0061489E">
        <w:rPr>
          <w:rFonts w:eastAsia="Times New Roman"/>
          <w:color w:val="000000"/>
          <w:sz w:val="28"/>
          <w:szCs w:val="28"/>
          <w:lang w:eastAsia="ru-RU"/>
        </w:rPr>
        <w:t xml:space="preserve"> / Д. А. Ендовицкий; под. ред. Л. Т. Гиляровской. - М. : Финансы и статистика, 2001. – 400 с.</w:t>
      </w:r>
    </w:p>
    <w:p w:rsidR="0061489E" w:rsidRPr="0061489E" w:rsidRDefault="0061489E" w:rsidP="0061489E">
      <w:pPr>
        <w:numPr>
          <w:ilvl w:val="0"/>
          <w:numId w:val="31"/>
        </w:numPr>
        <w:tabs>
          <w:tab w:val="left" w:pos="1080"/>
        </w:tabs>
        <w:spacing w:after="0" w:line="360" w:lineRule="auto"/>
        <w:ind w:left="0" w:firstLine="720"/>
        <w:jc w:val="both"/>
        <w:rPr>
          <w:rFonts w:eastAsia="Times New Roman"/>
          <w:color w:val="000000"/>
          <w:sz w:val="28"/>
          <w:szCs w:val="28"/>
          <w:lang w:eastAsia="ru-RU"/>
        </w:rPr>
      </w:pPr>
      <w:r w:rsidRPr="0061489E">
        <w:rPr>
          <w:rFonts w:eastAsia="Times New Roman"/>
          <w:bCs/>
          <w:color w:val="000000"/>
          <w:sz w:val="28"/>
          <w:szCs w:val="28"/>
          <w:lang w:eastAsia="ru-RU"/>
        </w:rPr>
        <w:t>Инвестиции</w:t>
      </w:r>
      <w:r w:rsidRPr="0061489E">
        <w:rPr>
          <w:rFonts w:eastAsia="Times New Roman"/>
          <w:color w:val="000000"/>
          <w:sz w:val="28"/>
          <w:szCs w:val="28"/>
          <w:lang w:eastAsia="ru-RU"/>
        </w:rPr>
        <w:t>: учебник / А. С. Нешитой.- 6-е изд., перераб. и испр. - М. : Дашков и К, 2008. - 372 с. - ISBN 978-5-91131-447-7.</w:t>
      </w:r>
    </w:p>
    <w:p w:rsidR="0061489E" w:rsidRPr="0061489E" w:rsidRDefault="0061489E" w:rsidP="0061489E">
      <w:pPr>
        <w:numPr>
          <w:ilvl w:val="0"/>
          <w:numId w:val="31"/>
        </w:numPr>
        <w:tabs>
          <w:tab w:val="left" w:pos="1080"/>
        </w:tabs>
        <w:spacing w:after="0" w:line="360" w:lineRule="auto"/>
        <w:ind w:left="0" w:firstLine="720"/>
        <w:jc w:val="both"/>
        <w:rPr>
          <w:rFonts w:eastAsia="Times New Roman"/>
          <w:color w:val="000000"/>
          <w:sz w:val="28"/>
          <w:szCs w:val="28"/>
          <w:lang w:eastAsia="ru-RU"/>
        </w:rPr>
      </w:pPr>
      <w:r w:rsidRPr="0061489E">
        <w:rPr>
          <w:rFonts w:eastAsia="Times New Roman"/>
          <w:bCs/>
          <w:color w:val="000000"/>
          <w:sz w:val="28"/>
          <w:szCs w:val="28"/>
          <w:lang w:eastAsia="ru-RU"/>
        </w:rPr>
        <w:t>Инвестиции</w:t>
      </w:r>
      <w:r w:rsidRPr="0061489E">
        <w:rPr>
          <w:rFonts w:eastAsia="Times New Roman"/>
          <w:color w:val="000000"/>
          <w:sz w:val="28"/>
          <w:szCs w:val="28"/>
          <w:lang w:eastAsia="ru-RU"/>
        </w:rPr>
        <w:t>: учебник / под ред. Г. П. Подшиваленко; Финансовая академия при Правительстве Российской Федерации. - 2-е изд., стер. - М. : КноРус, 2009. - 496 с. - ISBN 978-5-390-00410-4.</w:t>
      </w:r>
      <w:r w:rsidRPr="0061489E">
        <w:rPr>
          <w:rFonts w:eastAsia="Times New Roman"/>
          <w:bCs/>
          <w:color w:val="000000"/>
          <w:sz w:val="28"/>
          <w:szCs w:val="28"/>
          <w:lang w:eastAsia="ru-RU"/>
        </w:rPr>
        <w:t xml:space="preserve"> </w:t>
      </w:r>
    </w:p>
    <w:p w:rsidR="0061489E" w:rsidRPr="0061489E" w:rsidRDefault="0061489E" w:rsidP="0061489E">
      <w:pPr>
        <w:numPr>
          <w:ilvl w:val="0"/>
          <w:numId w:val="31"/>
        </w:numPr>
        <w:tabs>
          <w:tab w:val="left" w:pos="1080"/>
        </w:tabs>
        <w:spacing w:after="0" w:line="360" w:lineRule="auto"/>
        <w:ind w:left="0" w:firstLine="720"/>
        <w:jc w:val="both"/>
        <w:rPr>
          <w:rFonts w:eastAsia="Times New Roman"/>
          <w:color w:val="000000"/>
          <w:sz w:val="28"/>
          <w:szCs w:val="28"/>
          <w:lang w:eastAsia="ru-RU"/>
        </w:rPr>
      </w:pPr>
      <w:r w:rsidRPr="0061489E">
        <w:rPr>
          <w:rFonts w:eastAsia="Times New Roman"/>
          <w:sz w:val="28"/>
          <w:szCs w:val="28"/>
          <w:lang w:eastAsia="ru-RU"/>
        </w:rPr>
        <w:t>Колчина, Н.В. Финансовый менеджмент: учебное пособие; под ред. Н.В. Колчиной / Н.В. Колчина, О.В. Португалова, Е.Ю. Макеева. – М.: ЮНИТИ-ДАНА, 2008. – 464 с.</w:t>
      </w:r>
    </w:p>
    <w:p w:rsidR="0061489E" w:rsidRPr="0061489E" w:rsidRDefault="0061489E" w:rsidP="0061489E">
      <w:pPr>
        <w:numPr>
          <w:ilvl w:val="0"/>
          <w:numId w:val="31"/>
        </w:numPr>
        <w:tabs>
          <w:tab w:val="left" w:pos="1080"/>
        </w:tabs>
        <w:spacing w:after="0" w:line="360" w:lineRule="auto"/>
        <w:ind w:left="0" w:firstLine="720"/>
        <w:jc w:val="both"/>
        <w:rPr>
          <w:rFonts w:eastAsia="Times New Roman"/>
          <w:color w:val="000000"/>
          <w:sz w:val="28"/>
          <w:szCs w:val="28"/>
          <w:lang w:eastAsia="ru-RU"/>
        </w:rPr>
      </w:pPr>
      <w:r w:rsidRPr="0061489E">
        <w:rPr>
          <w:rFonts w:eastAsia="Times New Roman"/>
          <w:color w:val="000000"/>
          <w:sz w:val="28"/>
          <w:szCs w:val="28"/>
          <w:lang w:eastAsia="ru-RU"/>
        </w:rPr>
        <w:t xml:space="preserve">Лахметкина, Н. И. Инвестиционная стратегия предприятия: учебное пособие / Н.И. Лахметкина. – 6 – е изд. – М.: КНОРУС, 2012. – 232 с. – </w:t>
      </w:r>
      <w:r w:rsidRPr="0061489E">
        <w:rPr>
          <w:rFonts w:eastAsia="Times New Roman"/>
          <w:color w:val="000000"/>
          <w:sz w:val="28"/>
          <w:szCs w:val="28"/>
          <w:lang w:val="en-US" w:eastAsia="ru-RU"/>
        </w:rPr>
        <w:t>ISBN</w:t>
      </w:r>
      <w:r w:rsidRPr="0061489E">
        <w:rPr>
          <w:rFonts w:eastAsia="Times New Roman"/>
          <w:color w:val="000000"/>
          <w:sz w:val="28"/>
          <w:szCs w:val="28"/>
          <w:lang w:eastAsia="ru-RU"/>
        </w:rPr>
        <w:t xml:space="preserve"> 978-5-406-01520-9.</w:t>
      </w:r>
    </w:p>
    <w:p w:rsidR="0061489E" w:rsidRPr="0061489E" w:rsidRDefault="0061489E" w:rsidP="0061489E">
      <w:pPr>
        <w:numPr>
          <w:ilvl w:val="0"/>
          <w:numId w:val="31"/>
        </w:numPr>
        <w:tabs>
          <w:tab w:val="left" w:pos="1080"/>
        </w:tabs>
        <w:spacing w:after="0" w:line="360" w:lineRule="auto"/>
        <w:ind w:left="0" w:firstLine="720"/>
        <w:jc w:val="both"/>
        <w:rPr>
          <w:rFonts w:eastAsia="Times New Roman"/>
          <w:color w:val="000000"/>
          <w:sz w:val="28"/>
          <w:szCs w:val="28"/>
          <w:lang w:eastAsia="ru-RU"/>
        </w:rPr>
      </w:pPr>
      <w:r w:rsidRPr="0061489E">
        <w:rPr>
          <w:rFonts w:eastAsia="Times New Roman"/>
          <w:bCs/>
          <w:color w:val="000000"/>
          <w:sz w:val="28"/>
          <w:szCs w:val="28"/>
          <w:lang w:eastAsia="ru-RU"/>
        </w:rPr>
        <w:t>Марголин, А. М. Экономическая оценка инвестиционных проектов</w:t>
      </w:r>
      <w:r w:rsidRPr="0061489E">
        <w:rPr>
          <w:rFonts w:eastAsia="Times New Roman"/>
          <w:color w:val="000000"/>
          <w:sz w:val="28"/>
          <w:szCs w:val="28"/>
          <w:lang w:eastAsia="ru-RU"/>
        </w:rPr>
        <w:t> : учебник / А. М. Марголин . - Москва : Экономика, 2007. - 367 с. - ISBN 978-5-282-02743-3.</w:t>
      </w:r>
    </w:p>
    <w:p w:rsidR="0061489E" w:rsidRPr="0061489E" w:rsidRDefault="0061489E" w:rsidP="0061489E">
      <w:pPr>
        <w:numPr>
          <w:ilvl w:val="0"/>
          <w:numId w:val="31"/>
        </w:numPr>
        <w:tabs>
          <w:tab w:val="left" w:pos="1080"/>
        </w:tabs>
        <w:spacing w:after="0" w:line="360" w:lineRule="auto"/>
        <w:ind w:left="0" w:firstLine="720"/>
        <w:jc w:val="both"/>
        <w:rPr>
          <w:rFonts w:eastAsia="Times New Roman"/>
          <w:color w:val="000000"/>
          <w:sz w:val="28"/>
          <w:szCs w:val="28"/>
          <w:lang w:eastAsia="ru-RU"/>
        </w:rPr>
      </w:pPr>
      <w:r w:rsidRPr="0061489E">
        <w:rPr>
          <w:rFonts w:eastAsia="Times New Roman"/>
          <w:bCs/>
          <w:color w:val="000000"/>
          <w:sz w:val="28"/>
          <w:szCs w:val="28"/>
          <w:lang w:eastAsia="ru-RU"/>
        </w:rPr>
        <w:t>Николаев, М. А. Инвестиционная деятельность</w:t>
      </w:r>
      <w:r w:rsidRPr="0061489E">
        <w:rPr>
          <w:rFonts w:eastAsia="Times New Roman"/>
          <w:color w:val="000000"/>
          <w:sz w:val="28"/>
          <w:szCs w:val="28"/>
          <w:lang w:eastAsia="ru-RU"/>
        </w:rPr>
        <w:t>: учеб. пособие / М. А. Николаев. - М. : Финансы и статистика : ИНФРА-М, 2009. - 336 с. - ISBN 978-5-279-03364-5. - ISBN 978-5-16-003664-9.</w:t>
      </w:r>
    </w:p>
    <w:p w:rsidR="0061489E" w:rsidRPr="0061489E" w:rsidRDefault="0061489E" w:rsidP="0061489E">
      <w:pPr>
        <w:numPr>
          <w:ilvl w:val="0"/>
          <w:numId w:val="31"/>
        </w:numPr>
        <w:tabs>
          <w:tab w:val="left" w:pos="1080"/>
        </w:tabs>
        <w:spacing w:after="0" w:line="360" w:lineRule="auto"/>
        <w:ind w:left="0" w:firstLine="720"/>
        <w:jc w:val="both"/>
        <w:rPr>
          <w:rFonts w:eastAsia="Times New Roman"/>
          <w:color w:val="000000"/>
          <w:sz w:val="28"/>
          <w:szCs w:val="28"/>
          <w:lang w:eastAsia="ru-RU"/>
        </w:rPr>
      </w:pPr>
      <w:r w:rsidRPr="0061489E">
        <w:rPr>
          <w:rFonts w:eastAsia="Times New Roman"/>
          <w:bCs/>
          <w:color w:val="000000"/>
          <w:sz w:val="28"/>
          <w:szCs w:val="28"/>
          <w:lang w:eastAsia="ru-RU"/>
        </w:rPr>
        <w:t>Практикум по финансово-инвестиционному анализу: ситуации, методики, решения</w:t>
      </w:r>
      <w:r w:rsidRPr="0061489E">
        <w:rPr>
          <w:rFonts w:eastAsia="Times New Roman"/>
          <w:color w:val="000000"/>
          <w:sz w:val="28"/>
          <w:szCs w:val="28"/>
          <w:lang w:eastAsia="ru-RU"/>
        </w:rPr>
        <w:t>: учеб. пособие / под ред. Д. А. Ендовицкого. - М. : КноРус, 2006. - 432 с. - ISBN 5-85971-184-0.</w:t>
      </w:r>
    </w:p>
    <w:p w:rsidR="0061489E" w:rsidRPr="0061489E" w:rsidRDefault="0061489E" w:rsidP="0061489E">
      <w:pPr>
        <w:numPr>
          <w:ilvl w:val="0"/>
          <w:numId w:val="31"/>
        </w:numPr>
        <w:tabs>
          <w:tab w:val="left" w:pos="1080"/>
        </w:tabs>
        <w:spacing w:after="0" w:line="360" w:lineRule="auto"/>
        <w:ind w:left="0" w:firstLine="720"/>
        <w:jc w:val="both"/>
        <w:rPr>
          <w:rFonts w:eastAsia="Times New Roman"/>
          <w:color w:val="000000"/>
          <w:sz w:val="28"/>
          <w:szCs w:val="28"/>
          <w:lang w:eastAsia="ru-RU"/>
        </w:rPr>
      </w:pPr>
      <w:r w:rsidRPr="0061489E">
        <w:rPr>
          <w:rFonts w:eastAsia="Times New Roman"/>
          <w:bCs/>
          <w:color w:val="000000"/>
          <w:sz w:val="28"/>
          <w:szCs w:val="28"/>
          <w:lang w:eastAsia="ru-RU"/>
        </w:rPr>
        <w:t>Ример, М. И. Экономическая оценка инвестиций</w:t>
      </w:r>
      <w:r w:rsidRPr="0061489E">
        <w:rPr>
          <w:rFonts w:eastAsia="Times New Roman"/>
          <w:color w:val="000000"/>
          <w:sz w:val="28"/>
          <w:szCs w:val="28"/>
          <w:lang w:eastAsia="ru-RU"/>
        </w:rPr>
        <w:t>: учебник / М. И. Ример, А. Д. Касатов, Н. Н. Матиенко.- 2-е изд. - CПб. : Питер, 2008. - 480 с. - ISBN 978-5-91180-194-6.</w:t>
      </w:r>
    </w:p>
    <w:p w:rsidR="0061489E" w:rsidRPr="0061489E" w:rsidRDefault="0061489E" w:rsidP="0061489E">
      <w:pPr>
        <w:numPr>
          <w:ilvl w:val="0"/>
          <w:numId w:val="31"/>
        </w:numPr>
        <w:tabs>
          <w:tab w:val="left" w:pos="1080"/>
        </w:tabs>
        <w:spacing w:after="0" w:line="360" w:lineRule="auto"/>
        <w:ind w:left="0" w:firstLine="720"/>
        <w:jc w:val="both"/>
        <w:rPr>
          <w:rFonts w:eastAsia="Times New Roman"/>
          <w:color w:val="000000"/>
          <w:sz w:val="28"/>
          <w:szCs w:val="28"/>
          <w:lang w:eastAsia="ru-RU"/>
        </w:rPr>
      </w:pPr>
      <w:r w:rsidRPr="0061489E">
        <w:rPr>
          <w:rFonts w:eastAsia="Times New Roman"/>
          <w:bCs/>
          <w:color w:val="000000"/>
          <w:sz w:val="28"/>
          <w:szCs w:val="28"/>
          <w:lang w:eastAsia="ru-RU"/>
        </w:rPr>
        <w:lastRenderedPageBreak/>
        <w:t>Чернов, В. А. Инвестиционный анализ</w:t>
      </w:r>
      <w:r w:rsidRPr="0061489E">
        <w:rPr>
          <w:rFonts w:eastAsia="Times New Roman"/>
          <w:color w:val="000000"/>
          <w:sz w:val="28"/>
          <w:szCs w:val="28"/>
          <w:lang w:eastAsia="ru-RU"/>
        </w:rPr>
        <w:t xml:space="preserve"> : учеб. пособие / В. А. Чернов ; под ред. М. И. Баканова.- 2-е изд., перераб. и доп. - М. : ЮНИТИ-ДАНА, 2009. - 160 с - ISBN 978-5-238-01301-5.</w:t>
      </w:r>
    </w:p>
    <w:p w:rsidR="0061489E" w:rsidRPr="0061489E" w:rsidRDefault="0061489E" w:rsidP="0061489E">
      <w:pPr>
        <w:numPr>
          <w:ilvl w:val="0"/>
          <w:numId w:val="31"/>
        </w:numPr>
        <w:tabs>
          <w:tab w:val="left" w:pos="1080"/>
        </w:tabs>
        <w:spacing w:after="0" w:line="360" w:lineRule="auto"/>
        <w:ind w:left="0" w:firstLine="720"/>
        <w:jc w:val="both"/>
        <w:rPr>
          <w:rFonts w:eastAsia="Times New Roman"/>
          <w:color w:val="000000"/>
          <w:sz w:val="28"/>
          <w:szCs w:val="28"/>
          <w:lang w:eastAsia="ru-RU"/>
        </w:rPr>
      </w:pPr>
      <w:r w:rsidRPr="0061489E">
        <w:rPr>
          <w:rFonts w:eastAsia="Times New Roman"/>
          <w:bCs/>
          <w:color w:val="000000"/>
          <w:sz w:val="28"/>
          <w:szCs w:val="28"/>
          <w:lang w:eastAsia="ru-RU"/>
        </w:rPr>
        <w:t>Шапкин, А. С. Экономические и финансовые риски. Оценка, управление, портфель инвестиций</w:t>
      </w:r>
      <w:r w:rsidRPr="0061489E">
        <w:rPr>
          <w:rFonts w:eastAsia="Times New Roman"/>
          <w:color w:val="000000"/>
          <w:sz w:val="28"/>
          <w:szCs w:val="28"/>
          <w:lang w:eastAsia="ru-RU"/>
        </w:rPr>
        <w:t xml:space="preserve"> / А. С. Шапкин, В. А. Шапкин.</w:t>
      </w:r>
      <w:r w:rsidR="00006587">
        <w:rPr>
          <w:rFonts w:eastAsia="Times New Roman"/>
          <w:color w:val="000000"/>
          <w:sz w:val="28"/>
          <w:szCs w:val="28"/>
          <w:lang w:eastAsia="ru-RU"/>
        </w:rPr>
        <w:t xml:space="preserve"> </w:t>
      </w:r>
      <w:r w:rsidRPr="0061489E">
        <w:rPr>
          <w:rFonts w:eastAsia="Times New Roman"/>
          <w:color w:val="000000"/>
          <w:sz w:val="28"/>
          <w:szCs w:val="28"/>
          <w:lang w:eastAsia="ru-RU"/>
        </w:rPr>
        <w:t>- 7-е изд. - М. : Дашков и К, 2009. - 544 с. - ISBN 978-5-394-00062-1.</w:t>
      </w:r>
    </w:p>
    <w:p w:rsidR="0061489E" w:rsidRPr="0061489E" w:rsidRDefault="0061489E" w:rsidP="0061489E">
      <w:pPr>
        <w:numPr>
          <w:ilvl w:val="0"/>
          <w:numId w:val="31"/>
        </w:numPr>
        <w:tabs>
          <w:tab w:val="left" w:pos="1080"/>
        </w:tabs>
        <w:spacing w:after="0" w:line="360" w:lineRule="auto"/>
        <w:ind w:left="0" w:firstLine="720"/>
        <w:jc w:val="both"/>
        <w:rPr>
          <w:rFonts w:eastAsia="Times New Roman"/>
          <w:color w:val="000000"/>
          <w:sz w:val="28"/>
          <w:szCs w:val="28"/>
          <w:lang w:eastAsia="ru-RU"/>
        </w:rPr>
      </w:pPr>
      <w:r w:rsidRPr="0061489E">
        <w:rPr>
          <w:rFonts w:eastAsia="Times New Roman"/>
          <w:bCs/>
          <w:color w:val="000000"/>
          <w:sz w:val="28"/>
          <w:szCs w:val="28"/>
          <w:lang w:eastAsia="ru-RU"/>
        </w:rPr>
        <w:t xml:space="preserve">Янковский, К. П. Инвестиции </w:t>
      </w:r>
      <w:r w:rsidRPr="0061489E">
        <w:rPr>
          <w:rFonts w:eastAsia="Times New Roman"/>
          <w:color w:val="000000"/>
          <w:sz w:val="28"/>
          <w:szCs w:val="28"/>
          <w:lang w:eastAsia="ru-RU"/>
        </w:rPr>
        <w:t>: учеб. пособие / К. П. Янковский . - СПб. : Питер, 2008. - 368 с. - ISBN 978-5-388-00165-8.</w:t>
      </w:r>
    </w:p>
    <w:p w:rsidR="0061489E" w:rsidRPr="0061489E" w:rsidRDefault="0061489E" w:rsidP="0061489E">
      <w:pPr>
        <w:spacing w:after="0" w:line="360" w:lineRule="auto"/>
        <w:jc w:val="both"/>
        <w:rPr>
          <w:rFonts w:eastAsia="Times New Roman"/>
          <w:sz w:val="28"/>
          <w:szCs w:val="28"/>
          <w:lang w:eastAsia="ru-RU"/>
        </w:rPr>
      </w:pPr>
    </w:p>
    <w:p w:rsidR="006D4B16" w:rsidRPr="00D46022" w:rsidRDefault="006D4B16" w:rsidP="00E76BA1">
      <w:pPr>
        <w:pStyle w:val="ReportMain"/>
        <w:suppressAutoHyphens/>
        <w:ind w:firstLine="709"/>
        <w:jc w:val="both"/>
        <w:outlineLvl w:val="0"/>
        <w:rPr>
          <w:i/>
        </w:rPr>
      </w:pPr>
    </w:p>
    <w:sectPr w:rsidR="006D4B16" w:rsidRPr="00D46022" w:rsidSect="007B5BEA">
      <w:footerReference w:type="default" r:id="rId51"/>
      <w:pgSz w:w="11906" w:h="16838"/>
      <w:pgMar w:top="851" w:right="567" w:bottom="851" w:left="993"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2ACE" w:rsidRDefault="00C42ACE" w:rsidP="00D46022">
      <w:pPr>
        <w:spacing w:after="0" w:line="240" w:lineRule="auto"/>
      </w:pPr>
      <w:r>
        <w:separator/>
      </w:r>
    </w:p>
  </w:endnote>
  <w:endnote w:type="continuationSeparator" w:id="0">
    <w:p w:rsidR="00C42ACE" w:rsidRDefault="00C42ACE" w:rsidP="00D460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imesNewRoman">
    <w:altName w:val="Arial Unicode MS"/>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36A" w:rsidRDefault="00C8436A">
    <w:pPr>
      <w:pStyle w:val="aff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36A" w:rsidRPr="00D46022" w:rsidRDefault="00C8436A" w:rsidP="00D46022">
    <w:pPr>
      <w:pStyle w:val="ReportMain"/>
      <w:jc w:val="right"/>
      <w:rPr>
        <w:sz w:val="20"/>
      </w:rPr>
    </w:pPr>
    <w:r>
      <w:rPr>
        <w:sz w:val="20"/>
      </w:rPr>
      <w:t>1203195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36A" w:rsidRDefault="00C8436A">
    <w:pPr>
      <w:pStyle w:val="aff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36A" w:rsidRPr="00D46022" w:rsidRDefault="00C8436A" w:rsidP="00D46022">
    <w:pPr>
      <w:pStyle w:val="ReportMain"/>
      <w:suppressAutoHyphens/>
      <w:ind w:firstLine="850"/>
      <w:jc w:val="right"/>
      <w:rPr>
        <w:sz w:val="20"/>
      </w:rPr>
    </w:pPr>
    <w:r>
      <w:rPr>
        <w:sz w:val="20"/>
      </w:rPr>
      <w:fldChar w:fldCharType="begin"/>
    </w:r>
    <w:r>
      <w:rPr>
        <w:sz w:val="20"/>
      </w:rPr>
      <w:instrText xml:space="preserve"> PAGE  \* MERGEFORMAT </w:instrText>
    </w:r>
    <w:r>
      <w:rPr>
        <w:sz w:val="20"/>
      </w:rPr>
      <w:fldChar w:fldCharType="separate"/>
    </w:r>
    <w:r w:rsidR="007A3BBD">
      <w:rPr>
        <w:noProof/>
        <w:sz w:val="20"/>
      </w:rPr>
      <w:t>2</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2ACE" w:rsidRDefault="00C42ACE" w:rsidP="00D46022">
      <w:pPr>
        <w:spacing w:after="0" w:line="240" w:lineRule="auto"/>
      </w:pPr>
      <w:r>
        <w:separator/>
      </w:r>
    </w:p>
  </w:footnote>
  <w:footnote w:type="continuationSeparator" w:id="0">
    <w:p w:rsidR="00C42ACE" w:rsidRDefault="00C42ACE" w:rsidP="00D460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36A" w:rsidRDefault="00C8436A">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36A" w:rsidRDefault="00C8436A">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36A" w:rsidRDefault="00C8436A">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BBA9C2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B3B24710"/>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D868B508"/>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72720D8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1B74A166"/>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CF808A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6A2F84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BCB3AE"/>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BA64E62"/>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F5EE39A4"/>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0E4184"/>
    <w:multiLevelType w:val="hybridMultilevel"/>
    <w:tmpl w:val="070812C2"/>
    <w:lvl w:ilvl="0" w:tplc="73341204">
      <w:start w:val="1"/>
      <w:numFmt w:val="russianLower"/>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03A9183A"/>
    <w:multiLevelType w:val="hybridMultilevel"/>
    <w:tmpl w:val="5EA2D956"/>
    <w:lvl w:ilvl="0" w:tplc="73341204">
      <w:start w:val="1"/>
      <w:numFmt w:val="russianLower"/>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F9E6124"/>
    <w:multiLevelType w:val="hybridMultilevel"/>
    <w:tmpl w:val="D0EED314"/>
    <w:lvl w:ilvl="0" w:tplc="73341204">
      <w:start w:val="1"/>
      <w:numFmt w:val="russianLower"/>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117A34F1"/>
    <w:multiLevelType w:val="hybridMultilevel"/>
    <w:tmpl w:val="A212349C"/>
    <w:lvl w:ilvl="0" w:tplc="EDE2B822">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15FE5676"/>
    <w:multiLevelType w:val="hybridMultilevel"/>
    <w:tmpl w:val="4A309D56"/>
    <w:lvl w:ilvl="0" w:tplc="73341204">
      <w:start w:val="1"/>
      <w:numFmt w:val="russianLower"/>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174F69BA"/>
    <w:multiLevelType w:val="hybridMultilevel"/>
    <w:tmpl w:val="CC0C6030"/>
    <w:lvl w:ilvl="0" w:tplc="B1546D5E">
      <w:start w:val="1"/>
      <w:numFmt w:val="decimal"/>
      <w:lvlText w:val="%1"/>
      <w:lvlJc w:val="left"/>
      <w:pPr>
        <w:ind w:left="1429" w:hanging="360"/>
      </w:pPr>
      <w:rPr>
        <w:rFonts w:hint="default"/>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180C4A67"/>
    <w:multiLevelType w:val="hybridMultilevel"/>
    <w:tmpl w:val="5EA2D956"/>
    <w:lvl w:ilvl="0" w:tplc="73341204">
      <w:start w:val="1"/>
      <w:numFmt w:val="russianLower"/>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1825679B"/>
    <w:multiLevelType w:val="hybridMultilevel"/>
    <w:tmpl w:val="D0A27BA6"/>
    <w:lvl w:ilvl="0" w:tplc="2B44463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18EA7396"/>
    <w:multiLevelType w:val="hybridMultilevel"/>
    <w:tmpl w:val="070812C2"/>
    <w:lvl w:ilvl="0" w:tplc="73341204">
      <w:start w:val="1"/>
      <w:numFmt w:val="russianLower"/>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2AC90A9C"/>
    <w:multiLevelType w:val="hybridMultilevel"/>
    <w:tmpl w:val="CC0C6030"/>
    <w:lvl w:ilvl="0" w:tplc="B1546D5E">
      <w:start w:val="1"/>
      <w:numFmt w:val="decimal"/>
      <w:lvlText w:val="%1"/>
      <w:lvlJc w:val="left"/>
      <w:pPr>
        <w:ind w:left="1429" w:hanging="360"/>
      </w:pPr>
      <w:rPr>
        <w:rFonts w:hint="default"/>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1D45F59"/>
    <w:multiLevelType w:val="hybridMultilevel"/>
    <w:tmpl w:val="23105F8C"/>
    <w:lvl w:ilvl="0" w:tplc="6B2A9E18">
      <w:start w:val="1"/>
      <w:numFmt w:val="decimal"/>
      <w:lvlText w:val="%1"/>
      <w:lvlJc w:val="left"/>
      <w:pPr>
        <w:ind w:left="1429" w:hanging="360"/>
      </w:pPr>
      <w:rPr>
        <w:rFonts w:ascii="Times New Roman" w:hAnsi="Times New Roman" w:cs="Times New Roman" w:hint="default"/>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333B12C1"/>
    <w:multiLevelType w:val="hybridMultilevel"/>
    <w:tmpl w:val="47A02632"/>
    <w:lvl w:ilvl="0" w:tplc="53F42656">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2" w15:restartNumberingAfterBreak="0">
    <w:nsid w:val="3B056928"/>
    <w:multiLevelType w:val="multilevel"/>
    <w:tmpl w:val="0419001F"/>
    <w:styleLink w:val="WW8Num23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3B94684F"/>
    <w:multiLevelType w:val="hybridMultilevel"/>
    <w:tmpl w:val="E23470A8"/>
    <w:lvl w:ilvl="0" w:tplc="D56E99B0">
      <w:start w:val="1"/>
      <w:numFmt w:val="decimal"/>
      <w:lvlText w:val="%1)"/>
      <w:lvlJc w:val="left"/>
      <w:pPr>
        <w:ind w:left="1429" w:hanging="360"/>
      </w:pPr>
      <w:rPr>
        <w:rFonts w:hint="default"/>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3F8052AD"/>
    <w:multiLevelType w:val="hybridMultilevel"/>
    <w:tmpl w:val="070812C2"/>
    <w:lvl w:ilvl="0" w:tplc="73341204">
      <w:start w:val="1"/>
      <w:numFmt w:val="russianLower"/>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44A955C6"/>
    <w:multiLevelType w:val="hybridMultilevel"/>
    <w:tmpl w:val="8500C7A2"/>
    <w:lvl w:ilvl="0" w:tplc="73341204">
      <w:start w:val="1"/>
      <w:numFmt w:val="russianLower"/>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461716F0"/>
    <w:multiLevelType w:val="hybridMultilevel"/>
    <w:tmpl w:val="4EE63D76"/>
    <w:lvl w:ilvl="0" w:tplc="35AA09B8">
      <w:start w:val="1"/>
      <w:numFmt w:val="decimal"/>
      <w:lvlText w:val="%1"/>
      <w:lvlJc w:val="left"/>
      <w:pPr>
        <w:tabs>
          <w:tab w:val="num" w:pos="57"/>
        </w:tabs>
        <w:ind w:left="5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15:restartNumberingAfterBreak="0">
    <w:nsid w:val="46D1044D"/>
    <w:multiLevelType w:val="multilevel"/>
    <w:tmpl w:val="A49A2CBC"/>
    <w:styleLink w:val="a1"/>
    <w:lvl w:ilvl="0">
      <w:start w:val="1"/>
      <w:numFmt w:val="upperRoman"/>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28" w15:restartNumberingAfterBreak="0">
    <w:nsid w:val="4AFC578C"/>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D62632A"/>
    <w:multiLevelType w:val="multilevel"/>
    <w:tmpl w:val="0F3E3ECC"/>
    <w:lvl w:ilvl="0">
      <w:start w:val="3"/>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0" w15:restartNumberingAfterBreak="0">
    <w:nsid w:val="53331D4F"/>
    <w:multiLevelType w:val="hybridMultilevel"/>
    <w:tmpl w:val="13644152"/>
    <w:lvl w:ilvl="0" w:tplc="73341204">
      <w:start w:val="1"/>
      <w:numFmt w:val="russianLower"/>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54062AA4"/>
    <w:multiLevelType w:val="hybridMultilevel"/>
    <w:tmpl w:val="32C06C9E"/>
    <w:lvl w:ilvl="0" w:tplc="46ACCA4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60958C2"/>
    <w:multiLevelType w:val="hybridMultilevel"/>
    <w:tmpl w:val="EF32F534"/>
    <w:lvl w:ilvl="0" w:tplc="73341204">
      <w:start w:val="1"/>
      <w:numFmt w:val="russianLower"/>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57261E98"/>
    <w:multiLevelType w:val="hybridMultilevel"/>
    <w:tmpl w:val="BB44AE5A"/>
    <w:lvl w:ilvl="0" w:tplc="46ACCA4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9333ECA"/>
    <w:multiLevelType w:val="singleLevel"/>
    <w:tmpl w:val="DCC4D7C2"/>
    <w:lvl w:ilvl="0">
      <w:start w:val="1"/>
      <w:numFmt w:val="bullet"/>
      <w:lvlRestart w:val="0"/>
      <w:lvlText w:val=""/>
      <w:lvlJc w:val="left"/>
      <w:pPr>
        <w:tabs>
          <w:tab w:val="num" w:pos="652"/>
        </w:tabs>
        <w:ind w:left="652" w:hanging="295"/>
      </w:pPr>
      <w:rPr>
        <w:rFonts w:ascii="Symbol" w:hAnsi="Symbol" w:hint="default"/>
      </w:rPr>
    </w:lvl>
  </w:abstractNum>
  <w:abstractNum w:abstractNumId="35" w15:restartNumberingAfterBreak="0">
    <w:nsid w:val="5CFA2841"/>
    <w:multiLevelType w:val="multilevel"/>
    <w:tmpl w:val="04326FC4"/>
    <w:lvl w:ilvl="0">
      <w:start w:val="1"/>
      <w:numFmt w:val="decimal"/>
      <w:lvlText w:val="%1."/>
      <w:lvlJc w:val="left"/>
      <w:pPr>
        <w:ind w:left="1069" w:hanging="360"/>
      </w:pPr>
      <w:rPr>
        <w:rFonts w:cs="Times New Roman" w:hint="default"/>
        <w:b/>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6" w15:restartNumberingAfterBreak="0">
    <w:nsid w:val="6D3F4C9C"/>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D7A251F"/>
    <w:multiLevelType w:val="hybridMultilevel"/>
    <w:tmpl w:val="070812C2"/>
    <w:lvl w:ilvl="0" w:tplc="73341204">
      <w:start w:val="1"/>
      <w:numFmt w:val="russianLower"/>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8" w15:restartNumberingAfterBreak="0">
    <w:nsid w:val="72865895"/>
    <w:multiLevelType w:val="hybridMultilevel"/>
    <w:tmpl w:val="8814D126"/>
    <w:lvl w:ilvl="0" w:tplc="EDE2B822">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7B4B2FCF"/>
    <w:multiLevelType w:val="hybridMultilevel"/>
    <w:tmpl w:val="B66824D0"/>
    <w:lvl w:ilvl="0" w:tplc="46ACCA4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B9712A4"/>
    <w:multiLevelType w:val="hybridMultilevel"/>
    <w:tmpl w:val="070812C2"/>
    <w:lvl w:ilvl="0" w:tplc="73341204">
      <w:start w:val="1"/>
      <w:numFmt w:val="russianLower"/>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36"/>
  </w:num>
  <w:num w:numId="2">
    <w:abstractNumId w:val="28"/>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7"/>
    <w:lvlOverride w:ilvl="0">
      <w:lvl w:ilvl="0">
        <w:start w:val="1"/>
        <w:numFmt w:val="upperRoman"/>
        <w:lvlText w:val="Статья %1."/>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4">
    <w:abstractNumId w:val="34"/>
  </w:num>
  <w:num w:numId="15">
    <w:abstractNumId w:val="15"/>
  </w:num>
  <w:num w:numId="16">
    <w:abstractNumId w:val="19"/>
  </w:num>
  <w:num w:numId="17">
    <w:abstractNumId w:val="35"/>
  </w:num>
  <w:num w:numId="18">
    <w:abstractNumId w:val="22"/>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29"/>
  </w:num>
  <w:num w:numId="22">
    <w:abstractNumId w:val="40"/>
  </w:num>
  <w:num w:numId="23">
    <w:abstractNumId w:val="37"/>
  </w:num>
  <w:num w:numId="24">
    <w:abstractNumId w:val="24"/>
  </w:num>
  <w:num w:numId="25">
    <w:abstractNumId w:val="10"/>
  </w:num>
  <w:num w:numId="26">
    <w:abstractNumId w:val="18"/>
  </w:num>
  <w:num w:numId="27">
    <w:abstractNumId w:val="14"/>
  </w:num>
  <w:num w:numId="28">
    <w:abstractNumId w:val="32"/>
  </w:num>
  <w:num w:numId="29">
    <w:abstractNumId w:val="17"/>
  </w:num>
  <w:num w:numId="30">
    <w:abstractNumId w:val="13"/>
  </w:num>
  <w:num w:numId="31">
    <w:abstractNumId w:val="21"/>
  </w:num>
  <w:num w:numId="32">
    <w:abstractNumId w:val="33"/>
  </w:num>
  <w:num w:numId="33">
    <w:abstractNumId w:val="31"/>
  </w:num>
  <w:num w:numId="34">
    <w:abstractNumId w:val="20"/>
  </w:num>
  <w:num w:numId="35">
    <w:abstractNumId w:val="11"/>
  </w:num>
  <w:num w:numId="36">
    <w:abstractNumId w:val="30"/>
  </w:num>
  <w:num w:numId="37">
    <w:abstractNumId w:val="12"/>
  </w:num>
  <w:num w:numId="38">
    <w:abstractNumId w:val="25"/>
  </w:num>
  <w:num w:numId="39">
    <w:abstractNumId w:val="16"/>
  </w:num>
  <w:num w:numId="40">
    <w:abstractNumId w:val="38"/>
  </w:num>
  <w:num w:numId="41">
    <w:abstractNumId w:val="39"/>
  </w:num>
  <w:num w:numId="42">
    <w:abstractNumId w:val="2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022"/>
    <w:rsid w:val="00001614"/>
    <w:rsid w:val="00006587"/>
    <w:rsid w:val="00017013"/>
    <w:rsid w:val="00030282"/>
    <w:rsid w:val="000458FC"/>
    <w:rsid w:val="000735DC"/>
    <w:rsid w:val="00094808"/>
    <w:rsid w:val="000A0BCB"/>
    <w:rsid w:val="000A6B0F"/>
    <w:rsid w:val="000B48D3"/>
    <w:rsid w:val="000F5B60"/>
    <w:rsid w:val="001031A9"/>
    <w:rsid w:val="00137F55"/>
    <w:rsid w:val="00144ECA"/>
    <w:rsid w:val="001456E5"/>
    <w:rsid w:val="00146967"/>
    <w:rsid w:val="0016769C"/>
    <w:rsid w:val="00170B88"/>
    <w:rsid w:val="00181323"/>
    <w:rsid w:val="00191625"/>
    <w:rsid w:val="00193631"/>
    <w:rsid w:val="001B08AE"/>
    <w:rsid w:val="001B1AFF"/>
    <w:rsid w:val="001C2234"/>
    <w:rsid w:val="001E3B64"/>
    <w:rsid w:val="001E6B22"/>
    <w:rsid w:val="001F2180"/>
    <w:rsid w:val="00207EFD"/>
    <w:rsid w:val="002220FC"/>
    <w:rsid w:val="00230A81"/>
    <w:rsid w:val="00231380"/>
    <w:rsid w:val="0024324A"/>
    <w:rsid w:val="002545CE"/>
    <w:rsid w:val="00263DBA"/>
    <w:rsid w:val="00290DE2"/>
    <w:rsid w:val="002A0421"/>
    <w:rsid w:val="002A1AC8"/>
    <w:rsid w:val="002A58FE"/>
    <w:rsid w:val="002A61FF"/>
    <w:rsid w:val="002A7D1F"/>
    <w:rsid w:val="002B7244"/>
    <w:rsid w:val="002C7950"/>
    <w:rsid w:val="002E5E0E"/>
    <w:rsid w:val="002E7A64"/>
    <w:rsid w:val="003035B5"/>
    <w:rsid w:val="003042B4"/>
    <w:rsid w:val="00306EA2"/>
    <w:rsid w:val="003468B9"/>
    <w:rsid w:val="00370BE5"/>
    <w:rsid w:val="00371115"/>
    <w:rsid w:val="00376AA5"/>
    <w:rsid w:val="00385838"/>
    <w:rsid w:val="003A517A"/>
    <w:rsid w:val="003B7665"/>
    <w:rsid w:val="003C70E5"/>
    <w:rsid w:val="003C77F3"/>
    <w:rsid w:val="003D25BE"/>
    <w:rsid w:val="003F70AB"/>
    <w:rsid w:val="004064DE"/>
    <w:rsid w:val="0041493A"/>
    <w:rsid w:val="004217D5"/>
    <w:rsid w:val="004266E8"/>
    <w:rsid w:val="0042720D"/>
    <w:rsid w:val="00427FE1"/>
    <w:rsid w:val="00435672"/>
    <w:rsid w:val="00443CC3"/>
    <w:rsid w:val="00472679"/>
    <w:rsid w:val="004A4F76"/>
    <w:rsid w:val="004A6152"/>
    <w:rsid w:val="004C6C00"/>
    <w:rsid w:val="004D47A7"/>
    <w:rsid w:val="004F1A10"/>
    <w:rsid w:val="0050106A"/>
    <w:rsid w:val="00501FBC"/>
    <w:rsid w:val="00525931"/>
    <w:rsid w:val="00530B9A"/>
    <w:rsid w:val="00532475"/>
    <w:rsid w:val="00536B8F"/>
    <w:rsid w:val="00536F6A"/>
    <w:rsid w:val="00545F1F"/>
    <w:rsid w:val="0056266E"/>
    <w:rsid w:val="005B06B4"/>
    <w:rsid w:val="005B48E8"/>
    <w:rsid w:val="005D3198"/>
    <w:rsid w:val="005D4FA4"/>
    <w:rsid w:val="005D5580"/>
    <w:rsid w:val="005E3268"/>
    <w:rsid w:val="005E6253"/>
    <w:rsid w:val="005F340D"/>
    <w:rsid w:val="005F4F1E"/>
    <w:rsid w:val="006031BA"/>
    <w:rsid w:val="00605391"/>
    <w:rsid w:val="006146FB"/>
    <w:rsid w:val="0061489E"/>
    <w:rsid w:val="00615FC5"/>
    <w:rsid w:val="00647588"/>
    <w:rsid w:val="006513B0"/>
    <w:rsid w:val="006548BE"/>
    <w:rsid w:val="006613F1"/>
    <w:rsid w:val="0068346E"/>
    <w:rsid w:val="00687D24"/>
    <w:rsid w:val="00696FA0"/>
    <w:rsid w:val="006A586F"/>
    <w:rsid w:val="006B58AB"/>
    <w:rsid w:val="006B7D38"/>
    <w:rsid w:val="006C62CD"/>
    <w:rsid w:val="006D4B16"/>
    <w:rsid w:val="006F71A8"/>
    <w:rsid w:val="007070A3"/>
    <w:rsid w:val="00726371"/>
    <w:rsid w:val="00734B1C"/>
    <w:rsid w:val="00741206"/>
    <w:rsid w:val="00743553"/>
    <w:rsid w:val="00757886"/>
    <w:rsid w:val="0077707B"/>
    <w:rsid w:val="007805AE"/>
    <w:rsid w:val="007805C5"/>
    <w:rsid w:val="00791025"/>
    <w:rsid w:val="007A3BBD"/>
    <w:rsid w:val="007B2676"/>
    <w:rsid w:val="007B2C2A"/>
    <w:rsid w:val="007B5BEA"/>
    <w:rsid w:val="007B7CF9"/>
    <w:rsid w:val="007D009F"/>
    <w:rsid w:val="007D44EC"/>
    <w:rsid w:val="007D6B82"/>
    <w:rsid w:val="0080118E"/>
    <w:rsid w:val="00812DF1"/>
    <w:rsid w:val="00836C7D"/>
    <w:rsid w:val="00846908"/>
    <w:rsid w:val="00846D97"/>
    <w:rsid w:val="00864830"/>
    <w:rsid w:val="00867A45"/>
    <w:rsid w:val="00873B93"/>
    <w:rsid w:val="0088256F"/>
    <w:rsid w:val="00886538"/>
    <w:rsid w:val="00887328"/>
    <w:rsid w:val="0089035E"/>
    <w:rsid w:val="0089204D"/>
    <w:rsid w:val="00892915"/>
    <w:rsid w:val="008A5ED5"/>
    <w:rsid w:val="008B00DC"/>
    <w:rsid w:val="008B5BE1"/>
    <w:rsid w:val="008C0E51"/>
    <w:rsid w:val="008D107F"/>
    <w:rsid w:val="008D56BD"/>
    <w:rsid w:val="008F33FC"/>
    <w:rsid w:val="008F6719"/>
    <w:rsid w:val="008F7F1A"/>
    <w:rsid w:val="0090666F"/>
    <w:rsid w:val="00907FB5"/>
    <w:rsid w:val="009120C3"/>
    <w:rsid w:val="00917A33"/>
    <w:rsid w:val="00936688"/>
    <w:rsid w:val="009372E6"/>
    <w:rsid w:val="00944908"/>
    <w:rsid w:val="00944988"/>
    <w:rsid w:val="00952C60"/>
    <w:rsid w:val="00957739"/>
    <w:rsid w:val="009807D7"/>
    <w:rsid w:val="0098266B"/>
    <w:rsid w:val="009830C6"/>
    <w:rsid w:val="00990941"/>
    <w:rsid w:val="00997D79"/>
    <w:rsid w:val="009C6840"/>
    <w:rsid w:val="009F5D87"/>
    <w:rsid w:val="00A00659"/>
    <w:rsid w:val="00A05ABC"/>
    <w:rsid w:val="00A37154"/>
    <w:rsid w:val="00A4012E"/>
    <w:rsid w:val="00A41C88"/>
    <w:rsid w:val="00A52302"/>
    <w:rsid w:val="00A61443"/>
    <w:rsid w:val="00A6276B"/>
    <w:rsid w:val="00A80726"/>
    <w:rsid w:val="00A93185"/>
    <w:rsid w:val="00AA4F3F"/>
    <w:rsid w:val="00AA5300"/>
    <w:rsid w:val="00AA67BB"/>
    <w:rsid w:val="00AA7BE7"/>
    <w:rsid w:val="00AB0087"/>
    <w:rsid w:val="00AC0FA0"/>
    <w:rsid w:val="00AC4A72"/>
    <w:rsid w:val="00AC7CE0"/>
    <w:rsid w:val="00AD76DE"/>
    <w:rsid w:val="00AD7C7A"/>
    <w:rsid w:val="00AE4CC9"/>
    <w:rsid w:val="00B12E53"/>
    <w:rsid w:val="00B16FA8"/>
    <w:rsid w:val="00B22441"/>
    <w:rsid w:val="00B26972"/>
    <w:rsid w:val="00B51350"/>
    <w:rsid w:val="00B805BF"/>
    <w:rsid w:val="00B83FB1"/>
    <w:rsid w:val="00BA638D"/>
    <w:rsid w:val="00BB06E0"/>
    <w:rsid w:val="00BB213E"/>
    <w:rsid w:val="00BB2755"/>
    <w:rsid w:val="00BC5678"/>
    <w:rsid w:val="00BD32D0"/>
    <w:rsid w:val="00BD3F26"/>
    <w:rsid w:val="00BE111D"/>
    <w:rsid w:val="00BF09E4"/>
    <w:rsid w:val="00BF6CBC"/>
    <w:rsid w:val="00BF7DFD"/>
    <w:rsid w:val="00C023B7"/>
    <w:rsid w:val="00C03A90"/>
    <w:rsid w:val="00C06B88"/>
    <w:rsid w:val="00C23EE8"/>
    <w:rsid w:val="00C42661"/>
    <w:rsid w:val="00C42ACE"/>
    <w:rsid w:val="00C457E7"/>
    <w:rsid w:val="00C76325"/>
    <w:rsid w:val="00C8436A"/>
    <w:rsid w:val="00C84B3B"/>
    <w:rsid w:val="00CA2248"/>
    <w:rsid w:val="00CC72F5"/>
    <w:rsid w:val="00CD3490"/>
    <w:rsid w:val="00CE4162"/>
    <w:rsid w:val="00CF2ADB"/>
    <w:rsid w:val="00CF7C7C"/>
    <w:rsid w:val="00D25DA5"/>
    <w:rsid w:val="00D27E10"/>
    <w:rsid w:val="00D46022"/>
    <w:rsid w:val="00D5415E"/>
    <w:rsid w:val="00D605A6"/>
    <w:rsid w:val="00D6333E"/>
    <w:rsid w:val="00D77DA1"/>
    <w:rsid w:val="00DB6A02"/>
    <w:rsid w:val="00DC2C0D"/>
    <w:rsid w:val="00DC6731"/>
    <w:rsid w:val="00DD3B3E"/>
    <w:rsid w:val="00DE27C6"/>
    <w:rsid w:val="00DF36A7"/>
    <w:rsid w:val="00DF3AEA"/>
    <w:rsid w:val="00DF68EC"/>
    <w:rsid w:val="00E04025"/>
    <w:rsid w:val="00E131C8"/>
    <w:rsid w:val="00E15989"/>
    <w:rsid w:val="00E2444C"/>
    <w:rsid w:val="00E3236C"/>
    <w:rsid w:val="00E46CAD"/>
    <w:rsid w:val="00E56627"/>
    <w:rsid w:val="00E56C96"/>
    <w:rsid w:val="00E606E6"/>
    <w:rsid w:val="00E629AA"/>
    <w:rsid w:val="00E63072"/>
    <w:rsid w:val="00E634AC"/>
    <w:rsid w:val="00E66404"/>
    <w:rsid w:val="00E7210C"/>
    <w:rsid w:val="00E76BA1"/>
    <w:rsid w:val="00EA565A"/>
    <w:rsid w:val="00EC3A3A"/>
    <w:rsid w:val="00ED3226"/>
    <w:rsid w:val="00EE15A5"/>
    <w:rsid w:val="00EE29F5"/>
    <w:rsid w:val="00EF4177"/>
    <w:rsid w:val="00F043AD"/>
    <w:rsid w:val="00F04CF7"/>
    <w:rsid w:val="00F21331"/>
    <w:rsid w:val="00F256D3"/>
    <w:rsid w:val="00F37B8B"/>
    <w:rsid w:val="00F41C4B"/>
    <w:rsid w:val="00F50AD7"/>
    <w:rsid w:val="00F764ED"/>
    <w:rsid w:val="00F93B89"/>
    <w:rsid w:val="00FA3B35"/>
    <w:rsid w:val="00FD02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C6895"/>
  <w15:docId w15:val="{DA3D871B-DDF2-453C-B843-582D80A7B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2">
    <w:name w:val="Normal"/>
    <w:qFormat/>
    <w:rPr>
      <w:rFonts w:ascii="Times New Roman" w:hAnsi="Times New Roman" w:cs="Times New Roman"/>
    </w:rPr>
  </w:style>
  <w:style w:type="paragraph" w:styleId="1">
    <w:name w:val="heading 1"/>
    <w:basedOn w:val="a2"/>
    <w:next w:val="a2"/>
    <w:link w:val="10"/>
    <w:qFormat/>
    <w:rsid w:val="0042720D"/>
    <w:pPr>
      <w:widowControl w:val="0"/>
      <w:spacing w:after="360" w:line="360" w:lineRule="auto"/>
      <w:ind w:firstLine="709"/>
      <w:jc w:val="both"/>
      <w:outlineLvl w:val="0"/>
    </w:pPr>
    <w:rPr>
      <w:rFonts w:eastAsiaTheme="majorEastAsia"/>
      <w:b/>
      <w:bCs/>
      <w:sz w:val="32"/>
      <w:szCs w:val="28"/>
    </w:rPr>
  </w:style>
  <w:style w:type="paragraph" w:styleId="21">
    <w:name w:val="heading 2"/>
    <w:basedOn w:val="a2"/>
    <w:next w:val="a2"/>
    <w:link w:val="22"/>
    <w:unhideWhenUsed/>
    <w:qFormat/>
    <w:rsid w:val="00D46022"/>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nhideWhenUsed/>
    <w:qFormat/>
    <w:rsid w:val="00D46022"/>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9"/>
    <w:unhideWhenUsed/>
    <w:qFormat/>
    <w:rsid w:val="00D46022"/>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nhideWhenUsed/>
    <w:qFormat/>
    <w:rsid w:val="00D46022"/>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9"/>
    <w:unhideWhenUsed/>
    <w:qFormat/>
    <w:rsid w:val="00D46022"/>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D46022"/>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D46022"/>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D46022"/>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uiPriority w:val="99"/>
    <w:rsid w:val="00D46022"/>
    <w:pPr>
      <w:spacing w:after="0" w:line="240" w:lineRule="auto"/>
    </w:pPr>
    <w:rPr>
      <w:sz w:val="24"/>
    </w:rPr>
  </w:style>
  <w:style w:type="character" w:customStyle="1" w:styleId="ReportMain0">
    <w:name w:val="Report_Main Знак"/>
    <w:basedOn w:val="a3"/>
    <w:link w:val="ReportMain"/>
    <w:uiPriority w:val="99"/>
    <w:rsid w:val="00D46022"/>
    <w:rPr>
      <w:rFonts w:ascii="Times New Roman" w:hAnsi="Times New Roman" w:cs="Times New Roman"/>
      <w:sz w:val="24"/>
    </w:rPr>
  </w:style>
  <w:style w:type="paragraph" w:customStyle="1" w:styleId="ReportHead">
    <w:name w:val="Report_Head"/>
    <w:basedOn w:val="a2"/>
    <w:link w:val="ReportHead0"/>
    <w:rsid w:val="00D46022"/>
    <w:pPr>
      <w:spacing w:after="0" w:line="240" w:lineRule="auto"/>
      <w:jc w:val="center"/>
    </w:pPr>
    <w:rPr>
      <w:sz w:val="28"/>
    </w:rPr>
  </w:style>
  <w:style w:type="character" w:customStyle="1" w:styleId="ReportHead0">
    <w:name w:val="Report_Head Знак"/>
    <w:basedOn w:val="a3"/>
    <w:link w:val="ReportHead"/>
    <w:rsid w:val="00D46022"/>
    <w:rPr>
      <w:rFonts w:ascii="Times New Roman" w:hAnsi="Times New Roman" w:cs="Times New Roman"/>
      <w:sz w:val="28"/>
    </w:rPr>
  </w:style>
  <w:style w:type="numbering" w:styleId="111111">
    <w:name w:val="Outline List 2"/>
    <w:basedOn w:val="a5"/>
    <w:uiPriority w:val="99"/>
    <w:semiHidden/>
    <w:unhideWhenUsed/>
    <w:rsid w:val="00D46022"/>
    <w:pPr>
      <w:numPr>
        <w:numId w:val="1"/>
      </w:numPr>
    </w:pPr>
  </w:style>
  <w:style w:type="numbering" w:styleId="1ai">
    <w:name w:val="Outline List 1"/>
    <w:basedOn w:val="a5"/>
    <w:uiPriority w:val="99"/>
    <w:semiHidden/>
    <w:unhideWhenUsed/>
    <w:rsid w:val="00D46022"/>
    <w:pPr>
      <w:numPr>
        <w:numId w:val="2"/>
      </w:numPr>
    </w:pPr>
  </w:style>
  <w:style w:type="paragraph" w:styleId="a6">
    <w:name w:val="List Paragraph"/>
    <w:basedOn w:val="a2"/>
    <w:uiPriority w:val="34"/>
    <w:qFormat/>
    <w:rsid w:val="00D46022"/>
    <w:pPr>
      <w:ind w:left="720"/>
      <w:contextualSpacing/>
    </w:pPr>
  </w:style>
  <w:style w:type="paragraph" w:styleId="HTML">
    <w:name w:val="HTML Address"/>
    <w:basedOn w:val="a2"/>
    <w:link w:val="HTML0"/>
    <w:uiPriority w:val="99"/>
    <w:semiHidden/>
    <w:unhideWhenUsed/>
    <w:rsid w:val="00D46022"/>
    <w:pPr>
      <w:spacing w:after="0" w:line="240" w:lineRule="auto"/>
    </w:pPr>
    <w:rPr>
      <w:i/>
      <w:iCs/>
    </w:rPr>
  </w:style>
  <w:style w:type="character" w:customStyle="1" w:styleId="HTML0">
    <w:name w:val="Адрес HTML Знак"/>
    <w:basedOn w:val="a3"/>
    <w:link w:val="HTML"/>
    <w:uiPriority w:val="99"/>
    <w:semiHidden/>
    <w:rsid w:val="00D46022"/>
    <w:rPr>
      <w:rFonts w:ascii="Times New Roman" w:hAnsi="Times New Roman" w:cs="Times New Roman"/>
      <w:i/>
      <w:iCs/>
    </w:rPr>
  </w:style>
  <w:style w:type="paragraph" w:styleId="a7">
    <w:name w:val="envelope address"/>
    <w:basedOn w:val="a2"/>
    <w:uiPriority w:val="99"/>
    <w:semiHidden/>
    <w:unhideWhenUsed/>
    <w:rsid w:val="00D46022"/>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D46022"/>
    <w:rPr>
      <w:rFonts w:ascii="Times New Roman" w:hAnsi="Times New Roman" w:cs="Times New Roman"/>
    </w:rPr>
  </w:style>
  <w:style w:type="paragraph" w:styleId="a8">
    <w:name w:val="No Spacing"/>
    <w:uiPriority w:val="99"/>
    <w:qFormat/>
    <w:rsid w:val="00D46022"/>
    <w:pPr>
      <w:spacing w:after="0" w:line="240" w:lineRule="auto"/>
    </w:pPr>
    <w:rPr>
      <w:rFonts w:ascii="Times New Roman" w:hAnsi="Times New Roman" w:cs="Times New Roman"/>
    </w:rPr>
  </w:style>
  <w:style w:type="table" w:styleId="-1">
    <w:name w:val="Table Web 1"/>
    <w:basedOn w:val="a4"/>
    <w:uiPriority w:val="99"/>
    <w:semiHidden/>
    <w:unhideWhenUsed/>
    <w:rsid w:val="00D4602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D4602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D4602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nhideWhenUsed/>
    <w:rsid w:val="00D46022"/>
    <w:pPr>
      <w:tabs>
        <w:tab w:val="center" w:pos="4677"/>
        <w:tab w:val="right" w:pos="9355"/>
      </w:tabs>
      <w:spacing w:after="0" w:line="240" w:lineRule="auto"/>
    </w:pPr>
  </w:style>
  <w:style w:type="character" w:customStyle="1" w:styleId="aa">
    <w:name w:val="Верхний колонтитул Знак"/>
    <w:basedOn w:val="a3"/>
    <w:link w:val="a9"/>
    <w:rsid w:val="00D46022"/>
    <w:rPr>
      <w:rFonts w:ascii="Times New Roman" w:hAnsi="Times New Roman" w:cs="Times New Roman"/>
    </w:rPr>
  </w:style>
  <w:style w:type="character" w:styleId="ab">
    <w:name w:val="Emphasis"/>
    <w:basedOn w:val="a3"/>
    <w:qFormat/>
    <w:rsid w:val="0042720D"/>
    <w:rPr>
      <w:rFonts w:ascii="Times New Roman" w:hAnsi="Times New Roman" w:cs="Times New Roman"/>
      <w:b/>
      <w:i w:val="0"/>
      <w:iCs/>
      <w:sz w:val="32"/>
    </w:rPr>
  </w:style>
  <w:style w:type="paragraph" w:styleId="ac">
    <w:name w:val="Intense Quote"/>
    <w:basedOn w:val="a2"/>
    <w:next w:val="a2"/>
    <w:link w:val="ad"/>
    <w:uiPriority w:val="30"/>
    <w:qFormat/>
    <w:rsid w:val="00D46022"/>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D46022"/>
    <w:rPr>
      <w:rFonts w:ascii="Times New Roman" w:hAnsi="Times New Roman" w:cs="Times New Roman"/>
      <w:b/>
      <w:bCs/>
      <w:i/>
      <w:iCs/>
      <w:color w:val="4F81BD" w:themeColor="accent1"/>
    </w:rPr>
  </w:style>
  <w:style w:type="character" w:styleId="ae">
    <w:name w:val="Hyperlink"/>
    <w:basedOn w:val="a3"/>
    <w:uiPriority w:val="99"/>
    <w:unhideWhenUsed/>
    <w:rsid w:val="00D46022"/>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D46022"/>
  </w:style>
  <w:style w:type="character" w:customStyle="1" w:styleId="af0">
    <w:name w:val="Дата Знак"/>
    <w:basedOn w:val="a3"/>
    <w:link w:val="af"/>
    <w:uiPriority w:val="99"/>
    <w:semiHidden/>
    <w:rsid w:val="00D46022"/>
    <w:rPr>
      <w:rFonts w:ascii="Times New Roman" w:hAnsi="Times New Roman" w:cs="Times New Roman"/>
    </w:rPr>
  </w:style>
  <w:style w:type="character" w:customStyle="1" w:styleId="10">
    <w:name w:val="Заголовок 1 Знак"/>
    <w:basedOn w:val="a3"/>
    <w:link w:val="1"/>
    <w:rsid w:val="0042720D"/>
    <w:rPr>
      <w:rFonts w:ascii="Times New Roman" w:eastAsiaTheme="majorEastAsia" w:hAnsi="Times New Roman" w:cs="Times New Roman"/>
      <w:b/>
      <w:bCs/>
      <w:sz w:val="32"/>
      <w:szCs w:val="28"/>
    </w:rPr>
  </w:style>
  <w:style w:type="character" w:customStyle="1" w:styleId="22">
    <w:name w:val="Заголовок 2 Знак"/>
    <w:basedOn w:val="a3"/>
    <w:link w:val="21"/>
    <w:uiPriority w:val="99"/>
    <w:rsid w:val="00D46022"/>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rsid w:val="00D46022"/>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9"/>
    <w:rsid w:val="00D46022"/>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rsid w:val="00D46022"/>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9"/>
    <w:rsid w:val="00D46022"/>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D46022"/>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D46022"/>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D46022"/>
    <w:rPr>
      <w:rFonts w:ascii="Times New Roman" w:eastAsiaTheme="majorEastAsia" w:hAnsi="Times New Roman" w:cs="Times New Roman"/>
      <w:i/>
      <w:iCs/>
      <w:color w:val="404040" w:themeColor="text1" w:themeTint="BF"/>
      <w:sz w:val="20"/>
      <w:szCs w:val="20"/>
    </w:rPr>
  </w:style>
  <w:style w:type="paragraph" w:styleId="af1">
    <w:name w:val="Note Heading"/>
    <w:basedOn w:val="a2"/>
    <w:next w:val="a2"/>
    <w:link w:val="af2"/>
    <w:uiPriority w:val="99"/>
    <w:semiHidden/>
    <w:unhideWhenUsed/>
    <w:rsid w:val="00D46022"/>
    <w:pPr>
      <w:spacing w:after="0" w:line="240" w:lineRule="auto"/>
    </w:pPr>
  </w:style>
  <w:style w:type="character" w:customStyle="1" w:styleId="af2">
    <w:name w:val="Заголовок записки Знак"/>
    <w:basedOn w:val="a3"/>
    <w:link w:val="af1"/>
    <w:uiPriority w:val="99"/>
    <w:semiHidden/>
    <w:rsid w:val="00D46022"/>
    <w:rPr>
      <w:rFonts w:ascii="Times New Roman" w:hAnsi="Times New Roman" w:cs="Times New Roman"/>
    </w:rPr>
  </w:style>
  <w:style w:type="paragraph" w:styleId="af3">
    <w:name w:val="TOC Heading"/>
    <w:basedOn w:val="1"/>
    <w:next w:val="a2"/>
    <w:uiPriority w:val="39"/>
    <w:unhideWhenUsed/>
    <w:qFormat/>
    <w:rsid w:val="00D46022"/>
    <w:pPr>
      <w:outlineLvl w:val="9"/>
    </w:pPr>
  </w:style>
  <w:style w:type="paragraph" w:styleId="af4">
    <w:name w:val="toa heading"/>
    <w:basedOn w:val="a2"/>
    <w:next w:val="a2"/>
    <w:uiPriority w:val="99"/>
    <w:semiHidden/>
    <w:unhideWhenUsed/>
    <w:rsid w:val="00D46022"/>
    <w:pPr>
      <w:spacing w:before="120"/>
    </w:pPr>
    <w:rPr>
      <w:rFonts w:eastAsiaTheme="majorEastAsia"/>
      <w:b/>
      <w:bCs/>
      <w:sz w:val="24"/>
      <w:szCs w:val="24"/>
    </w:rPr>
  </w:style>
  <w:style w:type="character" w:styleId="af5">
    <w:name w:val="Placeholder Text"/>
    <w:basedOn w:val="a3"/>
    <w:uiPriority w:val="99"/>
    <w:semiHidden/>
    <w:rsid w:val="00D46022"/>
    <w:rPr>
      <w:rFonts w:ascii="Times New Roman" w:hAnsi="Times New Roman" w:cs="Times New Roman"/>
      <w:color w:val="808080"/>
    </w:rPr>
  </w:style>
  <w:style w:type="character" w:styleId="af6">
    <w:name w:val="endnote reference"/>
    <w:basedOn w:val="a3"/>
    <w:uiPriority w:val="99"/>
    <w:semiHidden/>
    <w:unhideWhenUsed/>
    <w:rsid w:val="00D46022"/>
    <w:rPr>
      <w:rFonts w:ascii="Times New Roman" w:hAnsi="Times New Roman" w:cs="Times New Roman"/>
      <w:vertAlign w:val="superscript"/>
    </w:rPr>
  </w:style>
  <w:style w:type="character" w:styleId="af7">
    <w:name w:val="annotation reference"/>
    <w:basedOn w:val="a3"/>
    <w:unhideWhenUsed/>
    <w:rsid w:val="00D46022"/>
    <w:rPr>
      <w:rFonts w:ascii="Times New Roman" w:hAnsi="Times New Roman" w:cs="Times New Roman"/>
      <w:sz w:val="16"/>
      <w:szCs w:val="16"/>
    </w:rPr>
  </w:style>
  <w:style w:type="character" w:styleId="af8">
    <w:name w:val="footnote reference"/>
    <w:basedOn w:val="a3"/>
    <w:uiPriority w:val="99"/>
    <w:unhideWhenUsed/>
    <w:rsid w:val="00D46022"/>
    <w:rPr>
      <w:rFonts w:ascii="Times New Roman" w:hAnsi="Times New Roman" w:cs="Times New Roman"/>
      <w:vertAlign w:val="superscript"/>
    </w:rPr>
  </w:style>
  <w:style w:type="table" w:styleId="af9">
    <w:name w:val="Table Elegant"/>
    <w:basedOn w:val="a4"/>
    <w:uiPriority w:val="99"/>
    <w:semiHidden/>
    <w:unhideWhenUsed/>
    <w:rsid w:val="00D4602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D4602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D4602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D46022"/>
    <w:rPr>
      <w:rFonts w:ascii="Times New Roman" w:hAnsi="Times New Roman" w:cs="Times New Roman"/>
      <w:sz w:val="20"/>
      <w:szCs w:val="20"/>
    </w:rPr>
  </w:style>
  <w:style w:type="table" w:styleId="12">
    <w:name w:val="Table Classic 1"/>
    <w:basedOn w:val="a4"/>
    <w:uiPriority w:val="99"/>
    <w:semiHidden/>
    <w:unhideWhenUsed/>
    <w:rsid w:val="00D4602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D4602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D4602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D4602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D46022"/>
    <w:rPr>
      <w:rFonts w:ascii="Times New Roman" w:hAnsi="Times New Roman" w:cs="Times New Roman"/>
      <w:sz w:val="20"/>
      <w:szCs w:val="20"/>
    </w:rPr>
  </w:style>
  <w:style w:type="paragraph" w:styleId="afa">
    <w:name w:val="Body Text"/>
    <w:basedOn w:val="a2"/>
    <w:link w:val="afb"/>
    <w:unhideWhenUsed/>
    <w:rsid w:val="00D46022"/>
    <w:pPr>
      <w:spacing w:after="120"/>
    </w:pPr>
  </w:style>
  <w:style w:type="character" w:customStyle="1" w:styleId="afb">
    <w:name w:val="Основной текст Знак"/>
    <w:basedOn w:val="a3"/>
    <w:link w:val="afa"/>
    <w:uiPriority w:val="99"/>
    <w:rsid w:val="00D46022"/>
    <w:rPr>
      <w:rFonts w:ascii="Times New Roman" w:hAnsi="Times New Roman" w:cs="Times New Roman"/>
    </w:rPr>
  </w:style>
  <w:style w:type="paragraph" w:styleId="afc">
    <w:name w:val="Body Text First Indent"/>
    <w:basedOn w:val="afa"/>
    <w:link w:val="afd"/>
    <w:uiPriority w:val="99"/>
    <w:semiHidden/>
    <w:unhideWhenUsed/>
    <w:rsid w:val="00D46022"/>
    <w:pPr>
      <w:spacing w:after="200"/>
      <w:ind w:firstLine="360"/>
    </w:pPr>
  </w:style>
  <w:style w:type="character" w:customStyle="1" w:styleId="afd">
    <w:name w:val="Красная строка Знак"/>
    <w:basedOn w:val="afb"/>
    <w:link w:val="afc"/>
    <w:uiPriority w:val="99"/>
    <w:semiHidden/>
    <w:rsid w:val="00D46022"/>
    <w:rPr>
      <w:rFonts w:ascii="Times New Roman" w:hAnsi="Times New Roman" w:cs="Times New Roman"/>
    </w:rPr>
  </w:style>
  <w:style w:type="paragraph" w:styleId="afe">
    <w:name w:val="Body Text Indent"/>
    <w:aliases w:val="текст,Основной текст 1,Нумерованный список !!,Надин стиль"/>
    <w:basedOn w:val="a2"/>
    <w:link w:val="aff"/>
    <w:unhideWhenUsed/>
    <w:rsid w:val="00D46022"/>
    <w:pPr>
      <w:spacing w:after="120"/>
      <w:ind w:left="283"/>
    </w:pPr>
  </w:style>
  <w:style w:type="character" w:customStyle="1" w:styleId="aff">
    <w:name w:val="Основной текст с отступом Знак"/>
    <w:aliases w:val="текст Знак,Основной текст 1 Знак,Нумерованный список !! Знак,Надин стиль Знак"/>
    <w:basedOn w:val="a3"/>
    <w:link w:val="afe"/>
    <w:rsid w:val="00D46022"/>
    <w:rPr>
      <w:rFonts w:ascii="Times New Roman" w:hAnsi="Times New Roman" w:cs="Times New Roman"/>
    </w:rPr>
  </w:style>
  <w:style w:type="paragraph" w:styleId="25">
    <w:name w:val="Body Text First Indent 2"/>
    <w:basedOn w:val="afe"/>
    <w:link w:val="26"/>
    <w:uiPriority w:val="99"/>
    <w:semiHidden/>
    <w:unhideWhenUsed/>
    <w:rsid w:val="00D46022"/>
    <w:pPr>
      <w:spacing w:after="200"/>
      <w:ind w:left="360" w:firstLine="360"/>
    </w:pPr>
  </w:style>
  <w:style w:type="character" w:customStyle="1" w:styleId="26">
    <w:name w:val="Красная строка 2 Знак"/>
    <w:basedOn w:val="aff"/>
    <w:link w:val="25"/>
    <w:uiPriority w:val="99"/>
    <w:semiHidden/>
    <w:rsid w:val="00D46022"/>
    <w:rPr>
      <w:rFonts w:ascii="Times New Roman" w:hAnsi="Times New Roman" w:cs="Times New Roman"/>
    </w:rPr>
  </w:style>
  <w:style w:type="paragraph" w:styleId="a0">
    <w:name w:val="List Bullet"/>
    <w:basedOn w:val="a2"/>
    <w:uiPriority w:val="99"/>
    <w:semiHidden/>
    <w:unhideWhenUsed/>
    <w:rsid w:val="00D46022"/>
    <w:pPr>
      <w:numPr>
        <w:numId w:val="3"/>
      </w:numPr>
      <w:contextualSpacing/>
    </w:pPr>
  </w:style>
  <w:style w:type="paragraph" w:styleId="20">
    <w:name w:val="List Bullet 2"/>
    <w:basedOn w:val="a2"/>
    <w:unhideWhenUsed/>
    <w:rsid w:val="00D46022"/>
    <w:pPr>
      <w:numPr>
        <w:numId w:val="4"/>
      </w:numPr>
      <w:contextualSpacing/>
    </w:pPr>
  </w:style>
  <w:style w:type="paragraph" w:styleId="30">
    <w:name w:val="List Bullet 3"/>
    <w:basedOn w:val="a2"/>
    <w:unhideWhenUsed/>
    <w:rsid w:val="00D46022"/>
    <w:pPr>
      <w:numPr>
        <w:numId w:val="5"/>
      </w:numPr>
      <w:contextualSpacing/>
    </w:pPr>
  </w:style>
  <w:style w:type="paragraph" w:styleId="40">
    <w:name w:val="List Bullet 4"/>
    <w:basedOn w:val="a2"/>
    <w:uiPriority w:val="99"/>
    <w:semiHidden/>
    <w:unhideWhenUsed/>
    <w:rsid w:val="00D46022"/>
    <w:pPr>
      <w:numPr>
        <w:numId w:val="6"/>
      </w:numPr>
      <w:contextualSpacing/>
    </w:pPr>
  </w:style>
  <w:style w:type="paragraph" w:styleId="50">
    <w:name w:val="List Bullet 5"/>
    <w:basedOn w:val="a2"/>
    <w:uiPriority w:val="99"/>
    <w:semiHidden/>
    <w:unhideWhenUsed/>
    <w:rsid w:val="00D46022"/>
    <w:pPr>
      <w:numPr>
        <w:numId w:val="7"/>
      </w:numPr>
      <w:contextualSpacing/>
    </w:pPr>
  </w:style>
  <w:style w:type="paragraph" w:styleId="aff0">
    <w:name w:val="Title"/>
    <w:basedOn w:val="a2"/>
    <w:next w:val="a2"/>
    <w:link w:val="aff1"/>
    <w:uiPriority w:val="10"/>
    <w:qFormat/>
    <w:rsid w:val="00D46022"/>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Заголовок Знак"/>
    <w:basedOn w:val="a3"/>
    <w:link w:val="aff0"/>
    <w:uiPriority w:val="10"/>
    <w:rsid w:val="00D46022"/>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D46022"/>
    <w:rPr>
      <w:rFonts w:ascii="Times New Roman" w:hAnsi="Times New Roman" w:cs="Times New Roman"/>
      <w:b/>
      <w:bCs/>
      <w:smallCaps/>
      <w:spacing w:val="5"/>
    </w:rPr>
  </w:style>
  <w:style w:type="paragraph" w:styleId="aff3">
    <w:name w:val="caption"/>
    <w:basedOn w:val="a2"/>
    <w:next w:val="a2"/>
    <w:uiPriority w:val="35"/>
    <w:semiHidden/>
    <w:unhideWhenUsed/>
    <w:qFormat/>
    <w:rsid w:val="00D46022"/>
    <w:pPr>
      <w:spacing w:line="240" w:lineRule="auto"/>
    </w:pPr>
    <w:rPr>
      <w:b/>
      <w:bCs/>
      <w:color w:val="4F81BD" w:themeColor="accent1"/>
      <w:sz w:val="18"/>
      <w:szCs w:val="18"/>
    </w:rPr>
  </w:style>
  <w:style w:type="paragraph" w:styleId="aff4">
    <w:name w:val="footer"/>
    <w:basedOn w:val="a2"/>
    <w:link w:val="aff5"/>
    <w:uiPriority w:val="99"/>
    <w:unhideWhenUsed/>
    <w:rsid w:val="00D46022"/>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D46022"/>
    <w:rPr>
      <w:rFonts w:ascii="Times New Roman" w:hAnsi="Times New Roman" w:cs="Times New Roman"/>
    </w:rPr>
  </w:style>
  <w:style w:type="character" w:styleId="aff6">
    <w:name w:val="page number"/>
    <w:basedOn w:val="a3"/>
    <w:unhideWhenUsed/>
    <w:rsid w:val="00D46022"/>
    <w:rPr>
      <w:rFonts w:ascii="Times New Roman" w:hAnsi="Times New Roman" w:cs="Times New Roman"/>
    </w:rPr>
  </w:style>
  <w:style w:type="character" w:styleId="aff7">
    <w:name w:val="line number"/>
    <w:basedOn w:val="a3"/>
    <w:uiPriority w:val="99"/>
    <w:semiHidden/>
    <w:unhideWhenUsed/>
    <w:rsid w:val="00D46022"/>
    <w:rPr>
      <w:rFonts w:ascii="Times New Roman" w:hAnsi="Times New Roman" w:cs="Times New Roman"/>
    </w:rPr>
  </w:style>
  <w:style w:type="paragraph" w:styleId="a">
    <w:name w:val="List Number"/>
    <w:basedOn w:val="a2"/>
    <w:uiPriority w:val="99"/>
    <w:semiHidden/>
    <w:unhideWhenUsed/>
    <w:rsid w:val="00D46022"/>
    <w:pPr>
      <w:numPr>
        <w:numId w:val="8"/>
      </w:numPr>
      <w:contextualSpacing/>
    </w:pPr>
  </w:style>
  <w:style w:type="paragraph" w:styleId="2">
    <w:name w:val="List Number 2"/>
    <w:basedOn w:val="a2"/>
    <w:uiPriority w:val="99"/>
    <w:semiHidden/>
    <w:unhideWhenUsed/>
    <w:rsid w:val="00D46022"/>
    <w:pPr>
      <w:numPr>
        <w:numId w:val="9"/>
      </w:numPr>
      <w:contextualSpacing/>
    </w:pPr>
  </w:style>
  <w:style w:type="paragraph" w:styleId="3">
    <w:name w:val="List Number 3"/>
    <w:basedOn w:val="a2"/>
    <w:uiPriority w:val="99"/>
    <w:semiHidden/>
    <w:unhideWhenUsed/>
    <w:rsid w:val="00D46022"/>
    <w:pPr>
      <w:numPr>
        <w:numId w:val="10"/>
      </w:numPr>
      <w:contextualSpacing/>
    </w:pPr>
  </w:style>
  <w:style w:type="paragraph" w:styleId="4">
    <w:name w:val="List Number 4"/>
    <w:basedOn w:val="a2"/>
    <w:uiPriority w:val="99"/>
    <w:semiHidden/>
    <w:unhideWhenUsed/>
    <w:rsid w:val="00D46022"/>
    <w:pPr>
      <w:numPr>
        <w:numId w:val="11"/>
      </w:numPr>
      <w:contextualSpacing/>
    </w:pPr>
  </w:style>
  <w:style w:type="paragraph" w:styleId="5">
    <w:name w:val="List Number 5"/>
    <w:basedOn w:val="a2"/>
    <w:uiPriority w:val="99"/>
    <w:semiHidden/>
    <w:unhideWhenUsed/>
    <w:rsid w:val="00D46022"/>
    <w:pPr>
      <w:numPr>
        <w:numId w:val="12"/>
      </w:numPr>
      <w:contextualSpacing/>
    </w:pPr>
  </w:style>
  <w:style w:type="character" w:styleId="HTML4">
    <w:name w:val="HTML Sample"/>
    <w:basedOn w:val="a3"/>
    <w:uiPriority w:val="99"/>
    <w:semiHidden/>
    <w:unhideWhenUsed/>
    <w:rsid w:val="00D46022"/>
    <w:rPr>
      <w:rFonts w:ascii="Times New Roman" w:hAnsi="Times New Roman" w:cs="Times New Roman"/>
      <w:sz w:val="24"/>
      <w:szCs w:val="24"/>
    </w:rPr>
  </w:style>
  <w:style w:type="paragraph" w:styleId="27">
    <w:name w:val="envelope return"/>
    <w:basedOn w:val="a2"/>
    <w:uiPriority w:val="99"/>
    <w:semiHidden/>
    <w:unhideWhenUsed/>
    <w:rsid w:val="00D46022"/>
    <w:pPr>
      <w:spacing w:after="0" w:line="240" w:lineRule="auto"/>
    </w:pPr>
    <w:rPr>
      <w:rFonts w:eastAsiaTheme="majorEastAsia"/>
      <w:sz w:val="20"/>
      <w:szCs w:val="20"/>
    </w:rPr>
  </w:style>
  <w:style w:type="table" w:styleId="13">
    <w:name w:val="Table 3D effects 1"/>
    <w:basedOn w:val="a4"/>
    <w:uiPriority w:val="99"/>
    <w:semiHidden/>
    <w:unhideWhenUsed/>
    <w:rsid w:val="00D4602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D4602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D4602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unhideWhenUsed/>
    <w:rsid w:val="00D46022"/>
    <w:rPr>
      <w:sz w:val="24"/>
      <w:szCs w:val="24"/>
    </w:rPr>
  </w:style>
  <w:style w:type="paragraph" w:styleId="aff9">
    <w:name w:val="Normal Indent"/>
    <w:basedOn w:val="a2"/>
    <w:uiPriority w:val="99"/>
    <w:semiHidden/>
    <w:unhideWhenUsed/>
    <w:rsid w:val="00D46022"/>
    <w:pPr>
      <w:ind w:left="708"/>
    </w:pPr>
  </w:style>
  <w:style w:type="paragraph" w:styleId="14">
    <w:name w:val="toc 1"/>
    <w:basedOn w:val="a2"/>
    <w:next w:val="a2"/>
    <w:autoRedefine/>
    <w:uiPriority w:val="39"/>
    <w:unhideWhenUsed/>
    <w:rsid w:val="00D46022"/>
    <w:pPr>
      <w:spacing w:after="100"/>
    </w:pPr>
  </w:style>
  <w:style w:type="paragraph" w:styleId="29">
    <w:name w:val="toc 2"/>
    <w:basedOn w:val="a2"/>
    <w:next w:val="a2"/>
    <w:autoRedefine/>
    <w:uiPriority w:val="39"/>
    <w:unhideWhenUsed/>
    <w:rsid w:val="00D46022"/>
    <w:pPr>
      <w:spacing w:after="100"/>
      <w:ind w:left="220"/>
    </w:pPr>
  </w:style>
  <w:style w:type="paragraph" w:styleId="35">
    <w:name w:val="toc 3"/>
    <w:basedOn w:val="a2"/>
    <w:next w:val="a2"/>
    <w:autoRedefine/>
    <w:unhideWhenUsed/>
    <w:rsid w:val="00D46022"/>
    <w:pPr>
      <w:spacing w:after="100"/>
      <w:ind w:left="440"/>
    </w:pPr>
  </w:style>
  <w:style w:type="paragraph" w:styleId="44">
    <w:name w:val="toc 4"/>
    <w:basedOn w:val="a2"/>
    <w:next w:val="a2"/>
    <w:autoRedefine/>
    <w:uiPriority w:val="39"/>
    <w:semiHidden/>
    <w:unhideWhenUsed/>
    <w:rsid w:val="00D46022"/>
    <w:pPr>
      <w:spacing w:after="100"/>
      <w:ind w:left="660"/>
    </w:pPr>
  </w:style>
  <w:style w:type="paragraph" w:styleId="53">
    <w:name w:val="toc 5"/>
    <w:basedOn w:val="a2"/>
    <w:next w:val="a2"/>
    <w:autoRedefine/>
    <w:uiPriority w:val="39"/>
    <w:semiHidden/>
    <w:unhideWhenUsed/>
    <w:rsid w:val="00D46022"/>
    <w:pPr>
      <w:spacing w:after="100"/>
      <w:ind w:left="880"/>
    </w:pPr>
  </w:style>
  <w:style w:type="paragraph" w:styleId="61">
    <w:name w:val="toc 6"/>
    <w:basedOn w:val="a2"/>
    <w:next w:val="a2"/>
    <w:autoRedefine/>
    <w:uiPriority w:val="39"/>
    <w:semiHidden/>
    <w:unhideWhenUsed/>
    <w:rsid w:val="00D46022"/>
    <w:pPr>
      <w:spacing w:after="100"/>
      <w:ind w:left="1100"/>
    </w:pPr>
  </w:style>
  <w:style w:type="paragraph" w:styleId="71">
    <w:name w:val="toc 7"/>
    <w:basedOn w:val="a2"/>
    <w:next w:val="a2"/>
    <w:autoRedefine/>
    <w:uiPriority w:val="39"/>
    <w:semiHidden/>
    <w:unhideWhenUsed/>
    <w:rsid w:val="00D46022"/>
    <w:pPr>
      <w:spacing w:after="100"/>
      <w:ind w:left="1320"/>
    </w:pPr>
  </w:style>
  <w:style w:type="paragraph" w:styleId="81">
    <w:name w:val="toc 8"/>
    <w:basedOn w:val="a2"/>
    <w:next w:val="a2"/>
    <w:autoRedefine/>
    <w:uiPriority w:val="39"/>
    <w:semiHidden/>
    <w:unhideWhenUsed/>
    <w:rsid w:val="00D46022"/>
    <w:pPr>
      <w:spacing w:after="100"/>
      <w:ind w:left="1540"/>
    </w:pPr>
  </w:style>
  <w:style w:type="paragraph" w:styleId="91">
    <w:name w:val="toc 9"/>
    <w:basedOn w:val="a2"/>
    <w:next w:val="a2"/>
    <w:autoRedefine/>
    <w:uiPriority w:val="39"/>
    <w:semiHidden/>
    <w:unhideWhenUsed/>
    <w:rsid w:val="00D46022"/>
    <w:pPr>
      <w:spacing w:after="100"/>
      <w:ind w:left="1760"/>
    </w:pPr>
  </w:style>
  <w:style w:type="character" w:styleId="HTML5">
    <w:name w:val="HTML Definition"/>
    <w:basedOn w:val="a3"/>
    <w:uiPriority w:val="99"/>
    <w:semiHidden/>
    <w:unhideWhenUsed/>
    <w:rsid w:val="00D46022"/>
    <w:rPr>
      <w:rFonts w:ascii="Times New Roman" w:hAnsi="Times New Roman" w:cs="Times New Roman"/>
      <w:i/>
      <w:iCs/>
    </w:rPr>
  </w:style>
  <w:style w:type="paragraph" w:styleId="2a">
    <w:name w:val="Body Text 2"/>
    <w:basedOn w:val="a2"/>
    <w:link w:val="2b"/>
    <w:uiPriority w:val="99"/>
    <w:unhideWhenUsed/>
    <w:rsid w:val="00D46022"/>
    <w:pPr>
      <w:spacing w:after="120" w:line="480" w:lineRule="auto"/>
    </w:pPr>
  </w:style>
  <w:style w:type="character" w:customStyle="1" w:styleId="2b">
    <w:name w:val="Основной текст 2 Знак"/>
    <w:basedOn w:val="a3"/>
    <w:link w:val="2a"/>
    <w:uiPriority w:val="99"/>
    <w:rsid w:val="00D46022"/>
    <w:rPr>
      <w:rFonts w:ascii="Times New Roman" w:hAnsi="Times New Roman" w:cs="Times New Roman"/>
    </w:rPr>
  </w:style>
  <w:style w:type="paragraph" w:styleId="36">
    <w:name w:val="Body Text 3"/>
    <w:basedOn w:val="a2"/>
    <w:link w:val="37"/>
    <w:uiPriority w:val="99"/>
    <w:unhideWhenUsed/>
    <w:rsid w:val="00D46022"/>
    <w:pPr>
      <w:spacing w:after="120"/>
    </w:pPr>
    <w:rPr>
      <w:sz w:val="16"/>
      <w:szCs w:val="16"/>
    </w:rPr>
  </w:style>
  <w:style w:type="character" w:customStyle="1" w:styleId="37">
    <w:name w:val="Основной текст 3 Знак"/>
    <w:basedOn w:val="a3"/>
    <w:link w:val="36"/>
    <w:uiPriority w:val="99"/>
    <w:rsid w:val="00D46022"/>
    <w:rPr>
      <w:rFonts w:ascii="Times New Roman" w:hAnsi="Times New Roman" w:cs="Times New Roman"/>
      <w:sz w:val="16"/>
      <w:szCs w:val="16"/>
    </w:rPr>
  </w:style>
  <w:style w:type="paragraph" w:styleId="2c">
    <w:name w:val="Body Text Indent 2"/>
    <w:basedOn w:val="a2"/>
    <w:link w:val="2d"/>
    <w:unhideWhenUsed/>
    <w:rsid w:val="00D46022"/>
    <w:pPr>
      <w:spacing w:after="120" w:line="480" w:lineRule="auto"/>
      <w:ind w:left="283"/>
    </w:pPr>
  </w:style>
  <w:style w:type="character" w:customStyle="1" w:styleId="2d">
    <w:name w:val="Основной текст с отступом 2 Знак"/>
    <w:basedOn w:val="a3"/>
    <w:link w:val="2c"/>
    <w:rsid w:val="00D46022"/>
    <w:rPr>
      <w:rFonts w:ascii="Times New Roman" w:hAnsi="Times New Roman" w:cs="Times New Roman"/>
    </w:rPr>
  </w:style>
  <w:style w:type="paragraph" w:styleId="38">
    <w:name w:val="Body Text Indent 3"/>
    <w:basedOn w:val="a2"/>
    <w:link w:val="39"/>
    <w:unhideWhenUsed/>
    <w:rsid w:val="00D46022"/>
    <w:pPr>
      <w:spacing w:after="120"/>
      <w:ind w:left="283"/>
    </w:pPr>
    <w:rPr>
      <w:sz w:val="16"/>
      <w:szCs w:val="16"/>
    </w:rPr>
  </w:style>
  <w:style w:type="character" w:customStyle="1" w:styleId="39">
    <w:name w:val="Основной текст с отступом 3 Знак"/>
    <w:basedOn w:val="a3"/>
    <w:link w:val="38"/>
    <w:rsid w:val="00D46022"/>
    <w:rPr>
      <w:rFonts w:ascii="Times New Roman" w:hAnsi="Times New Roman" w:cs="Times New Roman"/>
      <w:sz w:val="16"/>
      <w:szCs w:val="16"/>
    </w:rPr>
  </w:style>
  <w:style w:type="character" w:styleId="HTML6">
    <w:name w:val="HTML Variable"/>
    <w:basedOn w:val="a3"/>
    <w:uiPriority w:val="99"/>
    <w:semiHidden/>
    <w:unhideWhenUsed/>
    <w:rsid w:val="00D46022"/>
    <w:rPr>
      <w:rFonts w:ascii="Times New Roman" w:hAnsi="Times New Roman" w:cs="Times New Roman"/>
      <w:i/>
      <w:iCs/>
    </w:rPr>
  </w:style>
  <w:style w:type="paragraph" w:styleId="affa">
    <w:name w:val="table of figures"/>
    <w:basedOn w:val="a2"/>
    <w:next w:val="a2"/>
    <w:uiPriority w:val="99"/>
    <w:semiHidden/>
    <w:unhideWhenUsed/>
    <w:rsid w:val="00D46022"/>
    <w:pPr>
      <w:spacing w:after="0"/>
    </w:pPr>
  </w:style>
  <w:style w:type="character" w:styleId="HTML7">
    <w:name w:val="HTML Typewriter"/>
    <w:basedOn w:val="a3"/>
    <w:uiPriority w:val="99"/>
    <w:semiHidden/>
    <w:unhideWhenUsed/>
    <w:rsid w:val="00D46022"/>
    <w:rPr>
      <w:rFonts w:ascii="Consolas" w:hAnsi="Consolas" w:cs="Times New Roman"/>
      <w:sz w:val="20"/>
      <w:szCs w:val="20"/>
    </w:rPr>
  </w:style>
  <w:style w:type="paragraph" w:styleId="affb">
    <w:name w:val="Subtitle"/>
    <w:basedOn w:val="a2"/>
    <w:next w:val="a2"/>
    <w:link w:val="affc"/>
    <w:qFormat/>
    <w:rsid w:val="00D46022"/>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rsid w:val="00D46022"/>
    <w:rPr>
      <w:rFonts w:ascii="Times New Roman" w:eastAsiaTheme="majorEastAsia" w:hAnsi="Times New Roman" w:cs="Times New Roman"/>
      <w:i/>
      <w:iCs/>
      <w:color w:val="4F81BD" w:themeColor="accent1"/>
      <w:spacing w:val="15"/>
      <w:sz w:val="24"/>
      <w:szCs w:val="24"/>
    </w:rPr>
  </w:style>
  <w:style w:type="paragraph" w:styleId="affd">
    <w:name w:val="Signature"/>
    <w:basedOn w:val="a2"/>
    <w:link w:val="affe"/>
    <w:uiPriority w:val="99"/>
    <w:semiHidden/>
    <w:unhideWhenUsed/>
    <w:rsid w:val="00D46022"/>
    <w:pPr>
      <w:spacing w:after="0" w:line="240" w:lineRule="auto"/>
      <w:ind w:left="4252"/>
    </w:pPr>
  </w:style>
  <w:style w:type="character" w:customStyle="1" w:styleId="affe">
    <w:name w:val="Подпись Знак"/>
    <w:basedOn w:val="a3"/>
    <w:link w:val="affd"/>
    <w:uiPriority w:val="99"/>
    <w:semiHidden/>
    <w:rsid w:val="00D46022"/>
    <w:rPr>
      <w:rFonts w:ascii="Times New Roman" w:hAnsi="Times New Roman" w:cs="Times New Roman"/>
    </w:rPr>
  </w:style>
  <w:style w:type="paragraph" w:styleId="afff">
    <w:name w:val="Salutation"/>
    <w:basedOn w:val="a2"/>
    <w:next w:val="a2"/>
    <w:link w:val="afff0"/>
    <w:uiPriority w:val="99"/>
    <w:semiHidden/>
    <w:unhideWhenUsed/>
    <w:rsid w:val="00D46022"/>
  </w:style>
  <w:style w:type="character" w:customStyle="1" w:styleId="afff0">
    <w:name w:val="Приветствие Знак"/>
    <w:basedOn w:val="a3"/>
    <w:link w:val="afff"/>
    <w:uiPriority w:val="99"/>
    <w:semiHidden/>
    <w:rsid w:val="00D46022"/>
    <w:rPr>
      <w:rFonts w:ascii="Times New Roman" w:hAnsi="Times New Roman" w:cs="Times New Roman"/>
    </w:rPr>
  </w:style>
  <w:style w:type="paragraph" w:styleId="afff1">
    <w:name w:val="List Continue"/>
    <w:basedOn w:val="a2"/>
    <w:uiPriority w:val="99"/>
    <w:semiHidden/>
    <w:unhideWhenUsed/>
    <w:rsid w:val="00D46022"/>
    <w:pPr>
      <w:spacing w:after="120"/>
      <w:ind w:left="283"/>
      <w:contextualSpacing/>
    </w:pPr>
  </w:style>
  <w:style w:type="paragraph" w:styleId="2e">
    <w:name w:val="List Continue 2"/>
    <w:basedOn w:val="a2"/>
    <w:uiPriority w:val="99"/>
    <w:semiHidden/>
    <w:unhideWhenUsed/>
    <w:rsid w:val="00D46022"/>
    <w:pPr>
      <w:spacing w:after="120"/>
      <w:ind w:left="566"/>
      <w:contextualSpacing/>
    </w:pPr>
  </w:style>
  <w:style w:type="paragraph" w:styleId="3a">
    <w:name w:val="List Continue 3"/>
    <w:basedOn w:val="a2"/>
    <w:uiPriority w:val="99"/>
    <w:semiHidden/>
    <w:unhideWhenUsed/>
    <w:rsid w:val="00D46022"/>
    <w:pPr>
      <w:spacing w:after="120"/>
      <w:ind w:left="849"/>
      <w:contextualSpacing/>
    </w:pPr>
  </w:style>
  <w:style w:type="paragraph" w:styleId="45">
    <w:name w:val="List Continue 4"/>
    <w:basedOn w:val="a2"/>
    <w:uiPriority w:val="99"/>
    <w:semiHidden/>
    <w:unhideWhenUsed/>
    <w:rsid w:val="00D46022"/>
    <w:pPr>
      <w:spacing w:after="120"/>
      <w:ind w:left="1132"/>
      <w:contextualSpacing/>
    </w:pPr>
  </w:style>
  <w:style w:type="paragraph" w:styleId="54">
    <w:name w:val="List Continue 5"/>
    <w:basedOn w:val="a2"/>
    <w:uiPriority w:val="99"/>
    <w:semiHidden/>
    <w:unhideWhenUsed/>
    <w:rsid w:val="00D46022"/>
    <w:pPr>
      <w:spacing w:after="120"/>
      <w:ind w:left="1415"/>
      <w:contextualSpacing/>
    </w:pPr>
  </w:style>
  <w:style w:type="character" w:styleId="afff2">
    <w:name w:val="FollowedHyperlink"/>
    <w:basedOn w:val="a3"/>
    <w:uiPriority w:val="99"/>
    <w:semiHidden/>
    <w:unhideWhenUsed/>
    <w:rsid w:val="00D46022"/>
    <w:rPr>
      <w:rFonts w:ascii="Times New Roman" w:hAnsi="Times New Roman" w:cs="Times New Roman"/>
      <w:color w:val="800080" w:themeColor="followedHyperlink"/>
      <w:u w:val="single"/>
    </w:rPr>
  </w:style>
  <w:style w:type="table" w:styleId="15">
    <w:name w:val="Table Simple 1"/>
    <w:basedOn w:val="a4"/>
    <w:uiPriority w:val="99"/>
    <w:semiHidden/>
    <w:unhideWhenUsed/>
    <w:rsid w:val="00D4602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D4602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D4602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D46022"/>
    <w:pPr>
      <w:spacing w:after="0" w:line="240" w:lineRule="auto"/>
      <w:ind w:left="4252"/>
    </w:pPr>
  </w:style>
  <w:style w:type="character" w:customStyle="1" w:styleId="afff4">
    <w:name w:val="Прощание Знак"/>
    <w:basedOn w:val="a3"/>
    <w:link w:val="afff3"/>
    <w:uiPriority w:val="99"/>
    <w:semiHidden/>
    <w:rsid w:val="00D46022"/>
    <w:rPr>
      <w:rFonts w:ascii="Times New Roman" w:hAnsi="Times New Roman" w:cs="Times New Roman"/>
    </w:rPr>
  </w:style>
  <w:style w:type="table" w:styleId="afff5">
    <w:name w:val="Light Shading"/>
    <w:basedOn w:val="a4"/>
    <w:uiPriority w:val="60"/>
    <w:rsid w:val="00D4602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rsid w:val="00D46022"/>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D46022"/>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D46022"/>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D46022"/>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D46022"/>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D46022"/>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6">
    <w:name w:val="Light Grid"/>
    <w:basedOn w:val="a4"/>
    <w:uiPriority w:val="62"/>
    <w:rsid w:val="00D4602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rsid w:val="00D4602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D4602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D4602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D4602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D4602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D4602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7">
    <w:name w:val="Light List"/>
    <w:basedOn w:val="a4"/>
    <w:uiPriority w:val="61"/>
    <w:rsid w:val="00D4602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rsid w:val="00D4602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D4602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D4602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D4602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D4602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D4602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8">
    <w:name w:val="Table Grid"/>
    <w:basedOn w:val="a4"/>
    <w:uiPriority w:val="59"/>
    <w:rsid w:val="00D460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6">
    <w:name w:val="Table Grid 1"/>
    <w:basedOn w:val="a4"/>
    <w:uiPriority w:val="99"/>
    <w:semiHidden/>
    <w:unhideWhenUsed/>
    <w:rsid w:val="00D4602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D4602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D4602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D4602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D4602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D4602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D4602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D4602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9">
    <w:name w:val="Intense Reference"/>
    <w:basedOn w:val="a3"/>
    <w:uiPriority w:val="32"/>
    <w:qFormat/>
    <w:rsid w:val="00D46022"/>
    <w:rPr>
      <w:rFonts w:ascii="Times New Roman" w:hAnsi="Times New Roman" w:cs="Times New Roman"/>
      <w:b/>
      <w:bCs/>
      <w:smallCaps/>
      <w:color w:val="C0504D" w:themeColor="accent2"/>
      <w:spacing w:val="5"/>
      <w:u w:val="single"/>
    </w:rPr>
  </w:style>
  <w:style w:type="character" w:styleId="afffa">
    <w:name w:val="Intense Emphasis"/>
    <w:basedOn w:val="a3"/>
    <w:uiPriority w:val="21"/>
    <w:qFormat/>
    <w:rsid w:val="00D46022"/>
    <w:rPr>
      <w:rFonts w:ascii="Times New Roman" w:hAnsi="Times New Roman" w:cs="Times New Roman"/>
      <w:b/>
      <w:bCs/>
      <w:i/>
      <w:iCs/>
      <w:color w:val="4F81BD" w:themeColor="accent1"/>
    </w:rPr>
  </w:style>
  <w:style w:type="character" w:styleId="afffb">
    <w:name w:val="Subtle Reference"/>
    <w:basedOn w:val="a3"/>
    <w:uiPriority w:val="31"/>
    <w:qFormat/>
    <w:rsid w:val="00D46022"/>
    <w:rPr>
      <w:rFonts w:ascii="Times New Roman" w:hAnsi="Times New Roman" w:cs="Times New Roman"/>
      <w:smallCaps/>
      <w:color w:val="C0504D" w:themeColor="accent2"/>
      <w:u w:val="single"/>
    </w:rPr>
  </w:style>
  <w:style w:type="character" w:styleId="afffc">
    <w:name w:val="Subtle Emphasis"/>
    <w:basedOn w:val="a3"/>
    <w:uiPriority w:val="19"/>
    <w:qFormat/>
    <w:rsid w:val="00D46022"/>
    <w:rPr>
      <w:rFonts w:ascii="Times New Roman" w:hAnsi="Times New Roman" w:cs="Times New Roman"/>
      <w:i/>
      <w:iCs/>
      <w:color w:val="808080" w:themeColor="text1" w:themeTint="7F"/>
    </w:rPr>
  </w:style>
  <w:style w:type="table" w:styleId="afffd">
    <w:name w:val="Table Contemporary"/>
    <w:basedOn w:val="a4"/>
    <w:uiPriority w:val="99"/>
    <w:semiHidden/>
    <w:unhideWhenUsed/>
    <w:rsid w:val="00D4602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unhideWhenUsed/>
    <w:rsid w:val="00D46022"/>
    <w:pPr>
      <w:ind w:left="283" w:hanging="283"/>
      <w:contextualSpacing/>
    </w:pPr>
  </w:style>
  <w:style w:type="paragraph" w:styleId="2f1">
    <w:name w:val="List 2"/>
    <w:basedOn w:val="a2"/>
    <w:uiPriority w:val="99"/>
    <w:semiHidden/>
    <w:unhideWhenUsed/>
    <w:rsid w:val="00D46022"/>
    <w:pPr>
      <w:ind w:left="566" w:hanging="283"/>
      <w:contextualSpacing/>
    </w:pPr>
  </w:style>
  <w:style w:type="paragraph" w:styleId="3d">
    <w:name w:val="List 3"/>
    <w:basedOn w:val="a2"/>
    <w:uiPriority w:val="99"/>
    <w:semiHidden/>
    <w:unhideWhenUsed/>
    <w:rsid w:val="00D46022"/>
    <w:pPr>
      <w:ind w:left="849" w:hanging="283"/>
      <w:contextualSpacing/>
    </w:pPr>
  </w:style>
  <w:style w:type="paragraph" w:styleId="47">
    <w:name w:val="List 4"/>
    <w:basedOn w:val="a2"/>
    <w:uiPriority w:val="99"/>
    <w:semiHidden/>
    <w:unhideWhenUsed/>
    <w:rsid w:val="00D46022"/>
    <w:pPr>
      <w:ind w:left="1132" w:hanging="283"/>
      <w:contextualSpacing/>
    </w:pPr>
  </w:style>
  <w:style w:type="paragraph" w:styleId="56">
    <w:name w:val="List 5"/>
    <w:basedOn w:val="a2"/>
    <w:uiPriority w:val="99"/>
    <w:semiHidden/>
    <w:unhideWhenUsed/>
    <w:rsid w:val="00D46022"/>
    <w:pPr>
      <w:ind w:left="1415" w:hanging="283"/>
      <w:contextualSpacing/>
    </w:pPr>
  </w:style>
  <w:style w:type="paragraph" w:styleId="affff">
    <w:name w:val="Bibliography"/>
    <w:basedOn w:val="a2"/>
    <w:next w:val="a2"/>
    <w:uiPriority w:val="37"/>
    <w:semiHidden/>
    <w:unhideWhenUsed/>
    <w:rsid w:val="00D46022"/>
  </w:style>
  <w:style w:type="table" w:styleId="17">
    <w:name w:val="Medium List 1"/>
    <w:basedOn w:val="a4"/>
    <w:uiPriority w:val="65"/>
    <w:rsid w:val="00D46022"/>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D46022"/>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D46022"/>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D46022"/>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D46022"/>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D46022"/>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D46022"/>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4"/>
    <w:uiPriority w:val="66"/>
    <w:rsid w:val="00D46022"/>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D46022"/>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D46022"/>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D46022"/>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D46022"/>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D46022"/>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D46022"/>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4"/>
    <w:uiPriority w:val="63"/>
    <w:rsid w:val="00D4602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D4602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D4602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D4602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D4602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D4602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D4602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4"/>
    <w:uiPriority w:val="64"/>
    <w:rsid w:val="00D460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D460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D460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D460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D460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D460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D460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4"/>
    <w:uiPriority w:val="67"/>
    <w:rsid w:val="00D4602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rsid w:val="00D4602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D4602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D4602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D4602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D4602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D4602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4"/>
    <w:uiPriority w:val="68"/>
    <w:rsid w:val="00D46022"/>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rsid w:val="00D46022"/>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D46022"/>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D46022"/>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D46022"/>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D46022"/>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D46022"/>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4"/>
    <w:uiPriority w:val="69"/>
    <w:rsid w:val="00D460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D460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D460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D460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D460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D460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D460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0">
    <w:name w:val="Table Professional"/>
    <w:basedOn w:val="a4"/>
    <w:uiPriority w:val="99"/>
    <w:semiHidden/>
    <w:unhideWhenUsed/>
    <w:rsid w:val="00D4602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D46022"/>
    <w:pPr>
      <w:spacing w:after="0" w:line="240" w:lineRule="auto"/>
    </w:pPr>
    <w:rPr>
      <w:sz w:val="20"/>
      <w:szCs w:val="20"/>
    </w:rPr>
  </w:style>
  <w:style w:type="character" w:customStyle="1" w:styleId="HTML9">
    <w:name w:val="Стандартный HTML Знак"/>
    <w:basedOn w:val="a3"/>
    <w:link w:val="HTML8"/>
    <w:uiPriority w:val="99"/>
    <w:semiHidden/>
    <w:rsid w:val="00D46022"/>
    <w:rPr>
      <w:rFonts w:ascii="Times New Roman" w:hAnsi="Times New Roman" w:cs="Times New Roman"/>
      <w:sz w:val="20"/>
      <w:szCs w:val="20"/>
    </w:rPr>
  </w:style>
  <w:style w:type="numbering" w:styleId="a1">
    <w:name w:val="Outline List 3"/>
    <w:basedOn w:val="a5"/>
    <w:uiPriority w:val="99"/>
    <w:semiHidden/>
    <w:unhideWhenUsed/>
    <w:rsid w:val="00D46022"/>
    <w:pPr>
      <w:numPr>
        <w:numId w:val="42"/>
      </w:numPr>
    </w:pPr>
  </w:style>
  <w:style w:type="table" w:styleId="1a">
    <w:name w:val="Table Columns 1"/>
    <w:basedOn w:val="a4"/>
    <w:uiPriority w:val="99"/>
    <w:semiHidden/>
    <w:unhideWhenUsed/>
    <w:rsid w:val="00D4602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D4602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D4602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D4602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D4602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1">
    <w:name w:val="Strong"/>
    <w:basedOn w:val="a3"/>
    <w:qFormat/>
    <w:rsid w:val="00D46022"/>
    <w:rPr>
      <w:rFonts w:ascii="Times New Roman" w:hAnsi="Times New Roman" w:cs="Times New Roman"/>
      <w:b/>
      <w:bCs/>
    </w:rPr>
  </w:style>
  <w:style w:type="paragraph" w:styleId="affff2">
    <w:name w:val="Document Map"/>
    <w:basedOn w:val="a2"/>
    <w:link w:val="affff3"/>
    <w:uiPriority w:val="99"/>
    <w:semiHidden/>
    <w:unhideWhenUsed/>
    <w:rsid w:val="00D46022"/>
    <w:pPr>
      <w:spacing w:after="0" w:line="240" w:lineRule="auto"/>
    </w:pPr>
    <w:rPr>
      <w:sz w:val="16"/>
      <w:szCs w:val="16"/>
    </w:rPr>
  </w:style>
  <w:style w:type="character" w:customStyle="1" w:styleId="affff3">
    <w:name w:val="Схема документа Знак"/>
    <w:basedOn w:val="a3"/>
    <w:link w:val="affff2"/>
    <w:uiPriority w:val="99"/>
    <w:semiHidden/>
    <w:rsid w:val="00D46022"/>
    <w:rPr>
      <w:rFonts w:ascii="Times New Roman" w:hAnsi="Times New Roman" w:cs="Times New Roman"/>
      <w:sz w:val="16"/>
      <w:szCs w:val="16"/>
    </w:rPr>
  </w:style>
  <w:style w:type="paragraph" w:styleId="affff4">
    <w:name w:val="table of authorities"/>
    <w:basedOn w:val="a2"/>
    <w:next w:val="a2"/>
    <w:uiPriority w:val="99"/>
    <w:semiHidden/>
    <w:unhideWhenUsed/>
    <w:rsid w:val="00D46022"/>
    <w:pPr>
      <w:spacing w:after="0"/>
      <w:ind w:left="220" w:hanging="220"/>
    </w:pPr>
  </w:style>
  <w:style w:type="table" w:styleId="-13">
    <w:name w:val="Table List 1"/>
    <w:basedOn w:val="a4"/>
    <w:uiPriority w:val="99"/>
    <w:semiHidden/>
    <w:unhideWhenUsed/>
    <w:rsid w:val="00D4602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D4602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D4602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D4602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D4602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D4602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D4602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D4602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5">
    <w:name w:val="Plain Text"/>
    <w:basedOn w:val="a2"/>
    <w:link w:val="affff6"/>
    <w:unhideWhenUsed/>
    <w:rsid w:val="00D46022"/>
    <w:pPr>
      <w:spacing w:after="0" w:line="240" w:lineRule="auto"/>
    </w:pPr>
    <w:rPr>
      <w:sz w:val="21"/>
      <w:szCs w:val="21"/>
    </w:rPr>
  </w:style>
  <w:style w:type="character" w:customStyle="1" w:styleId="affff6">
    <w:name w:val="Текст Знак"/>
    <w:basedOn w:val="a3"/>
    <w:link w:val="affff5"/>
    <w:rsid w:val="00D46022"/>
    <w:rPr>
      <w:rFonts w:ascii="Times New Roman" w:hAnsi="Times New Roman" w:cs="Times New Roman"/>
      <w:sz w:val="21"/>
      <w:szCs w:val="21"/>
    </w:rPr>
  </w:style>
  <w:style w:type="paragraph" w:styleId="affff7">
    <w:name w:val="Balloon Text"/>
    <w:basedOn w:val="a2"/>
    <w:link w:val="affff8"/>
    <w:uiPriority w:val="99"/>
    <w:unhideWhenUsed/>
    <w:rsid w:val="00D46022"/>
    <w:pPr>
      <w:spacing w:after="0" w:line="240" w:lineRule="auto"/>
    </w:pPr>
    <w:rPr>
      <w:sz w:val="16"/>
      <w:szCs w:val="16"/>
    </w:rPr>
  </w:style>
  <w:style w:type="character" w:customStyle="1" w:styleId="affff8">
    <w:name w:val="Текст выноски Знак"/>
    <w:basedOn w:val="a3"/>
    <w:link w:val="affff7"/>
    <w:uiPriority w:val="99"/>
    <w:rsid w:val="00D46022"/>
    <w:rPr>
      <w:rFonts w:ascii="Times New Roman" w:hAnsi="Times New Roman" w:cs="Times New Roman"/>
      <w:sz w:val="16"/>
      <w:szCs w:val="16"/>
    </w:rPr>
  </w:style>
  <w:style w:type="paragraph" w:styleId="affff9">
    <w:name w:val="endnote text"/>
    <w:basedOn w:val="a2"/>
    <w:link w:val="affffa"/>
    <w:uiPriority w:val="99"/>
    <w:semiHidden/>
    <w:unhideWhenUsed/>
    <w:rsid w:val="00D46022"/>
    <w:pPr>
      <w:spacing w:after="0" w:line="240" w:lineRule="auto"/>
    </w:pPr>
    <w:rPr>
      <w:sz w:val="20"/>
      <w:szCs w:val="20"/>
    </w:rPr>
  </w:style>
  <w:style w:type="character" w:customStyle="1" w:styleId="affffa">
    <w:name w:val="Текст концевой сноски Знак"/>
    <w:basedOn w:val="a3"/>
    <w:link w:val="affff9"/>
    <w:uiPriority w:val="99"/>
    <w:semiHidden/>
    <w:rsid w:val="00D46022"/>
    <w:rPr>
      <w:rFonts w:ascii="Times New Roman" w:hAnsi="Times New Roman" w:cs="Times New Roman"/>
      <w:sz w:val="20"/>
      <w:szCs w:val="20"/>
    </w:rPr>
  </w:style>
  <w:style w:type="paragraph" w:styleId="affffb">
    <w:name w:val="macro"/>
    <w:link w:val="affffc"/>
    <w:uiPriority w:val="99"/>
    <w:semiHidden/>
    <w:unhideWhenUsed/>
    <w:rsid w:val="00D46022"/>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c">
    <w:name w:val="Текст макроса Знак"/>
    <w:basedOn w:val="a3"/>
    <w:link w:val="affffb"/>
    <w:uiPriority w:val="99"/>
    <w:semiHidden/>
    <w:rsid w:val="00D46022"/>
    <w:rPr>
      <w:rFonts w:ascii="Times New Roman" w:hAnsi="Times New Roman" w:cs="Times New Roman"/>
      <w:sz w:val="20"/>
      <w:szCs w:val="20"/>
    </w:rPr>
  </w:style>
  <w:style w:type="paragraph" w:styleId="affffd">
    <w:name w:val="annotation text"/>
    <w:basedOn w:val="a2"/>
    <w:link w:val="affffe"/>
    <w:unhideWhenUsed/>
    <w:rsid w:val="00D46022"/>
    <w:pPr>
      <w:spacing w:line="240" w:lineRule="auto"/>
    </w:pPr>
    <w:rPr>
      <w:sz w:val="20"/>
      <w:szCs w:val="20"/>
    </w:rPr>
  </w:style>
  <w:style w:type="character" w:customStyle="1" w:styleId="affffe">
    <w:name w:val="Текст примечания Знак"/>
    <w:basedOn w:val="a3"/>
    <w:link w:val="affffd"/>
    <w:rsid w:val="00D46022"/>
    <w:rPr>
      <w:rFonts w:ascii="Times New Roman" w:hAnsi="Times New Roman" w:cs="Times New Roman"/>
      <w:sz w:val="20"/>
      <w:szCs w:val="20"/>
    </w:rPr>
  </w:style>
  <w:style w:type="paragraph" w:styleId="afffff">
    <w:name w:val="footnote text"/>
    <w:basedOn w:val="a2"/>
    <w:link w:val="afffff0"/>
    <w:uiPriority w:val="99"/>
    <w:unhideWhenUsed/>
    <w:rsid w:val="00D46022"/>
    <w:pPr>
      <w:spacing w:after="0" w:line="240" w:lineRule="auto"/>
    </w:pPr>
    <w:rPr>
      <w:sz w:val="20"/>
      <w:szCs w:val="20"/>
    </w:rPr>
  </w:style>
  <w:style w:type="character" w:customStyle="1" w:styleId="afffff0">
    <w:name w:val="Текст сноски Знак"/>
    <w:basedOn w:val="a3"/>
    <w:link w:val="afffff"/>
    <w:uiPriority w:val="99"/>
    <w:rsid w:val="00D46022"/>
    <w:rPr>
      <w:rFonts w:ascii="Times New Roman" w:hAnsi="Times New Roman" w:cs="Times New Roman"/>
      <w:sz w:val="20"/>
      <w:szCs w:val="20"/>
    </w:rPr>
  </w:style>
  <w:style w:type="paragraph" w:styleId="afffff1">
    <w:name w:val="annotation subject"/>
    <w:basedOn w:val="affffd"/>
    <w:next w:val="affffd"/>
    <w:link w:val="afffff2"/>
    <w:unhideWhenUsed/>
    <w:rsid w:val="00D46022"/>
    <w:rPr>
      <w:b/>
      <w:bCs/>
    </w:rPr>
  </w:style>
  <w:style w:type="character" w:customStyle="1" w:styleId="afffff2">
    <w:name w:val="Тема примечания Знак"/>
    <w:basedOn w:val="affffe"/>
    <w:link w:val="afffff1"/>
    <w:rsid w:val="00D46022"/>
    <w:rPr>
      <w:rFonts w:ascii="Times New Roman" w:hAnsi="Times New Roman" w:cs="Times New Roman"/>
      <w:b/>
      <w:bCs/>
      <w:sz w:val="20"/>
      <w:szCs w:val="20"/>
    </w:rPr>
  </w:style>
  <w:style w:type="table" w:styleId="afffff3">
    <w:name w:val="Table Theme"/>
    <w:basedOn w:val="a4"/>
    <w:uiPriority w:val="99"/>
    <w:semiHidden/>
    <w:unhideWhenUsed/>
    <w:rsid w:val="00D460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4">
    <w:name w:val="Dark List"/>
    <w:basedOn w:val="a4"/>
    <w:uiPriority w:val="70"/>
    <w:rsid w:val="00D46022"/>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D46022"/>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D46022"/>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D46022"/>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D46022"/>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D46022"/>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D46022"/>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b">
    <w:name w:val="index 1"/>
    <w:basedOn w:val="a2"/>
    <w:next w:val="a2"/>
    <w:autoRedefine/>
    <w:uiPriority w:val="99"/>
    <w:semiHidden/>
    <w:unhideWhenUsed/>
    <w:rsid w:val="00D46022"/>
    <w:pPr>
      <w:spacing w:after="0" w:line="240" w:lineRule="auto"/>
      <w:ind w:left="220" w:hanging="220"/>
    </w:pPr>
  </w:style>
  <w:style w:type="paragraph" w:styleId="afffff5">
    <w:name w:val="index heading"/>
    <w:basedOn w:val="a2"/>
    <w:next w:val="1b"/>
    <w:uiPriority w:val="99"/>
    <w:semiHidden/>
    <w:unhideWhenUsed/>
    <w:rsid w:val="00D46022"/>
    <w:rPr>
      <w:rFonts w:eastAsiaTheme="majorEastAsia"/>
      <w:b/>
      <w:bCs/>
    </w:rPr>
  </w:style>
  <w:style w:type="paragraph" w:styleId="2f6">
    <w:name w:val="index 2"/>
    <w:basedOn w:val="a2"/>
    <w:next w:val="a2"/>
    <w:autoRedefine/>
    <w:uiPriority w:val="99"/>
    <w:semiHidden/>
    <w:unhideWhenUsed/>
    <w:rsid w:val="00D46022"/>
    <w:pPr>
      <w:spacing w:after="0" w:line="240" w:lineRule="auto"/>
      <w:ind w:left="440" w:hanging="220"/>
    </w:pPr>
  </w:style>
  <w:style w:type="paragraph" w:styleId="3f0">
    <w:name w:val="index 3"/>
    <w:basedOn w:val="a2"/>
    <w:next w:val="a2"/>
    <w:autoRedefine/>
    <w:uiPriority w:val="99"/>
    <w:semiHidden/>
    <w:unhideWhenUsed/>
    <w:rsid w:val="00D46022"/>
    <w:pPr>
      <w:spacing w:after="0" w:line="240" w:lineRule="auto"/>
      <w:ind w:left="660" w:hanging="220"/>
    </w:pPr>
  </w:style>
  <w:style w:type="paragraph" w:styleId="49">
    <w:name w:val="index 4"/>
    <w:basedOn w:val="a2"/>
    <w:next w:val="a2"/>
    <w:autoRedefine/>
    <w:uiPriority w:val="99"/>
    <w:semiHidden/>
    <w:unhideWhenUsed/>
    <w:rsid w:val="00D46022"/>
    <w:pPr>
      <w:spacing w:after="0" w:line="240" w:lineRule="auto"/>
      <w:ind w:left="880" w:hanging="220"/>
    </w:pPr>
  </w:style>
  <w:style w:type="paragraph" w:styleId="58">
    <w:name w:val="index 5"/>
    <w:basedOn w:val="a2"/>
    <w:next w:val="a2"/>
    <w:autoRedefine/>
    <w:uiPriority w:val="99"/>
    <w:semiHidden/>
    <w:unhideWhenUsed/>
    <w:rsid w:val="00D46022"/>
    <w:pPr>
      <w:spacing w:after="0" w:line="240" w:lineRule="auto"/>
      <w:ind w:left="1100" w:hanging="220"/>
    </w:pPr>
  </w:style>
  <w:style w:type="paragraph" w:styleId="63">
    <w:name w:val="index 6"/>
    <w:basedOn w:val="a2"/>
    <w:next w:val="a2"/>
    <w:autoRedefine/>
    <w:uiPriority w:val="99"/>
    <w:semiHidden/>
    <w:unhideWhenUsed/>
    <w:rsid w:val="00D46022"/>
    <w:pPr>
      <w:spacing w:after="0" w:line="240" w:lineRule="auto"/>
      <w:ind w:left="1320" w:hanging="220"/>
    </w:pPr>
  </w:style>
  <w:style w:type="paragraph" w:styleId="73">
    <w:name w:val="index 7"/>
    <w:basedOn w:val="a2"/>
    <w:next w:val="a2"/>
    <w:autoRedefine/>
    <w:uiPriority w:val="99"/>
    <w:semiHidden/>
    <w:unhideWhenUsed/>
    <w:rsid w:val="00D46022"/>
    <w:pPr>
      <w:spacing w:after="0" w:line="240" w:lineRule="auto"/>
      <w:ind w:left="1540" w:hanging="220"/>
    </w:pPr>
  </w:style>
  <w:style w:type="paragraph" w:styleId="83">
    <w:name w:val="index 8"/>
    <w:basedOn w:val="a2"/>
    <w:next w:val="a2"/>
    <w:autoRedefine/>
    <w:uiPriority w:val="99"/>
    <w:semiHidden/>
    <w:unhideWhenUsed/>
    <w:rsid w:val="00D46022"/>
    <w:pPr>
      <w:spacing w:after="0" w:line="240" w:lineRule="auto"/>
      <w:ind w:left="1760" w:hanging="220"/>
    </w:pPr>
  </w:style>
  <w:style w:type="paragraph" w:styleId="92">
    <w:name w:val="index 9"/>
    <w:basedOn w:val="a2"/>
    <w:next w:val="a2"/>
    <w:autoRedefine/>
    <w:uiPriority w:val="99"/>
    <w:semiHidden/>
    <w:unhideWhenUsed/>
    <w:rsid w:val="00D46022"/>
    <w:pPr>
      <w:spacing w:after="0" w:line="240" w:lineRule="auto"/>
      <w:ind w:left="1980" w:hanging="220"/>
    </w:pPr>
  </w:style>
  <w:style w:type="table" w:styleId="afffff6">
    <w:name w:val="Colorful Shading"/>
    <w:basedOn w:val="a4"/>
    <w:uiPriority w:val="71"/>
    <w:rsid w:val="00D46022"/>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4"/>
    <w:uiPriority w:val="71"/>
    <w:rsid w:val="00D46022"/>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D46022"/>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D46022"/>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D46022"/>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D46022"/>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D46022"/>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7">
    <w:name w:val="Colorful Grid"/>
    <w:basedOn w:val="a4"/>
    <w:uiPriority w:val="73"/>
    <w:rsid w:val="00D460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4"/>
    <w:uiPriority w:val="73"/>
    <w:rsid w:val="00D460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D460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D460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D460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D460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D460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c">
    <w:name w:val="Table Colorful 1"/>
    <w:basedOn w:val="a4"/>
    <w:uiPriority w:val="99"/>
    <w:semiHidden/>
    <w:unhideWhenUsed/>
    <w:rsid w:val="00D4602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D4602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D4602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72"/>
    <w:rsid w:val="00D4602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4"/>
    <w:uiPriority w:val="72"/>
    <w:rsid w:val="00D4602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D4602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D4602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D4602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D4602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D4602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9">
    <w:name w:val="Block Text"/>
    <w:basedOn w:val="a2"/>
    <w:uiPriority w:val="99"/>
    <w:semiHidden/>
    <w:unhideWhenUsed/>
    <w:rsid w:val="00D46022"/>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paragraph" w:styleId="2f8">
    <w:name w:val="Quote"/>
    <w:basedOn w:val="a2"/>
    <w:next w:val="a2"/>
    <w:link w:val="2f9"/>
    <w:uiPriority w:val="29"/>
    <w:qFormat/>
    <w:rsid w:val="00D46022"/>
    <w:rPr>
      <w:i/>
      <w:iCs/>
      <w:color w:val="000000" w:themeColor="text1"/>
    </w:rPr>
  </w:style>
  <w:style w:type="character" w:customStyle="1" w:styleId="2f9">
    <w:name w:val="Цитата 2 Знак"/>
    <w:basedOn w:val="a3"/>
    <w:link w:val="2f8"/>
    <w:uiPriority w:val="29"/>
    <w:rsid w:val="00D46022"/>
    <w:rPr>
      <w:rFonts w:ascii="Times New Roman" w:hAnsi="Times New Roman" w:cs="Times New Roman"/>
      <w:i/>
      <w:iCs/>
      <w:color w:val="000000" w:themeColor="text1"/>
    </w:rPr>
  </w:style>
  <w:style w:type="character" w:styleId="HTMLa">
    <w:name w:val="HTML Cite"/>
    <w:basedOn w:val="a3"/>
    <w:uiPriority w:val="99"/>
    <w:semiHidden/>
    <w:unhideWhenUsed/>
    <w:rsid w:val="00D46022"/>
    <w:rPr>
      <w:rFonts w:ascii="Times New Roman" w:hAnsi="Times New Roman" w:cs="Times New Roman"/>
      <w:i/>
      <w:iCs/>
    </w:rPr>
  </w:style>
  <w:style w:type="paragraph" w:styleId="afffffa">
    <w:name w:val="Message Header"/>
    <w:basedOn w:val="a2"/>
    <w:link w:val="afffffb"/>
    <w:uiPriority w:val="99"/>
    <w:semiHidden/>
    <w:unhideWhenUsed/>
    <w:rsid w:val="00D4602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b">
    <w:name w:val="Шапка Знак"/>
    <w:basedOn w:val="a3"/>
    <w:link w:val="afffffa"/>
    <w:uiPriority w:val="99"/>
    <w:semiHidden/>
    <w:rsid w:val="00D46022"/>
    <w:rPr>
      <w:rFonts w:ascii="Times New Roman" w:eastAsiaTheme="majorEastAsia" w:hAnsi="Times New Roman" w:cs="Times New Roman"/>
      <w:sz w:val="24"/>
      <w:szCs w:val="24"/>
      <w:shd w:val="pct20" w:color="auto" w:fill="auto"/>
    </w:rPr>
  </w:style>
  <w:style w:type="paragraph" w:styleId="afffffc">
    <w:name w:val="E-mail Signature"/>
    <w:basedOn w:val="a2"/>
    <w:link w:val="afffffd"/>
    <w:uiPriority w:val="99"/>
    <w:semiHidden/>
    <w:unhideWhenUsed/>
    <w:rsid w:val="00D46022"/>
    <w:pPr>
      <w:spacing w:after="0" w:line="240" w:lineRule="auto"/>
    </w:pPr>
  </w:style>
  <w:style w:type="character" w:customStyle="1" w:styleId="afffffd">
    <w:name w:val="Электронная подпись Знак"/>
    <w:basedOn w:val="a3"/>
    <w:link w:val="afffffc"/>
    <w:uiPriority w:val="99"/>
    <w:semiHidden/>
    <w:rsid w:val="00D46022"/>
    <w:rPr>
      <w:rFonts w:ascii="Times New Roman" w:hAnsi="Times New Roman" w:cs="Times New Roman"/>
    </w:rPr>
  </w:style>
  <w:style w:type="paragraph" w:customStyle="1" w:styleId="afffffe">
    <w:name w:val="список с точками"/>
    <w:basedOn w:val="a2"/>
    <w:rsid w:val="00536B8F"/>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1d">
    <w:name w:val="Упомянуть1"/>
    <w:basedOn w:val="a3"/>
    <w:uiPriority w:val="99"/>
    <w:semiHidden/>
    <w:unhideWhenUsed/>
    <w:rsid w:val="00957739"/>
    <w:rPr>
      <w:color w:val="2B579A"/>
      <w:shd w:val="clear" w:color="auto" w:fill="E6E6E6"/>
    </w:rPr>
  </w:style>
  <w:style w:type="character" w:customStyle="1" w:styleId="apple-converted-space">
    <w:name w:val="apple-converted-space"/>
    <w:basedOn w:val="a3"/>
    <w:rsid w:val="00957739"/>
  </w:style>
  <w:style w:type="numbering" w:customStyle="1" w:styleId="1e">
    <w:name w:val="Нет списка1"/>
    <w:next w:val="a5"/>
    <w:uiPriority w:val="99"/>
    <w:semiHidden/>
    <w:rsid w:val="007B5BEA"/>
  </w:style>
  <w:style w:type="paragraph" w:customStyle="1" w:styleId="1f">
    <w:name w:val="Обычный1"/>
    <w:rsid w:val="007B5BEA"/>
    <w:pPr>
      <w:spacing w:after="0" w:line="240" w:lineRule="auto"/>
      <w:ind w:firstLine="567"/>
      <w:jc w:val="both"/>
    </w:pPr>
    <w:rPr>
      <w:rFonts w:ascii="Times New Roman" w:eastAsia="Times New Roman" w:hAnsi="Times New Roman" w:cs="Times New Roman"/>
      <w:sz w:val="28"/>
      <w:szCs w:val="20"/>
      <w:lang w:eastAsia="ko-KR"/>
    </w:rPr>
  </w:style>
  <w:style w:type="paragraph" w:customStyle="1" w:styleId="1f0">
    <w:name w:val="Абзац списка1"/>
    <w:basedOn w:val="a2"/>
    <w:rsid w:val="007B5BEA"/>
    <w:pPr>
      <w:spacing w:after="0" w:line="240" w:lineRule="auto"/>
      <w:ind w:left="720"/>
    </w:pPr>
    <w:rPr>
      <w:rFonts w:eastAsia="Calibri"/>
      <w:sz w:val="20"/>
      <w:szCs w:val="20"/>
    </w:rPr>
  </w:style>
  <w:style w:type="paragraph" w:customStyle="1" w:styleId="Default">
    <w:name w:val="Default"/>
    <w:uiPriority w:val="99"/>
    <w:rsid w:val="007B5BE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ffffff">
    <w:basedOn w:val="a2"/>
    <w:next w:val="a2"/>
    <w:link w:val="affffff0"/>
    <w:uiPriority w:val="99"/>
    <w:qFormat/>
    <w:rsid w:val="007B5BEA"/>
    <w:pPr>
      <w:spacing w:before="120" w:after="120" w:line="240" w:lineRule="auto"/>
    </w:pPr>
    <w:rPr>
      <w:rFonts w:asciiTheme="minorHAnsi" w:hAnsiTheme="minorHAnsi" w:cstheme="minorBidi"/>
      <w:b/>
    </w:rPr>
  </w:style>
  <w:style w:type="character" w:customStyle="1" w:styleId="affffff0">
    <w:name w:val="Название Знак"/>
    <w:link w:val="affffff"/>
    <w:uiPriority w:val="99"/>
    <w:rsid w:val="007B5BEA"/>
    <w:rPr>
      <w:b/>
      <w:lang w:eastAsia="en-US"/>
    </w:rPr>
  </w:style>
  <w:style w:type="table" w:customStyle="1" w:styleId="1f1">
    <w:name w:val="Сетка таблицы1"/>
    <w:basedOn w:val="a4"/>
    <w:next w:val="afff8"/>
    <w:rsid w:val="007B5B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a2"/>
    <w:next w:val="a2"/>
    <w:rsid w:val="007B5BEA"/>
    <w:pPr>
      <w:widowControl w:val="0"/>
      <w:autoSpaceDE w:val="0"/>
      <w:autoSpaceDN w:val="0"/>
      <w:adjustRightInd w:val="0"/>
      <w:spacing w:after="0" w:line="323" w:lineRule="atLeast"/>
    </w:pPr>
    <w:rPr>
      <w:rFonts w:eastAsia="Times New Roman"/>
      <w:sz w:val="24"/>
      <w:szCs w:val="24"/>
      <w:lang w:eastAsia="ru-RU"/>
    </w:rPr>
  </w:style>
  <w:style w:type="paragraph" w:customStyle="1" w:styleId="1f2">
    <w:name w:val="Знак1 Знак Знак Знак"/>
    <w:basedOn w:val="a2"/>
    <w:rsid w:val="007B5BEA"/>
    <w:pPr>
      <w:tabs>
        <w:tab w:val="num" w:pos="643"/>
      </w:tabs>
      <w:spacing w:after="160" w:line="240" w:lineRule="exact"/>
    </w:pPr>
    <w:rPr>
      <w:rFonts w:ascii="Verdana" w:eastAsia="Times New Roman" w:hAnsi="Verdana" w:cs="Verdana"/>
      <w:sz w:val="20"/>
      <w:szCs w:val="20"/>
      <w:lang w:val="en-US"/>
    </w:rPr>
  </w:style>
  <w:style w:type="paragraph" w:customStyle="1" w:styleId="BodyText21">
    <w:name w:val="Body Text 21"/>
    <w:basedOn w:val="a2"/>
    <w:rsid w:val="007B5BEA"/>
    <w:pPr>
      <w:widowControl w:val="0"/>
      <w:tabs>
        <w:tab w:val="left" w:pos="432"/>
        <w:tab w:val="left" w:pos="576"/>
        <w:tab w:val="left" w:pos="720"/>
        <w:tab w:val="left" w:pos="864"/>
        <w:tab w:val="left" w:pos="1296"/>
        <w:tab w:val="left" w:pos="1440"/>
        <w:tab w:val="left" w:pos="2304"/>
        <w:tab w:val="left" w:pos="4176"/>
      </w:tabs>
      <w:spacing w:after="240" w:line="240" w:lineRule="auto"/>
      <w:ind w:left="864" w:hanging="288"/>
      <w:jc w:val="both"/>
    </w:pPr>
    <w:rPr>
      <w:rFonts w:eastAsia="Times New Roman"/>
      <w:sz w:val="28"/>
      <w:szCs w:val="20"/>
      <w:lang w:eastAsia="ru-RU"/>
    </w:rPr>
  </w:style>
  <w:style w:type="paragraph" w:customStyle="1" w:styleId="1f3">
    <w:name w:val="Знак1"/>
    <w:basedOn w:val="a2"/>
    <w:rsid w:val="007B5BEA"/>
    <w:pPr>
      <w:tabs>
        <w:tab w:val="num" w:pos="643"/>
      </w:tabs>
      <w:spacing w:after="160" w:line="240" w:lineRule="exact"/>
    </w:pPr>
    <w:rPr>
      <w:rFonts w:ascii="Verdana" w:eastAsia="Times New Roman" w:hAnsi="Verdana" w:cs="Verdana"/>
      <w:sz w:val="20"/>
      <w:szCs w:val="20"/>
      <w:lang w:val="en-US"/>
    </w:rPr>
  </w:style>
  <w:style w:type="paragraph" w:customStyle="1" w:styleId="affffff1">
    <w:name w:val="Для таблиц"/>
    <w:basedOn w:val="a2"/>
    <w:rsid w:val="007B5BEA"/>
    <w:pPr>
      <w:spacing w:after="0" w:line="240" w:lineRule="auto"/>
    </w:pPr>
    <w:rPr>
      <w:rFonts w:eastAsia="Times New Roman"/>
      <w:sz w:val="24"/>
      <w:szCs w:val="24"/>
      <w:lang w:eastAsia="ru-RU"/>
    </w:rPr>
  </w:style>
  <w:style w:type="paragraph" w:customStyle="1" w:styleId="2fa">
    <w:name w:val="заголовок 2"/>
    <w:basedOn w:val="a2"/>
    <w:next w:val="a2"/>
    <w:rsid w:val="007B5BEA"/>
    <w:pPr>
      <w:keepNext/>
      <w:spacing w:after="0" w:line="240" w:lineRule="auto"/>
      <w:outlineLvl w:val="1"/>
    </w:pPr>
    <w:rPr>
      <w:rFonts w:eastAsia="Times New Roman" w:cs="Arial"/>
      <w:sz w:val="24"/>
      <w:szCs w:val="28"/>
      <w:lang w:eastAsia="ru-RU"/>
    </w:rPr>
  </w:style>
  <w:style w:type="paragraph" w:customStyle="1" w:styleId="fortables12">
    <w:name w:val="for_tables_12"/>
    <w:basedOn w:val="a2"/>
    <w:rsid w:val="007B5BEA"/>
    <w:pPr>
      <w:spacing w:after="0" w:line="320" w:lineRule="exact"/>
    </w:pPr>
    <w:rPr>
      <w:rFonts w:eastAsia="Times New Roman"/>
      <w:sz w:val="24"/>
      <w:szCs w:val="24"/>
      <w:lang w:eastAsia="ru-RU"/>
    </w:rPr>
  </w:style>
  <w:style w:type="paragraph" w:customStyle="1" w:styleId="rvps3">
    <w:name w:val="rvps3"/>
    <w:basedOn w:val="a2"/>
    <w:rsid w:val="007B5BEA"/>
    <w:pPr>
      <w:spacing w:before="100" w:beforeAutospacing="1" w:after="100" w:afterAutospacing="1" w:line="240" w:lineRule="auto"/>
    </w:pPr>
    <w:rPr>
      <w:rFonts w:eastAsia="Times New Roman"/>
      <w:color w:val="000000"/>
      <w:sz w:val="24"/>
      <w:szCs w:val="24"/>
      <w:lang w:eastAsia="ru-RU"/>
    </w:rPr>
  </w:style>
  <w:style w:type="character" w:customStyle="1" w:styleId="rvts7">
    <w:name w:val="rvts7"/>
    <w:basedOn w:val="a3"/>
    <w:rsid w:val="007B5BEA"/>
  </w:style>
  <w:style w:type="paragraph" w:customStyle="1" w:styleId="affffff2">
    <w:name w:val="Знак Знак Знак"/>
    <w:basedOn w:val="a2"/>
    <w:rsid w:val="007B5BEA"/>
    <w:pPr>
      <w:spacing w:after="160" w:line="240" w:lineRule="exact"/>
    </w:pPr>
    <w:rPr>
      <w:rFonts w:ascii="Verdana" w:eastAsia="Times New Roman" w:hAnsi="Verdana"/>
      <w:sz w:val="24"/>
      <w:szCs w:val="24"/>
      <w:lang w:val="en-US"/>
    </w:rPr>
  </w:style>
  <w:style w:type="paragraph" w:customStyle="1" w:styleId="ConsPlusNormal">
    <w:name w:val="ConsPlusNormal"/>
    <w:uiPriority w:val="99"/>
    <w:rsid w:val="007B5BE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3">
    <w:name w:val="Обычный без отступа"/>
    <w:basedOn w:val="a2"/>
    <w:rsid w:val="007B5BEA"/>
    <w:pPr>
      <w:spacing w:after="0" w:line="360" w:lineRule="auto"/>
      <w:jc w:val="both"/>
    </w:pPr>
    <w:rPr>
      <w:rFonts w:eastAsia="Times New Roman"/>
      <w:sz w:val="28"/>
      <w:szCs w:val="24"/>
    </w:rPr>
  </w:style>
  <w:style w:type="numbering" w:customStyle="1" w:styleId="WW8Num231">
    <w:name w:val="WW8Num231"/>
    <w:rsid w:val="007B5BEA"/>
    <w:pPr>
      <w:numPr>
        <w:numId w:val="18"/>
      </w:numPr>
    </w:pPr>
  </w:style>
  <w:style w:type="paragraph" w:customStyle="1" w:styleId="1f4">
    <w:name w:val="Обычный1"/>
    <w:rsid w:val="007B5BEA"/>
    <w:pPr>
      <w:spacing w:after="0" w:line="240" w:lineRule="auto"/>
      <w:ind w:firstLine="567"/>
      <w:jc w:val="both"/>
    </w:pPr>
    <w:rPr>
      <w:rFonts w:ascii="Times New Roman" w:eastAsia="Times New Roman" w:hAnsi="Times New Roman" w:cs="Times New Roman"/>
      <w:sz w:val="28"/>
      <w:szCs w:val="20"/>
      <w:lang w:eastAsia="ko-KR"/>
    </w:rPr>
  </w:style>
  <w:style w:type="character" w:customStyle="1" w:styleId="affffff4">
    <w:name w:val="Основной текст_"/>
    <w:link w:val="1f5"/>
    <w:rsid w:val="007B5BEA"/>
    <w:rPr>
      <w:b/>
      <w:bCs/>
      <w:i/>
      <w:iCs/>
      <w:spacing w:val="-34"/>
      <w:sz w:val="82"/>
      <w:szCs w:val="82"/>
      <w:shd w:val="clear" w:color="auto" w:fill="FFFFFF"/>
    </w:rPr>
  </w:style>
  <w:style w:type="character" w:customStyle="1" w:styleId="38pt-1pt">
    <w:name w:val="Основной текст + 38 pt;Не полужирный;Не курсив;Интервал -1 pt"/>
    <w:rsid w:val="007B5BEA"/>
    <w:rPr>
      <w:rFonts w:ascii="Times New Roman" w:eastAsia="Times New Roman" w:hAnsi="Times New Roman" w:cs="Times New Roman"/>
      <w:b/>
      <w:bCs/>
      <w:i/>
      <w:iCs/>
      <w:color w:val="000000"/>
      <w:spacing w:val="-30"/>
      <w:w w:val="100"/>
      <w:position w:val="0"/>
      <w:sz w:val="76"/>
      <w:szCs w:val="76"/>
      <w:shd w:val="clear" w:color="auto" w:fill="FFFFFF"/>
      <w:lang w:val="ru-RU"/>
    </w:rPr>
  </w:style>
  <w:style w:type="paragraph" w:customStyle="1" w:styleId="1f5">
    <w:name w:val="Основной текст1"/>
    <w:basedOn w:val="a2"/>
    <w:link w:val="affffff4"/>
    <w:rsid w:val="007B5BEA"/>
    <w:pPr>
      <w:widowControl w:val="0"/>
      <w:shd w:val="clear" w:color="auto" w:fill="FFFFFF"/>
      <w:spacing w:before="600" w:after="0" w:line="915" w:lineRule="exact"/>
      <w:jc w:val="both"/>
    </w:pPr>
    <w:rPr>
      <w:rFonts w:asciiTheme="minorHAnsi" w:hAnsiTheme="minorHAnsi" w:cstheme="minorBidi"/>
      <w:b/>
      <w:bCs/>
      <w:i/>
      <w:iCs/>
      <w:spacing w:val="-34"/>
      <w:sz w:val="82"/>
      <w:szCs w:val="82"/>
    </w:rPr>
  </w:style>
  <w:style w:type="paragraph" w:customStyle="1" w:styleId="2fb">
    <w:name w:val="Основной текст2"/>
    <w:basedOn w:val="a2"/>
    <w:rsid w:val="007B5BEA"/>
    <w:pPr>
      <w:widowControl w:val="0"/>
      <w:shd w:val="clear" w:color="auto" w:fill="FFFFFF"/>
      <w:spacing w:after="0" w:line="0" w:lineRule="atLeast"/>
    </w:pPr>
    <w:rPr>
      <w:rFonts w:eastAsia="Times New Roman"/>
      <w:color w:val="000000"/>
      <w:spacing w:val="-27"/>
      <w:sz w:val="76"/>
      <w:szCs w:val="76"/>
      <w:lang w:eastAsia="ru-RU"/>
    </w:rPr>
  </w:style>
  <w:style w:type="paragraph" w:customStyle="1" w:styleId="2fc">
    <w:name w:val="Обычный2"/>
    <w:rsid w:val="007B5BEA"/>
    <w:pPr>
      <w:widowControl w:val="0"/>
      <w:spacing w:after="0" w:line="240" w:lineRule="auto"/>
      <w:ind w:firstLine="260"/>
      <w:jc w:val="both"/>
    </w:pPr>
    <w:rPr>
      <w:rFonts w:ascii="Courier New" w:eastAsia="Times New Roman" w:hAnsi="Courier New" w:cs="Times New Roman"/>
      <w:snapToGrid w:val="0"/>
      <w:sz w:val="16"/>
      <w:szCs w:val="20"/>
      <w:lang w:eastAsia="ru-RU"/>
    </w:rPr>
  </w:style>
  <w:style w:type="table" w:customStyle="1" w:styleId="110">
    <w:name w:val="Сетка таблицы11"/>
    <w:basedOn w:val="a4"/>
    <w:next w:val="afff8"/>
    <w:rsid w:val="007B5BE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2">
    <w:name w:val="Обычный3"/>
    <w:rsid w:val="007B5BEA"/>
    <w:pPr>
      <w:spacing w:after="0" w:line="240" w:lineRule="auto"/>
    </w:pPr>
    <w:rPr>
      <w:rFonts w:ascii="Times New Roman" w:eastAsia="Times New Roman" w:hAnsi="Times New Roman" w:cs="Times New Roman"/>
      <w:snapToGrid w:val="0"/>
      <w:sz w:val="20"/>
      <w:szCs w:val="20"/>
      <w:lang w:eastAsia="ru-RU"/>
    </w:rPr>
  </w:style>
  <w:style w:type="paragraph" w:customStyle="1" w:styleId="210">
    <w:name w:val="Основной текст с отступом 21"/>
    <w:basedOn w:val="a2"/>
    <w:rsid w:val="007B5BEA"/>
    <w:pPr>
      <w:widowControl w:val="0"/>
      <w:shd w:val="clear" w:color="auto" w:fill="FFFFFF"/>
      <w:overflowPunct w:val="0"/>
      <w:autoSpaceDE w:val="0"/>
      <w:autoSpaceDN w:val="0"/>
      <w:adjustRightInd w:val="0"/>
      <w:spacing w:after="0" w:line="240" w:lineRule="auto"/>
      <w:ind w:firstLine="1134"/>
      <w:jc w:val="both"/>
      <w:textAlignment w:val="baseline"/>
    </w:pPr>
    <w:rPr>
      <w:rFonts w:eastAsia="Times New Roman"/>
      <w:sz w:val="24"/>
      <w:szCs w:val="20"/>
      <w:lang w:eastAsia="ru-RU"/>
    </w:rPr>
  </w:style>
  <w:style w:type="numbering" w:customStyle="1" w:styleId="2fd">
    <w:name w:val="Нет списка2"/>
    <w:next w:val="a5"/>
    <w:semiHidden/>
    <w:rsid w:val="0061489E"/>
  </w:style>
  <w:style w:type="paragraph" w:customStyle="1" w:styleId="4a">
    <w:name w:val="Обычный4"/>
    <w:rsid w:val="0061489E"/>
    <w:pPr>
      <w:spacing w:after="0" w:line="240" w:lineRule="auto"/>
    </w:pPr>
    <w:rPr>
      <w:rFonts w:ascii="Times New Roman" w:eastAsia="Times New Roman" w:hAnsi="Times New Roman" w:cs="Times New Roman"/>
      <w:snapToGrid w:val="0"/>
      <w:sz w:val="20"/>
      <w:szCs w:val="20"/>
      <w:lang w:eastAsia="ru-RU"/>
    </w:rPr>
  </w:style>
  <w:style w:type="paragraph" w:customStyle="1" w:styleId="220">
    <w:name w:val="Основной текст с отступом 22"/>
    <w:basedOn w:val="a2"/>
    <w:rsid w:val="0061489E"/>
    <w:pPr>
      <w:widowControl w:val="0"/>
      <w:shd w:val="clear" w:color="auto" w:fill="FFFFFF"/>
      <w:overflowPunct w:val="0"/>
      <w:autoSpaceDE w:val="0"/>
      <w:autoSpaceDN w:val="0"/>
      <w:adjustRightInd w:val="0"/>
      <w:spacing w:after="0" w:line="240" w:lineRule="auto"/>
      <w:ind w:firstLine="1134"/>
      <w:jc w:val="both"/>
      <w:textAlignment w:val="baseline"/>
    </w:pPr>
    <w:rPr>
      <w:rFonts w:eastAsia="Times New Roman"/>
      <w:sz w:val="24"/>
      <w:szCs w:val="20"/>
      <w:lang w:eastAsia="ru-RU"/>
    </w:rPr>
  </w:style>
  <w:style w:type="paragraph" w:customStyle="1" w:styleId="211">
    <w:name w:val="Основной текст 21"/>
    <w:basedOn w:val="a2"/>
    <w:rsid w:val="0061489E"/>
    <w:pPr>
      <w:widowControl w:val="0"/>
      <w:overflowPunct w:val="0"/>
      <w:autoSpaceDE w:val="0"/>
      <w:autoSpaceDN w:val="0"/>
      <w:adjustRightInd w:val="0"/>
      <w:spacing w:after="0" w:line="240" w:lineRule="auto"/>
      <w:textAlignment w:val="baseline"/>
    </w:pPr>
    <w:rPr>
      <w:rFonts w:eastAsia="Times New Roman"/>
      <w:sz w:val="24"/>
      <w:szCs w:val="20"/>
      <w:lang w:eastAsia="ru-RU"/>
    </w:rPr>
  </w:style>
  <w:style w:type="character" w:customStyle="1" w:styleId="apple-style-span">
    <w:name w:val="apple-style-span"/>
    <w:basedOn w:val="a3"/>
    <w:rsid w:val="0061489E"/>
  </w:style>
  <w:style w:type="table" w:customStyle="1" w:styleId="2fe">
    <w:name w:val="Сетка таблицы2"/>
    <w:basedOn w:val="a4"/>
    <w:next w:val="afff8"/>
    <w:rsid w:val="0061489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46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5.wmf"/><Relationship Id="rId26" Type="http://schemas.openxmlformats.org/officeDocument/2006/relationships/image" Target="media/image13.wmf"/><Relationship Id="rId39" Type="http://schemas.openxmlformats.org/officeDocument/2006/relationships/image" Target="media/image26.wmf"/><Relationship Id="rId21" Type="http://schemas.openxmlformats.org/officeDocument/2006/relationships/image" Target="media/image8.jpeg"/><Relationship Id="rId34" Type="http://schemas.openxmlformats.org/officeDocument/2006/relationships/image" Target="media/image21.wmf"/><Relationship Id="rId42" Type="http://schemas.openxmlformats.org/officeDocument/2006/relationships/image" Target="media/image29.wmf"/><Relationship Id="rId47" Type="http://schemas.openxmlformats.org/officeDocument/2006/relationships/image" Target="media/image34.wmf"/><Relationship Id="rId50" Type="http://schemas.openxmlformats.org/officeDocument/2006/relationships/image" Target="media/image37.w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3.wmf"/><Relationship Id="rId29" Type="http://schemas.openxmlformats.org/officeDocument/2006/relationships/image" Target="media/image16.wmf"/><Relationship Id="rId11" Type="http://schemas.openxmlformats.org/officeDocument/2006/relationships/footer" Target="footer2.xml"/><Relationship Id="rId24" Type="http://schemas.openxmlformats.org/officeDocument/2006/relationships/image" Target="media/image11.wmf"/><Relationship Id="rId32" Type="http://schemas.openxmlformats.org/officeDocument/2006/relationships/image" Target="media/image19.wmf"/><Relationship Id="rId37" Type="http://schemas.openxmlformats.org/officeDocument/2006/relationships/image" Target="media/image24.wmf"/><Relationship Id="rId40" Type="http://schemas.openxmlformats.org/officeDocument/2006/relationships/image" Target="media/image27.wmf"/><Relationship Id="rId45" Type="http://schemas.openxmlformats.org/officeDocument/2006/relationships/image" Target="media/image32.wmf"/><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image" Target="media/image6.wmf"/><Relationship Id="rId31" Type="http://schemas.openxmlformats.org/officeDocument/2006/relationships/image" Target="media/image18.wmf"/><Relationship Id="rId44" Type="http://schemas.openxmlformats.org/officeDocument/2006/relationships/image" Target="media/image31.wmf"/><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wmf"/><Relationship Id="rId22" Type="http://schemas.openxmlformats.org/officeDocument/2006/relationships/image" Target="media/image9.wmf"/><Relationship Id="rId27" Type="http://schemas.openxmlformats.org/officeDocument/2006/relationships/image" Target="media/image14.wmf"/><Relationship Id="rId30" Type="http://schemas.openxmlformats.org/officeDocument/2006/relationships/image" Target="media/image17.wmf"/><Relationship Id="rId35" Type="http://schemas.openxmlformats.org/officeDocument/2006/relationships/image" Target="media/image22.wmf"/><Relationship Id="rId43" Type="http://schemas.openxmlformats.org/officeDocument/2006/relationships/image" Target="media/image30.wmf"/><Relationship Id="rId48" Type="http://schemas.openxmlformats.org/officeDocument/2006/relationships/image" Target="media/image35.wmf"/><Relationship Id="rId8" Type="http://schemas.openxmlformats.org/officeDocument/2006/relationships/header" Target="header1.xml"/><Relationship Id="rId51" Type="http://schemas.openxmlformats.org/officeDocument/2006/relationships/footer" Target="footer4.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image" Target="media/image4.wmf"/><Relationship Id="rId25" Type="http://schemas.openxmlformats.org/officeDocument/2006/relationships/image" Target="media/image12.wmf"/><Relationship Id="rId33" Type="http://schemas.openxmlformats.org/officeDocument/2006/relationships/image" Target="media/image20.wmf"/><Relationship Id="rId38" Type="http://schemas.openxmlformats.org/officeDocument/2006/relationships/image" Target="media/image25.wmf"/><Relationship Id="rId46" Type="http://schemas.openxmlformats.org/officeDocument/2006/relationships/image" Target="media/image33.wmf"/><Relationship Id="rId20" Type="http://schemas.openxmlformats.org/officeDocument/2006/relationships/image" Target="media/image7.wmf"/><Relationship Id="rId41" Type="http://schemas.openxmlformats.org/officeDocument/2006/relationships/image" Target="media/image28.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image" Target="media/image10.wmf"/><Relationship Id="rId28" Type="http://schemas.openxmlformats.org/officeDocument/2006/relationships/image" Target="media/image15.wmf"/><Relationship Id="rId36" Type="http://schemas.openxmlformats.org/officeDocument/2006/relationships/image" Target="media/image23.wmf"/><Relationship Id="rId49" Type="http://schemas.openxmlformats.org/officeDocument/2006/relationships/image" Target="media/image3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4B080C-9752-4DEE-993E-07AD8001E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4876</Words>
  <Characters>27798</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Norbel PC</dc:creator>
  <dc:description>СЛУЖЕБНАЯ ИНФОРМАЦИЯ!!!НЕ МЕНЯТЬ!!!|ID_UP_DISC:1203195;ID_SPEC_LOC:3818;YEAR_POTOK:2018;ID_SUBJ:2467;SHIFR:Б.1.В.ДВ.1.1;ZE_PLANNED:4;IS_RASPRED_PRACT:0;TYPE_GROUP_PRACT:;ID_TYPE_PLACE_PRACT:;ID_TYPE_DOP_PRACT:;ID_TYPE_FORM_PRACT:;UPDZES:Sem-6,ZE-4;UPZ:Sem-6,ID_TZ-1,HOUR-16;UPZ:Sem-6,ID_TZ-2,HOUR-30;UPZ:Sem-6,ID_TZ-4,HOUR-71;UPC:Sem-6,ID_TC-1,Recert-0;UPDK:ID_KAF-6403,Sem-;FOOTHOLD:Shifr-Б.1.Б.22,ID_SUBJ-1705;FOOTHOLD:Shifr-Б.1.В.ОД.1,ID_SUBJ-1833;COMPET:Shifr-ОПК&lt;tire&gt;3,NAME-способностью выбирать инструментальные средства для обработки экономических данных в соответствии с поставленной задачей&lt;zpt&gt; проанализировать результаты расчетов и обосновывать полученные выводы;COMPET:Shifr-ПК&lt;tire&gt;2,NAME-способностью на основе типовых методик и действующей нормативно&lt;tire&gt;правовой базы рассчитывать экономические и социально&lt;tire&gt;экономические показатели&lt;zpt&gt; характеризующие деятельность хозяйствующих субъектов;COMPET_FOOTHOLD:Shifr-ОПК&lt;tire&gt;2,NAME-способностью осуществлять сбор&lt;zpt&gt; анализ и обработку данных&lt;zpt&gt; необходимых для решения профессиональных задач;COMPET_FOOTHOLD:Shifr-ОПК&lt;tire&gt;2,NAME-способностью осуществлять сбор&lt;zpt&gt; анализ и обработку данных&lt;zpt&gt; необходимых для решения профессиональных задач;COMPET_FOOTHOLD:Shifr-ПК&lt;tire&gt;5,NAME-способностью анализировать и интерпретировать финансовую&lt;zpt&gt; бухгалтерскую и иную информацию&lt;zpt&gt; содержащуюся в отчетности предприятий различных форм собственности&lt;zpt&gt; организаций&lt;zpt&gt; ведомств и т.д.&lt;zpt&gt; и использовать полученные сведения для принятия управленческих решений;COMPET_FOOTHOLD:Shifr-ПК&lt;tire&gt;6,NAME-способностью анализировать и интерпретировать данные отечественной и зарубежной статистики о социально&lt;tire&gt;экономических процессах и явлениях&lt;zpt&gt; выявлять тенденции изменения социально&lt;tire&gt;экономических показателей;COMPET_FOOTHOLD:Shifr-ПК&lt;tire&gt;7,NAME-способностью&lt;zpt&gt; используя отечественные и зарубежные источники информации&lt;zpt&gt; собрать необходимые данные проанализировать их и подготовить информационный обзор и/или аналитический отчет</dc:description>
  <cp:lastModifiedBy>Федорищева О.В.</cp:lastModifiedBy>
  <cp:revision>34</cp:revision>
  <dcterms:created xsi:type="dcterms:W3CDTF">2019-03-14T07:48:00Z</dcterms:created>
  <dcterms:modified xsi:type="dcterms:W3CDTF">2019-11-03T17:45:00Z</dcterms:modified>
</cp:coreProperties>
</file>