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FC" w:rsidRDefault="00B928FC"/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  <w:r w:rsidRPr="0050232E">
        <w:rPr>
          <w:rFonts w:ascii="Times New Roman" w:hAnsi="Times New Roman"/>
        </w:rPr>
        <w:t>Минобрнауки России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  <w:r w:rsidRPr="0050232E">
        <w:rPr>
          <w:rFonts w:ascii="Times New Roman" w:hAnsi="Times New Roman"/>
        </w:rPr>
        <w:t>Федеральное государственное бюджетное образовательное учреждение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  <w:r w:rsidRPr="0050232E">
        <w:rPr>
          <w:rFonts w:ascii="Times New Roman" w:hAnsi="Times New Roman"/>
        </w:rPr>
        <w:t>высшего образования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  <w:b/>
        </w:rPr>
      </w:pPr>
      <w:r w:rsidRPr="0050232E">
        <w:rPr>
          <w:rFonts w:ascii="Times New Roman" w:hAnsi="Times New Roman"/>
          <w:b/>
        </w:rPr>
        <w:t>«Оренбургский государственный университет»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  <w:r w:rsidRPr="0050232E">
        <w:rPr>
          <w:rFonts w:ascii="Times New Roman" w:hAnsi="Times New Roman"/>
        </w:rPr>
        <w:t>Кафедра биохимии и микробиологии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jc w:val="left"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jc w:val="left"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jc w:val="left"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jc w:val="left"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jc w:val="left"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jc w:val="left"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spacing w:before="120"/>
        <w:rPr>
          <w:rFonts w:ascii="Times New Roman" w:hAnsi="Times New Roman"/>
          <w:b/>
        </w:rPr>
      </w:pPr>
      <w:r w:rsidRPr="0050232E">
        <w:rPr>
          <w:rFonts w:ascii="Times New Roman" w:hAnsi="Times New Roman"/>
          <w:b/>
        </w:rPr>
        <w:t>РАБОЧАЯ ПРОГРАММА</w:t>
      </w:r>
    </w:p>
    <w:p w:rsidR="00B928FC" w:rsidRPr="0050232E" w:rsidRDefault="00B928FC" w:rsidP="00C17F85">
      <w:pPr>
        <w:pStyle w:val="ReportHead"/>
        <w:suppressAutoHyphens/>
        <w:spacing w:before="120"/>
        <w:rPr>
          <w:rFonts w:ascii="Times New Roman" w:hAnsi="Times New Roman"/>
        </w:rPr>
      </w:pPr>
      <w:r w:rsidRPr="0050232E">
        <w:rPr>
          <w:rFonts w:ascii="Times New Roman" w:hAnsi="Times New Roman"/>
        </w:rPr>
        <w:t>ДИСЦИПЛИНЫ</w:t>
      </w:r>
    </w:p>
    <w:p w:rsidR="00B928FC" w:rsidRPr="0050232E" w:rsidRDefault="00B928FC" w:rsidP="00C17F85">
      <w:pPr>
        <w:pStyle w:val="ReportHead"/>
        <w:suppressAutoHyphens/>
        <w:spacing w:before="120"/>
        <w:rPr>
          <w:rFonts w:ascii="Times New Roman" w:hAnsi="Times New Roman"/>
          <w:i/>
        </w:rPr>
      </w:pPr>
      <w:r w:rsidRPr="0050232E">
        <w:rPr>
          <w:rFonts w:ascii="Times New Roman" w:hAnsi="Times New Roman"/>
          <w:i/>
        </w:rPr>
        <w:t>«С.1.В.ДВ.6.2 Биомеханика спорта»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spacing w:line="360" w:lineRule="auto"/>
        <w:rPr>
          <w:rFonts w:ascii="Times New Roman" w:hAnsi="Times New Roman"/>
        </w:rPr>
      </w:pPr>
      <w:r w:rsidRPr="0050232E">
        <w:rPr>
          <w:rFonts w:ascii="Times New Roman" w:hAnsi="Times New Roman"/>
        </w:rPr>
        <w:t>Уровень высшего образования</w:t>
      </w:r>
    </w:p>
    <w:p w:rsidR="00B928FC" w:rsidRPr="0050232E" w:rsidRDefault="00B928FC" w:rsidP="00C17F85">
      <w:pPr>
        <w:pStyle w:val="ReportHead"/>
        <w:suppressAutoHyphens/>
        <w:spacing w:line="360" w:lineRule="auto"/>
        <w:rPr>
          <w:rFonts w:ascii="Times New Roman" w:hAnsi="Times New Roman"/>
        </w:rPr>
      </w:pPr>
      <w:r w:rsidRPr="0050232E">
        <w:rPr>
          <w:rFonts w:ascii="Times New Roman" w:hAnsi="Times New Roman"/>
        </w:rPr>
        <w:t>СПЕЦИАЛИТЕТ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  <w:r w:rsidRPr="0050232E">
        <w:rPr>
          <w:rFonts w:ascii="Times New Roman" w:hAnsi="Times New Roman"/>
        </w:rPr>
        <w:t>Специальность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  <w:i/>
          <w:u w:val="single"/>
        </w:rPr>
      </w:pPr>
      <w:r w:rsidRPr="0050232E">
        <w:rPr>
          <w:rFonts w:ascii="Times New Roman" w:hAnsi="Times New Roman"/>
          <w:i/>
          <w:u w:val="single"/>
        </w:rPr>
        <w:t>06.05.01 Биоинженерия и биоинформатика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  <w:vertAlign w:val="superscript"/>
        </w:rPr>
      </w:pPr>
      <w:r w:rsidRPr="0050232E">
        <w:rPr>
          <w:rFonts w:ascii="Times New Roman" w:hAnsi="Times New Roman"/>
          <w:vertAlign w:val="superscript"/>
        </w:rPr>
        <w:t>(код и наименование специальности)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  <w:i/>
          <w:u w:val="single"/>
        </w:rPr>
      </w:pPr>
      <w:r w:rsidRPr="0050232E">
        <w:rPr>
          <w:rFonts w:ascii="Times New Roman" w:hAnsi="Times New Roman"/>
          <w:i/>
          <w:u w:val="single"/>
        </w:rPr>
        <w:t>Биоинженерия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  <w:vertAlign w:val="superscript"/>
        </w:rPr>
      </w:pPr>
      <w:r w:rsidRPr="0050232E">
        <w:rPr>
          <w:rFonts w:ascii="Times New Roman" w:hAnsi="Times New Roman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  <w:r w:rsidRPr="0050232E">
        <w:rPr>
          <w:rFonts w:ascii="Times New Roman" w:hAnsi="Times New Roman"/>
        </w:rPr>
        <w:t>Квалификация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  <w:i/>
          <w:u w:val="single"/>
        </w:rPr>
      </w:pPr>
      <w:r w:rsidRPr="0050232E">
        <w:rPr>
          <w:rFonts w:ascii="Times New Roman" w:hAnsi="Times New Roman"/>
          <w:i/>
          <w:u w:val="single"/>
        </w:rPr>
        <w:t>Биоинженер и биоинформатик</w:t>
      </w:r>
    </w:p>
    <w:p w:rsidR="00B928FC" w:rsidRPr="0050232E" w:rsidRDefault="00B928FC" w:rsidP="00C17F85">
      <w:pPr>
        <w:pStyle w:val="ReportHead"/>
        <w:suppressAutoHyphens/>
        <w:spacing w:before="120"/>
        <w:rPr>
          <w:rFonts w:ascii="Times New Roman" w:hAnsi="Times New Roman"/>
        </w:rPr>
      </w:pPr>
      <w:r w:rsidRPr="0050232E">
        <w:rPr>
          <w:rFonts w:ascii="Times New Roman" w:hAnsi="Times New Roman"/>
        </w:rPr>
        <w:t>Форма обучения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  <w:i/>
          <w:u w:val="single"/>
        </w:rPr>
      </w:pPr>
      <w:r w:rsidRPr="0050232E">
        <w:rPr>
          <w:rFonts w:ascii="Times New Roman" w:hAnsi="Times New Roman"/>
          <w:i/>
          <w:u w:val="single"/>
        </w:rPr>
        <w:t>Очная</w:t>
      </w: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  <w:bookmarkStart w:id="0" w:name="BookmarkWhereDelChr13"/>
      <w:bookmarkEnd w:id="0"/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rPr>
          <w:rFonts w:ascii="Times New Roman" w:hAnsi="Times New Roman"/>
        </w:rPr>
        <w:sectPr w:rsidR="00B928FC" w:rsidRPr="0050232E" w:rsidSect="009E03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50232E">
        <w:rPr>
          <w:rFonts w:ascii="Times New Roman" w:hAnsi="Times New Roman"/>
        </w:rPr>
        <w:t>Год набора 2019</w:t>
      </w:r>
    </w:p>
    <w:p w:rsidR="00B928FC" w:rsidRPr="0050232E" w:rsidRDefault="00B928FC" w:rsidP="00C17F85">
      <w:pPr>
        <w:pStyle w:val="ReportHead"/>
        <w:suppressAutoHyphens/>
        <w:ind w:firstLine="850"/>
        <w:jc w:val="both"/>
        <w:rPr>
          <w:rFonts w:ascii="Times New Roman" w:hAnsi="Times New Roman"/>
        </w:rPr>
      </w:pPr>
      <w:bookmarkStart w:id="1" w:name="BookmarkTestIsMustDelChr13"/>
      <w:bookmarkEnd w:id="1"/>
    </w:p>
    <w:p w:rsidR="00B928FC" w:rsidRPr="0050232E" w:rsidRDefault="00B928FC" w:rsidP="00C17F85">
      <w:pPr>
        <w:pStyle w:val="ReportHead"/>
        <w:suppressAutoHyphens/>
        <w:ind w:firstLine="850"/>
        <w:jc w:val="both"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suppressAutoHyphens/>
        <w:ind w:firstLine="850"/>
        <w:jc w:val="both"/>
        <w:rPr>
          <w:rFonts w:ascii="Times New Roman" w:hAnsi="Times New Roman"/>
        </w:rPr>
      </w:pPr>
      <w:r w:rsidRPr="0050232E">
        <w:rPr>
          <w:rFonts w:ascii="Times New Roman" w:hAnsi="Times New Roman"/>
        </w:rPr>
        <w:t>Рабочая программа рассмотрена и утверждена на заседании кафедры</w:t>
      </w:r>
    </w:p>
    <w:p w:rsidR="00B928FC" w:rsidRPr="0050232E" w:rsidRDefault="00B928FC" w:rsidP="00C17F85">
      <w:pPr>
        <w:pStyle w:val="ReportHead"/>
        <w:suppressAutoHyphens/>
        <w:ind w:firstLine="850"/>
        <w:jc w:val="both"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tabs>
          <w:tab w:val="left" w:pos="10432"/>
        </w:tabs>
        <w:suppressAutoHyphens/>
        <w:jc w:val="both"/>
        <w:rPr>
          <w:rFonts w:ascii="Times New Roman" w:hAnsi="Times New Roman"/>
          <w:u w:val="single"/>
        </w:rPr>
      </w:pPr>
      <w:r w:rsidRPr="0050232E">
        <w:rPr>
          <w:rFonts w:ascii="Times New Roman" w:hAnsi="Times New Roman"/>
          <w:u w:val="single"/>
        </w:rPr>
        <w:t xml:space="preserve"> Кафедра биохимии и микробиологии</w:t>
      </w:r>
      <w:r w:rsidRPr="0050232E">
        <w:rPr>
          <w:rFonts w:ascii="Times New Roman" w:hAnsi="Times New Roman"/>
          <w:u w:val="single"/>
        </w:rPr>
        <w:tab/>
      </w:r>
    </w:p>
    <w:p w:rsidR="00B928FC" w:rsidRPr="0050232E" w:rsidRDefault="00B928FC" w:rsidP="00C17F85">
      <w:pPr>
        <w:pStyle w:val="ReportHead"/>
        <w:tabs>
          <w:tab w:val="left" w:pos="10432"/>
        </w:tabs>
        <w:suppressAutoHyphens/>
        <w:rPr>
          <w:rFonts w:ascii="Times New Roman" w:hAnsi="Times New Roman"/>
          <w:i/>
          <w:vertAlign w:val="superscript"/>
        </w:rPr>
      </w:pPr>
      <w:r w:rsidRPr="0050232E">
        <w:rPr>
          <w:rFonts w:ascii="Times New Roman" w:hAnsi="Times New Roman"/>
          <w:i/>
          <w:vertAlign w:val="superscript"/>
        </w:rPr>
        <w:t>наименование кафедры</w:t>
      </w:r>
    </w:p>
    <w:p w:rsidR="00B928FC" w:rsidRPr="0050232E" w:rsidRDefault="00B928FC" w:rsidP="00C17F85">
      <w:pPr>
        <w:pStyle w:val="ReportHead"/>
        <w:tabs>
          <w:tab w:val="left" w:pos="10432"/>
        </w:tabs>
        <w:suppressAutoHyphens/>
        <w:jc w:val="both"/>
        <w:rPr>
          <w:rFonts w:ascii="Times New Roman" w:hAnsi="Times New Roman"/>
        </w:rPr>
      </w:pPr>
      <w:r w:rsidRPr="0050232E">
        <w:rPr>
          <w:rFonts w:ascii="Times New Roman" w:hAnsi="Times New Roman"/>
        </w:rPr>
        <w:t>протокол № ________от "___" __________ 20__г.</w:t>
      </w:r>
    </w:p>
    <w:p w:rsidR="00B928FC" w:rsidRPr="0050232E" w:rsidRDefault="00B928FC" w:rsidP="00C17F85">
      <w:pPr>
        <w:pStyle w:val="ReportHead"/>
        <w:tabs>
          <w:tab w:val="left" w:pos="10432"/>
        </w:tabs>
        <w:suppressAutoHyphens/>
        <w:jc w:val="both"/>
        <w:rPr>
          <w:rFonts w:ascii="Times New Roman" w:hAnsi="Times New Roman"/>
        </w:rPr>
      </w:pPr>
    </w:p>
    <w:p w:rsidR="00B928FC" w:rsidRPr="0050232E" w:rsidRDefault="00B928FC" w:rsidP="00C17F85">
      <w:pPr>
        <w:pStyle w:val="ReportHead"/>
        <w:tabs>
          <w:tab w:val="left" w:pos="10432"/>
        </w:tabs>
        <w:suppressAutoHyphens/>
        <w:jc w:val="both"/>
        <w:rPr>
          <w:rFonts w:ascii="Times New Roman" w:hAnsi="Times New Roman"/>
        </w:rPr>
      </w:pPr>
      <w:r w:rsidRPr="0050232E">
        <w:rPr>
          <w:rFonts w:ascii="Times New Roman" w:hAnsi="Times New Roman"/>
        </w:rPr>
        <w:t>Заведующий кафедрой</w:t>
      </w:r>
    </w:p>
    <w:p w:rsidR="00B928FC" w:rsidRPr="0050232E" w:rsidRDefault="00B928FC" w:rsidP="00C17F85">
      <w:pPr>
        <w:pStyle w:val="ReportHead"/>
        <w:tabs>
          <w:tab w:val="center" w:pos="6378"/>
          <w:tab w:val="left" w:pos="10432"/>
        </w:tabs>
        <w:suppressAutoHyphens/>
        <w:jc w:val="both"/>
        <w:rPr>
          <w:rFonts w:ascii="Times New Roman" w:hAnsi="Times New Roman"/>
          <w:u w:val="single"/>
        </w:rPr>
      </w:pPr>
      <w:r w:rsidRPr="0050232E">
        <w:rPr>
          <w:rFonts w:ascii="Times New Roman" w:hAnsi="Times New Roman"/>
          <w:u w:val="single"/>
        </w:rPr>
        <w:t xml:space="preserve"> Кафедра биохимии и микробиологии </w:t>
      </w:r>
      <w:r w:rsidRPr="0050232E">
        <w:rPr>
          <w:rFonts w:ascii="Times New Roman" w:hAnsi="Times New Roman"/>
          <w:u w:val="single"/>
        </w:rPr>
        <w:tab/>
        <w:t xml:space="preserve">Е.С. Барышева </w:t>
      </w:r>
      <w:r w:rsidRPr="0050232E">
        <w:rPr>
          <w:rFonts w:ascii="Times New Roman" w:hAnsi="Times New Roman"/>
          <w:u w:val="single"/>
        </w:rPr>
        <w:tab/>
      </w:r>
    </w:p>
    <w:p w:rsidR="00B928FC" w:rsidRPr="0050232E" w:rsidRDefault="00B928FC" w:rsidP="00C17F85">
      <w:pPr>
        <w:pStyle w:val="ReportHead"/>
        <w:tabs>
          <w:tab w:val="center" w:pos="6378"/>
          <w:tab w:val="left" w:pos="10432"/>
        </w:tabs>
        <w:suppressAutoHyphens/>
        <w:jc w:val="both"/>
        <w:rPr>
          <w:rFonts w:ascii="Times New Roman" w:hAnsi="Times New Roman"/>
          <w:i/>
          <w:vertAlign w:val="superscript"/>
        </w:rPr>
      </w:pPr>
      <w:r w:rsidRPr="0050232E">
        <w:rPr>
          <w:rFonts w:ascii="Times New Roman" w:hAnsi="Times New Roman"/>
          <w:i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B928FC" w:rsidRPr="0050232E" w:rsidRDefault="00B928FC" w:rsidP="00C17F85">
      <w:pPr>
        <w:pStyle w:val="ReportHead"/>
        <w:tabs>
          <w:tab w:val="center" w:pos="6378"/>
          <w:tab w:val="left" w:pos="10432"/>
        </w:tabs>
        <w:suppressAutoHyphens/>
        <w:jc w:val="both"/>
        <w:rPr>
          <w:rFonts w:ascii="Times New Roman" w:hAnsi="Times New Roman"/>
          <w:i/>
        </w:rPr>
      </w:pPr>
      <w:r w:rsidRPr="0050232E">
        <w:rPr>
          <w:rFonts w:ascii="Times New Roman" w:hAnsi="Times New Roman"/>
          <w:i/>
        </w:rPr>
        <w:t>Исполнители:</w:t>
      </w:r>
    </w:p>
    <w:p w:rsidR="00B928FC" w:rsidRPr="0050232E" w:rsidRDefault="00B928FC" w:rsidP="00C17F85">
      <w:pPr>
        <w:pStyle w:val="ReportHead"/>
        <w:tabs>
          <w:tab w:val="left" w:pos="5535"/>
          <w:tab w:val="left" w:pos="10432"/>
        </w:tabs>
        <w:suppressAutoHyphens/>
        <w:jc w:val="both"/>
        <w:rPr>
          <w:rFonts w:ascii="Times New Roman" w:hAnsi="Times New Roman"/>
          <w:u w:val="single"/>
        </w:rPr>
      </w:pPr>
      <w:r w:rsidRPr="0050232E">
        <w:rPr>
          <w:rFonts w:ascii="Times New Roman" w:hAnsi="Times New Roman"/>
          <w:u w:val="single"/>
        </w:rPr>
        <w:t>доцент</w:t>
      </w:r>
      <w:r w:rsidRPr="0050232E">
        <w:rPr>
          <w:rFonts w:ascii="Times New Roman" w:hAnsi="Times New Roman"/>
          <w:u w:val="single"/>
        </w:rPr>
        <w:tab/>
        <w:t>Бибарцева Е.В.</w:t>
      </w:r>
      <w:r w:rsidRPr="0050232E">
        <w:rPr>
          <w:rFonts w:ascii="Times New Roman" w:hAnsi="Times New Roman"/>
          <w:u w:val="single"/>
        </w:rPr>
        <w:tab/>
      </w:r>
    </w:p>
    <w:p w:rsidR="00B928FC" w:rsidRPr="0050232E" w:rsidRDefault="00B928FC" w:rsidP="00C17F85">
      <w:pPr>
        <w:tabs>
          <w:tab w:val="left" w:pos="10432"/>
        </w:tabs>
        <w:suppressAutoHyphens/>
        <w:jc w:val="both"/>
        <w:rPr>
          <w:i/>
          <w:vertAlign w:val="superscript"/>
        </w:rPr>
      </w:pPr>
      <w:r w:rsidRPr="0050232E">
        <w:rPr>
          <w:i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B928FC" w:rsidRPr="0050232E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50232E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50232E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50232E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50232E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50232E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50232E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50232E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A74D43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A74D43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A74D43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A74D43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A74D43" w:rsidRDefault="00B928FC" w:rsidP="007F5E71">
      <w:pPr>
        <w:shd w:val="clear" w:color="auto" w:fill="FFFFFF"/>
        <w:jc w:val="both"/>
        <w:rPr>
          <w:sz w:val="28"/>
          <w:szCs w:val="28"/>
        </w:rPr>
      </w:pPr>
    </w:p>
    <w:p w:rsidR="00B928FC" w:rsidRPr="00A74D43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A74D43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A74D43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A74D43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Pr="00A74D43" w:rsidRDefault="00B928FC" w:rsidP="007F5E7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sz w:val="28"/>
          <w:szCs w:val="28"/>
          <w:lang w:val="en-US"/>
        </w:rPr>
      </w:pPr>
    </w:p>
    <w:p w:rsidR="00B928FC" w:rsidRPr="007F5E71" w:rsidRDefault="00B928FC" w:rsidP="007F5E71">
      <w:pPr>
        <w:shd w:val="clear" w:color="auto" w:fill="FFFFFF"/>
        <w:tabs>
          <w:tab w:val="left" w:pos="6379"/>
        </w:tabs>
        <w:ind w:firstLine="709"/>
        <w:jc w:val="center"/>
        <w:rPr>
          <w:b/>
          <w:color w:val="000000"/>
          <w:sz w:val="32"/>
          <w:szCs w:val="32"/>
        </w:rPr>
      </w:pPr>
      <w:r w:rsidRPr="007F5E71">
        <w:rPr>
          <w:b/>
          <w:color w:val="000000"/>
          <w:sz w:val="32"/>
          <w:szCs w:val="32"/>
        </w:rPr>
        <w:t>Содержание</w:t>
      </w:r>
    </w:p>
    <w:p w:rsidR="00B928FC" w:rsidRPr="00B227F5" w:rsidRDefault="00B928FC" w:rsidP="00655177">
      <w:pPr>
        <w:keepNext/>
        <w:keepLines/>
        <w:spacing w:line="360" w:lineRule="auto"/>
        <w:jc w:val="both"/>
        <w:rPr>
          <w:bCs/>
          <w:color w:val="365F91"/>
          <w:sz w:val="28"/>
          <w:szCs w:val="28"/>
        </w:rPr>
      </w:pPr>
    </w:p>
    <w:p w:rsidR="00B928FC" w:rsidRPr="00B227F5" w:rsidRDefault="00B928FC">
      <w:pPr>
        <w:pStyle w:val="TOC1"/>
        <w:rPr>
          <w:rFonts w:ascii="Calibri" w:hAnsi="Calibri"/>
          <w:noProof/>
          <w:sz w:val="28"/>
          <w:szCs w:val="28"/>
        </w:rPr>
      </w:pPr>
      <w:r w:rsidRPr="00B227F5">
        <w:rPr>
          <w:sz w:val="28"/>
          <w:szCs w:val="28"/>
          <w:lang w:eastAsia="en-US"/>
        </w:rPr>
        <w:fldChar w:fldCharType="begin"/>
      </w:r>
      <w:r w:rsidRPr="00B227F5">
        <w:rPr>
          <w:sz w:val="28"/>
          <w:szCs w:val="28"/>
          <w:lang w:eastAsia="en-US"/>
        </w:rPr>
        <w:instrText xml:space="preserve"> TOC \o "1-3" \h \z \u </w:instrText>
      </w:r>
      <w:r w:rsidRPr="00B227F5">
        <w:rPr>
          <w:sz w:val="28"/>
          <w:szCs w:val="28"/>
          <w:lang w:eastAsia="en-US"/>
        </w:rPr>
        <w:fldChar w:fldCharType="separate"/>
      </w:r>
      <w:hyperlink w:anchor="_Toc513111069" w:history="1">
        <w:r w:rsidRPr="00B227F5">
          <w:rPr>
            <w:rStyle w:val="Hyperlink"/>
            <w:noProof/>
            <w:sz w:val="28"/>
            <w:szCs w:val="28"/>
          </w:rPr>
          <w:t>1 Практическое занятие № 1 (2 часа) Строение мышц. Биохимическая характеристика белков. Механизм мышечного сокращения</w:t>
        </w:r>
        <w:r w:rsidRPr="00B227F5">
          <w:rPr>
            <w:noProof/>
            <w:webHidden/>
            <w:sz w:val="28"/>
            <w:szCs w:val="28"/>
          </w:rPr>
          <w:tab/>
        </w:r>
        <w:r w:rsidRPr="00B227F5">
          <w:rPr>
            <w:noProof/>
            <w:webHidden/>
            <w:sz w:val="28"/>
            <w:szCs w:val="28"/>
          </w:rPr>
          <w:fldChar w:fldCharType="begin"/>
        </w:r>
        <w:r w:rsidRPr="00B227F5">
          <w:rPr>
            <w:noProof/>
            <w:webHidden/>
            <w:sz w:val="28"/>
            <w:szCs w:val="28"/>
          </w:rPr>
          <w:instrText xml:space="preserve"> PAGEREF _Toc513111069 \h </w:instrText>
        </w:r>
        <w:r w:rsidRPr="00B227F5">
          <w:rPr>
            <w:noProof/>
            <w:webHidden/>
            <w:sz w:val="28"/>
            <w:szCs w:val="28"/>
          </w:rPr>
        </w:r>
        <w:r w:rsidRPr="00B227F5">
          <w:rPr>
            <w:noProof/>
            <w:webHidden/>
            <w:sz w:val="28"/>
            <w:szCs w:val="28"/>
          </w:rPr>
          <w:fldChar w:fldCharType="separate"/>
        </w:r>
        <w:r w:rsidRPr="00B227F5">
          <w:rPr>
            <w:noProof/>
            <w:webHidden/>
            <w:sz w:val="28"/>
            <w:szCs w:val="28"/>
          </w:rPr>
          <w:t>3</w:t>
        </w:r>
        <w:r w:rsidRPr="00B227F5">
          <w:rPr>
            <w:noProof/>
            <w:webHidden/>
            <w:sz w:val="28"/>
            <w:szCs w:val="28"/>
          </w:rPr>
          <w:fldChar w:fldCharType="end"/>
        </w:r>
      </w:hyperlink>
    </w:p>
    <w:p w:rsidR="00B928FC" w:rsidRPr="00B227F5" w:rsidRDefault="00B928FC">
      <w:pPr>
        <w:pStyle w:val="TOC1"/>
        <w:rPr>
          <w:rFonts w:ascii="Calibri" w:hAnsi="Calibri"/>
          <w:noProof/>
          <w:sz w:val="28"/>
          <w:szCs w:val="28"/>
        </w:rPr>
      </w:pPr>
      <w:hyperlink w:anchor="_Toc513111070" w:history="1">
        <w:r w:rsidRPr="00B227F5">
          <w:rPr>
            <w:rStyle w:val="Hyperlink"/>
            <w:noProof/>
            <w:sz w:val="28"/>
            <w:szCs w:val="28"/>
          </w:rPr>
          <w:t>2 Практическое занятие № 2 (2 часа) Биоэнергетика мышечной деятельности</w:t>
        </w:r>
        <w:r w:rsidRPr="00B227F5">
          <w:rPr>
            <w:noProof/>
            <w:webHidden/>
            <w:sz w:val="28"/>
            <w:szCs w:val="28"/>
          </w:rPr>
          <w:tab/>
        </w:r>
        <w:r w:rsidRPr="00B227F5">
          <w:rPr>
            <w:noProof/>
            <w:webHidden/>
            <w:sz w:val="28"/>
            <w:szCs w:val="28"/>
          </w:rPr>
          <w:fldChar w:fldCharType="begin"/>
        </w:r>
        <w:r w:rsidRPr="00B227F5">
          <w:rPr>
            <w:noProof/>
            <w:webHidden/>
            <w:sz w:val="28"/>
            <w:szCs w:val="28"/>
          </w:rPr>
          <w:instrText xml:space="preserve"> PAGEREF _Toc513111070 \h </w:instrText>
        </w:r>
        <w:r w:rsidRPr="00B227F5">
          <w:rPr>
            <w:noProof/>
            <w:webHidden/>
            <w:sz w:val="28"/>
            <w:szCs w:val="28"/>
          </w:rPr>
        </w:r>
        <w:r w:rsidRPr="00B227F5">
          <w:rPr>
            <w:noProof/>
            <w:webHidden/>
            <w:sz w:val="28"/>
            <w:szCs w:val="28"/>
          </w:rPr>
          <w:fldChar w:fldCharType="separate"/>
        </w:r>
        <w:r w:rsidRPr="00B227F5">
          <w:rPr>
            <w:noProof/>
            <w:webHidden/>
            <w:sz w:val="28"/>
            <w:szCs w:val="28"/>
          </w:rPr>
          <w:t>8</w:t>
        </w:r>
        <w:r w:rsidRPr="00B227F5">
          <w:rPr>
            <w:noProof/>
            <w:webHidden/>
            <w:sz w:val="28"/>
            <w:szCs w:val="28"/>
          </w:rPr>
          <w:fldChar w:fldCharType="end"/>
        </w:r>
      </w:hyperlink>
    </w:p>
    <w:p w:rsidR="00B928FC" w:rsidRPr="00B227F5" w:rsidRDefault="00B928FC">
      <w:pPr>
        <w:pStyle w:val="TOC1"/>
        <w:rPr>
          <w:rFonts w:ascii="Calibri" w:hAnsi="Calibri"/>
          <w:noProof/>
          <w:sz w:val="28"/>
          <w:szCs w:val="28"/>
        </w:rPr>
      </w:pPr>
      <w:hyperlink w:anchor="_Toc513111071" w:history="1">
        <w:r w:rsidRPr="00B227F5">
          <w:rPr>
            <w:rStyle w:val="Hyperlink"/>
            <w:noProof/>
            <w:sz w:val="28"/>
            <w:szCs w:val="28"/>
          </w:rPr>
          <w:t>3 Практическое занятие № 3 (2 часа) Биохимические основы работоспособности. Способы повышения. Роль питания спортсмена</w:t>
        </w:r>
        <w:r w:rsidRPr="00B227F5">
          <w:rPr>
            <w:noProof/>
            <w:webHidden/>
            <w:sz w:val="28"/>
            <w:szCs w:val="28"/>
          </w:rPr>
          <w:tab/>
        </w:r>
        <w:r w:rsidRPr="00B227F5">
          <w:rPr>
            <w:noProof/>
            <w:webHidden/>
            <w:sz w:val="28"/>
            <w:szCs w:val="28"/>
          </w:rPr>
          <w:fldChar w:fldCharType="begin"/>
        </w:r>
        <w:r w:rsidRPr="00B227F5">
          <w:rPr>
            <w:noProof/>
            <w:webHidden/>
            <w:sz w:val="28"/>
            <w:szCs w:val="28"/>
          </w:rPr>
          <w:instrText xml:space="preserve"> PAGEREF _Toc513111071 \h </w:instrText>
        </w:r>
        <w:r w:rsidRPr="00B227F5">
          <w:rPr>
            <w:noProof/>
            <w:webHidden/>
            <w:sz w:val="28"/>
            <w:szCs w:val="28"/>
          </w:rPr>
        </w:r>
        <w:r w:rsidRPr="00B227F5">
          <w:rPr>
            <w:noProof/>
            <w:webHidden/>
            <w:sz w:val="28"/>
            <w:szCs w:val="28"/>
          </w:rPr>
          <w:fldChar w:fldCharType="separate"/>
        </w:r>
        <w:r w:rsidRPr="00B227F5">
          <w:rPr>
            <w:noProof/>
            <w:webHidden/>
            <w:sz w:val="28"/>
            <w:szCs w:val="28"/>
          </w:rPr>
          <w:t>14</w:t>
        </w:r>
        <w:r w:rsidRPr="00B227F5">
          <w:rPr>
            <w:noProof/>
            <w:webHidden/>
            <w:sz w:val="28"/>
            <w:szCs w:val="28"/>
          </w:rPr>
          <w:fldChar w:fldCharType="end"/>
        </w:r>
      </w:hyperlink>
    </w:p>
    <w:p w:rsidR="00B928FC" w:rsidRPr="00B227F5" w:rsidRDefault="00B928FC">
      <w:pPr>
        <w:pStyle w:val="TOC1"/>
        <w:rPr>
          <w:rFonts w:ascii="Calibri" w:hAnsi="Calibri"/>
          <w:noProof/>
          <w:sz w:val="28"/>
          <w:szCs w:val="28"/>
        </w:rPr>
      </w:pPr>
      <w:hyperlink w:anchor="_Toc513111072" w:history="1">
        <w:r w:rsidRPr="00B227F5">
          <w:rPr>
            <w:rStyle w:val="Hyperlink"/>
            <w:noProof/>
            <w:sz w:val="28"/>
            <w:szCs w:val="28"/>
          </w:rPr>
          <w:t>4 Практическое занятие № 4 (2 часа) Биохимические изменения в других органах и системах при выполнении мышечной деятельности</w:t>
        </w:r>
        <w:r w:rsidRPr="00B227F5">
          <w:rPr>
            <w:noProof/>
            <w:webHidden/>
            <w:sz w:val="28"/>
            <w:szCs w:val="28"/>
          </w:rPr>
          <w:tab/>
        </w:r>
        <w:r w:rsidRPr="00B227F5">
          <w:rPr>
            <w:noProof/>
            <w:webHidden/>
            <w:sz w:val="28"/>
            <w:szCs w:val="28"/>
          </w:rPr>
          <w:fldChar w:fldCharType="begin"/>
        </w:r>
        <w:r w:rsidRPr="00B227F5">
          <w:rPr>
            <w:noProof/>
            <w:webHidden/>
            <w:sz w:val="28"/>
            <w:szCs w:val="28"/>
          </w:rPr>
          <w:instrText xml:space="preserve"> PAGEREF _Toc513111072 \h </w:instrText>
        </w:r>
        <w:r w:rsidRPr="00B227F5">
          <w:rPr>
            <w:noProof/>
            <w:webHidden/>
            <w:sz w:val="28"/>
            <w:szCs w:val="28"/>
          </w:rPr>
        </w:r>
        <w:r w:rsidRPr="00B227F5">
          <w:rPr>
            <w:noProof/>
            <w:webHidden/>
            <w:sz w:val="28"/>
            <w:szCs w:val="28"/>
          </w:rPr>
          <w:fldChar w:fldCharType="separate"/>
        </w:r>
        <w:r w:rsidRPr="00B227F5">
          <w:rPr>
            <w:noProof/>
            <w:webHidden/>
            <w:sz w:val="28"/>
            <w:szCs w:val="28"/>
          </w:rPr>
          <w:t>24</w:t>
        </w:r>
        <w:r w:rsidRPr="00B227F5">
          <w:rPr>
            <w:noProof/>
            <w:webHidden/>
            <w:sz w:val="28"/>
            <w:szCs w:val="28"/>
          </w:rPr>
          <w:fldChar w:fldCharType="end"/>
        </w:r>
      </w:hyperlink>
    </w:p>
    <w:p w:rsidR="00B928FC" w:rsidRPr="00B227F5" w:rsidRDefault="00B928FC">
      <w:pPr>
        <w:pStyle w:val="TOC1"/>
        <w:rPr>
          <w:rFonts w:ascii="Calibri" w:hAnsi="Calibri"/>
          <w:noProof/>
          <w:sz w:val="28"/>
          <w:szCs w:val="28"/>
        </w:rPr>
      </w:pPr>
      <w:hyperlink w:anchor="_Toc513111073" w:history="1">
        <w:r w:rsidRPr="00B227F5">
          <w:rPr>
            <w:rStyle w:val="Hyperlink"/>
            <w:noProof/>
            <w:sz w:val="28"/>
            <w:szCs w:val="28"/>
          </w:rPr>
          <w:t>5 Практическое занятие № 5 (2 часа) Биохимические изменения в организме при утомлении</w:t>
        </w:r>
        <w:r w:rsidRPr="00B227F5">
          <w:rPr>
            <w:noProof/>
            <w:webHidden/>
            <w:sz w:val="28"/>
            <w:szCs w:val="28"/>
          </w:rPr>
          <w:tab/>
        </w:r>
        <w:r w:rsidRPr="00B227F5">
          <w:rPr>
            <w:noProof/>
            <w:webHidden/>
            <w:sz w:val="28"/>
            <w:szCs w:val="28"/>
          </w:rPr>
          <w:fldChar w:fldCharType="begin"/>
        </w:r>
        <w:r w:rsidRPr="00B227F5">
          <w:rPr>
            <w:noProof/>
            <w:webHidden/>
            <w:sz w:val="28"/>
            <w:szCs w:val="28"/>
          </w:rPr>
          <w:instrText xml:space="preserve"> PAGEREF _Toc513111073 \h </w:instrText>
        </w:r>
        <w:r w:rsidRPr="00B227F5">
          <w:rPr>
            <w:noProof/>
            <w:webHidden/>
            <w:sz w:val="28"/>
            <w:szCs w:val="28"/>
          </w:rPr>
        </w:r>
        <w:r w:rsidRPr="00B227F5">
          <w:rPr>
            <w:noProof/>
            <w:webHidden/>
            <w:sz w:val="28"/>
            <w:szCs w:val="28"/>
          </w:rPr>
          <w:fldChar w:fldCharType="separate"/>
        </w:r>
        <w:r w:rsidRPr="00B227F5">
          <w:rPr>
            <w:noProof/>
            <w:webHidden/>
            <w:sz w:val="28"/>
            <w:szCs w:val="28"/>
          </w:rPr>
          <w:t>29</w:t>
        </w:r>
        <w:r w:rsidRPr="00B227F5">
          <w:rPr>
            <w:noProof/>
            <w:webHidden/>
            <w:sz w:val="28"/>
            <w:szCs w:val="28"/>
          </w:rPr>
          <w:fldChar w:fldCharType="end"/>
        </w:r>
      </w:hyperlink>
    </w:p>
    <w:p w:rsidR="00B928FC" w:rsidRPr="00B227F5" w:rsidRDefault="00B928FC">
      <w:pPr>
        <w:pStyle w:val="TOC1"/>
        <w:rPr>
          <w:rFonts w:ascii="Calibri" w:hAnsi="Calibri"/>
          <w:noProof/>
          <w:sz w:val="28"/>
          <w:szCs w:val="28"/>
        </w:rPr>
      </w:pPr>
      <w:hyperlink w:anchor="_Toc513111075" w:history="1">
        <w:r>
          <w:rPr>
            <w:rStyle w:val="Hyperlink"/>
            <w:noProof/>
            <w:sz w:val="28"/>
            <w:szCs w:val="28"/>
            <w:lang w:val="en-US"/>
          </w:rPr>
          <w:t>6</w:t>
        </w:r>
        <w:r w:rsidRPr="00B227F5">
          <w:rPr>
            <w:rStyle w:val="Hyperlink"/>
            <w:noProof/>
            <w:sz w:val="28"/>
            <w:szCs w:val="28"/>
          </w:rPr>
          <w:t xml:space="preserve"> Практическое занятие № </w:t>
        </w:r>
        <w:r>
          <w:rPr>
            <w:rStyle w:val="Hyperlink"/>
            <w:noProof/>
            <w:sz w:val="28"/>
            <w:szCs w:val="28"/>
            <w:lang w:val="en-US"/>
          </w:rPr>
          <w:t>6</w:t>
        </w:r>
        <w:r w:rsidRPr="00B227F5">
          <w:rPr>
            <w:rStyle w:val="Hyperlink"/>
            <w:noProof/>
            <w:sz w:val="28"/>
            <w:szCs w:val="28"/>
          </w:rPr>
          <w:t xml:space="preserve"> (2 часа) Биохимический контроль за уровнем тренированности, утомления и восстановления организма спортсмена</w:t>
        </w:r>
        <w:r w:rsidRPr="00B227F5">
          <w:rPr>
            <w:noProof/>
            <w:webHidden/>
            <w:sz w:val="28"/>
            <w:szCs w:val="28"/>
          </w:rPr>
          <w:tab/>
        </w:r>
        <w:r w:rsidRPr="00B227F5">
          <w:rPr>
            <w:noProof/>
            <w:webHidden/>
            <w:sz w:val="28"/>
            <w:szCs w:val="28"/>
          </w:rPr>
          <w:fldChar w:fldCharType="begin"/>
        </w:r>
        <w:r w:rsidRPr="00B227F5">
          <w:rPr>
            <w:noProof/>
            <w:webHidden/>
            <w:sz w:val="28"/>
            <w:szCs w:val="28"/>
          </w:rPr>
          <w:instrText xml:space="preserve"> PAGEREF _Toc513111075 \h </w:instrText>
        </w:r>
        <w:r w:rsidRPr="00B227F5">
          <w:rPr>
            <w:noProof/>
            <w:webHidden/>
            <w:sz w:val="28"/>
            <w:szCs w:val="28"/>
          </w:rPr>
        </w:r>
        <w:r w:rsidRPr="00B227F5">
          <w:rPr>
            <w:noProof/>
            <w:webHidden/>
            <w:sz w:val="28"/>
            <w:szCs w:val="28"/>
          </w:rPr>
          <w:fldChar w:fldCharType="separate"/>
        </w:r>
        <w:r w:rsidRPr="00B227F5">
          <w:rPr>
            <w:noProof/>
            <w:webHidden/>
            <w:sz w:val="28"/>
            <w:szCs w:val="28"/>
          </w:rPr>
          <w:t>40</w:t>
        </w:r>
        <w:r w:rsidRPr="00B227F5">
          <w:rPr>
            <w:noProof/>
            <w:webHidden/>
            <w:sz w:val="28"/>
            <w:szCs w:val="28"/>
          </w:rPr>
          <w:fldChar w:fldCharType="end"/>
        </w:r>
      </w:hyperlink>
    </w:p>
    <w:p w:rsidR="00B928FC" w:rsidRPr="00B227F5" w:rsidRDefault="00B928FC">
      <w:pPr>
        <w:pStyle w:val="TOC1"/>
        <w:rPr>
          <w:rFonts w:ascii="Calibri" w:hAnsi="Calibri"/>
          <w:noProof/>
          <w:sz w:val="28"/>
          <w:szCs w:val="28"/>
        </w:rPr>
      </w:pPr>
      <w:hyperlink w:anchor="_Toc513111076" w:history="1">
        <w:r>
          <w:rPr>
            <w:rStyle w:val="Hyperlink"/>
            <w:noProof/>
            <w:sz w:val="28"/>
            <w:szCs w:val="28"/>
            <w:lang w:val="en-US"/>
          </w:rPr>
          <w:t>7</w:t>
        </w:r>
        <w:r w:rsidRPr="00B227F5">
          <w:rPr>
            <w:rStyle w:val="Hyperlink"/>
            <w:noProof/>
            <w:sz w:val="28"/>
            <w:szCs w:val="28"/>
          </w:rPr>
          <w:t xml:space="preserve"> Практическое занятие № </w:t>
        </w:r>
        <w:r>
          <w:rPr>
            <w:rStyle w:val="Hyperlink"/>
            <w:noProof/>
            <w:sz w:val="28"/>
            <w:szCs w:val="28"/>
            <w:lang w:val="en-US"/>
          </w:rPr>
          <w:t>7</w:t>
        </w:r>
        <w:r w:rsidRPr="00B227F5">
          <w:rPr>
            <w:rStyle w:val="Hyperlink"/>
            <w:noProof/>
            <w:sz w:val="28"/>
            <w:szCs w:val="28"/>
          </w:rPr>
          <w:t xml:space="preserve"> (2 часа) Допинг контроль в спорте</w:t>
        </w:r>
        <w:r w:rsidRPr="00B227F5">
          <w:rPr>
            <w:noProof/>
            <w:webHidden/>
            <w:sz w:val="28"/>
            <w:szCs w:val="28"/>
          </w:rPr>
          <w:tab/>
        </w:r>
        <w:r w:rsidRPr="00B227F5">
          <w:rPr>
            <w:noProof/>
            <w:webHidden/>
            <w:sz w:val="28"/>
            <w:szCs w:val="28"/>
          </w:rPr>
          <w:fldChar w:fldCharType="begin"/>
        </w:r>
        <w:r w:rsidRPr="00B227F5">
          <w:rPr>
            <w:noProof/>
            <w:webHidden/>
            <w:sz w:val="28"/>
            <w:szCs w:val="28"/>
          </w:rPr>
          <w:instrText xml:space="preserve"> PAGEREF _Toc513111076 \h </w:instrText>
        </w:r>
        <w:r w:rsidRPr="00B227F5">
          <w:rPr>
            <w:noProof/>
            <w:webHidden/>
            <w:sz w:val="28"/>
            <w:szCs w:val="28"/>
          </w:rPr>
        </w:r>
        <w:r w:rsidRPr="00B227F5">
          <w:rPr>
            <w:noProof/>
            <w:webHidden/>
            <w:sz w:val="28"/>
            <w:szCs w:val="28"/>
          </w:rPr>
          <w:fldChar w:fldCharType="separate"/>
        </w:r>
        <w:r w:rsidRPr="00B227F5">
          <w:rPr>
            <w:noProof/>
            <w:webHidden/>
            <w:sz w:val="28"/>
            <w:szCs w:val="28"/>
          </w:rPr>
          <w:t>47</w:t>
        </w:r>
        <w:r w:rsidRPr="00B227F5">
          <w:rPr>
            <w:noProof/>
            <w:webHidden/>
            <w:sz w:val="28"/>
            <w:szCs w:val="28"/>
          </w:rPr>
          <w:fldChar w:fldCharType="end"/>
        </w:r>
      </w:hyperlink>
    </w:p>
    <w:p w:rsidR="00B928FC" w:rsidRDefault="00B928FC">
      <w:pPr>
        <w:pStyle w:val="TOC1"/>
        <w:rPr>
          <w:rFonts w:ascii="Calibri" w:hAnsi="Calibri"/>
          <w:noProof/>
          <w:sz w:val="22"/>
          <w:szCs w:val="22"/>
        </w:rPr>
      </w:pPr>
      <w:hyperlink w:anchor="_Toc513111078" w:history="1">
        <w:r w:rsidRPr="00B227F5">
          <w:rPr>
            <w:rStyle w:val="Hyperlink"/>
            <w:noProof/>
            <w:sz w:val="28"/>
            <w:szCs w:val="28"/>
            <w:lang w:eastAsia="en-US"/>
          </w:rPr>
          <w:t>Основная литература</w:t>
        </w:r>
        <w:r w:rsidRPr="00B227F5">
          <w:rPr>
            <w:noProof/>
            <w:webHidden/>
            <w:sz w:val="28"/>
            <w:szCs w:val="28"/>
          </w:rPr>
          <w:tab/>
        </w:r>
        <w:r w:rsidRPr="00B227F5">
          <w:rPr>
            <w:noProof/>
            <w:webHidden/>
            <w:sz w:val="28"/>
            <w:szCs w:val="28"/>
          </w:rPr>
          <w:fldChar w:fldCharType="begin"/>
        </w:r>
        <w:r w:rsidRPr="00B227F5">
          <w:rPr>
            <w:noProof/>
            <w:webHidden/>
            <w:sz w:val="28"/>
            <w:szCs w:val="28"/>
          </w:rPr>
          <w:instrText xml:space="preserve"> PAGEREF _Toc513111078 \h </w:instrText>
        </w:r>
        <w:r w:rsidRPr="00B227F5">
          <w:rPr>
            <w:noProof/>
            <w:webHidden/>
            <w:sz w:val="28"/>
            <w:szCs w:val="28"/>
          </w:rPr>
        </w:r>
        <w:r w:rsidRPr="00B227F5">
          <w:rPr>
            <w:noProof/>
            <w:webHidden/>
            <w:sz w:val="28"/>
            <w:szCs w:val="28"/>
          </w:rPr>
          <w:fldChar w:fldCharType="separate"/>
        </w:r>
        <w:r w:rsidRPr="00B227F5">
          <w:rPr>
            <w:noProof/>
            <w:webHidden/>
            <w:sz w:val="28"/>
            <w:szCs w:val="28"/>
          </w:rPr>
          <w:t>55</w:t>
        </w:r>
        <w:r w:rsidRPr="00B227F5">
          <w:rPr>
            <w:noProof/>
            <w:webHidden/>
            <w:sz w:val="28"/>
            <w:szCs w:val="28"/>
          </w:rPr>
          <w:fldChar w:fldCharType="end"/>
        </w:r>
      </w:hyperlink>
    </w:p>
    <w:p w:rsidR="00B928FC" w:rsidRPr="007F5E71" w:rsidRDefault="00B928FC" w:rsidP="00655177">
      <w:pPr>
        <w:spacing w:line="360" w:lineRule="auto"/>
        <w:jc w:val="both"/>
        <w:rPr>
          <w:bCs/>
          <w:sz w:val="28"/>
          <w:szCs w:val="28"/>
          <w:lang w:eastAsia="en-US"/>
        </w:rPr>
      </w:pPr>
      <w:r w:rsidRPr="00B227F5">
        <w:rPr>
          <w:sz w:val="28"/>
          <w:szCs w:val="28"/>
          <w:lang w:eastAsia="en-US"/>
        </w:rPr>
        <w:fldChar w:fldCharType="end"/>
      </w:r>
    </w:p>
    <w:p w:rsidR="00B928FC" w:rsidRPr="007F5E71" w:rsidRDefault="00B928FC" w:rsidP="007F5E71">
      <w:pPr>
        <w:spacing w:line="360" w:lineRule="auto"/>
        <w:jc w:val="both"/>
        <w:rPr>
          <w:bCs/>
          <w:sz w:val="28"/>
          <w:szCs w:val="28"/>
          <w:lang w:eastAsia="en-US"/>
        </w:rPr>
      </w:pPr>
    </w:p>
    <w:p w:rsidR="00B928FC" w:rsidRDefault="00B928FC" w:rsidP="007F5E71">
      <w:pPr>
        <w:spacing w:line="360" w:lineRule="auto"/>
        <w:jc w:val="both"/>
        <w:rPr>
          <w:bCs/>
          <w:sz w:val="28"/>
          <w:szCs w:val="28"/>
          <w:lang w:eastAsia="en-US"/>
        </w:rPr>
      </w:pPr>
    </w:p>
    <w:p w:rsidR="00B928FC" w:rsidRDefault="00B928FC" w:rsidP="007F5E71">
      <w:pPr>
        <w:spacing w:line="360" w:lineRule="auto"/>
        <w:jc w:val="both"/>
        <w:rPr>
          <w:bCs/>
          <w:sz w:val="28"/>
          <w:szCs w:val="28"/>
          <w:lang w:eastAsia="en-US"/>
        </w:rPr>
      </w:pPr>
    </w:p>
    <w:p w:rsidR="00B928FC" w:rsidRDefault="00B928FC" w:rsidP="007F5E71">
      <w:pPr>
        <w:spacing w:line="360" w:lineRule="auto"/>
        <w:jc w:val="both"/>
        <w:rPr>
          <w:bCs/>
          <w:sz w:val="28"/>
          <w:szCs w:val="28"/>
          <w:lang w:eastAsia="en-US"/>
        </w:rPr>
      </w:pPr>
    </w:p>
    <w:p w:rsidR="00B928FC" w:rsidRDefault="00B928FC" w:rsidP="007F5E71">
      <w:pPr>
        <w:spacing w:line="360" w:lineRule="auto"/>
        <w:jc w:val="both"/>
        <w:rPr>
          <w:bCs/>
          <w:sz w:val="28"/>
          <w:szCs w:val="28"/>
          <w:lang w:eastAsia="en-US"/>
        </w:rPr>
      </w:pPr>
    </w:p>
    <w:p w:rsidR="00B928FC" w:rsidRDefault="00B928FC" w:rsidP="007F5E71">
      <w:pPr>
        <w:spacing w:line="360" w:lineRule="auto"/>
        <w:jc w:val="both"/>
        <w:rPr>
          <w:bCs/>
          <w:sz w:val="28"/>
          <w:szCs w:val="28"/>
          <w:lang w:eastAsia="en-US"/>
        </w:rPr>
      </w:pPr>
    </w:p>
    <w:p w:rsidR="00B928FC" w:rsidRDefault="00B928FC" w:rsidP="007F5E71">
      <w:pPr>
        <w:spacing w:line="360" w:lineRule="auto"/>
        <w:jc w:val="both"/>
        <w:rPr>
          <w:bCs/>
          <w:sz w:val="28"/>
          <w:szCs w:val="28"/>
          <w:lang w:eastAsia="en-US"/>
        </w:rPr>
      </w:pPr>
    </w:p>
    <w:p w:rsidR="00B928FC" w:rsidRDefault="00B928FC" w:rsidP="007F5E71">
      <w:pPr>
        <w:spacing w:line="360" w:lineRule="auto"/>
        <w:jc w:val="both"/>
        <w:rPr>
          <w:bCs/>
          <w:sz w:val="28"/>
          <w:szCs w:val="28"/>
          <w:lang w:eastAsia="en-US"/>
        </w:rPr>
      </w:pPr>
    </w:p>
    <w:p w:rsidR="00B928FC" w:rsidRDefault="00B928FC" w:rsidP="007F5E71">
      <w:pPr>
        <w:spacing w:line="360" w:lineRule="auto"/>
        <w:jc w:val="both"/>
        <w:rPr>
          <w:bCs/>
          <w:sz w:val="28"/>
          <w:szCs w:val="28"/>
          <w:lang w:eastAsia="en-US"/>
        </w:rPr>
      </w:pPr>
    </w:p>
    <w:p w:rsidR="00B928FC" w:rsidRPr="007F5E71" w:rsidRDefault="00B928FC" w:rsidP="007F5E71">
      <w:pPr>
        <w:spacing w:line="360" w:lineRule="auto"/>
        <w:jc w:val="both"/>
        <w:rPr>
          <w:bCs/>
          <w:sz w:val="28"/>
          <w:szCs w:val="28"/>
          <w:lang w:eastAsia="en-US"/>
        </w:rPr>
      </w:pPr>
    </w:p>
    <w:p w:rsidR="00B928FC" w:rsidRDefault="00B928FC" w:rsidP="007F5E71">
      <w:pPr>
        <w:spacing w:line="360" w:lineRule="auto"/>
        <w:ind w:firstLine="680"/>
        <w:jc w:val="both"/>
        <w:rPr>
          <w:bCs/>
          <w:sz w:val="28"/>
          <w:szCs w:val="28"/>
          <w:lang w:eastAsia="en-US"/>
        </w:rPr>
      </w:pPr>
    </w:p>
    <w:p w:rsidR="00B928FC" w:rsidRPr="007F5E71" w:rsidRDefault="00B928FC" w:rsidP="00655177">
      <w:pPr>
        <w:spacing w:line="360" w:lineRule="auto"/>
        <w:jc w:val="both"/>
        <w:rPr>
          <w:bCs/>
          <w:sz w:val="28"/>
          <w:szCs w:val="28"/>
          <w:lang w:eastAsia="en-US"/>
        </w:rPr>
      </w:pPr>
    </w:p>
    <w:p w:rsidR="00B928FC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color w:val="000000"/>
          <w:sz w:val="32"/>
          <w:szCs w:val="32"/>
        </w:rPr>
      </w:pPr>
      <w:bookmarkStart w:id="2" w:name="_Toc513111069"/>
      <w:r w:rsidRPr="00606617">
        <w:rPr>
          <w:b/>
          <w:sz w:val="32"/>
          <w:szCs w:val="32"/>
        </w:rPr>
        <w:t>1 Практическое занятие № 1</w:t>
      </w:r>
      <w:r>
        <w:rPr>
          <w:b/>
          <w:sz w:val="32"/>
          <w:szCs w:val="32"/>
        </w:rPr>
        <w:t xml:space="preserve"> (2 часа)</w:t>
      </w:r>
      <w:r w:rsidRPr="00606617">
        <w:rPr>
          <w:b/>
          <w:sz w:val="32"/>
          <w:szCs w:val="32"/>
        </w:rPr>
        <w:t xml:space="preserve"> Строение мышц. Биохимическая характеристика белков. Механизм мышечного сокращения</w:t>
      </w:r>
      <w:bookmarkEnd w:id="2"/>
      <w:r w:rsidRPr="00606617">
        <w:rPr>
          <w:b/>
          <w:bCs/>
          <w:color w:val="000000"/>
          <w:sz w:val="32"/>
          <w:szCs w:val="32"/>
        </w:rPr>
        <w:t xml:space="preserve"> </w:t>
      </w:r>
    </w:p>
    <w:p w:rsidR="00B928FC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color w:val="000000"/>
          <w:sz w:val="32"/>
          <w:szCs w:val="32"/>
        </w:rPr>
      </w:pPr>
    </w:p>
    <w:p w:rsidR="00B928FC" w:rsidRPr="00E26F5E" w:rsidRDefault="00B928FC" w:rsidP="00AA785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Cs/>
          <w:color w:val="000000"/>
          <w:sz w:val="32"/>
          <w:szCs w:val="32"/>
        </w:rPr>
      </w:pPr>
    </w:p>
    <w:p w:rsidR="00B928FC" w:rsidRPr="00AA7858" w:rsidRDefault="00B928FC" w:rsidP="00AA785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26F5E">
        <w:rPr>
          <w:b/>
          <w:bCs/>
          <w:color w:val="000000"/>
          <w:sz w:val="28"/>
          <w:szCs w:val="28"/>
        </w:rPr>
        <w:t>Теоретический раздел</w:t>
      </w:r>
      <w:r w:rsidRPr="00AA7858">
        <w:rPr>
          <w:b/>
          <w:bCs/>
          <w:color w:val="000000"/>
          <w:sz w:val="28"/>
          <w:szCs w:val="28"/>
        </w:rPr>
        <w:t>. Вопросы</w:t>
      </w:r>
      <w:r>
        <w:rPr>
          <w:b/>
          <w:bCs/>
          <w:color w:val="000000"/>
          <w:sz w:val="28"/>
          <w:szCs w:val="28"/>
        </w:rPr>
        <w:t xml:space="preserve"> для подготовки: </w:t>
      </w:r>
    </w:p>
    <w:p w:rsidR="00B928FC" w:rsidRDefault="00B928FC" w:rsidP="00AA785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A7858">
        <w:rPr>
          <w:bCs/>
          <w:color w:val="000000"/>
          <w:sz w:val="28"/>
          <w:szCs w:val="28"/>
        </w:rPr>
        <w:t>Химический состав мышечной ткани</w:t>
      </w:r>
      <w:r>
        <w:rPr>
          <w:bCs/>
          <w:color w:val="000000"/>
          <w:sz w:val="28"/>
          <w:szCs w:val="28"/>
        </w:rPr>
        <w:t xml:space="preserve">. </w:t>
      </w:r>
      <w:r w:rsidRPr="00AA7858">
        <w:rPr>
          <w:bCs/>
          <w:color w:val="000000"/>
          <w:sz w:val="28"/>
          <w:szCs w:val="28"/>
        </w:rPr>
        <w:t>Содержание воды, белков, липидов, углеводов и минеральных соединений в мышечной ткани. Макроэргические соединения мышц, их концентрация и распределение в мышечном волокне. Белки мышц: миозин, актин, тропонин, тропомиозин,</w:t>
      </w:r>
      <w:r>
        <w:rPr>
          <w:bCs/>
          <w:color w:val="000000"/>
          <w:sz w:val="28"/>
          <w:szCs w:val="28"/>
        </w:rPr>
        <w:t xml:space="preserve"> </w:t>
      </w:r>
      <w:r w:rsidRPr="00AA7858">
        <w:rPr>
          <w:bCs/>
          <w:color w:val="000000"/>
          <w:sz w:val="28"/>
          <w:szCs w:val="28"/>
        </w:rPr>
        <w:t>миоглобин, белки стромы, ядер, их важнейшие свойства, структурная организация и</w:t>
      </w:r>
      <w:r>
        <w:rPr>
          <w:bCs/>
          <w:color w:val="000000"/>
          <w:sz w:val="28"/>
          <w:szCs w:val="28"/>
        </w:rPr>
        <w:t xml:space="preserve"> </w:t>
      </w:r>
      <w:r w:rsidRPr="00AA7858">
        <w:rPr>
          <w:bCs/>
          <w:color w:val="000000"/>
          <w:sz w:val="28"/>
          <w:szCs w:val="28"/>
        </w:rPr>
        <w:t>роль в мышечном волокне. Молекулярное строение миофибрилл. Последователь-ность химических реакций мышечного сокращения. Роль ацетилхолина, ионов</w:t>
      </w:r>
      <w:r>
        <w:rPr>
          <w:bCs/>
          <w:color w:val="000000"/>
          <w:sz w:val="28"/>
          <w:szCs w:val="28"/>
        </w:rPr>
        <w:t xml:space="preserve"> </w:t>
      </w:r>
      <w:r w:rsidRPr="00AA7858">
        <w:rPr>
          <w:bCs/>
          <w:color w:val="000000"/>
          <w:sz w:val="28"/>
          <w:szCs w:val="28"/>
        </w:rPr>
        <w:t>кальция и модуляторных белков в процессе мышечного сокращения.</w:t>
      </w:r>
    </w:p>
    <w:p w:rsidR="00B928FC" w:rsidRPr="009D2178" w:rsidRDefault="00B928FC" w:rsidP="00AA785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color w:val="000000"/>
          <w:sz w:val="28"/>
          <w:szCs w:val="28"/>
        </w:rPr>
        <w:t xml:space="preserve">Важнейшей особенностью функционирования мышц является то, что в процессе мышечного сокращения происходит непосредственное превращение химической энергии АТФ в механическую энергию сокращения мышц. Это явление не </w:t>
      </w:r>
      <w:r w:rsidRPr="009D2178">
        <w:rPr>
          <w:color w:val="000000"/>
          <w:sz w:val="28"/>
          <w:szCs w:val="28"/>
        </w:rPr>
        <w:t>имеет аналогов в технике и присуще только живым организмам.</w:t>
      </w:r>
    </w:p>
    <w:p w:rsidR="00B928FC" w:rsidRPr="00E26F5E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D2178">
        <w:rPr>
          <w:color w:val="000000"/>
          <w:sz w:val="28"/>
          <w:szCs w:val="28"/>
        </w:rPr>
        <w:t>У животных и человека два основных типа мышц: </w:t>
      </w:r>
      <w:r w:rsidRPr="009D2178">
        <w:rPr>
          <w:bCs/>
          <w:color w:val="000000"/>
          <w:sz w:val="28"/>
          <w:szCs w:val="28"/>
        </w:rPr>
        <w:t>поперечнополосатые и гладкие</w:t>
      </w:r>
      <w:r w:rsidRPr="009D2178">
        <w:rPr>
          <w:color w:val="000000"/>
          <w:sz w:val="28"/>
          <w:szCs w:val="28"/>
        </w:rPr>
        <w:t>, причем поперечнополосатые мышцы делятся на два вида – </w:t>
      </w:r>
      <w:r w:rsidRPr="009D2178">
        <w:rPr>
          <w:iCs/>
          <w:color w:val="000000"/>
          <w:sz w:val="28"/>
          <w:szCs w:val="28"/>
        </w:rPr>
        <w:t>скелетные и сердечные</w:t>
      </w:r>
      <w:r w:rsidRPr="009D2178">
        <w:rPr>
          <w:color w:val="000000"/>
          <w:sz w:val="28"/>
          <w:szCs w:val="28"/>
        </w:rPr>
        <w:t>. Гладкие</w:t>
      </w:r>
      <w:r w:rsidRPr="00E26F5E">
        <w:rPr>
          <w:color w:val="000000"/>
          <w:sz w:val="28"/>
          <w:szCs w:val="28"/>
        </w:rPr>
        <w:t xml:space="preserve"> мышцы характерны для внутренних органов, кровеносных сосудов.</w:t>
      </w:r>
    </w:p>
    <w:p w:rsidR="00B928FC" w:rsidRPr="00E26F5E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color w:val="000000"/>
          <w:sz w:val="28"/>
          <w:szCs w:val="28"/>
        </w:rPr>
        <w:t>Поперечнополосатые мышцы состоят из тысяч мышечных клеток – волокон. Волокна объединены соединительно-тканными прослойками и такой же оболочкой – фасцией. Мышечные волокна – миоциты - представляют собой сильно вытянутые многоядерные клетки гигантских размеров от 0,1 до 10см длиной и толщиной около 0,1 – 0,2 мм.</w:t>
      </w:r>
    </w:p>
    <w:p w:rsidR="00B928FC" w:rsidRPr="00E26F5E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color w:val="000000"/>
          <w:sz w:val="28"/>
          <w:szCs w:val="28"/>
        </w:rPr>
        <w:t>Миоцит состоит из всех обязательных компонентов клетки. Особенностью мышечного волокна является то, что внутри эта клетка содержит большое количество сократительных элементов - </w:t>
      </w:r>
      <w:r w:rsidRPr="00E26F5E">
        <w:rPr>
          <w:bCs/>
          <w:color w:val="000000"/>
          <w:sz w:val="28"/>
          <w:szCs w:val="28"/>
        </w:rPr>
        <w:t>миофибрилл. </w:t>
      </w:r>
    </w:p>
    <w:p w:rsidR="00B928FC" w:rsidRPr="00E26F5E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bCs/>
          <w:color w:val="000000"/>
          <w:sz w:val="28"/>
          <w:szCs w:val="28"/>
        </w:rPr>
        <w:t>Цитоплазматическая сеть</w:t>
      </w:r>
      <w:r w:rsidRPr="00E26F5E">
        <w:rPr>
          <w:color w:val="000000"/>
          <w:sz w:val="28"/>
          <w:szCs w:val="28"/>
        </w:rPr>
        <w:t> называется в этих клетках </w:t>
      </w:r>
      <w:r w:rsidRPr="00E26F5E">
        <w:rPr>
          <w:bCs/>
          <w:color w:val="000000"/>
          <w:sz w:val="28"/>
          <w:szCs w:val="28"/>
        </w:rPr>
        <w:t>саркоплазматической сетью. </w:t>
      </w:r>
      <w:r w:rsidRPr="00E26F5E">
        <w:rPr>
          <w:color w:val="000000"/>
          <w:sz w:val="28"/>
          <w:szCs w:val="28"/>
        </w:rPr>
        <w:t>Она связана с помощью особых трубочек, называемых Т-трубочками, с клеточной мембранной – сарколеммой. Особо следует выделить в саркоплазматической сети пузырьки, называемые цистернами. Они содержат большое количество ионов кальция. С помощью специального фермента кальций накачивается в цистерны. Этот механизм называется кальциевым насосом и необходим для сокращения мышцы.</w:t>
      </w:r>
    </w:p>
    <w:p w:rsidR="00B928FC" w:rsidRPr="00E26F5E" w:rsidRDefault="00B928FC" w:rsidP="00FE44B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bCs/>
          <w:color w:val="000000"/>
          <w:sz w:val="28"/>
          <w:szCs w:val="28"/>
        </w:rPr>
        <w:t>Цитоплазма </w:t>
      </w:r>
      <w:r w:rsidRPr="00E26F5E">
        <w:rPr>
          <w:color w:val="000000"/>
          <w:sz w:val="28"/>
          <w:szCs w:val="28"/>
        </w:rPr>
        <w:t>или саркоплазма миоцитов содержит большое количество белков. Здесь немало активных ферментов, среди которых важнейшими являются </w:t>
      </w:r>
      <w:r w:rsidRPr="00E26F5E">
        <w:rPr>
          <w:bCs/>
          <w:color w:val="000000"/>
          <w:sz w:val="28"/>
          <w:szCs w:val="28"/>
        </w:rPr>
        <w:t>ферменты гликолиза</w:t>
      </w:r>
      <w:r w:rsidRPr="00E26F5E">
        <w:rPr>
          <w:color w:val="000000"/>
          <w:sz w:val="28"/>
          <w:szCs w:val="28"/>
        </w:rPr>
        <w:t>, </w:t>
      </w:r>
      <w:r w:rsidRPr="00E26F5E">
        <w:rPr>
          <w:bCs/>
          <w:color w:val="000000"/>
          <w:sz w:val="28"/>
          <w:szCs w:val="28"/>
        </w:rPr>
        <w:t>креатинкиназа. </w:t>
      </w:r>
      <w:r w:rsidRPr="00E26F5E">
        <w:rPr>
          <w:color w:val="000000"/>
          <w:sz w:val="28"/>
          <w:szCs w:val="28"/>
        </w:rPr>
        <w:t>Немалое значение имеет белок </w:t>
      </w:r>
      <w:r w:rsidRPr="00E26F5E">
        <w:rPr>
          <w:bCs/>
          <w:color w:val="000000"/>
          <w:sz w:val="28"/>
          <w:szCs w:val="28"/>
        </w:rPr>
        <w:t>миоглобин, </w:t>
      </w:r>
      <w:r>
        <w:rPr>
          <w:color w:val="000000"/>
          <w:sz w:val="28"/>
          <w:szCs w:val="28"/>
        </w:rPr>
        <w:t>сохраняющий кислород в мышцах.</w:t>
      </w:r>
      <w:r w:rsidRPr="00E26F5E">
        <w:rPr>
          <w:color w:val="000000"/>
          <w:sz w:val="28"/>
          <w:szCs w:val="28"/>
        </w:rPr>
        <w:t xml:space="preserve"> Содержатся</w:t>
      </w:r>
      <w:r>
        <w:rPr>
          <w:color w:val="000000"/>
          <w:sz w:val="28"/>
          <w:szCs w:val="28"/>
        </w:rPr>
        <w:t xml:space="preserve"> </w:t>
      </w:r>
      <w:r w:rsidRPr="00E26F5E">
        <w:rPr>
          <w:color w:val="000000"/>
          <w:sz w:val="28"/>
          <w:szCs w:val="28"/>
        </w:rPr>
        <w:t> </w:t>
      </w:r>
      <w:r w:rsidRPr="00E26F5E">
        <w:rPr>
          <w:bCs/>
          <w:color w:val="000000"/>
          <w:sz w:val="28"/>
          <w:szCs w:val="28"/>
        </w:rPr>
        <w:t>фосфогены – </w:t>
      </w:r>
      <w:r>
        <w:rPr>
          <w:color w:val="000000"/>
          <w:sz w:val="28"/>
          <w:szCs w:val="28"/>
        </w:rPr>
        <w:t xml:space="preserve">АТФ, АДФ, АМФ, а также </w:t>
      </w:r>
      <w:r>
        <w:rPr>
          <w:bCs/>
          <w:color w:val="000000"/>
          <w:sz w:val="28"/>
          <w:szCs w:val="28"/>
        </w:rPr>
        <w:t xml:space="preserve">креатинфосфат, </w:t>
      </w:r>
      <w:r w:rsidRPr="00E26F5E">
        <w:rPr>
          <w:color w:val="000000"/>
          <w:sz w:val="28"/>
          <w:szCs w:val="28"/>
        </w:rPr>
        <w:t>необходимые для нормального</w:t>
      </w:r>
      <w:r w:rsidRPr="00E26F5E">
        <w:rPr>
          <w:bCs/>
          <w:color w:val="000000"/>
          <w:sz w:val="28"/>
          <w:szCs w:val="28"/>
        </w:rPr>
        <w:t> </w:t>
      </w:r>
      <w:r w:rsidRPr="00E26F5E">
        <w:rPr>
          <w:color w:val="000000"/>
          <w:sz w:val="28"/>
          <w:szCs w:val="28"/>
        </w:rPr>
        <w:t>снабжения мышцы энергией.</w:t>
      </w:r>
      <w:r>
        <w:rPr>
          <w:color w:val="000000"/>
          <w:sz w:val="28"/>
          <w:szCs w:val="28"/>
        </w:rPr>
        <w:t xml:space="preserve"> </w:t>
      </w:r>
      <w:r w:rsidRPr="00E26F5E">
        <w:rPr>
          <w:color w:val="000000"/>
          <w:sz w:val="28"/>
          <w:szCs w:val="28"/>
        </w:rPr>
        <w:t>Основной углевод мышечной ткани – гликоген</w:t>
      </w:r>
      <w:r>
        <w:rPr>
          <w:color w:val="000000"/>
          <w:sz w:val="28"/>
          <w:szCs w:val="28"/>
        </w:rPr>
        <w:t xml:space="preserve"> (3 %)</w:t>
      </w:r>
      <w:r w:rsidRPr="00E26F5E">
        <w:rPr>
          <w:color w:val="000000"/>
          <w:sz w:val="28"/>
          <w:szCs w:val="28"/>
        </w:rPr>
        <w:t>. Свободная глюкоза в саркоплазме встречается в малых концентрациях. В тренируемых на выносливость мышцах накапливается </w:t>
      </w:r>
      <w:r w:rsidRPr="00E26F5E">
        <w:rPr>
          <w:bCs/>
          <w:color w:val="000000"/>
          <w:sz w:val="28"/>
          <w:szCs w:val="28"/>
        </w:rPr>
        <w:t>запасной жир</w:t>
      </w:r>
      <w:r w:rsidRPr="00E26F5E">
        <w:rPr>
          <w:color w:val="000000"/>
          <w:sz w:val="28"/>
          <w:szCs w:val="28"/>
        </w:rPr>
        <w:t>.</w:t>
      </w:r>
    </w:p>
    <w:p w:rsidR="00B928FC" w:rsidRPr="00E26F5E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color w:val="000000"/>
          <w:sz w:val="28"/>
          <w:szCs w:val="28"/>
        </w:rPr>
        <w:t>Снаружи сарколемма окр</w:t>
      </w:r>
      <w:r>
        <w:rPr>
          <w:color w:val="000000"/>
          <w:sz w:val="28"/>
          <w:szCs w:val="28"/>
        </w:rPr>
        <w:t xml:space="preserve">ужена нитями белка – коллагена. </w:t>
      </w:r>
      <w:r w:rsidRPr="00E26F5E">
        <w:rPr>
          <w:color w:val="000000"/>
          <w:sz w:val="28"/>
          <w:szCs w:val="28"/>
        </w:rPr>
        <w:t xml:space="preserve">за счет </w:t>
      </w:r>
      <w:r>
        <w:rPr>
          <w:color w:val="000000"/>
          <w:sz w:val="28"/>
          <w:szCs w:val="28"/>
        </w:rPr>
        <w:t>его упругих сил происходит сокращение</w:t>
      </w:r>
      <w:r w:rsidRPr="00E26F5E">
        <w:rPr>
          <w:color w:val="000000"/>
          <w:sz w:val="28"/>
          <w:szCs w:val="28"/>
        </w:rPr>
        <w:t>.</w:t>
      </w:r>
    </w:p>
    <w:p w:rsidR="00B928FC" w:rsidRPr="00E26F5E" w:rsidRDefault="00B928FC" w:rsidP="00D123ED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color w:val="000000"/>
          <w:sz w:val="28"/>
          <w:szCs w:val="28"/>
        </w:rPr>
        <w:t>Сократительные элементы – миофибриллы – занимают большую часть объема миоцитов. В нетренированных мышцах миофибриллы расположены, рассеяно, а тренированных они сгруппированы в пучки, называемые </w:t>
      </w:r>
      <w:r w:rsidRPr="00E26F5E">
        <w:rPr>
          <w:bCs/>
          <w:color w:val="000000"/>
          <w:sz w:val="28"/>
          <w:szCs w:val="28"/>
        </w:rPr>
        <w:t>полями Конгейма</w:t>
      </w:r>
      <w:r w:rsidRPr="00E26F5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Миофибриллы  </w:t>
      </w:r>
      <w:r w:rsidRPr="00E26F5E">
        <w:rPr>
          <w:color w:val="000000"/>
          <w:sz w:val="28"/>
          <w:szCs w:val="28"/>
        </w:rPr>
        <w:t>состоят из чередующихся светлы</w:t>
      </w:r>
      <w:r>
        <w:rPr>
          <w:color w:val="000000"/>
          <w:sz w:val="28"/>
          <w:szCs w:val="28"/>
        </w:rPr>
        <w:t>х и темных участков или дисков, расположенные</w:t>
      </w:r>
      <w:r w:rsidRPr="00E26F5E">
        <w:rPr>
          <w:color w:val="000000"/>
          <w:sz w:val="28"/>
          <w:szCs w:val="28"/>
        </w:rPr>
        <w:t xml:space="preserve"> рядом</w:t>
      </w:r>
      <w:r>
        <w:rPr>
          <w:color w:val="000000"/>
          <w:sz w:val="28"/>
          <w:szCs w:val="28"/>
        </w:rPr>
        <w:t xml:space="preserve"> -</w:t>
      </w:r>
      <w:r w:rsidRPr="00E26F5E">
        <w:rPr>
          <w:color w:val="000000"/>
          <w:sz w:val="28"/>
          <w:szCs w:val="28"/>
        </w:rPr>
        <w:t xml:space="preserve"> совпадают, что создает видимую под микроскопом поперечную исчертанность всего мышечного волокна.</w:t>
      </w:r>
    </w:p>
    <w:p w:rsidR="00B928FC" w:rsidRPr="00E26F5E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color w:val="000000"/>
          <w:sz w:val="28"/>
          <w:szCs w:val="28"/>
        </w:rPr>
        <w:t>Миофибриллы являются сложными структурами, построенными в свою очередь, из большого числа мышечных нитей дух типов – </w:t>
      </w:r>
      <w:r w:rsidRPr="00E26F5E">
        <w:rPr>
          <w:bCs/>
          <w:color w:val="000000"/>
          <w:sz w:val="28"/>
          <w:szCs w:val="28"/>
        </w:rPr>
        <w:t>толстых и тонких</w:t>
      </w:r>
      <w:r w:rsidRPr="00E26F5E">
        <w:rPr>
          <w:color w:val="000000"/>
          <w:sz w:val="28"/>
          <w:szCs w:val="28"/>
        </w:rPr>
        <w:t>, которые концами заходят друг на друга</w:t>
      </w:r>
      <w:r w:rsidRPr="00E26F5E">
        <w:rPr>
          <w:bCs/>
          <w:color w:val="000000"/>
          <w:sz w:val="28"/>
          <w:szCs w:val="28"/>
        </w:rPr>
        <w:t>. </w:t>
      </w:r>
      <w:r w:rsidRPr="00E26F5E">
        <w:rPr>
          <w:color w:val="000000"/>
          <w:sz w:val="28"/>
          <w:szCs w:val="28"/>
        </w:rPr>
        <w:t>Толстые в два раза толще тонких, соответственно 15 и 7 нм.</w:t>
      </w:r>
    </w:p>
    <w:p w:rsidR="00B928FC" w:rsidRPr="00E26F5E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color w:val="000000"/>
          <w:sz w:val="28"/>
          <w:szCs w:val="28"/>
        </w:rPr>
        <w:t>Участок миофибриллы, состоящий из толстых нитей и находящимися между ними концов тонких нитей, обладает двойным лучепреломлением. Под микроскопом эти участки кажутся темными и получили название </w:t>
      </w:r>
      <w:r w:rsidRPr="00E26F5E">
        <w:rPr>
          <w:bCs/>
          <w:color w:val="000000"/>
          <w:sz w:val="28"/>
          <w:szCs w:val="28"/>
        </w:rPr>
        <w:t>анизотропных или темных дисков (А-диски).</w:t>
      </w:r>
    </w:p>
    <w:p w:rsidR="00B928FC" w:rsidRPr="00E26F5E" w:rsidRDefault="00B928FC" w:rsidP="00955F92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color w:val="000000"/>
          <w:sz w:val="28"/>
          <w:szCs w:val="28"/>
        </w:rPr>
        <w:t>Тонкие участки состоят из тонких нитей и выглядят светлыми. Такие участки называются </w:t>
      </w:r>
      <w:r w:rsidRPr="00E26F5E">
        <w:rPr>
          <w:bCs/>
          <w:color w:val="000000"/>
          <w:sz w:val="28"/>
          <w:szCs w:val="28"/>
        </w:rPr>
        <w:t>изотропными или светлыми дисками (I-диски). </w:t>
      </w:r>
      <w:r w:rsidRPr="00E26F5E">
        <w:rPr>
          <w:color w:val="000000"/>
          <w:sz w:val="28"/>
          <w:szCs w:val="28"/>
        </w:rPr>
        <w:t>В середине пучка тонких нитей поперечно располагается тонкая пластинка из белка, которая фиксирует положение мышечных нитей в пространстве. Эта пластинка хорошо видна под микроскопом и названа </w:t>
      </w:r>
      <w:r w:rsidRPr="00E26F5E">
        <w:rPr>
          <w:bCs/>
          <w:color w:val="000000"/>
          <w:sz w:val="28"/>
          <w:szCs w:val="28"/>
        </w:rPr>
        <w:t>Z-пластинкой или Z-линией</w:t>
      </w:r>
      <w:r>
        <w:rPr>
          <w:color w:val="000000"/>
          <w:sz w:val="28"/>
          <w:szCs w:val="28"/>
        </w:rPr>
        <w:t xml:space="preserve">. </w:t>
      </w:r>
      <w:r w:rsidRPr="00E26F5E">
        <w:rPr>
          <w:color w:val="000000"/>
          <w:sz w:val="28"/>
          <w:szCs w:val="28"/>
        </w:rPr>
        <w:t>Участок между соседними Z-линиями называется </w:t>
      </w:r>
      <w:r w:rsidRPr="00E26F5E">
        <w:rPr>
          <w:bCs/>
          <w:color w:val="000000"/>
          <w:sz w:val="28"/>
          <w:szCs w:val="28"/>
        </w:rPr>
        <w:t>саркомер. </w:t>
      </w:r>
      <w:r w:rsidRPr="00E26F5E">
        <w:rPr>
          <w:color w:val="000000"/>
          <w:sz w:val="28"/>
          <w:szCs w:val="28"/>
        </w:rPr>
        <w:t>Каждая миофибрилла состоит из тысяч саркомеров.</w:t>
      </w:r>
    </w:p>
    <w:p w:rsidR="00B928FC" w:rsidRPr="00E26F5E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color w:val="000000"/>
          <w:sz w:val="28"/>
          <w:szCs w:val="28"/>
        </w:rPr>
        <w:t>Толстые нити состоят из белка </w:t>
      </w:r>
      <w:r w:rsidRPr="00E26F5E">
        <w:rPr>
          <w:bCs/>
          <w:color w:val="000000"/>
          <w:sz w:val="28"/>
          <w:szCs w:val="28"/>
        </w:rPr>
        <w:t>миозина. </w:t>
      </w:r>
      <w:r w:rsidRPr="00E26F5E">
        <w:rPr>
          <w:color w:val="000000"/>
          <w:sz w:val="28"/>
          <w:szCs w:val="28"/>
        </w:rPr>
        <w:t>Эти белки образуют двойную спираль с глобулярной головкой на конце. Миозиновые головки обладают АТФазной активностью, то есть способностью расщеплять АТФ. Второй участок миозина обеспечивает связь толстых нитей с тонкими</w:t>
      </w:r>
      <w:r>
        <w:rPr>
          <w:color w:val="000000"/>
          <w:sz w:val="28"/>
          <w:szCs w:val="28"/>
        </w:rPr>
        <w:t xml:space="preserve"> (рисунок 1)</w:t>
      </w:r>
      <w:r w:rsidRPr="00E26F5E">
        <w:rPr>
          <w:color w:val="000000"/>
          <w:sz w:val="28"/>
          <w:szCs w:val="28"/>
        </w:rPr>
        <w:t>.</w:t>
      </w:r>
    </w:p>
    <w:p w:rsidR="00B928FC" w:rsidRPr="00E26F5E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color w:val="000000"/>
          <w:sz w:val="28"/>
          <w:szCs w:val="28"/>
        </w:rPr>
        <w:t>Тонкие нити состоят из белков </w:t>
      </w:r>
      <w:r w:rsidRPr="00E26F5E">
        <w:rPr>
          <w:bCs/>
          <w:color w:val="000000"/>
          <w:sz w:val="28"/>
          <w:szCs w:val="28"/>
        </w:rPr>
        <w:t>актина, тропонина и тропомиозина.</w:t>
      </w:r>
    </w:p>
    <w:p w:rsidR="00B928FC" w:rsidRDefault="00B928FC" w:rsidP="00955F92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26F5E">
        <w:rPr>
          <w:color w:val="000000"/>
          <w:sz w:val="28"/>
          <w:szCs w:val="28"/>
        </w:rPr>
        <w:t>Основной белок в данном случае актин. Он облада</w:t>
      </w:r>
      <w:r>
        <w:rPr>
          <w:color w:val="000000"/>
          <w:sz w:val="28"/>
          <w:szCs w:val="28"/>
        </w:rPr>
        <w:t xml:space="preserve">ет двумя важнейшими свойствами: </w:t>
      </w:r>
      <w:r w:rsidRPr="00E26F5E">
        <w:rPr>
          <w:color w:val="000000"/>
          <w:sz w:val="28"/>
          <w:szCs w:val="28"/>
        </w:rPr>
        <w:t>образует фибриллярный актин, спо</w:t>
      </w:r>
      <w:r>
        <w:rPr>
          <w:color w:val="000000"/>
          <w:sz w:val="28"/>
          <w:szCs w:val="28"/>
        </w:rPr>
        <w:t xml:space="preserve">собный к быстрой полимеризации; </w:t>
      </w:r>
      <w:r w:rsidRPr="00E26F5E">
        <w:rPr>
          <w:color w:val="000000"/>
          <w:sz w:val="28"/>
          <w:szCs w:val="28"/>
        </w:rPr>
        <w:t>актин способен соединяться с миозиновыми головками поперечными мостиками.</w:t>
      </w:r>
    </w:p>
    <w:p w:rsidR="00B928FC" w:rsidRPr="00606617" w:rsidRDefault="00B928FC" w:rsidP="009D217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A7858">
        <w:rPr>
          <w:color w:val="000000"/>
          <w:sz w:val="28"/>
          <w:szCs w:val="28"/>
        </w:rPr>
        <w:t>Механизм </w:t>
      </w:r>
      <w:r w:rsidRPr="00AA7858">
        <w:rPr>
          <w:bCs/>
          <w:color w:val="000000"/>
          <w:sz w:val="28"/>
          <w:szCs w:val="28"/>
        </w:rPr>
        <w:t>мышечного сокращения</w:t>
      </w:r>
      <w:r w:rsidRPr="00AA785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Основные положения</w:t>
      </w:r>
    </w:p>
    <w:p w:rsidR="00B928FC" w:rsidRPr="00606617" w:rsidRDefault="00B928FC" w:rsidP="009D217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1. Источником </w:t>
      </w:r>
      <w:r>
        <w:rPr>
          <w:color w:val="000000"/>
          <w:sz w:val="28"/>
          <w:szCs w:val="28"/>
        </w:rPr>
        <w:t>энергии</w:t>
      </w:r>
      <w:r w:rsidRPr="00606617">
        <w:rPr>
          <w:color w:val="000000"/>
          <w:sz w:val="28"/>
          <w:szCs w:val="28"/>
        </w:rPr>
        <w:t xml:space="preserve"> являются молекулы АТФ.</w:t>
      </w:r>
    </w:p>
    <w:p w:rsidR="00B928FC" w:rsidRPr="00606617" w:rsidRDefault="00B928FC" w:rsidP="009D217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2. Гидролиз АТФ катализируется при мышечном сокращении миозином, обладающим ферментативной активностью.</w:t>
      </w:r>
    </w:p>
    <w:p w:rsidR="00B928FC" w:rsidRPr="00606617" w:rsidRDefault="00B928FC" w:rsidP="009D217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3. Пусковым механизмом мышечного сокращения является повышение концентрации ионов кальция в саркоплазме миоцитов, вызываемое нервным двигательным импульсом.</w:t>
      </w:r>
    </w:p>
    <w:p w:rsidR="00B928FC" w:rsidRPr="00606617" w:rsidRDefault="00B928FC" w:rsidP="009D217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4. Во время мышечного сокращения между тонкими и толстыми нитями миофибрилл возникают поперечные мостики или спайки.</w:t>
      </w:r>
    </w:p>
    <w:p w:rsidR="00B928FC" w:rsidRPr="00E26F5E" w:rsidRDefault="00B928FC" w:rsidP="009D217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5. Во время мышечного сокращения происходит скольжение тонких нитей вдоль толстых, что приводит к укорочению миофибрилл и в</w:t>
      </w:r>
      <w:r>
        <w:rPr>
          <w:color w:val="000000"/>
          <w:sz w:val="28"/>
          <w:szCs w:val="28"/>
        </w:rPr>
        <w:t>сего мышечного волокна в целом (рисунок 1).</w:t>
      </w:r>
    </w:p>
    <w:p w:rsidR="00B928FC" w:rsidRPr="00606617" w:rsidRDefault="00B928FC" w:rsidP="00803180">
      <w:pPr>
        <w:pStyle w:val="NormalWeb"/>
        <w:pBdr>
          <w:top w:val="single" w:sz="6" w:space="0" w:color="000000"/>
          <w:left w:val="single" w:sz="6" w:space="4" w:color="000000"/>
          <w:bottom w:val="single" w:sz="6" w:space="1" w:color="000000"/>
          <w:right w:val="single" w:sz="6" w:space="4" w:color="000000"/>
        </w:pBd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019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refdb.ru/images/1179/2357490/m579aa6f3.png" style="width:414pt;height:492pt;visibility:visible">
            <v:imagedata r:id="rId13" o:title=""/>
          </v:shape>
        </w:pict>
      </w:r>
    </w:p>
    <w:p w:rsidR="00B928FC" w:rsidRDefault="00B928FC" w:rsidP="00955F92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Рисунок 1- Строение скелетных мышц. Механизм сокращения </w:t>
      </w:r>
    </w:p>
    <w:p w:rsidR="00B928FC" w:rsidRPr="00606617" w:rsidRDefault="00B928FC" w:rsidP="00FE44B9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Гипотез объясняющих механизм мышечного сокращения много, но наиболее обоснованной является так называемая </w:t>
      </w:r>
      <w:r w:rsidRPr="00606617">
        <w:rPr>
          <w:b/>
          <w:bCs/>
          <w:color w:val="000000"/>
          <w:sz w:val="28"/>
          <w:szCs w:val="28"/>
        </w:rPr>
        <w:t>гипотеза (теория) «скользящих нитей» или «гребная гипотеза».</w:t>
      </w:r>
    </w:p>
    <w:p w:rsidR="00B928FC" w:rsidRPr="00606617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 покоящейся мышце тонкие и толстые нити находятся в разъединенном состоянии.</w:t>
      </w:r>
    </w:p>
    <w:p w:rsidR="00B928FC" w:rsidRPr="00606617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Под воздействием нервного импульса ионы кальция выходят из цистерн саркоплазматической сети и присоединяются к белку тонких нитей – тропонину. Этот белок меняет свою конфигурацию и меняет конфигурацию актина. В результате образуется поперечный мостик между актином тонких нитей и миозином толстых нитей. При этом повышается АТФазная активность миозина. Миозин расщепляет АТФ и за счет выделившейся при этом энергии миозиновая головка подобно шарниру или веслу лодки поворачивается, что приводит к скольжению мышечных нитей навстречу друг другу.</w:t>
      </w:r>
    </w:p>
    <w:p w:rsidR="00B928FC" w:rsidRPr="00606617" w:rsidRDefault="00B928FC" w:rsidP="00A9321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Совершив поворот, мостики между нитями разрываются. АТФазная акт</w:t>
      </w:r>
      <w:r>
        <w:rPr>
          <w:color w:val="000000"/>
          <w:sz w:val="28"/>
          <w:szCs w:val="28"/>
        </w:rPr>
        <w:t>ивность миозина резко снижается</w:t>
      </w:r>
      <w:r w:rsidRPr="00606617">
        <w:rPr>
          <w:color w:val="000000"/>
          <w:sz w:val="28"/>
          <w:szCs w:val="28"/>
        </w:rPr>
        <w:t>, прекращается гидролиз АТФ. Однако при дальнейшем поступлении нервного импульса поперечные мостики вновь образуются, так как процесс, опи</w:t>
      </w:r>
      <w:r>
        <w:rPr>
          <w:color w:val="000000"/>
          <w:sz w:val="28"/>
          <w:szCs w:val="28"/>
        </w:rPr>
        <w:t xml:space="preserve">санный выше, повторяется вновь. </w:t>
      </w:r>
      <w:r w:rsidRPr="00606617">
        <w:rPr>
          <w:color w:val="000000"/>
          <w:sz w:val="28"/>
          <w:szCs w:val="28"/>
        </w:rPr>
        <w:t>В каждом цикле сокращения расходуется 1 молекула АТФ.</w:t>
      </w:r>
    </w:p>
    <w:p w:rsidR="00B928FC" w:rsidRDefault="00B928FC" w:rsidP="00502B8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9321B">
        <w:rPr>
          <w:bCs/>
          <w:color w:val="000000"/>
          <w:sz w:val="28"/>
          <w:szCs w:val="28"/>
        </w:rPr>
        <w:t>Расслабление мышцы</w:t>
      </w:r>
      <w:r w:rsidRPr="00606617">
        <w:rPr>
          <w:b/>
          <w:bCs/>
          <w:color w:val="000000"/>
          <w:sz w:val="28"/>
          <w:szCs w:val="28"/>
        </w:rPr>
        <w:t> </w:t>
      </w:r>
      <w:r w:rsidRPr="00606617">
        <w:rPr>
          <w:color w:val="000000"/>
          <w:sz w:val="28"/>
          <w:szCs w:val="28"/>
        </w:rPr>
        <w:t>происходит после прекращения поступления длительн</w:t>
      </w:r>
      <w:r>
        <w:rPr>
          <w:color w:val="000000"/>
          <w:sz w:val="28"/>
          <w:szCs w:val="28"/>
        </w:rPr>
        <w:t>ого нервного импульса. П</w:t>
      </w:r>
      <w:r w:rsidRPr="00606617">
        <w:rPr>
          <w:color w:val="000000"/>
          <w:sz w:val="28"/>
          <w:szCs w:val="28"/>
        </w:rPr>
        <w:t>роницаемость стенки цистерн саркоплазматической сети уменьшается, и ионы кальция под действием кальциевого насоса, используя энергию АТФ, уходят в цистерны. Белки вновь приобретают конформацию характ</w:t>
      </w:r>
      <w:r>
        <w:rPr>
          <w:color w:val="000000"/>
          <w:sz w:val="28"/>
          <w:szCs w:val="28"/>
        </w:rPr>
        <w:t>ерную для состояния покоя.</w:t>
      </w:r>
    </w:p>
    <w:p w:rsidR="00B928FC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В гладких мышцах ионы кальция также играют роль в сокращении, но поступают в мышцу не из цистерн, а из внеклеточного вещества. Этот процесс медленный и поэтому медленно работают гладкие мышцы. </w:t>
      </w:r>
    </w:p>
    <w:p w:rsidR="00B928FC" w:rsidRPr="00E26F5E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Вопросы для с</w:t>
      </w:r>
      <w:r w:rsidRPr="00E26F5E">
        <w:rPr>
          <w:b/>
          <w:bCs/>
          <w:color w:val="000000"/>
          <w:sz w:val="28"/>
          <w:szCs w:val="28"/>
        </w:rPr>
        <w:t>ам</w:t>
      </w:r>
      <w:r>
        <w:rPr>
          <w:b/>
          <w:bCs/>
          <w:color w:val="000000"/>
          <w:sz w:val="28"/>
          <w:szCs w:val="28"/>
        </w:rPr>
        <w:t>остоятельной</w:t>
      </w:r>
      <w:r w:rsidRPr="00E26F5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работы</w:t>
      </w:r>
      <w:r w:rsidRPr="00E26F5E">
        <w:rPr>
          <w:b/>
          <w:bCs/>
          <w:color w:val="000000"/>
          <w:sz w:val="28"/>
          <w:szCs w:val="28"/>
        </w:rPr>
        <w:t xml:space="preserve">. </w:t>
      </w:r>
    </w:p>
    <w:p w:rsidR="00B928FC" w:rsidRPr="00E26F5E" w:rsidRDefault="00B928FC" w:rsidP="00E26F5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E26F5E">
        <w:rPr>
          <w:bCs/>
          <w:color w:val="000000"/>
          <w:sz w:val="28"/>
          <w:szCs w:val="28"/>
        </w:rPr>
        <w:t>АТФ-азная активность миозина и ее роль в сократительной деятельности мышц. Взаимодействие актина и миозина в процессе сокращения. Химические реакции при расслаблении мышц. Роль АТФ в двухфазной мышечной деятельности. Связь показателей механической производительности мышц с особенностями их химического состава и строения, особенностями молекулярного строения миофибрилл.</w:t>
      </w:r>
    </w:p>
    <w:p w:rsidR="00B928FC" w:rsidRPr="00AA3DAF" w:rsidRDefault="00B928FC" w:rsidP="00AA3DA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color w:val="000000"/>
          <w:sz w:val="32"/>
          <w:szCs w:val="32"/>
        </w:rPr>
      </w:pPr>
      <w:bookmarkStart w:id="3" w:name="_Toc513111070"/>
      <w:r w:rsidRPr="00AA3DAF">
        <w:rPr>
          <w:b/>
          <w:sz w:val="32"/>
          <w:szCs w:val="32"/>
        </w:rPr>
        <w:t>2 Практическое занятие № 2 (2 часа) Биоэнергетика мышечной деятельности</w:t>
      </w:r>
      <w:bookmarkEnd w:id="3"/>
    </w:p>
    <w:p w:rsidR="00B928FC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28FC" w:rsidRPr="00606617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28FC" w:rsidRPr="00AA7858" w:rsidRDefault="00B928FC" w:rsidP="009122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26F5E">
        <w:rPr>
          <w:b/>
          <w:bCs/>
          <w:color w:val="000000"/>
          <w:sz w:val="28"/>
          <w:szCs w:val="28"/>
        </w:rPr>
        <w:t>Теоретический раздел</w:t>
      </w:r>
      <w:r w:rsidRPr="00AA7858">
        <w:rPr>
          <w:b/>
          <w:bCs/>
          <w:color w:val="000000"/>
          <w:sz w:val="28"/>
          <w:szCs w:val="28"/>
        </w:rPr>
        <w:t>. Вопросы</w:t>
      </w:r>
      <w:r>
        <w:rPr>
          <w:b/>
          <w:bCs/>
          <w:color w:val="000000"/>
          <w:sz w:val="28"/>
          <w:szCs w:val="28"/>
        </w:rPr>
        <w:t xml:space="preserve"> для подготовки: </w:t>
      </w:r>
    </w:p>
    <w:p w:rsidR="00B928FC" w:rsidRPr="00804B17" w:rsidRDefault="00B928FC" w:rsidP="009122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04B17">
        <w:rPr>
          <w:color w:val="000000"/>
          <w:sz w:val="28"/>
          <w:szCs w:val="28"/>
        </w:rPr>
        <w:t>Количественн</w:t>
      </w:r>
      <w:r>
        <w:rPr>
          <w:color w:val="000000"/>
          <w:sz w:val="28"/>
          <w:szCs w:val="28"/>
        </w:rPr>
        <w:t>ые критерии путей ресинтеза АТФ.</w:t>
      </w:r>
      <w:r w:rsidRPr="00804B17">
        <w:rPr>
          <w:color w:val="000000"/>
          <w:sz w:val="28"/>
          <w:szCs w:val="28"/>
        </w:rPr>
        <w:t xml:space="preserve"> Аэробный путь ресинтеза АТФ.</w:t>
      </w:r>
      <w:r>
        <w:rPr>
          <w:color w:val="000000"/>
          <w:sz w:val="28"/>
          <w:szCs w:val="28"/>
        </w:rPr>
        <w:t xml:space="preserve"> </w:t>
      </w:r>
      <w:r w:rsidRPr="009122C9">
        <w:rPr>
          <w:color w:val="000000"/>
          <w:sz w:val="28"/>
          <w:szCs w:val="28"/>
        </w:rPr>
        <w:t>Показатели</w:t>
      </w:r>
      <w:r>
        <w:rPr>
          <w:color w:val="000000"/>
          <w:sz w:val="28"/>
          <w:szCs w:val="28"/>
        </w:rPr>
        <w:t xml:space="preserve"> для оценки</w:t>
      </w:r>
      <w:r w:rsidRPr="009122C9">
        <w:rPr>
          <w:color w:val="000000"/>
          <w:sz w:val="28"/>
          <w:szCs w:val="28"/>
        </w:rPr>
        <w:t xml:space="preserve"> аэробного </w:t>
      </w:r>
      <w:r>
        <w:rPr>
          <w:color w:val="000000"/>
          <w:sz w:val="28"/>
          <w:szCs w:val="28"/>
        </w:rPr>
        <w:t>ресинтеза</w:t>
      </w:r>
      <w:r w:rsidRPr="009122C9">
        <w:rPr>
          <w:color w:val="000000"/>
          <w:sz w:val="28"/>
          <w:szCs w:val="28"/>
        </w:rPr>
        <w:t>: </w:t>
      </w:r>
      <w:r w:rsidRPr="009122C9">
        <w:rPr>
          <w:bCs/>
          <w:color w:val="000000"/>
          <w:sz w:val="28"/>
          <w:szCs w:val="28"/>
        </w:rPr>
        <w:t>максимальное потребление кислорода (МПК), порог аэробного обмена (ПАО), порог анаэробного обмена (ПАНО) и кислородный приход.</w:t>
      </w:r>
      <w:r>
        <w:rPr>
          <w:color w:val="000000"/>
          <w:sz w:val="28"/>
          <w:szCs w:val="28"/>
        </w:rPr>
        <w:t xml:space="preserve"> Анаэробные пути ресинтеза АТФ.</w:t>
      </w:r>
      <w:r w:rsidRPr="00804B17">
        <w:rPr>
          <w:color w:val="000000"/>
          <w:sz w:val="28"/>
          <w:szCs w:val="28"/>
        </w:rPr>
        <w:t xml:space="preserve"> Соотношения между различными путями ресинтеза АТФ при мышечной работе.</w:t>
      </w:r>
      <w:r>
        <w:rPr>
          <w:color w:val="000000"/>
          <w:sz w:val="28"/>
          <w:szCs w:val="28"/>
        </w:rPr>
        <w:t xml:space="preserve"> </w:t>
      </w:r>
      <w:r w:rsidRPr="00804B17">
        <w:rPr>
          <w:color w:val="000000"/>
          <w:sz w:val="28"/>
          <w:szCs w:val="28"/>
        </w:rPr>
        <w:t>Зоны относительной мощности мышечной работы.</w:t>
      </w:r>
    </w:p>
    <w:p w:rsidR="00B928FC" w:rsidRPr="009122C9" w:rsidRDefault="00B928FC" w:rsidP="009122C9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Сокращение и расслабление мышцы нуждаются в энергии, которая образу</w:t>
      </w:r>
      <w:r>
        <w:rPr>
          <w:color w:val="000000"/>
          <w:sz w:val="28"/>
          <w:szCs w:val="28"/>
        </w:rPr>
        <w:t xml:space="preserve">ется при гидролизе </w:t>
      </w:r>
      <w:r w:rsidRPr="009122C9">
        <w:rPr>
          <w:color w:val="000000"/>
          <w:sz w:val="28"/>
          <w:szCs w:val="28"/>
        </w:rPr>
        <w:t>молекул АТФ. Однако запасы АТФ в мышце незначительны, их достаточно для работы мышцы в течении 2 секунд. Образование АТФ в мышцах называется </w:t>
      </w:r>
      <w:r w:rsidRPr="009122C9">
        <w:rPr>
          <w:bCs/>
          <w:color w:val="000000"/>
          <w:sz w:val="28"/>
          <w:szCs w:val="28"/>
        </w:rPr>
        <w:t>ресинтезом АТФ.</w:t>
      </w:r>
      <w:r w:rsidRPr="009122C9">
        <w:rPr>
          <w:color w:val="000000"/>
          <w:sz w:val="28"/>
          <w:szCs w:val="28"/>
        </w:rPr>
        <w:t xml:space="preserve"> Таким образом, в мышцах идет два параллельных процесса – гидролиз АТФ и ресинтез АТФ.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Ресинтез АТФ в отличие от гидролиза может протекать разными путями, а всего, в зависимости от источника энергии их выделяют три: аэробный (основной), креатинфосфатный и лактатный.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Для количественной характеристики различных путей ресинтеза АТФ обычно используют несколько критериев.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1. Максимальная мощность или максимальная скорость – </w:t>
      </w:r>
      <w:r w:rsidRPr="009122C9">
        <w:rPr>
          <w:color w:val="000000"/>
          <w:sz w:val="28"/>
          <w:szCs w:val="28"/>
        </w:rPr>
        <w:t>это наибольшее количество АТФ, которое может образоваться в единицу времени за счет данного пути ресинтеза. Измеряется максимальная мощность в калориях или джоулях, исходя из того что один ммоль АТФ соответствует физиологическим условиям примерно 12 кал или 50 Дж. Поэтому данный критерий имеет размерность кал/мин-кг мышечной ткани или Дж/мин-кг мышечной ткани.</w:t>
      </w:r>
    </w:p>
    <w:p w:rsidR="00B928FC" w:rsidRPr="00606617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2.</w:t>
      </w:r>
      <w:r w:rsidRPr="009122C9">
        <w:rPr>
          <w:color w:val="000000"/>
          <w:sz w:val="28"/>
          <w:szCs w:val="28"/>
        </w:rPr>
        <w:t> </w:t>
      </w:r>
      <w:r w:rsidRPr="009122C9">
        <w:rPr>
          <w:bCs/>
          <w:color w:val="000000"/>
          <w:sz w:val="28"/>
          <w:szCs w:val="28"/>
        </w:rPr>
        <w:t>Время развертывания</w:t>
      </w:r>
      <w:r w:rsidRPr="009122C9">
        <w:rPr>
          <w:color w:val="000000"/>
          <w:sz w:val="28"/>
          <w:szCs w:val="28"/>
        </w:rPr>
        <w:t> – эт</w:t>
      </w:r>
      <w:r w:rsidRPr="00606617">
        <w:rPr>
          <w:color w:val="000000"/>
          <w:sz w:val="28"/>
          <w:szCs w:val="28"/>
        </w:rPr>
        <w:t>о минимальное время, необходимое для выхода ресинтеза АТФ на свою наибольшую скорость, то есть для достижения максимальной мощности. Этот критерий измеряется в единицах времени.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3. Время сохранения или поддержания максимальной мощности – </w:t>
      </w:r>
      <w:r w:rsidRPr="009122C9">
        <w:rPr>
          <w:color w:val="000000"/>
          <w:sz w:val="28"/>
          <w:szCs w:val="28"/>
        </w:rPr>
        <w:t>это наибольшее время функционирования данного пути ресинтеза АТФ с максимальной мощностью.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4. Метаболическая ёмкость – </w:t>
      </w:r>
      <w:r w:rsidRPr="009122C9">
        <w:rPr>
          <w:color w:val="000000"/>
          <w:sz w:val="28"/>
          <w:szCs w:val="28"/>
        </w:rPr>
        <w:t>это общее количество АТФ, которое может образоваться во время мышечной работы за счет данного пути ресинтеза АТФ.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В зависимости от потребления кислорода пути ресинтеза делятся на </w:t>
      </w:r>
      <w:r w:rsidRPr="009122C9">
        <w:rPr>
          <w:bCs/>
          <w:color w:val="000000"/>
          <w:sz w:val="28"/>
          <w:szCs w:val="28"/>
        </w:rPr>
        <w:t>аэробные и анаэробные.</w:t>
      </w:r>
    </w:p>
    <w:p w:rsidR="00B928FC" w:rsidRPr="00606617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Аэробный путь ресинтеза АТФ</w:t>
      </w:r>
      <w:r w:rsidRPr="00606617">
        <w:rPr>
          <w:b/>
          <w:bCs/>
          <w:color w:val="000000"/>
          <w:sz w:val="28"/>
          <w:szCs w:val="28"/>
        </w:rPr>
        <w:t> </w:t>
      </w:r>
      <w:r w:rsidRPr="00606617">
        <w:rPr>
          <w:color w:val="000000"/>
          <w:sz w:val="28"/>
          <w:szCs w:val="28"/>
        </w:rPr>
        <w:t xml:space="preserve">иначе </w:t>
      </w:r>
      <w:r w:rsidRPr="009122C9">
        <w:rPr>
          <w:color w:val="000000"/>
          <w:sz w:val="28"/>
          <w:szCs w:val="28"/>
        </w:rPr>
        <w:t>называется</w:t>
      </w:r>
      <w:r w:rsidRPr="009122C9">
        <w:rPr>
          <w:bCs/>
          <w:color w:val="000000"/>
          <w:sz w:val="28"/>
          <w:szCs w:val="28"/>
        </w:rPr>
        <w:t> тканевым дыханием</w:t>
      </w:r>
      <w:r w:rsidRPr="00606617">
        <w:rPr>
          <w:b/>
          <w:bCs/>
          <w:color w:val="000000"/>
          <w:sz w:val="28"/>
          <w:szCs w:val="28"/>
        </w:rPr>
        <w:t xml:space="preserve"> – </w:t>
      </w:r>
      <w:r w:rsidRPr="00606617">
        <w:rPr>
          <w:color w:val="000000"/>
          <w:sz w:val="28"/>
          <w:szCs w:val="28"/>
        </w:rPr>
        <w:t>это основной способ образования АТФ, протекающий в митохондриях мышечных клеток. В ходе тканевого дыхания от окисляемого вещества отнимаются два атома водорода и по дыхательной цепи передаются на молекулярный кислород, доставляемый в мышцы кровью, в результате чего возникает вода. За счет энергии, выделяющейся при образовании воды, происходит синтез молекул АТФ из АДФ и фосфорной кислоты. Обычно на каждую образовавшуюся молекулу воды приходится синтез трех молекул АТФ.</w:t>
      </w:r>
    </w:p>
    <w:p w:rsidR="00B928FC" w:rsidRPr="00606617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Чаще всего водород отнимается от промежуточных продуктов цикла трикарбоновых кислот (ЦТК). ЦТК – это завершающий этап катаболизма в ходе которого происходит окисление ацетилкофермента А до углекислого газа и воды. В ходе этого процесса от перечисленных выше кислот отнимается четыре пары атомов водорода и поэтому образуется 12 молекул АТФ при окислении одной молекулы ацетилкофермента А.</w:t>
      </w:r>
    </w:p>
    <w:p w:rsidR="00B928FC" w:rsidRPr="00606617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 свою очередь ацетилкофермент А может образовываться из углеводов, жиров аминокислот, то есть через это соединение в ЦТК вовлекаются углеводы, жиры и аминокислоты.</w:t>
      </w:r>
    </w:p>
    <w:p w:rsidR="00B928FC" w:rsidRPr="00606617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Скорость аэробного обмена АТФ контролируется содержанием в мышечных клетках AДФ, который является активатором ферментов тканевого дыхания. При мышечной работе происходит накопление AДФ. Избыток AДФ ускоряет тканевое дыхание, и оно может достигнуть максимальной интенсивности.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Другим </w:t>
      </w:r>
      <w:r w:rsidRPr="009122C9">
        <w:rPr>
          <w:color w:val="000000"/>
          <w:sz w:val="28"/>
          <w:szCs w:val="28"/>
        </w:rPr>
        <w:t>активатором ресинтеза АТФ является углекислый газ. Избыток этого газа в крови активирует дыхательный центр головного мозга, что в итоге приводит к повышению скорости кровообращения и улучшению снабжения мышцы кислородом.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Максимальная мощность </w:t>
      </w:r>
      <w:r w:rsidRPr="009122C9">
        <w:rPr>
          <w:color w:val="000000"/>
          <w:sz w:val="28"/>
          <w:szCs w:val="28"/>
        </w:rPr>
        <w:t>аэробного пути составляет 350 -450 кал/мин-кг. По сравнению с анаэробными путями ресинтеза АТФ тканевое дыхание облает более низкими показателями, что ограничено скоростью доставки кислорода в мышцы. Поэтому за счет аэробной пути ресинтеза АТФ могут осуществляться только физические нагрузки умеренной мощности.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Время развертывания </w:t>
      </w:r>
      <w:r w:rsidRPr="009122C9">
        <w:rPr>
          <w:color w:val="000000"/>
          <w:sz w:val="28"/>
          <w:szCs w:val="28"/>
        </w:rPr>
        <w:t>составляет 3 – 4 минуты, но у хорошо тренированных спортсменов может составлять 1 мин. Это связано с тем, что на доставку кислорода в митохондрии требуется перестройка практически всех систем организма.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Время работы с максимальной мощностью </w:t>
      </w:r>
      <w:r w:rsidRPr="009122C9">
        <w:rPr>
          <w:color w:val="000000"/>
          <w:sz w:val="28"/>
          <w:szCs w:val="28"/>
        </w:rPr>
        <w:t>составляет десятки минут. Это дает возможность использовать данный путь при длительной работе мышц.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По сравнению с другими идущими в мышечных клетках процессами ресинтеза АТФ аэробный путь имеет ряд преимуществ.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1. Экономичность: из одной молекулы гликогена образуется 39 молекул АТФ, при анаэробном гликолизе только 3 молекулы.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2. Универсальность в качестве начальных субстратов здесь выступают разнообразные вещества: углеводы, жирные кислоты, кетоновые тела, аминокислоты.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3. Очень большая продолжительность работы. В покое скорость аэробного ресинтеза АТФ может быть небольшой, но при физических нагрузках она может стать максимальной.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Однако есть и недостатки.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1. Обязательное потребление кислорода, что ограничено скоростью доставки кислорода в мышцы и скоростью проникновения кислорода через мембрану митохондрий.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2. Большое время развертывания.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3. Небольшую по максимальной величине мощность.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Поэтому мышечная деятельность, свойственная большинству видов спорта, не может быть полностью получена этим путем ресинтеза АТФ.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В спортивной практике для оценки аэробного ресинтеза используются следующие показатели: </w:t>
      </w:r>
      <w:r w:rsidRPr="009122C9">
        <w:rPr>
          <w:bCs/>
          <w:color w:val="000000"/>
          <w:sz w:val="28"/>
          <w:szCs w:val="28"/>
        </w:rPr>
        <w:t>максимальное потребление кислорода (МПК), порог аэробного обмена (ПАО), порог анаэробного обмена (ПАНО) и кислородный приход.</w:t>
      </w:r>
    </w:p>
    <w:p w:rsidR="00B928FC" w:rsidRPr="00837002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 xml:space="preserve">Анаэробные пути ресинтеза АТФ – это дополнительные пути. Таких путей два </w:t>
      </w:r>
      <w:r w:rsidRPr="00837002">
        <w:rPr>
          <w:color w:val="000000"/>
          <w:sz w:val="28"/>
          <w:szCs w:val="28"/>
        </w:rPr>
        <w:t>креатинфосфатный путь и лактатный.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37002">
        <w:rPr>
          <w:bCs/>
          <w:iCs/>
          <w:color w:val="000000"/>
          <w:sz w:val="28"/>
          <w:szCs w:val="28"/>
        </w:rPr>
        <w:t>Креатинфосфатный путь</w:t>
      </w:r>
      <w:r w:rsidRPr="00837002">
        <w:rPr>
          <w:color w:val="000000"/>
          <w:sz w:val="28"/>
          <w:szCs w:val="28"/>
        </w:rPr>
        <w:t> связан с веществом </w:t>
      </w:r>
      <w:r w:rsidRPr="00837002">
        <w:rPr>
          <w:bCs/>
          <w:color w:val="000000"/>
          <w:sz w:val="28"/>
          <w:szCs w:val="28"/>
        </w:rPr>
        <w:t>креатинфосфатом</w:t>
      </w:r>
      <w:r w:rsidRPr="00837002">
        <w:rPr>
          <w:color w:val="000000"/>
          <w:sz w:val="28"/>
          <w:szCs w:val="28"/>
        </w:rPr>
        <w:t>. Креатинфосфат состоит из вещества креатина, которое связывается с фосфатной группой</w:t>
      </w:r>
      <w:r w:rsidRPr="009122C9">
        <w:rPr>
          <w:color w:val="000000"/>
          <w:sz w:val="28"/>
          <w:szCs w:val="28"/>
        </w:rPr>
        <w:t xml:space="preserve"> макроэргической связью. Креатинфосфата в мышечных клетках содержится в покое 15 – 20 ммоль/кг.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Креатинфосфат обладает большим запасом энергии и высоким сродством с АДФ. Поэтому он легко вступает во взаимодействие с молекулами АДФ, появляющимися в мышечных клетках при физической работе в результате реакции гидролиза АТФ. В ходе этой реакции остаток фосфорной кислоты с запасом энергии переносится с креатинфосфата на молекулу АДФ с образованием креатина и АТФ.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Креатинфосфат + АДФ → креатин + АТФ.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Эта реакция катализируется ферментом </w:t>
      </w:r>
      <w:r w:rsidRPr="009122C9">
        <w:rPr>
          <w:bCs/>
          <w:color w:val="000000"/>
          <w:sz w:val="28"/>
          <w:szCs w:val="28"/>
        </w:rPr>
        <w:t>креатинкиназой</w:t>
      </w:r>
      <w:r w:rsidRPr="009122C9">
        <w:rPr>
          <w:color w:val="000000"/>
          <w:sz w:val="28"/>
          <w:szCs w:val="28"/>
        </w:rPr>
        <w:t>. Данный путь ресинтеза АТФ иногда называют креатикиназным.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Креатинкиназная реакция обратима, но смещена в сторону образования АТФ. Поэтому она начинает осуществляться, как только в мышцах появляются первые молекулы АДФ.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Креатинфосфат – вещество непрочное. Образование из него креатина происходит без участия ферментов. Не используемый организмом креатин, выводится из организма с мочой. Синтез креатинфосфата происходит во время отдыха из избытка АТФ. При мышечной работе умеренной мощности запасы креатинфосфата могут частично восстанавливаться. Запасы АТФ и креатинфосфата в мышцах называют также </w:t>
      </w:r>
      <w:r w:rsidRPr="009122C9">
        <w:rPr>
          <w:bCs/>
          <w:color w:val="000000"/>
          <w:sz w:val="28"/>
          <w:szCs w:val="28"/>
        </w:rPr>
        <w:t>фосфагены.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Максимальная мощность </w:t>
      </w:r>
      <w:r w:rsidRPr="009122C9">
        <w:rPr>
          <w:color w:val="000000"/>
          <w:sz w:val="28"/>
          <w:szCs w:val="28"/>
        </w:rPr>
        <w:t>этого пути составляет 900 -1100 кал/ мин-кг, что в три раза выше соответствующего показателя аэробного пути.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Время развертывания </w:t>
      </w:r>
      <w:r w:rsidRPr="009122C9">
        <w:rPr>
          <w:color w:val="000000"/>
          <w:sz w:val="28"/>
          <w:szCs w:val="28"/>
        </w:rPr>
        <w:t>всего 1 – 2 сек.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Время работы с максимальной скоростью</w:t>
      </w:r>
      <w:r w:rsidRPr="009122C9">
        <w:rPr>
          <w:color w:val="000000"/>
          <w:sz w:val="28"/>
          <w:szCs w:val="28"/>
        </w:rPr>
        <w:t> всего лишь 8 – 10 сек.</w:t>
      </w:r>
    </w:p>
    <w:p w:rsidR="00B928FC" w:rsidRPr="009122C9" w:rsidRDefault="00B928FC" w:rsidP="00B227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Главным преимуществом креатинфосфатного пути образования АТФ являются</w:t>
      </w:r>
      <w:r>
        <w:rPr>
          <w:color w:val="000000"/>
          <w:sz w:val="28"/>
          <w:szCs w:val="28"/>
        </w:rPr>
        <w:t xml:space="preserve">:  </w:t>
      </w:r>
      <w:r w:rsidRPr="009122C9">
        <w:rPr>
          <w:color w:val="000000"/>
          <w:sz w:val="28"/>
          <w:szCs w:val="28"/>
        </w:rPr>
        <w:t>малой время развертывания,</w:t>
      </w:r>
      <w:r>
        <w:rPr>
          <w:color w:val="000000"/>
          <w:sz w:val="28"/>
          <w:szCs w:val="28"/>
        </w:rPr>
        <w:t xml:space="preserve"> </w:t>
      </w:r>
      <w:r w:rsidRPr="009122C9">
        <w:rPr>
          <w:color w:val="000000"/>
          <w:sz w:val="28"/>
          <w:szCs w:val="28"/>
        </w:rPr>
        <w:t>высокая мощность.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Эта реакция является главным источником энергии для упражнений максимальной мощности: бег на короткие дистанции, прыжки метания, подъем штанги. Эта реакция может неоднократно включаться во время выполнения физических упражнений, что делает возможным быстрое повышение мощности выполняемой работы.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Биохимическая оценка состояния этого пути ресинтеза АТФ обычно проводится двумя показателями: креатиновому коэффициенту и алактатному долгу.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Креатиновый коэффициент – </w:t>
      </w:r>
      <w:r w:rsidRPr="009122C9">
        <w:rPr>
          <w:color w:val="000000"/>
          <w:sz w:val="28"/>
          <w:szCs w:val="28"/>
        </w:rPr>
        <w:t>это выделение креатина в сутки. Этот показатель характеризует запасы креатинфосфата в организме.</w:t>
      </w:r>
    </w:p>
    <w:p w:rsidR="00B928FC" w:rsidRPr="009122C9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bCs/>
          <w:color w:val="000000"/>
          <w:sz w:val="28"/>
          <w:szCs w:val="28"/>
        </w:rPr>
        <w:t>Алактатный кислородный долг </w:t>
      </w:r>
      <w:r w:rsidRPr="009122C9">
        <w:rPr>
          <w:color w:val="000000"/>
          <w:sz w:val="28"/>
          <w:szCs w:val="28"/>
        </w:rPr>
        <w:t>– это повышение потребления кислорода в ближайшие 4 – 5 мин, после выполнения кратковременного упражнения максимальной мощности.</w:t>
      </w:r>
      <w:r w:rsidRPr="009122C9">
        <w:rPr>
          <w:bCs/>
          <w:color w:val="000000"/>
          <w:sz w:val="28"/>
          <w:szCs w:val="28"/>
        </w:rPr>
        <w:t> </w:t>
      </w:r>
      <w:r w:rsidRPr="009122C9">
        <w:rPr>
          <w:color w:val="000000"/>
          <w:sz w:val="28"/>
          <w:szCs w:val="28"/>
        </w:rPr>
        <w:t>Этот избыток кислорода требуется для обеспечения высокой скорости тканевого дыхания сразу после окончания нагрузки для создания в мышечных клетках повышенной концентрации АТФ. У высококвалифицированных спортсменов значение алактатного долга после выполнения нагрузок максимальной мощности составляет 8 – 10 л.</w:t>
      </w:r>
    </w:p>
    <w:p w:rsidR="00B928FC" w:rsidRPr="009122C9" w:rsidRDefault="00B928FC" w:rsidP="0090190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22C9">
        <w:rPr>
          <w:color w:val="000000"/>
          <w:sz w:val="28"/>
          <w:szCs w:val="28"/>
        </w:rPr>
        <w:t>Еще одним важным показателем является </w:t>
      </w:r>
      <w:r w:rsidRPr="009122C9">
        <w:rPr>
          <w:bCs/>
          <w:color w:val="000000"/>
          <w:sz w:val="28"/>
          <w:szCs w:val="28"/>
        </w:rPr>
        <w:t>лактатный кислородный долг. </w:t>
      </w:r>
      <w:r w:rsidRPr="009122C9">
        <w:rPr>
          <w:color w:val="000000"/>
          <w:sz w:val="28"/>
          <w:szCs w:val="28"/>
        </w:rPr>
        <w:t>Лактатный кислородный долг – это повышенное потребление кислорода в ближайшие 1 – 1,5 часа после окончания мышечной работы. Этот избыток кислорода необходим для устранения молочной кислоты, образовавшейся при выполнении мышечной работы. У хорошо тренированных спортсменов кислородный долг составляет 20 – 22 л. По величине лактаного долга судят о возможностях данного спортсмена при нагрузках субмаксимальной мощности.</w:t>
      </w:r>
    </w:p>
    <w:p w:rsidR="00B928FC" w:rsidRPr="00E26F5E" w:rsidRDefault="00B928FC" w:rsidP="00837002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Вопросы для с</w:t>
      </w:r>
      <w:r w:rsidRPr="00E26F5E">
        <w:rPr>
          <w:b/>
          <w:bCs/>
          <w:color w:val="000000"/>
          <w:sz w:val="28"/>
          <w:szCs w:val="28"/>
        </w:rPr>
        <w:t>ам</w:t>
      </w:r>
      <w:r>
        <w:rPr>
          <w:b/>
          <w:bCs/>
          <w:color w:val="000000"/>
          <w:sz w:val="28"/>
          <w:szCs w:val="28"/>
        </w:rPr>
        <w:t>остоятельной</w:t>
      </w:r>
      <w:r w:rsidRPr="00E26F5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работы</w:t>
      </w:r>
      <w:r w:rsidRPr="00E26F5E">
        <w:rPr>
          <w:b/>
          <w:bCs/>
          <w:color w:val="000000"/>
          <w:sz w:val="28"/>
          <w:szCs w:val="28"/>
        </w:rPr>
        <w:t xml:space="preserve">. </w:t>
      </w:r>
    </w:p>
    <w:p w:rsidR="00B928FC" w:rsidRPr="00ED2DAE" w:rsidRDefault="00B928FC" w:rsidP="0090190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D839C1">
        <w:rPr>
          <w:bCs/>
          <w:color w:val="000000"/>
          <w:sz w:val="28"/>
          <w:szCs w:val="28"/>
        </w:rPr>
        <w:t xml:space="preserve">Молочная </w:t>
      </w:r>
      <w:r>
        <w:rPr>
          <w:bCs/>
          <w:color w:val="000000"/>
          <w:sz w:val="28"/>
          <w:szCs w:val="28"/>
        </w:rPr>
        <w:t xml:space="preserve">кислота, особенности ее влияния </w:t>
      </w:r>
      <w:r w:rsidRPr="00D839C1">
        <w:rPr>
          <w:bCs/>
          <w:color w:val="000000"/>
          <w:sz w:val="28"/>
          <w:szCs w:val="28"/>
        </w:rPr>
        <w:t xml:space="preserve">на обменные процессы при работе. Пути устранения молочной </w:t>
      </w:r>
      <w:r>
        <w:rPr>
          <w:bCs/>
          <w:color w:val="000000"/>
          <w:sz w:val="28"/>
          <w:szCs w:val="28"/>
        </w:rPr>
        <w:t xml:space="preserve">кислоты при работе и </w:t>
      </w:r>
      <w:r w:rsidRPr="00D839C1">
        <w:rPr>
          <w:bCs/>
          <w:color w:val="000000"/>
          <w:sz w:val="28"/>
          <w:szCs w:val="28"/>
        </w:rPr>
        <w:t>в период восстановления. Биохимические фак</w:t>
      </w:r>
      <w:r>
        <w:rPr>
          <w:bCs/>
          <w:color w:val="000000"/>
          <w:sz w:val="28"/>
          <w:szCs w:val="28"/>
        </w:rPr>
        <w:t xml:space="preserve">торы, определяющие кинетические </w:t>
      </w:r>
      <w:r w:rsidRPr="00D839C1">
        <w:rPr>
          <w:bCs/>
          <w:color w:val="000000"/>
          <w:sz w:val="28"/>
          <w:szCs w:val="28"/>
        </w:rPr>
        <w:t>характеристики гликолиза и их изменение под в</w:t>
      </w:r>
      <w:r>
        <w:rPr>
          <w:bCs/>
          <w:color w:val="000000"/>
          <w:sz w:val="28"/>
          <w:szCs w:val="28"/>
        </w:rPr>
        <w:t>лиянием специализированной тре</w:t>
      </w:r>
      <w:r w:rsidRPr="00D839C1">
        <w:rPr>
          <w:bCs/>
          <w:color w:val="000000"/>
          <w:sz w:val="28"/>
          <w:szCs w:val="28"/>
        </w:rPr>
        <w:t xml:space="preserve">нировки. Ресинтез АТФ в процессе гликолиза. </w:t>
      </w:r>
      <w:r>
        <w:rPr>
          <w:color w:val="000000"/>
          <w:sz w:val="28"/>
          <w:szCs w:val="28"/>
        </w:rPr>
        <w:t>Оценка</w:t>
      </w:r>
      <w:r w:rsidRPr="009122C9">
        <w:rPr>
          <w:color w:val="000000"/>
          <w:sz w:val="28"/>
          <w:szCs w:val="28"/>
        </w:rPr>
        <w:t xml:space="preserve"> гликолиза </w:t>
      </w:r>
      <w:r>
        <w:rPr>
          <w:color w:val="000000"/>
          <w:sz w:val="28"/>
          <w:szCs w:val="28"/>
        </w:rPr>
        <w:t>с использованием биохимических методик (</w:t>
      </w:r>
      <w:r w:rsidRPr="009122C9">
        <w:rPr>
          <w:iCs/>
          <w:color w:val="000000"/>
          <w:sz w:val="28"/>
          <w:szCs w:val="28"/>
        </w:rPr>
        <w:t>измерение концентрации лактата в крови, измерение водородного показателя крови и опре</w:t>
      </w:r>
      <w:r>
        <w:rPr>
          <w:iCs/>
          <w:color w:val="000000"/>
          <w:sz w:val="28"/>
          <w:szCs w:val="28"/>
        </w:rPr>
        <w:t>деление щелочного резерва крови. о</w:t>
      </w:r>
      <w:r>
        <w:rPr>
          <w:color w:val="000000"/>
          <w:sz w:val="28"/>
          <w:szCs w:val="28"/>
        </w:rPr>
        <w:t xml:space="preserve">пределение </w:t>
      </w:r>
      <w:r w:rsidRPr="009122C9">
        <w:rPr>
          <w:color w:val="000000"/>
          <w:sz w:val="28"/>
          <w:szCs w:val="28"/>
        </w:rPr>
        <w:t>содержание лактата в моче</w:t>
      </w:r>
      <w:r>
        <w:rPr>
          <w:color w:val="000000"/>
          <w:sz w:val="28"/>
          <w:szCs w:val="28"/>
        </w:rPr>
        <w:t xml:space="preserve">). </w:t>
      </w:r>
      <w:r w:rsidRPr="00D839C1">
        <w:rPr>
          <w:bCs/>
          <w:color w:val="000000"/>
          <w:sz w:val="28"/>
          <w:szCs w:val="28"/>
        </w:rPr>
        <w:t xml:space="preserve">Роль гликолиза в </w:t>
      </w:r>
      <w:r w:rsidRPr="00ED2DAE">
        <w:rPr>
          <w:bCs/>
          <w:color w:val="000000"/>
          <w:sz w:val="28"/>
          <w:szCs w:val="28"/>
        </w:rPr>
        <w:t>энергетическом</w:t>
      </w:r>
      <w:r w:rsidRPr="00ED2DAE">
        <w:rPr>
          <w:color w:val="000000"/>
          <w:sz w:val="28"/>
          <w:szCs w:val="28"/>
        </w:rPr>
        <w:t xml:space="preserve"> </w:t>
      </w:r>
      <w:r w:rsidRPr="00ED2DAE">
        <w:rPr>
          <w:bCs/>
          <w:color w:val="000000"/>
          <w:sz w:val="28"/>
          <w:szCs w:val="28"/>
        </w:rPr>
        <w:t>обеспечении мышечной работы.</w:t>
      </w:r>
    </w:p>
    <w:p w:rsidR="00B928FC" w:rsidRPr="00ED2DAE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B928FC" w:rsidRPr="00ED2DAE" w:rsidRDefault="00B928FC" w:rsidP="0060661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B928FC" w:rsidRPr="00ED2DAE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4" w:name="_Toc513111071"/>
      <w:r w:rsidRPr="00ED2DAE">
        <w:rPr>
          <w:b/>
          <w:sz w:val="32"/>
          <w:szCs w:val="32"/>
        </w:rPr>
        <w:t>3 Практическое занятие № 3 (2 часа) Биохимические основы работоспособности. Способы повышения. Роль питания спортсмена</w:t>
      </w:r>
      <w:bookmarkEnd w:id="4"/>
    </w:p>
    <w:p w:rsidR="00B928FC" w:rsidRPr="00ED2DAE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B928FC" w:rsidRPr="00ED2DAE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B928FC" w:rsidRPr="00AA7858" w:rsidRDefault="00B928FC" w:rsidP="007B500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D2DAE">
        <w:rPr>
          <w:b/>
          <w:bCs/>
          <w:color w:val="000000"/>
          <w:sz w:val="28"/>
          <w:szCs w:val="28"/>
        </w:rPr>
        <w:t>Теоретический</w:t>
      </w:r>
      <w:r w:rsidRPr="00E26F5E">
        <w:rPr>
          <w:b/>
          <w:bCs/>
          <w:color w:val="000000"/>
          <w:sz w:val="28"/>
          <w:szCs w:val="28"/>
        </w:rPr>
        <w:t xml:space="preserve"> раздел</w:t>
      </w:r>
      <w:r w:rsidRPr="00AA7858">
        <w:rPr>
          <w:b/>
          <w:bCs/>
          <w:color w:val="000000"/>
          <w:sz w:val="28"/>
          <w:szCs w:val="28"/>
        </w:rPr>
        <w:t>. Вопросы</w:t>
      </w:r>
      <w:r>
        <w:rPr>
          <w:b/>
          <w:bCs/>
          <w:color w:val="000000"/>
          <w:sz w:val="28"/>
          <w:szCs w:val="28"/>
        </w:rPr>
        <w:t xml:space="preserve"> для подготовки: </w:t>
      </w:r>
    </w:p>
    <w:p w:rsidR="00B928FC" w:rsidRPr="00D91DAE" w:rsidRDefault="00B928FC" w:rsidP="00C64FB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1DAE">
        <w:rPr>
          <w:color w:val="000000"/>
          <w:sz w:val="28"/>
          <w:szCs w:val="28"/>
        </w:rPr>
        <w:t xml:space="preserve">Компоненты спортивной работоспособности. Алактатная работоспособность. Лактатная работоспособность. Аэробная работоспособность. Специфичность спортивной работоспособности. Возрастные особенности работоспособности. Биохимия и педагогические методы развития компонентов работоспособности. </w:t>
      </w:r>
      <w:r w:rsidRPr="00D91DAE">
        <w:rPr>
          <w:bCs/>
          <w:color w:val="000000"/>
          <w:sz w:val="28"/>
          <w:szCs w:val="28"/>
        </w:rPr>
        <w:t>Общая характеристика фармакологических средств повышения работоспособности.</w:t>
      </w:r>
      <w:r w:rsidRPr="00D91DAE">
        <w:rPr>
          <w:color w:val="000000"/>
          <w:sz w:val="28"/>
          <w:szCs w:val="28"/>
        </w:rPr>
        <w:t xml:space="preserve"> Основы биохимии питания. Рациональное питание.</w:t>
      </w:r>
    </w:p>
    <w:p w:rsidR="00B928FC" w:rsidRPr="00606617" w:rsidRDefault="00B928FC" w:rsidP="00C64FB0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 биологической точки зрения спортивную работоспособность можно определить как структурно-функциональный потенциал или состояние организма спортсмена, позволяющее ему выполнять специфические физические нагрузки определенной мощности и продолжительности.</w:t>
      </w:r>
    </w:p>
    <w:p w:rsidR="00B928FC" w:rsidRPr="00606617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Спортивная работоспособность качество интегральное, проявление которого зависит от многих факторов. Можно выделить следующие факторы ограничивающие работоспособность спортсмена:</w:t>
      </w:r>
    </w:p>
    <w:p w:rsidR="00B928FC" w:rsidRPr="00606617" w:rsidRDefault="00B928FC" w:rsidP="00FE499A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возможности энергетического обеспечения мышечной деятельности;</w:t>
      </w:r>
    </w:p>
    <w:p w:rsidR="00B928FC" w:rsidRPr="00606617" w:rsidRDefault="00B928FC" w:rsidP="00FE499A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функциональное состояние и развитие основных систем организма (мышечной кардиореспираторной, нервной, эндокринной, пищеварительной, выделительной, иммунной и т. д.) ;</w:t>
      </w:r>
    </w:p>
    <w:p w:rsidR="00B928FC" w:rsidRPr="00606617" w:rsidRDefault="00B928FC" w:rsidP="00FE499A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техника выполнения физических нагрузок характерных для данного вида спорта;</w:t>
      </w:r>
    </w:p>
    <w:p w:rsidR="00B928FC" w:rsidRPr="00606617" w:rsidRDefault="00B928FC" w:rsidP="00FE499A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тактика ведения спортивной борьбы;</w:t>
      </w:r>
    </w:p>
    <w:p w:rsidR="00B928FC" w:rsidRPr="00606617" w:rsidRDefault="00B928FC" w:rsidP="00FE499A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психологическая подготовка спортсмена.</w:t>
      </w:r>
    </w:p>
    <w:p w:rsidR="00B928FC" w:rsidRPr="00606617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Первые два фактора определяют преимущественно физическую подготовку спортсмена или физическую работоспособность. Их обычно называют факторами внутренних возможностей. Остальные факторы – техника, тактика, психологическая подготовка – являются факторами производительности, от которых зависит проявление факторов возможностей. Только при высоких показателях факторов производительности могут проявиться факторы возможности.</w:t>
      </w:r>
    </w:p>
    <w:p w:rsidR="00B928FC" w:rsidRPr="00606617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Из всех перечисленных факторов наибольшее значение имеет состояние биоэнергетики, так как невозможно выполнить какую-либо работу без затрат энергии.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В энергообеспечении организма решающую роль играет ресинтез АТФ. В зависимости от </w:t>
      </w:r>
      <w:r w:rsidRPr="00C64FB0">
        <w:rPr>
          <w:color w:val="000000"/>
          <w:sz w:val="28"/>
          <w:szCs w:val="28"/>
        </w:rPr>
        <w:t>доминирования алактатного, лактатного или аэробного пути ресинтеза АТФ в энергообеспечении выполняемой работы выделяют три компонента работоспособности: </w:t>
      </w:r>
      <w:r w:rsidRPr="00C64FB0">
        <w:rPr>
          <w:bCs/>
          <w:color w:val="000000"/>
          <w:sz w:val="28"/>
          <w:szCs w:val="28"/>
        </w:rPr>
        <w:t>алактатную, лактатную и аэробную.</w:t>
      </w:r>
    </w:p>
    <w:p w:rsidR="00B928FC" w:rsidRPr="00606617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Спортивная работоспособность характеризуется специфичностью, проявляющейся в значительной мере при выполнении нагрузок характерных для данного вида спорта, которым занимается конкретный спортсмен.</w:t>
      </w:r>
    </w:p>
    <w:p w:rsidR="00B928FC" w:rsidRPr="00606617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Специфичность работоспособности в значительной мере обусловлена тем, что ряд факторов, лимитирующих качества двигательной деятельности являются сугубо специфическими для каждой спортивной дисциплины. Специфичность работоспособности ещё связана с тем, что при выполнении упражнений, используемых в данном виде спорта, совершенствуется техника движений, повышается их эффективность.</w:t>
      </w:r>
    </w:p>
    <w:p w:rsidR="00B928FC" w:rsidRPr="00606617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Более высокая специфичность характерна для аэробных компонентов работоспособности, связанных преимущественно с внутримышечными факторами возможностей (количеством миофибрилл, концентрацией мышечного креатинфосфата и гликогена, активность внутримышечных ферментов). Развитие этих факторов в отдельных мышцах у спортсменов разных специализаций неодинаково, так как при выполнении упражнений, свойственных конкретному виду спорта, в основном функционируют только определенные группы мышц. Поэтому за счет тренировок именно у этих мышечных групп повышается работоспособность.</w:t>
      </w:r>
    </w:p>
    <w:p w:rsidR="00B928FC" w:rsidRPr="00606617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Аэробная работоспособность менее специфична. Эта работоспособность аэробного компонента обусловлена тем, что наряду с внутримышечными факторами (количество митохондрий, внутримышечные запасы источников энергии, активность внутримышечных ферментов энергетического обмена) важнейшее значение для проявления аэробной работоспособности имеют внемышечные факторы. Эти факторы требуют хорошего функционирования сердечнососудистой и дыхательной систем, печени, высокой емкости крови, а также запасы легкодоступных для использования энергетических субстратов. Поэтому спортсмен, имеющий высокий уровень работоспособности, может проявить аэробную работоспособность не только в том виде деятельности, где он прошел специализированную подготовку, но и в других видах мышечной работы. Например, квалифицированный лыжник может показать неплохие результаты при беге на длинные дистанции.</w:t>
      </w:r>
    </w:p>
    <w:p w:rsidR="00B928FC" w:rsidRPr="00C64FB0" w:rsidRDefault="00B928FC" w:rsidP="00C64FB0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C64FB0">
        <w:rPr>
          <w:bCs/>
          <w:color w:val="000000"/>
          <w:sz w:val="28"/>
          <w:szCs w:val="28"/>
        </w:rPr>
        <w:t>Биохимия и педагогические методы развития работоспособности.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Все виды биохимической работоспособности связаны с определенными двигательными качествами.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Например, </w:t>
      </w:r>
      <w:r w:rsidRPr="00C64FB0">
        <w:rPr>
          <w:bCs/>
          <w:color w:val="000000"/>
          <w:sz w:val="28"/>
          <w:szCs w:val="28"/>
        </w:rPr>
        <w:t>алактатная работоспособность</w:t>
      </w:r>
      <w:r w:rsidRPr="00C64FB0">
        <w:rPr>
          <w:color w:val="000000"/>
          <w:sz w:val="28"/>
          <w:szCs w:val="28"/>
        </w:rPr>
        <w:t> связана с </w:t>
      </w:r>
      <w:r w:rsidRPr="00C64FB0">
        <w:rPr>
          <w:bCs/>
          <w:color w:val="000000"/>
          <w:sz w:val="28"/>
          <w:szCs w:val="28"/>
        </w:rPr>
        <w:t>быстротой и силой</w:t>
      </w:r>
      <w:r w:rsidRPr="00C64FB0">
        <w:rPr>
          <w:color w:val="000000"/>
          <w:sz w:val="28"/>
          <w:szCs w:val="28"/>
        </w:rPr>
        <w:t>, а </w:t>
      </w:r>
      <w:r w:rsidRPr="00C64FB0">
        <w:rPr>
          <w:bCs/>
          <w:color w:val="000000"/>
          <w:sz w:val="28"/>
          <w:szCs w:val="28"/>
        </w:rPr>
        <w:t>аэробная работоспособность – с выносливостью.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bCs/>
          <w:color w:val="000000"/>
          <w:sz w:val="28"/>
          <w:szCs w:val="28"/>
        </w:rPr>
        <w:t>Быстрота </w:t>
      </w:r>
      <w:r w:rsidRPr="00C64FB0">
        <w:rPr>
          <w:color w:val="000000"/>
          <w:sz w:val="28"/>
          <w:szCs w:val="28"/>
        </w:rPr>
        <w:t>– это комплекс функциональных свойств организма, непосредственно и преимущественно определяющих время двигательного действия.</w:t>
      </w:r>
    </w:p>
    <w:p w:rsidR="00B928FC" w:rsidRPr="00606617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bCs/>
          <w:color w:val="000000"/>
          <w:sz w:val="28"/>
          <w:szCs w:val="28"/>
        </w:rPr>
        <w:t>Сила</w:t>
      </w:r>
      <w:r w:rsidRPr="00C64FB0">
        <w:rPr>
          <w:color w:val="000000"/>
          <w:sz w:val="28"/>
          <w:szCs w:val="28"/>
        </w:rPr>
        <w:t> –</w:t>
      </w:r>
      <w:r w:rsidRPr="00606617">
        <w:rPr>
          <w:color w:val="000000"/>
          <w:sz w:val="28"/>
          <w:szCs w:val="28"/>
        </w:rPr>
        <w:t xml:space="preserve"> это способность преодолевать внешнее сопротивление либо противодействовать ему посредством мышечных напряжений.</w:t>
      </w:r>
    </w:p>
    <w:p w:rsidR="00B928FC" w:rsidRPr="00606617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Сила и быстрота – непосредственно связаны с количеством креатинфосфата в мышце. Чтобы увеличить количество креатинфосфата необходимо выполнять кратковременные (не более 10 сек) упражнения, выполняемые с предельной мощностью (бег на 50 – 60 м, прыжки, заплыв на 10 – 15 м, упражнения на тренажерах, подъем штанги и т д.).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Хороший эффект дают интервальные тренировки, состоящие из серии упражнений максимальной мощности. Упражнения делаются 8 – 10 сек, а отдых между ними составляет 20 – 30 сек. Именно при таком режиме часть гликолитического ресинтеза АТФ идет на восстановления креатинфосфата. Многократное применение таких тренировок ведет к повышению в мышцах креатинфосфата и положительно сказывается на развитии скоростно</w:t>
      </w:r>
      <w:r w:rsidRPr="00C64FB0">
        <w:rPr>
          <w:color w:val="000000"/>
          <w:sz w:val="28"/>
          <w:szCs w:val="28"/>
        </w:rPr>
        <w:t>-силовых качеств.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Для развития силы часто используется метод повторных упражнений с напряжением 80 – 90% максимальной силы. Наиболее эффективным считается отягощение 85% . в этом случае число повторений «до отказа» обычно 7 – 8. Каждое упражнение на определенные мышцы выполняется сериями по 5 – 10 повторений. Скорость выполнения упражнений зависит от цели тренировки. Для одновременного развития силы и быстроты упражнения проводятся в взрывчато-плавном режиме начальная фаза движения выполняется с большой скоростью, а завершается оно как можно более плавно.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Время восстановления после скоростно-силовой тренировки составляет 2-3 дня.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Спортивно-педагогическими критериями </w:t>
      </w:r>
      <w:r w:rsidRPr="00C64FB0">
        <w:rPr>
          <w:bCs/>
          <w:color w:val="000000"/>
          <w:sz w:val="28"/>
          <w:szCs w:val="28"/>
        </w:rPr>
        <w:t>лактатного</w:t>
      </w:r>
      <w:r w:rsidRPr="00C64FB0">
        <w:rPr>
          <w:color w:val="000000"/>
          <w:sz w:val="28"/>
          <w:szCs w:val="28"/>
        </w:rPr>
        <w:t> компонента работоспособности являются величины скоростных и силовых нагрузок, выполняемых с субмаксимальн</w:t>
      </w:r>
      <w:r>
        <w:rPr>
          <w:color w:val="000000"/>
          <w:sz w:val="28"/>
          <w:szCs w:val="28"/>
        </w:rPr>
        <w:t xml:space="preserve">ой мощностью </w:t>
      </w:r>
      <w:r w:rsidRPr="00C64FB0">
        <w:rPr>
          <w:color w:val="000000"/>
          <w:sz w:val="28"/>
          <w:szCs w:val="28"/>
        </w:rPr>
        <w:t>(их продолжительность не более 5 минут).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Главными биохимическими критериями такой тренировки является: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1. тренировка должна приводить к резкому снижению содержания гликогена в мышцах.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2. во время тренировки в мышцах и крови должна накапливаться молочная кислота.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Для достижения этой цели могут быть использованы методы повторной и интервальной работы. Это предельные нагрузки продолжительностью несколько минут. Хороший эффект дает постепенное снижение времени отдыха между рабочими интервалами.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Промежутки отдыха между упражнениями короткие, их недостаточно для восстановления запасов гликогена, его запасы сильно снижаются, а это является обязательным условием суперкомпенсации.</w:t>
      </w:r>
    </w:p>
    <w:p w:rsidR="00B928FC" w:rsidRPr="00C64FB0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Главной целью тренировок направленных на повышение </w:t>
      </w:r>
      <w:r w:rsidRPr="00C64FB0">
        <w:rPr>
          <w:bCs/>
          <w:color w:val="000000"/>
          <w:sz w:val="28"/>
          <w:szCs w:val="28"/>
        </w:rPr>
        <w:t>аэробной выносливости</w:t>
      </w:r>
      <w:r w:rsidRPr="00C64FB0">
        <w:rPr>
          <w:color w:val="000000"/>
          <w:sz w:val="28"/>
          <w:szCs w:val="28"/>
        </w:rPr>
        <w:t> является улучшение работы кардиореспираторной системы.</w:t>
      </w:r>
    </w:p>
    <w:p w:rsidR="00B928FC" w:rsidRPr="00606617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64FB0">
        <w:rPr>
          <w:color w:val="000000"/>
          <w:sz w:val="28"/>
          <w:szCs w:val="28"/>
        </w:rPr>
        <w:t>С этой целью применяются различные варианты повторной и интервальной тренировки, а также непрерывная длительная работа равномерной и переменной мощности. Например, для повышения в мышцах миоглобина может быть использована </w:t>
      </w:r>
      <w:r w:rsidRPr="00C64FB0">
        <w:rPr>
          <w:bCs/>
          <w:color w:val="000000"/>
          <w:sz w:val="28"/>
          <w:szCs w:val="28"/>
        </w:rPr>
        <w:t>миоглобиновая </w:t>
      </w:r>
      <w:r w:rsidRPr="00C64FB0">
        <w:rPr>
          <w:color w:val="000000"/>
          <w:sz w:val="28"/>
          <w:szCs w:val="28"/>
        </w:rPr>
        <w:t xml:space="preserve">интервальная тренировка. Спортсменам предлагается очень короткие (не более 5 – 10 сек.) нагрузки средней интенсивности, чередуемые с такими же короткими промежутками отдыха. Выполняемые в таких условиях нагрузки в основном обеспечиваются кислородом, который депонирован в мышечных клетках в форме миоглобина. Короткий отдых между упражнениями </w:t>
      </w:r>
      <w:r w:rsidRPr="00606617">
        <w:rPr>
          <w:color w:val="000000"/>
          <w:sz w:val="28"/>
          <w:szCs w:val="28"/>
        </w:rPr>
        <w:t>достаточен для восполнения запасов кислорода в мышцах.</w:t>
      </w:r>
    </w:p>
    <w:p w:rsidR="00B928FC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Использование тренировок на среднегорье и использование неспецифических нагрузок, типа подвижных игр способствует развитию аэробных возможностей организма.</w:t>
      </w:r>
    </w:p>
    <w:p w:rsidR="00B928FC" w:rsidRPr="00606617" w:rsidRDefault="00B928FC" w:rsidP="00C64FB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b/>
          <w:bCs/>
          <w:color w:val="000000"/>
          <w:sz w:val="28"/>
          <w:szCs w:val="28"/>
        </w:rPr>
        <w:t>Общая характеристика фармакологических средств повышения работоспособности.</w:t>
      </w:r>
    </w:p>
    <w:p w:rsidR="00B928FC" w:rsidRPr="00606617" w:rsidRDefault="00B928FC" w:rsidP="00C64FB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 последние десятилетия в спортивной практике все большее применение находят различные фармакологические средства, используемые для повышения общей и специальной работоспособности, для ускорения и оптимизации восстановительных процессов.</w:t>
      </w:r>
    </w:p>
    <w:p w:rsidR="00B928FC" w:rsidRPr="00606617" w:rsidRDefault="00B928FC" w:rsidP="00C64FB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Использование в спорте высших достижений фармакологических препаратов связано с тем, что нагрузки выполняются, порой, на пределе возможностей организма. Это ведет к возникновению очень глубоких биохимических и функциональных сдвигов и, как следствие к снижению работоспособности.</w:t>
      </w:r>
    </w:p>
    <w:p w:rsidR="00B928FC" w:rsidRPr="00606617" w:rsidRDefault="00B928FC" w:rsidP="00C64FB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Негативное влияние на организм спортсмена также оказывают эмоциональные нагрузки и нервно-психическое напряжение, свойственные соревновательной деятельности и нередко приводящие к нервным срывам и потере спортивной формы. В таких условиях не могут полноценно протекать восстановительные процессы, что также проявляется значительным снижением спортивной работоспособности.</w:t>
      </w:r>
    </w:p>
    <w:p w:rsidR="00B928FC" w:rsidRPr="00606617" w:rsidRDefault="00B928FC" w:rsidP="00C64FB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Очень высокие физические и эмоциональные перегрузки свойственные спорту высших достижений, также оказывают неблагоприятное влияние на иммунную систему организма, так как иммунная система детей и подростков к ним более чувствительна.</w:t>
      </w:r>
    </w:p>
    <w:p w:rsidR="00B928FC" w:rsidRPr="00606617" w:rsidRDefault="00B928FC" w:rsidP="00C64FB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Применяемые в настоящее время лекарственные средства призваны улучшить биоэнергетику мышечной деятельности, предупредить или ограничить негативные сдвиги, возникающие в организме в организме спортсмена во время тренировки или соревнования, облегчить их переносимость, ускорить анаболические процессы, лежащие в основе восстановления, укрепить иммунитет и повысить уровень адаптации организма к физическим и психическим нагрузкам. Однако необходимо четко представлять, что лекарственные средства никогда не могут заменить саму спортивную тренировку. Более того позитивное влияние фармакологических средств на организм спортсмена в значительной степени обусловлено использованием адекватных педагогических методов.</w:t>
      </w:r>
    </w:p>
    <w:p w:rsidR="00B928FC" w:rsidRPr="00606617" w:rsidRDefault="00B928FC" w:rsidP="00C64FB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Для фармакологической коррекции работоспособности нельзя использовать лекарственные средства, отнесенные к допингам и которые не внесены в реестр лекарственных средств РФ. Применение лекарств должно быть безвредным и не вызывать никаких побочных эффектов. К фармакологическим средствам коррекции работоспособности обычно относят и биологически активные добавки (БАДы).</w:t>
      </w:r>
    </w:p>
    <w:p w:rsidR="00B928FC" w:rsidRDefault="00B928FC" w:rsidP="00C64FB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Выбор конкретного лекарственного препарата его дозировку, продолжительность курса приема определяет спортивный врач. Тренер же должен иметь полное представление о механизме действия применяемого препарата, о его влиянии на биохимические и физиологические процессы, протекающие в организме. Тренер должен уметь подбирать тип лекарства в зависимости от стадии тренировочного процесса и характера физических нагрузок. Только совместная и согласованная деятельность тренера и спортивного врача может обеспечить эффективное использование фармакологических методов повышения работоспособности.</w:t>
      </w:r>
    </w:p>
    <w:p w:rsidR="00B928FC" w:rsidRPr="00606617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b/>
          <w:bCs/>
          <w:color w:val="000000"/>
          <w:sz w:val="28"/>
          <w:szCs w:val="28"/>
        </w:rPr>
        <w:t>Основы биохимии питания. Рациональное питание.</w:t>
      </w:r>
    </w:p>
    <w:p w:rsidR="00B928FC" w:rsidRPr="00346FF5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6FF5">
        <w:rPr>
          <w:color w:val="000000"/>
          <w:sz w:val="28"/>
          <w:szCs w:val="28"/>
        </w:rPr>
        <w:t>Питание в организме человека выполняет ряд важнейших функций: </w:t>
      </w:r>
      <w:r w:rsidRPr="00346FF5">
        <w:rPr>
          <w:iCs/>
          <w:color w:val="000000"/>
          <w:sz w:val="28"/>
          <w:szCs w:val="28"/>
        </w:rPr>
        <w:t>снабжает организм энергией, строительным материалом, витаминами, минеральными веществами и водой.</w:t>
      </w:r>
    </w:p>
    <w:p w:rsidR="00B928FC" w:rsidRPr="00346FF5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6FF5">
        <w:rPr>
          <w:bCs/>
          <w:iCs/>
          <w:color w:val="000000"/>
          <w:sz w:val="28"/>
          <w:szCs w:val="28"/>
        </w:rPr>
        <w:t>Под питанием обычно понимается поступление пищи в организм, расщепление пищевых веществ и последующее их всасывание.</w:t>
      </w:r>
    </w:p>
    <w:p w:rsidR="00B928FC" w:rsidRPr="00346FF5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6FF5">
        <w:rPr>
          <w:color w:val="000000"/>
          <w:sz w:val="28"/>
          <w:szCs w:val="28"/>
        </w:rPr>
        <w:t>Процесс переваривания в основном сводится к реакциям гидролиза веществ под действием ферментов пищеварительных соков – слюны, желудочного сока, панкреатического сока, кишечного сока. Всасывание осуществляется клетками кишечного эпителия.</w:t>
      </w:r>
    </w:p>
    <w:p w:rsidR="00B928FC" w:rsidRPr="00346FF5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6FF5">
        <w:rPr>
          <w:color w:val="000000"/>
          <w:sz w:val="28"/>
          <w:szCs w:val="28"/>
        </w:rPr>
        <w:t>На основании многовековых традиций и многочисленных научных исследований сформировались </w:t>
      </w:r>
      <w:r w:rsidRPr="00346FF5">
        <w:rPr>
          <w:bCs/>
          <w:color w:val="000000"/>
          <w:sz w:val="28"/>
          <w:szCs w:val="28"/>
        </w:rPr>
        <w:t>принципы рационального питания. </w:t>
      </w:r>
      <w:r w:rsidRPr="00346FF5">
        <w:rPr>
          <w:color w:val="000000"/>
          <w:sz w:val="28"/>
          <w:szCs w:val="28"/>
        </w:rPr>
        <w:t>Они выражаются в следующем.</w:t>
      </w:r>
    </w:p>
    <w:p w:rsidR="00B928FC" w:rsidRPr="00606617" w:rsidRDefault="00B928FC" w:rsidP="00346FF5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Энергетическая ценность пищевого рациона должна соответствовать энергетическим затратам организма.</w:t>
      </w:r>
    </w:p>
    <w:p w:rsidR="00B928FC" w:rsidRPr="00606617" w:rsidRDefault="00B928FC" w:rsidP="00346FF5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Пищевой рацион должен быть сбалансирован по важнейшим пищевым компонентам, то есть должен содержать белки, жиры и углеводы в строго определенной пропорции.</w:t>
      </w:r>
    </w:p>
    <w:p w:rsidR="00B928FC" w:rsidRPr="00606617" w:rsidRDefault="00B928FC" w:rsidP="00346FF5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Пищевой рацион должен содержать адекватное количество витаминов и минеральных веществ.</w:t>
      </w:r>
    </w:p>
    <w:p w:rsidR="00B928FC" w:rsidRPr="00606617" w:rsidRDefault="00B928FC" w:rsidP="00346FF5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Пищевой рацион должен содержать балластные вещества.</w:t>
      </w:r>
    </w:p>
    <w:p w:rsidR="00B928FC" w:rsidRPr="00346FF5" w:rsidRDefault="00B928FC" w:rsidP="00346FF5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46FF5">
        <w:rPr>
          <w:color w:val="000000"/>
          <w:sz w:val="28"/>
          <w:szCs w:val="28"/>
        </w:rPr>
        <w:t>Должен соблюдаться режим питания.</w:t>
      </w:r>
    </w:p>
    <w:p w:rsidR="00B928FC" w:rsidRPr="00346FF5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6FF5">
        <w:rPr>
          <w:color w:val="000000"/>
          <w:sz w:val="28"/>
          <w:szCs w:val="28"/>
        </w:rPr>
        <w:t>Энергетич</w:t>
      </w:r>
      <w:r>
        <w:rPr>
          <w:color w:val="000000"/>
          <w:sz w:val="28"/>
          <w:szCs w:val="28"/>
        </w:rPr>
        <w:t xml:space="preserve">ескую ценность рациона называют </w:t>
      </w:r>
      <w:r>
        <w:rPr>
          <w:bCs/>
          <w:color w:val="000000"/>
          <w:sz w:val="28"/>
          <w:szCs w:val="28"/>
        </w:rPr>
        <w:t xml:space="preserve">калорийностью. </w:t>
      </w:r>
      <w:r w:rsidRPr="00346FF5">
        <w:rPr>
          <w:color w:val="000000"/>
          <w:sz w:val="28"/>
          <w:szCs w:val="28"/>
        </w:rPr>
        <w:t>Калорийность оценивается с помощью прибора – калориметра, который регистрирует тепловую энергию, выделяющуюся при сжигании порций пищи.</w:t>
      </w:r>
    </w:p>
    <w:p w:rsidR="00B928FC" w:rsidRPr="00346FF5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Минимальное количество энергии необходимое в покое для поддержания </w:t>
      </w:r>
      <w:r w:rsidRPr="00346FF5">
        <w:rPr>
          <w:color w:val="000000"/>
          <w:sz w:val="28"/>
          <w:szCs w:val="28"/>
        </w:rPr>
        <w:t>физиологических функций и процессов анаболизма называется </w:t>
      </w:r>
      <w:r w:rsidRPr="00346FF5">
        <w:rPr>
          <w:bCs/>
          <w:color w:val="000000"/>
          <w:sz w:val="28"/>
          <w:szCs w:val="28"/>
        </w:rPr>
        <w:t>основным обменом. </w:t>
      </w:r>
      <w:r w:rsidRPr="00346FF5">
        <w:rPr>
          <w:color w:val="000000"/>
          <w:sz w:val="28"/>
          <w:szCs w:val="28"/>
        </w:rPr>
        <w:t>У нетренированных людей ведущих малоактивный образ жизни основной обмен составляет от 2500 до 2000 ккал. У спортсменов он может достигать 7000 ккал и выше.</w:t>
      </w:r>
    </w:p>
    <w:p w:rsidR="00B928FC" w:rsidRPr="00346FF5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6FF5">
        <w:rPr>
          <w:bCs/>
          <w:color w:val="000000"/>
          <w:sz w:val="28"/>
          <w:szCs w:val="28"/>
        </w:rPr>
        <w:t>Сбалансированность питания </w:t>
      </w:r>
      <w:r w:rsidRPr="00346FF5">
        <w:rPr>
          <w:color w:val="000000"/>
          <w:sz w:val="28"/>
          <w:szCs w:val="28"/>
        </w:rPr>
        <w:t>– это правильное соотношение в пищевом рационе. углеводов жиров и белков. Считается, что в суточном рационе животных белков должно быть не менее 50</w:t>
      </w:r>
      <w:r>
        <w:rPr>
          <w:color w:val="000000"/>
          <w:sz w:val="28"/>
          <w:szCs w:val="28"/>
        </w:rPr>
        <w:t xml:space="preserve"> </w:t>
      </w:r>
      <w:r w:rsidRPr="00346FF5">
        <w:rPr>
          <w:color w:val="000000"/>
          <w:sz w:val="28"/>
          <w:szCs w:val="28"/>
        </w:rPr>
        <w:t>% от содержания белков. Около 60</w:t>
      </w:r>
      <w:r>
        <w:rPr>
          <w:color w:val="000000"/>
          <w:sz w:val="28"/>
          <w:szCs w:val="28"/>
        </w:rPr>
        <w:t xml:space="preserve"> </w:t>
      </w:r>
      <w:r w:rsidRPr="00346FF5">
        <w:rPr>
          <w:color w:val="000000"/>
          <w:sz w:val="28"/>
          <w:szCs w:val="28"/>
        </w:rPr>
        <w:t>% суточной потребности в энергии должны давать углеводы. Суточный рацион взрослого человека должен содержать до 100 г жиров, что составляет около 35</w:t>
      </w:r>
      <w:r>
        <w:rPr>
          <w:color w:val="000000"/>
          <w:sz w:val="28"/>
          <w:szCs w:val="28"/>
        </w:rPr>
        <w:t xml:space="preserve"> </w:t>
      </w:r>
      <w:r w:rsidRPr="00346FF5">
        <w:rPr>
          <w:color w:val="000000"/>
          <w:sz w:val="28"/>
          <w:szCs w:val="28"/>
        </w:rPr>
        <w:t>% от его калорийности. Рацион должен содержать небольшие количества витаминов и солей.</w:t>
      </w:r>
    </w:p>
    <w:p w:rsidR="00B928FC" w:rsidRPr="00346FF5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6FF5">
        <w:rPr>
          <w:bCs/>
          <w:color w:val="000000"/>
          <w:sz w:val="28"/>
          <w:szCs w:val="28"/>
        </w:rPr>
        <w:t>Балластные вещества </w:t>
      </w:r>
      <w:r w:rsidRPr="00346FF5">
        <w:rPr>
          <w:color w:val="000000"/>
          <w:sz w:val="28"/>
          <w:szCs w:val="28"/>
        </w:rPr>
        <w:t>– это пищевые волокна, то есть клетчатка, пектин, лигнин. Эти вещества нужны для улучшения пищеварения.</w:t>
      </w:r>
    </w:p>
    <w:p w:rsidR="00B928FC" w:rsidRPr="00346FF5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6FF5">
        <w:rPr>
          <w:bCs/>
          <w:color w:val="000000"/>
          <w:sz w:val="28"/>
          <w:szCs w:val="28"/>
        </w:rPr>
        <w:t>Правильный режим питания </w:t>
      </w:r>
      <w:r w:rsidRPr="00346FF5">
        <w:rPr>
          <w:color w:val="000000"/>
          <w:sz w:val="28"/>
          <w:szCs w:val="28"/>
        </w:rPr>
        <w:t>необходим для ритмичного и эффективного усвоения пищи и нормального протекания метаболических процессов.</w:t>
      </w:r>
    </w:p>
    <w:p w:rsidR="00B928FC" w:rsidRPr="00346FF5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46FF5">
        <w:rPr>
          <w:bCs/>
          <w:color w:val="000000"/>
          <w:sz w:val="28"/>
          <w:szCs w:val="28"/>
        </w:rPr>
        <w:t>Общепринятым является трех- четырехразовое с интервалом между приемами пища 3 – 4 часов.</w:t>
      </w:r>
    </w:p>
    <w:p w:rsidR="00B928FC" w:rsidRPr="00606617" w:rsidRDefault="00B928FC" w:rsidP="00346F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Для питания спортсменов характерно:</w:t>
      </w:r>
    </w:p>
    <w:p w:rsidR="00B928FC" w:rsidRPr="00606617" w:rsidRDefault="00B928FC" w:rsidP="00346FF5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большой расход энергии;</w:t>
      </w:r>
    </w:p>
    <w:p w:rsidR="00B928FC" w:rsidRPr="00606617" w:rsidRDefault="00B928FC" w:rsidP="00346FF5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быстрое расщепление белков;</w:t>
      </w:r>
    </w:p>
    <w:p w:rsidR="00B928FC" w:rsidRPr="00606617" w:rsidRDefault="00B928FC" w:rsidP="00346FF5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увеличенная потребность в коферментах, а значит в витаминах.;</w:t>
      </w:r>
    </w:p>
    <w:p w:rsidR="00B928FC" w:rsidRPr="00606617" w:rsidRDefault="00B928FC" w:rsidP="00346FF5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повышенная потребность в минеральных веществах;</w:t>
      </w:r>
    </w:p>
    <w:p w:rsidR="00B928FC" w:rsidRPr="00606617" w:rsidRDefault="00B928FC" w:rsidP="00346FF5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повышенная кратность приема пищи;</w:t>
      </w:r>
    </w:p>
    <w:p w:rsidR="00B928FC" w:rsidRPr="00606617" w:rsidRDefault="00B928FC" w:rsidP="00F90FD3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применение биологически активных добавок, которые содержат аминокислоты, углеводные добавки, поливитаминные комплексы.</w:t>
      </w:r>
    </w:p>
    <w:p w:rsidR="00B928FC" w:rsidRDefault="00B928FC" w:rsidP="00F90FD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A7CD7">
        <w:rPr>
          <w:b/>
          <w:bCs/>
          <w:color w:val="000000"/>
          <w:sz w:val="28"/>
          <w:szCs w:val="28"/>
        </w:rPr>
        <w:t>Вопр</w:t>
      </w:r>
      <w:r>
        <w:rPr>
          <w:b/>
          <w:bCs/>
          <w:color w:val="000000"/>
          <w:sz w:val="28"/>
          <w:szCs w:val="28"/>
        </w:rPr>
        <w:t>осы для самостоятельной работы.</w:t>
      </w:r>
    </w:p>
    <w:p w:rsidR="00B928FC" w:rsidRDefault="00B928FC" w:rsidP="00F90FD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_GoBack"/>
      <w:bookmarkEnd w:id="5"/>
      <w:r w:rsidRPr="00EA7CD7">
        <w:rPr>
          <w:color w:val="000000"/>
          <w:sz w:val="28"/>
          <w:szCs w:val="28"/>
        </w:rPr>
        <w:t>Биохимическое обоснование «углеводной</w:t>
      </w:r>
      <w:r>
        <w:rPr>
          <w:color w:val="000000"/>
          <w:sz w:val="28"/>
          <w:szCs w:val="28"/>
        </w:rPr>
        <w:t xml:space="preserve"> </w:t>
      </w:r>
      <w:r w:rsidRPr="00EA7CD7">
        <w:rPr>
          <w:color w:val="000000"/>
          <w:sz w:val="28"/>
          <w:szCs w:val="28"/>
        </w:rPr>
        <w:t>ориентации» питания спортсменов. Биохимическое обоснование особенностей питания спортсменов в дни тренировок и соревнований, особенностей питания «на</w:t>
      </w:r>
      <w:r>
        <w:rPr>
          <w:color w:val="000000"/>
          <w:sz w:val="28"/>
          <w:szCs w:val="28"/>
        </w:rPr>
        <w:t xml:space="preserve"> </w:t>
      </w:r>
      <w:r w:rsidRPr="00EA7CD7">
        <w:rPr>
          <w:color w:val="000000"/>
          <w:sz w:val="28"/>
          <w:szCs w:val="28"/>
        </w:rPr>
        <w:t>дистанции», при сгонке веса, при тренировках и соревнованиях в условиях среднегорья. Химический состав и технология применения наиболее распространенных</w:t>
      </w:r>
      <w:r>
        <w:rPr>
          <w:color w:val="000000"/>
          <w:sz w:val="28"/>
          <w:szCs w:val="28"/>
        </w:rPr>
        <w:t xml:space="preserve"> </w:t>
      </w:r>
      <w:r w:rsidRPr="00EA7CD7">
        <w:rPr>
          <w:color w:val="000000"/>
          <w:sz w:val="28"/>
          <w:szCs w:val="28"/>
        </w:rPr>
        <w:t xml:space="preserve">пищевых добавок, предназначенных для решения различных практических задач. </w:t>
      </w:r>
      <w:r>
        <w:rPr>
          <w:color w:val="000000"/>
          <w:sz w:val="28"/>
          <w:szCs w:val="28"/>
        </w:rPr>
        <w:t>Составление</w:t>
      </w:r>
      <w:r w:rsidRPr="00EA7CD7">
        <w:rPr>
          <w:color w:val="000000"/>
          <w:sz w:val="28"/>
          <w:szCs w:val="28"/>
        </w:rPr>
        <w:t xml:space="preserve"> рациона питания в зависимости от профессиональной деятельности человека (квалификации и специализации</w:t>
      </w:r>
      <w:r>
        <w:rPr>
          <w:color w:val="000000"/>
          <w:sz w:val="28"/>
          <w:szCs w:val="28"/>
        </w:rPr>
        <w:t xml:space="preserve"> </w:t>
      </w:r>
      <w:r w:rsidRPr="00EA7CD7">
        <w:rPr>
          <w:color w:val="000000"/>
          <w:sz w:val="28"/>
          <w:szCs w:val="28"/>
        </w:rPr>
        <w:t>спортсмена, умственного и физического труда, пола и возраста).</w:t>
      </w:r>
    </w:p>
    <w:p w:rsidR="00B928FC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28FC" w:rsidRDefault="00B928FC" w:rsidP="00E44BF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B928FC" w:rsidRPr="006C14E6" w:rsidRDefault="00B928FC" w:rsidP="006C14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color w:val="000000"/>
          <w:sz w:val="32"/>
          <w:szCs w:val="32"/>
        </w:rPr>
      </w:pPr>
      <w:bookmarkStart w:id="6" w:name="_Toc513111072"/>
      <w:r w:rsidRPr="004B48B6">
        <w:rPr>
          <w:b/>
          <w:sz w:val="32"/>
          <w:szCs w:val="32"/>
        </w:rPr>
        <w:t>4 Практическое занятие № 4 (2 часа) Биохимические изменения в других органах и системах при выполнении мышечной</w:t>
      </w:r>
      <w:r w:rsidRPr="006C14E6">
        <w:rPr>
          <w:b/>
          <w:sz w:val="32"/>
          <w:szCs w:val="32"/>
        </w:rPr>
        <w:t xml:space="preserve"> деятельности</w:t>
      </w:r>
      <w:bookmarkEnd w:id="6"/>
    </w:p>
    <w:p w:rsidR="00B928FC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28FC" w:rsidRPr="004B48B6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28FC" w:rsidRPr="004B48B6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B48B6">
        <w:rPr>
          <w:b/>
          <w:bCs/>
          <w:color w:val="000000"/>
          <w:sz w:val="28"/>
          <w:szCs w:val="28"/>
        </w:rPr>
        <w:t xml:space="preserve">Теоретический раздел. Вопросы для подготовки: </w:t>
      </w:r>
    </w:p>
    <w:p w:rsidR="00B928FC" w:rsidRPr="00606617" w:rsidRDefault="00B928FC" w:rsidP="0063537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48B6">
        <w:rPr>
          <w:color w:val="000000"/>
          <w:sz w:val="28"/>
          <w:szCs w:val="28"/>
        </w:rPr>
        <w:t>Биохимические сдвиги в головном мозге и миокарде.</w:t>
      </w:r>
      <w:r>
        <w:rPr>
          <w:color w:val="000000"/>
          <w:sz w:val="28"/>
          <w:szCs w:val="28"/>
        </w:rPr>
        <w:t xml:space="preserve"> </w:t>
      </w:r>
      <w:r w:rsidRPr="004B48B6">
        <w:rPr>
          <w:color w:val="000000"/>
          <w:sz w:val="28"/>
          <w:szCs w:val="28"/>
        </w:rPr>
        <w:t>Биохимические изменения в печени.</w:t>
      </w:r>
      <w:r>
        <w:rPr>
          <w:color w:val="000000"/>
          <w:sz w:val="28"/>
          <w:szCs w:val="28"/>
        </w:rPr>
        <w:t xml:space="preserve"> </w:t>
      </w:r>
      <w:r w:rsidRPr="004B48B6">
        <w:rPr>
          <w:color w:val="000000"/>
          <w:sz w:val="28"/>
          <w:szCs w:val="28"/>
        </w:rPr>
        <w:t>Биохимические изменения в скелетных мышцах. Биохимические сдвиги в крови. Биохимические сдвиги в моче.</w:t>
      </w:r>
    </w:p>
    <w:p w:rsidR="00B928FC" w:rsidRPr="004B48B6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48B6">
        <w:rPr>
          <w:bCs/>
          <w:color w:val="000000"/>
          <w:sz w:val="28"/>
          <w:szCs w:val="28"/>
        </w:rPr>
        <w:t>Головной мозг. </w:t>
      </w:r>
      <w:r w:rsidRPr="004B48B6">
        <w:rPr>
          <w:color w:val="000000"/>
          <w:sz w:val="28"/>
          <w:szCs w:val="28"/>
        </w:rPr>
        <w:t>Во время мышечной деятельности в двигательных нейронах коры головного мозга происходит формирование и последующая передача двигательного нервного импульса. Оба эти процесса (формирование и передача нервного импульса) осуществляются с потреблением энергии в виде молекул АТФ. Образование АТФ в нервных клетках происходит аэробно. Поэтому при мышечной работе увеличивается потребление мозгом кислорода из протекающей крови. Другой особенностью энергетического обмена в нейронах является то, что основным субстратом окисления является глюкоза, поступающая с током крови.</w:t>
      </w:r>
    </w:p>
    <w:p w:rsidR="00B928FC" w:rsidRPr="004B48B6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48B6">
        <w:rPr>
          <w:color w:val="000000"/>
          <w:sz w:val="28"/>
          <w:szCs w:val="28"/>
        </w:rPr>
        <w:t>В связи с такой спецификой энергоснабжения нервных клеток любое нарушение снабжения мозга кислородом или глюкозой неминуемо ведет к снижению его функциональной активности, что у спортсменов может проявиться в форме головокружения или обморочного состояния.</w:t>
      </w:r>
    </w:p>
    <w:p w:rsidR="00B928FC" w:rsidRPr="00606617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48B6">
        <w:rPr>
          <w:bCs/>
          <w:color w:val="000000"/>
          <w:sz w:val="28"/>
          <w:szCs w:val="28"/>
        </w:rPr>
        <w:t>Миокард. </w:t>
      </w:r>
      <w:r w:rsidRPr="004B48B6">
        <w:rPr>
          <w:color w:val="000000"/>
          <w:sz w:val="28"/>
          <w:szCs w:val="28"/>
        </w:rPr>
        <w:t>Во время мышечной деятельности происходит усиление и учащение сердечных</w:t>
      </w:r>
      <w:r w:rsidRPr="00606617">
        <w:rPr>
          <w:color w:val="000000"/>
          <w:sz w:val="28"/>
          <w:szCs w:val="28"/>
        </w:rPr>
        <w:t xml:space="preserve"> сокращений, что требует большого количества энергии по сравнении с состоянием покоя. Однако энергоснабжение сердечной мышцы осуществляется главным образом за счет аэробного ресинтеза АТФ. Лишь при ЧСС более 200 уд/мин, включается анаэробный синтез АТФ.</w:t>
      </w:r>
    </w:p>
    <w:p w:rsidR="00B928FC" w:rsidRPr="00606617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Большие возможности аэробного энергообеспечения в миокарде обусловлены особенностью строения этой мышцы. В отличие от скелетных мышц в миокарде имеется более развитая и густая сеть капилляров, что позволяет извлекать из крови больше кислорода и субстратов окисления. Кроме того в клетках сердечной мышцы имеется больше митохондрий, содержащих ферменты тканевого дыхания. В качестве источников энергии клетки сердечной мышцы используют и глюкозу, и жирные кислоты, и кетоновые тела, и глицерин. Гликоген миокард сохраняет на «черный день», когда истощаться другие источники энергии.</w:t>
      </w:r>
    </w:p>
    <w:p w:rsidR="00B928FC" w:rsidRPr="00606617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Во время интенсивной работы сопровождающейся увеличением концентрации лактата в крови, миокард извлекает из крови лактат и окисляет его до углекислого газа и воды.</w:t>
      </w:r>
    </w:p>
    <w:p w:rsidR="00B928FC" w:rsidRPr="004B48B6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При окислении одной молекулы молочной кислоты синтезируется до 18 молекул АТФ. Способность миокарда окислять лактат имеет большое биологическое значение. Это дает возможность организму дольше поддерживать в крови необходимую концентрацию глюкозы, что очень существенно для биоэнергетики нервных клеток, для которых глюкоза является почти единственным субстратом окисления. Окисление лактата в миокарде также способствует нормализации кислотно-щелочного баланса, так как при этом в крови </w:t>
      </w:r>
      <w:r w:rsidRPr="004B48B6">
        <w:rPr>
          <w:color w:val="000000"/>
          <w:sz w:val="28"/>
          <w:szCs w:val="28"/>
        </w:rPr>
        <w:t>снижается концентрация этой кислоты.</w:t>
      </w:r>
    </w:p>
    <w:p w:rsidR="00B928FC" w:rsidRPr="004B48B6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48B6">
        <w:rPr>
          <w:bCs/>
          <w:color w:val="000000"/>
          <w:sz w:val="28"/>
          <w:szCs w:val="28"/>
        </w:rPr>
        <w:t>Биохимические сдвиги в печени.</w:t>
      </w:r>
    </w:p>
    <w:p w:rsidR="00B928FC" w:rsidRPr="00606617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48B6">
        <w:rPr>
          <w:color w:val="000000"/>
          <w:sz w:val="28"/>
          <w:szCs w:val="28"/>
        </w:rPr>
        <w:t>При мышечной деятельности</w:t>
      </w:r>
      <w:r w:rsidRPr="00606617">
        <w:rPr>
          <w:color w:val="000000"/>
          <w:sz w:val="28"/>
          <w:szCs w:val="28"/>
        </w:rPr>
        <w:t xml:space="preserve"> активируются функции печени, направленные преимущественно на улучшение обеспечения работающих мышц, внемышечными источниками энергии, переносимыми кровью. Ниже описаны наиболее важные биохимические процессы, протекающие в печени во время работы.</w:t>
      </w:r>
    </w:p>
    <w:p w:rsidR="00B928FC" w:rsidRPr="00606617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1. Под воздействием адреналина повышается скорость распада гликогена с образованием свободной глюкозы. Образовавшаяся глюкоза выходит из клеток печени в кровь, что приводит к возрастанию её концентрации в крови. При этом снижается содержание гликогена. Наиболее высокая скорость распада гликогена наблюдается в печени в начале работы, когда запасы гликогена ещё велики.</w:t>
      </w:r>
    </w:p>
    <w:p w:rsidR="00B928FC" w:rsidRPr="00606617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2. Во время выполнения физического упражнения клетки печени активно извлекают из крови жир, жирные кислоты, содержание которых в крови возрастает вследствие мобилизации жира из жировых депо. Поступающий в печеночные клетки жир сразу подвергается гидролизу и превращается в глицерин и жирные кислоты. Далее жирны кислоты путем β-окисления расщепляются до ацетилкофермента А, из которого затем образуются кетоновые тела. Кетоновые тела являются важным источником энергии. С током крови они переносятся из печени в работающие органы – миокард и скелетные мышцы. В этих органах кетоновые тела вновь превращаются в ацетилкофермент А, который сразу же аэробно окисляется в цикле трикарбоновых кислот до углекислого газа и воды с выделением большого количества энергии.</w:t>
      </w:r>
    </w:p>
    <w:p w:rsidR="00B928FC" w:rsidRPr="00606617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3. Еще один биохимический процесс, протекающий в печени во время мышечной работы – это образование глюкозы из глицерина, аминокислот, лактата. Этот процесс идет с затратами энергии молекул АТФ. Обычно такой синтез глюкозы протекает при длительной работе, ведущей к снижению концентрации глюкозы в кровяном русле. Благодаря этому процессу организму удается поддерживать в крови необходимый уровень глюкозы.</w:t>
      </w:r>
    </w:p>
    <w:p w:rsidR="00B928FC" w:rsidRPr="00606617" w:rsidRDefault="00B928FC" w:rsidP="000178B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4. При физической работе усиливается распад мышечных белков, приводящий к образованию свободных аминокислот, которые далее дезаминируются, выделяя аммиак. Аммиак является клеточным ядом, его обезвреживание происходит в печени, где он превращается в мочевину. Синтез мочевины требует значительного количества энергии. При истощающих нагрузках, не соответствующему функциональному состоянию организма , печень может не справляться с обезвреживанием аммиака, в этом случае возникает интоксикация организма этим ядом, ведущая к снижению работоспособности.</w:t>
      </w:r>
    </w:p>
    <w:p w:rsidR="00B928FC" w:rsidRPr="004B48B6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48B6">
        <w:rPr>
          <w:bCs/>
          <w:color w:val="000000"/>
          <w:sz w:val="28"/>
          <w:szCs w:val="28"/>
        </w:rPr>
        <w:t>Биохимические изменения в скелетных мышцах.</w:t>
      </w:r>
    </w:p>
    <w:p w:rsidR="00B928FC" w:rsidRPr="00606617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При выполнении физической работы в мышцах происходит глубокие изменения, обусловленные прежде всего интенсивностью процессов ресинтеза АТФ.</w:t>
      </w:r>
    </w:p>
    <w:p w:rsidR="00B928FC" w:rsidRPr="00606617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Использование креатинфосфата в качестве источника энергии приводит к снижению его концентрации в мышечных клетках и накоплению в них креатина.</w:t>
      </w:r>
    </w:p>
    <w:p w:rsidR="00B928FC" w:rsidRPr="00606617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Практически при любой работе для получения АТФ используется мышечный гликоген. Поэтому его концентрация в мышцах снижается независимо от характера работы. При выполнении интенсивных нагрузок в мышцах наблюдается быстрое уменьшение запасов гликогена и одновременное образование и накопление молочной кислоты. За счет накопления молочной кислоты повышается кислотность внутри мышечных клеток. Увеличение содержания лактата в мышечных клетках вызывает также повышением в них осмотического давления. Повышение осмотического давления приводит к тому, что в мышечную клетку из капилляров и межклеточного пространства поступает вода, и мышцы набухают или, как говорят спортсмены, «забиваются».</w:t>
      </w:r>
    </w:p>
    <w:p w:rsidR="00B928FC" w:rsidRPr="00606617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Продолжительная мышечная работа небольшой мощности вызывает плавное снижение концентрации гликогена в мышцах. В данном случае распад происходит аэробно, с потреблением кислорода. Конечные продукты такого распада – углекислый газ и вода – удаляются из мышечных клеток в кровь. Поэтому после выполнения работы умеренной мощности в мышцах обнаруживается уменьшение содержания гликогена без накопления лактата.</w:t>
      </w:r>
    </w:p>
    <w:p w:rsidR="00B928FC" w:rsidRPr="00606617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Еще одно важное изменение, возникающее в работающих мышцах – повышение скорости распада белков. Особенно ускоряется распад белков при выполнении силовых упражнений, причем, это затрагивает в первую очередь сократительные белки миофибрилл. Вследствие распада белков в мышечных клетках повышается содержание свободных аминокислот и продуктов их распада – кетокислот и аммиака.</w:t>
      </w:r>
    </w:p>
    <w:p w:rsidR="00B928FC" w:rsidRPr="00606617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Другими характерным изменением, вызываемым мышечной деятельностью, является снижение активности ферментов мышечных клеток. Одной из причин уменьшения ферментативной активности может быть повышенная кислотность, вызванная появлением в мышцах молочной кислоты.</w:t>
      </w:r>
    </w:p>
    <w:p w:rsidR="00B928FC" w:rsidRPr="00606617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И наконец, мышечная деятельность может привести к повреждениям внутриклеточных структур – миофибрилл, митохондрий и других биомембран. Так нарушение мембран саркоплазматической цепи ведет к нарушению проведения нервного импульса к цистерн</w:t>
      </w:r>
      <w:r>
        <w:rPr>
          <w:color w:val="000000"/>
          <w:sz w:val="28"/>
          <w:szCs w:val="28"/>
        </w:rPr>
        <w:t xml:space="preserve">ам, содержащим ионы кальция. </w:t>
      </w:r>
      <w:r w:rsidRPr="00606617">
        <w:rPr>
          <w:color w:val="000000"/>
          <w:sz w:val="28"/>
          <w:szCs w:val="28"/>
        </w:rPr>
        <w:t>Нарушения целостности сарколеммы сопровождается потерей мышцами многих важных веществ, которые уходят из поврежденной клетки в лимфу и кровь. Нарушается и работа ферментов, встроенных в мембраны. Нарушается работа кальциевого насоса и ферментов тканевого дыхания, расположенных на внутренней поверхности мембран митохондрий.</w:t>
      </w:r>
    </w:p>
    <w:p w:rsidR="00B928FC" w:rsidRDefault="00B928FC" w:rsidP="008A5B82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A7CD7">
        <w:rPr>
          <w:b/>
          <w:bCs/>
          <w:color w:val="000000"/>
          <w:sz w:val="28"/>
          <w:szCs w:val="28"/>
        </w:rPr>
        <w:t>Вопр</w:t>
      </w:r>
      <w:r>
        <w:rPr>
          <w:b/>
          <w:bCs/>
          <w:color w:val="000000"/>
          <w:sz w:val="28"/>
          <w:szCs w:val="28"/>
        </w:rPr>
        <w:t>осы для самостоятельной работы.</w:t>
      </w:r>
    </w:p>
    <w:p w:rsidR="00B928FC" w:rsidRPr="005B3A88" w:rsidRDefault="00B928FC" w:rsidP="008A5B82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B3A88">
        <w:rPr>
          <w:sz w:val="28"/>
          <w:szCs w:val="28"/>
        </w:rPr>
        <w:t>Понятие о</w:t>
      </w:r>
      <w:r>
        <w:rPr>
          <w:sz w:val="28"/>
          <w:szCs w:val="28"/>
        </w:rPr>
        <w:t>б</w:t>
      </w:r>
      <w:r w:rsidRPr="005B3A88">
        <w:rPr>
          <w:sz w:val="28"/>
          <w:szCs w:val="28"/>
        </w:rPr>
        <w:t xml:space="preserve"> срочных, отставленных и кумулятивных биохимических изменениях, их взаимосвязь. Биохимические изменения в работающих мышцах, крови, других органах и тканях. Биохимические особенности мобилизации энергетических субстратов и транспорта кислорода к работающим тканям. Особенности регуляции обмена веществ при работе в различных условиях. Классификация мышечных упражнений по биохимическим критериям. Особенности биохимических изменений в критических условиях мышечной деятельности: на уровне «порога анаэробного обмена», на «критической» мощности, на «мощности истощения», на уровне максимальной анаэробной мощности, при выполнении упражнений разных зон относительной мощности.</w:t>
      </w:r>
    </w:p>
    <w:p w:rsidR="00B928FC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28FC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28FC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28FC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28FC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28FC" w:rsidRPr="006C14E6" w:rsidRDefault="00B928FC" w:rsidP="004B48B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7" w:name="_Toc513111073"/>
      <w:r w:rsidRPr="006C14E6">
        <w:rPr>
          <w:b/>
          <w:sz w:val="32"/>
          <w:szCs w:val="32"/>
        </w:rPr>
        <w:t>5 Практическое занятие № 5 (2 часа) Биохимические изменения в организме при утомлении</w:t>
      </w:r>
      <w:bookmarkEnd w:id="7"/>
    </w:p>
    <w:p w:rsidR="00B928FC" w:rsidRDefault="00B928FC" w:rsidP="00B227F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928FC" w:rsidRPr="005B3A88" w:rsidRDefault="00B928FC" w:rsidP="00B227F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928FC" w:rsidRPr="00635378" w:rsidRDefault="00B928FC" w:rsidP="0063537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B48B6">
        <w:rPr>
          <w:b/>
          <w:bCs/>
          <w:color w:val="000000"/>
          <w:sz w:val="28"/>
          <w:szCs w:val="28"/>
        </w:rPr>
        <w:t xml:space="preserve">Теоретический раздел. Вопросы для подготовки: </w:t>
      </w:r>
    </w:p>
    <w:p w:rsidR="00B928FC" w:rsidRPr="008A5B82" w:rsidRDefault="00B928FC" w:rsidP="008A5B82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color w:val="000000"/>
          <w:sz w:val="28"/>
          <w:szCs w:val="28"/>
        </w:rPr>
        <w:t>Охранительное или запредельное торможение. Нарушение функций вегетативных и регуляторных систем. Исчерпание энергетических резервов. Роль лактата в утомлении. Повреждение биологических мембран свободнорадикальным окислением.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bCs/>
          <w:color w:val="000000"/>
          <w:sz w:val="28"/>
          <w:szCs w:val="28"/>
        </w:rPr>
        <w:t>Утомление – это временное снижение работоспособности, вызванное биохимическими, функциональными и структурными сдвигами, возникающими в ходе выполнения физической работы.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color w:val="000000"/>
          <w:sz w:val="28"/>
          <w:szCs w:val="28"/>
        </w:rPr>
        <w:t>С биологической точки зрения</w:t>
      </w:r>
      <w:r w:rsidRPr="008A5B82">
        <w:rPr>
          <w:bCs/>
          <w:color w:val="000000"/>
          <w:sz w:val="28"/>
          <w:szCs w:val="28"/>
        </w:rPr>
        <w:t> утомление</w:t>
      </w:r>
      <w:r w:rsidRPr="008A5B82">
        <w:rPr>
          <w:color w:val="000000"/>
          <w:sz w:val="28"/>
          <w:szCs w:val="28"/>
        </w:rPr>
        <w:t> – это за</w:t>
      </w:r>
      <w:r w:rsidRPr="00606617">
        <w:rPr>
          <w:color w:val="000000"/>
          <w:sz w:val="28"/>
          <w:szCs w:val="28"/>
        </w:rPr>
        <w:t>щитная реакция предупреждающая нарастание биохимических и физиологических изменений в организме, которые достигнув определенной глубины, могут стать опасными для здоровья и для жизни.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У спортсменов в основе развития утомления лежат разные механизмы. Прежде всего – это возникновение, так называемого, охранительного или запредельного торможения, возникающего в нервной системе.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Субъективно, охранительное торможение воспринимается как чувство усталости. В зависимости от распространенности усталость может быть местной (локальной) или общей (глобальной). При местной усталости биохимические сдвиги обнаруживаются в определенных группах мышц., а общая усталость отражает биохимические и физиологические сдвиги, возникающие не только в работающих мышцах, но и в других органах сопровождаются снижением работоспособности сердечной, дыхательной, нервной систем, изменением состава крови и функционирования печени. </w:t>
      </w:r>
      <w:r w:rsidRPr="008A5B82">
        <w:rPr>
          <w:color w:val="000000"/>
          <w:sz w:val="28"/>
          <w:szCs w:val="28"/>
        </w:rPr>
        <w:t>Биологическая роль </w:t>
      </w:r>
      <w:r w:rsidRPr="008A5B82">
        <w:rPr>
          <w:bCs/>
          <w:color w:val="000000"/>
          <w:sz w:val="28"/>
          <w:szCs w:val="28"/>
        </w:rPr>
        <w:t>усталости </w:t>
      </w:r>
      <w:r w:rsidRPr="008A5B82">
        <w:rPr>
          <w:color w:val="000000"/>
          <w:sz w:val="28"/>
          <w:szCs w:val="28"/>
        </w:rPr>
        <w:t>состоит, по-видимому, в том, что это чувство является субъективным сигналом возникновения</w:t>
      </w:r>
      <w:r w:rsidRPr="00606617">
        <w:rPr>
          <w:color w:val="000000"/>
          <w:sz w:val="28"/>
          <w:szCs w:val="28"/>
        </w:rPr>
        <w:t xml:space="preserve"> в организме неблагоприятных сдвигов.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Охранительное торможение, а значит и усталость, могут быть снижены за счет эмоций. Высокий эмоциональный подъем помогают организму преодолеть порог охранительного торможения. Это наверное и случилось со знаменитым марафонским бегуном, когда все ограничения охранительного торможения были сняты, а изменения в организме, несовместимые с жизнью уже произошли. Наоборот выполнение монотонной, однообразной работы повышает вероятность развития охранительного торможения.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Химические вещества, вводимые в организм, могут усиливать или наоборот уменьшать развитие запредельного торможения.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Для повышения работоспособности издавна пользуются кофеином. Это природное соединение действует очень мягко и повышение работоспособности происходит в пределах физиологических возможностей организма. Подобным образом действуют женьшень, элеутерококк, китайский лимонник, пантокрин, названные природными </w:t>
      </w:r>
      <w:r w:rsidRPr="008A5B82">
        <w:rPr>
          <w:bCs/>
          <w:color w:val="000000"/>
          <w:sz w:val="28"/>
          <w:szCs w:val="28"/>
        </w:rPr>
        <w:t>адаптогенами</w:t>
      </w:r>
      <w:r w:rsidRPr="008A5B82">
        <w:rPr>
          <w:color w:val="000000"/>
          <w:sz w:val="28"/>
          <w:szCs w:val="28"/>
        </w:rPr>
        <w:t>. Есть и фармакологические препараты, позволяющие сохранить высокую работоспособность.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color w:val="000000"/>
          <w:sz w:val="28"/>
          <w:szCs w:val="28"/>
        </w:rPr>
        <w:t>Противоположное действие оказывают седативные препараты, в частности, производные брома. При их использовании запредельное торможение и чувство усталости возникает раньше, что приводит к ограничению работоспособности.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color w:val="000000"/>
          <w:sz w:val="28"/>
          <w:szCs w:val="28"/>
        </w:rPr>
        <w:t>Развитие тормозных процессов в ЦНС зависит от возраста. У пожилых людей чувство усталости развивается быстрее.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bCs/>
          <w:color w:val="000000"/>
          <w:sz w:val="28"/>
          <w:szCs w:val="28"/>
        </w:rPr>
        <w:t>Нарушение функций регуляторных и вегетативных систем.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 обеспечении мышечной деятельности, наряду с нервной системой активнейшее участие принимают участие системы вегетативного обеспечения: дыхательная, сердечнососудистая, печень.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Дыхательная и сердечнососудистая системы отвечают в организме, прежде всего, за доставку и удаление газов к различным органам, в том числе и мышцам. При активной физической работе эти системы могут стать весьма серьезным ограничителем работоспособности, и, стало быть, внести немалый вклад в развитие утомления.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Еще один орган, способствующий развитию утомления – это печень. В печени во время мышечной работы протекают такие важные процессы, как образование глюкозы, β-окисление жирных кислот, кетогенез, глюконеогенез, которые направлены на обеспечение мышц важнейшими источниками энергии: глюкозой и кетоновыми телами. Кроме того в печени во время мышечной работы осуществляется обезвреживание аммиака путем синтеза мочевины. Поэтому уменьшение функциональной активности печени вдет к снижению работоспособности, то есть развитию утомления. В связи с такой важной ролью печени в обеспечении мышечной деятельности в спортивной практике широкое применение находят вещества, улучшающие обменные процессы печени –</w:t>
      </w:r>
      <w:r w:rsidRPr="008A5B82">
        <w:rPr>
          <w:color w:val="000000"/>
          <w:sz w:val="28"/>
          <w:szCs w:val="28"/>
        </w:rPr>
        <w:t> </w:t>
      </w:r>
      <w:r w:rsidRPr="008A5B82">
        <w:rPr>
          <w:bCs/>
          <w:color w:val="000000"/>
          <w:sz w:val="28"/>
          <w:szCs w:val="28"/>
        </w:rPr>
        <w:t>гепатопротекторы.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При продолжительной физической работе возможно снижение функции надпочечников. В результате уменьшается выделение в кровь гормонов адреналина и коры надпочечников. Это вызывает снижение работоспособности мышц.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bCs/>
          <w:color w:val="000000"/>
          <w:sz w:val="28"/>
          <w:szCs w:val="28"/>
        </w:rPr>
        <w:t>Исчерпание энергетических резервов.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color w:val="000000"/>
          <w:sz w:val="28"/>
          <w:szCs w:val="28"/>
        </w:rPr>
        <w:t>Выполнение физической работы сопровождается большими энергетическими затратами.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color w:val="000000"/>
          <w:sz w:val="28"/>
          <w:szCs w:val="28"/>
        </w:rPr>
        <w:t>В спортивной литературе часто используются термины </w:t>
      </w:r>
      <w:r w:rsidRPr="008A5B82">
        <w:rPr>
          <w:bCs/>
          <w:color w:val="000000"/>
          <w:sz w:val="28"/>
          <w:szCs w:val="28"/>
        </w:rPr>
        <w:t>энергетические резервы </w:t>
      </w:r>
      <w:r w:rsidRPr="008A5B82">
        <w:rPr>
          <w:color w:val="000000"/>
          <w:sz w:val="28"/>
          <w:szCs w:val="28"/>
        </w:rPr>
        <w:t>и </w:t>
      </w:r>
      <w:r w:rsidRPr="008A5B82">
        <w:rPr>
          <w:bCs/>
          <w:color w:val="000000"/>
          <w:sz w:val="28"/>
          <w:szCs w:val="28"/>
        </w:rPr>
        <w:t>доступные источники энергии. </w:t>
      </w:r>
      <w:r w:rsidRPr="008A5B82">
        <w:rPr>
          <w:color w:val="000000"/>
          <w:sz w:val="28"/>
          <w:szCs w:val="28"/>
        </w:rPr>
        <w:t xml:space="preserve">Под этим понимается та часть </w:t>
      </w:r>
      <w:r w:rsidRPr="00606617">
        <w:rPr>
          <w:color w:val="000000"/>
          <w:sz w:val="28"/>
          <w:szCs w:val="28"/>
        </w:rPr>
        <w:t>углеводов, жиров и аминокислот, которая может служить источником энергии при выполнении мышечной работы. Таким источниками можно считать мышечный креатинфосфат, который может быть почти полностью использован при интенсивной работе, значительную часть мышечного и печеночного гликогена. Часть запасов жира, находящегося в жировых депо, а также аминокислоты, которые начинают окислятся при очень продолжительных нагрузках. Энергетическим резервом можно также считать способность организма поддерживать в крови во время выполнения физической работы необходимый уровень глюкозы.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Исчерпание энергетических субстратов, несомненно, ведет к снижению выработки в организме АТФ и уменьшению баланса АТФ/ АДФ.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Снижения этого показателя в нервной системе приводит к нарушениям формирования передачи нервных импульсов, в том числе, управляющих скелетной мускулатурой. Такое нарушение в функционировании нервной системы и является основной причиной развития охранительного торможения. Уменьшение скорости синтеза АТФ в клетках скелетных мышц и миокарда нарушает сократительную функцию миофибрилл, следствием чего является снижение мощности выполняемой работы.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Для поддержания энергетических ресурсов в организме при выполнении продолжительной работы (например, лыжные гонки, марафонский бег, шоссейные велогонки) на дистанции организуется питание, что позволяет спортсменам длительно сохранять работоспособность.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bCs/>
          <w:color w:val="000000"/>
          <w:sz w:val="28"/>
          <w:szCs w:val="28"/>
        </w:rPr>
        <w:t>Роль лактата в утомлении.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Обычно лактат образуется в мышцах в больших количествах при выполнении нагрузок субмаксимальной мощности. Накопление молочной кислоты в мышечных клетках существенно влияет на их функционирование. В условиях повышенной кислотности, вызванной нарастанием концентрации молочной кислоты, снижается сократительная способность белков, участвующих в мышечной деятельности, уменьшается каталитическая активность белков-ферментов, в том числе АТФазная активность миозина и активность кальциевой АТФазы (кальциевый насос), изменяются свойства мембранных белков, что приводит к повышению проницаемости биологических мембран. Кроме того, накопление лактата в мышечных клетках ведет к набуханию этих клеток вследствие поступления в них воды, что в итоге уменьшает сократительную возможность мышц (как говорят спортсмены, «мышцы забились»). Можно также предположить, что избыток лактата внутри мышечных клеток связывает часть ионов кальция и тем самым ухудшает управление процессами сокращения и расслабления мышц.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На практике для предупреждения возможного негативного воздействия лактата на работоспособность используются различные приемы, </w:t>
      </w:r>
      <w:r w:rsidRPr="008A5B82">
        <w:rPr>
          <w:color w:val="000000"/>
          <w:sz w:val="28"/>
          <w:szCs w:val="28"/>
        </w:rPr>
        <w:t>способствующие удалению его из работающих мышц.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bCs/>
          <w:color w:val="000000"/>
          <w:sz w:val="28"/>
          <w:szCs w:val="28"/>
        </w:rPr>
        <w:t>Повреждение биологических мембран свободнорадикальным окислением.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color w:val="000000"/>
          <w:sz w:val="28"/>
          <w:szCs w:val="28"/>
        </w:rPr>
        <w:t>Известно, что незначительная часть кислорода , поступающего из воздуха в организм, превращается в активные формы, называемые </w:t>
      </w:r>
      <w:r w:rsidRPr="008A5B82">
        <w:rPr>
          <w:bCs/>
          <w:color w:val="000000"/>
          <w:sz w:val="28"/>
          <w:szCs w:val="28"/>
        </w:rPr>
        <w:t>свободными радикалами. </w:t>
      </w:r>
      <w:r w:rsidRPr="008A5B82">
        <w:rPr>
          <w:color w:val="000000"/>
          <w:sz w:val="28"/>
          <w:szCs w:val="28"/>
        </w:rPr>
        <w:t>Свободные радикалы кислорода, обладая высокой химической активностью, вызывают окисление белков, жиров и нуклеиновых кислот. Чаще всего окислению подвергается липидный слой биологических мембран. Такое окисление называют </w:t>
      </w:r>
      <w:r w:rsidRPr="008A5B82">
        <w:rPr>
          <w:bCs/>
          <w:color w:val="000000"/>
          <w:sz w:val="28"/>
          <w:szCs w:val="28"/>
        </w:rPr>
        <w:t>перекисным окислением мембран (ПОЛ).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color w:val="000000"/>
          <w:sz w:val="28"/>
          <w:szCs w:val="28"/>
        </w:rPr>
        <w:t>В физиологических условиях свободнорадикальное окисление протекает с низкой скоростью, так как ему противостоит защитная </w:t>
      </w:r>
      <w:r w:rsidRPr="008A5B82">
        <w:rPr>
          <w:bCs/>
          <w:color w:val="000000"/>
          <w:sz w:val="28"/>
          <w:szCs w:val="28"/>
        </w:rPr>
        <w:t>антиоксидантная система</w:t>
      </w:r>
      <w:r w:rsidRPr="008A5B82">
        <w:rPr>
          <w:color w:val="000000"/>
          <w:sz w:val="28"/>
          <w:szCs w:val="28"/>
        </w:rPr>
        <w:t xml:space="preserve"> организма, предупреждающая накопление свободных радикалов </w:t>
      </w:r>
      <w:r w:rsidRPr="00606617">
        <w:rPr>
          <w:color w:val="000000"/>
          <w:sz w:val="28"/>
          <w:szCs w:val="28"/>
        </w:rPr>
        <w:t>кислорода и ограничивающая тем самым скорость вызываемых ими реакций окисления.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Однако исследования показывают, что физические нагрузки, свойственные современному спорту приводят к значительному росту ПОЛ. Этим грешит практически любая физическая работа , протекающая в условиях повышенного потребления кислорода.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В ациклических видах спорта (спортивнее игры, единоборства) характер мышечной деятельности многократно меняется. Такие изменения сопровождаются несоответствием </w:t>
      </w:r>
      <w:r w:rsidRPr="008A5B82">
        <w:rPr>
          <w:color w:val="000000"/>
          <w:sz w:val="28"/>
          <w:szCs w:val="28"/>
        </w:rPr>
        <w:t>между продолжающимся повышенным поступлением кислорода и снижением его потребления митохондриями миоцитов. Подобное несоответствие вызывает относительную </w:t>
      </w:r>
      <w:r w:rsidRPr="008A5B82">
        <w:rPr>
          <w:bCs/>
          <w:color w:val="000000"/>
          <w:sz w:val="28"/>
          <w:szCs w:val="28"/>
        </w:rPr>
        <w:t>гипероксию </w:t>
      </w:r>
      <w:r w:rsidRPr="008A5B82">
        <w:rPr>
          <w:color w:val="000000"/>
          <w:sz w:val="28"/>
          <w:szCs w:val="28"/>
        </w:rPr>
        <w:t>в мышечной ткани, что, несомненно, приводит к еще большему образованию свободных радикалов и дальнейшему нарастанию их повреждающего действия на биомембраны. К повышению скорости свободнорадикального окисления приводит также повышение кислотности – </w:t>
      </w:r>
      <w:r w:rsidRPr="008A5B82">
        <w:rPr>
          <w:bCs/>
          <w:color w:val="000000"/>
          <w:sz w:val="28"/>
          <w:szCs w:val="28"/>
        </w:rPr>
        <w:t>ацидоз – </w:t>
      </w:r>
      <w:r w:rsidRPr="008A5B82">
        <w:rPr>
          <w:color w:val="000000"/>
          <w:sz w:val="28"/>
          <w:szCs w:val="28"/>
        </w:rPr>
        <w:t>возникающее у спортсменов вследствие накопления в мышечных клетках лактата. Не менее большой вклад в эти процессы делает </w:t>
      </w:r>
      <w:r w:rsidRPr="008A5B82">
        <w:rPr>
          <w:bCs/>
          <w:color w:val="000000"/>
          <w:sz w:val="28"/>
          <w:szCs w:val="28"/>
        </w:rPr>
        <w:t>стресс – </w:t>
      </w:r>
      <w:r w:rsidRPr="008A5B82">
        <w:rPr>
          <w:color w:val="000000"/>
          <w:sz w:val="28"/>
          <w:szCs w:val="28"/>
        </w:rPr>
        <w:t>постоянный спутник современного спорта. А ведь стресс, а именно</w:t>
      </w:r>
      <w:r w:rsidRPr="00606617">
        <w:rPr>
          <w:color w:val="000000"/>
          <w:sz w:val="28"/>
          <w:szCs w:val="28"/>
        </w:rPr>
        <w:t>, стрессовые гормоны, оказывают огромное влияние на развитие в организме свободнорадикального окисления.</w:t>
      </w:r>
    </w:p>
    <w:p w:rsidR="00B928FC" w:rsidRPr="008A5B82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Чрезмерная активизация ПОЛ оказывает негативное влияние на мышечную деятельность. Затрудняется передача длительных нервных импульсов, так как повышается проницаемость мембран нервных и мышечных клеток. Нарушается кальциевый насос, что неизбежно приводит к снижению способности мышечных клеток к сокращению Нарушение митохондриальных мембран, неизбежно ведет к снижению уровня окислительного </w:t>
      </w:r>
      <w:r w:rsidRPr="008A5B82">
        <w:rPr>
          <w:color w:val="000000"/>
          <w:sz w:val="28"/>
          <w:szCs w:val="28"/>
        </w:rPr>
        <w:t>фосфорилирования, а значит ухудшает снабжение мышечных клеток энергией.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5B82">
        <w:rPr>
          <w:color w:val="000000"/>
          <w:sz w:val="28"/>
          <w:szCs w:val="28"/>
        </w:rPr>
        <w:t>Таким образом,</w:t>
      </w:r>
      <w:r w:rsidRPr="008A5B82">
        <w:rPr>
          <w:b/>
          <w:bCs/>
          <w:color w:val="000000"/>
          <w:sz w:val="28"/>
          <w:szCs w:val="28"/>
        </w:rPr>
        <w:t> </w:t>
      </w:r>
      <w:r w:rsidRPr="008A5B82">
        <w:rPr>
          <w:iCs/>
          <w:color w:val="000000"/>
          <w:sz w:val="28"/>
          <w:szCs w:val="28"/>
        </w:rPr>
        <w:t>активизация ПОЛ сокращает работоспособность спортсмена</w:t>
      </w:r>
      <w:r w:rsidRPr="00606617">
        <w:rPr>
          <w:i/>
          <w:iCs/>
          <w:color w:val="000000"/>
          <w:sz w:val="28"/>
          <w:szCs w:val="28"/>
        </w:rPr>
        <w:t>.</w:t>
      </w:r>
    </w:p>
    <w:p w:rsidR="00B928FC" w:rsidRPr="00606617" w:rsidRDefault="00B928FC" w:rsidP="0094778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Свободнорадикальное окисление – это один из важнейших механизмов развития утомления при спортивной деятельности.</w:t>
      </w:r>
    </w:p>
    <w:p w:rsidR="00B928FC" w:rsidRPr="008A5B82" w:rsidRDefault="00B928FC" w:rsidP="008A5B82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К экзогенным средствам препятствующим развитию утомления при спортивной деятельности следует отнести витамин Е (токоферол), тимол и ряд других.</w:t>
      </w:r>
    </w:p>
    <w:p w:rsidR="00B928FC" w:rsidRDefault="00B928FC" w:rsidP="00EE5ECC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A7CD7">
        <w:rPr>
          <w:b/>
          <w:bCs/>
          <w:color w:val="000000"/>
          <w:sz w:val="28"/>
          <w:szCs w:val="28"/>
        </w:rPr>
        <w:t>Вопр</w:t>
      </w:r>
      <w:r>
        <w:rPr>
          <w:b/>
          <w:bCs/>
          <w:color w:val="000000"/>
          <w:sz w:val="28"/>
          <w:szCs w:val="28"/>
        </w:rPr>
        <w:t>осы для самостоятельной работы.</w:t>
      </w:r>
    </w:p>
    <w:p w:rsidR="00B928FC" w:rsidRPr="005B3A88" w:rsidRDefault="00B928FC" w:rsidP="00EE5ECC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B3A88">
        <w:rPr>
          <w:sz w:val="28"/>
          <w:szCs w:val="28"/>
        </w:rPr>
        <w:t>Утомлени</w:t>
      </w:r>
      <w:r>
        <w:rPr>
          <w:sz w:val="28"/>
          <w:szCs w:val="28"/>
        </w:rPr>
        <w:t xml:space="preserve">е и выносливость. Биохимические </w:t>
      </w:r>
      <w:r w:rsidRPr="005B3A88">
        <w:rPr>
          <w:sz w:val="28"/>
          <w:szCs w:val="28"/>
        </w:rPr>
        <w:t>изменения, приводящие к развитию утомления: исч</w:t>
      </w:r>
      <w:r>
        <w:rPr>
          <w:sz w:val="28"/>
          <w:szCs w:val="28"/>
        </w:rPr>
        <w:t>ерпание энергетических субстра</w:t>
      </w:r>
      <w:r w:rsidRPr="005B3A88">
        <w:rPr>
          <w:sz w:val="28"/>
          <w:szCs w:val="28"/>
        </w:rPr>
        <w:t>тов, нарушение гомеостаза внутренних сред орга</w:t>
      </w:r>
      <w:r>
        <w:rPr>
          <w:sz w:val="28"/>
          <w:szCs w:val="28"/>
        </w:rPr>
        <w:t xml:space="preserve">низма, угнетение ферментативной </w:t>
      </w:r>
      <w:r w:rsidRPr="005B3A88">
        <w:rPr>
          <w:sz w:val="28"/>
          <w:szCs w:val="28"/>
        </w:rPr>
        <w:t>активности продуктами «рабочего» обмена, нару</w:t>
      </w:r>
      <w:r>
        <w:rPr>
          <w:sz w:val="28"/>
          <w:szCs w:val="28"/>
        </w:rPr>
        <w:t xml:space="preserve">шение пластического обеспечения </w:t>
      </w:r>
      <w:r w:rsidRPr="005B3A88">
        <w:rPr>
          <w:sz w:val="28"/>
          <w:szCs w:val="28"/>
        </w:rPr>
        <w:t>функций, изменения нервной и гормональной регу</w:t>
      </w:r>
      <w:r>
        <w:rPr>
          <w:sz w:val="28"/>
          <w:szCs w:val="28"/>
        </w:rPr>
        <w:t>ляции. Роль «</w:t>
      </w:r>
      <w:r w:rsidRPr="005B3A88">
        <w:rPr>
          <w:sz w:val="28"/>
          <w:szCs w:val="28"/>
        </w:rPr>
        <w:t>центральных» и «периферических» биохимических изменений в развитии утомления. Биохимические факторы, определяющие проявление выносливости.</w:t>
      </w:r>
    </w:p>
    <w:p w:rsidR="00B928FC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32"/>
          <w:szCs w:val="32"/>
        </w:rPr>
      </w:pPr>
    </w:p>
    <w:p w:rsidR="00B928FC" w:rsidRDefault="00B928FC" w:rsidP="00FE499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32"/>
          <w:szCs w:val="32"/>
        </w:rPr>
      </w:pPr>
    </w:p>
    <w:p w:rsidR="00B928FC" w:rsidRDefault="00B928FC" w:rsidP="006C14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8" w:name="_Toc513111075"/>
      <w:r w:rsidRPr="00257E35">
        <w:rPr>
          <w:b/>
          <w:sz w:val="32"/>
          <w:szCs w:val="32"/>
        </w:rPr>
        <w:t>6</w:t>
      </w:r>
      <w:r w:rsidRPr="006C14E6">
        <w:rPr>
          <w:b/>
          <w:sz w:val="32"/>
          <w:szCs w:val="32"/>
        </w:rPr>
        <w:t xml:space="preserve"> Практическое занятие № </w:t>
      </w:r>
      <w:r w:rsidRPr="00257E35">
        <w:rPr>
          <w:b/>
          <w:sz w:val="32"/>
          <w:szCs w:val="32"/>
        </w:rPr>
        <w:t>6</w:t>
      </w:r>
      <w:r w:rsidRPr="006C14E6">
        <w:rPr>
          <w:b/>
          <w:sz w:val="32"/>
          <w:szCs w:val="32"/>
        </w:rPr>
        <w:t xml:space="preserve"> (2 часа) Биохимический контроль за уровнем тренированности, утомления и восстановления организма спортсмена</w:t>
      </w:r>
      <w:bookmarkEnd w:id="8"/>
    </w:p>
    <w:p w:rsidR="00B928FC" w:rsidRDefault="00B928FC" w:rsidP="006C14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sz w:val="32"/>
          <w:szCs w:val="32"/>
        </w:rPr>
      </w:pPr>
    </w:p>
    <w:p w:rsidR="00B928FC" w:rsidRPr="006C14E6" w:rsidRDefault="00B928FC" w:rsidP="006C14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sz w:val="32"/>
          <w:szCs w:val="32"/>
        </w:rPr>
      </w:pPr>
    </w:p>
    <w:p w:rsidR="00B928FC" w:rsidRPr="001A049C" w:rsidRDefault="00B928FC" w:rsidP="001A085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A049C">
        <w:rPr>
          <w:b/>
          <w:bCs/>
          <w:color w:val="000000"/>
          <w:sz w:val="28"/>
          <w:szCs w:val="28"/>
        </w:rPr>
        <w:t xml:space="preserve">Теоретический раздел. Вопросы для подготовки: </w:t>
      </w:r>
    </w:p>
    <w:p w:rsidR="00B928FC" w:rsidRPr="001A0854" w:rsidRDefault="00B928FC" w:rsidP="001A0854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Срочное восстановление. Отставленное восстановление. Методы ускорения восстановления.</w:t>
      </w:r>
      <w:r>
        <w:rPr>
          <w:color w:val="000000"/>
          <w:sz w:val="28"/>
          <w:szCs w:val="28"/>
        </w:rPr>
        <w:t xml:space="preserve"> Долговременная адаптация 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Восстановление является важнейшим периодом подготовки спортсмена, так как именно в это время в организме закладываются основы роста спортивной работоспособности и развития скоростно-силовых качеств и выносливости.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С точки зрения биохимии различают восстановление </w:t>
      </w:r>
      <w:r w:rsidRPr="001A0854">
        <w:rPr>
          <w:bCs/>
          <w:color w:val="000000"/>
          <w:sz w:val="28"/>
          <w:szCs w:val="28"/>
        </w:rPr>
        <w:t>срочное и отставленное.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На этапе срочного восстановления устраняются продукты анаэробного обмена, главным образом креатин и молочная кислота.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Креатин накапливается в мышечных клетках во время физических нагрузок за счет креатинфосфатной реакции.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креатинфосфат + АДФ → креатин + АТФ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Эта реакция обратима. Во время восстановления она протекает в обратном порядке.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креатин + АТФ → креатинфосфат + АДФ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Обязательным условием превращения креатина в креатинфосфат является избыток АТФ, который создается в мышцах после работы, когда уже нет больших энергозатрат на мышечную деятельность. Источником АТФ при восстановлении является тканевое дыхание, протекающее с достаточно высокой скоростью и потребляющее значительное количество кислорода. В качестве окисляемых</w:t>
      </w:r>
      <w:r w:rsidRPr="00606617">
        <w:rPr>
          <w:color w:val="000000"/>
          <w:sz w:val="28"/>
          <w:szCs w:val="28"/>
        </w:rPr>
        <w:t xml:space="preserve"> субстратов при этом чаще всего используются жирные кислоты.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На устранение креатина требуется не более 5 минут. (Это максимально!) В течение этого времени наблюдается повышенное потребление кислорода, называемое </w:t>
      </w:r>
      <w:r w:rsidRPr="001A0854">
        <w:rPr>
          <w:bCs/>
          <w:color w:val="000000"/>
          <w:sz w:val="28"/>
          <w:szCs w:val="28"/>
        </w:rPr>
        <w:t>алактатный кислородный долг.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Алактатный кислородный долг характеризует вклад креатинфосфатного пути ресинтеза АТФ в энергообеспечение выполняемой физической нагрузки. Наибольших значений алактатный долг достигает в зоне выполнения физических нагрузок максимальной мощности и достигает величины 8 – 10 л.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Другой продукт анаэробного обмена – </w:t>
      </w:r>
      <w:r w:rsidRPr="001A0854">
        <w:rPr>
          <w:bCs/>
          <w:color w:val="000000"/>
          <w:sz w:val="28"/>
          <w:szCs w:val="28"/>
        </w:rPr>
        <w:t>молочная кислота – </w:t>
      </w:r>
      <w:r w:rsidRPr="001A0854">
        <w:rPr>
          <w:color w:val="000000"/>
          <w:sz w:val="28"/>
          <w:szCs w:val="28"/>
        </w:rPr>
        <w:t>образуется и накапливается в результате функционирования гликолиза. Устранение лактата происходит преимущественно</w:t>
      </w:r>
      <w:r w:rsidRPr="00606617">
        <w:rPr>
          <w:color w:val="000000"/>
          <w:sz w:val="28"/>
          <w:szCs w:val="28"/>
        </w:rPr>
        <w:t xml:space="preserve"> во внутренних органах, так как она легко выходит из клеток в кровяное русло.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Лактат, поступающий из крови в миокард, подвергается аэробному окислению и превращается в конечные продукты – углекислый газ и воду. Такое окисление требует кислорода и сопровождается выделением энергии, которая используется для обеспечения работы сердечной мышцы.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Значительная часть лактата из крови попадает в печень и превращается в глюкозу. Этот </w:t>
      </w:r>
      <w:r w:rsidRPr="001A0854">
        <w:rPr>
          <w:color w:val="000000"/>
          <w:sz w:val="28"/>
          <w:szCs w:val="28"/>
        </w:rPr>
        <w:t>процесс называется </w:t>
      </w:r>
      <w:r w:rsidRPr="001A0854">
        <w:rPr>
          <w:bCs/>
          <w:color w:val="000000"/>
          <w:sz w:val="28"/>
          <w:szCs w:val="28"/>
        </w:rPr>
        <w:t>глюконеогенезом. </w:t>
      </w:r>
      <w:r w:rsidRPr="001A0854">
        <w:rPr>
          <w:color w:val="000000"/>
          <w:sz w:val="28"/>
          <w:szCs w:val="28"/>
        </w:rPr>
        <w:t>Процесс этот идет с затратами энергии молекул АТФ, источниками которых являются процессы тканевого дыхания, протекающие с повышенной скоростью и потреблением избыточного количества кислорода по сравнению с покоем.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Повышенное потребление кислорода в ближайшие 1,5 – 2 часа после завершения мышечной работы, необходимое для устранения лактата называется </w:t>
      </w:r>
      <w:r w:rsidRPr="001A0854">
        <w:rPr>
          <w:bCs/>
          <w:color w:val="000000"/>
          <w:sz w:val="28"/>
          <w:szCs w:val="28"/>
        </w:rPr>
        <w:t>лактатным кислородным долгом.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Лактатный кислородный долг характеризует вклад гликолиза в энергообеспечение мышечной работы и достигает большой величины 20 – 22 л.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Частично алактатный и лактатный дог может устранятся во время тренировки, при снижении тренировочных нагрузок, а также в промежутках отдыха. Такое восстановление называется </w:t>
      </w:r>
      <w:r w:rsidRPr="001A0854">
        <w:rPr>
          <w:bCs/>
          <w:color w:val="000000"/>
          <w:sz w:val="28"/>
          <w:szCs w:val="28"/>
        </w:rPr>
        <w:t>текущим.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bCs/>
          <w:color w:val="000000"/>
          <w:sz w:val="28"/>
          <w:szCs w:val="28"/>
        </w:rPr>
        <w:t>Отставленное восстановление.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Отставленное восстановление связано с восполнением запасов гликогена, жиров и белков. Собственно синтезы этих веществ и составляют биохимическую сущность этих процессов.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Синтез гликогена протекает в мышцах и в печени, причем в первую очередь накапливается мышечный гликоген. Синтез гликогена происходит, главным образом, из глюкозы, поступающей с пищей. Предельное восстановление в организме запасов гликогена составляет 24 – 36 часов.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Синтез жиров осуществляется в жировой ткани. Вначале образуются глицерин и жирные кислоты, затем они соединяются в молекулу жира. Жир также образуется в стенке тонкой кишки путем ресинтеза из продуктов переваривания жира пищи. С током лимфы, а затем крови ресинтезированный жир поступает в жировую ткань. Для восполнения запасов жира необходимо не более 36 – 48 часов.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Отставленное восстановление также включает и восстановление поврежденных внутриклеточных структур. Это касается миофибрилл, митохондрий, различных клеточных мембран. По времени это самый длительный процесс, требующий от 72 до 96 часов.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Все биохимические процессы, составляющие отставленное восстановление протекают с потреблением энергии, источником которой являются молекулы АТФ, возникающие за счет окислительного фосфорилирования. Поэтому для фазы отставленного восстановления характерно несколько повышенное потребление кислорода, но не такое выраженное, как при срочном восстановлении.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Важной </w:t>
      </w:r>
      <w:r w:rsidRPr="001A0854">
        <w:rPr>
          <w:color w:val="000000"/>
          <w:sz w:val="28"/>
          <w:szCs w:val="28"/>
        </w:rPr>
        <w:t>особенностью отставленного восстановления является наличие </w:t>
      </w:r>
      <w:r w:rsidRPr="001A0854">
        <w:rPr>
          <w:bCs/>
          <w:color w:val="000000"/>
          <w:sz w:val="28"/>
          <w:szCs w:val="28"/>
        </w:rPr>
        <w:t>сверхвосстановления или суперкомпенсации. </w:t>
      </w:r>
      <w:r w:rsidRPr="001A0854">
        <w:rPr>
          <w:color w:val="000000"/>
          <w:sz w:val="28"/>
          <w:szCs w:val="28"/>
        </w:rPr>
        <w:t>Суть этого явления заключается в том, что вещества</w:t>
      </w:r>
      <w:r w:rsidRPr="00606617">
        <w:rPr>
          <w:color w:val="000000"/>
          <w:sz w:val="28"/>
          <w:szCs w:val="28"/>
        </w:rPr>
        <w:t>, разрушенные при работе, во время восстановления синтезируются в больших концентрациях по сравнению с их предрабочим уровнем. К сожалению, суперкомпенсация носит временный характер. Затем уровень работоспособности возвращается к исходному. Однако, если суперкомпенсация возникает часто, то это ведет к постепенному повышению исходного уровня. Так вот, показано, что уровень работоспособности напрямую связан с концентрацией гликогена в мышцах.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Основной причиной суперкомпенсации является повышенное содержание в крови гормонов, влияющих на синтетические процессы. Время наступления суперкомпенсации зависит от скорости распада веществ при работе: чем выше скорость расщепления какого-либо вещества во время работы, тем быстрее происходит его синтез при восстановлении и раньше наступает суперкомпенсация.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Высота суперкомпенсации определяется глубиной распада веществ при работе. Чем глубже распад вещества при работе, тем более выражена и выше суперкомпенсация. Эта особенность суперкомпенсации заставляет тренеров применять на тренировках упражнения высокой мощности и продолжительности, чтобы вызвать в организме спортсмена достаточно глубокий распад тех веществ, от содержания которых значительно зависит работоспособность.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 xml:space="preserve">Для спортсмена суперкомпенсация имеет исключительное значение. На высоте суперкомпенсации существенно возрастают все качества двигательной </w:t>
      </w:r>
      <w:r w:rsidRPr="001A0854">
        <w:rPr>
          <w:color w:val="000000"/>
          <w:sz w:val="28"/>
          <w:szCs w:val="28"/>
        </w:rPr>
        <w:t>деятельности, что несомненно способствует росту спортивных результатов.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bCs/>
          <w:color w:val="000000"/>
          <w:sz w:val="28"/>
          <w:szCs w:val="28"/>
        </w:rPr>
        <w:t>Методы ускорения восстановления.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В настоящее время в практике спорта применяются три группы восстановительных средств: </w:t>
      </w:r>
      <w:r w:rsidRPr="001A0854">
        <w:rPr>
          <w:bCs/>
          <w:color w:val="000000"/>
          <w:sz w:val="28"/>
          <w:szCs w:val="28"/>
        </w:rPr>
        <w:t>педагогические, психологические и медико-биологические.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К </w:t>
      </w:r>
      <w:r w:rsidRPr="001A0854">
        <w:rPr>
          <w:bCs/>
          <w:color w:val="000000"/>
          <w:sz w:val="28"/>
          <w:szCs w:val="28"/>
        </w:rPr>
        <w:t>педагогическим </w:t>
      </w:r>
      <w:r w:rsidRPr="001A0854">
        <w:rPr>
          <w:color w:val="000000"/>
          <w:sz w:val="28"/>
          <w:szCs w:val="28"/>
        </w:rPr>
        <w:t>способам ускорения восстановления относятся:</w:t>
      </w:r>
    </w:p>
    <w:p w:rsidR="00B928FC" w:rsidRPr="001A0854" w:rsidRDefault="00B928FC" w:rsidP="00860E9F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использование в тренировочном процессе физических нагрузок, соответствующих функциональному состоянию спортсмена;</w:t>
      </w:r>
    </w:p>
    <w:p w:rsidR="00B928FC" w:rsidRPr="001A0854" w:rsidRDefault="00B928FC" w:rsidP="00860E9F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рациональная регулярность тренировочных занятий, наличие необходимой продолжительности отдыха между тренировками;</w:t>
      </w:r>
    </w:p>
    <w:p w:rsidR="00B928FC" w:rsidRPr="001A0854" w:rsidRDefault="00B928FC" w:rsidP="00860E9F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чередование анаэробных и аэробных нагрузок, предупреждающее чрезмерное образование и накопление в организме лактат с последующим повышением кислотности.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bCs/>
          <w:color w:val="000000"/>
          <w:sz w:val="28"/>
          <w:szCs w:val="28"/>
        </w:rPr>
        <w:t>Психологические </w:t>
      </w:r>
      <w:r w:rsidRPr="001A0854">
        <w:rPr>
          <w:color w:val="000000"/>
          <w:sz w:val="28"/>
          <w:szCs w:val="28"/>
        </w:rPr>
        <w:t>средства ускоряющие восстановление, разнообразны. На практике используются следующие способы психологического воздействия:</w:t>
      </w:r>
    </w:p>
    <w:p w:rsidR="00B928FC" w:rsidRPr="001A0854" w:rsidRDefault="00B928FC" w:rsidP="00860E9F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психологическая саморегуляция;</w:t>
      </w:r>
    </w:p>
    <w:p w:rsidR="00B928FC" w:rsidRPr="001A0854" w:rsidRDefault="00B928FC" w:rsidP="00860E9F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аутогенная психомышечная тренировка;</w:t>
      </w:r>
    </w:p>
    <w:p w:rsidR="00B928FC" w:rsidRPr="001A0854" w:rsidRDefault="00B928FC" w:rsidP="00860E9F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внушение и гипноз;</w:t>
      </w:r>
    </w:p>
    <w:p w:rsidR="00B928FC" w:rsidRPr="001A0854" w:rsidRDefault="00B928FC" w:rsidP="00860E9F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музыка и цветомузыка;</w:t>
      </w:r>
    </w:p>
    <w:p w:rsidR="00B928FC" w:rsidRPr="001A0854" w:rsidRDefault="00B928FC" w:rsidP="00860E9F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специальные дыхательные упражнения;</w:t>
      </w:r>
    </w:p>
    <w:p w:rsidR="00B928FC" w:rsidRPr="001A0854" w:rsidRDefault="00B928FC" w:rsidP="00860E9F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психогигиена (благоприятные условия быта, разнообразие досуга, исключение отрицательных эмоций и т. д.)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bCs/>
          <w:color w:val="000000"/>
          <w:sz w:val="28"/>
          <w:szCs w:val="28"/>
        </w:rPr>
        <w:t>Медико-биологические </w:t>
      </w:r>
      <w:r w:rsidRPr="001A0854">
        <w:rPr>
          <w:color w:val="000000"/>
          <w:sz w:val="28"/>
          <w:szCs w:val="28"/>
        </w:rPr>
        <w:t>средства ускорения восстановления работоспособности играют важную роль в подготовке спортсменов любой квалификации и широко применяются в спортивной практике. Сюда относятся:</w:t>
      </w:r>
    </w:p>
    <w:p w:rsidR="00B928FC" w:rsidRPr="001A0854" w:rsidRDefault="00B928FC" w:rsidP="00860E9F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гидротерапия;</w:t>
      </w:r>
    </w:p>
    <w:p w:rsidR="00B928FC" w:rsidRPr="00606617" w:rsidRDefault="00B928FC" w:rsidP="00860E9F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массаж;</w:t>
      </w:r>
    </w:p>
    <w:p w:rsidR="00B928FC" w:rsidRPr="00606617" w:rsidRDefault="00B928FC" w:rsidP="00860E9F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полноценное питание;</w:t>
      </w:r>
    </w:p>
    <w:p w:rsidR="00B928FC" w:rsidRPr="00606617" w:rsidRDefault="00B928FC" w:rsidP="00860E9F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лекарственные средства.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 конечном итоге все способы </w:t>
      </w:r>
      <w:r w:rsidRPr="00606617">
        <w:rPr>
          <w:i/>
          <w:iCs/>
          <w:color w:val="000000"/>
          <w:sz w:val="28"/>
          <w:szCs w:val="28"/>
        </w:rPr>
        <w:t>гидротерапии и массажа</w:t>
      </w:r>
      <w:r w:rsidRPr="00606617">
        <w:rPr>
          <w:color w:val="000000"/>
          <w:sz w:val="28"/>
          <w:szCs w:val="28"/>
        </w:rPr>
        <w:t> приводят к усилению лимфо- и кровообращения. Благодаря этому внутренние органы и особенно мышцы освобождаются от конечных продуктов метаболизма (прежде всего, лактата) и получают в больших количествах кислород, источники энергии, строительный материал.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За счет </w:t>
      </w:r>
      <w:r w:rsidRPr="00606617">
        <w:rPr>
          <w:i/>
          <w:iCs/>
          <w:color w:val="000000"/>
          <w:sz w:val="28"/>
          <w:szCs w:val="28"/>
        </w:rPr>
        <w:t>питания </w:t>
      </w:r>
      <w:r w:rsidRPr="00606617">
        <w:rPr>
          <w:color w:val="000000"/>
          <w:sz w:val="28"/>
          <w:szCs w:val="28"/>
        </w:rPr>
        <w:t>в организм извне поступают источники энергии, строительный материал, витамины и минеральные вещества, то есть все то, что необходимо для быстрого протекания восстановительных процессов. Однако несбалансированное питание может не только ни ускорить восстановление, а просто свести его к нулю.</w:t>
      </w:r>
    </w:p>
    <w:p w:rsidR="00B928FC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Применение разрешенных лекарственных средств способствует росту работоспособности, ускорению восстановления, повышению уровня адаптации к мышечным нагрузкам. Фармакологические средства также могут стимулировать иммунные свойства организма, улучшать биоэнергетику организма.</w:t>
      </w:r>
    </w:p>
    <w:p w:rsidR="00B928FC" w:rsidRPr="001A0854" w:rsidRDefault="00B928FC" w:rsidP="001A0854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1A0854">
        <w:rPr>
          <w:bCs/>
          <w:color w:val="000000"/>
          <w:sz w:val="28"/>
          <w:szCs w:val="28"/>
        </w:rPr>
        <w:t>Долговременная или хроническая адаптация.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Этап долговременной адаптации происходит в промежутках отдыха между тренировками и требует много времени. Биологическое значение долговременной адаптации – создание в организме структурно-функциональной базы для лучшей реализации механизмов срочной адаптации, то есть долговременная адаптация предназначена для подготовки организма к выполнению последующих физических нагрузок в оптимальном режиме.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color w:val="000000"/>
          <w:sz w:val="28"/>
          <w:szCs w:val="28"/>
        </w:rPr>
        <w:t>Можно выделить следующие основные направления долговременной адаптации.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bCs/>
          <w:iCs/>
          <w:color w:val="000000"/>
          <w:sz w:val="28"/>
          <w:szCs w:val="28"/>
        </w:rPr>
        <w:t>1. Повышение скорости восстановительных процессов.</w:t>
      </w:r>
      <w:r w:rsidRPr="001A0854">
        <w:rPr>
          <w:color w:val="000000"/>
          <w:sz w:val="28"/>
          <w:szCs w:val="28"/>
        </w:rPr>
        <w:t> Особенно большое значение для развития долговременной адаптации</w:t>
      </w:r>
      <w:r w:rsidRPr="00606617">
        <w:rPr>
          <w:color w:val="000000"/>
          <w:sz w:val="28"/>
          <w:szCs w:val="28"/>
        </w:rPr>
        <w:t xml:space="preserve"> имеет усиление синтеза белков и нуклеиновых кислот. Это приводит к увеличению содержания сократительных белков, белков-ферментов, кислородно-транспортных белков. Благодаря повышению содержания в клетках белков-ферментов ускоряется синтез других биологически важных соединений, в частности креатинфосфата, гликогена, липидов. В результате такого воздействия существенно возрастает </w:t>
      </w:r>
      <w:r w:rsidRPr="001A0854">
        <w:rPr>
          <w:color w:val="000000"/>
          <w:sz w:val="28"/>
          <w:szCs w:val="28"/>
        </w:rPr>
        <w:t>энергетический потенциал организма.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bCs/>
          <w:iCs/>
          <w:color w:val="000000"/>
          <w:sz w:val="28"/>
          <w:szCs w:val="28"/>
        </w:rPr>
        <w:t>2.</w:t>
      </w:r>
      <w:r w:rsidRPr="001A0854">
        <w:rPr>
          <w:color w:val="000000"/>
          <w:sz w:val="28"/>
          <w:szCs w:val="28"/>
        </w:rPr>
        <w:t> </w:t>
      </w:r>
      <w:r w:rsidRPr="001A0854">
        <w:rPr>
          <w:bCs/>
          <w:iCs/>
          <w:color w:val="000000"/>
          <w:sz w:val="28"/>
          <w:szCs w:val="28"/>
        </w:rPr>
        <w:t>Увеличение содержания внутриклеточных органоидов</w:t>
      </w:r>
      <w:r w:rsidRPr="001A0854">
        <w:rPr>
          <w:color w:val="000000"/>
          <w:sz w:val="28"/>
          <w:szCs w:val="28"/>
        </w:rPr>
        <w:t>. В процессе развития адаптации в миоцитах становится больше сократительных элементов – миофибрилл, увеличивается размер и количество митохондрий, наблюдается развитие саркоплазматической сети. В конечном счете эти изменения вызывают мышечную гипертрофию.</w:t>
      </w:r>
    </w:p>
    <w:p w:rsidR="00B928FC" w:rsidRPr="001A0854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bCs/>
          <w:iCs/>
          <w:color w:val="000000"/>
          <w:sz w:val="28"/>
          <w:szCs w:val="28"/>
        </w:rPr>
        <w:t>3. Совершенствование механизмов нервно-гуморальной регуляции. </w:t>
      </w:r>
      <w:r w:rsidRPr="001A0854">
        <w:rPr>
          <w:color w:val="000000"/>
          <w:sz w:val="28"/>
          <w:szCs w:val="28"/>
        </w:rPr>
        <w:t>При этом возрастают синтетические возможности эндокринных желез, что позволяет при выполнении физических нагрузок дольше поддерживать в крови высокий уровень гормонов, обеспечивающих мышечную деятельность.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A0854">
        <w:rPr>
          <w:bCs/>
          <w:iCs/>
          <w:color w:val="000000"/>
          <w:sz w:val="28"/>
          <w:szCs w:val="28"/>
        </w:rPr>
        <w:t>4. Развитие устойчивости (резистентности) к биохимическим сдвигам</w:t>
      </w:r>
      <w:r w:rsidRPr="001A0854">
        <w:rPr>
          <w:color w:val="000000"/>
          <w:sz w:val="28"/>
          <w:szCs w:val="28"/>
        </w:rPr>
        <w:t>, возникающим в организме во время мышечной работы. Прежде всего э</w:t>
      </w:r>
      <w:r w:rsidRPr="00606617">
        <w:rPr>
          <w:color w:val="000000"/>
          <w:sz w:val="28"/>
          <w:szCs w:val="28"/>
        </w:rPr>
        <w:t>то касается устойчивости организма к повышению кислотности, вызванному накоплением лактата. Предполагается, что нечувствительность к росту кислотности у адаптированных спортсменов обусловлена образованием у них молекулярных форм белков, сохраняющих свои биологические функции при пониженных значениях рН.</w:t>
      </w:r>
    </w:p>
    <w:p w:rsidR="00B928FC" w:rsidRPr="00606617" w:rsidRDefault="00B928FC" w:rsidP="00860E9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6617">
        <w:rPr>
          <w:color w:val="000000"/>
          <w:sz w:val="28"/>
          <w:szCs w:val="28"/>
        </w:rPr>
        <w:t>В ходе тренировочного процесса оба этапа адаптации – срочная и долговременная – поочередно повторяются и оказывают друг на друга взаимное влияние. Так, срочная адаптация, проявляющаяся во время физической работы, приводит к возникновению в организме глубоких биохимических и физиологических сдвигов, которые являются предпосылками для запуска механизмов долговременной адаптации. В свою очередь, долговременная адаптация, повышая энергетический потенциал организма, увеличивает возможности срочной адаптации. Такое взаимодействие срочной и долговременной адаптации ведет к росту работоспособности спортсмена.</w:t>
      </w:r>
    </w:p>
    <w:p w:rsidR="00B928FC" w:rsidRPr="001A049C" w:rsidRDefault="00B928FC" w:rsidP="006C453E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1A049C">
        <w:rPr>
          <w:b/>
          <w:bCs/>
          <w:sz w:val="28"/>
          <w:szCs w:val="28"/>
        </w:rPr>
        <w:t>Вопросы для самостоятельной работы.</w:t>
      </w:r>
    </w:p>
    <w:p w:rsidR="00B928FC" w:rsidRPr="001A0854" w:rsidRDefault="00B928FC" w:rsidP="003433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43366">
        <w:rPr>
          <w:bCs/>
          <w:color w:val="000000"/>
          <w:sz w:val="28"/>
          <w:szCs w:val="28"/>
        </w:rPr>
        <w:t>Биологические принципы спортивной тренировки (</w:t>
      </w:r>
      <w:r w:rsidRPr="00343366">
        <w:rPr>
          <w:bCs/>
          <w:iCs/>
          <w:color w:val="000000"/>
          <w:sz w:val="28"/>
          <w:szCs w:val="28"/>
        </w:rPr>
        <w:t>принцип сверхотягощения, цикличности,</w:t>
      </w:r>
      <w:r w:rsidRPr="00343366">
        <w:rPr>
          <w:bCs/>
          <w:color w:val="000000"/>
          <w:sz w:val="28"/>
          <w:szCs w:val="28"/>
        </w:rPr>
        <w:t xml:space="preserve"> </w:t>
      </w:r>
      <w:r w:rsidRPr="00343366">
        <w:rPr>
          <w:bCs/>
          <w:iCs/>
          <w:color w:val="000000"/>
          <w:sz w:val="28"/>
          <w:szCs w:val="28"/>
        </w:rPr>
        <w:t>регулярности, последовательности, специфичности, обратимости (повторности</w:t>
      </w:r>
      <w:r w:rsidRPr="00F3151D">
        <w:rPr>
          <w:bCs/>
          <w:iCs/>
          <w:color w:val="000000"/>
          <w:sz w:val="28"/>
          <w:szCs w:val="28"/>
        </w:rPr>
        <w:t>)).</w:t>
      </w:r>
      <w:r w:rsidRPr="00F3151D">
        <w:rPr>
          <w:bCs/>
          <w:color w:val="000000"/>
          <w:sz w:val="28"/>
          <w:szCs w:val="28"/>
        </w:rPr>
        <w:t xml:space="preserve"> Тренировочный эффект (кумулятивный, отставленный, срочный).</w:t>
      </w:r>
      <w:r w:rsidRPr="001A0854">
        <w:rPr>
          <w:b/>
          <w:bCs/>
          <w:color w:val="000000"/>
          <w:sz w:val="28"/>
          <w:szCs w:val="28"/>
        </w:rPr>
        <w:t xml:space="preserve"> </w:t>
      </w:r>
      <w:r w:rsidRPr="001A0854">
        <w:rPr>
          <w:bCs/>
          <w:color w:val="000000"/>
          <w:sz w:val="28"/>
          <w:szCs w:val="28"/>
        </w:rPr>
        <w:t xml:space="preserve">Биохимические закономерности адаптации к мышечной работе. </w:t>
      </w:r>
    </w:p>
    <w:p w:rsidR="00B928FC" w:rsidRPr="00F3151D" w:rsidRDefault="00B928FC" w:rsidP="003433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28FC" w:rsidRDefault="00B928FC" w:rsidP="001A0854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sz w:val="32"/>
          <w:szCs w:val="32"/>
        </w:rPr>
      </w:pPr>
    </w:p>
    <w:p w:rsidR="00B928FC" w:rsidRDefault="00B928FC" w:rsidP="00A338E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9" w:name="_Toc513111076"/>
      <w:r w:rsidRPr="004178B1">
        <w:rPr>
          <w:b/>
          <w:sz w:val="32"/>
          <w:szCs w:val="32"/>
        </w:rPr>
        <w:t>7</w:t>
      </w:r>
      <w:r w:rsidRPr="00FA565F">
        <w:rPr>
          <w:b/>
          <w:sz w:val="32"/>
          <w:szCs w:val="32"/>
        </w:rPr>
        <w:t xml:space="preserve"> Практическое занятие № </w:t>
      </w:r>
      <w:r>
        <w:rPr>
          <w:b/>
          <w:sz w:val="32"/>
          <w:szCs w:val="32"/>
          <w:lang w:val="en-US"/>
        </w:rPr>
        <w:t>7</w:t>
      </w:r>
      <w:r w:rsidRPr="00FA565F">
        <w:rPr>
          <w:b/>
          <w:sz w:val="32"/>
          <w:szCs w:val="32"/>
        </w:rPr>
        <w:t xml:space="preserve"> (2 часа) Допинг контроль в спорте</w:t>
      </w:r>
      <w:bookmarkEnd w:id="9"/>
      <w:r>
        <w:rPr>
          <w:b/>
          <w:sz w:val="32"/>
          <w:szCs w:val="32"/>
        </w:rPr>
        <w:t xml:space="preserve">    </w:t>
      </w:r>
    </w:p>
    <w:p w:rsidR="00B928FC" w:rsidRPr="004178B1" w:rsidRDefault="00B928FC" w:rsidP="00257E3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outlineLvl w:val="0"/>
        <w:rPr>
          <w:b/>
          <w:sz w:val="32"/>
          <w:szCs w:val="32"/>
        </w:rPr>
      </w:pPr>
    </w:p>
    <w:p w:rsidR="00B928FC" w:rsidRDefault="00B928FC" w:rsidP="007A66F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A049C">
        <w:rPr>
          <w:b/>
          <w:bCs/>
          <w:color w:val="000000"/>
          <w:sz w:val="28"/>
          <w:szCs w:val="28"/>
        </w:rPr>
        <w:t xml:space="preserve">Теоретический раздел. Вопросы для подготовки: </w:t>
      </w:r>
    </w:p>
    <w:p w:rsidR="00B928FC" w:rsidRPr="007A66F8" w:rsidRDefault="00B928FC" w:rsidP="007A66F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72EEB">
        <w:rPr>
          <w:bCs/>
          <w:color w:val="000000"/>
          <w:sz w:val="28"/>
          <w:szCs w:val="28"/>
        </w:rPr>
        <w:t>Биохимическая характеристика отдельных классов фармакологических средств.</w:t>
      </w:r>
      <w:r w:rsidRPr="00872EEB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872EEB">
        <w:rPr>
          <w:bCs/>
          <w:sz w:val="28"/>
          <w:szCs w:val="28"/>
        </w:rPr>
        <w:t xml:space="preserve">Допинги. </w:t>
      </w:r>
      <w:r w:rsidRPr="00872EEB">
        <w:rPr>
          <w:sz w:val="28"/>
          <w:szCs w:val="28"/>
        </w:rPr>
        <w:t xml:space="preserve">Психические изменения при применении допинга. Нарушение сердечно-сосудистой системы при применении допинга. Нарушение функции почек при применении допинга.  </w:t>
      </w:r>
      <w:r w:rsidRPr="00872EEB">
        <w:rPr>
          <w:bCs/>
          <w:sz w:val="28"/>
          <w:szCs w:val="28"/>
          <w:shd w:val="clear" w:color="auto" w:fill="FFFFFF"/>
        </w:rPr>
        <w:t>Биологический</w:t>
      </w:r>
      <w:r w:rsidRPr="00872EEB">
        <w:rPr>
          <w:rStyle w:val="apple-converted-space"/>
          <w:sz w:val="28"/>
          <w:szCs w:val="28"/>
          <w:shd w:val="clear" w:color="auto" w:fill="FFFFFF"/>
        </w:rPr>
        <w:t> </w:t>
      </w:r>
      <w:r w:rsidRPr="00872EEB">
        <w:rPr>
          <w:bCs/>
          <w:sz w:val="28"/>
          <w:szCs w:val="28"/>
          <w:shd w:val="clear" w:color="auto" w:fill="FFFFFF"/>
        </w:rPr>
        <w:t>паспорт</w:t>
      </w:r>
      <w:r w:rsidRPr="00872EEB">
        <w:rPr>
          <w:rStyle w:val="apple-converted-space"/>
          <w:sz w:val="28"/>
          <w:szCs w:val="28"/>
          <w:shd w:val="clear" w:color="auto" w:fill="FFFFFF"/>
        </w:rPr>
        <w:t> </w:t>
      </w:r>
      <w:r w:rsidRPr="00872EEB">
        <w:rPr>
          <w:bCs/>
          <w:sz w:val="28"/>
          <w:szCs w:val="28"/>
          <w:shd w:val="clear" w:color="auto" w:fill="FFFFFF"/>
        </w:rPr>
        <w:t>спортсмена</w:t>
      </w:r>
      <w:r w:rsidRPr="000D24A6">
        <w:rPr>
          <w:sz w:val="28"/>
          <w:szCs w:val="28"/>
        </w:rPr>
        <w:t xml:space="preserve">. 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sz w:val="28"/>
          <w:szCs w:val="28"/>
        </w:rPr>
        <w:t>К фармакологическим веществам</w:t>
      </w:r>
      <w:r w:rsidRPr="000D24A6">
        <w:rPr>
          <w:color w:val="000000"/>
          <w:sz w:val="28"/>
          <w:szCs w:val="28"/>
        </w:rPr>
        <w:t>, применяемым в спорте можно отнести: </w:t>
      </w:r>
      <w:r w:rsidRPr="000D24A6">
        <w:rPr>
          <w:bCs/>
          <w:color w:val="000000"/>
          <w:sz w:val="28"/>
          <w:szCs w:val="28"/>
        </w:rPr>
        <w:t>аминокислоты, витамины, адаптогены</w:t>
      </w:r>
      <w:r w:rsidRPr="000D24A6">
        <w:rPr>
          <w:color w:val="000000"/>
          <w:sz w:val="28"/>
          <w:szCs w:val="28"/>
        </w:rPr>
        <w:t>, </w:t>
      </w:r>
      <w:r w:rsidRPr="000D24A6">
        <w:rPr>
          <w:bCs/>
          <w:color w:val="000000"/>
          <w:sz w:val="28"/>
          <w:szCs w:val="28"/>
        </w:rPr>
        <w:t>анаболизаторы, энергизаторы, гепатопротекторы, иммуностимуляторы.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color w:val="000000"/>
          <w:sz w:val="28"/>
          <w:szCs w:val="28"/>
        </w:rPr>
        <w:t>Среди </w:t>
      </w:r>
      <w:r w:rsidRPr="000D24A6">
        <w:rPr>
          <w:bCs/>
          <w:iCs/>
          <w:color w:val="000000"/>
          <w:sz w:val="28"/>
          <w:szCs w:val="28"/>
        </w:rPr>
        <w:t>аминокислот</w:t>
      </w:r>
      <w:r w:rsidRPr="000D24A6">
        <w:rPr>
          <w:color w:val="000000"/>
          <w:sz w:val="28"/>
          <w:szCs w:val="28"/>
        </w:rPr>
        <w:t> важнейшее место занимают </w:t>
      </w:r>
      <w:r w:rsidRPr="000D24A6">
        <w:rPr>
          <w:iCs/>
          <w:color w:val="000000"/>
          <w:sz w:val="28"/>
          <w:szCs w:val="28"/>
        </w:rPr>
        <w:t>глицин, метионин, аспарагиновая кислота, глутаминовая кислота, глутамин, лизин.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iCs/>
          <w:color w:val="000000"/>
          <w:sz w:val="28"/>
          <w:szCs w:val="28"/>
        </w:rPr>
        <w:t>Глицин </w:t>
      </w:r>
      <w:r w:rsidRPr="000D24A6">
        <w:rPr>
          <w:color w:val="000000"/>
          <w:sz w:val="28"/>
          <w:szCs w:val="28"/>
        </w:rPr>
        <w:t>входит в состав белков, участвует в синтезе нуклеотидов, из него образуется креатин.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iCs/>
          <w:color w:val="000000"/>
          <w:sz w:val="28"/>
          <w:szCs w:val="28"/>
        </w:rPr>
        <w:t>Метионин</w:t>
      </w:r>
      <w:r w:rsidRPr="000D24A6">
        <w:rPr>
          <w:color w:val="000000"/>
          <w:sz w:val="28"/>
          <w:szCs w:val="28"/>
        </w:rPr>
        <w:t> участвует в строительстве белков, а также в синтезах адреналина, креатина, холина.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iCs/>
          <w:color w:val="000000"/>
          <w:sz w:val="28"/>
          <w:szCs w:val="28"/>
        </w:rPr>
        <w:t>Аспарагиновая кислота </w:t>
      </w:r>
      <w:r w:rsidRPr="000D24A6">
        <w:rPr>
          <w:color w:val="000000"/>
          <w:sz w:val="28"/>
          <w:szCs w:val="28"/>
        </w:rPr>
        <w:t>принимает активное участие в синтезе мочевины, влияет на </w:t>
      </w:r>
      <w:r w:rsidRPr="000D24A6">
        <w:rPr>
          <w:iCs/>
          <w:color w:val="000000"/>
          <w:sz w:val="28"/>
          <w:szCs w:val="28"/>
        </w:rPr>
        <w:t>скорость синтеза белков.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iCs/>
          <w:color w:val="000000"/>
          <w:sz w:val="28"/>
          <w:szCs w:val="28"/>
        </w:rPr>
        <w:t>Глутаминовая кислота и</w:t>
      </w:r>
      <w:r w:rsidRPr="000D24A6">
        <w:rPr>
          <w:color w:val="000000"/>
          <w:sz w:val="28"/>
          <w:szCs w:val="28"/>
        </w:rPr>
        <w:t> глутамин играют важную роль в обезвреживании аммиака.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iCs/>
          <w:color w:val="000000"/>
          <w:sz w:val="28"/>
          <w:szCs w:val="28"/>
        </w:rPr>
        <w:t>Лизин </w:t>
      </w:r>
      <w:r w:rsidRPr="000D24A6">
        <w:rPr>
          <w:color w:val="000000"/>
          <w:sz w:val="28"/>
          <w:szCs w:val="28"/>
        </w:rPr>
        <w:t>участвует в синтезе карнитина, который играет важную роль в сжигании жиров, что повышает аэробную выносливость. Лизин необходим для синтеза коллагена.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color w:val="000000"/>
          <w:sz w:val="28"/>
          <w:szCs w:val="28"/>
        </w:rPr>
        <w:t>О роли </w:t>
      </w:r>
      <w:r w:rsidRPr="000D24A6">
        <w:rPr>
          <w:bCs/>
          <w:iCs/>
          <w:color w:val="000000"/>
          <w:sz w:val="28"/>
          <w:szCs w:val="28"/>
        </w:rPr>
        <w:t>витамино</w:t>
      </w:r>
      <w:r w:rsidRPr="000D24A6">
        <w:rPr>
          <w:iCs/>
          <w:color w:val="000000"/>
          <w:sz w:val="28"/>
          <w:szCs w:val="28"/>
        </w:rPr>
        <w:t>в</w:t>
      </w:r>
      <w:r w:rsidRPr="000D24A6">
        <w:rPr>
          <w:color w:val="000000"/>
          <w:sz w:val="28"/>
          <w:szCs w:val="28"/>
        </w:rPr>
        <w:t> речь шла выше (тема 8). Из витаминных комплексов одним из лучших для спортсменов является </w:t>
      </w:r>
      <w:r w:rsidRPr="000D24A6">
        <w:rPr>
          <w:iCs/>
          <w:color w:val="000000"/>
          <w:sz w:val="28"/>
          <w:szCs w:val="28"/>
        </w:rPr>
        <w:t>компливит</w:t>
      </w:r>
      <w:r w:rsidRPr="000D24A6">
        <w:rPr>
          <w:color w:val="000000"/>
          <w:sz w:val="28"/>
          <w:szCs w:val="28"/>
        </w:rPr>
        <w:t>, а из зарубежных</w:t>
      </w:r>
      <w:r w:rsidRPr="000D24A6">
        <w:rPr>
          <w:iCs/>
          <w:color w:val="000000"/>
          <w:sz w:val="28"/>
          <w:szCs w:val="28"/>
        </w:rPr>
        <w:t> vitrum, centrum, оолиговит и др.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bCs/>
          <w:iCs/>
          <w:color w:val="000000"/>
          <w:sz w:val="28"/>
          <w:szCs w:val="28"/>
        </w:rPr>
        <w:t>Адаптогены</w:t>
      </w:r>
      <w:r w:rsidRPr="000D24A6">
        <w:rPr>
          <w:iCs/>
          <w:color w:val="000000"/>
          <w:sz w:val="28"/>
          <w:szCs w:val="28"/>
        </w:rPr>
        <w:t> – </w:t>
      </w:r>
      <w:r w:rsidRPr="000D24A6">
        <w:rPr>
          <w:color w:val="000000"/>
          <w:sz w:val="28"/>
          <w:szCs w:val="28"/>
        </w:rPr>
        <w:t>это лекарственные средства, имеющие растительное или животное происхождение. Они способствуют развитию неспецифической адаптации организма к нагрузкам. К адаптогенам относятся</w:t>
      </w:r>
      <w:r w:rsidRPr="000D24A6">
        <w:rPr>
          <w:iCs/>
          <w:color w:val="000000"/>
          <w:sz w:val="28"/>
          <w:szCs w:val="28"/>
        </w:rPr>
        <w:t> женьшень</w:t>
      </w:r>
      <w:r w:rsidRPr="000D24A6">
        <w:rPr>
          <w:color w:val="000000"/>
          <w:sz w:val="28"/>
          <w:szCs w:val="28"/>
        </w:rPr>
        <w:t>и препараты, сделанные на его основе, </w:t>
      </w:r>
      <w:r w:rsidRPr="000D24A6">
        <w:rPr>
          <w:iCs/>
          <w:color w:val="000000"/>
          <w:sz w:val="28"/>
          <w:szCs w:val="28"/>
        </w:rPr>
        <w:t>элеутерококк, китайский лимонник, левзея(маралий корень), аралия, родиола розовая(золотой корень), </w:t>
      </w:r>
      <w:r w:rsidRPr="000D24A6">
        <w:rPr>
          <w:color w:val="000000"/>
          <w:sz w:val="28"/>
          <w:szCs w:val="28"/>
        </w:rPr>
        <w:t>а также препараты, сделанные на их основе</w:t>
      </w:r>
      <w:r w:rsidRPr="000D24A6">
        <w:rPr>
          <w:iCs/>
          <w:color w:val="000000"/>
          <w:sz w:val="28"/>
          <w:szCs w:val="28"/>
        </w:rPr>
        <w:t> – леветон, элтон, адаптон, фитотон.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bCs/>
          <w:iCs/>
          <w:color w:val="000000"/>
          <w:sz w:val="28"/>
          <w:szCs w:val="28"/>
        </w:rPr>
        <w:t>Анаболизаторы</w:t>
      </w:r>
      <w:r w:rsidRPr="000D24A6">
        <w:rPr>
          <w:iCs/>
          <w:color w:val="000000"/>
          <w:sz w:val="28"/>
          <w:szCs w:val="28"/>
        </w:rPr>
        <w:t> – </w:t>
      </w:r>
      <w:r w:rsidRPr="000D24A6">
        <w:rPr>
          <w:color w:val="000000"/>
          <w:sz w:val="28"/>
          <w:szCs w:val="28"/>
        </w:rPr>
        <w:t>это ускорители анаболизма и, прежде всего, синтеза белка.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iCs/>
          <w:color w:val="000000"/>
          <w:sz w:val="28"/>
          <w:szCs w:val="28"/>
        </w:rPr>
        <w:t>Эксдистен – </w:t>
      </w:r>
      <w:r w:rsidRPr="000D24A6">
        <w:rPr>
          <w:color w:val="000000"/>
          <w:sz w:val="28"/>
          <w:szCs w:val="28"/>
        </w:rPr>
        <w:t>природный растительный стероид, способствующий росту мышечной массы, но не вызывающий негативного влияния на организм.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iCs/>
          <w:color w:val="000000"/>
          <w:sz w:val="28"/>
          <w:szCs w:val="28"/>
        </w:rPr>
        <w:t>Оротат калия</w:t>
      </w:r>
      <w:r w:rsidRPr="000D24A6">
        <w:rPr>
          <w:color w:val="000000"/>
          <w:sz w:val="28"/>
          <w:szCs w:val="28"/>
        </w:rPr>
        <w:t> обеспечивает синтез нуклеиновых кислот, а значит синтез белков.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color w:val="000000"/>
          <w:sz w:val="28"/>
          <w:szCs w:val="28"/>
        </w:rPr>
        <w:t>Такую же роль играет </w:t>
      </w:r>
      <w:r w:rsidRPr="000D24A6">
        <w:rPr>
          <w:iCs/>
          <w:color w:val="000000"/>
          <w:sz w:val="28"/>
          <w:szCs w:val="28"/>
        </w:rPr>
        <w:t>рибоксин </w:t>
      </w:r>
      <w:r w:rsidRPr="000D24A6">
        <w:rPr>
          <w:color w:val="000000"/>
          <w:sz w:val="28"/>
          <w:szCs w:val="28"/>
        </w:rPr>
        <w:t>аминокислоты</w:t>
      </w:r>
      <w:r w:rsidRPr="000D24A6">
        <w:rPr>
          <w:iCs/>
          <w:color w:val="000000"/>
          <w:sz w:val="28"/>
          <w:szCs w:val="28"/>
        </w:rPr>
        <w:t> глицин, метионин, лизин</w:t>
      </w:r>
      <w:r w:rsidRPr="000D24A6">
        <w:rPr>
          <w:color w:val="000000"/>
          <w:sz w:val="28"/>
          <w:szCs w:val="28"/>
        </w:rPr>
        <w:t>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bCs/>
          <w:iCs/>
          <w:color w:val="000000"/>
          <w:sz w:val="28"/>
          <w:szCs w:val="28"/>
        </w:rPr>
        <w:t>Энергизаторы </w:t>
      </w:r>
      <w:r w:rsidRPr="000D24A6">
        <w:rPr>
          <w:color w:val="000000"/>
          <w:sz w:val="28"/>
          <w:szCs w:val="28"/>
        </w:rPr>
        <w:t>- это </w:t>
      </w:r>
      <w:r w:rsidRPr="000D24A6">
        <w:rPr>
          <w:iCs/>
          <w:color w:val="000000"/>
          <w:sz w:val="28"/>
          <w:szCs w:val="28"/>
        </w:rPr>
        <w:t>АТФ, адениловая кислота, креатин, лимонная и янтарная кислоты, карнитин, липоевая кислота</w:t>
      </w:r>
      <w:r w:rsidRPr="000D24A6">
        <w:rPr>
          <w:color w:val="000000"/>
          <w:sz w:val="28"/>
          <w:szCs w:val="28"/>
        </w:rPr>
        <w:t>. Все эти</w:t>
      </w:r>
      <w:r w:rsidRPr="000D24A6">
        <w:rPr>
          <w:iCs/>
          <w:color w:val="000000"/>
          <w:sz w:val="28"/>
          <w:szCs w:val="28"/>
        </w:rPr>
        <w:t> </w:t>
      </w:r>
      <w:r w:rsidRPr="000D24A6">
        <w:rPr>
          <w:color w:val="000000"/>
          <w:sz w:val="28"/>
          <w:szCs w:val="28"/>
        </w:rPr>
        <w:t>вещества улучшают энергетический обмен, так как являются непосредственными участниками катаболизма.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bCs/>
          <w:iCs/>
          <w:color w:val="000000"/>
          <w:sz w:val="28"/>
          <w:szCs w:val="28"/>
        </w:rPr>
        <w:t>Гепатопротекторы – </w:t>
      </w:r>
      <w:r w:rsidRPr="000D24A6">
        <w:rPr>
          <w:color w:val="000000"/>
          <w:sz w:val="28"/>
          <w:szCs w:val="28"/>
        </w:rPr>
        <w:t>это различные вещества улучшающие работу печени и способствующие её восстановлению после мышечных нагрузок. В спортивной практике часто применяют следующие вещества этой группы: </w:t>
      </w:r>
      <w:r w:rsidRPr="000D24A6">
        <w:rPr>
          <w:iCs/>
          <w:color w:val="000000"/>
          <w:sz w:val="28"/>
          <w:szCs w:val="28"/>
        </w:rPr>
        <w:t>эссенциале</w:t>
      </w:r>
      <w:r w:rsidRPr="000D24A6">
        <w:rPr>
          <w:color w:val="000000"/>
          <w:sz w:val="28"/>
          <w:szCs w:val="28"/>
        </w:rPr>
        <w:t>, </w:t>
      </w:r>
      <w:r w:rsidRPr="000D24A6">
        <w:rPr>
          <w:iCs/>
          <w:color w:val="000000"/>
          <w:sz w:val="28"/>
          <w:szCs w:val="28"/>
        </w:rPr>
        <w:t>карсил, легалон</w:t>
      </w:r>
      <w:r w:rsidRPr="000D24A6">
        <w:rPr>
          <w:color w:val="000000"/>
          <w:sz w:val="28"/>
          <w:szCs w:val="28"/>
        </w:rPr>
        <w:t>, </w:t>
      </w:r>
      <w:r w:rsidRPr="000D24A6">
        <w:rPr>
          <w:iCs/>
          <w:color w:val="000000"/>
          <w:sz w:val="28"/>
          <w:szCs w:val="28"/>
        </w:rPr>
        <w:t>аллохол, кукурузные рыльца, цветки бессмертника песчаного.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bCs/>
          <w:iCs/>
          <w:color w:val="000000"/>
          <w:sz w:val="28"/>
          <w:szCs w:val="28"/>
        </w:rPr>
        <w:t>Иммуностимуляторы - </w:t>
      </w:r>
      <w:r w:rsidRPr="000D24A6">
        <w:rPr>
          <w:color w:val="000000"/>
          <w:sz w:val="28"/>
          <w:szCs w:val="28"/>
        </w:rPr>
        <w:t>это вещества улучшающие работу иммунной системы. Сюда относят: </w:t>
      </w:r>
      <w:r w:rsidRPr="000D24A6">
        <w:rPr>
          <w:iCs/>
          <w:color w:val="000000"/>
          <w:sz w:val="28"/>
          <w:szCs w:val="28"/>
        </w:rPr>
        <w:t>иммуноглобулин, интерферон, препараты прополиса</w:t>
      </w:r>
      <w:r w:rsidRPr="000D24A6">
        <w:rPr>
          <w:color w:val="000000"/>
          <w:sz w:val="28"/>
          <w:szCs w:val="28"/>
        </w:rPr>
        <w:t>, препараты цветочной пыльцы и др. Правда, при пользовании этой группой веществ нельзя забывать об аллергии.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iCs/>
          <w:color w:val="000000"/>
          <w:sz w:val="28"/>
          <w:szCs w:val="28"/>
        </w:rPr>
        <w:t>Допингом принято считать фармакологические препараты, которые оказывают влияние на спортивный результат, нанося при этом вред здоровью спортсмена. </w:t>
      </w:r>
      <w:r w:rsidRPr="000D24A6">
        <w:rPr>
          <w:color w:val="000000"/>
          <w:sz w:val="28"/>
          <w:szCs w:val="28"/>
        </w:rPr>
        <w:t>Даже если вред не очевиден на данный момент, он может стать очевидным через какое-то время.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color w:val="000000"/>
          <w:sz w:val="28"/>
          <w:szCs w:val="28"/>
        </w:rPr>
        <w:t>В настоящее время в список запрещенных препаратов внесено несколько сотен наименований. При этом не имеет значения, как влияет данный препарат на конкретный результат в конкретном виде спорта.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color w:val="000000"/>
          <w:sz w:val="28"/>
          <w:szCs w:val="28"/>
        </w:rPr>
        <w:t>Все препараты можно разбить на несколько групп.</w:t>
      </w:r>
    </w:p>
    <w:p w:rsidR="00B928FC" w:rsidRPr="000D24A6" w:rsidRDefault="00B928FC" w:rsidP="000D24A6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D24A6">
        <w:rPr>
          <w:color w:val="000000"/>
          <w:sz w:val="28"/>
          <w:szCs w:val="28"/>
        </w:rPr>
        <w:t>Препараты, влияющие на нервную систему. В эту группу внесены препараты, как возбуждающие нервную систему, так и тормозящие. Как правило, их применяют перед соревнованиями. Вред от этих препаратов очевиден, так как они могут расшатать нервную систему, вызвать привыкание. К этой группе вполне можно отнести транквилизаторы, наркотики, алкоголь.</w:t>
      </w:r>
    </w:p>
    <w:p w:rsidR="00B928FC" w:rsidRPr="000D24A6" w:rsidRDefault="00B928FC" w:rsidP="000D24A6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D24A6">
        <w:rPr>
          <w:color w:val="000000"/>
          <w:sz w:val="28"/>
          <w:szCs w:val="28"/>
        </w:rPr>
        <w:t>Препараты, влияющие на обмен веществ. Сюда относят многие гормональные препараты, которые способствуют росту мышечной массы, прежде всего, печально знаменитые анаболические стероиды. Эти препараты могут вызвать нарушение обмена веществ с непредсказуемыми последствиями. Кроме того, один из побочных эффектов хорошо известен – импотенция, так как большинство этих препаратов либо экзогенные мужские половые гормоны, либо их аналоги, которые подавляют работу половых желез. У женщин эти препараты вызывают маскулинизацию, то есть такое изменение гормонального фона, когда женщина становится больше похожей на мужчину. Маскулинизация часто ведет к бесплодию.</w:t>
      </w:r>
    </w:p>
    <w:p w:rsidR="00B928FC" w:rsidRPr="000D24A6" w:rsidRDefault="00B928FC" w:rsidP="000D24A6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D24A6">
        <w:rPr>
          <w:color w:val="000000"/>
          <w:sz w:val="28"/>
          <w:szCs w:val="28"/>
        </w:rPr>
        <w:t>Препараты, влияющие на разные формы выносливости. К этой группе, например, относят препараты, меняющие формулу крови, увеличивающие количество эритроцитов в крови и содержание гемоглобина в ней. Эти препараты довольно трудно обнаружить, так как их применение может быть проведено задолго до соревнований. Поэтому у допинг-контроля вызывает подозрение само увеличение в крови эритроцитов или гемоглобина. Эта позиция вызывает больше всего нареканий у тренеров и спортсменов, так как указанное повышение может быть, во-первых, результатом тренировки в горах, а, во-вторых, у ряда людей от природы эти показатели высокие. Поэтому контроль по этой группе проводится в динамике, то есть пробы берутся в разное время года и суток. Многие спортсмены жаловались, что их будили даже ночью.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color w:val="000000"/>
          <w:sz w:val="28"/>
          <w:szCs w:val="28"/>
        </w:rPr>
        <w:t>К этой группе примыкает и </w:t>
      </w:r>
      <w:r w:rsidRPr="000D24A6">
        <w:rPr>
          <w:iCs/>
          <w:color w:val="000000"/>
          <w:sz w:val="28"/>
          <w:szCs w:val="28"/>
        </w:rPr>
        <w:t>кровяной допинг,</w:t>
      </w:r>
      <w:r w:rsidRPr="000D24A6">
        <w:rPr>
          <w:color w:val="000000"/>
          <w:sz w:val="28"/>
          <w:szCs w:val="28"/>
        </w:rPr>
        <w:t> когда</w:t>
      </w:r>
      <w:r w:rsidRPr="000D24A6">
        <w:rPr>
          <w:iCs/>
          <w:color w:val="000000"/>
          <w:sz w:val="28"/>
          <w:szCs w:val="28"/>
        </w:rPr>
        <w:t> </w:t>
      </w:r>
      <w:r w:rsidRPr="000D24A6">
        <w:rPr>
          <w:color w:val="000000"/>
          <w:sz w:val="28"/>
          <w:szCs w:val="28"/>
        </w:rPr>
        <w:t>спортсмену делается дополнительное переливание крови перед стартом. Как правило, кровь берут и замораживают у самого спортсмена, чтобы не вызвать отторжения переливаемой крови.</w:t>
      </w:r>
    </w:p>
    <w:p w:rsidR="00B928FC" w:rsidRPr="000D24A6" w:rsidRDefault="00B928FC" w:rsidP="000D24A6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D24A6">
        <w:rPr>
          <w:color w:val="000000"/>
          <w:sz w:val="28"/>
          <w:szCs w:val="28"/>
        </w:rPr>
        <w:t>В этой группе – препараты, которые допингом сами не являются, но могут маскировать его присутствие в организме. Сюда относятся, например, диуретики, то есть препараты, способствующие эвакуации допинга из организма.</w:t>
      </w:r>
    </w:p>
    <w:p w:rsidR="00B928FC" w:rsidRPr="000D24A6" w:rsidRDefault="00B928FC" w:rsidP="000D24A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24A6">
        <w:rPr>
          <w:bCs/>
          <w:iCs/>
          <w:color w:val="000000"/>
          <w:sz w:val="28"/>
          <w:szCs w:val="28"/>
        </w:rPr>
        <w:t>Допинг-контроль </w:t>
      </w:r>
      <w:r w:rsidRPr="000D24A6">
        <w:rPr>
          <w:color w:val="000000"/>
          <w:sz w:val="28"/>
          <w:szCs w:val="28"/>
        </w:rPr>
        <w:t>– это специальная процедура, направленная на выявление допинга. Для этого у спортсмена берется кровь и моча. Проба, взятая у спортсмена делится на две группы – пробу А и пробу В. Если после анализа пробы А допинга не обнаруживается, то процедура на этом завершается. Если в пробе А обнаружено запрещенное вещество, то анализу подвергается проба В, чтобы исключить случайность. Если же и после этого обнаружен запрещенный препарат, то выносится решение о наказании спортсмена.</w:t>
      </w:r>
    </w:p>
    <w:p w:rsidR="00B928FC" w:rsidRPr="00A650BA" w:rsidRDefault="00B928FC" w:rsidP="00A650BA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1A049C">
        <w:rPr>
          <w:b/>
          <w:bCs/>
          <w:sz w:val="28"/>
          <w:szCs w:val="28"/>
        </w:rPr>
        <w:t>Вопросы для самостоятельной работы.</w:t>
      </w:r>
      <w:bookmarkStart w:id="10" w:name="_Toc513110334"/>
      <w:r>
        <w:rPr>
          <w:b/>
          <w:bCs/>
          <w:sz w:val="28"/>
          <w:szCs w:val="28"/>
        </w:rPr>
        <w:t xml:space="preserve">  </w:t>
      </w:r>
      <w:r w:rsidRPr="000D24A6">
        <w:rPr>
          <w:sz w:val="28"/>
          <w:szCs w:val="28"/>
          <w:shd w:val="clear" w:color="auto" w:fill="FFFFFF"/>
        </w:rPr>
        <w:t>Оценка эффективности новых м</w:t>
      </w:r>
      <w:r>
        <w:rPr>
          <w:sz w:val="28"/>
          <w:szCs w:val="28"/>
          <w:shd w:val="clear" w:color="auto" w:fill="FFFFFF"/>
        </w:rPr>
        <w:t>етодов и средств развития скоро</w:t>
      </w:r>
      <w:r w:rsidRPr="000D24A6">
        <w:rPr>
          <w:sz w:val="28"/>
          <w:szCs w:val="28"/>
          <w:shd w:val="clear" w:color="auto" w:fill="FFFFFF"/>
        </w:rPr>
        <w:t>стносиловых качеств, повышения выносливости,</w:t>
      </w:r>
      <w:r>
        <w:rPr>
          <w:sz w:val="28"/>
          <w:szCs w:val="28"/>
          <w:shd w:val="clear" w:color="auto" w:fill="FFFFFF"/>
        </w:rPr>
        <w:t xml:space="preserve"> ускорения восстановления. </w:t>
      </w:r>
      <w:r w:rsidRPr="000D24A6">
        <w:rPr>
          <w:sz w:val="28"/>
          <w:szCs w:val="28"/>
          <w:shd w:val="clear" w:color="auto" w:fill="FFFFFF"/>
        </w:rPr>
        <w:t>Медико-биологический</w:t>
      </w:r>
      <w:r w:rsidRPr="000D24A6">
        <w:rPr>
          <w:rStyle w:val="apple-converted-space"/>
          <w:sz w:val="28"/>
          <w:szCs w:val="28"/>
          <w:shd w:val="clear" w:color="auto" w:fill="FFFFFF"/>
        </w:rPr>
        <w:t> </w:t>
      </w:r>
      <w:r w:rsidRPr="000D24A6">
        <w:rPr>
          <w:rStyle w:val="Strong"/>
          <w:b w:val="0"/>
          <w:sz w:val="28"/>
          <w:szCs w:val="28"/>
          <w:shd w:val="clear" w:color="auto" w:fill="FFFFFF"/>
        </w:rPr>
        <w:t>контроль здоровья спортсменов</w:t>
      </w:r>
      <w:r w:rsidRPr="000D24A6">
        <w:rPr>
          <w:sz w:val="28"/>
          <w:szCs w:val="28"/>
          <w:shd w:val="clear" w:color="auto" w:fill="FFFFFF"/>
        </w:rPr>
        <w:t>. Виды биологического контроля</w:t>
      </w:r>
      <w:r>
        <w:rPr>
          <w:sz w:val="28"/>
          <w:szCs w:val="28"/>
          <w:shd w:val="clear" w:color="auto" w:fill="FFFFFF"/>
        </w:rPr>
        <w:t>.</w:t>
      </w:r>
      <w:bookmarkEnd w:id="10"/>
    </w:p>
    <w:p w:rsidR="00B928FC" w:rsidRPr="00273A2D" w:rsidRDefault="00B928FC" w:rsidP="00257E35">
      <w:pPr>
        <w:spacing w:line="360" w:lineRule="auto"/>
        <w:jc w:val="both"/>
        <w:rPr>
          <w:sz w:val="28"/>
          <w:szCs w:val="28"/>
          <w:lang w:eastAsia="en-US"/>
        </w:rPr>
      </w:pPr>
    </w:p>
    <w:p w:rsidR="00B928FC" w:rsidRDefault="00B928FC" w:rsidP="00BB3131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</w:p>
    <w:p w:rsidR="00B928FC" w:rsidRDefault="00B928FC" w:rsidP="00BB3131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</w:p>
    <w:p w:rsidR="00B928FC" w:rsidRDefault="00B928FC" w:rsidP="00BB3131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</w:p>
    <w:p w:rsidR="00B928FC" w:rsidRDefault="00B928FC" w:rsidP="00BB3131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</w:p>
    <w:p w:rsidR="00B928FC" w:rsidRDefault="00B928FC" w:rsidP="00BB3131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</w:p>
    <w:p w:rsidR="00B928FC" w:rsidRDefault="00B928FC" w:rsidP="00BB3131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</w:p>
    <w:p w:rsidR="00B928FC" w:rsidRDefault="00B928FC" w:rsidP="00B227F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sz w:val="28"/>
          <w:szCs w:val="28"/>
          <w:lang w:eastAsia="en-US"/>
        </w:rPr>
      </w:pPr>
      <w:bookmarkStart w:id="11" w:name="_Toc513111078"/>
      <w:r w:rsidRPr="00F26360">
        <w:rPr>
          <w:b/>
          <w:sz w:val="28"/>
          <w:szCs w:val="28"/>
          <w:lang w:eastAsia="en-US"/>
        </w:rPr>
        <w:t>Основная литература</w:t>
      </w:r>
      <w:bookmarkEnd w:id="11"/>
    </w:p>
    <w:p w:rsidR="00B928FC" w:rsidRDefault="00B928FC" w:rsidP="00205DD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en-US"/>
        </w:rPr>
      </w:pPr>
      <w:r w:rsidRPr="00F26360">
        <w:rPr>
          <w:sz w:val="28"/>
          <w:szCs w:val="28"/>
          <w:lang w:eastAsia="en-US"/>
        </w:rPr>
        <w:t>1 Михайлов, С.С. Биохимия двигательной деятельности : учебник / С.С. Михайлов. - 6-е изд., доп. - М. : Спорт, 2016. - 296 с. : ил. - ISBN 978-5-906839-41-1;[Электронный</w:t>
      </w:r>
      <w:r>
        <w:rPr>
          <w:sz w:val="28"/>
          <w:szCs w:val="28"/>
          <w:lang w:eastAsia="en-US"/>
        </w:rPr>
        <w:t xml:space="preserve"> ресурс].-URL: </w:t>
      </w:r>
      <w:hyperlink r:id="rId14" w:history="1">
        <w:r w:rsidRPr="00F26360">
          <w:rPr>
            <w:color w:val="0000FF"/>
            <w:sz w:val="28"/>
            <w:szCs w:val="28"/>
            <w:u w:val="single"/>
            <w:lang w:eastAsia="en-US"/>
          </w:rPr>
          <w:t>http://biblioclub.ru/index.php?page=book&amp;id=454250</w:t>
        </w:r>
      </w:hyperlink>
      <w:r w:rsidRPr="00F26360">
        <w:rPr>
          <w:sz w:val="28"/>
          <w:szCs w:val="28"/>
          <w:lang w:eastAsia="en-US"/>
        </w:rPr>
        <w:t xml:space="preserve"> </w:t>
      </w:r>
    </w:p>
    <w:p w:rsidR="00B928FC" w:rsidRDefault="00B928FC" w:rsidP="00205DD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en-US"/>
        </w:rPr>
      </w:pPr>
      <w:r w:rsidRPr="00F26360">
        <w:rPr>
          <w:sz w:val="28"/>
          <w:szCs w:val="28"/>
          <w:lang w:eastAsia="en-US"/>
        </w:rPr>
        <w:t>2 Волков, Н.И. Биоэнергетика спорта / Н.И. Волков, В.И. Олейников. - М. : Советский спорт, 2011. - 160 с. - ISBN 978-5-9718-0525-</w:t>
      </w:r>
      <w:r>
        <w:rPr>
          <w:sz w:val="28"/>
          <w:szCs w:val="28"/>
          <w:lang w:eastAsia="en-US"/>
        </w:rPr>
        <w:t>0 ; То же [Электронныйресурс].-</w:t>
      </w:r>
      <w:r w:rsidRPr="00F26360">
        <w:rPr>
          <w:sz w:val="28"/>
          <w:szCs w:val="28"/>
          <w:lang w:eastAsia="en-US"/>
        </w:rPr>
        <w:t xml:space="preserve">URL: </w:t>
      </w:r>
      <w:hyperlink r:id="rId15" w:history="1">
        <w:r w:rsidRPr="00F26360">
          <w:rPr>
            <w:color w:val="0000FF"/>
            <w:sz w:val="28"/>
            <w:szCs w:val="28"/>
            <w:u w:val="single"/>
            <w:lang w:eastAsia="en-US"/>
          </w:rPr>
          <w:t>http://biblioclub.ru/index.php?page=book&amp;id=210517</w:t>
        </w:r>
      </w:hyperlink>
      <w:r w:rsidRPr="00F26360">
        <w:rPr>
          <w:sz w:val="28"/>
          <w:szCs w:val="28"/>
          <w:lang w:eastAsia="en-US"/>
        </w:rPr>
        <w:t xml:space="preserve">  </w:t>
      </w:r>
    </w:p>
    <w:p w:rsidR="00B928FC" w:rsidRDefault="00B928FC" w:rsidP="00205DD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6360">
        <w:rPr>
          <w:sz w:val="28"/>
          <w:szCs w:val="28"/>
        </w:rPr>
        <w:t>3 Ларичев, Т.А. Основы химии элементов [Электронный ресурс]: учебное пособие / Т.А. Ларичев, Т.Ю. Кожухова. - Кемерово : Кемеровский государственный университет, 2012. - 147 с. - ISBN 978-5-8353-1515-4: -</w:t>
      </w:r>
      <w:hyperlink r:id="rId16" w:history="1">
        <w:r w:rsidRPr="00F26360">
          <w:rPr>
            <w:color w:val="0000FF"/>
            <w:sz w:val="28"/>
            <w:szCs w:val="28"/>
            <w:u w:val="single"/>
          </w:rPr>
          <w:t xml:space="preserve"> Режим доступа: </w:t>
        </w:r>
        <w:r w:rsidRPr="00F26360">
          <w:rPr>
            <w:color w:val="0000FF"/>
            <w:sz w:val="28"/>
            <w:szCs w:val="28"/>
            <w:u w:val="single"/>
            <w:lang w:val="en-US"/>
          </w:rPr>
          <w:t>http</w:t>
        </w:r>
        <w:r w:rsidRPr="00F26360">
          <w:rPr>
            <w:color w:val="0000FF"/>
            <w:sz w:val="28"/>
            <w:szCs w:val="28"/>
            <w:u w:val="single"/>
          </w:rPr>
          <w:t>//</w:t>
        </w:r>
        <w:r w:rsidRPr="00F26360">
          <w:rPr>
            <w:color w:val="0000FF"/>
            <w:sz w:val="28"/>
            <w:szCs w:val="28"/>
            <w:u w:val="single"/>
            <w:lang w:val="en-US"/>
          </w:rPr>
          <w:t>www</w:t>
        </w:r>
        <w:r w:rsidRPr="00F26360">
          <w:rPr>
            <w:color w:val="0000FF"/>
            <w:sz w:val="28"/>
            <w:szCs w:val="28"/>
            <w:u w:val="single"/>
          </w:rPr>
          <w:t xml:space="preserve">. </w:t>
        </w:r>
        <w:r w:rsidRPr="00F26360">
          <w:rPr>
            <w:color w:val="0000FF"/>
            <w:sz w:val="28"/>
            <w:szCs w:val="28"/>
            <w:u w:val="single"/>
            <w:lang w:val="en-US"/>
          </w:rPr>
          <w:t>biblioclub</w:t>
        </w:r>
        <w:r w:rsidRPr="00F26360">
          <w:rPr>
            <w:color w:val="0000FF"/>
            <w:sz w:val="28"/>
            <w:szCs w:val="28"/>
            <w:u w:val="single"/>
          </w:rPr>
          <w:t xml:space="preserve">.ru / </w:t>
        </w:r>
        <w:r w:rsidRPr="00F26360">
          <w:rPr>
            <w:color w:val="0000FF"/>
            <w:sz w:val="28"/>
            <w:szCs w:val="28"/>
            <w:u w:val="single"/>
            <w:lang w:val="en-US"/>
          </w:rPr>
          <w:t>book</w:t>
        </w:r>
        <w:r w:rsidRPr="00F26360">
          <w:rPr>
            <w:color w:val="0000FF"/>
            <w:sz w:val="28"/>
            <w:szCs w:val="28"/>
            <w:u w:val="single"/>
          </w:rPr>
          <w:t>/232759</w:t>
        </w:r>
      </w:hyperlink>
      <w:r w:rsidRPr="00F26360">
        <w:rPr>
          <w:sz w:val="28"/>
          <w:szCs w:val="28"/>
        </w:rPr>
        <w:t>.</w:t>
      </w:r>
    </w:p>
    <w:p w:rsidR="00B928FC" w:rsidRDefault="00B928FC" w:rsidP="00205DD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F26360">
        <w:rPr>
          <w:b/>
          <w:sz w:val="28"/>
          <w:szCs w:val="28"/>
          <w:lang w:eastAsia="en-US"/>
        </w:rPr>
        <w:t>Дополнительная литература</w:t>
      </w:r>
    </w:p>
    <w:p w:rsidR="00B928FC" w:rsidRDefault="00B928FC" w:rsidP="00205DD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en-US"/>
        </w:rPr>
      </w:pPr>
      <w:r w:rsidRPr="00F26360">
        <w:rPr>
          <w:sz w:val="28"/>
          <w:szCs w:val="28"/>
          <w:lang w:eastAsia="en-US"/>
        </w:rPr>
        <w:t>1 Ахметов, И.И. Молекулярная генетика спорта / И.И. Ахметов. - М. : Советский спорт, 2009. - 268 с. - ISBN 978-5-9718-0412-3 ; То же [Электронный ресурс]. - URL: http://biblioclub.ru/index.php?page=book&amp;id=210351 (18.05.2017).</w:t>
      </w:r>
    </w:p>
    <w:p w:rsidR="00B928FC" w:rsidRPr="00F26360" w:rsidRDefault="00B928FC" w:rsidP="00205DD4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26360">
        <w:rPr>
          <w:bCs/>
          <w:sz w:val="28"/>
          <w:szCs w:val="28"/>
        </w:rPr>
        <w:t>2 Барышева, Е. С. Практические основы биохимии [Электронный ресурс] : учеб. пособие / Е. С. Барышева, О. В. Баранова, Т. В. Гамбург;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Kb). - Оренбург : ОГУ, 2011. -Adobe Acrobat Reader 5.0  Издание на др. носителе [Текст] . - № гос. регистрации 0321103142.</w:t>
      </w:r>
    </w:p>
    <w:p w:rsidR="00B928FC" w:rsidRPr="00F26360" w:rsidRDefault="00B928FC" w:rsidP="00F2636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26360">
        <w:rPr>
          <w:bCs/>
          <w:sz w:val="28"/>
          <w:szCs w:val="28"/>
        </w:rPr>
        <w:t>3 Барышева, Е. С. Теоретические основы биохимии [Электронный ресурс] : учеб. пособие / Е. С. Барышева, О. В. Баранова, Т. В. Гамбург; М-во образования и науки Рос. Федерации, Гос. образоват. учреждение высш. проф. образования "Оренбург. гос. ун-т". - Электрон. текстовые дан. (1 файл: Kb). - Оренбург : ГОУ ОГУ, 2011. -Adobe Acrobat Reader 5.0 Издание на др. носителе [Текст] . - № гос. регистрации 0321102524.</w:t>
      </w:r>
    </w:p>
    <w:p w:rsidR="00B928FC" w:rsidRPr="00F26360" w:rsidRDefault="00B928FC" w:rsidP="00F2636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26360">
        <w:rPr>
          <w:bCs/>
          <w:sz w:val="28"/>
          <w:szCs w:val="28"/>
        </w:rPr>
        <w:t>4 Дудко, А. В. Биохимия [Электронный ресурс] : электронное гиперссылочное учебное пособие / А. В. Дудко, А. Д. Стрекаловская, Е. С. Хайруллина;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245 Mb). - Оренбу</w:t>
      </w:r>
      <w:r>
        <w:rPr>
          <w:bCs/>
          <w:sz w:val="28"/>
          <w:szCs w:val="28"/>
        </w:rPr>
        <w:t>рг : ОГУ, 2015</w:t>
      </w:r>
    </w:p>
    <w:p w:rsidR="00B928FC" w:rsidRPr="00F26360" w:rsidRDefault="00B928FC" w:rsidP="00F2636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26360">
        <w:rPr>
          <w:bCs/>
          <w:color w:val="000000"/>
          <w:sz w:val="28"/>
          <w:szCs w:val="28"/>
        </w:rPr>
        <w:t xml:space="preserve">5 Мохан, Р. </w:t>
      </w:r>
      <w:r w:rsidRPr="00F26360">
        <w:rPr>
          <w:color w:val="000000"/>
          <w:sz w:val="28"/>
          <w:szCs w:val="28"/>
        </w:rPr>
        <w:t>Биохимия мышечной деятельности и физической тренировки / Р. Мохан, М. Глессон, П. Л. Гринхафф ; пер. с англ. В. Смульский. – Киев: Олимпийская литература, 2001.- 296 с.</w:t>
      </w:r>
    </w:p>
    <w:p w:rsidR="00B928FC" w:rsidRPr="00F26360" w:rsidRDefault="00B928FC" w:rsidP="00F2636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26360">
        <w:rPr>
          <w:bCs/>
          <w:color w:val="000000"/>
          <w:sz w:val="28"/>
          <w:szCs w:val="28"/>
        </w:rPr>
        <w:t>6 Михайлов,</w:t>
      </w:r>
      <w:r w:rsidRPr="00F26360">
        <w:rPr>
          <w:b/>
          <w:bCs/>
          <w:color w:val="000000"/>
          <w:sz w:val="28"/>
          <w:szCs w:val="28"/>
        </w:rPr>
        <w:t xml:space="preserve"> С. С. </w:t>
      </w:r>
      <w:r w:rsidRPr="00F26360">
        <w:rPr>
          <w:color w:val="000000"/>
          <w:sz w:val="28"/>
          <w:szCs w:val="28"/>
        </w:rPr>
        <w:t>Спортивная биохимия [Текст] : учебник для вузов и колледжей физической культуры. / С. С. Михайлов. – Изд. 3-е, доп. – М. : Советский спорт, 2006.-252 с.</w:t>
      </w:r>
    </w:p>
    <w:p w:rsidR="00B928FC" w:rsidRPr="00F26360" w:rsidRDefault="00B928FC" w:rsidP="00F26360">
      <w:pPr>
        <w:spacing w:line="360" w:lineRule="auto"/>
        <w:ind w:firstLine="709"/>
        <w:jc w:val="both"/>
        <w:rPr>
          <w:sz w:val="28"/>
          <w:szCs w:val="28"/>
        </w:rPr>
      </w:pPr>
    </w:p>
    <w:sectPr w:rsidR="00B928FC" w:rsidRPr="00F26360" w:rsidSect="00606617">
      <w:foot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8FC" w:rsidRDefault="00B928FC" w:rsidP="005618D0">
      <w:r>
        <w:separator/>
      </w:r>
    </w:p>
  </w:endnote>
  <w:endnote w:type="continuationSeparator" w:id="0">
    <w:p w:rsidR="00B928FC" w:rsidRDefault="00B928FC" w:rsidP="00561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FC" w:rsidRDefault="00B928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FC" w:rsidRPr="009E030A" w:rsidRDefault="00B928FC" w:rsidP="009E030A">
    <w:pPr>
      <w:pStyle w:val="ReportMain"/>
      <w:jc w:val="right"/>
      <w:rPr>
        <w:sz w:val="20"/>
      </w:rPr>
    </w:pPr>
    <w:r>
      <w:rPr>
        <w:sz w:val="20"/>
      </w:rPr>
      <w:t>1437202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FC" w:rsidRDefault="00B928FC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FC" w:rsidRDefault="00B928FC">
    <w:pPr>
      <w:pStyle w:val="Footer"/>
      <w:jc w:val="right"/>
    </w:pPr>
    <w:fldSimple w:instr="PAGE   \* MERGEFORMAT">
      <w:r>
        <w:rPr>
          <w:noProof/>
        </w:rPr>
        <w:t>45</w:t>
      </w:r>
    </w:fldSimple>
  </w:p>
  <w:p w:rsidR="00B928FC" w:rsidRDefault="00B928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8FC" w:rsidRDefault="00B928FC" w:rsidP="005618D0">
      <w:r>
        <w:separator/>
      </w:r>
    </w:p>
  </w:footnote>
  <w:footnote w:type="continuationSeparator" w:id="0">
    <w:p w:rsidR="00B928FC" w:rsidRDefault="00B928FC" w:rsidP="00561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FC" w:rsidRDefault="00B928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FC" w:rsidRDefault="00B928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8FC" w:rsidRDefault="00B928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5C10"/>
    <w:multiLevelType w:val="multilevel"/>
    <w:tmpl w:val="5C42B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3076A7"/>
    <w:multiLevelType w:val="multilevel"/>
    <w:tmpl w:val="0F36DA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cs="Times New Roman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  <w:sz w:val="2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sz w:val="20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0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  <w:sz w:val="20"/>
      </w:rPr>
    </w:lvl>
  </w:abstractNum>
  <w:abstractNum w:abstractNumId="2">
    <w:nsid w:val="196C0A62"/>
    <w:multiLevelType w:val="multilevel"/>
    <w:tmpl w:val="24C8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EC262A"/>
    <w:multiLevelType w:val="hybridMultilevel"/>
    <w:tmpl w:val="BB9C088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9F600C"/>
    <w:multiLevelType w:val="multilevel"/>
    <w:tmpl w:val="C330C34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5">
    <w:nsid w:val="2B8E1D9C"/>
    <w:multiLevelType w:val="hybridMultilevel"/>
    <w:tmpl w:val="9E489708"/>
    <w:lvl w:ilvl="0" w:tplc="BC5A40D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2E7C033E"/>
    <w:multiLevelType w:val="multilevel"/>
    <w:tmpl w:val="2C60E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007415"/>
    <w:multiLevelType w:val="multilevel"/>
    <w:tmpl w:val="12CC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072E1E"/>
    <w:multiLevelType w:val="multilevel"/>
    <w:tmpl w:val="C8B4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801727"/>
    <w:multiLevelType w:val="multilevel"/>
    <w:tmpl w:val="F612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E052CE"/>
    <w:multiLevelType w:val="hybridMultilevel"/>
    <w:tmpl w:val="6D860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840FB2"/>
    <w:multiLevelType w:val="multilevel"/>
    <w:tmpl w:val="A8BEF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FD3C54"/>
    <w:multiLevelType w:val="multilevel"/>
    <w:tmpl w:val="2862B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70234D"/>
    <w:multiLevelType w:val="multilevel"/>
    <w:tmpl w:val="FB745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B81C66"/>
    <w:multiLevelType w:val="multilevel"/>
    <w:tmpl w:val="6478D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641596"/>
    <w:multiLevelType w:val="multilevel"/>
    <w:tmpl w:val="AC388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4277D86"/>
    <w:multiLevelType w:val="multilevel"/>
    <w:tmpl w:val="ADDA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531BFA"/>
    <w:multiLevelType w:val="multilevel"/>
    <w:tmpl w:val="F6A6F2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D162A7B"/>
    <w:multiLevelType w:val="multilevel"/>
    <w:tmpl w:val="CC9AD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03410A"/>
    <w:multiLevelType w:val="multilevel"/>
    <w:tmpl w:val="CED2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8B3093"/>
    <w:multiLevelType w:val="multilevel"/>
    <w:tmpl w:val="56AEB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E27616B"/>
    <w:multiLevelType w:val="multilevel"/>
    <w:tmpl w:val="02085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4"/>
  </w:num>
  <w:num w:numId="3">
    <w:abstractNumId w:val="1"/>
  </w:num>
  <w:num w:numId="4">
    <w:abstractNumId w:val="10"/>
  </w:num>
  <w:num w:numId="5">
    <w:abstractNumId w:val="0"/>
  </w:num>
  <w:num w:numId="6">
    <w:abstractNumId w:val="18"/>
  </w:num>
  <w:num w:numId="7">
    <w:abstractNumId w:val="13"/>
  </w:num>
  <w:num w:numId="8">
    <w:abstractNumId w:val="12"/>
  </w:num>
  <w:num w:numId="9">
    <w:abstractNumId w:val="8"/>
  </w:num>
  <w:num w:numId="10">
    <w:abstractNumId w:val="19"/>
  </w:num>
  <w:num w:numId="11">
    <w:abstractNumId w:val="11"/>
  </w:num>
  <w:num w:numId="12">
    <w:abstractNumId w:val="21"/>
  </w:num>
  <w:num w:numId="13">
    <w:abstractNumId w:val="15"/>
  </w:num>
  <w:num w:numId="14">
    <w:abstractNumId w:val="17"/>
  </w:num>
  <w:num w:numId="15">
    <w:abstractNumId w:val="7"/>
  </w:num>
  <w:num w:numId="16">
    <w:abstractNumId w:val="2"/>
  </w:num>
  <w:num w:numId="17">
    <w:abstractNumId w:val="14"/>
  </w:num>
  <w:num w:numId="18">
    <w:abstractNumId w:val="6"/>
  </w:num>
  <w:num w:numId="19">
    <w:abstractNumId w:val="9"/>
  </w:num>
  <w:num w:numId="20">
    <w:abstractNumId w:val="16"/>
  </w:num>
  <w:num w:numId="21">
    <w:abstractNumId w:val="5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E8E"/>
    <w:rsid w:val="000178B8"/>
    <w:rsid w:val="00055122"/>
    <w:rsid w:val="00063BEF"/>
    <w:rsid w:val="000875EE"/>
    <w:rsid w:val="000D0644"/>
    <w:rsid w:val="000D24A6"/>
    <w:rsid w:val="00103DD6"/>
    <w:rsid w:val="001244F7"/>
    <w:rsid w:val="001A049C"/>
    <w:rsid w:val="001A0854"/>
    <w:rsid w:val="001A5E96"/>
    <w:rsid w:val="00205DD4"/>
    <w:rsid w:val="00213F6E"/>
    <w:rsid w:val="002408F8"/>
    <w:rsid w:val="00257E35"/>
    <w:rsid w:val="00273A2D"/>
    <w:rsid w:val="00273B4F"/>
    <w:rsid w:val="00294E74"/>
    <w:rsid w:val="002C5E7D"/>
    <w:rsid w:val="00313123"/>
    <w:rsid w:val="00343366"/>
    <w:rsid w:val="00346FF5"/>
    <w:rsid w:val="003B6BBE"/>
    <w:rsid w:val="003D65E7"/>
    <w:rsid w:val="003E13EF"/>
    <w:rsid w:val="003E3F1F"/>
    <w:rsid w:val="00412622"/>
    <w:rsid w:val="00416EF1"/>
    <w:rsid w:val="004178B1"/>
    <w:rsid w:val="00467A4C"/>
    <w:rsid w:val="004709F1"/>
    <w:rsid w:val="00497AAA"/>
    <w:rsid w:val="004B48B6"/>
    <w:rsid w:val="004C3FCF"/>
    <w:rsid w:val="004E18AD"/>
    <w:rsid w:val="004F2B30"/>
    <w:rsid w:val="0050232E"/>
    <w:rsid w:val="00502B8E"/>
    <w:rsid w:val="00505C2B"/>
    <w:rsid w:val="005477F4"/>
    <w:rsid w:val="005618D0"/>
    <w:rsid w:val="005A72E9"/>
    <w:rsid w:val="005B3A88"/>
    <w:rsid w:val="005F1EB6"/>
    <w:rsid w:val="005F4D42"/>
    <w:rsid w:val="00606617"/>
    <w:rsid w:val="0062389C"/>
    <w:rsid w:val="00624E8E"/>
    <w:rsid w:val="00635378"/>
    <w:rsid w:val="00655177"/>
    <w:rsid w:val="00666CCA"/>
    <w:rsid w:val="0068436A"/>
    <w:rsid w:val="00692584"/>
    <w:rsid w:val="006B634A"/>
    <w:rsid w:val="006C14E6"/>
    <w:rsid w:val="006C453E"/>
    <w:rsid w:val="006D1952"/>
    <w:rsid w:val="006F694D"/>
    <w:rsid w:val="00731E90"/>
    <w:rsid w:val="007A3CAD"/>
    <w:rsid w:val="007A4338"/>
    <w:rsid w:val="007A66F8"/>
    <w:rsid w:val="007B500B"/>
    <w:rsid w:val="007D79DD"/>
    <w:rsid w:val="007F5E71"/>
    <w:rsid w:val="00803180"/>
    <w:rsid w:val="00804B17"/>
    <w:rsid w:val="008359B7"/>
    <w:rsid w:val="00837002"/>
    <w:rsid w:val="008574C7"/>
    <w:rsid w:val="00860E9F"/>
    <w:rsid w:val="00862884"/>
    <w:rsid w:val="00872EEB"/>
    <w:rsid w:val="008920B7"/>
    <w:rsid w:val="0089659F"/>
    <w:rsid w:val="008A5B82"/>
    <w:rsid w:val="008B7767"/>
    <w:rsid w:val="008D39A0"/>
    <w:rsid w:val="00901905"/>
    <w:rsid w:val="0091050D"/>
    <w:rsid w:val="00912019"/>
    <w:rsid w:val="009122C9"/>
    <w:rsid w:val="00942989"/>
    <w:rsid w:val="0094597C"/>
    <w:rsid w:val="00947783"/>
    <w:rsid w:val="00954E47"/>
    <w:rsid w:val="00955F92"/>
    <w:rsid w:val="00983A0D"/>
    <w:rsid w:val="00990A0D"/>
    <w:rsid w:val="009D2178"/>
    <w:rsid w:val="009E030A"/>
    <w:rsid w:val="009F2627"/>
    <w:rsid w:val="00A338E8"/>
    <w:rsid w:val="00A57995"/>
    <w:rsid w:val="00A650BA"/>
    <w:rsid w:val="00A7015D"/>
    <w:rsid w:val="00A74D43"/>
    <w:rsid w:val="00A82CF3"/>
    <w:rsid w:val="00A9321B"/>
    <w:rsid w:val="00AA3DAF"/>
    <w:rsid w:val="00AA7858"/>
    <w:rsid w:val="00AC434A"/>
    <w:rsid w:val="00AF2FCD"/>
    <w:rsid w:val="00B00B16"/>
    <w:rsid w:val="00B227F5"/>
    <w:rsid w:val="00B2510D"/>
    <w:rsid w:val="00B52E79"/>
    <w:rsid w:val="00B928FC"/>
    <w:rsid w:val="00BB3131"/>
    <w:rsid w:val="00BC30D5"/>
    <w:rsid w:val="00BC706A"/>
    <w:rsid w:val="00BE2819"/>
    <w:rsid w:val="00BF4B39"/>
    <w:rsid w:val="00C17F85"/>
    <w:rsid w:val="00C441E5"/>
    <w:rsid w:val="00C64FB0"/>
    <w:rsid w:val="00CA60AB"/>
    <w:rsid w:val="00CE5240"/>
    <w:rsid w:val="00D123ED"/>
    <w:rsid w:val="00D70829"/>
    <w:rsid w:val="00D731E9"/>
    <w:rsid w:val="00D839C1"/>
    <w:rsid w:val="00D91DAE"/>
    <w:rsid w:val="00DA012F"/>
    <w:rsid w:val="00DA3E6E"/>
    <w:rsid w:val="00DC2FC2"/>
    <w:rsid w:val="00DE4734"/>
    <w:rsid w:val="00E26F5E"/>
    <w:rsid w:val="00E44BF1"/>
    <w:rsid w:val="00E65FD0"/>
    <w:rsid w:val="00E7242E"/>
    <w:rsid w:val="00E81B10"/>
    <w:rsid w:val="00E915C1"/>
    <w:rsid w:val="00EA257E"/>
    <w:rsid w:val="00EA7CD7"/>
    <w:rsid w:val="00EB08EC"/>
    <w:rsid w:val="00ED2DAE"/>
    <w:rsid w:val="00ED40FB"/>
    <w:rsid w:val="00EE3102"/>
    <w:rsid w:val="00EE5ECC"/>
    <w:rsid w:val="00EF059D"/>
    <w:rsid w:val="00F132A9"/>
    <w:rsid w:val="00F222AF"/>
    <w:rsid w:val="00F26360"/>
    <w:rsid w:val="00F3151D"/>
    <w:rsid w:val="00F90FD3"/>
    <w:rsid w:val="00FA565F"/>
    <w:rsid w:val="00FC4B99"/>
    <w:rsid w:val="00FC6A7D"/>
    <w:rsid w:val="00FE44B9"/>
    <w:rsid w:val="00FE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9A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2FC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59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2F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359B7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customStyle="1" w:styleId="ReportMain">
    <w:name w:val="Report_Main"/>
    <w:basedOn w:val="Normal"/>
    <w:link w:val="ReportMain0"/>
    <w:uiPriority w:val="99"/>
    <w:rsid w:val="008D39A0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locked/>
    <w:rsid w:val="008D39A0"/>
    <w:rPr>
      <w:rFonts w:ascii="Times New Roman" w:hAnsi="Times New Roman"/>
      <w:sz w:val="24"/>
      <w:lang w:eastAsia="ru-RU"/>
    </w:rPr>
  </w:style>
  <w:style w:type="paragraph" w:customStyle="1" w:styleId="ReportHead">
    <w:name w:val="Report_Head"/>
    <w:basedOn w:val="Normal"/>
    <w:link w:val="ReportHead0"/>
    <w:uiPriority w:val="99"/>
    <w:rsid w:val="00FC4B99"/>
    <w:pPr>
      <w:jc w:val="center"/>
    </w:pPr>
    <w:rPr>
      <w:rFonts w:ascii="Calibri" w:hAnsi="Calibri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D65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65E7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4709F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4709F1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C441E5"/>
    <w:rPr>
      <w:rFonts w:cs="Times New Roman"/>
    </w:rPr>
  </w:style>
  <w:style w:type="paragraph" w:styleId="TOC1">
    <w:name w:val="toc 1"/>
    <w:basedOn w:val="Normal"/>
    <w:next w:val="Normal"/>
    <w:autoRedefine/>
    <w:uiPriority w:val="99"/>
    <w:rsid w:val="000D0644"/>
    <w:pPr>
      <w:tabs>
        <w:tab w:val="right" w:leader="dot" w:pos="9628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99"/>
    <w:rsid w:val="00CA60AB"/>
    <w:pPr>
      <w:spacing w:after="100"/>
      <w:ind w:left="240"/>
    </w:pPr>
  </w:style>
  <w:style w:type="character" w:styleId="Hyperlink">
    <w:name w:val="Hyperlink"/>
    <w:basedOn w:val="DefaultParagraphFont"/>
    <w:uiPriority w:val="99"/>
    <w:rsid w:val="00CA60A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618D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618D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618D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618D0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EE310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0">
    <w:name w:val="Report_Head Знак"/>
    <w:link w:val="ReportHead"/>
    <w:uiPriority w:val="99"/>
    <w:locked/>
    <w:rsid w:val="00C17F85"/>
    <w:rPr>
      <w:rFonts w:eastAsia="Times New Roman"/>
      <w:sz w:val="24"/>
      <w:lang w:val="ru-RU" w:eastAsia="ru-RU"/>
    </w:rPr>
  </w:style>
  <w:style w:type="character" w:customStyle="1" w:styleId="27">
    <w:name w:val="Знак Знак27"/>
    <w:uiPriority w:val="99"/>
    <w:rsid w:val="00C17F85"/>
    <w:rPr>
      <w:rFonts w:eastAsia="Times New Roman"/>
      <w:sz w:val="22"/>
      <w:lang w:val="ru-RU" w:eastAsia="en-US"/>
    </w:rPr>
  </w:style>
  <w:style w:type="character" w:customStyle="1" w:styleId="19">
    <w:name w:val="Знак Знак19"/>
    <w:uiPriority w:val="99"/>
    <w:rsid w:val="00C17F85"/>
    <w:rPr>
      <w:rFonts w:eastAsia="Times New Roman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%20%20%20%2023275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210517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542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45</Pages>
  <Words>10880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dc:description/>
  <cp:lastModifiedBy>Дерябин ДГ</cp:lastModifiedBy>
  <cp:revision>6</cp:revision>
  <cp:lastPrinted>2018-04-24T08:31:00Z</cp:lastPrinted>
  <dcterms:created xsi:type="dcterms:W3CDTF">2019-09-11T04:46:00Z</dcterms:created>
  <dcterms:modified xsi:type="dcterms:W3CDTF">2019-09-11T04:51:00Z</dcterms:modified>
</cp:coreProperties>
</file>