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roofErr w:type="spellStart"/>
      <w:r w:rsidRPr="00154885">
        <w:rPr>
          <w:rFonts w:ascii="Times New Roman" w:eastAsia="Calibri" w:hAnsi="Times New Roman" w:cs="Times New Roman"/>
          <w:sz w:val="24"/>
        </w:rPr>
        <w:t>Минобрнауки</w:t>
      </w:r>
      <w:proofErr w:type="spellEnd"/>
      <w:r w:rsidRPr="00154885">
        <w:rPr>
          <w:rFonts w:ascii="Times New Roman" w:eastAsia="Calibri" w:hAnsi="Times New Roman" w:cs="Times New Roman"/>
          <w:sz w:val="24"/>
        </w:rPr>
        <w:t xml:space="preserve"> России</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r w:rsidRPr="00154885">
        <w:rPr>
          <w:rFonts w:ascii="Times New Roman" w:eastAsia="Calibri" w:hAnsi="Times New Roman" w:cs="Times New Roman"/>
          <w:sz w:val="24"/>
        </w:rPr>
        <w:t>Федеральное государственное бюджетное образовательное учреждение</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roofErr w:type="gramStart"/>
      <w:r w:rsidRPr="00154885">
        <w:rPr>
          <w:rFonts w:ascii="Times New Roman" w:eastAsia="Calibri" w:hAnsi="Times New Roman" w:cs="Times New Roman"/>
          <w:sz w:val="24"/>
        </w:rPr>
        <w:t>высшего</w:t>
      </w:r>
      <w:proofErr w:type="gramEnd"/>
      <w:r w:rsidRPr="00154885">
        <w:rPr>
          <w:rFonts w:ascii="Times New Roman" w:eastAsia="Calibri" w:hAnsi="Times New Roman" w:cs="Times New Roman"/>
          <w:sz w:val="24"/>
        </w:rPr>
        <w:t xml:space="preserve"> образования</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b/>
          <w:sz w:val="24"/>
        </w:rPr>
      </w:pPr>
      <w:r w:rsidRPr="00154885">
        <w:rPr>
          <w:rFonts w:ascii="Times New Roman" w:eastAsia="Calibri" w:hAnsi="Times New Roman" w:cs="Times New Roman"/>
          <w:b/>
          <w:sz w:val="24"/>
        </w:rPr>
        <w:t>«Оренбургский государственный университет»</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r w:rsidRPr="00154885">
        <w:rPr>
          <w:rFonts w:ascii="Times New Roman" w:eastAsia="Calibri" w:hAnsi="Times New Roman" w:cs="Times New Roman"/>
          <w:sz w:val="24"/>
        </w:rPr>
        <w:t>Кафедра биохимии и микробиологии</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b/>
          <w:sz w:val="28"/>
        </w:rPr>
      </w:pPr>
      <w:r w:rsidRPr="00154885">
        <w:rPr>
          <w:rFonts w:ascii="Times New Roman" w:eastAsia="Calibri" w:hAnsi="Times New Roman" w:cs="Times New Roman"/>
          <w:b/>
          <w:sz w:val="28"/>
        </w:rPr>
        <w:t xml:space="preserve">МЕТОДИЧЕСКИЕ УКАЗАНИЯ </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b/>
          <w:sz w:val="28"/>
        </w:rPr>
      </w:pPr>
      <w:r w:rsidRPr="00154885">
        <w:rPr>
          <w:rFonts w:ascii="Times New Roman" w:eastAsia="Calibri" w:hAnsi="Times New Roman" w:cs="Times New Roman"/>
          <w:b/>
          <w:sz w:val="28"/>
        </w:rPr>
        <w:t>К ПРАКТИЧЕСКИМ И ЛАБОРАТОРНЫМ ЗАНЯТИЯМ</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eastAsia="x-none"/>
        </w:rPr>
      </w:pPr>
    </w:p>
    <w:p w:rsid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eastAsia="x-none"/>
        </w:rPr>
      </w:pPr>
      <w:r w:rsidRPr="00154885">
        <w:rPr>
          <w:rFonts w:ascii="Times New Roman" w:eastAsia="Calibri" w:hAnsi="Times New Roman" w:cs="Times New Roman"/>
          <w:sz w:val="24"/>
          <w:szCs w:val="24"/>
          <w:lang w:val="x-none" w:eastAsia="x-none"/>
        </w:rPr>
        <w:t>ДИСЦИПЛИНЫ</w:t>
      </w:r>
    </w:p>
    <w:p w:rsidR="009A090C" w:rsidRDefault="009A090C" w:rsidP="002329CE">
      <w:pPr>
        <w:keepNext/>
        <w:suppressAutoHyphens/>
        <w:spacing w:after="0" w:line="240" w:lineRule="auto"/>
        <w:ind w:firstLine="567"/>
        <w:jc w:val="center"/>
        <w:rPr>
          <w:rFonts w:ascii="Times New Roman" w:eastAsia="Calibri" w:hAnsi="Times New Roman" w:cs="Times New Roman"/>
          <w:sz w:val="24"/>
          <w:szCs w:val="24"/>
          <w:lang w:eastAsia="x-none"/>
        </w:rPr>
      </w:pPr>
    </w:p>
    <w:p w:rsidR="009A090C" w:rsidRPr="00154885" w:rsidRDefault="009A090C" w:rsidP="002329CE">
      <w:pPr>
        <w:keepNext/>
        <w:suppressAutoHyphens/>
        <w:spacing w:after="0" w:line="240" w:lineRule="auto"/>
        <w:ind w:firstLine="567"/>
        <w:jc w:val="center"/>
        <w:rPr>
          <w:rFonts w:ascii="Times New Roman" w:eastAsia="Calibri" w:hAnsi="Times New Roman" w:cs="Times New Roman"/>
          <w:sz w:val="24"/>
          <w:szCs w:val="24"/>
          <w:lang w:eastAsia="x-none"/>
        </w:rPr>
      </w:pPr>
    </w:p>
    <w:p w:rsidR="00154885" w:rsidRDefault="00226182" w:rsidP="002329CE">
      <w:pPr>
        <w:keepNext/>
        <w:suppressAutoHyphens/>
        <w:spacing w:after="0" w:line="240" w:lineRule="auto"/>
        <w:ind w:firstLine="567"/>
        <w:jc w:val="center"/>
        <w:rPr>
          <w:rFonts w:ascii="Times New Roman" w:hAnsi="Times New Roman" w:cs="Times New Roman"/>
          <w:i/>
          <w:sz w:val="24"/>
        </w:rPr>
      </w:pPr>
      <w:bookmarkStart w:id="0" w:name="BookmarkWhereDelChr13"/>
      <w:bookmarkEnd w:id="0"/>
      <w:r w:rsidRPr="00226182">
        <w:rPr>
          <w:rFonts w:ascii="Times New Roman" w:hAnsi="Times New Roman" w:cs="Times New Roman"/>
          <w:i/>
          <w:sz w:val="24"/>
        </w:rPr>
        <w:t xml:space="preserve">«С.1.В.ДВ.8.2 </w:t>
      </w:r>
      <w:proofErr w:type="spellStart"/>
      <w:r w:rsidRPr="00226182">
        <w:rPr>
          <w:rFonts w:ascii="Times New Roman" w:hAnsi="Times New Roman" w:cs="Times New Roman"/>
          <w:i/>
          <w:sz w:val="24"/>
        </w:rPr>
        <w:t>Биоэлементология</w:t>
      </w:r>
      <w:proofErr w:type="spellEnd"/>
      <w:r w:rsidRPr="00226182">
        <w:rPr>
          <w:rFonts w:ascii="Times New Roman" w:hAnsi="Times New Roman" w:cs="Times New Roman"/>
          <w:i/>
          <w:sz w:val="24"/>
        </w:rPr>
        <w:t>»</w:t>
      </w:r>
    </w:p>
    <w:p w:rsidR="00226182" w:rsidRPr="00154885" w:rsidRDefault="009A090C" w:rsidP="002329CE">
      <w:pPr>
        <w:keepNext/>
        <w:suppressAutoHyphens/>
        <w:spacing w:after="0" w:line="240" w:lineRule="auto"/>
        <w:ind w:firstLine="567"/>
        <w:jc w:val="center"/>
        <w:rPr>
          <w:rFonts w:ascii="Times New Roman" w:eastAsia="Calibri" w:hAnsi="Times New Roman" w:cs="Times New Roman"/>
          <w:sz w:val="24"/>
        </w:rPr>
      </w:pPr>
      <w:r>
        <w:rPr>
          <w:rFonts w:ascii="Times New Roman" w:hAnsi="Times New Roman" w:cs="Times New Roman"/>
          <w:i/>
          <w:sz w:val="24"/>
        </w:rPr>
        <w:br/>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r w:rsidRPr="00154885">
        <w:rPr>
          <w:rFonts w:ascii="Times New Roman" w:eastAsia="Calibri" w:hAnsi="Times New Roman" w:cs="Times New Roman"/>
          <w:sz w:val="24"/>
        </w:rPr>
        <w:t>Уровень высшего образования</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r w:rsidRPr="00154885">
        <w:rPr>
          <w:rFonts w:ascii="Times New Roman" w:eastAsia="Calibri" w:hAnsi="Times New Roman" w:cs="Times New Roman"/>
          <w:sz w:val="24"/>
        </w:rPr>
        <w:t>СПЕЦИАЛИТЕТ</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r w:rsidRPr="00154885">
        <w:rPr>
          <w:rFonts w:ascii="Times New Roman" w:eastAsia="Calibri" w:hAnsi="Times New Roman" w:cs="Times New Roman"/>
          <w:sz w:val="24"/>
        </w:rPr>
        <w:t>Специальность</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i/>
          <w:sz w:val="24"/>
          <w:u w:val="single"/>
        </w:rPr>
      </w:pPr>
      <w:r w:rsidRPr="00154885">
        <w:rPr>
          <w:rFonts w:ascii="Times New Roman" w:eastAsia="Calibri" w:hAnsi="Times New Roman" w:cs="Times New Roman"/>
          <w:i/>
          <w:sz w:val="24"/>
          <w:u w:val="single"/>
        </w:rPr>
        <w:t xml:space="preserve">06.05.01 Биоинженерия и </w:t>
      </w:r>
      <w:proofErr w:type="spellStart"/>
      <w:r w:rsidRPr="00154885">
        <w:rPr>
          <w:rFonts w:ascii="Times New Roman" w:eastAsia="Calibri" w:hAnsi="Times New Roman" w:cs="Times New Roman"/>
          <w:i/>
          <w:sz w:val="24"/>
          <w:u w:val="single"/>
        </w:rPr>
        <w:t>биоинформатика</w:t>
      </w:r>
      <w:proofErr w:type="spellEnd"/>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vertAlign w:val="superscript"/>
        </w:rPr>
      </w:pPr>
      <w:r w:rsidRPr="00154885">
        <w:rPr>
          <w:rFonts w:ascii="Times New Roman" w:eastAsia="Calibri" w:hAnsi="Times New Roman" w:cs="Times New Roman"/>
          <w:sz w:val="24"/>
          <w:vertAlign w:val="superscript"/>
        </w:rPr>
        <w:t>(</w:t>
      </w:r>
      <w:proofErr w:type="gramStart"/>
      <w:r w:rsidRPr="00154885">
        <w:rPr>
          <w:rFonts w:ascii="Times New Roman" w:eastAsia="Calibri" w:hAnsi="Times New Roman" w:cs="Times New Roman"/>
          <w:sz w:val="24"/>
          <w:vertAlign w:val="superscript"/>
        </w:rPr>
        <w:t>код</w:t>
      </w:r>
      <w:proofErr w:type="gramEnd"/>
      <w:r w:rsidRPr="00154885">
        <w:rPr>
          <w:rFonts w:ascii="Times New Roman" w:eastAsia="Calibri" w:hAnsi="Times New Roman" w:cs="Times New Roman"/>
          <w:sz w:val="24"/>
          <w:vertAlign w:val="superscript"/>
        </w:rPr>
        <w:t xml:space="preserve"> и наименование специальности)</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i/>
          <w:sz w:val="24"/>
          <w:u w:val="single"/>
        </w:rPr>
      </w:pPr>
      <w:r w:rsidRPr="00154885">
        <w:rPr>
          <w:rFonts w:ascii="Times New Roman" w:eastAsia="Calibri" w:hAnsi="Times New Roman" w:cs="Times New Roman"/>
          <w:i/>
          <w:sz w:val="24"/>
          <w:u w:val="single"/>
        </w:rPr>
        <w:t>Биоинженерия</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vertAlign w:val="superscript"/>
        </w:rPr>
      </w:pPr>
      <w:r w:rsidRPr="00154885">
        <w:rPr>
          <w:rFonts w:ascii="Times New Roman" w:eastAsia="Calibri" w:hAnsi="Times New Roman" w:cs="Times New Roman"/>
          <w:sz w:val="24"/>
          <w:vertAlign w:val="superscript"/>
        </w:rPr>
        <w:t xml:space="preserve"> (</w:t>
      </w:r>
      <w:proofErr w:type="gramStart"/>
      <w:r w:rsidRPr="00154885">
        <w:rPr>
          <w:rFonts w:ascii="Times New Roman" w:eastAsia="Calibri" w:hAnsi="Times New Roman" w:cs="Times New Roman"/>
          <w:sz w:val="24"/>
          <w:vertAlign w:val="superscript"/>
        </w:rPr>
        <w:t>наименование</w:t>
      </w:r>
      <w:proofErr w:type="gramEnd"/>
      <w:r w:rsidRPr="00154885">
        <w:rPr>
          <w:rFonts w:ascii="Times New Roman" w:eastAsia="Calibri" w:hAnsi="Times New Roman" w:cs="Times New Roman"/>
          <w:sz w:val="24"/>
          <w:vertAlign w:val="superscript"/>
        </w:rPr>
        <w:t xml:space="preserve"> направленности (профиля)/специализации образовательной программы)</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r w:rsidRPr="00154885">
        <w:rPr>
          <w:rFonts w:ascii="Times New Roman" w:eastAsia="Calibri" w:hAnsi="Times New Roman" w:cs="Times New Roman"/>
          <w:sz w:val="24"/>
        </w:rPr>
        <w:t>Квалификация</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i/>
          <w:sz w:val="24"/>
          <w:u w:val="single"/>
        </w:rPr>
      </w:pPr>
      <w:proofErr w:type="spellStart"/>
      <w:r w:rsidRPr="00154885">
        <w:rPr>
          <w:rFonts w:ascii="Times New Roman" w:eastAsia="Calibri" w:hAnsi="Times New Roman" w:cs="Times New Roman"/>
          <w:i/>
          <w:sz w:val="24"/>
          <w:u w:val="single"/>
        </w:rPr>
        <w:t>Биоинженер</w:t>
      </w:r>
      <w:proofErr w:type="spellEnd"/>
      <w:r w:rsidRPr="00154885">
        <w:rPr>
          <w:rFonts w:ascii="Times New Roman" w:eastAsia="Calibri" w:hAnsi="Times New Roman" w:cs="Times New Roman"/>
          <w:i/>
          <w:sz w:val="24"/>
          <w:u w:val="single"/>
        </w:rPr>
        <w:t xml:space="preserve"> и </w:t>
      </w:r>
      <w:proofErr w:type="spellStart"/>
      <w:r w:rsidRPr="00154885">
        <w:rPr>
          <w:rFonts w:ascii="Times New Roman" w:eastAsia="Calibri" w:hAnsi="Times New Roman" w:cs="Times New Roman"/>
          <w:i/>
          <w:sz w:val="24"/>
          <w:u w:val="single"/>
        </w:rPr>
        <w:t>биоинформатик</w:t>
      </w:r>
      <w:proofErr w:type="spellEnd"/>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rPr>
      </w:pPr>
      <w:r w:rsidRPr="00154885">
        <w:rPr>
          <w:rFonts w:ascii="Times New Roman" w:eastAsia="Calibri" w:hAnsi="Times New Roman" w:cs="Times New Roman"/>
          <w:sz w:val="24"/>
        </w:rPr>
        <w:t>Форма обучения</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i/>
          <w:sz w:val="24"/>
          <w:u w:val="single"/>
        </w:rPr>
      </w:pPr>
      <w:r w:rsidRPr="00154885">
        <w:rPr>
          <w:rFonts w:ascii="Times New Roman" w:eastAsia="Calibri" w:hAnsi="Times New Roman" w:cs="Times New Roman"/>
          <w:i/>
          <w:sz w:val="24"/>
          <w:u w:val="single"/>
        </w:rPr>
        <w:t>Очная</w:t>
      </w: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val="x-none"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val="x-none"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val="x-none"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val="x-none"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val="x-none"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val="x-none"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val="x-none"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val="x-none" w:eastAsia="x-none"/>
        </w:rPr>
      </w:pPr>
    </w:p>
    <w:p w:rsidR="00154885" w:rsidRPr="00154885" w:rsidRDefault="00154885" w:rsidP="002329CE">
      <w:pPr>
        <w:keepNext/>
        <w:suppressAutoHyphens/>
        <w:spacing w:after="0" w:line="240" w:lineRule="auto"/>
        <w:ind w:firstLine="567"/>
        <w:jc w:val="center"/>
        <w:rPr>
          <w:rFonts w:ascii="Times New Roman" w:eastAsia="Calibri" w:hAnsi="Times New Roman" w:cs="Times New Roman"/>
          <w:sz w:val="24"/>
          <w:szCs w:val="24"/>
          <w:lang w:eastAsia="x-none"/>
        </w:rPr>
      </w:pPr>
      <w:r w:rsidRPr="00154885">
        <w:rPr>
          <w:rFonts w:ascii="Times New Roman" w:eastAsia="Calibri" w:hAnsi="Times New Roman" w:cs="Times New Roman"/>
          <w:sz w:val="24"/>
          <w:szCs w:val="24"/>
          <w:lang w:val="x-none" w:eastAsia="x-none"/>
        </w:rPr>
        <w:t>Год набора 201</w:t>
      </w:r>
      <w:r w:rsidRPr="00154885">
        <w:rPr>
          <w:rFonts w:ascii="Times New Roman" w:eastAsia="Calibri" w:hAnsi="Times New Roman" w:cs="Times New Roman"/>
          <w:sz w:val="24"/>
          <w:szCs w:val="24"/>
          <w:lang w:eastAsia="x-none"/>
        </w:rPr>
        <w:t>9</w:t>
      </w:r>
    </w:p>
    <w:p w:rsidR="00154885" w:rsidRPr="00154885" w:rsidRDefault="00154885" w:rsidP="002329CE">
      <w:pPr>
        <w:keepNext/>
        <w:spacing w:after="0" w:line="240" w:lineRule="auto"/>
        <w:ind w:firstLine="567"/>
        <w:jc w:val="right"/>
        <w:rPr>
          <w:rFonts w:ascii="Times New Roman" w:eastAsia="Calibri" w:hAnsi="Times New Roman" w:cs="Times New Roman"/>
          <w:lang w:val="x-none" w:eastAsia="x-none"/>
        </w:rPr>
      </w:pPr>
    </w:p>
    <w:p w:rsidR="00154885" w:rsidRPr="00154885" w:rsidRDefault="00154885" w:rsidP="002329CE">
      <w:pPr>
        <w:keepNext/>
        <w:suppressAutoHyphens/>
        <w:spacing w:after="0" w:line="240" w:lineRule="auto"/>
        <w:ind w:firstLine="567"/>
        <w:jc w:val="both"/>
        <w:rPr>
          <w:rFonts w:ascii="Times New Roman" w:eastAsia="Calibri" w:hAnsi="Times New Roman" w:cs="Times New Roman"/>
          <w:sz w:val="24"/>
          <w:szCs w:val="24"/>
          <w:lang w:eastAsia="x-none"/>
        </w:rPr>
      </w:pPr>
      <w:bookmarkStart w:id="1" w:name="BookmarkTestIsMustDelChr13"/>
      <w:bookmarkEnd w:id="1"/>
    </w:p>
    <w:p w:rsidR="00154885" w:rsidRPr="00154885" w:rsidRDefault="00154885" w:rsidP="002329CE">
      <w:pPr>
        <w:keepNext/>
        <w:suppressAutoHyphens/>
        <w:spacing w:after="0" w:line="240" w:lineRule="auto"/>
        <w:ind w:firstLine="567"/>
        <w:jc w:val="both"/>
        <w:rPr>
          <w:rFonts w:ascii="Times New Roman" w:eastAsia="Calibri" w:hAnsi="Times New Roman" w:cs="Times New Roman"/>
          <w:sz w:val="24"/>
          <w:szCs w:val="24"/>
          <w:lang w:eastAsia="x-none"/>
        </w:rPr>
      </w:pPr>
    </w:p>
    <w:p w:rsidR="00154885" w:rsidRPr="00154885" w:rsidRDefault="00154885" w:rsidP="002329CE">
      <w:pPr>
        <w:keepNext/>
        <w:suppressAutoHyphens/>
        <w:spacing w:after="0" w:line="240" w:lineRule="auto"/>
        <w:ind w:firstLine="567"/>
        <w:jc w:val="both"/>
        <w:rPr>
          <w:rFonts w:ascii="Times New Roman" w:eastAsia="Calibri" w:hAnsi="Times New Roman" w:cs="Times New Roman"/>
          <w:sz w:val="24"/>
          <w:szCs w:val="24"/>
          <w:lang w:eastAsia="x-none"/>
        </w:rPr>
      </w:pPr>
    </w:p>
    <w:p w:rsidR="00154885" w:rsidRPr="00154885" w:rsidRDefault="00154885" w:rsidP="002329CE">
      <w:pPr>
        <w:keepNext/>
        <w:suppressAutoHyphens/>
        <w:spacing w:after="0" w:line="240" w:lineRule="auto"/>
        <w:ind w:firstLine="567"/>
        <w:jc w:val="both"/>
        <w:rPr>
          <w:rFonts w:ascii="Times New Roman" w:eastAsia="Calibri" w:hAnsi="Times New Roman" w:cs="Times New Roman"/>
          <w:sz w:val="24"/>
          <w:szCs w:val="24"/>
          <w:lang w:eastAsia="x-none"/>
        </w:rPr>
      </w:pPr>
    </w:p>
    <w:p w:rsidR="00154885" w:rsidRPr="00154885" w:rsidRDefault="00154885" w:rsidP="002329CE">
      <w:pPr>
        <w:keepNext/>
        <w:suppressAutoHyphens/>
        <w:spacing w:after="0" w:line="240" w:lineRule="auto"/>
        <w:ind w:firstLine="567"/>
        <w:jc w:val="both"/>
        <w:rPr>
          <w:rFonts w:ascii="Times New Roman" w:eastAsia="Calibri" w:hAnsi="Times New Roman" w:cs="Times New Roman"/>
          <w:sz w:val="24"/>
          <w:szCs w:val="24"/>
          <w:lang w:val="x-none" w:eastAsia="x-none"/>
        </w:rPr>
      </w:pPr>
      <w:r w:rsidRPr="00154885">
        <w:rPr>
          <w:rFonts w:ascii="Times New Roman" w:eastAsia="Calibri" w:hAnsi="Times New Roman" w:cs="Times New Roman"/>
          <w:sz w:val="24"/>
          <w:szCs w:val="24"/>
          <w:lang w:eastAsia="x-none"/>
        </w:rPr>
        <w:t xml:space="preserve">Методические </w:t>
      </w:r>
      <w:proofErr w:type="gramStart"/>
      <w:r w:rsidRPr="00154885">
        <w:rPr>
          <w:rFonts w:ascii="Times New Roman" w:eastAsia="Calibri" w:hAnsi="Times New Roman" w:cs="Times New Roman"/>
          <w:sz w:val="24"/>
          <w:szCs w:val="24"/>
          <w:lang w:eastAsia="x-none"/>
        </w:rPr>
        <w:t xml:space="preserve">указания </w:t>
      </w:r>
      <w:r w:rsidRPr="00154885">
        <w:rPr>
          <w:rFonts w:ascii="Times New Roman" w:eastAsia="Calibri" w:hAnsi="Times New Roman" w:cs="Times New Roman"/>
          <w:sz w:val="24"/>
          <w:szCs w:val="24"/>
          <w:lang w:val="x-none" w:eastAsia="x-none"/>
        </w:rPr>
        <w:t xml:space="preserve"> рассмотрен</w:t>
      </w:r>
      <w:r w:rsidRPr="00154885">
        <w:rPr>
          <w:rFonts w:ascii="Times New Roman" w:eastAsia="Calibri" w:hAnsi="Times New Roman" w:cs="Times New Roman"/>
          <w:sz w:val="24"/>
          <w:szCs w:val="24"/>
          <w:lang w:eastAsia="x-none"/>
        </w:rPr>
        <w:t>ы</w:t>
      </w:r>
      <w:proofErr w:type="gramEnd"/>
      <w:r w:rsidRPr="00154885">
        <w:rPr>
          <w:rFonts w:ascii="Times New Roman" w:eastAsia="Calibri" w:hAnsi="Times New Roman" w:cs="Times New Roman"/>
          <w:sz w:val="24"/>
          <w:szCs w:val="24"/>
          <w:lang w:val="x-none" w:eastAsia="x-none"/>
        </w:rPr>
        <w:t xml:space="preserve"> и утвержден</w:t>
      </w:r>
      <w:r w:rsidRPr="00154885">
        <w:rPr>
          <w:rFonts w:ascii="Times New Roman" w:eastAsia="Calibri" w:hAnsi="Times New Roman" w:cs="Times New Roman"/>
          <w:sz w:val="24"/>
          <w:szCs w:val="24"/>
          <w:lang w:eastAsia="x-none"/>
        </w:rPr>
        <w:t>ы</w:t>
      </w:r>
      <w:r w:rsidRPr="00154885">
        <w:rPr>
          <w:rFonts w:ascii="Times New Roman" w:eastAsia="Calibri" w:hAnsi="Times New Roman" w:cs="Times New Roman"/>
          <w:sz w:val="24"/>
          <w:szCs w:val="24"/>
          <w:lang w:val="x-none" w:eastAsia="x-none"/>
        </w:rPr>
        <w:t xml:space="preserve"> на заседании кафедры</w:t>
      </w:r>
    </w:p>
    <w:p w:rsidR="00154885" w:rsidRPr="00154885" w:rsidRDefault="00154885" w:rsidP="002329CE">
      <w:pPr>
        <w:keepNext/>
        <w:suppressAutoHyphens/>
        <w:spacing w:after="0" w:line="240" w:lineRule="auto"/>
        <w:ind w:firstLine="567"/>
        <w:jc w:val="both"/>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jc w:val="both"/>
        <w:rPr>
          <w:rFonts w:ascii="Times New Roman" w:eastAsia="Calibri" w:hAnsi="Times New Roman" w:cs="Times New Roman"/>
          <w:sz w:val="24"/>
          <w:szCs w:val="20"/>
          <w:u w:val="single"/>
          <w:lang w:val="x-none" w:eastAsia="x-none"/>
        </w:rPr>
      </w:pPr>
      <w:r w:rsidRPr="00154885">
        <w:rPr>
          <w:rFonts w:ascii="Times New Roman" w:eastAsia="Calibri" w:hAnsi="Times New Roman" w:cs="Times New Roman"/>
          <w:sz w:val="24"/>
          <w:szCs w:val="20"/>
          <w:u w:val="single"/>
          <w:lang w:val="x-none" w:eastAsia="x-none"/>
        </w:rPr>
        <w:t>Кафедра биохимии</w:t>
      </w:r>
      <w:r w:rsidRPr="00154885">
        <w:rPr>
          <w:rFonts w:ascii="Times New Roman" w:eastAsia="Calibri" w:hAnsi="Times New Roman" w:cs="Times New Roman"/>
          <w:sz w:val="24"/>
          <w:szCs w:val="20"/>
          <w:u w:val="single"/>
          <w:lang w:eastAsia="x-none"/>
        </w:rPr>
        <w:t xml:space="preserve"> </w:t>
      </w:r>
      <w:r w:rsidRPr="00154885">
        <w:rPr>
          <w:rFonts w:ascii="Times New Roman" w:eastAsia="Calibri" w:hAnsi="Times New Roman" w:cs="Times New Roman"/>
          <w:sz w:val="24"/>
          <w:szCs w:val="20"/>
          <w:u w:val="single"/>
          <w:lang w:val="x-none" w:eastAsia="x-none"/>
        </w:rPr>
        <w:t>и микробиологии</w:t>
      </w:r>
    </w:p>
    <w:p w:rsidR="00154885" w:rsidRPr="00154885" w:rsidRDefault="00154885" w:rsidP="002329CE">
      <w:pPr>
        <w:keepNext/>
        <w:tabs>
          <w:tab w:val="left" w:pos="10432"/>
        </w:tabs>
        <w:suppressAutoHyphens/>
        <w:spacing w:after="0" w:line="240" w:lineRule="auto"/>
        <w:ind w:firstLine="567"/>
        <w:jc w:val="both"/>
        <w:rPr>
          <w:rFonts w:ascii="Times New Roman" w:eastAsia="Calibri" w:hAnsi="Times New Roman" w:cs="Times New Roman"/>
          <w:sz w:val="24"/>
          <w:szCs w:val="20"/>
          <w:lang w:val="x-none" w:eastAsia="x-none"/>
        </w:rPr>
      </w:pPr>
      <w:r w:rsidRPr="00154885">
        <w:rPr>
          <w:rFonts w:ascii="Times New Roman" w:eastAsia="Calibri" w:hAnsi="Times New Roman" w:cs="Times New Roman"/>
          <w:sz w:val="24"/>
          <w:szCs w:val="20"/>
          <w:lang w:val="x-none" w:eastAsia="x-none"/>
        </w:rPr>
        <w:t>протокол № ___6_____от "__22_" ____01______ 2019__г.</w:t>
      </w:r>
    </w:p>
    <w:p w:rsidR="00154885" w:rsidRPr="00154885" w:rsidRDefault="00154885" w:rsidP="002329CE">
      <w:pPr>
        <w:keepNext/>
        <w:tabs>
          <w:tab w:val="left" w:pos="10432"/>
        </w:tabs>
        <w:suppressAutoHyphens/>
        <w:spacing w:after="0" w:line="240" w:lineRule="auto"/>
        <w:ind w:firstLine="567"/>
        <w:jc w:val="both"/>
        <w:rPr>
          <w:rFonts w:ascii="Times New Roman" w:eastAsia="Calibri" w:hAnsi="Times New Roman" w:cs="Times New Roman"/>
          <w:sz w:val="24"/>
          <w:szCs w:val="20"/>
          <w:lang w:val="x-none" w:eastAsia="x-none"/>
        </w:rPr>
      </w:pPr>
    </w:p>
    <w:p w:rsidR="00154885" w:rsidRPr="00154885" w:rsidRDefault="00154885" w:rsidP="002329CE">
      <w:pPr>
        <w:keepNext/>
        <w:tabs>
          <w:tab w:val="left" w:pos="10432"/>
        </w:tabs>
        <w:suppressAutoHyphens/>
        <w:spacing w:after="0" w:line="240" w:lineRule="auto"/>
        <w:ind w:firstLine="567"/>
        <w:jc w:val="both"/>
        <w:rPr>
          <w:rFonts w:ascii="Times New Roman" w:eastAsia="Calibri" w:hAnsi="Times New Roman" w:cs="Times New Roman"/>
          <w:sz w:val="24"/>
          <w:szCs w:val="20"/>
          <w:lang w:val="x-none" w:eastAsia="x-none"/>
        </w:rPr>
      </w:pPr>
      <w:r w:rsidRPr="00154885">
        <w:rPr>
          <w:rFonts w:ascii="Times New Roman" w:eastAsia="Calibri" w:hAnsi="Times New Roman" w:cs="Times New Roman"/>
          <w:sz w:val="24"/>
          <w:szCs w:val="20"/>
          <w:lang w:val="x-none" w:eastAsia="x-none"/>
        </w:rPr>
        <w:t>Заведующий кафедрой</w:t>
      </w:r>
    </w:p>
    <w:p w:rsidR="00154885" w:rsidRPr="00154885" w:rsidRDefault="00154885" w:rsidP="002329CE">
      <w:pPr>
        <w:keepNext/>
        <w:tabs>
          <w:tab w:val="center" w:pos="6378"/>
          <w:tab w:val="left" w:pos="10432"/>
        </w:tabs>
        <w:suppressAutoHyphens/>
        <w:spacing w:after="0" w:line="240" w:lineRule="auto"/>
        <w:ind w:firstLine="567"/>
        <w:jc w:val="both"/>
        <w:rPr>
          <w:rFonts w:ascii="Times New Roman" w:eastAsia="Calibri" w:hAnsi="Times New Roman" w:cs="Times New Roman"/>
          <w:sz w:val="24"/>
          <w:szCs w:val="20"/>
          <w:u w:val="single"/>
          <w:lang w:val="x-none" w:eastAsia="x-none"/>
        </w:rPr>
      </w:pPr>
      <w:r w:rsidRPr="00154885">
        <w:rPr>
          <w:rFonts w:ascii="Times New Roman" w:eastAsia="Calibri" w:hAnsi="Times New Roman" w:cs="Times New Roman"/>
          <w:sz w:val="24"/>
          <w:szCs w:val="20"/>
          <w:u w:val="single"/>
          <w:lang w:val="x-none" w:eastAsia="x-none"/>
        </w:rPr>
        <w:t xml:space="preserve"> Кафедра биохимии и микробиологии </w:t>
      </w:r>
      <w:r w:rsidRPr="00154885">
        <w:rPr>
          <w:rFonts w:ascii="Times New Roman" w:eastAsia="Calibri" w:hAnsi="Times New Roman" w:cs="Times New Roman"/>
          <w:sz w:val="24"/>
          <w:szCs w:val="20"/>
          <w:u w:val="single"/>
          <w:lang w:val="x-none" w:eastAsia="x-none"/>
        </w:rPr>
        <w:tab/>
      </w:r>
      <w:proofErr w:type="spellStart"/>
      <w:r w:rsidRPr="00154885">
        <w:rPr>
          <w:rFonts w:ascii="Times New Roman" w:eastAsia="Calibri" w:hAnsi="Times New Roman" w:cs="Times New Roman"/>
          <w:sz w:val="24"/>
          <w:szCs w:val="20"/>
          <w:u w:val="single"/>
          <w:lang w:val="x-none" w:eastAsia="x-none"/>
        </w:rPr>
        <w:t>Е.С.Барышева</w:t>
      </w:r>
      <w:proofErr w:type="spellEnd"/>
      <w:r w:rsidRPr="00154885">
        <w:rPr>
          <w:rFonts w:ascii="Times New Roman" w:eastAsia="Calibri" w:hAnsi="Times New Roman" w:cs="Times New Roman"/>
          <w:sz w:val="24"/>
          <w:szCs w:val="20"/>
          <w:u w:val="single"/>
          <w:lang w:val="x-none" w:eastAsia="x-none"/>
        </w:rPr>
        <w:t xml:space="preserve"> </w:t>
      </w:r>
      <w:r w:rsidRPr="00154885">
        <w:rPr>
          <w:rFonts w:ascii="Times New Roman" w:eastAsia="Calibri" w:hAnsi="Times New Roman" w:cs="Times New Roman"/>
          <w:sz w:val="24"/>
          <w:szCs w:val="20"/>
          <w:u w:val="single"/>
          <w:lang w:val="x-none" w:eastAsia="x-none"/>
        </w:rPr>
        <w:tab/>
      </w:r>
    </w:p>
    <w:p w:rsidR="00154885" w:rsidRPr="00154885" w:rsidRDefault="00154885" w:rsidP="002329CE">
      <w:pPr>
        <w:keepNext/>
        <w:tabs>
          <w:tab w:val="center" w:pos="6378"/>
          <w:tab w:val="left" w:pos="10432"/>
        </w:tabs>
        <w:suppressAutoHyphens/>
        <w:spacing w:after="0" w:line="240" w:lineRule="auto"/>
        <w:ind w:firstLine="567"/>
        <w:jc w:val="both"/>
        <w:rPr>
          <w:rFonts w:ascii="Times New Roman" w:eastAsia="Calibri" w:hAnsi="Times New Roman" w:cs="Times New Roman"/>
          <w:i/>
          <w:sz w:val="24"/>
          <w:szCs w:val="20"/>
          <w:vertAlign w:val="superscript"/>
          <w:lang w:val="x-none" w:eastAsia="x-none"/>
        </w:rPr>
      </w:pPr>
      <w:r w:rsidRPr="00154885">
        <w:rPr>
          <w:rFonts w:ascii="Times New Roman" w:eastAsia="Calibri" w:hAnsi="Times New Roman" w:cs="Times New Roman"/>
          <w:i/>
          <w:sz w:val="24"/>
          <w:szCs w:val="20"/>
          <w:vertAlign w:val="superscript"/>
          <w:lang w:val="x-none" w:eastAsia="x-none"/>
        </w:rPr>
        <w:t xml:space="preserve">         наименование кафедры                                                    подпись                        расшифровка подписи</w:t>
      </w:r>
    </w:p>
    <w:p w:rsidR="00154885" w:rsidRPr="00154885" w:rsidRDefault="00154885" w:rsidP="002329CE">
      <w:pPr>
        <w:keepNext/>
        <w:tabs>
          <w:tab w:val="center" w:pos="6378"/>
          <w:tab w:val="left" w:pos="10432"/>
        </w:tabs>
        <w:suppressAutoHyphens/>
        <w:spacing w:after="0" w:line="240" w:lineRule="auto"/>
        <w:ind w:firstLine="567"/>
        <w:jc w:val="both"/>
        <w:rPr>
          <w:rFonts w:ascii="Times New Roman" w:eastAsia="Calibri" w:hAnsi="Times New Roman" w:cs="Times New Roman"/>
          <w:i/>
          <w:sz w:val="24"/>
          <w:szCs w:val="20"/>
          <w:lang w:val="x-none" w:eastAsia="x-none"/>
        </w:rPr>
      </w:pPr>
      <w:r w:rsidRPr="00154885">
        <w:rPr>
          <w:rFonts w:ascii="Times New Roman" w:eastAsia="Calibri" w:hAnsi="Times New Roman" w:cs="Times New Roman"/>
          <w:i/>
          <w:sz w:val="24"/>
          <w:szCs w:val="20"/>
          <w:lang w:val="x-none" w:eastAsia="x-none"/>
        </w:rPr>
        <w:t>Исполнители:</w:t>
      </w:r>
    </w:p>
    <w:p w:rsidR="00154885" w:rsidRPr="00154885" w:rsidRDefault="00154885" w:rsidP="002329CE">
      <w:pPr>
        <w:keepNext/>
        <w:tabs>
          <w:tab w:val="left" w:pos="10432"/>
        </w:tabs>
        <w:suppressAutoHyphens/>
        <w:spacing w:after="0" w:line="240" w:lineRule="auto"/>
        <w:ind w:firstLine="567"/>
        <w:jc w:val="both"/>
        <w:rPr>
          <w:rFonts w:ascii="Times New Roman" w:eastAsia="Calibri" w:hAnsi="Times New Roman" w:cs="Times New Roman"/>
          <w:sz w:val="24"/>
          <w:szCs w:val="20"/>
          <w:u w:val="single"/>
          <w:lang w:val="x-none" w:eastAsia="x-none"/>
        </w:rPr>
      </w:pPr>
      <w:proofErr w:type="gramStart"/>
      <w:r w:rsidRPr="00154885">
        <w:rPr>
          <w:rFonts w:ascii="Times New Roman" w:eastAsia="Calibri" w:hAnsi="Times New Roman" w:cs="Times New Roman"/>
          <w:sz w:val="24"/>
          <w:szCs w:val="20"/>
          <w:u w:val="single"/>
          <w:lang w:eastAsia="x-none"/>
        </w:rPr>
        <w:t>профессор</w:t>
      </w:r>
      <w:proofErr w:type="gramEnd"/>
      <w:r w:rsidRPr="00154885">
        <w:rPr>
          <w:rFonts w:ascii="Times New Roman" w:eastAsia="Calibri" w:hAnsi="Times New Roman" w:cs="Times New Roman"/>
          <w:sz w:val="24"/>
          <w:szCs w:val="20"/>
          <w:u w:val="single"/>
          <w:lang w:val="x-none" w:eastAsia="x-none"/>
        </w:rPr>
        <w:t xml:space="preserve"> кафедр</w:t>
      </w:r>
      <w:r w:rsidRPr="00154885">
        <w:rPr>
          <w:rFonts w:ascii="Times New Roman" w:eastAsia="Calibri" w:hAnsi="Times New Roman" w:cs="Times New Roman"/>
          <w:sz w:val="24"/>
          <w:szCs w:val="20"/>
          <w:u w:val="single"/>
          <w:lang w:eastAsia="x-none"/>
        </w:rPr>
        <w:t>ы</w:t>
      </w:r>
      <w:r w:rsidRPr="00154885">
        <w:rPr>
          <w:rFonts w:ascii="Times New Roman" w:eastAsia="Calibri" w:hAnsi="Times New Roman" w:cs="Times New Roman"/>
          <w:sz w:val="24"/>
          <w:szCs w:val="20"/>
          <w:u w:val="single"/>
          <w:lang w:val="x-none" w:eastAsia="x-none"/>
        </w:rPr>
        <w:t xml:space="preserve"> биохимии и микробиологии </w:t>
      </w:r>
      <w:r w:rsidRPr="00154885">
        <w:rPr>
          <w:rFonts w:ascii="Times New Roman" w:eastAsia="Calibri" w:hAnsi="Times New Roman" w:cs="Times New Roman"/>
          <w:sz w:val="24"/>
          <w:szCs w:val="20"/>
          <w:u w:val="single"/>
          <w:lang w:eastAsia="x-none"/>
        </w:rPr>
        <w:t xml:space="preserve">                </w:t>
      </w:r>
      <w:proofErr w:type="spellStart"/>
      <w:r w:rsidRPr="00154885">
        <w:rPr>
          <w:rFonts w:ascii="Times New Roman" w:eastAsia="Calibri" w:hAnsi="Times New Roman" w:cs="Times New Roman"/>
          <w:sz w:val="24"/>
          <w:szCs w:val="20"/>
          <w:u w:val="single"/>
          <w:lang w:eastAsia="x-none"/>
        </w:rPr>
        <w:t>Нотова</w:t>
      </w:r>
      <w:proofErr w:type="spellEnd"/>
      <w:r w:rsidRPr="00154885">
        <w:rPr>
          <w:rFonts w:ascii="Times New Roman" w:eastAsia="Calibri" w:hAnsi="Times New Roman" w:cs="Times New Roman"/>
          <w:sz w:val="24"/>
          <w:szCs w:val="20"/>
          <w:u w:val="single"/>
          <w:lang w:eastAsia="x-none"/>
        </w:rPr>
        <w:t xml:space="preserve"> С.В.</w:t>
      </w:r>
      <w:r w:rsidRPr="00154885">
        <w:rPr>
          <w:rFonts w:ascii="Times New Roman" w:eastAsia="Calibri" w:hAnsi="Times New Roman" w:cs="Times New Roman"/>
          <w:sz w:val="24"/>
          <w:szCs w:val="20"/>
          <w:u w:val="single"/>
          <w:lang w:val="x-none" w:eastAsia="x-none"/>
        </w:rPr>
        <w:t xml:space="preserve">                </w:t>
      </w:r>
      <w:r w:rsidRPr="00154885">
        <w:rPr>
          <w:rFonts w:ascii="Times New Roman" w:eastAsia="Calibri" w:hAnsi="Times New Roman" w:cs="Times New Roman"/>
          <w:sz w:val="24"/>
          <w:szCs w:val="20"/>
          <w:u w:val="single"/>
          <w:lang w:val="x-none" w:eastAsia="x-none"/>
        </w:rPr>
        <w:tab/>
      </w:r>
    </w:p>
    <w:p w:rsidR="00154885" w:rsidRPr="00154885" w:rsidRDefault="00154885" w:rsidP="002329CE">
      <w:pPr>
        <w:keepNext/>
        <w:tabs>
          <w:tab w:val="left" w:pos="10432"/>
        </w:tabs>
        <w:suppressAutoHyphens/>
        <w:spacing w:after="0" w:line="240" w:lineRule="auto"/>
        <w:ind w:firstLine="567"/>
        <w:jc w:val="both"/>
        <w:rPr>
          <w:rFonts w:ascii="Times New Roman" w:eastAsia="Calibri" w:hAnsi="Times New Roman" w:cs="Times New Roman"/>
          <w:i/>
          <w:sz w:val="24"/>
          <w:szCs w:val="20"/>
          <w:vertAlign w:val="superscript"/>
          <w:lang w:val="x-none" w:eastAsia="x-none"/>
        </w:rPr>
      </w:pPr>
      <w:r w:rsidRPr="00154885">
        <w:rPr>
          <w:rFonts w:ascii="Times New Roman" w:eastAsia="Calibri" w:hAnsi="Times New Roman" w:cs="Times New Roman"/>
          <w:i/>
          <w:sz w:val="24"/>
          <w:szCs w:val="20"/>
          <w:vertAlign w:val="superscript"/>
          <w:lang w:val="x-none" w:eastAsia="x-none"/>
        </w:rPr>
        <w:t xml:space="preserve">                                         должность                                         подпись                        расшифровка подписи</w:t>
      </w:r>
    </w:p>
    <w:p w:rsidR="00154885" w:rsidRPr="00154885" w:rsidRDefault="00154885" w:rsidP="002329CE">
      <w:pPr>
        <w:keepNext/>
        <w:tabs>
          <w:tab w:val="left" w:pos="10432"/>
        </w:tabs>
        <w:suppressAutoHyphens/>
        <w:spacing w:after="0" w:line="240" w:lineRule="auto"/>
        <w:ind w:firstLine="567"/>
        <w:jc w:val="both"/>
        <w:rPr>
          <w:rFonts w:ascii="Times New Roman" w:eastAsia="Calibri" w:hAnsi="Times New Roman" w:cs="Times New Roman"/>
          <w:sz w:val="24"/>
          <w:szCs w:val="20"/>
          <w:u w:val="single"/>
          <w:lang w:val="x-none" w:eastAsia="x-none"/>
        </w:rPr>
      </w:pPr>
      <w:r w:rsidRPr="00154885">
        <w:rPr>
          <w:rFonts w:ascii="Times New Roman" w:eastAsia="Calibri" w:hAnsi="Times New Roman" w:cs="Times New Roman"/>
          <w:sz w:val="24"/>
          <w:szCs w:val="20"/>
          <w:u w:val="single"/>
          <w:lang w:val="x-none" w:eastAsia="x-none"/>
        </w:rPr>
        <w:t xml:space="preserve"> </w:t>
      </w:r>
      <w:r w:rsidRPr="00154885">
        <w:rPr>
          <w:rFonts w:ascii="Times New Roman" w:eastAsia="Calibri" w:hAnsi="Times New Roman" w:cs="Times New Roman"/>
          <w:sz w:val="24"/>
          <w:szCs w:val="20"/>
          <w:u w:val="single"/>
          <w:lang w:val="x-none" w:eastAsia="x-none"/>
        </w:rPr>
        <w:tab/>
      </w: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r w:rsidRPr="00154885">
        <w:rPr>
          <w:rFonts w:ascii="Times New Roman" w:eastAsia="Calibri" w:hAnsi="Times New Roman" w:cs="Times New Roman"/>
          <w:sz w:val="24"/>
          <w:szCs w:val="24"/>
          <w:lang w:val="x-none" w:eastAsia="x-none"/>
        </w:rPr>
        <w:t xml:space="preserve">№ регистрации </w:t>
      </w:r>
      <w:r w:rsidRPr="00154885">
        <w:rPr>
          <w:rFonts w:ascii="Times New Roman" w:eastAsia="Calibri" w:hAnsi="Times New Roman" w:cs="Times New Roman"/>
          <w:sz w:val="24"/>
          <w:szCs w:val="24"/>
          <w:u w:val="single"/>
          <w:lang w:val="x-none" w:eastAsia="x-none"/>
        </w:rPr>
        <w:t>  </w:t>
      </w:r>
      <w:r w:rsidRPr="00154885">
        <w:rPr>
          <w:rFonts w:ascii="Times New Roman" w:eastAsia="Calibri" w:hAnsi="Times New Roman" w:cs="Times New Roman"/>
          <w:sz w:val="24"/>
          <w:szCs w:val="24"/>
          <w:u w:val="single"/>
          <w:lang w:eastAsia="x-none"/>
        </w:rPr>
        <w:t>РП</w:t>
      </w:r>
      <w:r w:rsidRPr="00154885">
        <w:rPr>
          <w:rFonts w:ascii="Times New Roman" w:eastAsia="Calibri" w:hAnsi="Times New Roman" w:cs="Times New Roman"/>
          <w:sz w:val="24"/>
          <w:szCs w:val="24"/>
          <w:u w:val="single"/>
          <w:lang w:val="x-none" w:eastAsia="x-none"/>
        </w:rPr>
        <w:t>                </w:t>
      </w: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lang w:val="x-none" w:eastAsia="x-none"/>
        </w:rPr>
      </w:pPr>
    </w:p>
    <w:tbl>
      <w:tblPr>
        <w:tblW w:w="10137" w:type="dxa"/>
        <w:tblLayout w:type="fixed"/>
        <w:tblCellMar>
          <w:left w:w="51" w:type="dxa"/>
          <w:right w:w="51" w:type="dxa"/>
        </w:tblCellMar>
        <w:tblLook w:val="0000" w:firstRow="0" w:lastRow="0" w:firstColumn="0" w:lastColumn="0" w:noHBand="0" w:noVBand="0"/>
      </w:tblPr>
      <w:tblGrid>
        <w:gridCol w:w="7217"/>
        <w:gridCol w:w="2920"/>
      </w:tblGrid>
      <w:tr w:rsidR="00154885" w:rsidRPr="00154885" w:rsidTr="009A090C">
        <w:tc>
          <w:tcPr>
            <w:tcW w:w="7217" w:type="dxa"/>
            <w:shd w:val="clear" w:color="auto" w:fill="auto"/>
          </w:tcPr>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rPr>
            </w:pPr>
          </w:p>
        </w:tc>
        <w:tc>
          <w:tcPr>
            <w:tcW w:w="2920" w:type="dxa"/>
            <w:shd w:val="clear" w:color="auto" w:fill="auto"/>
          </w:tcPr>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rPr>
            </w:pPr>
            <w:r w:rsidRPr="00154885">
              <w:rPr>
                <w:rFonts w:ascii="Times New Roman" w:eastAsia="Calibri" w:hAnsi="Times New Roman" w:cs="Times New Roman"/>
                <w:sz w:val="24"/>
                <w:szCs w:val="24"/>
              </w:rPr>
              <w:t xml:space="preserve">© </w:t>
            </w:r>
            <w:proofErr w:type="spellStart"/>
            <w:r w:rsidRPr="00154885">
              <w:rPr>
                <w:rFonts w:ascii="Times New Roman" w:eastAsia="Calibri" w:hAnsi="Times New Roman" w:cs="Times New Roman"/>
                <w:sz w:val="24"/>
                <w:szCs w:val="24"/>
              </w:rPr>
              <w:t>Нотова</w:t>
            </w:r>
            <w:proofErr w:type="spellEnd"/>
            <w:r w:rsidRPr="00154885">
              <w:rPr>
                <w:rFonts w:ascii="Times New Roman" w:eastAsia="Calibri" w:hAnsi="Times New Roman" w:cs="Times New Roman"/>
                <w:sz w:val="24"/>
                <w:szCs w:val="24"/>
              </w:rPr>
              <w:t xml:space="preserve"> С.В., 2019</w:t>
            </w:r>
          </w:p>
        </w:tc>
      </w:tr>
      <w:tr w:rsidR="00154885" w:rsidRPr="00154885" w:rsidTr="009A090C">
        <w:tc>
          <w:tcPr>
            <w:tcW w:w="7217" w:type="dxa"/>
            <w:shd w:val="clear" w:color="auto" w:fill="auto"/>
          </w:tcPr>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rPr>
            </w:pPr>
          </w:p>
        </w:tc>
        <w:tc>
          <w:tcPr>
            <w:tcW w:w="2920" w:type="dxa"/>
            <w:shd w:val="clear" w:color="auto" w:fill="auto"/>
          </w:tcPr>
          <w:p w:rsidR="00154885" w:rsidRPr="00154885" w:rsidRDefault="00154885" w:rsidP="002329CE">
            <w:pPr>
              <w:keepNext/>
              <w:tabs>
                <w:tab w:val="left" w:pos="10432"/>
              </w:tabs>
              <w:suppressAutoHyphens/>
              <w:spacing w:after="0" w:line="240" w:lineRule="auto"/>
              <w:ind w:firstLine="567"/>
              <w:rPr>
                <w:rFonts w:ascii="Times New Roman" w:eastAsia="Calibri" w:hAnsi="Times New Roman" w:cs="Times New Roman"/>
                <w:sz w:val="24"/>
                <w:szCs w:val="24"/>
              </w:rPr>
            </w:pPr>
            <w:r w:rsidRPr="00154885">
              <w:rPr>
                <w:rFonts w:ascii="Times New Roman" w:eastAsia="Calibri" w:hAnsi="Times New Roman" w:cs="Times New Roman"/>
                <w:sz w:val="24"/>
                <w:szCs w:val="24"/>
              </w:rPr>
              <w:t>© ОГУ, 2019</w:t>
            </w:r>
          </w:p>
        </w:tc>
      </w:tr>
    </w:tbl>
    <w:p w:rsidR="002B6EC9" w:rsidRDefault="002B6EC9" w:rsidP="002329CE">
      <w:pPr>
        <w:keepNext/>
        <w:spacing w:after="0" w:line="240" w:lineRule="auto"/>
        <w:ind w:firstLine="567"/>
        <w:jc w:val="center"/>
        <w:rPr>
          <w:rFonts w:ascii="Times New Roman" w:eastAsia="Times New Roman" w:hAnsi="Times New Roman" w:cs="Times New Roman"/>
          <w:b/>
          <w:sz w:val="28"/>
          <w:szCs w:val="28"/>
          <w:lang w:eastAsia="ru-RU"/>
        </w:rPr>
      </w:pPr>
      <w:bookmarkStart w:id="2" w:name="_Toc21939086"/>
      <w:bookmarkStart w:id="3" w:name="_Toc21946493"/>
    </w:p>
    <w:p w:rsidR="001E1926" w:rsidRPr="001E1926" w:rsidRDefault="001E1926" w:rsidP="001E1926">
      <w:pPr>
        <w:keepNext/>
        <w:spacing w:after="0" w:line="240" w:lineRule="auto"/>
        <w:ind w:firstLine="567"/>
        <w:jc w:val="center"/>
        <w:rPr>
          <w:rFonts w:ascii="Times New Roman" w:eastAsia="Times New Roman" w:hAnsi="Times New Roman" w:cs="Times New Roman"/>
          <w:b/>
          <w:sz w:val="28"/>
          <w:szCs w:val="28"/>
          <w:lang w:eastAsia="ru-RU"/>
        </w:rPr>
      </w:pPr>
      <w:r w:rsidRPr="001E1926">
        <w:rPr>
          <w:rFonts w:ascii="Times New Roman" w:eastAsia="Times New Roman" w:hAnsi="Times New Roman" w:cs="Times New Roman"/>
          <w:b/>
          <w:sz w:val="28"/>
          <w:szCs w:val="28"/>
          <w:lang w:eastAsia="ru-RU"/>
        </w:rPr>
        <w:t>Содержание</w:t>
      </w:r>
    </w:p>
    <w:p w:rsidR="001E1926" w:rsidRPr="001E1926" w:rsidRDefault="001E1926" w:rsidP="001E1926">
      <w:pPr>
        <w:keepNext/>
        <w:spacing w:after="0" w:line="240" w:lineRule="auto"/>
        <w:ind w:firstLine="567"/>
        <w:jc w:val="center"/>
        <w:rPr>
          <w:rFonts w:ascii="Times New Roman" w:eastAsia="Times New Roman" w:hAnsi="Times New Roman" w:cs="Times New Roman"/>
          <w:b/>
          <w:sz w:val="28"/>
          <w:szCs w:val="28"/>
          <w:lang w:eastAsia="ru-RU"/>
        </w:rPr>
      </w:pPr>
    </w:p>
    <w:tbl>
      <w:tblPr>
        <w:tblW w:w="9532" w:type="dxa"/>
        <w:tblInd w:w="108" w:type="dxa"/>
        <w:tblLayout w:type="fixed"/>
        <w:tblLook w:val="04A0" w:firstRow="1" w:lastRow="0" w:firstColumn="1" w:lastColumn="0" w:noHBand="0" w:noVBand="1"/>
      </w:tblPr>
      <w:tblGrid>
        <w:gridCol w:w="709"/>
        <w:gridCol w:w="8114"/>
        <w:gridCol w:w="709"/>
      </w:tblGrid>
      <w:tr w:rsidR="001E1926" w:rsidRPr="001E1926" w:rsidTr="00532E2A">
        <w:tc>
          <w:tcPr>
            <w:tcW w:w="709" w:type="dxa"/>
          </w:tcPr>
          <w:p w:rsidR="001E1926" w:rsidRPr="001E1926" w:rsidRDefault="001E1926" w:rsidP="001E1926">
            <w:pPr>
              <w:keepNext/>
              <w:spacing w:after="0" w:line="240" w:lineRule="auto"/>
              <w:ind w:firstLine="34"/>
              <w:rPr>
                <w:rFonts w:ascii="Times New Roman" w:eastAsia="Calibri" w:hAnsi="Times New Roman" w:cs="Times New Roman"/>
                <w:sz w:val="24"/>
                <w:szCs w:val="24"/>
              </w:rPr>
            </w:pPr>
            <w:r w:rsidRPr="001E1926">
              <w:rPr>
                <w:rFonts w:ascii="Times New Roman" w:eastAsia="Calibri" w:hAnsi="Times New Roman" w:cs="Times New Roman"/>
                <w:sz w:val="24"/>
                <w:szCs w:val="24"/>
              </w:rPr>
              <w:t>1.</w:t>
            </w:r>
          </w:p>
        </w:tc>
        <w:tc>
          <w:tcPr>
            <w:tcW w:w="8114" w:type="dxa"/>
            <w:shd w:val="clear" w:color="auto" w:fill="auto"/>
          </w:tcPr>
          <w:p w:rsidR="001E1926" w:rsidRPr="001E1926" w:rsidRDefault="001E1926" w:rsidP="001E1926">
            <w:pPr>
              <w:keepNext/>
              <w:spacing w:after="0" w:line="240" w:lineRule="auto"/>
              <w:ind w:firstLine="34"/>
              <w:rPr>
                <w:rFonts w:ascii="Times New Roman" w:eastAsia="Calibri" w:hAnsi="Times New Roman" w:cs="Times New Roman"/>
                <w:sz w:val="24"/>
                <w:szCs w:val="24"/>
              </w:rPr>
            </w:pPr>
            <w:r w:rsidRPr="001E1926">
              <w:rPr>
                <w:rFonts w:ascii="Times New Roman" w:eastAsia="Calibri" w:hAnsi="Times New Roman" w:cs="Times New Roman"/>
                <w:sz w:val="24"/>
                <w:szCs w:val="24"/>
              </w:rPr>
              <w:t xml:space="preserve">Требования к результатам обучения по дисциплине  </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4</w:t>
            </w:r>
          </w:p>
        </w:tc>
      </w:tr>
      <w:tr w:rsidR="001E1926" w:rsidRPr="001E1926" w:rsidTr="00532E2A">
        <w:tc>
          <w:tcPr>
            <w:tcW w:w="709" w:type="dxa"/>
          </w:tcPr>
          <w:p w:rsidR="001E1926" w:rsidRPr="001E1926" w:rsidRDefault="001E1926" w:rsidP="001E1926">
            <w:pPr>
              <w:keepNext/>
              <w:spacing w:after="0" w:line="240" w:lineRule="auto"/>
              <w:ind w:firstLine="34"/>
              <w:rPr>
                <w:rFonts w:ascii="Times New Roman" w:eastAsia="Calibri" w:hAnsi="Times New Roman" w:cs="Times New Roman"/>
                <w:sz w:val="24"/>
                <w:szCs w:val="24"/>
              </w:rPr>
            </w:pPr>
            <w:r w:rsidRPr="001E1926">
              <w:rPr>
                <w:rFonts w:ascii="Times New Roman" w:eastAsia="Calibri" w:hAnsi="Times New Roman" w:cs="Times New Roman"/>
                <w:sz w:val="24"/>
                <w:szCs w:val="24"/>
              </w:rPr>
              <w:t>2</w:t>
            </w:r>
          </w:p>
        </w:tc>
        <w:tc>
          <w:tcPr>
            <w:tcW w:w="8114" w:type="dxa"/>
            <w:shd w:val="clear" w:color="auto" w:fill="auto"/>
          </w:tcPr>
          <w:p w:rsidR="001E1926" w:rsidRPr="001E1926" w:rsidRDefault="001E1926" w:rsidP="001E1926">
            <w:pPr>
              <w:keepNext/>
              <w:spacing w:after="0" w:line="240" w:lineRule="auto"/>
              <w:ind w:firstLine="34"/>
              <w:rPr>
                <w:rFonts w:ascii="Times New Roman" w:eastAsia="Calibri" w:hAnsi="Times New Roman" w:cs="Times New Roman"/>
                <w:sz w:val="24"/>
                <w:szCs w:val="24"/>
              </w:rPr>
            </w:pPr>
            <w:r w:rsidRPr="001E1926">
              <w:rPr>
                <w:rFonts w:ascii="Times New Roman" w:eastAsia="Calibri" w:hAnsi="Times New Roman" w:cs="Times New Roman"/>
                <w:sz w:val="24"/>
                <w:szCs w:val="24"/>
              </w:rPr>
              <w:t>Методические указания к практическим занятиям</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5</w:t>
            </w:r>
          </w:p>
        </w:tc>
      </w:tr>
      <w:tr w:rsidR="001E1926" w:rsidRPr="001E1926" w:rsidTr="00532E2A">
        <w:tc>
          <w:tcPr>
            <w:tcW w:w="709" w:type="dxa"/>
          </w:tcPr>
          <w:p w:rsidR="001E1926" w:rsidRPr="001E1926" w:rsidRDefault="001E1926" w:rsidP="001E1926">
            <w:pPr>
              <w:keepNext/>
              <w:spacing w:after="0" w:line="240" w:lineRule="auto"/>
              <w:ind w:firstLine="34"/>
              <w:rPr>
                <w:rFonts w:ascii="Times New Roman" w:eastAsia="Calibri" w:hAnsi="Times New Roman" w:cs="Times New Roman"/>
                <w:sz w:val="24"/>
                <w:szCs w:val="24"/>
              </w:rPr>
            </w:pPr>
            <w:r w:rsidRPr="001E1926">
              <w:rPr>
                <w:rFonts w:ascii="Times New Roman" w:eastAsia="Calibri" w:hAnsi="Times New Roman" w:cs="Times New Roman"/>
                <w:sz w:val="24"/>
                <w:szCs w:val="24"/>
              </w:rPr>
              <w:t>2.1</w:t>
            </w:r>
          </w:p>
        </w:tc>
        <w:tc>
          <w:tcPr>
            <w:tcW w:w="8114" w:type="dxa"/>
            <w:shd w:val="clear" w:color="auto" w:fill="auto"/>
          </w:tcPr>
          <w:p w:rsidR="001E1926" w:rsidRPr="001E1926" w:rsidRDefault="001E1926" w:rsidP="001E1926">
            <w:pPr>
              <w:keepNext/>
              <w:spacing w:after="0" w:line="240" w:lineRule="auto"/>
              <w:ind w:firstLine="34"/>
              <w:rPr>
                <w:rFonts w:ascii="Times New Roman" w:eastAsia="Calibri" w:hAnsi="Times New Roman" w:cs="Times New Roman"/>
                <w:sz w:val="24"/>
                <w:szCs w:val="24"/>
              </w:rPr>
            </w:pPr>
            <w:r w:rsidRPr="001E1926">
              <w:rPr>
                <w:rFonts w:ascii="Times New Roman" w:eastAsia="Calibri" w:hAnsi="Times New Roman" w:cs="Times New Roman"/>
                <w:sz w:val="24"/>
                <w:szCs w:val="24"/>
              </w:rPr>
              <w:t>Практическое занятие № 1 Биохимия микроэлементов: основные понятия и термины; общие положения. История изучения роли химических элементов Биологические классификации химических элементов.</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5</w:t>
            </w:r>
          </w:p>
        </w:tc>
      </w:tr>
      <w:tr w:rsidR="001E1926" w:rsidRPr="001E1926" w:rsidTr="00532E2A">
        <w:tc>
          <w:tcPr>
            <w:tcW w:w="709" w:type="dxa"/>
          </w:tcPr>
          <w:p w:rsidR="001E1926" w:rsidRPr="001E1926" w:rsidRDefault="001E1926" w:rsidP="001E1926">
            <w:pPr>
              <w:keepNext/>
              <w:spacing w:after="0" w:line="240" w:lineRule="auto"/>
              <w:ind w:firstLine="34"/>
              <w:contextualSpacing/>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2.2</w:t>
            </w:r>
          </w:p>
        </w:tc>
        <w:tc>
          <w:tcPr>
            <w:tcW w:w="8114" w:type="dxa"/>
            <w:shd w:val="clear" w:color="auto" w:fill="auto"/>
          </w:tcPr>
          <w:p w:rsidR="001E1926" w:rsidRPr="001E1926" w:rsidRDefault="001E1926" w:rsidP="001E1926">
            <w:pPr>
              <w:keepNext/>
              <w:spacing w:after="0" w:line="240" w:lineRule="auto"/>
              <w:ind w:firstLine="34"/>
              <w:contextualSpacing/>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Практическое занятие № 2 Взаимодействие элементов в организме. Роль природных факторов в поддержании элементного гомеостаза в организме</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8</w:t>
            </w:r>
          </w:p>
        </w:tc>
      </w:tr>
      <w:tr w:rsidR="001E1926" w:rsidRPr="001E1926" w:rsidTr="00532E2A">
        <w:trPr>
          <w:trHeight w:val="814"/>
        </w:trPr>
        <w:tc>
          <w:tcPr>
            <w:tcW w:w="709" w:type="dxa"/>
          </w:tcPr>
          <w:p w:rsidR="001E1926" w:rsidRPr="001E1926" w:rsidRDefault="001E1926" w:rsidP="001E1926">
            <w:pPr>
              <w:keepNext/>
              <w:spacing w:after="0" w:line="240" w:lineRule="auto"/>
              <w:ind w:firstLine="34"/>
              <w:contextualSpacing/>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2.3</w:t>
            </w:r>
          </w:p>
        </w:tc>
        <w:tc>
          <w:tcPr>
            <w:tcW w:w="8114" w:type="dxa"/>
            <w:shd w:val="clear" w:color="auto" w:fill="auto"/>
          </w:tcPr>
          <w:p w:rsidR="001E1926" w:rsidRPr="001E1926" w:rsidRDefault="001E1926" w:rsidP="001E1926">
            <w:pPr>
              <w:spacing w:after="160" w:line="259" w:lineRule="auto"/>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Практическое занятие № 3 Биогеохимические провинции. Биологические реакции организмов на изменение геохимических факторов. Болезни и синдромы биогеохимической природы</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10</w:t>
            </w:r>
          </w:p>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p>
        </w:tc>
      </w:tr>
      <w:tr w:rsidR="001E1926" w:rsidRPr="001E1926" w:rsidTr="00532E2A">
        <w:trPr>
          <w:trHeight w:val="467"/>
        </w:trPr>
        <w:tc>
          <w:tcPr>
            <w:tcW w:w="709" w:type="dxa"/>
          </w:tcPr>
          <w:p w:rsidR="001E1926" w:rsidRPr="001E1926" w:rsidRDefault="001E1926" w:rsidP="001E1926">
            <w:pPr>
              <w:keepNext/>
              <w:spacing w:after="0" w:line="240" w:lineRule="auto"/>
              <w:ind w:firstLine="34"/>
              <w:contextualSpacing/>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2.4</w:t>
            </w:r>
          </w:p>
        </w:tc>
        <w:tc>
          <w:tcPr>
            <w:tcW w:w="8114" w:type="dxa"/>
            <w:tcBorders>
              <w:bottom w:val="single" w:sz="4" w:space="0" w:color="auto"/>
            </w:tcBorders>
            <w:shd w:val="clear" w:color="auto" w:fill="auto"/>
          </w:tcPr>
          <w:p w:rsidR="001E1926" w:rsidRPr="001E1926" w:rsidRDefault="001E1926" w:rsidP="001E1926">
            <w:pPr>
              <w:keepNext/>
              <w:spacing w:after="0" w:line="240" w:lineRule="auto"/>
              <w:ind w:firstLine="34"/>
              <w:contextualSpacing/>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Практическое занятие № 4 Биохимия макроэлементов</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12</w:t>
            </w:r>
          </w:p>
        </w:tc>
      </w:tr>
      <w:tr w:rsidR="001E1926" w:rsidRPr="001E1926" w:rsidTr="00532E2A">
        <w:tc>
          <w:tcPr>
            <w:tcW w:w="709" w:type="dxa"/>
          </w:tcPr>
          <w:p w:rsidR="001E1926" w:rsidRPr="001E1926" w:rsidRDefault="001E1926" w:rsidP="001E1926">
            <w:pPr>
              <w:keepNext/>
              <w:spacing w:after="0" w:line="240" w:lineRule="auto"/>
              <w:ind w:firstLine="34"/>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2.5</w:t>
            </w:r>
          </w:p>
        </w:tc>
        <w:tc>
          <w:tcPr>
            <w:tcW w:w="8114" w:type="dxa"/>
            <w:tcBorders>
              <w:top w:val="single" w:sz="4" w:space="0" w:color="auto"/>
            </w:tcBorders>
            <w:shd w:val="clear" w:color="auto" w:fill="auto"/>
          </w:tcPr>
          <w:p w:rsidR="001E1926" w:rsidRPr="001E1926" w:rsidRDefault="001E1926" w:rsidP="001E1926">
            <w:pPr>
              <w:keepNext/>
              <w:spacing w:after="0" w:line="240" w:lineRule="auto"/>
              <w:ind w:firstLine="34"/>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 xml:space="preserve">Практическое занятие № 5 Биохимия </w:t>
            </w:r>
            <w:proofErr w:type="spellStart"/>
            <w:r w:rsidRPr="001E1926">
              <w:rPr>
                <w:rFonts w:ascii="Times New Roman" w:eastAsia="Times New Roman" w:hAnsi="Times New Roman" w:cs="Times New Roman"/>
                <w:sz w:val="24"/>
                <w:szCs w:val="24"/>
                <w:lang w:eastAsia="ru-RU"/>
              </w:rPr>
              <w:t>эссенциальных</w:t>
            </w:r>
            <w:proofErr w:type="spellEnd"/>
            <w:r w:rsidRPr="001E1926">
              <w:rPr>
                <w:rFonts w:ascii="Times New Roman" w:eastAsia="Times New Roman" w:hAnsi="Times New Roman" w:cs="Times New Roman"/>
                <w:sz w:val="24"/>
                <w:szCs w:val="24"/>
                <w:lang w:eastAsia="ru-RU"/>
              </w:rPr>
              <w:t xml:space="preserve"> </w:t>
            </w:r>
            <w:proofErr w:type="gramStart"/>
            <w:r w:rsidRPr="001E1926">
              <w:rPr>
                <w:rFonts w:ascii="Times New Roman" w:eastAsia="Times New Roman" w:hAnsi="Times New Roman" w:cs="Times New Roman"/>
                <w:sz w:val="24"/>
                <w:szCs w:val="24"/>
                <w:lang w:eastAsia="ru-RU"/>
              </w:rPr>
              <w:t>элементов  (</w:t>
            </w:r>
            <w:proofErr w:type="gramEnd"/>
            <w:r w:rsidRPr="001E1926">
              <w:rPr>
                <w:rFonts w:ascii="Times New Roman" w:eastAsia="Times New Roman" w:hAnsi="Times New Roman" w:cs="Times New Roman"/>
                <w:sz w:val="24"/>
                <w:szCs w:val="24"/>
                <w:lang w:eastAsia="ru-RU"/>
              </w:rPr>
              <w:t>железо, йод)</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19</w:t>
            </w:r>
          </w:p>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2.6</w:t>
            </w:r>
          </w:p>
        </w:tc>
        <w:tc>
          <w:tcPr>
            <w:tcW w:w="8114" w:type="dxa"/>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 xml:space="preserve">Практическое занятие № 6 Биохимия </w:t>
            </w:r>
            <w:proofErr w:type="spellStart"/>
            <w:r w:rsidRPr="001E1926">
              <w:rPr>
                <w:rFonts w:ascii="Times New Roman" w:eastAsia="Times New Roman" w:hAnsi="Times New Roman" w:cs="Times New Roman"/>
                <w:sz w:val="24"/>
                <w:szCs w:val="24"/>
                <w:lang w:eastAsia="ru-RU"/>
              </w:rPr>
              <w:t>эссенциальных</w:t>
            </w:r>
            <w:proofErr w:type="spellEnd"/>
            <w:r w:rsidRPr="001E1926">
              <w:rPr>
                <w:rFonts w:ascii="Times New Roman" w:eastAsia="Times New Roman" w:hAnsi="Times New Roman" w:cs="Times New Roman"/>
                <w:sz w:val="24"/>
                <w:szCs w:val="24"/>
                <w:lang w:eastAsia="ru-RU"/>
              </w:rPr>
              <w:t xml:space="preserve"> элементов (</w:t>
            </w:r>
            <w:proofErr w:type="gramStart"/>
            <w:r w:rsidRPr="001E1926">
              <w:rPr>
                <w:rFonts w:ascii="Times New Roman" w:eastAsia="Times New Roman" w:hAnsi="Times New Roman" w:cs="Times New Roman"/>
                <w:sz w:val="24"/>
                <w:szCs w:val="24"/>
                <w:lang w:eastAsia="ru-RU"/>
              </w:rPr>
              <w:t>цинк,  медь</w:t>
            </w:r>
            <w:proofErr w:type="gramEnd"/>
            <w:r w:rsidRPr="001E1926">
              <w:rPr>
                <w:rFonts w:ascii="Times New Roman" w:eastAsia="Times New Roman" w:hAnsi="Times New Roman" w:cs="Times New Roman"/>
                <w:sz w:val="24"/>
                <w:szCs w:val="24"/>
                <w:lang w:eastAsia="ru-RU"/>
              </w:rPr>
              <w:t>)</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22</w:t>
            </w: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2.7</w:t>
            </w:r>
          </w:p>
        </w:tc>
        <w:tc>
          <w:tcPr>
            <w:tcW w:w="8114" w:type="dxa"/>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Практическое занятие № 7 Биохимия условно-</w:t>
            </w:r>
            <w:proofErr w:type="spellStart"/>
            <w:r w:rsidRPr="001E1926">
              <w:rPr>
                <w:rFonts w:ascii="Times New Roman" w:eastAsia="Times New Roman" w:hAnsi="Times New Roman" w:cs="Times New Roman"/>
                <w:sz w:val="24"/>
                <w:szCs w:val="24"/>
                <w:lang w:eastAsia="ru-RU"/>
              </w:rPr>
              <w:t>эссенциальных</w:t>
            </w:r>
            <w:proofErr w:type="spellEnd"/>
            <w:r w:rsidRPr="001E1926">
              <w:rPr>
                <w:rFonts w:ascii="Times New Roman" w:eastAsia="Times New Roman" w:hAnsi="Times New Roman" w:cs="Times New Roman"/>
                <w:sz w:val="24"/>
                <w:szCs w:val="24"/>
                <w:lang w:eastAsia="ru-RU"/>
              </w:rPr>
              <w:t xml:space="preserve"> элементов</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24</w:t>
            </w: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2.8</w:t>
            </w:r>
          </w:p>
        </w:tc>
        <w:tc>
          <w:tcPr>
            <w:tcW w:w="8114" w:type="dxa"/>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 xml:space="preserve">Практическое занятие № </w:t>
            </w:r>
            <w:proofErr w:type="gramStart"/>
            <w:r w:rsidRPr="001E1926">
              <w:rPr>
                <w:rFonts w:ascii="Times New Roman" w:eastAsia="Times New Roman" w:hAnsi="Times New Roman" w:cs="Times New Roman"/>
                <w:sz w:val="24"/>
                <w:szCs w:val="24"/>
                <w:lang w:eastAsia="ru-RU"/>
              </w:rPr>
              <w:t>8  Биохимия</w:t>
            </w:r>
            <w:proofErr w:type="gramEnd"/>
            <w:r w:rsidRPr="001E1926">
              <w:rPr>
                <w:rFonts w:ascii="Times New Roman" w:eastAsia="Times New Roman" w:hAnsi="Times New Roman" w:cs="Times New Roman"/>
                <w:sz w:val="24"/>
                <w:szCs w:val="24"/>
                <w:lang w:eastAsia="ru-RU"/>
              </w:rPr>
              <w:t xml:space="preserve"> токсичных элементов</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28</w:t>
            </w: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w:t>
            </w:r>
          </w:p>
        </w:tc>
        <w:tc>
          <w:tcPr>
            <w:tcW w:w="8114" w:type="dxa"/>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Методические указания к лабораторным работам</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32</w:t>
            </w: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3.1</w:t>
            </w:r>
          </w:p>
        </w:tc>
        <w:tc>
          <w:tcPr>
            <w:tcW w:w="8114" w:type="dxa"/>
            <w:shd w:val="clear" w:color="auto" w:fill="auto"/>
          </w:tcPr>
          <w:p w:rsidR="001E1926" w:rsidRPr="001E1926" w:rsidRDefault="001E1926" w:rsidP="001E1926">
            <w:pPr>
              <w:keepNext/>
              <w:spacing w:after="0" w:line="240" w:lineRule="auto"/>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 xml:space="preserve"> Лабораторная работа № 1 Принципы лабораторной диагностики </w:t>
            </w:r>
            <w:proofErr w:type="spellStart"/>
            <w:r w:rsidRPr="001E1926">
              <w:rPr>
                <w:rFonts w:ascii="Times New Roman" w:eastAsia="Times New Roman" w:hAnsi="Times New Roman" w:cs="Times New Roman"/>
                <w:sz w:val="24"/>
                <w:szCs w:val="24"/>
                <w:lang w:eastAsia="ru-RU"/>
              </w:rPr>
              <w:t>дисэлементозов</w:t>
            </w:r>
            <w:proofErr w:type="spellEnd"/>
            <w:r w:rsidRPr="001E1926">
              <w:rPr>
                <w:rFonts w:ascii="Times New Roman" w:eastAsia="Times New Roman" w:hAnsi="Times New Roman" w:cs="Times New Roman"/>
                <w:sz w:val="24"/>
                <w:szCs w:val="24"/>
                <w:lang w:eastAsia="ru-RU"/>
              </w:rPr>
              <w:t>. Материал для исследований, правила взятия и хранения биологического материала</w:t>
            </w:r>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32</w:t>
            </w:r>
          </w:p>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3.2</w:t>
            </w:r>
          </w:p>
        </w:tc>
        <w:tc>
          <w:tcPr>
            <w:tcW w:w="8114" w:type="dxa"/>
            <w:shd w:val="clear" w:color="auto" w:fill="auto"/>
          </w:tcPr>
          <w:p w:rsidR="001E1926" w:rsidRPr="001E1926" w:rsidRDefault="001E1926" w:rsidP="001E1926">
            <w:pPr>
              <w:keepNext/>
              <w:spacing w:after="0" w:line="240" w:lineRule="auto"/>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 xml:space="preserve"> Лабораторная работа № 2</w:t>
            </w:r>
            <w:r w:rsidRPr="001E1926">
              <w:rPr>
                <w:rFonts w:ascii="Calibri" w:eastAsia="Calibri" w:hAnsi="Calibri" w:cs="Times New Roman"/>
                <w:sz w:val="24"/>
                <w:szCs w:val="24"/>
              </w:rPr>
              <w:t xml:space="preserve"> </w:t>
            </w:r>
            <w:r w:rsidRPr="001E1926">
              <w:rPr>
                <w:rFonts w:ascii="Times New Roman" w:eastAsia="Times New Roman" w:hAnsi="Times New Roman" w:cs="Times New Roman"/>
                <w:sz w:val="24"/>
                <w:szCs w:val="24"/>
                <w:lang w:eastAsia="ru-RU"/>
              </w:rPr>
              <w:t xml:space="preserve">Определение содержания магния в </w:t>
            </w:r>
            <w:proofErr w:type="spellStart"/>
            <w:r w:rsidRPr="001E1926">
              <w:rPr>
                <w:rFonts w:ascii="Times New Roman" w:eastAsia="Times New Roman" w:hAnsi="Times New Roman" w:cs="Times New Roman"/>
                <w:sz w:val="24"/>
                <w:szCs w:val="24"/>
                <w:lang w:eastAsia="ru-RU"/>
              </w:rPr>
              <w:t>биосубстратах</w:t>
            </w:r>
            <w:proofErr w:type="spellEnd"/>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35</w:t>
            </w:r>
          </w:p>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3.3</w:t>
            </w:r>
          </w:p>
        </w:tc>
        <w:tc>
          <w:tcPr>
            <w:tcW w:w="8114" w:type="dxa"/>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Лабораторная работа № 3</w:t>
            </w:r>
            <w:r w:rsidRPr="001E1926">
              <w:rPr>
                <w:rFonts w:ascii="Calibri" w:eastAsia="Calibri" w:hAnsi="Calibri" w:cs="Times New Roman"/>
                <w:sz w:val="24"/>
                <w:szCs w:val="24"/>
              </w:rPr>
              <w:t xml:space="preserve"> </w:t>
            </w:r>
            <w:r w:rsidRPr="001E1926">
              <w:rPr>
                <w:rFonts w:ascii="Times New Roman" w:eastAsia="Times New Roman" w:hAnsi="Times New Roman" w:cs="Times New Roman"/>
                <w:sz w:val="24"/>
                <w:szCs w:val="24"/>
                <w:lang w:eastAsia="ru-RU"/>
              </w:rPr>
              <w:t xml:space="preserve">Определение содержания калия в </w:t>
            </w:r>
            <w:proofErr w:type="spellStart"/>
            <w:r w:rsidRPr="001E1926">
              <w:rPr>
                <w:rFonts w:ascii="Times New Roman" w:eastAsia="Times New Roman" w:hAnsi="Times New Roman" w:cs="Times New Roman"/>
                <w:sz w:val="24"/>
                <w:szCs w:val="24"/>
                <w:lang w:eastAsia="ru-RU"/>
              </w:rPr>
              <w:t>биосубстратах</w:t>
            </w:r>
            <w:proofErr w:type="spellEnd"/>
          </w:p>
        </w:tc>
        <w:tc>
          <w:tcPr>
            <w:tcW w:w="709" w:type="dxa"/>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38</w:t>
            </w: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3.4</w:t>
            </w:r>
          </w:p>
        </w:tc>
        <w:tc>
          <w:tcPr>
            <w:tcW w:w="8114" w:type="dxa"/>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Лабораторная работа № 4</w:t>
            </w:r>
            <w:r w:rsidRPr="001E1926">
              <w:rPr>
                <w:rFonts w:ascii="Calibri" w:eastAsia="Calibri" w:hAnsi="Calibri" w:cs="Times New Roman"/>
                <w:sz w:val="24"/>
                <w:szCs w:val="24"/>
              </w:rPr>
              <w:t xml:space="preserve"> </w:t>
            </w:r>
            <w:r w:rsidRPr="001E1926">
              <w:rPr>
                <w:rFonts w:ascii="Times New Roman" w:eastAsia="Times New Roman" w:hAnsi="Times New Roman" w:cs="Times New Roman"/>
                <w:sz w:val="24"/>
                <w:szCs w:val="24"/>
                <w:lang w:eastAsia="ru-RU"/>
              </w:rPr>
              <w:t xml:space="preserve">Определение содержания цинка в </w:t>
            </w:r>
            <w:proofErr w:type="spellStart"/>
            <w:r w:rsidRPr="001E1926">
              <w:rPr>
                <w:rFonts w:ascii="Times New Roman" w:eastAsia="Times New Roman" w:hAnsi="Times New Roman" w:cs="Times New Roman"/>
                <w:sz w:val="24"/>
                <w:szCs w:val="24"/>
                <w:lang w:eastAsia="ru-RU"/>
              </w:rPr>
              <w:t>биосубстратах</w:t>
            </w:r>
            <w:proofErr w:type="spellEnd"/>
          </w:p>
        </w:tc>
        <w:tc>
          <w:tcPr>
            <w:tcW w:w="709" w:type="dxa"/>
            <w:shd w:val="clear" w:color="auto" w:fill="auto"/>
            <w:vAlign w:val="center"/>
          </w:tcPr>
          <w:p w:rsidR="001E1926" w:rsidRPr="001E1926" w:rsidRDefault="001E1926" w:rsidP="001E1926">
            <w:pPr>
              <w:keepNext/>
              <w:spacing w:after="0" w:line="240" w:lineRule="auto"/>
              <w:ind w:firstLine="34"/>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 xml:space="preserve"> 40</w:t>
            </w: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3.5</w:t>
            </w:r>
          </w:p>
        </w:tc>
        <w:tc>
          <w:tcPr>
            <w:tcW w:w="8114" w:type="dxa"/>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 xml:space="preserve">Лабораторная работа № 5 Оценка </w:t>
            </w:r>
            <w:proofErr w:type="spellStart"/>
            <w:r w:rsidRPr="001E1926">
              <w:rPr>
                <w:rFonts w:ascii="Times New Roman" w:eastAsia="Times New Roman" w:hAnsi="Times New Roman" w:cs="Times New Roman"/>
                <w:sz w:val="24"/>
                <w:szCs w:val="24"/>
                <w:lang w:eastAsia="ru-RU"/>
              </w:rPr>
              <w:t>микронутриентной</w:t>
            </w:r>
            <w:proofErr w:type="spellEnd"/>
            <w:r w:rsidRPr="001E1926">
              <w:rPr>
                <w:rFonts w:ascii="Times New Roman" w:eastAsia="Times New Roman" w:hAnsi="Times New Roman" w:cs="Times New Roman"/>
                <w:sz w:val="24"/>
                <w:szCs w:val="24"/>
                <w:lang w:eastAsia="ru-RU"/>
              </w:rPr>
              <w:t xml:space="preserve"> обеспеченности рациона</w:t>
            </w:r>
          </w:p>
        </w:tc>
        <w:tc>
          <w:tcPr>
            <w:tcW w:w="709" w:type="dxa"/>
            <w:shd w:val="clear" w:color="auto" w:fill="auto"/>
            <w:vAlign w:val="center"/>
          </w:tcPr>
          <w:p w:rsidR="001E1926" w:rsidRPr="001E1926" w:rsidRDefault="001E1926" w:rsidP="001E1926">
            <w:pPr>
              <w:keepNext/>
              <w:spacing w:after="0" w:line="240" w:lineRule="auto"/>
              <w:ind w:firstLine="34"/>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42</w:t>
            </w:r>
          </w:p>
        </w:tc>
      </w:tr>
      <w:tr w:rsidR="001E1926" w:rsidRPr="001E1926" w:rsidTr="00532E2A">
        <w:tc>
          <w:tcPr>
            <w:tcW w:w="709" w:type="dxa"/>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3.6</w:t>
            </w:r>
          </w:p>
        </w:tc>
        <w:tc>
          <w:tcPr>
            <w:tcW w:w="8114" w:type="dxa"/>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Лабораторная работа № 6 Составление индивидуальной программы профилактики по анализу волос</w:t>
            </w:r>
          </w:p>
        </w:tc>
        <w:tc>
          <w:tcPr>
            <w:tcW w:w="709" w:type="dxa"/>
            <w:shd w:val="clear" w:color="auto" w:fill="auto"/>
            <w:vAlign w:val="center"/>
          </w:tcPr>
          <w:p w:rsidR="001E1926" w:rsidRPr="001E1926" w:rsidRDefault="001E1926" w:rsidP="001E1926">
            <w:pPr>
              <w:keepNext/>
              <w:spacing w:after="0" w:line="240" w:lineRule="auto"/>
              <w:ind w:firstLine="34"/>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43</w:t>
            </w:r>
          </w:p>
        </w:tc>
      </w:tr>
      <w:tr w:rsidR="001E1926" w:rsidRPr="001E1926" w:rsidTr="00532E2A">
        <w:tc>
          <w:tcPr>
            <w:tcW w:w="709" w:type="dxa"/>
            <w:tcBorders>
              <w:bottom w:val="single" w:sz="4" w:space="0" w:color="auto"/>
            </w:tcBorders>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4.</w:t>
            </w:r>
          </w:p>
        </w:tc>
        <w:tc>
          <w:tcPr>
            <w:tcW w:w="8114" w:type="dxa"/>
            <w:tcBorders>
              <w:bottom w:val="single" w:sz="4" w:space="0" w:color="auto"/>
            </w:tcBorders>
            <w:shd w:val="clear" w:color="auto" w:fill="auto"/>
          </w:tcPr>
          <w:p w:rsidR="001E1926" w:rsidRPr="001E1926" w:rsidRDefault="001E1926" w:rsidP="001E1926">
            <w:pPr>
              <w:keepNext/>
              <w:spacing w:after="0" w:line="240" w:lineRule="auto"/>
              <w:ind w:firstLine="34"/>
              <w:jc w:val="both"/>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Список рекомендуемой литературы ..................................................................</w:t>
            </w:r>
          </w:p>
        </w:tc>
        <w:tc>
          <w:tcPr>
            <w:tcW w:w="709" w:type="dxa"/>
            <w:tcBorders>
              <w:bottom w:val="single" w:sz="4" w:space="0" w:color="auto"/>
            </w:tcBorders>
            <w:shd w:val="clear" w:color="auto" w:fill="auto"/>
            <w:vAlign w:val="center"/>
          </w:tcPr>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r w:rsidRPr="001E1926">
              <w:rPr>
                <w:rFonts w:ascii="Times New Roman" w:eastAsia="Times New Roman" w:hAnsi="Times New Roman" w:cs="Times New Roman"/>
                <w:sz w:val="24"/>
                <w:szCs w:val="24"/>
                <w:lang w:eastAsia="ru-RU"/>
              </w:rPr>
              <w:t>46</w:t>
            </w:r>
          </w:p>
          <w:p w:rsidR="001E1926" w:rsidRPr="001E1926" w:rsidRDefault="001E1926" w:rsidP="001E1926">
            <w:pPr>
              <w:keepNext/>
              <w:spacing w:after="0" w:line="240" w:lineRule="auto"/>
              <w:ind w:firstLine="34"/>
              <w:jc w:val="center"/>
              <w:rPr>
                <w:rFonts w:ascii="Times New Roman" w:eastAsia="Times New Roman" w:hAnsi="Times New Roman" w:cs="Times New Roman"/>
                <w:sz w:val="24"/>
                <w:szCs w:val="24"/>
                <w:lang w:eastAsia="ru-RU"/>
              </w:rPr>
            </w:pPr>
          </w:p>
        </w:tc>
      </w:tr>
    </w:tbl>
    <w:p w:rsidR="001E1926" w:rsidRPr="001E1926" w:rsidRDefault="001E1926" w:rsidP="001E1926">
      <w:pPr>
        <w:keepNext/>
        <w:spacing w:after="0" w:line="240" w:lineRule="auto"/>
        <w:ind w:firstLine="567"/>
        <w:rPr>
          <w:rFonts w:ascii="Times New Roman" w:eastAsia="Times New Roman" w:hAnsi="Times New Roman" w:cs="Times New Roman"/>
          <w:b/>
          <w:sz w:val="32"/>
          <w:szCs w:val="32"/>
          <w:lang w:eastAsia="ru-RU"/>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E1926" w:rsidRDefault="001E1926" w:rsidP="002329CE">
      <w:pPr>
        <w:keepNext/>
        <w:spacing w:after="0" w:line="240" w:lineRule="auto"/>
        <w:ind w:firstLine="567"/>
        <w:jc w:val="center"/>
        <w:rPr>
          <w:rFonts w:ascii="Times New Roman" w:eastAsia="Malgun Gothic" w:hAnsi="Times New Roman" w:cs="Times New Roman"/>
          <w:b/>
          <w:bCs/>
          <w:sz w:val="28"/>
          <w:szCs w:val="28"/>
        </w:rPr>
      </w:pPr>
    </w:p>
    <w:p w:rsidR="00154885" w:rsidRPr="00154885" w:rsidRDefault="00154885" w:rsidP="002329CE">
      <w:pPr>
        <w:keepNext/>
        <w:spacing w:after="0" w:line="240" w:lineRule="auto"/>
        <w:ind w:firstLine="567"/>
        <w:jc w:val="center"/>
        <w:rPr>
          <w:rFonts w:ascii="Times New Roman" w:eastAsia="Malgun Gothic" w:hAnsi="Times New Roman" w:cs="Times New Roman"/>
          <w:bCs/>
          <w:sz w:val="28"/>
          <w:szCs w:val="28"/>
        </w:rPr>
      </w:pPr>
      <w:r w:rsidRPr="00154885">
        <w:rPr>
          <w:rFonts w:ascii="Times New Roman" w:eastAsia="Malgun Gothic" w:hAnsi="Times New Roman" w:cs="Times New Roman"/>
          <w:b/>
          <w:bCs/>
          <w:sz w:val="28"/>
          <w:szCs w:val="28"/>
        </w:rPr>
        <w:t xml:space="preserve">1. </w:t>
      </w:r>
      <w:r w:rsidRPr="00154885">
        <w:rPr>
          <w:rFonts w:ascii="Times New Roman" w:eastAsia="Calibri" w:hAnsi="Times New Roman" w:cs="Times New Roman"/>
          <w:b/>
          <w:sz w:val="28"/>
          <w:szCs w:val="28"/>
        </w:rPr>
        <w:t>Требования к результатам обучения по дисциплине</w:t>
      </w:r>
      <w:r w:rsidRPr="00154885">
        <w:rPr>
          <w:rFonts w:ascii="Times New Roman" w:eastAsia="Malgun Gothic" w:hAnsi="Times New Roman" w:cs="Times New Roman"/>
          <w:b/>
          <w:bCs/>
          <w:sz w:val="28"/>
          <w:szCs w:val="28"/>
        </w:rPr>
        <w:t xml:space="preserve">  </w:t>
      </w:r>
    </w:p>
    <w:p w:rsidR="00154885" w:rsidRPr="00154885" w:rsidRDefault="00154885" w:rsidP="002329CE">
      <w:pPr>
        <w:keepNext/>
        <w:suppressAutoHyphens/>
        <w:spacing w:after="0" w:line="240" w:lineRule="auto"/>
        <w:ind w:firstLine="567"/>
        <w:rPr>
          <w:rFonts w:ascii="Times New Roman" w:eastAsia="Malgun Gothic" w:hAnsi="Times New Roman" w:cs="Times New Roman"/>
          <w:bCs/>
          <w:sz w:val="28"/>
          <w:szCs w:val="28"/>
        </w:rPr>
      </w:pPr>
    </w:p>
    <w:p w:rsidR="00154885" w:rsidRPr="00154885" w:rsidRDefault="00154885" w:rsidP="002329CE">
      <w:pPr>
        <w:keepNext/>
        <w:suppressAutoHyphens/>
        <w:spacing w:after="0" w:line="240" w:lineRule="auto"/>
        <w:ind w:firstLine="567"/>
        <w:jc w:val="both"/>
        <w:rPr>
          <w:rFonts w:ascii="Times New Roman" w:eastAsia="Malgun Gothic" w:hAnsi="Times New Roman" w:cs="Times New Roman"/>
          <w:bCs/>
          <w:sz w:val="28"/>
          <w:szCs w:val="28"/>
        </w:rPr>
      </w:pPr>
      <w:r w:rsidRPr="00154885">
        <w:rPr>
          <w:rFonts w:ascii="Times New Roman" w:eastAsia="Malgun Gothic" w:hAnsi="Times New Roman" w:cs="Times New Roman"/>
          <w:bCs/>
          <w:sz w:val="28"/>
          <w:szCs w:val="28"/>
        </w:rPr>
        <w:t>Процесс изучения дисциплины направлен на формирование следующих результатов обучения:</w:t>
      </w:r>
    </w:p>
    <w:p w:rsidR="00154885" w:rsidRPr="00154885" w:rsidRDefault="00154885" w:rsidP="002329CE">
      <w:pPr>
        <w:keepNext/>
        <w:suppressAutoHyphens/>
        <w:spacing w:after="0" w:line="240" w:lineRule="auto"/>
        <w:ind w:firstLine="567"/>
        <w:jc w:val="both"/>
        <w:rPr>
          <w:rFonts w:ascii="Times New Roman" w:eastAsia="Malgun Gothic" w:hAnsi="Times New Roman" w:cs="Times New Roman"/>
          <w:bCs/>
          <w:sz w:val="28"/>
          <w:szCs w:val="28"/>
        </w:rPr>
      </w:pPr>
      <w:r w:rsidRPr="00154885">
        <w:rPr>
          <w:rFonts w:ascii="Times New Roman" w:eastAsia="Malgun Gothic" w:hAnsi="Times New Roman" w:cs="Times New Roman"/>
          <w:bCs/>
          <w:sz w:val="28"/>
          <w:szCs w:val="28"/>
          <w:u w:val="single"/>
        </w:rPr>
        <w:t>Знать:</w:t>
      </w:r>
      <w:r w:rsidRPr="00154885">
        <w:rPr>
          <w:rFonts w:ascii="Times New Roman" w:eastAsia="Malgun Gothic" w:hAnsi="Times New Roman" w:cs="Times New Roman"/>
          <w:bCs/>
          <w:sz w:val="28"/>
          <w:szCs w:val="28"/>
        </w:rPr>
        <w:t xml:space="preserve"> фундаментальные основы, современные достижения и проблемы </w:t>
      </w:r>
      <w:proofErr w:type="spellStart"/>
      <w:r w:rsidRPr="00154885">
        <w:rPr>
          <w:rFonts w:ascii="Times New Roman" w:eastAsia="Malgun Gothic" w:hAnsi="Times New Roman" w:cs="Times New Roman"/>
          <w:bCs/>
          <w:sz w:val="28"/>
          <w:szCs w:val="28"/>
        </w:rPr>
        <w:t>биоэлементологии</w:t>
      </w:r>
      <w:proofErr w:type="spellEnd"/>
      <w:r w:rsidRPr="00154885">
        <w:rPr>
          <w:rFonts w:ascii="Times New Roman" w:eastAsia="Malgun Gothic" w:hAnsi="Times New Roman" w:cs="Times New Roman"/>
          <w:bCs/>
          <w:sz w:val="28"/>
          <w:szCs w:val="28"/>
        </w:rPr>
        <w:t>;</w:t>
      </w:r>
      <w:r>
        <w:rPr>
          <w:rFonts w:ascii="Times New Roman" w:eastAsia="Malgun Gothic" w:hAnsi="Times New Roman" w:cs="Times New Roman"/>
          <w:bCs/>
          <w:sz w:val="28"/>
          <w:szCs w:val="28"/>
        </w:rPr>
        <w:t xml:space="preserve"> </w:t>
      </w:r>
      <w:r w:rsidRPr="00154885">
        <w:rPr>
          <w:rFonts w:ascii="Times New Roman" w:eastAsia="Malgun Gothic" w:hAnsi="Times New Roman" w:cs="Times New Roman"/>
          <w:bCs/>
          <w:sz w:val="28"/>
          <w:szCs w:val="28"/>
        </w:rPr>
        <w:t xml:space="preserve">классификации и роль макро- </w:t>
      </w:r>
      <w:proofErr w:type="gramStart"/>
      <w:r w:rsidRPr="00154885">
        <w:rPr>
          <w:rFonts w:ascii="Times New Roman" w:eastAsia="Malgun Gothic" w:hAnsi="Times New Roman" w:cs="Times New Roman"/>
          <w:bCs/>
          <w:sz w:val="28"/>
          <w:szCs w:val="28"/>
        </w:rPr>
        <w:t>и  микроэлементов</w:t>
      </w:r>
      <w:proofErr w:type="gramEnd"/>
      <w:r w:rsidRPr="00154885">
        <w:rPr>
          <w:rFonts w:ascii="Times New Roman" w:eastAsia="Malgun Gothic" w:hAnsi="Times New Roman" w:cs="Times New Roman"/>
          <w:bCs/>
          <w:sz w:val="28"/>
          <w:szCs w:val="28"/>
        </w:rPr>
        <w:t xml:space="preserve"> в функциониров</w:t>
      </w:r>
      <w:r>
        <w:rPr>
          <w:rFonts w:ascii="Times New Roman" w:eastAsia="Malgun Gothic" w:hAnsi="Times New Roman" w:cs="Times New Roman"/>
          <w:bCs/>
          <w:sz w:val="28"/>
          <w:szCs w:val="28"/>
        </w:rPr>
        <w:t>а</w:t>
      </w:r>
      <w:r w:rsidRPr="00154885">
        <w:rPr>
          <w:rFonts w:ascii="Times New Roman" w:eastAsia="Malgun Gothic" w:hAnsi="Times New Roman" w:cs="Times New Roman"/>
          <w:bCs/>
          <w:sz w:val="28"/>
          <w:szCs w:val="28"/>
        </w:rPr>
        <w:t>нии живых систем различного уровня организации</w:t>
      </w:r>
      <w:r>
        <w:rPr>
          <w:rFonts w:ascii="Times New Roman" w:eastAsia="Malgun Gothic" w:hAnsi="Times New Roman" w:cs="Times New Roman"/>
          <w:bCs/>
          <w:sz w:val="28"/>
          <w:szCs w:val="28"/>
        </w:rPr>
        <w:t>;</w:t>
      </w:r>
      <w:r w:rsidRPr="00154885">
        <w:rPr>
          <w:rFonts w:ascii="Times New Roman" w:eastAsia="Malgun Gothic" w:hAnsi="Times New Roman" w:cs="Times New Roman"/>
          <w:bCs/>
          <w:sz w:val="28"/>
          <w:szCs w:val="28"/>
        </w:rPr>
        <w:t xml:space="preserve">  основные способы поиска актуальной информации по проблемам современной </w:t>
      </w:r>
      <w:proofErr w:type="spellStart"/>
      <w:r w:rsidRPr="00154885">
        <w:rPr>
          <w:rFonts w:ascii="Times New Roman" w:eastAsia="Malgun Gothic" w:hAnsi="Times New Roman" w:cs="Times New Roman"/>
          <w:bCs/>
          <w:sz w:val="28"/>
          <w:szCs w:val="28"/>
        </w:rPr>
        <w:t>биоэлементологии</w:t>
      </w:r>
      <w:proofErr w:type="spellEnd"/>
      <w:r w:rsidRPr="00154885">
        <w:rPr>
          <w:rFonts w:ascii="Times New Roman" w:eastAsia="Malgun Gothic" w:hAnsi="Times New Roman" w:cs="Times New Roman"/>
          <w:bCs/>
          <w:sz w:val="28"/>
          <w:szCs w:val="28"/>
        </w:rPr>
        <w:t>;</w:t>
      </w:r>
      <w:r>
        <w:rPr>
          <w:rFonts w:ascii="Times New Roman" w:eastAsia="Malgun Gothic" w:hAnsi="Times New Roman" w:cs="Times New Roman"/>
          <w:bCs/>
          <w:sz w:val="28"/>
          <w:szCs w:val="28"/>
        </w:rPr>
        <w:t xml:space="preserve"> </w:t>
      </w:r>
      <w:r w:rsidRPr="00154885">
        <w:rPr>
          <w:rFonts w:ascii="Times New Roman" w:eastAsia="Malgun Gothic" w:hAnsi="Times New Roman" w:cs="Times New Roman"/>
          <w:bCs/>
          <w:sz w:val="28"/>
          <w:szCs w:val="28"/>
        </w:rPr>
        <w:t xml:space="preserve">основные механизмы обмена макро- и микроэлементов; развитие </w:t>
      </w:r>
      <w:proofErr w:type="spellStart"/>
      <w:r w:rsidRPr="00154885">
        <w:rPr>
          <w:rFonts w:ascii="Times New Roman" w:eastAsia="Malgun Gothic" w:hAnsi="Times New Roman" w:cs="Times New Roman"/>
          <w:bCs/>
          <w:sz w:val="28"/>
          <w:szCs w:val="28"/>
        </w:rPr>
        <w:t>дисэлементозов</w:t>
      </w:r>
      <w:proofErr w:type="spellEnd"/>
      <w:r w:rsidRPr="00154885">
        <w:rPr>
          <w:rFonts w:ascii="Times New Roman" w:eastAsia="Malgun Gothic" w:hAnsi="Times New Roman" w:cs="Times New Roman"/>
          <w:bCs/>
          <w:sz w:val="28"/>
          <w:szCs w:val="28"/>
        </w:rPr>
        <w:t xml:space="preserve"> и заболеваний, вызванных условиями обитания людей.</w:t>
      </w:r>
    </w:p>
    <w:p w:rsidR="00154885" w:rsidRPr="00154885" w:rsidRDefault="00154885" w:rsidP="002329CE">
      <w:pPr>
        <w:keepNext/>
        <w:suppressAutoHyphens/>
        <w:spacing w:after="0" w:line="240" w:lineRule="auto"/>
        <w:ind w:firstLine="567"/>
        <w:jc w:val="both"/>
        <w:rPr>
          <w:rFonts w:ascii="Times New Roman" w:eastAsia="Malgun Gothic" w:hAnsi="Times New Roman" w:cs="Times New Roman"/>
          <w:bCs/>
          <w:sz w:val="28"/>
          <w:szCs w:val="28"/>
        </w:rPr>
      </w:pPr>
      <w:r w:rsidRPr="00154885">
        <w:rPr>
          <w:rFonts w:ascii="Times New Roman" w:eastAsia="Malgun Gothic" w:hAnsi="Times New Roman" w:cs="Times New Roman"/>
          <w:bCs/>
          <w:sz w:val="28"/>
          <w:szCs w:val="28"/>
        </w:rPr>
        <w:t xml:space="preserve"> </w:t>
      </w:r>
      <w:r w:rsidRPr="00154885">
        <w:rPr>
          <w:rFonts w:ascii="Times New Roman" w:eastAsia="Malgun Gothic" w:hAnsi="Times New Roman" w:cs="Times New Roman"/>
          <w:bCs/>
          <w:sz w:val="28"/>
          <w:szCs w:val="28"/>
          <w:u w:val="single"/>
        </w:rPr>
        <w:t>Уметь:</w:t>
      </w:r>
      <w:r w:rsidRPr="00154885">
        <w:rPr>
          <w:rFonts w:ascii="Times New Roman" w:eastAsia="Malgun Gothic" w:hAnsi="Times New Roman" w:cs="Times New Roman"/>
          <w:bCs/>
          <w:sz w:val="28"/>
          <w:szCs w:val="28"/>
        </w:rPr>
        <w:t xml:space="preserve"> излагать и критически анализировать базовую информацию о макро- и  микроэлементах; формулировать цели и задачи в области </w:t>
      </w:r>
      <w:proofErr w:type="spellStart"/>
      <w:r w:rsidRPr="00154885">
        <w:rPr>
          <w:rFonts w:ascii="Times New Roman" w:eastAsia="Malgun Gothic" w:hAnsi="Times New Roman" w:cs="Times New Roman"/>
          <w:bCs/>
          <w:sz w:val="28"/>
          <w:szCs w:val="28"/>
        </w:rPr>
        <w:t>биоэлементологии</w:t>
      </w:r>
      <w:proofErr w:type="spellEnd"/>
      <w:r w:rsidRPr="00154885">
        <w:rPr>
          <w:rFonts w:ascii="Times New Roman" w:eastAsia="Malgun Gothic" w:hAnsi="Times New Roman" w:cs="Times New Roman"/>
          <w:bCs/>
          <w:sz w:val="28"/>
          <w:szCs w:val="28"/>
        </w:rPr>
        <w:t xml:space="preserve">; выбирать, выделять, отделять объекты и предмет </w:t>
      </w:r>
      <w:proofErr w:type="spellStart"/>
      <w:r w:rsidRPr="00154885">
        <w:rPr>
          <w:rFonts w:ascii="Times New Roman" w:eastAsia="Malgun Gothic" w:hAnsi="Times New Roman" w:cs="Times New Roman"/>
          <w:bCs/>
          <w:sz w:val="28"/>
          <w:szCs w:val="28"/>
        </w:rPr>
        <w:t>биоэлементологии</w:t>
      </w:r>
      <w:proofErr w:type="spellEnd"/>
      <w:r w:rsidRPr="00154885">
        <w:rPr>
          <w:rFonts w:ascii="Times New Roman" w:eastAsia="Malgun Gothic" w:hAnsi="Times New Roman" w:cs="Times New Roman"/>
          <w:bCs/>
          <w:sz w:val="28"/>
          <w:szCs w:val="28"/>
        </w:rPr>
        <w:t xml:space="preserve"> в информационной и природной среде; высказывать, формулировать, в</w:t>
      </w:r>
      <w:r>
        <w:rPr>
          <w:rFonts w:ascii="Times New Roman" w:eastAsia="Malgun Gothic" w:hAnsi="Times New Roman" w:cs="Times New Roman"/>
          <w:bCs/>
          <w:sz w:val="28"/>
          <w:szCs w:val="28"/>
        </w:rPr>
        <w:t>ыдвигать гипотезы о природе про</w:t>
      </w:r>
      <w:r w:rsidRPr="00154885">
        <w:rPr>
          <w:rFonts w:ascii="Times New Roman" w:eastAsia="Malgun Gothic" w:hAnsi="Times New Roman" w:cs="Times New Roman"/>
          <w:bCs/>
          <w:sz w:val="28"/>
          <w:szCs w:val="28"/>
        </w:rPr>
        <w:t>цессов обмена микроэлементов, об их проявлениях и последствиях; классифицировать, систематизировать, дифференцировать факты, явления, объекты, системы, методы</w:t>
      </w:r>
      <w:r>
        <w:rPr>
          <w:rFonts w:ascii="Times New Roman" w:eastAsia="Malgun Gothic" w:hAnsi="Times New Roman" w:cs="Times New Roman"/>
          <w:bCs/>
          <w:sz w:val="28"/>
          <w:szCs w:val="28"/>
        </w:rPr>
        <w:t xml:space="preserve"> и т.д., самостоятельно формули</w:t>
      </w:r>
      <w:r w:rsidRPr="00154885">
        <w:rPr>
          <w:rFonts w:ascii="Times New Roman" w:eastAsia="Malgun Gothic" w:hAnsi="Times New Roman" w:cs="Times New Roman"/>
          <w:bCs/>
          <w:sz w:val="28"/>
          <w:szCs w:val="28"/>
        </w:rPr>
        <w:t xml:space="preserve">руя основания для этого в отдельных областях </w:t>
      </w:r>
      <w:proofErr w:type="spellStart"/>
      <w:r w:rsidRPr="00154885">
        <w:rPr>
          <w:rFonts w:ascii="Times New Roman" w:eastAsia="Malgun Gothic" w:hAnsi="Times New Roman" w:cs="Times New Roman"/>
          <w:bCs/>
          <w:sz w:val="28"/>
          <w:szCs w:val="28"/>
        </w:rPr>
        <w:t>биоэлементологии</w:t>
      </w:r>
      <w:proofErr w:type="spellEnd"/>
      <w:r w:rsidRPr="00154885">
        <w:rPr>
          <w:rFonts w:ascii="Times New Roman" w:eastAsia="Malgun Gothic" w:hAnsi="Times New Roman" w:cs="Times New Roman"/>
          <w:bCs/>
          <w:sz w:val="28"/>
          <w:szCs w:val="28"/>
        </w:rPr>
        <w:t>; определять, находить, решать, вычислять, оценивать, измерять нек</w:t>
      </w:r>
      <w:r>
        <w:rPr>
          <w:rFonts w:ascii="Times New Roman" w:eastAsia="Malgun Gothic" w:hAnsi="Times New Roman" w:cs="Times New Roman"/>
          <w:bCs/>
          <w:sz w:val="28"/>
          <w:szCs w:val="28"/>
        </w:rPr>
        <w:t>о</w:t>
      </w:r>
      <w:r w:rsidRPr="00154885">
        <w:rPr>
          <w:rFonts w:ascii="Times New Roman" w:eastAsia="Malgun Gothic" w:hAnsi="Times New Roman" w:cs="Times New Roman"/>
          <w:bCs/>
          <w:sz w:val="28"/>
          <w:szCs w:val="28"/>
        </w:rPr>
        <w:t>торые параметры,  состояния, испо</w:t>
      </w:r>
      <w:r>
        <w:rPr>
          <w:rFonts w:ascii="Times New Roman" w:eastAsia="Malgun Gothic" w:hAnsi="Times New Roman" w:cs="Times New Roman"/>
          <w:bCs/>
          <w:sz w:val="28"/>
          <w:szCs w:val="28"/>
        </w:rPr>
        <w:t xml:space="preserve">льзуя известные в </w:t>
      </w:r>
      <w:proofErr w:type="spellStart"/>
      <w:r>
        <w:rPr>
          <w:rFonts w:ascii="Times New Roman" w:eastAsia="Malgun Gothic" w:hAnsi="Times New Roman" w:cs="Times New Roman"/>
          <w:bCs/>
          <w:sz w:val="28"/>
          <w:szCs w:val="28"/>
        </w:rPr>
        <w:t>биоэлементоло</w:t>
      </w:r>
      <w:r w:rsidRPr="00154885">
        <w:rPr>
          <w:rFonts w:ascii="Times New Roman" w:eastAsia="Malgun Gothic" w:hAnsi="Times New Roman" w:cs="Times New Roman"/>
          <w:bCs/>
          <w:sz w:val="28"/>
          <w:szCs w:val="28"/>
        </w:rPr>
        <w:t>гии</w:t>
      </w:r>
      <w:proofErr w:type="spellEnd"/>
      <w:r w:rsidRPr="00154885">
        <w:rPr>
          <w:rFonts w:ascii="Times New Roman" w:eastAsia="Malgun Gothic" w:hAnsi="Times New Roman" w:cs="Times New Roman"/>
          <w:bCs/>
          <w:sz w:val="28"/>
          <w:szCs w:val="28"/>
        </w:rPr>
        <w:t xml:space="preserve"> модели, методы, средства, приемы; выбирать способы, методы, приемы, алгоритмы, меры, средства, </w:t>
      </w:r>
      <w:proofErr w:type="spellStart"/>
      <w:r w:rsidRPr="00154885">
        <w:rPr>
          <w:rFonts w:ascii="Times New Roman" w:eastAsia="Malgun Gothic" w:hAnsi="Times New Roman" w:cs="Times New Roman"/>
          <w:bCs/>
          <w:sz w:val="28"/>
          <w:szCs w:val="28"/>
        </w:rPr>
        <w:t>мо</w:t>
      </w:r>
      <w:proofErr w:type="spellEnd"/>
      <w:r w:rsidRPr="00154885">
        <w:rPr>
          <w:rFonts w:ascii="Times New Roman" w:eastAsia="Malgun Gothic" w:hAnsi="Times New Roman" w:cs="Times New Roman"/>
          <w:bCs/>
          <w:sz w:val="28"/>
          <w:szCs w:val="28"/>
        </w:rPr>
        <w:t xml:space="preserve">-дели, законы, критерии для решения задач </w:t>
      </w:r>
      <w:proofErr w:type="spellStart"/>
      <w:r w:rsidRPr="00154885">
        <w:rPr>
          <w:rFonts w:ascii="Times New Roman" w:eastAsia="Malgun Gothic" w:hAnsi="Times New Roman" w:cs="Times New Roman"/>
          <w:bCs/>
          <w:sz w:val="28"/>
          <w:szCs w:val="28"/>
        </w:rPr>
        <w:t>биоэлементологии</w:t>
      </w:r>
      <w:proofErr w:type="spellEnd"/>
      <w:r w:rsidRPr="00154885">
        <w:rPr>
          <w:rFonts w:ascii="Times New Roman" w:eastAsia="Malgun Gothic" w:hAnsi="Times New Roman" w:cs="Times New Roman"/>
          <w:bCs/>
          <w:sz w:val="28"/>
          <w:szCs w:val="28"/>
        </w:rPr>
        <w:t>;</w:t>
      </w:r>
      <w:r>
        <w:rPr>
          <w:rFonts w:ascii="Times New Roman" w:eastAsia="Malgun Gothic" w:hAnsi="Times New Roman" w:cs="Times New Roman"/>
          <w:bCs/>
          <w:sz w:val="28"/>
          <w:szCs w:val="28"/>
        </w:rPr>
        <w:t xml:space="preserve"> </w:t>
      </w:r>
      <w:r w:rsidRPr="00154885">
        <w:rPr>
          <w:rFonts w:ascii="Times New Roman" w:eastAsia="Malgun Gothic" w:hAnsi="Times New Roman" w:cs="Times New Roman"/>
          <w:bCs/>
          <w:sz w:val="28"/>
          <w:szCs w:val="28"/>
        </w:rPr>
        <w:t xml:space="preserve">обобщать, интерпретировать полученные результаты по заданным или определенным критериям; контролировать, проверять, осуществлять самоконтроль до, в ходе и после выполнения работы; использовать полученные знания, навыки и умения в практической </w:t>
      </w:r>
      <w:proofErr w:type="spellStart"/>
      <w:r w:rsidRPr="00154885">
        <w:rPr>
          <w:rFonts w:ascii="Times New Roman" w:eastAsia="Malgun Gothic" w:hAnsi="Times New Roman" w:cs="Times New Roman"/>
          <w:bCs/>
          <w:sz w:val="28"/>
          <w:szCs w:val="28"/>
        </w:rPr>
        <w:t>деятельностииспользовать</w:t>
      </w:r>
      <w:proofErr w:type="spellEnd"/>
      <w:r w:rsidRPr="00154885">
        <w:rPr>
          <w:rFonts w:ascii="Times New Roman" w:eastAsia="Malgun Gothic" w:hAnsi="Times New Roman" w:cs="Times New Roman"/>
          <w:bCs/>
          <w:sz w:val="28"/>
          <w:szCs w:val="28"/>
        </w:rPr>
        <w:t xml:space="preserve"> различные источники информации для поиска решения поставленной задачи; планировать самостоятельную работу и формировать отчеты по проведенной работе.</w:t>
      </w:r>
    </w:p>
    <w:p w:rsidR="00154885" w:rsidRPr="00154885" w:rsidRDefault="00154885" w:rsidP="002329CE">
      <w:pPr>
        <w:keepNext/>
        <w:suppressAutoHyphens/>
        <w:spacing w:after="0" w:line="240" w:lineRule="auto"/>
        <w:ind w:firstLine="567"/>
        <w:jc w:val="both"/>
        <w:rPr>
          <w:rFonts w:ascii="Times New Roman" w:eastAsia="Malgun Gothic" w:hAnsi="Times New Roman" w:cs="Times New Roman"/>
          <w:bCs/>
          <w:sz w:val="28"/>
          <w:szCs w:val="28"/>
        </w:rPr>
      </w:pPr>
      <w:proofErr w:type="gramStart"/>
      <w:r w:rsidRPr="00154885">
        <w:rPr>
          <w:rFonts w:ascii="Times New Roman" w:eastAsia="Calibri" w:hAnsi="Times New Roman" w:cs="Times New Roman"/>
          <w:sz w:val="28"/>
          <w:szCs w:val="28"/>
          <w:u w:val="single"/>
        </w:rPr>
        <w:t>Владеть:</w:t>
      </w:r>
      <w:r w:rsidRPr="00154885">
        <w:rPr>
          <w:rFonts w:ascii="Times New Roman" w:eastAsia="Calibri" w:hAnsi="Times New Roman" w:cs="Times New Roman"/>
          <w:sz w:val="28"/>
          <w:szCs w:val="28"/>
        </w:rPr>
        <w:t xml:space="preserve">  </w:t>
      </w:r>
      <w:r w:rsidR="00872FCF" w:rsidRPr="00872FCF">
        <w:rPr>
          <w:rFonts w:ascii="Times New Roman" w:eastAsia="Calibri" w:hAnsi="Times New Roman" w:cs="Times New Roman"/>
          <w:sz w:val="28"/>
          <w:szCs w:val="28"/>
        </w:rPr>
        <w:t>основами</w:t>
      </w:r>
      <w:proofErr w:type="gramEnd"/>
      <w:r w:rsidR="00872FCF" w:rsidRPr="00872FCF">
        <w:rPr>
          <w:rFonts w:ascii="Times New Roman" w:eastAsia="Calibri" w:hAnsi="Times New Roman" w:cs="Times New Roman"/>
          <w:sz w:val="28"/>
          <w:szCs w:val="28"/>
        </w:rPr>
        <w:t xml:space="preserve"> теории и практики </w:t>
      </w:r>
      <w:proofErr w:type="spellStart"/>
      <w:r w:rsidR="00872FCF" w:rsidRPr="00872FCF">
        <w:rPr>
          <w:rFonts w:ascii="Times New Roman" w:eastAsia="Calibri" w:hAnsi="Times New Roman" w:cs="Times New Roman"/>
          <w:sz w:val="28"/>
          <w:szCs w:val="28"/>
        </w:rPr>
        <w:t>биоэлементологии</w:t>
      </w:r>
      <w:proofErr w:type="spellEnd"/>
      <w:r w:rsidR="00872FCF" w:rsidRPr="00872FCF">
        <w:rPr>
          <w:rFonts w:ascii="Times New Roman" w:eastAsia="Calibri" w:hAnsi="Times New Roman" w:cs="Times New Roman"/>
          <w:sz w:val="28"/>
          <w:szCs w:val="28"/>
        </w:rPr>
        <w:t xml:space="preserve">; навыками    представления результатов лабораторных биохимических исследований элементного  состава </w:t>
      </w:r>
      <w:proofErr w:type="spellStart"/>
      <w:r w:rsidR="00872FCF" w:rsidRPr="00872FCF">
        <w:rPr>
          <w:rFonts w:ascii="Times New Roman" w:eastAsia="Calibri" w:hAnsi="Times New Roman" w:cs="Times New Roman"/>
          <w:sz w:val="28"/>
          <w:szCs w:val="28"/>
        </w:rPr>
        <w:t>биосубстратов</w:t>
      </w:r>
      <w:proofErr w:type="spellEnd"/>
      <w:r w:rsidR="00872FCF" w:rsidRPr="00872FCF">
        <w:rPr>
          <w:rFonts w:ascii="Times New Roman" w:eastAsia="Calibri" w:hAnsi="Times New Roman" w:cs="Times New Roman"/>
          <w:sz w:val="28"/>
          <w:szCs w:val="28"/>
        </w:rPr>
        <w:t>; методическими приемами по написанию научных работ, оформлению мультимедийных презентаций с использованием ЭВМ</w:t>
      </w:r>
      <w:r w:rsidR="00872FCF">
        <w:rPr>
          <w:rFonts w:ascii="Times New Roman" w:eastAsia="Calibri" w:hAnsi="Times New Roman" w:cs="Times New Roman"/>
          <w:sz w:val="28"/>
          <w:szCs w:val="28"/>
        </w:rPr>
        <w:t xml:space="preserve">; </w:t>
      </w:r>
      <w:r w:rsidR="00872FCF" w:rsidRPr="00872FCF">
        <w:rPr>
          <w:rFonts w:ascii="Times New Roman" w:eastAsia="Calibri" w:hAnsi="Times New Roman" w:cs="Times New Roman"/>
          <w:sz w:val="28"/>
          <w:szCs w:val="28"/>
        </w:rPr>
        <w:t>методами использования знаний о микроэлементах в решении медицинских, сельскохозяйственных и экологических проблем.</w:t>
      </w:r>
    </w:p>
    <w:p w:rsidR="00154885" w:rsidRPr="00154885" w:rsidRDefault="00154885" w:rsidP="002329CE">
      <w:pPr>
        <w:keepNext/>
        <w:suppressAutoHyphens/>
        <w:spacing w:after="0" w:line="240" w:lineRule="auto"/>
        <w:ind w:firstLine="567"/>
        <w:jc w:val="both"/>
        <w:rPr>
          <w:rFonts w:ascii="Times New Roman" w:eastAsia="Malgun Gothic" w:hAnsi="Times New Roman" w:cs="Times New Roman"/>
          <w:bCs/>
          <w:sz w:val="28"/>
          <w:szCs w:val="28"/>
        </w:rPr>
      </w:pP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p>
    <w:p w:rsidR="00154885" w:rsidRDefault="00154885"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p>
    <w:p w:rsidR="002B6EC9" w:rsidRDefault="002B6EC9"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p>
    <w:p w:rsidR="002B6EC9" w:rsidRDefault="002B6EC9"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p>
    <w:p w:rsidR="002B6EC9" w:rsidRDefault="002B6EC9"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p>
    <w:p w:rsidR="002B6EC9" w:rsidRDefault="002B6EC9"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p>
    <w:p w:rsidR="002B6EC9" w:rsidRPr="00154885" w:rsidRDefault="002B6EC9"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p>
    <w:p w:rsidR="001E1926" w:rsidRDefault="001E1926"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b/>
          <w:sz w:val="32"/>
          <w:szCs w:val="32"/>
          <w:lang w:eastAsia="ru-RU"/>
        </w:rPr>
      </w:pPr>
      <w:r w:rsidRPr="00154885">
        <w:rPr>
          <w:rFonts w:ascii="Times New Roman" w:eastAsia="Times New Roman" w:hAnsi="Times New Roman" w:cs="Times New Roman"/>
          <w:b/>
          <w:sz w:val="32"/>
          <w:szCs w:val="32"/>
          <w:lang w:eastAsia="ru-RU"/>
        </w:rPr>
        <w:t xml:space="preserve">2 Методические указания к практическим занятиям </w:t>
      </w:r>
    </w:p>
    <w:p w:rsidR="00154885" w:rsidRPr="00154885" w:rsidRDefault="00154885" w:rsidP="002329CE">
      <w:pPr>
        <w:keepNext/>
        <w:suppressAutoHyphens/>
        <w:spacing w:after="0" w:line="240" w:lineRule="auto"/>
        <w:ind w:firstLine="567"/>
        <w:rPr>
          <w:rFonts w:ascii="Times New Roman" w:eastAsia="Malgun Gothic" w:hAnsi="Times New Roman" w:cs="Times New Roman"/>
          <w:b/>
          <w:bCs/>
          <w:sz w:val="32"/>
          <w:szCs w:val="32"/>
        </w:rPr>
      </w:pPr>
    </w:p>
    <w:bookmarkEnd w:id="2"/>
    <w:bookmarkEnd w:id="3"/>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2.1</w:t>
      </w:r>
      <w:r w:rsidRPr="00154885">
        <w:rPr>
          <w:rFonts w:ascii="Times New Roman" w:eastAsia="Times New Roman" w:hAnsi="Times New Roman" w:cs="Times New Roman"/>
          <w:b/>
          <w:iCs/>
          <w:color w:val="000000"/>
          <w:sz w:val="28"/>
          <w:szCs w:val="28"/>
          <w:lang w:eastAsia="ru-RU"/>
        </w:rPr>
        <w:tab/>
        <w:t>Практическое занятие № 1 Биохимия микроэлементов: основные понятия и т</w:t>
      </w:r>
      <w:r>
        <w:rPr>
          <w:rFonts w:ascii="Times New Roman" w:eastAsia="Times New Roman" w:hAnsi="Times New Roman" w:cs="Times New Roman"/>
          <w:b/>
          <w:iCs/>
          <w:color w:val="000000"/>
          <w:sz w:val="28"/>
          <w:szCs w:val="28"/>
          <w:lang w:eastAsia="ru-RU"/>
        </w:rPr>
        <w:t>ермины; об</w:t>
      </w:r>
      <w:r w:rsidRPr="00154885">
        <w:rPr>
          <w:rFonts w:ascii="Times New Roman" w:eastAsia="Times New Roman" w:hAnsi="Times New Roman" w:cs="Times New Roman"/>
          <w:b/>
          <w:iCs/>
          <w:color w:val="000000"/>
          <w:sz w:val="28"/>
          <w:szCs w:val="28"/>
          <w:lang w:eastAsia="ru-RU"/>
        </w:rPr>
        <w:t>щие положения</w:t>
      </w:r>
      <w:r w:rsidR="009A090C">
        <w:rPr>
          <w:rFonts w:ascii="Times New Roman" w:eastAsia="Times New Roman" w:hAnsi="Times New Roman" w:cs="Times New Roman"/>
          <w:b/>
          <w:iCs/>
          <w:color w:val="000000"/>
          <w:sz w:val="28"/>
          <w:szCs w:val="28"/>
          <w:lang w:eastAsia="ru-RU"/>
        </w:rPr>
        <w:t>.</w:t>
      </w:r>
      <w:r w:rsidRPr="00154885">
        <w:rPr>
          <w:rFonts w:ascii="Times New Roman" w:eastAsia="Times New Roman" w:hAnsi="Times New Roman" w:cs="Times New Roman"/>
          <w:b/>
          <w:iCs/>
          <w:color w:val="000000"/>
          <w:sz w:val="28"/>
          <w:szCs w:val="28"/>
          <w:lang w:eastAsia="ru-RU"/>
        </w:rPr>
        <w:t xml:space="preserve"> История изучения роли химических элементов Биологические классификации химических элементов.</w:t>
      </w: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90308D" w:rsidRPr="0090308D" w:rsidRDefault="0090308D" w:rsidP="002329CE">
      <w:pPr>
        <w:keepNext/>
        <w:suppressAutoHyphens/>
        <w:spacing w:after="0" w:line="240" w:lineRule="auto"/>
        <w:ind w:firstLine="709"/>
        <w:jc w:val="both"/>
        <w:rPr>
          <w:rFonts w:ascii="Times New Roman" w:eastAsia="Times New Roman" w:hAnsi="Times New Roman" w:cs="Times New Roman"/>
          <w:sz w:val="28"/>
          <w:szCs w:val="28"/>
          <w:lang w:eastAsia="zh-CN"/>
        </w:rPr>
      </w:pPr>
      <w:r w:rsidRPr="0090308D">
        <w:rPr>
          <w:rFonts w:ascii="Times New Roman" w:eastAsia="Times New Roman" w:hAnsi="Times New Roman" w:cs="Times New Roman"/>
          <w:sz w:val="28"/>
          <w:szCs w:val="28"/>
          <w:lang w:eastAsia="zh-CN"/>
        </w:rPr>
        <w:t xml:space="preserve">Общеизвестно, что участие химических элементов лежит в основе зарождения жизни на Земле. Организм человека состоит из практически всех элементов, упоминаемых в системе Д.И. Менделеева. Минеральные вещества, обладая уникальными жизненно необходимыми свойствами, самостоятельно не синтезируются организмом человека, а поступают извне. Эта закономерность свидетельствует о сильной взаимозависимости всего живого и окружающей среды. </w:t>
      </w:r>
    </w:p>
    <w:p w:rsidR="0090308D" w:rsidRPr="0090308D" w:rsidRDefault="0090308D" w:rsidP="002329CE">
      <w:pPr>
        <w:keepNext/>
        <w:suppressAutoHyphens/>
        <w:spacing w:after="0" w:line="240" w:lineRule="auto"/>
        <w:ind w:firstLine="708"/>
        <w:jc w:val="both"/>
        <w:rPr>
          <w:rFonts w:ascii="Times New Roman" w:eastAsia="Times New Roman" w:hAnsi="Times New Roman" w:cs="Times New Roman"/>
          <w:sz w:val="28"/>
          <w:szCs w:val="28"/>
          <w:lang w:eastAsia="zh-CN"/>
        </w:rPr>
      </w:pPr>
      <w:proofErr w:type="spellStart"/>
      <w:r w:rsidRPr="0090308D">
        <w:rPr>
          <w:rFonts w:ascii="Times New Roman" w:eastAsia="Times New Roman" w:hAnsi="Times New Roman" w:cs="Times New Roman"/>
          <w:sz w:val="28"/>
          <w:szCs w:val="28"/>
          <w:lang w:eastAsia="zh-CN"/>
        </w:rPr>
        <w:t>Т.о</w:t>
      </w:r>
      <w:proofErr w:type="spellEnd"/>
      <w:r w:rsidRPr="0090308D">
        <w:rPr>
          <w:rFonts w:ascii="Times New Roman" w:eastAsia="Times New Roman" w:hAnsi="Times New Roman" w:cs="Times New Roman"/>
          <w:sz w:val="28"/>
          <w:szCs w:val="28"/>
          <w:lang w:eastAsia="zh-CN"/>
        </w:rPr>
        <w:t xml:space="preserve">., химический элементный состав живых организмов формировался и продолжает формироваться </w:t>
      </w:r>
      <w:r w:rsidRPr="0090308D">
        <w:rPr>
          <w:rFonts w:ascii="Times New Roman" w:eastAsia="Times New Roman" w:hAnsi="Times New Roman" w:cs="Times New Roman"/>
          <w:sz w:val="28"/>
          <w:szCs w:val="28"/>
          <w:lang w:val="en-US" w:eastAsia="zh-CN"/>
        </w:rPr>
        <w:t>c</w:t>
      </w:r>
      <w:proofErr w:type="spellStart"/>
      <w:r w:rsidRPr="0090308D">
        <w:rPr>
          <w:rFonts w:ascii="Times New Roman" w:eastAsia="Times New Roman" w:hAnsi="Times New Roman" w:cs="Times New Roman"/>
          <w:sz w:val="28"/>
          <w:szCs w:val="28"/>
          <w:lang w:eastAsia="zh-CN"/>
        </w:rPr>
        <w:t>редой</w:t>
      </w:r>
      <w:proofErr w:type="spellEnd"/>
      <w:r w:rsidRPr="0090308D">
        <w:rPr>
          <w:rFonts w:ascii="Times New Roman" w:eastAsia="Times New Roman" w:hAnsi="Times New Roman" w:cs="Times New Roman"/>
          <w:sz w:val="28"/>
          <w:szCs w:val="28"/>
          <w:lang w:eastAsia="zh-CN"/>
        </w:rPr>
        <w:t xml:space="preserve"> обитания. Если для первичных организмов необходима более или менее полная идентичность </w:t>
      </w:r>
      <w:r w:rsidRPr="0090308D">
        <w:rPr>
          <w:rFonts w:ascii="Times New Roman" w:eastAsia="Times New Roman" w:hAnsi="Times New Roman" w:cs="Times New Roman"/>
          <w:sz w:val="28"/>
          <w:szCs w:val="28"/>
          <w:lang w:val="en-US" w:eastAsia="zh-CN"/>
        </w:rPr>
        <w:t>c</w:t>
      </w:r>
      <w:proofErr w:type="spellStart"/>
      <w:r w:rsidRPr="0090308D">
        <w:rPr>
          <w:rFonts w:ascii="Times New Roman" w:eastAsia="Times New Roman" w:hAnsi="Times New Roman" w:cs="Times New Roman"/>
          <w:sz w:val="28"/>
          <w:szCs w:val="28"/>
          <w:lang w:eastAsia="zh-CN"/>
        </w:rPr>
        <w:t>остава</w:t>
      </w:r>
      <w:proofErr w:type="spellEnd"/>
      <w:r w:rsidRPr="0090308D">
        <w:rPr>
          <w:rFonts w:ascii="Times New Roman" w:eastAsia="Times New Roman" w:hAnsi="Times New Roman" w:cs="Times New Roman"/>
          <w:sz w:val="28"/>
          <w:szCs w:val="28"/>
          <w:lang w:eastAsia="zh-CN"/>
        </w:rPr>
        <w:t xml:space="preserve"> внутренней и внешней </w:t>
      </w:r>
      <w:r w:rsidRPr="0090308D">
        <w:rPr>
          <w:rFonts w:ascii="Times New Roman" w:eastAsia="Times New Roman" w:hAnsi="Times New Roman" w:cs="Times New Roman"/>
          <w:sz w:val="28"/>
          <w:szCs w:val="28"/>
          <w:lang w:val="en-US" w:eastAsia="zh-CN"/>
        </w:rPr>
        <w:t>c</w:t>
      </w:r>
      <w:proofErr w:type="spellStart"/>
      <w:r w:rsidRPr="0090308D">
        <w:rPr>
          <w:rFonts w:ascii="Times New Roman" w:eastAsia="Times New Roman" w:hAnsi="Times New Roman" w:cs="Times New Roman"/>
          <w:sz w:val="28"/>
          <w:szCs w:val="28"/>
          <w:lang w:eastAsia="zh-CN"/>
        </w:rPr>
        <w:t>реды</w:t>
      </w:r>
      <w:proofErr w:type="spellEnd"/>
      <w:r w:rsidRPr="0090308D">
        <w:rPr>
          <w:rFonts w:ascii="Times New Roman" w:eastAsia="Times New Roman" w:hAnsi="Times New Roman" w:cs="Times New Roman"/>
          <w:sz w:val="28"/>
          <w:szCs w:val="28"/>
          <w:lang w:eastAsia="zh-CN"/>
        </w:rPr>
        <w:t>, то по мере у</w:t>
      </w:r>
      <w:r w:rsidRPr="0090308D">
        <w:rPr>
          <w:rFonts w:ascii="Times New Roman" w:eastAsia="Times New Roman" w:hAnsi="Times New Roman" w:cs="Times New Roman"/>
          <w:sz w:val="28"/>
          <w:szCs w:val="28"/>
          <w:lang w:val="en-US" w:eastAsia="zh-CN"/>
        </w:rPr>
        <w:t>c</w:t>
      </w:r>
      <w:proofErr w:type="spellStart"/>
      <w:r w:rsidRPr="0090308D">
        <w:rPr>
          <w:rFonts w:ascii="Times New Roman" w:eastAsia="Times New Roman" w:hAnsi="Times New Roman" w:cs="Times New Roman"/>
          <w:sz w:val="28"/>
          <w:szCs w:val="28"/>
          <w:lang w:eastAsia="zh-CN"/>
        </w:rPr>
        <w:t>ложнения</w:t>
      </w:r>
      <w:proofErr w:type="spellEnd"/>
      <w:r w:rsidRPr="0090308D">
        <w:rPr>
          <w:rFonts w:ascii="Times New Roman" w:eastAsia="Times New Roman" w:hAnsi="Times New Roman" w:cs="Times New Roman"/>
          <w:sz w:val="28"/>
          <w:szCs w:val="28"/>
          <w:lang w:eastAsia="zh-CN"/>
        </w:rPr>
        <w:t xml:space="preserve"> живых организмов связь между этими </w:t>
      </w:r>
      <w:r w:rsidRPr="0090308D">
        <w:rPr>
          <w:rFonts w:ascii="Times New Roman" w:eastAsia="Times New Roman" w:hAnsi="Times New Roman" w:cs="Times New Roman"/>
          <w:sz w:val="28"/>
          <w:szCs w:val="28"/>
          <w:lang w:val="en-US" w:eastAsia="zh-CN"/>
        </w:rPr>
        <w:t>c</w:t>
      </w:r>
      <w:proofErr w:type="spellStart"/>
      <w:r w:rsidRPr="0090308D">
        <w:rPr>
          <w:rFonts w:ascii="Times New Roman" w:eastAsia="Times New Roman" w:hAnsi="Times New Roman" w:cs="Times New Roman"/>
          <w:sz w:val="28"/>
          <w:szCs w:val="28"/>
          <w:lang w:eastAsia="zh-CN"/>
        </w:rPr>
        <w:t>редами</w:t>
      </w:r>
      <w:proofErr w:type="spellEnd"/>
      <w:r w:rsidRPr="0090308D">
        <w:rPr>
          <w:rFonts w:ascii="Times New Roman" w:eastAsia="Times New Roman" w:hAnsi="Times New Roman" w:cs="Times New Roman"/>
          <w:sz w:val="28"/>
          <w:szCs w:val="28"/>
          <w:lang w:eastAsia="zh-CN"/>
        </w:rPr>
        <w:t xml:space="preserve"> все более о</w:t>
      </w:r>
      <w:r w:rsidRPr="0090308D">
        <w:rPr>
          <w:rFonts w:ascii="Times New Roman" w:eastAsia="Times New Roman" w:hAnsi="Times New Roman" w:cs="Times New Roman"/>
          <w:sz w:val="28"/>
          <w:szCs w:val="28"/>
          <w:lang w:val="en-US" w:eastAsia="zh-CN"/>
        </w:rPr>
        <w:t>c</w:t>
      </w:r>
      <w:proofErr w:type="spellStart"/>
      <w:r w:rsidRPr="0090308D">
        <w:rPr>
          <w:rFonts w:ascii="Times New Roman" w:eastAsia="Times New Roman" w:hAnsi="Times New Roman" w:cs="Times New Roman"/>
          <w:sz w:val="28"/>
          <w:szCs w:val="28"/>
          <w:lang w:eastAsia="zh-CN"/>
        </w:rPr>
        <w:t>лабевает</w:t>
      </w:r>
      <w:proofErr w:type="spellEnd"/>
      <w:r w:rsidRPr="0090308D">
        <w:rPr>
          <w:rFonts w:ascii="Times New Roman" w:eastAsia="Times New Roman" w:hAnsi="Times New Roman" w:cs="Times New Roman"/>
          <w:sz w:val="28"/>
          <w:szCs w:val="28"/>
          <w:lang w:eastAsia="zh-CN"/>
        </w:rPr>
        <w:t xml:space="preserve"> (А.А. Кист, 1973).  </w:t>
      </w:r>
    </w:p>
    <w:p w:rsidR="0090308D" w:rsidRPr="0090308D" w:rsidRDefault="0090308D" w:rsidP="002329CE">
      <w:pPr>
        <w:keepNext/>
        <w:suppressAutoHyphens/>
        <w:spacing w:after="0" w:line="240" w:lineRule="auto"/>
        <w:ind w:firstLine="709"/>
        <w:jc w:val="both"/>
        <w:rPr>
          <w:rFonts w:ascii="Times New Roman" w:eastAsia="Times New Roman" w:hAnsi="Times New Roman" w:cs="Times New Roman"/>
          <w:sz w:val="28"/>
          <w:szCs w:val="28"/>
          <w:lang w:eastAsia="zh-CN"/>
        </w:rPr>
      </w:pPr>
      <w:r w:rsidRPr="0090308D">
        <w:rPr>
          <w:rFonts w:ascii="Times New Roman" w:eastAsia="Times New Roman" w:hAnsi="Times New Roman" w:cs="Times New Roman"/>
          <w:sz w:val="28"/>
          <w:szCs w:val="28"/>
          <w:lang w:eastAsia="zh-CN"/>
        </w:rPr>
        <w:t xml:space="preserve">Развитие знаний о химическом составе человеческого тела и значении химических элементов для жизни и здоровья человека тесно связано с именами наших выдающихся соотечественников: В. И. Вернадского, А. П. Виноградова, А. И. </w:t>
      </w:r>
      <w:proofErr w:type="spellStart"/>
      <w:r w:rsidRPr="0090308D">
        <w:rPr>
          <w:rFonts w:ascii="Times New Roman" w:eastAsia="Times New Roman" w:hAnsi="Times New Roman" w:cs="Times New Roman"/>
          <w:sz w:val="28"/>
          <w:szCs w:val="28"/>
          <w:lang w:eastAsia="zh-CN"/>
        </w:rPr>
        <w:t>Венчикова</w:t>
      </w:r>
      <w:proofErr w:type="spellEnd"/>
      <w:r w:rsidRPr="0090308D">
        <w:rPr>
          <w:rFonts w:ascii="Times New Roman" w:eastAsia="Times New Roman" w:hAnsi="Times New Roman" w:cs="Times New Roman"/>
          <w:sz w:val="28"/>
          <w:szCs w:val="28"/>
          <w:lang w:eastAsia="zh-CN"/>
        </w:rPr>
        <w:t xml:space="preserve">, В. В. Ковальского, Г. А. Бабенко, А. П. </w:t>
      </w:r>
      <w:proofErr w:type="spellStart"/>
      <w:r w:rsidRPr="0090308D">
        <w:rPr>
          <w:rFonts w:ascii="Times New Roman" w:eastAsia="Times New Roman" w:hAnsi="Times New Roman" w:cs="Times New Roman"/>
          <w:sz w:val="28"/>
          <w:szCs w:val="28"/>
          <w:lang w:eastAsia="zh-CN"/>
        </w:rPr>
        <w:t>Авцына</w:t>
      </w:r>
      <w:proofErr w:type="spellEnd"/>
      <w:r w:rsidRPr="0090308D">
        <w:rPr>
          <w:rFonts w:ascii="Times New Roman" w:eastAsia="Times New Roman" w:hAnsi="Times New Roman" w:cs="Times New Roman"/>
          <w:sz w:val="28"/>
          <w:szCs w:val="28"/>
          <w:lang w:eastAsia="zh-CN"/>
        </w:rPr>
        <w:t xml:space="preserve"> и ряда других видных ученых – </w:t>
      </w:r>
      <w:proofErr w:type="spellStart"/>
      <w:r w:rsidRPr="0090308D">
        <w:rPr>
          <w:rFonts w:ascii="Times New Roman" w:eastAsia="Times New Roman" w:hAnsi="Times New Roman" w:cs="Times New Roman"/>
          <w:sz w:val="28"/>
          <w:szCs w:val="28"/>
          <w:lang w:eastAsia="zh-CN"/>
        </w:rPr>
        <w:t>биогеохимиков</w:t>
      </w:r>
      <w:proofErr w:type="spellEnd"/>
      <w:r w:rsidRPr="0090308D">
        <w:rPr>
          <w:rFonts w:ascii="Times New Roman" w:eastAsia="Times New Roman" w:hAnsi="Times New Roman" w:cs="Times New Roman"/>
          <w:sz w:val="28"/>
          <w:szCs w:val="28"/>
          <w:lang w:eastAsia="zh-CN"/>
        </w:rPr>
        <w:t>, биологов и врачей.</w:t>
      </w:r>
    </w:p>
    <w:p w:rsidR="0090308D" w:rsidRDefault="0090308D"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90308D">
        <w:rPr>
          <w:rFonts w:ascii="Times New Roman" w:eastAsia="Times New Roman" w:hAnsi="Times New Roman" w:cs="Times New Roman"/>
          <w:sz w:val="28"/>
          <w:szCs w:val="28"/>
          <w:lang w:eastAsia="zh-CN"/>
        </w:rPr>
        <w:t xml:space="preserve">Химические элементы в свободном состоянии и в виде множества химических соединений входят в состав всех клеток и тканей человеческого организма. На долю всего 4 элементов-органогенов (О, С, Н, N) приходится 96 % массы человеческого тела, тогда как на макроэлементы – 4 %, а на микроэлементы – всего 0,05 %. </w:t>
      </w:r>
    </w:p>
    <w:p w:rsidR="0090308D" w:rsidRPr="0090308D" w:rsidRDefault="0090308D"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90308D">
        <w:rPr>
          <w:rFonts w:ascii="Times New Roman" w:eastAsia="Times New Roman" w:hAnsi="Times New Roman" w:cs="Times New Roman"/>
          <w:sz w:val="28"/>
          <w:szCs w:val="28"/>
          <w:lang w:eastAsia="zh-CN"/>
        </w:rPr>
        <w:t>Химические элементы поступают с пищей, водой и воздухом, усваиваются организмом и распределяются в его тканях; активно функционируют, выполняют роль строительного материала и/или участников и регуляторов биохимических процессов в этих тканях; взаимодействуют друг с другом, депонируются и, в конечном итоге, выводятся из организма</w:t>
      </w:r>
      <w:r>
        <w:rPr>
          <w:rFonts w:ascii="Times New Roman" w:eastAsia="Times New Roman" w:hAnsi="Times New Roman" w:cs="Times New Roman"/>
          <w:sz w:val="28"/>
          <w:szCs w:val="28"/>
          <w:lang w:eastAsia="zh-CN"/>
        </w:rPr>
        <w:t>.</w:t>
      </w:r>
    </w:p>
    <w:p w:rsidR="0090308D" w:rsidRPr="0090308D" w:rsidRDefault="0090308D"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90308D">
        <w:rPr>
          <w:rFonts w:ascii="Times New Roman" w:eastAsia="Times New Roman" w:hAnsi="Times New Roman" w:cs="Times New Roman"/>
          <w:sz w:val="28"/>
          <w:szCs w:val="28"/>
          <w:lang w:eastAsia="zh-CN"/>
        </w:rPr>
        <w:t xml:space="preserve">Физиологическое действие различных элементов зависит от их дозы. Поэтому токсичные элементы (мышьяк, ртуть, сурьма, кадмий и др.) при низких концентрациях могут действовать на организм как лекарство (оказывая тем самым </w:t>
      </w:r>
      <w:proofErr w:type="spellStart"/>
      <w:r w:rsidRPr="0090308D">
        <w:rPr>
          <w:rFonts w:ascii="Times New Roman" w:eastAsia="Times New Roman" w:hAnsi="Times New Roman" w:cs="Times New Roman"/>
          <w:sz w:val="28"/>
          <w:szCs w:val="28"/>
          <w:lang w:eastAsia="zh-CN"/>
        </w:rPr>
        <w:t>саногенетическое</w:t>
      </w:r>
      <w:proofErr w:type="spellEnd"/>
      <w:r w:rsidRPr="0090308D">
        <w:rPr>
          <w:rFonts w:ascii="Times New Roman" w:eastAsia="Times New Roman" w:hAnsi="Times New Roman" w:cs="Times New Roman"/>
          <w:sz w:val="28"/>
          <w:szCs w:val="28"/>
          <w:lang w:eastAsia="zh-CN"/>
        </w:rPr>
        <w:t xml:space="preserve"> воздействие), тогда как натрий, калий, кальций, железо, магний и ряд других элементов в высоких концентрациях могут обладать выраженным токсическим эффектом.</w:t>
      </w:r>
    </w:p>
    <w:p w:rsidR="0090308D" w:rsidRPr="0090308D" w:rsidRDefault="0090308D"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90308D">
        <w:rPr>
          <w:rFonts w:ascii="Times New Roman" w:eastAsia="Times New Roman" w:hAnsi="Times New Roman" w:cs="Times New Roman"/>
          <w:sz w:val="28"/>
          <w:szCs w:val="28"/>
          <w:lang w:eastAsia="zh-CN"/>
        </w:rPr>
        <w:t xml:space="preserve">Жизненная необходимость, или </w:t>
      </w:r>
      <w:proofErr w:type="spellStart"/>
      <w:r w:rsidRPr="0090308D">
        <w:rPr>
          <w:rFonts w:ascii="Times New Roman" w:eastAsia="Times New Roman" w:hAnsi="Times New Roman" w:cs="Times New Roman"/>
          <w:sz w:val="28"/>
          <w:szCs w:val="28"/>
          <w:lang w:eastAsia="zh-CN"/>
        </w:rPr>
        <w:t>эссенциальность</w:t>
      </w:r>
      <w:proofErr w:type="spellEnd"/>
      <w:r w:rsidRPr="0090308D">
        <w:rPr>
          <w:rFonts w:ascii="Times New Roman" w:eastAsia="Times New Roman" w:hAnsi="Times New Roman" w:cs="Times New Roman"/>
          <w:sz w:val="28"/>
          <w:szCs w:val="28"/>
          <w:lang w:eastAsia="zh-CN"/>
        </w:rPr>
        <w:t xml:space="preserve"> (от англ. </w:t>
      </w:r>
      <w:proofErr w:type="spellStart"/>
      <w:r w:rsidRPr="0090308D">
        <w:rPr>
          <w:rFonts w:ascii="Times New Roman" w:eastAsia="Times New Roman" w:hAnsi="Times New Roman" w:cs="Times New Roman"/>
          <w:sz w:val="28"/>
          <w:szCs w:val="28"/>
          <w:lang w:eastAsia="zh-CN"/>
        </w:rPr>
        <w:t>essential</w:t>
      </w:r>
      <w:proofErr w:type="spellEnd"/>
      <w:r w:rsidRPr="0090308D">
        <w:rPr>
          <w:rFonts w:ascii="Times New Roman" w:eastAsia="Times New Roman" w:hAnsi="Times New Roman" w:cs="Times New Roman"/>
          <w:sz w:val="28"/>
          <w:szCs w:val="28"/>
          <w:lang w:eastAsia="zh-CN"/>
        </w:rPr>
        <w:t xml:space="preserve"> </w:t>
      </w:r>
      <w:proofErr w:type="gramStart"/>
      <w:r w:rsidRPr="0090308D">
        <w:rPr>
          <w:rFonts w:ascii="Times New Roman" w:eastAsia="Times New Roman" w:hAnsi="Times New Roman" w:cs="Times New Roman"/>
          <w:sz w:val="28"/>
          <w:szCs w:val="28"/>
          <w:lang w:eastAsia="zh-CN"/>
        </w:rPr>
        <w:t>–«</w:t>
      </w:r>
      <w:proofErr w:type="gramEnd"/>
      <w:r w:rsidRPr="0090308D">
        <w:rPr>
          <w:rFonts w:ascii="Times New Roman" w:eastAsia="Times New Roman" w:hAnsi="Times New Roman" w:cs="Times New Roman"/>
          <w:sz w:val="28"/>
          <w:szCs w:val="28"/>
          <w:lang w:eastAsia="zh-CN"/>
        </w:rPr>
        <w:t xml:space="preserve">необходимый»), является важнейшим для жизнедеятельности живых организмов свойством химических элементов. </w:t>
      </w:r>
    </w:p>
    <w:p w:rsidR="0090308D" w:rsidRDefault="0090308D"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90308D">
        <w:rPr>
          <w:rFonts w:ascii="Times New Roman" w:eastAsia="Times New Roman" w:hAnsi="Times New Roman" w:cs="Times New Roman"/>
          <w:sz w:val="28"/>
          <w:szCs w:val="28"/>
          <w:lang w:eastAsia="zh-CN"/>
        </w:rPr>
        <w:t xml:space="preserve">По мнению В.В. Ковальского (1974) «на основании менделеевской таблицы с большей долей вероятности могут быть предсказаны элементы, для которых можно ожидать открытия биологической роли и установления их жизненной необходимости».  </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Один из принципов классификации – разделение химических элементов на группы, в зависимости от величины их содержания в теле млекопитающих и человека (Скальный А.В., Рудаков И.А., 2004).</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xml:space="preserve">Первую группу такой классификации составляют «макроэлементы», концентрация которых в организме превышает 0,01 </w:t>
      </w:r>
      <w:proofErr w:type="gramStart"/>
      <w:r w:rsidRPr="002B6EC9">
        <w:rPr>
          <w:rFonts w:ascii="Times New Roman" w:eastAsia="Times New Roman" w:hAnsi="Times New Roman" w:cs="Times New Roman"/>
          <w:sz w:val="28"/>
          <w:szCs w:val="28"/>
          <w:lang w:eastAsia="zh-CN"/>
        </w:rPr>
        <w:t>% .</w:t>
      </w:r>
      <w:proofErr w:type="gramEnd"/>
      <w:r w:rsidRPr="002B6EC9">
        <w:rPr>
          <w:rFonts w:ascii="Times New Roman" w:eastAsia="Times New Roman" w:hAnsi="Times New Roman" w:cs="Times New Roman"/>
          <w:sz w:val="28"/>
          <w:szCs w:val="28"/>
          <w:lang w:eastAsia="zh-CN"/>
        </w:rPr>
        <w:t xml:space="preserve"> К ним относятся О, С, Н, N, </w:t>
      </w:r>
      <w:proofErr w:type="spellStart"/>
      <w:r w:rsidRPr="002B6EC9">
        <w:rPr>
          <w:rFonts w:ascii="Times New Roman" w:eastAsia="Times New Roman" w:hAnsi="Times New Roman" w:cs="Times New Roman"/>
          <w:sz w:val="28"/>
          <w:szCs w:val="28"/>
          <w:lang w:eastAsia="zh-CN"/>
        </w:rPr>
        <w:t>Са</w:t>
      </w:r>
      <w:proofErr w:type="spellEnd"/>
      <w:r w:rsidRPr="002B6EC9">
        <w:rPr>
          <w:rFonts w:ascii="Times New Roman" w:eastAsia="Times New Roman" w:hAnsi="Times New Roman" w:cs="Times New Roman"/>
          <w:sz w:val="28"/>
          <w:szCs w:val="28"/>
          <w:lang w:eastAsia="zh-CN"/>
        </w:rPr>
        <w:t xml:space="preserve">, Р, К, </w:t>
      </w:r>
      <w:proofErr w:type="spellStart"/>
      <w:r w:rsidRPr="002B6EC9">
        <w:rPr>
          <w:rFonts w:ascii="Times New Roman" w:eastAsia="Times New Roman" w:hAnsi="Times New Roman" w:cs="Times New Roman"/>
          <w:sz w:val="28"/>
          <w:szCs w:val="28"/>
          <w:lang w:eastAsia="zh-CN"/>
        </w:rPr>
        <w:t>Na</w:t>
      </w:r>
      <w:proofErr w:type="spellEnd"/>
      <w:r w:rsidRPr="002B6EC9">
        <w:rPr>
          <w:rFonts w:ascii="Times New Roman" w:eastAsia="Times New Roman" w:hAnsi="Times New Roman" w:cs="Times New Roman"/>
          <w:sz w:val="28"/>
          <w:szCs w:val="28"/>
          <w:lang w:eastAsia="zh-CN"/>
        </w:rPr>
        <w:t xml:space="preserve">, S, </w:t>
      </w:r>
      <w:proofErr w:type="spellStart"/>
      <w:r w:rsidRPr="002B6EC9">
        <w:rPr>
          <w:rFonts w:ascii="Times New Roman" w:eastAsia="Times New Roman" w:hAnsi="Times New Roman" w:cs="Times New Roman"/>
          <w:sz w:val="28"/>
          <w:szCs w:val="28"/>
          <w:lang w:eastAsia="zh-CN"/>
        </w:rPr>
        <w:t>Cl</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Mg</w:t>
      </w:r>
      <w:proofErr w:type="spellEnd"/>
      <w:r w:rsidRPr="002B6EC9">
        <w:rPr>
          <w:rFonts w:ascii="Times New Roman" w:eastAsia="Times New Roman" w:hAnsi="Times New Roman" w:cs="Times New Roman"/>
          <w:sz w:val="28"/>
          <w:szCs w:val="28"/>
          <w:lang w:eastAsia="zh-CN"/>
        </w:rPr>
        <w:t>. В абсолютных значениях (из расчета на среднюю массу тела человека в 70 кг), величины содержания этих элементов колеблются в пределах от сорока с лишним кг (кислород) до нескольких г (магний). Некоторые элементы этой группы называют «органогенами» (О, Н, С, N, Р, S) в связи с их ведущей ролью в формировании структуры тканей и органов.</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xml:space="preserve">Вторую группу составляют «микроэлементы» (концентрация от 0,00001 % до 0,01 %). В эту группу входят: </w:t>
      </w:r>
      <w:proofErr w:type="spellStart"/>
      <w:r w:rsidRPr="002B6EC9">
        <w:rPr>
          <w:rFonts w:ascii="Times New Roman" w:eastAsia="Times New Roman" w:hAnsi="Times New Roman" w:cs="Times New Roman"/>
          <w:sz w:val="28"/>
          <w:szCs w:val="28"/>
          <w:lang w:eastAsia="zh-CN"/>
        </w:rPr>
        <w:t>Fe</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Zn</w:t>
      </w:r>
      <w:proofErr w:type="spellEnd"/>
      <w:r w:rsidRPr="002B6EC9">
        <w:rPr>
          <w:rFonts w:ascii="Times New Roman" w:eastAsia="Times New Roman" w:hAnsi="Times New Roman" w:cs="Times New Roman"/>
          <w:sz w:val="28"/>
          <w:szCs w:val="28"/>
          <w:lang w:eastAsia="zh-CN"/>
        </w:rPr>
        <w:t xml:space="preserve">, F, </w:t>
      </w:r>
      <w:proofErr w:type="spellStart"/>
      <w:r w:rsidRPr="002B6EC9">
        <w:rPr>
          <w:rFonts w:ascii="Times New Roman" w:eastAsia="Times New Roman" w:hAnsi="Times New Roman" w:cs="Times New Roman"/>
          <w:sz w:val="28"/>
          <w:szCs w:val="28"/>
          <w:lang w:eastAsia="zh-CN"/>
        </w:rPr>
        <w:t>Sr</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Mo</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Cu</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Br</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Si</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Cs</w:t>
      </w:r>
      <w:proofErr w:type="spellEnd"/>
      <w:r w:rsidRPr="002B6EC9">
        <w:rPr>
          <w:rFonts w:ascii="Times New Roman" w:eastAsia="Times New Roman" w:hAnsi="Times New Roman" w:cs="Times New Roman"/>
          <w:sz w:val="28"/>
          <w:szCs w:val="28"/>
          <w:lang w:eastAsia="zh-CN"/>
        </w:rPr>
        <w:t xml:space="preserve">, J, </w:t>
      </w:r>
      <w:proofErr w:type="spellStart"/>
      <w:r w:rsidRPr="002B6EC9">
        <w:rPr>
          <w:rFonts w:ascii="Times New Roman" w:eastAsia="Times New Roman" w:hAnsi="Times New Roman" w:cs="Times New Roman"/>
          <w:sz w:val="28"/>
          <w:szCs w:val="28"/>
          <w:lang w:eastAsia="zh-CN"/>
        </w:rPr>
        <w:t>Mn</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Al</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Pb</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Cd</w:t>
      </w:r>
      <w:proofErr w:type="spellEnd"/>
      <w:r w:rsidRPr="002B6EC9">
        <w:rPr>
          <w:rFonts w:ascii="Times New Roman" w:eastAsia="Times New Roman" w:hAnsi="Times New Roman" w:cs="Times New Roman"/>
          <w:sz w:val="28"/>
          <w:szCs w:val="28"/>
          <w:lang w:eastAsia="zh-CN"/>
        </w:rPr>
        <w:t xml:space="preserve">, B, </w:t>
      </w:r>
      <w:proofErr w:type="spellStart"/>
      <w:r w:rsidRPr="002B6EC9">
        <w:rPr>
          <w:rFonts w:ascii="Times New Roman" w:eastAsia="Times New Roman" w:hAnsi="Times New Roman" w:cs="Times New Roman"/>
          <w:sz w:val="28"/>
          <w:szCs w:val="28"/>
          <w:lang w:eastAsia="zh-CN"/>
        </w:rPr>
        <w:t>Rb</w:t>
      </w:r>
      <w:proofErr w:type="spellEnd"/>
      <w:r w:rsidRPr="002B6EC9">
        <w:rPr>
          <w:rFonts w:ascii="Times New Roman" w:eastAsia="Times New Roman" w:hAnsi="Times New Roman" w:cs="Times New Roman"/>
          <w:sz w:val="28"/>
          <w:szCs w:val="28"/>
          <w:lang w:eastAsia="zh-CN"/>
        </w:rPr>
        <w:t xml:space="preserve">. Эти элементы содержатся в организме в концентрациях от сотен мг до нескольких г. Однако, несмотря на «малое» содержание, микроэлементы не случайные ингредиенты </w:t>
      </w:r>
      <w:proofErr w:type="spellStart"/>
      <w:r w:rsidRPr="002B6EC9">
        <w:rPr>
          <w:rFonts w:ascii="Times New Roman" w:eastAsia="Times New Roman" w:hAnsi="Times New Roman" w:cs="Times New Roman"/>
          <w:sz w:val="28"/>
          <w:szCs w:val="28"/>
          <w:lang w:eastAsia="zh-CN"/>
        </w:rPr>
        <w:t>биосубстратов</w:t>
      </w:r>
      <w:proofErr w:type="spellEnd"/>
      <w:r w:rsidRPr="002B6EC9">
        <w:rPr>
          <w:rFonts w:ascii="Times New Roman" w:eastAsia="Times New Roman" w:hAnsi="Times New Roman" w:cs="Times New Roman"/>
          <w:sz w:val="28"/>
          <w:szCs w:val="28"/>
          <w:lang w:eastAsia="zh-CN"/>
        </w:rPr>
        <w:t xml:space="preserve"> живого организма, а компоненты сложной физиологической системы, участвующей в регулировании жизненных функций организма на всех этапах его развития.</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В третью группу включены «</w:t>
      </w:r>
      <w:proofErr w:type="spellStart"/>
      <w:r w:rsidRPr="002B6EC9">
        <w:rPr>
          <w:rFonts w:ascii="Times New Roman" w:eastAsia="Times New Roman" w:hAnsi="Times New Roman" w:cs="Times New Roman"/>
          <w:sz w:val="28"/>
          <w:szCs w:val="28"/>
          <w:lang w:eastAsia="zh-CN"/>
        </w:rPr>
        <w:t>ультрамикроэлементы</w:t>
      </w:r>
      <w:proofErr w:type="spellEnd"/>
      <w:r w:rsidRPr="002B6EC9">
        <w:rPr>
          <w:rFonts w:ascii="Times New Roman" w:eastAsia="Times New Roman" w:hAnsi="Times New Roman" w:cs="Times New Roman"/>
          <w:sz w:val="28"/>
          <w:szCs w:val="28"/>
          <w:lang w:eastAsia="zh-CN"/>
        </w:rPr>
        <w:t>», концентрация которых ниже 0,000001 %. Это</w:t>
      </w:r>
      <w:r w:rsidRPr="002B6EC9">
        <w:rPr>
          <w:rFonts w:ascii="Times New Roman" w:eastAsia="Times New Roman" w:hAnsi="Times New Roman" w:cs="Times New Roman"/>
          <w:sz w:val="28"/>
          <w:szCs w:val="28"/>
          <w:lang w:val="en-US" w:eastAsia="zh-CN"/>
        </w:rPr>
        <w:t xml:space="preserve"> Se, </w:t>
      </w:r>
      <w:r w:rsidRPr="002B6EC9">
        <w:rPr>
          <w:rFonts w:ascii="Times New Roman" w:eastAsia="Times New Roman" w:hAnsi="Times New Roman" w:cs="Times New Roman"/>
          <w:sz w:val="28"/>
          <w:szCs w:val="28"/>
          <w:lang w:eastAsia="zh-CN"/>
        </w:rPr>
        <w:t>Со</w:t>
      </w:r>
      <w:r w:rsidRPr="002B6EC9">
        <w:rPr>
          <w:rFonts w:ascii="Times New Roman" w:eastAsia="Times New Roman" w:hAnsi="Times New Roman" w:cs="Times New Roman"/>
          <w:sz w:val="28"/>
          <w:szCs w:val="28"/>
          <w:lang w:val="en-US" w:eastAsia="zh-CN"/>
        </w:rPr>
        <w:t xml:space="preserve">, V, Cr, As, Ni, Li, </w:t>
      </w:r>
      <w:proofErr w:type="spellStart"/>
      <w:r w:rsidRPr="002B6EC9">
        <w:rPr>
          <w:rFonts w:ascii="Times New Roman" w:eastAsia="Times New Roman" w:hAnsi="Times New Roman" w:cs="Times New Roman"/>
          <w:sz w:val="28"/>
          <w:szCs w:val="28"/>
          <w:lang w:eastAsia="zh-CN"/>
        </w:rPr>
        <w:t>Ва</w:t>
      </w:r>
      <w:proofErr w:type="spellEnd"/>
      <w:r w:rsidRPr="002B6EC9">
        <w:rPr>
          <w:rFonts w:ascii="Times New Roman" w:eastAsia="Times New Roman" w:hAnsi="Times New Roman" w:cs="Times New Roman"/>
          <w:sz w:val="28"/>
          <w:szCs w:val="28"/>
          <w:lang w:val="en-US" w:eastAsia="zh-CN"/>
        </w:rPr>
        <w:t xml:space="preserve">, Ti, Ag, </w:t>
      </w:r>
      <w:proofErr w:type="spellStart"/>
      <w:r w:rsidRPr="002B6EC9">
        <w:rPr>
          <w:rFonts w:ascii="Times New Roman" w:eastAsia="Times New Roman" w:hAnsi="Times New Roman" w:cs="Times New Roman"/>
          <w:sz w:val="28"/>
          <w:szCs w:val="28"/>
          <w:lang w:val="en-US" w:eastAsia="zh-CN"/>
        </w:rPr>
        <w:t>Sn</w:t>
      </w:r>
      <w:proofErr w:type="spellEnd"/>
      <w:r w:rsidRPr="002B6EC9">
        <w:rPr>
          <w:rFonts w:ascii="Times New Roman" w:eastAsia="Times New Roman" w:hAnsi="Times New Roman" w:cs="Times New Roman"/>
          <w:sz w:val="28"/>
          <w:szCs w:val="28"/>
          <w:lang w:val="en-US" w:eastAsia="zh-CN"/>
        </w:rPr>
        <w:t xml:space="preserve">, Be, </w:t>
      </w:r>
      <w:proofErr w:type="spellStart"/>
      <w:r w:rsidRPr="002B6EC9">
        <w:rPr>
          <w:rFonts w:ascii="Times New Roman" w:eastAsia="Times New Roman" w:hAnsi="Times New Roman" w:cs="Times New Roman"/>
          <w:sz w:val="28"/>
          <w:szCs w:val="28"/>
          <w:lang w:val="en-US" w:eastAsia="zh-CN"/>
        </w:rPr>
        <w:t>Ga</w:t>
      </w:r>
      <w:proofErr w:type="spellEnd"/>
      <w:r w:rsidRPr="002B6EC9">
        <w:rPr>
          <w:rFonts w:ascii="Times New Roman" w:eastAsia="Times New Roman" w:hAnsi="Times New Roman" w:cs="Times New Roman"/>
          <w:sz w:val="28"/>
          <w:szCs w:val="28"/>
          <w:lang w:val="en-US" w:eastAsia="zh-CN"/>
        </w:rPr>
        <w:t xml:space="preserve">, </w:t>
      </w:r>
      <w:proofErr w:type="spellStart"/>
      <w:r w:rsidRPr="002B6EC9">
        <w:rPr>
          <w:rFonts w:ascii="Times New Roman" w:eastAsia="Times New Roman" w:hAnsi="Times New Roman" w:cs="Times New Roman"/>
          <w:sz w:val="28"/>
          <w:szCs w:val="28"/>
          <w:lang w:val="en-US" w:eastAsia="zh-CN"/>
        </w:rPr>
        <w:t>Ge</w:t>
      </w:r>
      <w:proofErr w:type="spellEnd"/>
      <w:r w:rsidRPr="002B6EC9">
        <w:rPr>
          <w:rFonts w:ascii="Times New Roman" w:eastAsia="Times New Roman" w:hAnsi="Times New Roman" w:cs="Times New Roman"/>
          <w:sz w:val="28"/>
          <w:szCs w:val="28"/>
          <w:lang w:val="en-US" w:eastAsia="zh-CN"/>
        </w:rPr>
        <w:t xml:space="preserve">, Hg, </w:t>
      </w:r>
      <w:proofErr w:type="spellStart"/>
      <w:r w:rsidRPr="002B6EC9">
        <w:rPr>
          <w:rFonts w:ascii="Times New Roman" w:eastAsia="Times New Roman" w:hAnsi="Times New Roman" w:cs="Times New Roman"/>
          <w:sz w:val="28"/>
          <w:szCs w:val="28"/>
          <w:lang w:val="en-US" w:eastAsia="zh-CN"/>
        </w:rPr>
        <w:t>Sc</w:t>
      </w:r>
      <w:proofErr w:type="spellEnd"/>
      <w:r w:rsidRPr="002B6EC9">
        <w:rPr>
          <w:rFonts w:ascii="Times New Roman" w:eastAsia="Times New Roman" w:hAnsi="Times New Roman" w:cs="Times New Roman"/>
          <w:sz w:val="28"/>
          <w:szCs w:val="28"/>
          <w:lang w:val="en-US" w:eastAsia="zh-CN"/>
        </w:rPr>
        <w:t xml:space="preserve">, </w:t>
      </w:r>
      <w:proofErr w:type="spellStart"/>
      <w:r w:rsidRPr="002B6EC9">
        <w:rPr>
          <w:rFonts w:ascii="Times New Roman" w:eastAsia="Times New Roman" w:hAnsi="Times New Roman" w:cs="Times New Roman"/>
          <w:sz w:val="28"/>
          <w:szCs w:val="28"/>
          <w:lang w:val="en-US" w:eastAsia="zh-CN"/>
        </w:rPr>
        <w:t>Zr</w:t>
      </w:r>
      <w:proofErr w:type="spellEnd"/>
      <w:r w:rsidRPr="002B6EC9">
        <w:rPr>
          <w:rFonts w:ascii="Times New Roman" w:eastAsia="Times New Roman" w:hAnsi="Times New Roman" w:cs="Times New Roman"/>
          <w:sz w:val="28"/>
          <w:szCs w:val="28"/>
          <w:lang w:val="en-US" w:eastAsia="zh-CN"/>
        </w:rPr>
        <w:t xml:space="preserve">, Bi, </w:t>
      </w:r>
      <w:proofErr w:type="spellStart"/>
      <w:r w:rsidRPr="002B6EC9">
        <w:rPr>
          <w:rFonts w:ascii="Times New Roman" w:eastAsia="Times New Roman" w:hAnsi="Times New Roman" w:cs="Times New Roman"/>
          <w:sz w:val="28"/>
          <w:szCs w:val="28"/>
          <w:lang w:val="en-US" w:eastAsia="zh-CN"/>
        </w:rPr>
        <w:t>Sb</w:t>
      </w:r>
      <w:proofErr w:type="spellEnd"/>
      <w:r w:rsidRPr="002B6EC9">
        <w:rPr>
          <w:rFonts w:ascii="Times New Roman" w:eastAsia="Times New Roman" w:hAnsi="Times New Roman" w:cs="Times New Roman"/>
          <w:sz w:val="28"/>
          <w:szCs w:val="28"/>
          <w:lang w:val="en-US" w:eastAsia="zh-CN"/>
        </w:rPr>
        <w:t xml:space="preserve">, U, </w:t>
      </w:r>
      <w:proofErr w:type="spellStart"/>
      <w:r w:rsidRPr="002B6EC9">
        <w:rPr>
          <w:rFonts w:ascii="Times New Roman" w:eastAsia="Times New Roman" w:hAnsi="Times New Roman" w:cs="Times New Roman"/>
          <w:sz w:val="28"/>
          <w:szCs w:val="28"/>
          <w:lang w:val="en-US" w:eastAsia="zh-CN"/>
        </w:rPr>
        <w:t>Th</w:t>
      </w:r>
      <w:proofErr w:type="spellEnd"/>
      <w:r w:rsidRPr="002B6EC9">
        <w:rPr>
          <w:rFonts w:ascii="Times New Roman" w:eastAsia="Times New Roman" w:hAnsi="Times New Roman" w:cs="Times New Roman"/>
          <w:sz w:val="28"/>
          <w:szCs w:val="28"/>
          <w:lang w:val="en-US" w:eastAsia="zh-CN"/>
        </w:rPr>
        <w:t xml:space="preserve">, Rh. </w:t>
      </w:r>
      <w:r w:rsidRPr="002B6EC9">
        <w:rPr>
          <w:rFonts w:ascii="Times New Roman" w:eastAsia="Times New Roman" w:hAnsi="Times New Roman" w:cs="Times New Roman"/>
          <w:sz w:val="28"/>
          <w:szCs w:val="28"/>
          <w:lang w:eastAsia="zh-CN"/>
        </w:rPr>
        <w:t>Содержание этих элементов в теле человека измеряется в мг и мкг. На данный момент установлено важнейшее значение для организма многих элементов из этой группы, таких как, селен, кобальт, хром и др.</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В основе другой классификации лежат представления о физиологической роли химических элементов в организме. Согласно такой классификации макроэлементы, составляющие основную массу клеток и тканей, являются «структурными» элементами. К «</w:t>
      </w:r>
      <w:proofErr w:type="spellStart"/>
      <w:r w:rsidRPr="002B6EC9">
        <w:rPr>
          <w:rFonts w:ascii="Times New Roman" w:eastAsia="Times New Roman" w:hAnsi="Times New Roman" w:cs="Times New Roman"/>
          <w:sz w:val="28"/>
          <w:szCs w:val="28"/>
          <w:lang w:eastAsia="zh-CN"/>
        </w:rPr>
        <w:t>эссенциальным</w:t>
      </w:r>
      <w:proofErr w:type="spellEnd"/>
      <w:r w:rsidRPr="002B6EC9">
        <w:rPr>
          <w:rFonts w:ascii="Times New Roman" w:eastAsia="Times New Roman" w:hAnsi="Times New Roman" w:cs="Times New Roman"/>
          <w:sz w:val="28"/>
          <w:szCs w:val="28"/>
          <w:lang w:eastAsia="zh-CN"/>
        </w:rPr>
        <w:t xml:space="preserve">» (жизненно-необходимым) микроэлементам относят </w:t>
      </w:r>
      <w:proofErr w:type="spellStart"/>
      <w:r w:rsidRPr="002B6EC9">
        <w:rPr>
          <w:rFonts w:ascii="Times New Roman" w:eastAsia="Times New Roman" w:hAnsi="Times New Roman" w:cs="Times New Roman"/>
          <w:sz w:val="28"/>
          <w:szCs w:val="28"/>
          <w:lang w:eastAsia="zh-CN"/>
        </w:rPr>
        <w:t>Fe</w:t>
      </w:r>
      <w:proofErr w:type="spellEnd"/>
      <w:r w:rsidRPr="002B6EC9">
        <w:rPr>
          <w:rFonts w:ascii="Times New Roman" w:eastAsia="Times New Roman" w:hAnsi="Times New Roman" w:cs="Times New Roman"/>
          <w:sz w:val="28"/>
          <w:szCs w:val="28"/>
          <w:lang w:eastAsia="zh-CN"/>
        </w:rPr>
        <w:t xml:space="preserve">, J, Си, </w:t>
      </w:r>
      <w:proofErr w:type="spellStart"/>
      <w:r w:rsidRPr="002B6EC9">
        <w:rPr>
          <w:rFonts w:ascii="Times New Roman" w:eastAsia="Times New Roman" w:hAnsi="Times New Roman" w:cs="Times New Roman"/>
          <w:sz w:val="28"/>
          <w:szCs w:val="28"/>
          <w:lang w:eastAsia="zh-CN"/>
        </w:rPr>
        <w:t>Zn</w:t>
      </w:r>
      <w:proofErr w:type="spellEnd"/>
      <w:r w:rsidRPr="002B6EC9">
        <w:rPr>
          <w:rFonts w:ascii="Times New Roman" w:eastAsia="Times New Roman" w:hAnsi="Times New Roman" w:cs="Times New Roman"/>
          <w:sz w:val="28"/>
          <w:szCs w:val="28"/>
          <w:lang w:eastAsia="zh-CN"/>
        </w:rPr>
        <w:t xml:space="preserve">, Со, </w:t>
      </w:r>
      <w:proofErr w:type="spellStart"/>
      <w:r w:rsidRPr="002B6EC9">
        <w:rPr>
          <w:rFonts w:ascii="Times New Roman" w:eastAsia="Times New Roman" w:hAnsi="Times New Roman" w:cs="Times New Roman"/>
          <w:sz w:val="28"/>
          <w:szCs w:val="28"/>
          <w:lang w:eastAsia="zh-CN"/>
        </w:rPr>
        <w:t>Cr</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Mo</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Se</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Mn</w:t>
      </w:r>
      <w:proofErr w:type="spellEnd"/>
      <w:r w:rsidRPr="002B6EC9">
        <w:rPr>
          <w:rFonts w:ascii="Times New Roman" w:eastAsia="Times New Roman" w:hAnsi="Times New Roman" w:cs="Times New Roman"/>
          <w:sz w:val="28"/>
          <w:szCs w:val="28"/>
          <w:lang w:eastAsia="zh-CN"/>
        </w:rPr>
        <w:t>, к «условно-</w:t>
      </w:r>
      <w:proofErr w:type="spellStart"/>
      <w:r w:rsidRPr="002B6EC9">
        <w:rPr>
          <w:rFonts w:ascii="Times New Roman" w:eastAsia="Times New Roman" w:hAnsi="Times New Roman" w:cs="Times New Roman"/>
          <w:sz w:val="28"/>
          <w:szCs w:val="28"/>
          <w:lang w:eastAsia="zh-CN"/>
        </w:rPr>
        <w:t>эссенциальным</w:t>
      </w:r>
      <w:proofErr w:type="spellEnd"/>
      <w:r w:rsidRPr="002B6EC9">
        <w:rPr>
          <w:rFonts w:ascii="Times New Roman" w:eastAsia="Times New Roman" w:hAnsi="Times New Roman" w:cs="Times New Roman"/>
          <w:sz w:val="28"/>
          <w:szCs w:val="28"/>
          <w:lang w:eastAsia="zh-CN"/>
        </w:rPr>
        <w:t xml:space="preserve">» – </w:t>
      </w:r>
      <w:proofErr w:type="spellStart"/>
      <w:r w:rsidRPr="002B6EC9">
        <w:rPr>
          <w:rFonts w:ascii="Times New Roman" w:eastAsia="Times New Roman" w:hAnsi="Times New Roman" w:cs="Times New Roman"/>
          <w:sz w:val="28"/>
          <w:szCs w:val="28"/>
          <w:lang w:eastAsia="zh-CN"/>
        </w:rPr>
        <w:t>As</w:t>
      </w:r>
      <w:proofErr w:type="spellEnd"/>
      <w:r w:rsidRPr="002B6EC9">
        <w:rPr>
          <w:rFonts w:ascii="Times New Roman" w:eastAsia="Times New Roman" w:hAnsi="Times New Roman" w:cs="Times New Roman"/>
          <w:sz w:val="28"/>
          <w:szCs w:val="28"/>
          <w:lang w:eastAsia="zh-CN"/>
        </w:rPr>
        <w:t xml:space="preserve">, В, </w:t>
      </w:r>
      <w:proofErr w:type="spellStart"/>
      <w:r w:rsidRPr="002B6EC9">
        <w:rPr>
          <w:rFonts w:ascii="Times New Roman" w:eastAsia="Times New Roman" w:hAnsi="Times New Roman" w:cs="Times New Roman"/>
          <w:sz w:val="28"/>
          <w:szCs w:val="28"/>
          <w:lang w:eastAsia="zh-CN"/>
        </w:rPr>
        <w:t>Br</w:t>
      </w:r>
      <w:proofErr w:type="spellEnd"/>
      <w:r w:rsidRPr="002B6EC9">
        <w:rPr>
          <w:rFonts w:ascii="Times New Roman" w:eastAsia="Times New Roman" w:hAnsi="Times New Roman" w:cs="Times New Roman"/>
          <w:sz w:val="28"/>
          <w:szCs w:val="28"/>
          <w:lang w:eastAsia="zh-CN"/>
        </w:rPr>
        <w:t xml:space="preserve">, F, </w:t>
      </w:r>
      <w:proofErr w:type="spellStart"/>
      <w:r w:rsidRPr="002B6EC9">
        <w:rPr>
          <w:rFonts w:ascii="Times New Roman" w:eastAsia="Times New Roman" w:hAnsi="Times New Roman" w:cs="Times New Roman"/>
          <w:sz w:val="28"/>
          <w:szCs w:val="28"/>
          <w:lang w:eastAsia="zh-CN"/>
        </w:rPr>
        <w:t>Li</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Ni</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Si</w:t>
      </w:r>
      <w:proofErr w:type="spellEnd"/>
      <w:r w:rsidRPr="002B6EC9">
        <w:rPr>
          <w:rFonts w:ascii="Times New Roman" w:eastAsia="Times New Roman" w:hAnsi="Times New Roman" w:cs="Times New Roman"/>
          <w:sz w:val="28"/>
          <w:szCs w:val="28"/>
          <w:lang w:eastAsia="zh-CN"/>
        </w:rPr>
        <w:t xml:space="preserve">, V. Жизненная необходимость или </w:t>
      </w:r>
      <w:proofErr w:type="spellStart"/>
      <w:r w:rsidRPr="002B6EC9">
        <w:rPr>
          <w:rFonts w:ascii="Times New Roman" w:eastAsia="Times New Roman" w:hAnsi="Times New Roman" w:cs="Times New Roman"/>
          <w:sz w:val="28"/>
          <w:szCs w:val="28"/>
          <w:lang w:eastAsia="zh-CN"/>
        </w:rPr>
        <w:t>эссенциальность</w:t>
      </w:r>
      <w:proofErr w:type="spellEnd"/>
      <w:r w:rsidRPr="002B6EC9">
        <w:rPr>
          <w:rFonts w:ascii="Times New Roman" w:eastAsia="Times New Roman" w:hAnsi="Times New Roman" w:cs="Times New Roman"/>
          <w:sz w:val="28"/>
          <w:szCs w:val="28"/>
          <w:lang w:eastAsia="zh-CN"/>
        </w:rPr>
        <w:t xml:space="preserve"> (от англ. </w:t>
      </w:r>
      <w:proofErr w:type="spellStart"/>
      <w:r w:rsidRPr="002B6EC9">
        <w:rPr>
          <w:rFonts w:ascii="Times New Roman" w:eastAsia="Times New Roman" w:hAnsi="Times New Roman" w:cs="Times New Roman"/>
          <w:sz w:val="28"/>
          <w:szCs w:val="28"/>
          <w:lang w:eastAsia="zh-CN"/>
        </w:rPr>
        <w:t>essential</w:t>
      </w:r>
      <w:proofErr w:type="spellEnd"/>
      <w:r w:rsidRPr="002B6EC9">
        <w:rPr>
          <w:rFonts w:ascii="Times New Roman" w:eastAsia="Times New Roman" w:hAnsi="Times New Roman" w:cs="Times New Roman"/>
          <w:sz w:val="28"/>
          <w:szCs w:val="28"/>
          <w:lang w:eastAsia="zh-CN"/>
        </w:rPr>
        <w:t xml:space="preserve"> – «необходимый»), является важнейшим для жизнедеятельности живых организмов свойством химических элементов. Химический элемент считается </w:t>
      </w:r>
      <w:proofErr w:type="spellStart"/>
      <w:r w:rsidRPr="002B6EC9">
        <w:rPr>
          <w:rFonts w:ascii="Times New Roman" w:eastAsia="Times New Roman" w:hAnsi="Times New Roman" w:cs="Times New Roman"/>
          <w:sz w:val="28"/>
          <w:szCs w:val="28"/>
          <w:lang w:eastAsia="zh-CN"/>
        </w:rPr>
        <w:t>эссенциальным</w:t>
      </w:r>
      <w:proofErr w:type="spellEnd"/>
      <w:r w:rsidRPr="002B6EC9">
        <w:rPr>
          <w:rFonts w:ascii="Times New Roman" w:eastAsia="Times New Roman" w:hAnsi="Times New Roman" w:cs="Times New Roman"/>
          <w:sz w:val="28"/>
          <w:szCs w:val="28"/>
          <w:lang w:eastAsia="zh-CN"/>
        </w:rPr>
        <w:t xml:space="preserve">, если при его отсутствии или недостаточном поступлении в организм нарушается нормальная жизнедеятельность, прекращается развитие, становится невозможной репродукция. Восполнение недостающего количества такого элемента устраняет клинические проявления его дефицита и возвращает организму жизнеспособность. </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xml:space="preserve">К «токсичным» элементам отнесены </w:t>
      </w:r>
      <w:proofErr w:type="spellStart"/>
      <w:r w:rsidRPr="002B6EC9">
        <w:rPr>
          <w:rFonts w:ascii="Times New Roman" w:eastAsia="Times New Roman" w:hAnsi="Times New Roman" w:cs="Times New Roman"/>
          <w:sz w:val="28"/>
          <w:szCs w:val="28"/>
          <w:lang w:eastAsia="zh-CN"/>
        </w:rPr>
        <w:t>Al</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Cd</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Pb</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Hg</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Be</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Ва</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Bi</w:t>
      </w:r>
      <w:proofErr w:type="spellEnd"/>
      <w:r w:rsidRPr="002B6EC9">
        <w:rPr>
          <w:rFonts w:ascii="Times New Roman" w:eastAsia="Times New Roman" w:hAnsi="Times New Roman" w:cs="Times New Roman"/>
          <w:sz w:val="28"/>
          <w:szCs w:val="28"/>
          <w:lang w:eastAsia="zh-CN"/>
        </w:rPr>
        <w:t xml:space="preserve">, Т1, к «потенциально-токсичным» – </w:t>
      </w:r>
      <w:proofErr w:type="spellStart"/>
      <w:r w:rsidRPr="002B6EC9">
        <w:rPr>
          <w:rFonts w:ascii="Times New Roman" w:eastAsia="Times New Roman" w:hAnsi="Times New Roman" w:cs="Times New Roman"/>
          <w:sz w:val="28"/>
          <w:szCs w:val="28"/>
          <w:lang w:eastAsia="zh-CN"/>
        </w:rPr>
        <w:t>Ag</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Au</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In</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Ge</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Rb</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Ti</w:t>
      </w:r>
      <w:proofErr w:type="spellEnd"/>
      <w:r w:rsidRPr="002B6EC9">
        <w:rPr>
          <w:rFonts w:ascii="Times New Roman" w:eastAsia="Times New Roman" w:hAnsi="Times New Roman" w:cs="Times New Roman"/>
          <w:sz w:val="28"/>
          <w:szCs w:val="28"/>
          <w:lang w:eastAsia="zh-CN"/>
        </w:rPr>
        <w:t xml:space="preserve">, Те, U, W, </w:t>
      </w:r>
      <w:proofErr w:type="spellStart"/>
      <w:r w:rsidRPr="002B6EC9">
        <w:rPr>
          <w:rFonts w:ascii="Times New Roman" w:eastAsia="Times New Roman" w:hAnsi="Times New Roman" w:cs="Times New Roman"/>
          <w:sz w:val="28"/>
          <w:szCs w:val="28"/>
          <w:lang w:eastAsia="zh-CN"/>
        </w:rPr>
        <w:t>Sn</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Zr</w:t>
      </w:r>
      <w:proofErr w:type="spellEnd"/>
      <w:r w:rsidRPr="002B6EC9">
        <w:rPr>
          <w:rFonts w:ascii="Times New Roman" w:eastAsia="Times New Roman" w:hAnsi="Times New Roman" w:cs="Times New Roman"/>
          <w:sz w:val="28"/>
          <w:szCs w:val="28"/>
          <w:lang w:eastAsia="zh-CN"/>
        </w:rPr>
        <w:t xml:space="preserve"> и др. Результатом воздействия этих элементов на организм является развитие синдромов интоксикаций (</w:t>
      </w:r>
      <w:proofErr w:type="spellStart"/>
      <w:r w:rsidRPr="002B6EC9">
        <w:rPr>
          <w:rFonts w:ascii="Times New Roman" w:eastAsia="Times New Roman" w:hAnsi="Times New Roman" w:cs="Times New Roman"/>
          <w:sz w:val="28"/>
          <w:szCs w:val="28"/>
          <w:lang w:eastAsia="zh-CN"/>
        </w:rPr>
        <w:t>токсикопатий</w:t>
      </w:r>
      <w:proofErr w:type="spellEnd"/>
      <w:r w:rsidRPr="002B6EC9">
        <w:rPr>
          <w:rFonts w:ascii="Times New Roman" w:eastAsia="Times New Roman" w:hAnsi="Times New Roman" w:cs="Times New Roman"/>
          <w:sz w:val="28"/>
          <w:szCs w:val="28"/>
          <w:lang w:eastAsia="zh-CN"/>
        </w:rPr>
        <w:t>).</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В основе следующей классификации лежит «</w:t>
      </w:r>
      <w:proofErr w:type="spellStart"/>
      <w:r w:rsidRPr="002B6EC9">
        <w:rPr>
          <w:rFonts w:ascii="Times New Roman" w:eastAsia="Times New Roman" w:hAnsi="Times New Roman" w:cs="Times New Roman"/>
          <w:sz w:val="28"/>
          <w:szCs w:val="28"/>
          <w:lang w:eastAsia="zh-CN"/>
        </w:rPr>
        <w:t>тропность</w:t>
      </w:r>
      <w:proofErr w:type="spellEnd"/>
      <w:r w:rsidRPr="002B6EC9">
        <w:rPr>
          <w:rFonts w:ascii="Times New Roman" w:eastAsia="Times New Roman" w:hAnsi="Times New Roman" w:cs="Times New Roman"/>
          <w:sz w:val="28"/>
          <w:szCs w:val="28"/>
          <w:lang w:eastAsia="zh-CN"/>
        </w:rPr>
        <w:t>» элементов к определенным органам и тканям. Согласно такой схеме, элементы предложено делить на три группы: локализующиеся в костной ткани, локализующиеся в ретикулоэндотелиальной системе и на элементы, не обладающие тканевой специфичностью.</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В соответствии с еще одной схемой классификации, элементы следует разделять также на три группы, но уже на основании их биологической роли в организме: жизненно необходимые, вероятно необходимые и элементы с малоизученной ролью.</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Согласно классификации, предложенной в последние годы В.Л. Сусликовым (2010-2012), химические элементы (так называемые «</w:t>
      </w:r>
      <w:proofErr w:type="spellStart"/>
      <w:r w:rsidRPr="002B6EC9">
        <w:rPr>
          <w:rFonts w:ascii="Times New Roman" w:eastAsia="Times New Roman" w:hAnsi="Times New Roman" w:cs="Times New Roman"/>
          <w:sz w:val="28"/>
          <w:szCs w:val="28"/>
          <w:lang w:eastAsia="zh-CN"/>
        </w:rPr>
        <w:t>атомовиты</w:t>
      </w:r>
      <w:proofErr w:type="spellEnd"/>
      <w:r w:rsidRPr="002B6EC9">
        <w:rPr>
          <w:rFonts w:ascii="Times New Roman" w:eastAsia="Times New Roman" w:hAnsi="Times New Roman" w:cs="Times New Roman"/>
          <w:sz w:val="28"/>
          <w:szCs w:val="28"/>
          <w:lang w:eastAsia="zh-CN"/>
        </w:rPr>
        <w:t>») логично разделить на:</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proofErr w:type="gramStart"/>
      <w:r w:rsidRPr="002B6EC9">
        <w:rPr>
          <w:rFonts w:ascii="Times New Roman" w:eastAsia="Times New Roman" w:hAnsi="Times New Roman" w:cs="Times New Roman"/>
          <w:sz w:val="28"/>
          <w:szCs w:val="28"/>
          <w:lang w:eastAsia="zh-CN"/>
        </w:rPr>
        <w:t>а</w:t>
      </w:r>
      <w:proofErr w:type="gramEnd"/>
      <w:r w:rsidRPr="002B6EC9">
        <w:rPr>
          <w:rFonts w:ascii="Times New Roman" w:eastAsia="Times New Roman" w:hAnsi="Times New Roman" w:cs="Times New Roman"/>
          <w:sz w:val="28"/>
          <w:szCs w:val="28"/>
          <w:lang w:eastAsia="zh-CN"/>
        </w:rPr>
        <w:t>) по количественному содержанию в теле человека (стабильные, постоянные, временные),</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proofErr w:type="gramStart"/>
      <w:r w:rsidRPr="002B6EC9">
        <w:rPr>
          <w:rFonts w:ascii="Times New Roman" w:eastAsia="Times New Roman" w:hAnsi="Times New Roman" w:cs="Times New Roman"/>
          <w:sz w:val="28"/>
          <w:szCs w:val="28"/>
          <w:lang w:eastAsia="zh-CN"/>
        </w:rPr>
        <w:t>б</w:t>
      </w:r>
      <w:proofErr w:type="gramEnd"/>
      <w:r w:rsidRPr="002B6EC9">
        <w:rPr>
          <w:rFonts w:ascii="Times New Roman" w:eastAsia="Times New Roman" w:hAnsi="Times New Roman" w:cs="Times New Roman"/>
          <w:sz w:val="28"/>
          <w:szCs w:val="28"/>
          <w:lang w:eastAsia="zh-CN"/>
        </w:rPr>
        <w:t xml:space="preserve">) «анатомо-физиологическим» свойствам (структурные, принимающие непосредственное участие в обмене веществ – </w:t>
      </w:r>
      <w:proofErr w:type="spellStart"/>
      <w:r w:rsidRPr="002B6EC9">
        <w:rPr>
          <w:rFonts w:ascii="Times New Roman" w:eastAsia="Times New Roman" w:hAnsi="Times New Roman" w:cs="Times New Roman"/>
          <w:sz w:val="28"/>
          <w:szCs w:val="28"/>
          <w:lang w:eastAsia="zh-CN"/>
        </w:rPr>
        <w:t>биокаталитические</w:t>
      </w:r>
      <w:proofErr w:type="spellEnd"/>
      <w:r w:rsidRPr="002B6EC9">
        <w:rPr>
          <w:rFonts w:ascii="Times New Roman" w:eastAsia="Times New Roman" w:hAnsi="Times New Roman" w:cs="Times New Roman"/>
          <w:sz w:val="28"/>
          <w:szCs w:val="28"/>
          <w:lang w:eastAsia="zh-CN"/>
        </w:rPr>
        <w:t xml:space="preserve">, эндокринные, </w:t>
      </w:r>
      <w:proofErr w:type="spellStart"/>
      <w:r w:rsidRPr="002B6EC9">
        <w:rPr>
          <w:rFonts w:ascii="Times New Roman" w:eastAsia="Times New Roman" w:hAnsi="Times New Roman" w:cs="Times New Roman"/>
          <w:sz w:val="28"/>
          <w:szCs w:val="28"/>
          <w:lang w:eastAsia="zh-CN"/>
        </w:rPr>
        <w:t>гематоатомовиты</w:t>
      </w:r>
      <w:proofErr w:type="spellEnd"/>
      <w:r w:rsidRPr="002B6EC9">
        <w:rPr>
          <w:rFonts w:ascii="Times New Roman" w:eastAsia="Times New Roman" w:hAnsi="Times New Roman" w:cs="Times New Roman"/>
          <w:sz w:val="28"/>
          <w:szCs w:val="28"/>
          <w:lang w:eastAsia="zh-CN"/>
        </w:rPr>
        <w:t>),</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proofErr w:type="gramStart"/>
      <w:r w:rsidRPr="002B6EC9">
        <w:rPr>
          <w:rFonts w:ascii="Times New Roman" w:eastAsia="Times New Roman" w:hAnsi="Times New Roman" w:cs="Times New Roman"/>
          <w:sz w:val="28"/>
          <w:szCs w:val="28"/>
          <w:lang w:eastAsia="zh-CN"/>
        </w:rPr>
        <w:t>в</w:t>
      </w:r>
      <w:proofErr w:type="gramEnd"/>
      <w:r w:rsidRPr="002B6EC9">
        <w:rPr>
          <w:rFonts w:ascii="Times New Roman" w:eastAsia="Times New Roman" w:hAnsi="Times New Roman" w:cs="Times New Roman"/>
          <w:sz w:val="28"/>
          <w:szCs w:val="28"/>
          <w:lang w:eastAsia="zh-CN"/>
        </w:rPr>
        <w:t>) «витальному значению» для организма человека (незаменимые, взаимозаменяемые, недостаточно изученные),</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proofErr w:type="gramStart"/>
      <w:r w:rsidRPr="002B6EC9">
        <w:rPr>
          <w:rFonts w:ascii="Times New Roman" w:eastAsia="Times New Roman" w:hAnsi="Times New Roman" w:cs="Times New Roman"/>
          <w:sz w:val="28"/>
          <w:szCs w:val="28"/>
          <w:lang w:eastAsia="zh-CN"/>
        </w:rPr>
        <w:t>г</w:t>
      </w:r>
      <w:proofErr w:type="gramEnd"/>
      <w:r w:rsidRPr="002B6EC9">
        <w:rPr>
          <w:rFonts w:ascii="Times New Roman" w:eastAsia="Times New Roman" w:hAnsi="Times New Roman" w:cs="Times New Roman"/>
          <w:sz w:val="28"/>
          <w:szCs w:val="28"/>
          <w:lang w:eastAsia="zh-CN"/>
        </w:rPr>
        <w:t>) интенсивности всасывания в желудочно-кишечном тракте.</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Обилие предложенных классификаций уже само по себе свидетельствует об их несовершенстве (Скальный А.В., Рудаков И.А., 2004). Действительно, «структурные» элементы одновременно являются «</w:t>
      </w:r>
      <w:proofErr w:type="spellStart"/>
      <w:r w:rsidRPr="002B6EC9">
        <w:rPr>
          <w:rFonts w:ascii="Times New Roman" w:eastAsia="Times New Roman" w:hAnsi="Times New Roman" w:cs="Times New Roman"/>
          <w:sz w:val="28"/>
          <w:szCs w:val="28"/>
          <w:lang w:eastAsia="zh-CN"/>
        </w:rPr>
        <w:t>эссенциальными</w:t>
      </w:r>
      <w:proofErr w:type="spellEnd"/>
      <w:r w:rsidRPr="002B6EC9">
        <w:rPr>
          <w:rFonts w:ascii="Times New Roman" w:eastAsia="Times New Roman" w:hAnsi="Times New Roman" w:cs="Times New Roman"/>
          <w:sz w:val="28"/>
          <w:szCs w:val="28"/>
          <w:lang w:eastAsia="zh-CN"/>
        </w:rPr>
        <w:t>», в свою очередь, «</w:t>
      </w:r>
      <w:proofErr w:type="spellStart"/>
      <w:r w:rsidRPr="002B6EC9">
        <w:rPr>
          <w:rFonts w:ascii="Times New Roman" w:eastAsia="Times New Roman" w:hAnsi="Times New Roman" w:cs="Times New Roman"/>
          <w:sz w:val="28"/>
          <w:szCs w:val="28"/>
          <w:lang w:eastAsia="zh-CN"/>
        </w:rPr>
        <w:t>эссенциальные</w:t>
      </w:r>
      <w:proofErr w:type="spellEnd"/>
      <w:r w:rsidRPr="002B6EC9">
        <w:rPr>
          <w:rFonts w:ascii="Times New Roman" w:eastAsia="Times New Roman" w:hAnsi="Times New Roman" w:cs="Times New Roman"/>
          <w:sz w:val="28"/>
          <w:szCs w:val="28"/>
          <w:lang w:eastAsia="zh-CN"/>
        </w:rPr>
        <w:t xml:space="preserve">» при определенных условиях становятся «токсическими», а «токсические» элементы в малых концентрациях могут быть полезными и даже необходимыми для организма. Поэтому некоторые из токсических элементов, такие как </w:t>
      </w:r>
      <w:proofErr w:type="spellStart"/>
      <w:r w:rsidRPr="002B6EC9">
        <w:rPr>
          <w:rFonts w:ascii="Times New Roman" w:eastAsia="Times New Roman" w:hAnsi="Times New Roman" w:cs="Times New Roman"/>
          <w:sz w:val="28"/>
          <w:szCs w:val="28"/>
          <w:lang w:eastAsia="zh-CN"/>
        </w:rPr>
        <w:t>Cd</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Pb</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Al</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Rb</w:t>
      </w:r>
      <w:proofErr w:type="spellEnd"/>
      <w:r w:rsidRPr="002B6EC9">
        <w:rPr>
          <w:rFonts w:ascii="Times New Roman" w:eastAsia="Times New Roman" w:hAnsi="Times New Roman" w:cs="Times New Roman"/>
          <w:sz w:val="28"/>
          <w:szCs w:val="28"/>
          <w:lang w:eastAsia="zh-CN"/>
        </w:rPr>
        <w:t xml:space="preserve">, называют «серьезными кандидатами на </w:t>
      </w:r>
      <w:proofErr w:type="spellStart"/>
      <w:r w:rsidRPr="002B6EC9">
        <w:rPr>
          <w:rFonts w:ascii="Times New Roman" w:eastAsia="Times New Roman" w:hAnsi="Times New Roman" w:cs="Times New Roman"/>
          <w:sz w:val="28"/>
          <w:szCs w:val="28"/>
          <w:lang w:eastAsia="zh-CN"/>
        </w:rPr>
        <w:t>эссенциальность</w:t>
      </w:r>
      <w:proofErr w:type="spellEnd"/>
      <w:r w:rsidRPr="002B6EC9">
        <w:rPr>
          <w:rFonts w:ascii="Times New Roman" w:eastAsia="Times New Roman" w:hAnsi="Times New Roman" w:cs="Times New Roman"/>
          <w:sz w:val="28"/>
          <w:szCs w:val="28"/>
          <w:lang w:eastAsia="zh-CN"/>
        </w:rPr>
        <w:t>». Таким образом, огромная и разнообразная роль химических элементов в процессах жизнедеятельности и недостаточная изученность этой проблемы делают невозможным при современном уровне знаний создание единой совершенной классификации.</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xml:space="preserve">Для обозначения химических элементов, обеспечивающих жизнедеятельность организма, предлагались различные названия, которые подчеркивали связь этих элементов с жизнью: биотический элемент, биогенный элемент, </w:t>
      </w:r>
      <w:proofErr w:type="spellStart"/>
      <w:r w:rsidRPr="002B6EC9">
        <w:rPr>
          <w:rFonts w:ascii="Times New Roman" w:eastAsia="Times New Roman" w:hAnsi="Times New Roman" w:cs="Times New Roman"/>
          <w:sz w:val="28"/>
          <w:szCs w:val="28"/>
          <w:lang w:eastAsia="zh-CN"/>
        </w:rPr>
        <w:t>атомовит</w:t>
      </w:r>
      <w:proofErr w:type="spellEnd"/>
      <w:r w:rsidRPr="002B6EC9">
        <w:rPr>
          <w:rFonts w:ascii="Times New Roman" w:eastAsia="Times New Roman" w:hAnsi="Times New Roman" w:cs="Times New Roman"/>
          <w:sz w:val="28"/>
          <w:szCs w:val="28"/>
          <w:lang w:eastAsia="zh-CN"/>
        </w:rPr>
        <w:t xml:space="preserve"> и др. По нашему мнению, использование для этой цели термина «биоэлемент» от греч</w:t>
      </w:r>
      <w:proofErr w:type="gramStart"/>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bios</w:t>
      </w:r>
      <w:proofErr w:type="spellEnd"/>
      <w:proofErr w:type="gramEnd"/>
      <w:r w:rsidRPr="002B6EC9">
        <w:rPr>
          <w:rFonts w:ascii="Times New Roman" w:eastAsia="Times New Roman" w:hAnsi="Times New Roman" w:cs="Times New Roman"/>
          <w:sz w:val="28"/>
          <w:szCs w:val="28"/>
          <w:lang w:eastAsia="zh-CN"/>
        </w:rPr>
        <w:t xml:space="preserve"> (жизнь), в качестве первой составной части термина (ср. – </w:t>
      </w:r>
      <w:proofErr w:type="spellStart"/>
      <w:r w:rsidRPr="002B6EC9">
        <w:rPr>
          <w:rFonts w:ascii="Times New Roman" w:eastAsia="Times New Roman" w:hAnsi="Times New Roman" w:cs="Times New Roman"/>
          <w:sz w:val="28"/>
          <w:szCs w:val="28"/>
          <w:lang w:eastAsia="zh-CN"/>
        </w:rPr>
        <w:t>биотики</w:t>
      </w:r>
      <w:proofErr w:type="spellEnd"/>
      <w:r w:rsidRPr="002B6EC9">
        <w:rPr>
          <w:rFonts w:ascii="Times New Roman" w:eastAsia="Times New Roman" w:hAnsi="Times New Roman" w:cs="Times New Roman"/>
          <w:sz w:val="28"/>
          <w:szCs w:val="28"/>
          <w:lang w:eastAsia="zh-CN"/>
        </w:rPr>
        <w:t>, биосфера и др.), представляется наиболее правильным. Основные признаки биоэлементов:</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низкая токсичность;</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xml:space="preserve">• высокая </w:t>
      </w:r>
      <w:proofErr w:type="spellStart"/>
      <w:r w:rsidRPr="002B6EC9">
        <w:rPr>
          <w:rFonts w:ascii="Times New Roman" w:eastAsia="Times New Roman" w:hAnsi="Times New Roman" w:cs="Times New Roman"/>
          <w:sz w:val="28"/>
          <w:szCs w:val="28"/>
          <w:lang w:eastAsia="zh-CN"/>
        </w:rPr>
        <w:t>усваиваемость</w:t>
      </w:r>
      <w:proofErr w:type="spellEnd"/>
      <w:r w:rsidRPr="002B6EC9">
        <w:rPr>
          <w:rFonts w:ascii="Times New Roman" w:eastAsia="Times New Roman" w:hAnsi="Times New Roman" w:cs="Times New Roman"/>
          <w:sz w:val="28"/>
          <w:szCs w:val="28"/>
          <w:lang w:eastAsia="zh-CN"/>
        </w:rPr>
        <w:t>;</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соответвующая</w:t>
      </w:r>
      <w:proofErr w:type="spellEnd"/>
      <w:r w:rsidRPr="002B6EC9">
        <w:rPr>
          <w:rFonts w:ascii="Times New Roman" w:eastAsia="Times New Roman" w:hAnsi="Times New Roman" w:cs="Times New Roman"/>
          <w:sz w:val="28"/>
          <w:szCs w:val="28"/>
          <w:lang w:eastAsia="zh-CN"/>
        </w:rPr>
        <w:t xml:space="preserve"> форма нахождения в организме (соединения, аналогичные природным: </w:t>
      </w:r>
      <w:proofErr w:type="spellStart"/>
      <w:r w:rsidRPr="002B6EC9">
        <w:rPr>
          <w:rFonts w:ascii="Times New Roman" w:eastAsia="Times New Roman" w:hAnsi="Times New Roman" w:cs="Times New Roman"/>
          <w:sz w:val="28"/>
          <w:szCs w:val="28"/>
          <w:lang w:eastAsia="zh-CN"/>
        </w:rPr>
        <w:t>глицинаты</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аспартаты</w:t>
      </w:r>
      <w:proofErr w:type="spellEnd"/>
      <w:r w:rsidRPr="002B6EC9">
        <w:rPr>
          <w:rFonts w:ascii="Times New Roman" w:eastAsia="Times New Roman" w:hAnsi="Times New Roman" w:cs="Times New Roman"/>
          <w:sz w:val="28"/>
          <w:szCs w:val="28"/>
          <w:lang w:eastAsia="zh-CN"/>
        </w:rPr>
        <w:t xml:space="preserve">, фосфаты, цитраты, </w:t>
      </w:r>
      <w:proofErr w:type="spellStart"/>
      <w:r w:rsidRPr="002B6EC9">
        <w:rPr>
          <w:rFonts w:ascii="Times New Roman" w:eastAsia="Times New Roman" w:hAnsi="Times New Roman" w:cs="Times New Roman"/>
          <w:sz w:val="28"/>
          <w:szCs w:val="28"/>
          <w:lang w:eastAsia="zh-CN"/>
        </w:rPr>
        <w:t>гистидинаты</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оротаты</w:t>
      </w:r>
      <w:proofErr w:type="spellEnd"/>
      <w:r w:rsidRPr="002B6EC9">
        <w:rPr>
          <w:rFonts w:ascii="Times New Roman" w:eastAsia="Times New Roman" w:hAnsi="Times New Roman" w:cs="Times New Roman"/>
          <w:sz w:val="28"/>
          <w:szCs w:val="28"/>
          <w:lang w:eastAsia="zh-CN"/>
        </w:rPr>
        <w:t xml:space="preserve"> и др.).</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xml:space="preserve">Например, селен в виде селенита натрия не является биоэлементом в отличие от </w:t>
      </w:r>
      <w:proofErr w:type="spellStart"/>
      <w:r w:rsidRPr="002B6EC9">
        <w:rPr>
          <w:rFonts w:ascii="Times New Roman" w:eastAsia="Times New Roman" w:hAnsi="Times New Roman" w:cs="Times New Roman"/>
          <w:sz w:val="28"/>
          <w:szCs w:val="28"/>
          <w:lang w:eastAsia="zh-CN"/>
        </w:rPr>
        <w:t>селеноцистеина</w:t>
      </w:r>
      <w:proofErr w:type="spellEnd"/>
      <w:r w:rsidRPr="002B6EC9">
        <w:rPr>
          <w:rFonts w:ascii="Times New Roman" w:eastAsia="Times New Roman" w:hAnsi="Times New Roman" w:cs="Times New Roman"/>
          <w:sz w:val="28"/>
          <w:szCs w:val="28"/>
          <w:lang w:eastAsia="zh-CN"/>
        </w:rPr>
        <w:t xml:space="preserve"> или </w:t>
      </w:r>
      <w:proofErr w:type="spellStart"/>
      <w:r w:rsidRPr="002B6EC9">
        <w:rPr>
          <w:rFonts w:ascii="Times New Roman" w:eastAsia="Times New Roman" w:hAnsi="Times New Roman" w:cs="Times New Roman"/>
          <w:sz w:val="28"/>
          <w:szCs w:val="28"/>
          <w:lang w:eastAsia="zh-CN"/>
        </w:rPr>
        <w:t>селенометионина</w:t>
      </w:r>
      <w:proofErr w:type="spellEnd"/>
      <w:r w:rsidRPr="002B6EC9">
        <w:rPr>
          <w:rFonts w:ascii="Times New Roman" w:eastAsia="Times New Roman" w:hAnsi="Times New Roman" w:cs="Times New Roman"/>
          <w:sz w:val="28"/>
          <w:szCs w:val="28"/>
          <w:lang w:eastAsia="zh-CN"/>
        </w:rPr>
        <w:t xml:space="preserve">, так же как цинк в виде сульфата по сравнению с </w:t>
      </w:r>
      <w:proofErr w:type="spellStart"/>
      <w:r w:rsidRPr="002B6EC9">
        <w:rPr>
          <w:rFonts w:ascii="Times New Roman" w:eastAsia="Times New Roman" w:hAnsi="Times New Roman" w:cs="Times New Roman"/>
          <w:sz w:val="28"/>
          <w:szCs w:val="28"/>
          <w:lang w:eastAsia="zh-CN"/>
        </w:rPr>
        <w:t>аспарагинатом</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глутаматом</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пиколинатом</w:t>
      </w:r>
      <w:proofErr w:type="spellEnd"/>
      <w:r w:rsidRPr="002B6EC9">
        <w:rPr>
          <w:rFonts w:ascii="Times New Roman" w:eastAsia="Times New Roman" w:hAnsi="Times New Roman" w:cs="Times New Roman"/>
          <w:sz w:val="28"/>
          <w:szCs w:val="28"/>
          <w:lang w:eastAsia="zh-CN"/>
        </w:rPr>
        <w:t xml:space="preserve"> и </w:t>
      </w:r>
      <w:proofErr w:type="spellStart"/>
      <w:r w:rsidRPr="002B6EC9">
        <w:rPr>
          <w:rFonts w:ascii="Times New Roman" w:eastAsia="Times New Roman" w:hAnsi="Times New Roman" w:cs="Times New Roman"/>
          <w:sz w:val="28"/>
          <w:szCs w:val="28"/>
          <w:lang w:eastAsia="zh-CN"/>
        </w:rPr>
        <w:t>глицинатом</w:t>
      </w:r>
      <w:proofErr w:type="spellEnd"/>
      <w:r w:rsidRPr="002B6EC9">
        <w:rPr>
          <w:rFonts w:ascii="Times New Roman" w:eastAsia="Times New Roman" w:hAnsi="Times New Roman" w:cs="Times New Roman"/>
          <w:sz w:val="28"/>
          <w:szCs w:val="28"/>
          <w:lang w:eastAsia="zh-CN"/>
        </w:rPr>
        <w:t xml:space="preserve"> цинка. Возможно, что свободный ион (катион, анион) – это переходная форма между химическим элементом и биоэлементом. Например, биоэлемент </w:t>
      </w:r>
      <w:bookmarkStart w:id="4" w:name="_GoBack"/>
      <w:bookmarkEnd w:id="4"/>
      <w:r w:rsidR="001E1926" w:rsidRPr="002B6EC9">
        <w:rPr>
          <w:rFonts w:ascii="Times New Roman" w:eastAsia="Times New Roman" w:hAnsi="Times New Roman" w:cs="Times New Roman"/>
          <w:sz w:val="28"/>
          <w:szCs w:val="28"/>
          <w:lang w:eastAsia="zh-CN"/>
        </w:rPr>
        <w:t>– металл</w:t>
      </w:r>
      <w:r w:rsidRPr="002B6EC9">
        <w:rPr>
          <w:rFonts w:ascii="Times New Roman" w:eastAsia="Times New Roman" w:hAnsi="Times New Roman" w:cs="Times New Roman"/>
          <w:sz w:val="28"/>
          <w:szCs w:val="28"/>
          <w:lang w:eastAsia="zh-CN"/>
        </w:rPr>
        <w:t xml:space="preserve"> в составе метало-</w:t>
      </w:r>
      <w:proofErr w:type="spellStart"/>
      <w:r w:rsidRPr="002B6EC9">
        <w:rPr>
          <w:rFonts w:ascii="Times New Roman" w:eastAsia="Times New Roman" w:hAnsi="Times New Roman" w:cs="Times New Roman"/>
          <w:sz w:val="28"/>
          <w:szCs w:val="28"/>
          <w:lang w:eastAsia="zh-CN"/>
        </w:rPr>
        <w:t>лигандного</w:t>
      </w:r>
      <w:proofErr w:type="spellEnd"/>
      <w:r w:rsidRPr="002B6EC9">
        <w:rPr>
          <w:rFonts w:ascii="Times New Roman" w:eastAsia="Times New Roman" w:hAnsi="Times New Roman" w:cs="Times New Roman"/>
          <w:sz w:val="28"/>
          <w:szCs w:val="28"/>
          <w:lang w:eastAsia="zh-CN"/>
        </w:rPr>
        <w:t xml:space="preserve"> комплекса: металл – аминокислота (цинк – </w:t>
      </w:r>
      <w:proofErr w:type="spellStart"/>
      <w:r w:rsidRPr="002B6EC9">
        <w:rPr>
          <w:rFonts w:ascii="Times New Roman" w:eastAsia="Times New Roman" w:hAnsi="Times New Roman" w:cs="Times New Roman"/>
          <w:sz w:val="28"/>
          <w:szCs w:val="28"/>
          <w:lang w:eastAsia="zh-CN"/>
        </w:rPr>
        <w:t>аспартат</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гистидинат</w:t>
      </w:r>
      <w:proofErr w:type="spellEnd"/>
      <w:r w:rsidRPr="002B6EC9">
        <w:rPr>
          <w:rFonts w:ascii="Times New Roman" w:eastAsia="Times New Roman" w:hAnsi="Times New Roman" w:cs="Times New Roman"/>
          <w:sz w:val="28"/>
          <w:szCs w:val="28"/>
          <w:lang w:eastAsia="zh-CN"/>
        </w:rPr>
        <w:t xml:space="preserve">, </w:t>
      </w:r>
      <w:proofErr w:type="spellStart"/>
      <w:r w:rsidRPr="002B6EC9">
        <w:rPr>
          <w:rFonts w:ascii="Times New Roman" w:eastAsia="Times New Roman" w:hAnsi="Times New Roman" w:cs="Times New Roman"/>
          <w:sz w:val="28"/>
          <w:szCs w:val="28"/>
          <w:lang w:eastAsia="zh-CN"/>
        </w:rPr>
        <w:t>глицинат</w:t>
      </w:r>
      <w:proofErr w:type="spellEnd"/>
      <w:r w:rsidRPr="002B6EC9">
        <w:rPr>
          <w:rFonts w:ascii="Times New Roman" w:eastAsia="Times New Roman" w:hAnsi="Times New Roman" w:cs="Times New Roman"/>
          <w:sz w:val="28"/>
          <w:szCs w:val="28"/>
          <w:lang w:eastAsia="zh-CN"/>
        </w:rPr>
        <w:t xml:space="preserve">); металл – органическая кислота (калия цитрат, кальция </w:t>
      </w:r>
      <w:proofErr w:type="spellStart"/>
      <w:r w:rsidRPr="002B6EC9">
        <w:rPr>
          <w:rFonts w:ascii="Times New Roman" w:eastAsia="Times New Roman" w:hAnsi="Times New Roman" w:cs="Times New Roman"/>
          <w:sz w:val="28"/>
          <w:szCs w:val="28"/>
          <w:lang w:eastAsia="zh-CN"/>
        </w:rPr>
        <w:t>лактат</w:t>
      </w:r>
      <w:proofErr w:type="spellEnd"/>
      <w:r w:rsidRPr="002B6EC9">
        <w:rPr>
          <w:rFonts w:ascii="Times New Roman" w:eastAsia="Times New Roman" w:hAnsi="Times New Roman" w:cs="Times New Roman"/>
          <w:sz w:val="28"/>
          <w:szCs w:val="28"/>
          <w:lang w:eastAsia="zh-CN"/>
        </w:rPr>
        <w:t xml:space="preserve"> и др.). Биоэлементами являются водород и кислород, входящие в состав молекул воды; азот, входящий в состав аммиака и др.</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Разумеется, роль многих химических элементов в организме в настоящее время еще до конца не выяснена. Однако с достаточной уверенностью можно предположить, что список необходимых для жизни «</w:t>
      </w:r>
      <w:proofErr w:type="spellStart"/>
      <w:r w:rsidRPr="002B6EC9">
        <w:rPr>
          <w:rFonts w:ascii="Times New Roman" w:eastAsia="Times New Roman" w:hAnsi="Times New Roman" w:cs="Times New Roman"/>
          <w:sz w:val="28"/>
          <w:szCs w:val="28"/>
          <w:lang w:eastAsia="zh-CN"/>
        </w:rPr>
        <w:t>эссенциальных</w:t>
      </w:r>
      <w:proofErr w:type="spellEnd"/>
      <w:r w:rsidRPr="002B6EC9">
        <w:rPr>
          <w:rFonts w:ascii="Times New Roman" w:eastAsia="Times New Roman" w:hAnsi="Times New Roman" w:cs="Times New Roman"/>
          <w:sz w:val="28"/>
          <w:szCs w:val="28"/>
          <w:lang w:eastAsia="zh-CN"/>
        </w:rPr>
        <w:t>» элементов будет расширяться, пополняясь за счет «токсичных» элементов и тех элементов, чья биологическая роль пока еще недостаточно ясна.</w:t>
      </w:r>
    </w:p>
    <w:p w:rsidR="002B6EC9" w:rsidRP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r w:rsidRPr="002B6EC9">
        <w:rPr>
          <w:rFonts w:ascii="Times New Roman" w:eastAsia="Times New Roman" w:hAnsi="Times New Roman" w:cs="Times New Roman"/>
          <w:sz w:val="28"/>
          <w:szCs w:val="28"/>
          <w:lang w:eastAsia="zh-CN"/>
        </w:rPr>
        <w:t xml:space="preserve">Что же касается рассмотренных выше классификаций, то, по-видимому, наиболее обоснованным в настоящее время является деление биоэлементов на органогены, макро-, микро- и </w:t>
      </w:r>
      <w:proofErr w:type="spellStart"/>
      <w:r w:rsidRPr="002B6EC9">
        <w:rPr>
          <w:rFonts w:ascii="Times New Roman" w:eastAsia="Times New Roman" w:hAnsi="Times New Roman" w:cs="Times New Roman"/>
          <w:sz w:val="28"/>
          <w:szCs w:val="28"/>
          <w:lang w:eastAsia="zh-CN"/>
        </w:rPr>
        <w:t>ультрамикроэлементы</w:t>
      </w:r>
      <w:proofErr w:type="spellEnd"/>
      <w:r w:rsidRPr="002B6EC9">
        <w:rPr>
          <w:rFonts w:ascii="Times New Roman" w:eastAsia="Times New Roman" w:hAnsi="Times New Roman" w:cs="Times New Roman"/>
          <w:sz w:val="28"/>
          <w:szCs w:val="28"/>
          <w:lang w:eastAsia="zh-CN"/>
        </w:rPr>
        <w:t xml:space="preserve">. Хотя это деление является чисто условным, в его основу положен достоверный факт, свидетельствующий о том, что отдельные биоэлементы в организме содержатся в различных количествах. Кроме того, исторически сложилось так, что с макроэлементами в большей мере связываются представления о «структурных» функциях, с микроэлементами – биохимическая и физиологическая активность, </w:t>
      </w:r>
      <w:proofErr w:type="spellStart"/>
      <w:r w:rsidRPr="002B6EC9">
        <w:rPr>
          <w:rFonts w:ascii="Times New Roman" w:eastAsia="Times New Roman" w:hAnsi="Times New Roman" w:cs="Times New Roman"/>
          <w:sz w:val="28"/>
          <w:szCs w:val="28"/>
          <w:lang w:eastAsia="zh-CN"/>
        </w:rPr>
        <w:t>несоразмеримая</w:t>
      </w:r>
      <w:proofErr w:type="spellEnd"/>
      <w:r w:rsidRPr="002B6EC9">
        <w:rPr>
          <w:rFonts w:ascii="Times New Roman" w:eastAsia="Times New Roman" w:hAnsi="Times New Roman" w:cs="Times New Roman"/>
          <w:sz w:val="28"/>
          <w:szCs w:val="28"/>
          <w:lang w:eastAsia="zh-CN"/>
        </w:rPr>
        <w:t xml:space="preserve"> с их малым содержанием в человеческом теле, а с </w:t>
      </w:r>
      <w:proofErr w:type="spellStart"/>
      <w:r w:rsidRPr="002B6EC9">
        <w:rPr>
          <w:rFonts w:ascii="Times New Roman" w:eastAsia="Times New Roman" w:hAnsi="Times New Roman" w:cs="Times New Roman"/>
          <w:sz w:val="28"/>
          <w:szCs w:val="28"/>
          <w:lang w:eastAsia="zh-CN"/>
        </w:rPr>
        <w:t>ультрамикроэлементами</w:t>
      </w:r>
      <w:proofErr w:type="spellEnd"/>
      <w:r w:rsidRPr="002B6EC9">
        <w:rPr>
          <w:rFonts w:ascii="Times New Roman" w:eastAsia="Times New Roman" w:hAnsi="Times New Roman" w:cs="Times New Roman"/>
          <w:sz w:val="28"/>
          <w:szCs w:val="28"/>
          <w:lang w:eastAsia="zh-CN"/>
        </w:rPr>
        <w:t xml:space="preserve"> – токсичность и недостаточная изученность их роли в организме.</w:t>
      </w:r>
    </w:p>
    <w:p w:rsidR="002B6EC9" w:rsidRDefault="002B6EC9" w:rsidP="002329CE">
      <w:pPr>
        <w:keepNext/>
        <w:spacing w:after="0" w:line="240" w:lineRule="auto"/>
        <w:ind w:left="170" w:right="57" w:firstLine="567"/>
        <w:jc w:val="both"/>
        <w:rPr>
          <w:rFonts w:ascii="Times New Roman" w:eastAsia="Times New Roman" w:hAnsi="Times New Roman" w:cs="Times New Roman"/>
          <w:sz w:val="28"/>
          <w:szCs w:val="28"/>
          <w:lang w:eastAsia="zh-CN"/>
        </w:rPr>
      </w:pPr>
    </w:p>
    <w:p w:rsidR="0090308D" w:rsidRPr="00154885" w:rsidRDefault="0090308D" w:rsidP="002329CE">
      <w:pPr>
        <w:keepNext/>
        <w:spacing w:after="0" w:line="240" w:lineRule="auto"/>
        <w:ind w:left="170" w:right="57" w:firstLine="567"/>
        <w:jc w:val="both"/>
        <w:rPr>
          <w:rFonts w:ascii="Times New Roman" w:eastAsia="Times New Roman" w:hAnsi="Times New Roman" w:cs="Times New Roman"/>
          <w:sz w:val="28"/>
          <w:szCs w:val="24"/>
          <w:u w:val="single"/>
          <w:lang w:eastAsia="ru-RU"/>
        </w:rPr>
      </w:pPr>
      <w:r w:rsidRPr="00154885">
        <w:rPr>
          <w:rFonts w:ascii="Times New Roman" w:eastAsia="Times New Roman" w:hAnsi="Times New Roman" w:cs="Times New Roman"/>
          <w:sz w:val="28"/>
          <w:szCs w:val="24"/>
          <w:u w:val="single"/>
          <w:lang w:eastAsia="ru-RU"/>
        </w:rPr>
        <w:t>Вопросы для подготовки:</w:t>
      </w:r>
    </w:p>
    <w:p w:rsidR="002B6EC9" w:rsidRPr="002B6EC9" w:rsidRDefault="002B6EC9" w:rsidP="002329CE">
      <w:pPr>
        <w:keepNext/>
        <w:tabs>
          <w:tab w:val="left" w:pos="720"/>
        </w:tabs>
        <w:spacing w:after="0" w:line="240" w:lineRule="auto"/>
        <w:ind w:left="644"/>
        <w:contextualSpacing/>
        <w:jc w:val="both"/>
        <w:rPr>
          <w:rFonts w:ascii="Times New Roman" w:eastAsia="Calibri" w:hAnsi="Times New Roman" w:cs="Times New Roman"/>
          <w:sz w:val="24"/>
          <w:szCs w:val="24"/>
        </w:rPr>
      </w:pPr>
    </w:p>
    <w:p w:rsidR="002B6EC9" w:rsidRPr="002B6EC9" w:rsidRDefault="002B6EC9" w:rsidP="002329CE">
      <w:pPr>
        <w:keepNext/>
        <w:numPr>
          <w:ilvl w:val="0"/>
          <w:numId w:val="27"/>
        </w:numPr>
        <w:tabs>
          <w:tab w:val="left" w:pos="720"/>
        </w:tabs>
        <w:spacing w:after="0" w:line="240" w:lineRule="auto"/>
        <w:contextualSpacing/>
        <w:jc w:val="both"/>
        <w:rPr>
          <w:rFonts w:ascii="Times New Roman" w:eastAsia="Calibri" w:hAnsi="Times New Roman" w:cs="Times New Roman"/>
          <w:sz w:val="28"/>
          <w:szCs w:val="28"/>
        </w:rPr>
      </w:pPr>
      <w:r w:rsidRPr="002B6EC9">
        <w:rPr>
          <w:rFonts w:ascii="Times New Roman" w:eastAsia="Times New Roman" w:hAnsi="Times New Roman" w:cs="Times New Roman"/>
          <w:bCs/>
          <w:sz w:val="28"/>
          <w:szCs w:val="28"/>
          <w:lang w:eastAsia="ru-RU"/>
        </w:rPr>
        <w:t>Развитие учения о роли химических элементов для организмов.</w:t>
      </w:r>
    </w:p>
    <w:p w:rsidR="002B6EC9" w:rsidRDefault="002B6EC9" w:rsidP="002329CE">
      <w:pPr>
        <w:keepNext/>
        <w:numPr>
          <w:ilvl w:val="0"/>
          <w:numId w:val="27"/>
        </w:numPr>
        <w:tabs>
          <w:tab w:val="left" w:pos="720"/>
          <w:tab w:val="left" w:pos="1180"/>
        </w:tabs>
        <w:spacing w:after="0" w:line="240" w:lineRule="auto"/>
        <w:contextualSpacing/>
        <w:jc w:val="both"/>
        <w:rPr>
          <w:rFonts w:ascii="Times New Roman" w:eastAsia="Calibri" w:hAnsi="Times New Roman" w:cs="Times New Roman"/>
          <w:sz w:val="28"/>
          <w:szCs w:val="28"/>
        </w:rPr>
      </w:pPr>
      <w:r w:rsidRPr="002B6EC9">
        <w:rPr>
          <w:rFonts w:ascii="Times New Roman" w:eastAsia="Calibri" w:hAnsi="Times New Roman" w:cs="Times New Roman"/>
          <w:sz w:val="28"/>
          <w:szCs w:val="28"/>
        </w:rPr>
        <w:t>Классификация химических элементов по их содержанию в организме</w:t>
      </w:r>
    </w:p>
    <w:p w:rsidR="002B6EC9" w:rsidRDefault="002B6EC9" w:rsidP="002329CE">
      <w:pPr>
        <w:keepNext/>
        <w:numPr>
          <w:ilvl w:val="0"/>
          <w:numId w:val="27"/>
        </w:numPr>
        <w:tabs>
          <w:tab w:val="left" w:pos="720"/>
          <w:tab w:val="left" w:pos="1180"/>
        </w:tabs>
        <w:spacing w:after="0" w:line="240" w:lineRule="auto"/>
        <w:contextualSpacing/>
        <w:jc w:val="both"/>
        <w:rPr>
          <w:rFonts w:ascii="Times New Roman" w:eastAsia="Calibri" w:hAnsi="Times New Roman" w:cs="Times New Roman"/>
          <w:sz w:val="28"/>
          <w:szCs w:val="28"/>
        </w:rPr>
      </w:pPr>
      <w:r w:rsidRPr="002B6EC9">
        <w:rPr>
          <w:rFonts w:ascii="Times New Roman" w:eastAsia="Calibri" w:hAnsi="Times New Roman" w:cs="Times New Roman"/>
          <w:sz w:val="28"/>
          <w:szCs w:val="28"/>
        </w:rPr>
        <w:t xml:space="preserve">Современные методы определения химических элементов в </w:t>
      </w:r>
      <w:proofErr w:type="spellStart"/>
      <w:r w:rsidRPr="002B6EC9">
        <w:rPr>
          <w:rFonts w:ascii="Times New Roman" w:eastAsia="Calibri" w:hAnsi="Times New Roman" w:cs="Times New Roman"/>
          <w:sz w:val="28"/>
          <w:szCs w:val="28"/>
        </w:rPr>
        <w:t>биосубстратах</w:t>
      </w:r>
      <w:proofErr w:type="spellEnd"/>
    </w:p>
    <w:p w:rsidR="002B6EC9" w:rsidRPr="002B6EC9" w:rsidRDefault="002B6EC9" w:rsidP="002329CE">
      <w:pPr>
        <w:keepNext/>
        <w:numPr>
          <w:ilvl w:val="0"/>
          <w:numId w:val="27"/>
        </w:numPr>
        <w:tabs>
          <w:tab w:val="left" w:pos="720"/>
          <w:tab w:val="left" w:pos="1180"/>
        </w:tabs>
        <w:spacing w:after="0" w:line="240" w:lineRule="auto"/>
        <w:contextualSpacing/>
        <w:jc w:val="both"/>
        <w:rPr>
          <w:rFonts w:ascii="Times New Roman" w:eastAsia="Calibri" w:hAnsi="Times New Roman" w:cs="Times New Roman"/>
          <w:sz w:val="28"/>
          <w:szCs w:val="28"/>
        </w:rPr>
      </w:pPr>
      <w:r w:rsidRPr="002B6EC9">
        <w:rPr>
          <w:rFonts w:ascii="Times New Roman" w:eastAsia="Calibri" w:hAnsi="Times New Roman" w:cs="Times New Roman"/>
          <w:sz w:val="28"/>
          <w:szCs w:val="28"/>
        </w:rPr>
        <w:t>Биологические классификации химических элементов</w:t>
      </w:r>
    </w:p>
    <w:p w:rsidR="00154885" w:rsidRPr="00154885" w:rsidRDefault="00154885" w:rsidP="002329CE">
      <w:pPr>
        <w:keepNext/>
        <w:spacing w:after="0" w:line="240" w:lineRule="auto"/>
        <w:ind w:left="170" w:right="57" w:firstLine="567"/>
        <w:jc w:val="both"/>
        <w:rPr>
          <w:rFonts w:ascii="Times New Roman" w:eastAsia="Times New Roman" w:hAnsi="Times New Roman" w:cs="Times New Roman"/>
          <w:sz w:val="28"/>
          <w:szCs w:val="28"/>
          <w:u w:val="single"/>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2.2</w:t>
      </w:r>
      <w:r w:rsidRPr="00154885">
        <w:rPr>
          <w:rFonts w:ascii="Times New Roman" w:eastAsia="Times New Roman" w:hAnsi="Times New Roman" w:cs="Times New Roman"/>
          <w:b/>
          <w:iCs/>
          <w:color w:val="000000"/>
          <w:sz w:val="28"/>
          <w:szCs w:val="28"/>
          <w:lang w:eastAsia="ru-RU"/>
        </w:rPr>
        <w:tab/>
        <w:t xml:space="preserve">Практическое занятие № 2 Взаимодействие элементов </w:t>
      </w:r>
      <w:r w:rsidR="002B6EC9">
        <w:rPr>
          <w:rFonts w:ascii="Times New Roman" w:eastAsia="Times New Roman" w:hAnsi="Times New Roman" w:cs="Times New Roman"/>
          <w:b/>
          <w:iCs/>
          <w:color w:val="000000"/>
          <w:sz w:val="28"/>
          <w:szCs w:val="28"/>
          <w:lang w:eastAsia="ru-RU"/>
        </w:rPr>
        <w:t>в организме. Роль природных фак</w:t>
      </w:r>
      <w:r w:rsidRPr="00154885">
        <w:rPr>
          <w:rFonts w:ascii="Times New Roman" w:eastAsia="Times New Roman" w:hAnsi="Times New Roman" w:cs="Times New Roman"/>
          <w:b/>
          <w:iCs/>
          <w:color w:val="000000"/>
          <w:sz w:val="28"/>
          <w:szCs w:val="28"/>
          <w:lang w:eastAsia="ru-RU"/>
        </w:rPr>
        <w:t>торов в поддержании элементного гомеостаза в организме</w:t>
      </w:r>
    </w:p>
    <w:p w:rsidR="00154885" w:rsidRPr="00154885" w:rsidRDefault="00154885" w:rsidP="002329CE">
      <w:pPr>
        <w:keepNext/>
        <w:suppressAutoHyphens/>
        <w:spacing w:after="0" w:line="240" w:lineRule="auto"/>
        <w:ind w:firstLine="567"/>
        <w:rPr>
          <w:rFonts w:ascii="Times New Roman" w:eastAsia="Times New Roman" w:hAnsi="Times New Roman" w:cs="Times New Roman"/>
          <w:iCs/>
          <w:color w:val="000000"/>
          <w:sz w:val="28"/>
          <w:szCs w:val="28"/>
          <w:lang w:eastAsia="ru-RU"/>
        </w:rPr>
      </w:pPr>
    </w:p>
    <w:p w:rsidR="002B6EC9" w:rsidRPr="002B6EC9"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ab/>
      </w:r>
      <w:r w:rsidRPr="002B6EC9">
        <w:rPr>
          <w:rFonts w:ascii="Times New Roman" w:eastAsia="Times New Roman" w:hAnsi="Times New Roman" w:cs="Times New Roman"/>
          <w:iCs/>
          <w:color w:val="000000"/>
          <w:sz w:val="28"/>
          <w:szCs w:val="28"/>
          <w:lang w:eastAsia="ru-RU"/>
        </w:rPr>
        <w:tab/>
      </w:r>
      <w:r w:rsidR="002B6EC9" w:rsidRPr="002B6EC9">
        <w:rPr>
          <w:rFonts w:ascii="Times New Roman" w:eastAsia="Times New Roman" w:hAnsi="Times New Roman" w:cs="Times New Roman"/>
          <w:iCs/>
          <w:color w:val="000000"/>
          <w:sz w:val="28"/>
          <w:szCs w:val="28"/>
          <w:lang w:eastAsia="ru-RU"/>
        </w:rPr>
        <w:t xml:space="preserve">Организм здорового человека обладает достаточно четкой саморегулирующейся системой гомеостаза, в которой немаловажную роль играют и химические элементы. Их уровень в крови и тканях организма подчиняется определенным физиологическим закономерностям [В.С. </w:t>
      </w:r>
      <w:proofErr w:type="spellStart"/>
      <w:r w:rsidR="002B6EC9" w:rsidRPr="002B6EC9">
        <w:rPr>
          <w:rFonts w:ascii="Times New Roman" w:eastAsia="Times New Roman" w:hAnsi="Times New Roman" w:cs="Times New Roman"/>
          <w:iCs/>
          <w:color w:val="000000"/>
          <w:sz w:val="28"/>
          <w:szCs w:val="28"/>
          <w:lang w:eastAsia="ru-RU"/>
        </w:rPr>
        <w:t>Райцес</w:t>
      </w:r>
      <w:proofErr w:type="spellEnd"/>
      <w:r w:rsidR="002B6EC9" w:rsidRPr="002B6EC9">
        <w:rPr>
          <w:rFonts w:ascii="Times New Roman" w:eastAsia="Times New Roman" w:hAnsi="Times New Roman" w:cs="Times New Roman"/>
          <w:iCs/>
          <w:color w:val="000000"/>
          <w:sz w:val="28"/>
          <w:szCs w:val="28"/>
          <w:lang w:eastAsia="ru-RU"/>
        </w:rPr>
        <w:t xml:space="preserve">, 1981].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Элементный гомеостаз является частной формой общей гомеостатической системы организма, нарушения которой отражаются на способности его адаптироваться в различных экологических условиях [Н.А. </w:t>
      </w:r>
      <w:proofErr w:type="spellStart"/>
      <w:r w:rsidRPr="002B6EC9">
        <w:rPr>
          <w:rFonts w:ascii="Times New Roman" w:eastAsia="Times New Roman" w:hAnsi="Times New Roman" w:cs="Times New Roman"/>
          <w:iCs/>
          <w:color w:val="000000"/>
          <w:sz w:val="28"/>
          <w:szCs w:val="28"/>
          <w:lang w:eastAsia="ru-RU"/>
        </w:rPr>
        <w:t>Агаджанян</w:t>
      </w:r>
      <w:proofErr w:type="spellEnd"/>
      <w:r w:rsidRPr="002B6EC9">
        <w:rPr>
          <w:rFonts w:ascii="Times New Roman" w:eastAsia="Times New Roman" w:hAnsi="Times New Roman" w:cs="Times New Roman"/>
          <w:iCs/>
          <w:color w:val="000000"/>
          <w:sz w:val="28"/>
          <w:szCs w:val="28"/>
          <w:lang w:eastAsia="ru-RU"/>
        </w:rPr>
        <w:t xml:space="preserve">, А.В. Скальный, 2001; И.В. </w:t>
      </w:r>
      <w:proofErr w:type="spellStart"/>
      <w:r w:rsidRPr="002B6EC9">
        <w:rPr>
          <w:rFonts w:ascii="Times New Roman" w:eastAsia="Times New Roman" w:hAnsi="Times New Roman" w:cs="Times New Roman"/>
          <w:iCs/>
          <w:color w:val="000000"/>
          <w:sz w:val="28"/>
          <w:szCs w:val="28"/>
          <w:lang w:eastAsia="ru-RU"/>
        </w:rPr>
        <w:t>Радыш</w:t>
      </w:r>
      <w:proofErr w:type="spellEnd"/>
      <w:r w:rsidRPr="002B6EC9">
        <w:rPr>
          <w:rFonts w:ascii="Times New Roman" w:eastAsia="Times New Roman" w:hAnsi="Times New Roman" w:cs="Times New Roman"/>
          <w:iCs/>
          <w:color w:val="000000"/>
          <w:sz w:val="28"/>
          <w:szCs w:val="28"/>
          <w:lang w:eastAsia="ru-RU"/>
        </w:rPr>
        <w:t xml:space="preserve"> и др., 2011, 2012; В.R. </w:t>
      </w:r>
      <w:proofErr w:type="spellStart"/>
      <w:r w:rsidRPr="002B6EC9">
        <w:rPr>
          <w:rFonts w:ascii="Times New Roman" w:eastAsia="Times New Roman" w:hAnsi="Times New Roman" w:cs="Times New Roman"/>
          <w:iCs/>
          <w:color w:val="000000"/>
          <w:sz w:val="28"/>
          <w:szCs w:val="28"/>
          <w:lang w:eastAsia="ru-RU"/>
        </w:rPr>
        <w:t>Turnlund</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et</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al</w:t>
      </w:r>
      <w:proofErr w:type="spellEnd"/>
      <w:r w:rsidRPr="002B6EC9">
        <w:rPr>
          <w:rFonts w:ascii="Times New Roman" w:eastAsia="Times New Roman" w:hAnsi="Times New Roman" w:cs="Times New Roman"/>
          <w:iCs/>
          <w:color w:val="000000"/>
          <w:sz w:val="28"/>
          <w:szCs w:val="28"/>
          <w:lang w:eastAsia="ru-RU"/>
        </w:rPr>
        <w:t>., 2005].</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При излишнем поступлении металлов, организм способен до определенного предела мобилизовать внутренние резервы для сохранения гомеостаза, но через какое-то время неизбежно наступает нарушение их обмена. При этом концентрация вещества в тканях человека служит показателем степени неблагоприятного воздействия его на организм и отражает его содержание в окружающей среде.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Химические элементы распространены в окружающей среде очень неравномерно. Обращает на себя внимание огромное содержание таких микроэлементов (по отношению к человеческому организму) как </w:t>
      </w:r>
      <w:proofErr w:type="spellStart"/>
      <w:r w:rsidRPr="002B6EC9">
        <w:rPr>
          <w:rFonts w:ascii="Times New Roman" w:eastAsia="Times New Roman" w:hAnsi="Times New Roman" w:cs="Times New Roman"/>
          <w:iCs/>
          <w:color w:val="000000"/>
          <w:sz w:val="28"/>
          <w:szCs w:val="28"/>
          <w:lang w:eastAsia="ru-RU"/>
        </w:rPr>
        <w:t>Si</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Al</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Fe</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Zr</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Mu</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Zn</w:t>
      </w:r>
      <w:proofErr w:type="spellEnd"/>
      <w:r w:rsidRPr="002B6EC9">
        <w:rPr>
          <w:rFonts w:ascii="Times New Roman" w:eastAsia="Times New Roman" w:hAnsi="Times New Roman" w:cs="Times New Roman"/>
          <w:iCs/>
          <w:color w:val="000000"/>
          <w:sz w:val="28"/>
          <w:szCs w:val="28"/>
          <w:lang w:eastAsia="ru-RU"/>
        </w:rPr>
        <w:t xml:space="preserve">, а также макроэлементов K, </w:t>
      </w:r>
      <w:proofErr w:type="spellStart"/>
      <w:r w:rsidRPr="002B6EC9">
        <w:rPr>
          <w:rFonts w:ascii="Times New Roman" w:eastAsia="Times New Roman" w:hAnsi="Times New Roman" w:cs="Times New Roman"/>
          <w:iCs/>
          <w:color w:val="000000"/>
          <w:sz w:val="28"/>
          <w:szCs w:val="28"/>
          <w:lang w:eastAsia="ru-RU"/>
        </w:rPr>
        <w:t>Cа</w:t>
      </w:r>
      <w:proofErr w:type="spellEnd"/>
      <w:r w:rsidRPr="002B6EC9">
        <w:rPr>
          <w:rFonts w:ascii="Times New Roman" w:eastAsia="Times New Roman" w:hAnsi="Times New Roman" w:cs="Times New Roman"/>
          <w:iCs/>
          <w:color w:val="000000"/>
          <w:sz w:val="28"/>
          <w:szCs w:val="28"/>
          <w:lang w:eastAsia="ru-RU"/>
        </w:rPr>
        <w:t xml:space="preserve"> и других в земной коре (верхней литосфере) и их небольшие концентрации в пресной, морской воде, атмосфере. Однако в биосфере происходит накопление многих из этих элементов, их концентрирование, что свидетельствует о высокой потребности в них для осуществления процессов жизнедеятельности.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В биосфере концентрируются такие химические элементы, как O, K, S, C, P, </w:t>
      </w:r>
      <w:proofErr w:type="spellStart"/>
      <w:r w:rsidRPr="002B6EC9">
        <w:rPr>
          <w:rFonts w:ascii="Times New Roman" w:eastAsia="Times New Roman" w:hAnsi="Times New Roman" w:cs="Times New Roman"/>
          <w:iCs/>
          <w:color w:val="000000"/>
          <w:sz w:val="28"/>
          <w:szCs w:val="28"/>
          <w:lang w:eastAsia="ru-RU"/>
        </w:rPr>
        <w:t>Cl</w:t>
      </w:r>
      <w:proofErr w:type="spellEnd"/>
      <w:r w:rsidRPr="002B6EC9">
        <w:rPr>
          <w:rFonts w:ascii="Times New Roman" w:eastAsia="Times New Roman" w:hAnsi="Times New Roman" w:cs="Times New Roman"/>
          <w:iCs/>
          <w:color w:val="000000"/>
          <w:sz w:val="28"/>
          <w:szCs w:val="28"/>
          <w:lang w:eastAsia="ru-RU"/>
        </w:rPr>
        <w:t xml:space="preserve">, N, </w:t>
      </w:r>
      <w:proofErr w:type="spellStart"/>
      <w:r w:rsidRPr="002B6EC9">
        <w:rPr>
          <w:rFonts w:ascii="Times New Roman" w:eastAsia="Times New Roman" w:hAnsi="Times New Roman" w:cs="Times New Roman"/>
          <w:iCs/>
          <w:color w:val="000000"/>
          <w:sz w:val="28"/>
          <w:szCs w:val="28"/>
          <w:lang w:eastAsia="ru-RU"/>
        </w:rPr>
        <w:t>Sn</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As</w:t>
      </w:r>
      <w:proofErr w:type="spellEnd"/>
      <w:r w:rsidRPr="002B6EC9">
        <w:rPr>
          <w:rFonts w:ascii="Times New Roman" w:eastAsia="Times New Roman" w:hAnsi="Times New Roman" w:cs="Times New Roman"/>
          <w:iCs/>
          <w:color w:val="000000"/>
          <w:sz w:val="28"/>
          <w:szCs w:val="28"/>
          <w:lang w:eastAsia="ru-RU"/>
        </w:rPr>
        <w:t xml:space="preserve">, относительно высокое содержание </w:t>
      </w:r>
      <w:proofErr w:type="spellStart"/>
      <w:r w:rsidRPr="002B6EC9">
        <w:rPr>
          <w:rFonts w:ascii="Times New Roman" w:eastAsia="Times New Roman" w:hAnsi="Times New Roman" w:cs="Times New Roman"/>
          <w:iCs/>
          <w:color w:val="000000"/>
          <w:sz w:val="28"/>
          <w:szCs w:val="28"/>
          <w:lang w:eastAsia="ru-RU"/>
        </w:rPr>
        <w:t>Ca</w:t>
      </w:r>
      <w:proofErr w:type="spellEnd"/>
      <w:r w:rsidRPr="002B6EC9">
        <w:rPr>
          <w:rFonts w:ascii="Times New Roman" w:eastAsia="Times New Roman" w:hAnsi="Times New Roman" w:cs="Times New Roman"/>
          <w:iCs/>
          <w:color w:val="000000"/>
          <w:sz w:val="28"/>
          <w:szCs w:val="28"/>
          <w:lang w:eastAsia="ru-RU"/>
        </w:rPr>
        <w:t xml:space="preserve">, B, </w:t>
      </w:r>
      <w:proofErr w:type="spellStart"/>
      <w:r w:rsidRPr="002B6EC9">
        <w:rPr>
          <w:rFonts w:ascii="Times New Roman" w:eastAsia="Times New Roman" w:hAnsi="Times New Roman" w:cs="Times New Roman"/>
          <w:iCs/>
          <w:color w:val="000000"/>
          <w:sz w:val="28"/>
          <w:szCs w:val="28"/>
          <w:lang w:eastAsia="ru-RU"/>
        </w:rPr>
        <w:t>Zn</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Ba</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Sr</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Rb</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Cu</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Pb</w:t>
      </w:r>
      <w:proofErr w:type="spellEnd"/>
      <w:r w:rsidRPr="002B6EC9">
        <w:rPr>
          <w:rFonts w:ascii="Times New Roman" w:eastAsia="Times New Roman" w:hAnsi="Times New Roman" w:cs="Times New Roman"/>
          <w:iCs/>
          <w:color w:val="000000"/>
          <w:sz w:val="28"/>
          <w:szCs w:val="28"/>
          <w:lang w:eastAsia="ru-RU"/>
        </w:rPr>
        <w:t xml:space="preserve">.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В связи с различными средами обитания существенно различаются концентрации химических элементов в морских и наземных растениях и животных. Так, в «дарах моря» растительного и животного происхождения сконцентрированы такие элементы, как </w:t>
      </w:r>
      <w:proofErr w:type="spellStart"/>
      <w:r w:rsidRPr="002B6EC9">
        <w:rPr>
          <w:rFonts w:ascii="Times New Roman" w:eastAsia="Times New Roman" w:hAnsi="Times New Roman" w:cs="Times New Roman"/>
          <w:iCs/>
          <w:color w:val="000000"/>
          <w:sz w:val="28"/>
          <w:szCs w:val="28"/>
          <w:lang w:eastAsia="ru-RU"/>
        </w:rPr>
        <w:t>Ca</w:t>
      </w:r>
      <w:proofErr w:type="spellEnd"/>
      <w:r w:rsidRPr="002B6EC9">
        <w:rPr>
          <w:rFonts w:ascii="Times New Roman" w:eastAsia="Times New Roman" w:hAnsi="Times New Roman" w:cs="Times New Roman"/>
          <w:iCs/>
          <w:color w:val="000000"/>
          <w:sz w:val="28"/>
          <w:szCs w:val="28"/>
          <w:lang w:eastAsia="ru-RU"/>
        </w:rPr>
        <w:t xml:space="preserve">, K, </w:t>
      </w:r>
      <w:proofErr w:type="spellStart"/>
      <w:r w:rsidRPr="002B6EC9">
        <w:rPr>
          <w:rFonts w:ascii="Times New Roman" w:eastAsia="Times New Roman" w:hAnsi="Times New Roman" w:cs="Times New Roman"/>
          <w:iCs/>
          <w:color w:val="000000"/>
          <w:sz w:val="28"/>
          <w:szCs w:val="28"/>
          <w:lang w:eastAsia="ru-RU"/>
        </w:rPr>
        <w:t>Na</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Mg</w:t>
      </w:r>
      <w:proofErr w:type="spellEnd"/>
      <w:r w:rsidRPr="002B6EC9">
        <w:rPr>
          <w:rFonts w:ascii="Times New Roman" w:eastAsia="Times New Roman" w:hAnsi="Times New Roman" w:cs="Times New Roman"/>
          <w:iCs/>
          <w:color w:val="000000"/>
          <w:sz w:val="28"/>
          <w:szCs w:val="28"/>
          <w:lang w:eastAsia="ru-RU"/>
        </w:rPr>
        <w:t xml:space="preserve">, S, </w:t>
      </w:r>
      <w:proofErr w:type="spellStart"/>
      <w:r w:rsidRPr="002B6EC9">
        <w:rPr>
          <w:rFonts w:ascii="Times New Roman" w:eastAsia="Times New Roman" w:hAnsi="Times New Roman" w:cs="Times New Roman"/>
          <w:iCs/>
          <w:color w:val="000000"/>
          <w:sz w:val="28"/>
          <w:szCs w:val="28"/>
          <w:lang w:eastAsia="ru-RU"/>
        </w:rPr>
        <w:t>Cl</w:t>
      </w:r>
      <w:proofErr w:type="spellEnd"/>
      <w:r w:rsidRPr="002B6EC9">
        <w:rPr>
          <w:rFonts w:ascii="Times New Roman" w:eastAsia="Times New Roman" w:hAnsi="Times New Roman" w:cs="Times New Roman"/>
          <w:iCs/>
          <w:color w:val="000000"/>
          <w:sz w:val="28"/>
          <w:szCs w:val="28"/>
          <w:lang w:eastAsia="ru-RU"/>
        </w:rPr>
        <w:t xml:space="preserve">, O, </w:t>
      </w:r>
      <w:proofErr w:type="spellStart"/>
      <w:r w:rsidRPr="002B6EC9">
        <w:rPr>
          <w:rFonts w:ascii="Times New Roman" w:eastAsia="Times New Roman" w:hAnsi="Times New Roman" w:cs="Times New Roman"/>
          <w:iCs/>
          <w:color w:val="000000"/>
          <w:sz w:val="28"/>
          <w:szCs w:val="28"/>
          <w:lang w:eastAsia="ru-RU"/>
        </w:rPr>
        <w:t>Zn</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Cu</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Mu</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Fe</w:t>
      </w:r>
      <w:proofErr w:type="spellEnd"/>
      <w:r w:rsidRPr="002B6EC9">
        <w:rPr>
          <w:rFonts w:ascii="Times New Roman" w:eastAsia="Times New Roman" w:hAnsi="Times New Roman" w:cs="Times New Roman"/>
          <w:iCs/>
          <w:color w:val="000000"/>
          <w:sz w:val="28"/>
          <w:szCs w:val="28"/>
          <w:lang w:eastAsia="ru-RU"/>
        </w:rPr>
        <w:t xml:space="preserve">, J, </w:t>
      </w:r>
      <w:proofErr w:type="spellStart"/>
      <w:r w:rsidRPr="002B6EC9">
        <w:rPr>
          <w:rFonts w:ascii="Times New Roman" w:eastAsia="Times New Roman" w:hAnsi="Times New Roman" w:cs="Times New Roman"/>
          <w:iCs/>
          <w:color w:val="000000"/>
          <w:sz w:val="28"/>
          <w:szCs w:val="28"/>
          <w:lang w:eastAsia="ru-RU"/>
        </w:rPr>
        <w:t>Ni</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Ti</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Sr</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Zr</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Cr</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Li</w:t>
      </w:r>
      <w:proofErr w:type="spellEnd"/>
      <w:r w:rsidRPr="002B6EC9">
        <w:rPr>
          <w:rFonts w:ascii="Times New Roman" w:eastAsia="Times New Roman" w:hAnsi="Times New Roman" w:cs="Times New Roman"/>
          <w:iCs/>
          <w:color w:val="000000"/>
          <w:sz w:val="28"/>
          <w:szCs w:val="28"/>
          <w:lang w:eastAsia="ru-RU"/>
        </w:rPr>
        <w:t xml:space="preserve">, B, </w:t>
      </w:r>
      <w:proofErr w:type="spellStart"/>
      <w:r w:rsidRPr="002B6EC9">
        <w:rPr>
          <w:rFonts w:ascii="Times New Roman" w:eastAsia="Times New Roman" w:hAnsi="Times New Roman" w:cs="Times New Roman"/>
          <w:iCs/>
          <w:color w:val="000000"/>
          <w:sz w:val="28"/>
          <w:szCs w:val="28"/>
          <w:lang w:eastAsia="ru-RU"/>
        </w:rPr>
        <w:t>La</w:t>
      </w:r>
      <w:proofErr w:type="spellEnd"/>
      <w:r w:rsidRPr="002B6EC9">
        <w:rPr>
          <w:rFonts w:ascii="Times New Roman" w:eastAsia="Times New Roman" w:hAnsi="Times New Roman" w:cs="Times New Roman"/>
          <w:iCs/>
          <w:color w:val="000000"/>
          <w:sz w:val="28"/>
          <w:szCs w:val="28"/>
          <w:lang w:eastAsia="ru-RU"/>
        </w:rPr>
        <w:t xml:space="preserve">. «Дары природы», предоставляемые человеку на суше, в целом менее богаты макро- и микроэлементами, хотя здесь следует выделить N, C, F, а также </w:t>
      </w:r>
      <w:proofErr w:type="spellStart"/>
      <w:r w:rsidRPr="002B6EC9">
        <w:rPr>
          <w:rFonts w:ascii="Times New Roman" w:eastAsia="Times New Roman" w:hAnsi="Times New Roman" w:cs="Times New Roman"/>
          <w:iCs/>
          <w:color w:val="000000"/>
          <w:sz w:val="28"/>
          <w:szCs w:val="28"/>
          <w:lang w:eastAsia="ru-RU"/>
        </w:rPr>
        <w:t>Mn</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Al</w:t>
      </w:r>
      <w:proofErr w:type="spellEnd"/>
      <w:r w:rsidRPr="002B6EC9">
        <w:rPr>
          <w:rFonts w:ascii="Times New Roman" w:eastAsia="Times New Roman" w:hAnsi="Times New Roman" w:cs="Times New Roman"/>
          <w:iCs/>
          <w:color w:val="000000"/>
          <w:sz w:val="28"/>
          <w:szCs w:val="28"/>
          <w:lang w:eastAsia="ru-RU"/>
        </w:rPr>
        <w:t xml:space="preserve">, содержание последних в наземных растениях выше, чем в морских в 10 раз.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Наземные растения являются основным источником такого важного микроэлемента, как </w:t>
      </w:r>
      <w:proofErr w:type="spellStart"/>
      <w:r w:rsidRPr="002B6EC9">
        <w:rPr>
          <w:rFonts w:ascii="Times New Roman" w:eastAsia="Times New Roman" w:hAnsi="Times New Roman" w:cs="Times New Roman"/>
          <w:iCs/>
          <w:color w:val="000000"/>
          <w:sz w:val="28"/>
          <w:szCs w:val="28"/>
          <w:lang w:eastAsia="ru-RU"/>
        </w:rPr>
        <w:t>Mn</w:t>
      </w:r>
      <w:proofErr w:type="spellEnd"/>
      <w:r w:rsidRPr="002B6EC9">
        <w:rPr>
          <w:rFonts w:ascii="Times New Roman" w:eastAsia="Times New Roman" w:hAnsi="Times New Roman" w:cs="Times New Roman"/>
          <w:iCs/>
          <w:color w:val="000000"/>
          <w:sz w:val="28"/>
          <w:szCs w:val="28"/>
          <w:lang w:eastAsia="ru-RU"/>
        </w:rPr>
        <w:t xml:space="preserve">, а морские </w:t>
      </w:r>
      <w:proofErr w:type="spellStart"/>
      <w:r w:rsidRPr="002B6EC9">
        <w:rPr>
          <w:rFonts w:ascii="Times New Roman" w:eastAsia="Times New Roman" w:hAnsi="Times New Roman" w:cs="Times New Roman"/>
          <w:iCs/>
          <w:color w:val="000000"/>
          <w:sz w:val="28"/>
          <w:szCs w:val="28"/>
          <w:lang w:eastAsia="ru-RU"/>
        </w:rPr>
        <w:t>Ca</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Fe</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Zr</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Si</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Li</w:t>
      </w:r>
      <w:proofErr w:type="spellEnd"/>
      <w:r w:rsidRPr="002B6EC9">
        <w:rPr>
          <w:rFonts w:ascii="Times New Roman" w:eastAsia="Times New Roman" w:hAnsi="Times New Roman" w:cs="Times New Roman"/>
          <w:iCs/>
          <w:color w:val="000000"/>
          <w:sz w:val="28"/>
          <w:szCs w:val="28"/>
          <w:lang w:eastAsia="ru-RU"/>
        </w:rPr>
        <w:t xml:space="preserve">, J.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Представители наземной фауны служат основным резервом для обеспечения человека P, N, H, т.е. макроэлементами и чрезвычайно бедны </w:t>
      </w:r>
      <w:proofErr w:type="spellStart"/>
      <w:r w:rsidRPr="002B6EC9">
        <w:rPr>
          <w:rFonts w:ascii="Times New Roman" w:eastAsia="Times New Roman" w:hAnsi="Times New Roman" w:cs="Times New Roman"/>
          <w:iCs/>
          <w:color w:val="000000"/>
          <w:sz w:val="28"/>
          <w:szCs w:val="28"/>
          <w:lang w:eastAsia="ru-RU"/>
        </w:rPr>
        <w:t>Cr</w:t>
      </w:r>
      <w:proofErr w:type="spellEnd"/>
      <w:r w:rsidRPr="002B6EC9">
        <w:rPr>
          <w:rFonts w:ascii="Times New Roman" w:eastAsia="Times New Roman" w:hAnsi="Times New Roman" w:cs="Times New Roman"/>
          <w:iCs/>
          <w:color w:val="000000"/>
          <w:sz w:val="28"/>
          <w:szCs w:val="28"/>
          <w:lang w:eastAsia="ru-RU"/>
        </w:rPr>
        <w:t xml:space="preserve">, V, </w:t>
      </w:r>
      <w:proofErr w:type="spellStart"/>
      <w:r w:rsidRPr="002B6EC9">
        <w:rPr>
          <w:rFonts w:ascii="Times New Roman" w:eastAsia="Times New Roman" w:hAnsi="Times New Roman" w:cs="Times New Roman"/>
          <w:iCs/>
          <w:color w:val="000000"/>
          <w:sz w:val="28"/>
          <w:szCs w:val="28"/>
          <w:lang w:eastAsia="ru-RU"/>
        </w:rPr>
        <w:t>Mn</w:t>
      </w:r>
      <w:proofErr w:type="spellEnd"/>
      <w:r w:rsidRPr="002B6EC9">
        <w:rPr>
          <w:rFonts w:ascii="Times New Roman" w:eastAsia="Times New Roman" w:hAnsi="Times New Roman" w:cs="Times New Roman"/>
          <w:iCs/>
          <w:color w:val="000000"/>
          <w:sz w:val="28"/>
          <w:szCs w:val="28"/>
          <w:lang w:eastAsia="ru-RU"/>
        </w:rPr>
        <w:t xml:space="preserve"> (элементы, принимающие активное участие в регуляции углеводного и жирового обмена, толерантности к глюкозе), в меньшей степени другими микроэлементами.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В свою очередь, представители морской фауны накапливают в себе повышенные количества </w:t>
      </w:r>
      <w:proofErr w:type="spellStart"/>
      <w:r w:rsidRPr="002B6EC9">
        <w:rPr>
          <w:rFonts w:ascii="Times New Roman" w:eastAsia="Times New Roman" w:hAnsi="Times New Roman" w:cs="Times New Roman"/>
          <w:iCs/>
          <w:color w:val="000000"/>
          <w:sz w:val="28"/>
          <w:szCs w:val="28"/>
          <w:lang w:eastAsia="ru-RU"/>
        </w:rPr>
        <w:t>Zn</w:t>
      </w:r>
      <w:proofErr w:type="spellEnd"/>
      <w:r w:rsidRPr="002B6EC9">
        <w:rPr>
          <w:rFonts w:ascii="Times New Roman" w:eastAsia="Times New Roman" w:hAnsi="Times New Roman" w:cs="Times New Roman"/>
          <w:iCs/>
          <w:color w:val="000000"/>
          <w:sz w:val="28"/>
          <w:szCs w:val="28"/>
          <w:lang w:eastAsia="ru-RU"/>
        </w:rPr>
        <w:t xml:space="preserve">, </w:t>
      </w:r>
      <w:proofErr w:type="spellStart"/>
      <w:r w:rsidRPr="002B6EC9">
        <w:rPr>
          <w:rFonts w:ascii="Times New Roman" w:eastAsia="Times New Roman" w:hAnsi="Times New Roman" w:cs="Times New Roman"/>
          <w:iCs/>
          <w:color w:val="000000"/>
          <w:sz w:val="28"/>
          <w:szCs w:val="28"/>
          <w:lang w:eastAsia="ru-RU"/>
        </w:rPr>
        <w:t>Co</w:t>
      </w:r>
      <w:proofErr w:type="spellEnd"/>
      <w:r w:rsidRPr="002B6EC9">
        <w:rPr>
          <w:rFonts w:ascii="Times New Roman" w:eastAsia="Times New Roman" w:hAnsi="Times New Roman" w:cs="Times New Roman"/>
          <w:iCs/>
          <w:color w:val="000000"/>
          <w:sz w:val="28"/>
          <w:szCs w:val="28"/>
          <w:lang w:eastAsia="ru-RU"/>
        </w:rPr>
        <w:t xml:space="preserve"> и </w:t>
      </w:r>
      <w:proofErr w:type="spellStart"/>
      <w:r w:rsidRPr="002B6EC9">
        <w:rPr>
          <w:rFonts w:ascii="Times New Roman" w:eastAsia="Times New Roman" w:hAnsi="Times New Roman" w:cs="Times New Roman"/>
          <w:iCs/>
          <w:color w:val="000000"/>
          <w:sz w:val="28"/>
          <w:szCs w:val="28"/>
          <w:lang w:eastAsia="ru-RU"/>
        </w:rPr>
        <w:t>Cu</w:t>
      </w:r>
      <w:proofErr w:type="spellEnd"/>
      <w:r w:rsidRPr="002B6EC9">
        <w:rPr>
          <w:rFonts w:ascii="Times New Roman" w:eastAsia="Times New Roman" w:hAnsi="Times New Roman" w:cs="Times New Roman"/>
          <w:iCs/>
          <w:color w:val="000000"/>
          <w:sz w:val="28"/>
          <w:szCs w:val="28"/>
          <w:lang w:eastAsia="ru-RU"/>
        </w:rPr>
        <w:t xml:space="preserve">.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По мнению Ю.А. Ершова с </w:t>
      </w:r>
      <w:proofErr w:type="spellStart"/>
      <w:r w:rsidRPr="002B6EC9">
        <w:rPr>
          <w:rFonts w:ascii="Times New Roman" w:eastAsia="Times New Roman" w:hAnsi="Times New Roman" w:cs="Times New Roman"/>
          <w:iCs/>
          <w:color w:val="000000"/>
          <w:sz w:val="28"/>
          <w:szCs w:val="28"/>
          <w:lang w:eastAsia="ru-RU"/>
        </w:rPr>
        <w:t>соавт</w:t>
      </w:r>
      <w:proofErr w:type="spellEnd"/>
      <w:r w:rsidRPr="002B6EC9">
        <w:rPr>
          <w:rFonts w:ascii="Times New Roman" w:eastAsia="Times New Roman" w:hAnsi="Times New Roman" w:cs="Times New Roman"/>
          <w:iCs/>
          <w:color w:val="000000"/>
          <w:sz w:val="28"/>
          <w:szCs w:val="28"/>
          <w:lang w:eastAsia="ru-RU"/>
        </w:rPr>
        <w:t xml:space="preserve">. (2000), непропорциональное содержание элементов в организме и среде связано с тем, что на усвоение элементов влияет растворимость их природных соединений в воде. Природные соединения кремния (SiO2), алюминия (Al2O3) практически нерастворимы, поэтому они не усваиваются живыми организмами. Наблюдается и обратная картина. Например, органоген углерод в незначительных количествах содержится в земной коре (0,35 %), а по содержанию в живых организмах занимает второе место (21 %). Кроме того, в земной коре содержится много кремния (27,6 %), а в живых организмах его мало. Аналогично и для алюминия, который в большом количестве содержится в земной коре (7,45 %) и в очень незначительном (1×10-8 %) – в живых организмах.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По мере движения ряда химических элементов по пищевой цепи происходит их биологическое концентрирование, как, например, в случаях с углеродом, азотом, кислородом, фосфором или кальцием, который извлекается из окружающей среды для построения скелета живого организма. </w:t>
      </w:r>
    </w:p>
    <w:p w:rsidR="002B6EC9"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В.А. Книжников с </w:t>
      </w:r>
      <w:proofErr w:type="spellStart"/>
      <w:r w:rsidRPr="002B6EC9">
        <w:rPr>
          <w:rFonts w:ascii="Times New Roman" w:eastAsia="Times New Roman" w:hAnsi="Times New Roman" w:cs="Times New Roman"/>
          <w:iCs/>
          <w:color w:val="000000"/>
          <w:sz w:val="28"/>
          <w:szCs w:val="28"/>
          <w:lang w:eastAsia="ru-RU"/>
        </w:rPr>
        <w:t>соавт</w:t>
      </w:r>
      <w:proofErr w:type="spellEnd"/>
      <w:r w:rsidRPr="002B6EC9">
        <w:rPr>
          <w:rFonts w:ascii="Times New Roman" w:eastAsia="Times New Roman" w:hAnsi="Times New Roman" w:cs="Times New Roman"/>
          <w:iCs/>
          <w:color w:val="000000"/>
          <w:sz w:val="28"/>
          <w:szCs w:val="28"/>
          <w:lang w:eastAsia="ru-RU"/>
        </w:rPr>
        <w:t>. (1981) считают, что «для населения развитых стран характерно включение в рацион разнообразных продуктов питания, часть из которых производится в других биохимических районах, в виду чего ликвидируются условия, способствующие воздействию на человека биохимических особенностей данной местности».</w:t>
      </w:r>
    </w:p>
    <w:p w:rsidR="00154885" w:rsidRPr="002B6EC9" w:rsidRDefault="002B6EC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Таким образом, поступление химических элементов с пищей может существенно различаться в зависимости от режима питания, доступности, например, морепродуктов для широких слоев населения. Все это не может сказываться на суточном балансе элементов человека.</w:t>
      </w:r>
    </w:p>
    <w:p w:rsidR="002B6EC9" w:rsidRDefault="002B6EC9" w:rsidP="002329CE">
      <w:pPr>
        <w:keepNext/>
        <w:spacing w:after="0" w:line="240" w:lineRule="auto"/>
        <w:ind w:left="170" w:right="57" w:firstLine="567"/>
        <w:jc w:val="both"/>
        <w:rPr>
          <w:rFonts w:ascii="Times New Roman" w:eastAsia="Times New Roman" w:hAnsi="Times New Roman" w:cs="Times New Roman"/>
          <w:sz w:val="28"/>
          <w:szCs w:val="24"/>
          <w:u w:val="single"/>
          <w:lang w:eastAsia="ru-RU"/>
        </w:rPr>
      </w:pPr>
    </w:p>
    <w:p w:rsidR="002B6EC9" w:rsidRDefault="002B6EC9" w:rsidP="002329CE">
      <w:pPr>
        <w:keepNext/>
        <w:spacing w:after="0" w:line="240" w:lineRule="auto"/>
        <w:ind w:left="170" w:right="57" w:firstLine="567"/>
        <w:jc w:val="both"/>
        <w:rPr>
          <w:rFonts w:ascii="Times New Roman" w:eastAsia="Times New Roman" w:hAnsi="Times New Roman" w:cs="Times New Roman"/>
          <w:sz w:val="28"/>
          <w:szCs w:val="24"/>
          <w:u w:val="single"/>
          <w:lang w:eastAsia="ru-RU"/>
        </w:rPr>
      </w:pPr>
      <w:r w:rsidRPr="00154885">
        <w:rPr>
          <w:rFonts w:ascii="Times New Roman" w:eastAsia="Times New Roman" w:hAnsi="Times New Roman" w:cs="Times New Roman"/>
          <w:sz w:val="28"/>
          <w:szCs w:val="24"/>
          <w:u w:val="single"/>
          <w:lang w:eastAsia="ru-RU"/>
        </w:rPr>
        <w:t>Вопросы для подготовки:</w:t>
      </w:r>
    </w:p>
    <w:p w:rsidR="002B6EC9" w:rsidRPr="00154885" w:rsidRDefault="002B6EC9" w:rsidP="002329CE">
      <w:pPr>
        <w:keepNext/>
        <w:spacing w:after="0" w:line="240" w:lineRule="auto"/>
        <w:ind w:left="170" w:right="57" w:firstLine="567"/>
        <w:jc w:val="both"/>
        <w:rPr>
          <w:rFonts w:ascii="Times New Roman" w:eastAsia="Times New Roman" w:hAnsi="Times New Roman" w:cs="Times New Roman"/>
          <w:sz w:val="28"/>
          <w:szCs w:val="24"/>
          <w:u w:val="single"/>
          <w:lang w:eastAsia="ru-RU"/>
        </w:rPr>
      </w:pPr>
    </w:p>
    <w:p w:rsidR="002B6EC9" w:rsidRPr="002B6EC9" w:rsidRDefault="002B6EC9" w:rsidP="002329CE">
      <w:pPr>
        <w:pStyle w:val="a3"/>
        <w:keepNext/>
        <w:numPr>
          <w:ilvl w:val="0"/>
          <w:numId w:val="28"/>
        </w:numPr>
        <w:suppressAutoHyphens/>
        <w:spacing w:after="0" w:line="240" w:lineRule="auto"/>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Классификация химических элементов по их содержанию в организме</w:t>
      </w:r>
    </w:p>
    <w:p w:rsidR="002B6EC9" w:rsidRPr="002B6EC9" w:rsidRDefault="002B6EC9" w:rsidP="002329CE">
      <w:pPr>
        <w:pStyle w:val="a3"/>
        <w:keepNext/>
        <w:numPr>
          <w:ilvl w:val="0"/>
          <w:numId w:val="28"/>
        </w:numPr>
        <w:rPr>
          <w:rFonts w:ascii="Times New Roman" w:eastAsia="Times New Roman" w:hAnsi="Times New Roman" w:cs="Times New Roman"/>
          <w:iCs/>
          <w:color w:val="000000"/>
          <w:sz w:val="28"/>
          <w:szCs w:val="28"/>
          <w:lang w:eastAsia="ru-RU"/>
        </w:rPr>
      </w:pPr>
      <w:r w:rsidRPr="002B6EC9">
        <w:rPr>
          <w:rFonts w:ascii="Times New Roman" w:eastAsia="Times New Roman" w:hAnsi="Times New Roman" w:cs="Times New Roman"/>
          <w:iCs/>
          <w:color w:val="000000"/>
          <w:sz w:val="28"/>
          <w:szCs w:val="28"/>
          <w:lang w:eastAsia="ru-RU"/>
        </w:rPr>
        <w:t xml:space="preserve">Роль природных факторов в поддержании элементного гомеостаза. </w:t>
      </w:r>
    </w:p>
    <w:p w:rsidR="002B6EC9" w:rsidRDefault="00B6719B" w:rsidP="002329CE">
      <w:pPr>
        <w:pStyle w:val="a3"/>
        <w:keepNext/>
        <w:numPr>
          <w:ilvl w:val="0"/>
          <w:numId w:val="28"/>
        </w:numPr>
        <w:suppressAutoHyphens/>
        <w:spacing w:after="0" w:line="240" w:lineRule="auto"/>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 xml:space="preserve">Синергетические и антагонистические взаимоотношения элементов в организме. </w:t>
      </w:r>
    </w:p>
    <w:p w:rsidR="00B6719B" w:rsidRPr="00B6719B" w:rsidRDefault="00B6719B" w:rsidP="002329CE">
      <w:pPr>
        <w:pStyle w:val="a3"/>
        <w:keepNext/>
        <w:numPr>
          <w:ilvl w:val="0"/>
          <w:numId w:val="28"/>
        </w:numPr>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Методы определения показателей минерального обмена</w:t>
      </w:r>
    </w:p>
    <w:p w:rsidR="00B6719B" w:rsidRPr="00B6719B" w:rsidRDefault="00B6719B" w:rsidP="002329CE">
      <w:pPr>
        <w:pStyle w:val="a3"/>
        <w:keepNext/>
        <w:suppressAutoHyphens/>
        <w:spacing w:after="0" w:line="240" w:lineRule="auto"/>
        <w:ind w:left="1407"/>
        <w:rPr>
          <w:rFonts w:ascii="Times New Roman" w:eastAsia="Times New Roman" w:hAnsi="Times New Roman" w:cs="Times New Roman"/>
          <w:iCs/>
          <w:color w:val="000000"/>
          <w:sz w:val="28"/>
          <w:szCs w:val="28"/>
          <w:lang w:eastAsia="ru-RU"/>
        </w:rPr>
      </w:pPr>
    </w:p>
    <w:p w:rsidR="002B6EC9" w:rsidRDefault="002B6EC9"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A76A3C" w:rsidRDefault="00A76A3C"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2.3</w:t>
      </w:r>
      <w:r w:rsidRPr="00154885">
        <w:rPr>
          <w:rFonts w:ascii="Times New Roman" w:eastAsia="Times New Roman" w:hAnsi="Times New Roman" w:cs="Times New Roman"/>
          <w:b/>
          <w:iCs/>
          <w:color w:val="000000"/>
          <w:sz w:val="28"/>
          <w:szCs w:val="28"/>
          <w:lang w:eastAsia="ru-RU"/>
        </w:rPr>
        <w:tab/>
        <w:t>Практическое занятие № 3 Биогеохимические провинции. Биологические р</w:t>
      </w:r>
      <w:r w:rsidR="009A090C">
        <w:rPr>
          <w:rFonts w:ascii="Times New Roman" w:eastAsia="Times New Roman" w:hAnsi="Times New Roman" w:cs="Times New Roman"/>
          <w:b/>
          <w:iCs/>
          <w:color w:val="000000"/>
          <w:sz w:val="28"/>
          <w:szCs w:val="28"/>
          <w:lang w:eastAsia="ru-RU"/>
        </w:rPr>
        <w:t>еакции орга</w:t>
      </w:r>
      <w:r w:rsidRPr="00154885">
        <w:rPr>
          <w:rFonts w:ascii="Times New Roman" w:eastAsia="Times New Roman" w:hAnsi="Times New Roman" w:cs="Times New Roman"/>
          <w:b/>
          <w:iCs/>
          <w:color w:val="000000"/>
          <w:sz w:val="28"/>
          <w:szCs w:val="28"/>
          <w:lang w:eastAsia="ru-RU"/>
        </w:rPr>
        <w:t>низмов на изменение геохим</w:t>
      </w:r>
      <w:r w:rsidR="009A090C">
        <w:rPr>
          <w:rFonts w:ascii="Times New Roman" w:eastAsia="Times New Roman" w:hAnsi="Times New Roman" w:cs="Times New Roman"/>
          <w:b/>
          <w:iCs/>
          <w:color w:val="000000"/>
          <w:sz w:val="28"/>
          <w:szCs w:val="28"/>
          <w:lang w:eastAsia="ru-RU"/>
        </w:rPr>
        <w:t>ических факторов. Болезни и син</w:t>
      </w:r>
      <w:r w:rsidRPr="00154885">
        <w:rPr>
          <w:rFonts w:ascii="Times New Roman" w:eastAsia="Times New Roman" w:hAnsi="Times New Roman" w:cs="Times New Roman"/>
          <w:b/>
          <w:iCs/>
          <w:color w:val="000000"/>
          <w:sz w:val="28"/>
          <w:szCs w:val="28"/>
          <w:lang w:eastAsia="ru-RU"/>
        </w:rPr>
        <w:t>дромы биогеохимической природы</w:t>
      </w:r>
    </w:p>
    <w:p w:rsidR="00B6719B" w:rsidRDefault="00B6719B"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 xml:space="preserve">В природе часто возникают ситуации, когда в почве значительно больше </w:t>
      </w:r>
      <w:proofErr w:type="gramStart"/>
      <w:r w:rsidRPr="00B6719B">
        <w:rPr>
          <w:rFonts w:ascii="Times New Roman" w:eastAsia="Times New Roman" w:hAnsi="Times New Roman" w:cs="Times New Roman"/>
          <w:iCs/>
          <w:color w:val="000000"/>
          <w:sz w:val="28"/>
          <w:szCs w:val="28"/>
          <w:lang w:eastAsia="ru-RU"/>
        </w:rPr>
        <w:t xml:space="preserve">каких либо </w:t>
      </w:r>
      <w:proofErr w:type="gramEnd"/>
      <w:r w:rsidRPr="00B6719B">
        <w:rPr>
          <w:rFonts w:ascii="Times New Roman" w:eastAsia="Times New Roman" w:hAnsi="Times New Roman" w:cs="Times New Roman"/>
          <w:iCs/>
          <w:color w:val="000000"/>
          <w:sz w:val="28"/>
          <w:szCs w:val="28"/>
          <w:lang w:eastAsia="ru-RU"/>
        </w:rPr>
        <w:t>химических элементов (одного или нескольких), чем требуется растению и наоборот.</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 xml:space="preserve">Химический элемент, находящийся в недостаточном количестве для нормального развития растения, называется дефицитным. Добавление подвижных форм дефицитных элементов в среду увеличивает продукцию живого вещества. В разных условиях к дефицитным элементам чаще всего принадлежат азот, фосфор, калий, фтор, бор, йод, медь и многие другие микроэлементы. Чаще всего в дефиците – именно подвижные формы элемента, хотя валовое содержание элемента в почве может быть достаточно высоким. Это обусловлено влиянием внешних факторов геохимической среды: ее кислотностью (щелочностью), величиной </w:t>
      </w:r>
      <w:proofErr w:type="spellStart"/>
      <w:r w:rsidRPr="00B6719B">
        <w:rPr>
          <w:rFonts w:ascii="Times New Roman" w:eastAsia="Times New Roman" w:hAnsi="Times New Roman" w:cs="Times New Roman"/>
          <w:iCs/>
          <w:color w:val="000000"/>
          <w:sz w:val="28"/>
          <w:szCs w:val="28"/>
          <w:lang w:eastAsia="ru-RU"/>
        </w:rPr>
        <w:t>окислительно</w:t>
      </w:r>
      <w:proofErr w:type="spellEnd"/>
      <w:r w:rsidRPr="00B6719B">
        <w:rPr>
          <w:rFonts w:ascii="Times New Roman" w:eastAsia="Times New Roman" w:hAnsi="Times New Roman" w:cs="Times New Roman"/>
          <w:iCs/>
          <w:color w:val="000000"/>
          <w:sz w:val="28"/>
          <w:szCs w:val="28"/>
          <w:lang w:eastAsia="ru-RU"/>
        </w:rPr>
        <w:t>-восстановительного потенциала, присутствием других элементов.</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Избыток элементов в геохимической среде также может сдерживать развитие растений и снижать их урожайность. Элементы, удаление которых из среды увеличивает продукцию живого вещества, называются избыточными. Чаще всего это хлор, сера, натрий, медь, никель, железо, фтор, алюминий и др.</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Таким образом, один и тот же элемент может быть дефицитным в одних условиях и избыточным в других.</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Резкий дефицит или избыток элементов в среде может приводить к серьезным заболеваниям растений, животных и человека. Такие болезни А.П. Виноградов назвал биогеохимическими эндемиями, а районы их распространения – биогеохимическими провинциями.</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Многие тяжелые металлы очень токсичны. Но хорошо известно, что марганец, медь, цинк, кобальт, никель, молибден и другие тяжелые металлы в малых концентрациях необходимы растениям.</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 xml:space="preserve">Диапазон содержаний тяжелых металлов в природе очень велик. Например по данным В.В. Ковальского, в </w:t>
      </w:r>
      <w:proofErr w:type="spellStart"/>
      <w:r w:rsidRPr="00B6719B">
        <w:rPr>
          <w:rFonts w:ascii="Times New Roman" w:eastAsia="Times New Roman" w:hAnsi="Times New Roman" w:cs="Times New Roman"/>
          <w:iCs/>
          <w:color w:val="000000"/>
          <w:sz w:val="28"/>
          <w:szCs w:val="28"/>
          <w:lang w:eastAsia="ru-RU"/>
        </w:rPr>
        <w:t>почвоообазующих</w:t>
      </w:r>
      <w:proofErr w:type="spellEnd"/>
      <w:r w:rsidRPr="00B6719B">
        <w:rPr>
          <w:rFonts w:ascii="Times New Roman" w:eastAsia="Times New Roman" w:hAnsi="Times New Roman" w:cs="Times New Roman"/>
          <w:iCs/>
          <w:color w:val="000000"/>
          <w:sz w:val="28"/>
          <w:szCs w:val="28"/>
          <w:lang w:eastAsia="ru-RU"/>
        </w:rPr>
        <w:t xml:space="preserve"> породах содержание меди может различаться в 30-60 раз, цинка в 25-170 раз, кобальта – в 2000 раз, марганца – в 20 раз, стронция – в 200 раз, молибдена в 5 раз. При среднем содержании меди в почвах, равном 2,5х10-3%, ее количество в различных почвах может отличаться в 1500 раз! Если же принять во внимание и почвы, подверженные техногенному загрязнению, - то даже в несколько тысяч раз. Содержание цинка может меняться в почвах в 1000 раз.</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Как считал В.В. Ковальский эти примеры свидетельствуют о геохимической неоднородности (мозаичности) биосферы. При этом живые организмы поглощают из среды все доступные химические элементы, образующие растворимые соединения, или активно превращают нерастворимые соединения в доступные формы.</w:t>
      </w:r>
    </w:p>
    <w:p w:rsidR="00B6719B" w:rsidRDefault="00B6719B" w:rsidP="002329CE">
      <w:pPr>
        <w:keepNext/>
        <w:suppressAutoHyphens/>
        <w:spacing w:after="0" w:line="240" w:lineRule="auto"/>
        <w:ind w:firstLine="567"/>
        <w:jc w:val="both"/>
      </w:pPr>
      <w:r w:rsidRPr="00B6719B">
        <w:rPr>
          <w:rFonts w:ascii="Times New Roman" w:eastAsia="Times New Roman" w:hAnsi="Times New Roman" w:cs="Times New Roman"/>
          <w:iCs/>
          <w:color w:val="000000"/>
          <w:sz w:val="28"/>
          <w:szCs w:val="28"/>
          <w:lang w:eastAsia="ru-RU"/>
        </w:rPr>
        <w:t>Отсюда вытекает необходимость биогеохимического районирования биосферы. Термин «биогеохимическая провинция» был введен в науку в 1938 году А.П. Виноградовым.</w:t>
      </w:r>
      <w:r w:rsidRPr="00B6719B">
        <w:t xml:space="preserve"> </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Биогеохимическая провинция – это область на поверхности Земли, отличающаяся содержанием химических элементов в почвах, водах и других средах.</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 xml:space="preserve">Следует иметь в виду, что содержание химических элементов в пределах каждой биогеохимической провинции </w:t>
      </w:r>
      <w:proofErr w:type="gramStart"/>
      <w:r w:rsidRPr="00B6719B">
        <w:rPr>
          <w:rFonts w:ascii="Times New Roman" w:eastAsia="Times New Roman" w:hAnsi="Times New Roman" w:cs="Times New Roman"/>
          <w:iCs/>
          <w:color w:val="000000"/>
          <w:sz w:val="28"/>
          <w:szCs w:val="28"/>
          <w:lang w:eastAsia="ru-RU"/>
        </w:rPr>
        <w:t>может быть</w:t>
      </w:r>
      <w:proofErr w:type="gramEnd"/>
      <w:r w:rsidRPr="00B6719B">
        <w:rPr>
          <w:rFonts w:ascii="Times New Roman" w:eastAsia="Times New Roman" w:hAnsi="Times New Roman" w:cs="Times New Roman"/>
          <w:iCs/>
          <w:color w:val="000000"/>
          <w:sz w:val="28"/>
          <w:szCs w:val="28"/>
          <w:lang w:eastAsia="ru-RU"/>
        </w:rPr>
        <w:t xml:space="preserve"> как выше, так и ниже биологического оптимума.</w:t>
      </w:r>
      <w:r>
        <w:rPr>
          <w:rFonts w:ascii="Times New Roman" w:eastAsia="Times New Roman" w:hAnsi="Times New Roman" w:cs="Times New Roman"/>
          <w:iCs/>
          <w:color w:val="000000"/>
          <w:sz w:val="28"/>
          <w:szCs w:val="28"/>
          <w:lang w:eastAsia="ru-RU"/>
        </w:rPr>
        <w:t xml:space="preserve"> </w:t>
      </w:r>
      <w:r w:rsidRPr="00B6719B">
        <w:rPr>
          <w:rFonts w:ascii="Times New Roman" w:eastAsia="Times New Roman" w:hAnsi="Times New Roman" w:cs="Times New Roman"/>
          <w:iCs/>
          <w:color w:val="000000"/>
          <w:sz w:val="28"/>
          <w:szCs w:val="28"/>
          <w:lang w:eastAsia="ru-RU"/>
        </w:rPr>
        <w:t>В настоящее время, когда природные и техногенные миграционные потоки веществ образуют единый техно-</w:t>
      </w:r>
      <w:proofErr w:type="spellStart"/>
      <w:r w:rsidRPr="00B6719B">
        <w:rPr>
          <w:rFonts w:ascii="Times New Roman" w:eastAsia="Times New Roman" w:hAnsi="Times New Roman" w:cs="Times New Roman"/>
          <w:iCs/>
          <w:color w:val="000000"/>
          <w:sz w:val="28"/>
          <w:szCs w:val="28"/>
          <w:lang w:eastAsia="ru-RU"/>
        </w:rPr>
        <w:t>биогеохимичекий</w:t>
      </w:r>
      <w:proofErr w:type="spellEnd"/>
      <w:r w:rsidRPr="00B6719B">
        <w:rPr>
          <w:rFonts w:ascii="Times New Roman" w:eastAsia="Times New Roman" w:hAnsi="Times New Roman" w:cs="Times New Roman"/>
          <w:iCs/>
          <w:color w:val="000000"/>
          <w:sz w:val="28"/>
          <w:szCs w:val="28"/>
          <w:lang w:eastAsia="ru-RU"/>
        </w:rPr>
        <w:t xml:space="preserve"> поток, многие ученые объединяют биогеохимические, техногенные и геохимические аномалии в техно-биогеохимические провинции.</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На территории СНГ существуют биогеохимические провинции с дефицитом йода в почвах и кормах; дефицитом и избытком фтора в питьевой воде; избытком и дефицитом меди в почвах; дефицитом кобальта, бора, избытком стронция и т.д.</w:t>
      </w:r>
    </w:p>
    <w:p w:rsidR="00B6719B" w:rsidRPr="00B6719B" w:rsidRDefault="00B6719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B6719B">
        <w:rPr>
          <w:rFonts w:ascii="Times New Roman" w:eastAsia="Times New Roman" w:hAnsi="Times New Roman" w:cs="Times New Roman"/>
          <w:iCs/>
          <w:color w:val="000000"/>
          <w:sz w:val="28"/>
          <w:szCs w:val="28"/>
          <w:lang w:eastAsia="ru-RU"/>
        </w:rPr>
        <w:t>Таким образом, биогеохимические провинции с пониженным содержанием отдельных элементов связаны с особенностями состава почвообразующих пород. Биогеохимические провинции с повышенным содержанием элементов обычно формируются в районах рудных месторождений. Кроме того, повышенные концентрации некоторых элементов могут быть обусловлены выбросами промышленных предприятий и автотранспорта.</w:t>
      </w:r>
    </w:p>
    <w:p w:rsidR="00B6719B" w:rsidRPr="00154885" w:rsidRDefault="00B6719B"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154885" w:rsidRDefault="00154885" w:rsidP="002329CE">
      <w:pPr>
        <w:keepNext/>
        <w:spacing w:after="0" w:line="240" w:lineRule="auto"/>
        <w:ind w:left="170" w:right="57" w:firstLine="567"/>
        <w:jc w:val="both"/>
        <w:rPr>
          <w:rFonts w:ascii="Times New Roman" w:eastAsia="Times New Roman" w:hAnsi="Times New Roman" w:cs="Times New Roman"/>
          <w:sz w:val="28"/>
          <w:szCs w:val="28"/>
          <w:u w:val="single"/>
          <w:lang w:eastAsia="ru-RU"/>
        </w:rPr>
      </w:pPr>
    </w:p>
    <w:p w:rsidR="00154885" w:rsidRPr="00154885" w:rsidRDefault="00154885" w:rsidP="002329CE">
      <w:pPr>
        <w:keepNext/>
        <w:spacing w:after="0" w:line="240" w:lineRule="auto"/>
        <w:ind w:left="170" w:right="57" w:firstLine="567"/>
        <w:jc w:val="both"/>
        <w:rPr>
          <w:rFonts w:ascii="Times New Roman" w:eastAsia="Times New Roman" w:hAnsi="Times New Roman" w:cs="Times New Roman"/>
          <w:sz w:val="28"/>
          <w:szCs w:val="28"/>
          <w:u w:val="single"/>
          <w:lang w:eastAsia="ru-RU"/>
        </w:rPr>
      </w:pPr>
      <w:r w:rsidRPr="00154885">
        <w:rPr>
          <w:rFonts w:ascii="Times New Roman" w:eastAsia="Times New Roman" w:hAnsi="Times New Roman" w:cs="Times New Roman"/>
          <w:sz w:val="28"/>
          <w:szCs w:val="28"/>
          <w:u w:val="single"/>
          <w:lang w:eastAsia="ru-RU"/>
        </w:rPr>
        <w:t xml:space="preserve">Вопросы и тесты для контроля знаний </w:t>
      </w:r>
    </w:p>
    <w:p w:rsidR="00B6719B" w:rsidRPr="00B6719B" w:rsidRDefault="00B6719B" w:rsidP="002329CE">
      <w:pPr>
        <w:keepNext/>
        <w:tabs>
          <w:tab w:val="left" w:pos="720"/>
        </w:tabs>
        <w:spacing w:after="0" w:line="240" w:lineRule="auto"/>
        <w:ind w:left="284"/>
        <w:contextualSpacing/>
        <w:jc w:val="both"/>
        <w:rPr>
          <w:rFonts w:ascii="Times New Roman" w:eastAsia="Calibri" w:hAnsi="Times New Roman" w:cs="Times New Roman"/>
          <w:sz w:val="24"/>
          <w:szCs w:val="24"/>
        </w:rPr>
      </w:pP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B6719B">
        <w:rPr>
          <w:rFonts w:ascii="Times New Roman" w:eastAsia="Calibri" w:hAnsi="Times New Roman" w:cs="Times New Roman"/>
          <w:sz w:val="28"/>
          <w:szCs w:val="28"/>
        </w:rPr>
        <w:t>Основные пути поступления химических элементов в организм человека.</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Содержание микроэлементов в организме:</w:t>
      </w:r>
    </w:p>
    <w:p w:rsidR="00B6719B" w:rsidRPr="00A76A3C" w:rsidRDefault="00AA0C26" w:rsidP="002329CE">
      <w:pPr>
        <w:keepNext/>
        <w:tabs>
          <w:tab w:val="left" w:pos="720"/>
          <w:tab w:val="left" w:pos="1920"/>
        </w:tabs>
        <w:spacing w:after="0" w:line="240" w:lineRule="auto"/>
        <w:ind w:left="28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 xml:space="preserve">        </w:t>
      </w:r>
      <w:r w:rsidR="00B6719B" w:rsidRPr="00A76A3C">
        <w:rPr>
          <w:rFonts w:ascii="Times New Roman" w:eastAsia="Calibri" w:hAnsi="Times New Roman" w:cs="Times New Roman"/>
          <w:sz w:val="28"/>
          <w:szCs w:val="28"/>
        </w:rPr>
        <w:t>10-3-10-6;</w:t>
      </w:r>
      <w:r w:rsidRPr="00A76A3C">
        <w:rPr>
          <w:rFonts w:ascii="Times New Roman" w:eastAsia="Calibri" w:hAnsi="Times New Roman" w:cs="Times New Roman"/>
          <w:sz w:val="28"/>
          <w:szCs w:val="28"/>
        </w:rPr>
        <w:t xml:space="preserve">           </w:t>
      </w:r>
      <w:r w:rsidR="00B6719B" w:rsidRPr="00A76A3C">
        <w:rPr>
          <w:rFonts w:ascii="Times New Roman" w:eastAsia="Calibri" w:hAnsi="Times New Roman" w:cs="Times New Roman"/>
          <w:sz w:val="28"/>
          <w:szCs w:val="28"/>
        </w:rPr>
        <w:tab/>
        <w:t xml:space="preserve"> </w:t>
      </w:r>
      <w:r w:rsidR="00B6719B" w:rsidRPr="00A76A3C">
        <w:rPr>
          <w:rFonts w:ascii="Times New Roman" w:eastAsia="Calibri" w:hAnsi="Times New Roman" w:cs="Times New Roman"/>
          <w:sz w:val="28"/>
          <w:szCs w:val="28"/>
        </w:rPr>
        <w:t>10-5-10-9;</w:t>
      </w:r>
      <w:r w:rsidRPr="00A76A3C">
        <w:rPr>
          <w:rFonts w:ascii="Times New Roman" w:eastAsia="Calibri" w:hAnsi="Times New Roman" w:cs="Times New Roman"/>
          <w:sz w:val="28"/>
          <w:szCs w:val="28"/>
        </w:rPr>
        <w:t xml:space="preserve">           </w:t>
      </w:r>
      <w:r w:rsidR="00B6719B" w:rsidRPr="00A76A3C">
        <w:rPr>
          <w:rFonts w:ascii="Times New Roman" w:eastAsia="Calibri" w:hAnsi="Times New Roman" w:cs="Times New Roman"/>
          <w:sz w:val="28"/>
          <w:szCs w:val="28"/>
        </w:rPr>
        <w:t>10-</w:t>
      </w:r>
      <w:r w:rsidR="00B6719B" w:rsidRPr="00A76A3C">
        <w:rPr>
          <w:rFonts w:ascii="Times New Roman" w:eastAsia="Calibri" w:hAnsi="Times New Roman" w:cs="Times New Roman"/>
          <w:sz w:val="28"/>
          <w:szCs w:val="28"/>
        </w:rPr>
        <w:t xml:space="preserve">   </w:t>
      </w:r>
      <w:r w:rsidR="00B6719B" w:rsidRPr="00A76A3C">
        <w:rPr>
          <w:rFonts w:ascii="Times New Roman" w:eastAsia="Calibri" w:hAnsi="Times New Roman" w:cs="Times New Roman"/>
          <w:sz w:val="28"/>
          <w:szCs w:val="28"/>
        </w:rPr>
        <w:t>2-10-6.</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Содержание макроэлементов в организме человека:</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&gt;0,01 % которые составляют 97,4 % массы тела;</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&lt;0,01 % которые составляют 96,5 % массы тела;</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&gt;0,05 % которые составляют 87,3 % массы тела.</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 xml:space="preserve"> Главная функция макроэлементов состоит в:</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построении</w:t>
      </w:r>
      <w:proofErr w:type="gramEnd"/>
      <w:r w:rsidRPr="00A76A3C">
        <w:rPr>
          <w:rFonts w:ascii="Times New Roman" w:eastAsia="Calibri" w:hAnsi="Times New Roman" w:cs="Times New Roman"/>
          <w:sz w:val="28"/>
          <w:szCs w:val="28"/>
        </w:rPr>
        <w:t xml:space="preserve"> тканей, поддержании постоянства осмотического давления, ионного и кислотно-основного состава;</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поддержании</w:t>
      </w:r>
      <w:proofErr w:type="gramEnd"/>
      <w:r w:rsidRPr="00A76A3C">
        <w:rPr>
          <w:rFonts w:ascii="Times New Roman" w:eastAsia="Calibri" w:hAnsi="Times New Roman" w:cs="Times New Roman"/>
          <w:sz w:val="28"/>
          <w:szCs w:val="28"/>
        </w:rPr>
        <w:t xml:space="preserve"> постоянства осмотического давления, ионного и кислотно-основного состава, построении мышечной и костной ткани;</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построении</w:t>
      </w:r>
      <w:proofErr w:type="gramEnd"/>
      <w:r w:rsidRPr="00A76A3C">
        <w:rPr>
          <w:rFonts w:ascii="Times New Roman" w:eastAsia="Calibri" w:hAnsi="Times New Roman" w:cs="Times New Roman"/>
          <w:sz w:val="28"/>
          <w:szCs w:val="28"/>
        </w:rPr>
        <w:t xml:space="preserve"> тканей, поддержании постоянства осмотического давления и кислотно-основного состава жидкостей в организме человека.</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Содержание микроэлементов в организме человека:</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от</w:t>
      </w:r>
      <w:proofErr w:type="gramEnd"/>
      <w:r w:rsidRPr="00A76A3C">
        <w:rPr>
          <w:rFonts w:ascii="Times New Roman" w:eastAsia="Calibri" w:hAnsi="Times New Roman" w:cs="Times New Roman"/>
          <w:sz w:val="28"/>
          <w:szCs w:val="28"/>
        </w:rPr>
        <w:t xml:space="preserve"> 0,00001 % до 0,01 %;</w:t>
      </w:r>
      <w:r w:rsidR="00A76A3C"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от 0,0001 % до 0,01 %;</w:t>
      </w:r>
      <w:r w:rsidR="00A76A3C"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от 0,000001 % до 0,01 %.</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 xml:space="preserve">Содержание </w:t>
      </w:r>
      <w:proofErr w:type="spellStart"/>
      <w:r w:rsidRPr="00A76A3C">
        <w:rPr>
          <w:rFonts w:ascii="Times New Roman" w:eastAsia="Calibri" w:hAnsi="Times New Roman" w:cs="Times New Roman"/>
          <w:sz w:val="28"/>
          <w:szCs w:val="28"/>
        </w:rPr>
        <w:t>ультрамикроэлементов</w:t>
      </w:r>
      <w:proofErr w:type="spellEnd"/>
      <w:r w:rsidRPr="00A76A3C">
        <w:rPr>
          <w:rFonts w:ascii="Times New Roman" w:eastAsia="Calibri" w:hAnsi="Times New Roman" w:cs="Times New Roman"/>
          <w:sz w:val="28"/>
          <w:szCs w:val="28"/>
        </w:rPr>
        <w:t xml:space="preserve"> в организме человека:</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&lt;0,000001 %;</w:t>
      </w:r>
      <w:r w:rsidR="00A40D04"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&gt;0,000001 %;</w:t>
      </w:r>
      <w:r w:rsidR="00A40D04"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&lt;0,00001 %.</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Основными отличительными признаками биоэлементов по сравнению с химическими элементами являются:</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более</w:t>
      </w:r>
      <w:proofErr w:type="gramEnd"/>
      <w:r w:rsidRPr="00A76A3C">
        <w:rPr>
          <w:rFonts w:ascii="Times New Roman" w:eastAsia="Calibri" w:hAnsi="Times New Roman" w:cs="Times New Roman"/>
          <w:sz w:val="28"/>
          <w:szCs w:val="28"/>
        </w:rPr>
        <w:t xml:space="preserve"> низкая токсичность;</w:t>
      </w:r>
      <w:r w:rsidR="00A76A3C"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более высокая усвояемость;</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соответствие</w:t>
      </w:r>
      <w:proofErr w:type="gramEnd"/>
      <w:r w:rsidRPr="00A76A3C">
        <w:rPr>
          <w:rFonts w:ascii="Times New Roman" w:eastAsia="Calibri" w:hAnsi="Times New Roman" w:cs="Times New Roman"/>
          <w:sz w:val="28"/>
          <w:szCs w:val="28"/>
        </w:rPr>
        <w:t xml:space="preserve"> форме нахождения в организме;</w:t>
      </w:r>
      <w:r w:rsidR="00A76A3C"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А, В, С.</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Синергистами считают элементы, которые:</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взаимно</w:t>
      </w:r>
      <w:proofErr w:type="gramEnd"/>
      <w:r w:rsidRPr="00A76A3C">
        <w:rPr>
          <w:rFonts w:ascii="Times New Roman" w:eastAsia="Calibri" w:hAnsi="Times New Roman" w:cs="Times New Roman"/>
          <w:sz w:val="28"/>
          <w:szCs w:val="28"/>
        </w:rPr>
        <w:t xml:space="preserve"> способствуют усвоению друг друга в желудочно-кишечном тракте;</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взаимодействуя</w:t>
      </w:r>
      <w:proofErr w:type="gramEnd"/>
      <w:r w:rsidRPr="00A76A3C">
        <w:rPr>
          <w:rFonts w:ascii="Times New Roman" w:eastAsia="Calibri" w:hAnsi="Times New Roman" w:cs="Times New Roman"/>
          <w:sz w:val="28"/>
          <w:szCs w:val="28"/>
        </w:rPr>
        <w:t>, осуществляют какую-либо обменную функцию на тканевом и клеточном уровне;</w:t>
      </w:r>
      <w:r w:rsidR="00A76A3C"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А, В.</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 xml:space="preserve">Антагонистами считают элементы, которые: </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тормозят</w:t>
      </w:r>
      <w:proofErr w:type="gramEnd"/>
      <w:r w:rsidRPr="00A76A3C">
        <w:rPr>
          <w:rFonts w:ascii="Times New Roman" w:eastAsia="Calibri" w:hAnsi="Times New Roman" w:cs="Times New Roman"/>
          <w:sz w:val="28"/>
          <w:szCs w:val="28"/>
        </w:rPr>
        <w:t xml:space="preserve"> всасывание друг друга в желудочно-кишечном тракте;</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оказывают</w:t>
      </w:r>
      <w:proofErr w:type="gramEnd"/>
      <w:r w:rsidRPr="00A76A3C">
        <w:rPr>
          <w:rFonts w:ascii="Times New Roman" w:eastAsia="Calibri" w:hAnsi="Times New Roman" w:cs="Times New Roman"/>
          <w:sz w:val="28"/>
          <w:szCs w:val="28"/>
        </w:rPr>
        <w:t xml:space="preserve"> противоположное влияние на какую-либо биохимическую функцию в организме;</w:t>
      </w:r>
      <w:r w:rsidR="00A76A3C"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А, В.</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Основные пути поступления химических элементов в организм человека:</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proofErr w:type="gramStart"/>
      <w:r w:rsidRPr="00A76A3C">
        <w:rPr>
          <w:rFonts w:ascii="Times New Roman" w:eastAsia="Calibri" w:hAnsi="Times New Roman" w:cs="Times New Roman"/>
          <w:sz w:val="28"/>
          <w:szCs w:val="28"/>
        </w:rPr>
        <w:t>пища;</w:t>
      </w:r>
      <w:r w:rsidR="00AA0C26" w:rsidRPr="00A76A3C">
        <w:rPr>
          <w:rFonts w:ascii="Times New Roman" w:eastAsia="Calibri" w:hAnsi="Times New Roman" w:cs="Times New Roman"/>
          <w:sz w:val="28"/>
          <w:szCs w:val="28"/>
        </w:rPr>
        <w:t xml:space="preserve">   </w:t>
      </w:r>
      <w:proofErr w:type="gramEnd"/>
      <w:r w:rsidRPr="00A76A3C">
        <w:rPr>
          <w:rFonts w:ascii="Times New Roman" w:eastAsia="Calibri" w:hAnsi="Times New Roman" w:cs="Times New Roman"/>
          <w:sz w:val="28"/>
          <w:szCs w:val="28"/>
        </w:rPr>
        <w:t>питьевая вода;</w:t>
      </w:r>
      <w:r w:rsidR="00AA0C26"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воздух;</w:t>
      </w:r>
      <w:r w:rsidR="00AA0C26"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кожа, слизистые;</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 xml:space="preserve">А, </w:t>
      </w:r>
      <w:proofErr w:type="gramStart"/>
      <w:r w:rsidRPr="00A76A3C">
        <w:rPr>
          <w:rFonts w:ascii="Times New Roman" w:eastAsia="Calibri" w:hAnsi="Times New Roman" w:cs="Times New Roman"/>
          <w:sz w:val="28"/>
          <w:szCs w:val="28"/>
        </w:rPr>
        <w:t>В;</w:t>
      </w:r>
      <w:r w:rsidR="00A76A3C" w:rsidRPr="00A76A3C">
        <w:rPr>
          <w:rFonts w:ascii="Times New Roman" w:eastAsia="Calibri" w:hAnsi="Times New Roman" w:cs="Times New Roman"/>
          <w:sz w:val="28"/>
          <w:szCs w:val="28"/>
        </w:rPr>
        <w:t xml:space="preserve">   </w:t>
      </w:r>
      <w:proofErr w:type="gramEnd"/>
      <w:r w:rsidR="00A76A3C" w:rsidRPr="00A76A3C">
        <w:rPr>
          <w:rFonts w:ascii="Times New Roman" w:eastAsia="Calibri" w:hAnsi="Times New Roman" w:cs="Times New Roman"/>
          <w:sz w:val="28"/>
          <w:szCs w:val="28"/>
        </w:rPr>
        <w:t xml:space="preserve"> </w:t>
      </w:r>
      <w:r w:rsidR="00AA0C26"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А, В, D;</w:t>
      </w:r>
      <w:r w:rsidR="00A76A3C" w:rsidRPr="00A76A3C">
        <w:rPr>
          <w:rFonts w:ascii="Times New Roman" w:eastAsia="Calibri" w:hAnsi="Times New Roman" w:cs="Times New Roman"/>
          <w:sz w:val="28"/>
          <w:szCs w:val="28"/>
        </w:rPr>
        <w:t xml:space="preserve">    </w:t>
      </w:r>
      <w:r w:rsidRPr="00A76A3C">
        <w:rPr>
          <w:rFonts w:ascii="Times New Roman" w:eastAsia="Calibri" w:hAnsi="Times New Roman" w:cs="Times New Roman"/>
          <w:sz w:val="28"/>
          <w:szCs w:val="28"/>
        </w:rPr>
        <w:t>A, B, C, D.</w:t>
      </w:r>
    </w:p>
    <w:p w:rsidR="00B6719B" w:rsidRPr="00A76A3C" w:rsidRDefault="00B6719B" w:rsidP="002329CE">
      <w:pPr>
        <w:keepNext/>
        <w:numPr>
          <w:ilvl w:val="0"/>
          <w:numId w:val="29"/>
        </w:numPr>
        <w:tabs>
          <w:tab w:val="left" w:pos="720"/>
        </w:tabs>
        <w:spacing w:after="0" w:line="240" w:lineRule="auto"/>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По данным ВОЗ, в регионах йодной недостаточности проживает около:</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2 миллиардов человек;</w:t>
      </w:r>
    </w:p>
    <w:p w:rsidR="00B6719B"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3 миллиардов человек;</w:t>
      </w:r>
    </w:p>
    <w:p w:rsidR="00A76A3C" w:rsidRPr="00A76A3C" w:rsidRDefault="00B6719B" w:rsidP="002329CE">
      <w:pPr>
        <w:keepNext/>
        <w:tabs>
          <w:tab w:val="left" w:pos="720"/>
        </w:tabs>
        <w:spacing w:after="0" w:line="240" w:lineRule="auto"/>
        <w:ind w:left="644"/>
        <w:contextualSpacing/>
        <w:jc w:val="both"/>
        <w:rPr>
          <w:rFonts w:ascii="Times New Roman" w:eastAsia="Calibri" w:hAnsi="Times New Roman" w:cs="Times New Roman"/>
          <w:sz w:val="28"/>
          <w:szCs w:val="28"/>
        </w:rPr>
      </w:pPr>
      <w:r w:rsidRPr="00A76A3C">
        <w:rPr>
          <w:rFonts w:ascii="Times New Roman" w:eastAsia="Calibri" w:hAnsi="Times New Roman" w:cs="Times New Roman"/>
          <w:sz w:val="28"/>
          <w:szCs w:val="28"/>
        </w:rPr>
        <w:t>1 миллиардов человек.</w:t>
      </w:r>
    </w:p>
    <w:p w:rsidR="00A76A3C" w:rsidRDefault="00A76A3C" w:rsidP="002329CE">
      <w:pPr>
        <w:keepNext/>
        <w:tabs>
          <w:tab w:val="left" w:pos="720"/>
        </w:tabs>
        <w:spacing w:after="0" w:line="240" w:lineRule="auto"/>
        <w:ind w:left="644"/>
        <w:contextualSpacing/>
        <w:jc w:val="both"/>
        <w:rPr>
          <w:rFonts w:ascii="Times New Roman" w:eastAsia="Calibri" w:hAnsi="Times New Roman" w:cs="Times New Roman"/>
          <w:sz w:val="24"/>
          <w:szCs w:val="24"/>
        </w:rPr>
      </w:pPr>
    </w:p>
    <w:p w:rsidR="00A76A3C" w:rsidRDefault="00A76A3C" w:rsidP="002329CE">
      <w:pPr>
        <w:keepNext/>
        <w:tabs>
          <w:tab w:val="left" w:pos="720"/>
        </w:tabs>
        <w:spacing w:after="0" w:line="240" w:lineRule="auto"/>
        <w:ind w:left="644"/>
        <w:contextualSpacing/>
        <w:jc w:val="both"/>
        <w:rPr>
          <w:rFonts w:ascii="Times New Roman" w:eastAsia="Calibri" w:hAnsi="Times New Roman" w:cs="Times New Roman"/>
          <w:sz w:val="24"/>
          <w:szCs w:val="24"/>
        </w:rPr>
      </w:pPr>
    </w:p>
    <w:p w:rsidR="00A76A3C" w:rsidRDefault="00154885" w:rsidP="002329CE">
      <w:pPr>
        <w:keepNext/>
        <w:tabs>
          <w:tab w:val="left" w:pos="720"/>
        </w:tabs>
        <w:spacing w:after="0" w:line="240" w:lineRule="auto"/>
        <w:ind w:left="644"/>
        <w:contextualSpacing/>
        <w:jc w:val="both"/>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2.4</w:t>
      </w:r>
      <w:r w:rsidRPr="00154885">
        <w:rPr>
          <w:rFonts w:ascii="Times New Roman" w:eastAsia="Times New Roman" w:hAnsi="Times New Roman" w:cs="Times New Roman"/>
          <w:b/>
          <w:iCs/>
          <w:color w:val="000000"/>
          <w:sz w:val="28"/>
          <w:szCs w:val="28"/>
          <w:lang w:eastAsia="ru-RU"/>
        </w:rPr>
        <w:tab/>
        <w:t xml:space="preserve">Практическое </w:t>
      </w:r>
      <w:r w:rsidR="00A76A3C" w:rsidRPr="00154885">
        <w:rPr>
          <w:rFonts w:ascii="Times New Roman" w:eastAsia="Times New Roman" w:hAnsi="Times New Roman" w:cs="Times New Roman"/>
          <w:b/>
          <w:iCs/>
          <w:color w:val="000000"/>
          <w:sz w:val="28"/>
          <w:szCs w:val="28"/>
          <w:lang w:eastAsia="ru-RU"/>
        </w:rPr>
        <w:t>занятие №</w:t>
      </w:r>
      <w:r w:rsidRPr="00154885">
        <w:rPr>
          <w:rFonts w:ascii="Times New Roman" w:eastAsia="Times New Roman" w:hAnsi="Times New Roman" w:cs="Times New Roman"/>
          <w:b/>
          <w:iCs/>
          <w:color w:val="000000"/>
          <w:sz w:val="28"/>
          <w:szCs w:val="28"/>
          <w:lang w:eastAsia="ru-RU"/>
        </w:rPr>
        <w:t xml:space="preserve"> 4 Биохимия макроэлементов</w:t>
      </w:r>
    </w:p>
    <w:p w:rsidR="00A76A3C" w:rsidRDefault="00A76A3C" w:rsidP="002329CE">
      <w:pPr>
        <w:keepNext/>
        <w:tabs>
          <w:tab w:val="left" w:pos="720"/>
        </w:tabs>
        <w:spacing w:after="0" w:line="240" w:lineRule="auto"/>
        <w:ind w:left="644"/>
        <w:contextualSpacing/>
        <w:jc w:val="both"/>
        <w:rPr>
          <w:rFonts w:ascii="Times New Roman" w:eastAsia="Times New Roman" w:hAnsi="Times New Roman" w:cs="Times New Roman"/>
          <w:b/>
          <w:iCs/>
          <w:color w:val="000000"/>
          <w:sz w:val="28"/>
          <w:szCs w:val="28"/>
          <w:lang w:eastAsia="ru-RU"/>
        </w:rPr>
      </w:pPr>
    </w:p>
    <w:p w:rsidR="00154885" w:rsidRPr="00154885" w:rsidRDefault="00154885" w:rsidP="002329CE">
      <w:pPr>
        <w:keepNext/>
        <w:tabs>
          <w:tab w:val="left" w:pos="720"/>
        </w:tabs>
        <w:spacing w:after="0" w:line="240" w:lineRule="auto"/>
        <w:ind w:left="644"/>
        <w:contextualSpacing/>
        <w:jc w:val="both"/>
        <w:rPr>
          <w:rFonts w:ascii="Times New Roman" w:eastAsia="Times New Roman" w:hAnsi="Times New Roman" w:cs="Times New Roman"/>
          <w:iCs/>
          <w:color w:val="000000"/>
          <w:sz w:val="28"/>
          <w:szCs w:val="28"/>
          <w:u w:val="single"/>
          <w:lang w:eastAsia="ru-RU"/>
        </w:rPr>
      </w:pPr>
      <w:r w:rsidRPr="00154885">
        <w:rPr>
          <w:rFonts w:ascii="Times New Roman" w:eastAsia="Times New Roman" w:hAnsi="Times New Roman" w:cs="Times New Roman"/>
          <w:iCs/>
          <w:color w:val="000000"/>
          <w:sz w:val="28"/>
          <w:szCs w:val="28"/>
          <w:u w:val="single"/>
          <w:lang w:eastAsia="ru-RU"/>
        </w:rPr>
        <w:t>Обмен натрия в организме</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Общее количество натрия в организме около 105 граммов. Более 50 % - внеклеточная жидкость, в костях (депо) - 40%, внутриклеточное содержание 6 - 9%.</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Физиологическая роль натрия:</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 xml:space="preserve">1. Необходимо отметить, что натрий поддерживает осмотическое давление: замена другим </w:t>
      </w:r>
      <w:proofErr w:type="spellStart"/>
      <w:r w:rsidRPr="00154885">
        <w:rPr>
          <w:rFonts w:ascii="Times New Roman" w:eastAsia="Times New Roman" w:hAnsi="Times New Roman" w:cs="Times New Roman"/>
          <w:iCs/>
          <w:color w:val="000000"/>
          <w:sz w:val="28"/>
          <w:szCs w:val="28"/>
          <w:lang w:eastAsia="ru-RU"/>
        </w:rPr>
        <w:t>осмотически</w:t>
      </w:r>
      <w:proofErr w:type="spellEnd"/>
      <w:r w:rsidRPr="00154885">
        <w:rPr>
          <w:rFonts w:ascii="Times New Roman" w:eastAsia="Times New Roman" w:hAnsi="Times New Roman" w:cs="Times New Roman"/>
          <w:iCs/>
          <w:color w:val="000000"/>
          <w:sz w:val="28"/>
          <w:szCs w:val="28"/>
          <w:lang w:eastAsia="ru-RU"/>
        </w:rPr>
        <w:t xml:space="preserve"> активным катионом в </w:t>
      </w:r>
      <w:proofErr w:type="gramStart"/>
      <w:r w:rsidRPr="00154885">
        <w:rPr>
          <w:rFonts w:ascii="Times New Roman" w:eastAsia="Times New Roman" w:hAnsi="Times New Roman" w:cs="Times New Roman"/>
          <w:iCs/>
          <w:color w:val="000000"/>
          <w:sz w:val="28"/>
          <w:szCs w:val="28"/>
          <w:lang w:eastAsia="ru-RU"/>
        </w:rPr>
        <w:t>концентрации,  необходимой</w:t>
      </w:r>
      <w:proofErr w:type="gramEnd"/>
      <w:r w:rsidRPr="00154885">
        <w:rPr>
          <w:rFonts w:ascii="Times New Roman" w:eastAsia="Times New Roman" w:hAnsi="Times New Roman" w:cs="Times New Roman"/>
          <w:iCs/>
          <w:color w:val="000000"/>
          <w:sz w:val="28"/>
          <w:szCs w:val="28"/>
          <w:lang w:eastAsia="ru-RU"/>
        </w:rPr>
        <w:t xml:space="preserve"> для поддержания </w:t>
      </w:r>
      <w:proofErr w:type="spellStart"/>
      <w:r w:rsidRPr="00154885">
        <w:rPr>
          <w:rFonts w:ascii="Times New Roman" w:eastAsia="Times New Roman" w:hAnsi="Times New Roman" w:cs="Times New Roman"/>
          <w:iCs/>
          <w:color w:val="000000"/>
          <w:sz w:val="28"/>
          <w:szCs w:val="28"/>
          <w:lang w:eastAsia="ru-RU"/>
        </w:rPr>
        <w:t>осмолярности</w:t>
      </w:r>
      <w:proofErr w:type="spellEnd"/>
      <w:r w:rsidRPr="00154885">
        <w:rPr>
          <w:rFonts w:ascii="Times New Roman" w:eastAsia="Times New Roman" w:hAnsi="Times New Roman" w:cs="Times New Roman"/>
          <w:iCs/>
          <w:color w:val="000000"/>
          <w:sz w:val="28"/>
          <w:szCs w:val="28"/>
          <w:lang w:eastAsia="ru-RU"/>
        </w:rPr>
        <w:t xml:space="preserve"> внеклеточной жидкости, не совместимо с жизнью.</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 xml:space="preserve">2. Устанавливает движение воды, так 1 </w:t>
      </w:r>
      <w:proofErr w:type="spellStart"/>
      <w:r w:rsidRPr="00154885">
        <w:rPr>
          <w:rFonts w:ascii="Times New Roman" w:eastAsia="Times New Roman" w:hAnsi="Times New Roman" w:cs="Times New Roman"/>
          <w:iCs/>
          <w:color w:val="000000"/>
          <w:sz w:val="28"/>
          <w:szCs w:val="28"/>
          <w:lang w:eastAsia="ru-RU"/>
        </w:rPr>
        <w:t>ммоль</w:t>
      </w:r>
      <w:proofErr w:type="spellEnd"/>
      <w:r w:rsidRPr="00154885">
        <w:rPr>
          <w:rFonts w:ascii="Times New Roman" w:eastAsia="Times New Roman" w:hAnsi="Times New Roman" w:cs="Times New Roman"/>
          <w:iCs/>
          <w:color w:val="000000"/>
          <w:sz w:val="28"/>
          <w:szCs w:val="28"/>
          <w:lang w:eastAsia="ru-RU"/>
        </w:rPr>
        <w:t xml:space="preserve"> натрия удерживает около 6 мл воды.</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3. Натрий принимает участие в регуляции КОС, так как он входит в состав буферных систем крови.</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4. Определяет состояние нервно-мышечной возбудимости, тем что участвует в передаче возбуждения по нервно-мышечному волокну.</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5. Поддерживает постоянство биоэлектрического потенциала мембран клеток: «калий-натриевый насос».</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 xml:space="preserve">Потребность натрия для взрослых составляет 4 – 5 граммов в сутки, а для детей – 1 </w:t>
      </w:r>
      <w:proofErr w:type="spellStart"/>
      <w:r w:rsidRPr="00154885">
        <w:rPr>
          <w:rFonts w:ascii="Times New Roman" w:eastAsia="Times New Roman" w:hAnsi="Times New Roman" w:cs="Times New Roman"/>
          <w:iCs/>
          <w:color w:val="000000"/>
          <w:sz w:val="28"/>
          <w:szCs w:val="28"/>
          <w:lang w:eastAsia="ru-RU"/>
        </w:rPr>
        <w:t>ммоль</w:t>
      </w:r>
      <w:proofErr w:type="spellEnd"/>
      <w:r w:rsidRPr="00154885">
        <w:rPr>
          <w:rFonts w:ascii="Times New Roman" w:eastAsia="Times New Roman" w:hAnsi="Times New Roman" w:cs="Times New Roman"/>
          <w:iCs/>
          <w:color w:val="000000"/>
          <w:sz w:val="28"/>
          <w:szCs w:val="28"/>
          <w:lang w:eastAsia="ru-RU"/>
        </w:rPr>
        <w:t>/кг массы тела.</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 xml:space="preserve">Всасывание протекает наиболее активно в ободочной кишке. Оно усиливается при повышении концентрации в пище, при слабокислой рН – 4,4 – 6,8. Стимулируют всасывание: альдостерон, гидрокортизон, а угнетают: </w:t>
      </w:r>
      <w:proofErr w:type="spellStart"/>
      <w:r w:rsidRPr="00154885">
        <w:rPr>
          <w:rFonts w:ascii="Times New Roman" w:eastAsia="Times New Roman" w:hAnsi="Times New Roman" w:cs="Times New Roman"/>
          <w:iCs/>
          <w:color w:val="000000"/>
          <w:sz w:val="28"/>
          <w:szCs w:val="28"/>
          <w:lang w:eastAsia="ru-RU"/>
        </w:rPr>
        <w:t>гастрин</w:t>
      </w:r>
      <w:proofErr w:type="spellEnd"/>
      <w:r w:rsidRPr="00154885">
        <w:rPr>
          <w:rFonts w:ascii="Times New Roman" w:eastAsia="Times New Roman" w:hAnsi="Times New Roman" w:cs="Times New Roman"/>
          <w:iCs/>
          <w:color w:val="000000"/>
          <w:sz w:val="28"/>
          <w:szCs w:val="28"/>
          <w:lang w:eastAsia="ru-RU"/>
        </w:rPr>
        <w:t xml:space="preserve">, </w:t>
      </w:r>
      <w:proofErr w:type="spellStart"/>
      <w:r w:rsidRPr="00154885">
        <w:rPr>
          <w:rFonts w:ascii="Times New Roman" w:eastAsia="Times New Roman" w:hAnsi="Times New Roman" w:cs="Times New Roman"/>
          <w:iCs/>
          <w:color w:val="000000"/>
          <w:sz w:val="28"/>
          <w:szCs w:val="28"/>
          <w:lang w:eastAsia="ru-RU"/>
        </w:rPr>
        <w:t>холецистокинин</w:t>
      </w:r>
      <w:proofErr w:type="spellEnd"/>
      <w:r w:rsidRPr="00154885">
        <w:rPr>
          <w:rFonts w:ascii="Times New Roman" w:eastAsia="Times New Roman" w:hAnsi="Times New Roman" w:cs="Times New Roman"/>
          <w:iCs/>
          <w:color w:val="000000"/>
          <w:sz w:val="28"/>
          <w:szCs w:val="28"/>
          <w:lang w:eastAsia="ru-RU"/>
        </w:rPr>
        <w:t xml:space="preserve">, </w:t>
      </w:r>
      <w:proofErr w:type="spellStart"/>
      <w:r w:rsidRPr="00154885">
        <w:rPr>
          <w:rFonts w:ascii="Times New Roman" w:eastAsia="Times New Roman" w:hAnsi="Times New Roman" w:cs="Times New Roman"/>
          <w:iCs/>
          <w:color w:val="000000"/>
          <w:sz w:val="28"/>
          <w:szCs w:val="28"/>
          <w:lang w:eastAsia="ru-RU"/>
        </w:rPr>
        <w:t>простогландины</w:t>
      </w:r>
      <w:proofErr w:type="spellEnd"/>
      <w:r w:rsidRPr="00154885">
        <w:rPr>
          <w:rFonts w:ascii="Times New Roman" w:eastAsia="Times New Roman" w:hAnsi="Times New Roman" w:cs="Times New Roman"/>
          <w:iCs/>
          <w:color w:val="000000"/>
          <w:sz w:val="28"/>
          <w:szCs w:val="28"/>
          <w:lang w:eastAsia="ru-RU"/>
        </w:rPr>
        <w:t>. Необходимо отметить, что натрий выводится с мочой, теряется 3-6 грамм в сутки (95%), а также с потом и калом – 5 %.</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Уровень натрия в организме регулируют нервная, эндокринная и мочевыделительная системы. Основным гормоном регуляции служит альдостерон.</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roofErr w:type="spellStart"/>
      <w:r w:rsidRPr="00154885">
        <w:rPr>
          <w:rFonts w:ascii="Times New Roman" w:eastAsia="Times New Roman" w:hAnsi="Times New Roman" w:cs="Times New Roman"/>
          <w:iCs/>
          <w:color w:val="000000"/>
          <w:sz w:val="28"/>
          <w:szCs w:val="28"/>
          <w:lang w:eastAsia="ru-RU"/>
        </w:rPr>
        <w:t>Клинико</w:t>
      </w:r>
      <w:proofErr w:type="spellEnd"/>
      <w:r w:rsidRPr="00154885">
        <w:rPr>
          <w:rFonts w:ascii="Times New Roman" w:eastAsia="Times New Roman" w:hAnsi="Times New Roman" w:cs="Times New Roman"/>
          <w:iCs/>
          <w:color w:val="000000"/>
          <w:sz w:val="28"/>
          <w:szCs w:val="28"/>
          <w:lang w:eastAsia="ru-RU"/>
        </w:rPr>
        <w:t xml:space="preserve"> - диагностическое значение определения концентрации натрия: в плазме крови содержание натрия составляет 135-145 </w:t>
      </w:r>
      <w:proofErr w:type="spellStart"/>
      <w:r w:rsidRPr="00154885">
        <w:rPr>
          <w:rFonts w:ascii="Times New Roman" w:eastAsia="Times New Roman" w:hAnsi="Times New Roman" w:cs="Times New Roman"/>
          <w:iCs/>
          <w:color w:val="000000"/>
          <w:sz w:val="28"/>
          <w:szCs w:val="28"/>
          <w:lang w:eastAsia="ru-RU"/>
        </w:rPr>
        <w:t>ммоль</w:t>
      </w:r>
      <w:proofErr w:type="spellEnd"/>
      <w:r w:rsidRPr="00154885">
        <w:rPr>
          <w:rFonts w:ascii="Times New Roman" w:eastAsia="Times New Roman" w:hAnsi="Times New Roman" w:cs="Times New Roman"/>
          <w:iCs/>
          <w:color w:val="000000"/>
          <w:sz w:val="28"/>
          <w:szCs w:val="28"/>
          <w:lang w:eastAsia="ru-RU"/>
        </w:rPr>
        <w:t>/л.</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 xml:space="preserve">Уровень натрия в моче при разном пищевом режиме равен 40-220 </w:t>
      </w:r>
      <w:proofErr w:type="spellStart"/>
      <w:r w:rsidRPr="00154885">
        <w:rPr>
          <w:rFonts w:ascii="Times New Roman" w:eastAsia="Times New Roman" w:hAnsi="Times New Roman" w:cs="Times New Roman"/>
          <w:iCs/>
          <w:color w:val="000000"/>
          <w:sz w:val="28"/>
          <w:szCs w:val="28"/>
          <w:lang w:eastAsia="ru-RU"/>
        </w:rPr>
        <w:t>ммоль</w:t>
      </w:r>
      <w:proofErr w:type="spellEnd"/>
      <w:r w:rsidRPr="00154885">
        <w:rPr>
          <w:rFonts w:ascii="Times New Roman" w:eastAsia="Times New Roman" w:hAnsi="Times New Roman" w:cs="Times New Roman"/>
          <w:iCs/>
          <w:color w:val="000000"/>
          <w:sz w:val="28"/>
          <w:szCs w:val="28"/>
          <w:lang w:eastAsia="ru-RU"/>
        </w:rPr>
        <w:t>/</w:t>
      </w:r>
      <w:proofErr w:type="spellStart"/>
      <w:r w:rsidRPr="00154885">
        <w:rPr>
          <w:rFonts w:ascii="Times New Roman" w:eastAsia="Times New Roman" w:hAnsi="Times New Roman" w:cs="Times New Roman"/>
          <w:iCs/>
          <w:color w:val="000000"/>
          <w:sz w:val="28"/>
          <w:szCs w:val="28"/>
          <w:lang w:eastAsia="ru-RU"/>
        </w:rPr>
        <w:t>сут</w:t>
      </w:r>
      <w:proofErr w:type="spellEnd"/>
      <w:r w:rsidRPr="00154885">
        <w:rPr>
          <w:rFonts w:ascii="Times New Roman" w:eastAsia="Times New Roman" w:hAnsi="Times New Roman" w:cs="Times New Roman"/>
          <w:iCs/>
          <w:color w:val="000000"/>
          <w:sz w:val="28"/>
          <w:szCs w:val="28"/>
          <w:lang w:eastAsia="ru-RU"/>
        </w:rPr>
        <w:t xml:space="preserve">. </w:t>
      </w:r>
      <w:proofErr w:type="spellStart"/>
      <w:r w:rsidRPr="00154885">
        <w:rPr>
          <w:rFonts w:ascii="Times New Roman" w:eastAsia="Times New Roman" w:hAnsi="Times New Roman" w:cs="Times New Roman"/>
          <w:iCs/>
          <w:color w:val="000000"/>
          <w:sz w:val="28"/>
          <w:szCs w:val="28"/>
          <w:lang w:eastAsia="ru-RU"/>
        </w:rPr>
        <w:t>Гипернатриемия</w:t>
      </w:r>
      <w:proofErr w:type="spellEnd"/>
      <w:r w:rsidRPr="00154885">
        <w:rPr>
          <w:rFonts w:ascii="Times New Roman" w:eastAsia="Times New Roman" w:hAnsi="Times New Roman" w:cs="Times New Roman"/>
          <w:iCs/>
          <w:color w:val="000000"/>
          <w:sz w:val="28"/>
          <w:szCs w:val="28"/>
          <w:lang w:eastAsia="ru-RU"/>
        </w:rPr>
        <w:t xml:space="preserve"> – повышение концентрации натрия в сыворотке крови, наблюдается при состоянии сильного потоотделения, несахарном мочеизнурении при патологических процессах в гипоталамической области мозга, болезни и синдроме </w:t>
      </w:r>
      <w:proofErr w:type="spellStart"/>
      <w:r w:rsidRPr="00154885">
        <w:rPr>
          <w:rFonts w:ascii="Times New Roman" w:eastAsia="Times New Roman" w:hAnsi="Times New Roman" w:cs="Times New Roman"/>
          <w:iCs/>
          <w:color w:val="000000"/>
          <w:sz w:val="28"/>
          <w:szCs w:val="28"/>
          <w:lang w:eastAsia="ru-RU"/>
        </w:rPr>
        <w:t>Кушинга</w:t>
      </w:r>
      <w:proofErr w:type="spellEnd"/>
      <w:r w:rsidRPr="00154885">
        <w:rPr>
          <w:rFonts w:ascii="Times New Roman" w:eastAsia="Times New Roman" w:hAnsi="Times New Roman" w:cs="Times New Roman"/>
          <w:iCs/>
          <w:color w:val="000000"/>
          <w:sz w:val="28"/>
          <w:szCs w:val="28"/>
          <w:lang w:eastAsia="ru-RU"/>
        </w:rPr>
        <w:t xml:space="preserve">. При заболеваниях почек патофизиологические процессы меняют обмен натрия. Когда протеинурия возникает в результате первичного поражения фильтрационного барьера почечных телец и скорость клубочковой фильтрации не изменена, развивается </w:t>
      </w:r>
      <w:proofErr w:type="spellStart"/>
      <w:r w:rsidRPr="00154885">
        <w:rPr>
          <w:rFonts w:ascii="Times New Roman" w:eastAsia="Times New Roman" w:hAnsi="Times New Roman" w:cs="Times New Roman"/>
          <w:iCs/>
          <w:color w:val="000000"/>
          <w:sz w:val="28"/>
          <w:szCs w:val="28"/>
          <w:lang w:eastAsia="ru-RU"/>
        </w:rPr>
        <w:t>гипопротеинемия</w:t>
      </w:r>
      <w:proofErr w:type="spellEnd"/>
      <w:r w:rsidRPr="00154885">
        <w:rPr>
          <w:rFonts w:ascii="Times New Roman" w:eastAsia="Times New Roman" w:hAnsi="Times New Roman" w:cs="Times New Roman"/>
          <w:iCs/>
          <w:color w:val="000000"/>
          <w:sz w:val="28"/>
          <w:szCs w:val="28"/>
          <w:lang w:eastAsia="ru-RU"/>
        </w:rPr>
        <w:t>. При этом задержка натрия в почках - следствие снижения объёма крови. Если снижение скорости клубочковой фильтрации первично, задержка воды и соли ведёт к увеличению объёма крови и повышению АД. Возможно сочетание обоих патологических процессов. Увеличение натрия в сыворотке крови отмечается также при заболеваниях печени и при заболеваниях ЦНС.</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roofErr w:type="spellStart"/>
      <w:r w:rsidRPr="00154885">
        <w:rPr>
          <w:rFonts w:ascii="Times New Roman" w:eastAsia="Times New Roman" w:hAnsi="Times New Roman" w:cs="Times New Roman"/>
          <w:iCs/>
          <w:color w:val="000000"/>
          <w:sz w:val="28"/>
          <w:szCs w:val="28"/>
          <w:lang w:eastAsia="ru-RU"/>
        </w:rPr>
        <w:t>Гипонатриемия</w:t>
      </w:r>
      <w:proofErr w:type="spellEnd"/>
      <w:r w:rsidRPr="00154885">
        <w:rPr>
          <w:rFonts w:ascii="Times New Roman" w:eastAsia="Times New Roman" w:hAnsi="Times New Roman" w:cs="Times New Roman"/>
          <w:iCs/>
          <w:color w:val="000000"/>
          <w:sz w:val="28"/>
          <w:szCs w:val="28"/>
          <w:lang w:eastAsia="ru-RU"/>
        </w:rPr>
        <w:t xml:space="preserve"> – снижение уровня натрия в сыворотке крови, встречается в клинике значительно чаще, сопровождая разнообразные патологические состояния. Наиболее частая причина </w:t>
      </w:r>
      <w:proofErr w:type="spellStart"/>
      <w:r w:rsidRPr="00154885">
        <w:rPr>
          <w:rFonts w:ascii="Times New Roman" w:eastAsia="Times New Roman" w:hAnsi="Times New Roman" w:cs="Times New Roman"/>
          <w:iCs/>
          <w:color w:val="000000"/>
          <w:sz w:val="28"/>
          <w:szCs w:val="28"/>
          <w:lang w:eastAsia="ru-RU"/>
        </w:rPr>
        <w:t>гипонатриемии</w:t>
      </w:r>
      <w:proofErr w:type="spellEnd"/>
      <w:r w:rsidRPr="00154885">
        <w:rPr>
          <w:rFonts w:ascii="Times New Roman" w:eastAsia="Times New Roman" w:hAnsi="Times New Roman" w:cs="Times New Roman"/>
          <w:iCs/>
          <w:color w:val="000000"/>
          <w:sz w:val="28"/>
          <w:szCs w:val="28"/>
          <w:lang w:eastAsia="ru-RU"/>
        </w:rPr>
        <w:t xml:space="preserve"> - применение диуретиков. Большинство диуретических препаратов активирует экскрецию натрия с мочой. Последствием этого может быть снижение общего содержания натрия в организме и уменьшение внеклеточного водного пространства.</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 xml:space="preserve">Низкая концентрация натрия в плазме крови характерна для заболеваний почек, при утрате их способности </w:t>
      </w:r>
      <w:proofErr w:type="spellStart"/>
      <w:r w:rsidRPr="00154885">
        <w:rPr>
          <w:rFonts w:ascii="Times New Roman" w:eastAsia="Times New Roman" w:hAnsi="Times New Roman" w:cs="Times New Roman"/>
          <w:iCs/>
          <w:color w:val="000000"/>
          <w:sz w:val="28"/>
          <w:szCs w:val="28"/>
          <w:lang w:eastAsia="ru-RU"/>
        </w:rPr>
        <w:t>реабсорбировать</w:t>
      </w:r>
      <w:proofErr w:type="spellEnd"/>
      <w:r w:rsidRPr="00154885">
        <w:rPr>
          <w:rFonts w:ascii="Times New Roman" w:eastAsia="Times New Roman" w:hAnsi="Times New Roman" w:cs="Times New Roman"/>
          <w:iCs/>
          <w:color w:val="000000"/>
          <w:sz w:val="28"/>
          <w:szCs w:val="28"/>
          <w:lang w:eastAsia="ru-RU"/>
        </w:rPr>
        <w:t xml:space="preserve"> катион из </w:t>
      </w:r>
      <w:proofErr w:type="spellStart"/>
      <w:r w:rsidRPr="00154885">
        <w:rPr>
          <w:rFonts w:ascii="Times New Roman" w:eastAsia="Times New Roman" w:hAnsi="Times New Roman" w:cs="Times New Roman"/>
          <w:iCs/>
          <w:color w:val="000000"/>
          <w:sz w:val="28"/>
          <w:szCs w:val="28"/>
          <w:lang w:eastAsia="ru-RU"/>
        </w:rPr>
        <w:t>гломерулярного</w:t>
      </w:r>
      <w:proofErr w:type="spellEnd"/>
      <w:r w:rsidRPr="00154885">
        <w:rPr>
          <w:rFonts w:ascii="Times New Roman" w:eastAsia="Times New Roman" w:hAnsi="Times New Roman" w:cs="Times New Roman"/>
          <w:iCs/>
          <w:color w:val="000000"/>
          <w:sz w:val="28"/>
          <w:szCs w:val="28"/>
          <w:lang w:eastAsia="ru-RU"/>
        </w:rPr>
        <w:t xml:space="preserve"> фильтрата. Это может привести к нарушению секреции воды. </w:t>
      </w:r>
      <w:proofErr w:type="spellStart"/>
      <w:r w:rsidRPr="00154885">
        <w:rPr>
          <w:rFonts w:ascii="Times New Roman" w:eastAsia="Times New Roman" w:hAnsi="Times New Roman" w:cs="Times New Roman"/>
          <w:iCs/>
          <w:color w:val="000000"/>
          <w:sz w:val="28"/>
          <w:szCs w:val="28"/>
          <w:lang w:eastAsia="ru-RU"/>
        </w:rPr>
        <w:t>Гипонатриемия</w:t>
      </w:r>
      <w:proofErr w:type="spellEnd"/>
      <w:r w:rsidRPr="00154885">
        <w:rPr>
          <w:rFonts w:ascii="Times New Roman" w:eastAsia="Times New Roman" w:hAnsi="Times New Roman" w:cs="Times New Roman"/>
          <w:iCs/>
          <w:color w:val="000000"/>
          <w:sz w:val="28"/>
          <w:szCs w:val="28"/>
          <w:lang w:eastAsia="ru-RU"/>
        </w:rPr>
        <w:t xml:space="preserve"> развивается также при застойной сердечной недостаточности, когда пациенты длительное время получают диуретические препараты. В начальных стадиях застойная сердечная недостаточность сопровождается </w:t>
      </w:r>
      <w:proofErr w:type="spellStart"/>
      <w:r w:rsidRPr="00154885">
        <w:rPr>
          <w:rFonts w:ascii="Times New Roman" w:eastAsia="Times New Roman" w:hAnsi="Times New Roman" w:cs="Times New Roman"/>
          <w:iCs/>
          <w:color w:val="000000"/>
          <w:sz w:val="28"/>
          <w:szCs w:val="28"/>
          <w:lang w:eastAsia="ru-RU"/>
        </w:rPr>
        <w:t>гипонатриемией</w:t>
      </w:r>
      <w:proofErr w:type="spellEnd"/>
      <w:r w:rsidRPr="00154885">
        <w:rPr>
          <w:rFonts w:ascii="Times New Roman" w:eastAsia="Times New Roman" w:hAnsi="Times New Roman" w:cs="Times New Roman"/>
          <w:iCs/>
          <w:color w:val="000000"/>
          <w:sz w:val="28"/>
          <w:szCs w:val="28"/>
          <w:lang w:eastAsia="ru-RU"/>
        </w:rPr>
        <w:t>, вследствие активации секреции антидиуретического гормона.</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roofErr w:type="spellStart"/>
      <w:r w:rsidRPr="00154885">
        <w:rPr>
          <w:rFonts w:ascii="Times New Roman" w:eastAsia="Times New Roman" w:hAnsi="Times New Roman" w:cs="Times New Roman"/>
          <w:iCs/>
          <w:color w:val="000000"/>
          <w:sz w:val="28"/>
          <w:szCs w:val="28"/>
          <w:lang w:eastAsia="ru-RU"/>
        </w:rPr>
        <w:t>Гипонатриемия</w:t>
      </w:r>
      <w:proofErr w:type="spellEnd"/>
      <w:r w:rsidRPr="00154885">
        <w:rPr>
          <w:rFonts w:ascii="Times New Roman" w:eastAsia="Times New Roman" w:hAnsi="Times New Roman" w:cs="Times New Roman"/>
          <w:iCs/>
          <w:color w:val="000000"/>
          <w:sz w:val="28"/>
          <w:szCs w:val="28"/>
          <w:lang w:eastAsia="ru-RU"/>
        </w:rPr>
        <w:t xml:space="preserve"> характерна также и для патологии ЖКТ. Диарея может привести к снижению концентрации натрия в сыворотке и </w:t>
      </w:r>
      <w:proofErr w:type="spellStart"/>
      <w:r w:rsidRPr="00154885">
        <w:rPr>
          <w:rFonts w:ascii="Times New Roman" w:eastAsia="Times New Roman" w:hAnsi="Times New Roman" w:cs="Times New Roman"/>
          <w:iCs/>
          <w:color w:val="000000"/>
          <w:sz w:val="28"/>
          <w:szCs w:val="28"/>
          <w:lang w:eastAsia="ru-RU"/>
        </w:rPr>
        <w:t>экстрацеллюлярной</w:t>
      </w:r>
      <w:proofErr w:type="spellEnd"/>
      <w:r w:rsidRPr="00154885">
        <w:rPr>
          <w:rFonts w:ascii="Times New Roman" w:eastAsia="Times New Roman" w:hAnsi="Times New Roman" w:cs="Times New Roman"/>
          <w:iCs/>
          <w:color w:val="000000"/>
          <w:sz w:val="28"/>
          <w:szCs w:val="28"/>
          <w:lang w:eastAsia="ru-RU"/>
        </w:rPr>
        <w:t xml:space="preserve"> жидкости. Наличие </w:t>
      </w:r>
      <w:proofErr w:type="spellStart"/>
      <w:r w:rsidRPr="00154885">
        <w:rPr>
          <w:rFonts w:ascii="Times New Roman" w:eastAsia="Times New Roman" w:hAnsi="Times New Roman" w:cs="Times New Roman"/>
          <w:iCs/>
          <w:color w:val="000000"/>
          <w:sz w:val="28"/>
          <w:szCs w:val="28"/>
          <w:lang w:eastAsia="ru-RU"/>
        </w:rPr>
        <w:t>илеостомы</w:t>
      </w:r>
      <w:proofErr w:type="spellEnd"/>
      <w:r w:rsidRPr="00154885">
        <w:rPr>
          <w:rFonts w:ascii="Times New Roman" w:eastAsia="Times New Roman" w:hAnsi="Times New Roman" w:cs="Times New Roman"/>
          <w:iCs/>
          <w:color w:val="000000"/>
          <w:sz w:val="28"/>
          <w:szCs w:val="28"/>
          <w:lang w:eastAsia="ru-RU"/>
        </w:rPr>
        <w:t xml:space="preserve"> всегда сопровождается </w:t>
      </w:r>
      <w:proofErr w:type="spellStart"/>
      <w:r w:rsidRPr="00154885">
        <w:rPr>
          <w:rFonts w:ascii="Times New Roman" w:eastAsia="Times New Roman" w:hAnsi="Times New Roman" w:cs="Times New Roman"/>
          <w:iCs/>
          <w:color w:val="000000"/>
          <w:sz w:val="28"/>
          <w:szCs w:val="28"/>
          <w:lang w:eastAsia="ru-RU"/>
        </w:rPr>
        <w:t>гипонатриемией</w:t>
      </w:r>
      <w:proofErr w:type="spellEnd"/>
      <w:r w:rsidRPr="00154885">
        <w:rPr>
          <w:rFonts w:ascii="Times New Roman" w:eastAsia="Times New Roman" w:hAnsi="Times New Roman" w:cs="Times New Roman"/>
          <w:iCs/>
          <w:color w:val="000000"/>
          <w:sz w:val="28"/>
          <w:szCs w:val="28"/>
          <w:lang w:eastAsia="ru-RU"/>
        </w:rPr>
        <w:t>. При циррозе печени, несмотря на высокое содержание натрия в организме, содержание его в плазме крови может быть снижено.</w:t>
      </w:r>
    </w:p>
    <w:p w:rsidR="00154885" w:rsidRPr="00154885"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54885">
        <w:rPr>
          <w:rFonts w:ascii="Times New Roman" w:eastAsia="Times New Roman" w:hAnsi="Times New Roman" w:cs="Times New Roman"/>
          <w:iCs/>
          <w:color w:val="000000"/>
          <w:sz w:val="28"/>
          <w:szCs w:val="28"/>
          <w:lang w:eastAsia="ru-RU"/>
        </w:rPr>
        <w:t xml:space="preserve">При первичной недостаточности надпочечников (болезнь </w:t>
      </w:r>
      <w:proofErr w:type="spellStart"/>
      <w:r w:rsidRPr="00154885">
        <w:rPr>
          <w:rFonts w:ascii="Times New Roman" w:eastAsia="Times New Roman" w:hAnsi="Times New Roman" w:cs="Times New Roman"/>
          <w:iCs/>
          <w:color w:val="000000"/>
          <w:sz w:val="28"/>
          <w:szCs w:val="28"/>
          <w:lang w:eastAsia="ru-RU"/>
        </w:rPr>
        <w:t>Аддисона</w:t>
      </w:r>
      <w:proofErr w:type="spellEnd"/>
      <w:r w:rsidRPr="00154885">
        <w:rPr>
          <w:rFonts w:ascii="Times New Roman" w:eastAsia="Times New Roman" w:hAnsi="Times New Roman" w:cs="Times New Roman"/>
          <w:iCs/>
          <w:color w:val="000000"/>
          <w:sz w:val="28"/>
          <w:szCs w:val="28"/>
          <w:lang w:eastAsia="ru-RU"/>
        </w:rPr>
        <w:t xml:space="preserve">) альдостерон мало синтезируется это приводит к тому, что большое количество натрия выводится с мочой, что сопровождается развитием выраженной </w:t>
      </w:r>
      <w:proofErr w:type="spellStart"/>
      <w:r w:rsidRPr="00154885">
        <w:rPr>
          <w:rFonts w:ascii="Times New Roman" w:eastAsia="Times New Roman" w:hAnsi="Times New Roman" w:cs="Times New Roman"/>
          <w:iCs/>
          <w:color w:val="000000"/>
          <w:sz w:val="28"/>
          <w:szCs w:val="28"/>
          <w:lang w:eastAsia="ru-RU"/>
        </w:rPr>
        <w:t>гипонатриемии</w:t>
      </w:r>
      <w:proofErr w:type="spellEnd"/>
      <w:r w:rsidRPr="00154885">
        <w:rPr>
          <w:rFonts w:ascii="Times New Roman" w:eastAsia="Times New Roman" w:hAnsi="Times New Roman" w:cs="Times New Roman"/>
          <w:iCs/>
          <w:color w:val="000000"/>
          <w:sz w:val="28"/>
          <w:szCs w:val="28"/>
          <w:lang w:eastAsia="ru-RU"/>
        </w:rPr>
        <w:t xml:space="preserve">. При сахарном диабете наличие </w:t>
      </w:r>
      <w:proofErr w:type="spellStart"/>
      <w:r w:rsidRPr="00154885">
        <w:rPr>
          <w:rFonts w:ascii="Times New Roman" w:eastAsia="Times New Roman" w:hAnsi="Times New Roman" w:cs="Times New Roman"/>
          <w:iCs/>
          <w:color w:val="000000"/>
          <w:sz w:val="28"/>
          <w:szCs w:val="28"/>
          <w:lang w:eastAsia="ru-RU"/>
        </w:rPr>
        <w:t>кетоацидоза</w:t>
      </w:r>
      <w:proofErr w:type="spellEnd"/>
      <w:r w:rsidRPr="00154885">
        <w:rPr>
          <w:rFonts w:ascii="Times New Roman" w:eastAsia="Times New Roman" w:hAnsi="Times New Roman" w:cs="Times New Roman"/>
          <w:iCs/>
          <w:color w:val="000000"/>
          <w:sz w:val="28"/>
          <w:szCs w:val="28"/>
          <w:lang w:eastAsia="ru-RU"/>
        </w:rPr>
        <w:t xml:space="preserve"> сопровождается усиленной потерей натрия в почках. В результате этого развивается </w:t>
      </w:r>
      <w:proofErr w:type="spellStart"/>
      <w:r w:rsidRPr="00154885">
        <w:rPr>
          <w:rFonts w:ascii="Times New Roman" w:eastAsia="Times New Roman" w:hAnsi="Times New Roman" w:cs="Times New Roman"/>
          <w:iCs/>
          <w:color w:val="000000"/>
          <w:sz w:val="28"/>
          <w:szCs w:val="28"/>
          <w:lang w:eastAsia="ru-RU"/>
        </w:rPr>
        <w:t>гипонатриемия</w:t>
      </w:r>
      <w:proofErr w:type="spellEnd"/>
      <w:r w:rsidRPr="00154885">
        <w:rPr>
          <w:rFonts w:ascii="Times New Roman" w:eastAsia="Times New Roman" w:hAnsi="Times New Roman" w:cs="Times New Roman"/>
          <w:iCs/>
          <w:color w:val="000000"/>
          <w:sz w:val="28"/>
          <w:szCs w:val="28"/>
          <w:lang w:eastAsia="ru-RU"/>
        </w:rPr>
        <w:t xml:space="preserve"> и снижение содержания натрия в организме. </w:t>
      </w:r>
      <w:proofErr w:type="spellStart"/>
      <w:r w:rsidRPr="00154885">
        <w:rPr>
          <w:rFonts w:ascii="Times New Roman" w:eastAsia="Times New Roman" w:hAnsi="Times New Roman" w:cs="Times New Roman"/>
          <w:iCs/>
          <w:color w:val="000000"/>
          <w:sz w:val="28"/>
          <w:szCs w:val="28"/>
          <w:lang w:eastAsia="ru-RU"/>
        </w:rPr>
        <w:t>Гипонатриемия</w:t>
      </w:r>
      <w:proofErr w:type="spellEnd"/>
      <w:r w:rsidRPr="00154885">
        <w:rPr>
          <w:rFonts w:ascii="Times New Roman" w:eastAsia="Times New Roman" w:hAnsi="Times New Roman" w:cs="Times New Roman"/>
          <w:iCs/>
          <w:color w:val="000000"/>
          <w:sz w:val="28"/>
          <w:szCs w:val="28"/>
          <w:lang w:eastAsia="ru-RU"/>
        </w:rPr>
        <w:t xml:space="preserve"> сопровождает выраженную гипергликемию.</w:t>
      </w:r>
    </w:p>
    <w:p w:rsidR="00154885" w:rsidRPr="00154885" w:rsidRDefault="00F34C69" w:rsidP="002329CE">
      <w:pPr>
        <w:keepNext/>
        <w:spacing w:after="0" w:line="240" w:lineRule="auto"/>
        <w:ind w:left="170" w:right="57" w:firstLine="567"/>
        <w:jc w:val="both"/>
        <w:rPr>
          <w:rFonts w:ascii="Times New Roman" w:eastAsia="Times New Roman" w:hAnsi="Times New Roman" w:cs="Times New Roman"/>
          <w:sz w:val="28"/>
          <w:szCs w:val="24"/>
          <w:u w:val="single"/>
          <w:lang w:eastAsia="ru-RU"/>
        </w:rPr>
      </w:pPr>
      <w:r>
        <w:rPr>
          <w:rFonts w:ascii="Times New Roman" w:eastAsia="Times New Roman" w:hAnsi="Times New Roman" w:cs="Times New Roman"/>
          <w:sz w:val="28"/>
          <w:szCs w:val="24"/>
          <w:u w:val="single"/>
          <w:lang w:eastAsia="ru-RU"/>
        </w:rPr>
        <w:t>Калий</w:t>
      </w:r>
    </w:p>
    <w:p w:rsidR="00F34C69" w:rsidRPr="00F34C69"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 xml:space="preserve">В организме взрослого человека содержится 160-180 г калия (около 0,23 % от общей массы тела). </w:t>
      </w:r>
      <w:proofErr w:type="spellStart"/>
      <w:r w:rsidRPr="00F34C69">
        <w:rPr>
          <w:rFonts w:ascii="Times New Roman" w:eastAsia="Times New Roman" w:hAnsi="Times New Roman" w:cs="Times New Roman"/>
          <w:iCs/>
          <w:color w:val="000000"/>
          <w:sz w:val="28"/>
          <w:szCs w:val="28"/>
          <w:lang w:eastAsia="ru-RU"/>
        </w:rPr>
        <w:t>Биоусвояемость</w:t>
      </w:r>
      <w:proofErr w:type="spellEnd"/>
      <w:r w:rsidRPr="00F34C69">
        <w:rPr>
          <w:rFonts w:ascii="Times New Roman" w:eastAsia="Times New Roman" w:hAnsi="Times New Roman" w:cs="Times New Roman"/>
          <w:iCs/>
          <w:color w:val="000000"/>
          <w:sz w:val="28"/>
          <w:szCs w:val="28"/>
          <w:lang w:eastAsia="ru-RU"/>
        </w:rPr>
        <w:t xml:space="preserve"> калия составляет 90-95 %. Соли калия легко всасываются и быстро выводятся из организма (с мочой, потом, через желудочно-кишечный тракт). Ежедневная потребность составляет от 800 до 2700 мг. </w:t>
      </w:r>
    </w:p>
    <w:p w:rsidR="00F34C69" w:rsidRPr="00F34C69"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 xml:space="preserve">В организм соединения калия поступают с пищей. Много калия содержится в молочных продуктах, мясе, какао, томатах, бобовых, картофеле, петрушке, абрикосах (кураге, урюке), изюме, черносливе, бананах, дыне, черном чае. Полагают, что взрослый человек потребляет в день 2200-3000 мг калия. Содержание калия в пище жителей разных стран колеблется от 1800 до 5600 мг. В </w:t>
      </w:r>
      <w:proofErr w:type="gramStart"/>
      <w:r w:rsidRPr="00F34C69">
        <w:rPr>
          <w:rFonts w:ascii="Times New Roman" w:eastAsia="Times New Roman" w:hAnsi="Times New Roman" w:cs="Times New Roman"/>
          <w:iCs/>
          <w:color w:val="000000"/>
          <w:sz w:val="28"/>
          <w:szCs w:val="28"/>
          <w:lang w:eastAsia="ru-RU"/>
        </w:rPr>
        <w:t>США  рекомендуемая</w:t>
      </w:r>
      <w:proofErr w:type="gramEnd"/>
      <w:r w:rsidRPr="00F34C69">
        <w:rPr>
          <w:rFonts w:ascii="Times New Roman" w:eastAsia="Times New Roman" w:hAnsi="Times New Roman" w:cs="Times New Roman"/>
          <w:iCs/>
          <w:color w:val="000000"/>
          <w:sz w:val="28"/>
          <w:szCs w:val="28"/>
          <w:lang w:eastAsia="ru-RU"/>
        </w:rPr>
        <w:t xml:space="preserve"> минимальная величина суточного потребления калия установлена в размере не менее 2000 мг для лиц 18-летнего возраста + количество лет их реального возраста (напр., для людей в возрасте 50 лет этот показатель равен 2000 + 50 = 2050 мг).</w:t>
      </w:r>
    </w:p>
    <w:p w:rsidR="00F34C69" w:rsidRPr="00F34C69"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 xml:space="preserve">Выведение избытка калия из организма в норме осуществляется на 90% почечными и на 10 % – внепочечными механизмами. Внепочечные механизмы включают в себя выделение калия через желудочно-кишечный тракт – около 10% в норме и до 75 % при тяжелых нарушениях функции почек; менее 1% калия теряется с потом, которая значительно возрастает и становится значимой при лихорадке и гипертермии. Схема действия калия представлена на рисунке 8. </w:t>
      </w:r>
    </w:p>
    <w:p w:rsidR="00F34C69" w:rsidRPr="00F34C69"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 xml:space="preserve">Концентрация калия в клетках разных тканей различна. Больше всего калия содержится в мышечной ткани – 70 % от общего его количества в организме, что в единицах концентрации составляет около 100 </w:t>
      </w:r>
      <w:proofErr w:type="spellStart"/>
      <w:r w:rsidRPr="00F34C69">
        <w:rPr>
          <w:rFonts w:ascii="Times New Roman" w:eastAsia="Times New Roman" w:hAnsi="Times New Roman" w:cs="Times New Roman"/>
          <w:iCs/>
          <w:color w:val="000000"/>
          <w:sz w:val="28"/>
          <w:szCs w:val="28"/>
          <w:lang w:eastAsia="ru-RU"/>
        </w:rPr>
        <w:t>ммоль</w:t>
      </w:r>
      <w:proofErr w:type="spellEnd"/>
      <w:r w:rsidRPr="00F34C69">
        <w:rPr>
          <w:rFonts w:ascii="Times New Roman" w:eastAsia="Times New Roman" w:hAnsi="Times New Roman" w:cs="Times New Roman"/>
          <w:iCs/>
          <w:color w:val="000000"/>
          <w:sz w:val="28"/>
          <w:szCs w:val="28"/>
          <w:lang w:eastAsia="ru-RU"/>
        </w:rPr>
        <w:t xml:space="preserve">/кг мышечной ткани. Удельное содержание калия в эритроцитах – не более 87 </w:t>
      </w:r>
      <w:proofErr w:type="spellStart"/>
      <w:r w:rsidRPr="00F34C69">
        <w:rPr>
          <w:rFonts w:ascii="Times New Roman" w:eastAsia="Times New Roman" w:hAnsi="Times New Roman" w:cs="Times New Roman"/>
          <w:iCs/>
          <w:color w:val="000000"/>
          <w:sz w:val="28"/>
          <w:szCs w:val="28"/>
          <w:lang w:eastAsia="ru-RU"/>
        </w:rPr>
        <w:t>ммоль</w:t>
      </w:r>
      <w:proofErr w:type="spellEnd"/>
      <w:r w:rsidRPr="00F34C69">
        <w:rPr>
          <w:rFonts w:ascii="Times New Roman" w:eastAsia="Times New Roman" w:hAnsi="Times New Roman" w:cs="Times New Roman"/>
          <w:iCs/>
          <w:color w:val="000000"/>
          <w:sz w:val="28"/>
          <w:szCs w:val="28"/>
          <w:lang w:eastAsia="ru-RU"/>
        </w:rPr>
        <w:t xml:space="preserve">/кг </w:t>
      </w:r>
      <w:proofErr w:type="spellStart"/>
      <w:r w:rsidRPr="00F34C69">
        <w:rPr>
          <w:rFonts w:ascii="Times New Roman" w:eastAsia="Times New Roman" w:hAnsi="Times New Roman" w:cs="Times New Roman"/>
          <w:iCs/>
          <w:color w:val="000000"/>
          <w:sz w:val="28"/>
          <w:szCs w:val="28"/>
          <w:lang w:eastAsia="ru-RU"/>
        </w:rPr>
        <w:t>эритроцитарной</w:t>
      </w:r>
      <w:proofErr w:type="spellEnd"/>
      <w:r w:rsidRPr="00F34C69">
        <w:rPr>
          <w:rFonts w:ascii="Times New Roman" w:eastAsia="Times New Roman" w:hAnsi="Times New Roman" w:cs="Times New Roman"/>
          <w:iCs/>
          <w:color w:val="000000"/>
          <w:sz w:val="28"/>
          <w:szCs w:val="28"/>
          <w:lang w:eastAsia="ru-RU"/>
        </w:rPr>
        <w:t xml:space="preserve"> массы. Около 7,5 % от его общего количества находится в костной ткани. Во внеклеточном пространстве, напротив, присутствует только 55 </w:t>
      </w:r>
      <w:proofErr w:type="spellStart"/>
      <w:r w:rsidRPr="00F34C69">
        <w:rPr>
          <w:rFonts w:ascii="Times New Roman" w:eastAsia="Times New Roman" w:hAnsi="Times New Roman" w:cs="Times New Roman"/>
          <w:iCs/>
          <w:color w:val="000000"/>
          <w:sz w:val="28"/>
          <w:szCs w:val="28"/>
          <w:lang w:eastAsia="ru-RU"/>
        </w:rPr>
        <w:t>ммоль</w:t>
      </w:r>
      <w:proofErr w:type="spellEnd"/>
      <w:r w:rsidRPr="00F34C69">
        <w:rPr>
          <w:rFonts w:ascii="Times New Roman" w:eastAsia="Times New Roman" w:hAnsi="Times New Roman" w:cs="Times New Roman"/>
          <w:iCs/>
          <w:color w:val="000000"/>
          <w:sz w:val="28"/>
          <w:szCs w:val="28"/>
          <w:lang w:eastAsia="ru-RU"/>
        </w:rPr>
        <w:t xml:space="preserve"> калия. Концентрация в сыворотке крови – от 3,7 до 5,1 </w:t>
      </w:r>
      <w:proofErr w:type="spellStart"/>
      <w:r w:rsidRPr="00F34C69">
        <w:rPr>
          <w:rFonts w:ascii="Times New Roman" w:eastAsia="Times New Roman" w:hAnsi="Times New Roman" w:cs="Times New Roman"/>
          <w:iCs/>
          <w:color w:val="000000"/>
          <w:sz w:val="28"/>
          <w:szCs w:val="28"/>
          <w:lang w:eastAsia="ru-RU"/>
        </w:rPr>
        <w:t>ммол</w:t>
      </w:r>
      <w:proofErr w:type="spellEnd"/>
      <w:r w:rsidRPr="00F34C69">
        <w:rPr>
          <w:rFonts w:ascii="Times New Roman" w:eastAsia="Times New Roman" w:hAnsi="Times New Roman" w:cs="Times New Roman"/>
          <w:iCs/>
          <w:color w:val="000000"/>
          <w:sz w:val="28"/>
          <w:szCs w:val="28"/>
          <w:lang w:eastAsia="ru-RU"/>
        </w:rPr>
        <w:t>/л. Практически весь калий (90%) активно участвует в обмене. Калий является основным внутриклеточным катионом. Его концентрация в клетках на порядок выше, чем вне клеток. Главная функция калия – формирование трансмембранного потенциала (</w:t>
      </w:r>
      <w:proofErr w:type="spellStart"/>
      <w:proofErr w:type="gramStart"/>
      <w:r w:rsidRPr="00F34C69">
        <w:rPr>
          <w:rFonts w:ascii="Times New Roman" w:eastAsia="Times New Roman" w:hAnsi="Times New Roman" w:cs="Times New Roman"/>
          <w:iCs/>
          <w:color w:val="000000"/>
          <w:sz w:val="28"/>
          <w:szCs w:val="28"/>
          <w:lang w:eastAsia="ru-RU"/>
        </w:rPr>
        <w:t>Kin</w:t>
      </w:r>
      <w:proofErr w:type="spellEnd"/>
      <w:r w:rsidRPr="00F34C69">
        <w:rPr>
          <w:rFonts w:ascii="Times New Roman" w:eastAsia="Times New Roman" w:hAnsi="Times New Roman" w:cs="Times New Roman"/>
          <w:iCs/>
          <w:color w:val="000000"/>
          <w:sz w:val="28"/>
          <w:szCs w:val="28"/>
          <w:lang w:eastAsia="ru-RU"/>
        </w:rPr>
        <w:t xml:space="preserve"> &gt;</w:t>
      </w:r>
      <w:proofErr w:type="gramEnd"/>
      <w:r w:rsidRPr="00F34C69">
        <w:rPr>
          <w:rFonts w:ascii="Times New Roman" w:eastAsia="Times New Roman" w:hAnsi="Times New Roman" w:cs="Times New Roman"/>
          <w:iCs/>
          <w:color w:val="000000"/>
          <w:sz w:val="28"/>
          <w:szCs w:val="28"/>
          <w:lang w:eastAsia="ru-RU"/>
        </w:rPr>
        <w:t xml:space="preserve"> </w:t>
      </w:r>
      <w:proofErr w:type="spellStart"/>
      <w:r w:rsidRPr="00F34C69">
        <w:rPr>
          <w:rFonts w:ascii="Times New Roman" w:eastAsia="Times New Roman" w:hAnsi="Times New Roman" w:cs="Times New Roman"/>
          <w:iCs/>
          <w:color w:val="000000"/>
          <w:sz w:val="28"/>
          <w:szCs w:val="28"/>
          <w:lang w:eastAsia="ru-RU"/>
        </w:rPr>
        <w:t>Kout</w:t>
      </w:r>
      <w:proofErr w:type="spellEnd"/>
      <w:r w:rsidRPr="00F34C69">
        <w:rPr>
          <w:rFonts w:ascii="Times New Roman" w:eastAsia="Times New Roman" w:hAnsi="Times New Roman" w:cs="Times New Roman"/>
          <w:iCs/>
          <w:color w:val="000000"/>
          <w:sz w:val="28"/>
          <w:szCs w:val="28"/>
          <w:lang w:eastAsia="ru-RU"/>
        </w:rPr>
        <w:t xml:space="preserve">) и распространение изменения потенциала по клеточной мембране путем обмена с ионами натрия по градиенту концентраций. Вместе с натрием и хлором, калий является постоянным составным элементом всех клеток и тканей. В организме эти элементы </w:t>
      </w:r>
      <w:proofErr w:type="gramStart"/>
      <w:r w:rsidRPr="00F34C69">
        <w:rPr>
          <w:rFonts w:ascii="Times New Roman" w:eastAsia="Times New Roman" w:hAnsi="Times New Roman" w:cs="Times New Roman"/>
          <w:iCs/>
          <w:color w:val="000000"/>
          <w:sz w:val="28"/>
          <w:szCs w:val="28"/>
          <w:lang w:eastAsia="ru-RU"/>
        </w:rPr>
        <w:t>содержатся  в</w:t>
      </w:r>
      <w:proofErr w:type="gramEnd"/>
      <w:r w:rsidRPr="00F34C69">
        <w:rPr>
          <w:rFonts w:ascii="Times New Roman" w:eastAsia="Times New Roman" w:hAnsi="Times New Roman" w:cs="Times New Roman"/>
          <w:iCs/>
          <w:color w:val="000000"/>
          <w:sz w:val="28"/>
          <w:szCs w:val="28"/>
          <w:lang w:eastAsia="ru-RU"/>
        </w:rPr>
        <w:t xml:space="preserve"> определенном соотношении и обеспечивают постоянство внутренней среды. В виде катиона К+ калий участвует в поддержании гомеостаза (ионное равновесие, осмотическое давление в жидкостях организма). Хлориды калия и натрия, будучи сильными электролитами, участвуют в генерации и проведении электрических импульсов в нервной и мышечной ткани. Таким образом, калий участвует в поддержании электрической активности мозга, функционировании нервной ткани, сокращении скелетных и сердечных мышц. Калий регулирует активность таких важнейших ферментов как </w:t>
      </w:r>
      <w:proofErr w:type="spellStart"/>
      <w:r w:rsidRPr="00F34C69">
        <w:rPr>
          <w:rFonts w:ascii="Times New Roman" w:eastAsia="Times New Roman" w:hAnsi="Times New Roman" w:cs="Times New Roman"/>
          <w:iCs/>
          <w:color w:val="000000"/>
          <w:sz w:val="28"/>
          <w:szCs w:val="28"/>
          <w:lang w:eastAsia="ru-RU"/>
        </w:rPr>
        <w:t>ацетилкиназа</w:t>
      </w:r>
      <w:proofErr w:type="spellEnd"/>
      <w:r w:rsidRPr="00F34C69">
        <w:rPr>
          <w:rFonts w:ascii="Times New Roman" w:eastAsia="Times New Roman" w:hAnsi="Times New Roman" w:cs="Times New Roman"/>
          <w:iCs/>
          <w:color w:val="000000"/>
          <w:sz w:val="28"/>
          <w:szCs w:val="28"/>
          <w:lang w:eastAsia="ru-RU"/>
        </w:rPr>
        <w:t xml:space="preserve">, </w:t>
      </w:r>
      <w:proofErr w:type="spellStart"/>
      <w:r w:rsidRPr="00F34C69">
        <w:rPr>
          <w:rFonts w:ascii="Times New Roman" w:eastAsia="Times New Roman" w:hAnsi="Times New Roman" w:cs="Times New Roman"/>
          <w:iCs/>
          <w:color w:val="000000"/>
          <w:sz w:val="28"/>
          <w:szCs w:val="28"/>
          <w:lang w:eastAsia="ru-RU"/>
        </w:rPr>
        <w:t>пируватфосфокиназа</w:t>
      </w:r>
      <w:proofErr w:type="spellEnd"/>
      <w:r w:rsidRPr="00F34C69">
        <w:rPr>
          <w:rFonts w:ascii="Times New Roman" w:eastAsia="Times New Roman" w:hAnsi="Times New Roman" w:cs="Times New Roman"/>
          <w:iCs/>
          <w:color w:val="000000"/>
          <w:sz w:val="28"/>
          <w:szCs w:val="28"/>
          <w:lang w:eastAsia="ru-RU"/>
        </w:rPr>
        <w:t xml:space="preserve">. </w:t>
      </w:r>
    </w:p>
    <w:p w:rsidR="00F34C69" w:rsidRPr="00F34C69"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В суммарном виде основные функции калия в организме следующие:</w:t>
      </w:r>
    </w:p>
    <w:p w:rsidR="00F34C69" w:rsidRPr="00F34C69"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w:t>
      </w:r>
      <w:r w:rsidRPr="00F34C69">
        <w:rPr>
          <w:rFonts w:ascii="Times New Roman" w:eastAsia="Times New Roman" w:hAnsi="Times New Roman" w:cs="Times New Roman"/>
          <w:iCs/>
          <w:color w:val="000000"/>
          <w:sz w:val="28"/>
          <w:szCs w:val="28"/>
          <w:lang w:eastAsia="ru-RU"/>
        </w:rPr>
        <w:tab/>
        <w:t>поддержание постоянства состава клеточной и межклеточной жидкости;</w:t>
      </w:r>
    </w:p>
    <w:p w:rsidR="00F34C69" w:rsidRPr="00F34C69"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w:t>
      </w:r>
      <w:r w:rsidRPr="00F34C69">
        <w:rPr>
          <w:rFonts w:ascii="Times New Roman" w:eastAsia="Times New Roman" w:hAnsi="Times New Roman" w:cs="Times New Roman"/>
          <w:iCs/>
          <w:color w:val="000000"/>
          <w:sz w:val="28"/>
          <w:szCs w:val="28"/>
          <w:lang w:eastAsia="ru-RU"/>
        </w:rPr>
        <w:tab/>
        <w:t>поддержание кислотно-щелочного равновесия;</w:t>
      </w:r>
    </w:p>
    <w:p w:rsidR="00F34C69" w:rsidRPr="00F34C69"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w:t>
      </w:r>
      <w:r w:rsidRPr="00F34C69">
        <w:rPr>
          <w:rFonts w:ascii="Times New Roman" w:eastAsia="Times New Roman" w:hAnsi="Times New Roman" w:cs="Times New Roman"/>
          <w:iCs/>
          <w:color w:val="000000"/>
          <w:sz w:val="28"/>
          <w:szCs w:val="28"/>
          <w:lang w:eastAsia="ru-RU"/>
        </w:rPr>
        <w:tab/>
        <w:t>обеспечение межклеточных контактов; обеспечение биоэлектрической активности клеток;</w:t>
      </w:r>
    </w:p>
    <w:p w:rsidR="00154885" w:rsidRDefault="00F34C69"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F34C69">
        <w:rPr>
          <w:rFonts w:ascii="Times New Roman" w:eastAsia="Times New Roman" w:hAnsi="Times New Roman" w:cs="Times New Roman"/>
          <w:iCs/>
          <w:color w:val="000000"/>
          <w:sz w:val="28"/>
          <w:szCs w:val="28"/>
          <w:lang w:eastAsia="ru-RU"/>
        </w:rPr>
        <w:t>•</w:t>
      </w:r>
      <w:r w:rsidRPr="00F34C69">
        <w:rPr>
          <w:rFonts w:ascii="Times New Roman" w:eastAsia="Times New Roman" w:hAnsi="Times New Roman" w:cs="Times New Roman"/>
          <w:iCs/>
          <w:color w:val="000000"/>
          <w:sz w:val="28"/>
          <w:szCs w:val="28"/>
          <w:lang w:eastAsia="ru-RU"/>
        </w:rPr>
        <w:tab/>
        <w:t>поддержание нервно-мышечной возбудимости и проводимости;</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участие в нервной регуляции сердечных сокращений;</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поддержание водно-солевого баланса, осмотического давления;</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роль катализатора при обмене углеводов и белков;</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поддержание нормального уровня кровяного давления;</w:t>
      </w:r>
    </w:p>
    <w:p w:rsid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участие в обеспечении выделительной функции почек.</w:t>
      </w:r>
    </w:p>
    <w:p w:rsid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Кальций</w:t>
      </w:r>
    </w:p>
    <w:p w:rsid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 xml:space="preserve">Главная функция кальция – организация жестких конструкций (CaCO3, Ca2(PO4)2) и функционирования вторичных </w:t>
      </w:r>
      <w:proofErr w:type="spellStart"/>
      <w:r w:rsidRPr="002F35FB">
        <w:rPr>
          <w:rFonts w:ascii="Times New Roman" w:eastAsia="Times New Roman" w:hAnsi="Times New Roman" w:cs="Times New Roman"/>
          <w:iCs/>
          <w:color w:val="000000"/>
          <w:sz w:val="28"/>
          <w:szCs w:val="28"/>
          <w:lang w:eastAsia="ru-RU"/>
        </w:rPr>
        <w:t>месенджеров</w:t>
      </w:r>
      <w:proofErr w:type="spellEnd"/>
      <w:r w:rsidRPr="002F35FB">
        <w:rPr>
          <w:rFonts w:ascii="Times New Roman" w:eastAsia="Times New Roman" w:hAnsi="Times New Roman" w:cs="Times New Roman"/>
          <w:iCs/>
          <w:color w:val="000000"/>
          <w:sz w:val="28"/>
          <w:szCs w:val="28"/>
          <w:lang w:eastAsia="ru-RU"/>
        </w:rPr>
        <w:t xml:space="preserve"> в клетке, включая мышечные сокращения. Кальций в составе Сa3(PO4)2*</w:t>
      </w:r>
      <w:proofErr w:type="spellStart"/>
      <w:r w:rsidRPr="002F35FB">
        <w:rPr>
          <w:rFonts w:ascii="Times New Roman" w:eastAsia="Times New Roman" w:hAnsi="Times New Roman" w:cs="Times New Roman"/>
          <w:iCs/>
          <w:color w:val="000000"/>
          <w:sz w:val="28"/>
          <w:szCs w:val="28"/>
          <w:lang w:eastAsia="ru-RU"/>
        </w:rPr>
        <w:t>Ca</w:t>
      </w:r>
      <w:proofErr w:type="spellEnd"/>
      <w:r w:rsidRPr="002F35FB">
        <w:rPr>
          <w:rFonts w:ascii="Times New Roman" w:eastAsia="Times New Roman" w:hAnsi="Times New Roman" w:cs="Times New Roman"/>
          <w:iCs/>
          <w:color w:val="000000"/>
          <w:sz w:val="28"/>
          <w:szCs w:val="28"/>
          <w:lang w:eastAsia="ru-RU"/>
        </w:rPr>
        <w:t>(OH)2 находится в костной ткани, обеспечивает прочность ногтей и зубов. Катионы Са2+, входящие в состав плазмы крови и тканевых жидкостей, участвуют в поддержании гомеостаза (</w:t>
      </w:r>
      <w:proofErr w:type="gramStart"/>
      <w:r w:rsidRPr="002F35FB">
        <w:rPr>
          <w:rFonts w:ascii="Times New Roman" w:eastAsia="Times New Roman" w:hAnsi="Times New Roman" w:cs="Times New Roman"/>
          <w:iCs/>
          <w:color w:val="000000"/>
          <w:sz w:val="28"/>
          <w:szCs w:val="28"/>
          <w:lang w:eastAsia="ru-RU"/>
        </w:rPr>
        <w:t>ионное  равновесие</w:t>
      </w:r>
      <w:proofErr w:type="gramEnd"/>
      <w:r w:rsidRPr="002F35FB">
        <w:rPr>
          <w:rFonts w:ascii="Times New Roman" w:eastAsia="Times New Roman" w:hAnsi="Times New Roman" w:cs="Times New Roman"/>
          <w:iCs/>
          <w:color w:val="000000"/>
          <w:sz w:val="28"/>
          <w:szCs w:val="28"/>
          <w:lang w:eastAsia="ru-RU"/>
        </w:rPr>
        <w:t xml:space="preserve">, осмотическое давление в жидкостях организма), в регуляции сердечных сокращений и свертываемости крови. Кальций входит в состав многих </w:t>
      </w:r>
      <w:proofErr w:type="spellStart"/>
      <w:r w:rsidRPr="002F35FB">
        <w:rPr>
          <w:rFonts w:ascii="Times New Roman" w:eastAsia="Times New Roman" w:hAnsi="Times New Roman" w:cs="Times New Roman"/>
          <w:iCs/>
          <w:color w:val="000000"/>
          <w:sz w:val="28"/>
          <w:szCs w:val="28"/>
          <w:lang w:eastAsia="ru-RU"/>
        </w:rPr>
        <w:t>биомолекул</w:t>
      </w:r>
      <w:proofErr w:type="spellEnd"/>
      <w:r w:rsidRPr="002F35FB">
        <w:rPr>
          <w:rFonts w:ascii="Times New Roman" w:eastAsia="Times New Roman" w:hAnsi="Times New Roman" w:cs="Times New Roman"/>
          <w:iCs/>
          <w:color w:val="000000"/>
          <w:sz w:val="28"/>
          <w:szCs w:val="28"/>
          <w:lang w:eastAsia="ru-RU"/>
        </w:rPr>
        <w:t>, связываясь через атом кислорода с анионами фосфорной, угольной и карбоновых кислот.</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Кальций очень активен: доминирующее положение этого элемента в конкуренции с другими металлами и соединениями за активные участки белков определяется химическими особенностями иона кальция – наличием двух валентностей и сравнительно небольшим атомным радиусом. Поэтому кальций может успешно конкурировать с радионуклидами и тяжелыми металлами на всех этапах метаболизма.</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 xml:space="preserve">Метаболизм кальция находится под влиянием околощитовидных желез, </w:t>
      </w:r>
      <w:proofErr w:type="spellStart"/>
      <w:r w:rsidRPr="002F35FB">
        <w:rPr>
          <w:rFonts w:ascii="Times New Roman" w:eastAsia="Times New Roman" w:hAnsi="Times New Roman" w:cs="Times New Roman"/>
          <w:iCs/>
          <w:color w:val="000000"/>
          <w:sz w:val="28"/>
          <w:szCs w:val="28"/>
          <w:lang w:eastAsia="ru-RU"/>
        </w:rPr>
        <w:t>кальцитонина</w:t>
      </w:r>
      <w:proofErr w:type="spellEnd"/>
      <w:r w:rsidRPr="002F35FB">
        <w:rPr>
          <w:rFonts w:ascii="Times New Roman" w:eastAsia="Times New Roman" w:hAnsi="Times New Roman" w:cs="Times New Roman"/>
          <w:iCs/>
          <w:color w:val="000000"/>
          <w:sz w:val="28"/>
          <w:szCs w:val="28"/>
          <w:lang w:eastAsia="ru-RU"/>
        </w:rPr>
        <w:t xml:space="preserve"> (гормон щитовидной железы), кальциферолов (витамин D).</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Кальций обладает высокой биологической активностью, выполняет в организме многообразные функции, среди которых:</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формирование костной ткани, минерализация зубов;</w:t>
      </w:r>
      <w:r w:rsidRPr="002F35FB">
        <w:rPr>
          <w:rFonts w:ascii="Times New Roman" w:eastAsia="Times New Roman" w:hAnsi="Times New Roman" w:cs="Times New Roman"/>
          <w:iCs/>
          <w:color w:val="000000"/>
          <w:sz w:val="28"/>
          <w:szCs w:val="28"/>
          <w:lang w:eastAsia="ru-RU"/>
        </w:rPr>
        <w:tab/>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регуляция внутриклеточных процессов;</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регуляция процессов нервной проводимости и мышечных сокращений;</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участие в процессах свертывания крови;</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регуляция проницаемости клеточных мембран;</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поддержание стабильной сердечной деятельности.</w:t>
      </w:r>
    </w:p>
    <w:p w:rsid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Сниженное содержание ионизированного кальция в сыворотке крови указывает на отрицательный баланс кальция. Общее содержание кальция в сыворотке крови, по мнению многих авторов является недостаточно информативным индикатором статуса кальция, так как уровень сывороточного кальция находится под строгим физиологическим контролем.</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 xml:space="preserve">Магний с позиций современной науки принято рассматривать как химический элемент с выраженным профилактическим эффектом в отношении сосудистой гипертензии. </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Магний укрепляет иммунную систему, обладает антиаритмическим действием. Помогает восстановлению сил после физических нагрузок.</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Ближайшим соседом магния в группе периодической системы является кальций, с которым магний вступает в обменные реакции. Эти два элемента легко вытесняют друг друга из соединений. Дефицит магния в диете, богатой кальцием, обусловливает задержку кальция во всех тканях, что ведет к их обызвествлению.</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Таким образом, магний выполняет в организме многочисленные функции:</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участие в синтезе белка и нуклеиновых кислот;</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участие в обмене белков, жиров и углеводов;</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участие в переносе, хранении и утилизации энергии;</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 xml:space="preserve">участие в </w:t>
      </w:r>
      <w:proofErr w:type="spellStart"/>
      <w:r w:rsidRPr="002F35FB">
        <w:rPr>
          <w:rFonts w:ascii="Times New Roman" w:eastAsia="Times New Roman" w:hAnsi="Times New Roman" w:cs="Times New Roman"/>
          <w:iCs/>
          <w:color w:val="000000"/>
          <w:sz w:val="28"/>
          <w:szCs w:val="28"/>
          <w:lang w:eastAsia="ru-RU"/>
        </w:rPr>
        <w:t>митохондриальных</w:t>
      </w:r>
      <w:proofErr w:type="spellEnd"/>
      <w:r w:rsidRPr="002F35FB">
        <w:rPr>
          <w:rFonts w:ascii="Times New Roman" w:eastAsia="Times New Roman" w:hAnsi="Times New Roman" w:cs="Times New Roman"/>
          <w:iCs/>
          <w:color w:val="000000"/>
          <w:sz w:val="28"/>
          <w:szCs w:val="28"/>
          <w:lang w:eastAsia="ru-RU"/>
        </w:rPr>
        <w:t xml:space="preserve"> процессах;</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участие в регуляции нейрохимической передачи и мышечной возбудимости (уменьшает возбудимость нейронов и замедляет нейромышечную передачу);</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 xml:space="preserve">является </w:t>
      </w:r>
      <w:proofErr w:type="spellStart"/>
      <w:r w:rsidRPr="002F35FB">
        <w:rPr>
          <w:rFonts w:ascii="Times New Roman" w:eastAsia="Times New Roman" w:hAnsi="Times New Roman" w:cs="Times New Roman"/>
          <w:iCs/>
          <w:color w:val="000000"/>
          <w:sz w:val="28"/>
          <w:szCs w:val="28"/>
          <w:lang w:eastAsia="ru-RU"/>
        </w:rPr>
        <w:t>кофактором</w:t>
      </w:r>
      <w:proofErr w:type="spellEnd"/>
      <w:r w:rsidRPr="002F35FB">
        <w:rPr>
          <w:rFonts w:ascii="Times New Roman" w:eastAsia="Times New Roman" w:hAnsi="Times New Roman" w:cs="Times New Roman"/>
          <w:iCs/>
          <w:color w:val="000000"/>
          <w:sz w:val="28"/>
          <w:szCs w:val="28"/>
          <w:lang w:eastAsia="ru-RU"/>
        </w:rPr>
        <w:t xml:space="preserve"> многих ферментативных реакций: гидролиз и перенос фосфатной группы, функционирование </w:t>
      </w:r>
      <w:proofErr w:type="spellStart"/>
      <w:r w:rsidRPr="002F35FB">
        <w:rPr>
          <w:rFonts w:ascii="Times New Roman" w:eastAsia="Times New Roman" w:hAnsi="Times New Roman" w:cs="Times New Roman"/>
          <w:iCs/>
          <w:color w:val="000000"/>
          <w:sz w:val="28"/>
          <w:szCs w:val="28"/>
          <w:lang w:eastAsia="ru-RU"/>
        </w:rPr>
        <w:t>Na</w:t>
      </w:r>
      <w:proofErr w:type="spellEnd"/>
      <w:r w:rsidRPr="002F35FB">
        <w:rPr>
          <w:rFonts w:ascii="Times New Roman" w:eastAsia="Times New Roman" w:hAnsi="Times New Roman" w:cs="Times New Roman"/>
          <w:iCs/>
          <w:color w:val="000000"/>
          <w:sz w:val="28"/>
          <w:szCs w:val="28"/>
          <w:lang w:eastAsia="ru-RU"/>
        </w:rPr>
        <w:t>+ - K+ - АТФ-</w:t>
      </w:r>
      <w:proofErr w:type="spellStart"/>
      <w:r w:rsidRPr="002F35FB">
        <w:rPr>
          <w:rFonts w:ascii="Times New Roman" w:eastAsia="Times New Roman" w:hAnsi="Times New Roman" w:cs="Times New Roman"/>
          <w:iCs/>
          <w:color w:val="000000"/>
          <w:sz w:val="28"/>
          <w:szCs w:val="28"/>
          <w:lang w:eastAsia="ru-RU"/>
        </w:rPr>
        <w:t>азного</w:t>
      </w:r>
      <w:proofErr w:type="spellEnd"/>
      <w:r w:rsidRPr="002F35FB">
        <w:rPr>
          <w:rFonts w:ascii="Times New Roman" w:eastAsia="Times New Roman" w:hAnsi="Times New Roman" w:cs="Times New Roman"/>
          <w:iCs/>
          <w:color w:val="000000"/>
          <w:sz w:val="28"/>
          <w:szCs w:val="28"/>
          <w:lang w:eastAsia="ru-RU"/>
        </w:rPr>
        <w:t xml:space="preserve"> насоса, Са2+ - АТФ-</w:t>
      </w:r>
      <w:proofErr w:type="spellStart"/>
      <w:r w:rsidRPr="002F35FB">
        <w:rPr>
          <w:rFonts w:ascii="Times New Roman" w:eastAsia="Times New Roman" w:hAnsi="Times New Roman" w:cs="Times New Roman"/>
          <w:iCs/>
          <w:color w:val="000000"/>
          <w:sz w:val="28"/>
          <w:szCs w:val="28"/>
          <w:lang w:eastAsia="ru-RU"/>
        </w:rPr>
        <w:t>азного</w:t>
      </w:r>
      <w:proofErr w:type="spellEnd"/>
      <w:r w:rsidRPr="002F35FB">
        <w:rPr>
          <w:rFonts w:ascii="Times New Roman" w:eastAsia="Times New Roman" w:hAnsi="Times New Roman" w:cs="Times New Roman"/>
          <w:iCs/>
          <w:color w:val="000000"/>
          <w:sz w:val="28"/>
          <w:szCs w:val="28"/>
          <w:lang w:eastAsia="ru-RU"/>
        </w:rPr>
        <w:t xml:space="preserve"> насоса, протонного насоса;</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 xml:space="preserve">препятствует поступлению ионов кальция через </w:t>
      </w:r>
      <w:proofErr w:type="spellStart"/>
      <w:r w:rsidRPr="002F35FB">
        <w:rPr>
          <w:rFonts w:ascii="Times New Roman" w:eastAsia="Times New Roman" w:hAnsi="Times New Roman" w:cs="Times New Roman"/>
          <w:iCs/>
          <w:color w:val="000000"/>
          <w:sz w:val="28"/>
          <w:szCs w:val="28"/>
          <w:lang w:eastAsia="ru-RU"/>
        </w:rPr>
        <w:t>пресинаптическую</w:t>
      </w:r>
      <w:proofErr w:type="spellEnd"/>
      <w:r w:rsidRPr="002F35FB">
        <w:rPr>
          <w:rFonts w:ascii="Times New Roman" w:eastAsia="Times New Roman" w:hAnsi="Times New Roman" w:cs="Times New Roman"/>
          <w:iCs/>
          <w:color w:val="000000"/>
          <w:sz w:val="28"/>
          <w:szCs w:val="28"/>
          <w:lang w:eastAsia="ru-RU"/>
        </w:rPr>
        <w:t xml:space="preserve"> мембрану;</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является физиологическим антагонистом кальция;</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контролирует баланс внутриклеточного калия;</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снижает количество ацетилхолина в нервной ткани;</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расслабляет гладкую мускулатуру;</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снижает артериальное давление (особенно, при его повышении);</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угнетает агрегацию тромбоцитов;</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повышает осмотическое давление в просвете кишечника;</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w:t>
      </w:r>
      <w:r w:rsidRPr="002F35FB">
        <w:rPr>
          <w:rFonts w:ascii="Times New Roman" w:eastAsia="Times New Roman" w:hAnsi="Times New Roman" w:cs="Times New Roman"/>
          <w:iCs/>
          <w:color w:val="000000"/>
          <w:sz w:val="28"/>
          <w:szCs w:val="28"/>
          <w:lang w:eastAsia="ru-RU"/>
        </w:rPr>
        <w:tab/>
        <w:t>ускоряет пассаж кишечного содержимого.</w:t>
      </w:r>
    </w:p>
    <w:p w:rsid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 xml:space="preserve">Одним из важных эффектов магния является торможение процессов возбуждения в коре головного мозга и связанная с этим реализация наркотического, снотворного, седативного, аналитического и противосудорожного эффекта. Экспериментальными исследованиями доказана роль магния в качестве модулятора эффектов возбуждающих аминокислот в ЦНС. При дефиците магния снижается способность к концентрации внимания и функции памяти. Классикой </w:t>
      </w:r>
      <w:proofErr w:type="spellStart"/>
      <w:r w:rsidRPr="002F35FB">
        <w:rPr>
          <w:rFonts w:ascii="Times New Roman" w:eastAsia="Times New Roman" w:hAnsi="Times New Roman" w:cs="Times New Roman"/>
          <w:iCs/>
          <w:color w:val="000000"/>
          <w:sz w:val="28"/>
          <w:szCs w:val="28"/>
          <w:lang w:eastAsia="ru-RU"/>
        </w:rPr>
        <w:t>нейрохимии</w:t>
      </w:r>
      <w:proofErr w:type="spellEnd"/>
      <w:r w:rsidRPr="002F35FB">
        <w:rPr>
          <w:rFonts w:ascii="Times New Roman" w:eastAsia="Times New Roman" w:hAnsi="Times New Roman" w:cs="Times New Roman"/>
          <w:iCs/>
          <w:color w:val="000000"/>
          <w:sz w:val="28"/>
          <w:szCs w:val="28"/>
          <w:lang w:eastAsia="ru-RU"/>
        </w:rPr>
        <w:t xml:space="preserve"> стало воззрение на магний как на ион с чёткими седативными свойствами. Синтез ацетилхолина в головном мозге возможен только в присутствии ионов магния. Кора головного мозга обладает выраженной реактивностью, поэтому расстройства высшей нервной деятельности сопровождаются не только нарушениями энергетического обмена, но и изменениями трансмембранного транспорта ионов, в первую очередь магния. На большом экспериментальном и клиническом материале показана зависимость выраженности эпилептиформной готовности в коре головного мозга от уровня ионов магния [Е.И. </w:t>
      </w:r>
      <w:proofErr w:type="spellStart"/>
      <w:r w:rsidRPr="002F35FB">
        <w:rPr>
          <w:rFonts w:ascii="Times New Roman" w:eastAsia="Times New Roman" w:hAnsi="Times New Roman" w:cs="Times New Roman"/>
          <w:iCs/>
          <w:color w:val="000000"/>
          <w:sz w:val="28"/>
          <w:szCs w:val="28"/>
          <w:lang w:eastAsia="ru-RU"/>
        </w:rPr>
        <w:t>Чуканова</w:t>
      </w:r>
      <w:proofErr w:type="spellEnd"/>
      <w:r w:rsidRPr="002F35FB">
        <w:rPr>
          <w:rFonts w:ascii="Times New Roman" w:eastAsia="Times New Roman" w:hAnsi="Times New Roman" w:cs="Times New Roman"/>
          <w:iCs/>
          <w:color w:val="000000"/>
          <w:sz w:val="28"/>
          <w:szCs w:val="28"/>
          <w:lang w:eastAsia="ru-RU"/>
        </w:rPr>
        <w:t>, 2010]</w:t>
      </w:r>
      <w:r>
        <w:rPr>
          <w:rFonts w:ascii="Times New Roman" w:eastAsia="Times New Roman" w:hAnsi="Times New Roman" w:cs="Times New Roman"/>
          <w:iCs/>
          <w:color w:val="000000"/>
          <w:sz w:val="28"/>
          <w:szCs w:val="28"/>
          <w:lang w:eastAsia="ru-RU"/>
        </w:rPr>
        <w:t>.</w:t>
      </w:r>
    </w:p>
    <w:p w:rsidR="002F35FB" w:rsidRP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 xml:space="preserve">Значение фосфора для организма человека – огромно. Фосфор находится в </w:t>
      </w:r>
      <w:proofErr w:type="spellStart"/>
      <w:r w:rsidRPr="002F35FB">
        <w:rPr>
          <w:rFonts w:ascii="Times New Roman" w:eastAsia="Times New Roman" w:hAnsi="Times New Roman" w:cs="Times New Roman"/>
          <w:iCs/>
          <w:color w:val="000000"/>
          <w:sz w:val="28"/>
          <w:szCs w:val="28"/>
          <w:lang w:eastAsia="ru-RU"/>
        </w:rPr>
        <w:t>биосредах</w:t>
      </w:r>
      <w:proofErr w:type="spellEnd"/>
      <w:r w:rsidRPr="002F35FB">
        <w:rPr>
          <w:rFonts w:ascii="Times New Roman" w:eastAsia="Times New Roman" w:hAnsi="Times New Roman" w:cs="Times New Roman"/>
          <w:iCs/>
          <w:color w:val="000000"/>
          <w:sz w:val="28"/>
          <w:szCs w:val="28"/>
          <w:lang w:eastAsia="ru-RU"/>
        </w:rPr>
        <w:t xml:space="preserve"> в виде фосфат-иона, который входит в состав неорганических компонентов и органических </w:t>
      </w:r>
      <w:proofErr w:type="spellStart"/>
      <w:r w:rsidRPr="002F35FB">
        <w:rPr>
          <w:rFonts w:ascii="Times New Roman" w:eastAsia="Times New Roman" w:hAnsi="Times New Roman" w:cs="Times New Roman"/>
          <w:iCs/>
          <w:color w:val="000000"/>
          <w:sz w:val="28"/>
          <w:szCs w:val="28"/>
          <w:lang w:eastAsia="ru-RU"/>
        </w:rPr>
        <w:t>биомолекул</w:t>
      </w:r>
      <w:proofErr w:type="spellEnd"/>
      <w:r w:rsidRPr="002F35FB">
        <w:rPr>
          <w:rFonts w:ascii="Times New Roman" w:eastAsia="Times New Roman" w:hAnsi="Times New Roman" w:cs="Times New Roman"/>
          <w:iCs/>
          <w:color w:val="000000"/>
          <w:sz w:val="28"/>
          <w:szCs w:val="28"/>
          <w:lang w:eastAsia="ru-RU"/>
        </w:rPr>
        <w:t xml:space="preserve">. Фосфор присутствует во всех тканях, входит в состав нуклеиновых кислот, </w:t>
      </w:r>
      <w:proofErr w:type="gramStart"/>
      <w:r w:rsidRPr="002F35FB">
        <w:rPr>
          <w:rFonts w:ascii="Times New Roman" w:eastAsia="Times New Roman" w:hAnsi="Times New Roman" w:cs="Times New Roman"/>
          <w:iCs/>
          <w:color w:val="000000"/>
          <w:sz w:val="28"/>
          <w:szCs w:val="28"/>
          <w:lang w:eastAsia="ru-RU"/>
        </w:rPr>
        <w:t>нуклеотидов,  фосфолипидов</w:t>
      </w:r>
      <w:proofErr w:type="gramEnd"/>
      <w:r w:rsidRPr="002F35FB">
        <w:rPr>
          <w:rFonts w:ascii="Times New Roman" w:eastAsia="Times New Roman" w:hAnsi="Times New Roman" w:cs="Times New Roman"/>
          <w:iCs/>
          <w:color w:val="000000"/>
          <w:sz w:val="28"/>
          <w:szCs w:val="28"/>
          <w:lang w:eastAsia="ru-RU"/>
        </w:rPr>
        <w:t xml:space="preserve">.  Соединения фосфора-АДФ и АТФ – являются универсальным источником энергии для всех живых клеток. Значительная часть энергии, образующаяся при распаде углеводов и других соединений, </w:t>
      </w:r>
      <w:proofErr w:type="spellStart"/>
      <w:r w:rsidRPr="002F35FB">
        <w:rPr>
          <w:rFonts w:ascii="Times New Roman" w:eastAsia="Times New Roman" w:hAnsi="Times New Roman" w:cs="Times New Roman"/>
          <w:iCs/>
          <w:color w:val="000000"/>
          <w:sz w:val="28"/>
          <w:szCs w:val="28"/>
          <w:lang w:eastAsia="ru-RU"/>
        </w:rPr>
        <w:t>кумулируется</w:t>
      </w:r>
      <w:proofErr w:type="spellEnd"/>
      <w:r w:rsidRPr="002F35FB">
        <w:rPr>
          <w:rFonts w:ascii="Times New Roman" w:eastAsia="Times New Roman" w:hAnsi="Times New Roman" w:cs="Times New Roman"/>
          <w:iCs/>
          <w:color w:val="000000"/>
          <w:sz w:val="28"/>
          <w:szCs w:val="28"/>
          <w:lang w:eastAsia="ru-RU"/>
        </w:rPr>
        <w:t xml:space="preserve"> в богатых энергией органических соединениях фосфора. Труднорастворимые (кальциевые) соли фосфорной кислоты составляют минеральную основу костной и зубной ткани.  Фосфор играет важную роль в деятельности головного мозга, сердца, мышечной ткани. Основная функция фосфора в виде фосфат-иона (PO4)3-  – образование информационных (нуклеиновые кислоты), структурных (фосфолипиды и фосфаты кальция) и </w:t>
      </w:r>
      <w:proofErr w:type="spellStart"/>
      <w:r w:rsidRPr="002F35FB">
        <w:rPr>
          <w:rFonts w:ascii="Times New Roman" w:eastAsia="Times New Roman" w:hAnsi="Times New Roman" w:cs="Times New Roman"/>
          <w:iCs/>
          <w:color w:val="000000"/>
          <w:sz w:val="28"/>
          <w:szCs w:val="28"/>
          <w:lang w:eastAsia="ru-RU"/>
        </w:rPr>
        <w:t>энергонесущих</w:t>
      </w:r>
      <w:proofErr w:type="spellEnd"/>
      <w:r w:rsidRPr="002F35FB">
        <w:rPr>
          <w:rFonts w:ascii="Times New Roman" w:eastAsia="Times New Roman" w:hAnsi="Times New Roman" w:cs="Times New Roman"/>
          <w:iCs/>
          <w:color w:val="000000"/>
          <w:sz w:val="28"/>
          <w:szCs w:val="28"/>
          <w:lang w:eastAsia="ru-RU"/>
        </w:rPr>
        <w:t xml:space="preserve"> (АТФ и КФ) молекул.</w:t>
      </w:r>
    </w:p>
    <w:p w:rsid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F35FB">
        <w:rPr>
          <w:rFonts w:ascii="Times New Roman" w:eastAsia="Times New Roman" w:hAnsi="Times New Roman" w:cs="Times New Roman"/>
          <w:iCs/>
          <w:color w:val="000000"/>
          <w:sz w:val="28"/>
          <w:szCs w:val="28"/>
          <w:lang w:eastAsia="ru-RU"/>
        </w:rPr>
        <w:t xml:space="preserve">Дентин зубов минерализован на 75%, эмаль – на 98%. Фосфаты костей периодически обновляются. В дентине и эмали зубов обмен осуществляется в 20 и 100 раз соответственно медленнее, чем в костях. Около 14% фосфора находится в организме человека во внутриклеточных </w:t>
      </w:r>
      <w:proofErr w:type="spellStart"/>
      <w:r w:rsidRPr="002F35FB">
        <w:rPr>
          <w:rFonts w:ascii="Times New Roman" w:eastAsia="Times New Roman" w:hAnsi="Times New Roman" w:cs="Times New Roman"/>
          <w:iCs/>
          <w:color w:val="000000"/>
          <w:sz w:val="28"/>
          <w:szCs w:val="28"/>
          <w:lang w:eastAsia="ru-RU"/>
        </w:rPr>
        <w:t>компартментах</w:t>
      </w:r>
      <w:proofErr w:type="spellEnd"/>
      <w:r w:rsidRPr="002F35FB">
        <w:rPr>
          <w:rFonts w:ascii="Times New Roman" w:eastAsia="Times New Roman" w:hAnsi="Times New Roman" w:cs="Times New Roman"/>
          <w:iCs/>
          <w:color w:val="000000"/>
          <w:sz w:val="28"/>
          <w:szCs w:val="28"/>
          <w:lang w:eastAsia="ru-RU"/>
        </w:rPr>
        <w:t xml:space="preserve"> мягких тканей и около 1% - во внеклеточной жидкости.</w:t>
      </w:r>
    </w:p>
    <w:p w:rsidR="002F35FB" w:rsidRDefault="002F35FB"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6F6A2E">
        <w:rPr>
          <w:rFonts w:ascii="Times New Roman" w:eastAsia="Times New Roman" w:hAnsi="Times New Roman" w:cs="Times New Roman"/>
          <w:iCs/>
          <w:color w:val="000000"/>
          <w:sz w:val="28"/>
          <w:szCs w:val="28"/>
          <w:u w:val="single"/>
          <w:lang w:eastAsia="ru-RU"/>
        </w:rPr>
        <w:t>Тестовые вопросы для проверки знаний</w:t>
      </w:r>
    </w:p>
    <w:p w:rsidR="002329CE" w:rsidRPr="002329CE" w:rsidRDefault="002329CE" w:rsidP="002329CE">
      <w:pPr>
        <w:keepNext/>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2329CE">
        <w:rPr>
          <w:rFonts w:ascii="Times New Roman" w:eastAsia="Calibri" w:hAnsi="Times New Roman" w:cs="Times New Roman"/>
          <w:b/>
          <w:sz w:val="28"/>
          <w:szCs w:val="28"/>
          <w:lang w:eastAsia="zh-CN"/>
        </w:rPr>
        <w:t xml:space="preserve">1 В </w:t>
      </w:r>
      <w:r w:rsidRPr="002329CE">
        <w:rPr>
          <w:rFonts w:ascii="Times New Roman" w:eastAsia="Calibri" w:hAnsi="Times New Roman" w:cs="Times New Roman"/>
          <w:sz w:val="28"/>
          <w:szCs w:val="28"/>
          <w:lang w:eastAsia="zh-CN"/>
        </w:rPr>
        <w:t>организме человека массой 70 кг натрия содержится:</w:t>
      </w:r>
    </w:p>
    <w:p w:rsidR="002329CE" w:rsidRPr="002329CE" w:rsidRDefault="002329CE" w:rsidP="002329CE">
      <w:pPr>
        <w:keepNext/>
        <w:numPr>
          <w:ilvl w:val="0"/>
          <w:numId w:val="30"/>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 xml:space="preserve">100 г; </w:t>
      </w:r>
      <w:r>
        <w:rPr>
          <w:rFonts w:ascii="Times New Roman" w:eastAsia="Calibri" w:hAnsi="Times New Roman" w:cs="Times New Roman"/>
          <w:sz w:val="28"/>
          <w:szCs w:val="28"/>
          <w:lang w:eastAsia="zh-CN"/>
        </w:rPr>
        <w:t xml:space="preserve"> </w:t>
      </w:r>
    </w:p>
    <w:p w:rsidR="002329CE" w:rsidRPr="002329CE" w:rsidRDefault="002329CE" w:rsidP="002329CE">
      <w:pPr>
        <w:keepNext/>
        <w:numPr>
          <w:ilvl w:val="0"/>
          <w:numId w:val="30"/>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300 г;</w:t>
      </w:r>
    </w:p>
    <w:p w:rsidR="002329CE" w:rsidRPr="002329CE" w:rsidRDefault="002329CE" w:rsidP="002329CE">
      <w:pPr>
        <w:keepNext/>
        <w:numPr>
          <w:ilvl w:val="0"/>
          <w:numId w:val="30"/>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 xml:space="preserve">500 г. </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2 Сколько натрия приходится на внутриклеточный объем:</w:t>
      </w:r>
    </w:p>
    <w:p w:rsidR="002329CE" w:rsidRPr="002329CE" w:rsidRDefault="002329CE" w:rsidP="002329CE">
      <w:pPr>
        <w:keepNext/>
        <w:numPr>
          <w:ilvl w:val="0"/>
          <w:numId w:val="31"/>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менее</w:t>
      </w:r>
      <w:proofErr w:type="gramEnd"/>
      <w:r w:rsidRPr="002329CE">
        <w:rPr>
          <w:rFonts w:ascii="Times New Roman" w:eastAsia="Calibri" w:hAnsi="Times New Roman" w:cs="Times New Roman"/>
          <w:sz w:val="28"/>
          <w:szCs w:val="28"/>
          <w:lang w:eastAsia="zh-CN"/>
        </w:rPr>
        <w:t xml:space="preserve"> 7%;</w:t>
      </w:r>
    </w:p>
    <w:p w:rsidR="002329CE" w:rsidRPr="002329CE" w:rsidRDefault="002329CE" w:rsidP="002329CE">
      <w:pPr>
        <w:keepNext/>
        <w:numPr>
          <w:ilvl w:val="0"/>
          <w:numId w:val="31"/>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более</w:t>
      </w:r>
      <w:proofErr w:type="gramEnd"/>
      <w:r w:rsidRPr="002329CE">
        <w:rPr>
          <w:rFonts w:ascii="Times New Roman" w:eastAsia="Calibri" w:hAnsi="Times New Roman" w:cs="Times New Roman"/>
          <w:sz w:val="28"/>
          <w:szCs w:val="28"/>
          <w:lang w:eastAsia="zh-CN"/>
        </w:rPr>
        <w:t xml:space="preserve"> 20 %;</w:t>
      </w:r>
    </w:p>
    <w:p w:rsidR="002329CE" w:rsidRPr="002329CE" w:rsidRDefault="002329CE" w:rsidP="002329CE">
      <w:pPr>
        <w:keepNext/>
        <w:numPr>
          <w:ilvl w:val="0"/>
          <w:numId w:val="31"/>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менее</w:t>
      </w:r>
      <w:proofErr w:type="gramEnd"/>
      <w:r w:rsidRPr="002329CE">
        <w:rPr>
          <w:rFonts w:ascii="Times New Roman" w:eastAsia="Calibri" w:hAnsi="Times New Roman" w:cs="Times New Roman"/>
          <w:sz w:val="28"/>
          <w:szCs w:val="28"/>
          <w:lang w:eastAsia="zh-CN"/>
        </w:rPr>
        <w:t xml:space="preserve"> 15 %.</w:t>
      </w:r>
    </w:p>
    <w:p w:rsidR="002329CE" w:rsidRPr="002329CE" w:rsidRDefault="002329CE" w:rsidP="002329CE">
      <w:pPr>
        <w:keepNext/>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2329CE">
        <w:rPr>
          <w:rFonts w:ascii="Times New Roman" w:eastAsia="Calibri" w:hAnsi="Times New Roman" w:cs="Times New Roman"/>
          <w:sz w:val="28"/>
          <w:szCs w:val="28"/>
          <w:lang w:eastAsia="zh-CN"/>
        </w:rPr>
        <w:t>3 Натрий играет важную роль в регуляции:</w:t>
      </w:r>
    </w:p>
    <w:p w:rsidR="002329CE" w:rsidRPr="002329CE" w:rsidRDefault="002329CE" w:rsidP="002329CE">
      <w:pPr>
        <w:keepNext/>
        <w:numPr>
          <w:ilvl w:val="0"/>
          <w:numId w:val="32"/>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осмотического</w:t>
      </w:r>
      <w:proofErr w:type="gramEnd"/>
      <w:r w:rsidRPr="002329CE">
        <w:rPr>
          <w:rFonts w:ascii="Times New Roman" w:eastAsia="Calibri" w:hAnsi="Times New Roman" w:cs="Times New Roman"/>
          <w:sz w:val="28"/>
          <w:szCs w:val="28"/>
          <w:lang w:eastAsia="zh-CN"/>
        </w:rPr>
        <w:t xml:space="preserve"> давления, водного обмена и на белковый обмен;</w:t>
      </w:r>
    </w:p>
    <w:p w:rsidR="002329CE" w:rsidRPr="002329CE" w:rsidRDefault="002329CE" w:rsidP="002329CE">
      <w:pPr>
        <w:keepNext/>
        <w:numPr>
          <w:ilvl w:val="0"/>
          <w:numId w:val="32"/>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белкового</w:t>
      </w:r>
      <w:proofErr w:type="gramEnd"/>
      <w:r w:rsidRPr="002329CE">
        <w:rPr>
          <w:rFonts w:ascii="Times New Roman" w:eastAsia="Calibri" w:hAnsi="Times New Roman" w:cs="Times New Roman"/>
          <w:sz w:val="28"/>
          <w:szCs w:val="28"/>
          <w:lang w:eastAsia="zh-CN"/>
        </w:rPr>
        <w:t xml:space="preserve"> и углеводного обмена;</w:t>
      </w:r>
    </w:p>
    <w:p w:rsidR="002329CE" w:rsidRPr="002329CE" w:rsidRDefault="002329CE" w:rsidP="002329CE">
      <w:pPr>
        <w:keepNext/>
        <w:numPr>
          <w:ilvl w:val="0"/>
          <w:numId w:val="32"/>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водно</w:t>
      </w:r>
      <w:proofErr w:type="gramEnd"/>
      <w:r w:rsidRPr="002329CE">
        <w:rPr>
          <w:rFonts w:ascii="Times New Roman" w:eastAsia="Calibri" w:hAnsi="Times New Roman" w:cs="Times New Roman"/>
          <w:sz w:val="28"/>
          <w:szCs w:val="28"/>
          <w:lang w:eastAsia="zh-CN"/>
        </w:rPr>
        <w:t>-солевого обмена.</w:t>
      </w:r>
    </w:p>
    <w:p w:rsidR="002329CE" w:rsidRPr="002329CE" w:rsidRDefault="002329CE" w:rsidP="002329CE">
      <w:pPr>
        <w:keepNext/>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2329CE">
        <w:rPr>
          <w:rFonts w:ascii="Times New Roman" w:eastAsia="Calibri" w:hAnsi="Times New Roman" w:cs="Times New Roman"/>
          <w:sz w:val="28"/>
          <w:szCs w:val="28"/>
          <w:lang w:eastAsia="zh-CN"/>
        </w:rPr>
        <w:t>4 В организме взрослого человека калия содержится:</w:t>
      </w:r>
    </w:p>
    <w:p w:rsidR="002329CE" w:rsidRPr="002329CE" w:rsidRDefault="002329CE" w:rsidP="002329CE">
      <w:pPr>
        <w:keepNext/>
        <w:numPr>
          <w:ilvl w:val="0"/>
          <w:numId w:val="33"/>
        </w:numPr>
        <w:suppressAutoHyphens/>
        <w:spacing w:after="0" w:line="240" w:lineRule="auto"/>
        <w:contextualSpacing/>
        <w:jc w:val="both"/>
        <w:rPr>
          <w:rFonts w:ascii="Times New Roman" w:eastAsia="Times New Roman" w:hAnsi="Times New Roman" w:cs="Times New Roman"/>
          <w:sz w:val="28"/>
          <w:szCs w:val="28"/>
          <w:lang w:eastAsia="zh-CN"/>
        </w:rPr>
      </w:pPr>
      <w:r w:rsidRPr="002329CE">
        <w:rPr>
          <w:rFonts w:ascii="Times New Roman" w:eastAsia="Calibri" w:hAnsi="Times New Roman" w:cs="Times New Roman"/>
          <w:sz w:val="28"/>
          <w:szCs w:val="28"/>
          <w:lang w:eastAsia="zh-CN"/>
        </w:rPr>
        <w:t>160 г - 180 г (около 0,23 % от общей массы тела);</w:t>
      </w:r>
    </w:p>
    <w:p w:rsidR="002329CE" w:rsidRPr="002329CE" w:rsidRDefault="002329CE" w:rsidP="002329CE">
      <w:pPr>
        <w:keepNext/>
        <w:numPr>
          <w:ilvl w:val="0"/>
          <w:numId w:val="33"/>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250 г - 310 г (около 0,35 % от общей массы тела);</w:t>
      </w:r>
    </w:p>
    <w:p w:rsidR="002329CE" w:rsidRPr="002329CE" w:rsidRDefault="002329CE" w:rsidP="002329CE">
      <w:pPr>
        <w:keepNext/>
        <w:numPr>
          <w:ilvl w:val="0"/>
          <w:numId w:val="33"/>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50 г - 120 г (около 0,15 % от общей массы тела).</w:t>
      </w:r>
    </w:p>
    <w:p w:rsidR="002329CE" w:rsidRPr="002329CE" w:rsidRDefault="002329CE" w:rsidP="002329CE">
      <w:pPr>
        <w:keepNext/>
        <w:suppressAutoHyphens/>
        <w:spacing w:after="0" w:line="240" w:lineRule="auto"/>
        <w:ind w:firstLine="709"/>
        <w:contextualSpacing/>
        <w:jc w:val="both"/>
        <w:rPr>
          <w:rFonts w:ascii="Times New Roman" w:eastAsia="Times New Roman" w:hAnsi="Times New Roman" w:cs="Times New Roman"/>
          <w:i/>
          <w:sz w:val="28"/>
          <w:szCs w:val="28"/>
          <w:lang w:eastAsia="zh-CN"/>
        </w:rPr>
      </w:pPr>
      <w:r w:rsidRPr="002329CE">
        <w:rPr>
          <w:rFonts w:ascii="Times New Roman" w:eastAsia="Calibri" w:hAnsi="Times New Roman" w:cs="Times New Roman"/>
          <w:sz w:val="28"/>
          <w:szCs w:val="28"/>
          <w:lang w:eastAsia="zh-CN"/>
        </w:rPr>
        <w:t xml:space="preserve">5 </w:t>
      </w:r>
      <w:proofErr w:type="spellStart"/>
      <w:r w:rsidRPr="002329CE">
        <w:rPr>
          <w:rFonts w:ascii="Times New Roman" w:eastAsia="Calibri" w:hAnsi="Times New Roman" w:cs="Times New Roman"/>
          <w:sz w:val="28"/>
          <w:szCs w:val="28"/>
          <w:lang w:eastAsia="zh-CN"/>
        </w:rPr>
        <w:t>Биоусвояемость</w:t>
      </w:r>
      <w:proofErr w:type="spellEnd"/>
      <w:r w:rsidRPr="002329CE">
        <w:rPr>
          <w:rFonts w:ascii="Times New Roman" w:eastAsia="Calibri" w:hAnsi="Times New Roman" w:cs="Times New Roman"/>
          <w:sz w:val="28"/>
          <w:szCs w:val="28"/>
          <w:lang w:eastAsia="zh-CN"/>
        </w:rPr>
        <w:t xml:space="preserve"> калия составляет:</w:t>
      </w:r>
    </w:p>
    <w:p w:rsidR="002329CE" w:rsidRPr="002329CE" w:rsidRDefault="002329CE" w:rsidP="002329CE">
      <w:pPr>
        <w:keepNext/>
        <w:numPr>
          <w:ilvl w:val="0"/>
          <w:numId w:val="34"/>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90 % - 95 %;</w:t>
      </w:r>
    </w:p>
    <w:p w:rsidR="002329CE" w:rsidRPr="002329CE" w:rsidRDefault="002329CE" w:rsidP="002329CE">
      <w:pPr>
        <w:keepNext/>
        <w:numPr>
          <w:ilvl w:val="0"/>
          <w:numId w:val="34"/>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55 % - 58 %;</w:t>
      </w:r>
    </w:p>
    <w:p w:rsidR="002329CE" w:rsidRPr="002329CE" w:rsidRDefault="002329CE" w:rsidP="002329CE">
      <w:pPr>
        <w:keepNext/>
        <w:numPr>
          <w:ilvl w:val="0"/>
          <w:numId w:val="34"/>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17 % - 20 %.</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6 Калий регулирует активность таких ферментов как:</w:t>
      </w:r>
    </w:p>
    <w:p w:rsidR="002329CE" w:rsidRPr="002329CE" w:rsidRDefault="002329CE" w:rsidP="002329CE">
      <w:pPr>
        <w:keepNext/>
        <w:numPr>
          <w:ilvl w:val="0"/>
          <w:numId w:val="35"/>
        </w:numPr>
        <w:suppressAutoHyphens/>
        <w:spacing w:after="0" w:line="240" w:lineRule="auto"/>
        <w:contextualSpacing/>
        <w:jc w:val="both"/>
        <w:rPr>
          <w:rFonts w:ascii="Times New Roman" w:eastAsia="Times New Roman" w:hAnsi="Times New Roman" w:cs="Times New Roman"/>
          <w:sz w:val="28"/>
          <w:szCs w:val="28"/>
          <w:lang w:eastAsia="zh-CN"/>
        </w:rPr>
      </w:pPr>
      <w:r w:rsidRPr="002329CE">
        <w:rPr>
          <w:rFonts w:ascii="Times New Roman" w:eastAsia="Calibri" w:hAnsi="Times New Roman" w:cs="Times New Roman"/>
          <w:sz w:val="28"/>
          <w:szCs w:val="28"/>
          <w:lang w:eastAsia="zh-CN"/>
        </w:rPr>
        <w:t>К</w:t>
      </w:r>
      <w:r w:rsidRPr="002329CE">
        <w:rPr>
          <w:rFonts w:ascii="Times New Roman" w:eastAsia="Calibri" w:hAnsi="Times New Roman" w:cs="Times New Roman"/>
          <w:sz w:val="28"/>
          <w:szCs w:val="28"/>
          <w:vertAlign w:val="superscript"/>
          <w:lang w:eastAsia="zh-CN"/>
        </w:rPr>
        <w:t xml:space="preserve"> +</w:t>
      </w:r>
      <w:r w:rsidRPr="002329CE">
        <w:rPr>
          <w:rFonts w:ascii="Times New Roman" w:eastAsia="Calibri" w:hAnsi="Times New Roman" w:cs="Times New Roman"/>
          <w:sz w:val="28"/>
          <w:szCs w:val="28"/>
          <w:lang w:eastAsia="zh-CN"/>
        </w:rPr>
        <w:t xml:space="preserve"> - АТФ-аза;</w:t>
      </w:r>
    </w:p>
    <w:p w:rsidR="002329CE" w:rsidRPr="002329CE" w:rsidRDefault="002329CE" w:rsidP="002329CE">
      <w:pPr>
        <w:keepNext/>
        <w:numPr>
          <w:ilvl w:val="0"/>
          <w:numId w:val="35"/>
        </w:numPr>
        <w:suppressAutoHyphens/>
        <w:spacing w:after="0" w:line="240" w:lineRule="auto"/>
        <w:contextualSpacing/>
        <w:jc w:val="both"/>
        <w:rPr>
          <w:rFonts w:ascii="Times New Roman" w:eastAsia="Calibri" w:hAnsi="Times New Roman" w:cs="Times New Roman"/>
          <w:sz w:val="28"/>
          <w:szCs w:val="28"/>
          <w:lang w:eastAsia="zh-CN"/>
        </w:rPr>
      </w:pPr>
      <w:proofErr w:type="spellStart"/>
      <w:proofErr w:type="gramStart"/>
      <w:r w:rsidRPr="002329CE">
        <w:rPr>
          <w:rFonts w:ascii="Times New Roman" w:eastAsia="Calibri" w:hAnsi="Times New Roman" w:cs="Times New Roman"/>
          <w:sz w:val="28"/>
          <w:szCs w:val="28"/>
          <w:lang w:eastAsia="zh-CN"/>
        </w:rPr>
        <w:t>ацетилкиназа</w:t>
      </w:r>
      <w:proofErr w:type="spellEnd"/>
      <w:proofErr w:type="gramEnd"/>
      <w:r w:rsidRPr="002329CE">
        <w:rPr>
          <w:rFonts w:ascii="Times New Roman" w:eastAsia="Calibri" w:hAnsi="Times New Roman" w:cs="Times New Roman"/>
          <w:sz w:val="28"/>
          <w:szCs w:val="28"/>
          <w:lang w:eastAsia="zh-CN"/>
        </w:rPr>
        <w:t>;</w:t>
      </w:r>
    </w:p>
    <w:p w:rsidR="002329CE" w:rsidRPr="002329CE" w:rsidRDefault="002329CE" w:rsidP="002329CE">
      <w:pPr>
        <w:keepNext/>
        <w:numPr>
          <w:ilvl w:val="0"/>
          <w:numId w:val="35"/>
        </w:numPr>
        <w:suppressAutoHyphens/>
        <w:spacing w:after="0" w:line="240" w:lineRule="auto"/>
        <w:contextualSpacing/>
        <w:jc w:val="both"/>
        <w:rPr>
          <w:rFonts w:ascii="Times New Roman" w:eastAsia="Times New Roman" w:hAnsi="Times New Roman" w:cs="Times New Roman"/>
          <w:sz w:val="28"/>
          <w:szCs w:val="28"/>
          <w:lang w:eastAsia="zh-CN"/>
        </w:rPr>
      </w:pPr>
      <w:proofErr w:type="spellStart"/>
      <w:proofErr w:type="gramStart"/>
      <w:r w:rsidRPr="002329CE">
        <w:rPr>
          <w:rFonts w:ascii="Times New Roman" w:eastAsia="Calibri" w:hAnsi="Times New Roman" w:cs="Times New Roman"/>
          <w:sz w:val="28"/>
          <w:szCs w:val="28"/>
          <w:lang w:eastAsia="zh-CN"/>
        </w:rPr>
        <w:t>пируватфосфокиназа</w:t>
      </w:r>
      <w:proofErr w:type="spellEnd"/>
      <w:proofErr w:type="gramEnd"/>
      <w:r w:rsidRPr="002329CE">
        <w:rPr>
          <w:rFonts w:ascii="Times New Roman" w:eastAsia="Calibri" w:hAnsi="Times New Roman" w:cs="Times New Roman"/>
          <w:sz w:val="28"/>
          <w:szCs w:val="28"/>
          <w:lang w:eastAsia="zh-CN"/>
        </w:rPr>
        <w:t>;</w:t>
      </w:r>
    </w:p>
    <w:p w:rsidR="002329CE" w:rsidRPr="002329CE" w:rsidRDefault="002329CE" w:rsidP="002329CE">
      <w:pPr>
        <w:keepNext/>
        <w:numPr>
          <w:ilvl w:val="0"/>
          <w:numId w:val="35"/>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А, В, С.</w:t>
      </w:r>
    </w:p>
    <w:p w:rsidR="002329CE" w:rsidRPr="002329CE" w:rsidRDefault="002329CE" w:rsidP="002329CE">
      <w:pPr>
        <w:keepNext/>
        <w:suppressAutoHyphens/>
        <w:spacing w:after="0" w:line="240" w:lineRule="auto"/>
        <w:ind w:firstLine="709"/>
        <w:contextualSpacing/>
        <w:jc w:val="both"/>
        <w:rPr>
          <w:rFonts w:ascii="Times New Roman" w:eastAsia="Times New Roman" w:hAnsi="Times New Roman" w:cs="Times New Roman"/>
          <w:i/>
          <w:sz w:val="28"/>
          <w:szCs w:val="28"/>
          <w:lang w:eastAsia="zh-CN"/>
        </w:rPr>
      </w:pPr>
      <w:r w:rsidRPr="002329CE">
        <w:rPr>
          <w:rFonts w:ascii="Times New Roman" w:eastAsia="Calibri" w:hAnsi="Times New Roman" w:cs="Times New Roman"/>
          <w:sz w:val="28"/>
          <w:szCs w:val="28"/>
          <w:lang w:eastAsia="zh-CN"/>
        </w:rPr>
        <w:t xml:space="preserve">7 </w:t>
      </w:r>
      <w:proofErr w:type="spellStart"/>
      <w:r w:rsidRPr="002329CE">
        <w:rPr>
          <w:rFonts w:ascii="Times New Roman" w:eastAsia="Calibri" w:hAnsi="Times New Roman" w:cs="Times New Roman"/>
          <w:sz w:val="28"/>
          <w:szCs w:val="28"/>
          <w:lang w:eastAsia="zh-CN"/>
        </w:rPr>
        <w:t>Гипокалиемией</w:t>
      </w:r>
      <w:proofErr w:type="spellEnd"/>
      <w:r w:rsidRPr="002329CE">
        <w:rPr>
          <w:rFonts w:ascii="Times New Roman" w:eastAsia="Calibri" w:hAnsi="Times New Roman" w:cs="Times New Roman"/>
          <w:sz w:val="28"/>
          <w:szCs w:val="28"/>
          <w:lang w:eastAsia="zh-CN"/>
        </w:rPr>
        <w:t xml:space="preserve"> считают стойкое снижение сывороточной концентрации калия менее:</w:t>
      </w:r>
    </w:p>
    <w:p w:rsidR="002329CE" w:rsidRPr="002329CE" w:rsidRDefault="002329CE" w:rsidP="002329CE">
      <w:pPr>
        <w:keepNext/>
        <w:numPr>
          <w:ilvl w:val="0"/>
          <w:numId w:val="36"/>
        </w:numPr>
        <w:suppressAutoHyphens/>
        <w:spacing w:after="0" w:line="240" w:lineRule="auto"/>
        <w:contextualSpacing/>
        <w:jc w:val="both"/>
        <w:rPr>
          <w:rFonts w:ascii="Times New Roman" w:eastAsia="Times New Roman" w:hAnsi="Times New Roman" w:cs="Times New Roman"/>
          <w:sz w:val="28"/>
          <w:szCs w:val="28"/>
          <w:lang w:eastAsia="zh-CN"/>
        </w:rPr>
      </w:pPr>
      <w:r w:rsidRPr="002329CE">
        <w:rPr>
          <w:rFonts w:ascii="Times New Roman" w:eastAsia="Calibri" w:hAnsi="Times New Roman" w:cs="Times New Roman"/>
          <w:sz w:val="28"/>
          <w:szCs w:val="28"/>
          <w:lang w:eastAsia="zh-CN"/>
        </w:rPr>
        <w:t xml:space="preserve">3,5 </w:t>
      </w:r>
      <w:proofErr w:type="spellStart"/>
      <w:r w:rsidRPr="002329CE">
        <w:rPr>
          <w:rFonts w:ascii="Times New Roman" w:eastAsia="Calibri" w:hAnsi="Times New Roman" w:cs="Times New Roman"/>
          <w:sz w:val="28"/>
          <w:szCs w:val="28"/>
          <w:lang w:eastAsia="zh-CN"/>
        </w:rPr>
        <w:t>ммоль</w:t>
      </w:r>
      <w:proofErr w:type="spellEnd"/>
      <w:r w:rsidRPr="002329CE">
        <w:rPr>
          <w:rFonts w:ascii="Times New Roman" w:eastAsia="Calibri" w:hAnsi="Times New Roman" w:cs="Times New Roman"/>
          <w:sz w:val="28"/>
          <w:szCs w:val="28"/>
          <w:lang w:eastAsia="zh-CN"/>
        </w:rPr>
        <w:t>/л;</w:t>
      </w:r>
    </w:p>
    <w:p w:rsidR="002329CE" w:rsidRPr="002329CE" w:rsidRDefault="002329CE" w:rsidP="002329CE">
      <w:pPr>
        <w:keepNext/>
        <w:numPr>
          <w:ilvl w:val="0"/>
          <w:numId w:val="36"/>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 xml:space="preserve">4,3 </w:t>
      </w:r>
      <w:proofErr w:type="spellStart"/>
      <w:r w:rsidRPr="002329CE">
        <w:rPr>
          <w:rFonts w:ascii="Times New Roman" w:eastAsia="Calibri" w:hAnsi="Times New Roman" w:cs="Times New Roman"/>
          <w:sz w:val="28"/>
          <w:szCs w:val="28"/>
          <w:lang w:eastAsia="zh-CN"/>
        </w:rPr>
        <w:t>ммоль</w:t>
      </w:r>
      <w:proofErr w:type="spellEnd"/>
      <w:r w:rsidRPr="002329CE">
        <w:rPr>
          <w:rFonts w:ascii="Times New Roman" w:eastAsia="Calibri" w:hAnsi="Times New Roman" w:cs="Times New Roman"/>
          <w:sz w:val="28"/>
          <w:szCs w:val="28"/>
          <w:lang w:eastAsia="zh-CN"/>
        </w:rPr>
        <w:t>/л;</w:t>
      </w:r>
    </w:p>
    <w:p w:rsidR="002329CE" w:rsidRPr="002329CE" w:rsidRDefault="002329CE" w:rsidP="002329CE">
      <w:pPr>
        <w:keepNext/>
        <w:numPr>
          <w:ilvl w:val="0"/>
          <w:numId w:val="36"/>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 xml:space="preserve">2,7 </w:t>
      </w:r>
      <w:proofErr w:type="spellStart"/>
      <w:r w:rsidRPr="002329CE">
        <w:rPr>
          <w:rFonts w:ascii="Times New Roman" w:eastAsia="Calibri" w:hAnsi="Times New Roman" w:cs="Times New Roman"/>
          <w:sz w:val="28"/>
          <w:szCs w:val="28"/>
          <w:lang w:eastAsia="zh-CN"/>
        </w:rPr>
        <w:t>ммоль</w:t>
      </w:r>
      <w:proofErr w:type="spellEnd"/>
      <w:r w:rsidRPr="002329CE">
        <w:rPr>
          <w:rFonts w:ascii="Times New Roman" w:eastAsia="Calibri" w:hAnsi="Times New Roman" w:cs="Times New Roman"/>
          <w:sz w:val="28"/>
          <w:szCs w:val="28"/>
          <w:lang w:eastAsia="zh-CN"/>
        </w:rPr>
        <w:t>/л.</w:t>
      </w:r>
    </w:p>
    <w:p w:rsidR="002329CE" w:rsidRPr="002329CE" w:rsidRDefault="002329CE" w:rsidP="002329CE">
      <w:pPr>
        <w:keepNext/>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2329CE">
        <w:rPr>
          <w:rFonts w:ascii="Times New Roman" w:eastAsia="Calibri" w:hAnsi="Times New Roman" w:cs="Times New Roman"/>
          <w:sz w:val="28"/>
          <w:szCs w:val="28"/>
          <w:lang w:eastAsia="zh-CN"/>
        </w:rPr>
        <w:t>8 Кальций является важной составляющей частью организма общее содержание, которого, составляет:</w:t>
      </w:r>
    </w:p>
    <w:p w:rsidR="002329CE" w:rsidRPr="002329CE" w:rsidRDefault="002329CE" w:rsidP="002329CE">
      <w:pPr>
        <w:keepNext/>
        <w:numPr>
          <w:ilvl w:val="0"/>
          <w:numId w:val="37"/>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1,4 % (1000 г на 70 кг массы тела);</w:t>
      </w:r>
    </w:p>
    <w:p w:rsidR="002329CE" w:rsidRPr="002329CE" w:rsidRDefault="002329CE" w:rsidP="002329CE">
      <w:pPr>
        <w:keepNext/>
        <w:numPr>
          <w:ilvl w:val="0"/>
          <w:numId w:val="37"/>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2,0 % (1500 г на 70 кг массы тела);</w:t>
      </w:r>
    </w:p>
    <w:p w:rsidR="002329CE" w:rsidRPr="002329CE" w:rsidRDefault="002329CE" w:rsidP="002329CE">
      <w:pPr>
        <w:keepNext/>
        <w:numPr>
          <w:ilvl w:val="0"/>
          <w:numId w:val="37"/>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1,8 % (1200 г на 70 кг массы тела).</w:t>
      </w:r>
    </w:p>
    <w:p w:rsidR="002329CE" w:rsidRPr="002329CE" w:rsidRDefault="002329CE" w:rsidP="002329CE">
      <w:pPr>
        <w:keepNext/>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2329CE">
        <w:rPr>
          <w:rFonts w:ascii="Times New Roman" w:eastAsia="Calibri" w:hAnsi="Times New Roman" w:cs="Times New Roman"/>
          <w:sz w:val="28"/>
          <w:szCs w:val="28"/>
          <w:lang w:eastAsia="zh-CN"/>
        </w:rPr>
        <w:t>9 Регуляция обмена кальция находится под влиянием:</w:t>
      </w:r>
    </w:p>
    <w:p w:rsidR="002329CE" w:rsidRPr="002329CE" w:rsidRDefault="002329CE" w:rsidP="002329CE">
      <w:pPr>
        <w:keepNext/>
        <w:numPr>
          <w:ilvl w:val="0"/>
          <w:numId w:val="38"/>
        </w:numPr>
        <w:suppressAutoHyphens/>
        <w:spacing w:after="0" w:line="240" w:lineRule="auto"/>
        <w:contextualSpacing/>
        <w:jc w:val="both"/>
        <w:rPr>
          <w:rFonts w:ascii="Times New Roman" w:eastAsia="Times New Roman" w:hAnsi="Times New Roman" w:cs="Times New Roman"/>
          <w:sz w:val="28"/>
          <w:szCs w:val="28"/>
          <w:lang w:eastAsia="zh-CN"/>
        </w:rPr>
      </w:pPr>
      <w:proofErr w:type="spellStart"/>
      <w:proofErr w:type="gramStart"/>
      <w:r w:rsidRPr="002329CE">
        <w:rPr>
          <w:rFonts w:ascii="Times New Roman" w:eastAsia="Calibri" w:hAnsi="Times New Roman" w:cs="Times New Roman"/>
          <w:sz w:val="28"/>
          <w:szCs w:val="28"/>
          <w:lang w:eastAsia="zh-CN"/>
        </w:rPr>
        <w:t>кальцитонина</w:t>
      </w:r>
      <w:proofErr w:type="spellEnd"/>
      <w:proofErr w:type="gramEnd"/>
      <w:r w:rsidRPr="002329CE">
        <w:rPr>
          <w:rFonts w:ascii="Times New Roman" w:eastAsia="Calibri" w:hAnsi="Times New Roman" w:cs="Times New Roman"/>
          <w:sz w:val="28"/>
          <w:szCs w:val="28"/>
          <w:lang w:eastAsia="zh-CN"/>
        </w:rPr>
        <w:t>, кальциферолов (витамин D);</w:t>
      </w:r>
    </w:p>
    <w:p w:rsidR="002329CE" w:rsidRPr="002329CE" w:rsidRDefault="002329CE" w:rsidP="002329CE">
      <w:pPr>
        <w:keepNext/>
        <w:numPr>
          <w:ilvl w:val="0"/>
          <w:numId w:val="38"/>
        </w:numPr>
        <w:suppressAutoHyphens/>
        <w:spacing w:after="0" w:line="240" w:lineRule="auto"/>
        <w:contextualSpacing/>
        <w:jc w:val="both"/>
        <w:rPr>
          <w:rFonts w:ascii="Times New Roman" w:eastAsia="Times New Roman" w:hAnsi="Times New Roman" w:cs="Times New Roman"/>
          <w:sz w:val="28"/>
          <w:szCs w:val="28"/>
          <w:lang w:eastAsia="zh-CN"/>
        </w:rPr>
      </w:pPr>
      <w:proofErr w:type="spellStart"/>
      <w:proofErr w:type="gramStart"/>
      <w:r w:rsidRPr="002329CE">
        <w:rPr>
          <w:rFonts w:ascii="Times New Roman" w:eastAsia="Calibri" w:hAnsi="Times New Roman" w:cs="Times New Roman"/>
          <w:sz w:val="28"/>
          <w:szCs w:val="28"/>
          <w:lang w:eastAsia="zh-CN"/>
        </w:rPr>
        <w:t>кальцитонина</w:t>
      </w:r>
      <w:proofErr w:type="spellEnd"/>
      <w:proofErr w:type="gramEnd"/>
      <w:r w:rsidRPr="002329CE">
        <w:rPr>
          <w:rFonts w:ascii="Times New Roman" w:eastAsia="Calibri" w:hAnsi="Times New Roman" w:cs="Times New Roman"/>
          <w:sz w:val="28"/>
          <w:szCs w:val="28"/>
          <w:lang w:eastAsia="zh-CN"/>
        </w:rPr>
        <w:t>, кальциферолов (витамин D), витамина А;</w:t>
      </w:r>
    </w:p>
    <w:p w:rsidR="002329CE" w:rsidRPr="002329CE" w:rsidRDefault="002329CE" w:rsidP="002329CE">
      <w:pPr>
        <w:keepNext/>
        <w:numPr>
          <w:ilvl w:val="0"/>
          <w:numId w:val="38"/>
        </w:numPr>
        <w:suppressAutoHyphens/>
        <w:spacing w:after="0" w:line="240" w:lineRule="auto"/>
        <w:contextualSpacing/>
        <w:jc w:val="both"/>
        <w:rPr>
          <w:rFonts w:ascii="Times New Roman" w:eastAsia="Calibri" w:hAnsi="Times New Roman" w:cs="Times New Roman"/>
          <w:sz w:val="28"/>
          <w:szCs w:val="28"/>
          <w:lang w:eastAsia="zh-CN"/>
        </w:rPr>
      </w:pPr>
      <w:proofErr w:type="spellStart"/>
      <w:proofErr w:type="gramStart"/>
      <w:r w:rsidRPr="002329CE">
        <w:rPr>
          <w:rFonts w:ascii="Times New Roman" w:eastAsia="Calibri" w:hAnsi="Times New Roman" w:cs="Times New Roman"/>
          <w:sz w:val="28"/>
          <w:szCs w:val="28"/>
          <w:lang w:eastAsia="zh-CN"/>
        </w:rPr>
        <w:t>кальцитонина</w:t>
      </w:r>
      <w:proofErr w:type="spellEnd"/>
      <w:proofErr w:type="gramEnd"/>
      <w:r w:rsidRPr="002329CE">
        <w:rPr>
          <w:rFonts w:ascii="Times New Roman" w:eastAsia="Calibri" w:hAnsi="Times New Roman" w:cs="Times New Roman"/>
          <w:sz w:val="28"/>
          <w:szCs w:val="28"/>
          <w:lang w:eastAsia="zh-CN"/>
        </w:rPr>
        <w:t>, кальциферолов (витамин D), печени.</w:t>
      </w:r>
    </w:p>
    <w:p w:rsidR="002329CE" w:rsidRPr="002329CE" w:rsidRDefault="002329CE" w:rsidP="002329CE">
      <w:pPr>
        <w:keepNext/>
        <w:suppressAutoHyphens/>
        <w:spacing w:after="0" w:line="240" w:lineRule="auto"/>
        <w:ind w:firstLine="709"/>
        <w:contextualSpacing/>
        <w:jc w:val="both"/>
        <w:rPr>
          <w:rFonts w:ascii="Times New Roman" w:eastAsia="Times New Roman" w:hAnsi="Times New Roman" w:cs="Times New Roman"/>
          <w:i/>
          <w:sz w:val="28"/>
          <w:szCs w:val="28"/>
          <w:lang w:eastAsia="zh-CN"/>
        </w:rPr>
      </w:pPr>
      <w:r w:rsidRPr="002329CE">
        <w:rPr>
          <w:rFonts w:ascii="Times New Roman" w:eastAsia="Calibri" w:hAnsi="Times New Roman" w:cs="Times New Roman"/>
          <w:sz w:val="28"/>
          <w:szCs w:val="28"/>
          <w:lang w:eastAsia="zh-CN"/>
        </w:rPr>
        <w:t>10 Выводится кальций из организма:</w:t>
      </w:r>
    </w:p>
    <w:p w:rsidR="002329CE" w:rsidRPr="002329CE" w:rsidRDefault="002329CE" w:rsidP="002329CE">
      <w:pPr>
        <w:keepNext/>
        <w:numPr>
          <w:ilvl w:val="0"/>
          <w:numId w:val="39"/>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ЖКТ, почки;</w:t>
      </w:r>
    </w:p>
    <w:p w:rsidR="002329CE" w:rsidRPr="002329CE" w:rsidRDefault="002329CE" w:rsidP="002329CE">
      <w:pPr>
        <w:keepNext/>
        <w:numPr>
          <w:ilvl w:val="0"/>
          <w:numId w:val="39"/>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ЖКТ, кожу;</w:t>
      </w:r>
    </w:p>
    <w:p w:rsidR="002329CE" w:rsidRPr="002329CE" w:rsidRDefault="002329CE" w:rsidP="002329CE">
      <w:pPr>
        <w:keepNext/>
        <w:numPr>
          <w:ilvl w:val="0"/>
          <w:numId w:val="39"/>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ЖКТ, почки, кожу.</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 xml:space="preserve">11 </w:t>
      </w:r>
      <w:proofErr w:type="spellStart"/>
      <w:r w:rsidRPr="002329CE">
        <w:rPr>
          <w:rFonts w:ascii="Times New Roman" w:eastAsia="Calibri" w:hAnsi="Times New Roman" w:cs="Times New Roman"/>
          <w:sz w:val="28"/>
          <w:szCs w:val="28"/>
          <w:lang w:eastAsia="zh-CN"/>
        </w:rPr>
        <w:t>Биоусвояемость</w:t>
      </w:r>
      <w:proofErr w:type="spellEnd"/>
      <w:r w:rsidRPr="002329CE">
        <w:rPr>
          <w:rFonts w:ascii="Times New Roman" w:eastAsia="Calibri" w:hAnsi="Times New Roman" w:cs="Times New Roman"/>
          <w:sz w:val="28"/>
          <w:szCs w:val="28"/>
          <w:lang w:eastAsia="zh-CN"/>
        </w:rPr>
        <w:t xml:space="preserve"> кальция:</w:t>
      </w:r>
    </w:p>
    <w:p w:rsidR="002329CE" w:rsidRPr="002329CE" w:rsidRDefault="002329CE" w:rsidP="002329CE">
      <w:pPr>
        <w:keepNext/>
        <w:numPr>
          <w:ilvl w:val="0"/>
          <w:numId w:val="40"/>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25 % - 40 %;</w:t>
      </w:r>
    </w:p>
    <w:p w:rsidR="002329CE" w:rsidRPr="002329CE" w:rsidRDefault="002329CE" w:rsidP="002329CE">
      <w:pPr>
        <w:keepNext/>
        <w:numPr>
          <w:ilvl w:val="0"/>
          <w:numId w:val="40"/>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35 % - 55 %;</w:t>
      </w:r>
    </w:p>
    <w:p w:rsidR="002329CE" w:rsidRPr="002329CE" w:rsidRDefault="002329CE" w:rsidP="002329CE">
      <w:pPr>
        <w:keepNext/>
        <w:numPr>
          <w:ilvl w:val="0"/>
          <w:numId w:val="40"/>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55 % - 95 %.</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12 В организме взрослого человека магния содержится около:</w:t>
      </w:r>
    </w:p>
    <w:p w:rsidR="002329CE" w:rsidRPr="002329CE" w:rsidRDefault="002329CE" w:rsidP="002329CE">
      <w:pPr>
        <w:keepNext/>
        <w:numPr>
          <w:ilvl w:val="0"/>
          <w:numId w:val="41"/>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 xml:space="preserve">140 г;  </w:t>
      </w:r>
    </w:p>
    <w:p w:rsidR="002329CE" w:rsidRPr="002329CE" w:rsidRDefault="002329CE" w:rsidP="002329CE">
      <w:pPr>
        <w:keepNext/>
        <w:numPr>
          <w:ilvl w:val="0"/>
          <w:numId w:val="41"/>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200 мг;</w:t>
      </w:r>
    </w:p>
    <w:p w:rsidR="002329CE" w:rsidRPr="002329CE" w:rsidRDefault="002329CE" w:rsidP="002329CE">
      <w:pPr>
        <w:keepNext/>
        <w:numPr>
          <w:ilvl w:val="0"/>
          <w:numId w:val="41"/>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250 мг.</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13 Главное депо магния находится:</w:t>
      </w:r>
    </w:p>
    <w:p w:rsidR="002329CE" w:rsidRPr="002329CE" w:rsidRDefault="002329CE" w:rsidP="002329CE">
      <w:pPr>
        <w:keepNext/>
        <w:numPr>
          <w:ilvl w:val="0"/>
          <w:numId w:val="42"/>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в</w:t>
      </w:r>
      <w:proofErr w:type="gramEnd"/>
      <w:r w:rsidRPr="002329CE">
        <w:rPr>
          <w:rFonts w:ascii="Times New Roman" w:eastAsia="Calibri" w:hAnsi="Times New Roman" w:cs="Times New Roman"/>
          <w:sz w:val="28"/>
          <w:szCs w:val="28"/>
          <w:lang w:eastAsia="zh-CN"/>
        </w:rPr>
        <w:t xml:space="preserve"> костях и мышцах;</w:t>
      </w:r>
    </w:p>
    <w:p w:rsidR="002329CE" w:rsidRPr="002329CE" w:rsidRDefault="002329CE" w:rsidP="002329CE">
      <w:pPr>
        <w:keepNext/>
        <w:numPr>
          <w:ilvl w:val="0"/>
          <w:numId w:val="42"/>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в</w:t>
      </w:r>
      <w:proofErr w:type="gramEnd"/>
      <w:r w:rsidRPr="002329CE">
        <w:rPr>
          <w:rFonts w:ascii="Times New Roman" w:eastAsia="Calibri" w:hAnsi="Times New Roman" w:cs="Times New Roman"/>
          <w:sz w:val="28"/>
          <w:szCs w:val="28"/>
          <w:lang w:eastAsia="zh-CN"/>
        </w:rPr>
        <w:t xml:space="preserve"> костях и крови;</w:t>
      </w:r>
    </w:p>
    <w:p w:rsidR="002329CE" w:rsidRPr="002329CE" w:rsidRDefault="002329CE" w:rsidP="002329CE">
      <w:pPr>
        <w:keepNext/>
        <w:numPr>
          <w:ilvl w:val="0"/>
          <w:numId w:val="42"/>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в</w:t>
      </w:r>
      <w:proofErr w:type="gramEnd"/>
      <w:r w:rsidRPr="002329CE">
        <w:rPr>
          <w:rFonts w:ascii="Times New Roman" w:eastAsia="Calibri" w:hAnsi="Times New Roman" w:cs="Times New Roman"/>
          <w:sz w:val="28"/>
          <w:szCs w:val="28"/>
          <w:lang w:eastAsia="zh-CN"/>
        </w:rPr>
        <w:t xml:space="preserve"> мышцах и крови.</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14 Магний является важнейшим:</w:t>
      </w:r>
    </w:p>
    <w:p w:rsidR="002329CE" w:rsidRPr="002329CE" w:rsidRDefault="002329CE" w:rsidP="002329CE">
      <w:pPr>
        <w:keepNext/>
        <w:numPr>
          <w:ilvl w:val="0"/>
          <w:numId w:val="43"/>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внутриклеточным</w:t>
      </w:r>
      <w:proofErr w:type="gramEnd"/>
      <w:r w:rsidRPr="002329CE">
        <w:rPr>
          <w:rFonts w:ascii="Times New Roman" w:eastAsia="Calibri" w:hAnsi="Times New Roman" w:cs="Times New Roman"/>
          <w:sz w:val="28"/>
          <w:szCs w:val="28"/>
          <w:lang w:eastAsia="zh-CN"/>
        </w:rPr>
        <w:t xml:space="preserve"> элементом;</w:t>
      </w:r>
    </w:p>
    <w:p w:rsidR="002329CE" w:rsidRPr="002329CE" w:rsidRDefault="002329CE" w:rsidP="002329CE">
      <w:pPr>
        <w:keepNext/>
        <w:numPr>
          <w:ilvl w:val="0"/>
          <w:numId w:val="43"/>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внеклеточным</w:t>
      </w:r>
      <w:proofErr w:type="gramEnd"/>
      <w:r w:rsidRPr="002329CE">
        <w:rPr>
          <w:rFonts w:ascii="Times New Roman" w:eastAsia="Calibri" w:hAnsi="Times New Roman" w:cs="Times New Roman"/>
          <w:sz w:val="28"/>
          <w:szCs w:val="28"/>
          <w:lang w:eastAsia="zh-CN"/>
        </w:rPr>
        <w:t xml:space="preserve"> элементом.</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15 Магний активно вытесняет из соединений:</w:t>
      </w:r>
    </w:p>
    <w:p w:rsidR="002329CE" w:rsidRPr="002329CE" w:rsidRDefault="002329CE" w:rsidP="002329CE">
      <w:pPr>
        <w:keepNext/>
        <w:numPr>
          <w:ilvl w:val="0"/>
          <w:numId w:val="44"/>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кальций</w:t>
      </w:r>
      <w:proofErr w:type="gramEnd"/>
      <w:r w:rsidRPr="002329CE">
        <w:rPr>
          <w:rFonts w:ascii="Times New Roman" w:eastAsia="Calibri" w:hAnsi="Times New Roman" w:cs="Times New Roman"/>
          <w:sz w:val="28"/>
          <w:szCs w:val="28"/>
          <w:lang w:eastAsia="zh-CN"/>
        </w:rPr>
        <w:t>;</w:t>
      </w:r>
    </w:p>
    <w:p w:rsidR="002329CE" w:rsidRPr="002329CE" w:rsidRDefault="002329CE" w:rsidP="002329CE">
      <w:pPr>
        <w:keepNext/>
        <w:numPr>
          <w:ilvl w:val="0"/>
          <w:numId w:val="44"/>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фосфор</w:t>
      </w:r>
      <w:proofErr w:type="gramEnd"/>
      <w:r w:rsidRPr="002329CE">
        <w:rPr>
          <w:rFonts w:ascii="Times New Roman" w:eastAsia="Calibri" w:hAnsi="Times New Roman" w:cs="Times New Roman"/>
          <w:sz w:val="28"/>
          <w:szCs w:val="28"/>
          <w:lang w:eastAsia="zh-CN"/>
        </w:rPr>
        <w:t>;</w:t>
      </w:r>
    </w:p>
    <w:p w:rsidR="002329CE" w:rsidRPr="002329CE" w:rsidRDefault="002329CE" w:rsidP="002329CE">
      <w:pPr>
        <w:keepNext/>
        <w:numPr>
          <w:ilvl w:val="0"/>
          <w:numId w:val="44"/>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железо</w:t>
      </w:r>
      <w:proofErr w:type="gramEnd"/>
      <w:r w:rsidRPr="002329CE">
        <w:rPr>
          <w:rFonts w:ascii="Times New Roman" w:eastAsia="Calibri" w:hAnsi="Times New Roman" w:cs="Times New Roman"/>
          <w:sz w:val="28"/>
          <w:szCs w:val="28"/>
          <w:lang w:eastAsia="zh-CN"/>
        </w:rPr>
        <w:t>.</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16 Содержание фосфора в теле взрослого человека</w:t>
      </w:r>
    </w:p>
    <w:p w:rsidR="002329CE" w:rsidRPr="002329CE" w:rsidRDefault="002329CE" w:rsidP="002329CE">
      <w:pPr>
        <w:keepNext/>
        <w:numPr>
          <w:ilvl w:val="0"/>
          <w:numId w:val="45"/>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около</w:t>
      </w:r>
      <w:proofErr w:type="gramEnd"/>
      <w:r w:rsidRPr="002329CE">
        <w:rPr>
          <w:rFonts w:ascii="Times New Roman" w:eastAsia="Calibri" w:hAnsi="Times New Roman" w:cs="Times New Roman"/>
          <w:sz w:val="28"/>
          <w:szCs w:val="28"/>
          <w:lang w:eastAsia="zh-CN"/>
        </w:rPr>
        <w:t xml:space="preserve"> 1 % от массы тела;</w:t>
      </w:r>
    </w:p>
    <w:p w:rsidR="002329CE" w:rsidRPr="002329CE" w:rsidRDefault="002329CE" w:rsidP="002329CE">
      <w:pPr>
        <w:keepNext/>
        <w:numPr>
          <w:ilvl w:val="0"/>
          <w:numId w:val="45"/>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около</w:t>
      </w:r>
      <w:proofErr w:type="gramEnd"/>
      <w:r w:rsidRPr="002329CE">
        <w:rPr>
          <w:rFonts w:ascii="Times New Roman" w:eastAsia="Calibri" w:hAnsi="Times New Roman" w:cs="Times New Roman"/>
          <w:sz w:val="28"/>
          <w:szCs w:val="28"/>
          <w:lang w:eastAsia="zh-CN"/>
        </w:rPr>
        <w:t xml:space="preserve"> 2 % от массы тела;</w:t>
      </w:r>
    </w:p>
    <w:p w:rsidR="002329CE" w:rsidRPr="002329CE" w:rsidRDefault="002329CE" w:rsidP="002329CE">
      <w:pPr>
        <w:keepNext/>
        <w:numPr>
          <w:ilvl w:val="0"/>
          <w:numId w:val="45"/>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около</w:t>
      </w:r>
      <w:proofErr w:type="gramEnd"/>
      <w:r w:rsidRPr="002329CE">
        <w:rPr>
          <w:rFonts w:ascii="Times New Roman" w:eastAsia="Calibri" w:hAnsi="Times New Roman" w:cs="Times New Roman"/>
          <w:sz w:val="28"/>
          <w:szCs w:val="28"/>
          <w:lang w:eastAsia="zh-CN"/>
        </w:rPr>
        <w:t xml:space="preserve"> 5 % от массы тела.</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17 Сколько фосфора находится в организме человека во внеклеточной жидкости:</w:t>
      </w:r>
    </w:p>
    <w:p w:rsidR="002329CE" w:rsidRPr="002329CE" w:rsidRDefault="002329CE" w:rsidP="002329CE">
      <w:pPr>
        <w:keepNext/>
        <w:numPr>
          <w:ilvl w:val="0"/>
          <w:numId w:val="46"/>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1 %;</w:t>
      </w:r>
    </w:p>
    <w:p w:rsidR="002329CE" w:rsidRPr="002329CE" w:rsidRDefault="002329CE" w:rsidP="002329CE">
      <w:pPr>
        <w:keepNext/>
        <w:numPr>
          <w:ilvl w:val="0"/>
          <w:numId w:val="46"/>
        </w:numPr>
        <w:suppressAutoHyphens/>
        <w:spacing w:after="0" w:line="240" w:lineRule="auto"/>
        <w:contextualSpacing/>
        <w:jc w:val="both"/>
        <w:rPr>
          <w:rFonts w:ascii="Times New Roman" w:eastAsia="Calibri" w:hAnsi="Times New Roman" w:cs="Times New Roman"/>
          <w:sz w:val="28"/>
          <w:szCs w:val="28"/>
          <w:lang w:eastAsia="zh-CN"/>
        </w:rPr>
      </w:pPr>
      <w:r w:rsidRPr="002329CE">
        <w:rPr>
          <w:rFonts w:ascii="Times New Roman" w:eastAsia="Calibri" w:hAnsi="Times New Roman" w:cs="Times New Roman"/>
          <w:sz w:val="28"/>
          <w:szCs w:val="28"/>
          <w:lang w:eastAsia="zh-CN"/>
        </w:rPr>
        <w:t>2 %;</w:t>
      </w:r>
    </w:p>
    <w:p w:rsidR="002329CE" w:rsidRPr="002329CE" w:rsidRDefault="002329CE" w:rsidP="002329CE">
      <w:pPr>
        <w:keepNext/>
        <w:numPr>
          <w:ilvl w:val="0"/>
          <w:numId w:val="46"/>
        </w:numPr>
        <w:suppressAutoHyphens/>
        <w:spacing w:after="0" w:line="240" w:lineRule="auto"/>
        <w:contextualSpacing/>
        <w:jc w:val="both"/>
        <w:rPr>
          <w:rFonts w:ascii="Calibri" w:eastAsia="Calibri" w:hAnsi="Calibri" w:cs="Calibri"/>
          <w:sz w:val="28"/>
          <w:szCs w:val="28"/>
          <w:lang w:eastAsia="zh-CN"/>
        </w:rPr>
      </w:pPr>
      <w:r w:rsidRPr="002329CE">
        <w:rPr>
          <w:rFonts w:ascii="Times New Roman" w:eastAsia="Calibri" w:hAnsi="Times New Roman" w:cs="Times New Roman"/>
          <w:sz w:val="28"/>
          <w:szCs w:val="28"/>
          <w:lang w:eastAsia="zh-CN"/>
        </w:rPr>
        <w:t>6 %.</w:t>
      </w:r>
    </w:p>
    <w:p w:rsidR="002329CE" w:rsidRPr="002329CE" w:rsidRDefault="002329CE" w:rsidP="002329CE">
      <w:pPr>
        <w:keepNext/>
        <w:suppressAutoHyphens/>
        <w:spacing w:after="0" w:line="240" w:lineRule="auto"/>
        <w:ind w:firstLine="709"/>
        <w:jc w:val="both"/>
        <w:rPr>
          <w:rFonts w:ascii="Times New Roman" w:eastAsia="Times New Roman" w:hAnsi="Times New Roman" w:cs="Times New Roman"/>
          <w:i/>
          <w:sz w:val="28"/>
          <w:szCs w:val="28"/>
          <w:lang w:eastAsia="zh-CN"/>
        </w:rPr>
      </w:pPr>
      <w:r w:rsidRPr="002329CE">
        <w:rPr>
          <w:rFonts w:ascii="Times New Roman" w:eastAsia="Times New Roman" w:hAnsi="Times New Roman" w:cs="Times New Roman"/>
          <w:sz w:val="28"/>
          <w:szCs w:val="28"/>
          <w:lang w:eastAsia="zh-CN"/>
        </w:rPr>
        <w:t>18 Суточная потребность организма в фосфоре составляет:</w:t>
      </w:r>
    </w:p>
    <w:p w:rsidR="002329CE" w:rsidRPr="002329CE" w:rsidRDefault="002329CE" w:rsidP="002329CE">
      <w:pPr>
        <w:keepNext/>
        <w:numPr>
          <w:ilvl w:val="0"/>
          <w:numId w:val="47"/>
        </w:numPr>
        <w:suppressAutoHyphens/>
        <w:spacing w:after="0" w:line="240" w:lineRule="auto"/>
        <w:jc w:val="both"/>
        <w:rPr>
          <w:rFonts w:ascii="Times New Roman" w:eastAsia="Times New Roman" w:hAnsi="Times New Roman" w:cs="Times New Roman"/>
          <w:sz w:val="28"/>
          <w:szCs w:val="28"/>
          <w:lang w:eastAsia="zh-CN"/>
        </w:rPr>
      </w:pPr>
      <w:r w:rsidRPr="002329CE">
        <w:rPr>
          <w:rFonts w:ascii="Times New Roman" w:eastAsia="Times New Roman" w:hAnsi="Times New Roman" w:cs="Times New Roman"/>
          <w:sz w:val="28"/>
          <w:szCs w:val="28"/>
          <w:lang w:eastAsia="zh-CN"/>
        </w:rPr>
        <w:t>800 мг - 1200 мг;</w:t>
      </w:r>
    </w:p>
    <w:p w:rsidR="002329CE" w:rsidRPr="002329CE" w:rsidRDefault="002329CE" w:rsidP="002329CE">
      <w:pPr>
        <w:keepNext/>
        <w:numPr>
          <w:ilvl w:val="0"/>
          <w:numId w:val="47"/>
        </w:numPr>
        <w:suppressAutoHyphens/>
        <w:spacing w:after="0" w:line="240" w:lineRule="auto"/>
        <w:jc w:val="both"/>
        <w:rPr>
          <w:rFonts w:ascii="Times New Roman" w:eastAsia="Times New Roman" w:hAnsi="Times New Roman" w:cs="Times New Roman"/>
          <w:sz w:val="28"/>
          <w:szCs w:val="28"/>
          <w:lang w:eastAsia="zh-CN"/>
        </w:rPr>
      </w:pPr>
      <w:r w:rsidRPr="002329CE">
        <w:rPr>
          <w:rFonts w:ascii="Times New Roman" w:eastAsia="Times New Roman" w:hAnsi="Times New Roman" w:cs="Times New Roman"/>
          <w:sz w:val="28"/>
          <w:szCs w:val="28"/>
          <w:lang w:eastAsia="zh-CN"/>
        </w:rPr>
        <w:t>900 мг - 1300 мг;</w:t>
      </w:r>
    </w:p>
    <w:p w:rsidR="002329CE" w:rsidRPr="002329CE" w:rsidRDefault="002329CE" w:rsidP="002329CE">
      <w:pPr>
        <w:keepNext/>
        <w:numPr>
          <w:ilvl w:val="0"/>
          <w:numId w:val="47"/>
        </w:numPr>
        <w:suppressAutoHyphens/>
        <w:spacing w:after="0" w:line="240" w:lineRule="auto"/>
        <w:jc w:val="both"/>
        <w:rPr>
          <w:rFonts w:ascii="Times New Roman" w:eastAsia="Times New Roman" w:hAnsi="Times New Roman" w:cs="Times New Roman"/>
          <w:sz w:val="28"/>
          <w:szCs w:val="28"/>
          <w:lang w:eastAsia="zh-CN"/>
        </w:rPr>
      </w:pPr>
      <w:r w:rsidRPr="002329CE">
        <w:rPr>
          <w:rFonts w:ascii="Times New Roman" w:eastAsia="Times New Roman" w:hAnsi="Times New Roman" w:cs="Times New Roman"/>
          <w:sz w:val="28"/>
          <w:szCs w:val="28"/>
          <w:lang w:eastAsia="zh-CN"/>
        </w:rPr>
        <w:t xml:space="preserve">500 </w:t>
      </w:r>
      <w:proofErr w:type="gramStart"/>
      <w:r w:rsidRPr="002329CE">
        <w:rPr>
          <w:rFonts w:ascii="Times New Roman" w:eastAsia="Times New Roman" w:hAnsi="Times New Roman" w:cs="Times New Roman"/>
          <w:sz w:val="28"/>
          <w:szCs w:val="28"/>
          <w:lang w:eastAsia="zh-CN"/>
        </w:rPr>
        <w:t>мг  -</w:t>
      </w:r>
      <w:proofErr w:type="gramEnd"/>
      <w:r w:rsidRPr="002329CE">
        <w:rPr>
          <w:rFonts w:ascii="Times New Roman" w:eastAsia="Times New Roman" w:hAnsi="Times New Roman" w:cs="Times New Roman"/>
          <w:sz w:val="28"/>
          <w:szCs w:val="28"/>
          <w:lang w:eastAsia="zh-CN"/>
        </w:rPr>
        <w:t xml:space="preserve"> 800 мг. </w:t>
      </w:r>
    </w:p>
    <w:p w:rsidR="002329CE" w:rsidRPr="002329CE" w:rsidRDefault="002329CE" w:rsidP="002329CE">
      <w:pPr>
        <w:keepNext/>
        <w:suppressAutoHyphens/>
        <w:spacing w:after="0" w:line="240" w:lineRule="auto"/>
        <w:ind w:firstLine="709"/>
        <w:contextualSpacing/>
        <w:jc w:val="both"/>
        <w:rPr>
          <w:rFonts w:ascii="Times New Roman" w:eastAsia="Calibri" w:hAnsi="Times New Roman" w:cs="Times New Roman"/>
          <w:i/>
          <w:sz w:val="28"/>
          <w:szCs w:val="28"/>
          <w:lang w:eastAsia="zh-CN"/>
        </w:rPr>
      </w:pPr>
      <w:r w:rsidRPr="002329CE">
        <w:rPr>
          <w:rFonts w:ascii="Times New Roman" w:eastAsia="Calibri" w:hAnsi="Times New Roman" w:cs="Times New Roman"/>
          <w:sz w:val="28"/>
          <w:szCs w:val="28"/>
          <w:lang w:eastAsia="zh-CN"/>
        </w:rPr>
        <w:t>19 Всасывание, распределение в организме и выведение фосфора в значительной мере связано:</w:t>
      </w:r>
    </w:p>
    <w:p w:rsidR="002329CE" w:rsidRPr="002329CE" w:rsidRDefault="002329CE" w:rsidP="002329CE">
      <w:pPr>
        <w:keepNext/>
        <w:numPr>
          <w:ilvl w:val="0"/>
          <w:numId w:val="48"/>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с</w:t>
      </w:r>
      <w:proofErr w:type="gramEnd"/>
      <w:r w:rsidRPr="002329CE">
        <w:rPr>
          <w:rFonts w:ascii="Times New Roman" w:eastAsia="Calibri" w:hAnsi="Times New Roman" w:cs="Times New Roman"/>
          <w:sz w:val="28"/>
          <w:szCs w:val="28"/>
          <w:lang w:eastAsia="zh-CN"/>
        </w:rPr>
        <w:t xml:space="preserve"> обменом кальция;</w:t>
      </w:r>
    </w:p>
    <w:p w:rsidR="002329CE" w:rsidRPr="002329CE" w:rsidRDefault="002329CE" w:rsidP="002329CE">
      <w:pPr>
        <w:keepNext/>
        <w:numPr>
          <w:ilvl w:val="0"/>
          <w:numId w:val="48"/>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с</w:t>
      </w:r>
      <w:proofErr w:type="gramEnd"/>
      <w:r w:rsidRPr="002329CE">
        <w:rPr>
          <w:rFonts w:ascii="Times New Roman" w:eastAsia="Calibri" w:hAnsi="Times New Roman" w:cs="Times New Roman"/>
          <w:sz w:val="28"/>
          <w:szCs w:val="28"/>
          <w:lang w:eastAsia="zh-CN"/>
        </w:rPr>
        <w:t xml:space="preserve"> обменом железа;</w:t>
      </w:r>
    </w:p>
    <w:p w:rsidR="002329CE" w:rsidRPr="002329CE" w:rsidRDefault="002329CE" w:rsidP="002329CE">
      <w:pPr>
        <w:keepNext/>
        <w:numPr>
          <w:ilvl w:val="0"/>
          <w:numId w:val="48"/>
        </w:numPr>
        <w:suppressAutoHyphens/>
        <w:spacing w:after="0" w:line="240" w:lineRule="auto"/>
        <w:contextualSpacing/>
        <w:jc w:val="both"/>
        <w:rPr>
          <w:rFonts w:ascii="Times New Roman" w:eastAsia="Calibri" w:hAnsi="Times New Roman" w:cs="Times New Roman"/>
          <w:sz w:val="28"/>
          <w:szCs w:val="28"/>
          <w:lang w:eastAsia="zh-CN"/>
        </w:rPr>
      </w:pPr>
      <w:proofErr w:type="gramStart"/>
      <w:r w:rsidRPr="002329CE">
        <w:rPr>
          <w:rFonts w:ascii="Times New Roman" w:eastAsia="Calibri" w:hAnsi="Times New Roman" w:cs="Times New Roman"/>
          <w:sz w:val="28"/>
          <w:szCs w:val="28"/>
          <w:lang w:eastAsia="zh-CN"/>
        </w:rPr>
        <w:t>с</w:t>
      </w:r>
      <w:proofErr w:type="gramEnd"/>
      <w:r w:rsidRPr="002329CE">
        <w:rPr>
          <w:rFonts w:ascii="Times New Roman" w:eastAsia="Calibri" w:hAnsi="Times New Roman" w:cs="Times New Roman"/>
          <w:sz w:val="28"/>
          <w:szCs w:val="28"/>
          <w:lang w:eastAsia="zh-CN"/>
        </w:rPr>
        <w:t xml:space="preserve"> обменом цинка.</w:t>
      </w:r>
    </w:p>
    <w:p w:rsidR="002F35FB"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2F35FB" w:rsidRPr="00F34C69" w:rsidRDefault="002F35FB"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2.5</w:t>
      </w:r>
      <w:r w:rsidRPr="00154885">
        <w:rPr>
          <w:rFonts w:ascii="Times New Roman" w:eastAsia="Times New Roman" w:hAnsi="Times New Roman" w:cs="Times New Roman"/>
          <w:b/>
          <w:iCs/>
          <w:color w:val="000000"/>
          <w:sz w:val="28"/>
          <w:szCs w:val="28"/>
          <w:lang w:eastAsia="ru-RU"/>
        </w:rPr>
        <w:tab/>
        <w:t xml:space="preserve">Практическое занятие № 5 Биохимия </w:t>
      </w:r>
      <w:proofErr w:type="spellStart"/>
      <w:proofErr w:type="gramStart"/>
      <w:r w:rsidRPr="00154885">
        <w:rPr>
          <w:rFonts w:ascii="Times New Roman" w:eastAsia="Times New Roman" w:hAnsi="Times New Roman" w:cs="Times New Roman"/>
          <w:b/>
          <w:iCs/>
          <w:color w:val="000000"/>
          <w:sz w:val="28"/>
          <w:szCs w:val="28"/>
          <w:lang w:eastAsia="ru-RU"/>
        </w:rPr>
        <w:t>эссенциальных</w:t>
      </w:r>
      <w:proofErr w:type="spellEnd"/>
      <w:r w:rsidRPr="00154885">
        <w:rPr>
          <w:rFonts w:ascii="Times New Roman" w:eastAsia="Times New Roman" w:hAnsi="Times New Roman" w:cs="Times New Roman"/>
          <w:b/>
          <w:iCs/>
          <w:color w:val="000000"/>
          <w:sz w:val="28"/>
          <w:szCs w:val="28"/>
          <w:lang w:eastAsia="ru-RU"/>
        </w:rPr>
        <w:t xml:space="preserve">  элементов</w:t>
      </w:r>
      <w:proofErr w:type="gramEnd"/>
      <w:r w:rsidRPr="00154885">
        <w:rPr>
          <w:rFonts w:ascii="Times New Roman" w:eastAsia="Times New Roman" w:hAnsi="Times New Roman" w:cs="Times New Roman"/>
          <w:b/>
          <w:iCs/>
          <w:color w:val="000000"/>
          <w:sz w:val="28"/>
          <w:szCs w:val="28"/>
          <w:lang w:eastAsia="ru-RU"/>
        </w:rPr>
        <w:t xml:space="preserve">  (железо, йод)</w:t>
      </w:r>
    </w:p>
    <w:p w:rsidR="006132A0" w:rsidRDefault="006132A0"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6132A0" w:rsidRDefault="006132A0"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2329CE" w:rsidRPr="002329CE" w:rsidRDefault="002329CE"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329CE">
        <w:rPr>
          <w:rFonts w:ascii="Times New Roman" w:eastAsia="Times New Roman" w:hAnsi="Times New Roman" w:cs="Times New Roman"/>
          <w:iCs/>
          <w:color w:val="000000"/>
          <w:sz w:val="28"/>
          <w:szCs w:val="28"/>
          <w:lang w:eastAsia="ru-RU"/>
        </w:rPr>
        <w:t xml:space="preserve">Микроэлементы – химические элементы, концентрация которых в организме находится в пределах 0,01-0,00001 % по отношению к массе тела. Микроэлементы присутствуют в организме главным образом не в виде свободных ионов, а в связанном состоянии – с белками, аминокислотами, другими органическими соединениями. Они входят в состав активных центров многих ферментов. </w:t>
      </w:r>
    </w:p>
    <w:p w:rsidR="002329CE" w:rsidRPr="002329CE" w:rsidRDefault="002329CE"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329CE">
        <w:rPr>
          <w:rFonts w:ascii="Times New Roman" w:eastAsia="Times New Roman" w:hAnsi="Times New Roman" w:cs="Times New Roman"/>
          <w:iCs/>
          <w:color w:val="000000"/>
          <w:sz w:val="28"/>
          <w:szCs w:val="28"/>
          <w:lang w:eastAsia="ru-RU"/>
        </w:rPr>
        <w:t xml:space="preserve">Микроэлементы ускоряют или замедляют течение тех или иных биохимических процессов в организме человека. Иначе говоря, они выступают в роли катализаторов или ингибиторов этих процессов. В результате повышается или понижается в организме концентрация отдельных белков, жиров, углеводов, ферментов, других необходимых для жизни веществ. А благодаря этому замедляется или ускоряется восстановление поврежденных тканей, рост и развитие клеток, возрастает или снижается насыщение организма кислородом, углекислым газом и др., то есть изменяется тканевое дыхание. </w:t>
      </w:r>
    </w:p>
    <w:p w:rsidR="002329CE" w:rsidRPr="002329CE" w:rsidRDefault="002329CE"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329CE">
        <w:rPr>
          <w:rFonts w:ascii="Times New Roman" w:eastAsia="Times New Roman" w:hAnsi="Times New Roman" w:cs="Times New Roman"/>
          <w:iCs/>
          <w:color w:val="000000"/>
          <w:sz w:val="28"/>
          <w:szCs w:val="28"/>
          <w:lang w:eastAsia="ru-RU"/>
        </w:rPr>
        <w:t>Известно, что при нарушении баланса концентрации микроэлементов в организме и тканях человека активность выработки или утилизации различных соединений (гормонов, белков и др.) изменяется не в арифметической, а в геометрической прогрессии. Кроме того, механизм токсического действия многих тяжелых металлов обусловлен их способностью вытеснять и замещать в молекулах ферментов и других биологически активных веществ «нужные» микроэлементы-антагонисты, что ведет к изменению свойств этих веществ и, как следствие, ухудшает обмен веществ в организме.</w:t>
      </w:r>
    </w:p>
    <w:p w:rsidR="002329CE" w:rsidRPr="002329CE" w:rsidRDefault="002329CE"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329CE">
        <w:rPr>
          <w:rFonts w:ascii="Times New Roman" w:eastAsia="Times New Roman" w:hAnsi="Times New Roman" w:cs="Times New Roman"/>
          <w:iCs/>
          <w:color w:val="000000"/>
          <w:sz w:val="28"/>
          <w:szCs w:val="28"/>
          <w:lang w:eastAsia="ru-RU"/>
        </w:rPr>
        <w:t>Таким образом, микроэлементы оказывают действие на организм человека в основном опосредованно, изменяя деятельность ферментов, гормонов, белков, витаминов и прочих биологически активных веществ, чувствительных к изменению их концентраций в окружающей среде.</w:t>
      </w:r>
    </w:p>
    <w:p w:rsidR="002329CE" w:rsidRPr="002329CE" w:rsidRDefault="002329CE"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329CE">
        <w:rPr>
          <w:rFonts w:ascii="Times New Roman" w:eastAsia="Times New Roman" w:hAnsi="Times New Roman" w:cs="Times New Roman"/>
          <w:iCs/>
          <w:color w:val="000000"/>
          <w:sz w:val="28"/>
          <w:szCs w:val="28"/>
          <w:lang w:eastAsia="ru-RU"/>
        </w:rPr>
        <w:t xml:space="preserve">Железо играет важную роль в процессах выделения энергии, в ферментативных реакциях, в обеспечении иммунных функций, в метаболизме холестерина. Насыщение клеток и тканей железом происходит с помощью </w:t>
      </w:r>
      <w:proofErr w:type="spellStart"/>
      <w:r w:rsidRPr="002329CE">
        <w:rPr>
          <w:rFonts w:ascii="Times New Roman" w:eastAsia="Times New Roman" w:hAnsi="Times New Roman" w:cs="Times New Roman"/>
          <w:iCs/>
          <w:color w:val="000000"/>
          <w:sz w:val="28"/>
          <w:szCs w:val="28"/>
          <w:lang w:eastAsia="ru-RU"/>
        </w:rPr>
        <w:t>трансферрина</w:t>
      </w:r>
      <w:proofErr w:type="spellEnd"/>
      <w:r w:rsidRPr="002329CE">
        <w:rPr>
          <w:rFonts w:ascii="Times New Roman" w:eastAsia="Times New Roman" w:hAnsi="Times New Roman" w:cs="Times New Roman"/>
          <w:iCs/>
          <w:color w:val="000000"/>
          <w:sz w:val="28"/>
          <w:szCs w:val="28"/>
          <w:lang w:eastAsia="ru-RU"/>
        </w:rPr>
        <w:t xml:space="preserve"> - белка, переносящего ионы трехвалентного железа. </w:t>
      </w:r>
      <w:proofErr w:type="spellStart"/>
      <w:r w:rsidRPr="002329CE">
        <w:rPr>
          <w:rFonts w:ascii="Times New Roman" w:eastAsia="Times New Roman" w:hAnsi="Times New Roman" w:cs="Times New Roman"/>
          <w:iCs/>
          <w:color w:val="000000"/>
          <w:sz w:val="28"/>
          <w:szCs w:val="28"/>
          <w:lang w:eastAsia="ru-RU"/>
        </w:rPr>
        <w:t>Лигандные</w:t>
      </w:r>
      <w:proofErr w:type="spellEnd"/>
      <w:r w:rsidRPr="002329CE">
        <w:rPr>
          <w:rFonts w:ascii="Times New Roman" w:eastAsia="Times New Roman" w:hAnsi="Times New Roman" w:cs="Times New Roman"/>
          <w:iCs/>
          <w:color w:val="000000"/>
          <w:sz w:val="28"/>
          <w:szCs w:val="28"/>
          <w:lang w:eastAsia="ru-RU"/>
        </w:rPr>
        <w:t xml:space="preserve"> комплексы железа стабилизируют геном, однако в ионизированном состоянии могут являться индукторами ПОЛ, вызвать повреждение ДНК и провоцировать гибель клетки. Железо является важным участником многих метаболических реакций. Его исключительная роль в организме определяется уникальными биологическими функциями белков, в состав которых включено железо. Большая часть функционального пула железа входит в состав </w:t>
      </w:r>
      <w:proofErr w:type="spellStart"/>
      <w:r w:rsidRPr="002329CE">
        <w:rPr>
          <w:rFonts w:ascii="Times New Roman" w:eastAsia="Times New Roman" w:hAnsi="Times New Roman" w:cs="Times New Roman"/>
          <w:iCs/>
          <w:color w:val="000000"/>
          <w:sz w:val="28"/>
          <w:szCs w:val="28"/>
          <w:lang w:eastAsia="ru-RU"/>
        </w:rPr>
        <w:t>порфиринсодержащих</w:t>
      </w:r>
      <w:proofErr w:type="spellEnd"/>
      <w:r w:rsidRPr="002329CE">
        <w:rPr>
          <w:rFonts w:ascii="Times New Roman" w:eastAsia="Times New Roman" w:hAnsi="Times New Roman" w:cs="Times New Roman"/>
          <w:iCs/>
          <w:color w:val="000000"/>
          <w:sz w:val="28"/>
          <w:szCs w:val="28"/>
          <w:lang w:eastAsia="ru-RU"/>
        </w:rPr>
        <w:t xml:space="preserve"> белков, главным образом гемоглобина и миоглобина. Кроме того, железо входит в состав ряда ферментов: </w:t>
      </w:r>
      <w:proofErr w:type="spellStart"/>
      <w:r w:rsidRPr="002329CE">
        <w:rPr>
          <w:rFonts w:ascii="Times New Roman" w:eastAsia="Times New Roman" w:hAnsi="Times New Roman" w:cs="Times New Roman"/>
          <w:iCs/>
          <w:color w:val="000000"/>
          <w:sz w:val="28"/>
          <w:szCs w:val="28"/>
          <w:lang w:eastAsia="ru-RU"/>
        </w:rPr>
        <w:t>пероксидазы</w:t>
      </w:r>
      <w:proofErr w:type="spellEnd"/>
      <w:r w:rsidRPr="002329CE">
        <w:rPr>
          <w:rFonts w:ascii="Times New Roman" w:eastAsia="Times New Roman" w:hAnsi="Times New Roman" w:cs="Times New Roman"/>
          <w:iCs/>
          <w:color w:val="000000"/>
          <w:sz w:val="28"/>
          <w:szCs w:val="28"/>
          <w:lang w:eastAsia="ru-RU"/>
        </w:rPr>
        <w:t xml:space="preserve">, </w:t>
      </w:r>
      <w:proofErr w:type="spellStart"/>
      <w:r w:rsidRPr="002329CE">
        <w:rPr>
          <w:rFonts w:ascii="Times New Roman" w:eastAsia="Times New Roman" w:hAnsi="Times New Roman" w:cs="Times New Roman"/>
          <w:iCs/>
          <w:color w:val="000000"/>
          <w:sz w:val="28"/>
          <w:szCs w:val="28"/>
          <w:lang w:eastAsia="ru-RU"/>
        </w:rPr>
        <w:t>цитохромоксидазы</w:t>
      </w:r>
      <w:proofErr w:type="spellEnd"/>
      <w:r w:rsidRPr="002329CE">
        <w:rPr>
          <w:rFonts w:ascii="Times New Roman" w:eastAsia="Times New Roman" w:hAnsi="Times New Roman" w:cs="Times New Roman"/>
          <w:iCs/>
          <w:color w:val="000000"/>
          <w:sz w:val="28"/>
          <w:szCs w:val="28"/>
          <w:lang w:eastAsia="ru-RU"/>
        </w:rPr>
        <w:t xml:space="preserve"> и каталазы, принимающих участие в синтезе ДНК, делении клеток и нейтрализации активных форм кислорода. С другой стороны, железо может оказывать токсическое воздействие, если его концентрация в организме превышает связывающую емкость железосодержащих белков. Токсичность свободного двухвалентного железа объясняется его способностью запускать цепные </w:t>
      </w:r>
      <w:proofErr w:type="spellStart"/>
      <w:r w:rsidRPr="002329CE">
        <w:rPr>
          <w:rFonts w:ascii="Times New Roman" w:eastAsia="Times New Roman" w:hAnsi="Times New Roman" w:cs="Times New Roman"/>
          <w:iCs/>
          <w:color w:val="000000"/>
          <w:sz w:val="28"/>
          <w:szCs w:val="28"/>
          <w:lang w:eastAsia="ru-RU"/>
        </w:rPr>
        <w:t>свободнорадикальные</w:t>
      </w:r>
      <w:proofErr w:type="spellEnd"/>
      <w:r w:rsidRPr="002329CE">
        <w:rPr>
          <w:rFonts w:ascii="Times New Roman" w:eastAsia="Times New Roman" w:hAnsi="Times New Roman" w:cs="Times New Roman"/>
          <w:iCs/>
          <w:color w:val="000000"/>
          <w:sz w:val="28"/>
          <w:szCs w:val="28"/>
          <w:lang w:eastAsia="ru-RU"/>
        </w:rPr>
        <w:t xml:space="preserve"> реакции, приводящие к перекисному окислению липидов в биологических мембранах, повреждению структуры белков и нуклеиновых кислот. </w:t>
      </w:r>
    </w:p>
    <w:p w:rsidR="002329CE" w:rsidRPr="002329CE" w:rsidRDefault="002329CE"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2329CE">
        <w:rPr>
          <w:rFonts w:ascii="Times New Roman" w:eastAsia="Times New Roman" w:hAnsi="Times New Roman" w:cs="Times New Roman"/>
          <w:iCs/>
          <w:color w:val="000000"/>
          <w:sz w:val="28"/>
          <w:szCs w:val="28"/>
          <w:lang w:eastAsia="ru-RU"/>
        </w:rPr>
        <w:t>Как дефицит, так и избыток железа отрицательно влияют на здоровье человека. Дефицит железа может развиться при недостаточном поступлении этого элемента (1 мг/сутки и менее), а порог токсичности – 200 мг/сутки.</w:t>
      </w:r>
    </w:p>
    <w:p w:rsidR="002329CE" w:rsidRPr="002329CE" w:rsidRDefault="002329CE" w:rsidP="002329CE">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2329CE" w:rsidRDefault="002329C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6F6A2E" w:rsidRPr="00A83BE2"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6F6A2E">
        <w:rPr>
          <w:rFonts w:ascii="Times New Roman" w:eastAsia="Times New Roman" w:hAnsi="Times New Roman" w:cs="Times New Roman"/>
          <w:iCs/>
          <w:color w:val="000000"/>
          <w:sz w:val="28"/>
          <w:szCs w:val="28"/>
          <w:u w:val="single"/>
          <w:lang w:eastAsia="ru-RU"/>
        </w:rPr>
        <w:t>Тестовые вопросы для проверки знаний</w:t>
      </w:r>
    </w:p>
    <w:p w:rsidR="006F6A2E" w:rsidRPr="00A83BE2"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6F6A2E" w:rsidRPr="00A83BE2" w:rsidRDefault="006F6A2E" w:rsidP="002329CE">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 xml:space="preserve">В 1820 г йод был описан, как </w:t>
      </w:r>
      <w:proofErr w:type="gramStart"/>
      <w:r w:rsidRPr="00A83BE2">
        <w:rPr>
          <w:rFonts w:ascii="Times New Roman" w:eastAsia="Calibri" w:hAnsi="Times New Roman" w:cs="Times New Roman"/>
          <w:sz w:val="28"/>
          <w:szCs w:val="28"/>
        </w:rPr>
        <w:t>лекарство</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 xml:space="preserve"> против</w:t>
      </w:r>
      <w:proofErr w:type="gramEnd"/>
      <w:r w:rsidRPr="00A83BE2">
        <w:rPr>
          <w:rFonts w:ascii="Times New Roman" w:eastAsia="Calibri" w:hAnsi="Times New Roman" w:cs="Times New Roman"/>
          <w:sz w:val="28"/>
          <w:szCs w:val="28"/>
        </w:rPr>
        <w:t>:</w:t>
      </w:r>
    </w:p>
    <w:p w:rsidR="006F6A2E" w:rsidRPr="00A83BE2" w:rsidRDefault="002329CE" w:rsidP="002329CE">
      <w:pPr>
        <w:keepNext/>
        <w:spacing w:after="0" w:line="240" w:lineRule="auto"/>
        <w:ind w:left="1080"/>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О</w:t>
      </w:r>
      <w:r w:rsidR="006F6A2E" w:rsidRPr="00A83BE2">
        <w:rPr>
          <w:rFonts w:ascii="Times New Roman" w:eastAsia="Calibri" w:hAnsi="Times New Roman" w:cs="Times New Roman"/>
          <w:sz w:val="28"/>
          <w:szCs w:val="28"/>
        </w:rPr>
        <w:t>стеопороза</w:t>
      </w:r>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артрит</w:t>
      </w:r>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рахит</w:t>
      </w:r>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зоба</w:t>
      </w:r>
    </w:p>
    <w:p w:rsidR="006F6A2E" w:rsidRPr="00A83BE2" w:rsidRDefault="006F6A2E" w:rsidP="002329CE">
      <w:pPr>
        <w:pStyle w:val="a3"/>
        <w:keepNext/>
        <w:numPr>
          <w:ilvl w:val="0"/>
          <w:numId w:val="49"/>
        </w:numPr>
        <w:spacing w:after="0" w:line="240" w:lineRule="auto"/>
        <w:rPr>
          <w:rFonts w:ascii="Times New Roman" w:eastAsia="Calibri" w:hAnsi="Times New Roman" w:cs="Times New Roman"/>
          <w:sz w:val="28"/>
          <w:szCs w:val="28"/>
          <w:u w:val="single"/>
        </w:rPr>
      </w:pPr>
      <w:r w:rsidRPr="00A83BE2">
        <w:rPr>
          <w:rFonts w:ascii="Times New Roman" w:eastAsia="Calibri" w:hAnsi="Times New Roman" w:cs="Times New Roman"/>
          <w:sz w:val="28"/>
          <w:szCs w:val="28"/>
        </w:rPr>
        <w:t>В 1895 г. было показано, что в организме йод сосредоточен в:</w:t>
      </w:r>
    </w:p>
    <w:p w:rsidR="006F6A2E" w:rsidRPr="00A83BE2" w:rsidRDefault="002329CE" w:rsidP="002329CE">
      <w:pPr>
        <w:keepNext/>
        <w:spacing w:after="0" w:line="240" w:lineRule="auto"/>
        <w:ind w:left="1080"/>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К</w:t>
      </w:r>
      <w:r w:rsidR="006F6A2E" w:rsidRPr="00A83BE2">
        <w:rPr>
          <w:rFonts w:ascii="Times New Roman" w:eastAsia="Calibri" w:hAnsi="Times New Roman" w:cs="Times New Roman"/>
          <w:sz w:val="28"/>
          <w:szCs w:val="28"/>
        </w:rPr>
        <w:t>остях</w:t>
      </w:r>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 xml:space="preserve">эмали зубов </w:t>
      </w:r>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щитовидной железе</w:t>
      </w:r>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все перечисленные</w:t>
      </w:r>
    </w:p>
    <w:p w:rsidR="006F6A2E" w:rsidRPr="00A83BE2" w:rsidRDefault="006F6A2E" w:rsidP="002329CE">
      <w:pPr>
        <w:keepNext/>
        <w:numPr>
          <w:ilvl w:val="0"/>
          <w:numId w:val="49"/>
        </w:numPr>
        <w:spacing w:after="0" w:line="240" w:lineRule="auto"/>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Всасывание йода угнетают:</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соли</w:t>
      </w:r>
      <w:proofErr w:type="gramEnd"/>
      <w:r w:rsidRPr="00A83BE2">
        <w:rPr>
          <w:rFonts w:ascii="Times New Roman" w:eastAsia="Calibri" w:hAnsi="Times New Roman" w:cs="Times New Roman"/>
          <w:sz w:val="28"/>
          <w:szCs w:val="28"/>
        </w:rPr>
        <w:t xml:space="preserve"> лития</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соли натрия</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морепродукты</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растительная пища</w:t>
      </w:r>
    </w:p>
    <w:p w:rsidR="006F6A2E" w:rsidRPr="00A83BE2" w:rsidRDefault="006F6A2E" w:rsidP="002329CE">
      <w:pPr>
        <w:keepNext/>
        <w:numPr>
          <w:ilvl w:val="0"/>
          <w:numId w:val="49"/>
        </w:numPr>
        <w:spacing w:after="0" w:line="240" w:lineRule="auto"/>
        <w:contextualSpacing/>
        <w:rPr>
          <w:rFonts w:ascii="Times New Roman" w:eastAsia="Calibri" w:hAnsi="Times New Roman" w:cs="Times New Roman"/>
          <w:sz w:val="28"/>
          <w:szCs w:val="28"/>
          <w:u w:val="single"/>
        </w:rPr>
      </w:pPr>
      <w:r w:rsidRPr="00A83BE2">
        <w:rPr>
          <w:rFonts w:ascii="Times New Roman" w:eastAsia="Calibri" w:hAnsi="Times New Roman" w:cs="Times New Roman"/>
          <w:sz w:val="28"/>
          <w:szCs w:val="28"/>
        </w:rPr>
        <w:t>Больше всего органически связанного йода находится в тканях в виде:</w:t>
      </w:r>
    </w:p>
    <w:p w:rsidR="006F6A2E" w:rsidRPr="00A83BE2" w:rsidRDefault="002329CE" w:rsidP="002329CE">
      <w:pPr>
        <w:keepNext/>
        <w:spacing w:after="0" w:line="240" w:lineRule="auto"/>
        <w:ind w:left="1080"/>
        <w:contextualSpacing/>
        <w:rPr>
          <w:rFonts w:ascii="Times New Roman" w:eastAsia="Calibri" w:hAnsi="Times New Roman" w:cs="Times New Roman"/>
          <w:sz w:val="28"/>
          <w:szCs w:val="28"/>
        </w:rPr>
      </w:pPr>
      <w:proofErr w:type="spellStart"/>
      <w:r w:rsidRPr="00A83BE2">
        <w:rPr>
          <w:rFonts w:ascii="Times New Roman" w:eastAsia="Calibri" w:hAnsi="Times New Roman" w:cs="Times New Roman"/>
          <w:sz w:val="28"/>
          <w:szCs w:val="28"/>
        </w:rPr>
        <w:t>Т</w:t>
      </w:r>
      <w:r w:rsidR="006F6A2E" w:rsidRPr="00A83BE2">
        <w:rPr>
          <w:rFonts w:ascii="Times New Roman" w:eastAsia="Calibri" w:hAnsi="Times New Roman" w:cs="Times New Roman"/>
          <w:sz w:val="28"/>
          <w:szCs w:val="28"/>
        </w:rPr>
        <w:t>рийодтиронина</w:t>
      </w:r>
      <w:proofErr w:type="spellEnd"/>
      <w:r w:rsidRPr="00A83BE2">
        <w:rPr>
          <w:rFonts w:ascii="Times New Roman" w:eastAsia="Calibri" w:hAnsi="Times New Roman" w:cs="Times New Roman"/>
          <w:sz w:val="28"/>
          <w:szCs w:val="28"/>
        </w:rPr>
        <w:t xml:space="preserve">    </w:t>
      </w:r>
      <w:proofErr w:type="spellStart"/>
      <w:r w:rsidR="006F6A2E" w:rsidRPr="00A83BE2">
        <w:rPr>
          <w:rFonts w:ascii="Times New Roman" w:eastAsia="Calibri" w:hAnsi="Times New Roman" w:cs="Times New Roman"/>
          <w:sz w:val="28"/>
          <w:szCs w:val="28"/>
        </w:rPr>
        <w:t>монойодотирозина</w:t>
      </w:r>
      <w:proofErr w:type="spellEnd"/>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тироксина</w:t>
      </w:r>
      <w:r w:rsidRPr="00A83BE2">
        <w:rPr>
          <w:rFonts w:ascii="Times New Roman" w:eastAsia="Calibri" w:hAnsi="Times New Roman" w:cs="Times New Roman"/>
          <w:sz w:val="28"/>
          <w:szCs w:val="28"/>
        </w:rPr>
        <w:t xml:space="preserve">   </w:t>
      </w:r>
      <w:proofErr w:type="spellStart"/>
      <w:r w:rsidR="006F6A2E" w:rsidRPr="00A83BE2">
        <w:rPr>
          <w:rFonts w:ascii="Times New Roman" w:eastAsia="Calibri" w:hAnsi="Times New Roman" w:cs="Times New Roman"/>
          <w:sz w:val="28"/>
          <w:szCs w:val="28"/>
        </w:rPr>
        <w:t>дийодотирозина</w:t>
      </w:r>
      <w:proofErr w:type="spellEnd"/>
    </w:p>
    <w:p w:rsidR="006F6A2E" w:rsidRPr="00A83BE2" w:rsidRDefault="006F6A2E" w:rsidP="002329CE">
      <w:pPr>
        <w:keepNext/>
        <w:numPr>
          <w:ilvl w:val="0"/>
          <w:numId w:val="49"/>
        </w:numPr>
        <w:spacing w:after="0" w:line="240" w:lineRule="auto"/>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 xml:space="preserve">Основным компонентом щитовидной железы </w:t>
      </w:r>
      <w:proofErr w:type="gramStart"/>
      <w:r w:rsidRPr="00A83BE2">
        <w:rPr>
          <w:rFonts w:ascii="Times New Roman" w:eastAsia="Calibri" w:hAnsi="Times New Roman" w:cs="Times New Roman"/>
          <w:sz w:val="28"/>
          <w:szCs w:val="28"/>
        </w:rPr>
        <w:t>является :</w:t>
      </w:r>
      <w:proofErr w:type="gramEnd"/>
    </w:p>
    <w:p w:rsidR="006F6A2E" w:rsidRPr="00A83BE2" w:rsidRDefault="002329CE" w:rsidP="002329CE">
      <w:pPr>
        <w:keepNext/>
        <w:spacing w:after="0" w:line="240" w:lineRule="auto"/>
        <w:ind w:left="1080"/>
        <w:contextualSpacing/>
        <w:rPr>
          <w:rFonts w:ascii="Times New Roman" w:eastAsia="Calibri" w:hAnsi="Times New Roman" w:cs="Times New Roman"/>
          <w:sz w:val="28"/>
          <w:szCs w:val="28"/>
        </w:rPr>
      </w:pPr>
      <w:proofErr w:type="spellStart"/>
      <w:r w:rsidRPr="00A83BE2">
        <w:rPr>
          <w:rFonts w:ascii="Times New Roman" w:eastAsia="Calibri" w:hAnsi="Times New Roman" w:cs="Times New Roman"/>
          <w:sz w:val="28"/>
          <w:szCs w:val="28"/>
        </w:rPr>
        <w:t>Т</w:t>
      </w:r>
      <w:r w:rsidR="006F6A2E" w:rsidRPr="00A83BE2">
        <w:rPr>
          <w:rFonts w:ascii="Times New Roman" w:eastAsia="Calibri" w:hAnsi="Times New Roman" w:cs="Times New Roman"/>
          <w:sz w:val="28"/>
          <w:szCs w:val="28"/>
        </w:rPr>
        <w:t>рансферин</w:t>
      </w:r>
      <w:proofErr w:type="spellEnd"/>
      <w:r w:rsidRPr="00A83BE2">
        <w:rPr>
          <w:rFonts w:ascii="Times New Roman" w:eastAsia="Calibri" w:hAnsi="Times New Roman" w:cs="Times New Roman"/>
          <w:sz w:val="28"/>
          <w:szCs w:val="28"/>
        </w:rPr>
        <w:t xml:space="preserve">     </w:t>
      </w:r>
      <w:proofErr w:type="spellStart"/>
      <w:r w:rsidR="006F6A2E" w:rsidRPr="00A83BE2">
        <w:rPr>
          <w:rFonts w:ascii="Times New Roman" w:eastAsia="Calibri" w:hAnsi="Times New Roman" w:cs="Times New Roman"/>
          <w:sz w:val="28"/>
          <w:szCs w:val="28"/>
        </w:rPr>
        <w:t>церулоплазмин</w:t>
      </w:r>
      <w:proofErr w:type="spellEnd"/>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гонадотропин</w:t>
      </w:r>
      <w:r w:rsidRPr="00A83BE2">
        <w:rPr>
          <w:rFonts w:ascii="Times New Roman" w:eastAsia="Calibri" w:hAnsi="Times New Roman" w:cs="Times New Roman"/>
          <w:sz w:val="28"/>
          <w:szCs w:val="28"/>
        </w:rPr>
        <w:t xml:space="preserve">           </w:t>
      </w:r>
      <w:proofErr w:type="spellStart"/>
      <w:r w:rsidR="006F6A2E" w:rsidRPr="00A83BE2">
        <w:rPr>
          <w:rFonts w:ascii="Times New Roman" w:eastAsia="Calibri" w:hAnsi="Times New Roman" w:cs="Times New Roman"/>
          <w:sz w:val="28"/>
          <w:szCs w:val="28"/>
        </w:rPr>
        <w:t>тиреоглобулин</w:t>
      </w:r>
      <w:proofErr w:type="spellEnd"/>
    </w:p>
    <w:p w:rsidR="006F6A2E" w:rsidRPr="00A83BE2" w:rsidRDefault="006F6A2E" w:rsidP="002329CE">
      <w:pPr>
        <w:keepNext/>
        <w:numPr>
          <w:ilvl w:val="0"/>
          <w:numId w:val="49"/>
        </w:numPr>
        <w:spacing w:after="0" w:line="240" w:lineRule="auto"/>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Для синтеза необходимого количества гормонов щитовидная железа человека должна получать ежедневно йод в количестве:</w:t>
      </w:r>
    </w:p>
    <w:p w:rsidR="006F6A2E" w:rsidRPr="00A83BE2" w:rsidRDefault="006F6A2E" w:rsidP="002329CE">
      <w:pPr>
        <w:keepNext/>
        <w:tabs>
          <w:tab w:val="left" w:pos="2340"/>
        </w:tabs>
        <w:spacing w:after="0" w:line="240" w:lineRule="auto"/>
        <w:ind w:left="1080"/>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 xml:space="preserve">35 мг </w:t>
      </w:r>
      <w:r w:rsidR="002329CE" w:rsidRPr="00A83BE2">
        <w:rPr>
          <w:rFonts w:ascii="Times New Roman" w:eastAsia="Calibri" w:hAnsi="Times New Roman" w:cs="Times New Roman"/>
          <w:sz w:val="28"/>
          <w:szCs w:val="28"/>
        </w:rPr>
        <w:tab/>
        <w:t xml:space="preserve">    </w:t>
      </w:r>
      <w:r w:rsidRPr="00A83BE2">
        <w:rPr>
          <w:rFonts w:ascii="Times New Roman" w:eastAsia="Calibri" w:hAnsi="Times New Roman" w:cs="Times New Roman"/>
          <w:sz w:val="28"/>
          <w:szCs w:val="28"/>
        </w:rPr>
        <w:t>60 мкг</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10 мкг</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60 мг</w:t>
      </w:r>
    </w:p>
    <w:p w:rsidR="006F6A2E" w:rsidRPr="00A83BE2" w:rsidRDefault="006F6A2E" w:rsidP="002329CE">
      <w:pPr>
        <w:keepNext/>
        <w:numPr>
          <w:ilvl w:val="0"/>
          <w:numId w:val="49"/>
        </w:numPr>
        <w:spacing w:after="0" w:line="240" w:lineRule="auto"/>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Активация йода в щитовидной железе осуществляется реакцией:</w:t>
      </w:r>
    </w:p>
    <w:p w:rsidR="006F6A2E" w:rsidRPr="00A83BE2" w:rsidRDefault="002329CE" w:rsidP="002329CE">
      <w:pPr>
        <w:keepNext/>
        <w:spacing w:after="0" w:line="240" w:lineRule="auto"/>
        <w:ind w:left="1080"/>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К</w:t>
      </w:r>
      <w:r w:rsidR="006F6A2E" w:rsidRPr="00A83BE2">
        <w:rPr>
          <w:rFonts w:ascii="Times New Roman" w:eastAsia="Calibri" w:hAnsi="Times New Roman" w:cs="Times New Roman"/>
          <w:sz w:val="28"/>
          <w:szCs w:val="28"/>
        </w:rPr>
        <w:t>онденсации</w:t>
      </w:r>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гидрирования</w:t>
      </w:r>
      <w:r w:rsidRPr="00A83BE2">
        <w:rPr>
          <w:rFonts w:ascii="Times New Roman" w:eastAsia="Calibri" w:hAnsi="Times New Roman" w:cs="Times New Roman"/>
          <w:sz w:val="28"/>
          <w:szCs w:val="28"/>
        </w:rPr>
        <w:t xml:space="preserve">       </w:t>
      </w:r>
      <w:proofErr w:type="spellStart"/>
      <w:r w:rsidR="006F6A2E" w:rsidRPr="00A83BE2">
        <w:rPr>
          <w:rFonts w:ascii="Times New Roman" w:eastAsia="Calibri" w:hAnsi="Times New Roman" w:cs="Times New Roman"/>
          <w:sz w:val="28"/>
          <w:szCs w:val="28"/>
        </w:rPr>
        <w:t>карбоксилирования</w:t>
      </w:r>
      <w:proofErr w:type="spellEnd"/>
      <w:r w:rsidRPr="00A83BE2">
        <w:rPr>
          <w:rFonts w:ascii="Times New Roman" w:eastAsia="Calibri" w:hAnsi="Times New Roman" w:cs="Times New Roman"/>
          <w:sz w:val="28"/>
          <w:szCs w:val="28"/>
        </w:rPr>
        <w:t xml:space="preserve">        </w:t>
      </w:r>
      <w:r w:rsidR="006F6A2E" w:rsidRPr="00A83BE2">
        <w:rPr>
          <w:rFonts w:ascii="Times New Roman" w:eastAsia="Calibri" w:hAnsi="Times New Roman" w:cs="Times New Roman"/>
          <w:sz w:val="28"/>
          <w:szCs w:val="28"/>
        </w:rPr>
        <w:t xml:space="preserve"> </w:t>
      </w:r>
      <w:proofErr w:type="spellStart"/>
      <w:r w:rsidR="006F6A2E" w:rsidRPr="00A83BE2">
        <w:rPr>
          <w:rFonts w:ascii="Times New Roman" w:eastAsia="Calibri" w:hAnsi="Times New Roman" w:cs="Times New Roman"/>
          <w:sz w:val="28"/>
          <w:szCs w:val="28"/>
        </w:rPr>
        <w:t>пероксидации</w:t>
      </w:r>
      <w:proofErr w:type="spellEnd"/>
    </w:p>
    <w:p w:rsidR="006F6A2E" w:rsidRPr="00A83BE2" w:rsidRDefault="006F6A2E" w:rsidP="002329CE">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В каких клетках щитовидной железы осуществляется синтез связанных форм йода:</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spellStart"/>
      <w:proofErr w:type="gramStart"/>
      <w:r w:rsidRPr="00A83BE2">
        <w:rPr>
          <w:rFonts w:ascii="Times New Roman" w:eastAsia="Calibri" w:hAnsi="Times New Roman" w:cs="Times New Roman"/>
          <w:sz w:val="28"/>
          <w:szCs w:val="28"/>
        </w:rPr>
        <w:t>парафолликулярные</w:t>
      </w:r>
      <w:proofErr w:type="spellEnd"/>
      <w:proofErr w:type="gramEnd"/>
      <w:r w:rsidRPr="00A83BE2">
        <w:rPr>
          <w:rFonts w:ascii="Times New Roman" w:eastAsia="Calibri" w:hAnsi="Times New Roman" w:cs="Times New Roman"/>
          <w:sz w:val="28"/>
          <w:szCs w:val="28"/>
        </w:rPr>
        <w:t xml:space="preserve"> клетки </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фолликулярных</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камбиальные</w:t>
      </w:r>
      <w:proofErr w:type="gramEnd"/>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нет правильного ответа</w:t>
      </w:r>
    </w:p>
    <w:p w:rsidR="006F6A2E" w:rsidRPr="00A83BE2" w:rsidRDefault="006F6A2E" w:rsidP="002329CE">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Йод составная часть гормонов:</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щитовидной</w:t>
      </w:r>
      <w:proofErr w:type="gramEnd"/>
      <w:r w:rsidRPr="00A83BE2">
        <w:rPr>
          <w:rFonts w:ascii="Times New Roman" w:eastAsia="Calibri" w:hAnsi="Times New Roman" w:cs="Times New Roman"/>
          <w:sz w:val="28"/>
          <w:szCs w:val="28"/>
        </w:rPr>
        <w:t xml:space="preserve"> железы;</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гипофиза;</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поджелудочной железы;</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 xml:space="preserve">тимуса. </w:t>
      </w:r>
    </w:p>
    <w:p w:rsidR="006F6A2E" w:rsidRPr="00A83BE2" w:rsidRDefault="006F6A2E" w:rsidP="002329CE">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40. Как расшифровывается NIS?</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натрий</w:t>
      </w:r>
      <w:proofErr w:type="gramEnd"/>
      <w:r w:rsidRPr="00A83BE2">
        <w:rPr>
          <w:rFonts w:ascii="Times New Roman" w:eastAsia="Calibri" w:hAnsi="Times New Roman" w:cs="Times New Roman"/>
          <w:sz w:val="28"/>
          <w:szCs w:val="28"/>
        </w:rPr>
        <w:t xml:space="preserve">/йодид </w:t>
      </w:r>
      <w:proofErr w:type="spellStart"/>
      <w:r w:rsidRPr="00A83BE2">
        <w:rPr>
          <w:rFonts w:ascii="Times New Roman" w:eastAsia="Calibri" w:hAnsi="Times New Roman" w:cs="Times New Roman"/>
          <w:sz w:val="28"/>
          <w:szCs w:val="28"/>
        </w:rPr>
        <w:t>симпортер</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r w:rsidRPr="00A83BE2">
        <w:rPr>
          <w:rFonts w:ascii="Times New Roman" w:eastAsia="Calibri" w:hAnsi="Times New Roman" w:cs="Times New Roman"/>
          <w:sz w:val="28"/>
          <w:szCs w:val="28"/>
        </w:rPr>
        <w:t>йодостимулирующий</w:t>
      </w:r>
      <w:proofErr w:type="spellEnd"/>
      <w:r w:rsidRPr="00A83BE2">
        <w:rPr>
          <w:rFonts w:ascii="Times New Roman" w:eastAsia="Calibri" w:hAnsi="Times New Roman" w:cs="Times New Roman"/>
          <w:sz w:val="28"/>
          <w:szCs w:val="28"/>
        </w:rPr>
        <w:t xml:space="preserve"> гормон;</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одна</w:t>
      </w:r>
      <w:proofErr w:type="gramEnd"/>
      <w:r w:rsidRPr="00A83BE2">
        <w:rPr>
          <w:rFonts w:ascii="Times New Roman" w:eastAsia="Calibri" w:hAnsi="Times New Roman" w:cs="Times New Roman"/>
          <w:sz w:val="28"/>
          <w:szCs w:val="28"/>
        </w:rPr>
        <w:t xml:space="preserve"> из форм йода;</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нет правильного ответа.</w:t>
      </w:r>
    </w:p>
    <w:p w:rsidR="006F6A2E" w:rsidRPr="00A83BE2" w:rsidRDefault="006F6A2E" w:rsidP="002329CE">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NIS это -</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гормон;</w:t>
      </w:r>
      <w:r w:rsidR="002329CE" w:rsidRPr="00A83BE2">
        <w:rPr>
          <w:rFonts w:ascii="Times New Roman" w:eastAsia="Calibri" w:hAnsi="Times New Roman" w:cs="Times New Roman"/>
          <w:sz w:val="28"/>
          <w:szCs w:val="28"/>
        </w:rPr>
        <w:t xml:space="preserve">   </w:t>
      </w:r>
      <w:proofErr w:type="gramEnd"/>
      <w:r w:rsidRPr="00A83BE2">
        <w:rPr>
          <w:rFonts w:ascii="Times New Roman" w:eastAsia="Calibri" w:hAnsi="Times New Roman" w:cs="Times New Roman"/>
          <w:sz w:val="28"/>
          <w:szCs w:val="28"/>
        </w:rPr>
        <w:t>белок;</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форма йода;</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 xml:space="preserve">нет правильного ответа. </w:t>
      </w:r>
    </w:p>
    <w:p w:rsidR="006F6A2E" w:rsidRPr="00A83BE2" w:rsidRDefault="006F6A2E" w:rsidP="002329CE">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NIS служит для:</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связывания</w:t>
      </w:r>
      <w:proofErr w:type="gramEnd"/>
      <w:r w:rsidRPr="00A83BE2">
        <w:rPr>
          <w:rFonts w:ascii="Times New Roman" w:eastAsia="Calibri" w:hAnsi="Times New Roman" w:cs="Times New Roman"/>
          <w:sz w:val="28"/>
          <w:szCs w:val="28"/>
        </w:rPr>
        <w:t xml:space="preserve"> йода с другими элементами;</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активного</w:t>
      </w:r>
      <w:proofErr w:type="gramEnd"/>
      <w:r w:rsidRPr="00A83BE2">
        <w:rPr>
          <w:rFonts w:ascii="Times New Roman" w:eastAsia="Calibri" w:hAnsi="Times New Roman" w:cs="Times New Roman"/>
          <w:sz w:val="28"/>
          <w:szCs w:val="28"/>
        </w:rPr>
        <w:t xml:space="preserve"> транспорта йодидов в щитовидную железу и другие ткани;</w:t>
      </w:r>
    </w:p>
    <w:p w:rsidR="006F6A2E" w:rsidRPr="00A83BE2" w:rsidRDefault="002329CE" w:rsidP="002329CE">
      <w:pPr>
        <w:keepNext/>
        <w:spacing w:after="0" w:line="240" w:lineRule="auto"/>
        <w:ind w:left="720"/>
        <w:contextualSpacing/>
        <w:rPr>
          <w:rFonts w:ascii="Times New Roman" w:eastAsia="Calibri" w:hAnsi="Times New Roman" w:cs="Times New Roman"/>
          <w:sz w:val="28"/>
          <w:szCs w:val="28"/>
        </w:rPr>
      </w:pPr>
      <w:r w:rsidRPr="00A83BE2">
        <w:rPr>
          <w:rFonts w:ascii="Times New Roman" w:eastAsia="Calibri" w:hAnsi="Times New Roman" w:cs="Times New Roman"/>
          <w:sz w:val="28"/>
          <w:szCs w:val="28"/>
        </w:rPr>
        <w:t xml:space="preserve">       </w:t>
      </w:r>
      <w:proofErr w:type="gramStart"/>
      <w:r w:rsidR="006F6A2E" w:rsidRPr="00A83BE2">
        <w:rPr>
          <w:rFonts w:ascii="Times New Roman" w:eastAsia="Calibri" w:hAnsi="Times New Roman" w:cs="Times New Roman"/>
          <w:sz w:val="28"/>
          <w:szCs w:val="28"/>
        </w:rPr>
        <w:t>поддержания</w:t>
      </w:r>
      <w:proofErr w:type="gramEnd"/>
      <w:r w:rsidR="006F6A2E" w:rsidRPr="00A83BE2">
        <w:rPr>
          <w:rFonts w:ascii="Times New Roman" w:eastAsia="Calibri" w:hAnsi="Times New Roman" w:cs="Times New Roman"/>
          <w:sz w:val="28"/>
          <w:szCs w:val="28"/>
        </w:rPr>
        <w:t xml:space="preserve"> межмембранного потенциала;</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контролирует</w:t>
      </w:r>
      <w:proofErr w:type="gramEnd"/>
      <w:r w:rsidRPr="00A83BE2">
        <w:rPr>
          <w:rFonts w:ascii="Times New Roman" w:eastAsia="Calibri" w:hAnsi="Times New Roman" w:cs="Times New Roman"/>
          <w:sz w:val="28"/>
          <w:szCs w:val="28"/>
        </w:rPr>
        <w:t xml:space="preserve"> активность щитовидной железы.</w:t>
      </w:r>
    </w:p>
    <w:p w:rsidR="006F6A2E" w:rsidRPr="00A83BE2" w:rsidRDefault="006F6A2E" w:rsidP="002329CE">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Для выработки каких гормонов необходимо железо:</w:t>
      </w:r>
    </w:p>
    <w:p w:rsidR="006F6A2E" w:rsidRPr="00A83BE2" w:rsidRDefault="006F6A2E" w:rsidP="002329CE">
      <w:pPr>
        <w:pStyle w:val="a3"/>
        <w:keepNext/>
        <w:spacing w:after="0" w:line="240" w:lineRule="auto"/>
        <w:ind w:left="1080"/>
        <w:rPr>
          <w:rFonts w:ascii="Times New Roman" w:hAnsi="Times New Roman" w:cs="Times New Roman"/>
          <w:sz w:val="28"/>
          <w:szCs w:val="28"/>
        </w:rPr>
      </w:pPr>
      <w:proofErr w:type="gramStart"/>
      <w:r w:rsidRPr="00A83BE2">
        <w:rPr>
          <w:rFonts w:ascii="Times New Roman" w:hAnsi="Times New Roman" w:cs="Times New Roman"/>
          <w:sz w:val="28"/>
          <w:szCs w:val="28"/>
        </w:rPr>
        <w:t>щитовидной</w:t>
      </w:r>
      <w:proofErr w:type="gramEnd"/>
      <w:r w:rsidRPr="00A83BE2">
        <w:rPr>
          <w:rFonts w:ascii="Times New Roman" w:hAnsi="Times New Roman" w:cs="Times New Roman"/>
          <w:sz w:val="28"/>
          <w:szCs w:val="28"/>
        </w:rPr>
        <w:t xml:space="preserve"> железы;</w:t>
      </w:r>
      <w:r w:rsidR="002329CE" w:rsidRPr="00A83BE2">
        <w:rPr>
          <w:rFonts w:ascii="Times New Roman" w:hAnsi="Times New Roman" w:cs="Times New Roman"/>
          <w:sz w:val="28"/>
          <w:szCs w:val="28"/>
        </w:rPr>
        <w:t xml:space="preserve">   </w:t>
      </w:r>
      <w:r w:rsidRPr="00A83BE2">
        <w:rPr>
          <w:rFonts w:ascii="Times New Roman" w:hAnsi="Times New Roman" w:cs="Times New Roman"/>
          <w:sz w:val="28"/>
          <w:szCs w:val="28"/>
        </w:rPr>
        <w:t>надпочечников;</w:t>
      </w:r>
    </w:p>
    <w:p w:rsidR="00154885" w:rsidRPr="00A83BE2" w:rsidRDefault="006F6A2E" w:rsidP="002329CE">
      <w:pPr>
        <w:pStyle w:val="a3"/>
        <w:keepNext/>
        <w:spacing w:after="0" w:line="240" w:lineRule="auto"/>
        <w:ind w:left="1080"/>
        <w:rPr>
          <w:rFonts w:ascii="Times New Roman" w:hAnsi="Times New Roman" w:cs="Times New Roman"/>
          <w:sz w:val="28"/>
          <w:szCs w:val="28"/>
        </w:rPr>
      </w:pPr>
      <w:proofErr w:type="gramStart"/>
      <w:r w:rsidRPr="00A83BE2">
        <w:rPr>
          <w:rFonts w:ascii="Times New Roman" w:hAnsi="Times New Roman" w:cs="Times New Roman"/>
          <w:sz w:val="28"/>
          <w:szCs w:val="28"/>
        </w:rPr>
        <w:t>гипофиза;</w:t>
      </w:r>
      <w:r w:rsidR="002329CE" w:rsidRPr="00A83BE2">
        <w:rPr>
          <w:rFonts w:ascii="Times New Roman" w:hAnsi="Times New Roman" w:cs="Times New Roman"/>
          <w:sz w:val="28"/>
          <w:szCs w:val="28"/>
        </w:rPr>
        <w:t xml:space="preserve">   </w:t>
      </w:r>
      <w:proofErr w:type="gramEnd"/>
      <w:r w:rsidRPr="00A83BE2">
        <w:rPr>
          <w:rFonts w:ascii="Times New Roman" w:hAnsi="Times New Roman" w:cs="Times New Roman"/>
          <w:sz w:val="28"/>
          <w:szCs w:val="28"/>
        </w:rPr>
        <w:t>поджелудочной железы;</w:t>
      </w:r>
      <w:r w:rsidR="002329CE" w:rsidRPr="00A83BE2">
        <w:rPr>
          <w:rFonts w:ascii="Times New Roman" w:hAnsi="Times New Roman" w:cs="Times New Roman"/>
          <w:sz w:val="28"/>
          <w:szCs w:val="28"/>
        </w:rPr>
        <w:t xml:space="preserve">   </w:t>
      </w:r>
      <w:proofErr w:type="spellStart"/>
      <w:r w:rsidRPr="00A83BE2">
        <w:rPr>
          <w:rFonts w:ascii="Times New Roman" w:hAnsi="Times New Roman" w:cs="Times New Roman"/>
          <w:sz w:val="28"/>
          <w:szCs w:val="28"/>
        </w:rPr>
        <w:t>нейрогормоны</w:t>
      </w:r>
      <w:proofErr w:type="spellEnd"/>
      <w:r w:rsidRPr="00A83BE2">
        <w:rPr>
          <w:rFonts w:ascii="Times New Roman" w:hAnsi="Times New Roman" w:cs="Times New Roman"/>
          <w:sz w:val="28"/>
          <w:szCs w:val="28"/>
        </w:rPr>
        <w:t>.</w:t>
      </w:r>
    </w:p>
    <w:p w:rsidR="006F6A2E" w:rsidRPr="00A83BE2" w:rsidRDefault="006F6A2E" w:rsidP="002329CE">
      <w:pPr>
        <w:pStyle w:val="a3"/>
        <w:keepNext/>
        <w:numPr>
          <w:ilvl w:val="0"/>
          <w:numId w:val="49"/>
        </w:numPr>
        <w:suppressAutoHyphens/>
        <w:spacing w:after="0" w:line="240" w:lineRule="auto"/>
        <w:rPr>
          <w:rFonts w:ascii="Times New Roman" w:hAnsi="Times New Roman" w:cs="Times New Roman"/>
          <w:sz w:val="28"/>
          <w:szCs w:val="28"/>
        </w:rPr>
      </w:pPr>
      <w:r w:rsidRPr="00A83BE2">
        <w:rPr>
          <w:rFonts w:ascii="Times New Roman" w:hAnsi="Times New Roman" w:cs="Times New Roman"/>
          <w:sz w:val="28"/>
          <w:szCs w:val="28"/>
        </w:rPr>
        <w:t>Латинское название химического элемента железо (</w:t>
      </w:r>
      <w:proofErr w:type="spellStart"/>
      <w:r w:rsidRPr="00A83BE2">
        <w:rPr>
          <w:rFonts w:ascii="Times New Roman" w:hAnsi="Times New Roman" w:cs="Times New Roman"/>
          <w:sz w:val="28"/>
          <w:szCs w:val="28"/>
        </w:rPr>
        <w:t>Fe</w:t>
      </w:r>
      <w:proofErr w:type="spellEnd"/>
      <w:r w:rsidRPr="00A83BE2">
        <w:rPr>
          <w:rFonts w:ascii="Times New Roman" w:hAnsi="Times New Roman" w:cs="Times New Roman"/>
          <w:sz w:val="28"/>
          <w:szCs w:val="28"/>
        </w:rPr>
        <w:t>):</w:t>
      </w:r>
    </w:p>
    <w:p w:rsidR="001929DB" w:rsidRPr="001929DB" w:rsidRDefault="006F6A2E" w:rsidP="002329CE">
      <w:pPr>
        <w:pStyle w:val="a3"/>
        <w:keepNext/>
        <w:suppressAutoHyphens/>
        <w:spacing w:after="0" w:line="240" w:lineRule="auto"/>
        <w:ind w:left="1080"/>
        <w:rPr>
          <w:rFonts w:ascii="Times New Roman" w:hAnsi="Times New Roman" w:cs="Times New Roman"/>
          <w:sz w:val="28"/>
          <w:szCs w:val="28"/>
          <w:lang w:val="en-US"/>
        </w:rPr>
      </w:pPr>
      <w:r w:rsidRPr="00A83BE2">
        <w:rPr>
          <w:rFonts w:ascii="Times New Roman" w:hAnsi="Times New Roman" w:cs="Times New Roman"/>
          <w:sz w:val="28"/>
          <w:szCs w:val="28"/>
          <w:lang w:val="en-US"/>
        </w:rPr>
        <w:t>Phosphorus</w:t>
      </w:r>
      <w:r w:rsidRPr="001929DB">
        <w:rPr>
          <w:rFonts w:ascii="Times New Roman" w:hAnsi="Times New Roman" w:cs="Times New Roman"/>
          <w:sz w:val="28"/>
          <w:szCs w:val="28"/>
          <w:lang w:val="en-US"/>
        </w:rPr>
        <w:t>;</w:t>
      </w:r>
      <w:r w:rsidRPr="00A83BE2">
        <w:rPr>
          <w:rFonts w:ascii="Times New Roman" w:hAnsi="Times New Roman" w:cs="Times New Roman"/>
          <w:sz w:val="28"/>
          <w:szCs w:val="28"/>
          <w:lang w:val="en-US"/>
        </w:rPr>
        <w:t> </w:t>
      </w:r>
      <w:r w:rsidRPr="001929DB">
        <w:rPr>
          <w:rFonts w:ascii="Times New Roman" w:hAnsi="Times New Roman" w:cs="Times New Roman"/>
          <w:sz w:val="28"/>
          <w:szCs w:val="28"/>
          <w:lang w:val="en-US"/>
        </w:rPr>
        <w:t xml:space="preserve"> </w:t>
      </w:r>
      <w:r w:rsidR="002329CE" w:rsidRPr="001929DB">
        <w:rPr>
          <w:rFonts w:ascii="Times New Roman" w:hAnsi="Times New Roman" w:cs="Times New Roman"/>
          <w:sz w:val="28"/>
          <w:szCs w:val="28"/>
          <w:lang w:val="en-US"/>
        </w:rPr>
        <w:t xml:space="preserve">  </w:t>
      </w:r>
      <w:r w:rsidRPr="001929DB">
        <w:rPr>
          <w:rFonts w:ascii="Times New Roman" w:hAnsi="Times New Roman" w:cs="Times New Roman"/>
          <w:sz w:val="28"/>
          <w:szCs w:val="28"/>
          <w:lang w:val="en-US"/>
        </w:rPr>
        <w:t xml:space="preserve"> </w:t>
      </w:r>
      <w:r w:rsidRPr="00A83BE2">
        <w:rPr>
          <w:rFonts w:ascii="Times New Roman" w:hAnsi="Times New Roman" w:cs="Times New Roman"/>
          <w:sz w:val="28"/>
          <w:szCs w:val="28"/>
          <w:lang w:val="en-US"/>
        </w:rPr>
        <w:t>Aurum</w:t>
      </w:r>
      <w:r w:rsidRPr="001929DB">
        <w:rPr>
          <w:rFonts w:ascii="Times New Roman" w:hAnsi="Times New Roman" w:cs="Times New Roman"/>
          <w:sz w:val="28"/>
          <w:szCs w:val="28"/>
          <w:lang w:val="en-US"/>
        </w:rPr>
        <w:t xml:space="preserve">; </w:t>
      </w:r>
      <w:proofErr w:type="spellStart"/>
      <w:r w:rsidRPr="00A83BE2">
        <w:rPr>
          <w:rFonts w:ascii="Times New Roman" w:hAnsi="Times New Roman" w:cs="Times New Roman"/>
          <w:sz w:val="28"/>
          <w:szCs w:val="28"/>
          <w:lang w:val="en-US"/>
        </w:rPr>
        <w:t>Ferrum</w:t>
      </w:r>
      <w:proofErr w:type="spellEnd"/>
      <w:r w:rsidRPr="001929DB">
        <w:rPr>
          <w:rFonts w:ascii="Times New Roman" w:hAnsi="Times New Roman" w:cs="Times New Roman"/>
          <w:sz w:val="28"/>
          <w:szCs w:val="28"/>
          <w:lang w:val="en-US"/>
        </w:rPr>
        <w:t xml:space="preserve">; </w:t>
      </w:r>
      <w:proofErr w:type="spellStart"/>
      <w:r w:rsidRPr="00A83BE2">
        <w:rPr>
          <w:rFonts w:ascii="Times New Roman" w:hAnsi="Times New Roman" w:cs="Times New Roman"/>
          <w:sz w:val="28"/>
          <w:szCs w:val="28"/>
          <w:lang w:val="en-US"/>
        </w:rPr>
        <w:t>Chlorum</w:t>
      </w:r>
      <w:proofErr w:type="spellEnd"/>
      <w:r w:rsidRPr="001929DB">
        <w:rPr>
          <w:rFonts w:ascii="Times New Roman" w:hAnsi="Times New Roman" w:cs="Times New Roman"/>
          <w:sz w:val="28"/>
          <w:szCs w:val="28"/>
          <w:lang w:val="en-US"/>
        </w:rPr>
        <w:t xml:space="preserve">; </w:t>
      </w:r>
      <w:r w:rsidRPr="00A83BE2">
        <w:rPr>
          <w:rFonts w:ascii="Times New Roman" w:hAnsi="Times New Roman" w:cs="Times New Roman"/>
          <w:sz w:val="28"/>
          <w:szCs w:val="28"/>
          <w:lang w:val="en-US"/>
        </w:rPr>
        <w:t>Gallium</w:t>
      </w:r>
      <w:r w:rsidR="001929DB" w:rsidRPr="001929DB">
        <w:rPr>
          <w:rFonts w:ascii="Times New Roman" w:hAnsi="Times New Roman" w:cs="Times New Roman"/>
          <w:sz w:val="28"/>
          <w:szCs w:val="28"/>
          <w:lang w:val="en-US"/>
        </w:rPr>
        <w:t>;</w:t>
      </w:r>
    </w:p>
    <w:p w:rsidR="006F6A2E" w:rsidRPr="00A83BE2" w:rsidRDefault="006F6A2E" w:rsidP="001929DB">
      <w:pPr>
        <w:pStyle w:val="a3"/>
        <w:keepNext/>
        <w:numPr>
          <w:ilvl w:val="0"/>
          <w:numId w:val="49"/>
        </w:numPr>
        <w:suppressAutoHyphens/>
        <w:spacing w:after="0" w:line="240" w:lineRule="auto"/>
        <w:rPr>
          <w:rFonts w:ascii="Times New Roman" w:eastAsia="Times New Roman" w:hAnsi="Times New Roman" w:cs="Times New Roman"/>
          <w:sz w:val="28"/>
          <w:szCs w:val="28"/>
        </w:rPr>
      </w:pPr>
      <w:r w:rsidRPr="001929DB">
        <w:rPr>
          <w:rFonts w:ascii="Times New Roman" w:eastAsia="Calibri" w:hAnsi="Times New Roman" w:cs="Times New Roman"/>
          <w:sz w:val="28"/>
          <w:szCs w:val="28"/>
        </w:rPr>
        <w:t xml:space="preserve">  </w:t>
      </w:r>
      <w:r w:rsidRPr="00A83BE2">
        <w:rPr>
          <w:rFonts w:ascii="Times New Roman" w:eastAsia="Times New Roman" w:hAnsi="Times New Roman" w:cs="Times New Roman"/>
          <w:sz w:val="28"/>
          <w:szCs w:val="28"/>
        </w:rPr>
        <w:t>Основная функция железа в организме:</w:t>
      </w:r>
    </w:p>
    <w:p w:rsidR="006F6A2E" w:rsidRPr="00A83BE2" w:rsidRDefault="006F6A2E" w:rsidP="002329CE">
      <w:pPr>
        <w:keepNext/>
        <w:spacing w:after="0" w:line="240" w:lineRule="auto"/>
        <w:ind w:left="1080"/>
        <w:contextualSpacing/>
        <w:jc w:val="both"/>
        <w:rPr>
          <w:rFonts w:ascii="Times New Roman" w:eastAsia="Times New Roman" w:hAnsi="Times New Roman" w:cs="Times New Roman"/>
          <w:sz w:val="28"/>
          <w:szCs w:val="28"/>
        </w:rPr>
      </w:pPr>
      <w:proofErr w:type="gramStart"/>
      <w:r w:rsidRPr="00A83BE2">
        <w:rPr>
          <w:rFonts w:ascii="Times New Roman" w:eastAsia="Times New Roman" w:hAnsi="Times New Roman" w:cs="Times New Roman"/>
          <w:sz w:val="28"/>
          <w:szCs w:val="28"/>
        </w:rPr>
        <w:t>перенос</w:t>
      </w:r>
      <w:proofErr w:type="gramEnd"/>
      <w:r w:rsidRPr="00A83BE2">
        <w:rPr>
          <w:rFonts w:ascii="Times New Roman" w:eastAsia="Times New Roman" w:hAnsi="Times New Roman" w:cs="Times New Roman"/>
          <w:sz w:val="28"/>
          <w:szCs w:val="28"/>
        </w:rPr>
        <w:t xml:space="preserve"> кислорода и участие в окислительных процессах</w:t>
      </w:r>
    </w:p>
    <w:p w:rsidR="006F6A2E" w:rsidRPr="00A83BE2" w:rsidRDefault="006F6A2E" w:rsidP="002329CE">
      <w:pPr>
        <w:keepNext/>
        <w:spacing w:after="0" w:line="240" w:lineRule="auto"/>
        <w:ind w:left="1080"/>
        <w:contextualSpacing/>
        <w:jc w:val="both"/>
        <w:rPr>
          <w:rFonts w:ascii="Times New Roman" w:eastAsia="Times New Roman" w:hAnsi="Times New Roman" w:cs="Times New Roman"/>
          <w:sz w:val="28"/>
          <w:szCs w:val="28"/>
        </w:rPr>
      </w:pPr>
      <w:proofErr w:type="gramStart"/>
      <w:r w:rsidRPr="00A83BE2">
        <w:rPr>
          <w:rFonts w:ascii="Times New Roman" w:eastAsia="Times New Roman" w:hAnsi="Times New Roman" w:cs="Times New Roman"/>
          <w:sz w:val="28"/>
          <w:szCs w:val="28"/>
        </w:rPr>
        <w:t>участие</w:t>
      </w:r>
      <w:proofErr w:type="gramEnd"/>
      <w:r w:rsidRPr="00A83BE2">
        <w:rPr>
          <w:rFonts w:ascii="Times New Roman" w:eastAsia="Times New Roman" w:hAnsi="Times New Roman" w:cs="Times New Roman"/>
          <w:sz w:val="28"/>
          <w:szCs w:val="28"/>
        </w:rPr>
        <w:t xml:space="preserve"> в окислительных процессах</w:t>
      </w:r>
    </w:p>
    <w:p w:rsidR="006F6A2E" w:rsidRPr="00A83BE2" w:rsidRDefault="006F6A2E" w:rsidP="002329CE">
      <w:pPr>
        <w:keepNext/>
        <w:spacing w:after="0" w:line="240" w:lineRule="auto"/>
        <w:ind w:left="1080"/>
        <w:contextualSpacing/>
        <w:jc w:val="both"/>
        <w:rPr>
          <w:rFonts w:ascii="Times New Roman" w:eastAsia="Times New Roman" w:hAnsi="Times New Roman" w:cs="Times New Roman"/>
          <w:sz w:val="28"/>
          <w:szCs w:val="28"/>
        </w:rPr>
      </w:pPr>
      <w:proofErr w:type="gramStart"/>
      <w:r w:rsidRPr="00A83BE2">
        <w:rPr>
          <w:rFonts w:ascii="Times New Roman" w:eastAsia="Times New Roman" w:hAnsi="Times New Roman" w:cs="Times New Roman"/>
          <w:sz w:val="28"/>
          <w:szCs w:val="28"/>
        </w:rPr>
        <w:t>перенос</w:t>
      </w:r>
      <w:proofErr w:type="gramEnd"/>
      <w:r w:rsidRPr="00A83BE2">
        <w:rPr>
          <w:rFonts w:ascii="Times New Roman" w:eastAsia="Times New Roman" w:hAnsi="Times New Roman" w:cs="Times New Roman"/>
          <w:sz w:val="28"/>
          <w:szCs w:val="28"/>
        </w:rPr>
        <w:t xml:space="preserve"> кислорода</w:t>
      </w:r>
    </w:p>
    <w:p w:rsidR="006F6A2E" w:rsidRPr="001929DB" w:rsidRDefault="006F6A2E" w:rsidP="001929DB">
      <w:pPr>
        <w:pStyle w:val="a3"/>
        <w:keepNext/>
        <w:numPr>
          <w:ilvl w:val="0"/>
          <w:numId w:val="49"/>
        </w:numPr>
        <w:spacing w:after="0" w:line="240" w:lineRule="auto"/>
        <w:rPr>
          <w:rFonts w:ascii="Times New Roman" w:eastAsia="Calibri" w:hAnsi="Times New Roman" w:cs="Times New Roman"/>
          <w:sz w:val="28"/>
          <w:szCs w:val="28"/>
        </w:rPr>
      </w:pPr>
      <w:r w:rsidRPr="001929DB">
        <w:rPr>
          <w:rFonts w:ascii="Times New Roman" w:eastAsia="Calibri" w:hAnsi="Times New Roman" w:cs="Times New Roman"/>
          <w:sz w:val="28"/>
          <w:szCs w:val="28"/>
        </w:rPr>
        <w:t xml:space="preserve">Растворимый в воде комплекс гидроокиси железа с белком </w:t>
      </w:r>
      <w:proofErr w:type="spellStart"/>
      <w:r w:rsidRPr="001929DB">
        <w:rPr>
          <w:rFonts w:ascii="Times New Roman" w:eastAsia="Calibri" w:hAnsi="Times New Roman" w:cs="Times New Roman"/>
          <w:sz w:val="28"/>
          <w:szCs w:val="28"/>
        </w:rPr>
        <w:t>апоферритином</w:t>
      </w:r>
      <w:proofErr w:type="spellEnd"/>
      <w:r w:rsidRPr="001929DB">
        <w:rPr>
          <w:rFonts w:ascii="Times New Roman" w:eastAsia="Calibri" w:hAnsi="Times New Roman" w:cs="Times New Roman"/>
          <w:sz w:val="28"/>
          <w:szCs w:val="28"/>
        </w:rPr>
        <w:t>:</w:t>
      </w:r>
    </w:p>
    <w:p w:rsidR="006F6A2E" w:rsidRPr="00A83BE2" w:rsidRDefault="006F6A2E" w:rsidP="002329CE">
      <w:pPr>
        <w:keepNext/>
        <w:spacing w:after="0" w:line="240" w:lineRule="auto"/>
        <w:ind w:left="720"/>
        <w:contextualSpacing/>
        <w:rPr>
          <w:rFonts w:ascii="Times New Roman" w:eastAsia="Calibri" w:hAnsi="Times New Roman" w:cs="Times New Roman"/>
          <w:sz w:val="28"/>
          <w:szCs w:val="28"/>
        </w:rPr>
      </w:pPr>
      <w:proofErr w:type="spellStart"/>
      <w:proofErr w:type="gramStart"/>
      <w:r w:rsidRPr="00A83BE2">
        <w:rPr>
          <w:rFonts w:ascii="Times New Roman" w:eastAsia="Calibri" w:hAnsi="Times New Roman" w:cs="Times New Roman"/>
          <w:sz w:val="28"/>
          <w:szCs w:val="28"/>
        </w:rPr>
        <w:t>ферритин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proofErr w:type="gramEnd"/>
      <w:r w:rsidRPr="00A83BE2">
        <w:rPr>
          <w:rFonts w:ascii="Times New Roman" w:eastAsia="Calibri" w:hAnsi="Times New Roman" w:cs="Times New Roman"/>
          <w:sz w:val="28"/>
          <w:szCs w:val="28"/>
        </w:rPr>
        <w:t>апоферритин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r w:rsidRPr="00A83BE2">
        <w:rPr>
          <w:rFonts w:ascii="Times New Roman" w:eastAsia="Calibri" w:hAnsi="Times New Roman" w:cs="Times New Roman"/>
          <w:sz w:val="28"/>
          <w:szCs w:val="28"/>
        </w:rPr>
        <w:t>трансферрин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r w:rsidRPr="00A83BE2">
        <w:rPr>
          <w:rFonts w:ascii="Times New Roman" w:eastAsia="Calibri" w:hAnsi="Times New Roman" w:cs="Times New Roman"/>
          <w:sz w:val="28"/>
          <w:szCs w:val="28"/>
        </w:rPr>
        <w:t>гемосидерин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нет правильного ответа.</w:t>
      </w:r>
    </w:p>
    <w:p w:rsidR="006F6A2E" w:rsidRPr="00A83BE2" w:rsidRDefault="006F6A2E" w:rsidP="001929DB">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 xml:space="preserve">Основное место синтеза </w:t>
      </w:r>
      <w:proofErr w:type="spellStart"/>
      <w:r w:rsidRPr="00A83BE2">
        <w:rPr>
          <w:rFonts w:ascii="Times New Roman" w:eastAsia="Calibri" w:hAnsi="Times New Roman" w:cs="Times New Roman"/>
          <w:sz w:val="28"/>
          <w:szCs w:val="28"/>
        </w:rPr>
        <w:t>трансферрина</w:t>
      </w:r>
      <w:proofErr w:type="spellEnd"/>
      <w:r w:rsidRPr="00A83BE2">
        <w:rPr>
          <w:rFonts w:ascii="Times New Roman" w:eastAsia="Calibri" w:hAnsi="Times New Roman" w:cs="Times New Roman"/>
          <w:sz w:val="28"/>
          <w:szCs w:val="28"/>
        </w:rPr>
        <w:t>:</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печень;</w:t>
      </w:r>
      <w:r w:rsidR="002329CE" w:rsidRPr="00A83BE2">
        <w:rPr>
          <w:rFonts w:ascii="Times New Roman" w:eastAsia="Calibri" w:hAnsi="Times New Roman" w:cs="Times New Roman"/>
          <w:sz w:val="28"/>
          <w:szCs w:val="28"/>
        </w:rPr>
        <w:t xml:space="preserve">   </w:t>
      </w:r>
      <w:proofErr w:type="gramEnd"/>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селезенка;</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кишечник;</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почки;</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нет правильного ответа.</w:t>
      </w:r>
    </w:p>
    <w:p w:rsidR="006F6A2E" w:rsidRPr="00A83BE2" w:rsidRDefault="006F6A2E" w:rsidP="001929DB">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 Основным депонирующим белком в плазме крови для железа является:</w:t>
      </w:r>
    </w:p>
    <w:p w:rsidR="006F6A2E" w:rsidRPr="00A83BE2" w:rsidRDefault="006F6A2E" w:rsidP="002329CE">
      <w:pPr>
        <w:keepNext/>
        <w:spacing w:after="0" w:line="240" w:lineRule="auto"/>
        <w:ind w:left="720"/>
        <w:contextualSpacing/>
        <w:rPr>
          <w:rFonts w:ascii="Times New Roman" w:eastAsia="Calibri" w:hAnsi="Times New Roman" w:cs="Times New Roman"/>
          <w:sz w:val="28"/>
          <w:szCs w:val="28"/>
        </w:rPr>
      </w:pPr>
      <w:proofErr w:type="spellStart"/>
      <w:proofErr w:type="gramStart"/>
      <w:r w:rsidRPr="00A83BE2">
        <w:rPr>
          <w:rFonts w:ascii="Times New Roman" w:eastAsia="Calibri" w:hAnsi="Times New Roman" w:cs="Times New Roman"/>
          <w:sz w:val="28"/>
          <w:szCs w:val="28"/>
        </w:rPr>
        <w:t>ферритин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proofErr w:type="gramEnd"/>
      <w:r w:rsidRPr="00A83BE2">
        <w:rPr>
          <w:rFonts w:ascii="Times New Roman" w:eastAsia="Calibri" w:hAnsi="Times New Roman" w:cs="Times New Roman"/>
          <w:sz w:val="28"/>
          <w:szCs w:val="28"/>
        </w:rPr>
        <w:t>апоферритин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r w:rsidRPr="00A83BE2">
        <w:rPr>
          <w:rFonts w:ascii="Times New Roman" w:eastAsia="Calibri" w:hAnsi="Times New Roman" w:cs="Times New Roman"/>
          <w:sz w:val="28"/>
          <w:szCs w:val="28"/>
        </w:rPr>
        <w:t>трансферрин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r w:rsidRPr="00A83BE2">
        <w:rPr>
          <w:rFonts w:ascii="Times New Roman" w:eastAsia="Calibri" w:hAnsi="Times New Roman" w:cs="Times New Roman"/>
          <w:sz w:val="28"/>
          <w:szCs w:val="28"/>
        </w:rPr>
        <w:t>гемосидерин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r w:rsidRPr="00A83BE2">
        <w:rPr>
          <w:rFonts w:ascii="Times New Roman" w:eastAsia="Calibri" w:hAnsi="Times New Roman" w:cs="Times New Roman"/>
          <w:sz w:val="28"/>
          <w:szCs w:val="28"/>
        </w:rPr>
        <w:t>нет правильного ответа.</w:t>
      </w:r>
    </w:p>
    <w:p w:rsidR="006F6A2E" w:rsidRPr="00A83BE2" w:rsidRDefault="006F6A2E" w:rsidP="001929DB">
      <w:pPr>
        <w:pStyle w:val="a3"/>
        <w:keepNext/>
        <w:numPr>
          <w:ilvl w:val="0"/>
          <w:numId w:val="49"/>
        </w:numPr>
        <w:spacing w:after="0" w:line="240" w:lineRule="auto"/>
        <w:rPr>
          <w:rFonts w:ascii="Times New Roman" w:eastAsia="Calibri" w:hAnsi="Times New Roman" w:cs="Times New Roman"/>
          <w:sz w:val="28"/>
          <w:szCs w:val="28"/>
        </w:rPr>
      </w:pPr>
      <w:r w:rsidRPr="00A83BE2">
        <w:rPr>
          <w:rFonts w:ascii="Times New Roman" w:eastAsia="Calibri" w:hAnsi="Times New Roman" w:cs="Times New Roman"/>
          <w:sz w:val="28"/>
          <w:szCs w:val="28"/>
        </w:rPr>
        <w:t>Основным транспортным белком в плазме крови для железа является:</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spellStart"/>
      <w:proofErr w:type="gramStart"/>
      <w:r w:rsidRPr="00A83BE2">
        <w:rPr>
          <w:rFonts w:ascii="Times New Roman" w:eastAsia="Calibri" w:hAnsi="Times New Roman" w:cs="Times New Roman"/>
          <w:sz w:val="28"/>
          <w:szCs w:val="28"/>
        </w:rPr>
        <w:t>ферритин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proofErr w:type="gramEnd"/>
      <w:r w:rsidRPr="00A83BE2">
        <w:rPr>
          <w:rFonts w:ascii="Times New Roman" w:eastAsia="Calibri" w:hAnsi="Times New Roman" w:cs="Times New Roman"/>
          <w:sz w:val="28"/>
          <w:szCs w:val="28"/>
        </w:rPr>
        <w:t>апоферритин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r w:rsidRPr="00A83BE2">
        <w:rPr>
          <w:rFonts w:ascii="Times New Roman" w:eastAsia="Calibri" w:hAnsi="Times New Roman" w:cs="Times New Roman"/>
          <w:sz w:val="28"/>
          <w:szCs w:val="28"/>
        </w:rPr>
        <w:t>трансферрин</w:t>
      </w:r>
      <w:proofErr w:type="spellEnd"/>
      <w:r w:rsidRPr="00A83BE2">
        <w:rPr>
          <w:rFonts w:ascii="Times New Roman" w:eastAsia="Calibri" w:hAnsi="Times New Roman" w:cs="Times New Roman"/>
          <w:sz w:val="28"/>
          <w:szCs w:val="28"/>
        </w:rPr>
        <w:t>;</w:t>
      </w:r>
      <w:r w:rsidR="002329CE" w:rsidRPr="00A83BE2">
        <w:rPr>
          <w:rFonts w:ascii="Times New Roman" w:eastAsia="Calibri" w:hAnsi="Times New Roman" w:cs="Times New Roman"/>
          <w:sz w:val="28"/>
          <w:szCs w:val="28"/>
        </w:rPr>
        <w:t xml:space="preserve">   </w:t>
      </w:r>
      <w:proofErr w:type="spellStart"/>
      <w:r w:rsidRPr="00A83BE2">
        <w:rPr>
          <w:rFonts w:ascii="Times New Roman" w:eastAsia="Calibri" w:hAnsi="Times New Roman" w:cs="Times New Roman"/>
          <w:sz w:val="28"/>
          <w:szCs w:val="28"/>
        </w:rPr>
        <w:t>гемосидерин</w:t>
      </w:r>
      <w:proofErr w:type="spellEnd"/>
      <w:r w:rsidRPr="00A83BE2">
        <w:rPr>
          <w:rFonts w:ascii="Times New Roman" w:eastAsia="Calibri" w:hAnsi="Times New Roman" w:cs="Times New Roman"/>
          <w:sz w:val="28"/>
          <w:szCs w:val="28"/>
        </w:rPr>
        <w:t>;</w:t>
      </w:r>
    </w:p>
    <w:p w:rsidR="006F6A2E" w:rsidRPr="00A83BE2" w:rsidRDefault="006F6A2E" w:rsidP="002329CE">
      <w:pPr>
        <w:keepNext/>
        <w:spacing w:after="0" w:line="240" w:lineRule="auto"/>
        <w:ind w:left="1080"/>
        <w:contextualSpacing/>
        <w:rPr>
          <w:rFonts w:ascii="Times New Roman" w:eastAsia="Calibri" w:hAnsi="Times New Roman" w:cs="Times New Roman"/>
          <w:sz w:val="28"/>
          <w:szCs w:val="28"/>
        </w:rPr>
      </w:pPr>
      <w:proofErr w:type="gramStart"/>
      <w:r w:rsidRPr="00A83BE2">
        <w:rPr>
          <w:rFonts w:ascii="Times New Roman" w:eastAsia="Calibri" w:hAnsi="Times New Roman" w:cs="Times New Roman"/>
          <w:sz w:val="28"/>
          <w:szCs w:val="28"/>
        </w:rPr>
        <w:t>нет</w:t>
      </w:r>
      <w:proofErr w:type="gramEnd"/>
      <w:r w:rsidRPr="00A83BE2">
        <w:rPr>
          <w:rFonts w:ascii="Times New Roman" w:eastAsia="Calibri" w:hAnsi="Times New Roman" w:cs="Times New Roman"/>
          <w:sz w:val="28"/>
          <w:szCs w:val="28"/>
        </w:rPr>
        <w:t xml:space="preserve"> правильного ответа.</w:t>
      </w:r>
    </w:p>
    <w:p w:rsidR="00154885" w:rsidRPr="00A83BE2"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2.6</w:t>
      </w:r>
      <w:r w:rsidRPr="00154885">
        <w:rPr>
          <w:rFonts w:ascii="Times New Roman" w:eastAsia="Times New Roman" w:hAnsi="Times New Roman" w:cs="Times New Roman"/>
          <w:b/>
          <w:iCs/>
          <w:color w:val="000000"/>
          <w:sz w:val="28"/>
          <w:szCs w:val="28"/>
          <w:lang w:eastAsia="ru-RU"/>
        </w:rPr>
        <w:tab/>
        <w:t xml:space="preserve">Практическое занятие № 6 Биохимия </w:t>
      </w:r>
      <w:proofErr w:type="spellStart"/>
      <w:proofErr w:type="gramStart"/>
      <w:r w:rsidRPr="00154885">
        <w:rPr>
          <w:rFonts w:ascii="Times New Roman" w:eastAsia="Times New Roman" w:hAnsi="Times New Roman" w:cs="Times New Roman"/>
          <w:b/>
          <w:iCs/>
          <w:color w:val="000000"/>
          <w:sz w:val="28"/>
          <w:szCs w:val="28"/>
          <w:lang w:eastAsia="ru-RU"/>
        </w:rPr>
        <w:t>эссенциальных</w:t>
      </w:r>
      <w:proofErr w:type="spellEnd"/>
      <w:r w:rsidRPr="00154885">
        <w:rPr>
          <w:rFonts w:ascii="Times New Roman" w:eastAsia="Times New Roman" w:hAnsi="Times New Roman" w:cs="Times New Roman"/>
          <w:b/>
          <w:iCs/>
          <w:color w:val="000000"/>
          <w:sz w:val="28"/>
          <w:szCs w:val="28"/>
          <w:lang w:eastAsia="ru-RU"/>
        </w:rPr>
        <w:t xml:space="preserve">  элементов</w:t>
      </w:r>
      <w:proofErr w:type="gramEnd"/>
      <w:r w:rsidRPr="00154885">
        <w:rPr>
          <w:rFonts w:ascii="Times New Roman" w:eastAsia="Times New Roman" w:hAnsi="Times New Roman" w:cs="Times New Roman"/>
          <w:b/>
          <w:iCs/>
          <w:color w:val="000000"/>
          <w:sz w:val="28"/>
          <w:szCs w:val="28"/>
          <w:lang w:eastAsia="ru-RU"/>
        </w:rPr>
        <w:t xml:space="preserve"> (цинк,  медь)</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В организме взрослого человека содержится 1,5-3 г цинка. Цинк обнаружен во всех органах и тканях; больше всего его </w:t>
      </w:r>
      <w:r w:rsidRPr="00183856">
        <w:rPr>
          <w:rFonts w:ascii="Times New Roman" w:eastAsia="Times New Roman" w:hAnsi="Times New Roman" w:cs="Times New Roman"/>
          <w:iCs/>
          <w:color w:val="000000"/>
          <w:sz w:val="28"/>
          <w:szCs w:val="28"/>
          <w:lang w:eastAsia="ru-RU"/>
        </w:rPr>
        <w:t>содержание в</w:t>
      </w:r>
      <w:r w:rsidRPr="00183856">
        <w:rPr>
          <w:rFonts w:ascii="Times New Roman" w:eastAsia="Times New Roman" w:hAnsi="Times New Roman" w:cs="Times New Roman"/>
          <w:iCs/>
          <w:color w:val="000000"/>
          <w:sz w:val="28"/>
          <w:szCs w:val="28"/>
          <w:lang w:eastAsia="ru-RU"/>
        </w:rPr>
        <w:t xml:space="preserve"> предстательной железе, сперме, коже, волосах, мышечной ткани, клетках крови.</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Известно, что оптимальная интенсивность поступления цинка в организм с пищей – 10-15 мг/день. Дефицит </w:t>
      </w:r>
      <w:r w:rsidRPr="00183856">
        <w:rPr>
          <w:rFonts w:ascii="Times New Roman" w:eastAsia="Times New Roman" w:hAnsi="Times New Roman" w:cs="Times New Roman"/>
          <w:iCs/>
          <w:color w:val="000000"/>
          <w:sz w:val="28"/>
          <w:szCs w:val="28"/>
          <w:lang w:eastAsia="ru-RU"/>
        </w:rPr>
        <w:t>цинка в</w:t>
      </w:r>
      <w:r w:rsidRPr="00183856">
        <w:rPr>
          <w:rFonts w:ascii="Times New Roman" w:eastAsia="Times New Roman" w:hAnsi="Times New Roman" w:cs="Times New Roman"/>
          <w:iCs/>
          <w:color w:val="000000"/>
          <w:sz w:val="28"/>
          <w:szCs w:val="28"/>
          <w:lang w:eastAsia="ru-RU"/>
        </w:rPr>
        <w:t xml:space="preserve"> организме может развиться при недостаточном поступлении этого элемента (1 мг/день и менее), а порог токсичности – 600 мг/день.</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В организм цинк попадает с пищей. Много цинка содержится в говядине, печени, морских продуктах (устрицы, </w:t>
      </w:r>
      <w:proofErr w:type="spellStart"/>
      <w:r w:rsidRPr="00183856">
        <w:rPr>
          <w:rFonts w:ascii="Times New Roman" w:eastAsia="Times New Roman" w:hAnsi="Times New Roman" w:cs="Times New Roman"/>
          <w:iCs/>
          <w:color w:val="000000"/>
          <w:sz w:val="28"/>
          <w:szCs w:val="28"/>
          <w:lang w:eastAsia="ru-RU"/>
        </w:rPr>
        <w:t>пообще</w:t>
      </w:r>
      <w:proofErr w:type="spellEnd"/>
      <w:r w:rsidRPr="00183856">
        <w:rPr>
          <w:rFonts w:ascii="Times New Roman" w:eastAsia="Times New Roman" w:hAnsi="Times New Roman" w:cs="Times New Roman"/>
          <w:iCs/>
          <w:color w:val="000000"/>
          <w:sz w:val="28"/>
          <w:szCs w:val="28"/>
          <w:lang w:eastAsia="ru-RU"/>
        </w:rPr>
        <w:t xml:space="preserve"> моллюски, сельдь), пшеничные зародыши, рисовые отруби, овсяная мука, морковь, горох, лук, шпинат, орехи.</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Для лучшего усвоения цинка необходимы витамины А, С, Е, В6. Усвоению цинка препятствуют медь, марганец, железо, кальций (в высоких дозах). Кадмий и свинец способны вытеснять цинк из организма.</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Большая часть цинка (90 %) выводится из организма с калом и около 10 % – с мочой. Особенно быстро цинк выводится из организма при стрессе, а также под действием ядовитых металлов, пестицидов и других загрязнений окружающей среды. Схема действия цинка представлена на рисунке 14. </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Цинк является </w:t>
      </w:r>
      <w:proofErr w:type="spellStart"/>
      <w:r w:rsidRPr="00183856">
        <w:rPr>
          <w:rFonts w:ascii="Times New Roman" w:eastAsia="Times New Roman" w:hAnsi="Times New Roman" w:cs="Times New Roman"/>
          <w:iCs/>
          <w:color w:val="000000"/>
          <w:sz w:val="28"/>
          <w:szCs w:val="28"/>
          <w:lang w:eastAsia="ru-RU"/>
        </w:rPr>
        <w:t>кофактором</w:t>
      </w:r>
      <w:proofErr w:type="spellEnd"/>
      <w:r w:rsidRPr="00183856">
        <w:rPr>
          <w:rFonts w:ascii="Times New Roman" w:eastAsia="Times New Roman" w:hAnsi="Times New Roman" w:cs="Times New Roman"/>
          <w:iCs/>
          <w:color w:val="000000"/>
          <w:sz w:val="28"/>
          <w:szCs w:val="28"/>
          <w:lang w:eastAsia="ru-RU"/>
        </w:rPr>
        <w:t xml:space="preserve"> большой группы ферментов, участвующих в белковом и других видах обмена, и поэтому необходим для нормального протекания многих биохимических процессов. Цинк необходим для синтеза белков, в </w:t>
      </w:r>
      <w:proofErr w:type="spellStart"/>
      <w:r w:rsidRPr="00183856">
        <w:rPr>
          <w:rFonts w:ascii="Times New Roman" w:eastAsia="Times New Roman" w:hAnsi="Times New Roman" w:cs="Times New Roman"/>
          <w:iCs/>
          <w:color w:val="000000"/>
          <w:sz w:val="28"/>
          <w:szCs w:val="28"/>
          <w:lang w:eastAsia="ru-RU"/>
        </w:rPr>
        <w:t>т.ч</w:t>
      </w:r>
      <w:proofErr w:type="spellEnd"/>
      <w:r w:rsidRPr="00183856">
        <w:rPr>
          <w:rFonts w:ascii="Times New Roman" w:eastAsia="Times New Roman" w:hAnsi="Times New Roman" w:cs="Times New Roman"/>
          <w:iCs/>
          <w:color w:val="000000"/>
          <w:sz w:val="28"/>
          <w:szCs w:val="28"/>
          <w:lang w:eastAsia="ru-RU"/>
        </w:rPr>
        <w:t xml:space="preserve">. коллагена, нужен для формирования костей. Цинк участвует в процессах деления и дифференцировки клеток, в формировании Т-клеточного иммунитета, в функционировании десятков ферментов, инсулина поджелудочной железы, антиоксидантного фермента супероксид </w:t>
      </w:r>
      <w:proofErr w:type="spellStart"/>
      <w:r w:rsidRPr="00183856">
        <w:rPr>
          <w:rFonts w:ascii="Times New Roman" w:eastAsia="Times New Roman" w:hAnsi="Times New Roman" w:cs="Times New Roman"/>
          <w:iCs/>
          <w:color w:val="000000"/>
          <w:sz w:val="28"/>
          <w:szCs w:val="28"/>
          <w:lang w:eastAsia="ru-RU"/>
        </w:rPr>
        <w:t>дисмутазы</w:t>
      </w:r>
      <w:proofErr w:type="spellEnd"/>
      <w:r w:rsidRPr="00183856">
        <w:rPr>
          <w:rFonts w:ascii="Times New Roman" w:eastAsia="Times New Roman" w:hAnsi="Times New Roman" w:cs="Times New Roman"/>
          <w:iCs/>
          <w:color w:val="000000"/>
          <w:sz w:val="28"/>
          <w:szCs w:val="28"/>
          <w:lang w:eastAsia="ru-RU"/>
        </w:rPr>
        <w:t xml:space="preserve">, полового гормона </w:t>
      </w:r>
      <w:proofErr w:type="spellStart"/>
      <w:r w:rsidRPr="00183856">
        <w:rPr>
          <w:rFonts w:ascii="Times New Roman" w:eastAsia="Times New Roman" w:hAnsi="Times New Roman" w:cs="Times New Roman"/>
          <w:iCs/>
          <w:color w:val="000000"/>
          <w:sz w:val="28"/>
          <w:szCs w:val="28"/>
          <w:lang w:eastAsia="ru-RU"/>
        </w:rPr>
        <w:t>дигидрокортикостерона</w:t>
      </w:r>
      <w:proofErr w:type="spellEnd"/>
      <w:r w:rsidRPr="00183856">
        <w:rPr>
          <w:rFonts w:ascii="Times New Roman" w:eastAsia="Times New Roman" w:hAnsi="Times New Roman" w:cs="Times New Roman"/>
          <w:iCs/>
          <w:color w:val="000000"/>
          <w:sz w:val="28"/>
          <w:szCs w:val="28"/>
          <w:lang w:eastAsia="ru-RU"/>
        </w:rPr>
        <w:t xml:space="preserve">. Очень важно участие цинка в процессах регенерации кожи, роста волос и ногтей, секреции сальных желез. Цинк способствует всасыванию витамина Е и поддержанию нормальной концентрации этого витамина в крови. Немаловажную роль цинк играет в переработке организмом алкоголя, поэтому недостаток цинка может повышать предрасположенность к алкоголизму (особенно у детей и подростков). Цинк входит в состав инсулина, ряда ферментов, участвует в кроветворении, способствует поддержанию иммунной защиты организма, обладает </w:t>
      </w:r>
      <w:proofErr w:type="spellStart"/>
      <w:r w:rsidRPr="00183856">
        <w:rPr>
          <w:rFonts w:ascii="Times New Roman" w:eastAsia="Times New Roman" w:hAnsi="Times New Roman" w:cs="Times New Roman"/>
          <w:iCs/>
          <w:color w:val="000000"/>
          <w:sz w:val="28"/>
          <w:szCs w:val="28"/>
          <w:lang w:eastAsia="ru-RU"/>
        </w:rPr>
        <w:t>детоксицирующим</w:t>
      </w:r>
      <w:proofErr w:type="spellEnd"/>
      <w:r w:rsidRPr="00183856">
        <w:rPr>
          <w:rFonts w:ascii="Times New Roman" w:eastAsia="Times New Roman" w:hAnsi="Times New Roman" w:cs="Times New Roman"/>
          <w:iCs/>
          <w:color w:val="000000"/>
          <w:sz w:val="28"/>
          <w:szCs w:val="28"/>
          <w:lang w:eastAsia="ru-RU"/>
        </w:rPr>
        <w:t xml:space="preserve"> действием, способствует удалению из организма двуокиси углерода.</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Медь является жизненно важным элементом, который входит в состав витаминов, гормонов, ферментов, дыхательных пигментов, участвует в процессах обмена веществ, в тканевом дыхании и т.д. В организме содержание </w:t>
      </w:r>
      <w:proofErr w:type="gramStart"/>
      <w:r w:rsidRPr="00183856">
        <w:rPr>
          <w:rFonts w:ascii="Times New Roman" w:eastAsia="Times New Roman" w:hAnsi="Times New Roman" w:cs="Times New Roman"/>
          <w:iCs/>
          <w:color w:val="000000"/>
          <w:sz w:val="28"/>
          <w:szCs w:val="28"/>
          <w:lang w:eastAsia="ru-RU"/>
        </w:rPr>
        <w:t>меди  составляет</w:t>
      </w:r>
      <w:proofErr w:type="gramEnd"/>
      <w:r w:rsidRPr="00183856">
        <w:rPr>
          <w:rFonts w:ascii="Times New Roman" w:eastAsia="Times New Roman" w:hAnsi="Times New Roman" w:cs="Times New Roman"/>
          <w:iCs/>
          <w:color w:val="000000"/>
          <w:sz w:val="28"/>
          <w:szCs w:val="28"/>
          <w:lang w:eastAsia="ru-RU"/>
        </w:rPr>
        <w:t xml:space="preserve"> 100-150 мг.</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В желудочно-кишечном тракте абсорбируется до 95 % поступившей в организм меди – в желудке (максимальное количество), затем в двенадцатиперстной кишке, тощей и подвздошной кишке. Лучше усваивается двухвалентная медь. Максимальная концентрация меди отмечена в печени, почках, мозге, крови; однако, медь обнаруживается и в других органах и тканях.</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Известно, что оптимальная интенсивность поступления меди в </w:t>
      </w:r>
      <w:r w:rsidRPr="00183856">
        <w:rPr>
          <w:rFonts w:ascii="Times New Roman" w:eastAsia="Times New Roman" w:hAnsi="Times New Roman" w:cs="Times New Roman"/>
          <w:iCs/>
          <w:color w:val="000000"/>
          <w:sz w:val="28"/>
          <w:szCs w:val="28"/>
          <w:lang w:eastAsia="ru-RU"/>
        </w:rPr>
        <w:t>организм 2</w:t>
      </w:r>
      <w:r w:rsidRPr="00183856">
        <w:rPr>
          <w:rFonts w:ascii="Times New Roman" w:eastAsia="Times New Roman" w:hAnsi="Times New Roman" w:cs="Times New Roman"/>
          <w:iCs/>
          <w:color w:val="000000"/>
          <w:sz w:val="28"/>
          <w:szCs w:val="28"/>
          <w:lang w:eastAsia="ru-RU"/>
        </w:rPr>
        <w:t xml:space="preserve">-3 мг/сутки. Дефицит </w:t>
      </w:r>
      <w:r w:rsidRPr="00183856">
        <w:rPr>
          <w:rFonts w:ascii="Times New Roman" w:eastAsia="Times New Roman" w:hAnsi="Times New Roman" w:cs="Times New Roman"/>
          <w:iCs/>
          <w:color w:val="000000"/>
          <w:sz w:val="28"/>
          <w:szCs w:val="28"/>
          <w:lang w:eastAsia="ru-RU"/>
        </w:rPr>
        <w:t>меди в</w:t>
      </w:r>
      <w:r w:rsidRPr="00183856">
        <w:rPr>
          <w:rFonts w:ascii="Times New Roman" w:eastAsia="Times New Roman" w:hAnsi="Times New Roman" w:cs="Times New Roman"/>
          <w:iCs/>
          <w:color w:val="000000"/>
          <w:sz w:val="28"/>
          <w:szCs w:val="28"/>
          <w:lang w:eastAsia="ru-RU"/>
        </w:rPr>
        <w:t xml:space="preserve"> организме может развиться при недостаточном </w:t>
      </w:r>
      <w:r w:rsidRPr="00183856">
        <w:rPr>
          <w:rFonts w:ascii="Times New Roman" w:eastAsia="Times New Roman" w:hAnsi="Times New Roman" w:cs="Times New Roman"/>
          <w:iCs/>
          <w:color w:val="000000"/>
          <w:sz w:val="28"/>
          <w:szCs w:val="28"/>
          <w:lang w:eastAsia="ru-RU"/>
        </w:rPr>
        <w:t>поступлении этого</w:t>
      </w:r>
      <w:r w:rsidRPr="00183856">
        <w:rPr>
          <w:rFonts w:ascii="Times New Roman" w:eastAsia="Times New Roman" w:hAnsi="Times New Roman" w:cs="Times New Roman"/>
          <w:iCs/>
          <w:color w:val="000000"/>
          <w:sz w:val="28"/>
          <w:szCs w:val="28"/>
          <w:lang w:eastAsia="ru-RU"/>
        </w:rPr>
        <w:t xml:space="preserve"> элемента (1 мг/сутки и менее), а порог токсичности – 200 мг/сутки. </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В организм медь поступает в основном с пищей. Много ее в морских продуктах, бобовых, капусте, картофеле, крапиве, кукурузе, моркови, шпинате, яблоках, какао-бобах. </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Основным путем выведения меди является кишечник. С калом выводится в среднем 85 % меди. С мочой здоровый человек за сутки выделяет 0,009-0,008 мг меди. Схема действия меди представлена на рисунке 15. </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В крови медь связывается с сывороточным альбумином (12-17 %), с аминокислотами (гистидин, </w:t>
      </w:r>
      <w:proofErr w:type="spellStart"/>
      <w:r w:rsidRPr="00183856">
        <w:rPr>
          <w:rFonts w:ascii="Times New Roman" w:eastAsia="Times New Roman" w:hAnsi="Times New Roman" w:cs="Times New Roman"/>
          <w:iCs/>
          <w:color w:val="000000"/>
          <w:sz w:val="28"/>
          <w:szCs w:val="28"/>
          <w:lang w:eastAsia="ru-RU"/>
        </w:rPr>
        <w:t>треонин</w:t>
      </w:r>
      <w:proofErr w:type="spellEnd"/>
      <w:r w:rsidRPr="00183856">
        <w:rPr>
          <w:rFonts w:ascii="Times New Roman" w:eastAsia="Times New Roman" w:hAnsi="Times New Roman" w:cs="Times New Roman"/>
          <w:iCs/>
          <w:color w:val="000000"/>
          <w:sz w:val="28"/>
          <w:szCs w:val="28"/>
          <w:lang w:eastAsia="ru-RU"/>
        </w:rPr>
        <w:t xml:space="preserve">, </w:t>
      </w:r>
      <w:proofErr w:type="spellStart"/>
      <w:r w:rsidRPr="00183856">
        <w:rPr>
          <w:rFonts w:ascii="Times New Roman" w:eastAsia="Times New Roman" w:hAnsi="Times New Roman" w:cs="Times New Roman"/>
          <w:iCs/>
          <w:color w:val="000000"/>
          <w:sz w:val="28"/>
          <w:szCs w:val="28"/>
          <w:lang w:eastAsia="ru-RU"/>
        </w:rPr>
        <w:t>глутамин</w:t>
      </w:r>
      <w:proofErr w:type="spellEnd"/>
      <w:r w:rsidRPr="00183856">
        <w:rPr>
          <w:rFonts w:ascii="Times New Roman" w:eastAsia="Times New Roman" w:hAnsi="Times New Roman" w:cs="Times New Roman"/>
          <w:iCs/>
          <w:color w:val="000000"/>
          <w:sz w:val="28"/>
          <w:szCs w:val="28"/>
          <w:lang w:eastAsia="ru-RU"/>
        </w:rPr>
        <w:t xml:space="preserve"> – 10-15 %) </w:t>
      </w:r>
      <w:proofErr w:type="spellStart"/>
      <w:r w:rsidRPr="00183856">
        <w:rPr>
          <w:rFonts w:ascii="Times New Roman" w:eastAsia="Times New Roman" w:hAnsi="Times New Roman" w:cs="Times New Roman"/>
          <w:iCs/>
          <w:color w:val="000000"/>
          <w:sz w:val="28"/>
          <w:szCs w:val="28"/>
          <w:lang w:eastAsia="ru-RU"/>
        </w:rPr>
        <w:t>транскуприном</w:t>
      </w:r>
      <w:proofErr w:type="spellEnd"/>
      <w:r w:rsidRPr="00183856">
        <w:rPr>
          <w:rFonts w:ascii="Times New Roman" w:eastAsia="Times New Roman" w:hAnsi="Times New Roman" w:cs="Times New Roman"/>
          <w:iCs/>
          <w:color w:val="000000"/>
          <w:sz w:val="28"/>
          <w:szCs w:val="28"/>
          <w:lang w:eastAsia="ru-RU"/>
        </w:rPr>
        <w:t xml:space="preserve"> (транспортный белок – 12-14 %) и </w:t>
      </w:r>
      <w:proofErr w:type="spellStart"/>
      <w:r w:rsidRPr="00183856">
        <w:rPr>
          <w:rFonts w:ascii="Times New Roman" w:eastAsia="Times New Roman" w:hAnsi="Times New Roman" w:cs="Times New Roman"/>
          <w:iCs/>
          <w:color w:val="000000"/>
          <w:sz w:val="28"/>
          <w:szCs w:val="28"/>
          <w:lang w:eastAsia="ru-RU"/>
        </w:rPr>
        <w:t>церулоплазмином</w:t>
      </w:r>
      <w:proofErr w:type="spellEnd"/>
      <w:r w:rsidRPr="00183856">
        <w:rPr>
          <w:rFonts w:ascii="Times New Roman" w:eastAsia="Times New Roman" w:hAnsi="Times New Roman" w:cs="Times New Roman"/>
          <w:iCs/>
          <w:color w:val="000000"/>
          <w:sz w:val="28"/>
          <w:szCs w:val="28"/>
          <w:lang w:eastAsia="ru-RU"/>
        </w:rPr>
        <w:t xml:space="preserve"> (до 60-65 %). Следует помнить, что концентрация меди в сыворотке крови регулируется </w:t>
      </w:r>
      <w:proofErr w:type="spellStart"/>
      <w:r w:rsidRPr="00183856">
        <w:rPr>
          <w:rFonts w:ascii="Times New Roman" w:eastAsia="Times New Roman" w:hAnsi="Times New Roman" w:cs="Times New Roman"/>
          <w:iCs/>
          <w:color w:val="000000"/>
          <w:sz w:val="28"/>
          <w:szCs w:val="28"/>
          <w:lang w:eastAsia="ru-RU"/>
        </w:rPr>
        <w:t>гомеостатически</w:t>
      </w:r>
      <w:proofErr w:type="spellEnd"/>
      <w:r w:rsidRPr="00183856">
        <w:rPr>
          <w:rFonts w:ascii="Times New Roman" w:eastAsia="Times New Roman" w:hAnsi="Times New Roman" w:cs="Times New Roman"/>
          <w:iCs/>
          <w:color w:val="000000"/>
          <w:sz w:val="28"/>
          <w:szCs w:val="28"/>
          <w:lang w:eastAsia="ru-RU"/>
        </w:rPr>
        <w:t xml:space="preserve"> и связана с циркадианными ритмами с утренним максимумом. Также в качестве индикатора для определения содержания меди могут использоваться клетки крови, а между содержанием меди в них и в сыворотке обнаруживается взаимосвязь. </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Медь имеет большое значение для структуры костей, хрящей, сухожилий (коллаген), эластичности стенок кровеносных сосудов, легочных альвеол, кожи (эластин). Медь входит в состав миелиновых оболочек нервов.  </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Действие меди на углеводный обмен проявляется через ускорение процесса окисления глюкозы, торможение распада гликогена в печени. Медь входит в состав многих важнейших ферментов (</w:t>
      </w:r>
      <w:proofErr w:type="spellStart"/>
      <w:r w:rsidRPr="00183856">
        <w:rPr>
          <w:rFonts w:ascii="Times New Roman" w:eastAsia="Times New Roman" w:hAnsi="Times New Roman" w:cs="Times New Roman"/>
          <w:iCs/>
          <w:color w:val="000000"/>
          <w:sz w:val="28"/>
          <w:szCs w:val="28"/>
          <w:lang w:eastAsia="ru-RU"/>
        </w:rPr>
        <w:t>цитохромоксидаза</w:t>
      </w:r>
      <w:proofErr w:type="spellEnd"/>
      <w:r w:rsidRPr="00183856">
        <w:rPr>
          <w:rFonts w:ascii="Times New Roman" w:eastAsia="Times New Roman" w:hAnsi="Times New Roman" w:cs="Times New Roman"/>
          <w:iCs/>
          <w:color w:val="000000"/>
          <w:sz w:val="28"/>
          <w:szCs w:val="28"/>
          <w:lang w:eastAsia="ru-RU"/>
        </w:rPr>
        <w:t xml:space="preserve">, </w:t>
      </w:r>
      <w:proofErr w:type="spellStart"/>
      <w:r w:rsidRPr="00183856">
        <w:rPr>
          <w:rFonts w:ascii="Times New Roman" w:eastAsia="Times New Roman" w:hAnsi="Times New Roman" w:cs="Times New Roman"/>
          <w:iCs/>
          <w:color w:val="000000"/>
          <w:sz w:val="28"/>
          <w:szCs w:val="28"/>
          <w:lang w:eastAsia="ru-RU"/>
        </w:rPr>
        <w:t>тирозиназа</w:t>
      </w:r>
      <w:proofErr w:type="spellEnd"/>
      <w:r w:rsidRPr="00183856">
        <w:rPr>
          <w:rFonts w:ascii="Times New Roman" w:eastAsia="Times New Roman" w:hAnsi="Times New Roman" w:cs="Times New Roman"/>
          <w:iCs/>
          <w:color w:val="000000"/>
          <w:sz w:val="28"/>
          <w:szCs w:val="28"/>
          <w:lang w:eastAsia="ru-RU"/>
        </w:rPr>
        <w:t xml:space="preserve">, </w:t>
      </w:r>
      <w:proofErr w:type="spellStart"/>
      <w:r w:rsidRPr="00183856">
        <w:rPr>
          <w:rFonts w:ascii="Times New Roman" w:eastAsia="Times New Roman" w:hAnsi="Times New Roman" w:cs="Times New Roman"/>
          <w:iCs/>
          <w:color w:val="000000"/>
          <w:sz w:val="28"/>
          <w:szCs w:val="28"/>
          <w:lang w:eastAsia="ru-RU"/>
        </w:rPr>
        <w:t>аскорбиназа</w:t>
      </w:r>
      <w:proofErr w:type="spellEnd"/>
      <w:r w:rsidRPr="00183856">
        <w:rPr>
          <w:rFonts w:ascii="Times New Roman" w:eastAsia="Times New Roman" w:hAnsi="Times New Roman" w:cs="Times New Roman"/>
          <w:iCs/>
          <w:color w:val="000000"/>
          <w:sz w:val="28"/>
          <w:szCs w:val="28"/>
          <w:lang w:eastAsia="ru-RU"/>
        </w:rPr>
        <w:t xml:space="preserve"> и др.). </w:t>
      </w:r>
    </w:p>
    <w:p w:rsidR="00183856" w:rsidRPr="00183856" w:rsidRDefault="00183856" w:rsidP="00183856">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183856">
        <w:rPr>
          <w:rFonts w:ascii="Times New Roman" w:eastAsia="Times New Roman" w:hAnsi="Times New Roman" w:cs="Times New Roman"/>
          <w:iCs/>
          <w:color w:val="000000"/>
          <w:sz w:val="28"/>
          <w:szCs w:val="28"/>
          <w:lang w:eastAsia="ru-RU"/>
        </w:rPr>
        <w:t xml:space="preserve">Медь входит в систему антиоксидантной защиты организма, являясь </w:t>
      </w:r>
      <w:proofErr w:type="spellStart"/>
      <w:r w:rsidRPr="00183856">
        <w:rPr>
          <w:rFonts w:ascii="Times New Roman" w:eastAsia="Times New Roman" w:hAnsi="Times New Roman" w:cs="Times New Roman"/>
          <w:iCs/>
          <w:color w:val="000000"/>
          <w:sz w:val="28"/>
          <w:szCs w:val="28"/>
          <w:lang w:eastAsia="ru-RU"/>
        </w:rPr>
        <w:t>кофактором</w:t>
      </w:r>
      <w:proofErr w:type="spellEnd"/>
      <w:r w:rsidRPr="00183856">
        <w:rPr>
          <w:rFonts w:ascii="Times New Roman" w:eastAsia="Times New Roman" w:hAnsi="Times New Roman" w:cs="Times New Roman"/>
          <w:iCs/>
          <w:color w:val="000000"/>
          <w:sz w:val="28"/>
          <w:szCs w:val="28"/>
          <w:lang w:eastAsia="ru-RU"/>
        </w:rPr>
        <w:t xml:space="preserve"> фермента </w:t>
      </w:r>
      <w:proofErr w:type="spellStart"/>
      <w:r w:rsidRPr="00183856">
        <w:rPr>
          <w:rFonts w:ascii="Times New Roman" w:eastAsia="Times New Roman" w:hAnsi="Times New Roman" w:cs="Times New Roman"/>
          <w:iCs/>
          <w:color w:val="000000"/>
          <w:sz w:val="28"/>
          <w:szCs w:val="28"/>
          <w:lang w:eastAsia="ru-RU"/>
        </w:rPr>
        <w:t>супероксиддисмутазы</w:t>
      </w:r>
      <w:proofErr w:type="spellEnd"/>
      <w:r w:rsidRPr="00183856">
        <w:rPr>
          <w:rFonts w:ascii="Times New Roman" w:eastAsia="Times New Roman" w:hAnsi="Times New Roman" w:cs="Times New Roman"/>
          <w:iCs/>
          <w:color w:val="000000"/>
          <w:sz w:val="28"/>
          <w:szCs w:val="28"/>
          <w:lang w:eastAsia="ru-RU"/>
        </w:rPr>
        <w:t xml:space="preserve">, участвующей в нейтрализации свободных радикалов кислорода. </w:t>
      </w:r>
      <w:r w:rsidRPr="00183856">
        <w:rPr>
          <w:rFonts w:ascii="Times New Roman" w:eastAsia="Times New Roman" w:hAnsi="Times New Roman" w:cs="Times New Roman"/>
          <w:iCs/>
          <w:color w:val="000000"/>
          <w:sz w:val="28"/>
          <w:szCs w:val="28"/>
          <w:lang w:eastAsia="ru-RU"/>
        </w:rPr>
        <w:t>Этот биоэлемент</w:t>
      </w:r>
      <w:r w:rsidRPr="00183856">
        <w:rPr>
          <w:rFonts w:ascii="Times New Roman" w:eastAsia="Times New Roman" w:hAnsi="Times New Roman" w:cs="Times New Roman"/>
          <w:iCs/>
          <w:color w:val="000000"/>
          <w:sz w:val="28"/>
          <w:szCs w:val="28"/>
          <w:lang w:eastAsia="ru-RU"/>
        </w:rPr>
        <w:t xml:space="preserve"> повышает невосприимчивость организма к некоторым инфекциям, связывает микробные токсины и усиливает действие антибиотиков. Медь обладает выраженным противовоспалительным свойством, смягчает проявления аутоиммунных заболеваний (ревматоидный артрит), способствует усвоению железа.</w:t>
      </w:r>
    </w:p>
    <w:p w:rsidR="00183856" w:rsidRDefault="00183856"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6F6A2E"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6F6A2E">
        <w:rPr>
          <w:rFonts w:ascii="Times New Roman" w:eastAsia="Times New Roman" w:hAnsi="Times New Roman" w:cs="Times New Roman"/>
          <w:iCs/>
          <w:color w:val="000000"/>
          <w:sz w:val="28"/>
          <w:szCs w:val="28"/>
          <w:u w:val="single"/>
          <w:lang w:eastAsia="ru-RU"/>
        </w:rPr>
        <w:t>Тестовые вопросы для проверки знаний</w:t>
      </w:r>
    </w:p>
    <w:p w:rsidR="00183856" w:rsidRDefault="00183856" w:rsidP="002329CE">
      <w:pPr>
        <w:keepNext/>
        <w:spacing w:after="0" w:line="240" w:lineRule="auto"/>
        <w:jc w:val="both"/>
        <w:rPr>
          <w:rFonts w:ascii="Times New Roman" w:eastAsia="Times New Roman" w:hAnsi="Times New Roman" w:cs="Times New Roman"/>
          <w:sz w:val="28"/>
          <w:szCs w:val="28"/>
        </w:rPr>
      </w:pPr>
    </w:p>
    <w:p w:rsidR="006F6A2E" w:rsidRPr="00183856" w:rsidRDefault="006F6A2E" w:rsidP="00183856">
      <w:pPr>
        <w:pStyle w:val="a3"/>
        <w:keepNext/>
        <w:numPr>
          <w:ilvl w:val="0"/>
          <w:numId w:val="51"/>
        </w:numPr>
        <w:spacing w:after="0" w:line="240" w:lineRule="auto"/>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В организме взрослого человека цинка содержится:</w:t>
      </w:r>
    </w:p>
    <w:p w:rsidR="006F6A2E" w:rsidRPr="00183856" w:rsidRDefault="006F6A2E" w:rsidP="002329CE">
      <w:pPr>
        <w:keepNext/>
        <w:numPr>
          <w:ilvl w:val="0"/>
          <w:numId w:val="15"/>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1,5 – 3 г</w:t>
      </w:r>
    </w:p>
    <w:p w:rsidR="006F6A2E" w:rsidRPr="00183856" w:rsidRDefault="006F6A2E" w:rsidP="002329CE">
      <w:pPr>
        <w:keepNext/>
        <w:numPr>
          <w:ilvl w:val="0"/>
          <w:numId w:val="15"/>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2 – 4 г</w:t>
      </w:r>
    </w:p>
    <w:p w:rsidR="006F6A2E" w:rsidRPr="00183856" w:rsidRDefault="006F6A2E" w:rsidP="002329CE">
      <w:pPr>
        <w:keepNext/>
        <w:numPr>
          <w:ilvl w:val="0"/>
          <w:numId w:val="15"/>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3 – 5 г</w:t>
      </w:r>
    </w:p>
    <w:p w:rsidR="006F6A2E" w:rsidRPr="00183856" w:rsidRDefault="006F6A2E" w:rsidP="00183856">
      <w:pPr>
        <w:pStyle w:val="a3"/>
        <w:keepNext/>
        <w:numPr>
          <w:ilvl w:val="0"/>
          <w:numId w:val="51"/>
        </w:numPr>
        <w:spacing w:after="0" w:line="240" w:lineRule="auto"/>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 xml:space="preserve"> Оптимальная интенсивность поступления цинка в организм с пищей:</w:t>
      </w:r>
    </w:p>
    <w:p w:rsidR="006F6A2E" w:rsidRPr="00183856" w:rsidRDefault="006F6A2E" w:rsidP="002329CE">
      <w:pPr>
        <w:keepNext/>
        <w:numPr>
          <w:ilvl w:val="0"/>
          <w:numId w:val="18"/>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10 - 15 мг/день</w:t>
      </w:r>
    </w:p>
    <w:p w:rsidR="006F6A2E" w:rsidRPr="00183856" w:rsidRDefault="006F6A2E" w:rsidP="002329CE">
      <w:pPr>
        <w:keepNext/>
        <w:numPr>
          <w:ilvl w:val="0"/>
          <w:numId w:val="18"/>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15-25 мг/день</w:t>
      </w:r>
    </w:p>
    <w:p w:rsidR="006F6A2E" w:rsidRPr="00183856" w:rsidRDefault="006F6A2E" w:rsidP="002329CE">
      <w:pPr>
        <w:keepNext/>
        <w:numPr>
          <w:ilvl w:val="0"/>
          <w:numId w:val="18"/>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30-45 мг/ день</w:t>
      </w:r>
    </w:p>
    <w:p w:rsidR="006F6A2E" w:rsidRPr="00183856" w:rsidRDefault="00183856"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F6A2E" w:rsidRPr="0018385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6F6A2E" w:rsidRPr="00183856">
        <w:rPr>
          <w:rFonts w:ascii="Times New Roman" w:eastAsia="Times New Roman" w:hAnsi="Times New Roman" w:cs="Times New Roman"/>
          <w:sz w:val="28"/>
          <w:szCs w:val="28"/>
        </w:rPr>
        <w:t>Какие тяжелые металлы могут вытеснять цинк из организма:</w:t>
      </w:r>
    </w:p>
    <w:p w:rsidR="006F6A2E" w:rsidRPr="00183856" w:rsidRDefault="006F6A2E" w:rsidP="002329CE">
      <w:pPr>
        <w:keepNext/>
        <w:numPr>
          <w:ilvl w:val="0"/>
          <w:numId w:val="17"/>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Кадмий и свинец</w:t>
      </w:r>
    </w:p>
    <w:p w:rsidR="006F6A2E" w:rsidRPr="00183856" w:rsidRDefault="006F6A2E" w:rsidP="002329CE">
      <w:pPr>
        <w:keepNext/>
        <w:numPr>
          <w:ilvl w:val="0"/>
          <w:numId w:val="17"/>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Кадмий и ртуть</w:t>
      </w:r>
    </w:p>
    <w:p w:rsidR="006F6A2E" w:rsidRPr="00183856" w:rsidRDefault="006F6A2E" w:rsidP="002329CE">
      <w:pPr>
        <w:keepNext/>
        <w:numPr>
          <w:ilvl w:val="0"/>
          <w:numId w:val="17"/>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Ртуть и свинец</w:t>
      </w:r>
    </w:p>
    <w:p w:rsidR="006F6A2E" w:rsidRPr="00183856" w:rsidRDefault="00183856"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F6A2E" w:rsidRPr="00183856">
        <w:rPr>
          <w:rFonts w:ascii="Times New Roman" w:eastAsia="Times New Roman" w:hAnsi="Times New Roman" w:cs="Times New Roman"/>
          <w:sz w:val="28"/>
          <w:szCs w:val="28"/>
        </w:rPr>
        <w:t>. Действие меди на углеводный обмен проявляется, через:</w:t>
      </w:r>
    </w:p>
    <w:p w:rsidR="006F6A2E" w:rsidRPr="00183856" w:rsidRDefault="006F6A2E" w:rsidP="002329CE">
      <w:pPr>
        <w:keepNext/>
        <w:numPr>
          <w:ilvl w:val="0"/>
          <w:numId w:val="16"/>
        </w:numPr>
        <w:spacing w:after="0" w:line="240" w:lineRule="auto"/>
        <w:contextualSpacing/>
        <w:jc w:val="both"/>
        <w:rPr>
          <w:rFonts w:ascii="Times New Roman" w:eastAsia="Times New Roman" w:hAnsi="Times New Roman" w:cs="Times New Roman"/>
          <w:sz w:val="28"/>
          <w:szCs w:val="28"/>
        </w:rPr>
      </w:pPr>
      <w:proofErr w:type="gramStart"/>
      <w:r w:rsidRPr="00183856">
        <w:rPr>
          <w:rFonts w:ascii="Times New Roman" w:eastAsia="Times New Roman" w:hAnsi="Times New Roman" w:cs="Times New Roman"/>
          <w:sz w:val="28"/>
          <w:szCs w:val="28"/>
        </w:rPr>
        <w:t>ускорение</w:t>
      </w:r>
      <w:proofErr w:type="gramEnd"/>
      <w:r w:rsidRPr="00183856">
        <w:rPr>
          <w:rFonts w:ascii="Times New Roman" w:eastAsia="Times New Roman" w:hAnsi="Times New Roman" w:cs="Times New Roman"/>
          <w:sz w:val="28"/>
          <w:szCs w:val="28"/>
        </w:rPr>
        <w:t xml:space="preserve"> процесса окисления глюкозы, торможение распада гликогена в печени</w:t>
      </w:r>
    </w:p>
    <w:p w:rsidR="006F6A2E" w:rsidRPr="00183856" w:rsidRDefault="006F6A2E" w:rsidP="002329CE">
      <w:pPr>
        <w:keepNext/>
        <w:numPr>
          <w:ilvl w:val="0"/>
          <w:numId w:val="16"/>
        </w:numPr>
        <w:spacing w:after="0" w:line="240" w:lineRule="auto"/>
        <w:contextualSpacing/>
        <w:jc w:val="both"/>
        <w:rPr>
          <w:rFonts w:ascii="Times New Roman" w:eastAsia="Times New Roman" w:hAnsi="Times New Roman" w:cs="Times New Roman"/>
          <w:sz w:val="28"/>
          <w:szCs w:val="28"/>
        </w:rPr>
      </w:pPr>
      <w:proofErr w:type="gramStart"/>
      <w:r w:rsidRPr="00183856">
        <w:rPr>
          <w:rFonts w:ascii="Times New Roman" w:eastAsia="Times New Roman" w:hAnsi="Times New Roman" w:cs="Times New Roman"/>
          <w:sz w:val="28"/>
          <w:szCs w:val="28"/>
        </w:rPr>
        <w:t>синтез</w:t>
      </w:r>
      <w:proofErr w:type="gramEnd"/>
      <w:r w:rsidRPr="00183856">
        <w:rPr>
          <w:rFonts w:ascii="Times New Roman" w:eastAsia="Times New Roman" w:hAnsi="Times New Roman" w:cs="Times New Roman"/>
          <w:sz w:val="28"/>
          <w:szCs w:val="28"/>
        </w:rPr>
        <w:t xml:space="preserve"> инсулина</w:t>
      </w:r>
    </w:p>
    <w:p w:rsidR="006F6A2E" w:rsidRPr="00183856" w:rsidRDefault="006F6A2E" w:rsidP="002329CE">
      <w:pPr>
        <w:keepNext/>
        <w:numPr>
          <w:ilvl w:val="0"/>
          <w:numId w:val="16"/>
        </w:numPr>
        <w:spacing w:after="0" w:line="240" w:lineRule="auto"/>
        <w:contextualSpacing/>
        <w:jc w:val="both"/>
        <w:rPr>
          <w:rFonts w:ascii="Times New Roman" w:eastAsia="Times New Roman" w:hAnsi="Times New Roman" w:cs="Times New Roman"/>
          <w:sz w:val="28"/>
          <w:szCs w:val="28"/>
        </w:rPr>
      </w:pPr>
      <w:proofErr w:type="gramStart"/>
      <w:r w:rsidRPr="00183856">
        <w:rPr>
          <w:rFonts w:ascii="Times New Roman" w:eastAsia="Times New Roman" w:hAnsi="Times New Roman" w:cs="Times New Roman"/>
          <w:sz w:val="28"/>
          <w:szCs w:val="28"/>
        </w:rPr>
        <w:t>синтез</w:t>
      </w:r>
      <w:proofErr w:type="gramEnd"/>
      <w:r w:rsidRPr="00183856">
        <w:rPr>
          <w:rFonts w:ascii="Times New Roman" w:eastAsia="Times New Roman" w:hAnsi="Times New Roman" w:cs="Times New Roman"/>
          <w:sz w:val="28"/>
          <w:szCs w:val="28"/>
        </w:rPr>
        <w:t xml:space="preserve"> гликогена в печени</w:t>
      </w:r>
    </w:p>
    <w:p w:rsidR="006F6A2E" w:rsidRPr="00183856" w:rsidRDefault="00183856"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6F6A2E" w:rsidRPr="00183856">
        <w:rPr>
          <w:rFonts w:ascii="Times New Roman" w:eastAsia="Times New Roman" w:hAnsi="Times New Roman" w:cs="Times New Roman"/>
          <w:sz w:val="28"/>
          <w:szCs w:val="28"/>
        </w:rPr>
        <w:t>. Марганец является важнейшим:</w:t>
      </w:r>
    </w:p>
    <w:p w:rsidR="006F6A2E" w:rsidRPr="00183856" w:rsidRDefault="006F6A2E" w:rsidP="002329CE">
      <w:pPr>
        <w:keepNext/>
        <w:numPr>
          <w:ilvl w:val="0"/>
          <w:numId w:val="19"/>
        </w:numPr>
        <w:spacing w:after="0" w:line="240" w:lineRule="auto"/>
        <w:contextualSpacing/>
        <w:jc w:val="both"/>
        <w:rPr>
          <w:rFonts w:ascii="Times New Roman" w:eastAsia="Times New Roman" w:hAnsi="Times New Roman" w:cs="Times New Roman"/>
          <w:sz w:val="28"/>
          <w:szCs w:val="28"/>
        </w:rPr>
      </w:pPr>
      <w:proofErr w:type="spellStart"/>
      <w:r w:rsidRPr="00183856">
        <w:rPr>
          <w:rFonts w:ascii="Times New Roman" w:eastAsia="Times New Roman" w:hAnsi="Times New Roman" w:cs="Times New Roman"/>
          <w:sz w:val="28"/>
          <w:szCs w:val="28"/>
        </w:rPr>
        <w:t>Митохондриальным</w:t>
      </w:r>
      <w:proofErr w:type="spellEnd"/>
      <w:r w:rsidRPr="00183856">
        <w:rPr>
          <w:rFonts w:ascii="Times New Roman" w:eastAsia="Times New Roman" w:hAnsi="Times New Roman" w:cs="Times New Roman"/>
          <w:sz w:val="28"/>
          <w:szCs w:val="28"/>
        </w:rPr>
        <w:t xml:space="preserve"> элементом</w:t>
      </w:r>
    </w:p>
    <w:p w:rsidR="006F6A2E" w:rsidRPr="00183856" w:rsidRDefault="006F6A2E" w:rsidP="002329CE">
      <w:pPr>
        <w:keepNext/>
        <w:numPr>
          <w:ilvl w:val="0"/>
          <w:numId w:val="19"/>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Внутриклеточным элементом</w:t>
      </w:r>
    </w:p>
    <w:p w:rsidR="006F6A2E" w:rsidRDefault="006F6A2E" w:rsidP="002329CE">
      <w:pPr>
        <w:keepNext/>
        <w:numPr>
          <w:ilvl w:val="0"/>
          <w:numId w:val="19"/>
        </w:numPr>
        <w:spacing w:after="0" w:line="240" w:lineRule="auto"/>
        <w:contextualSpacing/>
        <w:jc w:val="both"/>
        <w:rPr>
          <w:rFonts w:ascii="Times New Roman" w:eastAsia="Times New Roman" w:hAnsi="Times New Roman" w:cs="Times New Roman"/>
          <w:sz w:val="28"/>
          <w:szCs w:val="28"/>
        </w:rPr>
      </w:pPr>
      <w:r w:rsidRPr="00183856">
        <w:rPr>
          <w:rFonts w:ascii="Times New Roman" w:eastAsia="Times New Roman" w:hAnsi="Times New Roman" w:cs="Times New Roman"/>
          <w:sz w:val="28"/>
          <w:szCs w:val="28"/>
        </w:rPr>
        <w:t>Внеклеточным элементом</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Pr="006F5131">
        <w:rPr>
          <w:rFonts w:ascii="Times New Roman" w:eastAsia="Times New Roman" w:hAnsi="Times New Roman" w:cs="Times New Roman"/>
          <w:sz w:val="28"/>
          <w:szCs w:val="28"/>
        </w:rPr>
        <w:t>Микроэлементы присутствуют в организме главным образом:</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a)</w:t>
      </w:r>
      <w:r w:rsidRPr="006F5131">
        <w:rPr>
          <w:rFonts w:ascii="Times New Roman" w:eastAsia="Times New Roman" w:hAnsi="Times New Roman" w:cs="Times New Roman"/>
          <w:sz w:val="28"/>
          <w:szCs w:val="28"/>
        </w:rPr>
        <w:tab/>
        <w:t>в связанном состоянии – с белками, аминокислотами и другими органическими соединениями;</w:t>
      </w:r>
    </w:p>
    <w:p w:rsidR="006F5131" w:rsidRDefault="006F5131" w:rsidP="006F5131">
      <w:pPr>
        <w:keepNext/>
        <w:spacing w:after="0" w:line="240" w:lineRule="auto"/>
        <w:ind w:left="720"/>
        <w:contextualSpacing/>
        <w:jc w:val="both"/>
      </w:pPr>
      <w:r w:rsidRPr="006F5131">
        <w:rPr>
          <w:rFonts w:ascii="Times New Roman" w:eastAsia="Times New Roman" w:hAnsi="Times New Roman" w:cs="Times New Roman"/>
          <w:sz w:val="28"/>
          <w:szCs w:val="28"/>
        </w:rPr>
        <w:t>b)</w:t>
      </w:r>
      <w:r w:rsidRPr="006F5131">
        <w:rPr>
          <w:rFonts w:ascii="Times New Roman" w:eastAsia="Times New Roman" w:hAnsi="Times New Roman" w:cs="Times New Roman"/>
          <w:sz w:val="28"/>
          <w:szCs w:val="28"/>
        </w:rPr>
        <w:tab/>
        <w:t>в виде свободных ионов.</w:t>
      </w:r>
      <w:r w:rsidRPr="006F5131">
        <w:t xml:space="preserve"> </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t xml:space="preserve">7. </w:t>
      </w:r>
      <w:r w:rsidRPr="006F5131">
        <w:rPr>
          <w:rFonts w:ascii="Times New Roman" w:eastAsia="Times New Roman" w:hAnsi="Times New Roman" w:cs="Times New Roman"/>
          <w:sz w:val="28"/>
          <w:szCs w:val="28"/>
        </w:rPr>
        <w:t>В организме взрослого человека цинка содержится:</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a)</w:t>
      </w:r>
      <w:r w:rsidRPr="006F5131">
        <w:rPr>
          <w:rFonts w:ascii="Times New Roman" w:eastAsia="Times New Roman" w:hAnsi="Times New Roman" w:cs="Times New Roman"/>
          <w:sz w:val="28"/>
          <w:szCs w:val="28"/>
        </w:rPr>
        <w:tab/>
        <w:t xml:space="preserve">1,5 г - 3 </w:t>
      </w:r>
      <w:proofErr w:type="gramStart"/>
      <w:r w:rsidRPr="006F5131">
        <w:rPr>
          <w:rFonts w:ascii="Times New Roman" w:eastAsia="Times New Roman" w:hAnsi="Times New Roman" w:cs="Times New Roman"/>
          <w:sz w:val="28"/>
          <w:szCs w:val="28"/>
        </w:rPr>
        <w:t>г;</w:t>
      </w:r>
      <w:r w:rsidR="00387F17">
        <w:rPr>
          <w:rFonts w:ascii="Times New Roman" w:eastAsia="Times New Roman" w:hAnsi="Times New Roman" w:cs="Times New Roman"/>
          <w:sz w:val="28"/>
          <w:szCs w:val="28"/>
        </w:rPr>
        <w:t xml:space="preserve">   </w:t>
      </w:r>
      <w:proofErr w:type="gramEnd"/>
      <w:r w:rsidR="00387F17">
        <w:rPr>
          <w:rFonts w:ascii="Times New Roman" w:eastAsia="Times New Roman" w:hAnsi="Times New Roman" w:cs="Times New Roman"/>
          <w:sz w:val="28"/>
          <w:szCs w:val="28"/>
        </w:rPr>
        <w:t xml:space="preserve"> </w:t>
      </w:r>
      <w:r w:rsidRPr="006F5131">
        <w:rPr>
          <w:rFonts w:ascii="Times New Roman" w:eastAsia="Times New Roman" w:hAnsi="Times New Roman" w:cs="Times New Roman"/>
          <w:sz w:val="28"/>
          <w:szCs w:val="28"/>
        </w:rPr>
        <w:t>b)</w:t>
      </w:r>
      <w:r w:rsidRPr="006F5131">
        <w:rPr>
          <w:rFonts w:ascii="Times New Roman" w:eastAsia="Times New Roman" w:hAnsi="Times New Roman" w:cs="Times New Roman"/>
          <w:sz w:val="28"/>
          <w:szCs w:val="28"/>
        </w:rPr>
        <w:tab/>
        <w:t>2 г - 4 г;</w:t>
      </w:r>
      <w:r w:rsidR="00387F17">
        <w:rPr>
          <w:rFonts w:ascii="Times New Roman" w:eastAsia="Times New Roman" w:hAnsi="Times New Roman" w:cs="Times New Roman"/>
          <w:sz w:val="28"/>
          <w:szCs w:val="28"/>
        </w:rPr>
        <w:t xml:space="preserve">      </w:t>
      </w:r>
      <w:r w:rsidRPr="006F5131">
        <w:rPr>
          <w:rFonts w:ascii="Times New Roman" w:eastAsia="Times New Roman" w:hAnsi="Times New Roman" w:cs="Times New Roman"/>
          <w:sz w:val="28"/>
          <w:szCs w:val="28"/>
        </w:rPr>
        <w:t>c)</w:t>
      </w:r>
      <w:r w:rsidRPr="006F5131">
        <w:rPr>
          <w:rFonts w:ascii="Times New Roman" w:eastAsia="Times New Roman" w:hAnsi="Times New Roman" w:cs="Times New Roman"/>
          <w:sz w:val="28"/>
          <w:szCs w:val="28"/>
        </w:rPr>
        <w:tab/>
        <w:t>3 г- 5 г.</w:t>
      </w:r>
    </w:p>
    <w:p w:rsidR="006F5131" w:rsidRPr="006F5131" w:rsidRDefault="00387F17" w:rsidP="006F5131">
      <w:pPr>
        <w:keepNext/>
        <w:spacing w:after="0" w:line="240" w:lineRule="auto"/>
        <w:ind w:left="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sidR="006F5131" w:rsidRPr="006F5131">
        <w:rPr>
          <w:rFonts w:ascii="Times New Roman" w:eastAsia="Times New Roman" w:hAnsi="Times New Roman" w:cs="Times New Roman"/>
          <w:sz w:val="28"/>
          <w:szCs w:val="28"/>
        </w:rPr>
        <w:t xml:space="preserve"> Оптимальная интенсивность поступления цинка в организм с пищей:</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a)</w:t>
      </w:r>
      <w:r w:rsidRPr="006F5131">
        <w:rPr>
          <w:rFonts w:ascii="Times New Roman" w:eastAsia="Times New Roman" w:hAnsi="Times New Roman" w:cs="Times New Roman"/>
          <w:sz w:val="28"/>
          <w:szCs w:val="28"/>
        </w:rPr>
        <w:tab/>
        <w:t>10 мг/день - 15 мг/день;</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b)</w:t>
      </w:r>
      <w:r w:rsidRPr="006F5131">
        <w:rPr>
          <w:rFonts w:ascii="Times New Roman" w:eastAsia="Times New Roman" w:hAnsi="Times New Roman" w:cs="Times New Roman"/>
          <w:sz w:val="28"/>
          <w:szCs w:val="28"/>
        </w:rPr>
        <w:tab/>
        <w:t>15 мг/день - 25 мг/день;</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c)</w:t>
      </w:r>
      <w:r w:rsidRPr="006F5131">
        <w:rPr>
          <w:rFonts w:ascii="Times New Roman" w:eastAsia="Times New Roman" w:hAnsi="Times New Roman" w:cs="Times New Roman"/>
          <w:sz w:val="28"/>
          <w:szCs w:val="28"/>
        </w:rPr>
        <w:tab/>
        <w:t>30 мг/день - 45 мг/ день.</w:t>
      </w:r>
    </w:p>
    <w:p w:rsidR="006F5131" w:rsidRPr="006F5131" w:rsidRDefault="00387F17" w:rsidP="006F5131">
      <w:pPr>
        <w:keepNext/>
        <w:spacing w:after="0" w:line="240" w:lineRule="auto"/>
        <w:ind w:left="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w:t>
      </w:r>
      <w:r w:rsidR="006F5131" w:rsidRPr="006F5131">
        <w:rPr>
          <w:rFonts w:ascii="Times New Roman" w:eastAsia="Times New Roman" w:hAnsi="Times New Roman" w:cs="Times New Roman"/>
          <w:sz w:val="28"/>
          <w:szCs w:val="28"/>
        </w:rPr>
        <w:t>Какие тяжелые металлы могут вытеснять цинк из организма:</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a)</w:t>
      </w:r>
      <w:r w:rsidRPr="006F5131">
        <w:rPr>
          <w:rFonts w:ascii="Times New Roman" w:eastAsia="Times New Roman" w:hAnsi="Times New Roman" w:cs="Times New Roman"/>
          <w:sz w:val="28"/>
          <w:szCs w:val="28"/>
        </w:rPr>
        <w:tab/>
        <w:t>кадмий и свинец;</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b)</w:t>
      </w:r>
      <w:r w:rsidRPr="006F5131">
        <w:rPr>
          <w:rFonts w:ascii="Times New Roman" w:eastAsia="Times New Roman" w:hAnsi="Times New Roman" w:cs="Times New Roman"/>
          <w:sz w:val="28"/>
          <w:szCs w:val="28"/>
        </w:rPr>
        <w:tab/>
        <w:t>кадмий и ртуть;</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c)</w:t>
      </w:r>
      <w:r w:rsidRPr="006F5131">
        <w:rPr>
          <w:rFonts w:ascii="Times New Roman" w:eastAsia="Times New Roman" w:hAnsi="Times New Roman" w:cs="Times New Roman"/>
          <w:sz w:val="28"/>
          <w:szCs w:val="28"/>
        </w:rPr>
        <w:tab/>
        <w:t>ртуть и свинец.</w:t>
      </w:r>
    </w:p>
    <w:p w:rsidR="006F5131" w:rsidRPr="006F5131" w:rsidRDefault="00387F17" w:rsidP="006F5131">
      <w:pPr>
        <w:keepNext/>
        <w:spacing w:after="0" w:line="240" w:lineRule="auto"/>
        <w:ind w:left="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w:t>
      </w:r>
      <w:r w:rsidR="006F5131" w:rsidRPr="006F5131">
        <w:rPr>
          <w:rFonts w:ascii="Times New Roman" w:eastAsia="Times New Roman" w:hAnsi="Times New Roman" w:cs="Times New Roman"/>
          <w:sz w:val="28"/>
          <w:szCs w:val="28"/>
        </w:rPr>
        <w:t>Действие меди на углеводный обмен проявляется, через:</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a)</w:t>
      </w:r>
      <w:r w:rsidRPr="006F5131">
        <w:rPr>
          <w:rFonts w:ascii="Times New Roman" w:eastAsia="Times New Roman" w:hAnsi="Times New Roman" w:cs="Times New Roman"/>
          <w:sz w:val="28"/>
          <w:szCs w:val="28"/>
        </w:rPr>
        <w:tab/>
        <w:t>ускорение процесса окисления глюкозы, торможение распада гликогена в печени;</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b)</w:t>
      </w:r>
      <w:r w:rsidRPr="006F5131">
        <w:rPr>
          <w:rFonts w:ascii="Times New Roman" w:eastAsia="Times New Roman" w:hAnsi="Times New Roman" w:cs="Times New Roman"/>
          <w:sz w:val="28"/>
          <w:szCs w:val="28"/>
        </w:rPr>
        <w:tab/>
        <w:t>синтез инсулина;</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c)</w:t>
      </w:r>
      <w:r w:rsidRPr="006F5131">
        <w:rPr>
          <w:rFonts w:ascii="Times New Roman" w:eastAsia="Times New Roman" w:hAnsi="Times New Roman" w:cs="Times New Roman"/>
          <w:sz w:val="28"/>
          <w:szCs w:val="28"/>
        </w:rPr>
        <w:tab/>
        <w:t>синтез гликогена в печени.</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1</w:t>
      </w:r>
      <w:r w:rsidR="00387F17">
        <w:rPr>
          <w:rFonts w:ascii="Times New Roman" w:eastAsia="Times New Roman" w:hAnsi="Times New Roman" w:cs="Times New Roman"/>
          <w:sz w:val="28"/>
          <w:szCs w:val="28"/>
        </w:rPr>
        <w:t xml:space="preserve">1. </w:t>
      </w:r>
      <w:r w:rsidRPr="006F5131">
        <w:rPr>
          <w:rFonts w:ascii="Times New Roman" w:eastAsia="Times New Roman" w:hAnsi="Times New Roman" w:cs="Times New Roman"/>
          <w:sz w:val="28"/>
          <w:szCs w:val="28"/>
        </w:rPr>
        <w:t>Недостаток меди может приводить:</w:t>
      </w:r>
    </w:p>
    <w:p w:rsidR="006F5131" w:rsidRPr="006F5131"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a)</w:t>
      </w:r>
      <w:r w:rsidRPr="006F5131">
        <w:rPr>
          <w:rFonts w:ascii="Times New Roman" w:eastAsia="Times New Roman" w:hAnsi="Times New Roman" w:cs="Times New Roman"/>
          <w:sz w:val="28"/>
          <w:szCs w:val="28"/>
        </w:rPr>
        <w:tab/>
      </w:r>
      <w:proofErr w:type="spellStart"/>
      <w:r w:rsidRPr="006F5131">
        <w:rPr>
          <w:rFonts w:ascii="Times New Roman" w:eastAsia="Times New Roman" w:hAnsi="Times New Roman" w:cs="Times New Roman"/>
          <w:sz w:val="28"/>
          <w:szCs w:val="28"/>
        </w:rPr>
        <w:t>гипопигментации</w:t>
      </w:r>
      <w:proofErr w:type="spellEnd"/>
      <w:r w:rsidRPr="006F5131">
        <w:rPr>
          <w:rFonts w:ascii="Times New Roman" w:eastAsia="Times New Roman" w:hAnsi="Times New Roman" w:cs="Times New Roman"/>
          <w:sz w:val="28"/>
          <w:szCs w:val="28"/>
        </w:rPr>
        <w:t xml:space="preserve"> кожи;</w:t>
      </w:r>
    </w:p>
    <w:p w:rsidR="006F5131" w:rsidRPr="00183856" w:rsidRDefault="006F5131" w:rsidP="006F5131">
      <w:pPr>
        <w:keepNext/>
        <w:spacing w:after="0" w:line="240" w:lineRule="auto"/>
        <w:ind w:left="720"/>
        <w:contextualSpacing/>
        <w:jc w:val="both"/>
        <w:rPr>
          <w:rFonts w:ascii="Times New Roman" w:eastAsia="Times New Roman" w:hAnsi="Times New Roman" w:cs="Times New Roman"/>
          <w:sz w:val="28"/>
          <w:szCs w:val="28"/>
        </w:rPr>
      </w:pPr>
      <w:r w:rsidRPr="006F5131">
        <w:rPr>
          <w:rFonts w:ascii="Times New Roman" w:eastAsia="Times New Roman" w:hAnsi="Times New Roman" w:cs="Times New Roman"/>
          <w:sz w:val="28"/>
          <w:szCs w:val="28"/>
        </w:rPr>
        <w:t>b)</w:t>
      </w:r>
      <w:r w:rsidRPr="006F5131">
        <w:rPr>
          <w:rFonts w:ascii="Times New Roman" w:eastAsia="Times New Roman" w:hAnsi="Times New Roman" w:cs="Times New Roman"/>
          <w:sz w:val="28"/>
          <w:szCs w:val="28"/>
        </w:rPr>
        <w:tab/>
        <w:t>гиперпигментации кожи.</w:t>
      </w:r>
    </w:p>
    <w:p w:rsidR="006F6A2E" w:rsidRPr="00183856"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6F6A2E" w:rsidRPr="00154885"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6F5131" w:rsidRDefault="00154885" w:rsidP="006F5131">
      <w:pPr>
        <w:pStyle w:val="a3"/>
        <w:keepNext/>
        <w:numPr>
          <w:ilvl w:val="1"/>
          <w:numId w:val="51"/>
        </w:numPr>
        <w:suppressAutoHyphens/>
        <w:spacing w:after="0" w:line="240" w:lineRule="auto"/>
        <w:rPr>
          <w:rFonts w:ascii="Times New Roman" w:eastAsia="Times New Roman" w:hAnsi="Times New Roman" w:cs="Times New Roman"/>
          <w:b/>
          <w:iCs/>
          <w:color w:val="000000"/>
          <w:sz w:val="28"/>
          <w:szCs w:val="28"/>
          <w:lang w:eastAsia="ru-RU"/>
        </w:rPr>
      </w:pPr>
      <w:r w:rsidRPr="006F5131">
        <w:rPr>
          <w:rFonts w:ascii="Times New Roman" w:eastAsia="Times New Roman" w:hAnsi="Times New Roman" w:cs="Times New Roman"/>
          <w:b/>
          <w:iCs/>
          <w:color w:val="000000"/>
          <w:sz w:val="28"/>
          <w:szCs w:val="28"/>
          <w:lang w:eastAsia="ru-RU"/>
        </w:rPr>
        <w:t>Практическое занятие № 7 Биохимия условно-</w:t>
      </w:r>
      <w:proofErr w:type="spellStart"/>
      <w:r w:rsidRPr="006F5131">
        <w:rPr>
          <w:rFonts w:ascii="Times New Roman" w:eastAsia="Times New Roman" w:hAnsi="Times New Roman" w:cs="Times New Roman"/>
          <w:b/>
          <w:iCs/>
          <w:color w:val="000000"/>
          <w:sz w:val="28"/>
          <w:szCs w:val="28"/>
          <w:lang w:eastAsia="ru-RU"/>
        </w:rPr>
        <w:t>эссенциальных</w:t>
      </w:r>
      <w:proofErr w:type="spellEnd"/>
      <w:r w:rsidRPr="006F5131">
        <w:rPr>
          <w:rFonts w:ascii="Times New Roman" w:eastAsia="Times New Roman" w:hAnsi="Times New Roman" w:cs="Times New Roman"/>
          <w:b/>
          <w:iCs/>
          <w:color w:val="000000"/>
          <w:sz w:val="28"/>
          <w:szCs w:val="28"/>
          <w:lang w:eastAsia="ru-RU"/>
        </w:rPr>
        <w:t xml:space="preserve"> элементов</w:t>
      </w:r>
    </w:p>
    <w:p w:rsidR="006F5131" w:rsidRPr="006F5131" w:rsidRDefault="006F5131" w:rsidP="006F5131">
      <w:pPr>
        <w:keepNext/>
        <w:suppressAutoHyphens/>
        <w:spacing w:after="0" w:line="240" w:lineRule="auto"/>
        <w:jc w:val="both"/>
        <w:rPr>
          <w:rFonts w:ascii="Times New Roman" w:eastAsia="Times New Roman" w:hAnsi="Times New Roman" w:cs="Times New Roman"/>
          <w:iCs/>
          <w:color w:val="000000"/>
          <w:sz w:val="28"/>
          <w:szCs w:val="28"/>
          <w:lang w:eastAsia="ru-RU"/>
        </w:rPr>
      </w:pPr>
      <w:r w:rsidRPr="006F5131">
        <w:rPr>
          <w:rFonts w:ascii="Times New Roman" w:eastAsia="Times New Roman" w:hAnsi="Times New Roman" w:cs="Times New Roman"/>
          <w:iCs/>
          <w:color w:val="000000"/>
          <w:sz w:val="28"/>
          <w:szCs w:val="28"/>
          <w:lang w:eastAsia="ru-RU"/>
        </w:rPr>
        <w:t>Фтор</w:t>
      </w:r>
    </w:p>
    <w:p w:rsidR="006F5131" w:rsidRPr="006F5131" w:rsidRDefault="006F5131" w:rsidP="006F5131">
      <w:pPr>
        <w:keepNext/>
        <w:suppressAutoHyphens/>
        <w:spacing w:after="0" w:line="240" w:lineRule="auto"/>
        <w:jc w:val="both"/>
        <w:rPr>
          <w:rFonts w:ascii="Times New Roman" w:eastAsia="Times New Roman" w:hAnsi="Times New Roman" w:cs="Times New Roman"/>
          <w:iCs/>
          <w:color w:val="000000"/>
          <w:sz w:val="28"/>
          <w:szCs w:val="28"/>
          <w:lang w:eastAsia="ru-RU"/>
        </w:rPr>
      </w:pPr>
      <w:r w:rsidRPr="006F5131">
        <w:rPr>
          <w:rFonts w:ascii="Times New Roman" w:eastAsia="Times New Roman" w:hAnsi="Times New Roman" w:cs="Times New Roman"/>
          <w:iCs/>
          <w:color w:val="000000"/>
          <w:sz w:val="28"/>
          <w:szCs w:val="28"/>
          <w:lang w:eastAsia="ru-RU"/>
        </w:rPr>
        <w:t xml:space="preserve">Содержание фтора в теле взрослого человека – около 2,6 г.  В организме фтор находится в связанном состоянии (обычно в виде труднорастворимых солей с кальцием, магнием, железом). Соединения фтора входят в состав всех тканей человеческого тела; однако, особенно много фтора (99 % всего его количества) приходится на кости и зубную эмаль.  Среднесуточное поступление фтора с пищей </w:t>
      </w:r>
      <w:proofErr w:type="gramStart"/>
      <w:r w:rsidRPr="006F5131">
        <w:rPr>
          <w:rFonts w:ascii="Times New Roman" w:eastAsia="Times New Roman" w:hAnsi="Times New Roman" w:cs="Times New Roman"/>
          <w:iCs/>
          <w:color w:val="000000"/>
          <w:sz w:val="28"/>
          <w:szCs w:val="28"/>
          <w:lang w:eastAsia="ru-RU"/>
        </w:rPr>
        <w:t>–  0</w:t>
      </w:r>
      <w:proofErr w:type="gramEnd"/>
      <w:r w:rsidRPr="006F5131">
        <w:rPr>
          <w:rFonts w:ascii="Times New Roman" w:eastAsia="Times New Roman" w:hAnsi="Times New Roman" w:cs="Times New Roman"/>
          <w:iCs/>
          <w:color w:val="000000"/>
          <w:sz w:val="28"/>
          <w:szCs w:val="28"/>
          <w:lang w:eastAsia="ru-RU"/>
        </w:rPr>
        <w:t xml:space="preserve">,5-1,5 мг. Соединения фтора поступают в организм с пищей и водой. Много фтора содержится в рисе, говядине, яйцах, молоке, луке, шпинате, яблоках и других продуктах. Особенно богаты фтором чай (100 мкг/г) и морская рыба (5-10 мкг/г). </w:t>
      </w:r>
    </w:p>
    <w:p w:rsidR="006F5131" w:rsidRDefault="006F5131" w:rsidP="006F5131">
      <w:pPr>
        <w:keepNext/>
        <w:suppressAutoHyphens/>
        <w:spacing w:after="0" w:line="240" w:lineRule="auto"/>
        <w:jc w:val="both"/>
        <w:rPr>
          <w:rFonts w:ascii="Times New Roman" w:eastAsia="Times New Roman" w:hAnsi="Times New Roman" w:cs="Times New Roman"/>
          <w:iCs/>
          <w:color w:val="000000"/>
          <w:sz w:val="28"/>
          <w:szCs w:val="28"/>
          <w:lang w:eastAsia="ru-RU"/>
        </w:rPr>
      </w:pPr>
      <w:r w:rsidRPr="006F5131">
        <w:rPr>
          <w:rFonts w:ascii="Times New Roman" w:eastAsia="Times New Roman" w:hAnsi="Times New Roman" w:cs="Times New Roman"/>
          <w:iCs/>
          <w:color w:val="000000"/>
          <w:sz w:val="28"/>
          <w:szCs w:val="28"/>
          <w:lang w:eastAsia="ru-RU"/>
        </w:rPr>
        <w:t xml:space="preserve">Схема действия фтора представлена на рисунке 21. В организме фтор участвует во многих важных биохимических реакциях (активирует </w:t>
      </w:r>
      <w:proofErr w:type="spellStart"/>
      <w:r w:rsidRPr="006F5131">
        <w:rPr>
          <w:rFonts w:ascii="Times New Roman" w:eastAsia="Times New Roman" w:hAnsi="Times New Roman" w:cs="Times New Roman"/>
          <w:iCs/>
          <w:color w:val="000000"/>
          <w:sz w:val="28"/>
          <w:szCs w:val="28"/>
          <w:lang w:eastAsia="ru-RU"/>
        </w:rPr>
        <w:t>аденилатциклазу</w:t>
      </w:r>
      <w:proofErr w:type="spellEnd"/>
      <w:r w:rsidRPr="006F5131">
        <w:rPr>
          <w:rFonts w:ascii="Times New Roman" w:eastAsia="Times New Roman" w:hAnsi="Times New Roman" w:cs="Times New Roman"/>
          <w:iCs/>
          <w:color w:val="000000"/>
          <w:sz w:val="28"/>
          <w:szCs w:val="28"/>
          <w:lang w:eastAsia="ru-RU"/>
        </w:rPr>
        <w:t xml:space="preserve">, ингибирует липазы, </w:t>
      </w:r>
      <w:proofErr w:type="spellStart"/>
      <w:r w:rsidRPr="006F5131">
        <w:rPr>
          <w:rFonts w:ascii="Times New Roman" w:eastAsia="Times New Roman" w:hAnsi="Times New Roman" w:cs="Times New Roman"/>
          <w:iCs/>
          <w:color w:val="000000"/>
          <w:sz w:val="28"/>
          <w:szCs w:val="28"/>
          <w:lang w:eastAsia="ru-RU"/>
        </w:rPr>
        <w:t>эстеразу</w:t>
      </w:r>
      <w:proofErr w:type="spellEnd"/>
      <w:r w:rsidRPr="006F5131">
        <w:rPr>
          <w:rFonts w:ascii="Times New Roman" w:eastAsia="Times New Roman" w:hAnsi="Times New Roman" w:cs="Times New Roman"/>
          <w:iCs/>
          <w:color w:val="000000"/>
          <w:sz w:val="28"/>
          <w:szCs w:val="28"/>
          <w:lang w:eastAsia="ru-RU"/>
        </w:rPr>
        <w:t xml:space="preserve">, </w:t>
      </w:r>
      <w:proofErr w:type="spellStart"/>
      <w:r w:rsidRPr="006F5131">
        <w:rPr>
          <w:rFonts w:ascii="Times New Roman" w:eastAsia="Times New Roman" w:hAnsi="Times New Roman" w:cs="Times New Roman"/>
          <w:iCs/>
          <w:color w:val="000000"/>
          <w:sz w:val="28"/>
          <w:szCs w:val="28"/>
          <w:lang w:eastAsia="ru-RU"/>
        </w:rPr>
        <w:t>лактатдегидрогеназы</w:t>
      </w:r>
      <w:proofErr w:type="spellEnd"/>
      <w:r w:rsidRPr="006F5131">
        <w:rPr>
          <w:rFonts w:ascii="Times New Roman" w:eastAsia="Times New Roman" w:hAnsi="Times New Roman" w:cs="Times New Roman"/>
          <w:iCs/>
          <w:color w:val="000000"/>
          <w:sz w:val="28"/>
          <w:szCs w:val="28"/>
          <w:lang w:eastAsia="ru-RU"/>
        </w:rPr>
        <w:t xml:space="preserve"> и т.д.). Фтор усиливает всасывание кальция и увеличивает плотность всего костного аппарата. Недостаточность фтора в питьевой воде (менее 0,5 мг/г) вызывает у людей поражение зубов – кариес. Он начинается с образования на поверхности зуба пятна. Кислоты, вырабатываемые бактериями, растворяют под пятном зубную эмаль, но, как ни странно, не с её поверхности. Часто верхняя поверхность остаётся неповреждённой до тех пор, пока участки под ней не окажутся полностью разрушенными. Предполагается, что на этой стадии фторид – ион может облегчать образования </w:t>
      </w:r>
      <w:proofErr w:type="spellStart"/>
      <w:r w:rsidRPr="006F5131">
        <w:rPr>
          <w:rFonts w:ascii="Times New Roman" w:eastAsia="Times New Roman" w:hAnsi="Times New Roman" w:cs="Times New Roman"/>
          <w:iCs/>
          <w:color w:val="000000"/>
          <w:sz w:val="28"/>
          <w:szCs w:val="28"/>
          <w:lang w:eastAsia="ru-RU"/>
        </w:rPr>
        <w:t>аппатита</w:t>
      </w:r>
      <w:proofErr w:type="spellEnd"/>
      <w:r w:rsidRPr="006F5131">
        <w:rPr>
          <w:rFonts w:ascii="Times New Roman" w:eastAsia="Times New Roman" w:hAnsi="Times New Roman" w:cs="Times New Roman"/>
          <w:iCs/>
          <w:color w:val="000000"/>
          <w:sz w:val="28"/>
          <w:szCs w:val="28"/>
          <w:lang w:eastAsia="ru-RU"/>
        </w:rPr>
        <w:t xml:space="preserve">. Таким образом, совершается </w:t>
      </w:r>
      <w:proofErr w:type="spellStart"/>
      <w:r w:rsidRPr="006F5131">
        <w:rPr>
          <w:rFonts w:ascii="Times New Roman" w:eastAsia="Times New Roman" w:hAnsi="Times New Roman" w:cs="Times New Roman"/>
          <w:iCs/>
          <w:color w:val="000000"/>
          <w:sz w:val="28"/>
          <w:szCs w:val="28"/>
          <w:lang w:eastAsia="ru-RU"/>
        </w:rPr>
        <w:t>реминелизация</w:t>
      </w:r>
      <w:proofErr w:type="spellEnd"/>
      <w:r w:rsidRPr="006F5131">
        <w:rPr>
          <w:rFonts w:ascii="Times New Roman" w:eastAsia="Times New Roman" w:hAnsi="Times New Roman" w:cs="Times New Roman"/>
          <w:iCs/>
          <w:color w:val="000000"/>
          <w:sz w:val="28"/>
          <w:szCs w:val="28"/>
          <w:lang w:eastAsia="ru-RU"/>
        </w:rPr>
        <w:t xml:space="preserve"> начавшегося повреждения. Избыточное поступление фтора в организм приводит к развитию флюороза, который характеризуется появлением крапчатой эмали. Возникает остеопороз, возможно развитие опухолей пищеварительной системы. Избыточные количества фтора снижают обмен фосфора и кальция в костной ткани, приводит к нарушениям в работе щитовидной железы, угнетению роста и поражению </w:t>
      </w:r>
      <w:r w:rsidRPr="006F5131">
        <w:rPr>
          <w:rFonts w:ascii="Times New Roman" w:eastAsia="Times New Roman" w:hAnsi="Times New Roman" w:cs="Times New Roman"/>
          <w:iCs/>
          <w:color w:val="000000"/>
          <w:sz w:val="28"/>
          <w:szCs w:val="28"/>
          <w:lang w:eastAsia="ru-RU"/>
        </w:rPr>
        <w:t>почек, нарушают</w:t>
      </w:r>
      <w:r w:rsidRPr="006F5131">
        <w:rPr>
          <w:rFonts w:ascii="Times New Roman" w:eastAsia="Times New Roman" w:hAnsi="Times New Roman" w:cs="Times New Roman"/>
          <w:iCs/>
          <w:color w:val="000000"/>
          <w:sz w:val="28"/>
          <w:szCs w:val="28"/>
          <w:lang w:eastAsia="ru-RU"/>
        </w:rPr>
        <w:t xml:space="preserve"> углеводный, белковый и другие обменные процессы, угнетают тканевое дыхание и пр. Фтор является </w:t>
      </w:r>
      <w:proofErr w:type="spellStart"/>
      <w:r w:rsidRPr="006F5131">
        <w:rPr>
          <w:rFonts w:ascii="Times New Roman" w:eastAsia="Times New Roman" w:hAnsi="Times New Roman" w:cs="Times New Roman"/>
          <w:iCs/>
          <w:color w:val="000000"/>
          <w:sz w:val="28"/>
          <w:szCs w:val="28"/>
          <w:lang w:eastAsia="ru-RU"/>
        </w:rPr>
        <w:t>нейротропным</w:t>
      </w:r>
      <w:proofErr w:type="spellEnd"/>
      <w:r w:rsidRPr="006F5131">
        <w:rPr>
          <w:rFonts w:ascii="Times New Roman" w:eastAsia="Times New Roman" w:hAnsi="Times New Roman" w:cs="Times New Roman"/>
          <w:iCs/>
          <w:color w:val="000000"/>
          <w:sz w:val="28"/>
          <w:szCs w:val="28"/>
          <w:lang w:eastAsia="ru-RU"/>
        </w:rPr>
        <w:t xml:space="preserve"> ядом.</w:t>
      </w:r>
      <w:r w:rsidRPr="006F5131">
        <w:rPr>
          <w:rFonts w:ascii="Times New Roman" w:eastAsia="Times New Roman" w:hAnsi="Times New Roman" w:cs="Times New Roman"/>
          <w:iCs/>
          <w:color w:val="000000"/>
          <w:sz w:val="28"/>
          <w:szCs w:val="28"/>
          <w:lang w:eastAsia="ru-RU"/>
        </w:rPr>
        <w:t xml:space="preserve"> </w:t>
      </w:r>
    </w:p>
    <w:p w:rsidR="006F5131" w:rsidRPr="006F5131" w:rsidRDefault="006F5131" w:rsidP="006F5131">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6F5131">
        <w:rPr>
          <w:rFonts w:ascii="Times New Roman" w:eastAsia="Times New Roman" w:hAnsi="Times New Roman" w:cs="Times New Roman"/>
          <w:iCs/>
          <w:color w:val="000000"/>
          <w:sz w:val="28"/>
          <w:szCs w:val="28"/>
          <w:u w:val="single"/>
          <w:lang w:eastAsia="ru-RU"/>
        </w:rPr>
        <w:t>Кремний</w:t>
      </w:r>
      <w:r w:rsidRPr="006F5131">
        <w:rPr>
          <w:rFonts w:ascii="Times New Roman" w:eastAsia="Times New Roman" w:hAnsi="Times New Roman" w:cs="Times New Roman"/>
          <w:iCs/>
          <w:color w:val="000000"/>
          <w:sz w:val="28"/>
          <w:szCs w:val="28"/>
          <w:lang w:eastAsia="ru-RU"/>
        </w:rPr>
        <w:t xml:space="preserve"> в виде различных соединений входит в состав большинства тканей, влияет на обмен липидов, образование коллагена, костной ткани. Особенно важна роль кремния как структурного элемента соединительной ткани. Концентрация кремния в волосах и аорте с возрастом снижается, что косвенно указывает на значимость </w:t>
      </w:r>
      <w:proofErr w:type="spellStart"/>
      <w:r w:rsidRPr="006F5131">
        <w:rPr>
          <w:rFonts w:ascii="Times New Roman" w:eastAsia="Times New Roman" w:hAnsi="Times New Roman" w:cs="Times New Roman"/>
          <w:iCs/>
          <w:color w:val="000000"/>
          <w:sz w:val="28"/>
          <w:szCs w:val="28"/>
          <w:lang w:eastAsia="ru-RU"/>
        </w:rPr>
        <w:t>биоэлементного</w:t>
      </w:r>
      <w:proofErr w:type="spellEnd"/>
      <w:r w:rsidRPr="006F5131">
        <w:rPr>
          <w:rFonts w:ascii="Times New Roman" w:eastAsia="Times New Roman" w:hAnsi="Times New Roman" w:cs="Times New Roman"/>
          <w:iCs/>
          <w:color w:val="000000"/>
          <w:sz w:val="28"/>
          <w:szCs w:val="28"/>
          <w:lang w:eastAsia="ru-RU"/>
        </w:rPr>
        <w:t xml:space="preserve"> статуса кремния в патогенезе атеросклероза.</w:t>
      </w:r>
      <w:r w:rsidRPr="006F5131">
        <w:t xml:space="preserve"> </w:t>
      </w:r>
      <w:r w:rsidRPr="006F5131">
        <w:rPr>
          <w:rFonts w:ascii="Times New Roman" w:eastAsia="Times New Roman" w:hAnsi="Times New Roman" w:cs="Times New Roman"/>
          <w:iCs/>
          <w:color w:val="000000"/>
          <w:sz w:val="28"/>
          <w:szCs w:val="28"/>
          <w:lang w:eastAsia="ru-RU"/>
        </w:rPr>
        <w:t xml:space="preserve">Кремний необходим для образования и развития соединительной ткани, которая широко представлена в нашем организме – это кости, суставы, хрящи, сухожилия, хрусталик глаза, сосуды, а также кожа, слизистые оболочки, волосы и ногти. Соединительная ткань обладает свойством, отличающим её от других тканей организма – способностью к регенерации (восстановлению). Высокое содержание кремния в соединительной ткани связано с его присутствием в составе </w:t>
      </w:r>
      <w:proofErr w:type="spellStart"/>
      <w:r w:rsidRPr="006F5131">
        <w:rPr>
          <w:rFonts w:ascii="Times New Roman" w:eastAsia="Times New Roman" w:hAnsi="Times New Roman" w:cs="Times New Roman"/>
          <w:iCs/>
          <w:color w:val="000000"/>
          <w:sz w:val="28"/>
          <w:szCs w:val="28"/>
          <w:lang w:eastAsia="ru-RU"/>
        </w:rPr>
        <w:t>гликозаминогликанов</w:t>
      </w:r>
      <w:proofErr w:type="spellEnd"/>
      <w:r w:rsidRPr="006F5131">
        <w:rPr>
          <w:rFonts w:ascii="Times New Roman" w:eastAsia="Times New Roman" w:hAnsi="Times New Roman" w:cs="Times New Roman"/>
          <w:iCs/>
          <w:color w:val="000000"/>
          <w:sz w:val="28"/>
          <w:szCs w:val="28"/>
          <w:lang w:eastAsia="ru-RU"/>
        </w:rPr>
        <w:t xml:space="preserve"> и белковых комплексов, образующих остов тканей и придающих им прочность и упругость. Кремний участвует в химических реакциях, скрепляющих отдельные волокна коллагена и эластина, </w:t>
      </w:r>
      <w:proofErr w:type="spellStart"/>
      <w:r w:rsidRPr="006F5131">
        <w:rPr>
          <w:rFonts w:ascii="Times New Roman" w:eastAsia="Times New Roman" w:hAnsi="Times New Roman" w:cs="Times New Roman"/>
          <w:iCs/>
          <w:color w:val="000000"/>
          <w:sz w:val="28"/>
          <w:szCs w:val="28"/>
          <w:lang w:eastAsia="ru-RU"/>
        </w:rPr>
        <w:t>профилактирует</w:t>
      </w:r>
      <w:proofErr w:type="spellEnd"/>
      <w:r w:rsidRPr="006F5131">
        <w:rPr>
          <w:rFonts w:ascii="Times New Roman" w:eastAsia="Times New Roman" w:hAnsi="Times New Roman" w:cs="Times New Roman"/>
          <w:iCs/>
          <w:color w:val="000000"/>
          <w:sz w:val="28"/>
          <w:szCs w:val="28"/>
          <w:lang w:eastAsia="ru-RU"/>
        </w:rPr>
        <w:t xml:space="preserve"> образование морщин, нормализует гидратацию кожи, укрепляет волосы и ногти. </w:t>
      </w:r>
    </w:p>
    <w:p w:rsidR="006F5131" w:rsidRDefault="006F5131" w:rsidP="006F5131">
      <w:pPr>
        <w:keepNext/>
        <w:suppressAutoHyphens/>
        <w:spacing w:after="0" w:line="240" w:lineRule="auto"/>
        <w:ind w:firstLine="567"/>
        <w:jc w:val="both"/>
      </w:pPr>
      <w:r w:rsidRPr="006F5131">
        <w:rPr>
          <w:rFonts w:ascii="Times New Roman" w:eastAsia="Times New Roman" w:hAnsi="Times New Roman" w:cs="Times New Roman"/>
          <w:iCs/>
          <w:color w:val="000000"/>
          <w:sz w:val="28"/>
          <w:szCs w:val="28"/>
          <w:lang w:eastAsia="ru-RU"/>
        </w:rPr>
        <w:t xml:space="preserve">Соединения кремния являются необходимыми активаторами процессов регенерации соединительной ткани в организме человека, они ускоряют обменные процессы в организме, оказывают стимулирующее действие на рост клеток кожи, выработку коллагена, эластина, кератина и </w:t>
      </w:r>
      <w:proofErr w:type="spellStart"/>
      <w:r w:rsidRPr="006F5131">
        <w:rPr>
          <w:rFonts w:ascii="Times New Roman" w:eastAsia="Times New Roman" w:hAnsi="Times New Roman" w:cs="Times New Roman"/>
          <w:iCs/>
          <w:color w:val="000000"/>
          <w:sz w:val="28"/>
          <w:szCs w:val="28"/>
          <w:lang w:eastAsia="ru-RU"/>
        </w:rPr>
        <w:t>гликозаминогликанов</w:t>
      </w:r>
      <w:proofErr w:type="spellEnd"/>
      <w:r w:rsidRPr="006F5131">
        <w:rPr>
          <w:rFonts w:ascii="Times New Roman" w:eastAsia="Times New Roman" w:hAnsi="Times New Roman" w:cs="Times New Roman"/>
          <w:iCs/>
          <w:color w:val="000000"/>
          <w:sz w:val="28"/>
          <w:szCs w:val="28"/>
          <w:lang w:eastAsia="ru-RU"/>
        </w:rPr>
        <w:t>.</w:t>
      </w:r>
      <w:r w:rsidRPr="006F5131">
        <w:t xml:space="preserve"> </w:t>
      </w:r>
    </w:p>
    <w:p w:rsidR="006F5131" w:rsidRPr="006F5131" w:rsidRDefault="006F5131" w:rsidP="006F5131">
      <w:pPr>
        <w:keepNext/>
        <w:suppressAutoHyphens/>
        <w:spacing w:after="0" w:line="240" w:lineRule="auto"/>
        <w:ind w:firstLine="567"/>
        <w:jc w:val="both"/>
        <w:rPr>
          <w:rFonts w:ascii="Times New Roman" w:eastAsia="Times New Roman" w:hAnsi="Times New Roman" w:cs="Times New Roman"/>
          <w:iCs/>
          <w:color w:val="000000"/>
          <w:sz w:val="28"/>
          <w:szCs w:val="28"/>
          <w:u w:val="single"/>
          <w:lang w:eastAsia="ru-RU"/>
        </w:rPr>
      </w:pPr>
      <w:r w:rsidRPr="006F5131">
        <w:rPr>
          <w:rFonts w:ascii="Times New Roman" w:hAnsi="Times New Roman" w:cs="Times New Roman"/>
          <w:sz w:val="28"/>
          <w:szCs w:val="28"/>
          <w:u w:val="single"/>
        </w:rPr>
        <w:t>Никель</w:t>
      </w:r>
    </w:p>
    <w:p w:rsidR="006F5131" w:rsidRPr="006F5131" w:rsidRDefault="006F5131" w:rsidP="006F5131">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6F5131">
        <w:rPr>
          <w:rFonts w:ascii="Times New Roman" w:eastAsia="Times New Roman" w:hAnsi="Times New Roman" w:cs="Times New Roman"/>
          <w:iCs/>
          <w:color w:val="000000"/>
          <w:sz w:val="28"/>
          <w:szCs w:val="28"/>
          <w:lang w:eastAsia="ru-RU"/>
        </w:rPr>
        <w:t xml:space="preserve">Еще в начале XX в. было установлено, что поджелудочная железа относительно богата никелем и что этот микроэлемент при введении вслед за инсулином удлиняет действие последнего, повышая тем самым гипогликемическую активность. Никель оказывает влияние на ферментативные процессы, окисление аскорбиновой кислоты, ускоряет переход сульфгидрильных групп в </w:t>
      </w:r>
      <w:proofErr w:type="spellStart"/>
      <w:r w:rsidRPr="006F5131">
        <w:rPr>
          <w:rFonts w:ascii="Times New Roman" w:eastAsia="Times New Roman" w:hAnsi="Times New Roman" w:cs="Times New Roman"/>
          <w:iCs/>
          <w:color w:val="000000"/>
          <w:sz w:val="28"/>
          <w:szCs w:val="28"/>
          <w:lang w:eastAsia="ru-RU"/>
        </w:rPr>
        <w:t>дисульфидные</w:t>
      </w:r>
      <w:proofErr w:type="spellEnd"/>
      <w:r w:rsidRPr="006F5131">
        <w:rPr>
          <w:rFonts w:ascii="Times New Roman" w:eastAsia="Times New Roman" w:hAnsi="Times New Roman" w:cs="Times New Roman"/>
          <w:iCs/>
          <w:color w:val="000000"/>
          <w:sz w:val="28"/>
          <w:szCs w:val="28"/>
          <w:lang w:eastAsia="ru-RU"/>
        </w:rPr>
        <w:t xml:space="preserve">. Никель может угнетать действие адреналина и снижать артериальное давление. Под влияние никеля вдвое возрастает выведение кортикостероидов с мочой, усиливается антидиуретическое действие экстракта гипофиза. </w:t>
      </w:r>
    </w:p>
    <w:p w:rsidR="006F5131" w:rsidRPr="006F5131" w:rsidRDefault="006F5131" w:rsidP="006F5131">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6F5131">
        <w:rPr>
          <w:rFonts w:ascii="Times New Roman" w:eastAsia="Times New Roman" w:hAnsi="Times New Roman" w:cs="Times New Roman"/>
          <w:iCs/>
          <w:color w:val="000000"/>
          <w:sz w:val="28"/>
          <w:szCs w:val="28"/>
          <w:lang w:eastAsia="ru-RU"/>
        </w:rPr>
        <w:t xml:space="preserve">Избыточное накопление в организме человека никеля может приводить к отклонениям в состоянии здоровья. В первую очередь, это касается гиперчувствительности к никелю, в результате которой могут возникать контактные дерматиты, раздражения кожи и слизистых, а также вызывать депигментацию кожи (витилиго). </w:t>
      </w:r>
    </w:p>
    <w:p w:rsidR="006F5131" w:rsidRPr="006F5131" w:rsidRDefault="006F5131" w:rsidP="006F5131">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6F5131">
        <w:rPr>
          <w:rFonts w:ascii="Times New Roman" w:eastAsia="Times New Roman" w:hAnsi="Times New Roman" w:cs="Times New Roman"/>
          <w:iCs/>
          <w:color w:val="000000"/>
          <w:sz w:val="28"/>
          <w:szCs w:val="28"/>
          <w:lang w:eastAsia="ru-RU"/>
        </w:rPr>
        <w:t xml:space="preserve">Известно, что у 10 % всех дерматологических пациентов обнаруживается положительная реакция на контакт с сульфатом никеля. В ряде случаев контактный дерматит может протекать в виде </w:t>
      </w:r>
      <w:proofErr w:type="spellStart"/>
      <w:r w:rsidRPr="006F5131">
        <w:rPr>
          <w:rFonts w:ascii="Times New Roman" w:eastAsia="Times New Roman" w:hAnsi="Times New Roman" w:cs="Times New Roman"/>
          <w:iCs/>
          <w:color w:val="000000"/>
          <w:sz w:val="28"/>
          <w:szCs w:val="28"/>
          <w:lang w:eastAsia="ru-RU"/>
        </w:rPr>
        <w:t>дисгидротической</w:t>
      </w:r>
      <w:proofErr w:type="spellEnd"/>
      <w:r w:rsidRPr="006F5131">
        <w:rPr>
          <w:rFonts w:ascii="Times New Roman" w:eastAsia="Times New Roman" w:hAnsi="Times New Roman" w:cs="Times New Roman"/>
          <w:iCs/>
          <w:color w:val="000000"/>
          <w:sz w:val="28"/>
          <w:szCs w:val="28"/>
          <w:lang w:eastAsia="ru-RU"/>
        </w:rPr>
        <w:t xml:space="preserve"> экземы конечностей, а гиперчувствительность к нему проявляться в виде астмы, конъюнктивита, аллергического ринита. Поступление никеля с пищей может вызывать явления гастроэнтерита. Имеются сведения о </w:t>
      </w:r>
      <w:proofErr w:type="spellStart"/>
      <w:r w:rsidRPr="006F5131">
        <w:rPr>
          <w:rFonts w:ascii="Times New Roman" w:eastAsia="Times New Roman" w:hAnsi="Times New Roman" w:cs="Times New Roman"/>
          <w:iCs/>
          <w:color w:val="000000"/>
          <w:sz w:val="28"/>
          <w:szCs w:val="28"/>
          <w:lang w:eastAsia="ru-RU"/>
        </w:rPr>
        <w:t>канцерогенности</w:t>
      </w:r>
      <w:proofErr w:type="spellEnd"/>
      <w:r w:rsidRPr="006F5131">
        <w:rPr>
          <w:rFonts w:ascii="Times New Roman" w:eastAsia="Times New Roman" w:hAnsi="Times New Roman" w:cs="Times New Roman"/>
          <w:iCs/>
          <w:color w:val="000000"/>
          <w:sz w:val="28"/>
          <w:szCs w:val="28"/>
          <w:lang w:eastAsia="ru-RU"/>
        </w:rPr>
        <w:t xml:space="preserve"> никеля и его соединений, в частности о способности вызывать рак назальных синусов и легких. </w:t>
      </w:r>
      <w:proofErr w:type="spellStart"/>
      <w:r w:rsidRPr="006F5131">
        <w:rPr>
          <w:rFonts w:ascii="Times New Roman" w:eastAsia="Times New Roman" w:hAnsi="Times New Roman" w:cs="Times New Roman"/>
          <w:iCs/>
          <w:color w:val="000000"/>
          <w:sz w:val="28"/>
          <w:szCs w:val="28"/>
          <w:lang w:eastAsia="ru-RU"/>
        </w:rPr>
        <w:t>Канцерогенность</w:t>
      </w:r>
      <w:proofErr w:type="spellEnd"/>
      <w:r w:rsidRPr="006F5131">
        <w:rPr>
          <w:rFonts w:ascii="Times New Roman" w:eastAsia="Times New Roman" w:hAnsi="Times New Roman" w:cs="Times New Roman"/>
          <w:iCs/>
          <w:color w:val="000000"/>
          <w:sz w:val="28"/>
          <w:szCs w:val="28"/>
          <w:lang w:eastAsia="ru-RU"/>
        </w:rPr>
        <w:t xml:space="preserve"> никеля возрастает при одновременном воздействии других канцерогенов, таких как </w:t>
      </w:r>
      <w:proofErr w:type="spellStart"/>
      <w:r w:rsidRPr="006F5131">
        <w:rPr>
          <w:rFonts w:ascii="Times New Roman" w:eastAsia="Times New Roman" w:hAnsi="Times New Roman" w:cs="Times New Roman"/>
          <w:iCs/>
          <w:color w:val="000000"/>
          <w:sz w:val="28"/>
          <w:szCs w:val="28"/>
          <w:lang w:eastAsia="ru-RU"/>
        </w:rPr>
        <w:t>бензопирены</w:t>
      </w:r>
      <w:proofErr w:type="spellEnd"/>
      <w:r w:rsidRPr="006F5131">
        <w:rPr>
          <w:rFonts w:ascii="Times New Roman" w:eastAsia="Times New Roman" w:hAnsi="Times New Roman" w:cs="Times New Roman"/>
          <w:iCs/>
          <w:color w:val="000000"/>
          <w:sz w:val="28"/>
          <w:szCs w:val="28"/>
          <w:lang w:eastAsia="ru-RU"/>
        </w:rPr>
        <w:t>, мышьяк, шестивалентный хром.</w:t>
      </w:r>
    </w:p>
    <w:p w:rsidR="006F5131" w:rsidRPr="006F5131" w:rsidRDefault="006F5131" w:rsidP="006F5131">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6F5131" w:rsidRDefault="006F5131" w:rsidP="002329CE">
      <w:pPr>
        <w:keepNext/>
        <w:suppressAutoHyphens/>
        <w:spacing w:after="0" w:line="240" w:lineRule="auto"/>
        <w:ind w:firstLine="567"/>
        <w:rPr>
          <w:rFonts w:ascii="Times New Roman" w:eastAsia="Times New Roman" w:hAnsi="Times New Roman" w:cs="Times New Roman"/>
          <w:iCs/>
          <w:color w:val="000000"/>
          <w:sz w:val="28"/>
          <w:szCs w:val="28"/>
          <w:u w:val="single"/>
          <w:lang w:eastAsia="ru-RU"/>
        </w:rPr>
      </w:pPr>
    </w:p>
    <w:p w:rsidR="00154885" w:rsidRDefault="006F6A2E" w:rsidP="002329CE">
      <w:pPr>
        <w:keepNext/>
        <w:suppressAutoHyphens/>
        <w:spacing w:after="0" w:line="240" w:lineRule="auto"/>
        <w:ind w:firstLine="567"/>
        <w:rPr>
          <w:rFonts w:ascii="Times New Roman" w:eastAsia="Times New Roman" w:hAnsi="Times New Roman" w:cs="Times New Roman"/>
          <w:iCs/>
          <w:color w:val="000000"/>
          <w:sz w:val="28"/>
          <w:szCs w:val="28"/>
          <w:u w:val="single"/>
          <w:lang w:eastAsia="ru-RU"/>
        </w:rPr>
      </w:pPr>
      <w:r w:rsidRPr="006F6A2E">
        <w:rPr>
          <w:rFonts w:ascii="Times New Roman" w:eastAsia="Times New Roman" w:hAnsi="Times New Roman" w:cs="Times New Roman"/>
          <w:iCs/>
          <w:color w:val="000000"/>
          <w:sz w:val="28"/>
          <w:szCs w:val="28"/>
          <w:u w:val="single"/>
          <w:lang w:eastAsia="ru-RU"/>
        </w:rPr>
        <w:t>Тестовые вопросы для проверки знаний</w:t>
      </w:r>
    </w:p>
    <w:p w:rsidR="00AC7E9E" w:rsidRPr="006F6A2E" w:rsidRDefault="00AC7E9E" w:rsidP="002329CE">
      <w:pPr>
        <w:keepNext/>
        <w:suppressAutoHyphens/>
        <w:spacing w:after="0" w:line="240" w:lineRule="auto"/>
        <w:ind w:firstLine="567"/>
        <w:rPr>
          <w:rFonts w:ascii="Times New Roman" w:eastAsia="Times New Roman" w:hAnsi="Times New Roman" w:cs="Times New Roman"/>
          <w:iCs/>
          <w:color w:val="000000"/>
          <w:sz w:val="28"/>
          <w:szCs w:val="28"/>
          <w:u w:val="single"/>
          <w:lang w:eastAsia="ru-RU"/>
        </w:rPr>
      </w:pPr>
    </w:p>
    <w:p w:rsidR="006F6A2E" w:rsidRPr="00AC7E9E" w:rsidRDefault="006F6A2E" w:rsidP="002329CE">
      <w:pPr>
        <w:pStyle w:val="a3"/>
        <w:keepNext/>
        <w:numPr>
          <w:ilvl w:val="0"/>
          <w:numId w:val="13"/>
        </w:numPr>
        <w:spacing w:after="0" w:line="240" w:lineRule="auto"/>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 xml:space="preserve"> В наиболее высоких концентрациях кремний содержится:</w:t>
      </w:r>
    </w:p>
    <w:p w:rsidR="006F6A2E" w:rsidRPr="00AC7E9E" w:rsidRDefault="006F6A2E" w:rsidP="002329CE">
      <w:pPr>
        <w:keepNext/>
        <w:numPr>
          <w:ilvl w:val="0"/>
          <w:numId w:val="4"/>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в</w:t>
      </w:r>
      <w:proofErr w:type="gramEnd"/>
      <w:r w:rsidRPr="00AC7E9E">
        <w:rPr>
          <w:rFonts w:ascii="Times New Roman" w:eastAsia="Times New Roman" w:hAnsi="Times New Roman" w:cs="Times New Roman"/>
          <w:sz w:val="28"/>
          <w:szCs w:val="28"/>
        </w:rPr>
        <w:t xml:space="preserve"> соединительной ткани</w:t>
      </w:r>
    </w:p>
    <w:p w:rsidR="006F6A2E" w:rsidRPr="00AC7E9E" w:rsidRDefault="006F6A2E" w:rsidP="002329CE">
      <w:pPr>
        <w:keepNext/>
        <w:numPr>
          <w:ilvl w:val="0"/>
          <w:numId w:val="4"/>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в</w:t>
      </w:r>
      <w:proofErr w:type="gramEnd"/>
      <w:r w:rsidRPr="00AC7E9E">
        <w:rPr>
          <w:rFonts w:ascii="Times New Roman" w:eastAsia="Times New Roman" w:hAnsi="Times New Roman" w:cs="Times New Roman"/>
          <w:sz w:val="28"/>
          <w:szCs w:val="28"/>
        </w:rPr>
        <w:t xml:space="preserve"> костной ткани</w:t>
      </w:r>
      <w:r w:rsidR="00AC7E9E">
        <w:rPr>
          <w:rFonts w:ascii="Times New Roman" w:eastAsia="Times New Roman" w:hAnsi="Times New Roman" w:cs="Times New Roman"/>
          <w:sz w:val="28"/>
          <w:szCs w:val="28"/>
        </w:rPr>
        <w:t xml:space="preserve">     </w:t>
      </w:r>
    </w:p>
    <w:p w:rsidR="006F6A2E" w:rsidRPr="00AC7E9E" w:rsidRDefault="006F6A2E" w:rsidP="002329CE">
      <w:pPr>
        <w:keepNext/>
        <w:numPr>
          <w:ilvl w:val="0"/>
          <w:numId w:val="4"/>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в</w:t>
      </w:r>
      <w:proofErr w:type="gramEnd"/>
      <w:r w:rsidRPr="00AC7E9E">
        <w:rPr>
          <w:rFonts w:ascii="Times New Roman" w:eastAsia="Times New Roman" w:hAnsi="Times New Roman" w:cs="Times New Roman"/>
          <w:sz w:val="28"/>
          <w:szCs w:val="28"/>
        </w:rPr>
        <w:t xml:space="preserve"> мышечной ткани</w:t>
      </w:r>
    </w:p>
    <w:p w:rsidR="006F6A2E" w:rsidRPr="00AC7E9E" w:rsidRDefault="006F6A2E" w:rsidP="002329CE">
      <w:pPr>
        <w:pStyle w:val="a3"/>
        <w:keepNext/>
        <w:numPr>
          <w:ilvl w:val="0"/>
          <w:numId w:val="13"/>
        </w:numPr>
        <w:spacing w:after="0" w:line="240" w:lineRule="auto"/>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В организме человека ванадия содержится около:</w:t>
      </w:r>
    </w:p>
    <w:p w:rsidR="006F6A2E" w:rsidRPr="00AC7E9E" w:rsidRDefault="006F6A2E" w:rsidP="002329CE">
      <w:pPr>
        <w:keepNext/>
        <w:numPr>
          <w:ilvl w:val="0"/>
          <w:numId w:val="5"/>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100 мкг</w:t>
      </w:r>
    </w:p>
    <w:p w:rsidR="006F6A2E" w:rsidRPr="00AC7E9E" w:rsidRDefault="006F6A2E" w:rsidP="002329CE">
      <w:pPr>
        <w:keepNext/>
        <w:numPr>
          <w:ilvl w:val="0"/>
          <w:numId w:val="5"/>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200 мкг</w:t>
      </w:r>
    </w:p>
    <w:p w:rsidR="006F6A2E" w:rsidRPr="00AC7E9E" w:rsidRDefault="006F6A2E" w:rsidP="002329CE">
      <w:pPr>
        <w:keepNext/>
        <w:numPr>
          <w:ilvl w:val="0"/>
          <w:numId w:val="5"/>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50 мкг</w:t>
      </w:r>
    </w:p>
    <w:p w:rsidR="006F6A2E" w:rsidRPr="00AC7E9E" w:rsidRDefault="006F6A2E" w:rsidP="002329CE">
      <w:pPr>
        <w:keepNext/>
        <w:spacing w:after="0" w:line="240" w:lineRule="auto"/>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3. Ванадий входит в состав:</w:t>
      </w:r>
    </w:p>
    <w:p w:rsidR="006F6A2E" w:rsidRPr="00AC7E9E" w:rsidRDefault="006F6A2E" w:rsidP="002329CE">
      <w:pPr>
        <w:keepNext/>
        <w:numPr>
          <w:ilvl w:val="0"/>
          <w:numId w:val="6"/>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Костной ткани</w:t>
      </w:r>
    </w:p>
    <w:p w:rsidR="006F6A2E" w:rsidRPr="00AC7E9E" w:rsidRDefault="006F6A2E" w:rsidP="002329CE">
      <w:pPr>
        <w:keepNext/>
        <w:numPr>
          <w:ilvl w:val="0"/>
          <w:numId w:val="6"/>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Мышечной ткани</w:t>
      </w:r>
    </w:p>
    <w:p w:rsidR="006F6A2E" w:rsidRPr="00AC7E9E" w:rsidRDefault="006F6A2E" w:rsidP="002329CE">
      <w:pPr>
        <w:keepNext/>
        <w:numPr>
          <w:ilvl w:val="0"/>
          <w:numId w:val="6"/>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Костной ткани</w:t>
      </w:r>
    </w:p>
    <w:p w:rsidR="006F6A2E" w:rsidRPr="00AC7E9E" w:rsidRDefault="006F6A2E" w:rsidP="002329CE">
      <w:pPr>
        <w:keepNext/>
        <w:numPr>
          <w:ilvl w:val="0"/>
          <w:numId w:val="6"/>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Соединительной ткани</w:t>
      </w:r>
    </w:p>
    <w:p w:rsidR="006F6A2E" w:rsidRPr="00AC7E9E" w:rsidRDefault="006F6A2E" w:rsidP="002329CE">
      <w:pPr>
        <w:keepNext/>
        <w:spacing w:after="0" w:line="240" w:lineRule="auto"/>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 xml:space="preserve">4. Ионы </w:t>
      </w:r>
      <w:proofErr w:type="spellStart"/>
      <w:r w:rsidRPr="00AC7E9E">
        <w:rPr>
          <w:rFonts w:ascii="Times New Roman" w:eastAsia="Times New Roman" w:hAnsi="Times New Roman" w:cs="Times New Roman"/>
          <w:sz w:val="28"/>
          <w:szCs w:val="28"/>
        </w:rPr>
        <w:t>Br</w:t>
      </w:r>
      <w:proofErr w:type="spellEnd"/>
      <w:r w:rsidRPr="00AC7E9E">
        <w:rPr>
          <w:rFonts w:ascii="Times New Roman" w:eastAsia="Times New Roman" w:hAnsi="Times New Roman" w:cs="Times New Roman"/>
          <w:sz w:val="28"/>
          <w:szCs w:val="28"/>
        </w:rPr>
        <w:t xml:space="preserve"> угнетают деятельность:</w:t>
      </w:r>
    </w:p>
    <w:p w:rsidR="006F6A2E" w:rsidRPr="00AC7E9E" w:rsidRDefault="006F6A2E" w:rsidP="002329CE">
      <w:pPr>
        <w:keepNext/>
        <w:numPr>
          <w:ilvl w:val="0"/>
          <w:numId w:val="7"/>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щитовидной</w:t>
      </w:r>
      <w:proofErr w:type="gramEnd"/>
      <w:r w:rsidRPr="00AC7E9E">
        <w:rPr>
          <w:rFonts w:ascii="Times New Roman" w:eastAsia="Times New Roman" w:hAnsi="Times New Roman" w:cs="Times New Roman"/>
          <w:sz w:val="28"/>
          <w:szCs w:val="28"/>
        </w:rPr>
        <w:t xml:space="preserve"> железы</w:t>
      </w:r>
    </w:p>
    <w:p w:rsidR="006F6A2E" w:rsidRPr="00AC7E9E" w:rsidRDefault="006F6A2E" w:rsidP="002329CE">
      <w:pPr>
        <w:keepNext/>
        <w:numPr>
          <w:ilvl w:val="0"/>
          <w:numId w:val="7"/>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предстательной</w:t>
      </w:r>
      <w:proofErr w:type="gramEnd"/>
      <w:r w:rsidRPr="00AC7E9E">
        <w:rPr>
          <w:rFonts w:ascii="Times New Roman" w:eastAsia="Times New Roman" w:hAnsi="Times New Roman" w:cs="Times New Roman"/>
          <w:sz w:val="28"/>
          <w:szCs w:val="28"/>
        </w:rPr>
        <w:t xml:space="preserve"> железы</w:t>
      </w:r>
    </w:p>
    <w:p w:rsidR="006F6A2E" w:rsidRPr="00AC7E9E" w:rsidRDefault="006F6A2E" w:rsidP="002329CE">
      <w:pPr>
        <w:keepNext/>
        <w:numPr>
          <w:ilvl w:val="0"/>
          <w:numId w:val="7"/>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поджелудочной</w:t>
      </w:r>
      <w:proofErr w:type="gramEnd"/>
      <w:r w:rsidRPr="00AC7E9E">
        <w:rPr>
          <w:rFonts w:ascii="Times New Roman" w:eastAsia="Times New Roman" w:hAnsi="Times New Roman" w:cs="Times New Roman"/>
          <w:sz w:val="28"/>
          <w:szCs w:val="28"/>
        </w:rPr>
        <w:t xml:space="preserve"> железы</w:t>
      </w:r>
    </w:p>
    <w:p w:rsidR="006F6A2E" w:rsidRPr="00AC7E9E" w:rsidRDefault="006F6A2E" w:rsidP="002329CE">
      <w:pPr>
        <w:keepNext/>
        <w:spacing w:after="0" w:line="240" w:lineRule="auto"/>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5. Более 90% бериллия выводится:</w:t>
      </w:r>
    </w:p>
    <w:p w:rsidR="006F6A2E" w:rsidRPr="00AC7E9E" w:rsidRDefault="006F6A2E" w:rsidP="002329CE">
      <w:pPr>
        <w:keepNext/>
        <w:numPr>
          <w:ilvl w:val="0"/>
          <w:numId w:val="8"/>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мочой</w:t>
      </w:r>
      <w:proofErr w:type="gramEnd"/>
    </w:p>
    <w:p w:rsidR="006F6A2E" w:rsidRPr="00AC7E9E" w:rsidRDefault="006F6A2E" w:rsidP="002329CE">
      <w:pPr>
        <w:keepNext/>
        <w:numPr>
          <w:ilvl w:val="0"/>
          <w:numId w:val="8"/>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калом</w:t>
      </w:r>
    </w:p>
    <w:p w:rsidR="006F6A2E" w:rsidRPr="00AC7E9E" w:rsidRDefault="006F6A2E" w:rsidP="002329CE">
      <w:pPr>
        <w:keepNext/>
        <w:numPr>
          <w:ilvl w:val="0"/>
          <w:numId w:val="8"/>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потом</w:t>
      </w:r>
    </w:p>
    <w:p w:rsidR="006F6A2E" w:rsidRPr="00AC7E9E" w:rsidRDefault="006F6A2E" w:rsidP="002329CE">
      <w:pPr>
        <w:pStyle w:val="a3"/>
        <w:keepNext/>
        <w:numPr>
          <w:ilvl w:val="0"/>
          <w:numId w:val="14"/>
        </w:numPr>
        <w:spacing w:after="0" w:line="240" w:lineRule="auto"/>
        <w:rPr>
          <w:rFonts w:ascii="Times New Roman" w:eastAsia="Calibri" w:hAnsi="Times New Roman" w:cs="Times New Roman"/>
          <w:sz w:val="28"/>
          <w:szCs w:val="28"/>
        </w:rPr>
      </w:pPr>
      <w:r w:rsidRPr="00AC7E9E">
        <w:rPr>
          <w:rFonts w:ascii="Times New Roman" w:eastAsia="Calibri" w:hAnsi="Times New Roman" w:cs="Times New Roman"/>
          <w:sz w:val="28"/>
          <w:szCs w:val="28"/>
        </w:rPr>
        <w:t>Фтор поступает в организм:</w:t>
      </w:r>
    </w:p>
    <w:p w:rsidR="006F6A2E" w:rsidRPr="00AC7E9E" w:rsidRDefault="006F6A2E" w:rsidP="002329CE">
      <w:pPr>
        <w:keepNext/>
        <w:numPr>
          <w:ilvl w:val="0"/>
          <w:numId w:val="9"/>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с</w:t>
      </w:r>
      <w:proofErr w:type="gramEnd"/>
      <w:r w:rsidRPr="00AC7E9E">
        <w:rPr>
          <w:rFonts w:ascii="Times New Roman" w:eastAsia="Calibri" w:hAnsi="Times New Roman" w:cs="Times New Roman"/>
          <w:sz w:val="28"/>
          <w:szCs w:val="28"/>
        </w:rPr>
        <w:t xml:space="preserve"> водой и пищей</w:t>
      </w:r>
    </w:p>
    <w:p w:rsidR="006F6A2E" w:rsidRPr="00AC7E9E" w:rsidRDefault="006F6A2E" w:rsidP="002329CE">
      <w:pPr>
        <w:keepNext/>
        <w:numPr>
          <w:ilvl w:val="0"/>
          <w:numId w:val="9"/>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через</w:t>
      </w:r>
      <w:proofErr w:type="gramEnd"/>
      <w:r w:rsidRPr="00AC7E9E">
        <w:rPr>
          <w:rFonts w:ascii="Times New Roman" w:eastAsia="Calibri" w:hAnsi="Times New Roman" w:cs="Times New Roman"/>
          <w:sz w:val="28"/>
          <w:szCs w:val="28"/>
        </w:rPr>
        <w:t xml:space="preserve"> легкие</w:t>
      </w:r>
    </w:p>
    <w:p w:rsidR="006F6A2E" w:rsidRPr="00AC7E9E" w:rsidRDefault="006F6A2E" w:rsidP="002329CE">
      <w:pPr>
        <w:keepNext/>
        <w:numPr>
          <w:ilvl w:val="0"/>
          <w:numId w:val="9"/>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через</w:t>
      </w:r>
      <w:proofErr w:type="gramEnd"/>
      <w:r w:rsidRPr="00AC7E9E">
        <w:rPr>
          <w:rFonts w:ascii="Times New Roman" w:eastAsia="Calibri" w:hAnsi="Times New Roman" w:cs="Times New Roman"/>
          <w:sz w:val="28"/>
          <w:szCs w:val="28"/>
        </w:rPr>
        <w:t xml:space="preserve"> кожу</w:t>
      </w:r>
    </w:p>
    <w:p w:rsidR="006F6A2E" w:rsidRPr="00AC7E9E" w:rsidRDefault="006F6A2E" w:rsidP="002329CE">
      <w:pPr>
        <w:keepNext/>
        <w:numPr>
          <w:ilvl w:val="0"/>
          <w:numId w:val="9"/>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все</w:t>
      </w:r>
      <w:proofErr w:type="gramEnd"/>
      <w:r w:rsidRPr="00AC7E9E">
        <w:rPr>
          <w:rFonts w:ascii="Times New Roman" w:eastAsia="Calibri" w:hAnsi="Times New Roman" w:cs="Times New Roman"/>
          <w:sz w:val="28"/>
          <w:szCs w:val="28"/>
        </w:rPr>
        <w:t xml:space="preserve"> перечисленные</w:t>
      </w:r>
    </w:p>
    <w:p w:rsidR="006F6A2E" w:rsidRPr="00AC7E9E" w:rsidRDefault="006F6A2E" w:rsidP="002329CE">
      <w:pPr>
        <w:pStyle w:val="a3"/>
        <w:keepNext/>
        <w:numPr>
          <w:ilvl w:val="0"/>
          <w:numId w:val="14"/>
        </w:numPr>
        <w:spacing w:after="0" w:line="240" w:lineRule="auto"/>
        <w:rPr>
          <w:rFonts w:ascii="Times New Roman" w:eastAsia="Calibri" w:hAnsi="Times New Roman" w:cs="Times New Roman"/>
          <w:sz w:val="28"/>
          <w:szCs w:val="28"/>
        </w:rPr>
      </w:pPr>
      <w:r w:rsidRPr="00AC7E9E">
        <w:rPr>
          <w:rFonts w:ascii="Times New Roman" w:eastAsia="Calibri" w:hAnsi="Times New Roman" w:cs="Times New Roman"/>
          <w:sz w:val="28"/>
          <w:szCs w:val="28"/>
        </w:rPr>
        <w:t>Основные пути выведения фтора из организма:</w:t>
      </w:r>
    </w:p>
    <w:p w:rsidR="006F6A2E" w:rsidRPr="00AC7E9E" w:rsidRDefault="006F6A2E" w:rsidP="002329CE">
      <w:pPr>
        <w:keepNext/>
        <w:numPr>
          <w:ilvl w:val="0"/>
          <w:numId w:val="10"/>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с</w:t>
      </w:r>
      <w:proofErr w:type="gramEnd"/>
      <w:r w:rsidRPr="00AC7E9E">
        <w:rPr>
          <w:rFonts w:ascii="Times New Roman" w:eastAsia="Calibri" w:hAnsi="Times New Roman" w:cs="Times New Roman"/>
          <w:sz w:val="28"/>
          <w:szCs w:val="28"/>
        </w:rPr>
        <w:t xml:space="preserve"> мочой</w:t>
      </w:r>
    </w:p>
    <w:p w:rsidR="006F6A2E" w:rsidRPr="00AC7E9E" w:rsidRDefault="006F6A2E" w:rsidP="002329CE">
      <w:pPr>
        <w:keepNext/>
        <w:numPr>
          <w:ilvl w:val="0"/>
          <w:numId w:val="10"/>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с</w:t>
      </w:r>
      <w:proofErr w:type="gramEnd"/>
      <w:r w:rsidRPr="00AC7E9E">
        <w:rPr>
          <w:rFonts w:ascii="Times New Roman" w:eastAsia="Calibri" w:hAnsi="Times New Roman" w:cs="Times New Roman"/>
          <w:sz w:val="28"/>
          <w:szCs w:val="28"/>
        </w:rPr>
        <w:t xml:space="preserve"> фекалиями</w:t>
      </w:r>
    </w:p>
    <w:p w:rsidR="006F6A2E" w:rsidRPr="00AC7E9E" w:rsidRDefault="006F6A2E" w:rsidP="002329CE">
      <w:pPr>
        <w:keepNext/>
        <w:numPr>
          <w:ilvl w:val="0"/>
          <w:numId w:val="10"/>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при</w:t>
      </w:r>
      <w:proofErr w:type="gramEnd"/>
      <w:r w:rsidRPr="00AC7E9E">
        <w:rPr>
          <w:rFonts w:ascii="Times New Roman" w:eastAsia="Calibri" w:hAnsi="Times New Roman" w:cs="Times New Roman"/>
          <w:sz w:val="28"/>
          <w:szCs w:val="28"/>
        </w:rPr>
        <w:t xml:space="preserve"> дыхании</w:t>
      </w:r>
    </w:p>
    <w:p w:rsidR="006F6A2E" w:rsidRPr="00AC7E9E" w:rsidRDefault="006F6A2E" w:rsidP="002329CE">
      <w:pPr>
        <w:keepNext/>
        <w:numPr>
          <w:ilvl w:val="0"/>
          <w:numId w:val="10"/>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все</w:t>
      </w:r>
      <w:proofErr w:type="gramEnd"/>
      <w:r w:rsidRPr="00AC7E9E">
        <w:rPr>
          <w:rFonts w:ascii="Times New Roman" w:eastAsia="Calibri" w:hAnsi="Times New Roman" w:cs="Times New Roman"/>
          <w:sz w:val="28"/>
          <w:szCs w:val="28"/>
        </w:rPr>
        <w:t xml:space="preserve"> перечисленные</w:t>
      </w:r>
    </w:p>
    <w:p w:rsidR="006F6A2E" w:rsidRPr="00AC7E9E" w:rsidRDefault="006F6A2E" w:rsidP="002329CE">
      <w:pPr>
        <w:keepNext/>
        <w:numPr>
          <w:ilvl w:val="0"/>
          <w:numId w:val="14"/>
        </w:numPr>
        <w:spacing w:after="0" w:line="240" w:lineRule="auto"/>
        <w:contextualSpacing/>
        <w:rPr>
          <w:rFonts w:ascii="Times New Roman" w:eastAsia="Calibri" w:hAnsi="Times New Roman" w:cs="Times New Roman"/>
          <w:sz w:val="28"/>
          <w:szCs w:val="28"/>
        </w:rPr>
      </w:pPr>
      <w:r w:rsidRPr="00AC7E9E">
        <w:rPr>
          <w:rFonts w:ascii="Times New Roman" w:eastAsia="Calibri" w:hAnsi="Times New Roman" w:cs="Times New Roman"/>
          <w:sz w:val="28"/>
          <w:szCs w:val="28"/>
        </w:rPr>
        <w:t xml:space="preserve">Фтор увеличивает скорость осаждения из насыщенных растворов при физиологических значениях </w:t>
      </w:r>
      <w:proofErr w:type="spellStart"/>
      <w:r w:rsidRPr="00AC7E9E">
        <w:rPr>
          <w:rFonts w:ascii="Times New Roman" w:eastAsia="Calibri" w:hAnsi="Times New Roman" w:cs="Times New Roman"/>
          <w:sz w:val="28"/>
          <w:szCs w:val="28"/>
        </w:rPr>
        <w:t>pH</w:t>
      </w:r>
      <w:proofErr w:type="spellEnd"/>
      <w:r w:rsidRPr="00AC7E9E">
        <w:rPr>
          <w:rFonts w:ascii="Times New Roman" w:eastAsia="Calibri" w:hAnsi="Times New Roman" w:cs="Times New Roman"/>
          <w:sz w:val="28"/>
          <w:szCs w:val="28"/>
        </w:rPr>
        <w:t>:</w:t>
      </w:r>
    </w:p>
    <w:p w:rsidR="006F6A2E" w:rsidRPr="00AC7E9E" w:rsidRDefault="006F6A2E" w:rsidP="002329CE">
      <w:pPr>
        <w:keepNext/>
        <w:numPr>
          <w:ilvl w:val="0"/>
          <w:numId w:val="11"/>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кальция</w:t>
      </w:r>
      <w:proofErr w:type="gramEnd"/>
      <w:r w:rsidRPr="00AC7E9E">
        <w:rPr>
          <w:rFonts w:ascii="Times New Roman" w:eastAsia="Calibri" w:hAnsi="Times New Roman" w:cs="Times New Roman"/>
          <w:sz w:val="28"/>
          <w:szCs w:val="28"/>
        </w:rPr>
        <w:t xml:space="preserve"> и натрия</w:t>
      </w:r>
    </w:p>
    <w:p w:rsidR="006F6A2E" w:rsidRPr="00AC7E9E" w:rsidRDefault="006F6A2E" w:rsidP="002329CE">
      <w:pPr>
        <w:keepNext/>
        <w:numPr>
          <w:ilvl w:val="0"/>
          <w:numId w:val="11"/>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фосфора</w:t>
      </w:r>
      <w:proofErr w:type="gramEnd"/>
      <w:r w:rsidRPr="00AC7E9E">
        <w:rPr>
          <w:rFonts w:ascii="Times New Roman" w:eastAsia="Calibri" w:hAnsi="Times New Roman" w:cs="Times New Roman"/>
          <w:sz w:val="28"/>
          <w:szCs w:val="28"/>
        </w:rPr>
        <w:t xml:space="preserve"> и железа </w:t>
      </w:r>
    </w:p>
    <w:p w:rsidR="006F6A2E" w:rsidRPr="00AC7E9E" w:rsidRDefault="006F6A2E" w:rsidP="002329CE">
      <w:pPr>
        <w:keepNext/>
        <w:numPr>
          <w:ilvl w:val="0"/>
          <w:numId w:val="11"/>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натрия</w:t>
      </w:r>
      <w:proofErr w:type="gramEnd"/>
      <w:r w:rsidRPr="00AC7E9E">
        <w:rPr>
          <w:rFonts w:ascii="Times New Roman" w:eastAsia="Calibri" w:hAnsi="Times New Roman" w:cs="Times New Roman"/>
          <w:sz w:val="28"/>
          <w:szCs w:val="28"/>
        </w:rPr>
        <w:t xml:space="preserve"> и меди</w:t>
      </w:r>
    </w:p>
    <w:p w:rsidR="006F6A2E" w:rsidRPr="00AC7E9E" w:rsidRDefault="006F6A2E" w:rsidP="002329CE">
      <w:pPr>
        <w:keepNext/>
        <w:numPr>
          <w:ilvl w:val="0"/>
          <w:numId w:val="11"/>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кальция</w:t>
      </w:r>
      <w:proofErr w:type="gramEnd"/>
      <w:r w:rsidRPr="00AC7E9E">
        <w:rPr>
          <w:rFonts w:ascii="Times New Roman" w:eastAsia="Calibri" w:hAnsi="Times New Roman" w:cs="Times New Roman"/>
          <w:sz w:val="28"/>
          <w:szCs w:val="28"/>
        </w:rPr>
        <w:t xml:space="preserve"> и фосфора</w:t>
      </w:r>
    </w:p>
    <w:p w:rsidR="006F6A2E" w:rsidRPr="00AC7E9E" w:rsidRDefault="006F6A2E" w:rsidP="002329CE">
      <w:pPr>
        <w:keepNext/>
        <w:numPr>
          <w:ilvl w:val="0"/>
          <w:numId w:val="14"/>
        </w:numPr>
        <w:spacing w:after="0" w:line="240" w:lineRule="auto"/>
        <w:contextualSpacing/>
        <w:rPr>
          <w:rFonts w:ascii="Times New Roman" w:eastAsia="Calibri" w:hAnsi="Times New Roman" w:cs="Times New Roman"/>
          <w:sz w:val="28"/>
          <w:szCs w:val="28"/>
        </w:rPr>
      </w:pPr>
      <w:r w:rsidRPr="00AC7E9E">
        <w:rPr>
          <w:rFonts w:ascii="Times New Roman" w:eastAsia="Calibri" w:hAnsi="Times New Roman" w:cs="Times New Roman"/>
          <w:sz w:val="28"/>
          <w:szCs w:val="28"/>
        </w:rPr>
        <w:t>Метаболические функции фтора:</w:t>
      </w:r>
    </w:p>
    <w:p w:rsidR="006F6A2E" w:rsidRPr="00AC7E9E" w:rsidRDefault="006F6A2E" w:rsidP="002329CE">
      <w:pPr>
        <w:keepNext/>
        <w:numPr>
          <w:ilvl w:val="0"/>
          <w:numId w:val="12"/>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формирование</w:t>
      </w:r>
      <w:proofErr w:type="gramEnd"/>
      <w:r w:rsidRPr="00AC7E9E">
        <w:rPr>
          <w:rFonts w:ascii="Times New Roman" w:eastAsia="Calibri" w:hAnsi="Times New Roman" w:cs="Times New Roman"/>
          <w:sz w:val="28"/>
          <w:szCs w:val="28"/>
        </w:rPr>
        <w:t xml:space="preserve"> и укрепление зубной эмали</w:t>
      </w:r>
    </w:p>
    <w:p w:rsidR="006F6A2E" w:rsidRPr="00AC7E9E" w:rsidRDefault="006F6A2E" w:rsidP="002329CE">
      <w:pPr>
        <w:keepNext/>
        <w:numPr>
          <w:ilvl w:val="0"/>
          <w:numId w:val="12"/>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предупреждение</w:t>
      </w:r>
      <w:proofErr w:type="gramEnd"/>
      <w:r w:rsidRPr="00AC7E9E">
        <w:rPr>
          <w:rFonts w:ascii="Times New Roman" w:eastAsia="Calibri" w:hAnsi="Times New Roman" w:cs="Times New Roman"/>
          <w:sz w:val="28"/>
          <w:szCs w:val="28"/>
        </w:rPr>
        <w:t xml:space="preserve"> развития остеопороза;</w:t>
      </w:r>
    </w:p>
    <w:p w:rsidR="006F6A2E" w:rsidRPr="00AC7E9E" w:rsidRDefault="006F6A2E" w:rsidP="002329CE">
      <w:pPr>
        <w:keepNext/>
        <w:numPr>
          <w:ilvl w:val="0"/>
          <w:numId w:val="12"/>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создание</w:t>
      </w:r>
      <w:proofErr w:type="gramEnd"/>
      <w:r w:rsidRPr="00AC7E9E">
        <w:rPr>
          <w:rFonts w:ascii="Times New Roman" w:eastAsia="Calibri" w:hAnsi="Times New Roman" w:cs="Times New Roman"/>
          <w:sz w:val="28"/>
          <w:szCs w:val="28"/>
        </w:rPr>
        <w:t xml:space="preserve"> трансмембранного электрохимического потенциала клетки</w:t>
      </w:r>
    </w:p>
    <w:p w:rsidR="006F6A2E" w:rsidRPr="00AC7E9E" w:rsidRDefault="006F6A2E" w:rsidP="002329CE">
      <w:pPr>
        <w:keepNext/>
        <w:numPr>
          <w:ilvl w:val="0"/>
          <w:numId w:val="12"/>
        </w:numPr>
        <w:spacing w:after="0" w:line="240" w:lineRule="auto"/>
        <w:contextualSpacing/>
        <w:rPr>
          <w:rFonts w:ascii="Times New Roman" w:eastAsia="Calibri" w:hAnsi="Times New Roman" w:cs="Times New Roman"/>
          <w:sz w:val="28"/>
          <w:szCs w:val="28"/>
        </w:rPr>
      </w:pPr>
      <w:proofErr w:type="gramStart"/>
      <w:r w:rsidRPr="00AC7E9E">
        <w:rPr>
          <w:rFonts w:ascii="Times New Roman" w:eastAsia="Calibri" w:hAnsi="Times New Roman" w:cs="Times New Roman"/>
          <w:sz w:val="28"/>
          <w:szCs w:val="28"/>
        </w:rPr>
        <w:t>обеспечение</w:t>
      </w:r>
      <w:proofErr w:type="gramEnd"/>
      <w:r w:rsidRPr="00AC7E9E">
        <w:rPr>
          <w:rFonts w:ascii="Times New Roman" w:eastAsia="Calibri" w:hAnsi="Times New Roman" w:cs="Times New Roman"/>
          <w:sz w:val="28"/>
          <w:szCs w:val="28"/>
        </w:rPr>
        <w:t xml:space="preserve"> нормального роста волос и ногтей</w:t>
      </w:r>
    </w:p>
    <w:p w:rsidR="006F6A2E" w:rsidRPr="00AC7E9E" w:rsidRDefault="006F6A2E" w:rsidP="002329CE">
      <w:pPr>
        <w:keepNext/>
        <w:spacing w:after="0" w:line="240" w:lineRule="auto"/>
        <w:ind w:left="720"/>
        <w:contextualSpacing/>
        <w:rPr>
          <w:rFonts w:ascii="Times New Roman" w:eastAsia="Calibri" w:hAnsi="Times New Roman" w:cs="Times New Roman"/>
          <w:sz w:val="28"/>
          <w:szCs w:val="28"/>
        </w:rPr>
      </w:pPr>
    </w:p>
    <w:p w:rsidR="006F6A2E" w:rsidRPr="00AC7E9E" w:rsidRDefault="006F6A2E" w:rsidP="00AC7E9E">
      <w:pPr>
        <w:pStyle w:val="a3"/>
        <w:keepNext/>
        <w:numPr>
          <w:ilvl w:val="0"/>
          <w:numId w:val="14"/>
        </w:numPr>
        <w:spacing w:after="0" w:line="240" w:lineRule="auto"/>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Оптимальная интенсивность поступления кремния в сутки</w:t>
      </w:r>
    </w:p>
    <w:p w:rsidR="006F6A2E" w:rsidRPr="00AC7E9E" w:rsidRDefault="006F6A2E" w:rsidP="002329CE">
      <w:pPr>
        <w:keepNext/>
        <w:numPr>
          <w:ilvl w:val="0"/>
          <w:numId w:val="20"/>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50-100 мг/сутки</w:t>
      </w:r>
    </w:p>
    <w:p w:rsidR="006F6A2E" w:rsidRPr="00AC7E9E" w:rsidRDefault="006F6A2E" w:rsidP="002329CE">
      <w:pPr>
        <w:keepNext/>
        <w:numPr>
          <w:ilvl w:val="0"/>
          <w:numId w:val="20"/>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100-150 мг/сутки</w:t>
      </w:r>
    </w:p>
    <w:p w:rsidR="006F6A2E" w:rsidRPr="00AC7E9E" w:rsidRDefault="006F6A2E" w:rsidP="002329CE">
      <w:pPr>
        <w:keepNext/>
        <w:numPr>
          <w:ilvl w:val="0"/>
          <w:numId w:val="20"/>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20-70 мг/сутки</w:t>
      </w:r>
    </w:p>
    <w:p w:rsidR="006F6A2E" w:rsidRPr="00AC7E9E" w:rsidRDefault="00AC7E9E"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6F6A2E" w:rsidRPr="00AC7E9E">
        <w:rPr>
          <w:rFonts w:ascii="Times New Roman" w:eastAsia="Times New Roman" w:hAnsi="Times New Roman" w:cs="Times New Roman"/>
          <w:sz w:val="28"/>
          <w:szCs w:val="28"/>
        </w:rPr>
        <w:t>. В желудочно-кишечном тракте человека никель всасывается:</w:t>
      </w:r>
    </w:p>
    <w:p w:rsidR="006F6A2E" w:rsidRPr="00AC7E9E" w:rsidRDefault="006F6A2E" w:rsidP="002329CE">
      <w:pPr>
        <w:keepNext/>
        <w:numPr>
          <w:ilvl w:val="0"/>
          <w:numId w:val="21"/>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от</w:t>
      </w:r>
      <w:proofErr w:type="gramEnd"/>
      <w:r w:rsidRPr="00AC7E9E">
        <w:rPr>
          <w:rFonts w:ascii="Times New Roman" w:eastAsia="Times New Roman" w:hAnsi="Times New Roman" w:cs="Times New Roman"/>
          <w:sz w:val="28"/>
          <w:szCs w:val="28"/>
        </w:rPr>
        <w:t xml:space="preserve"> 1 до 10%</w:t>
      </w:r>
    </w:p>
    <w:p w:rsidR="006F6A2E" w:rsidRPr="00AC7E9E" w:rsidRDefault="006F6A2E" w:rsidP="002329CE">
      <w:pPr>
        <w:keepNext/>
        <w:numPr>
          <w:ilvl w:val="0"/>
          <w:numId w:val="21"/>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от</w:t>
      </w:r>
      <w:proofErr w:type="gramEnd"/>
      <w:r w:rsidRPr="00AC7E9E">
        <w:rPr>
          <w:rFonts w:ascii="Times New Roman" w:eastAsia="Times New Roman" w:hAnsi="Times New Roman" w:cs="Times New Roman"/>
          <w:sz w:val="28"/>
          <w:szCs w:val="28"/>
        </w:rPr>
        <w:t xml:space="preserve"> 5 до 15%</w:t>
      </w:r>
    </w:p>
    <w:p w:rsidR="006F6A2E" w:rsidRPr="00AC7E9E" w:rsidRDefault="006F6A2E" w:rsidP="002329CE">
      <w:pPr>
        <w:keepNext/>
        <w:numPr>
          <w:ilvl w:val="0"/>
          <w:numId w:val="21"/>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от</w:t>
      </w:r>
      <w:proofErr w:type="gramEnd"/>
      <w:r w:rsidRPr="00AC7E9E">
        <w:rPr>
          <w:rFonts w:ascii="Times New Roman" w:eastAsia="Times New Roman" w:hAnsi="Times New Roman" w:cs="Times New Roman"/>
          <w:sz w:val="28"/>
          <w:szCs w:val="28"/>
        </w:rPr>
        <w:t xml:space="preserve"> 3 до 7%</w:t>
      </w:r>
    </w:p>
    <w:p w:rsidR="006F6A2E" w:rsidRPr="00AC7E9E" w:rsidRDefault="00AC7E9E"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6F6A2E" w:rsidRPr="00AC7E9E">
        <w:rPr>
          <w:rFonts w:ascii="Times New Roman" w:eastAsia="Times New Roman" w:hAnsi="Times New Roman" w:cs="Times New Roman"/>
          <w:sz w:val="28"/>
          <w:szCs w:val="28"/>
        </w:rPr>
        <w:t>. Никель в основном (до 95%) выводится из организма человека:</w:t>
      </w:r>
    </w:p>
    <w:p w:rsidR="006F6A2E" w:rsidRPr="00AC7E9E" w:rsidRDefault="006F6A2E" w:rsidP="002329CE">
      <w:pPr>
        <w:keepNext/>
        <w:numPr>
          <w:ilvl w:val="0"/>
          <w:numId w:val="22"/>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калом</w:t>
      </w:r>
    </w:p>
    <w:p w:rsidR="006F6A2E" w:rsidRPr="00AC7E9E" w:rsidRDefault="006F6A2E" w:rsidP="002329CE">
      <w:pPr>
        <w:keepNext/>
        <w:numPr>
          <w:ilvl w:val="0"/>
          <w:numId w:val="22"/>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мочой</w:t>
      </w:r>
    </w:p>
    <w:p w:rsidR="006F6A2E" w:rsidRPr="00AC7E9E" w:rsidRDefault="006F6A2E" w:rsidP="002329CE">
      <w:pPr>
        <w:keepNext/>
        <w:numPr>
          <w:ilvl w:val="0"/>
          <w:numId w:val="22"/>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потом</w:t>
      </w:r>
    </w:p>
    <w:p w:rsidR="006F6A2E" w:rsidRPr="00AC7E9E" w:rsidRDefault="00AC7E9E"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6F6A2E" w:rsidRPr="00AC7E9E">
        <w:rPr>
          <w:rFonts w:ascii="Times New Roman" w:eastAsia="Times New Roman" w:hAnsi="Times New Roman" w:cs="Times New Roman"/>
          <w:sz w:val="28"/>
          <w:szCs w:val="28"/>
        </w:rPr>
        <w:t>. Выделение брома происходит преимущественно:</w:t>
      </w:r>
    </w:p>
    <w:p w:rsidR="006F6A2E" w:rsidRPr="00AC7E9E" w:rsidRDefault="006F6A2E" w:rsidP="002329CE">
      <w:pPr>
        <w:keepNext/>
        <w:numPr>
          <w:ilvl w:val="0"/>
          <w:numId w:val="23"/>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мочой, потом</w:t>
      </w:r>
    </w:p>
    <w:p w:rsidR="006F6A2E" w:rsidRPr="00AC7E9E" w:rsidRDefault="006F6A2E" w:rsidP="002329CE">
      <w:pPr>
        <w:keepNext/>
        <w:numPr>
          <w:ilvl w:val="0"/>
          <w:numId w:val="23"/>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мочой и калом</w:t>
      </w:r>
    </w:p>
    <w:p w:rsidR="006F6A2E" w:rsidRPr="00AC7E9E" w:rsidRDefault="006F6A2E" w:rsidP="002329CE">
      <w:pPr>
        <w:keepNext/>
        <w:numPr>
          <w:ilvl w:val="0"/>
          <w:numId w:val="23"/>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калом и потом</w:t>
      </w:r>
    </w:p>
    <w:p w:rsidR="006F6A2E" w:rsidRPr="00AC7E9E" w:rsidRDefault="00AC7E9E"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6F6A2E" w:rsidRPr="00AC7E9E">
        <w:rPr>
          <w:rFonts w:ascii="Times New Roman" w:eastAsia="Times New Roman" w:hAnsi="Times New Roman" w:cs="Times New Roman"/>
          <w:sz w:val="28"/>
          <w:szCs w:val="28"/>
        </w:rPr>
        <w:t>. Оптимальная интенсивность поступления мышьяка в организм:</w:t>
      </w:r>
    </w:p>
    <w:p w:rsidR="006F6A2E" w:rsidRPr="00AC7E9E" w:rsidRDefault="006F6A2E" w:rsidP="002329CE">
      <w:pPr>
        <w:keepNext/>
        <w:numPr>
          <w:ilvl w:val="0"/>
          <w:numId w:val="24"/>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50 - 100 мкг/</w:t>
      </w:r>
      <w:proofErr w:type="spellStart"/>
      <w:r w:rsidRPr="00AC7E9E">
        <w:rPr>
          <w:rFonts w:ascii="Times New Roman" w:eastAsia="Times New Roman" w:hAnsi="Times New Roman" w:cs="Times New Roman"/>
          <w:sz w:val="28"/>
          <w:szCs w:val="28"/>
        </w:rPr>
        <w:t>сут</w:t>
      </w:r>
      <w:proofErr w:type="spellEnd"/>
    </w:p>
    <w:p w:rsidR="006F6A2E" w:rsidRPr="00AC7E9E" w:rsidRDefault="006F6A2E" w:rsidP="002329CE">
      <w:pPr>
        <w:keepNext/>
        <w:numPr>
          <w:ilvl w:val="0"/>
          <w:numId w:val="24"/>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100-200 мкг/</w:t>
      </w:r>
      <w:proofErr w:type="spellStart"/>
      <w:r w:rsidRPr="00AC7E9E">
        <w:rPr>
          <w:rFonts w:ascii="Times New Roman" w:eastAsia="Times New Roman" w:hAnsi="Times New Roman" w:cs="Times New Roman"/>
          <w:sz w:val="28"/>
          <w:szCs w:val="28"/>
        </w:rPr>
        <w:t>сут</w:t>
      </w:r>
      <w:proofErr w:type="spellEnd"/>
    </w:p>
    <w:p w:rsidR="006F6A2E" w:rsidRPr="00AC7E9E" w:rsidRDefault="006F6A2E" w:rsidP="002329CE">
      <w:pPr>
        <w:keepNext/>
        <w:numPr>
          <w:ilvl w:val="0"/>
          <w:numId w:val="24"/>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150-300 мкг/</w:t>
      </w:r>
      <w:proofErr w:type="spellStart"/>
      <w:r w:rsidRPr="00AC7E9E">
        <w:rPr>
          <w:rFonts w:ascii="Times New Roman" w:eastAsia="Times New Roman" w:hAnsi="Times New Roman" w:cs="Times New Roman"/>
          <w:sz w:val="28"/>
          <w:szCs w:val="28"/>
        </w:rPr>
        <w:t>сут</w:t>
      </w:r>
      <w:proofErr w:type="spellEnd"/>
    </w:p>
    <w:p w:rsidR="006F6A2E" w:rsidRPr="00AC7E9E" w:rsidRDefault="00AC7E9E"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006F6A2E" w:rsidRPr="00AC7E9E">
        <w:rPr>
          <w:rFonts w:ascii="Times New Roman" w:eastAsia="Times New Roman" w:hAnsi="Times New Roman" w:cs="Times New Roman"/>
          <w:sz w:val="28"/>
          <w:szCs w:val="28"/>
        </w:rPr>
        <w:t>. В течение суток лития в организм человека в среднем поступает:</w:t>
      </w:r>
    </w:p>
    <w:p w:rsidR="006F6A2E" w:rsidRPr="00AC7E9E" w:rsidRDefault="006F6A2E" w:rsidP="002329CE">
      <w:pPr>
        <w:keepNext/>
        <w:numPr>
          <w:ilvl w:val="0"/>
          <w:numId w:val="25"/>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100 мкг</w:t>
      </w:r>
    </w:p>
    <w:p w:rsidR="006F6A2E" w:rsidRPr="00AC7E9E" w:rsidRDefault="006F6A2E" w:rsidP="002329CE">
      <w:pPr>
        <w:keepNext/>
        <w:numPr>
          <w:ilvl w:val="0"/>
          <w:numId w:val="25"/>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200 мкг</w:t>
      </w:r>
    </w:p>
    <w:p w:rsidR="006F6A2E" w:rsidRPr="00AC7E9E" w:rsidRDefault="006F6A2E" w:rsidP="002329CE">
      <w:pPr>
        <w:keepNext/>
        <w:numPr>
          <w:ilvl w:val="0"/>
          <w:numId w:val="25"/>
        </w:numPr>
        <w:spacing w:after="0" w:line="240" w:lineRule="auto"/>
        <w:contextualSpacing/>
        <w:jc w:val="both"/>
        <w:rPr>
          <w:rFonts w:ascii="Times New Roman" w:eastAsia="Times New Roman" w:hAnsi="Times New Roman" w:cs="Times New Roman"/>
          <w:sz w:val="28"/>
          <w:szCs w:val="28"/>
        </w:rPr>
      </w:pPr>
      <w:r w:rsidRPr="00AC7E9E">
        <w:rPr>
          <w:rFonts w:ascii="Times New Roman" w:eastAsia="Times New Roman" w:hAnsi="Times New Roman" w:cs="Times New Roman"/>
          <w:sz w:val="28"/>
          <w:szCs w:val="28"/>
        </w:rPr>
        <w:t>50 мкг</w:t>
      </w:r>
    </w:p>
    <w:p w:rsidR="006F6A2E" w:rsidRPr="00AC7E9E" w:rsidRDefault="00AC7E9E" w:rsidP="002329CE">
      <w:pPr>
        <w:keepNext/>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6F6A2E" w:rsidRPr="00AC7E9E">
        <w:rPr>
          <w:rFonts w:ascii="Times New Roman" w:eastAsia="Times New Roman" w:hAnsi="Times New Roman" w:cs="Times New Roman"/>
          <w:sz w:val="28"/>
          <w:szCs w:val="28"/>
        </w:rPr>
        <w:t>. Выведение лития осуществляется преимущественно:</w:t>
      </w:r>
    </w:p>
    <w:p w:rsidR="006F6A2E" w:rsidRPr="00AC7E9E" w:rsidRDefault="006F6A2E" w:rsidP="002329CE">
      <w:pPr>
        <w:keepNext/>
        <w:numPr>
          <w:ilvl w:val="0"/>
          <w:numId w:val="26"/>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мочой</w:t>
      </w:r>
    </w:p>
    <w:p w:rsidR="006F6A2E" w:rsidRPr="00AC7E9E" w:rsidRDefault="006F6A2E" w:rsidP="002329CE">
      <w:pPr>
        <w:keepNext/>
        <w:numPr>
          <w:ilvl w:val="0"/>
          <w:numId w:val="26"/>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калом и потом</w:t>
      </w:r>
    </w:p>
    <w:p w:rsidR="006F6A2E" w:rsidRPr="00AC7E9E" w:rsidRDefault="006F6A2E" w:rsidP="002329CE">
      <w:pPr>
        <w:keepNext/>
        <w:numPr>
          <w:ilvl w:val="0"/>
          <w:numId w:val="26"/>
        </w:numPr>
        <w:spacing w:after="0" w:line="240" w:lineRule="auto"/>
        <w:contextualSpacing/>
        <w:jc w:val="both"/>
        <w:rPr>
          <w:rFonts w:ascii="Times New Roman" w:eastAsia="Times New Roman" w:hAnsi="Times New Roman" w:cs="Times New Roman"/>
          <w:sz w:val="28"/>
          <w:szCs w:val="28"/>
        </w:rPr>
      </w:pPr>
      <w:proofErr w:type="gramStart"/>
      <w:r w:rsidRPr="00AC7E9E">
        <w:rPr>
          <w:rFonts w:ascii="Times New Roman" w:eastAsia="Times New Roman" w:hAnsi="Times New Roman" w:cs="Times New Roman"/>
          <w:sz w:val="28"/>
          <w:szCs w:val="28"/>
        </w:rPr>
        <w:t>с</w:t>
      </w:r>
      <w:proofErr w:type="gramEnd"/>
      <w:r w:rsidRPr="00AC7E9E">
        <w:rPr>
          <w:rFonts w:ascii="Times New Roman" w:eastAsia="Times New Roman" w:hAnsi="Times New Roman" w:cs="Times New Roman"/>
          <w:sz w:val="28"/>
          <w:szCs w:val="28"/>
        </w:rPr>
        <w:t xml:space="preserve"> калом</w:t>
      </w: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E5529F" w:rsidRDefault="00E5529F"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2.</w:t>
      </w:r>
      <w:r>
        <w:rPr>
          <w:rFonts w:ascii="Times New Roman" w:eastAsia="Times New Roman" w:hAnsi="Times New Roman" w:cs="Times New Roman"/>
          <w:b/>
          <w:iCs/>
          <w:color w:val="000000"/>
          <w:sz w:val="28"/>
          <w:szCs w:val="28"/>
          <w:lang w:eastAsia="ru-RU"/>
        </w:rPr>
        <w:t>8</w:t>
      </w:r>
      <w:r w:rsidRPr="00154885">
        <w:rPr>
          <w:rFonts w:ascii="Times New Roman" w:eastAsia="Times New Roman" w:hAnsi="Times New Roman" w:cs="Times New Roman"/>
          <w:b/>
          <w:iCs/>
          <w:color w:val="000000"/>
          <w:sz w:val="28"/>
          <w:szCs w:val="28"/>
          <w:lang w:eastAsia="ru-RU"/>
        </w:rPr>
        <w:tab/>
        <w:t>Практическое занятие №</w:t>
      </w:r>
      <w:r>
        <w:rPr>
          <w:rFonts w:ascii="Times New Roman" w:eastAsia="Times New Roman" w:hAnsi="Times New Roman" w:cs="Times New Roman"/>
          <w:b/>
          <w:iCs/>
          <w:color w:val="000000"/>
          <w:sz w:val="28"/>
          <w:szCs w:val="28"/>
          <w:lang w:eastAsia="ru-RU"/>
        </w:rPr>
        <w:t xml:space="preserve"> </w:t>
      </w:r>
      <w:proofErr w:type="gramStart"/>
      <w:r>
        <w:rPr>
          <w:rFonts w:ascii="Times New Roman" w:eastAsia="Times New Roman" w:hAnsi="Times New Roman" w:cs="Times New Roman"/>
          <w:b/>
          <w:iCs/>
          <w:color w:val="000000"/>
          <w:sz w:val="28"/>
          <w:szCs w:val="28"/>
          <w:lang w:eastAsia="ru-RU"/>
        </w:rPr>
        <w:t xml:space="preserve">8  </w:t>
      </w:r>
      <w:r w:rsidRPr="00154885">
        <w:rPr>
          <w:rFonts w:ascii="Times New Roman" w:eastAsia="Times New Roman" w:hAnsi="Times New Roman" w:cs="Times New Roman"/>
          <w:b/>
          <w:iCs/>
          <w:color w:val="000000"/>
          <w:sz w:val="28"/>
          <w:szCs w:val="28"/>
          <w:lang w:eastAsia="ru-RU"/>
        </w:rPr>
        <w:t>Биохимия</w:t>
      </w:r>
      <w:proofErr w:type="gramEnd"/>
      <w:r w:rsidRPr="00154885">
        <w:rPr>
          <w:rFonts w:ascii="Times New Roman" w:eastAsia="Times New Roman" w:hAnsi="Times New Roman" w:cs="Times New Roman"/>
          <w:b/>
          <w:iCs/>
          <w:color w:val="000000"/>
          <w:sz w:val="28"/>
          <w:szCs w:val="28"/>
          <w:lang w:eastAsia="ru-RU"/>
        </w:rPr>
        <w:t xml:space="preserve"> токсичных элементов</w:t>
      </w: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E5529F" w:rsidRPr="00E5529F" w:rsidRDefault="00E5529F" w:rsidP="00E5529F">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5529F">
        <w:rPr>
          <w:rFonts w:ascii="Times New Roman" w:eastAsia="Times New Roman" w:hAnsi="Times New Roman" w:cs="Times New Roman"/>
          <w:iCs/>
          <w:color w:val="000000"/>
          <w:sz w:val="28"/>
          <w:szCs w:val="28"/>
          <w:lang w:eastAsia="ru-RU"/>
        </w:rPr>
        <w:t xml:space="preserve">Токсичность химических элементов – это один из наиболее изучаемых биологических параметров (Токсикологическая химия, 2010). </w:t>
      </w:r>
    </w:p>
    <w:p w:rsidR="00E5529F" w:rsidRPr="00E5529F" w:rsidRDefault="00E5529F" w:rsidP="00E5529F">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5529F">
        <w:rPr>
          <w:rFonts w:ascii="Times New Roman" w:eastAsia="Times New Roman" w:hAnsi="Times New Roman" w:cs="Times New Roman"/>
          <w:iCs/>
          <w:color w:val="000000"/>
          <w:sz w:val="28"/>
          <w:szCs w:val="28"/>
          <w:lang w:eastAsia="ru-RU"/>
        </w:rPr>
        <w:t xml:space="preserve">Токсичность химических элементов, вероятно, определяется «емкостями» биологических систем, которые могут принять, связать, занять в циклах биохимических, бионеорганических, физико-химических реакциях то или иное количество химических элементов без ущерба </w:t>
      </w:r>
      <w:r w:rsidRPr="00E5529F">
        <w:rPr>
          <w:rFonts w:ascii="Times New Roman" w:eastAsia="Times New Roman" w:hAnsi="Times New Roman" w:cs="Times New Roman"/>
          <w:iCs/>
          <w:color w:val="000000"/>
          <w:sz w:val="28"/>
          <w:szCs w:val="28"/>
          <w:lang w:eastAsia="ru-RU"/>
        </w:rPr>
        <w:t>для оптимального</w:t>
      </w:r>
      <w:r w:rsidRPr="00E5529F">
        <w:rPr>
          <w:rFonts w:ascii="Times New Roman" w:eastAsia="Times New Roman" w:hAnsi="Times New Roman" w:cs="Times New Roman"/>
          <w:iCs/>
          <w:color w:val="000000"/>
          <w:sz w:val="28"/>
          <w:szCs w:val="28"/>
          <w:lang w:eastAsia="ru-RU"/>
        </w:rPr>
        <w:t xml:space="preserve"> функционирования живого. По мнению некоторых авторов, ядовитость химических элементов обратно пропорциональна их абсолютным величинам, вызывающим токсический эффект. То есть, чем больше доза, вызывающая токсический эффект, тем слабее соответственно токсическое действие химического элемента. Поэтому обнаруженные корреляционные связи показывают, что чем выше энергетические характеристики химических элементов, чем выше константы стабильности комплексных соединений, тем выше, в современном понимании, токсичность химических элементов. Но это только с позиций весовых доз, а не «емкостей» биологических систем. </w:t>
      </w:r>
    </w:p>
    <w:p w:rsidR="00154885" w:rsidRDefault="00E5529F" w:rsidP="00E5529F">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5529F">
        <w:rPr>
          <w:rFonts w:ascii="Times New Roman" w:eastAsia="Times New Roman" w:hAnsi="Times New Roman" w:cs="Times New Roman"/>
          <w:iCs/>
          <w:color w:val="000000"/>
          <w:sz w:val="28"/>
          <w:szCs w:val="28"/>
          <w:lang w:eastAsia="ru-RU"/>
        </w:rPr>
        <w:t>Таким образом, токсичность элементов связана с положением их в периодической системе, а также с их миграционной способностью, то есть со способностью перемещаться в различных системах.</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В организме взрослого человека содержится 80-120 мг </w:t>
      </w:r>
      <w:r w:rsidRPr="00E863E2">
        <w:rPr>
          <w:rFonts w:ascii="Times New Roman" w:eastAsia="Times New Roman" w:hAnsi="Times New Roman" w:cs="Times New Roman"/>
          <w:iCs/>
          <w:color w:val="000000"/>
          <w:sz w:val="28"/>
          <w:szCs w:val="28"/>
          <w:u w:val="single"/>
          <w:lang w:eastAsia="ru-RU"/>
        </w:rPr>
        <w:t>свинца</w:t>
      </w:r>
      <w:r w:rsidRPr="00E863E2">
        <w:rPr>
          <w:rFonts w:ascii="Times New Roman" w:eastAsia="Times New Roman" w:hAnsi="Times New Roman" w:cs="Times New Roman"/>
          <w:iCs/>
          <w:color w:val="000000"/>
          <w:sz w:val="28"/>
          <w:szCs w:val="28"/>
          <w:lang w:eastAsia="ru-RU"/>
        </w:rPr>
        <w:t xml:space="preserve">. Роль свинца в жизнедеятельности организма изучена недостаточно. Известно, что свинец участвует в обменных процессах костной ткани. С другой стороны, свинец –канцероген и </w:t>
      </w:r>
      <w:proofErr w:type="spellStart"/>
      <w:r w:rsidRPr="00E863E2">
        <w:rPr>
          <w:rFonts w:ascii="Times New Roman" w:eastAsia="Times New Roman" w:hAnsi="Times New Roman" w:cs="Times New Roman"/>
          <w:iCs/>
          <w:color w:val="000000"/>
          <w:sz w:val="28"/>
          <w:szCs w:val="28"/>
          <w:lang w:eastAsia="ru-RU"/>
        </w:rPr>
        <w:t>тератоген</w:t>
      </w:r>
      <w:proofErr w:type="spellEnd"/>
      <w:r w:rsidRPr="00E863E2">
        <w:rPr>
          <w:rFonts w:ascii="Times New Roman" w:eastAsia="Times New Roman" w:hAnsi="Times New Roman" w:cs="Times New Roman"/>
          <w:iCs/>
          <w:color w:val="000000"/>
          <w:sz w:val="28"/>
          <w:szCs w:val="28"/>
          <w:lang w:eastAsia="ru-RU"/>
        </w:rPr>
        <w:t xml:space="preserve">. Схема действия свинца представлена на рисунке 27.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Основной путь поступления в организм свинца – через желудочно-кишечный тракт. Степень всасывания свинца зависит от растворимости его соединений. Главный путь выделения свинца из организма – со стулом (80-90 %), меньшая часть выделяется с мочой. </w:t>
      </w:r>
    </w:p>
    <w:p w:rsidR="00E863E2" w:rsidRDefault="00E863E2" w:rsidP="00E863E2">
      <w:pPr>
        <w:keepNext/>
        <w:suppressAutoHyphens/>
        <w:spacing w:after="0" w:line="240" w:lineRule="auto"/>
        <w:ind w:firstLine="567"/>
        <w:jc w:val="both"/>
      </w:pPr>
      <w:r w:rsidRPr="00E863E2">
        <w:rPr>
          <w:rFonts w:ascii="Times New Roman" w:eastAsia="Times New Roman" w:hAnsi="Times New Roman" w:cs="Times New Roman"/>
          <w:iCs/>
          <w:color w:val="000000"/>
          <w:sz w:val="28"/>
          <w:szCs w:val="28"/>
          <w:lang w:eastAsia="ru-RU"/>
        </w:rPr>
        <w:t>Оптимальная интенсивность поступления свинца в организм – 10-20 мкг/день. В норме в костях содержание свинца равно 20 мг/кг, в печени – 1 мг/кг, в почках – 0,8 мг/кг, в головном мозге – 0,1 мг/кг.</w:t>
      </w:r>
      <w:r w:rsidRPr="00E863E2">
        <w:t xml:space="preserve"> </w:t>
      </w:r>
      <w:r w:rsidRPr="00E863E2">
        <w:rPr>
          <w:rFonts w:ascii="Times New Roman" w:eastAsia="Times New Roman" w:hAnsi="Times New Roman" w:cs="Times New Roman"/>
          <w:iCs/>
          <w:color w:val="000000"/>
          <w:sz w:val="28"/>
          <w:szCs w:val="28"/>
          <w:lang w:eastAsia="ru-RU"/>
        </w:rPr>
        <w:t xml:space="preserve">Свинец является одним из сильных канцерогенов, ускоряющих этот процесс. В почве 120-ти городов Российской Федерации имеется значительное превышение содержания свинца. Более 10 млн. человек контактируют с почвой, загрязненной свинцом. Содержание </w:t>
      </w:r>
      <w:proofErr w:type="spellStart"/>
      <w:r w:rsidRPr="00E863E2">
        <w:rPr>
          <w:rFonts w:ascii="Times New Roman" w:eastAsia="Times New Roman" w:hAnsi="Times New Roman" w:cs="Times New Roman"/>
          <w:iCs/>
          <w:color w:val="000000"/>
          <w:sz w:val="28"/>
          <w:szCs w:val="28"/>
          <w:lang w:eastAsia="ru-RU"/>
        </w:rPr>
        <w:t>Pb</w:t>
      </w:r>
      <w:proofErr w:type="spellEnd"/>
      <w:r w:rsidRPr="00E863E2">
        <w:rPr>
          <w:rFonts w:ascii="Times New Roman" w:eastAsia="Times New Roman" w:hAnsi="Times New Roman" w:cs="Times New Roman"/>
          <w:iCs/>
          <w:color w:val="000000"/>
          <w:sz w:val="28"/>
          <w:szCs w:val="28"/>
          <w:lang w:eastAsia="ru-RU"/>
        </w:rPr>
        <w:t xml:space="preserve"> в образцах почвы, взятых на расстоянии 20 м от автомагистралей, пропускная способность которых составляла 20000-37000 автомобилей в сутки, составляло в поверхностных слоях ~55 мкг/г. На расстоянии 100 и 220 м концентрация </w:t>
      </w:r>
      <w:proofErr w:type="spellStart"/>
      <w:r w:rsidRPr="00E863E2">
        <w:rPr>
          <w:rFonts w:ascii="Times New Roman" w:eastAsia="Times New Roman" w:hAnsi="Times New Roman" w:cs="Times New Roman"/>
          <w:iCs/>
          <w:color w:val="000000"/>
          <w:sz w:val="28"/>
          <w:szCs w:val="28"/>
          <w:lang w:eastAsia="ru-RU"/>
        </w:rPr>
        <w:t>Pb</w:t>
      </w:r>
      <w:proofErr w:type="spellEnd"/>
      <w:r w:rsidRPr="00E863E2">
        <w:rPr>
          <w:rFonts w:ascii="Times New Roman" w:eastAsia="Times New Roman" w:hAnsi="Times New Roman" w:cs="Times New Roman"/>
          <w:iCs/>
          <w:color w:val="000000"/>
          <w:sz w:val="28"/>
          <w:szCs w:val="28"/>
          <w:lang w:eastAsia="ru-RU"/>
        </w:rPr>
        <w:t xml:space="preserve"> была снижена до 40 и 25 мкг/г, соответственно. На расстоянии 100 м от магистрали содержание </w:t>
      </w:r>
      <w:proofErr w:type="spellStart"/>
      <w:r w:rsidRPr="00E863E2">
        <w:rPr>
          <w:rFonts w:ascii="Times New Roman" w:eastAsia="Times New Roman" w:hAnsi="Times New Roman" w:cs="Times New Roman"/>
          <w:iCs/>
          <w:color w:val="000000"/>
          <w:sz w:val="28"/>
          <w:szCs w:val="28"/>
          <w:lang w:eastAsia="ru-RU"/>
        </w:rPr>
        <w:t>Pb</w:t>
      </w:r>
      <w:proofErr w:type="spellEnd"/>
      <w:r w:rsidRPr="00E863E2">
        <w:rPr>
          <w:rFonts w:ascii="Times New Roman" w:eastAsia="Times New Roman" w:hAnsi="Times New Roman" w:cs="Times New Roman"/>
          <w:iCs/>
          <w:color w:val="000000"/>
          <w:sz w:val="28"/>
          <w:szCs w:val="28"/>
          <w:lang w:eastAsia="ru-RU"/>
        </w:rPr>
        <w:t xml:space="preserve"> в листьях растений снижалось с 17,63-17,92 до 14,17-14,57 мкг/г. Концентрация </w:t>
      </w:r>
      <w:proofErr w:type="spellStart"/>
      <w:r w:rsidRPr="00E863E2">
        <w:rPr>
          <w:rFonts w:ascii="Times New Roman" w:eastAsia="Times New Roman" w:hAnsi="Times New Roman" w:cs="Times New Roman"/>
          <w:iCs/>
          <w:color w:val="000000"/>
          <w:sz w:val="28"/>
          <w:szCs w:val="28"/>
          <w:lang w:eastAsia="ru-RU"/>
        </w:rPr>
        <w:t>Pb</w:t>
      </w:r>
      <w:proofErr w:type="spellEnd"/>
      <w:r w:rsidRPr="00E863E2">
        <w:rPr>
          <w:rFonts w:ascii="Times New Roman" w:eastAsia="Times New Roman" w:hAnsi="Times New Roman" w:cs="Times New Roman"/>
          <w:iCs/>
          <w:color w:val="000000"/>
          <w:sz w:val="28"/>
          <w:szCs w:val="28"/>
          <w:lang w:eastAsia="ru-RU"/>
        </w:rPr>
        <w:t xml:space="preserve"> в молоке коров, пасущихся вблизи магистралей, составляла 1,2-2,25 мкг/мл.</w:t>
      </w:r>
      <w:r w:rsidRPr="00E863E2">
        <w:t xml:space="preserve">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u w:val="single"/>
          <w:lang w:eastAsia="ru-RU"/>
        </w:rPr>
        <w:t xml:space="preserve">Кадмий </w:t>
      </w:r>
      <w:r w:rsidRPr="00E863E2">
        <w:rPr>
          <w:rFonts w:ascii="Times New Roman" w:eastAsia="Times New Roman" w:hAnsi="Times New Roman" w:cs="Times New Roman"/>
          <w:iCs/>
          <w:color w:val="000000"/>
          <w:sz w:val="28"/>
          <w:szCs w:val="28"/>
          <w:lang w:eastAsia="ru-RU"/>
        </w:rPr>
        <w:t xml:space="preserve">относится к токсичным микроэлементам, являясь одним из основных загрязнителей окружающей среды. В организм взрослого человека в течение суток поступает 10-20 мкг кадмия, в то время как оптимальная интенсивность поступления, как полагают, – 1-5 мкг.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Физиологическая роль кадмия изучена недостаточно. Кадмий обнаруживается в составе так называемого «</w:t>
      </w:r>
      <w:proofErr w:type="spellStart"/>
      <w:r w:rsidRPr="00E863E2">
        <w:rPr>
          <w:rFonts w:ascii="Times New Roman" w:eastAsia="Times New Roman" w:hAnsi="Times New Roman" w:cs="Times New Roman"/>
          <w:iCs/>
          <w:color w:val="000000"/>
          <w:sz w:val="28"/>
          <w:szCs w:val="28"/>
          <w:lang w:eastAsia="ru-RU"/>
        </w:rPr>
        <w:t>металлотионеина</w:t>
      </w:r>
      <w:proofErr w:type="spellEnd"/>
      <w:r w:rsidRPr="00E863E2">
        <w:rPr>
          <w:rFonts w:ascii="Times New Roman" w:eastAsia="Times New Roman" w:hAnsi="Times New Roman" w:cs="Times New Roman"/>
          <w:iCs/>
          <w:color w:val="000000"/>
          <w:sz w:val="28"/>
          <w:szCs w:val="28"/>
          <w:lang w:eastAsia="ru-RU"/>
        </w:rPr>
        <w:t xml:space="preserve">» </w:t>
      </w:r>
      <w:proofErr w:type="gramStart"/>
      <w:r w:rsidRPr="00E863E2">
        <w:rPr>
          <w:rFonts w:ascii="Times New Roman" w:eastAsia="Times New Roman" w:hAnsi="Times New Roman" w:cs="Times New Roman"/>
          <w:iCs/>
          <w:color w:val="000000"/>
          <w:sz w:val="28"/>
          <w:szCs w:val="28"/>
          <w:lang w:eastAsia="ru-RU"/>
        </w:rPr>
        <w:t>–  белка</w:t>
      </w:r>
      <w:proofErr w:type="gramEnd"/>
      <w:r w:rsidRPr="00E863E2">
        <w:rPr>
          <w:rFonts w:ascii="Times New Roman" w:eastAsia="Times New Roman" w:hAnsi="Times New Roman" w:cs="Times New Roman"/>
          <w:iCs/>
          <w:color w:val="000000"/>
          <w:sz w:val="28"/>
          <w:szCs w:val="28"/>
          <w:lang w:eastAsia="ru-RU"/>
        </w:rPr>
        <w:t xml:space="preserve">, для которого характерно высокое содержание сульфгидрильных групп  и тяжелых металлов (при отсутствии ароматических кислот). Функция </w:t>
      </w:r>
      <w:proofErr w:type="spellStart"/>
      <w:r w:rsidRPr="00E863E2">
        <w:rPr>
          <w:rFonts w:ascii="Times New Roman" w:eastAsia="Times New Roman" w:hAnsi="Times New Roman" w:cs="Times New Roman"/>
          <w:iCs/>
          <w:color w:val="000000"/>
          <w:sz w:val="28"/>
          <w:szCs w:val="28"/>
          <w:lang w:eastAsia="ru-RU"/>
        </w:rPr>
        <w:t>тионеина</w:t>
      </w:r>
      <w:proofErr w:type="spellEnd"/>
      <w:r w:rsidRPr="00E863E2">
        <w:rPr>
          <w:rFonts w:ascii="Times New Roman" w:eastAsia="Times New Roman" w:hAnsi="Times New Roman" w:cs="Times New Roman"/>
          <w:iCs/>
          <w:color w:val="000000"/>
          <w:sz w:val="28"/>
          <w:szCs w:val="28"/>
          <w:lang w:eastAsia="ru-RU"/>
        </w:rPr>
        <w:t xml:space="preserve"> заключается в связывании и транспортировке тяжелых металлов, их </w:t>
      </w:r>
      <w:proofErr w:type="spellStart"/>
      <w:r w:rsidRPr="00E863E2">
        <w:rPr>
          <w:rFonts w:ascii="Times New Roman" w:eastAsia="Times New Roman" w:hAnsi="Times New Roman" w:cs="Times New Roman"/>
          <w:iCs/>
          <w:color w:val="000000"/>
          <w:sz w:val="28"/>
          <w:szCs w:val="28"/>
          <w:lang w:eastAsia="ru-RU"/>
        </w:rPr>
        <w:t>детоксикации</w:t>
      </w:r>
      <w:proofErr w:type="spellEnd"/>
      <w:r w:rsidRPr="00E863E2">
        <w:rPr>
          <w:rFonts w:ascii="Times New Roman" w:eastAsia="Times New Roman" w:hAnsi="Times New Roman" w:cs="Times New Roman"/>
          <w:iCs/>
          <w:color w:val="000000"/>
          <w:sz w:val="28"/>
          <w:szCs w:val="28"/>
          <w:lang w:eastAsia="ru-RU"/>
        </w:rPr>
        <w:t xml:space="preserve">. </w:t>
      </w:r>
      <w:proofErr w:type="spellStart"/>
      <w:r w:rsidRPr="00E863E2">
        <w:rPr>
          <w:rFonts w:ascii="Times New Roman" w:eastAsia="Times New Roman" w:hAnsi="Times New Roman" w:cs="Times New Roman"/>
          <w:iCs/>
          <w:color w:val="000000"/>
          <w:sz w:val="28"/>
          <w:szCs w:val="28"/>
          <w:lang w:eastAsia="ru-RU"/>
        </w:rPr>
        <w:t>In</w:t>
      </w:r>
      <w:proofErr w:type="spellEnd"/>
      <w:r w:rsidRPr="00E863E2">
        <w:rPr>
          <w:rFonts w:ascii="Times New Roman" w:eastAsia="Times New Roman" w:hAnsi="Times New Roman" w:cs="Times New Roman"/>
          <w:iCs/>
          <w:color w:val="000000"/>
          <w:sz w:val="28"/>
          <w:szCs w:val="28"/>
          <w:lang w:eastAsia="ru-RU"/>
        </w:rPr>
        <w:t xml:space="preserve"> </w:t>
      </w:r>
      <w:proofErr w:type="spellStart"/>
      <w:r w:rsidRPr="00E863E2">
        <w:rPr>
          <w:rFonts w:ascii="Times New Roman" w:eastAsia="Times New Roman" w:hAnsi="Times New Roman" w:cs="Times New Roman"/>
          <w:iCs/>
          <w:color w:val="000000"/>
          <w:sz w:val="28"/>
          <w:szCs w:val="28"/>
          <w:lang w:eastAsia="ru-RU"/>
        </w:rPr>
        <w:t>vitro</w:t>
      </w:r>
      <w:proofErr w:type="spellEnd"/>
      <w:r w:rsidRPr="00E863E2">
        <w:rPr>
          <w:rFonts w:ascii="Times New Roman" w:eastAsia="Times New Roman" w:hAnsi="Times New Roman" w:cs="Times New Roman"/>
          <w:iCs/>
          <w:color w:val="000000"/>
          <w:sz w:val="28"/>
          <w:szCs w:val="28"/>
          <w:lang w:eastAsia="ru-RU"/>
        </w:rPr>
        <w:t xml:space="preserve"> кадмий активирует несколько </w:t>
      </w:r>
      <w:proofErr w:type="spellStart"/>
      <w:r w:rsidRPr="00E863E2">
        <w:rPr>
          <w:rFonts w:ascii="Times New Roman" w:eastAsia="Times New Roman" w:hAnsi="Times New Roman" w:cs="Times New Roman"/>
          <w:iCs/>
          <w:color w:val="000000"/>
          <w:sz w:val="28"/>
          <w:szCs w:val="28"/>
          <w:lang w:eastAsia="ru-RU"/>
        </w:rPr>
        <w:t>цинкзависимых</w:t>
      </w:r>
      <w:proofErr w:type="spellEnd"/>
      <w:r w:rsidRPr="00E863E2">
        <w:rPr>
          <w:rFonts w:ascii="Times New Roman" w:eastAsia="Times New Roman" w:hAnsi="Times New Roman" w:cs="Times New Roman"/>
          <w:iCs/>
          <w:color w:val="000000"/>
          <w:sz w:val="28"/>
          <w:szCs w:val="28"/>
          <w:lang w:eastAsia="ru-RU"/>
        </w:rPr>
        <w:t xml:space="preserve"> ферментов (триптофан </w:t>
      </w:r>
      <w:proofErr w:type="spellStart"/>
      <w:r w:rsidRPr="00E863E2">
        <w:rPr>
          <w:rFonts w:ascii="Times New Roman" w:eastAsia="Times New Roman" w:hAnsi="Times New Roman" w:cs="Times New Roman"/>
          <w:iCs/>
          <w:color w:val="000000"/>
          <w:sz w:val="28"/>
          <w:szCs w:val="28"/>
          <w:lang w:eastAsia="ru-RU"/>
        </w:rPr>
        <w:t>оксигеназа</w:t>
      </w:r>
      <w:proofErr w:type="spellEnd"/>
      <w:r w:rsidRPr="00E863E2">
        <w:rPr>
          <w:rFonts w:ascii="Times New Roman" w:eastAsia="Times New Roman" w:hAnsi="Times New Roman" w:cs="Times New Roman"/>
          <w:iCs/>
          <w:color w:val="000000"/>
          <w:sz w:val="28"/>
          <w:szCs w:val="28"/>
          <w:lang w:eastAsia="ru-RU"/>
        </w:rPr>
        <w:t>, ДАЛК-</w:t>
      </w:r>
      <w:proofErr w:type="spellStart"/>
      <w:r w:rsidRPr="00E863E2">
        <w:rPr>
          <w:rFonts w:ascii="Times New Roman" w:eastAsia="Times New Roman" w:hAnsi="Times New Roman" w:cs="Times New Roman"/>
          <w:iCs/>
          <w:color w:val="000000"/>
          <w:sz w:val="28"/>
          <w:szCs w:val="28"/>
          <w:lang w:eastAsia="ru-RU"/>
        </w:rPr>
        <w:t>дегидратаза</w:t>
      </w:r>
      <w:proofErr w:type="spellEnd"/>
      <w:r w:rsidRPr="00E863E2">
        <w:rPr>
          <w:rFonts w:ascii="Times New Roman" w:eastAsia="Times New Roman" w:hAnsi="Times New Roman" w:cs="Times New Roman"/>
          <w:iCs/>
          <w:color w:val="000000"/>
          <w:sz w:val="28"/>
          <w:szCs w:val="28"/>
          <w:lang w:eastAsia="ru-RU"/>
        </w:rPr>
        <w:t xml:space="preserve">, </w:t>
      </w:r>
      <w:proofErr w:type="spellStart"/>
      <w:r w:rsidRPr="00E863E2">
        <w:rPr>
          <w:rFonts w:ascii="Times New Roman" w:eastAsia="Times New Roman" w:hAnsi="Times New Roman" w:cs="Times New Roman"/>
          <w:iCs/>
          <w:color w:val="000000"/>
          <w:sz w:val="28"/>
          <w:szCs w:val="28"/>
          <w:lang w:eastAsia="ru-RU"/>
        </w:rPr>
        <w:t>карбоксипептидаза</w:t>
      </w:r>
      <w:proofErr w:type="spellEnd"/>
      <w:r w:rsidRPr="00E863E2">
        <w:rPr>
          <w:rFonts w:ascii="Times New Roman" w:eastAsia="Times New Roman" w:hAnsi="Times New Roman" w:cs="Times New Roman"/>
          <w:iCs/>
          <w:color w:val="000000"/>
          <w:sz w:val="28"/>
          <w:szCs w:val="28"/>
          <w:lang w:eastAsia="ru-RU"/>
        </w:rPr>
        <w:t xml:space="preserve">). Не обнаружено ферментов, которые бы активировались только кадмием.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Пищевыми источниками кадмия являются морепродукты (особенно мидии и устрицы), злаки (зерновые), листовые овощи.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В тонком кишечнике адсорбируется менее 5% поступившего с пищей кадмия. На всасывание кадмия существенно влияет присутствие других биоэлементов и пищевых веществ (</w:t>
      </w:r>
      <w:proofErr w:type="spellStart"/>
      <w:r w:rsidRPr="00E863E2">
        <w:rPr>
          <w:rFonts w:ascii="Times New Roman" w:eastAsia="Times New Roman" w:hAnsi="Times New Roman" w:cs="Times New Roman"/>
          <w:iCs/>
          <w:color w:val="000000"/>
          <w:sz w:val="28"/>
          <w:szCs w:val="28"/>
          <w:lang w:eastAsia="ru-RU"/>
        </w:rPr>
        <w:t>Ca</w:t>
      </w:r>
      <w:proofErr w:type="spellEnd"/>
      <w:r w:rsidRPr="00E863E2">
        <w:rPr>
          <w:rFonts w:ascii="Times New Roman" w:eastAsia="Times New Roman" w:hAnsi="Times New Roman" w:cs="Times New Roman"/>
          <w:iCs/>
          <w:color w:val="000000"/>
          <w:sz w:val="28"/>
          <w:szCs w:val="28"/>
          <w:lang w:eastAsia="ru-RU"/>
        </w:rPr>
        <w:t xml:space="preserve">, </w:t>
      </w:r>
      <w:proofErr w:type="spellStart"/>
      <w:r w:rsidRPr="00E863E2">
        <w:rPr>
          <w:rFonts w:ascii="Times New Roman" w:eastAsia="Times New Roman" w:hAnsi="Times New Roman" w:cs="Times New Roman"/>
          <w:iCs/>
          <w:color w:val="000000"/>
          <w:sz w:val="28"/>
          <w:szCs w:val="28"/>
          <w:lang w:eastAsia="ru-RU"/>
        </w:rPr>
        <w:t>Zn</w:t>
      </w:r>
      <w:proofErr w:type="spellEnd"/>
      <w:r w:rsidRPr="00E863E2">
        <w:rPr>
          <w:rFonts w:ascii="Times New Roman" w:eastAsia="Times New Roman" w:hAnsi="Times New Roman" w:cs="Times New Roman"/>
          <w:iCs/>
          <w:color w:val="000000"/>
          <w:sz w:val="28"/>
          <w:szCs w:val="28"/>
          <w:lang w:eastAsia="ru-RU"/>
        </w:rPr>
        <w:t xml:space="preserve">, </w:t>
      </w:r>
      <w:proofErr w:type="spellStart"/>
      <w:r w:rsidRPr="00E863E2">
        <w:rPr>
          <w:rFonts w:ascii="Times New Roman" w:eastAsia="Times New Roman" w:hAnsi="Times New Roman" w:cs="Times New Roman"/>
          <w:iCs/>
          <w:color w:val="000000"/>
          <w:sz w:val="28"/>
          <w:szCs w:val="28"/>
          <w:lang w:eastAsia="ru-RU"/>
        </w:rPr>
        <w:t>Cu</w:t>
      </w:r>
      <w:proofErr w:type="spellEnd"/>
      <w:r w:rsidRPr="00E863E2">
        <w:rPr>
          <w:rFonts w:ascii="Times New Roman" w:eastAsia="Times New Roman" w:hAnsi="Times New Roman" w:cs="Times New Roman"/>
          <w:iCs/>
          <w:color w:val="000000"/>
          <w:sz w:val="28"/>
          <w:szCs w:val="28"/>
          <w:lang w:eastAsia="ru-RU"/>
        </w:rPr>
        <w:t xml:space="preserve">, пищевые волокна и др.). Кадмий, поступающий в организм с вдыхаемым воздухом, усваивается значительно лучше (10-50 %).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Дефицит кадмия в организме может развиться при недостаточном </w:t>
      </w:r>
      <w:proofErr w:type="gramStart"/>
      <w:r w:rsidRPr="00E863E2">
        <w:rPr>
          <w:rFonts w:ascii="Times New Roman" w:eastAsia="Times New Roman" w:hAnsi="Times New Roman" w:cs="Times New Roman"/>
          <w:iCs/>
          <w:color w:val="000000"/>
          <w:sz w:val="28"/>
          <w:szCs w:val="28"/>
          <w:lang w:eastAsia="ru-RU"/>
        </w:rPr>
        <w:t>поступлении  этого</w:t>
      </w:r>
      <w:proofErr w:type="gramEnd"/>
      <w:r w:rsidRPr="00E863E2">
        <w:rPr>
          <w:rFonts w:ascii="Times New Roman" w:eastAsia="Times New Roman" w:hAnsi="Times New Roman" w:cs="Times New Roman"/>
          <w:iCs/>
          <w:color w:val="000000"/>
          <w:sz w:val="28"/>
          <w:szCs w:val="28"/>
          <w:lang w:eastAsia="ru-RU"/>
        </w:rPr>
        <w:t xml:space="preserve"> элемента (0,5 мкг/сутки и менее), а порог токсичности – 30 мкг/сутки. Соединения кадмия ядовиты.</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В водной среде </w:t>
      </w:r>
      <w:proofErr w:type="spellStart"/>
      <w:r w:rsidRPr="00E863E2">
        <w:rPr>
          <w:rFonts w:ascii="Times New Roman" w:eastAsia="Times New Roman" w:hAnsi="Times New Roman" w:cs="Times New Roman"/>
          <w:iCs/>
          <w:color w:val="000000"/>
          <w:sz w:val="28"/>
          <w:szCs w:val="28"/>
          <w:lang w:eastAsia="ru-RU"/>
        </w:rPr>
        <w:t>Cd</w:t>
      </w:r>
      <w:proofErr w:type="spellEnd"/>
      <w:r w:rsidRPr="00E863E2">
        <w:rPr>
          <w:rFonts w:ascii="Times New Roman" w:eastAsia="Times New Roman" w:hAnsi="Times New Roman" w:cs="Times New Roman"/>
          <w:iCs/>
          <w:color w:val="000000"/>
          <w:sz w:val="28"/>
          <w:szCs w:val="28"/>
          <w:lang w:eastAsia="ru-RU"/>
        </w:rPr>
        <w:t xml:space="preserve"> накапливается в фитопланктоне, в водных растениях, моллюсках и ракообразных. В наземном биотопе отмечается положительная корреляция содержания </w:t>
      </w:r>
      <w:proofErr w:type="spellStart"/>
      <w:r w:rsidRPr="00E863E2">
        <w:rPr>
          <w:rFonts w:ascii="Times New Roman" w:eastAsia="Times New Roman" w:hAnsi="Times New Roman" w:cs="Times New Roman"/>
          <w:iCs/>
          <w:color w:val="000000"/>
          <w:sz w:val="28"/>
          <w:szCs w:val="28"/>
          <w:lang w:eastAsia="ru-RU"/>
        </w:rPr>
        <w:t>Cd</w:t>
      </w:r>
      <w:proofErr w:type="spellEnd"/>
      <w:r w:rsidRPr="00E863E2">
        <w:rPr>
          <w:rFonts w:ascii="Times New Roman" w:eastAsia="Times New Roman" w:hAnsi="Times New Roman" w:cs="Times New Roman"/>
          <w:iCs/>
          <w:color w:val="000000"/>
          <w:sz w:val="28"/>
          <w:szCs w:val="28"/>
          <w:lang w:eastAsia="ru-RU"/>
        </w:rPr>
        <w:t xml:space="preserve"> в почве и в растениях, на которые влияют характер почвы, ее рН, вид растения и обследуемая часть растения. Для населения главный источник </w:t>
      </w:r>
      <w:proofErr w:type="spellStart"/>
      <w:r w:rsidRPr="00E863E2">
        <w:rPr>
          <w:rFonts w:ascii="Times New Roman" w:eastAsia="Times New Roman" w:hAnsi="Times New Roman" w:cs="Times New Roman"/>
          <w:iCs/>
          <w:color w:val="000000"/>
          <w:sz w:val="28"/>
          <w:szCs w:val="28"/>
          <w:lang w:eastAsia="ru-RU"/>
        </w:rPr>
        <w:t>Cd</w:t>
      </w:r>
      <w:proofErr w:type="spellEnd"/>
      <w:r w:rsidRPr="00E863E2">
        <w:rPr>
          <w:rFonts w:ascii="Times New Roman" w:eastAsia="Times New Roman" w:hAnsi="Times New Roman" w:cs="Times New Roman"/>
          <w:iCs/>
          <w:color w:val="000000"/>
          <w:sz w:val="28"/>
          <w:szCs w:val="28"/>
          <w:lang w:eastAsia="ru-RU"/>
        </w:rPr>
        <w:t xml:space="preserve"> – это пища, в большинстве случаев, растительная (злаки, клубнеплоды, овощи). Содержание </w:t>
      </w:r>
      <w:proofErr w:type="spellStart"/>
      <w:r w:rsidRPr="00E863E2">
        <w:rPr>
          <w:rFonts w:ascii="Times New Roman" w:eastAsia="Times New Roman" w:hAnsi="Times New Roman" w:cs="Times New Roman"/>
          <w:iCs/>
          <w:color w:val="000000"/>
          <w:sz w:val="28"/>
          <w:szCs w:val="28"/>
          <w:lang w:eastAsia="ru-RU"/>
        </w:rPr>
        <w:t>Cd</w:t>
      </w:r>
      <w:proofErr w:type="spellEnd"/>
      <w:r w:rsidRPr="00E863E2">
        <w:rPr>
          <w:rFonts w:ascii="Times New Roman" w:eastAsia="Times New Roman" w:hAnsi="Times New Roman" w:cs="Times New Roman"/>
          <w:iCs/>
          <w:color w:val="000000"/>
          <w:sz w:val="28"/>
          <w:szCs w:val="28"/>
          <w:lang w:eastAsia="ru-RU"/>
        </w:rPr>
        <w:t xml:space="preserve"> в тканях животных (печень, почки) также коррелирует с загрязнением им окружающей среды. Необходимо принимать во внимание влияние осадочного ила сточных вод. Обследование животноводческих продуктов во Франции показало, что в тканях крупного рогатого скота и свиней концентрация </w:t>
      </w:r>
      <w:proofErr w:type="spellStart"/>
      <w:r w:rsidRPr="00E863E2">
        <w:rPr>
          <w:rFonts w:ascii="Times New Roman" w:eastAsia="Times New Roman" w:hAnsi="Times New Roman" w:cs="Times New Roman"/>
          <w:iCs/>
          <w:color w:val="000000"/>
          <w:sz w:val="28"/>
          <w:szCs w:val="28"/>
          <w:lang w:eastAsia="ru-RU"/>
        </w:rPr>
        <w:t>Cd</w:t>
      </w:r>
      <w:proofErr w:type="spellEnd"/>
      <w:r w:rsidRPr="00E863E2">
        <w:rPr>
          <w:rFonts w:ascii="Times New Roman" w:eastAsia="Times New Roman" w:hAnsi="Times New Roman" w:cs="Times New Roman"/>
          <w:iCs/>
          <w:color w:val="000000"/>
          <w:sz w:val="28"/>
          <w:szCs w:val="28"/>
          <w:lang w:eastAsia="ru-RU"/>
        </w:rPr>
        <w:t xml:space="preserve"> ниже 0,5 мг/кг. Современное потребление </w:t>
      </w:r>
      <w:proofErr w:type="spellStart"/>
      <w:r w:rsidRPr="00E863E2">
        <w:rPr>
          <w:rFonts w:ascii="Times New Roman" w:eastAsia="Times New Roman" w:hAnsi="Times New Roman" w:cs="Times New Roman"/>
          <w:iCs/>
          <w:color w:val="000000"/>
          <w:sz w:val="28"/>
          <w:szCs w:val="28"/>
          <w:lang w:eastAsia="ru-RU"/>
        </w:rPr>
        <w:t>Cd</w:t>
      </w:r>
      <w:proofErr w:type="spellEnd"/>
      <w:r w:rsidRPr="00E863E2">
        <w:rPr>
          <w:rFonts w:ascii="Times New Roman" w:eastAsia="Times New Roman" w:hAnsi="Times New Roman" w:cs="Times New Roman"/>
          <w:iCs/>
          <w:color w:val="000000"/>
          <w:sz w:val="28"/>
          <w:szCs w:val="28"/>
          <w:lang w:eastAsia="ru-RU"/>
        </w:rPr>
        <w:t xml:space="preserve"> с пищей во Франции оценивается как ~1/3 разрешаемого максимального уровня (1 мкг/кг массы тела в день), но реальное воздействие на население необходимо продолжать исследовать.</w:t>
      </w:r>
    </w:p>
    <w:p w:rsid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В организме человека кадмий аккумулируется в основном в почках, печени, двенадцатиперстной кишке. С возрастом содержание кадмия в организме увеличивается, особенно у мужчин. Средняя концентрация кадмия у мужчин и женщин составляет, соответственно, в почках – 44 и 29 мкг/г, в печени </w:t>
      </w:r>
      <w:proofErr w:type="gramStart"/>
      <w:r w:rsidRPr="00E863E2">
        <w:rPr>
          <w:rFonts w:ascii="Times New Roman" w:eastAsia="Times New Roman" w:hAnsi="Times New Roman" w:cs="Times New Roman"/>
          <w:iCs/>
          <w:color w:val="000000"/>
          <w:sz w:val="28"/>
          <w:szCs w:val="28"/>
          <w:lang w:eastAsia="ru-RU"/>
        </w:rPr>
        <w:t>–  4</w:t>
      </w:r>
      <w:proofErr w:type="gramEnd"/>
      <w:r w:rsidRPr="00E863E2">
        <w:rPr>
          <w:rFonts w:ascii="Times New Roman" w:eastAsia="Times New Roman" w:hAnsi="Times New Roman" w:cs="Times New Roman"/>
          <w:iCs/>
          <w:color w:val="000000"/>
          <w:sz w:val="28"/>
          <w:szCs w:val="28"/>
          <w:lang w:eastAsia="ru-RU"/>
        </w:rPr>
        <w:t>,2 и 3,4 мкг/г. Содержание кадмия в ребрах – 0,4-0,5 мкг/г.</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u w:val="single"/>
          <w:lang w:eastAsia="ru-RU"/>
        </w:rPr>
        <w:t>Ртуть</w:t>
      </w:r>
      <w:r w:rsidRPr="00E863E2">
        <w:rPr>
          <w:rFonts w:ascii="Times New Roman" w:eastAsia="Times New Roman" w:hAnsi="Times New Roman" w:cs="Times New Roman"/>
          <w:iCs/>
          <w:color w:val="000000"/>
          <w:sz w:val="28"/>
          <w:szCs w:val="28"/>
          <w:lang w:eastAsia="ru-RU"/>
        </w:rPr>
        <w:t xml:space="preserve"> обнаружена во всех органах и тканях организма человека, ее максимальная концентрация отмечается в почках и составляет 2,7 мкг/г сырого веса. В других тканях эта концентрация ниже и равна 0,05-0,30 мкг/г. Физиологическая роль ртути неясна, хотя, возможно, этот элемент имеет практическую значимость для здоровья человека. Считается, что оптимальная интенсивность поступления ртути в организм – 1-5 мкг/день, однако при частом потреблении морепродуктов и рыбы этот показатель возрастает до 10-20 мкг/день. Дефицит </w:t>
      </w:r>
      <w:r w:rsidRPr="00E863E2">
        <w:rPr>
          <w:rFonts w:ascii="Times New Roman" w:eastAsia="Times New Roman" w:hAnsi="Times New Roman" w:cs="Times New Roman"/>
          <w:iCs/>
          <w:color w:val="000000"/>
          <w:sz w:val="28"/>
          <w:szCs w:val="28"/>
          <w:lang w:eastAsia="ru-RU"/>
        </w:rPr>
        <w:t>ртути в</w:t>
      </w:r>
      <w:r w:rsidRPr="00E863E2">
        <w:rPr>
          <w:rFonts w:ascii="Times New Roman" w:eastAsia="Times New Roman" w:hAnsi="Times New Roman" w:cs="Times New Roman"/>
          <w:iCs/>
          <w:color w:val="000000"/>
          <w:sz w:val="28"/>
          <w:szCs w:val="28"/>
          <w:lang w:eastAsia="ru-RU"/>
        </w:rPr>
        <w:t xml:space="preserve"> организме может развиться при недостаточном </w:t>
      </w:r>
      <w:r w:rsidRPr="00E863E2">
        <w:rPr>
          <w:rFonts w:ascii="Times New Roman" w:eastAsia="Times New Roman" w:hAnsi="Times New Roman" w:cs="Times New Roman"/>
          <w:iCs/>
          <w:color w:val="000000"/>
          <w:sz w:val="28"/>
          <w:szCs w:val="28"/>
          <w:lang w:eastAsia="ru-RU"/>
        </w:rPr>
        <w:t>поступлении этого</w:t>
      </w:r>
      <w:r w:rsidRPr="00E863E2">
        <w:rPr>
          <w:rFonts w:ascii="Times New Roman" w:eastAsia="Times New Roman" w:hAnsi="Times New Roman" w:cs="Times New Roman"/>
          <w:iCs/>
          <w:color w:val="000000"/>
          <w:sz w:val="28"/>
          <w:szCs w:val="28"/>
          <w:lang w:eastAsia="ru-RU"/>
        </w:rPr>
        <w:t xml:space="preserve"> элемента (0,5 мкг/день и менее), а порог токсичности – 50 мкг.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Токсичность ртути зависит от химической формы, в которой она попадает в организм. Металлическая ртуть (в жидком виде) при отдельном попадании в организм практически нетоксична (всасывается в желудочно-кишечном тракте </w:t>
      </w:r>
      <w:proofErr w:type="gramStart"/>
      <w:r w:rsidRPr="00E863E2">
        <w:rPr>
          <w:rFonts w:ascii="Times New Roman" w:eastAsia="Times New Roman" w:hAnsi="Times New Roman" w:cs="Times New Roman"/>
          <w:iCs/>
          <w:color w:val="000000"/>
          <w:sz w:val="28"/>
          <w:szCs w:val="28"/>
          <w:lang w:eastAsia="ru-RU"/>
        </w:rPr>
        <w:t>&lt; 0</w:t>
      </w:r>
      <w:proofErr w:type="gramEnd"/>
      <w:r w:rsidRPr="00E863E2">
        <w:rPr>
          <w:rFonts w:ascii="Times New Roman" w:eastAsia="Times New Roman" w:hAnsi="Times New Roman" w:cs="Times New Roman"/>
          <w:iCs/>
          <w:color w:val="000000"/>
          <w:sz w:val="28"/>
          <w:szCs w:val="28"/>
          <w:lang w:eastAsia="ru-RU"/>
        </w:rPr>
        <w:t xml:space="preserve">,01%). Элементарная ртуть в виде испарения очень хорошо </w:t>
      </w:r>
      <w:proofErr w:type="spellStart"/>
      <w:r w:rsidRPr="00E863E2">
        <w:rPr>
          <w:rFonts w:ascii="Times New Roman" w:eastAsia="Times New Roman" w:hAnsi="Times New Roman" w:cs="Times New Roman"/>
          <w:iCs/>
          <w:color w:val="000000"/>
          <w:sz w:val="28"/>
          <w:szCs w:val="28"/>
          <w:lang w:eastAsia="ru-RU"/>
        </w:rPr>
        <w:t>резорбируется</w:t>
      </w:r>
      <w:proofErr w:type="spellEnd"/>
      <w:r w:rsidRPr="00E863E2">
        <w:rPr>
          <w:rFonts w:ascii="Times New Roman" w:eastAsia="Times New Roman" w:hAnsi="Times New Roman" w:cs="Times New Roman"/>
          <w:iCs/>
          <w:color w:val="000000"/>
          <w:sz w:val="28"/>
          <w:szCs w:val="28"/>
          <w:lang w:eastAsia="ru-RU"/>
        </w:rPr>
        <w:t xml:space="preserve"> в респираторном тракте (около 85-90 %), с мочой выводится 52 %, с калом – 48 %. Неорганические соединения Hg2+ всасываются в желудочно-кишечном тракте в пределах 10% от поступившей дозы, 60 % выводится с мочой и 40 % </w:t>
      </w:r>
      <w:proofErr w:type="gramStart"/>
      <w:r w:rsidRPr="00E863E2">
        <w:rPr>
          <w:rFonts w:ascii="Times New Roman" w:eastAsia="Times New Roman" w:hAnsi="Times New Roman" w:cs="Times New Roman"/>
          <w:iCs/>
          <w:color w:val="000000"/>
          <w:sz w:val="28"/>
          <w:szCs w:val="28"/>
          <w:lang w:eastAsia="ru-RU"/>
        </w:rPr>
        <w:t>–  с</w:t>
      </w:r>
      <w:proofErr w:type="gramEnd"/>
      <w:r w:rsidRPr="00E863E2">
        <w:rPr>
          <w:rFonts w:ascii="Times New Roman" w:eastAsia="Times New Roman" w:hAnsi="Times New Roman" w:cs="Times New Roman"/>
          <w:iCs/>
          <w:color w:val="000000"/>
          <w:sz w:val="28"/>
          <w:szCs w:val="28"/>
          <w:lang w:eastAsia="ru-RU"/>
        </w:rPr>
        <w:t xml:space="preserve"> калом. Органические соединения ртути (метил-, алкил</w:t>
      </w:r>
      <w:proofErr w:type="gramStart"/>
      <w:r w:rsidRPr="00E863E2">
        <w:rPr>
          <w:rFonts w:ascii="Times New Roman" w:eastAsia="Times New Roman" w:hAnsi="Times New Roman" w:cs="Times New Roman"/>
          <w:iCs/>
          <w:color w:val="000000"/>
          <w:sz w:val="28"/>
          <w:szCs w:val="28"/>
          <w:lang w:eastAsia="ru-RU"/>
        </w:rPr>
        <w:t>- ,</w:t>
      </w:r>
      <w:proofErr w:type="gramEnd"/>
      <w:r w:rsidRPr="00E863E2">
        <w:rPr>
          <w:rFonts w:ascii="Times New Roman" w:eastAsia="Times New Roman" w:hAnsi="Times New Roman" w:cs="Times New Roman"/>
          <w:iCs/>
          <w:color w:val="000000"/>
          <w:sz w:val="28"/>
          <w:szCs w:val="28"/>
          <w:lang w:eastAsia="ru-RU"/>
        </w:rPr>
        <w:t xml:space="preserve"> </w:t>
      </w:r>
      <w:proofErr w:type="spellStart"/>
      <w:r w:rsidRPr="00E863E2">
        <w:rPr>
          <w:rFonts w:ascii="Times New Roman" w:eastAsia="Times New Roman" w:hAnsi="Times New Roman" w:cs="Times New Roman"/>
          <w:iCs/>
          <w:color w:val="000000"/>
          <w:sz w:val="28"/>
          <w:szCs w:val="28"/>
          <w:lang w:eastAsia="ru-RU"/>
        </w:rPr>
        <w:t>арил</w:t>
      </w:r>
      <w:proofErr w:type="spellEnd"/>
      <w:r w:rsidRPr="00E863E2">
        <w:rPr>
          <w:rFonts w:ascii="Times New Roman" w:eastAsia="Times New Roman" w:hAnsi="Times New Roman" w:cs="Times New Roman"/>
          <w:iCs/>
          <w:color w:val="000000"/>
          <w:sz w:val="28"/>
          <w:szCs w:val="28"/>
          <w:lang w:eastAsia="ru-RU"/>
        </w:rPr>
        <w:t>- ртутные соединения) всасываются очень хорошо (90 %), выводятся в основном с калом (80 %), остальное – с мочой. Максимальная концентрация ртути отмечается в почках (2,7 мкг/г сырого веса), тогда как в других тканях она равна 0,05-0,30 мкг/г. Повышенное содержание ртути в волосах (0,1 – 0,5 мкг/г в норме), ногтях, коже. Период полувыведения металлической ртути у человека – 70 дней, неорганической – 40 дней, паров – 50 дней.</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Циркуляция ртути в среде обитания является результатом активности как человека, так и естественной активности. По мере роста промышленного производства количество </w:t>
      </w:r>
      <w:proofErr w:type="spellStart"/>
      <w:r w:rsidRPr="00E863E2">
        <w:rPr>
          <w:rFonts w:ascii="Times New Roman" w:eastAsia="Times New Roman" w:hAnsi="Times New Roman" w:cs="Times New Roman"/>
          <w:iCs/>
          <w:color w:val="000000"/>
          <w:sz w:val="28"/>
          <w:szCs w:val="28"/>
          <w:lang w:eastAsia="ru-RU"/>
        </w:rPr>
        <w:t>Hg</w:t>
      </w:r>
      <w:proofErr w:type="spellEnd"/>
      <w:r w:rsidRPr="00E863E2">
        <w:rPr>
          <w:rFonts w:ascii="Times New Roman" w:eastAsia="Times New Roman" w:hAnsi="Times New Roman" w:cs="Times New Roman"/>
          <w:iCs/>
          <w:color w:val="000000"/>
          <w:sz w:val="28"/>
          <w:szCs w:val="28"/>
          <w:lang w:eastAsia="ru-RU"/>
        </w:rPr>
        <w:t xml:space="preserve">, попадающей в атмосферу, существенно возрастает. Большую опасность представляет загрязнение </w:t>
      </w:r>
      <w:proofErr w:type="spellStart"/>
      <w:r w:rsidRPr="00E863E2">
        <w:rPr>
          <w:rFonts w:ascii="Times New Roman" w:eastAsia="Times New Roman" w:hAnsi="Times New Roman" w:cs="Times New Roman"/>
          <w:iCs/>
          <w:color w:val="000000"/>
          <w:sz w:val="28"/>
          <w:szCs w:val="28"/>
          <w:lang w:eastAsia="ru-RU"/>
        </w:rPr>
        <w:t>Hg</w:t>
      </w:r>
      <w:proofErr w:type="spellEnd"/>
      <w:r w:rsidRPr="00E863E2">
        <w:rPr>
          <w:rFonts w:ascii="Times New Roman" w:eastAsia="Times New Roman" w:hAnsi="Times New Roman" w:cs="Times New Roman"/>
          <w:iCs/>
          <w:color w:val="000000"/>
          <w:sz w:val="28"/>
          <w:szCs w:val="28"/>
          <w:lang w:eastAsia="ru-RU"/>
        </w:rPr>
        <w:t xml:space="preserve"> водоемов. Токсичность </w:t>
      </w:r>
      <w:proofErr w:type="spellStart"/>
      <w:r w:rsidRPr="00E863E2">
        <w:rPr>
          <w:rFonts w:ascii="Times New Roman" w:eastAsia="Times New Roman" w:hAnsi="Times New Roman" w:cs="Times New Roman"/>
          <w:iCs/>
          <w:color w:val="000000"/>
          <w:sz w:val="28"/>
          <w:szCs w:val="28"/>
          <w:lang w:eastAsia="ru-RU"/>
        </w:rPr>
        <w:t>Hg</w:t>
      </w:r>
      <w:proofErr w:type="spellEnd"/>
      <w:r w:rsidRPr="00E863E2">
        <w:rPr>
          <w:rFonts w:ascii="Times New Roman" w:eastAsia="Times New Roman" w:hAnsi="Times New Roman" w:cs="Times New Roman"/>
          <w:iCs/>
          <w:color w:val="000000"/>
          <w:sz w:val="28"/>
          <w:szCs w:val="28"/>
          <w:lang w:eastAsia="ru-RU"/>
        </w:rPr>
        <w:t xml:space="preserve"> зависит от вида ее соединений (органические и неорганические). Наиболее токсичными являются </w:t>
      </w:r>
      <w:proofErr w:type="spellStart"/>
      <w:r w:rsidRPr="00E863E2">
        <w:rPr>
          <w:rFonts w:ascii="Times New Roman" w:eastAsia="Times New Roman" w:hAnsi="Times New Roman" w:cs="Times New Roman"/>
          <w:iCs/>
          <w:color w:val="000000"/>
          <w:sz w:val="28"/>
          <w:szCs w:val="28"/>
          <w:lang w:eastAsia="ru-RU"/>
        </w:rPr>
        <w:t>алкилированные</w:t>
      </w:r>
      <w:proofErr w:type="spellEnd"/>
      <w:r w:rsidRPr="00E863E2">
        <w:rPr>
          <w:rFonts w:ascii="Times New Roman" w:eastAsia="Times New Roman" w:hAnsi="Times New Roman" w:cs="Times New Roman"/>
          <w:iCs/>
          <w:color w:val="000000"/>
          <w:sz w:val="28"/>
          <w:szCs w:val="28"/>
          <w:lang w:eastAsia="ru-RU"/>
        </w:rPr>
        <w:t xml:space="preserve"> соединения </w:t>
      </w:r>
      <w:proofErr w:type="spellStart"/>
      <w:r w:rsidRPr="00E863E2">
        <w:rPr>
          <w:rFonts w:ascii="Times New Roman" w:eastAsia="Times New Roman" w:hAnsi="Times New Roman" w:cs="Times New Roman"/>
          <w:iCs/>
          <w:color w:val="000000"/>
          <w:sz w:val="28"/>
          <w:szCs w:val="28"/>
          <w:lang w:eastAsia="ru-RU"/>
        </w:rPr>
        <w:t>Hg</w:t>
      </w:r>
      <w:proofErr w:type="spellEnd"/>
      <w:r w:rsidRPr="00E863E2">
        <w:rPr>
          <w:rFonts w:ascii="Times New Roman" w:eastAsia="Times New Roman" w:hAnsi="Times New Roman" w:cs="Times New Roman"/>
          <w:iCs/>
          <w:color w:val="000000"/>
          <w:sz w:val="28"/>
          <w:szCs w:val="28"/>
          <w:lang w:eastAsia="ru-RU"/>
        </w:rPr>
        <w:t xml:space="preserve">.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При хроническом отравлении ртутью развиваются астеновегетативный синдром, тремор, психические нарушения, эретизм, лабильный пульс, тахикардия, гингивит, протеинурия, изменения со стороны крови. При пероральном поступлении ртути наблюдаются язвенно-некротический гастроэнтерит, в дальнейшем развивается некротический нефроз с гибелью эпителия проксимальных отделов почечных канальцев.</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Отравление органическими соединениями ртути приводит к болезни </w:t>
      </w:r>
      <w:proofErr w:type="spellStart"/>
      <w:r w:rsidRPr="00E863E2">
        <w:rPr>
          <w:rFonts w:ascii="Times New Roman" w:eastAsia="Times New Roman" w:hAnsi="Times New Roman" w:cs="Times New Roman"/>
          <w:iCs/>
          <w:color w:val="000000"/>
          <w:sz w:val="28"/>
          <w:szCs w:val="28"/>
          <w:lang w:eastAsia="ru-RU"/>
        </w:rPr>
        <w:t>Минамата</w:t>
      </w:r>
      <w:proofErr w:type="spellEnd"/>
      <w:r w:rsidRPr="00E863E2">
        <w:rPr>
          <w:rFonts w:ascii="Times New Roman" w:eastAsia="Times New Roman" w:hAnsi="Times New Roman" w:cs="Times New Roman"/>
          <w:iCs/>
          <w:color w:val="000000"/>
          <w:sz w:val="28"/>
          <w:szCs w:val="28"/>
          <w:lang w:eastAsia="ru-RU"/>
        </w:rPr>
        <w:t xml:space="preserve">, энцефалопатии, мозжечковой атаксии, нарушению зрения и слуха. При </w:t>
      </w:r>
      <w:proofErr w:type="gramStart"/>
      <w:r w:rsidRPr="00E863E2">
        <w:rPr>
          <w:rFonts w:ascii="Times New Roman" w:eastAsia="Times New Roman" w:hAnsi="Times New Roman" w:cs="Times New Roman"/>
          <w:iCs/>
          <w:color w:val="000000"/>
          <w:sz w:val="28"/>
          <w:szCs w:val="28"/>
          <w:lang w:eastAsia="ru-RU"/>
        </w:rPr>
        <w:t>продолжающемся</w:t>
      </w:r>
      <w:proofErr w:type="gramEnd"/>
      <w:r w:rsidRPr="00E863E2">
        <w:rPr>
          <w:rFonts w:ascii="Times New Roman" w:eastAsia="Times New Roman" w:hAnsi="Times New Roman" w:cs="Times New Roman"/>
          <w:iCs/>
          <w:color w:val="000000"/>
          <w:sz w:val="28"/>
          <w:szCs w:val="28"/>
          <w:lang w:eastAsia="ru-RU"/>
        </w:rPr>
        <w:t xml:space="preserve"> воздействии заболевание прогрессирует до патогномоничной триады - атаксия, дизартрия и сужение полей зрения.</w:t>
      </w:r>
    </w:p>
    <w:p w:rsid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Много ртути поступает в организм человека с морской рыбой, морепродуктами, рисом (до 0,2 мг/кг).</w:t>
      </w:r>
    </w:p>
    <w:p w:rsid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u w:val="single"/>
          <w:lang w:eastAsia="ru-RU"/>
        </w:rPr>
      </w:pPr>
      <w:r w:rsidRPr="00E863E2">
        <w:rPr>
          <w:rFonts w:ascii="Times New Roman" w:eastAsia="Times New Roman" w:hAnsi="Times New Roman" w:cs="Times New Roman"/>
          <w:iCs/>
          <w:color w:val="000000"/>
          <w:sz w:val="28"/>
          <w:szCs w:val="28"/>
          <w:u w:val="single"/>
          <w:lang w:eastAsia="ru-RU"/>
        </w:rPr>
        <w:t xml:space="preserve">Тестовые задания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1 Оптимальная среднесуточная интенсивность поступления алюминия в организм (учитывая степень всасываемости этого элемента):</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20 мкг - 100 мкг;</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50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 xml:space="preserve"> - 250 мкг;</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10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 xml:space="preserve"> - 40 мкг.</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2 Оптимальная интенсивность поступления свинца в организм: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10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 xml:space="preserve"> - 20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50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 xml:space="preserve"> - 100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5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 xml:space="preserve"> - 10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3 Основной путь поступления в организм свинца:</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через желудочно-кишечный тракт;</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через легкие;</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через кожу.</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4 Главный путь выделения свинца из организма (80-90 %):</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с калом;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с мочой;</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с потом.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5 Пищевыми источниками кадмия являются:</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морепродукты, злаковые, листовые овощи;</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молочные продукты, злаковые, бобовые;</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злаковые, морепродукты.</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 xml:space="preserve">6 Основным путем кадмия, поступающего в </w:t>
      </w:r>
      <w:proofErr w:type="gramStart"/>
      <w:r w:rsidRPr="00E863E2">
        <w:rPr>
          <w:rFonts w:ascii="Times New Roman" w:eastAsia="Times New Roman" w:hAnsi="Times New Roman" w:cs="Times New Roman"/>
          <w:iCs/>
          <w:color w:val="000000"/>
          <w:sz w:val="28"/>
          <w:szCs w:val="28"/>
          <w:lang w:eastAsia="ru-RU"/>
        </w:rPr>
        <w:t>организм,  является</w:t>
      </w:r>
      <w:proofErr w:type="gramEnd"/>
      <w:r w:rsidRPr="00E863E2">
        <w:rPr>
          <w:rFonts w:ascii="Times New Roman" w:eastAsia="Times New Roman" w:hAnsi="Times New Roman" w:cs="Times New Roman"/>
          <w:iCs/>
          <w:color w:val="000000"/>
          <w:sz w:val="28"/>
          <w:szCs w:val="28"/>
          <w:lang w:eastAsia="ru-RU"/>
        </w:rPr>
        <w:t>:</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ЖКТ;</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легкие;</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кожа.</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7 В организме человека кадмий аккумулируется в основном: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в почках, печени, двенадцатиперстной кишке;</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в костях, печени, селезенке;</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в почках, коже, печени.</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8 С возрастом содержание кадмия в организме увеличивается, особенно:</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у мужчин;</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у женщин.</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9 Кадмий выводится преимущественно:</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с калом;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с мочой;</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с потом.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10 Оптимальная интенсивность поступления ртути в организм: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r>
      <w:proofErr w:type="gramStart"/>
      <w:r w:rsidRPr="00E863E2">
        <w:rPr>
          <w:rFonts w:ascii="Times New Roman" w:eastAsia="Times New Roman" w:hAnsi="Times New Roman" w:cs="Times New Roman"/>
          <w:iCs/>
          <w:color w:val="000000"/>
          <w:sz w:val="28"/>
          <w:szCs w:val="28"/>
          <w:lang w:eastAsia="ru-RU"/>
        </w:rPr>
        <w:t>1  мкг</w:t>
      </w:r>
      <w:proofErr w:type="gramEnd"/>
      <w:r w:rsidRPr="00E863E2">
        <w:rPr>
          <w:rFonts w:ascii="Times New Roman" w:eastAsia="Times New Roman" w:hAnsi="Times New Roman" w:cs="Times New Roman"/>
          <w:iCs/>
          <w:color w:val="000000"/>
          <w:sz w:val="28"/>
          <w:szCs w:val="28"/>
          <w:lang w:eastAsia="ru-RU"/>
        </w:rPr>
        <w:t>/</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 xml:space="preserve"> - 5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r>
      <w:proofErr w:type="gramStart"/>
      <w:r w:rsidRPr="00E863E2">
        <w:rPr>
          <w:rFonts w:ascii="Times New Roman" w:eastAsia="Times New Roman" w:hAnsi="Times New Roman" w:cs="Times New Roman"/>
          <w:iCs/>
          <w:color w:val="000000"/>
          <w:sz w:val="28"/>
          <w:szCs w:val="28"/>
          <w:lang w:eastAsia="ru-RU"/>
        </w:rPr>
        <w:t>5  мкг</w:t>
      </w:r>
      <w:proofErr w:type="gramEnd"/>
      <w:r w:rsidRPr="00E863E2">
        <w:rPr>
          <w:rFonts w:ascii="Times New Roman" w:eastAsia="Times New Roman" w:hAnsi="Times New Roman" w:cs="Times New Roman"/>
          <w:iCs/>
          <w:color w:val="000000"/>
          <w:sz w:val="28"/>
          <w:szCs w:val="28"/>
          <w:lang w:eastAsia="ru-RU"/>
        </w:rPr>
        <w:t>/</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 xml:space="preserve"> - 10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r>
      <w:proofErr w:type="gramStart"/>
      <w:r w:rsidRPr="00E863E2">
        <w:rPr>
          <w:rFonts w:ascii="Times New Roman" w:eastAsia="Times New Roman" w:hAnsi="Times New Roman" w:cs="Times New Roman"/>
          <w:iCs/>
          <w:color w:val="000000"/>
          <w:sz w:val="28"/>
          <w:szCs w:val="28"/>
          <w:lang w:eastAsia="ru-RU"/>
        </w:rPr>
        <w:t>3  мкг</w:t>
      </w:r>
      <w:proofErr w:type="gramEnd"/>
      <w:r w:rsidRPr="00E863E2">
        <w:rPr>
          <w:rFonts w:ascii="Times New Roman" w:eastAsia="Times New Roman" w:hAnsi="Times New Roman" w:cs="Times New Roman"/>
          <w:iCs/>
          <w:color w:val="000000"/>
          <w:sz w:val="28"/>
          <w:szCs w:val="28"/>
          <w:lang w:eastAsia="ru-RU"/>
        </w:rPr>
        <w:t>/</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 xml:space="preserve"> - 5 мкг/</w:t>
      </w:r>
      <w:proofErr w:type="spellStart"/>
      <w:r w:rsidRPr="00E863E2">
        <w:rPr>
          <w:rFonts w:ascii="Times New Roman" w:eastAsia="Times New Roman" w:hAnsi="Times New Roman" w:cs="Times New Roman"/>
          <w:iCs/>
          <w:color w:val="000000"/>
          <w:sz w:val="28"/>
          <w:szCs w:val="28"/>
          <w:lang w:eastAsia="ru-RU"/>
        </w:rPr>
        <w:t>сут</w:t>
      </w:r>
      <w:proofErr w:type="spellEnd"/>
      <w:r w:rsidRPr="00E863E2">
        <w:rPr>
          <w:rFonts w:ascii="Times New Roman" w:eastAsia="Times New Roman" w:hAnsi="Times New Roman" w:cs="Times New Roman"/>
          <w:iCs/>
          <w:color w:val="000000"/>
          <w:sz w:val="28"/>
          <w:szCs w:val="28"/>
          <w:lang w:eastAsia="ru-RU"/>
        </w:rPr>
        <w:t>.</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11 До 0,2 мкг/кг ртути поступает в организм человека:</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с морской рыбой, морепродуктами, рисом;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с молочными продуктами, листовыми овощами;</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с бобовыми, зерновыми.</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12 Таллий обладает выраженной токсичностью, которая обусловлена нарушением ионного баланса главных катионов организма:</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r>
      <w:proofErr w:type="spellStart"/>
      <w:r w:rsidRPr="00E863E2">
        <w:rPr>
          <w:rFonts w:ascii="Times New Roman" w:eastAsia="Times New Roman" w:hAnsi="Times New Roman" w:cs="Times New Roman"/>
          <w:iCs/>
          <w:color w:val="000000"/>
          <w:sz w:val="28"/>
          <w:szCs w:val="28"/>
          <w:lang w:eastAsia="ru-RU"/>
        </w:rPr>
        <w:t>Na</w:t>
      </w:r>
      <w:proofErr w:type="spellEnd"/>
      <w:r w:rsidRPr="00E863E2">
        <w:rPr>
          <w:rFonts w:ascii="Times New Roman" w:eastAsia="Times New Roman" w:hAnsi="Times New Roman" w:cs="Times New Roman"/>
          <w:iCs/>
          <w:color w:val="000000"/>
          <w:sz w:val="28"/>
          <w:szCs w:val="28"/>
          <w:lang w:eastAsia="ru-RU"/>
        </w:rPr>
        <w:t>+ и K+;</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Са2+ и Мп2+.</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13 Таллий в организме аккумулируется:</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внутри клеток;</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во внеклеточном пространстве.</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14 Основной путь выведения таллия из организма:</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с калом;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с мочой.</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15 Тканями-мишенями для бериллия являются:</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слизистые оболочки (легкие, верхние дыхательные пути), кожные покровы;</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костная и мышечная ткань;</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костная и соединительная ткань, кожные покровы.</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16 Более 90 % бериллия выводится:</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a)</w:t>
      </w:r>
      <w:r w:rsidRPr="00E863E2">
        <w:rPr>
          <w:rFonts w:ascii="Times New Roman" w:eastAsia="Times New Roman" w:hAnsi="Times New Roman" w:cs="Times New Roman"/>
          <w:iCs/>
          <w:color w:val="000000"/>
          <w:sz w:val="28"/>
          <w:szCs w:val="28"/>
          <w:lang w:eastAsia="ru-RU"/>
        </w:rPr>
        <w:tab/>
        <w:t>мочой;</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b)</w:t>
      </w:r>
      <w:r w:rsidRPr="00E863E2">
        <w:rPr>
          <w:rFonts w:ascii="Times New Roman" w:eastAsia="Times New Roman" w:hAnsi="Times New Roman" w:cs="Times New Roman"/>
          <w:iCs/>
          <w:color w:val="000000"/>
          <w:sz w:val="28"/>
          <w:szCs w:val="28"/>
          <w:lang w:eastAsia="ru-RU"/>
        </w:rPr>
        <w:tab/>
        <w:t>с калом;</w:t>
      </w:r>
    </w:p>
    <w:p w:rsidR="00E863E2" w:rsidRPr="00E863E2"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r w:rsidRPr="00E863E2">
        <w:rPr>
          <w:rFonts w:ascii="Times New Roman" w:eastAsia="Times New Roman" w:hAnsi="Times New Roman" w:cs="Times New Roman"/>
          <w:iCs/>
          <w:color w:val="000000"/>
          <w:sz w:val="28"/>
          <w:szCs w:val="28"/>
          <w:lang w:eastAsia="ru-RU"/>
        </w:rPr>
        <w:t>c)</w:t>
      </w:r>
      <w:r w:rsidRPr="00E863E2">
        <w:rPr>
          <w:rFonts w:ascii="Times New Roman" w:eastAsia="Times New Roman" w:hAnsi="Times New Roman" w:cs="Times New Roman"/>
          <w:iCs/>
          <w:color w:val="000000"/>
          <w:sz w:val="28"/>
          <w:szCs w:val="28"/>
          <w:lang w:eastAsia="ru-RU"/>
        </w:rPr>
        <w:tab/>
        <w:t>с потом.</w:t>
      </w:r>
    </w:p>
    <w:p w:rsidR="00E863E2" w:rsidRPr="00E5529F" w:rsidRDefault="00E863E2" w:rsidP="00E863E2">
      <w:pPr>
        <w:keepNext/>
        <w:suppressAutoHyphens/>
        <w:spacing w:after="0" w:line="240" w:lineRule="auto"/>
        <w:ind w:firstLine="567"/>
        <w:jc w:val="both"/>
        <w:rPr>
          <w:rFonts w:ascii="Times New Roman" w:eastAsia="Times New Roman" w:hAnsi="Times New Roman" w:cs="Times New Roman"/>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E863E2" w:rsidRDefault="00E863E2"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 xml:space="preserve">3 </w:t>
      </w:r>
      <w:r w:rsidRPr="00154885">
        <w:rPr>
          <w:rFonts w:ascii="Times New Roman" w:eastAsia="Times New Roman" w:hAnsi="Times New Roman" w:cs="Times New Roman"/>
          <w:b/>
          <w:iCs/>
          <w:color w:val="000000"/>
          <w:sz w:val="28"/>
          <w:szCs w:val="28"/>
          <w:lang w:eastAsia="ru-RU"/>
        </w:rPr>
        <w:tab/>
        <w:t>Методические указания к лабораторным работам</w:t>
      </w: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3.1</w:t>
      </w:r>
      <w:r w:rsidRPr="00154885">
        <w:rPr>
          <w:rFonts w:ascii="Times New Roman" w:eastAsia="Times New Roman" w:hAnsi="Times New Roman" w:cs="Times New Roman"/>
          <w:b/>
          <w:iCs/>
          <w:color w:val="000000"/>
          <w:sz w:val="28"/>
          <w:szCs w:val="28"/>
          <w:lang w:eastAsia="ru-RU"/>
        </w:rPr>
        <w:tab/>
        <w:t xml:space="preserve"> Лабораторная работа № 1 Принципы лабораторной диагностики </w:t>
      </w:r>
      <w:proofErr w:type="spellStart"/>
      <w:r w:rsidRPr="00154885">
        <w:rPr>
          <w:rFonts w:ascii="Times New Roman" w:eastAsia="Times New Roman" w:hAnsi="Times New Roman" w:cs="Times New Roman"/>
          <w:b/>
          <w:iCs/>
          <w:color w:val="000000"/>
          <w:sz w:val="28"/>
          <w:szCs w:val="28"/>
          <w:lang w:eastAsia="ru-RU"/>
        </w:rPr>
        <w:t>дисэлементозов</w:t>
      </w:r>
      <w:proofErr w:type="spellEnd"/>
      <w:r w:rsidRPr="00154885">
        <w:rPr>
          <w:rFonts w:ascii="Times New Roman" w:eastAsia="Times New Roman" w:hAnsi="Times New Roman" w:cs="Times New Roman"/>
          <w:b/>
          <w:iCs/>
          <w:color w:val="000000"/>
          <w:sz w:val="28"/>
          <w:szCs w:val="28"/>
          <w:lang w:eastAsia="ru-RU"/>
        </w:rPr>
        <w:t>. Материал для исследований, правила взятия и хранения биологического материала</w:t>
      </w:r>
    </w:p>
    <w:p w:rsidR="00154885" w:rsidRPr="00924393" w:rsidRDefault="00154885" w:rsidP="002329CE">
      <w:pPr>
        <w:keepNext/>
        <w:suppressAutoHyphens/>
        <w:spacing w:after="0" w:line="240" w:lineRule="auto"/>
        <w:ind w:firstLine="567"/>
        <w:jc w:val="both"/>
        <w:rPr>
          <w:rFonts w:ascii="Times New Roman" w:eastAsia="Times New Roman" w:hAnsi="Times New Roman" w:cs="Times New Roman"/>
          <w:iCs/>
          <w:color w:val="000000"/>
          <w:sz w:val="28"/>
          <w:szCs w:val="28"/>
          <w:u w:val="single"/>
          <w:lang w:eastAsia="ru-RU"/>
        </w:rPr>
      </w:pP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Лабораторные методы исследования служат важным этапом обследования</w:t>
      </w:r>
      <w:r w:rsidR="00225D88">
        <w:rPr>
          <w:rFonts w:ascii="Times New Roman" w:eastAsia="Times New Roman" w:hAnsi="Times New Roman" w:cs="Times New Roman"/>
          <w:color w:val="000000"/>
          <w:sz w:val="28"/>
          <w:szCs w:val="28"/>
          <w:lang w:eastAsia="ru-RU"/>
        </w:rPr>
        <w:t>.</w:t>
      </w:r>
      <w:r w:rsidRPr="00924393">
        <w:rPr>
          <w:rFonts w:ascii="Times New Roman" w:eastAsia="Times New Roman" w:hAnsi="Times New Roman" w:cs="Times New Roman"/>
          <w:color w:val="000000"/>
          <w:sz w:val="28"/>
          <w:szCs w:val="28"/>
          <w:lang w:eastAsia="ru-RU"/>
        </w:rPr>
        <w:t xml:space="preserve"> </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ИССЛЕДОВАНИЕ КРОВИ</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При исследовании крови необходимо помнить, что все процессы жизнедеятельности подвержены значительным вариациям под влиянием внешних факторов, таких как смена времени суток и года, приём пищи, изменение солнечной активности. Биохимический состав биологических жидкостей подвержен индивидуальным колебаниям у различных людей, отражая влияние пола, возраста, характера питания, образа жизни. Морфологический состав крови также колеблется на протяжении суток. Поэтому осуществлять забор крови целесообразно в одно и то же время - утром натощак.</w:t>
      </w:r>
    </w:p>
    <w:tbl>
      <w:tblPr>
        <w:tblW w:w="9456" w:type="dxa"/>
        <w:tblCellSpacing w:w="0" w:type="dxa"/>
        <w:tblCellMar>
          <w:left w:w="0" w:type="dxa"/>
          <w:right w:w="0" w:type="dxa"/>
        </w:tblCellMar>
        <w:tblLook w:val="04A0" w:firstRow="1" w:lastRow="0" w:firstColumn="1" w:lastColumn="0" w:noHBand="0" w:noVBand="1"/>
      </w:tblPr>
      <w:tblGrid>
        <w:gridCol w:w="9456"/>
      </w:tblGrid>
      <w:tr w:rsidR="00924393" w:rsidRPr="00924393" w:rsidTr="00924393">
        <w:trPr>
          <w:tblCellSpacing w:w="0" w:type="dxa"/>
        </w:trPr>
        <w:tc>
          <w:tcPr>
            <w:tcW w:w="0" w:type="auto"/>
            <w:vAlign w:val="center"/>
            <w:hideMark/>
          </w:tcPr>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p>
        </w:tc>
      </w:tr>
      <w:tr w:rsidR="00924393" w:rsidRPr="00924393" w:rsidTr="00924393">
        <w:trPr>
          <w:tblCellSpacing w:w="0" w:type="dxa"/>
        </w:trPr>
        <w:tc>
          <w:tcPr>
            <w:tcW w:w="0" w:type="auto"/>
            <w:vAlign w:val="center"/>
            <w:hideMark/>
          </w:tcPr>
          <w:p w:rsidR="00924393" w:rsidRPr="00924393" w:rsidRDefault="00924393" w:rsidP="002329CE">
            <w:pPr>
              <w:keepNext/>
              <w:spacing w:after="0" w:line="240" w:lineRule="auto"/>
              <w:jc w:val="both"/>
              <w:divId w:val="1974015878"/>
              <w:rPr>
                <w:rFonts w:ascii="Times New Roman" w:eastAsia="Times New Roman" w:hAnsi="Times New Roman" w:cs="Times New Roman"/>
                <w:color w:val="000000"/>
                <w:sz w:val="28"/>
                <w:szCs w:val="28"/>
                <w:lang w:eastAsia="ru-RU"/>
              </w:rPr>
            </w:pPr>
          </w:p>
        </w:tc>
      </w:tr>
    </w:tbl>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При заборе крови из вены время наложения жгута должно быть по возможности минимальным, так как длительный стаз крови повышает содержание общего белка и его фракций, кальция, калия и других компонентов.</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В зависимости от цели исследования забор крови для лабораторного анализа осуществляют из пальца (капиллярная кровь) и из вены (венозная кровь).</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Кровь из пальца берёт лаборант; этот анализ необходим для количественного и качественного изучения форменных элементов крови (эритроцитов, лейкоцитов, тромбоцитов), определения количества в крови гемоглобина и скорости оседания эритроцитов (СОЭ). Такой анализ называют общим анализом крови или общеклиническим исследованием крови. Кроме того, в ряде случаев из пальца берут кровь* для определения содержания в крови глюкозы, а также свёртываемости крови и времени кровотечения.</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Кровь из вены берёт процеду</w:t>
      </w:r>
      <w:r w:rsidR="00225D88">
        <w:rPr>
          <w:rFonts w:ascii="Times New Roman" w:eastAsia="Times New Roman" w:hAnsi="Times New Roman" w:cs="Times New Roman"/>
          <w:color w:val="000000"/>
          <w:sz w:val="28"/>
          <w:szCs w:val="28"/>
          <w:lang w:eastAsia="ru-RU"/>
        </w:rPr>
        <w:t>рная медицинская сестра посредс</w:t>
      </w:r>
      <w:r w:rsidRPr="00924393">
        <w:rPr>
          <w:rFonts w:ascii="Times New Roman" w:eastAsia="Times New Roman" w:hAnsi="Times New Roman" w:cs="Times New Roman"/>
          <w:color w:val="000000"/>
          <w:sz w:val="28"/>
          <w:szCs w:val="28"/>
          <w:lang w:eastAsia="ru-RU"/>
        </w:rPr>
        <w:t xml:space="preserve">твом пункции в большинстве случаев локтевой вены; кровь смешивается в пробирке с </w:t>
      </w:r>
      <w:proofErr w:type="spellStart"/>
      <w:r w:rsidRPr="00924393">
        <w:rPr>
          <w:rFonts w:ascii="Times New Roman" w:eastAsia="Times New Roman" w:hAnsi="Times New Roman" w:cs="Times New Roman"/>
          <w:color w:val="000000"/>
          <w:sz w:val="28"/>
          <w:szCs w:val="28"/>
          <w:lang w:eastAsia="ru-RU"/>
        </w:rPr>
        <w:t>противосвёртывающим</w:t>
      </w:r>
      <w:proofErr w:type="spellEnd"/>
      <w:r w:rsidRPr="00924393">
        <w:rPr>
          <w:rFonts w:ascii="Times New Roman" w:eastAsia="Times New Roman" w:hAnsi="Times New Roman" w:cs="Times New Roman"/>
          <w:color w:val="000000"/>
          <w:sz w:val="28"/>
          <w:szCs w:val="28"/>
          <w:lang w:eastAsia="ru-RU"/>
        </w:rPr>
        <w:t xml:space="preserve"> веществом (гепарин, натрия цитрат и пр.). Объём забираемой из вены крови зависит от количества определяемых компонентов - обычно из расчёта 1-2 мл на каждый вид анализа.</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Взятие крови на исследование из вены</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одноразовые (стерильные) шприцы с иглами;</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стерильный лоток с ватными шариками и пинцетом;</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резиновый жгут, резиновый валик и салфетка;</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70% раствор спирта, чистые пробирки с пробочками в штативе;</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спецодежда (халат, маска, стерильные перчатки);</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лоток для использованного материала;</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тонометр, фонендоскоп, противошоковый набор лекарственных средств.</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ИССЛЕДОВАНИЕ МОЧИ</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Подготовка больных к исследованию</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Медицинская сестра должна обучить пациентов технике гигиенической процедуры и правилам сдачи мочи на анализ.</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Больному следует объяснить, что утром накануне исследования необходимо подмыть наружные половые органы и промежность тёплой водой с мылом в определённой последовательности (область лобка, наружные половые органы, промежность, область заднего прохода) и вытереть насухо кожу в таком же порядке. Если у женщины в период сдачи анализа мочи имеется менструация, а отложить</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proofErr w:type="gramStart"/>
      <w:r w:rsidRPr="00924393">
        <w:rPr>
          <w:rFonts w:ascii="Times New Roman" w:eastAsia="Times New Roman" w:hAnsi="Times New Roman" w:cs="Times New Roman"/>
          <w:color w:val="000000"/>
          <w:sz w:val="28"/>
          <w:szCs w:val="28"/>
          <w:lang w:eastAsia="ru-RU"/>
        </w:rPr>
        <w:t>исследование</w:t>
      </w:r>
      <w:proofErr w:type="gramEnd"/>
      <w:r w:rsidRPr="00924393">
        <w:rPr>
          <w:rFonts w:ascii="Times New Roman" w:eastAsia="Times New Roman" w:hAnsi="Times New Roman" w:cs="Times New Roman"/>
          <w:color w:val="000000"/>
          <w:sz w:val="28"/>
          <w:szCs w:val="28"/>
          <w:lang w:eastAsia="ru-RU"/>
        </w:rPr>
        <w:t xml:space="preserve"> нельзя, нужно посоветовать ей закрыть влагалище ватным тампоном. В ряде ситуаций при соответствующих показаниях мочу на анализ берут катетером: у женщин во время менструации, у тяжелобольных и т.д.</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Утром после гигиенической процедуры больной должен выпустить начальную порцию мочи в унитаз на счёт «1-2», а затем задержать мочеиспускание и, подставив банку, собрать в неё 150-200 мл мочи (так называемая средняя порция струи мочи), при необходимости завершив мочеиспускание в унитаз.</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Ёмкости с крышкой для сбора мочи должны быть подготовлены заранее: вымыты раствором детергента или мылом, ополоснуты не менее 3 раз для удаления остатков моющего вещества и тщательно высушены. В противном случае при анализе мочи можно получить ложные результаты. Необходимо также объяснить пациенту, где он должен оставить ёмкость с мочой, закрытую крышкой.</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Собранная для исследования моча должна быть отправлена в лабораторию не позднее чем через 1 ч после сбора. Хранение мочи до проведения анализа допускается только в холодильнике максимум в течение 1,5 ч. Применение консервантов для лучшей сохранности мочи нежелательно. Однако в ряде случаев (например, для предотвращения распада форменных элементов, происходящего под влиянием микроорганизмов при долгом стоянии мочи) при ее сборе для пробы Каковского-</w:t>
      </w:r>
      <w:proofErr w:type="spellStart"/>
      <w:r w:rsidRPr="00924393">
        <w:rPr>
          <w:rFonts w:ascii="Times New Roman" w:eastAsia="Times New Roman" w:hAnsi="Times New Roman" w:cs="Times New Roman"/>
          <w:color w:val="000000"/>
          <w:sz w:val="28"/>
          <w:szCs w:val="28"/>
          <w:lang w:eastAsia="ru-RU"/>
        </w:rPr>
        <w:t>Аддиса</w:t>
      </w:r>
      <w:proofErr w:type="spellEnd"/>
      <w:r w:rsidRPr="00924393">
        <w:rPr>
          <w:rFonts w:ascii="Times New Roman" w:eastAsia="Times New Roman" w:hAnsi="Times New Roman" w:cs="Times New Roman"/>
          <w:color w:val="000000"/>
          <w:sz w:val="28"/>
          <w:szCs w:val="28"/>
          <w:lang w:eastAsia="ru-RU"/>
        </w:rPr>
        <w:t xml:space="preserve"> в емкость, куда собирается моча, добавляют консервант (1 кристаллик тимола или 0,5 мл хлороформа на каждые 10 0 мл мочи).</w:t>
      </w:r>
    </w:p>
    <w:tbl>
      <w:tblPr>
        <w:tblW w:w="9456" w:type="dxa"/>
        <w:tblCellSpacing w:w="0" w:type="dxa"/>
        <w:tblCellMar>
          <w:left w:w="0" w:type="dxa"/>
          <w:right w:w="0" w:type="dxa"/>
        </w:tblCellMar>
        <w:tblLook w:val="04A0" w:firstRow="1" w:lastRow="0" w:firstColumn="1" w:lastColumn="0" w:noHBand="0" w:noVBand="1"/>
      </w:tblPr>
      <w:tblGrid>
        <w:gridCol w:w="9456"/>
      </w:tblGrid>
      <w:tr w:rsidR="00924393" w:rsidRPr="00924393" w:rsidTr="00924393">
        <w:trPr>
          <w:tblCellSpacing w:w="0" w:type="dxa"/>
        </w:trPr>
        <w:tc>
          <w:tcPr>
            <w:tcW w:w="0" w:type="auto"/>
            <w:vAlign w:val="center"/>
            <w:hideMark/>
          </w:tcPr>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p>
        </w:tc>
      </w:tr>
    </w:tbl>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ИССЛЕДОВАНИЕ КАЛА</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Подготовка пациента для сдачи кала состоит из следующих этапов.</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xml:space="preserve">• Отмена медикаментов: за 2-3 дня до исследования больному следует отменить лекарственные средства, примеси которых могут влиять на внешний вид каловых масс, помешать микроскопическому исследованию и усилить перистальтику кишечника. К таким препаратам относят препараты висмута, железа, бария сульфат, пилокарпин, эфедрин, </w:t>
      </w:r>
      <w:proofErr w:type="spellStart"/>
      <w:r w:rsidRPr="00924393">
        <w:rPr>
          <w:rFonts w:ascii="Times New Roman" w:eastAsia="Times New Roman" w:hAnsi="Times New Roman" w:cs="Times New Roman"/>
          <w:color w:val="000000"/>
          <w:sz w:val="28"/>
          <w:szCs w:val="28"/>
          <w:lang w:eastAsia="ru-RU"/>
        </w:rPr>
        <w:t>неостигмина</w:t>
      </w:r>
      <w:proofErr w:type="spellEnd"/>
      <w:r w:rsidRPr="00924393">
        <w:rPr>
          <w:rFonts w:ascii="Times New Roman" w:eastAsia="Times New Roman" w:hAnsi="Times New Roman" w:cs="Times New Roman"/>
          <w:color w:val="000000"/>
          <w:sz w:val="28"/>
          <w:szCs w:val="28"/>
          <w:lang w:eastAsia="ru-RU"/>
        </w:rPr>
        <w:t xml:space="preserve"> </w:t>
      </w:r>
      <w:proofErr w:type="spellStart"/>
      <w:r w:rsidRPr="00924393">
        <w:rPr>
          <w:rFonts w:ascii="Times New Roman" w:eastAsia="Times New Roman" w:hAnsi="Times New Roman" w:cs="Times New Roman"/>
          <w:color w:val="000000"/>
          <w:sz w:val="28"/>
          <w:szCs w:val="28"/>
          <w:lang w:eastAsia="ru-RU"/>
        </w:rPr>
        <w:t>метилсульфат</w:t>
      </w:r>
      <w:proofErr w:type="spellEnd"/>
      <w:r w:rsidRPr="00924393">
        <w:rPr>
          <w:rFonts w:ascii="Times New Roman" w:eastAsia="Times New Roman" w:hAnsi="Times New Roman" w:cs="Times New Roman"/>
          <w:color w:val="000000"/>
          <w:sz w:val="28"/>
          <w:szCs w:val="28"/>
          <w:lang w:eastAsia="ru-RU"/>
        </w:rPr>
        <w:t>, активированный уголь, слабительные средства, а также препараты, вводимые в ректальных свечах, приготовленных на жировой основе. Не применяют также масляные клизмы.</w:t>
      </w:r>
    </w:p>
    <w:tbl>
      <w:tblPr>
        <w:tblW w:w="9456" w:type="dxa"/>
        <w:tblCellSpacing w:w="0" w:type="dxa"/>
        <w:tblCellMar>
          <w:left w:w="0" w:type="dxa"/>
          <w:right w:w="0" w:type="dxa"/>
        </w:tblCellMar>
        <w:tblLook w:val="04A0" w:firstRow="1" w:lastRow="0" w:firstColumn="1" w:lastColumn="0" w:noHBand="0" w:noVBand="1"/>
      </w:tblPr>
      <w:tblGrid>
        <w:gridCol w:w="9456"/>
      </w:tblGrid>
      <w:tr w:rsidR="00924393" w:rsidRPr="00924393" w:rsidTr="00924393">
        <w:trPr>
          <w:tblCellSpacing w:w="0" w:type="dxa"/>
        </w:trPr>
        <w:tc>
          <w:tcPr>
            <w:tcW w:w="0" w:type="auto"/>
            <w:vAlign w:val="center"/>
            <w:hideMark/>
          </w:tcPr>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p>
        </w:tc>
      </w:tr>
    </w:tbl>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Коррекция пищевого режима: при копрологическом исследовании больному за 5 дней до сдачи кала назначают пробную диету, содержащую точно дозированный набор продуктов.</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 Обычно применяют диету Шмидта (2250 ккал) и/или диету Певзнера (3250 ккал). Диета Шмидта - щадящая, в её состав входят овсяная каша, нежирное мясо, картофельное пюре, яйцо, пшеничный хлеб и напитки (молоко, чай, какао). Диета Певзнера разработана по принципу максимальной для здорового человека пищевой нагрузки, в её состав входят поджаренное мясо, гречневая и рисовая каши, жареный картофель, салаты, квашеная капуста, масло, ржаной и пшеничный хлеб, свежие фрукты, компот. С помощью этих диет легче выявить степень усвоения пищи (степень недостаточности пищеварения). Например, при пробной диете</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Шмидта у здорового человека пищевые остатки в кале не обнаруживают, при диете Певзнера же выявляют большое количество непереваренной клетчатки и небольшое количество мышечных волокон. - При анализе кала на скрытую кровь больному за 3 дня до сдачи кала назначают молочно-растительную диету и исключают железосодержащие продукты (мясо, печень, рыбу, яйца, томаты, зелёные овощи, гречневую кашу), так как они могут выступать катализаторами в реакциях, используемых для обнаружения крови. Во избежание получения ложноположительного результата необходимо убедиться в отсутствии у больного кровоточивости дёсен, носовых кровотечений и кровохарканья; больному запрещается чистить зубы. Непосредственная подготовка пациента к исследованию:</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1. Больному выдают чистый сухой стеклянный флакон (можно из-под пенициллина) с пробкой и полоской лейкопластыря, стеклянную или деревянную палочку. Необходимо обучить больного технике сбора кала, следует объяснить, что он должен опорожнить кишечник в судно (без воды). Сразу после дефекации больной должен взять палочкой из нескольких разных участков испражнений 5-10 г кала, поместить собранные фекалии во флакон, который сразу следует закрыть крышкой, закрепив её полоской лейкопластыря, и вместе с направлением оставить в санитарной комнате в специально отведённом для этого месте.</w:t>
      </w:r>
    </w:p>
    <w:tbl>
      <w:tblPr>
        <w:tblW w:w="9456" w:type="dxa"/>
        <w:tblCellSpacing w:w="0" w:type="dxa"/>
        <w:tblCellMar>
          <w:left w:w="0" w:type="dxa"/>
          <w:right w:w="0" w:type="dxa"/>
        </w:tblCellMar>
        <w:tblLook w:val="04A0" w:firstRow="1" w:lastRow="0" w:firstColumn="1" w:lastColumn="0" w:noHBand="0" w:noVBand="1"/>
      </w:tblPr>
      <w:tblGrid>
        <w:gridCol w:w="9456"/>
      </w:tblGrid>
      <w:tr w:rsidR="00924393" w:rsidRPr="00924393" w:rsidTr="00924393">
        <w:trPr>
          <w:tblCellSpacing w:w="0" w:type="dxa"/>
        </w:trPr>
        <w:tc>
          <w:tcPr>
            <w:tcW w:w="0" w:type="auto"/>
            <w:vAlign w:val="center"/>
            <w:hideMark/>
          </w:tcPr>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p>
        </w:tc>
      </w:tr>
    </w:tbl>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2. При анализе кала на скрытую кровь, если дёсны больного кровоточат, необходимо предложить ему за 2-3 дня до исследования не чистить зубы щёткой и рекомендовать полоскать рот 3% раствором питьевой соды.</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3. Для бактериологического исследования кала больному выдают стерильную пробирку с консервантом.</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4. Использованные стеклянные палочки замачивают на 2 ч в дезинфицирующем растворе (например, в 3% растворе хлорамина Б или 3% растворе хлорной извести). Деревянные палочки сжигают.</w:t>
      </w:r>
    </w:p>
    <w:p w:rsidR="00924393" w:rsidRPr="00924393" w:rsidRDefault="00924393" w:rsidP="002329CE">
      <w:pPr>
        <w:keepNext/>
        <w:spacing w:after="0" w:line="240" w:lineRule="auto"/>
        <w:jc w:val="both"/>
        <w:rPr>
          <w:rFonts w:ascii="Times New Roman" w:eastAsia="Times New Roman" w:hAnsi="Times New Roman" w:cs="Times New Roman"/>
          <w:color w:val="000000"/>
          <w:sz w:val="28"/>
          <w:szCs w:val="28"/>
          <w:lang w:eastAsia="ru-RU"/>
        </w:rPr>
      </w:pPr>
      <w:r w:rsidRPr="00924393">
        <w:rPr>
          <w:rFonts w:ascii="Times New Roman" w:eastAsia="Times New Roman" w:hAnsi="Times New Roman" w:cs="Times New Roman"/>
          <w:color w:val="000000"/>
          <w:sz w:val="28"/>
          <w:szCs w:val="28"/>
          <w:lang w:eastAsia="ru-RU"/>
        </w:rPr>
        <w:t>5. Кал следует доставить в лабораторию в течение 8 ч после сбора (в условиях стационара - в течение 1 ч). Исследуют кал не позднее 8-12 ч после его выделения, а до этого его сохраняют при температуре от 3 до 5 °С. Наиболее точное представление о функциональном состоянии пищеварительного тракта даёт трёхкратное исследование фекалий.</w:t>
      </w: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D4672D" w:rsidRDefault="00154885" w:rsidP="002329CE">
      <w:pPr>
        <w:keepNext/>
        <w:spacing w:after="0" w:line="240" w:lineRule="auto"/>
        <w:ind w:firstLine="567"/>
        <w:jc w:val="both"/>
        <w:rPr>
          <w:rFonts w:ascii="Times New Roman" w:eastAsia="Times New Roman" w:hAnsi="Times New Roman" w:cs="Times New Roman"/>
          <w:sz w:val="28"/>
          <w:szCs w:val="28"/>
          <w:lang w:eastAsia="ru-RU"/>
        </w:rPr>
      </w:pPr>
      <w:r w:rsidRPr="00154885">
        <w:rPr>
          <w:rFonts w:ascii="Times New Roman" w:eastAsia="Times New Roman" w:hAnsi="Times New Roman" w:cs="Times New Roman"/>
          <w:b/>
          <w:iCs/>
          <w:color w:val="000000"/>
          <w:sz w:val="28"/>
          <w:szCs w:val="28"/>
          <w:lang w:eastAsia="ru-RU"/>
        </w:rPr>
        <w:t>3.2</w:t>
      </w:r>
      <w:r w:rsidRPr="00154885">
        <w:rPr>
          <w:rFonts w:ascii="Times New Roman" w:eastAsia="Times New Roman" w:hAnsi="Times New Roman" w:cs="Times New Roman"/>
          <w:b/>
          <w:iCs/>
          <w:color w:val="000000"/>
          <w:sz w:val="28"/>
          <w:szCs w:val="28"/>
          <w:lang w:eastAsia="ru-RU"/>
        </w:rPr>
        <w:tab/>
        <w:t xml:space="preserve"> Лабораторная работа № 2 Определение содержания магния в </w:t>
      </w:r>
      <w:proofErr w:type="spellStart"/>
      <w:r w:rsidRPr="00154885">
        <w:rPr>
          <w:rFonts w:ascii="Times New Roman" w:eastAsia="Times New Roman" w:hAnsi="Times New Roman" w:cs="Times New Roman"/>
          <w:b/>
          <w:iCs/>
          <w:color w:val="000000"/>
          <w:sz w:val="28"/>
          <w:szCs w:val="28"/>
          <w:lang w:eastAsia="ru-RU"/>
        </w:rPr>
        <w:t>биосубстратах</w:t>
      </w:r>
      <w:proofErr w:type="spellEnd"/>
      <w:r w:rsidR="006F6A2E">
        <w:rPr>
          <w:rFonts w:ascii="Times New Roman" w:eastAsia="Times New Roman" w:hAnsi="Times New Roman" w:cs="Times New Roman"/>
          <w:b/>
          <w:iCs/>
          <w:color w:val="000000"/>
          <w:sz w:val="28"/>
          <w:szCs w:val="28"/>
          <w:lang w:eastAsia="ru-RU"/>
        </w:rPr>
        <w:br/>
      </w:r>
    </w:p>
    <w:p w:rsidR="006F6A2E" w:rsidRPr="00702A1D"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702A1D">
        <w:rPr>
          <w:rFonts w:ascii="Times New Roman" w:eastAsia="Times New Roman" w:hAnsi="Times New Roman" w:cs="Times New Roman"/>
          <w:sz w:val="28"/>
          <w:szCs w:val="28"/>
          <w:lang w:eastAsia="ru-RU"/>
        </w:rPr>
        <w:t>Цели занятия:</w:t>
      </w:r>
    </w:p>
    <w:p w:rsidR="006F6A2E" w:rsidRPr="00702A1D"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702A1D">
        <w:rPr>
          <w:rFonts w:ascii="Times New Roman" w:eastAsia="Times New Roman" w:hAnsi="Times New Roman" w:cs="Times New Roman"/>
          <w:sz w:val="28"/>
          <w:szCs w:val="28"/>
          <w:lang w:eastAsia="ru-RU"/>
        </w:rPr>
        <w:t>- Усвоить представление о диагностическом значении определения электролитов в плазме крови;</w:t>
      </w:r>
    </w:p>
    <w:p w:rsidR="006F6A2E" w:rsidRPr="00702A1D"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702A1D">
        <w:rPr>
          <w:rFonts w:ascii="Times New Roman" w:eastAsia="Times New Roman" w:hAnsi="Times New Roman" w:cs="Times New Roman"/>
          <w:sz w:val="28"/>
          <w:szCs w:val="28"/>
          <w:lang w:eastAsia="ru-RU"/>
        </w:rPr>
        <w:t>- Знать функции магния в организме, клинико-диагностическое значение определения магния в сыворотке крови;</w:t>
      </w:r>
    </w:p>
    <w:p w:rsidR="006F6A2E"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702A1D">
        <w:rPr>
          <w:rFonts w:ascii="Times New Roman" w:eastAsia="Times New Roman" w:hAnsi="Times New Roman" w:cs="Times New Roman"/>
          <w:sz w:val="28"/>
          <w:szCs w:val="28"/>
          <w:lang w:eastAsia="ru-RU"/>
        </w:rPr>
        <w:t>- Уметь определить содержание магния в сыворотке крови.</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Основными показаниями для определения содержания магния в крови являются: симптомы истощения, астении (слабость, раздражительность), неврологическая патология (судорожные состояния, тремор, </w:t>
      </w:r>
      <w:proofErr w:type="spellStart"/>
      <w:r w:rsidRPr="00347D49">
        <w:rPr>
          <w:rFonts w:ascii="Times New Roman" w:eastAsia="Times New Roman" w:hAnsi="Times New Roman" w:cs="Times New Roman"/>
          <w:sz w:val="28"/>
          <w:szCs w:val="28"/>
          <w:lang w:eastAsia="ru-RU"/>
        </w:rPr>
        <w:t>гипервозбудимость</w:t>
      </w:r>
      <w:proofErr w:type="spellEnd"/>
      <w:r w:rsidRPr="00347D49">
        <w:rPr>
          <w:rFonts w:ascii="Times New Roman" w:eastAsia="Times New Roman" w:hAnsi="Times New Roman" w:cs="Times New Roman"/>
          <w:sz w:val="28"/>
          <w:szCs w:val="28"/>
          <w:lang w:eastAsia="ru-RU"/>
        </w:rPr>
        <w:t>, тетания), тахикардия, нарушение функции почек.</w:t>
      </w:r>
      <w:r w:rsidRPr="00347D49">
        <w:rPr>
          <w:rFonts w:ascii="Times New Roman" w:eastAsia="Times New Roman" w:hAnsi="Times New Roman" w:cs="Times New Roman"/>
          <w:sz w:val="28"/>
          <w:szCs w:val="28"/>
          <w:lang w:eastAsia="ru-RU"/>
        </w:rPr>
        <w:cr/>
        <w:t xml:space="preserve">Подготовка к диагностике: (1) следует объяснить пациенту, что исследование позволит определить уровень магния в крови; (2) пациента просят воздержаться от употребления солей магния (гидроксид магния, английская соль) в течение, по меньшей мере 3 дней до исследования, но предупредить при этом, что каких-либо других ограничений в диете и режиме питания не требуется; (3) следует предупредить пациента, что для исследования берут пробу крови, и сообщить, кто и когда будет брать ее; (4) пациента предупреждают о возможных неприятных ощущениях во время наложения жгута на руку и пункции вены (жгут на руку желательно не накладывать, так как при сильном сдавливании уровень магния и кальция может быть завышенным, вследствие </w:t>
      </w:r>
      <w:proofErr w:type="spellStart"/>
      <w:r w:rsidRPr="00347D49">
        <w:rPr>
          <w:rFonts w:ascii="Times New Roman" w:eastAsia="Times New Roman" w:hAnsi="Times New Roman" w:cs="Times New Roman"/>
          <w:sz w:val="28"/>
          <w:szCs w:val="28"/>
          <w:lang w:eastAsia="ru-RU"/>
        </w:rPr>
        <w:t>микротравматизации</w:t>
      </w:r>
      <w:proofErr w:type="spellEnd"/>
      <w:r w:rsidRPr="00347D49">
        <w:rPr>
          <w:rFonts w:ascii="Times New Roman" w:eastAsia="Times New Roman" w:hAnsi="Times New Roman" w:cs="Times New Roman"/>
          <w:sz w:val="28"/>
          <w:szCs w:val="28"/>
          <w:lang w:eastAsia="ru-RU"/>
        </w:rPr>
        <w:t xml:space="preserve"> нестойких элементов тканей крови). </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Определение уровня </w:t>
      </w:r>
      <w:proofErr w:type="spellStart"/>
      <w:r w:rsidRPr="00347D49">
        <w:rPr>
          <w:rFonts w:ascii="Times New Roman" w:eastAsia="Times New Roman" w:hAnsi="Times New Roman" w:cs="Times New Roman"/>
          <w:sz w:val="28"/>
          <w:szCs w:val="28"/>
          <w:lang w:eastAsia="ru-RU"/>
        </w:rPr>
        <w:t>магнияв</w:t>
      </w:r>
      <w:proofErr w:type="spellEnd"/>
      <w:r w:rsidRPr="00347D49">
        <w:rPr>
          <w:rFonts w:ascii="Times New Roman" w:eastAsia="Times New Roman" w:hAnsi="Times New Roman" w:cs="Times New Roman"/>
          <w:sz w:val="28"/>
          <w:szCs w:val="28"/>
          <w:lang w:eastAsia="ru-RU"/>
        </w:rPr>
        <w:t xml:space="preserve"> сыворотке крови проводят методом абсорбции с </w:t>
      </w:r>
      <w:proofErr w:type="spellStart"/>
      <w:r w:rsidRPr="00347D49">
        <w:rPr>
          <w:rFonts w:ascii="Times New Roman" w:eastAsia="Times New Roman" w:hAnsi="Times New Roman" w:cs="Times New Roman"/>
          <w:sz w:val="28"/>
          <w:szCs w:val="28"/>
          <w:lang w:eastAsia="ru-RU"/>
        </w:rPr>
        <w:t>ксилидилом</w:t>
      </w:r>
      <w:proofErr w:type="spellEnd"/>
      <w:r w:rsidRPr="00347D49">
        <w:rPr>
          <w:rFonts w:ascii="Times New Roman" w:eastAsia="Times New Roman" w:hAnsi="Times New Roman" w:cs="Times New Roman"/>
          <w:sz w:val="28"/>
          <w:szCs w:val="28"/>
          <w:lang w:eastAsia="ru-RU"/>
        </w:rPr>
        <w:t xml:space="preserve"> синим на </w:t>
      </w:r>
      <w:proofErr w:type="spellStart"/>
      <w:r w:rsidRPr="00347D49">
        <w:rPr>
          <w:rFonts w:ascii="Times New Roman" w:eastAsia="Times New Roman" w:hAnsi="Times New Roman" w:cs="Times New Roman"/>
          <w:sz w:val="28"/>
          <w:szCs w:val="28"/>
          <w:lang w:eastAsia="ru-RU"/>
        </w:rPr>
        <w:t>автоанализаторе</w:t>
      </w:r>
      <w:proofErr w:type="spellEnd"/>
      <w:r w:rsidRPr="00347D49">
        <w:rPr>
          <w:rFonts w:ascii="Times New Roman" w:eastAsia="Times New Roman" w:hAnsi="Times New Roman" w:cs="Times New Roman"/>
          <w:sz w:val="28"/>
          <w:szCs w:val="28"/>
          <w:lang w:eastAsia="ru-RU"/>
        </w:rPr>
        <w:t xml:space="preserve">. Забор крови осуществляется из локтевой вены в количестве 3 мл. Кровь на анализ берется строго натощак, с 8:00 до 10:00. Согласно </w:t>
      </w:r>
      <w:proofErr w:type="spellStart"/>
      <w:r w:rsidRPr="00347D49">
        <w:rPr>
          <w:rFonts w:ascii="Times New Roman" w:eastAsia="Times New Roman" w:hAnsi="Times New Roman" w:cs="Times New Roman"/>
          <w:sz w:val="28"/>
          <w:szCs w:val="28"/>
          <w:lang w:eastAsia="ru-RU"/>
        </w:rPr>
        <w:t>циркацианному</w:t>
      </w:r>
      <w:proofErr w:type="spellEnd"/>
      <w:r w:rsidRPr="00347D49">
        <w:rPr>
          <w:rFonts w:ascii="Times New Roman" w:eastAsia="Times New Roman" w:hAnsi="Times New Roman" w:cs="Times New Roman"/>
          <w:sz w:val="28"/>
          <w:szCs w:val="28"/>
          <w:lang w:eastAsia="ru-RU"/>
        </w:rPr>
        <w:t xml:space="preserve"> ритму магния в плазме крови это время отражает среднюю концентрацию магния в плазме за сутки; исключается пищевой подъем уровня магния. Взятая кровь после забора подвергается центрифугированию не позднее 30-60 мин, так как известно, что отделение плазмы от клеток в более поздние сроки приводит к выходу магния в плазму из разрушающихся форменных элементов крови (эритроцитов, тромбоцитов и т.д.), что имитирует </w:t>
      </w:r>
      <w:proofErr w:type="spellStart"/>
      <w:r w:rsidRPr="00347D49">
        <w:rPr>
          <w:rFonts w:ascii="Times New Roman" w:eastAsia="Times New Roman" w:hAnsi="Times New Roman" w:cs="Times New Roman"/>
          <w:sz w:val="28"/>
          <w:szCs w:val="28"/>
          <w:lang w:eastAsia="ru-RU"/>
        </w:rPr>
        <w:t>ложнонормальный</w:t>
      </w:r>
      <w:proofErr w:type="spellEnd"/>
      <w:r w:rsidRPr="00347D49">
        <w:rPr>
          <w:rFonts w:ascii="Times New Roman" w:eastAsia="Times New Roman" w:hAnsi="Times New Roman" w:cs="Times New Roman"/>
          <w:sz w:val="28"/>
          <w:szCs w:val="28"/>
          <w:lang w:eastAsia="ru-RU"/>
        </w:rPr>
        <w:t xml:space="preserve"> и даже повышенный уровень магния. Даже начало гемолиза дает повышенные уровни магния в крови и использоваться для тестирования не может. Норма магния может оцениваться в различных клетках. При этом они не только по-разному концентрируют магний (</w:t>
      </w:r>
      <w:proofErr w:type="gramStart"/>
      <w:r w:rsidRPr="00347D49">
        <w:rPr>
          <w:rFonts w:ascii="Times New Roman" w:eastAsia="Times New Roman" w:hAnsi="Times New Roman" w:cs="Times New Roman"/>
          <w:sz w:val="28"/>
          <w:szCs w:val="28"/>
          <w:lang w:eastAsia="ru-RU"/>
        </w:rPr>
        <w:t>лимфоциты &gt;</w:t>
      </w:r>
      <w:proofErr w:type="gramEnd"/>
      <w:r w:rsidRPr="00347D49">
        <w:rPr>
          <w:rFonts w:ascii="Times New Roman" w:eastAsia="Times New Roman" w:hAnsi="Times New Roman" w:cs="Times New Roman"/>
          <w:sz w:val="28"/>
          <w:szCs w:val="28"/>
          <w:lang w:eastAsia="ru-RU"/>
        </w:rPr>
        <w:t xml:space="preserve"> фагоциты &gt; тромбоциты &gt;эритроциты). Изменение уровня магния в разных клетках помогает интерпретировать уровень нарушения магниевого баланса. Так, снижение магния в лимфоцитах патогномонично для </w:t>
      </w:r>
      <w:proofErr w:type="spellStart"/>
      <w:r w:rsidRPr="00347D49">
        <w:rPr>
          <w:rFonts w:ascii="Times New Roman" w:eastAsia="Times New Roman" w:hAnsi="Times New Roman" w:cs="Times New Roman"/>
          <w:sz w:val="28"/>
          <w:szCs w:val="28"/>
          <w:lang w:eastAsia="ru-RU"/>
        </w:rPr>
        <w:t>гиперальдостероновых</w:t>
      </w:r>
      <w:proofErr w:type="spellEnd"/>
      <w:r w:rsidRPr="00347D49">
        <w:rPr>
          <w:rFonts w:ascii="Times New Roman" w:eastAsia="Times New Roman" w:hAnsi="Times New Roman" w:cs="Times New Roman"/>
          <w:sz w:val="28"/>
          <w:szCs w:val="28"/>
          <w:lang w:eastAsia="ru-RU"/>
        </w:rPr>
        <w:t xml:space="preserve"> влияний, снижения иммунитета. Низкий уровень магния в фагоцитах обнаруживается на фоне инфекционных заболеваний, при </w:t>
      </w:r>
      <w:proofErr w:type="spellStart"/>
      <w:r w:rsidRPr="00347D49">
        <w:rPr>
          <w:rFonts w:ascii="Times New Roman" w:eastAsia="Times New Roman" w:hAnsi="Times New Roman" w:cs="Times New Roman"/>
          <w:sz w:val="28"/>
          <w:szCs w:val="28"/>
          <w:lang w:eastAsia="ru-RU"/>
        </w:rPr>
        <w:t>иммунодефицитных</w:t>
      </w:r>
      <w:proofErr w:type="spellEnd"/>
      <w:r w:rsidRPr="00347D49">
        <w:rPr>
          <w:rFonts w:ascii="Times New Roman" w:eastAsia="Times New Roman" w:hAnsi="Times New Roman" w:cs="Times New Roman"/>
          <w:sz w:val="28"/>
          <w:szCs w:val="28"/>
          <w:lang w:eastAsia="ru-RU"/>
        </w:rPr>
        <w:t xml:space="preserve"> состояниях, опухолях. </w:t>
      </w:r>
      <w:proofErr w:type="spellStart"/>
      <w:r w:rsidRPr="00347D49">
        <w:rPr>
          <w:rFonts w:ascii="Times New Roman" w:eastAsia="Times New Roman" w:hAnsi="Times New Roman" w:cs="Times New Roman"/>
          <w:sz w:val="28"/>
          <w:szCs w:val="28"/>
          <w:lang w:eastAsia="ru-RU"/>
        </w:rPr>
        <w:t>Эритроцитарный</w:t>
      </w:r>
      <w:proofErr w:type="spellEnd"/>
      <w:r w:rsidRPr="00347D49">
        <w:rPr>
          <w:rFonts w:ascii="Times New Roman" w:eastAsia="Times New Roman" w:hAnsi="Times New Roman" w:cs="Times New Roman"/>
          <w:sz w:val="28"/>
          <w:szCs w:val="28"/>
          <w:lang w:eastAsia="ru-RU"/>
        </w:rPr>
        <w:t xml:space="preserve"> магний снижается при застойной сердечно-сосудистой недостаточности, ИБС, инфаркте миокарда, анемии, диабете. Необходимо помнить, что снижение уровня магния в тромбоцитах свидетельствует о склонности к повышенному </w:t>
      </w:r>
      <w:proofErr w:type="spellStart"/>
      <w:r w:rsidRPr="00347D49">
        <w:rPr>
          <w:rFonts w:ascii="Times New Roman" w:eastAsia="Times New Roman" w:hAnsi="Times New Roman" w:cs="Times New Roman"/>
          <w:sz w:val="28"/>
          <w:szCs w:val="28"/>
          <w:lang w:eastAsia="ru-RU"/>
        </w:rPr>
        <w:t>тромбообразованию</w:t>
      </w:r>
      <w:proofErr w:type="spellEnd"/>
      <w:r w:rsidRPr="00347D49">
        <w:rPr>
          <w:rFonts w:ascii="Times New Roman" w:eastAsia="Times New Roman" w:hAnsi="Times New Roman" w:cs="Times New Roman"/>
          <w:sz w:val="28"/>
          <w:szCs w:val="28"/>
          <w:lang w:eastAsia="ru-RU"/>
        </w:rPr>
        <w:t xml:space="preserve">. </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Возрастные нормы магния в сыворотке крови (</w:t>
      </w:r>
      <w:proofErr w:type="spellStart"/>
      <w:r w:rsidRPr="00347D49">
        <w:rPr>
          <w:rFonts w:ascii="Times New Roman" w:eastAsia="Times New Roman" w:hAnsi="Times New Roman" w:cs="Times New Roman"/>
          <w:sz w:val="28"/>
          <w:szCs w:val="28"/>
          <w:lang w:eastAsia="ru-RU"/>
        </w:rPr>
        <w:t>Н.У.Тиц</w:t>
      </w:r>
      <w:proofErr w:type="spellEnd"/>
      <w:r w:rsidRPr="00347D49">
        <w:rPr>
          <w:rFonts w:ascii="Times New Roman" w:eastAsia="Times New Roman" w:hAnsi="Times New Roman" w:cs="Times New Roman"/>
          <w:sz w:val="28"/>
          <w:szCs w:val="28"/>
          <w:lang w:eastAsia="ru-RU"/>
        </w:rPr>
        <w:t xml:space="preserve">, 2001): новорожденные - 0,62-0,91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5 мес-6 лет - 0,70-0,95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6-12 лет0,70-0,86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12-20 лет0,70-0,91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20-60 лет - 0,66-1,07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60-90 лет - 0,66-0,99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Старше 90 лет - 0,70-0,99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эритроциты - 1,65-2,65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суточная моча - 3,0-50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СМЖ (спинномозговая жидкость) - 1,1-1,5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/л.</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Факторы, искажающие результат: венозный стаз, обусловленный использованием жгута; взятие крови выше уровня установленного пациенту внутривенного катетера, по которому вводится раствор, содержащий магний. Факторы, повышающие результат: прогестерон; трихлоруксусная кислота; аспирин (длительное применение); литий; производные магния; </w:t>
      </w:r>
      <w:proofErr w:type="spellStart"/>
      <w:r w:rsidRPr="00347D49">
        <w:rPr>
          <w:rFonts w:ascii="Times New Roman" w:eastAsia="Times New Roman" w:hAnsi="Times New Roman" w:cs="Times New Roman"/>
          <w:sz w:val="28"/>
          <w:szCs w:val="28"/>
          <w:lang w:eastAsia="ru-RU"/>
        </w:rPr>
        <w:t>медроксипрогестерон</w:t>
      </w:r>
      <w:proofErr w:type="spellEnd"/>
      <w:r w:rsidRPr="00347D49">
        <w:rPr>
          <w:rFonts w:ascii="Times New Roman" w:eastAsia="Times New Roman" w:hAnsi="Times New Roman" w:cs="Times New Roman"/>
          <w:sz w:val="28"/>
          <w:szCs w:val="28"/>
          <w:lang w:eastAsia="ru-RU"/>
        </w:rPr>
        <w:t xml:space="preserve">; </w:t>
      </w:r>
      <w:proofErr w:type="spellStart"/>
      <w:r w:rsidRPr="00347D49">
        <w:rPr>
          <w:rFonts w:ascii="Times New Roman" w:eastAsia="Times New Roman" w:hAnsi="Times New Roman" w:cs="Times New Roman"/>
          <w:sz w:val="28"/>
          <w:szCs w:val="28"/>
          <w:lang w:eastAsia="ru-RU"/>
        </w:rPr>
        <w:t>триамтерен</w:t>
      </w:r>
      <w:proofErr w:type="spellEnd"/>
      <w:r w:rsidRPr="00347D49">
        <w:rPr>
          <w:rFonts w:ascii="Times New Roman" w:eastAsia="Times New Roman" w:hAnsi="Times New Roman" w:cs="Times New Roman"/>
          <w:sz w:val="28"/>
          <w:szCs w:val="28"/>
          <w:lang w:eastAsia="ru-RU"/>
        </w:rPr>
        <w:t xml:space="preserve">; витамин D (хроническая почечная недостаточность). Факторы, уменьшающие результат: </w:t>
      </w:r>
      <w:proofErr w:type="spellStart"/>
      <w:r w:rsidRPr="00347D49">
        <w:rPr>
          <w:rFonts w:ascii="Times New Roman" w:eastAsia="Times New Roman" w:hAnsi="Times New Roman" w:cs="Times New Roman"/>
          <w:sz w:val="28"/>
          <w:szCs w:val="28"/>
          <w:lang w:eastAsia="ru-RU"/>
        </w:rPr>
        <w:t>сальбутамол</w:t>
      </w:r>
      <w:proofErr w:type="spellEnd"/>
      <w:r w:rsidRPr="00347D49">
        <w:rPr>
          <w:rFonts w:ascii="Times New Roman" w:eastAsia="Times New Roman" w:hAnsi="Times New Roman" w:cs="Times New Roman"/>
          <w:sz w:val="28"/>
          <w:szCs w:val="28"/>
          <w:lang w:eastAsia="ru-RU"/>
        </w:rPr>
        <w:t xml:space="preserve">; альдостерон; </w:t>
      </w:r>
      <w:proofErr w:type="spellStart"/>
      <w:r w:rsidRPr="00347D49">
        <w:rPr>
          <w:rFonts w:ascii="Times New Roman" w:eastAsia="Times New Roman" w:hAnsi="Times New Roman" w:cs="Times New Roman"/>
          <w:sz w:val="28"/>
          <w:szCs w:val="28"/>
          <w:lang w:eastAsia="ru-RU"/>
        </w:rPr>
        <w:t>аминолгликозиды</w:t>
      </w:r>
      <w:proofErr w:type="spellEnd"/>
      <w:r w:rsidRPr="00347D49">
        <w:rPr>
          <w:rFonts w:ascii="Times New Roman" w:eastAsia="Times New Roman" w:hAnsi="Times New Roman" w:cs="Times New Roman"/>
          <w:sz w:val="28"/>
          <w:szCs w:val="28"/>
          <w:lang w:eastAsia="ru-RU"/>
        </w:rPr>
        <w:t xml:space="preserve">; этанол; </w:t>
      </w:r>
      <w:proofErr w:type="spellStart"/>
      <w:r w:rsidRPr="00347D49">
        <w:rPr>
          <w:rFonts w:ascii="Times New Roman" w:eastAsia="Times New Roman" w:hAnsi="Times New Roman" w:cs="Times New Roman"/>
          <w:sz w:val="28"/>
          <w:szCs w:val="28"/>
          <w:lang w:eastAsia="ru-RU"/>
        </w:rPr>
        <w:t>цисплатин</w:t>
      </w:r>
      <w:proofErr w:type="spellEnd"/>
      <w:r w:rsidRPr="00347D49">
        <w:rPr>
          <w:rFonts w:ascii="Times New Roman" w:eastAsia="Times New Roman" w:hAnsi="Times New Roman" w:cs="Times New Roman"/>
          <w:sz w:val="28"/>
          <w:szCs w:val="28"/>
          <w:lang w:eastAsia="ru-RU"/>
        </w:rPr>
        <w:t xml:space="preserve">; хлорид аммония; </w:t>
      </w:r>
      <w:proofErr w:type="spellStart"/>
      <w:r w:rsidRPr="00347D49">
        <w:rPr>
          <w:rFonts w:ascii="Times New Roman" w:eastAsia="Times New Roman" w:hAnsi="Times New Roman" w:cs="Times New Roman"/>
          <w:sz w:val="28"/>
          <w:szCs w:val="28"/>
          <w:lang w:eastAsia="ru-RU"/>
        </w:rPr>
        <w:t>амфотерицин</w:t>
      </w:r>
      <w:proofErr w:type="spellEnd"/>
      <w:r w:rsidRPr="00347D49">
        <w:rPr>
          <w:rFonts w:ascii="Times New Roman" w:eastAsia="Times New Roman" w:hAnsi="Times New Roman" w:cs="Times New Roman"/>
          <w:sz w:val="28"/>
          <w:szCs w:val="28"/>
          <w:lang w:eastAsia="ru-RU"/>
        </w:rPr>
        <w:t xml:space="preserve"> В; соли кальция; цитраты (при переливании крови); </w:t>
      </w:r>
      <w:proofErr w:type="spellStart"/>
      <w:r w:rsidRPr="00347D49">
        <w:rPr>
          <w:rFonts w:ascii="Times New Roman" w:eastAsia="Times New Roman" w:hAnsi="Times New Roman" w:cs="Times New Roman"/>
          <w:sz w:val="28"/>
          <w:szCs w:val="28"/>
          <w:lang w:eastAsia="ru-RU"/>
        </w:rPr>
        <w:t>циклоспорин</w:t>
      </w:r>
      <w:proofErr w:type="spellEnd"/>
      <w:r w:rsidRPr="00347D49">
        <w:rPr>
          <w:rFonts w:ascii="Times New Roman" w:eastAsia="Times New Roman" w:hAnsi="Times New Roman" w:cs="Times New Roman"/>
          <w:sz w:val="28"/>
          <w:szCs w:val="28"/>
          <w:lang w:eastAsia="ru-RU"/>
        </w:rPr>
        <w:t xml:space="preserve">; </w:t>
      </w:r>
      <w:proofErr w:type="spellStart"/>
      <w:r w:rsidRPr="00347D49">
        <w:rPr>
          <w:rFonts w:ascii="Times New Roman" w:eastAsia="Times New Roman" w:hAnsi="Times New Roman" w:cs="Times New Roman"/>
          <w:sz w:val="28"/>
          <w:szCs w:val="28"/>
          <w:lang w:eastAsia="ru-RU"/>
        </w:rPr>
        <w:t>дигоксин</w:t>
      </w:r>
      <w:proofErr w:type="spellEnd"/>
      <w:r w:rsidRPr="00347D49">
        <w:rPr>
          <w:rFonts w:ascii="Times New Roman" w:eastAsia="Times New Roman" w:hAnsi="Times New Roman" w:cs="Times New Roman"/>
          <w:sz w:val="28"/>
          <w:szCs w:val="28"/>
          <w:lang w:eastAsia="ru-RU"/>
        </w:rPr>
        <w:t>; мочегонные (</w:t>
      </w:r>
      <w:proofErr w:type="spellStart"/>
      <w:r w:rsidRPr="00347D49">
        <w:rPr>
          <w:rFonts w:ascii="Times New Roman" w:eastAsia="Times New Roman" w:hAnsi="Times New Roman" w:cs="Times New Roman"/>
          <w:sz w:val="28"/>
          <w:szCs w:val="28"/>
          <w:lang w:eastAsia="ru-RU"/>
        </w:rPr>
        <w:t>этакриновая</w:t>
      </w:r>
      <w:proofErr w:type="spellEnd"/>
      <w:r w:rsidRPr="00347D49">
        <w:rPr>
          <w:rFonts w:ascii="Times New Roman" w:eastAsia="Times New Roman" w:hAnsi="Times New Roman" w:cs="Times New Roman"/>
          <w:sz w:val="28"/>
          <w:szCs w:val="28"/>
          <w:lang w:eastAsia="ru-RU"/>
        </w:rPr>
        <w:t xml:space="preserve"> кислота, фуросемид, </w:t>
      </w:r>
      <w:proofErr w:type="spellStart"/>
      <w:r w:rsidRPr="00347D49">
        <w:rPr>
          <w:rFonts w:ascii="Times New Roman" w:eastAsia="Times New Roman" w:hAnsi="Times New Roman" w:cs="Times New Roman"/>
          <w:sz w:val="28"/>
          <w:szCs w:val="28"/>
          <w:lang w:eastAsia="ru-RU"/>
        </w:rPr>
        <w:t>тиазидные</w:t>
      </w:r>
      <w:proofErr w:type="spellEnd"/>
      <w:r w:rsidRPr="00347D49">
        <w:rPr>
          <w:rFonts w:ascii="Times New Roman" w:eastAsia="Times New Roman" w:hAnsi="Times New Roman" w:cs="Times New Roman"/>
          <w:sz w:val="28"/>
          <w:szCs w:val="28"/>
          <w:lang w:eastAsia="ru-RU"/>
        </w:rPr>
        <w:t xml:space="preserve"> диуретики); глюкагон; инсулин (большие дозы при диабетической коме); слабительные (хроническое злоупотребление); пероральные контрацептивы; </w:t>
      </w:r>
      <w:proofErr w:type="spellStart"/>
      <w:r w:rsidRPr="00347D49">
        <w:rPr>
          <w:rFonts w:ascii="Times New Roman" w:eastAsia="Times New Roman" w:hAnsi="Times New Roman" w:cs="Times New Roman"/>
          <w:sz w:val="28"/>
          <w:szCs w:val="28"/>
          <w:lang w:eastAsia="ru-RU"/>
        </w:rPr>
        <w:t>пентамидин</w:t>
      </w:r>
      <w:proofErr w:type="spellEnd"/>
      <w:r w:rsidRPr="00347D49">
        <w:rPr>
          <w:rFonts w:ascii="Times New Roman" w:eastAsia="Times New Roman" w:hAnsi="Times New Roman" w:cs="Times New Roman"/>
          <w:sz w:val="28"/>
          <w:szCs w:val="28"/>
          <w:lang w:eastAsia="ru-RU"/>
        </w:rPr>
        <w:t xml:space="preserve">; </w:t>
      </w:r>
      <w:proofErr w:type="spellStart"/>
      <w:r w:rsidRPr="00347D49">
        <w:rPr>
          <w:rFonts w:ascii="Times New Roman" w:eastAsia="Times New Roman" w:hAnsi="Times New Roman" w:cs="Times New Roman"/>
          <w:sz w:val="28"/>
          <w:szCs w:val="28"/>
          <w:lang w:eastAsia="ru-RU"/>
        </w:rPr>
        <w:t>фенитоин</w:t>
      </w:r>
      <w:proofErr w:type="spellEnd"/>
      <w:r w:rsidRPr="00347D49">
        <w:rPr>
          <w:rFonts w:ascii="Times New Roman" w:eastAsia="Times New Roman" w:hAnsi="Times New Roman" w:cs="Times New Roman"/>
          <w:sz w:val="28"/>
          <w:szCs w:val="28"/>
          <w:lang w:eastAsia="ru-RU"/>
        </w:rPr>
        <w:t>.</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Принцип метода: в щелочной среде </w:t>
      </w:r>
      <w:proofErr w:type="spellStart"/>
      <w:r w:rsidRPr="00347D49">
        <w:rPr>
          <w:rFonts w:ascii="Times New Roman" w:eastAsia="Times New Roman" w:hAnsi="Times New Roman" w:cs="Times New Roman"/>
          <w:sz w:val="28"/>
          <w:szCs w:val="28"/>
          <w:lang w:eastAsia="ru-RU"/>
        </w:rPr>
        <w:t>Магон</w:t>
      </w:r>
      <w:proofErr w:type="spellEnd"/>
      <w:r w:rsidRPr="00347D49">
        <w:rPr>
          <w:rFonts w:ascii="Times New Roman" w:eastAsia="Times New Roman" w:hAnsi="Times New Roman" w:cs="Times New Roman"/>
          <w:sz w:val="28"/>
          <w:szCs w:val="28"/>
          <w:lang w:eastAsia="ru-RU"/>
        </w:rPr>
        <w:t xml:space="preserve"> реагирует с ионами магния с образованием комплекса красного цвета оптическая плотность которого </w:t>
      </w:r>
      <w:proofErr w:type="spellStart"/>
      <w:r w:rsidRPr="00347D49">
        <w:rPr>
          <w:rFonts w:ascii="Times New Roman" w:eastAsia="Times New Roman" w:hAnsi="Times New Roman" w:cs="Times New Roman"/>
          <w:sz w:val="28"/>
          <w:szCs w:val="28"/>
          <w:lang w:eastAsia="ru-RU"/>
        </w:rPr>
        <w:t>прямопропорциональна</w:t>
      </w:r>
      <w:proofErr w:type="spellEnd"/>
      <w:r w:rsidRPr="00347D49">
        <w:rPr>
          <w:rFonts w:ascii="Times New Roman" w:eastAsia="Times New Roman" w:hAnsi="Times New Roman" w:cs="Times New Roman"/>
          <w:sz w:val="28"/>
          <w:szCs w:val="28"/>
          <w:lang w:eastAsia="ru-RU"/>
        </w:rPr>
        <w:t xml:space="preserve"> содержанию ионов магния в исследуемом материале.</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 Реактивы. 1. </w:t>
      </w:r>
      <w:proofErr w:type="spellStart"/>
      <w:r w:rsidRPr="00347D49">
        <w:rPr>
          <w:rFonts w:ascii="Times New Roman" w:eastAsia="Times New Roman" w:hAnsi="Times New Roman" w:cs="Times New Roman"/>
          <w:sz w:val="28"/>
          <w:szCs w:val="28"/>
          <w:lang w:eastAsia="ru-RU"/>
        </w:rPr>
        <w:t>Магон</w:t>
      </w:r>
      <w:proofErr w:type="spellEnd"/>
      <w:r w:rsidRPr="00347D49">
        <w:rPr>
          <w:rFonts w:ascii="Times New Roman" w:eastAsia="Times New Roman" w:hAnsi="Times New Roman" w:cs="Times New Roman"/>
          <w:sz w:val="28"/>
          <w:szCs w:val="28"/>
          <w:lang w:eastAsia="ru-RU"/>
        </w:rPr>
        <w:t xml:space="preserve"> – 3,5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 xml:space="preserve">/л. 2. Буфер. 3. Эталонный раствор магния – 8,23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/л 4. Сыворотка. 5. Дистиллированная вода.</w:t>
      </w:r>
      <w:r w:rsidRPr="00347D49">
        <w:rPr>
          <w:rFonts w:ascii="Times New Roman" w:eastAsia="Times New Roman" w:hAnsi="Times New Roman" w:cs="Times New Roman"/>
          <w:sz w:val="28"/>
          <w:szCs w:val="28"/>
          <w:lang w:eastAsia="ru-RU"/>
        </w:rPr>
        <w:tab/>
        <w:t xml:space="preserve">Оборудование. 1. Пробирки – 3 шт. 2. Пипетки на 2 мл 3. Дозатор на 0.02 мл 4. ФЭК. 5. Кюветы на 5мм.  </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 Подготовка реактивов:</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Раствор 1 –содержимое одной ампулы с реактивом 1 количественно растворяют в 50 мл реактива 2. раствор можно употреблять лишь через 30 минут после приготовления. Реактив устойчив при 2-8 0С 1 неделю.</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Раствор 2 –реактив 3 точно разбавляют дистиллированной водой в соотношении </w:t>
      </w:r>
      <w:proofErr w:type="gramStart"/>
      <w:r w:rsidRPr="00347D49">
        <w:rPr>
          <w:rFonts w:ascii="Times New Roman" w:eastAsia="Times New Roman" w:hAnsi="Times New Roman" w:cs="Times New Roman"/>
          <w:sz w:val="28"/>
          <w:szCs w:val="28"/>
          <w:lang w:eastAsia="ru-RU"/>
        </w:rPr>
        <w:t>1 :</w:t>
      </w:r>
      <w:proofErr w:type="gramEnd"/>
      <w:r w:rsidRPr="00347D49">
        <w:rPr>
          <w:rFonts w:ascii="Times New Roman" w:eastAsia="Times New Roman" w:hAnsi="Times New Roman" w:cs="Times New Roman"/>
          <w:sz w:val="28"/>
          <w:szCs w:val="28"/>
          <w:lang w:eastAsia="ru-RU"/>
        </w:rPr>
        <w:t xml:space="preserve"> 9, раствор содержит 0,823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/л. реактив устойчив 1 месяц при комнатной температуре.</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Ход определения.</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Реактивы.</w:t>
      </w:r>
      <w:r w:rsidRPr="00347D49">
        <w:rPr>
          <w:rFonts w:ascii="Times New Roman" w:eastAsia="Times New Roman" w:hAnsi="Times New Roman" w:cs="Times New Roman"/>
          <w:sz w:val="28"/>
          <w:szCs w:val="28"/>
          <w:lang w:eastAsia="ru-RU"/>
        </w:rPr>
        <w:tab/>
        <w:t>Опыт, мл</w:t>
      </w:r>
      <w:r w:rsidRPr="00347D49">
        <w:rPr>
          <w:rFonts w:ascii="Times New Roman" w:eastAsia="Times New Roman" w:hAnsi="Times New Roman" w:cs="Times New Roman"/>
          <w:sz w:val="28"/>
          <w:szCs w:val="28"/>
          <w:lang w:eastAsia="ru-RU"/>
        </w:rPr>
        <w:tab/>
        <w:t>Калибровка, мл</w:t>
      </w:r>
      <w:r w:rsidRPr="00347D49">
        <w:rPr>
          <w:rFonts w:ascii="Times New Roman" w:eastAsia="Times New Roman" w:hAnsi="Times New Roman" w:cs="Times New Roman"/>
          <w:sz w:val="28"/>
          <w:szCs w:val="28"/>
          <w:lang w:eastAsia="ru-RU"/>
        </w:rPr>
        <w:tab/>
        <w:t>Контроль, мл</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Сыворотка.</w:t>
      </w:r>
      <w:r w:rsidRPr="00347D49">
        <w:rPr>
          <w:rFonts w:ascii="Times New Roman" w:eastAsia="Times New Roman" w:hAnsi="Times New Roman" w:cs="Times New Roman"/>
          <w:sz w:val="28"/>
          <w:szCs w:val="28"/>
          <w:lang w:eastAsia="ru-RU"/>
        </w:rPr>
        <w:tab/>
        <w:t>0,02</w:t>
      </w:r>
      <w:r w:rsidRPr="00347D49">
        <w:rPr>
          <w:rFonts w:ascii="Times New Roman" w:eastAsia="Times New Roman" w:hAnsi="Times New Roman" w:cs="Times New Roman"/>
          <w:sz w:val="28"/>
          <w:szCs w:val="28"/>
          <w:lang w:eastAsia="ru-RU"/>
        </w:rPr>
        <w:tab/>
        <w:t>-</w:t>
      </w:r>
      <w:r w:rsidRPr="00347D49">
        <w:rPr>
          <w:rFonts w:ascii="Times New Roman" w:eastAsia="Times New Roman" w:hAnsi="Times New Roman" w:cs="Times New Roman"/>
          <w:sz w:val="28"/>
          <w:szCs w:val="28"/>
          <w:lang w:eastAsia="ru-RU"/>
        </w:rPr>
        <w:tab/>
        <w:t>-</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Раствор 1</w:t>
      </w:r>
      <w:r w:rsidRPr="00347D49">
        <w:rPr>
          <w:rFonts w:ascii="Times New Roman" w:eastAsia="Times New Roman" w:hAnsi="Times New Roman" w:cs="Times New Roman"/>
          <w:sz w:val="28"/>
          <w:szCs w:val="28"/>
          <w:lang w:eastAsia="ru-RU"/>
        </w:rPr>
        <w:tab/>
        <w:t>2,0</w:t>
      </w:r>
      <w:r w:rsidRPr="00347D49">
        <w:rPr>
          <w:rFonts w:ascii="Times New Roman" w:eastAsia="Times New Roman" w:hAnsi="Times New Roman" w:cs="Times New Roman"/>
          <w:sz w:val="28"/>
          <w:szCs w:val="28"/>
          <w:lang w:eastAsia="ru-RU"/>
        </w:rPr>
        <w:tab/>
        <w:t>2,0</w:t>
      </w:r>
      <w:r w:rsidRPr="00347D49">
        <w:rPr>
          <w:rFonts w:ascii="Times New Roman" w:eastAsia="Times New Roman" w:hAnsi="Times New Roman" w:cs="Times New Roman"/>
          <w:sz w:val="28"/>
          <w:szCs w:val="28"/>
          <w:lang w:eastAsia="ru-RU"/>
        </w:rPr>
        <w:tab/>
        <w:t>2,0</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Раствор 2</w:t>
      </w:r>
      <w:r w:rsidRPr="00347D49">
        <w:rPr>
          <w:rFonts w:ascii="Times New Roman" w:eastAsia="Times New Roman" w:hAnsi="Times New Roman" w:cs="Times New Roman"/>
          <w:sz w:val="28"/>
          <w:szCs w:val="28"/>
          <w:lang w:eastAsia="ru-RU"/>
        </w:rPr>
        <w:tab/>
        <w:t>-</w:t>
      </w:r>
      <w:r w:rsidRPr="00347D49">
        <w:rPr>
          <w:rFonts w:ascii="Times New Roman" w:eastAsia="Times New Roman" w:hAnsi="Times New Roman" w:cs="Times New Roman"/>
          <w:sz w:val="28"/>
          <w:szCs w:val="28"/>
          <w:lang w:eastAsia="ru-RU"/>
        </w:rPr>
        <w:tab/>
        <w:t>0,02</w:t>
      </w:r>
      <w:r w:rsidRPr="00347D49">
        <w:rPr>
          <w:rFonts w:ascii="Times New Roman" w:eastAsia="Times New Roman" w:hAnsi="Times New Roman" w:cs="Times New Roman"/>
          <w:sz w:val="28"/>
          <w:szCs w:val="28"/>
          <w:lang w:eastAsia="ru-RU"/>
        </w:rPr>
        <w:tab/>
        <w:t>-</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Дистиллированная вода</w:t>
      </w:r>
      <w:r w:rsidRPr="00347D49">
        <w:rPr>
          <w:rFonts w:ascii="Times New Roman" w:eastAsia="Times New Roman" w:hAnsi="Times New Roman" w:cs="Times New Roman"/>
          <w:sz w:val="28"/>
          <w:szCs w:val="28"/>
          <w:lang w:eastAsia="ru-RU"/>
        </w:rPr>
        <w:tab/>
        <w:t>-</w:t>
      </w:r>
      <w:r w:rsidRPr="00347D49">
        <w:rPr>
          <w:rFonts w:ascii="Times New Roman" w:eastAsia="Times New Roman" w:hAnsi="Times New Roman" w:cs="Times New Roman"/>
          <w:sz w:val="28"/>
          <w:szCs w:val="28"/>
          <w:lang w:eastAsia="ru-RU"/>
        </w:rPr>
        <w:tab/>
        <w:t>-</w:t>
      </w:r>
      <w:r w:rsidRPr="00347D49">
        <w:rPr>
          <w:rFonts w:ascii="Times New Roman" w:eastAsia="Times New Roman" w:hAnsi="Times New Roman" w:cs="Times New Roman"/>
          <w:sz w:val="28"/>
          <w:szCs w:val="28"/>
          <w:lang w:eastAsia="ru-RU"/>
        </w:rPr>
        <w:tab/>
        <w:t>0,02</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 Перемешиваем и оставляем при комнатной температуре на 15 минут. Затем измеряем оптическую плотность опыта (Д1) и калибровки (Д2) против контрольного раствора при 490-520 </w:t>
      </w:r>
      <w:proofErr w:type="spellStart"/>
      <w:r w:rsidRPr="00347D49">
        <w:rPr>
          <w:rFonts w:ascii="Times New Roman" w:eastAsia="Times New Roman" w:hAnsi="Times New Roman" w:cs="Times New Roman"/>
          <w:sz w:val="28"/>
          <w:szCs w:val="28"/>
          <w:lang w:eastAsia="ru-RU"/>
        </w:rPr>
        <w:t>нм</w:t>
      </w:r>
      <w:proofErr w:type="spellEnd"/>
      <w:r w:rsidRPr="00347D49">
        <w:rPr>
          <w:rFonts w:ascii="Times New Roman" w:eastAsia="Times New Roman" w:hAnsi="Times New Roman" w:cs="Times New Roman"/>
          <w:sz w:val="28"/>
          <w:szCs w:val="28"/>
          <w:lang w:eastAsia="ru-RU"/>
        </w:rPr>
        <w:t xml:space="preserve"> в кюветах на 5 мм. Расчет результатов:</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С магния,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/л = 0,823 * Д1 / Д2.</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Нормальные величины: 0,7 – 1,07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/л.</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Клинико-диагностическое значение определения магния в сыворотке крови.</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Магний –</w:t>
      </w:r>
      <w:r>
        <w:rPr>
          <w:rFonts w:ascii="Times New Roman" w:eastAsia="Times New Roman" w:hAnsi="Times New Roman" w:cs="Times New Roman"/>
          <w:sz w:val="28"/>
          <w:szCs w:val="28"/>
          <w:lang w:eastAsia="ru-RU"/>
        </w:rPr>
        <w:t xml:space="preserve"> </w:t>
      </w:r>
      <w:r w:rsidRPr="00347D49">
        <w:rPr>
          <w:rFonts w:ascii="Times New Roman" w:eastAsia="Times New Roman" w:hAnsi="Times New Roman" w:cs="Times New Roman"/>
          <w:sz w:val="28"/>
          <w:szCs w:val="28"/>
          <w:lang w:eastAsia="ru-RU"/>
        </w:rPr>
        <w:t>внутриклеточный катион, 1/3 его сосредоточена в костях, зубах, мышцах. Среднесуточное поступление с пищей составляет 300 – 400 мг.</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Физиологическое значение: Входит в состав почти 300 ферментных комплексов. Способствует синтезу протеинов. В комплексе с фосфолипидами входит в состав клеточных мембран, фиксирует их, снижает </w:t>
      </w:r>
      <w:proofErr w:type="spellStart"/>
      <w:r w:rsidRPr="00347D49">
        <w:rPr>
          <w:rFonts w:ascii="Times New Roman" w:eastAsia="Times New Roman" w:hAnsi="Times New Roman" w:cs="Times New Roman"/>
          <w:sz w:val="28"/>
          <w:szCs w:val="28"/>
          <w:lang w:eastAsia="ru-RU"/>
        </w:rPr>
        <w:t>проницаемость.Регулирует</w:t>
      </w:r>
      <w:proofErr w:type="spellEnd"/>
      <w:r w:rsidRPr="00347D49">
        <w:rPr>
          <w:rFonts w:ascii="Times New Roman" w:eastAsia="Times New Roman" w:hAnsi="Times New Roman" w:cs="Times New Roman"/>
          <w:sz w:val="28"/>
          <w:szCs w:val="28"/>
          <w:lang w:eastAsia="ru-RU"/>
        </w:rPr>
        <w:t xml:space="preserve"> нервно-мышечную возбудимость и работу сердца</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xml:space="preserve">Концентрация в плазме в </w:t>
      </w:r>
      <w:proofErr w:type="spellStart"/>
      <w:r w:rsidRPr="00347D49">
        <w:rPr>
          <w:rFonts w:ascii="Times New Roman" w:eastAsia="Times New Roman" w:hAnsi="Times New Roman" w:cs="Times New Roman"/>
          <w:sz w:val="28"/>
          <w:szCs w:val="28"/>
          <w:lang w:eastAsia="ru-RU"/>
        </w:rPr>
        <w:t>нормесоставляет</w:t>
      </w:r>
      <w:proofErr w:type="spellEnd"/>
      <w:r w:rsidRPr="00347D49">
        <w:rPr>
          <w:rFonts w:ascii="Times New Roman" w:eastAsia="Times New Roman" w:hAnsi="Times New Roman" w:cs="Times New Roman"/>
          <w:sz w:val="28"/>
          <w:szCs w:val="28"/>
          <w:lang w:eastAsia="ru-RU"/>
        </w:rPr>
        <w:t xml:space="preserve"> – 0.8 – 1.5 </w:t>
      </w:r>
      <w:proofErr w:type="spellStart"/>
      <w:r w:rsidRPr="00347D49">
        <w:rPr>
          <w:rFonts w:ascii="Times New Roman" w:eastAsia="Times New Roman" w:hAnsi="Times New Roman" w:cs="Times New Roman"/>
          <w:sz w:val="28"/>
          <w:szCs w:val="28"/>
          <w:lang w:eastAsia="ru-RU"/>
        </w:rPr>
        <w:t>ммоль</w:t>
      </w:r>
      <w:proofErr w:type="spellEnd"/>
      <w:r w:rsidRPr="00347D49">
        <w:rPr>
          <w:rFonts w:ascii="Times New Roman" w:eastAsia="Times New Roman" w:hAnsi="Times New Roman" w:cs="Times New Roman"/>
          <w:sz w:val="28"/>
          <w:szCs w:val="28"/>
          <w:lang w:eastAsia="ru-RU"/>
        </w:rPr>
        <w:t>/л.</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proofErr w:type="spellStart"/>
      <w:r w:rsidRPr="00347D49">
        <w:rPr>
          <w:rFonts w:ascii="Times New Roman" w:eastAsia="Times New Roman" w:hAnsi="Times New Roman" w:cs="Times New Roman"/>
          <w:sz w:val="28"/>
          <w:szCs w:val="28"/>
          <w:lang w:eastAsia="ru-RU"/>
        </w:rPr>
        <w:t>Гипермагнемиясопровождается</w:t>
      </w:r>
      <w:proofErr w:type="spellEnd"/>
      <w:r w:rsidRPr="00347D49">
        <w:rPr>
          <w:rFonts w:ascii="Times New Roman" w:eastAsia="Times New Roman" w:hAnsi="Times New Roman" w:cs="Times New Roman"/>
          <w:sz w:val="28"/>
          <w:szCs w:val="28"/>
          <w:lang w:eastAsia="ru-RU"/>
        </w:rPr>
        <w:t xml:space="preserve"> появлением сонливости, угнетением дыхательного центра, нарушения проводимости миокарда, блокады и остановки сердца; отмечается при: Почечной </w:t>
      </w:r>
      <w:proofErr w:type="spellStart"/>
      <w:r w:rsidRPr="00347D49">
        <w:rPr>
          <w:rFonts w:ascii="Times New Roman" w:eastAsia="Times New Roman" w:hAnsi="Times New Roman" w:cs="Times New Roman"/>
          <w:sz w:val="28"/>
          <w:szCs w:val="28"/>
          <w:lang w:eastAsia="ru-RU"/>
        </w:rPr>
        <w:t>недостаточнсоти</w:t>
      </w:r>
      <w:proofErr w:type="spellEnd"/>
      <w:r w:rsidRPr="00347D49">
        <w:rPr>
          <w:rFonts w:ascii="Times New Roman" w:eastAsia="Times New Roman" w:hAnsi="Times New Roman" w:cs="Times New Roman"/>
          <w:sz w:val="28"/>
          <w:szCs w:val="28"/>
          <w:lang w:eastAsia="ru-RU"/>
        </w:rPr>
        <w:t xml:space="preserve">; </w:t>
      </w:r>
      <w:proofErr w:type="gramStart"/>
      <w:r w:rsidRPr="00347D49">
        <w:rPr>
          <w:rFonts w:ascii="Times New Roman" w:eastAsia="Times New Roman" w:hAnsi="Times New Roman" w:cs="Times New Roman"/>
          <w:sz w:val="28"/>
          <w:szCs w:val="28"/>
          <w:lang w:eastAsia="ru-RU"/>
        </w:rPr>
        <w:t>Гипотиреозе.;</w:t>
      </w:r>
      <w:proofErr w:type="gramEnd"/>
      <w:r w:rsidRPr="00347D49">
        <w:rPr>
          <w:rFonts w:ascii="Times New Roman" w:eastAsia="Times New Roman" w:hAnsi="Times New Roman" w:cs="Times New Roman"/>
          <w:sz w:val="28"/>
          <w:szCs w:val="28"/>
          <w:lang w:eastAsia="ru-RU"/>
        </w:rPr>
        <w:t xml:space="preserve"> Остром диабетическом ацидозе; Бронхиальной </w:t>
      </w:r>
      <w:proofErr w:type="spellStart"/>
      <w:r w:rsidRPr="00347D49">
        <w:rPr>
          <w:rFonts w:ascii="Times New Roman" w:eastAsia="Times New Roman" w:hAnsi="Times New Roman" w:cs="Times New Roman"/>
          <w:sz w:val="28"/>
          <w:szCs w:val="28"/>
          <w:lang w:eastAsia="ru-RU"/>
        </w:rPr>
        <w:t>астме.болезни</w:t>
      </w:r>
      <w:proofErr w:type="spellEnd"/>
      <w:r w:rsidRPr="00347D49">
        <w:rPr>
          <w:rFonts w:ascii="Times New Roman" w:eastAsia="Times New Roman" w:hAnsi="Times New Roman" w:cs="Times New Roman"/>
          <w:sz w:val="28"/>
          <w:szCs w:val="28"/>
          <w:lang w:eastAsia="ru-RU"/>
        </w:rPr>
        <w:t xml:space="preserve"> </w:t>
      </w:r>
      <w:proofErr w:type="spellStart"/>
      <w:r w:rsidRPr="00347D49">
        <w:rPr>
          <w:rFonts w:ascii="Times New Roman" w:eastAsia="Times New Roman" w:hAnsi="Times New Roman" w:cs="Times New Roman"/>
          <w:sz w:val="28"/>
          <w:szCs w:val="28"/>
          <w:lang w:eastAsia="ru-RU"/>
        </w:rPr>
        <w:t>Аддисона</w:t>
      </w:r>
      <w:proofErr w:type="spellEnd"/>
      <w:r w:rsidRPr="00347D49">
        <w:rPr>
          <w:rFonts w:ascii="Times New Roman" w:eastAsia="Times New Roman" w:hAnsi="Times New Roman" w:cs="Times New Roman"/>
          <w:sz w:val="28"/>
          <w:szCs w:val="28"/>
          <w:lang w:eastAsia="ru-RU"/>
        </w:rPr>
        <w:t>; Обезвоживании.</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proofErr w:type="spellStart"/>
      <w:r w:rsidRPr="00347D49">
        <w:rPr>
          <w:rFonts w:ascii="Times New Roman" w:eastAsia="Times New Roman" w:hAnsi="Times New Roman" w:cs="Times New Roman"/>
          <w:sz w:val="28"/>
          <w:szCs w:val="28"/>
          <w:lang w:eastAsia="ru-RU"/>
        </w:rPr>
        <w:t>Гипомагнемияпроявляется</w:t>
      </w:r>
      <w:proofErr w:type="spellEnd"/>
      <w:r w:rsidRPr="00347D49">
        <w:rPr>
          <w:rFonts w:ascii="Times New Roman" w:eastAsia="Times New Roman" w:hAnsi="Times New Roman" w:cs="Times New Roman"/>
          <w:sz w:val="28"/>
          <w:szCs w:val="28"/>
          <w:lang w:eastAsia="ru-RU"/>
        </w:rPr>
        <w:t xml:space="preserve"> обезвоживанием артерий, нарушением свертываемости крови, повышению артериального давления, снижению микроциркуляции в капиллярах. Дефицит магния вызывает нарушение всех энергозависимых процессов, уменьшение синтеза белков; отмечается при:</w:t>
      </w:r>
      <w:r>
        <w:rPr>
          <w:rFonts w:ascii="Times New Roman" w:eastAsia="Times New Roman" w:hAnsi="Times New Roman" w:cs="Times New Roman"/>
          <w:sz w:val="28"/>
          <w:szCs w:val="28"/>
          <w:lang w:eastAsia="ru-RU"/>
        </w:rPr>
        <w:t xml:space="preserve"> </w:t>
      </w:r>
      <w:r w:rsidRPr="00347D49">
        <w:rPr>
          <w:rFonts w:ascii="Times New Roman" w:eastAsia="Times New Roman" w:hAnsi="Times New Roman" w:cs="Times New Roman"/>
          <w:sz w:val="28"/>
          <w:szCs w:val="28"/>
          <w:lang w:eastAsia="ru-RU"/>
        </w:rPr>
        <w:t>Голодании; Беременности (2 и 3 триместры); Онкологических заболеваниях; Остром и хроническом панкреатитах; Циррозе печени; Сердечно-сосудистой недостаточности; Рахите; Гастроэнтерите;</w:t>
      </w:r>
      <w:r>
        <w:rPr>
          <w:rFonts w:ascii="Times New Roman" w:eastAsia="Times New Roman" w:hAnsi="Times New Roman" w:cs="Times New Roman"/>
          <w:sz w:val="28"/>
          <w:szCs w:val="28"/>
          <w:lang w:eastAsia="ru-RU"/>
        </w:rPr>
        <w:t xml:space="preserve"> </w:t>
      </w:r>
      <w:r w:rsidRPr="00347D49">
        <w:rPr>
          <w:rFonts w:ascii="Times New Roman" w:eastAsia="Times New Roman" w:hAnsi="Times New Roman" w:cs="Times New Roman"/>
          <w:sz w:val="28"/>
          <w:szCs w:val="28"/>
          <w:lang w:eastAsia="ru-RU"/>
        </w:rPr>
        <w:t>Эндокринных нарушениях (гиперфункции щитовидной железы, гипофункции паращитовидных желез, сахарном диабете).</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u w:val="single"/>
          <w:lang w:eastAsia="ru-RU"/>
        </w:rPr>
      </w:pPr>
      <w:r w:rsidRPr="00347D49">
        <w:rPr>
          <w:rFonts w:ascii="Times New Roman" w:eastAsia="Times New Roman" w:hAnsi="Times New Roman" w:cs="Times New Roman"/>
          <w:sz w:val="28"/>
          <w:szCs w:val="28"/>
          <w:u w:val="single"/>
          <w:lang w:eastAsia="ru-RU"/>
        </w:rPr>
        <w:t>Задание для самостоятельной работы:</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Законспектируйте методику;</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Подготовьте рабочее место для исследования;</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Проведите определение содержания магния в предложенной сыворотке;</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Оцените полученные результаты;</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Заполните бланки анализа;</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Сделайте выводы по работе и рисунки;</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 Ответьте на дополнительные вопросы.</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Ответьте на вопросы:</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1. К какой группе элементов относится магний?</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2. Перечислите основные функции, которые выполняет магний в организме.</w:t>
      </w:r>
    </w:p>
    <w:p w:rsidR="006F6A2E" w:rsidRPr="00347D49" w:rsidRDefault="006F6A2E" w:rsidP="002329CE">
      <w:pPr>
        <w:keepNext/>
        <w:spacing w:after="0" w:line="240" w:lineRule="auto"/>
        <w:ind w:firstLine="567"/>
        <w:jc w:val="both"/>
        <w:rPr>
          <w:rFonts w:ascii="Times New Roman" w:eastAsia="Times New Roman" w:hAnsi="Times New Roman" w:cs="Times New Roman"/>
          <w:sz w:val="28"/>
          <w:szCs w:val="28"/>
          <w:lang w:eastAsia="ru-RU"/>
        </w:rPr>
      </w:pPr>
      <w:r w:rsidRPr="00347D49">
        <w:rPr>
          <w:rFonts w:ascii="Times New Roman" w:eastAsia="Times New Roman" w:hAnsi="Times New Roman" w:cs="Times New Roman"/>
          <w:sz w:val="28"/>
          <w:szCs w:val="28"/>
          <w:lang w:eastAsia="ru-RU"/>
        </w:rPr>
        <w:t>3. Патология обмена магния, как она проявляется, чем сопровождается?</w:t>
      </w:r>
    </w:p>
    <w:p w:rsidR="00154885" w:rsidRPr="00154885" w:rsidRDefault="00154885" w:rsidP="002329CE">
      <w:pPr>
        <w:keepNext/>
        <w:suppressAutoHyphens/>
        <w:spacing w:after="0" w:line="240" w:lineRule="auto"/>
        <w:ind w:firstLine="567"/>
        <w:rPr>
          <w:rFonts w:ascii="Times New Roman" w:eastAsia="Times New Roman" w:hAnsi="Times New Roman" w:cs="Times New Roman"/>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3.3</w:t>
      </w:r>
      <w:r w:rsidRPr="00154885">
        <w:rPr>
          <w:rFonts w:ascii="Times New Roman" w:eastAsia="Times New Roman" w:hAnsi="Times New Roman" w:cs="Times New Roman"/>
          <w:b/>
          <w:iCs/>
          <w:color w:val="000000"/>
          <w:sz w:val="28"/>
          <w:szCs w:val="28"/>
          <w:lang w:eastAsia="ru-RU"/>
        </w:rPr>
        <w:tab/>
        <w:t xml:space="preserve">Лабораторная работа № 3 Определение содержания калия в </w:t>
      </w:r>
      <w:proofErr w:type="spellStart"/>
      <w:r w:rsidRPr="00154885">
        <w:rPr>
          <w:rFonts w:ascii="Times New Roman" w:eastAsia="Times New Roman" w:hAnsi="Times New Roman" w:cs="Times New Roman"/>
          <w:b/>
          <w:iCs/>
          <w:color w:val="000000"/>
          <w:sz w:val="28"/>
          <w:szCs w:val="28"/>
          <w:lang w:eastAsia="ru-RU"/>
        </w:rPr>
        <w:t>биосубстратах</w:t>
      </w:r>
      <w:proofErr w:type="spellEnd"/>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Калий – основной внутриклеточный катион. Во внеклеточной жидкости его содержание невелико. В плазме крови практически здоровых людей концентрация калия составляет 3,6 – 5,4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 xml:space="preserve">/л. Снижение ее до уровня менее 3,5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/л приводит к тяжелым нарушениям в организме человека: слабости мышц, появлению вялых параличей, прекращению сокращения (перистальтики) кишечника, вздутию живота.</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Увеличение уровня калия в плазме свыше 5,6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/л сопровождается ощущением «ползания мурашек», «одеревенения конечностей», нарушением ритма сердца. Может наступить остановка деятельности сердца, а также произойти паралич дыхательных мышц.</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u w:val="single"/>
          <w:lang w:eastAsia="ru-RU"/>
        </w:rPr>
      </w:pPr>
      <w:r w:rsidRPr="006F6A2E">
        <w:rPr>
          <w:rFonts w:ascii="Times New Roman" w:eastAsia="Times New Roman" w:hAnsi="Times New Roman" w:cs="Times New Roman"/>
          <w:sz w:val="28"/>
          <w:szCs w:val="28"/>
          <w:u w:val="single"/>
          <w:lang w:eastAsia="ru-RU"/>
        </w:rPr>
        <w:t xml:space="preserve">Опыт 1. Определение концентрации калия в сыворотке или плазме крови турбидиметрическим методом без </w:t>
      </w:r>
      <w:proofErr w:type="spellStart"/>
      <w:r w:rsidRPr="006F6A2E">
        <w:rPr>
          <w:rFonts w:ascii="Times New Roman" w:eastAsia="Times New Roman" w:hAnsi="Times New Roman" w:cs="Times New Roman"/>
          <w:sz w:val="28"/>
          <w:szCs w:val="28"/>
          <w:u w:val="single"/>
          <w:lang w:eastAsia="ru-RU"/>
        </w:rPr>
        <w:t>депротеинизации</w:t>
      </w:r>
      <w:proofErr w:type="spellEnd"/>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Принцип метода. При взаимодействии ионов калия с ионами </w:t>
      </w:r>
      <w:proofErr w:type="spellStart"/>
      <w:r w:rsidRPr="006F6A2E">
        <w:rPr>
          <w:rFonts w:ascii="Times New Roman" w:eastAsia="Times New Roman" w:hAnsi="Times New Roman" w:cs="Times New Roman"/>
          <w:sz w:val="28"/>
          <w:szCs w:val="28"/>
          <w:lang w:eastAsia="ru-RU"/>
        </w:rPr>
        <w:t>тетрафенилбората</w:t>
      </w:r>
      <w:proofErr w:type="spellEnd"/>
      <w:r w:rsidRPr="006F6A2E">
        <w:rPr>
          <w:rFonts w:ascii="Times New Roman" w:eastAsia="Times New Roman" w:hAnsi="Times New Roman" w:cs="Times New Roman"/>
          <w:sz w:val="28"/>
          <w:szCs w:val="28"/>
          <w:lang w:eastAsia="ru-RU"/>
        </w:rPr>
        <w:t xml:space="preserve"> в щелочной среде образуется стабильная суспензия.</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Оптическая плотность суспензии, измеренная при длине волны 578 </w:t>
      </w:r>
      <w:proofErr w:type="spellStart"/>
      <w:r w:rsidRPr="006F6A2E">
        <w:rPr>
          <w:rFonts w:ascii="Times New Roman" w:eastAsia="Times New Roman" w:hAnsi="Times New Roman" w:cs="Times New Roman"/>
          <w:sz w:val="28"/>
          <w:szCs w:val="28"/>
          <w:lang w:eastAsia="ru-RU"/>
        </w:rPr>
        <w:t>нм</w:t>
      </w:r>
      <w:proofErr w:type="spellEnd"/>
      <w:r w:rsidRPr="006F6A2E">
        <w:rPr>
          <w:rFonts w:ascii="Times New Roman" w:eastAsia="Times New Roman" w:hAnsi="Times New Roman" w:cs="Times New Roman"/>
          <w:sz w:val="28"/>
          <w:szCs w:val="28"/>
          <w:lang w:eastAsia="ru-RU"/>
        </w:rPr>
        <w:t>, пропорциональна концентрации ионов калия в исследуемом образце.</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Исследуемый материал. Сыворотка или </w:t>
      </w:r>
      <w:proofErr w:type="spellStart"/>
      <w:r w:rsidRPr="006F6A2E">
        <w:rPr>
          <w:rFonts w:ascii="Times New Roman" w:eastAsia="Times New Roman" w:hAnsi="Times New Roman" w:cs="Times New Roman"/>
          <w:sz w:val="28"/>
          <w:szCs w:val="28"/>
          <w:lang w:eastAsia="ru-RU"/>
        </w:rPr>
        <w:t>гепаринизированная</w:t>
      </w:r>
      <w:proofErr w:type="spellEnd"/>
      <w:r w:rsidRPr="006F6A2E">
        <w:rPr>
          <w:rFonts w:ascii="Times New Roman" w:eastAsia="Times New Roman" w:hAnsi="Times New Roman" w:cs="Times New Roman"/>
          <w:sz w:val="28"/>
          <w:szCs w:val="28"/>
          <w:lang w:eastAsia="ru-RU"/>
        </w:rPr>
        <w:t xml:space="preserve"> плазма крови. Гемолиз недопустим. Хранение – не более 8 ч при температуре 2 – 8 °С.</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Реактивы</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1. </w:t>
      </w:r>
      <w:proofErr w:type="spellStart"/>
      <w:r w:rsidRPr="006F6A2E">
        <w:rPr>
          <w:rFonts w:ascii="Times New Roman" w:eastAsia="Times New Roman" w:hAnsi="Times New Roman" w:cs="Times New Roman"/>
          <w:sz w:val="28"/>
          <w:szCs w:val="28"/>
          <w:lang w:eastAsia="ru-RU"/>
        </w:rPr>
        <w:t>Монореагент</w:t>
      </w:r>
      <w:proofErr w:type="spellEnd"/>
      <w:r w:rsidRPr="006F6A2E">
        <w:rPr>
          <w:rFonts w:ascii="Times New Roman" w:eastAsia="Times New Roman" w:hAnsi="Times New Roman" w:cs="Times New Roman"/>
          <w:sz w:val="28"/>
          <w:szCs w:val="28"/>
          <w:lang w:eastAsia="ru-RU"/>
        </w:rPr>
        <w:t xml:space="preserve">: </w:t>
      </w:r>
      <w:proofErr w:type="spellStart"/>
      <w:r w:rsidRPr="006F6A2E">
        <w:rPr>
          <w:rFonts w:ascii="Times New Roman" w:eastAsia="Times New Roman" w:hAnsi="Times New Roman" w:cs="Times New Roman"/>
          <w:sz w:val="28"/>
          <w:szCs w:val="28"/>
          <w:lang w:eastAsia="ru-RU"/>
        </w:rPr>
        <w:t>тетрафенилборат</w:t>
      </w:r>
      <w:proofErr w:type="spellEnd"/>
      <w:r w:rsidRPr="006F6A2E">
        <w:rPr>
          <w:rFonts w:ascii="Times New Roman" w:eastAsia="Times New Roman" w:hAnsi="Times New Roman" w:cs="Times New Roman"/>
          <w:sz w:val="28"/>
          <w:szCs w:val="28"/>
          <w:lang w:eastAsia="ru-RU"/>
        </w:rPr>
        <w:t xml:space="preserve"> натрия – 35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 xml:space="preserve">/л; натрий едкий – 200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/л.</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2. Калибратор – 5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/л.</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Ход работы</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Компоненты реакционной смеси внести в пробирки в количествах,</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proofErr w:type="gramStart"/>
      <w:r w:rsidRPr="006F6A2E">
        <w:rPr>
          <w:rFonts w:ascii="Times New Roman" w:eastAsia="Times New Roman" w:hAnsi="Times New Roman" w:cs="Times New Roman"/>
          <w:sz w:val="28"/>
          <w:szCs w:val="28"/>
          <w:lang w:eastAsia="ru-RU"/>
        </w:rPr>
        <w:t>указанных</w:t>
      </w:r>
      <w:proofErr w:type="gramEnd"/>
      <w:r w:rsidRPr="006F6A2E">
        <w:rPr>
          <w:rFonts w:ascii="Times New Roman" w:eastAsia="Times New Roman" w:hAnsi="Times New Roman" w:cs="Times New Roman"/>
          <w:sz w:val="28"/>
          <w:szCs w:val="28"/>
          <w:lang w:eastAsia="ru-RU"/>
        </w:rPr>
        <w:t xml:space="preserve"> в таблице.</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Таблица </w:t>
      </w:r>
    </w:p>
    <w:tbl>
      <w:tblPr>
        <w:tblStyle w:val="24"/>
        <w:tblW w:w="10144" w:type="dxa"/>
        <w:tblInd w:w="170" w:type="dxa"/>
        <w:tblLayout w:type="fixed"/>
        <w:tblLook w:val="04A0" w:firstRow="1" w:lastRow="0" w:firstColumn="1" w:lastColumn="0" w:noHBand="0" w:noVBand="1"/>
      </w:tblPr>
      <w:tblGrid>
        <w:gridCol w:w="3057"/>
        <w:gridCol w:w="1559"/>
        <w:gridCol w:w="2126"/>
        <w:gridCol w:w="3402"/>
      </w:tblGrid>
      <w:tr w:rsidR="006F6A2E" w:rsidRPr="006F6A2E" w:rsidTr="00924393">
        <w:trPr>
          <w:trHeight w:val="274"/>
        </w:trPr>
        <w:tc>
          <w:tcPr>
            <w:tcW w:w="3057" w:type="dxa"/>
            <w:vMerge w:val="restart"/>
          </w:tcPr>
          <w:p w:rsidR="006F6A2E" w:rsidRPr="006F6A2E" w:rsidRDefault="006F6A2E" w:rsidP="002329CE">
            <w:pPr>
              <w:keepNext/>
              <w:ind w:left="170" w:right="57"/>
              <w:jc w:val="both"/>
              <w:rPr>
                <w:sz w:val="28"/>
                <w:szCs w:val="28"/>
              </w:rPr>
            </w:pPr>
            <w:r w:rsidRPr="006F6A2E">
              <w:rPr>
                <w:sz w:val="28"/>
                <w:szCs w:val="28"/>
              </w:rPr>
              <w:t xml:space="preserve">Компонент, </w:t>
            </w:r>
            <w:proofErr w:type="spellStart"/>
            <w:r w:rsidRPr="006F6A2E">
              <w:rPr>
                <w:sz w:val="28"/>
                <w:szCs w:val="28"/>
              </w:rPr>
              <w:t>мкл</w:t>
            </w:r>
            <w:proofErr w:type="spellEnd"/>
          </w:p>
          <w:p w:rsidR="006F6A2E" w:rsidRPr="006F6A2E" w:rsidRDefault="006F6A2E" w:rsidP="002329CE">
            <w:pPr>
              <w:keepNext/>
              <w:ind w:right="57"/>
              <w:jc w:val="both"/>
              <w:rPr>
                <w:sz w:val="28"/>
                <w:szCs w:val="28"/>
              </w:rPr>
            </w:pPr>
          </w:p>
        </w:tc>
        <w:tc>
          <w:tcPr>
            <w:tcW w:w="7087" w:type="dxa"/>
            <w:gridSpan w:val="3"/>
          </w:tcPr>
          <w:p w:rsidR="006F6A2E" w:rsidRPr="006F6A2E" w:rsidRDefault="006F6A2E" w:rsidP="002329CE">
            <w:pPr>
              <w:keepNext/>
              <w:ind w:left="170" w:right="57" w:firstLine="567"/>
              <w:jc w:val="center"/>
              <w:rPr>
                <w:sz w:val="28"/>
                <w:szCs w:val="28"/>
              </w:rPr>
            </w:pPr>
            <w:r w:rsidRPr="006F6A2E">
              <w:rPr>
                <w:sz w:val="28"/>
                <w:szCs w:val="28"/>
              </w:rPr>
              <w:t>Проба</w:t>
            </w:r>
          </w:p>
        </w:tc>
      </w:tr>
      <w:tr w:rsidR="006F6A2E" w:rsidRPr="006F6A2E" w:rsidTr="00924393">
        <w:trPr>
          <w:trHeight w:val="235"/>
        </w:trPr>
        <w:tc>
          <w:tcPr>
            <w:tcW w:w="3057" w:type="dxa"/>
            <w:vMerge/>
          </w:tcPr>
          <w:p w:rsidR="006F6A2E" w:rsidRPr="006F6A2E" w:rsidRDefault="006F6A2E" w:rsidP="002329CE">
            <w:pPr>
              <w:keepNext/>
              <w:ind w:right="57"/>
              <w:jc w:val="both"/>
              <w:rPr>
                <w:sz w:val="28"/>
                <w:szCs w:val="28"/>
              </w:rPr>
            </w:pPr>
          </w:p>
        </w:tc>
        <w:tc>
          <w:tcPr>
            <w:tcW w:w="1559" w:type="dxa"/>
          </w:tcPr>
          <w:p w:rsidR="006F6A2E" w:rsidRPr="006F6A2E" w:rsidRDefault="006F6A2E" w:rsidP="002329CE">
            <w:pPr>
              <w:keepNext/>
              <w:ind w:right="57"/>
              <w:jc w:val="both"/>
              <w:rPr>
                <w:sz w:val="28"/>
                <w:szCs w:val="28"/>
              </w:rPr>
            </w:pPr>
            <w:proofErr w:type="gramStart"/>
            <w:r w:rsidRPr="006F6A2E">
              <w:rPr>
                <w:sz w:val="28"/>
                <w:szCs w:val="28"/>
              </w:rPr>
              <w:t>опытная</w:t>
            </w:r>
            <w:proofErr w:type="gramEnd"/>
          </w:p>
        </w:tc>
        <w:tc>
          <w:tcPr>
            <w:tcW w:w="2126" w:type="dxa"/>
          </w:tcPr>
          <w:p w:rsidR="006F6A2E" w:rsidRPr="006F6A2E" w:rsidRDefault="006F6A2E" w:rsidP="002329CE">
            <w:pPr>
              <w:keepNext/>
              <w:ind w:right="57"/>
              <w:jc w:val="both"/>
              <w:rPr>
                <w:sz w:val="28"/>
                <w:szCs w:val="28"/>
              </w:rPr>
            </w:pPr>
            <w:proofErr w:type="gramStart"/>
            <w:r w:rsidRPr="006F6A2E">
              <w:rPr>
                <w:sz w:val="28"/>
                <w:szCs w:val="28"/>
              </w:rPr>
              <w:t>калибровочная</w:t>
            </w:r>
            <w:proofErr w:type="gramEnd"/>
          </w:p>
        </w:tc>
        <w:tc>
          <w:tcPr>
            <w:tcW w:w="3402" w:type="dxa"/>
          </w:tcPr>
          <w:p w:rsidR="006F6A2E" w:rsidRPr="006F6A2E" w:rsidRDefault="006F6A2E" w:rsidP="002329CE">
            <w:pPr>
              <w:keepNext/>
              <w:ind w:left="170" w:right="57"/>
              <w:jc w:val="both"/>
              <w:rPr>
                <w:sz w:val="28"/>
                <w:szCs w:val="28"/>
              </w:rPr>
            </w:pPr>
            <w:r w:rsidRPr="006F6A2E">
              <w:rPr>
                <w:sz w:val="28"/>
                <w:szCs w:val="28"/>
              </w:rPr>
              <w:t>Контрольная (холостая)</w:t>
            </w:r>
          </w:p>
        </w:tc>
      </w:tr>
      <w:tr w:rsidR="006F6A2E" w:rsidRPr="006F6A2E" w:rsidTr="00924393">
        <w:tc>
          <w:tcPr>
            <w:tcW w:w="3057" w:type="dxa"/>
          </w:tcPr>
          <w:p w:rsidR="006F6A2E" w:rsidRPr="006F6A2E" w:rsidRDefault="006F6A2E" w:rsidP="002329CE">
            <w:pPr>
              <w:keepNext/>
              <w:ind w:right="57"/>
              <w:jc w:val="both"/>
              <w:rPr>
                <w:sz w:val="28"/>
                <w:szCs w:val="28"/>
              </w:rPr>
            </w:pPr>
            <w:proofErr w:type="spellStart"/>
            <w:r w:rsidRPr="006F6A2E">
              <w:rPr>
                <w:sz w:val="28"/>
                <w:szCs w:val="28"/>
              </w:rPr>
              <w:t>Монореагент</w:t>
            </w:r>
            <w:proofErr w:type="spellEnd"/>
          </w:p>
        </w:tc>
        <w:tc>
          <w:tcPr>
            <w:tcW w:w="1559" w:type="dxa"/>
          </w:tcPr>
          <w:p w:rsidR="006F6A2E" w:rsidRPr="006F6A2E" w:rsidRDefault="006F6A2E" w:rsidP="002329CE">
            <w:pPr>
              <w:keepNext/>
              <w:ind w:right="57"/>
              <w:jc w:val="both"/>
              <w:rPr>
                <w:sz w:val="28"/>
                <w:szCs w:val="28"/>
              </w:rPr>
            </w:pPr>
            <w:r w:rsidRPr="006F6A2E">
              <w:rPr>
                <w:sz w:val="28"/>
                <w:szCs w:val="28"/>
              </w:rPr>
              <w:t>400</w:t>
            </w:r>
          </w:p>
        </w:tc>
        <w:tc>
          <w:tcPr>
            <w:tcW w:w="2126" w:type="dxa"/>
          </w:tcPr>
          <w:p w:rsidR="006F6A2E" w:rsidRPr="006F6A2E" w:rsidRDefault="006F6A2E" w:rsidP="002329CE">
            <w:pPr>
              <w:keepNext/>
              <w:ind w:right="57"/>
              <w:jc w:val="both"/>
              <w:rPr>
                <w:sz w:val="28"/>
                <w:szCs w:val="28"/>
              </w:rPr>
            </w:pPr>
            <w:r w:rsidRPr="006F6A2E">
              <w:rPr>
                <w:sz w:val="28"/>
                <w:szCs w:val="28"/>
              </w:rPr>
              <w:t>400</w:t>
            </w:r>
          </w:p>
        </w:tc>
        <w:tc>
          <w:tcPr>
            <w:tcW w:w="3402" w:type="dxa"/>
          </w:tcPr>
          <w:p w:rsidR="006F6A2E" w:rsidRPr="006F6A2E" w:rsidRDefault="006F6A2E" w:rsidP="002329CE">
            <w:pPr>
              <w:keepNext/>
              <w:ind w:left="170" w:right="57" w:firstLine="567"/>
              <w:jc w:val="both"/>
              <w:rPr>
                <w:sz w:val="28"/>
                <w:szCs w:val="28"/>
              </w:rPr>
            </w:pPr>
            <w:r w:rsidRPr="006F6A2E">
              <w:rPr>
                <w:sz w:val="28"/>
                <w:szCs w:val="28"/>
              </w:rPr>
              <w:t xml:space="preserve">400 </w:t>
            </w:r>
          </w:p>
        </w:tc>
      </w:tr>
      <w:tr w:rsidR="006F6A2E" w:rsidRPr="006F6A2E" w:rsidTr="00924393">
        <w:tc>
          <w:tcPr>
            <w:tcW w:w="3057" w:type="dxa"/>
          </w:tcPr>
          <w:p w:rsidR="006F6A2E" w:rsidRPr="006F6A2E" w:rsidRDefault="006F6A2E" w:rsidP="002329CE">
            <w:pPr>
              <w:keepNext/>
              <w:ind w:right="57"/>
              <w:jc w:val="both"/>
              <w:rPr>
                <w:sz w:val="28"/>
                <w:szCs w:val="28"/>
              </w:rPr>
            </w:pPr>
            <w:r w:rsidRPr="006F6A2E">
              <w:rPr>
                <w:sz w:val="28"/>
                <w:szCs w:val="28"/>
              </w:rPr>
              <w:t>Исследуемый образец</w:t>
            </w:r>
          </w:p>
        </w:tc>
        <w:tc>
          <w:tcPr>
            <w:tcW w:w="1559" w:type="dxa"/>
          </w:tcPr>
          <w:p w:rsidR="006F6A2E" w:rsidRPr="006F6A2E" w:rsidRDefault="006F6A2E" w:rsidP="002329CE">
            <w:pPr>
              <w:keepNext/>
              <w:ind w:right="57"/>
              <w:jc w:val="both"/>
              <w:rPr>
                <w:sz w:val="28"/>
                <w:szCs w:val="28"/>
              </w:rPr>
            </w:pPr>
            <w:r w:rsidRPr="006F6A2E">
              <w:rPr>
                <w:sz w:val="28"/>
                <w:szCs w:val="28"/>
              </w:rPr>
              <w:t>10</w:t>
            </w:r>
          </w:p>
        </w:tc>
        <w:tc>
          <w:tcPr>
            <w:tcW w:w="2126" w:type="dxa"/>
          </w:tcPr>
          <w:p w:rsidR="006F6A2E" w:rsidRPr="006F6A2E" w:rsidRDefault="006F6A2E" w:rsidP="002329CE">
            <w:pPr>
              <w:keepNext/>
              <w:ind w:right="57"/>
              <w:jc w:val="both"/>
              <w:rPr>
                <w:sz w:val="28"/>
                <w:szCs w:val="28"/>
              </w:rPr>
            </w:pPr>
            <w:r w:rsidRPr="006F6A2E">
              <w:rPr>
                <w:sz w:val="28"/>
                <w:szCs w:val="28"/>
              </w:rPr>
              <w:t>-</w:t>
            </w:r>
          </w:p>
        </w:tc>
        <w:tc>
          <w:tcPr>
            <w:tcW w:w="3402" w:type="dxa"/>
          </w:tcPr>
          <w:p w:rsidR="006F6A2E" w:rsidRPr="006F6A2E" w:rsidRDefault="006F6A2E" w:rsidP="002329CE">
            <w:pPr>
              <w:keepNext/>
              <w:ind w:right="57"/>
              <w:jc w:val="both"/>
              <w:rPr>
                <w:sz w:val="28"/>
                <w:szCs w:val="28"/>
              </w:rPr>
            </w:pPr>
            <w:r w:rsidRPr="006F6A2E">
              <w:rPr>
                <w:sz w:val="28"/>
                <w:szCs w:val="28"/>
              </w:rPr>
              <w:t>-</w:t>
            </w:r>
          </w:p>
        </w:tc>
      </w:tr>
      <w:tr w:rsidR="006F6A2E" w:rsidRPr="006F6A2E" w:rsidTr="00924393">
        <w:tc>
          <w:tcPr>
            <w:tcW w:w="3057" w:type="dxa"/>
          </w:tcPr>
          <w:p w:rsidR="006F6A2E" w:rsidRPr="006F6A2E" w:rsidRDefault="006F6A2E" w:rsidP="002329CE">
            <w:pPr>
              <w:keepNext/>
              <w:ind w:right="57"/>
              <w:jc w:val="both"/>
              <w:rPr>
                <w:sz w:val="28"/>
                <w:szCs w:val="28"/>
              </w:rPr>
            </w:pPr>
            <w:r w:rsidRPr="006F6A2E">
              <w:rPr>
                <w:sz w:val="28"/>
                <w:szCs w:val="28"/>
              </w:rPr>
              <w:t>Калибратор</w:t>
            </w:r>
          </w:p>
        </w:tc>
        <w:tc>
          <w:tcPr>
            <w:tcW w:w="1559" w:type="dxa"/>
          </w:tcPr>
          <w:p w:rsidR="006F6A2E" w:rsidRPr="006F6A2E" w:rsidRDefault="006F6A2E" w:rsidP="002329CE">
            <w:pPr>
              <w:keepNext/>
              <w:ind w:right="57"/>
              <w:jc w:val="both"/>
              <w:rPr>
                <w:sz w:val="28"/>
                <w:szCs w:val="28"/>
              </w:rPr>
            </w:pPr>
            <w:r w:rsidRPr="006F6A2E">
              <w:rPr>
                <w:sz w:val="28"/>
                <w:szCs w:val="28"/>
              </w:rPr>
              <w:t>-</w:t>
            </w:r>
          </w:p>
        </w:tc>
        <w:tc>
          <w:tcPr>
            <w:tcW w:w="2126" w:type="dxa"/>
          </w:tcPr>
          <w:p w:rsidR="006F6A2E" w:rsidRPr="006F6A2E" w:rsidRDefault="006F6A2E" w:rsidP="002329CE">
            <w:pPr>
              <w:keepNext/>
              <w:ind w:right="57"/>
              <w:jc w:val="both"/>
              <w:rPr>
                <w:sz w:val="28"/>
                <w:szCs w:val="28"/>
              </w:rPr>
            </w:pPr>
            <w:r w:rsidRPr="006F6A2E">
              <w:rPr>
                <w:sz w:val="28"/>
                <w:szCs w:val="28"/>
              </w:rPr>
              <w:t>10</w:t>
            </w:r>
          </w:p>
        </w:tc>
        <w:tc>
          <w:tcPr>
            <w:tcW w:w="3402" w:type="dxa"/>
          </w:tcPr>
          <w:p w:rsidR="006F6A2E" w:rsidRPr="006F6A2E" w:rsidRDefault="006F6A2E" w:rsidP="002329CE">
            <w:pPr>
              <w:keepNext/>
              <w:ind w:right="57"/>
              <w:jc w:val="both"/>
              <w:rPr>
                <w:sz w:val="28"/>
                <w:szCs w:val="28"/>
              </w:rPr>
            </w:pPr>
            <w:r w:rsidRPr="006F6A2E">
              <w:rPr>
                <w:sz w:val="28"/>
                <w:szCs w:val="28"/>
              </w:rPr>
              <w:t>-</w:t>
            </w:r>
          </w:p>
        </w:tc>
      </w:tr>
      <w:tr w:rsidR="006F6A2E" w:rsidRPr="006F6A2E" w:rsidTr="00924393">
        <w:tc>
          <w:tcPr>
            <w:tcW w:w="3057" w:type="dxa"/>
          </w:tcPr>
          <w:p w:rsidR="006F6A2E" w:rsidRPr="006F6A2E" w:rsidRDefault="006F6A2E" w:rsidP="002329CE">
            <w:pPr>
              <w:keepNext/>
              <w:ind w:right="57"/>
              <w:jc w:val="both"/>
              <w:rPr>
                <w:sz w:val="28"/>
                <w:szCs w:val="28"/>
              </w:rPr>
            </w:pPr>
            <w:r w:rsidRPr="006F6A2E">
              <w:rPr>
                <w:sz w:val="28"/>
                <w:szCs w:val="28"/>
              </w:rPr>
              <w:t>Вода</w:t>
            </w:r>
          </w:p>
        </w:tc>
        <w:tc>
          <w:tcPr>
            <w:tcW w:w="1559" w:type="dxa"/>
          </w:tcPr>
          <w:p w:rsidR="006F6A2E" w:rsidRPr="006F6A2E" w:rsidRDefault="006F6A2E" w:rsidP="002329CE">
            <w:pPr>
              <w:keepNext/>
              <w:ind w:right="57"/>
              <w:jc w:val="both"/>
              <w:rPr>
                <w:sz w:val="28"/>
                <w:szCs w:val="28"/>
              </w:rPr>
            </w:pPr>
            <w:r w:rsidRPr="006F6A2E">
              <w:rPr>
                <w:sz w:val="28"/>
                <w:szCs w:val="28"/>
              </w:rPr>
              <w:t>-</w:t>
            </w:r>
          </w:p>
        </w:tc>
        <w:tc>
          <w:tcPr>
            <w:tcW w:w="2126" w:type="dxa"/>
          </w:tcPr>
          <w:p w:rsidR="006F6A2E" w:rsidRPr="006F6A2E" w:rsidRDefault="006F6A2E" w:rsidP="002329CE">
            <w:pPr>
              <w:keepNext/>
              <w:ind w:right="57"/>
              <w:jc w:val="both"/>
              <w:rPr>
                <w:sz w:val="28"/>
                <w:szCs w:val="28"/>
              </w:rPr>
            </w:pPr>
            <w:r w:rsidRPr="006F6A2E">
              <w:rPr>
                <w:sz w:val="28"/>
                <w:szCs w:val="28"/>
              </w:rPr>
              <w:t>-</w:t>
            </w:r>
          </w:p>
        </w:tc>
        <w:tc>
          <w:tcPr>
            <w:tcW w:w="3402" w:type="dxa"/>
          </w:tcPr>
          <w:p w:rsidR="006F6A2E" w:rsidRPr="006F6A2E" w:rsidRDefault="006F6A2E" w:rsidP="002329CE">
            <w:pPr>
              <w:keepNext/>
              <w:ind w:right="57"/>
              <w:jc w:val="both"/>
              <w:rPr>
                <w:sz w:val="28"/>
                <w:szCs w:val="28"/>
              </w:rPr>
            </w:pPr>
            <w:r w:rsidRPr="006F6A2E">
              <w:rPr>
                <w:sz w:val="28"/>
                <w:szCs w:val="28"/>
              </w:rPr>
              <w:t>10</w:t>
            </w:r>
          </w:p>
        </w:tc>
      </w:tr>
    </w:tbl>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Смешать и инкубировать 10 мин при температуре 37 </w:t>
      </w:r>
      <w:proofErr w:type="spellStart"/>
      <w:r w:rsidRPr="006F6A2E">
        <w:rPr>
          <w:rFonts w:ascii="Times New Roman" w:eastAsia="Times New Roman" w:hAnsi="Times New Roman" w:cs="Times New Roman"/>
          <w:sz w:val="28"/>
          <w:szCs w:val="28"/>
          <w:lang w:eastAsia="ru-RU"/>
        </w:rPr>
        <w:t>оС</w:t>
      </w:r>
      <w:proofErr w:type="spellEnd"/>
      <w:r w:rsidRPr="006F6A2E">
        <w:rPr>
          <w:rFonts w:ascii="Times New Roman" w:eastAsia="Times New Roman" w:hAnsi="Times New Roman" w:cs="Times New Roman"/>
          <w:sz w:val="28"/>
          <w:szCs w:val="28"/>
          <w:lang w:eastAsia="ru-RU"/>
        </w:rPr>
        <w:t xml:space="preserve">. По окончании инкубации измерить оптическую плотность опытной и калибровочной проб против контрольной (холостой) пробы при длине волны 578 </w:t>
      </w:r>
      <w:proofErr w:type="spellStart"/>
      <w:r w:rsidRPr="006F6A2E">
        <w:rPr>
          <w:rFonts w:ascii="Times New Roman" w:eastAsia="Times New Roman" w:hAnsi="Times New Roman" w:cs="Times New Roman"/>
          <w:sz w:val="28"/>
          <w:szCs w:val="28"/>
          <w:lang w:eastAsia="ru-RU"/>
        </w:rPr>
        <w:t>нм</w:t>
      </w:r>
      <w:proofErr w:type="spellEnd"/>
      <w:r w:rsidRPr="006F6A2E">
        <w:rPr>
          <w:rFonts w:ascii="Times New Roman" w:eastAsia="Times New Roman" w:hAnsi="Times New Roman" w:cs="Times New Roman"/>
          <w:sz w:val="28"/>
          <w:szCs w:val="28"/>
          <w:lang w:eastAsia="ru-RU"/>
        </w:rPr>
        <w:t xml:space="preserve"> в кювете с толщиной поглощающего свет слоя 1 см.</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Расчет</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С = 5× Е пробы/ Е калибратора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/л).</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proofErr w:type="spellStart"/>
      <w:r w:rsidRPr="006F6A2E">
        <w:rPr>
          <w:rFonts w:ascii="Times New Roman" w:eastAsia="Times New Roman" w:hAnsi="Times New Roman" w:cs="Times New Roman"/>
          <w:sz w:val="28"/>
          <w:szCs w:val="28"/>
          <w:lang w:eastAsia="ru-RU"/>
        </w:rPr>
        <w:t>Референтные</w:t>
      </w:r>
      <w:proofErr w:type="spellEnd"/>
      <w:r w:rsidRPr="006F6A2E">
        <w:rPr>
          <w:rFonts w:ascii="Times New Roman" w:eastAsia="Times New Roman" w:hAnsi="Times New Roman" w:cs="Times New Roman"/>
          <w:sz w:val="28"/>
          <w:szCs w:val="28"/>
          <w:lang w:eastAsia="ru-RU"/>
        </w:rPr>
        <w:t xml:space="preserve"> пределы: новорожденные – 3,7 – 5,9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/л;</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proofErr w:type="gramStart"/>
      <w:r w:rsidRPr="006F6A2E">
        <w:rPr>
          <w:rFonts w:ascii="Times New Roman" w:eastAsia="Times New Roman" w:hAnsi="Times New Roman" w:cs="Times New Roman"/>
          <w:sz w:val="28"/>
          <w:szCs w:val="28"/>
          <w:lang w:eastAsia="ru-RU"/>
        </w:rPr>
        <w:t>дети</w:t>
      </w:r>
      <w:proofErr w:type="gramEnd"/>
      <w:r w:rsidRPr="006F6A2E">
        <w:rPr>
          <w:rFonts w:ascii="Times New Roman" w:eastAsia="Times New Roman" w:hAnsi="Times New Roman" w:cs="Times New Roman"/>
          <w:sz w:val="28"/>
          <w:szCs w:val="28"/>
          <w:lang w:eastAsia="ru-RU"/>
        </w:rPr>
        <w:t xml:space="preserve"> – 3,4 – 4,7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 xml:space="preserve">/л; взрослые – 3,5 – 5,1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/л.</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u w:val="single"/>
          <w:lang w:eastAsia="ru-RU"/>
        </w:rPr>
      </w:pP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u w:val="single"/>
          <w:lang w:eastAsia="ru-RU"/>
        </w:rPr>
        <w:t>Опыт 2. Определение калия в биологических жидкостях</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Реактивы</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1. 5% раствор ацетата натрия.</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2. Смесь растворов ацетатов меди и свинца: отвешивают в колбу 7,5 г</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proofErr w:type="gramStart"/>
      <w:r w:rsidRPr="006F6A2E">
        <w:rPr>
          <w:rFonts w:ascii="Times New Roman" w:eastAsia="Times New Roman" w:hAnsi="Times New Roman" w:cs="Times New Roman"/>
          <w:sz w:val="28"/>
          <w:szCs w:val="28"/>
          <w:lang w:eastAsia="ru-RU"/>
        </w:rPr>
        <w:t>кристаллического</w:t>
      </w:r>
      <w:proofErr w:type="gramEnd"/>
      <w:r w:rsidRPr="006F6A2E">
        <w:rPr>
          <w:rFonts w:ascii="Times New Roman" w:eastAsia="Times New Roman" w:hAnsi="Times New Roman" w:cs="Times New Roman"/>
          <w:sz w:val="28"/>
          <w:szCs w:val="28"/>
          <w:lang w:eastAsia="ru-RU"/>
        </w:rPr>
        <w:t xml:space="preserve"> ацетат меди и 2 г кристаллического ацетата свинца.</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Добавляют 150 мл дистиллированной воды, смесь нагревают до кипения и после охлаждения фильтруют.</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3. Кристаллический нитрит натрия.</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4. Нитрит натрия в растворе ацетатов свинца и меди: к 2 мл реактива 2 добавляют 250 мг нитрита натрия.</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5. 5 % раствор риванола.</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6. Ледяная уксусная кислота.</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u w:val="single"/>
          <w:lang w:eastAsia="ru-RU"/>
        </w:rPr>
      </w:pPr>
      <w:r w:rsidRPr="006F6A2E">
        <w:rPr>
          <w:rFonts w:ascii="Times New Roman" w:eastAsia="Times New Roman" w:hAnsi="Times New Roman" w:cs="Times New Roman"/>
          <w:sz w:val="28"/>
          <w:szCs w:val="28"/>
          <w:u w:val="single"/>
          <w:lang w:eastAsia="ru-RU"/>
        </w:rPr>
        <w:t>Ход работы</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В </w:t>
      </w:r>
      <w:proofErr w:type="spellStart"/>
      <w:r w:rsidRPr="006F6A2E">
        <w:rPr>
          <w:rFonts w:ascii="Times New Roman" w:eastAsia="Times New Roman" w:hAnsi="Times New Roman" w:cs="Times New Roman"/>
          <w:sz w:val="28"/>
          <w:szCs w:val="28"/>
          <w:lang w:eastAsia="ru-RU"/>
        </w:rPr>
        <w:t>центрифужную</w:t>
      </w:r>
      <w:proofErr w:type="spellEnd"/>
      <w:r w:rsidRPr="006F6A2E">
        <w:rPr>
          <w:rFonts w:ascii="Times New Roman" w:eastAsia="Times New Roman" w:hAnsi="Times New Roman" w:cs="Times New Roman"/>
          <w:sz w:val="28"/>
          <w:szCs w:val="28"/>
          <w:lang w:eastAsia="ru-RU"/>
        </w:rPr>
        <w:t xml:space="preserve"> пробирку вносят 0,5 мл раствора ацетата натрия (реактив 1), 0,1 мл исследуемой биологической жидкости и 0,5 мл реактива 4. Содержимое пробирки хорошо перемешивают стеклянной палочкой, потирая ее о внутренние стенки пробирки в течение 5 мин, оставляют на 1 ч. После центрифугируют 10 мин при 1500 об/мин.</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Совершенно прозрачную </w:t>
      </w:r>
      <w:proofErr w:type="spellStart"/>
      <w:r w:rsidRPr="006F6A2E">
        <w:rPr>
          <w:rFonts w:ascii="Times New Roman" w:eastAsia="Times New Roman" w:hAnsi="Times New Roman" w:cs="Times New Roman"/>
          <w:sz w:val="28"/>
          <w:szCs w:val="28"/>
          <w:lang w:eastAsia="ru-RU"/>
        </w:rPr>
        <w:t>надосадочную</w:t>
      </w:r>
      <w:proofErr w:type="spellEnd"/>
      <w:r w:rsidRPr="006F6A2E">
        <w:rPr>
          <w:rFonts w:ascii="Times New Roman" w:eastAsia="Times New Roman" w:hAnsi="Times New Roman" w:cs="Times New Roman"/>
          <w:sz w:val="28"/>
          <w:szCs w:val="28"/>
          <w:lang w:eastAsia="ru-RU"/>
        </w:rPr>
        <w:t xml:space="preserve"> жидкость сливают, а в пробирку добавляют 1 мл реактива 1. Перемешивают стеклянной палочкой, центрифугируют и тщательно сливают </w:t>
      </w:r>
      <w:proofErr w:type="spellStart"/>
      <w:r w:rsidRPr="006F6A2E">
        <w:rPr>
          <w:rFonts w:ascii="Times New Roman" w:eastAsia="Times New Roman" w:hAnsi="Times New Roman" w:cs="Times New Roman"/>
          <w:sz w:val="28"/>
          <w:szCs w:val="28"/>
          <w:lang w:eastAsia="ru-RU"/>
        </w:rPr>
        <w:t>надосадочную</w:t>
      </w:r>
      <w:proofErr w:type="spellEnd"/>
      <w:r w:rsidRPr="006F6A2E">
        <w:rPr>
          <w:rFonts w:ascii="Times New Roman" w:eastAsia="Times New Roman" w:hAnsi="Times New Roman" w:cs="Times New Roman"/>
          <w:sz w:val="28"/>
          <w:szCs w:val="28"/>
          <w:lang w:eastAsia="ru-RU"/>
        </w:rPr>
        <w:t xml:space="preserve"> жидкость.</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Аналогичное промывание реактивом 1 повторяют еще несколько раз, пока он не станет совершенно белым, без голубизны. Затем к осадку добавляют 1 мл раствора риванола и 2 мл ледяной уксусной кислоты. Смесь перемешивают и, добавляя дистиллированную воду, переносят в мерную колбу на 25 мл, доводя до метки. Хорошо перемешивают и </w:t>
      </w:r>
      <w:proofErr w:type="spellStart"/>
      <w:r w:rsidRPr="006F6A2E">
        <w:rPr>
          <w:rFonts w:ascii="Times New Roman" w:eastAsia="Times New Roman" w:hAnsi="Times New Roman" w:cs="Times New Roman"/>
          <w:sz w:val="28"/>
          <w:szCs w:val="28"/>
          <w:lang w:eastAsia="ru-RU"/>
        </w:rPr>
        <w:t>колориметрируют</w:t>
      </w:r>
      <w:proofErr w:type="spellEnd"/>
      <w:r w:rsidRPr="006F6A2E">
        <w:rPr>
          <w:rFonts w:ascii="Times New Roman" w:eastAsia="Times New Roman" w:hAnsi="Times New Roman" w:cs="Times New Roman"/>
          <w:sz w:val="28"/>
          <w:szCs w:val="28"/>
          <w:lang w:eastAsia="ru-RU"/>
        </w:rPr>
        <w:t xml:space="preserve"> против воды при </w:t>
      </w:r>
      <w:r w:rsidRPr="006F6A2E">
        <w:rPr>
          <w:rFonts w:ascii="Times New Roman" w:eastAsia="Times New Roman" w:hAnsi="Times New Roman" w:cs="Times New Roman"/>
          <w:sz w:val="28"/>
          <w:szCs w:val="28"/>
          <w:lang w:eastAsia="ru-RU"/>
        </w:rPr>
        <w:t></w:t>
      </w:r>
      <w:r w:rsidRPr="006F6A2E">
        <w:rPr>
          <w:rFonts w:ascii="Times New Roman" w:eastAsia="Times New Roman" w:hAnsi="Times New Roman" w:cs="Times New Roman"/>
          <w:sz w:val="28"/>
          <w:szCs w:val="28"/>
          <w:lang w:eastAsia="ru-RU"/>
        </w:rPr>
        <w:t xml:space="preserve">= 540 </w:t>
      </w:r>
      <w:proofErr w:type="spellStart"/>
      <w:r w:rsidRPr="006F6A2E">
        <w:rPr>
          <w:rFonts w:ascii="Times New Roman" w:eastAsia="Times New Roman" w:hAnsi="Times New Roman" w:cs="Times New Roman"/>
          <w:sz w:val="28"/>
          <w:szCs w:val="28"/>
          <w:lang w:eastAsia="ru-RU"/>
        </w:rPr>
        <w:t>нм</w:t>
      </w:r>
      <w:proofErr w:type="spellEnd"/>
      <w:r w:rsidRPr="006F6A2E">
        <w:rPr>
          <w:rFonts w:ascii="Times New Roman" w:eastAsia="Times New Roman" w:hAnsi="Times New Roman" w:cs="Times New Roman"/>
          <w:sz w:val="28"/>
          <w:szCs w:val="28"/>
          <w:lang w:eastAsia="ru-RU"/>
        </w:rPr>
        <w:t xml:space="preserve"> в кювете с толщиной поглощающего свет слоя 10 мм.</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Расчет: С (мг%) = Е ∙ 36,</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proofErr w:type="gramStart"/>
      <w:r w:rsidRPr="006F6A2E">
        <w:rPr>
          <w:rFonts w:ascii="Times New Roman" w:eastAsia="Times New Roman" w:hAnsi="Times New Roman" w:cs="Times New Roman"/>
          <w:sz w:val="28"/>
          <w:szCs w:val="28"/>
          <w:lang w:eastAsia="ru-RU"/>
        </w:rPr>
        <w:t>где</w:t>
      </w:r>
      <w:proofErr w:type="gramEnd"/>
      <w:r w:rsidRPr="006F6A2E">
        <w:rPr>
          <w:rFonts w:ascii="Times New Roman" w:eastAsia="Times New Roman" w:hAnsi="Times New Roman" w:cs="Times New Roman"/>
          <w:sz w:val="28"/>
          <w:szCs w:val="28"/>
          <w:lang w:eastAsia="ru-RU"/>
        </w:rPr>
        <w:t xml:space="preserve"> Е – показатель экстинкции; 36 – постоянный коэффициент;</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С – концентрация калия в биологической жидкости.</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Нормальные величины концентрации калия в сыворотке крови составляют 14 – 24 мг% или 3,8 – 6,2 </w:t>
      </w:r>
      <w:proofErr w:type="spellStart"/>
      <w:r w:rsidRPr="006F6A2E">
        <w:rPr>
          <w:rFonts w:ascii="Times New Roman" w:eastAsia="Times New Roman" w:hAnsi="Times New Roman" w:cs="Times New Roman"/>
          <w:sz w:val="28"/>
          <w:szCs w:val="28"/>
          <w:lang w:eastAsia="ru-RU"/>
        </w:rPr>
        <w:t>мэкв</w:t>
      </w:r>
      <w:proofErr w:type="spellEnd"/>
      <w:r w:rsidRPr="006F6A2E">
        <w:rPr>
          <w:rFonts w:ascii="Times New Roman" w:eastAsia="Times New Roman" w:hAnsi="Times New Roman" w:cs="Times New Roman"/>
          <w:sz w:val="28"/>
          <w:szCs w:val="28"/>
          <w:lang w:eastAsia="ru-RU"/>
        </w:rPr>
        <w:t>/л</w:t>
      </w:r>
    </w:p>
    <w:p w:rsidR="006F6A2E" w:rsidRPr="006F6A2E" w:rsidRDefault="006F6A2E" w:rsidP="002329CE">
      <w:pPr>
        <w:keepNext/>
        <w:spacing w:after="0" w:line="240" w:lineRule="auto"/>
        <w:ind w:left="170" w:right="57" w:firstLine="567"/>
        <w:jc w:val="both"/>
        <w:rPr>
          <w:rFonts w:ascii="Times New Roman" w:eastAsia="Times New Roman" w:hAnsi="Times New Roman" w:cs="Times New Roman"/>
          <w:sz w:val="28"/>
          <w:szCs w:val="28"/>
          <w:lang w:eastAsia="ru-RU"/>
        </w:rPr>
      </w:pPr>
      <w:r w:rsidRPr="006F6A2E">
        <w:rPr>
          <w:rFonts w:ascii="Times New Roman" w:eastAsia="Times New Roman" w:hAnsi="Times New Roman" w:cs="Times New Roman"/>
          <w:sz w:val="28"/>
          <w:szCs w:val="28"/>
          <w:lang w:eastAsia="ru-RU"/>
        </w:rPr>
        <w:t xml:space="preserve">В моче концентрация может достигать 80 – 100 </w:t>
      </w:r>
      <w:proofErr w:type="spellStart"/>
      <w:r w:rsidRPr="006F6A2E">
        <w:rPr>
          <w:rFonts w:ascii="Times New Roman" w:eastAsia="Times New Roman" w:hAnsi="Times New Roman" w:cs="Times New Roman"/>
          <w:sz w:val="28"/>
          <w:szCs w:val="28"/>
          <w:lang w:eastAsia="ru-RU"/>
        </w:rPr>
        <w:t>ммоль</w:t>
      </w:r>
      <w:proofErr w:type="spellEnd"/>
      <w:r w:rsidRPr="006F6A2E">
        <w:rPr>
          <w:rFonts w:ascii="Times New Roman" w:eastAsia="Times New Roman" w:hAnsi="Times New Roman" w:cs="Times New Roman"/>
          <w:sz w:val="28"/>
          <w:szCs w:val="28"/>
          <w:lang w:eastAsia="ru-RU"/>
        </w:rPr>
        <w:t>/л.</w:t>
      </w:r>
    </w:p>
    <w:p w:rsidR="000F394E" w:rsidRDefault="000F394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0F394E" w:rsidRDefault="000F394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3.4</w:t>
      </w:r>
      <w:r w:rsidRPr="00154885">
        <w:rPr>
          <w:rFonts w:ascii="Times New Roman" w:eastAsia="Times New Roman" w:hAnsi="Times New Roman" w:cs="Times New Roman"/>
          <w:b/>
          <w:iCs/>
          <w:color w:val="000000"/>
          <w:sz w:val="28"/>
          <w:szCs w:val="28"/>
          <w:lang w:eastAsia="ru-RU"/>
        </w:rPr>
        <w:tab/>
        <w:t xml:space="preserve">Лабораторная работа № 4 Определение содержания цинка в </w:t>
      </w:r>
      <w:proofErr w:type="spellStart"/>
      <w:r w:rsidRPr="00154885">
        <w:rPr>
          <w:rFonts w:ascii="Times New Roman" w:eastAsia="Times New Roman" w:hAnsi="Times New Roman" w:cs="Times New Roman"/>
          <w:b/>
          <w:iCs/>
          <w:color w:val="000000"/>
          <w:sz w:val="28"/>
          <w:szCs w:val="28"/>
          <w:lang w:eastAsia="ru-RU"/>
        </w:rPr>
        <w:t>биосубстратах</w:t>
      </w:r>
      <w:proofErr w:type="spellEnd"/>
    </w:p>
    <w:p w:rsidR="006F6A2E"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6F6A2E" w:rsidRPr="00A76604" w:rsidRDefault="006F6A2E" w:rsidP="002329CE">
      <w:pPr>
        <w:keepNext/>
        <w:spacing w:after="0" w:line="240" w:lineRule="auto"/>
        <w:ind w:right="57"/>
        <w:jc w:val="both"/>
        <w:rPr>
          <w:rFonts w:ascii="Times New Roman" w:hAnsi="Times New Roman" w:cs="Times New Roman"/>
          <w:sz w:val="28"/>
          <w:szCs w:val="28"/>
          <w:u w:val="single"/>
        </w:rPr>
      </w:pPr>
      <w:r w:rsidRPr="00A76604">
        <w:rPr>
          <w:rFonts w:ascii="Times New Roman" w:hAnsi="Times New Roman" w:cs="Times New Roman"/>
          <w:sz w:val="28"/>
          <w:szCs w:val="28"/>
          <w:u w:val="single"/>
        </w:rPr>
        <w:t xml:space="preserve">Определение цинка в крови с </w:t>
      </w:r>
      <w:proofErr w:type="spellStart"/>
      <w:r w:rsidRPr="00A76604">
        <w:rPr>
          <w:rFonts w:ascii="Times New Roman" w:hAnsi="Times New Roman" w:cs="Times New Roman"/>
          <w:sz w:val="28"/>
          <w:szCs w:val="28"/>
          <w:u w:val="single"/>
        </w:rPr>
        <w:t>дитизоном</w:t>
      </w:r>
      <w:proofErr w:type="spellEnd"/>
      <w:r w:rsidRPr="00A76604">
        <w:rPr>
          <w:rFonts w:ascii="Times New Roman" w:hAnsi="Times New Roman" w:cs="Times New Roman"/>
          <w:sz w:val="28"/>
          <w:szCs w:val="28"/>
          <w:u w:val="single"/>
        </w:rPr>
        <w:t xml:space="preserve"> по Н. А. Чеботаревой.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  </w:t>
      </w:r>
    </w:p>
    <w:p w:rsidR="006F6A2E" w:rsidRPr="00A76604" w:rsidRDefault="006F6A2E" w:rsidP="002329CE">
      <w:pPr>
        <w:keepNext/>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Принц</w:t>
      </w:r>
      <w:r w:rsidRPr="00A76604">
        <w:rPr>
          <w:rFonts w:ascii="Times New Roman" w:hAnsi="Times New Roman" w:cs="Times New Roman"/>
          <w:sz w:val="28"/>
          <w:szCs w:val="28"/>
        </w:rPr>
        <w:t xml:space="preserve"> п. Цинк с </w:t>
      </w:r>
      <w:proofErr w:type="spellStart"/>
      <w:r w:rsidRPr="00A76604">
        <w:rPr>
          <w:rFonts w:ascii="Times New Roman" w:hAnsi="Times New Roman" w:cs="Times New Roman"/>
          <w:sz w:val="28"/>
          <w:szCs w:val="28"/>
        </w:rPr>
        <w:t>дитизоном</w:t>
      </w:r>
      <w:proofErr w:type="spellEnd"/>
      <w:r w:rsidRPr="00A76604">
        <w:rPr>
          <w:rFonts w:ascii="Times New Roman" w:hAnsi="Times New Roman" w:cs="Times New Roman"/>
          <w:sz w:val="28"/>
          <w:szCs w:val="28"/>
        </w:rPr>
        <w:t xml:space="preserve"> образует комплексное соединение, дающее окраску, интенсивность которой зависит от концентрации элемента.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Реактивы: основной раствор </w:t>
      </w:r>
      <w:proofErr w:type="spellStart"/>
      <w:r w:rsidRPr="00A76604">
        <w:rPr>
          <w:rFonts w:ascii="Times New Roman" w:hAnsi="Times New Roman" w:cs="Times New Roman"/>
          <w:sz w:val="28"/>
          <w:szCs w:val="28"/>
        </w:rPr>
        <w:t>дитизона</w:t>
      </w:r>
      <w:proofErr w:type="spellEnd"/>
      <w:r>
        <w:rPr>
          <w:rFonts w:ascii="Times New Roman" w:hAnsi="Times New Roman" w:cs="Times New Roman"/>
          <w:sz w:val="28"/>
          <w:szCs w:val="28"/>
        </w:rPr>
        <w:t>.</w:t>
      </w:r>
      <w:r w:rsidRPr="00A76604">
        <w:rPr>
          <w:rFonts w:ascii="Times New Roman" w:hAnsi="Times New Roman" w:cs="Times New Roman"/>
          <w:sz w:val="28"/>
          <w:szCs w:val="28"/>
        </w:rPr>
        <w:t xml:space="preserve"> В делительную воронку на 250 мл вносят 0,02 г </w:t>
      </w:r>
      <w:proofErr w:type="spellStart"/>
      <w:r w:rsidRPr="00A76604">
        <w:rPr>
          <w:rFonts w:ascii="Times New Roman" w:hAnsi="Times New Roman" w:cs="Times New Roman"/>
          <w:sz w:val="28"/>
          <w:szCs w:val="28"/>
        </w:rPr>
        <w:t>дитизона</w:t>
      </w:r>
      <w:proofErr w:type="spellEnd"/>
      <w:r w:rsidRPr="00A76604">
        <w:rPr>
          <w:rFonts w:ascii="Times New Roman" w:hAnsi="Times New Roman" w:cs="Times New Roman"/>
          <w:sz w:val="28"/>
          <w:szCs w:val="28"/>
        </w:rPr>
        <w:t xml:space="preserve"> и 100 мл четыреххлористого углерода. Энергично встряхивают в течение 15 мин. Приливают 100 мл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воды, в которую предварительно вносят 0,5 мл 25%-</w:t>
      </w:r>
      <w:proofErr w:type="spellStart"/>
      <w:r w:rsidRPr="00A76604">
        <w:rPr>
          <w:rFonts w:ascii="Times New Roman" w:hAnsi="Times New Roman" w:cs="Times New Roman"/>
          <w:sz w:val="28"/>
          <w:szCs w:val="28"/>
        </w:rPr>
        <w:t>ного</w:t>
      </w:r>
      <w:proofErr w:type="spellEnd"/>
      <w:r w:rsidRPr="00A76604">
        <w:rPr>
          <w:rFonts w:ascii="Times New Roman" w:hAnsi="Times New Roman" w:cs="Times New Roman"/>
          <w:sz w:val="28"/>
          <w:szCs w:val="28"/>
        </w:rPr>
        <w:t xml:space="preserve"> раствора аммиака, встряхивают</w:t>
      </w:r>
      <w:r>
        <w:rPr>
          <w:rFonts w:ascii="Times New Roman" w:hAnsi="Times New Roman" w:cs="Times New Roman"/>
          <w:sz w:val="28"/>
          <w:szCs w:val="28"/>
        </w:rPr>
        <w:t xml:space="preserve"> </w:t>
      </w:r>
      <w:r w:rsidRPr="00A76604">
        <w:rPr>
          <w:rFonts w:ascii="Times New Roman" w:hAnsi="Times New Roman" w:cs="Times New Roman"/>
          <w:sz w:val="28"/>
          <w:szCs w:val="28"/>
        </w:rPr>
        <w:t xml:space="preserve">3 мин. Удаляют слой четыреххлористого углерода. Промывают оставшийся оранжевый раствор </w:t>
      </w:r>
      <w:proofErr w:type="spellStart"/>
      <w:r w:rsidRPr="00A76604">
        <w:rPr>
          <w:rFonts w:ascii="Times New Roman" w:hAnsi="Times New Roman" w:cs="Times New Roman"/>
          <w:sz w:val="28"/>
          <w:szCs w:val="28"/>
        </w:rPr>
        <w:t>дитизона</w:t>
      </w:r>
      <w:proofErr w:type="spellEnd"/>
      <w:r w:rsidRPr="00A76604">
        <w:rPr>
          <w:rFonts w:ascii="Times New Roman" w:hAnsi="Times New Roman" w:cs="Times New Roman"/>
          <w:sz w:val="28"/>
          <w:szCs w:val="28"/>
        </w:rPr>
        <w:t xml:space="preserve"> 10 мл четыреххлористого углерода. Промывку повторяют 2 раза, сливая каждый раз четыреххлористый углерод. В конце этой процедуры прибавляют 2,5 мл разведенной серной кислоты (1:5). Появляются черные хлопья. Перемешивают, добавляют 100 мл четыреххлористого углерода и встряхивают 1 мин. После разделения фаз раствор </w:t>
      </w:r>
      <w:proofErr w:type="spellStart"/>
      <w:r w:rsidRPr="00A76604">
        <w:rPr>
          <w:rFonts w:ascii="Times New Roman" w:hAnsi="Times New Roman" w:cs="Times New Roman"/>
          <w:sz w:val="28"/>
          <w:szCs w:val="28"/>
        </w:rPr>
        <w:t>дитизона</w:t>
      </w:r>
      <w:proofErr w:type="spellEnd"/>
      <w:r w:rsidRPr="00A76604">
        <w:rPr>
          <w:rFonts w:ascii="Times New Roman" w:hAnsi="Times New Roman" w:cs="Times New Roman"/>
          <w:sz w:val="28"/>
          <w:szCs w:val="28"/>
        </w:rPr>
        <w:t xml:space="preserve"> в четыреххлористом углероде сливают в чистую делительную воронку, добавляют 50 мл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воды и встряхивают в течение 1 мин для удаления серной кислоты. Промывку водой повторяют еще 2 раза. Раствор </w:t>
      </w:r>
      <w:proofErr w:type="spellStart"/>
      <w:r w:rsidRPr="00A76604">
        <w:rPr>
          <w:rFonts w:ascii="Times New Roman" w:hAnsi="Times New Roman" w:cs="Times New Roman"/>
          <w:sz w:val="28"/>
          <w:szCs w:val="28"/>
        </w:rPr>
        <w:t>дитизона</w:t>
      </w:r>
      <w:proofErr w:type="spellEnd"/>
      <w:r w:rsidRPr="00A76604">
        <w:rPr>
          <w:rFonts w:ascii="Times New Roman" w:hAnsi="Times New Roman" w:cs="Times New Roman"/>
          <w:sz w:val="28"/>
          <w:szCs w:val="28"/>
        </w:rPr>
        <w:t xml:space="preserve"> переливают в сухую склянку темного стекла с притертой пробкой. Хранят в холодильнике до 1 мес. Качество реактива проверяют так: в делительную воронку вносят 5 мл раствора </w:t>
      </w:r>
      <w:proofErr w:type="spellStart"/>
      <w:r w:rsidRPr="00A76604">
        <w:rPr>
          <w:rFonts w:ascii="Times New Roman" w:hAnsi="Times New Roman" w:cs="Times New Roman"/>
          <w:sz w:val="28"/>
          <w:szCs w:val="28"/>
        </w:rPr>
        <w:t>дитизона</w:t>
      </w:r>
      <w:proofErr w:type="spellEnd"/>
      <w:r w:rsidRPr="00A76604">
        <w:rPr>
          <w:rFonts w:ascii="Times New Roman" w:hAnsi="Times New Roman" w:cs="Times New Roman"/>
          <w:sz w:val="28"/>
          <w:szCs w:val="28"/>
        </w:rPr>
        <w:t xml:space="preserve"> и 25 мл 0,01 н. раствора аммиака (0,7 мл 25%-</w:t>
      </w:r>
      <w:proofErr w:type="spellStart"/>
      <w:r w:rsidRPr="00A76604">
        <w:rPr>
          <w:rFonts w:ascii="Times New Roman" w:hAnsi="Times New Roman" w:cs="Times New Roman"/>
          <w:sz w:val="28"/>
          <w:szCs w:val="28"/>
        </w:rPr>
        <w:t>ного</w:t>
      </w:r>
      <w:proofErr w:type="spellEnd"/>
      <w:r w:rsidRPr="00A76604">
        <w:rPr>
          <w:rFonts w:ascii="Times New Roman" w:hAnsi="Times New Roman" w:cs="Times New Roman"/>
          <w:sz w:val="28"/>
          <w:szCs w:val="28"/>
        </w:rPr>
        <w:t xml:space="preserve"> раствора аммиака на 1 л дистиллированной воды), встряхивают 2—3 мин. Органический слой должен быть бесцветным. Если он окрашен в бурый цвет, то раствор </w:t>
      </w:r>
      <w:proofErr w:type="spellStart"/>
      <w:r w:rsidRPr="00A76604">
        <w:rPr>
          <w:rFonts w:ascii="Times New Roman" w:hAnsi="Times New Roman" w:cs="Times New Roman"/>
          <w:sz w:val="28"/>
          <w:szCs w:val="28"/>
        </w:rPr>
        <w:t>дитизона</w:t>
      </w:r>
      <w:proofErr w:type="spellEnd"/>
      <w:r w:rsidRPr="00A76604">
        <w:rPr>
          <w:rFonts w:ascii="Times New Roman" w:hAnsi="Times New Roman" w:cs="Times New Roman"/>
          <w:sz w:val="28"/>
          <w:szCs w:val="28"/>
        </w:rPr>
        <w:t xml:space="preserve"> для анализа не пригоден;</w:t>
      </w:r>
    </w:p>
    <w:p w:rsidR="006F6A2E" w:rsidRPr="00A76604" w:rsidRDefault="006F6A2E" w:rsidP="002329CE">
      <w:pPr>
        <w:keepNext/>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Рабочий раствор </w:t>
      </w:r>
      <w:proofErr w:type="spellStart"/>
      <w:r>
        <w:rPr>
          <w:rFonts w:ascii="Times New Roman" w:hAnsi="Times New Roman" w:cs="Times New Roman"/>
          <w:sz w:val="28"/>
          <w:szCs w:val="28"/>
        </w:rPr>
        <w:t>дитизона</w:t>
      </w:r>
      <w:proofErr w:type="spellEnd"/>
      <w:r>
        <w:rPr>
          <w:rFonts w:ascii="Times New Roman" w:hAnsi="Times New Roman" w:cs="Times New Roman"/>
          <w:sz w:val="28"/>
          <w:szCs w:val="28"/>
        </w:rPr>
        <w:t xml:space="preserve"> г</w:t>
      </w:r>
      <w:r w:rsidRPr="00A76604">
        <w:rPr>
          <w:rFonts w:ascii="Times New Roman" w:hAnsi="Times New Roman" w:cs="Times New Roman"/>
          <w:sz w:val="28"/>
          <w:szCs w:val="28"/>
        </w:rPr>
        <w:t xml:space="preserve">отовят перед анализом. В сухую мерную колбу на 100 мл вносят 6 мл основного раствора </w:t>
      </w:r>
      <w:proofErr w:type="spellStart"/>
      <w:r w:rsidRPr="00A76604">
        <w:rPr>
          <w:rFonts w:ascii="Times New Roman" w:hAnsi="Times New Roman" w:cs="Times New Roman"/>
          <w:sz w:val="28"/>
          <w:szCs w:val="28"/>
        </w:rPr>
        <w:t>дитизона</w:t>
      </w:r>
      <w:proofErr w:type="spellEnd"/>
      <w:r w:rsidRPr="00A76604">
        <w:rPr>
          <w:rFonts w:ascii="Times New Roman" w:hAnsi="Times New Roman" w:cs="Times New Roman"/>
          <w:sz w:val="28"/>
          <w:szCs w:val="28"/>
        </w:rPr>
        <w:t xml:space="preserve"> и доводят объем до метки четыреххлористым углеродом. Хорошо перемешивают; </w:t>
      </w:r>
    </w:p>
    <w:p w:rsidR="006F6A2E" w:rsidRPr="00A76604" w:rsidRDefault="006F6A2E" w:rsidP="002329CE">
      <w:pPr>
        <w:keepNext/>
        <w:spacing w:after="0" w:line="240" w:lineRule="auto"/>
        <w:ind w:right="57"/>
        <w:jc w:val="both"/>
        <w:rPr>
          <w:rFonts w:ascii="Times New Roman" w:hAnsi="Times New Roman" w:cs="Times New Roman"/>
          <w:sz w:val="28"/>
          <w:szCs w:val="28"/>
        </w:rPr>
      </w:pPr>
      <w:proofErr w:type="gramStart"/>
      <w:r w:rsidRPr="00A76604">
        <w:rPr>
          <w:rFonts w:ascii="Times New Roman" w:hAnsi="Times New Roman" w:cs="Times New Roman"/>
          <w:sz w:val="28"/>
          <w:szCs w:val="28"/>
        </w:rPr>
        <w:t>ацетатный</w:t>
      </w:r>
      <w:proofErr w:type="gramEnd"/>
      <w:r w:rsidRPr="00A76604">
        <w:rPr>
          <w:rFonts w:ascii="Times New Roman" w:hAnsi="Times New Roman" w:cs="Times New Roman"/>
          <w:sz w:val="28"/>
          <w:szCs w:val="28"/>
        </w:rPr>
        <w:t xml:space="preserve"> буферный раствор, </w:t>
      </w:r>
      <w:proofErr w:type="spellStart"/>
      <w:r w:rsidRPr="00A76604">
        <w:rPr>
          <w:rFonts w:ascii="Times New Roman" w:hAnsi="Times New Roman" w:cs="Times New Roman"/>
          <w:sz w:val="28"/>
          <w:szCs w:val="28"/>
        </w:rPr>
        <w:t>pH</w:t>
      </w:r>
      <w:proofErr w:type="spellEnd"/>
      <w:r w:rsidRPr="00A76604">
        <w:rPr>
          <w:rFonts w:ascii="Times New Roman" w:hAnsi="Times New Roman" w:cs="Times New Roman"/>
          <w:sz w:val="28"/>
          <w:szCs w:val="28"/>
        </w:rPr>
        <w:t xml:space="preserve"> 5. 272 г натрия ацетата </w:t>
      </w:r>
      <w:proofErr w:type="spellStart"/>
      <w:r w:rsidRPr="00A76604">
        <w:rPr>
          <w:rFonts w:ascii="Times New Roman" w:hAnsi="Times New Roman" w:cs="Times New Roman"/>
          <w:sz w:val="28"/>
          <w:szCs w:val="28"/>
        </w:rPr>
        <w:t>трехводного</w:t>
      </w:r>
      <w:proofErr w:type="spellEnd"/>
      <w:r w:rsidRPr="00A76604">
        <w:rPr>
          <w:rFonts w:ascii="Times New Roman" w:hAnsi="Times New Roman" w:cs="Times New Roman"/>
          <w:sz w:val="28"/>
          <w:szCs w:val="28"/>
        </w:rPr>
        <w:t xml:space="preserve"> (х. ч.) вносят в мерную колбу на 1 л, растворяют в небольшом количестве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воды, прибавляют 58 мл ледяной уксусной кислоты и доводят объем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водой до метки. В полученный раствор добавляют 25 мл 50%-</w:t>
      </w:r>
      <w:proofErr w:type="spellStart"/>
      <w:r w:rsidRPr="00A76604">
        <w:rPr>
          <w:rFonts w:ascii="Times New Roman" w:hAnsi="Times New Roman" w:cs="Times New Roman"/>
          <w:sz w:val="28"/>
          <w:szCs w:val="28"/>
        </w:rPr>
        <w:t>ного</w:t>
      </w:r>
      <w:proofErr w:type="spellEnd"/>
      <w:r w:rsidRPr="00A76604">
        <w:rPr>
          <w:rFonts w:ascii="Times New Roman" w:hAnsi="Times New Roman" w:cs="Times New Roman"/>
          <w:sz w:val="28"/>
          <w:szCs w:val="28"/>
        </w:rPr>
        <w:t xml:space="preserve"> раствора натрия тиосульфата (натрий </w:t>
      </w:r>
      <w:proofErr w:type="spellStart"/>
      <w:r w:rsidRPr="00A76604">
        <w:rPr>
          <w:rFonts w:ascii="Times New Roman" w:hAnsi="Times New Roman" w:cs="Times New Roman"/>
          <w:sz w:val="28"/>
          <w:szCs w:val="28"/>
        </w:rPr>
        <w:t>серноватистокислый</w:t>
      </w:r>
      <w:proofErr w:type="spellEnd"/>
      <w:r w:rsidRPr="00A76604">
        <w:rPr>
          <w:rFonts w:ascii="Times New Roman" w:hAnsi="Times New Roman" w:cs="Times New Roman"/>
          <w:sz w:val="28"/>
          <w:szCs w:val="28"/>
        </w:rPr>
        <w:t xml:space="preserve"> </w:t>
      </w:r>
      <w:proofErr w:type="spellStart"/>
      <w:r w:rsidRPr="00A76604">
        <w:rPr>
          <w:rFonts w:ascii="Times New Roman" w:hAnsi="Times New Roman" w:cs="Times New Roman"/>
          <w:sz w:val="28"/>
          <w:szCs w:val="28"/>
        </w:rPr>
        <w:t>пятиводный</w:t>
      </w:r>
      <w:proofErr w:type="spellEnd"/>
      <w:r w:rsidRPr="00A76604">
        <w:rPr>
          <w:rFonts w:ascii="Times New Roman" w:hAnsi="Times New Roman" w:cs="Times New Roman"/>
          <w:sz w:val="28"/>
          <w:szCs w:val="28"/>
        </w:rPr>
        <w:t xml:space="preserve">);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20%-</w:t>
      </w:r>
      <w:proofErr w:type="spellStart"/>
      <w:r>
        <w:rPr>
          <w:rFonts w:ascii="Times New Roman" w:hAnsi="Times New Roman" w:cs="Times New Roman"/>
          <w:sz w:val="28"/>
          <w:szCs w:val="28"/>
        </w:rPr>
        <w:t>ный</w:t>
      </w:r>
      <w:proofErr w:type="spellEnd"/>
      <w:r>
        <w:rPr>
          <w:rFonts w:ascii="Times New Roman" w:hAnsi="Times New Roman" w:cs="Times New Roman"/>
          <w:sz w:val="28"/>
          <w:szCs w:val="28"/>
        </w:rPr>
        <w:t xml:space="preserve"> раствор соляной кислоты</w:t>
      </w:r>
      <w:r w:rsidRPr="00A76604">
        <w:rPr>
          <w:rFonts w:ascii="Times New Roman" w:hAnsi="Times New Roman" w:cs="Times New Roman"/>
          <w:sz w:val="28"/>
          <w:szCs w:val="28"/>
        </w:rPr>
        <w:t xml:space="preserve">;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0,3 моль/л раствор соляной кислоты; </w:t>
      </w:r>
    </w:p>
    <w:p w:rsidR="006F6A2E" w:rsidRPr="00A76604" w:rsidRDefault="006F6A2E" w:rsidP="002329CE">
      <w:pPr>
        <w:keepNext/>
        <w:spacing w:after="0" w:line="240" w:lineRule="auto"/>
        <w:ind w:right="57"/>
        <w:jc w:val="both"/>
        <w:rPr>
          <w:rFonts w:ascii="Times New Roman" w:hAnsi="Times New Roman" w:cs="Times New Roman"/>
          <w:sz w:val="28"/>
          <w:szCs w:val="28"/>
        </w:rPr>
      </w:pPr>
      <w:proofErr w:type="gramStart"/>
      <w:r w:rsidRPr="00A76604">
        <w:rPr>
          <w:rFonts w:ascii="Times New Roman" w:hAnsi="Times New Roman" w:cs="Times New Roman"/>
          <w:sz w:val="28"/>
          <w:szCs w:val="28"/>
        </w:rPr>
        <w:t>калибровочный</w:t>
      </w:r>
      <w:proofErr w:type="gramEnd"/>
      <w:r w:rsidRPr="00A76604">
        <w:rPr>
          <w:rFonts w:ascii="Times New Roman" w:hAnsi="Times New Roman" w:cs="Times New Roman"/>
          <w:sz w:val="28"/>
          <w:szCs w:val="28"/>
        </w:rPr>
        <w:t xml:space="preserve"> раствор цинка основной. В мерную колбу на</w:t>
      </w:r>
      <w:r>
        <w:rPr>
          <w:rFonts w:ascii="Times New Roman" w:hAnsi="Times New Roman" w:cs="Times New Roman"/>
          <w:sz w:val="28"/>
          <w:szCs w:val="28"/>
        </w:rPr>
        <w:t xml:space="preserve"> </w:t>
      </w:r>
      <w:r w:rsidRPr="00A76604">
        <w:rPr>
          <w:rFonts w:ascii="Times New Roman" w:hAnsi="Times New Roman" w:cs="Times New Roman"/>
          <w:sz w:val="28"/>
          <w:szCs w:val="28"/>
        </w:rPr>
        <w:t xml:space="preserve">л вносят 100 мг металлического цинка, добавляют небольшое количество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воды и 10 мл 20%-ной соляной кислоты. После полного растворения цинка доводят объем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водой до метки. В 1 мл содержится 100 мкг цинка. При отсутствии металлического цинка можно использовать сернокислый цинк (х. ч.). С этой целью 0,4396 г реактива (гп804 • 7 Н20) растворяют в 1 л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воды, предварительно подкисленной 5 мл серной кислоты. 1 мл основного раствора содержит 100 мкг цинка;</w:t>
      </w:r>
      <w:r>
        <w:rPr>
          <w:rFonts w:ascii="Times New Roman" w:hAnsi="Times New Roman" w:cs="Times New Roman"/>
          <w:sz w:val="28"/>
          <w:szCs w:val="28"/>
        </w:rPr>
        <w:t xml:space="preserve"> </w:t>
      </w:r>
      <w:r w:rsidRPr="00A76604">
        <w:rPr>
          <w:rFonts w:ascii="Times New Roman" w:hAnsi="Times New Roman" w:cs="Times New Roman"/>
          <w:sz w:val="28"/>
          <w:szCs w:val="28"/>
        </w:rPr>
        <w:t>рабочий калибровочный раствор цинка. В мерную колбу на 100 мл вносят 1 мл основного калибровочного раствора и доводят до метки 0,3 моль/л раствором соляной кислоты. В 1 мл содержится 1 мкг цинка. Готовят в день проведения анализов; очистка четыреххлористого углерода. К 500 мл реактива добавляют 10 г активированного угля, встряхивают 5 мин и фильтруют через складчатый бумажный фильтр.</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Очистку повторяют 2—3 раза с новой порцией угля. После этого четыреххлористый углерод перегоняют в стеклянном аппарате на шлифах. Четыреххлористый углерод марки х. ч. и ос. ч. можно использовать без очистки;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50%-</w:t>
      </w:r>
      <w:proofErr w:type="spellStart"/>
      <w:r w:rsidRPr="00A76604">
        <w:rPr>
          <w:rFonts w:ascii="Times New Roman" w:hAnsi="Times New Roman" w:cs="Times New Roman"/>
          <w:sz w:val="28"/>
          <w:szCs w:val="28"/>
        </w:rPr>
        <w:t>ный</w:t>
      </w:r>
      <w:proofErr w:type="spellEnd"/>
      <w:r w:rsidRPr="00A76604">
        <w:rPr>
          <w:rFonts w:ascii="Times New Roman" w:hAnsi="Times New Roman" w:cs="Times New Roman"/>
          <w:sz w:val="28"/>
          <w:szCs w:val="28"/>
        </w:rPr>
        <w:t xml:space="preserve"> раствор натрия тиосульфата (х. ч.). 50 г вещества растворяют в 50 мл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воды; серная кислота (х. ч.), разведенная 1:5; аммиак водный, 25%-</w:t>
      </w:r>
      <w:proofErr w:type="spellStart"/>
      <w:r w:rsidRPr="00A76604">
        <w:rPr>
          <w:rFonts w:ascii="Times New Roman" w:hAnsi="Times New Roman" w:cs="Times New Roman"/>
          <w:sz w:val="28"/>
          <w:szCs w:val="28"/>
        </w:rPr>
        <w:t>ный</w:t>
      </w:r>
      <w:proofErr w:type="spellEnd"/>
      <w:r w:rsidRPr="00A76604">
        <w:rPr>
          <w:rFonts w:ascii="Times New Roman" w:hAnsi="Times New Roman" w:cs="Times New Roman"/>
          <w:sz w:val="28"/>
          <w:szCs w:val="28"/>
        </w:rPr>
        <w:t xml:space="preserve"> раствор; активированный уголь.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Оборудование: </w:t>
      </w:r>
      <w:proofErr w:type="spellStart"/>
      <w:r w:rsidRPr="00A76604">
        <w:rPr>
          <w:rFonts w:ascii="Times New Roman" w:hAnsi="Times New Roman" w:cs="Times New Roman"/>
          <w:sz w:val="28"/>
          <w:szCs w:val="28"/>
        </w:rPr>
        <w:t>фотоэлектроколориметр</w:t>
      </w:r>
      <w:proofErr w:type="spellEnd"/>
      <w:r w:rsidRPr="00A76604">
        <w:rPr>
          <w:rFonts w:ascii="Times New Roman" w:hAnsi="Times New Roman" w:cs="Times New Roman"/>
          <w:sz w:val="28"/>
          <w:szCs w:val="28"/>
        </w:rPr>
        <w:t xml:space="preserve">; муфельная печь; электроплитка; перегонный аппарат стеклянный; тигли фарфоровые; делительные воронки на 250 и 500 мл; бюретки на 50 мл.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Ход определения. В фарфоровый тигель вносят 5 мл цельной крови (сыворотки, плазмы) и обугливают на электроплитке, постепенно повышая температуру до 200—250 °С. Затем пробы ставят в муфельную печь и сжигают при температуре 500—550 °С в течение 3—4 ч. Если материал полностью не сгорел, в тигель приливают 1—2 мл 50%-ной азотной кислоты, выдерживают на электроплитке, не допуская разбрызгивания раствора золы, и ставят в муфель на </w:t>
      </w:r>
      <w:proofErr w:type="gramStart"/>
      <w:r w:rsidRPr="00A76604">
        <w:rPr>
          <w:rFonts w:ascii="Times New Roman" w:hAnsi="Times New Roman" w:cs="Times New Roman"/>
          <w:sz w:val="28"/>
          <w:szCs w:val="28"/>
        </w:rPr>
        <w:t>1,ч</w:t>
      </w:r>
      <w:proofErr w:type="gramEnd"/>
      <w:r w:rsidRPr="00A76604">
        <w:rPr>
          <w:rFonts w:ascii="Times New Roman" w:hAnsi="Times New Roman" w:cs="Times New Roman"/>
          <w:sz w:val="28"/>
          <w:szCs w:val="28"/>
        </w:rPr>
        <w:t xml:space="preserve"> при температуре 500 °С. При необходимости эту операцию повторяют. Тигель охлаждают. Золу смачивают 5 мл 20%-</w:t>
      </w:r>
      <w:proofErr w:type="spellStart"/>
      <w:r w:rsidRPr="00A76604">
        <w:rPr>
          <w:rFonts w:ascii="Times New Roman" w:hAnsi="Times New Roman" w:cs="Times New Roman"/>
          <w:sz w:val="28"/>
          <w:szCs w:val="28"/>
        </w:rPr>
        <w:t>ного</w:t>
      </w:r>
      <w:proofErr w:type="spellEnd"/>
      <w:r w:rsidRPr="00A76604">
        <w:rPr>
          <w:rFonts w:ascii="Times New Roman" w:hAnsi="Times New Roman" w:cs="Times New Roman"/>
          <w:sz w:val="28"/>
          <w:szCs w:val="28"/>
        </w:rPr>
        <w:t xml:space="preserve"> раствора соляной кислоты и осторожно упаривают на электроплитке досуха, не допуская разбрызгивания массы и прокаливания остатка.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В тигель приливают 2,5 мл 20%-</w:t>
      </w:r>
      <w:proofErr w:type="spellStart"/>
      <w:r w:rsidRPr="00A76604">
        <w:rPr>
          <w:rFonts w:ascii="Times New Roman" w:hAnsi="Times New Roman" w:cs="Times New Roman"/>
          <w:sz w:val="28"/>
          <w:szCs w:val="28"/>
        </w:rPr>
        <w:t>ного</w:t>
      </w:r>
      <w:proofErr w:type="spellEnd"/>
      <w:r w:rsidRPr="00A76604">
        <w:rPr>
          <w:rFonts w:ascii="Times New Roman" w:hAnsi="Times New Roman" w:cs="Times New Roman"/>
          <w:sz w:val="28"/>
          <w:szCs w:val="28"/>
        </w:rPr>
        <w:t xml:space="preserve"> раствора соляной кислоты, 5 мл дистиллированной воды и нагревают на плитке до растворения золы. Смесь охлаждают, переносят в пробирки с меткой на 25 мл (желательно с притертой пробкой) или в мерные колбы на 25 мл, смывая остатки из </w:t>
      </w:r>
      <w:proofErr w:type="spellStart"/>
      <w:r w:rsidRPr="00A76604">
        <w:rPr>
          <w:rFonts w:ascii="Times New Roman" w:hAnsi="Times New Roman" w:cs="Times New Roman"/>
          <w:sz w:val="28"/>
          <w:szCs w:val="28"/>
        </w:rPr>
        <w:t>тигеля</w:t>
      </w:r>
      <w:proofErr w:type="spellEnd"/>
      <w:r w:rsidRPr="00A76604">
        <w:rPr>
          <w:rFonts w:ascii="Times New Roman" w:hAnsi="Times New Roman" w:cs="Times New Roman"/>
          <w:sz w:val="28"/>
          <w:szCs w:val="28"/>
        </w:rPr>
        <w:t xml:space="preserve"> </w:t>
      </w:r>
      <w:proofErr w:type="spellStart"/>
      <w:r w:rsidRPr="00A76604">
        <w:rPr>
          <w:rFonts w:ascii="Times New Roman" w:hAnsi="Times New Roman" w:cs="Times New Roman"/>
          <w:sz w:val="28"/>
          <w:szCs w:val="28"/>
        </w:rPr>
        <w:t>бидистиллированной</w:t>
      </w:r>
      <w:proofErr w:type="spellEnd"/>
      <w:r w:rsidRPr="00A76604">
        <w:rPr>
          <w:rFonts w:ascii="Times New Roman" w:hAnsi="Times New Roman" w:cs="Times New Roman"/>
          <w:sz w:val="28"/>
          <w:szCs w:val="28"/>
        </w:rPr>
        <w:t xml:space="preserve"> водой, доводят объем до метки и перемешивают.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В делительную воронку или пробирку с притертой пробкой на 40—50 мл вносят 5 мл раствора золы, прибавляют 10 мл ацетатного буфера и перемешивают. Приливают из бюретки 10 мл рабочего раствора </w:t>
      </w:r>
      <w:proofErr w:type="spellStart"/>
      <w:r w:rsidRPr="00A76604">
        <w:rPr>
          <w:rFonts w:ascii="Times New Roman" w:hAnsi="Times New Roman" w:cs="Times New Roman"/>
          <w:sz w:val="28"/>
          <w:szCs w:val="28"/>
        </w:rPr>
        <w:t>дитизона</w:t>
      </w:r>
      <w:proofErr w:type="spellEnd"/>
      <w:r w:rsidRPr="00A76604">
        <w:rPr>
          <w:rFonts w:ascii="Times New Roman" w:hAnsi="Times New Roman" w:cs="Times New Roman"/>
          <w:sz w:val="28"/>
          <w:szCs w:val="28"/>
        </w:rPr>
        <w:t>, встряхивают делительную воронку в течение</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мин. После разделения фаз органический слой сливают в кювету с толщиной слоя 1 см и </w:t>
      </w:r>
      <w:proofErr w:type="spellStart"/>
      <w:r w:rsidRPr="00A76604">
        <w:rPr>
          <w:rFonts w:ascii="Times New Roman" w:hAnsi="Times New Roman" w:cs="Times New Roman"/>
          <w:sz w:val="28"/>
          <w:szCs w:val="28"/>
        </w:rPr>
        <w:t>фотометрируют</w:t>
      </w:r>
      <w:proofErr w:type="spellEnd"/>
      <w:r w:rsidRPr="00A76604">
        <w:rPr>
          <w:rFonts w:ascii="Times New Roman" w:hAnsi="Times New Roman" w:cs="Times New Roman"/>
          <w:sz w:val="28"/>
          <w:szCs w:val="28"/>
        </w:rPr>
        <w:t xml:space="preserve"> на </w:t>
      </w:r>
      <w:proofErr w:type="spellStart"/>
      <w:r w:rsidRPr="00A76604">
        <w:rPr>
          <w:rFonts w:ascii="Times New Roman" w:hAnsi="Times New Roman" w:cs="Times New Roman"/>
          <w:sz w:val="28"/>
          <w:szCs w:val="28"/>
        </w:rPr>
        <w:t>ФЭКе</w:t>
      </w:r>
      <w:proofErr w:type="spellEnd"/>
      <w:r w:rsidRPr="00A76604">
        <w:rPr>
          <w:rFonts w:ascii="Times New Roman" w:hAnsi="Times New Roman" w:cs="Times New Roman"/>
          <w:sz w:val="28"/>
          <w:szCs w:val="28"/>
        </w:rPr>
        <w:t xml:space="preserve"> при длине волны 538 </w:t>
      </w:r>
      <w:proofErr w:type="spellStart"/>
      <w:r w:rsidRPr="00A76604">
        <w:rPr>
          <w:rFonts w:ascii="Times New Roman" w:hAnsi="Times New Roman" w:cs="Times New Roman"/>
          <w:sz w:val="28"/>
          <w:szCs w:val="28"/>
        </w:rPr>
        <w:t>нм</w:t>
      </w:r>
      <w:proofErr w:type="spellEnd"/>
      <w:r w:rsidRPr="00A76604">
        <w:rPr>
          <w:rFonts w:ascii="Times New Roman" w:hAnsi="Times New Roman" w:cs="Times New Roman"/>
          <w:sz w:val="28"/>
          <w:szCs w:val="28"/>
        </w:rPr>
        <w:t xml:space="preserve"> (зеленый светофильтр) против контроля. При использовании пробирок верхний водный слой отсасывают при помощи водоструйного насоса или шприца или отбирают сразу нижний слой пипеткой с грушей. При хорошем качестве реактивов цвет не должен изменяться в течение суток.</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Содержание цинка в образце находят по калибровочной кривой. Для построения ее в делительные воронки или пробирки с притертыми пробками вносят 1, 2, 3, 4 и 5 мл рабочего калибровочного раствора цинка. Объем до 5 мл доводят 0,3 моль/л раствором соляной кислоты. Далее поступают так же, как и с образцами.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Расчет ведут по формуле АУ-100 ВС ’ </w:t>
      </w:r>
    </w:p>
    <w:p w:rsidR="006F6A2E" w:rsidRPr="00A76604" w:rsidRDefault="006F6A2E" w:rsidP="002329CE">
      <w:pPr>
        <w:keepNext/>
        <w:spacing w:after="0" w:line="240" w:lineRule="auto"/>
        <w:ind w:right="57"/>
        <w:jc w:val="both"/>
        <w:rPr>
          <w:rFonts w:ascii="Times New Roman" w:hAnsi="Times New Roman" w:cs="Times New Roman"/>
          <w:sz w:val="28"/>
          <w:szCs w:val="28"/>
        </w:rPr>
      </w:pPr>
      <w:proofErr w:type="gramStart"/>
      <w:r w:rsidRPr="00A76604">
        <w:rPr>
          <w:rFonts w:ascii="Times New Roman" w:hAnsi="Times New Roman" w:cs="Times New Roman"/>
          <w:sz w:val="28"/>
          <w:szCs w:val="28"/>
        </w:rPr>
        <w:t>где</w:t>
      </w:r>
      <w:proofErr w:type="gramEnd"/>
      <w:r w:rsidRPr="00A76604">
        <w:rPr>
          <w:rFonts w:ascii="Times New Roman" w:hAnsi="Times New Roman" w:cs="Times New Roman"/>
          <w:sz w:val="28"/>
          <w:szCs w:val="28"/>
        </w:rPr>
        <w:t xml:space="preserve"> х </w:t>
      </w:r>
      <w:r>
        <w:rPr>
          <w:rFonts w:ascii="Times New Roman" w:hAnsi="Times New Roman" w:cs="Times New Roman"/>
          <w:sz w:val="28"/>
          <w:szCs w:val="28"/>
        </w:rPr>
        <w:t>-</w:t>
      </w:r>
      <w:r w:rsidRPr="00A76604">
        <w:rPr>
          <w:rFonts w:ascii="Times New Roman" w:hAnsi="Times New Roman" w:cs="Times New Roman"/>
          <w:sz w:val="28"/>
          <w:szCs w:val="28"/>
        </w:rPr>
        <w:t xml:space="preserve"> количество цинка в пробах, мкг%; А </w:t>
      </w:r>
      <w:r>
        <w:rPr>
          <w:rFonts w:ascii="Times New Roman" w:hAnsi="Times New Roman" w:cs="Times New Roman"/>
          <w:sz w:val="28"/>
          <w:szCs w:val="28"/>
        </w:rPr>
        <w:t>-</w:t>
      </w:r>
      <w:r w:rsidRPr="00A76604">
        <w:rPr>
          <w:rFonts w:ascii="Times New Roman" w:hAnsi="Times New Roman" w:cs="Times New Roman"/>
          <w:sz w:val="28"/>
          <w:szCs w:val="28"/>
        </w:rPr>
        <w:t xml:space="preserve"> количество цинка по калибровочной кривой, мкг; V </w:t>
      </w:r>
      <w:r>
        <w:rPr>
          <w:rFonts w:ascii="Times New Roman" w:hAnsi="Times New Roman" w:cs="Times New Roman"/>
          <w:sz w:val="28"/>
          <w:szCs w:val="28"/>
        </w:rPr>
        <w:t>-</w:t>
      </w:r>
      <w:r w:rsidRPr="00A76604">
        <w:rPr>
          <w:rFonts w:ascii="Times New Roman" w:hAnsi="Times New Roman" w:cs="Times New Roman"/>
          <w:sz w:val="28"/>
          <w:szCs w:val="28"/>
        </w:rPr>
        <w:t xml:space="preserve"> объем раствора золы, мл; В </w:t>
      </w:r>
      <w:r>
        <w:rPr>
          <w:rFonts w:ascii="Times New Roman" w:hAnsi="Times New Roman" w:cs="Times New Roman"/>
          <w:sz w:val="28"/>
          <w:szCs w:val="28"/>
        </w:rPr>
        <w:t>-</w:t>
      </w:r>
      <w:r w:rsidRPr="00A76604">
        <w:rPr>
          <w:rFonts w:ascii="Times New Roman" w:hAnsi="Times New Roman" w:cs="Times New Roman"/>
          <w:sz w:val="28"/>
          <w:szCs w:val="28"/>
        </w:rPr>
        <w:t xml:space="preserve"> количество крови, мл; С </w:t>
      </w:r>
      <w:r>
        <w:rPr>
          <w:rFonts w:ascii="Times New Roman" w:hAnsi="Times New Roman" w:cs="Times New Roman"/>
          <w:sz w:val="28"/>
          <w:szCs w:val="28"/>
        </w:rPr>
        <w:t>-</w:t>
      </w:r>
      <w:r w:rsidRPr="00A76604">
        <w:rPr>
          <w:rFonts w:ascii="Times New Roman" w:hAnsi="Times New Roman" w:cs="Times New Roman"/>
          <w:sz w:val="28"/>
          <w:szCs w:val="28"/>
        </w:rPr>
        <w:t xml:space="preserve">количество раствора золы, взятого для анализа, мл; 100 </w:t>
      </w:r>
      <w:r>
        <w:rPr>
          <w:rFonts w:ascii="Times New Roman" w:hAnsi="Times New Roman" w:cs="Times New Roman"/>
          <w:sz w:val="28"/>
          <w:szCs w:val="28"/>
        </w:rPr>
        <w:t>-</w:t>
      </w:r>
      <w:r w:rsidRPr="00A76604">
        <w:rPr>
          <w:rFonts w:ascii="Times New Roman" w:hAnsi="Times New Roman" w:cs="Times New Roman"/>
          <w:sz w:val="28"/>
          <w:szCs w:val="28"/>
        </w:rPr>
        <w:t xml:space="preserve"> коэффициент для пересчета в мкг%. </w:t>
      </w:r>
    </w:p>
    <w:p w:rsidR="006F6A2E" w:rsidRPr="00A76604" w:rsidRDefault="006F6A2E" w:rsidP="002329CE">
      <w:pPr>
        <w:keepNext/>
        <w:spacing w:after="0" w:line="240" w:lineRule="auto"/>
        <w:ind w:right="57"/>
        <w:jc w:val="both"/>
        <w:rPr>
          <w:rFonts w:ascii="Times New Roman" w:hAnsi="Times New Roman" w:cs="Times New Roman"/>
          <w:sz w:val="28"/>
          <w:szCs w:val="28"/>
        </w:rPr>
      </w:pPr>
      <w:r w:rsidRPr="00A76604">
        <w:rPr>
          <w:rFonts w:ascii="Times New Roman" w:hAnsi="Times New Roman" w:cs="Times New Roman"/>
          <w:sz w:val="28"/>
          <w:szCs w:val="28"/>
        </w:rPr>
        <w:t xml:space="preserve">Примечание. Антикоагулянт </w:t>
      </w:r>
      <w:r>
        <w:rPr>
          <w:rFonts w:ascii="Times New Roman" w:hAnsi="Times New Roman" w:cs="Times New Roman"/>
          <w:sz w:val="28"/>
          <w:szCs w:val="28"/>
        </w:rPr>
        <w:t>-</w:t>
      </w:r>
      <w:r w:rsidRPr="00A76604">
        <w:rPr>
          <w:rFonts w:ascii="Times New Roman" w:hAnsi="Times New Roman" w:cs="Times New Roman"/>
          <w:sz w:val="28"/>
          <w:szCs w:val="28"/>
        </w:rPr>
        <w:t xml:space="preserve"> гепарин. Отделить сыворотку или плазму от эритроцитов не позднее чем через 45 мин. Избегать контакта крови с резиновыми пробками. Цельная кровь хранению не подлежит. Сыворотку или плазму можно хранить при комнатной температу</w:t>
      </w:r>
      <w:r>
        <w:rPr>
          <w:rFonts w:ascii="Times New Roman" w:hAnsi="Times New Roman" w:cs="Times New Roman"/>
          <w:sz w:val="28"/>
          <w:szCs w:val="28"/>
        </w:rPr>
        <w:t xml:space="preserve">ре в течение 1 </w:t>
      </w:r>
      <w:proofErr w:type="spellStart"/>
      <w:r>
        <w:rPr>
          <w:rFonts w:ascii="Times New Roman" w:hAnsi="Times New Roman" w:cs="Times New Roman"/>
          <w:sz w:val="28"/>
          <w:szCs w:val="28"/>
        </w:rPr>
        <w:t>нед</w:t>
      </w:r>
      <w:proofErr w:type="spellEnd"/>
      <w:r>
        <w:rPr>
          <w:rFonts w:ascii="Times New Roman" w:hAnsi="Times New Roman" w:cs="Times New Roman"/>
          <w:sz w:val="28"/>
          <w:szCs w:val="28"/>
        </w:rPr>
        <w:t>, при 4-8 °С -</w:t>
      </w:r>
      <w:proofErr w:type="spellStart"/>
      <w:r w:rsidRPr="00A76604">
        <w:rPr>
          <w:rFonts w:ascii="Times New Roman" w:hAnsi="Times New Roman" w:cs="Times New Roman"/>
          <w:sz w:val="28"/>
          <w:szCs w:val="28"/>
        </w:rPr>
        <w:t>нед</w:t>
      </w:r>
      <w:proofErr w:type="spellEnd"/>
      <w:r w:rsidRPr="00A76604">
        <w:rPr>
          <w:rFonts w:ascii="Times New Roman" w:hAnsi="Times New Roman" w:cs="Times New Roman"/>
          <w:sz w:val="28"/>
          <w:szCs w:val="28"/>
        </w:rPr>
        <w:t xml:space="preserve">, при </w:t>
      </w:r>
      <w:r>
        <w:rPr>
          <w:rFonts w:ascii="Times New Roman" w:hAnsi="Times New Roman" w:cs="Times New Roman"/>
          <w:sz w:val="28"/>
          <w:szCs w:val="28"/>
        </w:rPr>
        <w:t>-</w:t>
      </w:r>
      <w:r w:rsidRPr="00A76604">
        <w:rPr>
          <w:rFonts w:ascii="Times New Roman" w:hAnsi="Times New Roman" w:cs="Times New Roman"/>
          <w:sz w:val="28"/>
          <w:szCs w:val="28"/>
        </w:rPr>
        <w:t xml:space="preserve">20 °С </w:t>
      </w:r>
      <w:r>
        <w:rPr>
          <w:rFonts w:ascii="Times New Roman" w:hAnsi="Times New Roman" w:cs="Times New Roman"/>
          <w:sz w:val="28"/>
          <w:szCs w:val="28"/>
        </w:rPr>
        <w:t>-</w:t>
      </w:r>
      <w:r w:rsidRPr="00A76604">
        <w:rPr>
          <w:rFonts w:ascii="Times New Roman" w:hAnsi="Times New Roman" w:cs="Times New Roman"/>
          <w:sz w:val="28"/>
          <w:szCs w:val="28"/>
        </w:rPr>
        <w:t>до 1 года.</w:t>
      </w:r>
    </w:p>
    <w:p w:rsidR="006F6A2E"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6F6A2E" w:rsidRPr="00154885" w:rsidRDefault="006F6A2E" w:rsidP="002329CE">
      <w:pPr>
        <w:keepNext/>
        <w:suppressAutoHyphens/>
        <w:spacing w:after="0" w:line="240" w:lineRule="auto"/>
        <w:ind w:firstLine="567"/>
        <w:rPr>
          <w:rFonts w:ascii="Times New Roman" w:eastAsia="Times New Roman" w:hAnsi="Times New Roman" w:cs="Times New Roman"/>
          <w:iCs/>
          <w:color w:val="000000"/>
          <w:sz w:val="28"/>
          <w:szCs w:val="28"/>
          <w:lang w:eastAsia="ru-RU"/>
        </w:rPr>
      </w:pPr>
    </w:p>
    <w:p w:rsid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r w:rsidRPr="00154885">
        <w:rPr>
          <w:rFonts w:ascii="Times New Roman" w:eastAsia="Times New Roman" w:hAnsi="Times New Roman" w:cs="Times New Roman"/>
          <w:b/>
          <w:iCs/>
          <w:color w:val="000000"/>
          <w:sz w:val="28"/>
          <w:szCs w:val="28"/>
          <w:lang w:eastAsia="ru-RU"/>
        </w:rPr>
        <w:t>3.</w:t>
      </w:r>
      <w:r>
        <w:rPr>
          <w:rFonts w:ascii="Times New Roman" w:eastAsia="Times New Roman" w:hAnsi="Times New Roman" w:cs="Times New Roman"/>
          <w:b/>
          <w:iCs/>
          <w:color w:val="000000"/>
          <w:sz w:val="28"/>
          <w:szCs w:val="28"/>
          <w:lang w:eastAsia="ru-RU"/>
        </w:rPr>
        <w:t>5</w:t>
      </w:r>
      <w:r w:rsidRPr="00154885">
        <w:rPr>
          <w:rFonts w:ascii="Times New Roman" w:eastAsia="Times New Roman" w:hAnsi="Times New Roman" w:cs="Times New Roman"/>
          <w:b/>
          <w:iCs/>
          <w:color w:val="000000"/>
          <w:sz w:val="28"/>
          <w:szCs w:val="28"/>
          <w:lang w:eastAsia="ru-RU"/>
        </w:rPr>
        <w:tab/>
        <w:t xml:space="preserve">Лабораторная работа № </w:t>
      </w:r>
      <w:r>
        <w:rPr>
          <w:rFonts w:ascii="Times New Roman" w:eastAsia="Times New Roman" w:hAnsi="Times New Roman" w:cs="Times New Roman"/>
          <w:b/>
          <w:iCs/>
          <w:color w:val="000000"/>
          <w:sz w:val="28"/>
          <w:szCs w:val="28"/>
          <w:lang w:eastAsia="ru-RU"/>
        </w:rPr>
        <w:t>5</w:t>
      </w:r>
      <w:r w:rsidRPr="00154885">
        <w:t xml:space="preserve"> </w:t>
      </w:r>
      <w:r w:rsidRPr="00154885">
        <w:rPr>
          <w:rFonts w:ascii="Times New Roman" w:eastAsia="Times New Roman" w:hAnsi="Times New Roman" w:cs="Times New Roman"/>
          <w:b/>
          <w:iCs/>
          <w:color w:val="000000"/>
          <w:sz w:val="28"/>
          <w:szCs w:val="28"/>
          <w:lang w:eastAsia="ru-RU"/>
        </w:rPr>
        <w:t xml:space="preserve">Оценка </w:t>
      </w:r>
      <w:proofErr w:type="spellStart"/>
      <w:r w:rsidRPr="00154885">
        <w:rPr>
          <w:rFonts w:ascii="Times New Roman" w:eastAsia="Times New Roman" w:hAnsi="Times New Roman" w:cs="Times New Roman"/>
          <w:b/>
          <w:iCs/>
          <w:color w:val="000000"/>
          <w:sz w:val="28"/>
          <w:szCs w:val="28"/>
          <w:lang w:eastAsia="ru-RU"/>
        </w:rPr>
        <w:t>микронутриентной</w:t>
      </w:r>
      <w:proofErr w:type="spellEnd"/>
      <w:r w:rsidRPr="00154885">
        <w:rPr>
          <w:rFonts w:ascii="Times New Roman" w:eastAsia="Times New Roman" w:hAnsi="Times New Roman" w:cs="Times New Roman"/>
          <w:b/>
          <w:iCs/>
          <w:color w:val="000000"/>
          <w:sz w:val="28"/>
          <w:szCs w:val="28"/>
          <w:lang w:eastAsia="ru-RU"/>
        </w:rPr>
        <w:t xml:space="preserve"> обеспеченности рациона</w:t>
      </w:r>
    </w:p>
    <w:p w:rsidR="006F6A2E"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Гигиеническая оценка пищевого рациона студента</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Ход выполнения работы:</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1. Подготовьте рабочую таблицу для расчетов химического состава и энергетической ценности пищевого рациона.</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2. Запишите меню-раскладку вашего суточного рациона в рабочую таблицу.</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3. Вычислите количество белков, жиров и углеводов (в граммах) и энергетическую ценность (в ккал) каждого продукта, входящего в состав блюда.</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4. Определите содержание белков, жиров, углеводов и энергетическую ценность по каждому приему пищи (завтрак, обед и ужин) и за сутки, суммировав соответственно данные в каждой графе, используя калькулятор калорий на сайте «10 diet.net» (тесты - калькулятор калорий).</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5. Рассчитайте рациональность питания - процентное соотношение калорийности завтрака, обеда и ужина в суточном рационе.</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6. Рассчитайте сбалансированность питания - соотношение белков, жиров, углеводов в своем дневном рационе.</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7. Сопоставьте полученные данные с физиологическими нормативами суточной потребности в пищевых веществах и показателями суточного расхода энергии и на основании этого сделайте заключение о соответствии (или несоответствии) суточного химического состава и калорийности пищевого рациона студента гигиеническим требованиям, о полноценности, рациональности и сбалансированности вашего питания.</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8. Составьте меню-раскладку на один день, исходя из того, что питание должно быть рациональным и сбалансированным. На день необходимо взрослому человеку кроме белков, жиров и углеводов не менее 400 – 600 г овощей и фруктов, 4 – 6 видов.</w:t>
      </w:r>
    </w:p>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Рабочая таблица для расчета химического состава и калорийности суточного рациона</w:t>
      </w:r>
    </w:p>
    <w:tbl>
      <w:tblPr>
        <w:tblStyle w:val="3"/>
        <w:tblW w:w="9966" w:type="dxa"/>
        <w:tblLook w:val="04A0" w:firstRow="1" w:lastRow="0" w:firstColumn="1" w:lastColumn="0" w:noHBand="0" w:noVBand="1"/>
      </w:tblPr>
      <w:tblGrid>
        <w:gridCol w:w="2022"/>
        <w:gridCol w:w="1438"/>
        <w:gridCol w:w="1054"/>
        <w:gridCol w:w="1072"/>
        <w:gridCol w:w="983"/>
        <w:gridCol w:w="1432"/>
        <w:gridCol w:w="585"/>
        <w:gridCol w:w="460"/>
        <w:gridCol w:w="460"/>
        <w:gridCol w:w="460"/>
      </w:tblGrid>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Наименование продуктов</w:t>
            </w:r>
            <w:r w:rsidRPr="001E1926">
              <w:rPr>
                <w:sz w:val="24"/>
                <w:szCs w:val="24"/>
              </w:rPr>
              <w:tab/>
            </w:r>
          </w:p>
        </w:tc>
        <w:tc>
          <w:tcPr>
            <w:tcW w:w="1438" w:type="dxa"/>
          </w:tcPr>
          <w:p w:rsidR="000F394E" w:rsidRPr="001E1926" w:rsidRDefault="000F394E" w:rsidP="002329CE">
            <w:pPr>
              <w:keepNext/>
              <w:ind w:right="57"/>
              <w:jc w:val="both"/>
              <w:rPr>
                <w:sz w:val="24"/>
                <w:szCs w:val="24"/>
              </w:rPr>
            </w:pPr>
            <w:r w:rsidRPr="001E1926">
              <w:rPr>
                <w:sz w:val="24"/>
                <w:szCs w:val="24"/>
              </w:rPr>
              <w:t>Вес продукта, г</w:t>
            </w:r>
          </w:p>
        </w:tc>
        <w:tc>
          <w:tcPr>
            <w:tcW w:w="1054" w:type="dxa"/>
          </w:tcPr>
          <w:p w:rsidR="000F394E" w:rsidRPr="001E1926" w:rsidRDefault="000F394E" w:rsidP="002329CE">
            <w:pPr>
              <w:keepNext/>
              <w:ind w:right="57"/>
              <w:jc w:val="both"/>
              <w:rPr>
                <w:sz w:val="24"/>
                <w:szCs w:val="24"/>
              </w:rPr>
            </w:pPr>
            <w:r w:rsidRPr="001E1926">
              <w:rPr>
                <w:sz w:val="24"/>
                <w:szCs w:val="24"/>
              </w:rPr>
              <w:t>Белки, г</w:t>
            </w:r>
          </w:p>
        </w:tc>
        <w:tc>
          <w:tcPr>
            <w:tcW w:w="1072" w:type="dxa"/>
          </w:tcPr>
          <w:p w:rsidR="000F394E" w:rsidRPr="001E1926" w:rsidRDefault="000F394E" w:rsidP="002329CE">
            <w:pPr>
              <w:keepNext/>
              <w:ind w:right="57"/>
              <w:jc w:val="both"/>
              <w:rPr>
                <w:sz w:val="24"/>
                <w:szCs w:val="24"/>
              </w:rPr>
            </w:pPr>
            <w:r w:rsidRPr="001E1926">
              <w:rPr>
                <w:sz w:val="24"/>
                <w:szCs w:val="24"/>
              </w:rPr>
              <w:t>Жиры, г</w:t>
            </w:r>
          </w:p>
        </w:tc>
        <w:tc>
          <w:tcPr>
            <w:tcW w:w="983" w:type="dxa"/>
          </w:tcPr>
          <w:p w:rsidR="000F394E" w:rsidRPr="001E1926" w:rsidRDefault="000F394E" w:rsidP="002329CE">
            <w:pPr>
              <w:keepNext/>
              <w:ind w:right="57"/>
              <w:jc w:val="both"/>
              <w:rPr>
                <w:sz w:val="24"/>
                <w:szCs w:val="24"/>
              </w:rPr>
            </w:pPr>
            <w:r w:rsidRPr="001E1926">
              <w:rPr>
                <w:sz w:val="24"/>
                <w:szCs w:val="24"/>
              </w:rPr>
              <w:t>Углев</w:t>
            </w:r>
          </w:p>
          <w:p w:rsidR="000F394E" w:rsidRPr="001E1926" w:rsidRDefault="000F394E" w:rsidP="002329CE">
            <w:pPr>
              <w:keepNext/>
              <w:ind w:right="57"/>
              <w:jc w:val="both"/>
              <w:rPr>
                <w:sz w:val="24"/>
                <w:szCs w:val="24"/>
              </w:rPr>
            </w:pPr>
            <w:proofErr w:type="gramStart"/>
            <w:r w:rsidRPr="001E1926">
              <w:rPr>
                <w:sz w:val="24"/>
                <w:szCs w:val="24"/>
              </w:rPr>
              <w:t>оды</w:t>
            </w:r>
            <w:proofErr w:type="gramEnd"/>
            <w:r w:rsidRPr="001E1926">
              <w:rPr>
                <w:sz w:val="24"/>
                <w:szCs w:val="24"/>
              </w:rPr>
              <w:t>, г</w:t>
            </w:r>
          </w:p>
        </w:tc>
        <w:tc>
          <w:tcPr>
            <w:tcW w:w="1432" w:type="dxa"/>
          </w:tcPr>
          <w:p w:rsidR="000F394E" w:rsidRPr="001E1926" w:rsidRDefault="000F394E" w:rsidP="002329CE">
            <w:pPr>
              <w:keepNext/>
              <w:ind w:right="57"/>
              <w:jc w:val="both"/>
              <w:rPr>
                <w:sz w:val="24"/>
                <w:szCs w:val="24"/>
              </w:rPr>
            </w:pPr>
            <w:r w:rsidRPr="001E1926">
              <w:rPr>
                <w:sz w:val="24"/>
                <w:szCs w:val="24"/>
              </w:rPr>
              <w:t>Эн</w:t>
            </w:r>
            <w:proofErr w:type="gramStart"/>
            <w:r w:rsidRPr="001E1926">
              <w:rPr>
                <w:sz w:val="24"/>
                <w:szCs w:val="24"/>
              </w:rPr>
              <w:t>. ценность</w:t>
            </w:r>
            <w:proofErr w:type="gramEnd"/>
            <w:r w:rsidRPr="001E1926">
              <w:rPr>
                <w:sz w:val="24"/>
                <w:szCs w:val="24"/>
              </w:rPr>
              <w:t>, ккал</w:t>
            </w:r>
          </w:p>
        </w:tc>
        <w:tc>
          <w:tcPr>
            <w:tcW w:w="585" w:type="dxa"/>
          </w:tcPr>
          <w:p w:rsidR="000F394E" w:rsidRPr="001E1926" w:rsidRDefault="000F394E" w:rsidP="002329CE">
            <w:pPr>
              <w:keepNext/>
              <w:ind w:right="57"/>
              <w:jc w:val="both"/>
              <w:rPr>
                <w:sz w:val="24"/>
                <w:szCs w:val="24"/>
              </w:rPr>
            </w:pPr>
            <w:proofErr w:type="spellStart"/>
            <w:r w:rsidRPr="001E1926">
              <w:rPr>
                <w:sz w:val="24"/>
                <w:szCs w:val="24"/>
              </w:rPr>
              <w:t>Са</w:t>
            </w:r>
            <w:proofErr w:type="spellEnd"/>
          </w:p>
        </w:tc>
        <w:tc>
          <w:tcPr>
            <w:tcW w:w="460" w:type="dxa"/>
          </w:tcPr>
          <w:p w:rsidR="000F394E" w:rsidRPr="001E1926" w:rsidRDefault="000F394E" w:rsidP="002329CE">
            <w:pPr>
              <w:keepNext/>
              <w:ind w:right="57"/>
              <w:jc w:val="both"/>
              <w:rPr>
                <w:sz w:val="24"/>
                <w:szCs w:val="24"/>
              </w:rPr>
            </w:pPr>
            <w:r w:rsidRPr="001E1926">
              <w:rPr>
                <w:sz w:val="24"/>
                <w:szCs w:val="24"/>
              </w:rPr>
              <w:t>К</w:t>
            </w: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Завтрак:</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1</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1E1926">
        <w:trPr>
          <w:trHeight w:val="301"/>
        </w:trPr>
        <w:tc>
          <w:tcPr>
            <w:tcW w:w="2022" w:type="dxa"/>
          </w:tcPr>
          <w:p w:rsidR="000F394E" w:rsidRPr="001E1926" w:rsidRDefault="000F394E" w:rsidP="002329CE">
            <w:pPr>
              <w:keepNext/>
              <w:ind w:right="57"/>
              <w:jc w:val="both"/>
              <w:rPr>
                <w:sz w:val="24"/>
                <w:szCs w:val="24"/>
              </w:rPr>
            </w:pPr>
            <w:r w:rsidRPr="001E1926">
              <w:rPr>
                <w:sz w:val="24"/>
                <w:szCs w:val="24"/>
              </w:rPr>
              <w:t>2</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Итого:</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Обед:</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rPr>
          <w:trHeight w:val="307"/>
        </w:trPr>
        <w:tc>
          <w:tcPr>
            <w:tcW w:w="2022" w:type="dxa"/>
          </w:tcPr>
          <w:p w:rsidR="000F394E" w:rsidRPr="001E1926" w:rsidRDefault="000F394E" w:rsidP="002329CE">
            <w:pPr>
              <w:keepNext/>
              <w:ind w:right="57"/>
              <w:jc w:val="both"/>
              <w:rPr>
                <w:sz w:val="24"/>
                <w:szCs w:val="24"/>
              </w:rPr>
            </w:pPr>
            <w:r w:rsidRPr="001E1926">
              <w:rPr>
                <w:sz w:val="24"/>
                <w:szCs w:val="24"/>
              </w:rPr>
              <w:t>1</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rPr>
          <w:trHeight w:val="307"/>
        </w:trPr>
        <w:tc>
          <w:tcPr>
            <w:tcW w:w="2022" w:type="dxa"/>
          </w:tcPr>
          <w:p w:rsidR="000F394E" w:rsidRPr="001E1926" w:rsidRDefault="000F394E" w:rsidP="002329CE">
            <w:pPr>
              <w:keepNext/>
              <w:ind w:right="57"/>
              <w:jc w:val="both"/>
              <w:rPr>
                <w:sz w:val="24"/>
                <w:szCs w:val="24"/>
              </w:rPr>
            </w:pPr>
            <w:proofErr w:type="gramStart"/>
            <w:r w:rsidRPr="001E1926">
              <w:rPr>
                <w:sz w:val="24"/>
                <w:szCs w:val="24"/>
              </w:rPr>
              <w:t>Итого:</w:t>
            </w:r>
            <w:r w:rsidRPr="001E1926">
              <w:rPr>
                <w:sz w:val="24"/>
                <w:szCs w:val="24"/>
              </w:rPr>
              <w:tab/>
            </w:r>
            <w:proofErr w:type="gramEnd"/>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Ужин:</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1</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Итого:</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r w:rsidR="000F394E" w:rsidRPr="001E1926" w:rsidTr="00924393">
        <w:tc>
          <w:tcPr>
            <w:tcW w:w="2022" w:type="dxa"/>
          </w:tcPr>
          <w:p w:rsidR="000F394E" w:rsidRPr="001E1926" w:rsidRDefault="000F394E" w:rsidP="002329CE">
            <w:pPr>
              <w:keepNext/>
              <w:ind w:right="57"/>
              <w:jc w:val="both"/>
              <w:rPr>
                <w:sz w:val="24"/>
                <w:szCs w:val="24"/>
              </w:rPr>
            </w:pPr>
            <w:r w:rsidRPr="001E1926">
              <w:rPr>
                <w:sz w:val="24"/>
                <w:szCs w:val="24"/>
              </w:rPr>
              <w:t>Итого за сутки:</w:t>
            </w:r>
          </w:p>
        </w:tc>
        <w:tc>
          <w:tcPr>
            <w:tcW w:w="1438" w:type="dxa"/>
          </w:tcPr>
          <w:p w:rsidR="000F394E" w:rsidRPr="001E1926" w:rsidRDefault="000F394E" w:rsidP="002329CE">
            <w:pPr>
              <w:keepNext/>
              <w:ind w:right="57"/>
              <w:jc w:val="both"/>
              <w:rPr>
                <w:sz w:val="24"/>
                <w:szCs w:val="24"/>
              </w:rPr>
            </w:pPr>
          </w:p>
        </w:tc>
        <w:tc>
          <w:tcPr>
            <w:tcW w:w="1054" w:type="dxa"/>
          </w:tcPr>
          <w:p w:rsidR="000F394E" w:rsidRPr="001E1926" w:rsidRDefault="000F394E" w:rsidP="002329CE">
            <w:pPr>
              <w:keepNext/>
              <w:ind w:right="57"/>
              <w:jc w:val="both"/>
              <w:rPr>
                <w:sz w:val="24"/>
                <w:szCs w:val="24"/>
              </w:rPr>
            </w:pPr>
          </w:p>
        </w:tc>
        <w:tc>
          <w:tcPr>
            <w:tcW w:w="1072" w:type="dxa"/>
          </w:tcPr>
          <w:p w:rsidR="000F394E" w:rsidRPr="001E1926" w:rsidRDefault="000F394E" w:rsidP="002329CE">
            <w:pPr>
              <w:keepNext/>
              <w:ind w:right="57"/>
              <w:jc w:val="both"/>
              <w:rPr>
                <w:sz w:val="24"/>
                <w:szCs w:val="24"/>
              </w:rPr>
            </w:pPr>
          </w:p>
        </w:tc>
        <w:tc>
          <w:tcPr>
            <w:tcW w:w="983" w:type="dxa"/>
          </w:tcPr>
          <w:p w:rsidR="000F394E" w:rsidRPr="001E1926" w:rsidRDefault="000F394E" w:rsidP="002329CE">
            <w:pPr>
              <w:keepNext/>
              <w:ind w:right="57"/>
              <w:jc w:val="both"/>
              <w:rPr>
                <w:sz w:val="24"/>
                <w:szCs w:val="24"/>
              </w:rPr>
            </w:pPr>
          </w:p>
        </w:tc>
        <w:tc>
          <w:tcPr>
            <w:tcW w:w="1432" w:type="dxa"/>
          </w:tcPr>
          <w:p w:rsidR="000F394E" w:rsidRPr="001E1926" w:rsidRDefault="000F394E" w:rsidP="002329CE">
            <w:pPr>
              <w:keepNext/>
              <w:ind w:right="57"/>
              <w:jc w:val="both"/>
              <w:rPr>
                <w:sz w:val="24"/>
                <w:szCs w:val="24"/>
              </w:rPr>
            </w:pPr>
          </w:p>
        </w:tc>
        <w:tc>
          <w:tcPr>
            <w:tcW w:w="585"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c>
          <w:tcPr>
            <w:tcW w:w="460" w:type="dxa"/>
          </w:tcPr>
          <w:p w:rsidR="000F394E" w:rsidRPr="001E1926" w:rsidRDefault="000F394E" w:rsidP="002329CE">
            <w:pPr>
              <w:keepNext/>
              <w:ind w:right="57"/>
              <w:jc w:val="both"/>
              <w:rPr>
                <w:sz w:val="24"/>
                <w:szCs w:val="24"/>
              </w:rPr>
            </w:pPr>
          </w:p>
        </w:tc>
      </w:tr>
    </w:tbl>
    <w:p w:rsidR="000F394E" w:rsidRPr="000F394E" w:rsidRDefault="000F394E" w:rsidP="002329CE">
      <w:pPr>
        <w:keepNext/>
        <w:spacing w:after="0" w:line="240" w:lineRule="auto"/>
        <w:ind w:right="57"/>
        <w:jc w:val="both"/>
        <w:rPr>
          <w:rFonts w:ascii="Times New Roman" w:hAnsi="Times New Roman" w:cs="Times New Roman"/>
          <w:sz w:val="28"/>
          <w:szCs w:val="28"/>
        </w:rPr>
      </w:pPr>
      <w:r w:rsidRPr="000F394E">
        <w:rPr>
          <w:rFonts w:ascii="Times New Roman" w:hAnsi="Times New Roman" w:cs="Times New Roman"/>
          <w:sz w:val="28"/>
          <w:szCs w:val="28"/>
        </w:rPr>
        <w:tab/>
        <w:t xml:space="preserve"> </w:t>
      </w:r>
      <w:r w:rsidRPr="000F394E">
        <w:rPr>
          <w:rFonts w:ascii="Times New Roman" w:hAnsi="Times New Roman" w:cs="Times New Roman"/>
          <w:sz w:val="28"/>
          <w:szCs w:val="28"/>
        </w:rPr>
        <w:tab/>
        <w:t xml:space="preserve"> </w:t>
      </w:r>
      <w:r w:rsidRPr="000F394E">
        <w:rPr>
          <w:rFonts w:ascii="Times New Roman" w:hAnsi="Times New Roman" w:cs="Times New Roman"/>
          <w:sz w:val="28"/>
          <w:szCs w:val="28"/>
        </w:rPr>
        <w:tab/>
        <w:t xml:space="preserve"> </w:t>
      </w:r>
      <w:r w:rsidRPr="000F394E">
        <w:rPr>
          <w:rFonts w:ascii="Times New Roman" w:hAnsi="Times New Roman" w:cs="Times New Roman"/>
          <w:sz w:val="28"/>
          <w:szCs w:val="28"/>
        </w:rPr>
        <w:tab/>
        <w:t xml:space="preserve"> </w:t>
      </w:r>
      <w:r w:rsidRPr="000F394E">
        <w:rPr>
          <w:rFonts w:ascii="Times New Roman" w:hAnsi="Times New Roman" w:cs="Times New Roman"/>
          <w:sz w:val="28"/>
          <w:szCs w:val="28"/>
        </w:rPr>
        <w:tab/>
        <w:t xml:space="preserve"> </w:t>
      </w:r>
    </w:p>
    <w:p w:rsidR="006F6A2E" w:rsidRDefault="006F6A2E"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Pr="00154885" w:rsidRDefault="00154885" w:rsidP="002329CE">
      <w:pPr>
        <w:keepNext/>
        <w:suppressAutoHyphens/>
        <w:spacing w:after="0" w:line="240" w:lineRule="auto"/>
        <w:ind w:firstLine="567"/>
        <w:rPr>
          <w:rFonts w:ascii="Times New Roman" w:eastAsia="Times New Roman" w:hAnsi="Times New Roman" w:cs="Times New Roman"/>
          <w:b/>
          <w:iCs/>
          <w:color w:val="000000"/>
          <w:sz w:val="28"/>
          <w:szCs w:val="28"/>
          <w:lang w:eastAsia="ru-RU"/>
        </w:rPr>
      </w:pPr>
    </w:p>
    <w:p w:rsidR="00154885" w:rsidRDefault="00154885" w:rsidP="002329CE">
      <w:pPr>
        <w:keepNext/>
        <w:suppressAutoHyphens/>
        <w:spacing w:after="0" w:line="240" w:lineRule="auto"/>
        <w:ind w:firstLine="567"/>
        <w:jc w:val="both"/>
        <w:outlineLvl w:val="0"/>
        <w:rPr>
          <w:rFonts w:ascii="Times New Roman" w:eastAsia="Calibri" w:hAnsi="Times New Roman" w:cs="Times New Roman"/>
          <w:b/>
          <w:sz w:val="28"/>
          <w:szCs w:val="28"/>
        </w:rPr>
      </w:pPr>
      <w:bookmarkStart w:id="5" w:name="_Toc21939097"/>
      <w:bookmarkStart w:id="6" w:name="_Toc21946531"/>
      <w:r w:rsidRPr="00154885">
        <w:rPr>
          <w:rFonts w:ascii="Times New Roman" w:eastAsia="Times New Roman" w:hAnsi="Times New Roman" w:cs="Times New Roman"/>
          <w:b/>
          <w:iCs/>
          <w:color w:val="000000"/>
          <w:sz w:val="28"/>
          <w:szCs w:val="28"/>
          <w:lang w:eastAsia="ru-RU"/>
        </w:rPr>
        <w:t>3.</w:t>
      </w:r>
      <w:r>
        <w:rPr>
          <w:rFonts w:ascii="Times New Roman" w:eastAsia="Times New Roman" w:hAnsi="Times New Roman" w:cs="Times New Roman"/>
          <w:b/>
          <w:iCs/>
          <w:color w:val="000000"/>
          <w:sz w:val="28"/>
          <w:szCs w:val="28"/>
          <w:lang w:eastAsia="ru-RU"/>
        </w:rPr>
        <w:t>6</w:t>
      </w:r>
      <w:r w:rsidRPr="00154885">
        <w:rPr>
          <w:rFonts w:ascii="Times New Roman" w:eastAsia="Times New Roman" w:hAnsi="Times New Roman" w:cs="Times New Roman"/>
          <w:b/>
          <w:iCs/>
          <w:color w:val="000000"/>
          <w:sz w:val="28"/>
          <w:szCs w:val="28"/>
          <w:lang w:eastAsia="ru-RU"/>
        </w:rPr>
        <w:tab/>
        <w:t xml:space="preserve">Лабораторная работа № </w:t>
      </w:r>
      <w:r>
        <w:rPr>
          <w:rFonts w:ascii="Times New Roman" w:eastAsia="Times New Roman" w:hAnsi="Times New Roman" w:cs="Times New Roman"/>
          <w:b/>
          <w:iCs/>
          <w:color w:val="000000"/>
          <w:sz w:val="28"/>
          <w:szCs w:val="28"/>
          <w:lang w:eastAsia="ru-RU"/>
        </w:rPr>
        <w:t>6</w:t>
      </w:r>
      <w:r w:rsidRPr="00154885">
        <w:rPr>
          <w:rFonts w:ascii="Times New Roman" w:eastAsia="Times New Roman" w:hAnsi="Times New Roman" w:cs="Times New Roman"/>
          <w:b/>
          <w:iCs/>
          <w:color w:val="000000"/>
          <w:sz w:val="28"/>
          <w:szCs w:val="28"/>
          <w:lang w:eastAsia="ru-RU"/>
        </w:rPr>
        <w:t xml:space="preserve"> </w:t>
      </w:r>
      <w:r w:rsidRPr="00154885">
        <w:rPr>
          <w:rFonts w:ascii="Times New Roman" w:eastAsia="Calibri" w:hAnsi="Times New Roman" w:cs="Times New Roman"/>
          <w:b/>
          <w:sz w:val="28"/>
          <w:szCs w:val="28"/>
        </w:rPr>
        <w:t>Составление индивидуальной программы профилактики по анализу волос</w:t>
      </w:r>
    </w:p>
    <w:p w:rsidR="000F394E" w:rsidRPr="000F394E" w:rsidRDefault="000F394E" w:rsidP="002329CE">
      <w:pPr>
        <w:keepNext/>
        <w:spacing w:after="0" w:line="240" w:lineRule="auto"/>
        <w:ind w:left="720"/>
        <w:contextualSpacing/>
        <w:rPr>
          <w:rFonts w:ascii="Times New Roman" w:eastAsia="Times New Roman" w:hAnsi="Times New Roman" w:cs="Times New Roman"/>
          <w:b/>
          <w:sz w:val="28"/>
          <w:szCs w:val="28"/>
          <w:lang w:eastAsia="ru-RU"/>
        </w:rPr>
      </w:pPr>
    </w:p>
    <w:p w:rsidR="000F394E" w:rsidRPr="000F394E" w:rsidRDefault="000F394E" w:rsidP="002329CE">
      <w:pPr>
        <w:keepNext/>
        <w:spacing w:after="0" w:line="240" w:lineRule="auto"/>
        <w:ind w:right="57" w:firstLine="567"/>
        <w:contextualSpacing/>
        <w:jc w:val="both"/>
        <w:rPr>
          <w:rFonts w:ascii="Times New Roman" w:eastAsia="Times New Roman" w:hAnsi="Times New Roman" w:cs="Times New Roman"/>
          <w:sz w:val="28"/>
          <w:szCs w:val="28"/>
          <w:lang w:eastAsia="ru-RU"/>
        </w:rPr>
      </w:pPr>
      <w:r w:rsidRPr="000F394E">
        <w:rPr>
          <w:rFonts w:ascii="Times New Roman" w:eastAsia="Times New Roman" w:hAnsi="Times New Roman" w:cs="Times New Roman"/>
          <w:sz w:val="28"/>
          <w:szCs w:val="28"/>
          <w:lang w:eastAsia="ru-RU"/>
        </w:rPr>
        <w:t>Волос - это своего рода «минеральный паспорт» нашего организма. Он не получает питания извне, все его строительные материалы поступают с кровью через луковицу и откладываются в стержне. Поэтому в человеческом волосе в виде минеральных соединений «записывается» вся информация о наличии или недостатке минералов, о загрязнении токсичными металлами или о нарушении обмена веществ. И с помощью анализа волос можно считать эту информацию.</w:t>
      </w:r>
    </w:p>
    <w:p w:rsidR="000F394E" w:rsidRPr="000F394E" w:rsidRDefault="000F394E" w:rsidP="002329CE">
      <w:pPr>
        <w:keepNext/>
        <w:spacing w:after="0" w:line="240" w:lineRule="auto"/>
        <w:ind w:firstLine="720"/>
        <w:jc w:val="both"/>
        <w:rPr>
          <w:rFonts w:ascii="Times New Roman" w:eastAsia="Calibri" w:hAnsi="Times New Roman" w:cs="Times New Roman"/>
          <w:sz w:val="28"/>
          <w:szCs w:val="28"/>
        </w:rPr>
      </w:pPr>
      <w:r w:rsidRPr="000F394E">
        <w:rPr>
          <w:rFonts w:ascii="Times New Roman" w:eastAsia="Calibri" w:hAnsi="Times New Roman" w:cs="Times New Roman"/>
          <w:sz w:val="28"/>
          <w:szCs w:val="28"/>
        </w:rPr>
        <w:t xml:space="preserve">В сравнении с анализом крови или мочи элементный анализ волос имеет много преимуществ, среди которых одними из основных является высокая концентрация элементов в волосах, </w:t>
      </w:r>
      <w:proofErr w:type="spellStart"/>
      <w:r w:rsidRPr="000F394E">
        <w:rPr>
          <w:rFonts w:ascii="Times New Roman" w:eastAsia="Calibri" w:hAnsi="Times New Roman" w:cs="Times New Roman"/>
          <w:sz w:val="28"/>
          <w:szCs w:val="28"/>
        </w:rPr>
        <w:t>неинвазивность</w:t>
      </w:r>
      <w:proofErr w:type="spellEnd"/>
      <w:r w:rsidRPr="000F394E">
        <w:rPr>
          <w:rFonts w:ascii="Times New Roman" w:eastAsia="Calibri" w:hAnsi="Times New Roman" w:cs="Times New Roman"/>
          <w:sz w:val="28"/>
          <w:szCs w:val="28"/>
        </w:rPr>
        <w:t xml:space="preserve"> отбора проб, удобство при хранении и </w:t>
      </w:r>
      <w:proofErr w:type="spellStart"/>
      <w:r w:rsidRPr="000F394E">
        <w:rPr>
          <w:rFonts w:ascii="Times New Roman" w:eastAsia="Calibri" w:hAnsi="Times New Roman" w:cs="Times New Roman"/>
          <w:sz w:val="28"/>
          <w:szCs w:val="28"/>
        </w:rPr>
        <w:t>транпортировки</w:t>
      </w:r>
      <w:proofErr w:type="spellEnd"/>
      <w:r w:rsidRPr="000F394E">
        <w:rPr>
          <w:rFonts w:ascii="Times New Roman" w:eastAsia="Calibri" w:hAnsi="Times New Roman" w:cs="Times New Roman"/>
          <w:sz w:val="28"/>
          <w:szCs w:val="28"/>
        </w:rPr>
        <w:t xml:space="preserve">. Нами (Скальный, 2000) отмечено, что в отличие от внутренних (жидких) </w:t>
      </w:r>
      <w:proofErr w:type="spellStart"/>
      <w:r w:rsidRPr="000F394E">
        <w:rPr>
          <w:rFonts w:ascii="Times New Roman" w:eastAsia="Calibri" w:hAnsi="Times New Roman" w:cs="Times New Roman"/>
          <w:sz w:val="28"/>
          <w:szCs w:val="28"/>
        </w:rPr>
        <w:t>биосред</w:t>
      </w:r>
      <w:proofErr w:type="spellEnd"/>
      <w:r w:rsidRPr="000F394E">
        <w:rPr>
          <w:rFonts w:ascii="Times New Roman" w:eastAsia="Calibri" w:hAnsi="Times New Roman" w:cs="Times New Roman"/>
          <w:sz w:val="28"/>
          <w:szCs w:val="28"/>
        </w:rPr>
        <w:t xml:space="preserve"> организма концентрация элементов в волосах менее подвержена жесткому гомеостатическому контролю, что предопределяет преимущества использования элементного анализа волос в гигиенической, </w:t>
      </w:r>
      <w:proofErr w:type="spellStart"/>
      <w:r w:rsidRPr="000F394E">
        <w:rPr>
          <w:rFonts w:ascii="Times New Roman" w:eastAsia="Calibri" w:hAnsi="Times New Roman" w:cs="Times New Roman"/>
          <w:sz w:val="28"/>
          <w:szCs w:val="28"/>
        </w:rPr>
        <w:t>донозоологической</w:t>
      </w:r>
      <w:proofErr w:type="spellEnd"/>
      <w:r w:rsidRPr="000F394E">
        <w:rPr>
          <w:rFonts w:ascii="Times New Roman" w:eastAsia="Calibri" w:hAnsi="Times New Roman" w:cs="Times New Roman"/>
          <w:sz w:val="28"/>
          <w:szCs w:val="28"/>
        </w:rPr>
        <w:t xml:space="preserve"> диагностике и раннем выявлении патологических изменений в организме и латентных процессов. </w:t>
      </w:r>
    </w:p>
    <w:p w:rsidR="000F394E" w:rsidRPr="000F394E" w:rsidRDefault="000F394E" w:rsidP="002329CE">
      <w:pPr>
        <w:keepNext/>
        <w:spacing w:after="0" w:line="240" w:lineRule="auto"/>
        <w:ind w:firstLine="720"/>
        <w:jc w:val="both"/>
        <w:rPr>
          <w:rFonts w:ascii="Times New Roman" w:eastAsia="Calibri" w:hAnsi="Times New Roman" w:cs="Times New Roman"/>
          <w:sz w:val="28"/>
          <w:szCs w:val="28"/>
        </w:rPr>
      </w:pPr>
      <w:r w:rsidRPr="000F394E">
        <w:rPr>
          <w:rFonts w:ascii="Times New Roman" w:eastAsia="Calibri" w:hAnsi="Times New Roman" w:cs="Times New Roman"/>
          <w:sz w:val="28"/>
          <w:szCs w:val="28"/>
        </w:rPr>
        <w:t xml:space="preserve">Анализ волос нашел широкое применение в гигиене, токсикологии, судебно-медицинских исследованиях, например, при выявлении случаев отравления </w:t>
      </w:r>
      <w:proofErr w:type="spellStart"/>
      <w:r w:rsidRPr="000F394E">
        <w:rPr>
          <w:rFonts w:ascii="Times New Roman" w:eastAsia="Calibri" w:hAnsi="Times New Roman" w:cs="Times New Roman"/>
          <w:sz w:val="28"/>
          <w:szCs w:val="28"/>
        </w:rPr>
        <w:t>As</w:t>
      </w:r>
      <w:proofErr w:type="spellEnd"/>
      <w:r w:rsidRPr="000F394E">
        <w:rPr>
          <w:rFonts w:ascii="Times New Roman" w:eastAsia="Calibri" w:hAnsi="Times New Roman" w:cs="Times New Roman"/>
          <w:sz w:val="28"/>
          <w:szCs w:val="28"/>
        </w:rPr>
        <w:t xml:space="preserve">, </w:t>
      </w:r>
      <w:proofErr w:type="spellStart"/>
      <w:r w:rsidRPr="000F394E">
        <w:rPr>
          <w:rFonts w:ascii="Times New Roman" w:eastAsia="Calibri" w:hAnsi="Times New Roman" w:cs="Times New Roman"/>
          <w:sz w:val="28"/>
          <w:szCs w:val="28"/>
        </w:rPr>
        <w:t>Hg</w:t>
      </w:r>
      <w:proofErr w:type="spellEnd"/>
      <w:r w:rsidRPr="000F394E">
        <w:rPr>
          <w:rFonts w:ascii="Times New Roman" w:eastAsia="Calibri" w:hAnsi="Times New Roman" w:cs="Times New Roman"/>
          <w:sz w:val="28"/>
          <w:szCs w:val="28"/>
        </w:rPr>
        <w:t xml:space="preserve">, </w:t>
      </w:r>
      <w:proofErr w:type="spellStart"/>
      <w:r w:rsidRPr="000F394E">
        <w:rPr>
          <w:rFonts w:ascii="Times New Roman" w:eastAsia="Calibri" w:hAnsi="Times New Roman" w:cs="Times New Roman"/>
          <w:sz w:val="28"/>
          <w:szCs w:val="28"/>
        </w:rPr>
        <w:t>Cd</w:t>
      </w:r>
      <w:proofErr w:type="spellEnd"/>
      <w:r w:rsidRPr="000F394E">
        <w:rPr>
          <w:rFonts w:ascii="Times New Roman" w:eastAsia="Calibri" w:hAnsi="Times New Roman" w:cs="Times New Roman"/>
          <w:sz w:val="28"/>
          <w:szCs w:val="28"/>
        </w:rPr>
        <w:t xml:space="preserve">, F, </w:t>
      </w:r>
      <w:proofErr w:type="spellStart"/>
      <w:r w:rsidRPr="000F394E">
        <w:rPr>
          <w:rFonts w:ascii="Times New Roman" w:eastAsia="Calibri" w:hAnsi="Times New Roman" w:cs="Times New Roman"/>
          <w:sz w:val="28"/>
          <w:szCs w:val="28"/>
        </w:rPr>
        <w:t>Ni</w:t>
      </w:r>
      <w:proofErr w:type="spellEnd"/>
      <w:r w:rsidRPr="000F394E">
        <w:rPr>
          <w:rFonts w:ascii="Times New Roman" w:eastAsia="Calibri" w:hAnsi="Times New Roman" w:cs="Times New Roman"/>
          <w:sz w:val="28"/>
          <w:szCs w:val="28"/>
        </w:rPr>
        <w:t xml:space="preserve">, </w:t>
      </w:r>
      <w:proofErr w:type="spellStart"/>
      <w:r w:rsidRPr="000F394E">
        <w:rPr>
          <w:rFonts w:ascii="Times New Roman" w:eastAsia="Calibri" w:hAnsi="Times New Roman" w:cs="Times New Roman"/>
          <w:sz w:val="28"/>
          <w:szCs w:val="28"/>
        </w:rPr>
        <w:t>Mn</w:t>
      </w:r>
      <w:proofErr w:type="spellEnd"/>
      <w:r w:rsidRPr="000F394E">
        <w:rPr>
          <w:rFonts w:ascii="Times New Roman" w:eastAsia="Calibri" w:hAnsi="Times New Roman" w:cs="Times New Roman"/>
          <w:sz w:val="28"/>
          <w:szCs w:val="28"/>
        </w:rPr>
        <w:t xml:space="preserve">, </w:t>
      </w:r>
      <w:proofErr w:type="spellStart"/>
      <w:r w:rsidRPr="000F394E">
        <w:rPr>
          <w:rFonts w:ascii="Times New Roman" w:eastAsia="Calibri" w:hAnsi="Times New Roman" w:cs="Times New Roman"/>
          <w:sz w:val="28"/>
          <w:szCs w:val="28"/>
        </w:rPr>
        <w:t>Pb</w:t>
      </w:r>
      <w:proofErr w:type="spellEnd"/>
      <w:r w:rsidRPr="000F394E">
        <w:rPr>
          <w:rFonts w:ascii="Times New Roman" w:eastAsia="Calibri" w:hAnsi="Times New Roman" w:cs="Times New Roman"/>
          <w:sz w:val="28"/>
          <w:szCs w:val="28"/>
        </w:rPr>
        <w:t xml:space="preserve">. По мнению большинства авторов, анализ волос может использоваться в качестве оценки элементного статуса не только на популяционном уровне, но и на индивидуальном. </w:t>
      </w:r>
    </w:p>
    <w:p w:rsidR="000F394E" w:rsidRPr="000F394E" w:rsidRDefault="000F394E" w:rsidP="002329CE">
      <w:pPr>
        <w:keepNext/>
        <w:spacing w:after="0" w:line="240" w:lineRule="auto"/>
        <w:ind w:right="57"/>
        <w:contextualSpacing/>
        <w:jc w:val="both"/>
        <w:rPr>
          <w:rFonts w:ascii="Times New Roman" w:eastAsia="Times New Roman" w:hAnsi="Times New Roman" w:cs="Times New Roman"/>
          <w:sz w:val="28"/>
          <w:szCs w:val="28"/>
          <w:lang w:eastAsia="ru-RU"/>
        </w:rPr>
      </w:pPr>
      <w:r w:rsidRPr="000F394E">
        <w:rPr>
          <w:rFonts w:ascii="Times New Roman" w:eastAsia="Calibri" w:hAnsi="Times New Roman" w:cs="Times New Roman"/>
          <w:sz w:val="28"/>
          <w:szCs w:val="28"/>
        </w:rPr>
        <w:t>Согласно рекомендациям МАГАТЭ, во избежание мешающих влияний для анализа следует отбирать в 4-5 местах с затылочной части головы, применяя при этом ножницы из нитрида титана или керамики (</w:t>
      </w:r>
      <w:proofErr w:type="spellStart"/>
      <w:r w:rsidRPr="000F394E">
        <w:rPr>
          <w:rFonts w:ascii="Times New Roman" w:eastAsia="Calibri" w:hAnsi="Times New Roman" w:cs="Times New Roman"/>
          <w:sz w:val="28"/>
          <w:szCs w:val="28"/>
        </w:rPr>
        <w:t>Ryabukhin</w:t>
      </w:r>
      <w:proofErr w:type="spellEnd"/>
      <w:r w:rsidRPr="000F394E">
        <w:rPr>
          <w:rFonts w:ascii="Times New Roman" w:eastAsia="Calibri" w:hAnsi="Times New Roman" w:cs="Times New Roman"/>
          <w:sz w:val="28"/>
          <w:szCs w:val="28"/>
        </w:rPr>
        <w:t>, 1980). На концентрацию элемента в волосах могут влиять их окраска, цвет волос, длительное применение отдельных шампуней, мазей и других косметических и лечебных средств наружного применения. Поэтому все перечисленные факторы должны учитываться при оценке содержания химических элементов в волосах.</w:t>
      </w:r>
    </w:p>
    <w:p w:rsidR="000F394E" w:rsidRPr="000F394E" w:rsidRDefault="000F394E" w:rsidP="002329CE">
      <w:pPr>
        <w:keepNext/>
        <w:spacing w:after="0" w:line="240" w:lineRule="auto"/>
        <w:ind w:firstLine="709"/>
        <w:jc w:val="both"/>
        <w:rPr>
          <w:rFonts w:ascii="Times New Roman" w:eastAsia="Times New Roman" w:hAnsi="Times New Roman" w:cs="Times New Roman"/>
          <w:b/>
          <w:sz w:val="24"/>
          <w:szCs w:val="24"/>
        </w:rPr>
      </w:pPr>
    </w:p>
    <w:p w:rsidR="000F394E" w:rsidRPr="001E1926" w:rsidRDefault="000F394E" w:rsidP="002329CE">
      <w:pPr>
        <w:keepNext/>
        <w:spacing w:after="0" w:line="240" w:lineRule="auto"/>
        <w:ind w:firstLine="709"/>
        <w:jc w:val="both"/>
        <w:rPr>
          <w:rFonts w:ascii="Times New Roman" w:eastAsia="Times New Roman" w:hAnsi="Times New Roman" w:cs="Times New Roman"/>
          <w:sz w:val="28"/>
          <w:szCs w:val="28"/>
        </w:rPr>
      </w:pPr>
      <w:r w:rsidRPr="001E1926">
        <w:rPr>
          <w:rFonts w:ascii="Times New Roman" w:eastAsia="Times New Roman" w:hAnsi="Times New Roman" w:cs="Times New Roman"/>
          <w:sz w:val="28"/>
          <w:szCs w:val="28"/>
        </w:rPr>
        <w:t>Темы групповых творческих заданий</w:t>
      </w:r>
    </w:p>
    <w:p w:rsidR="000F394E" w:rsidRPr="001E1926" w:rsidRDefault="000F394E" w:rsidP="002329CE">
      <w:pPr>
        <w:keepNext/>
        <w:spacing w:after="0" w:line="240" w:lineRule="auto"/>
        <w:ind w:firstLine="709"/>
        <w:jc w:val="both"/>
        <w:rPr>
          <w:rFonts w:ascii="Times New Roman" w:eastAsia="Times New Roman" w:hAnsi="Times New Roman" w:cs="Times New Roman"/>
          <w:sz w:val="28"/>
          <w:szCs w:val="28"/>
        </w:rPr>
      </w:pPr>
    </w:p>
    <w:p w:rsidR="000F394E" w:rsidRPr="001E1926" w:rsidRDefault="000F394E" w:rsidP="002329CE">
      <w:pPr>
        <w:keepNext/>
        <w:spacing w:after="0" w:line="240" w:lineRule="auto"/>
        <w:ind w:firstLine="709"/>
        <w:jc w:val="both"/>
        <w:rPr>
          <w:rFonts w:ascii="Times New Roman" w:eastAsia="Times New Roman" w:hAnsi="Times New Roman" w:cs="Times New Roman"/>
          <w:sz w:val="28"/>
          <w:szCs w:val="28"/>
        </w:rPr>
      </w:pPr>
      <w:r w:rsidRPr="001E1926">
        <w:rPr>
          <w:rFonts w:ascii="Times New Roman" w:eastAsia="Times New Roman" w:hAnsi="Times New Roman" w:cs="Times New Roman"/>
          <w:sz w:val="28"/>
          <w:szCs w:val="28"/>
        </w:rPr>
        <w:t>Предлагаются на выбор одна тема из списка на группу из 3-5 человек, задание готовится в форме реферативной статьи со списком источников и представляется в виде оформленной статьи, готовой к публикации.</w:t>
      </w:r>
    </w:p>
    <w:p w:rsidR="000F394E" w:rsidRPr="001E1926" w:rsidRDefault="000F394E" w:rsidP="002329CE">
      <w:pPr>
        <w:keepNext/>
        <w:suppressAutoHyphens/>
        <w:spacing w:after="0" w:line="240" w:lineRule="auto"/>
        <w:ind w:left="1211"/>
        <w:contextualSpacing/>
        <w:jc w:val="both"/>
        <w:outlineLvl w:val="0"/>
        <w:rPr>
          <w:rFonts w:ascii="Times New Roman" w:eastAsia="Calibri" w:hAnsi="Times New Roman" w:cs="Times New Roman"/>
          <w:sz w:val="28"/>
          <w:szCs w:val="28"/>
        </w:rPr>
      </w:pPr>
    </w:p>
    <w:p w:rsidR="009A090C" w:rsidRPr="001E1926" w:rsidRDefault="00154885" w:rsidP="002329CE">
      <w:pPr>
        <w:keepNext/>
        <w:suppressAutoHyphens/>
        <w:spacing w:after="0" w:line="240" w:lineRule="auto"/>
        <w:ind w:left="1211"/>
        <w:contextualSpacing/>
        <w:jc w:val="both"/>
        <w:outlineLvl w:val="0"/>
        <w:rPr>
          <w:rFonts w:ascii="Times New Roman" w:eastAsia="Calibri" w:hAnsi="Times New Roman" w:cs="Times New Roman"/>
          <w:sz w:val="28"/>
          <w:szCs w:val="28"/>
        </w:rPr>
      </w:pPr>
      <w:r w:rsidRPr="001E1926">
        <w:rPr>
          <w:rFonts w:ascii="Times New Roman" w:eastAsia="Calibri" w:hAnsi="Times New Roman" w:cs="Times New Roman"/>
          <w:sz w:val="28"/>
          <w:szCs w:val="28"/>
        </w:rPr>
        <w:t xml:space="preserve"> </w:t>
      </w:r>
      <w:r w:rsidR="009A090C" w:rsidRPr="001E1926">
        <w:rPr>
          <w:rFonts w:ascii="Times New Roman" w:eastAsia="Calibri" w:hAnsi="Times New Roman" w:cs="Times New Roman"/>
          <w:sz w:val="28"/>
          <w:szCs w:val="28"/>
        </w:rPr>
        <w:t>Творческие задания</w:t>
      </w:r>
    </w:p>
    <w:p w:rsidR="009A090C" w:rsidRPr="001E1926" w:rsidRDefault="009A090C" w:rsidP="002329CE">
      <w:pPr>
        <w:keepNext/>
        <w:suppressAutoHyphens/>
        <w:spacing w:after="0" w:line="240" w:lineRule="auto"/>
        <w:ind w:left="1211"/>
        <w:contextualSpacing/>
        <w:jc w:val="both"/>
        <w:outlineLvl w:val="0"/>
        <w:rPr>
          <w:rFonts w:ascii="Times New Roman" w:eastAsia="Calibri" w:hAnsi="Times New Roman" w:cs="Times New Roman"/>
          <w:sz w:val="28"/>
          <w:szCs w:val="28"/>
        </w:rPr>
      </w:pPr>
    </w:p>
    <w:p w:rsidR="009A090C" w:rsidRPr="001E1926" w:rsidRDefault="009A090C" w:rsidP="002329CE">
      <w:pPr>
        <w:keepNext/>
        <w:spacing w:after="0" w:line="240" w:lineRule="auto"/>
        <w:jc w:val="both"/>
        <w:rPr>
          <w:rFonts w:ascii="Times New Roman" w:eastAsia="Times New Roman" w:hAnsi="Times New Roman" w:cs="Times New Roman"/>
          <w:sz w:val="28"/>
          <w:szCs w:val="28"/>
        </w:rPr>
      </w:pPr>
      <w:r w:rsidRPr="001E1926">
        <w:rPr>
          <w:rFonts w:ascii="Times New Roman" w:eastAsia="Times New Roman" w:hAnsi="Times New Roman" w:cs="Times New Roman"/>
          <w:sz w:val="28"/>
          <w:szCs w:val="28"/>
        </w:rPr>
        <w:t xml:space="preserve">Задание 1. Студентка жалуется на слабость, утомляемость, ломкость ногтей. Оцените результаты анализа волос, составьте план дальнейшего обследования и коррекции элементного статуса.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8"/>
        <w:gridCol w:w="1998"/>
        <w:gridCol w:w="2821"/>
        <w:gridCol w:w="1996"/>
      </w:tblGrid>
      <w:tr w:rsidR="009A090C" w:rsidRPr="001E1926" w:rsidTr="009A090C">
        <w:trPr>
          <w:cantSplit/>
          <w:trHeight w:val="610"/>
          <w:jc w:val="center"/>
        </w:trPr>
        <w:tc>
          <w:tcPr>
            <w:tcW w:w="1858" w:type="dxa"/>
          </w:tcPr>
          <w:p w:rsidR="009A090C" w:rsidRPr="001E1926" w:rsidRDefault="009A090C" w:rsidP="002329CE">
            <w:pPr>
              <w:keepNext/>
              <w:spacing w:after="0" w:line="240" w:lineRule="auto"/>
              <w:outlineLvl w:val="5"/>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Элемент</w:t>
            </w:r>
            <w:r w:rsidRPr="001E1926">
              <w:rPr>
                <w:rFonts w:ascii="Times New Roman" w:eastAsia="Calibri" w:hAnsi="Times New Roman" w:cs="Times New Roman"/>
                <w:sz w:val="28"/>
                <w:szCs w:val="28"/>
              </w:rPr>
              <w:t xml:space="preserve"> </w:t>
            </w:r>
          </w:p>
        </w:tc>
        <w:tc>
          <w:tcPr>
            <w:tcW w:w="1998"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Результаты анализа (мг/кг)</w:t>
            </w:r>
          </w:p>
        </w:tc>
        <w:tc>
          <w:tcPr>
            <w:tcW w:w="2821"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sz w:val="28"/>
                <w:szCs w:val="28"/>
                <w:lang w:eastAsia="ru-RU"/>
              </w:rPr>
              <w:t xml:space="preserve">Значения </w:t>
            </w:r>
            <w:r w:rsidRPr="001E1926">
              <w:rPr>
                <w:rFonts w:ascii="Times New Roman" w:eastAsia="Times New Roman" w:hAnsi="Times New Roman" w:cs="Times New Roman"/>
                <w:bCs/>
                <w:sz w:val="28"/>
                <w:szCs w:val="28"/>
                <w:lang w:eastAsia="ru-RU"/>
              </w:rPr>
              <w:t xml:space="preserve">25-75 </w:t>
            </w:r>
            <w:proofErr w:type="spellStart"/>
            <w:r w:rsidRPr="001E1926">
              <w:rPr>
                <w:rFonts w:ascii="Times New Roman" w:eastAsia="Times New Roman" w:hAnsi="Times New Roman" w:cs="Times New Roman"/>
                <w:sz w:val="28"/>
                <w:szCs w:val="28"/>
                <w:lang w:eastAsia="ru-RU"/>
              </w:rPr>
              <w:t>центильных</w:t>
            </w:r>
            <w:proofErr w:type="spellEnd"/>
            <w:r w:rsidRPr="001E1926">
              <w:rPr>
                <w:rFonts w:ascii="Times New Roman" w:eastAsia="Times New Roman" w:hAnsi="Times New Roman" w:cs="Times New Roman"/>
                <w:sz w:val="28"/>
                <w:szCs w:val="28"/>
                <w:lang w:eastAsia="ru-RU"/>
              </w:rPr>
              <w:t xml:space="preserve"> интервалов</w:t>
            </w:r>
          </w:p>
        </w:tc>
        <w:tc>
          <w:tcPr>
            <w:tcW w:w="1996"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proofErr w:type="spellStart"/>
            <w:r w:rsidRPr="001E1926">
              <w:rPr>
                <w:rFonts w:ascii="Times New Roman" w:eastAsia="Times New Roman" w:hAnsi="Times New Roman" w:cs="Times New Roman"/>
                <w:bCs/>
                <w:sz w:val="28"/>
                <w:szCs w:val="28"/>
                <w:lang w:eastAsia="ru-RU"/>
              </w:rPr>
              <w:t>Референтные</w:t>
            </w:r>
            <w:proofErr w:type="spellEnd"/>
            <w:r w:rsidRPr="001E1926">
              <w:rPr>
                <w:rFonts w:ascii="Times New Roman" w:eastAsia="Times New Roman" w:hAnsi="Times New Roman" w:cs="Times New Roman"/>
                <w:bCs/>
                <w:sz w:val="28"/>
                <w:szCs w:val="28"/>
                <w:lang w:eastAsia="ru-RU"/>
              </w:rPr>
              <w:t xml:space="preserve"> значения</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Fe</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eastAsia="ru-RU"/>
              </w:rPr>
              <w:t>7</w:t>
            </w:r>
            <w:r w:rsidRPr="001E1926">
              <w:rPr>
                <w:rFonts w:ascii="Times New Roman" w:eastAsia="Times New Roman" w:hAnsi="Times New Roman" w:cs="Times New Roman"/>
                <w:sz w:val="28"/>
                <w:szCs w:val="28"/>
                <w:lang w:val="en-US" w:eastAsia="ru-RU"/>
              </w:rPr>
              <w:t>,2</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11-24</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5,0-25</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K</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379,5</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29-159</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150-663</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Li</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0,09</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0,00-0,02</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0,01-0,25</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Mg</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153,4</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39-137</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19,0-163</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proofErr w:type="spellStart"/>
            <w:r w:rsidRPr="001E1926">
              <w:rPr>
                <w:rFonts w:ascii="Times New Roman" w:eastAsia="Times New Roman" w:hAnsi="Times New Roman" w:cs="Times New Roman"/>
                <w:bCs/>
                <w:sz w:val="28"/>
                <w:szCs w:val="28"/>
                <w:lang w:val="en-US" w:eastAsia="ru-RU"/>
              </w:rPr>
              <w:t>Mn</w:t>
            </w:r>
            <w:proofErr w:type="spellEnd"/>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1,2</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0,32-1,13</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0,1-2,0</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Na</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560,2</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73-331</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18-1720</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val="en-US" w:eastAsia="ru-RU"/>
              </w:rPr>
              <w:t>Ni</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0,533</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0,14-0,53</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0,1-2,0</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val="en-US" w:eastAsia="ru-RU"/>
              </w:rPr>
              <w:t>Si</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39,9</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11-37</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As</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0,07</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0,00-0,56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0,005-1,0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proofErr w:type="spellStart"/>
            <w:r w:rsidRPr="001E1926">
              <w:rPr>
                <w:rFonts w:ascii="Times New Roman" w:eastAsia="Times New Roman" w:hAnsi="Times New Roman" w:cs="Times New Roman"/>
                <w:bCs/>
                <w:sz w:val="28"/>
                <w:szCs w:val="28"/>
                <w:lang w:val="en-US" w:eastAsia="ru-RU"/>
              </w:rPr>
              <w:t>Ca</w:t>
            </w:r>
            <w:proofErr w:type="spellEnd"/>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1349,0</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494-1619</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200-2000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Cr</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0,32-0,96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0,1-20,0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Cu</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13,6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9-14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7,5-80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P</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148,3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135-181</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75-200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Zn</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180,3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155-206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100-250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I</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1,5</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0,27-4,2</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V</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0,09</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0,005-0,5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Co</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0,04-0,16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0,05-0,50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Se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0,69-2,20</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0,5-1,5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Cd</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0,2</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0,02-0,12</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0,05-0,25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Al</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12,3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6-18</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1,0-10 (20)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Be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0,009</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0,00-0,01</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0,005-0,01</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proofErr w:type="spellStart"/>
            <w:r w:rsidRPr="001E1926">
              <w:rPr>
                <w:rFonts w:ascii="Times New Roman" w:eastAsia="Times New Roman" w:hAnsi="Times New Roman" w:cs="Times New Roman"/>
                <w:bCs/>
                <w:sz w:val="28"/>
                <w:szCs w:val="28"/>
                <w:lang w:val="en-US" w:eastAsia="ru-RU"/>
              </w:rPr>
              <w:t>Pb</w:t>
            </w:r>
            <w:proofErr w:type="spellEnd"/>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1,8</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0,38-1,40</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Hg</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0,7</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0,05-2,0</w:t>
            </w:r>
          </w:p>
        </w:tc>
      </w:tr>
    </w:tbl>
    <w:p w:rsidR="009A090C" w:rsidRPr="001E1926" w:rsidRDefault="009A090C" w:rsidP="002329CE">
      <w:pPr>
        <w:keepNext/>
        <w:spacing w:after="0" w:line="240" w:lineRule="auto"/>
        <w:jc w:val="both"/>
        <w:rPr>
          <w:rFonts w:ascii="Times New Roman" w:eastAsia="Times New Roman" w:hAnsi="Times New Roman" w:cs="Times New Roman"/>
          <w:sz w:val="28"/>
          <w:szCs w:val="28"/>
        </w:rPr>
      </w:pPr>
      <w:r w:rsidRPr="001E1926">
        <w:rPr>
          <w:rFonts w:ascii="Times New Roman" w:eastAsia="Times New Roman" w:hAnsi="Times New Roman" w:cs="Times New Roman"/>
          <w:sz w:val="28"/>
          <w:szCs w:val="28"/>
        </w:rPr>
        <w:t xml:space="preserve"> </w:t>
      </w:r>
    </w:p>
    <w:p w:rsidR="009A090C" w:rsidRPr="001E1926" w:rsidRDefault="009A090C" w:rsidP="002329CE">
      <w:pPr>
        <w:keepNext/>
        <w:spacing w:after="0" w:line="240" w:lineRule="auto"/>
        <w:jc w:val="both"/>
        <w:rPr>
          <w:rFonts w:ascii="Times New Roman" w:eastAsia="Times New Roman" w:hAnsi="Times New Roman" w:cs="Times New Roman"/>
          <w:sz w:val="28"/>
          <w:szCs w:val="28"/>
        </w:rPr>
      </w:pPr>
    </w:p>
    <w:p w:rsidR="009A090C" w:rsidRPr="001E1926" w:rsidRDefault="009A090C" w:rsidP="002329CE">
      <w:pPr>
        <w:keepNext/>
        <w:spacing w:after="0" w:line="240" w:lineRule="auto"/>
        <w:jc w:val="both"/>
        <w:rPr>
          <w:rFonts w:ascii="Times New Roman" w:eastAsia="Times New Roman" w:hAnsi="Times New Roman" w:cs="Times New Roman"/>
          <w:sz w:val="28"/>
          <w:szCs w:val="28"/>
        </w:rPr>
      </w:pPr>
      <w:r w:rsidRPr="001E1926">
        <w:rPr>
          <w:rFonts w:ascii="Times New Roman" w:eastAsia="Times New Roman" w:hAnsi="Times New Roman" w:cs="Times New Roman"/>
          <w:sz w:val="28"/>
          <w:szCs w:val="28"/>
        </w:rPr>
        <w:t xml:space="preserve">Задание 2. </w:t>
      </w:r>
    </w:p>
    <w:p w:rsidR="009A090C" w:rsidRPr="001E1926" w:rsidRDefault="009A090C" w:rsidP="002329CE">
      <w:pPr>
        <w:keepNext/>
        <w:spacing w:after="0" w:line="240" w:lineRule="auto"/>
        <w:jc w:val="both"/>
        <w:rPr>
          <w:rFonts w:ascii="Times New Roman" w:eastAsia="Times New Roman" w:hAnsi="Times New Roman" w:cs="Times New Roman"/>
          <w:sz w:val="28"/>
          <w:szCs w:val="28"/>
        </w:rPr>
      </w:pPr>
      <w:r w:rsidRPr="001E1926">
        <w:rPr>
          <w:rFonts w:ascii="Times New Roman" w:eastAsia="Times New Roman" w:hAnsi="Times New Roman" w:cs="Times New Roman"/>
          <w:sz w:val="28"/>
          <w:szCs w:val="28"/>
        </w:rPr>
        <w:t>Женщина 45 лет, проживающая в Оренбурге обратилась с жалобами на повышенное АД, утомляемость, сухость кожи. Оцените результаты анализа волос, составьте план дальнейшего обследования и коррекции элементного статуса.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8"/>
        <w:gridCol w:w="1998"/>
        <w:gridCol w:w="2821"/>
        <w:gridCol w:w="1996"/>
      </w:tblGrid>
      <w:tr w:rsidR="009A090C" w:rsidRPr="001E1926" w:rsidTr="009A090C">
        <w:trPr>
          <w:cantSplit/>
          <w:trHeight w:val="610"/>
          <w:jc w:val="center"/>
        </w:trPr>
        <w:tc>
          <w:tcPr>
            <w:tcW w:w="1858" w:type="dxa"/>
          </w:tcPr>
          <w:p w:rsidR="009A090C" w:rsidRPr="001E1926" w:rsidRDefault="009A090C" w:rsidP="002329CE">
            <w:pPr>
              <w:keepNext/>
              <w:spacing w:after="0" w:line="240" w:lineRule="auto"/>
              <w:outlineLvl w:val="5"/>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Элемент</w:t>
            </w:r>
            <w:r w:rsidRPr="001E1926">
              <w:rPr>
                <w:rFonts w:ascii="Times New Roman" w:eastAsia="Calibri" w:hAnsi="Times New Roman" w:cs="Times New Roman"/>
                <w:sz w:val="28"/>
                <w:szCs w:val="28"/>
              </w:rPr>
              <w:t xml:space="preserve"> </w:t>
            </w:r>
          </w:p>
        </w:tc>
        <w:tc>
          <w:tcPr>
            <w:tcW w:w="1998"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Результаты анализа (мг/кг)</w:t>
            </w:r>
          </w:p>
        </w:tc>
        <w:tc>
          <w:tcPr>
            <w:tcW w:w="2821"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sz w:val="28"/>
                <w:szCs w:val="28"/>
                <w:lang w:eastAsia="ru-RU"/>
              </w:rPr>
              <w:t xml:space="preserve">Значения </w:t>
            </w:r>
            <w:r w:rsidRPr="001E1926">
              <w:rPr>
                <w:rFonts w:ascii="Times New Roman" w:eastAsia="Times New Roman" w:hAnsi="Times New Roman" w:cs="Times New Roman"/>
                <w:bCs/>
                <w:sz w:val="28"/>
                <w:szCs w:val="28"/>
                <w:lang w:eastAsia="ru-RU"/>
              </w:rPr>
              <w:t xml:space="preserve">25-75 </w:t>
            </w:r>
            <w:proofErr w:type="spellStart"/>
            <w:r w:rsidRPr="001E1926">
              <w:rPr>
                <w:rFonts w:ascii="Times New Roman" w:eastAsia="Times New Roman" w:hAnsi="Times New Roman" w:cs="Times New Roman"/>
                <w:sz w:val="28"/>
                <w:szCs w:val="28"/>
                <w:lang w:eastAsia="ru-RU"/>
              </w:rPr>
              <w:t>центильных</w:t>
            </w:r>
            <w:proofErr w:type="spellEnd"/>
            <w:r w:rsidRPr="001E1926">
              <w:rPr>
                <w:rFonts w:ascii="Times New Roman" w:eastAsia="Times New Roman" w:hAnsi="Times New Roman" w:cs="Times New Roman"/>
                <w:sz w:val="28"/>
                <w:szCs w:val="28"/>
                <w:lang w:eastAsia="ru-RU"/>
              </w:rPr>
              <w:t xml:space="preserve"> интервалов</w:t>
            </w:r>
          </w:p>
        </w:tc>
        <w:tc>
          <w:tcPr>
            <w:tcW w:w="1996"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proofErr w:type="spellStart"/>
            <w:r w:rsidRPr="001E1926">
              <w:rPr>
                <w:rFonts w:ascii="Times New Roman" w:eastAsia="Times New Roman" w:hAnsi="Times New Roman" w:cs="Times New Roman"/>
                <w:bCs/>
                <w:sz w:val="28"/>
                <w:szCs w:val="28"/>
                <w:lang w:eastAsia="ru-RU"/>
              </w:rPr>
              <w:t>Референтные</w:t>
            </w:r>
            <w:proofErr w:type="spellEnd"/>
            <w:r w:rsidRPr="001E1926">
              <w:rPr>
                <w:rFonts w:ascii="Times New Roman" w:eastAsia="Times New Roman" w:hAnsi="Times New Roman" w:cs="Times New Roman"/>
                <w:bCs/>
                <w:sz w:val="28"/>
                <w:szCs w:val="28"/>
                <w:lang w:eastAsia="ru-RU"/>
              </w:rPr>
              <w:t xml:space="preserve"> значения</w:t>
            </w:r>
          </w:p>
        </w:tc>
      </w:tr>
      <w:tr w:rsidR="009A090C" w:rsidRPr="001E1926" w:rsidTr="009A090C">
        <w:trPr>
          <w:cantSplit/>
          <w:trHeight w:val="335"/>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proofErr w:type="spellStart"/>
            <w:r w:rsidRPr="001E1926">
              <w:rPr>
                <w:rFonts w:ascii="Times New Roman" w:eastAsia="Times New Roman" w:hAnsi="Times New Roman" w:cs="Times New Roman"/>
                <w:bCs/>
                <w:sz w:val="28"/>
                <w:szCs w:val="28"/>
                <w:lang w:val="en-US" w:eastAsia="ru-RU"/>
              </w:rPr>
              <w:t>Ca</w:t>
            </w:r>
            <w:proofErr w:type="spellEnd"/>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1200</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494-1619</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200-2000</w:t>
            </w:r>
          </w:p>
        </w:tc>
      </w:tr>
      <w:tr w:rsidR="009A090C" w:rsidRPr="001E1926" w:rsidTr="009A090C">
        <w:trPr>
          <w:cantSplit/>
          <w:trHeight w:val="283"/>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K</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245</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29-159</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150-663</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Mg</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176</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39-137</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19,0-163</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Na</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560</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73-331</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18-1720</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P</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148</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135-181</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75-200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Fe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eastAsia="ru-RU"/>
              </w:rPr>
              <w:t>17</w:t>
            </w:r>
            <w:r w:rsidRPr="001E1926">
              <w:rPr>
                <w:rFonts w:ascii="Times New Roman" w:eastAsia="Times New Roman" w:hAnsi="Times New Roman" w:cs="Times New Roman"/>
                <w:sz w:val="28"/>
                <w:szCs w:val="28"/>
                <w:lang w:val="en-US" w:eastAsia="ru-RU"/>
              </w:rPr>
              <w:t>,2</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11-24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5,0-25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Cr</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0,32-0,96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0,1-20,0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Cu</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11,6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9-14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7,5-80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Zn</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146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155-206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100-250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I</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0,14</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0,27-4,2</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Co</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0,04-0,16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0,05-0,50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Se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0,69-2,20</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0,5-1,5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Cd</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0,2</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0,02-0,12</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0,05-0,25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Al</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12,3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6-18</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1,0-10 (20)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proofErr w:type="spellStart"/>
            <w:r w:rsidRPr="001E1926">
              <w:rPr>
                <w:rFonts w:ascii="Times New Roman" w:eastAsia="Times New Roman" w:hAnsi="Times New Roman" w:cs="Times New Roman"/>
                <w:bCs/>
                <w:sz w:val="28"/>
                <w:szCs w:val="28"/>
                <w:lang w:val="en-US" w:eastAsia="ru-RU"/>
              </w:rPr>
              <w:t>Pb</w:t>
            </w:r>
            <w:proofErr w:type="spellEnd"/>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1,2</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0,38-1,40</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0,1-5,0</w:t>
            </w:r>
          </w:p>
        </w:tc>
      </w:tr>
    </w:tbl>
    <w:p w:rsidR="009A090C" w:rsidRPr="001E1926" w:rsidRDefault="009A090C" w:rsidP="002329CE">
      <w:pPr>
        <w:keepNext/>
        <w:spacing w:after="0" w:line="240" w:lineRule="auto"/>
        <w:jc w:val="both"/>
        <w:rPr>
          <w:rFonts w:ascii="Times New Roman" w:eastAsia="Calibri" w:hAnsi="Times New Roman" w:cs="Times New Roman"/>
          <w:sz w:val="28"/>
          <w:szCs w:val="28"/>
        </w:rPr>
      </w:pPr>
    </w:p>
    <w:p w:rsidR="009A090C" w:rsidRPr="001E1926" w:rsidRDefault="009A090C" w:rsidP="002329CE">
      <w:pPr>
        <w:keepNext/>
        <w:spacing w:after="0" w:line="240" w:lineRule="auto"/>
        <w:jc w:val="both"/>
        <w:rPr>
          <w:rFonts w:ascii="Times New Roman" w:eastAsia="Times New Roman" w:hAnsi="Times New Roman" w:cs="Times New Roman"/>
          <w:sz w:val="28"/>
          <w:szCs w:val="28"/>
        </w:rPr>
      </w:pPr>
      <w:r w:rsidRPr="001E1926">
        <w:rPr>
          <w:rFonts w:ascii="Times New Roman" w:eastAsia="Calibri" w:hAnsi="Times New Roman" w:cs="Times New Roman"/>
          <w:sz w:val="28"/>
          <w:szCs w:val="28"/>
        </w:rPr>
        <w:t xml:space="preserve">Задание 3. Ребенок 8 лет, часто и длительно болеющий, страдающий хроническим </w:t>
      </w:r>
      <w:proofErr w:type="spellStart"/>
      <w:r w:rsidRPr="001E1926">
        <w:rPr>
          <w:rFonts w:ascii="Times New Roman" w:eastAsia="Calibri" w:hAnsi="Times New Roman" w:cs="Times New Roman"/>
          <w:sz w:val="28"/>
          <w:szCs w:val="28"/>
        </w:rPr>
        <w:t>риносинуситом</w:t>
      </w:r>
      <w:proofErr w:type="spellEnd"/>
      <w:r w:rsidRPr="001E1926">
        <w:rPr>
          <w:rFonts w:ascii="Times New Roman" w:eastAsia="Calibri" w:hAnsi="Times New Roman" w:cs="Times New Roman"/>
          <w:sz w:val="28"/>
          <w:szCs w:val="28"/>
        </w:rPr>
        <w:t xml:space="preserve">. </w:t>
      </w:r>
      <w:r w:rsidRPr="001E1926">
        <w:rPr>
          <w:rFonts w:ascii="Times New Roman" w:eastAsia="Times New Roman" w:hAnsi="Times New Roman" w:cs="Times New Roman"/>
          <w:sz w:val="28"/>
          <w:szCs w:val="28"/>
        </w:rPr>
        <w:t>Оцените результаты анализа волос, составьте план дальнейшего обследования и коррекции элементного статуса.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8"/>
        <w:gridCol w:w="1998"/>
        <w:gridCol w:w="2821"/>
        <w:gridCol w:w="1996"/>
      </w:tblGrid>
      <w:tr w:rsidR="009A090C" w:rsidRPr="001E1926" w:rsidTr="009A090C">
        <w:trPr>
          <w:cantSplit/>
          <w:trHeight w:val="610"/>
          <w:jc w:val="center"/>
        </w:trPr>
        <w:tc>
          <w:tcPr>
            <w:tcW w:w="1858" w:type="dxa"/>
          </w:tcPr>
          <w:p w:rsidR="009A090C" w:rsidRPr="001E1926" w:rsidRDefault="009A090C" w:rsidP="002329CE">
            <w:pPr>
              <w:keepNext/>
              <w:spacing w:after="0" w:line="240" w:lineRule="auto"/>
              <w:outlineLvl w:val="5"/>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Элемент</w:t>
            </w:r>
            <w:r w:rsidRPr="001E1926">
              <w:rPr>
                <w:rFonts w:ascii="Times New Roman" w:eastAsia="Calibri" w:hAnsi="Times New Roman" w:cs="Times New Roman"/>
                <w:sz w:val="28"/>
                <w:szCs w:val="28"/>
              </w:rPr>
              <w:t xml:space="preserve"> </w:t>
            </w:r>
          </w:p>
        </w:tc>
        <w:tc>
          <w:tcPr>
            <w:tcW w:w="1998"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Результаты анализа (мг/кг)</w:t>
            </w:r>
          </w:p>
        </w:tc>
        <w:tc>
          <w:tcPr>
            <w:tcW w:w="2821"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sz w:val="28"/>
                <w:szCs w:val="28"/>
                <w:lang w:eastAsia="ru-RU"/>
              </w:rPr>
              <w:t xml:space="preserve">Значения </w:t>
            </w:r>
            <w:r w:rsidRPr="001E1926">
              <w:rPr>
                <w:rFonts w:ascii="Times New Roman" w:eastAsia="Times New Roman" w:hAnsi="Times New Roman" w:cs="Times New Roman"/>
                <w:bCs/>
                <w:sz w:val="28"/>
                <w:szCs w:val="28"/>
                <w:lang w:eastAsia="ru-RU"/>
              </w:rPr>
              <w:t xml:space="preserve">25-75 </w:t>
            </w:r>
            <w:proofErr w:type="spellStart"/>
            <w:r w:rsidRPr="001E1926">
              <w:rPr>
                <w:rFonts w:ascii="Times New Roman" w:eastAsia="Times New Roman" w:hAnsi="Times New Roman" w:cs="Times New Roman"/>
                <w:sz w:val="28"/>
                <w:szCs w:val="28"/>
                <w:lang w:eastAsia="ru-RU"/>
              </w:rPr>
              <w:t>центильных</w:t>
            </w:r>
            <w:proofErr w:type="spellEnd"/>
            <w:r w:rsidRPr="001E1926">
              <w:rPr>
                <w:rFonts w:ascii="Times New Roman" w:eastAsia="Times New Roman" w:hAnsi="Times New Roman" w:cs="Times New Roman"/>
                <w:sz w:val="28"/>
                <w:szCs w:val="28"/>
                <w:lang w:eastAsia="ru-RU"/>
              </w:rPr>
              <w:t xml:space="preserve"> интервалов</w:t>
            </w:r>
          </w:p>
        </w:tc>
        <w:tc>
          <w:tcPr>
            <w:tcW w:w="1996"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proofErr w:type="spellStart"/>
            <w:r w:rsidRPr="001E1926">
              <w:rPr>
                <w:rFonts w:ascii="Times New Roman" w:eastAsia="Times New Roman" w:hAnsi="Times New Roman" w:cs="Times New Roman"/>
                <w:bCs/>
                <w:sz w:val="28"/>
                <w:szCs w:val="28"/>
                <w:lang w:eastAsia="ru-RU"/>
              </w:rPr>
              <w:t>Референтные</w:t>
            </w:r>
            <w:proofErr w:type="spellEnd"/>
            <w:r w:rsidRPr="001E1926">
              <w:rPr>
                <w:rFonts w:ascii="Times New Roman" w:eastAsia="Times New Roman" w:hAnsi="Times New Roman" w:cs="Times New Roman"/>
                <w:bCs/>
                <w:sz w:val="28"/>
                <w:szCs w:val="28"/>
                <w:lang w:eastAsia="ru-RU"/>
              </w:rPr>
              <w:t xml:space="preserve"> значения</w:t>
            </w:r>
          </w:p>
        </w:tc>
      </w:tr>
      <w:tr w:rsidR="009A090C" w:rsidRPr="001E1926" w:rsidTr="009A090C">
        <w:trPr>
          <w:cantSplit/>
          <w:trHeight w:val="335"/>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proofErr w:type="spellStart"/>
            <w:r w:rsidRPr="001E1926">
              <w:rPr>
                <w:rFonts w:ascii="Times New Roman" w:eastAsia="Times New Roman" w:hAnsi="Times New Roman" w:cs="Times New Roman"/>
                <w:bCs/>
                <w:sz w:val="28"/>
                <w:szCs w:val="28"/>
                <w:lang w:val="en-US" w:eastAsia="ru-RU"/>
              </w:rPr>
              <w:t>Ca</w:t>
            </w:r>
            <w:proofErr w:type="spellEnd"/>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1200</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494-1619</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200-2000</w:t>
            </w:r>
          </w:p>
        </w:tc>
      </w:tr>
      <w:tr w:rsidR="009A090C" w:rsidRPr="001E1926" w:rsidTr="009A090C">
        <w:trPr>
          <w:cantSplit/>
          <w:trHeight w:val="283"/>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K</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245</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29-159</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150-663</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Mg</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176</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39-137</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19,0-163</w:t>
            </w:r>
          </w:p>
        </w:tc>
      </w:tr>
      <w:tr w:rsidR="009A090C" w:rsidRPr="001E1926" w:rsidTr="009A090C">
        <w:trPr>
          <w:jc w:val="center"/>
        </w:trPr>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Na</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560</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73-331</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18-1720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Fe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eastAsia="ru-RU"/>
              </w:rPr>
              <w:t>10</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11-24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5,0-25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Cr</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0,32-0,96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0,1-20,0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Cu</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13,6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9-14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7,5-80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Zn</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92</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155-206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100-250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I</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3,0</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0,27-4,2</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V</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0,09</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0,005-0,5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Co</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0,04-0,16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0,05-0,50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Se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0,69-2,20</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0,5-1,5</w:t>
            </w:r>
          </w:p>
        </w:tc>
      </w:tr>
    </w:tbl>
    <w:p w:rsidR="009A090C" w:rsidRPr="001E1926" w:rsidRDefault="009A090C" w:rsidP="002329CE">
      <w:pPr>
        <w:keepNext/>
        <w:spacing w:after="0" w:line="240" w:lineRule="auto"/>
        <w:jc w:val="both"/>
        <w:rPr>
          <w:rFonts w:ascii="Times New Roman" w:eastAsia="Calibri" w:hAnsi="Times New Roman" w:cs="Times New Roman"/>
          <w:sz w:val="28"/>
          <w:szCs w:val="28"/>
        </w:rPr>
      </w:pPr>
    </w:p>
    <w:p w:rsidR="009A090C" w:rsidRPr="001E1926" w:rsidRDefault="009A090C" w:rsidP="002329CE">
      <w:pPr>
        <w:keepNext/>
        <w:spacing w:after="0" w:line="240" w:lineRule="auto"/>
        <w:jc w:val="both"/>
        <w:rPr>
          <w:rFonts w:ascii="Times New Roman" w:eastAsia="Times New Roman" w:hAnsi="Times New Roman" w:cs="Times New Roman"/>
          <w:sz w:val="28"/>
          <w:szCs w:val="28"/>
        </w:rPr>
      </w:pPr>
      <w:r w:rsidRPr="001E1926">
        <w:rPr>
          <w:rFonts w:ascii="Times New Roman" w:eastAsia="Calibri" w:hAnsi="Times New Roman" w:cs="Times New Roman"/>
          <w:sz w:val="28"/>
          <w:szCs w:val="28"/>
        </w:rPr>
        <w:t>Задание 4. Мужчина 40 лет. Жалоб нет. Родители умерли в возрасте 50-55 лет от онкологических заболеваний.</w:t>
      </w:r>
      <w:r w:rsidRPr="001E1926">
        <w:rPr>
          <w:rFonts w:ascii="Times New Roman" w:eastAsia="Times New Roman" w:hAnsi="Times New Roman" w:cs="Times New Roman"/>
          <w:sz w:val="28"/>
          <w:szCs w:val="28"/>
        </w:rPr>
        <w:t xml:space="preserve"> Оцените результаты анализа волос, составьте план дальнейшего обследования и коррекции элементного статуса.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8"/>
        <w:gridCol w:w="1998"/>
        <w:gridCol w:w="2821"/>
        <w:gridCol w:w="1996"/>
      </w:tblGrid>
      <w:tr w:rsidR="009A090C" w:rsidRPr="001E1926" w:rsidTr="009A090C">
        <w:trPr>
          <w:cantSplit/>
          <w:trHeight w:val="610"/>
          <w:jc w:val="center"/>
        </w:trPr>
        <w:tc>
          <w:tcPr>
            <w:tcW w:w="1858" w:type="dxa"/>
          </w:tcPr>
          <w:p w:rsidR="009A090C" w:rsidRPr="001E1926" w:rsidRDefault="009A090C" w:rsidP="002329CE">
            <w:pPr>
              <w:keepNext/>
              <w:spacing w:after="0" w:line="240" w:lineRule="auto"/>
              <w:outlineLvl w:val="5"/>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Элемент</w:t>
            </w:r>
            <w:r w:rsidRPr="001E1926">
              <w:rPr>
                <w:rFonts w:ascii="Times New Roman" w:eastAsia="Calibri" w:hAnsi="Times New Roman" w:cs="Times New Roman"/>
                <w:sz w:val="28"/>
                <w:szCs w:val="28"/>
              </w:rPr>
              <w:t xml:space="preserve"> </w:t>
            </w:r>
          </w:p>
        </w:tc>
        <w:tc>
          <w:tcPr>
            <w:tcW w:w="1998"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Результаты анализа (мг/кг)</w:t>
            </w:r>
          </w:p>
        </w:tc>
        <w:tc>
          <w:tcPr>
            <w:tcW w:w="2821"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sz w:val="28"/>
                <w:szCs w:val="28"/>
                <w:lang w:eastAsia="ru-RU"/>
              </w:rPr>
              <w:t xml:space="preserve">Значения </w:t>
            </w:r>
            <w:r w:rsidRPr="001E1926">
              <w:rPr>
                <w:rFonts w:ascii="Times New Roman" w:eastAsia="Times New Roman" w:hAnsi="Times New Roman" w:cs="Times New Roman"/>
                <w:bCs/>
                <w:sz w:val="28"/>
                <w:szCs w:val="28"/>
                <w:lang w:eastAsia="ru-RU"/>
              </w:rPr>
              <w:t xml:space="preserve">25-75 </w:t>
            </w:r>
            <w:proofErr w:type="spellStart"/>
            <w:r w:rsidRPr="001E1926">
              <w:rPr>
                <w:rFonts w:ascii="Times New Roman" w:eastAsia="Times New Roman" w:hAnsi="Times New Roman" w:cs="Times New Roman"/>
                <w:sz w:val="28"/>
                <w:szCs w:val="28"/>
                <w:lang w:eastAsia="ru-RU"/>
              </w:rPr>
              <w:t>центильных</w:t>
            </w:r>
            <w:proofErr w:type="spellEnd"/>
            <w:r w:rsidRPr="001E1926">
              <w:rPr>
                <w:rFonts w:ascii="Times New Roman" w:eastAsia="Times New Roman" w:hAnsi="Times New Roman" w:cs="Times New Roman"/>
                <w:sz w:val="28"/>
                <w:szCs w:val="28"/>
                <w:lang w:eastAsia="ru-RU"/>
              </w:rPr>
              <w:t xml:space="preserve"> интервалов</w:t>
            </w:r>
          </w:p>
        </w:tc>
        <w:tc>
          <w:tcPr>
            <w:tcW w:w="1996"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proofErr w:type="spellStart"/>
            <w:r w:rsidRPr="001E1926">
              <w:rPr>
                <w:rFonts w:ascii="Times New Roman" w:eastAsia="Times New Roman" w:hAnsi="Times New Roman" w:cs="Times New Roman"/>
                <w:bCs/>
                <w:sz w:val="28"/>
                <w:szCs w:val="28"/>
                <w:lang w:eastAsia="ru-RU"/>
              </w:rPr>
              <w:t>Референтные</w:t>
            </w:r>
            <w:proofErr w:type="spellEnd"/>
            <w:r w:rsidRPr="001E1926">
              <w:rPr>
                <w:rFonts w:ascii="Times New Roman" w:eastAsia="Times New Roman" w:hAnsi="Times New Roman" w:cs="Times New Roman"/>
                <w:bCs/>
                <w:sz w:val="28"/>
                <w:szCs w:val="28"/>
                <w:lang w:eastAsia="ru-RU"/>
              </w:rPr>
              <w:t xml:space="preserve"> значения</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As</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0,07</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0,00-0,56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0,005-1,0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Fe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eastAsia="ru-RU"/>
              </w:rPr>
              <w:t>7</w:t>
            </w:r>
            <w:r w:rsidRPr="001E1926">
              <w:rPr>
                <w:rFonts w:ascii="Times New Roman" w:eastAsia="Times New Roman" w:hAnsi="Times New Roman" w:cs="Times New Roman"/>
                <w:sz w:val="28"/>
                <w:szCs w:val="28"/>
                <w:lang w:val="en-US" w:eastAsia="ru-RU"/>
              </w:rPr>
              <w:t>,2</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11-24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5,0-25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Cr</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0,32-0,96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0,1-20,0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Cu</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13,6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9-14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7,5-80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Zn</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79,9</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155-206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100-250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Co</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0,04-0,16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0,05-0,50</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Se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0,69-2,20</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0,5-1,5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Cd</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0,02-0,12</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0,05-0,25</w:t>
            </w:r>
          </w:p>
        </w:tc>
      </w:tr>
      <w:tr w:rsidR="009A090C" w:rsidRPr="001E1926" w:rsidTr="009A090C">
        <w:trPr>
          <w:jc w:val="center"/>
        </w:trPr>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Al</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12,3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6-18</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1,0-10 (20)</w:t>
            </w:r>
          </w:p>
        </w:tc>
      </w:tr>
    </w:tbl>
    <w:p w:rsidR="009A090C" w:rsidRPr="001E1926" w:rsidRDefault="009A090C" w:rsidP="002329CE">
      <w:pPr>
        <w:keepNext/>
        <w:spacing w:after="0" w:line="240" w:lineRule="auto"/>
        <w:jc w:val="both"/>
        <w:rPr>
          <w:rFonts w:ascii="Times New Roman" w:eastAsia="Calibri" w:hAnsi="Times New Roman" w:cs="Times New Roman"/>
          <w:sz w:val="28"/>
          <w:szCs w:val="28"/>
        </w:rPr>
      </w:pPr>
    </w:p>
    <w:p w:rsidR="009A090C" w:rsidRPr="001E1926" w:rsidRDefault="009A090C" w:rsidP="002329CE">
      <w:pPr>
        <w:keepNext/>
        <w:spacing w:after="0" w:line="240" w:lineRule="auto"/>
        <w:jc w:val="both"/>
        <w:rPr>
          <w:rFonts w:ascii="Times New Roman" w:eastAsia="Calibri" w:hAnsi="Times New Roman" w:cs="Times New Roman"/>
          <w:sz w:val="28"/>
          <w:szCs w:val="28"/>
        </w:rPr>
      </w:pPr>
    </w:p>
    <w:p w:rsidR="009A090C" w:rsidRPr="001E1926" w:rsidRDefault="009A090C" w:rsidP="002329CE">
      <w:pPr>
        <w:keepNext/>
        <w:spacing w:after="0" w:line="240" w:lineRule="auto"/>
        <w:jc w:val="both"/>
        <w:rPr>
          <w:rFonts w:ascii="Times New Roman" w:eastAsia="Calibri" w:hAnsi="Times New Roman" w:cs="Times New Roman"/>
          <w:bCs/>
          <w:sz w:val="28"/>
          <w:szCs w:val="28"/>
        </w:rPr>
      </w:pPr>
      <w:r w:rsidRPr="001E1926">
        <w:rPr>
          <w:rFonts w:ascii="Times New Roman" w:eastAsia="Calibri" w:hAnsi="Times New Roman" w:cs="Times New Roman"/>
          <w:bCs/>
          <w:sz w:val="28"/>
          <w:szCs w:val="28"/>
        </w:rPr>
        <w:t xml:space="preserve">Задание 5. Студентка 20 лет. Миопия (М 5,0 Д), пролапс митрального клапана, сколиоз. </w:t>
      </w:r>
      <w:r w:rsidRPr="001E1926">
        <w:rPr>
          <w:rFonts w:ascii="Times New Roman" w:eastAsia="Times New Roman" w:hAnsi="Times New Roman" w:cs="Times New Roman"/>
          <w:sz w:val="28"/>
          <w:szCs w:val="28"/>
        </w:rPr>
        <w:t>Оцените результаты анализа волос, составьте план дальнейшего обследования и коррекции элементного статуса.</w:t>
      </w:r>
    </w:p>
    <w:tbl>
      <w:tblPr>
        <w:tblpPr w:leftFromText="180" w:rightFromText="180" w:vertAnchor="text" w:horzAnchor="page" w:tblpX="1945" w:tblpY="2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8"/>
        <w:gridCol w:w="1998"/>
        <w:gridCol w:w="2821"/>
        <w:gridCol w:w="1996"/>
      </w:tblGrid>
      <w:tr w:rsidR="009A090C" w:rsidRPr="001E1926" w:rsidTr="009A090C">
        <w:trPr>
          <w:cantSplit/>
          <w:trHeight w:val="610"/>
        </w:trPr>
        <w:tc>
          <w:tcPr>
            <w:tcW w:w="1858" w:type="dxa"/>
          </w:tcPr>
          <w:p w:rsidR="009A090C" w:rsidRPr="001E1926" w:rsidRDefault="009A090C" w:rsidP="002329CE">
            <w:pPr>
              <w:keepNext/>
              <w:spacing w:after="0" w:line="240" w:lineRule="auto"/>
              <w:outlineLvl w:val="5"/>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Элемент</w:t>
            </w:r>
            <w:r w:rsidRPr="001E1926">
              <w:rPr>
                <w:rFonts w:ascii="Times New Roman" w:eastAsia="Calibri" w:hAnsi="Times New Roman" w:cs="Times New Roman"/>
                <w:sz w:val="28"/>
                <w:szCs w:val="28"/>
              </w:rPr>
              <w:t xml:space="preserve"> </w:t>
            </w:r>
          </w:p>
        </w:tc>
        <w:tc>
          <w:tcPr>
            <w:tcW w:w="1998"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eastAsia="ru-RU"/>
              </w:rPr>
              <w:t>Результаты анализа (мг/кг)</w:t>
            </w:r>
          </w:p>
        </w:tc>
        <w:tc>
          <w:tcPr>
            <w:tcW w:w="2821"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sz w:val="28"/>
                <w:szCs w:val="28"/>
                <w:lang w:eastAsia="ru-RU"/>
              </w:rPr>
              <w:t xml:space="preserve">Значения </w:t>
            </w:r>
            <w:r w:rsidRPr="001E1926">
              <w:rPr>
                <w:rFonts w:ascii="Times New Roman" w:eastAsia="Times New Roman" w:hAnsi="Times New Roman" w:cs="Times New Roman"/>
                <w:bCs/>
                <w:sz w:val="28"/>
                <w:szCs w:val="28"/>
                <w:lang w:eastAsia="ru-RU"/>
              </w:rPr>
              <w:t xml:space="preserve">25-75 </w:t>
            </w:r>
            <w:proofErr w:type="spellStart"/>
            <w:r w:rsidRPr="001E1926">
              <w:rPr>
                <w:rFonts w:ascii="Times New Roman" w:eastAsia="Times New Roman" w:hAnsi="Times New Roman" w:cs="Times New Roman"/>
                <w:sz w:val="28"/>
                <w:szCs w:val="28"/>
                <w:lang w:eastAsia="ru-RU"/>
              </w:rPr>
              <w:t>центильных</w:t>
            </w:r>
            <w:proofErr w:type="spellEnd"/>
            <w:r w:rsidRPr="001E1926">
              <w:rPr>
                <w:rFonts w:ascii="Times New Roman" w:eastAsia="Times New Roman" w:hAnsi="Times New Roman" w:cs="Times New Roman"/>
                <w:sz w:val="28"/>
                <w:szCs w:val="28"/>
                <w:lang w:eastAsia="ru-RU"/>
              </w:rPr>
              <w:t xml:space="preserve"> интервалов</w:t>
            </w:r>
          </w:p>
        </w:tc>
        <w:tc>
          <w:tcPr>
            <w:tcW w:w="1996" w:type="dxa"/>
          </w:tcPr>
          <w:p w:rsidR="009A090C" w:rsidRPr="001E1926" w:rsidRDefault="009A090C" w:rsidP="002329CE">
            <w:pPr>
              <w:keepNext/>
              <w:spacing w:after="0" w:line="240" w:lineRule="auto"/>
              <w:rPr>
                <w:rFonts w:ascii="Times New Roman" w:eastAsia="Times New Roman" w:hAnsi="Times New Roman" w:cs="Times New Roman"/>
                <w:bCs/>
                <w:sz w:val="28"/>
                <w:szCs w:val="28"/>
                <w:lang w:eastAsia="ru-RU"/>
              </w:rPr>
            </w:pPr>
            <w:proofErr w:type="spellStart"/>
            <w:r w:rsidRPr="001E1926">
              <w:rPr>
                <w:rFonts w:ascii="Times New Roman" w:eastAsia="Times New Roman" w:hAnsi="Times New Roman" w:cs="Times New Roman"/>
                <w:bCs/>
                <w:sz w:val="28"/>
                <w:szCs w:val="28"/>
                <w:lang w:eastAsia="ru-RU"/>
              </w:rPr>
              <w:t>Референтные</w:t>
            </w:r>
            <w:proofErr w:type="spellEnd"/>
            <w:r w:rsidRPr="001E1926">
              <w:rPr>
                <w:rFonts w:ascii="Times New Roman" w:eastAsia="Times New Roman" w:hAnsi="Times New Roman" w:cs="Times New Roman"/>
                <w:bCs/>
                <w:sz w:val="28"/>
                <w:szCs w:val="28"/>
                <w:lang w:eastAsia="ru-RU"/>
              </w:rPr>
              <w:t xml:space="preserve"> значения</w:t>
            </w:r>
          </w:p>
        </w:tc>
      </w:tr>
      <w:tr w:rsidR="009A090C" w:rsidRPr="001E1926" w:rsidTr="009A090C">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eastAsia="ru-RU"/>
              </w:rPr>
            </w:pPr>
            <w:proofErr w:type="spellStart"/>
            <w:r w:rsidRPr="001E1926">
              <w:rPr>
                <w:rFonts w:ascii="Times New Roman" w:eastAsia="Times New Roman" w:hAnsi="Times New Roman" w:cs="Times New Roman"/>
                <w:bCs/>
                <w:sz w:val="28"/>
                <w:szCs w:val="28"/>
                <w:lang w:val="en-US" w:eastAsia="ru-RU"/>
              </w:rPr>
              <w:t>Mn</w:t>
            </w:r>
            <w:proofErr w:type="spellEnd"/>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1,4</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eastAsia="ru-RU"/>
              </w:rPr>
              <w:t>0,32-1,</w:t>
            </w:r>
            <w:r w:rsidRPr="001E1926">
              <w:rPr>
                <w:rFonts w:ascii="Times New Roman" w:eastAsia="Times New Roman" w:hAnsi="Times New Roman" w:cs="Times New Roman"/>
                <w:sz w:val="28"/>
                <w:szCs w:val="28"/>
                <w:lang w:val="en-US" w:eastAsia="ru-RU"/>
              </w:rPr>
              <w:t>13</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0,1-2,0</w:t>
            </w:r>
          </w:p>
        </w:tc>
      </w:tr>
      <w:tr w:rsidR="009A090C" w:rsidRPr="001E1926" w:rsidTr="009A090C">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Li</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0,09</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0,00-0,02</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0,01-0,25</w:t>
            </w:r>
          </w:p>
        </w:tc>
      </w:tr>
      <w:tr w:rsidR="009A090C" w:rsidRPr="001E1926" w:rsidTr="009A090C">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val="en-US" w:eastAsia="ru-RU"/>
              </w:rPr>
              <w:t>Ni</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0,533</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0,14-0,53</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0,1-2,0</w:t>
            </w:r>
          </w:p>
        </w:tc>
      </w:tr>
      <w:tr w:rsidR="009A090C" w:rsidRPr="001E1926" w:rsidTr="009A090C">
        <w:tc>
          <w:tcPr>
            <w:tcW w:w="1858" w:type="dxa"/>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eastAsia="ru-RU"/>
              </w:rPr>
            </w:pPr>
            <w:r w:rsidRPr="001E1926">
              <w:rPr>
                <w:rFonts w:ascii="Times New Roman" w:eastAsia="Times New Roman" w:hAnsi="Times New Roman" w:cs="Times New Roman"/>
                <w:bCs/>
                <w:sz w:val="28"/>
                <w:szCs w:val="28"/>
                <w:lang w:val="en-US" w:eastAsia="ru-RU"/>
              </w:rPr>
              <w:t>Si</w:t>
            </w:r>
          </w:p>
        </w:tc>
        <w:tc>
          <w:tcPr>
            <w:tcW w:w="1998"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39,9</w:t>
            </w:r>
          </w:p>
        </w:tc>
        <w:tc>
          <w:tcPr>
            <w:tcW w:w="2821"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11-37</w:t>
            </w:r>
          </w:p>
        </w:tc>
        <w:tc>
          <w:tcPr>
            <w:tcW w:w="1996" w:type="dxa"/>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p>
        </w:tc>
      </w:tr>
      <w:tr w:rsidR="009A090C" w:rsidRPr="001E1926" w:rsidTr="009A090C">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As</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0,07</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0,00-0,56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0,005-1,0</w:t>
            </w:r>
          </w:p>
        </w:tc>
      </w:tr>
      <w:tr w:rsidR="009A090C" w:rsidRPr="001E1926" w:rsidTr="009A090C">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Fe</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eastAsia="ru-RU"/>
              </w:rPr>
              <w:t>7</w:t>
            </w:r>
            <w:r w:rsidRPr="001E1926">
              <w:rPr>
                <w:rFonts w:ascii="Times New Roman" w:eastAsia="Times New Roman" w:hAnsi="Times New Roman" w:cs="Times New Roman"/>
                <w:sz w:val="28"/>
                <w:szCs w:val="28"/>
                <w:lang w:val="en-US" w:eastAsia="ru-RU"/>
              </w:rPr>
              <w:t>,2</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11-24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val="en-US" w:eastAsia="ru-RU"/>
              </w:rPr>
            </w:pPr>
            <w:r w:rsidRPr="001E1926">
              <w:rPr>
                <w:rFonts w:ascii="Times New Roman" w:eastAsia="Times New Roman" w:hAnsi="Times New Roman" w:cs="Times New Roman"/>
                <w:sz w:val="28"/>
                <w:szCs w:val="28"/>
                <w:lang w:val="en-US" w:eastAsia="ru-RU"/>
              </w:rPr>
              <w:t>5,0-25</w:t>
            </w:r>
          </w:p>
        </w:tc>
      </w:tr>
      <w:tr w:rsidR="009A090C" w:rsidRPr="001E1926" w:rsidTr="009A090C">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Cr</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0,32-0,96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0,1-20,0</w:t>
            </w:r>
          </w:p>
        </w:tc>
      </w:tr>
      <w:tr w:rsidR="009A090C" w:rsidRPr="001E1926" w:rsidTr="009A090C">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Cu</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8,6</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9-14</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7,5-80</w:t>
            </w:r>
          </w:p>
        </w:tc>
      </w:tr>
      <w:tr w:rsidR="009A090C" w:rsidRPr="001E1926" w:rsidTr="009A090C">
        <w:tc>
          <w:tcPr>
            <w:tcW w:w="185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bCs/>
                <w:sz w:val="28"/>
                <w:szCs w:val="28"/>
                <w:lang w:val="en-US" w:eastAsia="ru-RU"/>
              </w:rPr>
            </w:pPr>
            <w:r w:rsidRPr="001E1926">
              <w:rPr>
                <w:rFonts w:ascii="Times New Roman" w:eastAsia="Times New Roman" w:hAnsi="Times New Roman" w:cs="Times New Roman"/>
                <w:bCs/>
                <w:sz w:val="28"/>
                <w:szCs w:val="28"/>
                <w:lang w:val="en-US" w:eastAsia="ru-RU"/>
              </w:rPr>
              <w:t>Zn</w:t>
            </w:r>
          </w:p>
        </w:tc>
        <w:tc>
          <w:tcPr>
            <w:tcW w:w="1998"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180,3</w:t>
            </w:r>
          </w:p>
        </w:tc>
        <w:tc>
          <w:tcPr>
            <w:tcW w:w="2821"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155-206</w:t>
            </w:r>
          </w:p>
        </w:tc>
        <w:tc>
          <w:tcPr>
            <w:tcW w:w="1996" w:type="dxa"/>
            <w:tcBorders>
              <w:top w:val="single" w:sz="4" w:space="0" w:color="auto"/>
              <w:left w:val="single" w:sz="4" w:space="0" w:color="auto"/>
              <w:bottom w:val="single" w:sz="4" w:space="0" w:color="auto"/>
              <w:right w:val="single" w:sz="4" w:space="0" w:color="auto"/>
            </w:tcBorders>
          </w:tcPr>
          <w:p w:rsidR="009A090C" w:rsidRPr="001E1926" w:rsidRDefault="009A090C" w:rsidP="002329CE">
            <w:pPr>
              <w:keepNext/>
              <w:spacing w:after="0" w:line="240" w:lineRule="auto"/>
              <w:jc w:val="center"/>
              <w:rPr>
                <w:rFonts w:ascii="Times New Roman" w:eastAsia="Times New Roman" w:hAnsi="Times New Roman" w:cs="Times New Roman"/>
                <w:sz w:val="28"/>
                <w:szCs w:val="28"/>
                <w:lang w:eastAsia="ru-RU"/>
              </w:rPr>
            </w:pPr>
            <w:r w:rsidRPr="001E1926">
              <w:rPr>
                <w:rFonts w:ascii="Times New Roman" w:eastAsia="Times New Roman" w:hAnsi="Times New Roman" w:cs="Times New Roman"/>
                <w:sz w:val="28"/>
                <w:szCs w:val="28"/>
                <w:lang w:eastAsia="ru-RU"/>
              </w:rPr>
              <w:t>100-250</w:t>
            </w:r>
          </w:p>
        </w:tc>
      </w:tr>
    </w:tbl>
    <w:p w:rsidR="009A090C" w:rsidRPr="000F394E" w:rsidRDefault="009A090C"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p>
    <w:p w:rsidR="001E1926" w:rsidRDefault="001E1926"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p>
    <w:p w:rsidR="001E1926" w:rsidRDefault="001E1926"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p>
    <w:p w:rsidR="001E1926" w:rsidRDefault="001E1926"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p>
    <w:p w:rsidR="001E1926" w:rsidRDefault="001E1926"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p>
    <w:p w:rsidR="001E1926" w:rsidRDefault="001E1926"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p>
    <w:p w:rsidR="001E1926" w:rsidRDefault="001E1926"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p>
    <w:p w:rsidR="00154885" w:rsidRDefault="000F394E"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r>
        <w:rPr>
          <w:rFonts w:ascii="Times New Roman" w:eastAsia="Calibri" w:hAnsi="Times New Roman" w:cs="Times New Roman"/>
          <w:b/>
          <w:sz w:val="28"/>
          <w:szCs w:val="28"/>
        </w:rPr>
        <w:t>4</w:t>
      </w:r>
      <w:r w:rsidR="009A090C" w:rsidRPr="000F394E">
        <w:rPr>
          <w:rFonts w:ascii="Times New Roman" w:eastAsia="Calibri" w:hAnsi="Times New Roman" w:cs="Times New Roman"/>
          <w:b/>
          <w:sz w:val="28"/>
          <w:szCs w:val="28"/>
        </w:rPr>
        <w:t>.</w:t>
      </w:r>
      <w:bookmarkEnd w:id="5"/>
      <w:bookmarkEnd w:id="6"/>
      <w:r w:rsidR="001E1926">
        <w:rPr>
          <w:rFonts w:ascii="Times New Roman" w:eastAsia="Calibri" w:hAnsi="Times New Roman" w:cs="Times New Roman"/>
          <w:b/>
          <w:sz w:val="28"/>
          <w:szCs w:val="28"/>
        </w:rPr>
        <w:t>Список рекомендуемой литературы</w:t>
      </w:r>
    </w:p>
    <w:p w:rsidR="001E1926" w:rsidRPr="000F394E" w:rsidRDefault="001E1926" w:rsidP="002329CE">
      <w:pPr>
        <w:keepNext/>
        <w:suppressAutoHyphens/>
        <w:spacing w:after="0" w:line="240" w:lineRule="auto"/>
        <w:ind w:left="1211"/>
        <w:contextualSpacing/>
        <w:jc w:val="both"/>
        <w:outlineLvl w:val="0"/>
        <w:rPr>
          <w:rFonts w:ascii="Times New Roman" w:eastAsia="Calibri" w:hAnsi="Times New Roman" w:cs="Times New Roman"/>
          <w:b/>
          <w:sz w:val="28"/>
          <w:szCs w:val="28"/>
        </w:rPr>
      </w:pPr>
    </w:p>
    <w:p w:rsidR="00154885" w:rsidRPr="000F394E" w:rsidRDefault="00154885" w:rsidP="002329CE">
      <w:pPr>
        <w:keepNext/>
        <w:numPr>
          <w:ilvl w:val="0"/>
          <w:numId w:val="2"/>
        </w:numPr>
        <w:suppressAutoHyphens/>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0F394E">
        <w:rPr>
          <w:rFonts w:ascii="Times New Roman" w:eastAsia="Times New Roman" w:hAnsi="Times New Roman" w:cs="Times New Roman"/>
          <w:sz w:val="28"/>
          <w:szCs w:val="28"/>
          <w:lang w:eastAsia="ru-RU"/>
        </w:rPr>
        <w:t xml:space="preserve">Введение в </w:t>
      </w:r>
      <w:proofErr w:type="spellStart"/>
      <w:r w:rsidRPr="000F394E">
        <w:rPr>
          <w:rFonts w:ascii="Times New Roman" w:eastAsia="Times New Roman" w:hAnsi="Times New Roman" w:cs="Times New Roman"/>
          <w:sz w:val="28"/>
          <w:szCs w:val="28"/>
          <w:lang w:eastAsia="ru-RU"/>
        </w:rPr>
        <w:t>элементологию</w:t>
      </w:r>
      <w:proofErr w:type="spellEnd"/>
      <w:r w:rsidRPr="000F394E">
        <w:rPr>
          <w:rFonts w:ascii="Times New Roman" w:eastAsia="Times New Roman" w:hAnsi="Times New Roman" w:cs="Times New Roman"/>
          <w:sz w:val="28"/>
          <w:szCs w:val="28"/>
          <w:lang w:eastAsia="ru-RU"/>
        </w:rPr>
        <w:t xml:space="preserve"> [Электронный ресурс]: учебное пособие для студентов, обучающихся по программам высшего образования по направлению подготовки 06.04.01. Биология / И. В. </w:t>
      </w:r>
      <w:proofErr w:type="spellStart"/>
      <w:r w:rsidRPr="000F394E">
        <w:rPr>
          <w:rFonts w:ascii="Times New Roman" w:eastAsia="Times New Roman" w:hAnsi="Times New Roman" w:cs="Times New Roman"/>
          <w:sz w:val="28"/>
          <w:szCs w:val="28"/>
          <w:lang w:eastAsia="ru-RU"/>
        </w:rPr>
        <w:t>Радыш</w:t>
      </w:r>
      <w:proofErr w:type="spellEnd"/>
      <w:r w:rsidRPr="000F394E">
        <w:rPr>
          <w:rFonts w:ascii="Times New Roman" w:eastAsia="Times New Roman" w:hAnsi="Times New Roman" w:cs="Times New Roman"/>
          <w:sz w:val="28"/>
          <w:szCs w:val="28"/>
          <w:lang w:eastAsia="ru-RU"/>
        </w:rPr>
        <w:t xml:space="preserve"> [и др.]; М-во образования и науки Рос. Федерации, </w:t>
      </w:r>
      <w:proofErr w:type="spellStart"/>
      <w:r w:rsidRPr="000F394E">
        <w:rPr>
          <w:rFonts w:ascii="Times New Roman" w:eastAsia="Times New Roman" w:hAnsi="Times New Roman" w:cs="Times New Roman"/>
          <w:sz w:val="28"/>
          <w:szCs w:val="28"/>
          <w:lang w:eastAsia="ru-RU"/>
        </w:rPr>
        <w:t>Федер</w:t>
      </w:r>
      <w:proofErr w:type="spellEnd"/>
      <w:r w:rsidRPr="000F394E">
        <w:rPr>
          <w:rFonts w:ascii="Times New Roman" w:eastAsia="Times New Roman" w:hAnsi="Times New Roman" w:cs="Times New Roman"/>
          <w:sz w:val="28"/>
          <w:szCs w:val="28"/>
          <w:lang w:eastAsia="ru-RU"/>
        </w:rPr>
        <w:t>. гос. бюджет</w:t>
      </w:r>
      <w:proofErr w:type="gramStart"/>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образоват</w:t>
      </w:r>
      <w:proofErr w:type="spellEnd"/>
      <w:proofErr w:type="gramEnd"/>
      <w:r w:rsidRPr="000F394E">
        <w:rPr>
          <w:rFonts w:ascii="Times New Roman" w:eastAsia="Times New Roman" w:hAnsi="Times New Roman" w:cs="Times New Roman"/>
          <w:sz w:val="28"/>
          <w:szCs w:val="28"/>
          <w:lang w:eastAsia="ru-RU"/>
        </w:rPr>
        <w:t xml:space="preserve">. учреждение </w:t>
      </w:r>
      <w:proofErr w:type="spellStart"/>
      <w:r w:rsidRPr="000F394E">
        <w:rPr>
          <w:rFonts w:ascii="Times New Roman" w:eastAsia="Times New Roman" w:hAnsi="Times New Roman" w:cs="Times New Roman"/>
          <w:sz w:val="28"/>
          <w:szCs w:val="28"/>
          <w:lang w:eastAsia="ru-RU"/>
        </w:rPr>
        <w:t>высш</w:t>
      </w:r>
      <w:proofErr w:type="spellEnd"/>
      <w:r w:rsidRPr="000F394E">
        <w:rPr>
          <w:rFonts w:ascii="Times New Roman" w:eastAsia="Times New Roman" w:hAnsi="Times New Roman" w:cs="Times New Roman"/>
          <w:sz w:val="28"/>
          <w:szCs w:val="28"/>
          <w:lang w:eastAsia="ru-RU"/>
        </w:rPr>
        <w:t>. образования "Оренбург. гос. ун-т". - Электрон</w:t>
      </w:r>
      <w:proofErr w:type="gramStart"/>
      <w:r w:rsidRPr="000F394E">
        <w:rPr>
          <w:rFonts w:ascii="Times New Roman" w:eastAsia="Times New Roman" w:hAnsi="Times New Roman" w:cs="Times New Roman"/>
          <w:sz w:val="28"/>
          <w:szCs w:val="28"/>
          <w:lang w:eastAsia="ru-RU"/>
        </w:rPr>
        <w:t>. текстовые</w:t>
      </w:r>
      <w:proofErr w:type="gramEnd"/>
      <w:r w:rsidRPr="000F394E">
        <w:rPr>
          <w:rFonts w:ascii="Times New Roman" w:eastAsia="Times New Roman" w:hAnsi="Times New Roman" w:cs="Times New Roman"/>
          <w:sz w:val="28"/>
          <w:szCs w:val="28"/>
          <w:lang w:eastAsia="ru-RU"/>
        </w:rPr>
        <w:t xml:space="preserve"> дан. (1 файл: 3.30 Мб). - </w:t>
      </w:r>
      <w:proofErr w:type="gramStart"/>
      <w:r w:rsidRPr="000F394E">
        <w:rPr>
          <w:rFonts w:ascii="Times New Roman" w:eastAsia="Times New Roman" w:hAnsi="Times New Roman" w:cs="Times New Roman"/>
          <w:sz w:val="28"/>
          <w:szCs w:val="28"/>
          <w:lang w:eastAsia="ru-RU"/>
        </w:rPr>
        <w:t>Оренбург :</w:t>
      </w:r>
      <w:proofErr w:type="gramEnd"/>
      <w:r w:rsidRPr="000F394E">
        <w:rPr>
          <w:rFonts w:ascii="Times New Roman" w:eastAsia="Times New Roman" w:hAnsi="Times New Roman" w:cs="Times New Roman"/>
          <w:sz w:val="28"/>
          <w:szCs w:val="28"/>
          <w:lang w:eastAsia="ru-RU"/>
        </w:rPr>
        <w:t xml:space="preserve"> ОГУ, 2017. - </w:t>
      </w:r>
      <w:proofErr w:type="spellStart"/>
      <w:r w:rsidRPr="000F394E">
        <w:rPr>
          <w:rFonts w:ascii="Times New Roman" w:eastAsia="Times New Roman" w:hAnsi="Times New Roman" w:cs="Times New Roman"/>
          <w:sz w:val="28"/>
          <w:szCs w:val="28"/>
          <w:lang w:eastAsia="ru-RU"/>
        </w:rPr>
        <w:t>Загл</w:t>
      </w:r>
      <w:proofErr w:type="spellEnd"/>
      <w:proofErr w:type="gramStart"/>
      <w:r w:rsidRPr="000F394E">
        <w:rPr>
          <w:rFonts w:ascii="Times New Roman" w:eastAsia="Times New Roman" w:hAnsi="Times New Roman" w:cs="Times New Roman"/>
          <w:sz w:val="28"/>
          <w:szCs w:val="28"/>
          <w:lang w:eastAsia="ru-RU"/>
        </w:rPr>
        <w:t>. с</w:t>
      </w:r>
      <w:proofErr w:type="gramEnd"/>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тит</w:t>
      </w:r>
      <w:proofErr w:type="spellEnd"/>
      <w:r w:rsidRPr="000F394E">
        <w:rPr>
          <w:rFonts w:ascii="Times New Roman" w:eastAsia="Times New Roman" w:hAnsi="Times New Roman" w:cs="Times New Roman"/>
          <w:sz w:val="28"/>
          <w:szCs w:val="28"/>
          <w:lang w:eastAsia="ru-RU"/>
        </w:rPr>
        <w:t>. экрана. -</w:t>
      </w:r>
      <w:proofErr w:type="spellStart"/>
      <w:r w:rsidRPr="000F394E">
        <w:rPr>
          <w:rFonts w:ascii="Times New Roman" w:eastAsia="Times New Roman" w:hAnsi="Times New Roman" w:cs="Times New Roman"/>
          <w:sz w:val="28"/>
          <w:szCs w:val="28"/>
          <w:lang w:eastAsia="ru-RU"/>
        </w:rPr>
        <w:t>Adobe</w:t>
      </w:r>
      <w:proofErr w:type="spellEnd"/>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Acrobat</w:t>
      </w:r>
      <w:proofErr w:type="spellEnd"/>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Reader</w:t>
      </w:r>
      <w:proofErr w:type="spellEnd"/>
      <w:r w:rsidRPr="000F394E">
        <w:rPr>
          <w:rFonts w:ascii="Times New Roman" w:eastAsia="Times New Roman" w:hAnsi="Times New Roman" w:cs="Times New Roman"/>
          <w:sz w:val="28"/>
          <w:szCs w:val="28"/>
          <w:lang w:eastAsia="ru-RU"/>
        </w:rPr>
        <w:t xml:space="preserve"> 6.0 - ISBN 978-5-7410-1655-8.</w:t>
      </w:r>
    </w:p>
    <w:p w:rsidR="00154885" w:rsidRPr="000F394E" w:rsidRDefault="00154885" w:rsidP="002329CE">
      <w:pPr>
        <w:keepNext/>
        <w:numPr>
          <w:ilvl w:val="0"/>
          <w:numId w:val="2"/>
        </w:numPr>
        <w:suppressAutoHyphens/>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0F394E">
        <w:rPr>
          <w:rFonts w:ascii="Times New Roman" w:eastAsia="Times New Roman" w:hAnsi="Times New Roman" w:cs="Times New Roman"/>
          <w:sz w:val="28"/>
          <w:szCs w:val="28"/>
          <w:lang w:eastAsia="ru-RU"/>
        </w:rPr>
        <w:t xml:space="preserve">Ларичев, Т.А. Основы химии элементов [Электронный ресурс]: учебное пособие / Т.А. Ларичев, Т.Ю.  Кожухова.  -  </w:t>
      </w:r>
      <w:proofErr w:type="gramStart"/>
      <w:r w:rsidRPr="000F394E">
        <w:rPr>
          <w:rFonts w:ascii="Times New Roman" w:eastAsia="Times New Roman" w:hAnsi="Times New Roman" w:cs="Times New Roman"/>
          <w:sz w:val="28"/>
          <w:szCs w:val="28"/>
          <w:lang w:eastAsia="ru-RU"/>
        </w:rPr>
        <w:t>Кемерово:  Кемеровский</w:t>
      </w:r>
      <w:proofErr w:type="gramEnd"/>
      <w:r w:rsidRPr="000F394E">
        <w:rPr>
          <w:rFonts w:ascii="Times New Roman" w:eastAsia="Times New Roman" w:hAnsi="Times New Roman" w:cs="Times New Roman"/>
          <w:sz w:val="28"/>
          <w:szCs w:val="28"/>
          <w:lang w:eastAsia="ru-RU"/>
        </w:rPr>
        <w:t xml:space="preserve">  государственный  университет,  2012.  -  147  с.  -  ISBN  978-5-8353-1515-4: - Режим доступа: </w:t>
      </w:r>
      <w:proofErr w:type="spellStart"/>
      <w:r w:rsidRPr="000F394E">
        <w:rPr>
          <w:rFonts w:ascii="Times New Roman" w:eastAsia="Times New Roman" w:hAnsi="Times New Roman" w:cs="Times New Roman"/>
          <w:sz w:val="28"/>
          <w:szCs w:val="28"/>
          <w:lang w:eastAsia="ru-RU"/>
        </w:rPr>
        <w:t>http</w:t>
      </w:r>
      <w:proofErr w:type="spellEnd"/>
      <w:r w:rsidRPr="000F394E">
        <w:rPr>
          <w:rFonts w:ascii="Times New Roman" w:eastAsia="Times New Roman" w:hAnsi="Times New Roman" w:cs="Times New Roman"/>
          <w:sz w:val="28"/>
          <w:szCs w:val="28"/>
          <w:lang w:eastAsia="ru-RU"/>
        </w:rPr>
        <w:t>//</w:t>
      </w:r>
      <w:proofErr w:type="spellStart"/>
      <w:r w:rsidRPr="000F394E">
        <w:rPr>
          <w:rFonts w:ascii="Times New Roman" w:eastAsia="Times New Roman" w:hAnsi="Times New Roman" w:cs="Times New Roman"/>
          <w:sz w:val="28"/>
          <w:szCs w:val="28"/>
          <w:lang w:eastAsia="ru-RU"/>
        </w:rPr>
        <w:t>www</w:t>
      </w:r>
      <w:proofErr w:type="spellEnd"/>
      <w:r w:rsidRPr="000F394E">
        <w:rPr>
          <w:rFonts w:ascii="Times New Roman" w:eastAsia="Times New Roman" w:hAnsi="Times New Roman" w:cs="Times New Roman"/>
          <w:sz w:val="28"/>
          <w:szCs w:val="28"/>
          <w:lang w:eastAsia="ru-RU"/>
        </w:rPr>
        <w:t xml:space="preserve">. biblioclub.ru / </w:t>
      </w:r>
      <w:proofErr w:type="spellStart"/>
      <w:r w:rsidRPr="000F394E">
        <w:rPr>
          <w:rFonts w:ascii="Times New Roman" w:eastAsia="Times New Roman" w:hAnsi="Times New Roman" w:cs="Times New Roman"/>
          <w:sz w:val="28"/>
          <w:szCs w:val="28"/>
          <w:lang w:eastAsia="ru-RU"/>
        </w:rPr>
        <w:t>book</w:t>
      </w:r>
      <w:proofErr w:type="spellEnd"/>
      <w:r w:rsidRPr="000F394E">
        <w:rPr>
          <w:rFonts w:ascii="Times New Roman" w:eastAsia="Times New Roman" w:hAnsi="Times New Roman" w:cs="Times New Roman"/>
          <w:sz w:val="28"/>
          <w:szCs w:val="28"/>
          <w:lang w:eastAsia="ru-RU"/>
        </w:rPr>
        <w:t>/232759.</w:t>
      </w:r>
    </w:p>
    <w:p w:rsidR="00154885" w:rsidRPr="000F394E" w:rsidRDefault="00154885" w:rsidP="002329CE">
      <w:pPr>
        <w:keepNext/>
        <w:suppressAutoHyphens/>
        <w:spacing w:after="0" w:line="240" w:lineRule="auto"/>
        <w:ind w:firstLine="709"/>
        <w:jc w:val="both"/>
        <w:outlineLvl w:val="1"/>
        <w:rPr>
          <w:rFonts w:ascii="Times New Roman" w:eastAsia="Calibri" w:hAnsi="Times New Roman" w:cs="Times New Roman"/>
          <w:b/>
          <w:sz w:val="28"/>
          <w:szCs w:val="28"/>
        </w:rPr>
      </w:pPr>
      <w:r w:rsidRPr="000F394E">
        <w:rPr>
          <w:rFonts w:ascii="Times New Roman" w:eastAsia="Calibri" w:hAnsi="Times New Roman" w:cs="Times New Roman"/>
          <w:b/>
          <w:sz w:val="28"/>
          <w:szCs w:val="28"/>
        </w:rPr>
        <w:t>Дополнительная литература</w:t>
      </w:r>
    </w:p>
    <w:p w:rsidR="00154885" w:rsidRPr="000F394E" w:rsidRDefault="00154885" w:rsidP="002329CE">
      <w:pPr>
        <w:keepNext/>
        <w:numPr>
          <w:ilvl w:val="0"/>
          <w:numId w:val="3"/>
        </w:numPr>
        <w:tabs>
          <w:tab w:val="left" w:pos="142"/>
          <w:tab w:val="left" w:pos="426"/>
        </w:tabs>
        <w:spacing w:after="0" w:line="240" w:lineRule="auto"/>
        <w:ind w:left="142"/>
        <w:jc w:val="both"/>
        <w:rPr>
          <w:rFonts w:ascii="Times New Roman" w:eastAsia="Calibri" w:hAnsi="Times New Roman" w:cs="Times New Roman"/>
          <w:sz w:val="28"/>
          <w:szCs w:val="28"/>
        </w:rPr>
      </w:pPr>
      <w:proofErr w:type="spellStart"/>
      <w:proofErr w:type="gramStart"/>
      <w:r w:rsidRPr="000F394E">
        <w:rPr>
          <w:rFonts w:ascii="Times New Roman" w:eastAsia="Times New Roman" w:hAnsi="Times New Roman" w:cs="Times New Roman"/>
          <w:sz w:val="28"/>
          <w:szCs w:val="28"/>
          <w:lang w:eastAsia="ru-RU"/>
        </w:rPr>
        <w:t>Барышева</w:t>
      </w:r>
      <w:proofErr w:type="spellEnd"/>
      <w:r w:rsidRPr="000F394E">
        <w:rPr>
          <w:rFonts w:ascii="Times New Roman" w:eastAsia="Times New Roman" w:hAnsi="Times New Roman" w:cs="Times New Roman"/>
          <w:sz w:val="28"/>
          <w:szCs w:val="28"/>
          <w:lang w:eastAsia="ru-RU"/>
        </w:rPr>
        <w:t>,  Е.</w:t>
      </w:r>
      <w:proofErr w:type="gramEnd"/>
      <w:r w:rsidRPr="000F394E">
        <w:rPr>
          <w:rFonts w:ascii="Times New Roman" w:eastAsia="Times New Roman" w:hAnsi="Times New Roman" w:cs="Times New Roman"/>
          <w:sz w:val="28"/>
          <w:szCs w:val="28"/>
          <w:lang w:eastAsia="ru-RU"/>
        </w:rPr>
        <w:t xml:space="preserve">  С. </w:t>
      </w:r>
      <w:proofErr w:type="gramStart"/>
      <w:r w:rsidRPr="000F394E">
        <w:rPr>
          <w:rFonts w:ascii="Times New Roman" w:eastAsia="Times New Roman" w:hAnsi="Times New Roman" w:cs="Times New Roman"/>
          <w:sz w:val="28"/>
          <w:szCs w:val="28"/>
          <w:lang w:eastAsia="ru-RU"/>
        </w:rPr>
        <w:t>Теоретические  основы</w:t>
      </w:r>
      <w:proofErr w:type="gramEnd"/>
      <w:r w:rsidRPr="000F394E">
        <w:rPr>
          <w:rFonts w:ascii="Times New Roman" w:eastAsia="Times New Roman" w:hAnsi="Times New Roman" w:cs="Times New Roman"/>
          <w:sz w:val="28"/>
          <w:szCs w:val="28"/>
          <w:lang w:eastAsia="ru-RU"/>
        </w:rPr>
        <w:t xml:space="preserve">  биохимии [Электронный  ресурс] :  учеб.  </w:t>
      </w:r>
      <w:proofErr w:type="gramStart"/>
      <w:r w:rsidRPr="000F394E">
        <w:rPr>
          <w:rFonts w:ascii="Times New Roman" w:eastAsia="Times New Roman" w:hAnsi="Times New Roman" w:cs="Times New Roman"/>
          <w:sz w:val="28"/>
          <w:szCs w:val="28"/>
          <w:lang w:eastAsia="ru-RU"/>
        </w:rPr>
        <w:t>пособие  /</w:t>
      </w:r>
      <w:proofErr w:type="gramEnd"/>
      <w:r w:rsidRPr="000F394E">
        <w:rPr>
          <w:rFonts w:ascii="Times New Roman" w:eastAsia="Times New Roman" w:hAnsi="Times New Roman" w:cs="Times New Roman"/>
          <w:sz w:val="28"/>
          <w:szCs w:val="28"/>
          <w:lang w:eastAsia="ru-RU"/>
        </w:rPr>
        <w:t xml:space="preserve">Е.  С. </w:t>
      </w:r>
      <w:proofErr w:type="spellStart"/>
      <w:proofErr w:type="gramStart"/>
      <w:r w:rsidRPr="000F394E">
        <w:rPr>
          <w:rFonts w:ascii="Times New Roman" w:eastAsia="Times New Roman" w:hAnsi="Times New Roman" w:cs="Times New Roman"/>
          <w:sz w:val="28"/>
          <w:szCs w:val="28"/>
          <w:lang w:eastAsia="ru-RU"/>
        </w:rPr>
        <w:t>Барышева</w:t>
      </w:r>
      <w:proofErr w:type="spellEnd"/>
      <w:r w:rsidRPr="000F394E">
        <w:rPr>
          <w:rFonts w:ascii="Times New Roman" w:eastAsia="Times New Roman" w:hAnsi="Times New Roman" w:cs="Times New Roman"/>
          <w:sz w:val="28"/>
          <w:szCs w:val="28"/>
          <w:lang w:eastAsia="ru-RU"/>
        </w:rPr>
        <w:t>,  О.</w:t>
      </w:r>
      <w:proofErr w:type="gramEnd"/>
      <w:r w:rsidRPr="000F394E">
        <w:rPr>
          <w:rFonts w:ascii="Times New Roman" w:eastAsia="Times New Roman" w:hAnsi="Times New Roman" w:cs="Times New Roman"/>
          <w:sz w:val="28"/>
          <w:szCs w:val="28"/>
          <w:lang w:eastAsia="ru-RU"/>
        </w:rPr>
        <w:t xml:space="preserve">  В.  </w:t>
      </w:r>
      <w:proofErr w:type="gramStart"/>
      <w:r w:rsidRPr="000F394E">
        <w:rPr>
          <w:rFonts w:ascii="Times New Roman" w:eastAsia="Times New Roman" w:hAnsi="Times New Roman" w:cs="Times New Roman"/>
          <w:sz w:val="28"/>
          <w:szCs w:val="28"/>
          <w:lang w:eastAsia="ru-RU"/>
        </w:rPr>
        <w:t>Баранова,  Т.</w:t>
      </w:r>
      <w:proofErr w:type="gramEnd"/>
      <w:r w:rsidRPr="000F394E">
        <w:rPr>
          <w:rFonts w:ascii="Times New Roman" w:eastAsia="Times New Roman" w:hAnsi="Times New Roman" w:cs="Times New Roman"/>
          <w:sz w:val="28"/>
          <w:szCs w:val="28"/>
          <w:lang w:eastAsia="ru-RU"/>
        </w:rPr>
        <w:t xml:space="preserve">  В.  </w:t>
      </w:r>
      <w:proofErr w:type="gramStart"/>
      <w:r w:rsidRPr="000F394E">
        <w:rPr>
          <w:rFonts w:ascii="Times New Roman" w:eastAsia="Times New Roman" w:hAnsi="Times New Roman" w:cs="Times New Roman"/>
          <w:sz w:val="28"/>
          <w:szCs w:val="28"/>
          <w:lang w:eastAsia="ru-RU"/>
        </w:rPr>
        <w:t>Гамбург;  М</w:t>
      </w:r>
      <w:proofErr w:type="gramEnd"/>
      <w:r w:rsidRPr="000F394E">
        <w:rPr>
          <w:rFonts w:ascii="Times New Roman" w:eastAsia="Times New Roman" w:hAnsi="Times New Roman" w:cs="Times New Roman"/>
          <w:sz w:val="28"/>
          <w:szCs w:val="28"/>
          <w:lang w:eastAsia="ru-RU"/>
        </w:rPr>
        <w:t xml:space="preserve">-во  образования  и  науки  Рос.  </w:t>
      </w:r>
      <w:proofErr w:type="gramStart"/>
      <w:r w:rsidRPr="000F394E">
        <w:rPr>
          <w:rFonts w:ascii="Times New Roman" w:eastAsia="Times New Roman" w:hAnsi="Times New Roman" w:cs="Times New Roman"/>
          <w:sz w:val="28"/>
          <w:szCs w:val="28"/>
          <w:lang w:eastAsia="ru-RU"/>
        </w:rPr>
        <w:t>Федерации,  Гос.</w:t>
      </w:r>
      <w:proofErr w:type="gramEnd"/>
      <w:r w:rsidRPr="000F394E">
        <w:rPr>
          <w:rFonts w:ascii="Times New Roman" w:eastAsia="Times New Roman" w:hAnsi="Times New Roman" w:cs="Times New Roman"/>
          <w:sz w:val="28"/>
          <w:szCs w:val="28"/>
          <w:lang w:eastAsia="ru-RU"/>
        </w:rPr>
        <w:t xml:space="preserve">  </w:t>
      </w:r>
      <w:proofErr w:type="spellStart"/>
      <w:proofErr w:type="gramStart"/>
      <w:r w:rsidRPr="000F394E">
        <w:rPr>
          <w:rFonts w:ascii="Times New Roman" w:eastAsia="Times New Roman" w:hAnsi="Times New Roman" w:cs="Times New Roman"/>
          <w:sz w:val="28"/>
          <w:szCs w:val="28"/>
          <w:lang w:eastAsia="ru-RU"/>
        </w:rPr>
        <w:t>образоват</w:t>
      </w:r>
      <w:proofErr w:type="spellEnd"/>
      <w:proofErr w:type="gramEnd"/>
      <w:r w:rsidRPr="000F394E">
        <w:rPr>
          <w:rFonts w:ascii="Times New Roman" w:eastAsia="Times New Roman" w:hAnsi="Times New Roman" w:cs="Times New Roman"/>
          <w:sz w:val="28"/>
          <w:szCs w:val="28"/>
          <w:lang w:eastAsia="ru-RU"/>
        </w:rPr>
        <w:t xml:space="preserve">. учреждение  </w:t>
      </w:r>
      <w:proofErr w:type="spellStart"/>
      <w:r w:rsidRPr="000F394E">
        <w:rPr>
          <w:rFonts w:ascii="Times New Roman" w:eastAsia="Times New Roman" w:hAnsi="Times New Roman" w:cs="Times New Roman"/>
          <w:sz w:val="28"/>
          <w:szCs w:val="28"/>
          <w:lang w:eastAsia="ru-RU"/>
        </w:rPr>
        <w:t>высш</w:t>
      </w:r>
      <w:proofErr w:type="spellEnd"/>
      <w:r w:rsidRPr="000F394E">
        <w:rPr>
          <w:rFonts w:ascii="Times New Roman" w:eastAsia="Times New Roman" w:hAnsi="Times New Roman" w:cs="Times New Roman"/>
          <w:sz w:val="28"/>
          <w:szCs w:val="28"/>
          <w:lang w:eastAsia="ru-RU"/>
        </w:rPr>
        <w:t xml:space="preserve">.  проф.  </w:t>
      </w:r>
      <w:proofErr w:type="gramStart"/>
      <w:r w:rsidRPr="000F394E">
        <w:rPr>
          <w:rFonts w:ascii="Times New Roman" w:eastAsia="Times New Roman" w:hAnsi="Times New Roman" w:cs="Times New Roman"/>
          <w:sz w:val="28"/>
          <w:szCs w:val="28"/>
          <w:lang w:eastAsia="ru-RU"/>
        </w:rPr>
        <w:t>образования  "</w:t>
      </w:r>
      <w:proofErr w:type="gramEnd"/>
      <w:r w:rsidRPr="000F394E">
        <w:rPr>
          <w:rFonts w:ascii="Times New Roman" w:eastAsia="Times New Roman" w:hAnsi="Times New Roman" w:cs="Times New Roman"/>
          <w:sz w:val="28"/>
          <w:szCs w:val="28"/>
          <w:lang w:eastAsia="ru-RU"/>
        </w:rPr>
        <w:t xml:space="preserve">Оренбург.  гос.  </w:t>
      </w:r>
      <w:proofErr w:type="gramStart"/>
      <w:r w:rsidRPr="000F394E">
        <w:rPr>
          <w:rFonts w:ascii="Times New Roman" w:eastAsia="Times New Roman" w:hAnsi="Times New Roman" w:cs="Times New Roman"/>
          <w:sz w:val="28"/>
          <w:szCs w:val="28"/>
          <w:lang w:eastAsia="ru-RU"/>
        </w:rPr>
        <w:t>ун</w:t>
      </w:r>
      <w:proofErr w:type="gramEnd"/>
      <w:r w:rsidRPr="000F394E">
        <w:rPr>
          <w:rFonts w:ascii="Times New Roman" w:eastAsia="Times New Roman" w:hAnsi="Times New Roman" w:cs="Times New Roman"/>
          <w:sz w:val="28"/>
          <w:szCs w:val="28"/>
          <w:lang w:eastAsia="ru-RU"/>
        </w:rPr>
        <w:t xml:space="preserve">-т".  -  Электрон.  </w:t>
      </w:r>
      <w:proofErr w:type="gramStart"/>
      <w:r w:rsidRPr="000F394E">
        <w:rPr>
          <w:rFonts w:ascii="Times New Roman" w:eastAsia="Times New Roman" w:hAnsi="Times New Roman" w:cs="Times New Roman"/>
          <w:sz w:val="28"/>
          <w:szCs w:val="28"/>
          <w:lang w:eastAsia="ru-RU"/>
        </w:rPr>
        <w:t>текстовые  дан</w:t>
      </w:r>
      <w:proofErr w:type="gramEnd"/>
      <w:r w:rsidRPr="000F394E">
        <w:rPr>
          <w:rFonts w:ascii="Times New Roman" w:eastAsia="Times New Roman" w:hAnsi="Times New Roman" w:cs="Times New Roman"/>
          <w:sz w:val="28"/>
          <w:szCs w:val="28"/>
          <w:lang w:eastAsia="ru-RU"/>
        </w:rPr>
        <w:t>.  (</w:t>
      </w:r>
      <w:proofErr w:type="gramStart"/>
      <w:r w:rsidRPr="000F394E">
        <w:rPr>
          <w:rFonts w:ascii="Times New Roman" w:eastAsia="Times New Roman" w:hAnsi="Times New Roman" w:cs="Times New Roman"/>
          <w:sz w:val="28"/>
          <w:szCs w:val="28"/>
          <w:lang w:eastAsia="ru-RU"/>
        </w:rPr>
        <w:t>1  файл</w:t>
      </w:r>
      <w:proofErr w:type="gramEnd"/>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Kb</w:t>
      </w:r>
      <w:proofErr w:type="spellEnd"/>
      <w:r w:rsidRPr="000F394E">
        <w:rPr>
          <w:rFonts w:ascii="Times New Roman" w:eastAsia="Times New Roman" w:hAnsi="Times New Roman" w:cs="Times New Roman"/>
          <w:sz w:val="28"/>
          <w:szCs w:val="28"/>
          <w:lang w:eastAsia="ru-RU"/>
        </w:rPr>
        <w:t>).  -</w:t>
      </w:r>
      <w:proofErr w:type="gramStart"/>
      <w:r w:rsidRPr="000F394E">
        <w:rPr>
          <w:rFonts w:ascii="Times New Roman" w:eastAsia="Times New Roman" w:hAnsi="Times New Roman" w:cs="Times New Roman"/>
          <w:sz w:val="28"/>
          <w:szCs w:val="28"/>
          <w:lang w:eastAsia="ru-RU"/>
        </w:rPr>
        <w:t>Оренбург  :</w:t>
      </w:r>
      <w:proofErr w:type="gramEnd"/>
      <w:r w:rsidRPr="000F394E">
        <w:rPr>
          <w:rFonts w:ascii="Times New Roman" w:eastAsia="Times New Roman" w:hAnsi="Times New Roman" w:cs="Times New Roman"/>
          <w:sz w:val="28"/>
          <w:szCs w:val="28"/>
          <w:lang w:eastAsia="ru-RU"/>
        </w:rPr>
        <w:t xml:space="preserve">  ГОУ  ОГУ, 2011.  -</w:t>
      </w:r>
      <w:proofErr w:type="spellStart"/>
      <w:proofErr w:type="gramStart"/>
      <w:r w:rsidRPr="000F394E">
        <w:rPr>
          <w:rFonts w:ascii="Times New Roman" w:eastAsia="Times New Roman" w:hAnsi="Times New Roman" w:cs="Times New Roman"/>
          <w:sz w:val="28"/>
          <w:szCs w:val="28"/>
          <w:lang w:eastAsia="ru-RU"/>
        </w:rPr>
        <w:t>Adobe</w:t>
      </w:r>
      <w:proofErr w:type="spellEnd"/>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Acrobat</w:t>
      </w:r>
      <w:proofErr w:type="spellEnd"/>
      <w:proofErr w:type="gramEnd"/>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Reader</w:t>
      </w:r>
      <w:proofErr w:type="spellEnd"/>
      <w:r w:rsidRPr="000F394E">
        <w:rPr>
          <w:rFonts w:ascii="Times New Roman" w:eastAsia="Times New Roman" w:hAnsi="Times New Roman" w:cs="Times New Roman"/>
          <w:sz w:val="28"/>
          <w:szCs w:val="28"/>
          <w:lang w:eastAsia="ru-RU"/>
        </w:rPr>
        <w:t xml:space="preserve">  5.0  Издание  на др.  </w:t>
      </w:r>
      <w:proofErr w:type="gramStart"/>
      <w:r w:rsidRPr="000F394E">
        <w:rPr>
          <w:rFonts w:ascii="Times New Roman" w:eastAsia="Times New Roman" w:hAnsi="Times New Roman" w:cs="Times New Roman"/>
          <w:sz w:val="28"/>
          <w:szCs w:val="28"/>
          <w:lang w:eastAsia="ru-RU"/>
        </w:rPr>
        <w:t>носителе</w:t>
      </w:r>
      <w:proofErr w:type="gramEnd"/>
      <w:r w:rsidRPr="000F394E">
        <w:rPr>
          <w:rFonts w:ascii="Times New Roman" w:eastAsia="Times New Roman" w:hAnsi="Times New Roman" w:cs="Times New Roman"/>
          <w:sz w:val="28"/>
          <w:szCs w:val="28"/>
          <w:lang w:eastAsia="ru-RU"/>
        </w:rPr>
        <w:t xml:space="preserve"> [Текст] .  -  №  гос.  </w:t>
      </w:r>
      <w:proofErr w:type="spellStart"/>
      <w:proofErr w:type="gramStart"/>
      <w:r w:rsidRPr="000F394E">
        <w:rPr>
          <w:rFonts w:ascii="Times New Roman" w:eastAsia="Times New Roman" w:hAnsi="Times New Roman" w:cs="Times New Roman"/>
          <w:sz w:val="28"/>
          <w:szCs w:val="28"/>
          <w:lang w:eastAsia="ru-RU"/>
        </w:rPr>
        <w:t>реги</w:t>
      </w:r>
      <w:proofErr w:type="gramEnd"/>
      <w:r w:rsidRPr="000F394E">
        <w:rPr>
          <w:rFonts w:ascii="Times New Roman" w:eastAsia="Times New Roman" w:hAnsi="Times New Roman" w:cs="Times New Roman"/>
          <w:sz w:val="28"/>
          <w:szCs w:val="28"/>
          <w:lang w:eastAsia="ru-RU"/>
        </w:rPr>
        <w:t>-страции</w:t>
      </w:r>
      <w:proofErr w:type="spellEnd"/>
      <w:r w:rsidRPr="000F394E">
        <w:rPr>
          <w:rFonts w:ascii="Times New Roman" w:eastAsia="Times New Roman" w:hAnsi="Times New Roman" w:cs="Times New Roman"/>
          <w:sz w:val="28"/>
          <w:szCs w:val="28"/>
          <w:lang w:eastAsia="ru-RU"/>
        </w:rPr>
        <w:t xml:space="preserve"> 0321102524.</w:t>
      </w:r>
    </w:p>
    <w:p w:rsidR="00154885" w:rsidRPr="000F394E" w:rsidRDefault="00154885" w:rsidP="002329CE">
      <w:pPr>
        <w:keepNext/>
        <w:numPr>
          <w:ilvl w:val="0"/>
          <w:numId w:val="3"/>
        </w:numPr>
        <w:tabs>
          <w:tab w:val="left" w:pos="142"/>
          <w:tab w:val="left" w:pos="426"/>
        </w:tabs>
        <w:suppressAutoHyphens/>
        <w:spacing w:after="0" w:line="240" w:lineRule="auto"/>
        <w:ind w:left="142" w:firstLine="709"/>
        <w:jc w:val="both"/>
        <w:outlineLvl w:val="1"/>
        <w:rPr>
          <w:rFonts w:ascii="Times New Roman" w:eastAsia="Calibri" w:hAnsi="Times New Roman" w:cs="Times New Roman"/>
          <w:b/>
          <w:sz w:val="28"/>
          <w:szCs w:val="28"/>
        </w:rPr>
      </w:pPr>
      <w:r w:rsidRPr="000F394E">
        <w:rPr>
          <w:rFonts w:ascii="Times New Roman" w:eastAsia="Times New Roman" w:hAnsi="Times New Roman" w:cs="Times New Roman"/>
          <w:sz w:val="28"/>
          <w:szCs w:val="28"/>
          <w:lang w:eastAsia="ru-RU"/>
        </w:rPr>
        <w:t>Дудко, А.  В. Биохимия [Электронный ресурс</w:t>
      </w:r>
      <w:proofErr w:type="gramStart"/>
      <w:r w:rsidRPr="000F394E">
        <w:rPr>
          <w:rFonts w:ascii="Times New Roman" w:eastAsia="Times New Roman" w:hAnsi="Times New Roman" w:cs="Times New Roman"/>
          <w:sz w:val="28"/>
          <w:szCs w:val="28"/>
          <w:lang w:eastAsia="ru-RU"/>
        </w:rPr>
        <w:t>] :</w:t>
      </w:r>
      <w:proofErr w:type="gramEnd"/>
      <w:r w:rsidRPr="000F394E">
        <w:rPr>
          <w:rFonts w:ascii="Times New Roman" w:eastAsia="Times New Roman" w:hAnsi="Times New Roman" w:cs="Times New Roman"/>
          <w:sz w:val="28"/>
          <w:szCs w:val="28"/>
          <w:lang w:eastAsia="ru-RU"/>
        </w:rPr>
        <w:t xml:space="preserve"> электронное </w:t>
      </w:r>
      <w:proofErr w:type="spellStart"/>
      <w:r w:rsidRPr="000F394E">
        <w:rPr>
          <w:rFonts w:ascii="Times New Roman" w:eastAsia="Times New Roman" w:hAnsi="Times New Roman" w:cs="Times New Roman"/>
          <w:sz w:val="28"/>
          <w:szCs w:val="28"/>
          <w:lang w:eastAsia="ru-RU"/>
        </w:rPr>
        <w:t>гиперссылочное</w:t>
      </w:r>
      <w:proofErr w:type="spellEnd"/>
      <w:r w:rsidRPr="000F394E">
        <w:rPr>
          <w:rFonts w:ascii="Times New Roman" w:eastAsia="Times New Roman" w:hAnsi="Times New Roman" w:cs="Times New Roman"/>
          <w:sz w:val="28"/>
          <w:szCs w:val="28"/>
          <w:lang w:eastAsia="ru-RU"/>
        </w:rPr>
        <w:t xml:space="preserve">  учебное пособие / А. В. Дудко, А. Д. </w:t>
      </w:r>
      <w:proofErr w:type="spellStart"/>
      <w:r w:rsidRPr="000F394E">
        <w:rPr>
          <w:rFonts w:ascii="Times New Roman" w:eastAsia="Times New Roman" w:hAnsi="Times New Roman" w:cs="Times New Roman"/>
          <w:sz w:val="28"/>
          <w:szCs w:val="28"/>
          <w:lang w:eastAsia="ru-RU"/>
        </w:rPr>
        <w:t>Стрекаловская</w:t>
      </w:r>
      <w:proofErr w:type="spellEnd"/>
      <w:r w:rsidRPr="000F394E">
        <w:rPr>
          <w:rFonts w:ascii="Times New Roman" w:eastAsia="Times New Roman" w:hAnsi="Times New Roman" w:cs="Times New Roman"/>
          <w:sz w:val="28"/>
          <w:szCs w:val="28"/>
          <w:lang w:eastAsia="ru-RU"/>
        </w:rPr>
        <w:t xml:space="preserve">, Е. С. Хайруллина; М-во образования и науки Рос. Федерации, </w:t>
      </w:r>
      <w:proofErr w:type="spellStart"/>
      <w:r w:rsidRPr="000F394E">
        <w:rPr>
          <w:rFonts w:ascii="Times New Roman" w:eastAsia="Times New Roman" w:hAnsi="Times New Roman" w:cs="Times New Roman"/>
          <w:sz w:val="28"/>
          <w:szCs w:val="28"/>
          <w:lang w:eastAsia="ru-RU"/>
        </w:rPr>
        <w:t>Федер</w:t>
      </w:r>
      <w:proofErr w:type="spellEnd"/>
      <w:r w:rsidRPr="000F394E">
        <w:rPr>
          <w:rFonts w:ascii="Times New Roman" w:eastAsia="Times New Roman" w:hAnsi="Times New Roman" w:cs="Times New Roman"/>
          <w:sz w:val="28"/>
          <w:szCs w:val="28"/>
          <w:lang w:eastAsia="ru-RU"/>
        </w:rPr>
        <w:t>. гос. бюджет</w:t>
      </w:r>
      <w:proofErr w:type="gramStart"/>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образоват</w:t>
      </w:r>
      <w:proofErr w:type="spellEnd"/>
      <w:proofErr w:type="gramEnd"/>
      <w:r w:rsidRPr="000F394E">
        <w:rPr>
          <w:rFonts w:ascii="Times New Roman" w:eastAsia="Times New Roman" w:hAnsi="Times New Roman" w:cs="Times New Roman"/>
          <w:sz w:val="28"/>
          <w:szCs w:val="28"/>
          <w:lang w:eastAsia="ru-RU"/>
        </w:rPr>
        <w:t xml:space="preserve">. учреждение </w:t>
      </w:r>
      <w:proofErr w:type="spellStart"/>
      <w:r w:rsidRPr="000F394E">
        <w:rPr>
          <w:rFonts w:ascii="Times New Roman" w:eastAsia="Times New Roman" w:hAnsi="Times New Roman" w:cs="Times New Roman"/>
          <w:sz w:val="28"/>
          <w:szCs w:val="28"/>
          <w:lang w:eastAsia="ru-RU"/>
        </w:rPr>
        <w:t>высш</w:t>
      </w:r>
      <w:proofErr w:type="spellEnd"/>
      <w:r w:rsidRPr="000F394E">
        <w:rPr>
          <w:rFonts w:ascii="Times New Roman" w:eastAsia="Times New Roman" w:hAnsi="Times New Roman" w:cs="Times New Roman"/>
          <w:sz w:val="28"/>
          <w:szCs w:val="28"/>
          <w:lang w:eastAsia="ru-RU"/>
        </w:rPr>
        <w:t xml:space="preserve">. проф. образования "Оренбург. гос. </w:t>
      </w:r>
      <w:proofErr w:type="spellStart"/>
      <w:r w:rsidRPr="000F394E">
        <w:rPr>
          <w:rFonts w:ascii="Times New Roman" w:eastAsia="Times New Roman" w:hAnsi="Times New Roman" w:cs="Times New Roman"/>
          <w:sz w:val="28"/>
          <w:szCs w:val="28"/>
          <w:lang w:eastAsia="ru-RU"/>
        </w:rPr>
        <w:t>ун</w:t>
      </w:r>
      <w:proofErr w:type="spellEnd"/>
      <w:r w:rsidRPr="000F394E">
        <w:rPr>
          <w:rFonts w:ascii="Times New Roman" w:eastAsia="Times New Roman" w:hAnsi="Times New Roman" w:cs="Times New Roman"/>
          <w:sz w:val="28"/>
          <w:szCs w:val="28"/>
          <w:lang w:eastAsia="ru-RU"/>
        </w:rPr>
        <w:t xml:space="preserve"> -т".  -  Электрон</w:t>
      </w:r>
      <w:proofErr w:type="gramStart"/>
      <w:r w:rsidRPr="000F394E">
        <w:rPr>
          <w:rFonts w:ascii="Times New Roman" w:eastAsia="Times New Roman" w:hAnsi="Times New Roman" w:cs="Times New Roman"/>
          <w:sz w:val="28"/>
          <w:szCs w:val="28"/>
          <w:lang w:eastAsia="ru-RU"/>
        </w:rPr>
        <w:t xml:space="preserve">. </w:t>
      </w:r>
      <w:proofErr w:type="spellStart"/>
      <w:r w:rsidRPr="000F394E">
        <w:rPr>
          <w:rFonts w:ascii="Times New Roman" w:eastAsia="Times New Roman" w:hAnsi="Times New Roman" w:cs="Times New Roman"/>
          <w:sz w:val="28"/>
          <w:szCs w:val="28"/>
          <w:lang w:eastAsia="ru-RU"/>
        </w:rPr>
        <w:t>тексто</w:t>
      </w:r>
      <w:proofErr w:type="spellEnd"/>
      <w:proofErr w:type="gramEnd"/>
      <w:r w:rsidRPr="000F394E">
        <w:rPr>
          <w:rFonts w:ascii="Times New Roman" w:eastAsia="Times New Roman" w:hAnsi="Times New Roman" w:cs="Times New Roman"/>
          <w:sz w:val="28"/>
          <w:szCs w:val="28"/>
          <w:lang w:eastAsia="ru-RU"/>
        </w:rPr>
        <w:t xml:space="preserve">-вые дан. (1 файл: 245 </w:t>
      </w:r>
      <w:proofErr w:type="spellStart"/>
      <w:r w:rsidRPr="000F394E">
        <w:rPr>
          <w:rFonts w:ascii="Times New Roman" w:eastAsia="Times New Roman" w:hAnsi="Times New Roman" w:cs="Times New Roman"/>
          <w:sz w:val="28"/>
          <w:szCs w:val="28"/>
          <w:lang w:eastAsia="ru-RU"/>
        </w:rPr>
        <w:t>Mb</w:t>
      </w:r>
      <w:proofErr w:type="spellEnd"/>
      <w:r w:rsidRPr="000F394E">
        <w:rPr>
          <w:rFonts w:ascii="Times New Roman" w:eastAsia="Times New Roman" w:hAnsi="Times New Roman" w:cs="Times New Roman"/>
          <w:sz w:val="28"/>
          <w:szCs w:val="28"/>
          <w:lang w:eastAsia="ru-RU"/>
        </w:rPr>
        <w:t xml:space="preserve">). - </w:t>
      </w:r>
      <w:proofErr w:type="gramStart"/>
      <w:r w:rsidRPr="000F394E">
        <w:rPr>
          <w:rFonts w:ascii="Times New Roman" w:eastAsia="Times New Roman" w:hAnsi="Times New Roman" w:cs="Times New Roman"/>
          <w:sz w:val="28"/>
          <w:szCs w:val="28"/>
          <w:lang w:eastAsia="ru-RU"/>
        </w:rPr>
        <w:t>Оренбург :</w:t>
      </w:r>
      <w:proofErr w:type="gramEnd"/>
      <w:r w:rsidRPr="000F394E">
        <w:rPr>
          <w:rFonts w:ascii="Times New Roman" w:eastAsia="Times New Roman" w:hAnsi="Times New Roman" w:cs="Times New Roman"/>
          <w:sz w:val="28"/>
          <w:szCs w:val="28"/>
          <w:lang w:eastAsia="ru-RU"/>
        </w:rPr>
        <w:t xml:space="preserve"> ОГУ, 2015. -Архиватор 7-Zip</w:t>
      </w:r>
    </w:p>
    <w:p w:rsidR="00154885" w:rsidRPr="000F394E" w:rsidRDefault="00154885" w:rsidP="002329CE">
      <w:pPr>
        <w:keepNext/>
        <w:tabs>
          <w:tab w:val="left" w:pos="142"/>
          <w:tab w:val="left" w:pos="426"/>
        </w:tabs>
        <w:suppressAutoHyphens/>
        <w:spacing w:after="0" w:line="240" w:lineRule="auto"/>
        <w:ind w:left="851"/>
        <w:jc w:val="both"/>
        <w:outlineLvl w:val="1"/>
        <w:rPr>
          <w:rFonts w:ascii="Times New Roman" w:eastAsia="Calibri" w:hAnsi="Times New Roman" w:cs="Times New Roman"/>
          <w:b/>
          <w:sz w:val="28"/>
          <w:szCs w:val="28"/>
        </w:rPr>
      </w:pPr>
      <w:r w:rsidRPr="000F394E">
        <w:rPr>
          <w:rFonts w:ascii="Times New Roman" w:eastAsia="Calibri" w:hAnsi="Times New Roman" w:cs="Times New Roman"/>
          <w:b/>
          <w:sz w:val="28"/>
          <w:szCs w:val="28"/>
        </w:rPr>
        <w:t>Периодические издания</w:t>
      </w:r>
    </w:p>
    <w:tbl>
      <w:tblPr>
        <w:tblW w:w="10052" w:type="dxa"/>
        <w:tblInd w:w="93" w:type="dxa"/>
        <w:tblLook w:val="00A0" w:firstRow="1" w:lastRow="0" w:firstColumn="1" w:lastColumn="0" w:noHBand="0" w:noVBand="0"/>
      </w:tblPr>
      <w:tblGrid>
        <w:gridCol w:w="10052"/>
      </w:tblGrid>
      <w:tr w:rsidR="00154885" w:rsidRPr="000F394E" w:rsidTr="009A090C">
        <w:trPr>
          <w:trHeight w:val="236"/>
        </w:trPr>
        <w:tc>
          <w:tcPr>
            <w:tcW w:w="10052" w:type="dxa"/>
            <w:vAlign w:val="bottom"/>
          </w:tcPr>
          <w:p w:rsidR="00154885" w:rsidRPr="000F394E" w:rsidRDefault="00154885" w:rsidP="002329CE">
            <w:pPr>
              <w:keepNext/>
              <w:keepLines/>
              <w:numPr>
                <w:ilvl w:val="0"/>
                <w:numId w:val="1"/>
              </w:numPr>
              <w:spacing w:after="0" w:line="240" w:lineRule="auto"/>
              <w:rPr>
                <w:rFonts w:ascii="Times New Roman" w:eastAsia="Calibri" w:hAnsi="Times New Roman" w:cs="Times New Roman"/>
                <w:sz w:val="28"/>
                <w:szCs w:val="28"/>
                <w:lang w:eastAsia="ru-RU"/>
              </w:rPr>
            </w:pPr>
            <w:r w:rsidRPr="000F394E">
              <w:rPr>
                <w:rFonts w:ascii="Times New Roman" w:eastAsia="Calibri" w:hAnsi="Times New Roman" w:cs="Times New Roman"/>
                <w:sz w:val="28"/>
                <w:szCs w:val="28"/>
                <w:lang w:eastAsia="ru-RU"/>
              </w:rPr>
              <w:t xml:space="preserve">Бюллетень экспериментальной биологии и </w:t>
            </w:r>
            <w:proofErr w:type="gramStart"/>
            <w:r w:rsidRPr="000F394E">
              <w:rPr>
                <w:rFonts w:ascii="Times New Roman" w:eastAsia="Calibri" w:hAnsi="Times New Roman" w:cs="Times New Roman"/>
                <w:sz w:val="28"/>
                <w:szCs w:val="28"/>
                <w:lang w:eastAsia="ru-RU"/>
              </w:rPr>
              <w:t>медицины :</w:t>
            </w:r>
            <w:proofErr w:type="gramEnd"/>
            <w:r w:rsidRPr="000F394E">
              <w:rPr>
                <w:rFonts w:ascii="Times New Roman" w:eastAsia="Calibri" w:hAnsi="Times New Roman" w:cs="Times New Roman"/>
                <w:sz w:val="28"/>
                <w:szCs w:val="28"/>
                <w:lang w:eastAsia="ru-RU"/>
              </w:rPr>
              <w:t xml:space="preserve"> журнал. - </w:t>
            </w:r>
            <w:proofErr w:type="gramStart"/>
            <w:r w:rsidRPr="000F394E">
              <w:rPr>
                <w:rFonts w:ascii="Times New Roman" w:eastAsia="Calibri" w:hAnsi="Times New Roman" w:cs="Times New Roman"/>
                <w:sz w:val="28"/>
                <w:szCs w:val="28"/>
                <w:lang w:eastAsia="ru-RU"/>
              </w:rPr>
              <w:t>М. :</w:t>
            </w:r>
            <w:proofErr w:type="gramEnd"/>
            <w:r w:rsidRPr="000F394E">
              <w:rPr>
                <w:rFonts w:ascii="Times New Roman" w:eastAsia="Calibri" w:hAnsi="Times New Roman" w:cs="Times New Roman"/>
                <w:sz w:val="28"/>
                <w:szCs w:val="28"/>
                <w:lang w:eastAsia="ru-RU"/>
              </w:rPr>
              <w:t xml:space="preserve"> Агентство "Роспечать", 2018.</w:t>
            </w:r>
          </w:p>
        </w:tc>
      </w:tr>
      <w:tr w:rsidR="00154885" w:rsidRPr="000F394E" w:rsidTr="009A090C">
        <w:trPr>
          <w:trHeight w:val="236"/>
        </w:trPr>
        <w:tc>
          <w:tcPr>
            <w:tcW w:w="10052" w:type="dxa"/>
            <w:vAlign w:val="bottom"/>
          </w:tcPr>
          <w:p w:rsidR="00154885" w:rsidRPr="000F394E" w:rsidRDefault="00154885" w:rsidP="002329CE">
            <w:pPr>
              <w:keepNext/>
              <w:keepLines/>
              <w:numPr>
                <w:ilvl w:val="0"/>
                <w:numId w:val="1"/>
              </w:numPr>
              <w:spacing w:after="0" w:line="240" w:lineRule="auto"/>
              <w:rPr>
                <w:rFonts w:ascii="Times New Roman" w:eastAsia="Calibri" w:hAnsi="Times New Roman" w:cs="Times New Roman"/>
                <w:sz w:val="28"/>
                <w:szCs w:val="28"/>
                <w:lang w:eastAsia="ru-RU"/>
              </w:rPr>
            </w:pPr>
            <w:r w:rsidRPr="000F394E">
              <w:rPr>
                <w:rFonts w:ascii="Times New Roman" w:eastAsia="Calibri" w:hAnsi="Times New Roman" w:cs="Times New Roman"/>
                <w:sz w:val="28"/>
                <w:szCs w:val="28"/>
                <w:lang w:eastAsia="ru-RU"/>
              </w:rPr>
              <w:t xml:space="preserve">Журнал неорганической </w:t>
            </w:r>
            <w:proofErr w:type="gramStart"/>
            <w:r w:rsidRPr="000F394E">
              <w:rPr>
                <w:rFonts w:ascii="Times New Roman" w:eastAsia="Calibri" w:hAnsi="Times New Roman" w:cs="Times New Roman"/>
                <w:sz w:val="28"/>
                <w:szCs w:val="28"/>
                <w:lang w:eastAsia="ru-RU"/>
              </w:rPr>
              <w:t>химии :</w:t>
            </w:r>
            <w:proofErr w:type="gramEnd"/>
            <w:r w:rsidRPr="000F394E">
              <w:rPr>
                <w:rFonts w:ascii="Times New Roman" w:eastAsia="Calibri" w:hAnsi="Times New Roman" w:cs="Times New Roman"/>
                <w:sz w:val="28"/>
                <w:szCs w:val="28"/>
                <w:lang w:eastAsia="ru-RU"/>
              </w:rPr>
              <w:t xml:space="preserve"> журнал. - </w:t>
            </w:r>
            <w:proofErr w:type="gramStart"/>
            <w:r w:rsidRPr="000F394E">
              <w:rPr>
                <w:rFonts w:ascii="Times New Roman" w:eastAsia="Calibri" w:hAnsi="Times New Roman" w:cs="Times New Roman"/>
                <w:sz w:val="28"/>
                <w:szCs w:val="28"/>
                <w:lang w:eastAsia="ru-RU"/>
              </w:rPr>
              <w:t>М. :</w:t>
            </w:r>
            <w:proofErr w:type="gramEnd"/>
            <w:r w:rsidRPr="000F394E">
              <w:rPr>
                <w:rFonts w:ascii="Times New Roman" w:eastAsia="Calibri" w:hAnsi="Times New Roman" w:cs="Times New Roman"/>
                <w:sz w:val="28"/>
                <w:szCs w:val="28"/>
                <w:lang w:eastAsia="ru-RU"/>
              </w:rPr>
              <w:t xml:space="preserve"> </w:t>
            </w:r>
            <w:proofErr w:type="spellStart"/>
            <w:r w:rsidRPr="000F394E">
              <w:rPr>
                <w:rFonts w:ascii="Times New Roman" w:eastAsia="Calibri" w:hAnsi="Times New Roman" w:cs="Times New Roman"/>
                <w:sz w:val="28"/>
                <w:szCs w:val="28"/>
                <w:lang w:eastAsia="ru-RU"/>
              </w:rPr>
              <w:t>Академиздатцентр</w:t>
            </w:r>
            <w:proofErr w:type="spellEnd"/>
            <w:r w:rsidRPr="000F394E">
              <w:rPr>
                <w:rFonts w:ascii="Times New Roman" w:eastAsia="Calibri" w:hAnsi="Times New Roman" w:cs="Times New Roman"/>
                <w:sz w:val="28"/>
                <w:szCs w:val="28"/>
                <w:lang w:eastAsia="ru-RU"/>
              </w:rPr>
              <w:t xml:space="preserve"> "Наука" РАН, 2018.</w:t>
            </w:r>
          </w:p>
        </w:tc>
      </w:tr>
      <w:tr w:rsidR="00154885" w:rsidRPr="000F394E" w:rsidTr="009A090C">
        <w:trPr>
          <w:trHeight w:val="236"/>
        </w:trPr>
        <w:tc>
          <w:tcPr>
            <w:tcW w:w="10052" w:type="dxa"/>
            <w:vAlign w:val="bottom"/>
          </w:tcPr>
          <w:p w:rsidR="00154885" w:rsidRPr="000F394E" w:rsidRDefault="00154885" w:rsidP="002329CE">
            <w:pPr>
              <w:keepNext/>
              <w:keepLines/>
              <w:numPr>
                <w:ilvl w:val="0"/>
                <w:numId w:val="1"/>
              </w:numPr>
              <w:spacing w:after="0" w:line="240" w:lineRule="auto"/>
              <w:rPr>
                <w:rFonts w:ascii="Times New Roman" w:eastAsia="Calibri" w:hAnsi="Times New Roman" w:cs="Times New Roman"/>
                <w:sz w:val="28"/>
                <w:szCs w:val="28"/>
                <w:lang w:eastAsia="ru-RU"/>
              </w:rPr>
            </w:pPr>
            <w:r w:rsidRPr="000F394E">
              <w:rPr>
                <w:rFonts w:ascii="Times New Roman" w:eastAsia="Calibri" w:hAnsi="Times New Roman" w:cs="Times New Roman"/>
                <w:sz w:val="28"/>
                <w:szCs w:val="28"/>
                <w:lang w:eastAsia="ru-RU"/>
              </w:rPr>
              <w:t xml:space="preserve">Журнал физической </w:t>
            </w:r>
            <w:proofErr w:type="gramStart"/>
            <w:r w:rsidRPr="000F394E">
              <w:rPr>
                <w:rFonts w:ascii="Times New Roman" w:eastAsia="Calibri" w:hAnsi="Times New Roman" w:cs="Times New Roman"/>
                <w:sz w:val="28"/>
                <w:szCs w:val="28"/>
                <w:lang w:eastAsia="ru-RU"/>
              </w:rPr>
              <w:t>химии :</w:t>
            </w:r>
            <w:proofErr w:type="gramEnd"/>
            <w:r w:rsidRPr="000F394E">
              <w:rPr>
                <w:rFonts w:ascii="Times New Roman" w:eastAsia="Calibri" w:hAnsi="Times New Roman" w:cs="Times New Roman"/>
                <w:sz w:val="28"/>
                <w:szCs w:val="28"/>
                <w:lang w:eastAsia="ru-RU"/>
              </w:rPr>
              <w:t xml:space="preserve"> журнал. - </w:t>
            </w:r>
            <w:proofErr w:type="gramStart"/>
            <w:r w:rsidRPr="000F394E">
              <w:rPr>
                <w:rFonts w:ascii="Times New Roman" w:eastAsia="Calibri" w:hAnsi="Times New Roman" w:cs="Times New Roman"/>
                <w:sz w:val="28"/>
                <w:szCs w:val="28"/>
                <w:lang w:eastAsia="ru-RU"/>
              </w:rPr>
              <w:t>М. :</w:t>
            </w:r>
            <w:proofErr w:type="gramEnd"/>
            <w:r w:rsidRPr="000F394E">
              <w:rPr>
                <w:rFonts w:ascii="Times New Roman" w:eastAsia="Calibri" w:hAnsi="Times New Roman" w:cs="Times New Roman"/>
                <w:sz w:val="28"/>
                <w:szCs w:val="28"/>
                <w:lang w:eastAsia="ru-RU"/>
              </w:rPr>
              <w:t xml:space="preserve"> </w:t>
            </w:r>
            <w:proofErr w:type="spellStart"/>
            <w:r w:rsidRPr="000F394E">
              <w:rPr>
                <w:rFonts w:ascii="Times New Roman" w:eastAsia="Calibri" w:hAnsi="Times New Roman" w:cs="Times New Roman"/>
                <w:sz w:val="28"/>
                <w:szCs w:val="28"/>
                <w:lang w:eastAsia="ru-RU"/>
              </w:rPr>
              <w:t>Академиздатцентр</w:t>
            </w:r>
            <w:proofErr w:type="spellEnd"/>
            <w:r w:rsidRPr="000F394E">
              <w:rPr>
                <w:rFonts w:ascii="Times New Roman" w:eastAsia="Calibri" w:hAnsi="Times New Roman" w:cs="Times New Roman"/>
                <w:sz w:val="28"/>
                <w:szCs w:val="28"/>
                <w:lang w:eastAsia="ru-RU"/>
              </w:rPr>
              <w:t xml:space="preserve"> "Наука" РАН, 2018.</w:t>
            </w:r>
          </w:p>
        </w:tc>
      </w:tr>
      <w:tr w:rsidR="00154885" w:rsidRPr="000F394E" w:rsidTr="009A090C">
        <w:trPr>
          <w:trHeight w:val="236"/>
        </w:trPr>
        <w:tc>
          <w:tcPr>
            <w:tcW w:w="10052" w:type="dxa"/>
            <w:vAlign w:val="bottom"/>
          </w:tcPr>
          <w:p w:rsidR="00154885" w:rsidRPr="000F394E" w:rsidRDefault="00154885" w:rsidP="002329CE">
            <w:pPr>
              <w:keepNext/>
              <w:keepLines/>
              <w:numPr>
                <w:ilvl w:val="0"/>
                <w:numId w:val="1"/>
              </w:numPr>
              <w:spacing w:after="0" w:line="240" w:lineRule="auto"/>
              <w:rPr>
                <w:rFonts w:ascii="Times New Roman" w:eastAsia="Calibri" w:hAnsi="Times New Roman" w:cs="Times New Roman"/>
                <w:sz w:val="28"/>
                <w:szCs w:val="28"/>
                <w:lang w:eastAsia="ru-RU"/>
              </w:rPr>
            </w:pPr>
            <w:r w:rsidRPr="000F394E">
              <w:rPr>
                <w:rFonts w:ascii="Times New Roman" w:eastAsia="Calibri" w:hAnsi="Times New Roman" w:cs="Times New Roman"/>
                <w:sz w:val="28"/>
                <w:szCs w:val="28"/>
                <w:lang w:eastAsia="ru-RU"/>
              </w:rPr>
              <w:t xml:space="preserve">Клиническая лабораторная </w:t>
            </w:r>
            <w:proofErr w:type="gramStart"/>
            <w:r w:rsidRPr="000F394E">
              <w:rPr>
                <w:rFonts w:ascii="Times New Roman" w:eastAsia="Calibri" w:hAnsi="Times New Roman" w:cs="Times New Roman"/>
                <w:sz w:val="28"/>
                <w:szCs w:val="28"/>
                <w:lang w:eastAsia="ru-RU"/>
              </w:rPr>
              <w:t>диагностика :</w:t>
            </w:r>
            <w:proofErr w:type="gramEnd"/>
            <w:r w:rsidRPr="000F394E">
              <w:rPr>
                <w:rFonts w:ascii="Times New Roman" w:eastAsia="Calibri" w:hAnsi="Times New Roman" w:cs="Times New Roman"/>
                <w:sz w:val="28"/>
                <w:szCs w:val="28"/>
                <w:lang w:eastAsia="ru-RU"/>
              </w:rPr>
              <w:t xml:space="preserve"> журнал. - </w:t>
            </w:r>
            <w:proofErr w:type="gramStart"/>
            <w:r w:rsidRPr="000F394E">
              <w:rPr>
                <w:rFonts w:ascii="Times New Roman" w:eastAsia="Calibri" w:hAnsi="Times New Roman" w:cs="Times New Roman"/>
                <w:sz w:val="28"/>
                <w:szCs w:val="28"/>
                <w:lang w:eastAsia="ru-RU"/>
              </w:rPr>
              <w:t>М. :</w:t>
            </w:r>
            <w:proofErr w:type="gramEnd"/>
            <w:r w:rsidRPr="000F394E">
              <w:rPr>
                <w:rFonts w:ascii="Times New Roman" w:eastAsia="Calibri" w:hAnsi="Times New Roman" w:cs="Times New Roman"/>
                <w:sz w:val="28"/>
                <w:szCs w:val="28"/>
                <w:lang w:eastAsia="ru-RU"/>
              </w:rPr>
              <w:t xml:space="preserve"> Агентство "Роспечать", 2018.</w:t>
            </w:r>
          </w:p>
        </w:tc>
      </w:tr>
      <w:tr w:rsidR="00154885" w:rsidRPr="000F394E" w:rsidTr="009A090C">
        <w:trPr>
          <w:trHeight w:val="236"/>
        </w:trPr>
        <w:tc>
          <w:tcPr>
            <w:tcW w:w="10052" w:type="dxa"/>
            <w:vAlign w:val="bottom"/>
          </w:tcPr>
          <w:p w:rsidR="00154885" w:rsidRPr="000F394E" w:rsidRDefault="00154885" w:rsidP="002329CE">
            <w:pPr>
              <w:keepNext/>
              <w:keepLines/>
              <w:numPr>
                <w:ilvl w:val="0"/>
                <w:numId w:val="1"/>
              </w:numPr>
              <w:spacing w:after="0" w:line="240" w:lineRule="auto"/>
              <w:rPr>
                <w:rFonts w:ascii="Times New Roman" w:eastAsia="Calibri" w:hAnsi="Times New Roman" w:cs="Times New Roman"/>
                <w:sz w:val="28"/>
                <w:szCs w:val="28"/>
                <w:lang w:eastAsia="ru-RU"/>
              </w:rPr>
            </w:pPr>
            <w:r w:rsidRPr="000F394E">
              <w:rPr>
                <w:rFonts w:ascii="Times New Roman" w:eastAsia="Calibri" w:hAnsi="Times New Roman" w:cs="Times New Roman"/>
                <w:sz w:val="28"/>
                <w:szCs w:val="28"/>
                <w:lang w:eastAsia="ru-RU"/>
              </w:rPr>
              <w:t xml:space="preserve">Прикладная биохимия и </w:t>
            </w:r>
            <w:proofErr w:type="gramStart"/>
            <w:r w:rsidRPr="000F394E">
              <w:rPr>
                <w:rFonts w:ascii="Times New Roman" w:eastAsia="Calibri" w:hAnsi="Times New Roman" w:cs="Times New Roman"/>
                <w:sz w:val="28"/>
                <w:szCs w:val="28"/>
                <w:lang w:eastAsia="ru-RU"/>
              </w:rPr>
              <w:t>микробиология :</w:t>
            </w:r>
            <w:proofErr w:type="gramEnd"/>
            <w:r w:rsidRPr="000F394E">
              <w:rPr>
                <w:rFonts w:ascii="Times New Roman" w:eastAsia="Calibri" w:hAnsi="Times New Roman" w:cs="Times New Roman"/>
                <w:sz w:val="28"/>
                <w:szCs w:val="28"/>
                <w:lang w:eastAsia="ru-RU"/>
              </w:rPr>
              <w:t xml:space="preserve"> журнал. - </w:t>
            </w:r>
            <w:proofErr w:type="gramStart"/>
            <w:r w:rsidRPr="000F394E">
              <w:rPr>
                <w:rFonts w:ascii="Times New Roman" w:eastAsia="Calibri" w:hAnsi="Times New Roman" w:cs="Times New Roman"/>
                <w:sz w:val="28"/>
                <w:szCs w:val="28"/>
                <w:lang w:eastAsia="ru-RU"/>
              </w:rPr>
              <w:t>М. :</w:t>
            </w:r>
            <w:proofErr w:type="gramEnd"/>
            <w:r w:rsidRPr="000F394E">
              <w:rPr>
                <w:rFonts w:ascii="Times New Roman" w:eastAsia="Calibri" w:hAnsi="Times New Roman" w:cs="Times New Roman"/>
                <w:sz w:val="28"/>
                <w:szCs w:val="28"/>
                <w:lang w:eastAsia="ru-RU"/>
              </w:rPr>
              <w:t xml:space="preserve"> </w:t>
            </w:r>
            <w:proofErr w:type="spellStart"/>
            <w:r w:rsidRPr="000F394E">
              <w:rPr>
                <w:rFonts w:ascii="Times New Roman" w:eastAsia="Calibri" w:hAnsi="Times New Roman" w:cs="Times New Roman"/>
                <w:sz w:val="28"/>
                <w:szCs w:val="28"/>
                <w:lang w:eastAsia="ru-RU"/>
              </w:rPr>
              <w:t>Академиздатцентр</w:t>
            </w:r>
            <w:proofErr w:type="spellEnd"/>
            <w:r w:rsidRPr="000F394E">
              <w:rPr>
                <w:rFonts w:ascii="Times New Roman" w:eastAsia="Calibri" w:hAnsi="Times New Roman" w:cs="Times New Roman"/>
                <w:sz w:val="28"/>
                <w:szCs w:val="28"/>
                <w:lang w:eastAsia="ru-RU"/>
              </w:rPr>
              <w:t xml:space="preserve"> "Наука" РАН, 2018.</w:t>
            </w:r>
          </w:p>
        </w:tc>
      </w:tr>
      <w:tr w:rsidR="00154885" w:rsidRPr="000F394E" w:rsidTr="009A090C">
        <w:trPr>
          <w:trHeight w:val="236"/>
        </w:trPr>
        <w:tc>
          <w:tcPr>
            <w:tcW w:w="10052" w:type="dxa"/>
            <w:vAlign w:val="bottom"/>
          </w:tcPr>
          <w:p w:rsidR="00154885" w:rsidRPr="000F394E" w:rsidRDefault="00154885" w:rsidP="002329CE">
            <w:pPr>
              <w:keepNext/>
              <w:keepLines/>
              <w:numPr>
                <w:ilvl w:val="0"/>
                <w:numId w:val="1"/>
              </w:numPr>
              <w:spacing w:after="0" w:line="240" w:lineRule="auto"/>
              <w:rPr>
                <w:rFonts w:ascii="Times New Roman" w:eastAsia="Calibri" w:hAnsi="Times New Roman" w:cs="Times New Roman"/>
                <w:sz w:val="28"/>
                <w:szCs w:val="28"/>
                <w:lang w:eastAsia="ru-RU"/>
              </w:rPr>
            </w:pPr>
            <w:r w:rsidRPr="000F394E">
              <w:rPr>
                <w:rFonts w:ascii="Times New Roman" w:eastAsia="Calibri" w:hAnsi="Times New Roman" w:cs="Times New Roman"/>
                <w:sz w:val="28"/>
                <w:szCs w:val="28"/>
                <w:lang w:eastAsia="ru-RU"/>
              </w:rPr>
              <w:t xml:space="preserve">Химическая промышленность </w:t>
            </w:r>
            <w:proofErr w:type="gramStart"/>
            <w:r w:rsidRPr="000F394E">
              <w:rPr>
                <w:rFonts w:ascii="Times New Roman" w:eastAsia="Calibri" w:hAnsi="Times New Roman" w:cs="Times New Roman"/>
                <w:sz w:val="28"/>
                <w:szCs w:val="28"/>
                <w:lang w:eastAsia="ru-RU"/>
              </w:rPr>
              <w:t>сегодня :</w:t>
            </w:r>
            <w:proofErr w:type="gramEnd"/>
            <w:r w:rsidRPr="000F394E">
              <w:rPr>
                <w:rFonts w:ascii="Times New Roman" w:eastAsia="Calibri" w:hAnsi="Times New Roman" w:cs="Times New Roman"/>
                <w:sz w:val="28"/>
                <w:szCs w:val="28"/>
                <w:lang w:eastAsia="ru-RU"/>
              </w:rPr>
              <w:t xml:space="preserve"> журнал. - </w:t>
            </w:r>
            <w:proofErr w:type="gramStart"/>
            <w:r w:rsidRPr="000F394E">
              <w:rPr>
                <w:rFonts w:ascii="Times New Roman" w:eastAsia="Calibri" w:hAnsi="Times New Roman" w:cs="Times New Roman"/>
                <w:sz w:val="28"/>
                <w:szCs w:val="28"/>
                <w:lang w:eastAsia="ru-RU"/>
              </w:rPr>
              <w:t>М. :</w:t>
            </w:r>
            <w:proofErr w:type="gramEnd"/>
            <w:r w:rsidRPr="000F394E">
              <w:rPr>
                <w:rFonts w:ascii="Times New Roman" w:eastAsia="Calibri" w:hAnsi="Times New Roman" w:cs="Times New Roman"/>
                <w:sz w:val="28"/>
                <w:szCs w:val="28"/>
                <w:lang w:eastAsia="ru-RU"/>
              </w:rPr>
              <w:t xml:space="preserve"> Агентство "Роспечать", 2018.</w:t>
            </w:r>
          </w:p>
        </w:tc>
      </w:tr>
      <w:tr w:rsidR="00154885" w:rsidRPr="000F394E" w:rsidTr="009A090C">
        <w:trPr>
          <w:trHeight w:val="236"/>
        </w:trPr>
        <w:tc>
          <w:tcPr>
            <w:tcW w:w="10052" w:type="dxa"/>
            <w:vAlign w:val="bottom"/>
          </w:tcPr>
          <w:p w:rsidR="00154885" w:rsidRPr="000F394E" w:rsidRDefault="00154885" w:rsidP="002329CE">
            <w:pPr>
              <w:keepNext/>
              <w:keepLines/>
              <w:numPr>
                <w:ilvl w:val="0"/>
                <w:numId w:val="1"/>
              </w:numPr>
              <w:spacing w:after="0" w:line="240" w:lineRule="auto"/>
              <w:rPr>
                <w:rFonts w:ascii="Times New Roman" w:eastAsia="Calibri" w:hAnsi="Times New Roman" w:cs="Times New Roman"/>
                <w:sz w:val="28"/>
                <w:szCs w:val="28"/>
                <w:lang w:eastAsia="ru-RU"/>
              </w:rPr>
            </w:pPr>
            <w:proofErr w:type="gramStart"/>
            <w:r w:rsidRPr="000F394E">
              <w:rPr>
                <w:rFonts w:ascii="Times New Roman" w:eastAsia="Calibri" w:hAnsi="Times New Roman" w:cs="Times New Roman"/>
                <w:sz w:val="28"/>
                <w:szCs w:val="28"/>
                <w:lang w:eastAsia="ru-RU"/>
              </w:rPr>
              <w:t>Экология :</w:t>
            </w:r>
            <w:proofErr w:type="gramEnd"/>
            <w:r w:rsidRPr="000F394E">
              <w:rPr>
                <w:rFonts w:ascii="Times New Roman" w:eastAsia="Calibri" w:hAnsi="Times New Roman" w:cs="Times New Roman"/>
                <w:sz w:val="28"/>
                <w:szCs w:val="28"/>
                <w:lang w:eastAsia="ru-RU"/>
              </w:rPr>
              <w:t xml:space="preserve"> журнал. - </w:t>
            </w:r>
            <w:proofErr w:type="gramStart"/>
            <w:r w:rsidRPr="000F394E">
              <w:rPr>
                <w:rFonts w:ascii="Times New Roman" w:eastAsia="Calibri" w:hAnsi="Times New Roman" w:cs="Times New Roman"/>
                <w:sz w:val="28"/>
                <w:szCs w:val="28"/>
                <w:lang w:eastAsia="ru-RU"/>
              </w:rPr>
              <w:t>М. :</w:t>
            </w:r>
            <w:proofErr w:type="gramEnd"/>
            <w:r w:rsidRPr="000F394E">
              <w:rPr>
                <w:rFonts w:ascii="Times New Roman" w:eastAsia="Calibri" w:hAnsi="Times New Roman" w:cs="Times New Roman"/>
                <w:sz w:val="28"/>
                <w:szCs w:val="28"/>
                <w:lang w:eastAsia="ru-RU"/>
              </w:rPr>
              <w:t xml:space="preserve"> </w:t>
            </w:r>
            <w:proofErr w:type="spellStart"/>
            <w:r w:rsidRPr="000F394E">
              <w:rPr>
                <w:rFonts w:ascii="Times New Roman" w:eastAsia="Calibri" w:hAnsi="Times New Roman" w:cs="Times New Roman"/>
                <w:sz w:val="28"/>
                <w:szCs w:val="28"/>
                <w:lang w:eastAsia="ru-RU"/>
              </w:rPr>
              <w:t>Академиздатцентр</w:t>
            </w:r>
            <w:proofErr w:type="spellEnd"/>
            <w:r w:rsidRPr="000F394E">
              <w:rPr>
                <w:rFonts w:ascii="Times New Roman" w:eastAsia="Calibri" w:hAnsi="Times New Roman" w:cs="Times New Roman"/>
                <w:sz w:val="28"/>
                <w:szCs w:val="28"/>
                <w:lang w:eastAsia="ru-RU"/>
              </w:rPr>
              <w:t xml:space="preserve"> "Наука" РАН, 2018.</w:t>
            </w:r>
          </w:p>
        </w:tc>
      </w:tr>
    </w:tbl>
    <w:p w:rsidR="00154885" w:rsidRPr="000F394E" w:rsidRDefault="00154885" w:rsidP="002329CE">
      <w:pPr>
        <w:keepNext/>
        <w:suppressAutoHyphens/>
        <w:spacing w:after="0" w:line="240" w:lineRule="auto"/>
        <w:ind w:left="1287"/>
        <w:jc w:val="both"/>
        <w:outlineLvl w:val="1"/>
        <w:rPr>
          <w:sz w:val="28"/>
          <w:szCs w:val="28"/>
        </w:rPr>
      </w:pPr>
    </w:p>
    <w:p w:rsidR="001146BF" w:rsidRPr="000F394E" w:rsidRDefault="001146BF" w:rsidP="002329CE">
      <w:pPr>
        <w:keepNext/>
        <w:spacing w:after="0" w:line="240" w:lineRule="auto"/>
        <w:rPr>
          <w:sz w:val="28"/>
          <w:szCs w:val="28"/>
        </w:rPr>
      </w:pPr>
    </w:p>
    <w:sectPr w:rsidR="001146BF" w:rsidRPr="000F394E" w:rsidSect="009A090C">
      <w:footerReference w:type="default" r:id="rId7"/>
      <w:pgSz w:w="11906" w:h="16838"/>
      <w:pgMar w:top="1134" w:right="567"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C9" w:rsidRDefault="002B6EC9">
      <w:pPr>
        <w:spacing w:after="0" w:line="240" w:lineRule="auto"/>
      </w:pPr>
      <w:r>
        <w:separator/>
      </w:r>
    </w:p>
  </w:endnote>
  <w:endnote w:type="continuationSeparator" w:id="0">
    <w:p w:rsidR="002B6EC9" w:rsidRDefault="002B6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06146"/>
      <w:docPartObj>
        <w:docPartGallery w:val="Page Numbers (Bottom of Page)"/>
        <w:docPartUnique/>
      </w:docPartObj>
    </w:sdtPr>
    <w:sdtContent>
      <w:p w:rsidR="002B6EC9" w:rsidRDefault="002B6EC9">
        <w:pPr>
          <w:pStyle w:val="aa"/>
          <w:jc w:val="center"/>
        </w:pPr>
        <w:r>
          <w:fldChar w:fldCharType="begin"/>
        </w:r>
        <w:r>
          <w:instrText xml:space="preserve"> PAGE   \* MERGEFORMAT </w:instrText>
        </w:r>
        <w:r>
          <w:fldChar w:fldCharType="separate"/>
        </w:r>
        <w:r w:rsidR="001E1926">
          <w:rPr>
            <w:noProof/>
          </w:rPr>
          <w:t>45</w:t>
        </w:r>
        <w:r>
          <w:rPr>
            <w:noProof/>
          </w:rPr>
          <w:fldChar w:fldCharType="end"/>
        </w:r>
      </w:p>
    </w:sdtContent>
  </w:sdt>
  <w:p w:rsidR="002B6EC9" w:rsidRDefault="002B6EC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C9" w:rsidRDefault="002B6EC9">
      <w:pPr>
        <w:spacing w:after="0" w:line="240" w:lineRule="auto"/>
      </w:pPr>
      <w:r>
        <w:separator/>
      </w:r>
    </w:p>
  </w:footnote>
  <w:footnote w:type="continuationSeparator" w:id="0">
    <w:p w:rsidR="002B6EC9" w:rsidRDefault="002B6E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03174"/>
    <w:multiLevelType w:val="hybridMultilevel"/>
    <w:tmpl w:val="CA90A8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5F7CBA"/>
    <w:multiLevelType w:val="hybridMultilevel"/>
    <w:tmpl w:val="9E3CE7E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8523B"/>
    <w:multiLevelType w:val="hybridMultilevel"/>
    <w:tmpl w:val="BCC2FF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F4768"/>
    <w:multiLevelType w:val="hybridMultilevel"/>
    <w:tmpl w:val="12DC0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BD4AE9"/>
    <w:multiLevelType w:val="hybridMultilevel"/>
    <w:tmpl w:val="1B6A168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3F4AD9"/>
    <w:multiLevelType w:val="hybridMultilevel"/>
    <w:tmpl w:val="3306BCD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837194"/>
    <w:multiLevelType w:val="hybridMultilevel"/>
    <w:tmpl w:val="2376D8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FC6B03"/>
    <w:multiLevelType w:val="hybridMultilevel"/>
    <w:tmpl w:val="2F58B31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2A2E08"/>
    <w:multiLevelType w:val="hybridMultilevel"/>
    <w:tmpl w:val="45C6451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1D1247"/>
    <w:multiLevelType w:val="hybridMultilevel"/>
    <w:tmpl w:val="AED46A1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E3B276B"/>
    <w:multiLevelType w:val="hybridMultilevel"/>
    <w:tmpl w:val="F5CAC77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3B6587D"/>
    <w:multiLevelType w:val="hybridMultilevel"/>
    <w:tmpl w:val="F67E029A"/>
    <w:lvl w:ilvl="0" w:tplc="5748CCA8">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179A2710"/>
    <w:multiLevelType w:val="hybridMultilevel"/>
    <w:tmpl w:val="A2E49DF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96199A"/>
    <w:multiLevelType w:val="hybridMultilevel"/>
    <w:tmpl w:val="DF9855E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9436D6"/>
    <w:multiLevelType w:val="hybridMultilevel"/>
    <w:tmpl w:val="E1203E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743B9A"/>
    <w:multiLevelType w:val="hybridMultilevel"/>
    <w:tmpl w:val="95FC4A0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AE605CF"/>
    <w:multiLevelType w:val="hybridMultilevel"/>
    <w:tmpl w:val="FEBC05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B845B6"/>
    <w:multiLevelType w:val="hybridMultilevel"/>
    <w:tmpl w:val="4F4224E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DE03486"/>
    <w:multiLevelType w:val="hybridMultilevel"/>
    <w:tmpl w:val="7016776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173A6D"/>
    <w:multiLevelType w:val="hybridMultilevel"/>
    <w:tmpl w:val="654458F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F2F5B74"/>
    <w:multiLevelType w:val="hybridMultilevel"/>
    <w:tmpl w:val="587C1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0D634FD"/>
    <w:multiLevelType w:val="hybridMultilevel"/>
    <w:tmpl w:val="029683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BE4F7C"/>
    <w:multiLevelType w:val="hybridMultilevel"/>
    <w:tmpl w:val="3A62170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445954"/>
    <w:multiLevelType w:val="hybridMultilevel"/>
    <w:tmpl w:val="1550F67E"/>
    <w:lvl w:ilvl="0" w:tplc="E9A04F96">
      <w:start w:val="1"/>
      <w:numFmt w:val="decimal"/>
      <w:lvlText w:val="%1)"/>
      <w:lvlJc w:val="left"/>
      <w:pPr>
        <w:ind w:left="1070" w:hanging="360"/>
      </w:pPr>
      <w:rPr>
        <w:rFonts w:hint="default"/>
      </w:rPr>
    </w:lvl>
    <w:lvl w:ilvl="1" w:tplc="018000C6">
      <w:start w:val="1"/>
      <w:numFmt w:val="decimal"/>
      <w:lvlText w:val="%2."/>
      <w:lvlJc w:val="left"/>
      <w:pPr>
        <w:ind w:left="1790" w:hanging="360"/>
      </w:pPr>
      <w:rPr>
        <w:rFonts w:hint="default"/>
      </w:r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34461956"/>
    <w:multiLevelType w:val="hybridMultilevel"/>
    <w:tmpl w:val="39B08E9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4845C22"/>
    <w:multiLevelType w:val="hybridMultilevel"/>
    <w:tmpl w:val="D00C0B12"/>
    <w:lvl w:ilvl="0" w:tplc="7AF8E39E">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35780CFD"/>
    <w:multiLevelType w:val="hybridMultilevel"/>
    <w:tmpl w:val="E1E6CA4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7340AF2"/>
    <w:multiLevelType w:val="multilevel"/>
    <w:tmpl w:val="D9D0978A"/>
    <w:lvl w:ilvl="0">
      <w:start w:val="1"/>
      <w:numFmt w:val="decimal"/>
      <w:lvlText w:val="%1."/>
      <w:lvlJc w:val="left"/>
      <w:pPr>
        <w:ind w:left="720" w:hanging="360"/>
      </w:pPr>
      <w:rPr>
        <w:rFonts w:hint="default"/>
      </w:rPr>
    </w:lvl>
    <w:lvl w:ilvl="1">
      <w:start w:val="7"/>
      <w:numFmt w:val="decimal"/>
      <w:isLgl/>
      <w:lvlText w:val="%1.%2"/>
      <w:lvlJc w:val="left"/>
      <w:pPr>
        <w:ind w:left="1407" w:hanging="840"/>
      </w:pPr>
      <w:rPr>
        <w:rFonts w:hint="default"/>
      </w:rPr>
    </w:lvl>
    <w:lvl w:ilvl="2">
      <w:start w:val="1"/>
      <w:numFmt w:val="decimal"/>
      <w:isLgl/>
      <w:lvlText w:val="%1.%2.%3"/>
      <w:lvlJc w:val="left"/>
      <w:pPr>
        <w:ind w:left="1614" w:hanging="84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8">
    <w:nsid w:val="3BB82F5E"/>
    <w:multiLevelType w:val="hybridMultilevel"/>
    <w:tmpl w:val="DA70936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C17106B"/>
    <w:multiLevelType w:val="hybridMultilevel"/>
    <w:tmpl w:val="387658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0233604"/>
    <w:multiLevelType w:val="hybridMultilevel"/>
    <w:tmpl w:val="D694A62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19B0828"/>
    <w:multiLevelType w:val="hybridMultilevel"/>
    <w:tmpl w:val="531E3CB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428A5A47"/>
    <w:multiLevelType w:val="hybridMultilevel"/>
    <w:tmpl w:val="618A534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4471A39"/>
    <w:multiLevelType w:val="hybridMultilevel"/>
    <w:tmpl w:val="83607A3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45A935B0"/>
    <w:multiLevelType w:val="hybridMultilevel"/>
    <w:tmpl w:val="CDFCBFE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6167145"/>
    <w:multiLevelType w:val="hybridMultilevel"/>
    <w:tmpl w:val="810C52C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4B3E59D9"/>
    <w:multiLevelType w:val="hybridMultilevel"/>
    <w:tmpl w:val="57163C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CE522BC"/>
    <w:multiLevelType w:val="hybridMultilevel"/>
    <w:tmpl w:val="703641E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50F87551"/>
    <w:multiLevelType w:val="hybridMultilevel"/>
    <w:tmpl w:val="0988E4C0"/>
    <w:lvl w:ilvl="0" w:tplc="17987A9A">
      <w:start w:val="4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560679F1"/>
    <w:multiLevelType w:val="hybridMultilevel"/>
    <w:tmpl w:val="CD04A5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B602874"/>
    <w:multiLevelType w:val="hybridMultilevel"/>
    <w:tmpl w:val="3F82E7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5DD27DE4"/>
    <w:multiLevelType w:val="hybridMultilevel"/>
    <w:tmpl w:val="D8FA7C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17931B8"/>
    <w:multiLevelType w:val="hybridMultilevel"/>
    <w:tmpl w:val="42CCD7E8"/>
    <w:lvl w:ilvl="0" w:tplc="596E5826">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2396069"/>
    <w:multiLevelType w:val="hybridMultilevel"/>
    <w:tmpl w:val="AC7C939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62651430"/>
    <w:multiLevelType w:val="hybridMultilevel"/>
    <w:tmpl w:val="47D2A48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64E622C1"/>
    <w:multiLevelType w:val="hybridMultilevel"/>
    <w:tmpl w:val="E556D64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94C54E3"/>
    <w:multiLevelType w:val="hybridMultilevel"/>
    <w:tmpl w:val="DDF83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A3248A9"/>
    <w:multiLevelType w:val="hybridMultilevel"/>
    <w:tmpl w:val="7EA02176"/>
    <w:lvl w:ilvl="0" w:tplc="A1A491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CC4123"/>
    <w:multiLevelType w:val="hybridMultilevel"/>
    <w:tmpl w:val="28FA6C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8B74B07"/>
    <w:multiLevelType w:val="hybridMultilevel"/>
    <w:tmpl w:val="46B2678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78D549F1"/>
    <w:multiLevelType w:val="hybridMultilevel"/>
    <w:tmpl w:val="95683CF0"/>
    <w:lvl w:ilvl="0" w:tplc="B10EDDF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6"/>
  </w:num>
  <w:num w:numId="2">
    <w:abstractNumId w:val="3"/>
  </w:num>
  <w:num w:numId="3">
    <w:abstractNumId w:val="23"/>
  </w:num>
  <w:num w:numId="4">
    <w:abstractNumId w:val="6"/>
  </w:num>
  <w:num w:numId="5">
    <w:abstractNumId w:val="48"/>
  </w:num>
  <w:num w:numId="6">
    <w:abstractNumId w:val="0"/>
  </w:num>
  <w:num w:numId="7">
    <w:abstractNumId w:val="21"/>
  </w:num>
  <w:num w:numId="8">
    <w:abstractNumId w:val="5"/>
  </w:num>
  <w:num w:numId="9">
    <w:abstractNumId w:val="16"/>
  </w:num>
  <w:num w:numId="10">
    <w:abstractNumId w:val="1"/>
  </w:num>
  <w:num w:numId="11">
    <w:abstractNumId w:val="2"/>
  </w:num>
  <w:num w:numId="12">
    <w:abstractNumId w:val="41"/>
  </w:num>
  <w:num w:numId="13">
    <w:abstractNumId w:val="46"/>
  </w:num>
  <w:num w:numId="14">
    <w:abstractNumId w:val="11"/>
  </w:num>
  <w:num w:numId="15">
    <w:abstractNumId w:val="14"/>
  </w:num>
  <w:num w:numId="16">
    <w:abstractNumId w:val="13"/>
  </w:num>
  <w:num w:numId="17">
    <w:abstractNumId w:val="29"/>
  </w:num>
  <w:num w:numId="18">
    <w:abstractNumId w:val="22"/>
  </w:num>
  <w:num w:numId="19">
    <w:abstractNumId w:val="12"/>
  </w:num>
  <w:num w:numId="20">
    <w:abstractNumId w:val="20"/>
  </w:num>
  <w:num w:numId="21">
    <w:abstractNumId w:val="45"/>
  </w:num>
  <w:num w:numId="22">
    <w:abstractNumId w:val="28"/>
  </w:num>
  <w:num w:numId="23">
    <w:abstractNumId w:val="26"/>
  </w:num>
  <w:num w:numId="24">
    <w:abstractNumId w:val="39"/>
  </w:num>
  <w:num w:numId="25">
    <w:abstractNumId w:val="4"/>
  </w:num>
  <w:num w:numId="26">
    <w:abstractNumId w:val="8"/>
  </w:num>
  <w:num w:numId="27">
    <w:abstractNumId w:val="25"/>
  </w:num>
  <w:num w:numId="28">
    <w:abstractNumId w:val="42"/>
  </w:num>
  <w:num w:numId="29">
    <w:abstractNumId w:val="50"/>
  </w:num>
  <w:num w:numId="30">
    <w:abstractNumId w:val="24"/>
  </w:num>
  <w:num w:numId="31">
    <w:abstractNumId w:val="9"/>
  </w:num>
  <w:num w:numId="32">
    <w:abstractNumId w:val="30"/>
  </w:num>
  <w:num w:numId="33">
    <w:abstractNumId w:val="7"/>
  </w:num>
  <w:num w:numId="34">
    <w:abstractNumId w:val="10"/>
  </w:num>
  <w:num w:numId="35">
    <w:abstractNumId w:val="49"/>
  </w:num>
  <w:num w:numId="36">
    <w:abstractNumId w:val="44"/>
  </w:num>
  <w:num w:numId="37">
    <w:abstractNumId w:val="43"/>
  </w:num>
  <w:num w:numId="38">
    <w:abstractNumId w:val="35"/>
  </w:num>
  <w:num w:numId="39">
    <w:abstractNumId w:val="18"/>
  </w:num>
  <w:num w:numId="40">
    <w:abstractNumId w:val="17"/>
  </w:num>
  <w:num w:numId="41">
    <w:abstractNumId w:val="19"/>
  </w:num>
  <w:num w:numId="42">
    <w:abstractNumId w:val="40"/>
  </w:num>
  <w:num w:numId="43">
    <w:abstractNumId w:val="33"/>
  </w:num>
  <w:num w:numId="44">
    <w:abstractNumId w:val="34"/>
  </w:num>
  <w:num w:numId="45">
    <w:abstractNumId w:val="32"/>
  </w:num>
  <w:num w:numId="46">
    <w:abstractNumId w:val="31"/>
  </w:num>
  <w:num w:numId="47">
    <w:abstractNumId w:val="37"/>
  </w:num>
  <w:num w:numId="48">
    <w:abstractNumId w:val="15"/>
  </w:num>
  <w:num w:numId="49">
    <w:abstractNumId w:val="47"/>
  </w:num>
  <w:num w:numId="50">
    <w:abstractNumId w:val="38"/>
  </w:num>
  <w:num w:numId="51">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89"/>
    <w:rsid w:val="000F394E"/>
    <w:rsid w:val="001146BF"/>
    <w:rsid w:val="00154885"/>
    <w:rsid w:val="00183856"/>
    <w:rsid w:val="001929DB"/>
    <w:rsid w:val="001E1926"/>
    <w:rsid w:val="00225D88"/>
    <w:rsid w:val="00226182"/>
    <w:rsid w:val="002329CE"/>
    <w:rsid w:val="002B6EC9"/>
    <w:rsid w:val="002F35FB"/>
    <w:rsid w:val="00387F17"/>
    <w:rsid w:val="00446189"/>
    <w:rsid w:val="006132A0"/>
    <w:rsid w:val="006F5131"/>
    <w:rsid w:val="006F6A2E"/>
    <w:rsid w:val="00712576"/>
    <w:rsid w:val="00721312"/>
    <w:rsid w:val="008272E2"/>
    <w:rsid w:val="00872FCF"/>
    <w:rsid w:val="0090308D"/>
    <w:rsid w:val="00924393"/>
    <w:rsid w:val="009A090C"/>
    <w:rsid w:val="00A40D04"/>
    <w:rsid w:val="00A76A3C"/>
    <w:rsid w:val="00A83BE2"/>
    <w:rsid w:val="00AA0C26"/>
    <w:rsid w:val="00AC7E9E"/>
    <w:rsid w:val="00B6719B"/>
    <w:rsid w:val="00D4672D"/>
    <w:rsid w:val="00E5529F"/>
    <w:rsid w:val="00E863E2"/>
    <w:rsid w:val="00F34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2A569E-800D-4EE0-ADC2-20AF2BE90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5FB"/>
  </w:style>
  <w:style w:type="paragraph" w:styleId="1">
    <w:name w:val="heading 1"/>
    <w:basedOn w:val="a"/>
    <w:next w:val="a"/>
    <w:link w:val="12"/>
    <w:uiPriority w:val="9"/>
    <w:qFormat/>
    <w:rsid w:val="001548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54885"/>
    <w:pPr>
      <w:keepNext/>
      <w:keepLines/>
      <w:spacing w:before="40" w:after="0" w:line="259" w:lineRule="auto"/>
      <w:outlineLvl w:val="1"/>
    </w:pPr>
    <w:rPr>
      <w:rFonts w:ascii="Cambria" w:eastAsia="Malgun Gothic"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15488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54885"/>
    <w:rPr>
      <w:rFonts w:ascii="Cambria" w:eastAsia="Malgun Gothic" w:hAnsi="Cambria" w:cs="Times New Roman"/>
      <w:b/>
      <w:bCs/>
      <w:color w:val="4F81BD"/>
      <w:sz w:val="26"/>
      <w:szCs w:val="26"/>
    </w:rPr>
  </w:style>
  <w:style w:type="paragraph" w:customStyle="1" w:styleId="11">
    <w:name w:val="Заголовок 11"/>
    <w:basedOn w:val="a"/>
    <w:next w:val="a"/>
    <w:link w:val="110"/>
    <w:uiPriority w:val="9"/>
    <w:qFormat/>
    <w:rsid w:val="00154885"/>
    <w:pPr>
      <w:keepNext/>
      <w:keepLines/>
      <w:spacing w:before="240" w:after="0" w:line="259" w:lineRule="auto"/>
      <w:outlineLvl w:val="0"/>
    </w:pPr>
    <w:rPr>
      <w:rFonts w:ascii="Calibri Light" w:eastAsia="Times New Roman" w:hAnsi="Calibri Light" w:cs="Times New Roman"/>
      <w:color w:val="2E74B5"/>
      <w:sz w:val="32"/>
      <w:szCs w:val="32"/>
    </w:rPr>
  </w:style>
  <w:style w:type="numbering" w:customStyle="1" w:styleId="13">
    <w:name w:val="Нет списка1"/>
    <w:next w:val="a2"/>
    <w:uiPriority w:val="99"/>
    <w:semiHidden/>
    <w:unhideWhenUsed/>
    <w:rsid w:val="00154885"/>
  </w:style>
  <w:style w:type="paragraph" w:customStyle="1" w:styleId="21">
    <w:name w:val="Заголовок 21"/>
    <w:basedOn w:val="a"/>
    <w:next w:val="a"/>
    <w:uiPriority w:val="9"/>
    <w:semiHidden/>
    <w:unhideWhenUsed/>
    <w:qFormat/>
    <w:rsid w:val="00154885"/>
    <w:pPr>
      <w:keepNext/>
      <w:keepLines/>
      <w:spacing w:before="200" w:after="0"/>
      <w:outlineLvl w:val="1"/>
    </w:pPr>
    <w:rPr>
      <w:rFonts w:ascii="Cambria" w:eastAsia="Malgun Gothic" w:hAnsi="Cambria" w:cs="Times New Roman"/>
      <w:b/>
      <w:bCs/>
      <w:color w:val="4F81BD"/>
      <w:sz w:val="26"/>
      <w:szCs w:val="26"/>
    </w:rPr>
  </w:style>
  <w:style w:type="numbering" w:customStyle="1" w:styleId="111">
    <w:name w:val="Нет списка11"/>
    <w:next w:val="a2"/>
    <w:uiPriority w:val="99"/>
    <w:semiHidden/>
    <w:unhideWhenUsed/>
    <w:rsid w:val="00154885"/>
  </w:style>
  <w:style w:type="paragraph" w:styleId="a3">
    <w:name w:val="List Paragraph"/>
    <w:basedOn w:val="a"/>
    <w:uiPriority w:val="34"/>
    <w:qFormat/>
    <w:rsid w:val="00154885"/>
    <w:pPr>
      <w:ind w:left="720"/>
      <w:contextualSpacing/>
    </w:pPr>
  </w:style>
  <w:style w:type="table" w:styleId="a4">
    <w:name w:val="Table Grid"/>
    <w:basedOn w:val="a1"/>
    <w:uiPriority w:val="59"/>
    <w:rsid w:val="0015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next w:val="a4"/>
    <w:uiPriority w:val="59"/>
    <w:rsid w:val="00154885"/>
    <w:pPr>
      <w:spacing w:after="0" w:line="240" w:lineRule="auto"/>
    </w:pPr>
    <w:rPr>
      <w:rFonts w:eastAsia="Malgun Gothic"/>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548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4885"/>
    <w:rPr>
      <w:rFonts w:ascii="Tahoma" w:hAnsi="Tahoma" w:cs="Tahoma"/>
      <w:sz w:val="16"/>
      <w:szCs w:val="16"/>
    </w:rPr>
  </w:style>
  <w:style w:type="character" w:styleId="a7">
    <w:name w:val="Placeholder Text"/>
    <w:basedOn w:val="a0"/>
    <w:uiPriority w:val="99"/>
    <w:semiHidden/>
    <w:rsid w:val="00154885"/>
    <w:rPr>
      <w:color w:val="808080"/>
    </w:rPr>
  </w:style>
  <w:style w:type="paragraph" w:customStyle="1" w:styleId="Default">
    <w:name w:val="Default"/>
    <w:rsid w:val="00154885"/>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semiHidden/>
    <w:unhideWhenUsed/>
    <w:rsid w:val="0015488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54885"/>
  </w:style>
  <w:style w:type="paragraph" w:styleId="aa">
    <w:name w:val="footer"/>
    <w:basedOn w:val="a"/>
    <w:link w:val="ab"/>
    <w:uiPriority w:val="99"/>
    <w:unhideWhenUsed/>
    <w:rsid w:val="0015488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54885"/>
  </w:style>
  <w:style w:type="character" w:customStyle="1" w:styleId="110">
    <w:name w:val="Заголовок 1 Знак1"/>
    <w:basedOn w:val="a0"/>
    <w:link w:val="11"/>
    <w:uiPriority w:val="9"/>
    <w:rsid w:val="00154885"/>
    <w:rPr>
      <w:rFonts w:ascii="Calibri Light" w:eastAsia="Times New Roman" w:hAnsi="Calibri Light" w:cs="Times New Roman"/>
      <w:color w:val="2E74B5"/>
      <w:sz w:val="32"/>
      <w:szCs w:val="32"/>
    </w:rPr>
  </w:style>
  <w:style w:type="character" w:customStyle="1" w:styleId="12">
    <w:name w:val="Заголовок 1 Знак2"/>
    <w:basedOn w:val="a0"/>
    <w:link w:val="1"/>
    <w:uiPriority w:val="9"/>
    <w:rsid w:val="00154885"/>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unhideWhenUsed/>
    <w:qFormat/>
    <w:rsid w:val="00154885"/>
    <w:pPr>
      <w:outlineLvl w:val="9"/>
    </w:pPr>
  </w:style>
  <w:style w:type="paragraph" w:styleId="15">
    <w:name w:val="toc 1"/>
    <w:basedOn w:val="a"/>
    <w:next w:val="a"/>
    <w:autoRedefine/>
    <w:uiPriority w:val="39"/>
    <w:unhideWhenUsed/>
    <w:rsid w:val="00154885"/>
    <w:pPr>
      <w:spacing w:after="100"/>
    </w:pPr>
  </w:style>
  <w:style w:type="paragraph" w:styleId="22">
    <w:name w:val="toc 2"/>
    <w:basedOn w:val="a"/>
    <w:next w:val="a"/>
    <w:autoRedefine/>
    <w:uiPriority w:val="39"/>
    <w:unhideWhenUsed/>
    <w:rsid w:val="00154885"/>
    <w:pPr>
      <w:spacing w:after="100"/>
      <w:ind w:left="220"/>
    </w:pPr>
  </w:style>
  <w:style w:type="character" w:customStyle="1" w:styleId="16">
    <w:name w:val="Гиперссылка1"/>
    <w:basedOn w:val="a0"/>
    <w:uiPriority w:val="99"/>
    <w:unhideWhenUsed/>
    <w:rsid w:val="00154885"/>
    <w:rPr>
      <w:color w:val="0000FF"/>
      <w:u w:val="single"/>
    </w:rPr>
  </w:style>
  <w:style w:type="character" w:customStyle="1" w:styleId="210">
    <w:name w:val="Заголовок 2 Знак1"/>
    <w:basedOn w:val="a0"/>
    <w:uiPriority w:val="9"/>
    <w:semiHidden/>
    <w:rsid w:val="00154885"/>
    <w:rPr>
      <w:rFonts w:ascii="Calibri Light" w:eastAsia="Times New Roman" w:hAnsi="Calibri Light" w:cs="Times New Roman"/>
      <w:color w:val="2E74B5"/>
      <w:sz w:val="26"/>
      <w:szCs w:val="26"/>
    </w:rPr>
  </w:style>
  <w:style w:type="character" w:customStyle="1" w:styleId="23">
    <w:name w:val="Гиперссылка2"/>
    <w:basedOn w:val="a0"/>
    <w:uiPriority w:val="99"/>
    <w:unhideWhenUsed/>
    <w:rsid w:val="00154885"/>
    <w:rPr>
      <w:color w:val="0563C1"/>
      <w:u w:val="single"/>
    </w:rPr>
  </w:style>
  <w:style w:type="paragraph" w:styleId="ad">
    <w:name w:val="Normal (Web)"/>
    <w:basedOn w:val="a"/>
    <w:uiPriority w:val="99"/>
    <w:semiHidden/>
    <w:unhideWhenUsed/>
    <w:rsid w:val="001548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e">
    <w:name w:val="Знак Знак Знак Знак"/>
    <w:basedOn w:val="a"/>
    <w:rsid w:val="00154885"/>
    <w:pPr>
      <w:spacing w:after="160" w:line="240" w:lineRule="exact"/>
    </w:pPr>
    <w:rPr>
      <w:rFonts w:ascii="Times New Roman" w:eastAsia="Times New Roman" w:hAnsi="Times New Roman" w:cs="Times New Roman"/>
      <w:sz w:val="20"/>
      <w:szCs w:val="20"/>
      <w:lang w:eastAsia="ru-RU"/>
    </w:rPr>
  </w:style>
  <w:style w:type="character" w:styleId="af">
    <w:name w:val="Hyperlink"/>
    <w:basedOn w:val="a0"/>
    <w:uiPriority w:val="99"/>
    <w:semiHidden/>
    <w:unhideWhenUsed/>
    <w:rsid w:val="00154885"/>
    <w:rPr>
      <w:color w:val="0000FF" w:themeColor="hyperlink"/>
      <w:u w:val="single"/>
    </w:rPr>
  </w:style>
  <w:style w:type="table" w:customStyle="1" w:styleId="24">
    <w:name w:val="Сетка таблицы2"/>
    <w:basedOn w:val="a1"/>
    <w:next w:val="a4"/>
    <w:uiPriority w:val="99"/>
    <w:rsid w:val="006F6A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4"/>
    <w:uiPriority w:val="99"/>
    <w:rsid w:val="000F39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339970">
      <w:bodyDiv w:val="1"/>
      <w:marLeft w:val="0"/>
      <w:marRight w:val="0"/>
      <w:marTop w:val="0"/>
      <w:marBottom w:val="0"/>
      <w:divBdr>
        <w:top w:val="none" w:sz="0" w:space="0" w:color="auto"/>
        <w:left w:val="none" w:sz="0" w:space="0" w:color="auto"/>
        <w:bottom w:val="none" w:sz="0" w:space="0" w:color="auto"/>
        <w:right w:val="none" w:sz="0" w:space="0" w:color="auto"/>
      </w:divBdr>
      <w:divsChild>
        <w:div w:id="2038500673">
          <w:marLeft w:val="0"/>
          <w:marRight w:val="0"/>
          <w:marTop w:val="0"/>
          <w:marBottom w:val="0"/>
          <w:divBdr>
            <w:top w:val="none" w:sz="0" w:space="0" w:color="auto"/>
            <w:left w:val="none" w:sz="0" w:space="0" w:color="auto"/>
            <w:bottom w:val="none" w:sz="0" w:space="0" w:color="auto"/>
            <w:right w:val="none" w:sz="0" w:space="0" w:color="auto"/>
          </w:divBdr>
        </w:div>
        <w:div w:id="70081396">
          <w:marLeft w:val="0"/>
          <w:marRight w:val="0"/>
          <w:marTop w:val="0"/>
          <w:marBottom w:val="0"/>
          <w:divBdr>
            <w:top w:val="none" w:sz="0" w:space="0" w:color="auto"/>
            <w:left w:val="none" w:sz="0" w:space="0" w:color="auto"/>
            <w:bottom w:val="none" w:sz="0" w:space="0" w:color="auto"/>
            <w:right w:val="none" w:sz="0" w:space="0" w:color="auto"/>
          </w:divBdr>
        </w:div>
        <w:div w:id="1661232887">
          <w:marLeft w:val="0"/>
          <w:marRight w:val="0"/>
          <w:marTop w:val="0"/>
          <w:marBottom w:val="0"/>
          <w:divBdr>
            <w:top w:val="none" w:sz="0" w:space="0" w:color="auto"/>
            <w:left w:val="none" w:sz="0" w:space="0" w:color="auto"/>
            <w:bottom w:val="none" w:sz="0" w:space="0" w:color="auto"/>
            <w:right w:val="none" w:sz="0" w:space="0" w:color="auto"/>
          </w:divBdr>
        </w:div>
        <w:div w:id="1974015878">
          <w:marLeft w:val="0"/>
          <w:marRight w:val="0"/>
          <w:marTop w:val="0"/>
          <w:marBottom w:val="0"/>
          <w:divBdr>
            <w:top w:val="none" w:sz="0" w:space="0" w:color="auto"/>
            <w:left w:val="none" w:sz="0" w:space="0" w:color="auto"/>
            <w:bottom w:val="none" w:sz="0" w:space="0" w:color="auto"/>
            <w:right w:val="none" w:sz="0" w:space="0" w:color="auto"/>
          </w:divBdr>
        </w:div>
        <w:div w:id="1484589324">
          <w:marLeft w:val="0"/>
          <w:marRight w:val="0"/>
          <w:marTop w:val="0"/>
          <w:marBottom w:val="0"/>
          <w:divBdr>
            <w:top w:val="none" w:sz="0" w:space="0" w:color="auto"/>
            <w:left w:val="none" w:sz="0" w:space="0" w:color="auto"/>
            <w:bottom w:val="none" w:sz="0" w:space="0" w:color="auto"/>
            <w:right w:val="none" w:sz="0" w:space="0" w:color="auto"/>
          </w:divBdr>
        </w:div>
        <w:div w:id="357509644">
          <w:marLeft w:val="0"/>
          <w:marRight w:val="0"/>
          <w:marTop w:val="0"/>
          <w:marBottom w:val="0"/>
          <w:divBdr>
            <w:top w:val="none" w:sz="0" w:space="0" w:color="auto"/>
            <w:left w:val="none" w:sz="0" w:space="0" w:color="auto"/>
            <w:bottom w:val="none" w:sz="0" w:space="0" w:color="auto"/>
            <w:right w:val="none" w:sz="0" w:space="0" w:color="auto"/>
          </w:divBdr>
        </w:div>
        <w:div w:id="1218475441">
          <w:marLeft w:val="0"/>
          <w:marRight w:val="0"/>
          <w:marTop w:val="0"/>
          <w:marBottom w:val="0"/>
          <w:divBdr>
            <w:top w:val="none" w:sz="0" w:space="0" w:color="auto"/>
            <w:left w:val="none" w:sz="0" w:space="0" w:color="auto"/>
            <w:bottom w:val="none" w:sz="0" w:space="0" w:color="auto"/>
            <w:right w:val="none" w:sz="0" w:space="0" w:color="auto"/>
          </w:divBdr>
        </w:div>
        <w:div w:id="736900281">
          <w:marLeft w:val="0"/>
          <w:marRight w:val="0"/>
          <w:marTop w:val="0"/>
          <w:marBottom w:val="0"/>
          <w:divBdr>
            <w:top w:val="none" w:sz="0" w:space="0" w:color="auto"/>
            <w:left w:val="none" w:sz="0" w:space="0" w:color="auto"/>
            <w:bottom w:val="none" w:sz="0" w:space="0" w:color="auto"/>
            <w:right w:val="none" w:sz="0" w:space="0" w:color="auto"/>
          </w:divBdr>
        </w:div>
        <w:div w:id="1644701618">
          <w:marLeft w:val="0"/>
          <w:marRight w:val="0"/>
          <w:marTop w:val="0"/>
          <w:marBottom w:val="0"/>
          <w:divBdr>
            <w:top w:val="none" w:sz="0" w:space="0" w:color="auto"/>
            <w:left w:val="none" w:sz="0" w:space="0" w:color="auto"/>
            <w:bottom w:val="none" w:sz="0" w:space="0" w:color="auto"/>
            <w:right w:val="none" w:sz="0" w:space="0" w:color="auto"/>
          </w:divBdr>
        </w:div>
        <w:div w:id="457532916">
          <w:marLeft w:val="0"/>
          <w:marRight w:val="0"/>
          <w:marTop w:val="0"/>
          <w:marBottom w:val="0"/>
          <w:divBdr>
            <w:top w:val="none" w:sz="0" w:space="0" w:color="auto"/>
            <w:left w:val="none" w:sz="0" w:space="0" w:color="auto"/>
            <w:bottom w:val="none" w:sz="0" w:space="0" w:color="auto"/>
            <w:right w:val="none" w:sz="0" w:space="0" w:color="auto"/>
          </w:divBdr>
        </w:div>
        <w:div w:id="1764036839">
          <w:marLeft w:val="0"/>
          <w:marRight w:val="0"/>
          <w:marTop w:val="0"/>
          <w:marBottom w:val="0"/>
          <w:divBdr>
            <w:top w:val="none" w:sz="0" w:space="0" w:color="auto"/>
            <w:left w:val="none" w:sz="0" w:space="0" w:color="auto"/>
            <w:bottom w:val="none" w:sz="0" w:space="0" w:color="auto"/>
            <w:right w:val="none" w:sz="0" w:space="0" w:color="auto"/>
          </w:divBdr>
        </w:div>
        <w:div w:id="2081098137">
          <w:marLeft w:val="0"/>
          <w:marRight w:val="0"/>
          <w:marTop w:val="0"/>
          <w:marBottom w:val="0"/>
          <w:divBdr>
            <w:top w:val="none" w:sz="0" w:space="0" w:color="auto"/>
            <w:left w:val="none" w:sz="0" w:space="0" w:color="auto"/>
            <w:bottom w:val="none" w:sz="0" w:space="0" w:color="auto"/>
            <w:right w:val="none" w:sz="0" w:space="0" w:color="auto"/>
          </w:divBdr>
        </w:div>
        <w:div w:id="550381702">
          <w:marLeft w:val="0"/>
          <w:marRight w:val="0"/>
          <w:marTop w:val="0"/>
          <w:marBottom w:val="0"/>
          <w:divBdr>
            <w:top w:val="none" w:sz="0" w:space="0" w:color="auto"/>
            <w:left w:val="none" w:sz="0" w:space="0" w:color="auto"/>
            <w:bottom w:val="none" w:sz="0" w:space="0" w:color="auto"/>
            <w:right w:val="none" w:sz="0" w:space="0" w:color="auto"/>
          </w:divBdr>
        </w:div>
        <w:div w:id="559677597">
          <w:marLeft w:val="0"/>
          <w:marRight w:val="0"/>
          <w:marTop w:val="0"/>
          <w:marBottom w:val="0"/>
          <w:divBdr>
            <w:top w:val="none" w:sz="0" w:space="0" w:color="auto"/>
            <w:left w:val="none" w:sz="0" w:space="0" w:color="auto"/>
            <w:bottom w:val="none" w:sz="0" w:space="0" w:color="auto"/>
            <w:right w:val="none" w:sz="0" w:space="0" w:color="auto"/>
          </w:divBdr>
        </w:div>
        <w:div w:id="1545482849">
          <w:marLeft w:val="0"/>
          <w:marRight w:val="0"/>
          <w:marTop w:val="0"/>
          <w:marBottom w:val="0"/>
          <w:divBdr>
            <w:top w:val="none" w:sz="0" w:space="0" w:color="auto"/>
            <w:left w:val="none" w:sz="0" w:space="0" w:color="auto"/>
            <w:bottom w:val="none" w:sz="0" w:space="0" w:color="auto"/>
            <w:right w:val="none" w:sz="0" w:space="0" w:color="auto"/>
          </w:divBdr>
        </w:div>
        <w:div w:id="1721902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47</Pages>
  <Words>15695</Words>
  <Characters>89464</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cp:lastModifiedBy>
  <cp:revision>15</cp:revision>
  <dcterms:created xsi:type="dcterms:W3CDTF">2019-10-18T12:29:00Z</dcterms:created>
  <dcterms:modified xsi:type="dcterms:W3CDTF">2019-10-19T10:02:00Z</dcterms:modified>
</cp:coreProperties>
</file>