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57F17" w:rsidRPr="00687133" w:rsidRDefault="00D57F17" w:rsidP="00D57F17">
      <w:pPr>
        <w:pStyle w:val="ReportHead"/>
        <w:suppressAutoHyphens/>
        <w:jc w:val="right"/>
        <w:rPr>
          <w:b/>
          <w:i/>
          <w:szCs w:val="28"/>
        </w:rPr>
      </w:pPr>
      <w:r w:rsidRPr="00687133">
        <w:rPr>
          <w:b/>
          <w:i/>
          <w:szCs w:val="28"/>
        </w:rPr>
        <w:t>На правах рукописи</w:t>
      </w:r>
    </w:p>
    <w:p w:rsidR="00D57F17" w:rsidRPr="00D2066B" w:rsidRDefault="00D57F17" w:rsidP="00D57F17">
      <w:pPr>
        <w:pStyle w:val="ReportHead"/>
        <w:suppressAutoHyphens/>
        <w:rPr>
          <w:szCs w:val="28"/>
        </w:rPr>
      </w:pPr>
    </w:p>
    <w:p w:rsidR="00D57F17" w:rsidRPr="00D2066B" w:rsidRDefault="00D57F17" w:rsidP="00D57F17">
      <w:pPr>
        <w:pStyle w:val="ReportHead"/>
        <w:suppressAutoHyphens/>
        <w:rPr>
          <w:szCs w:val="28"/>
        </w:rPr>
      </w:pPr>
      <w:r w:rsidRPr="00D2066B">
        <w:rPr>
          <w:szCs w:val="28"/>
        </w:rPr>
        <w:t xml:space="preserve">МИНИСТЕРСТВО </w:t>
      </w:r>
      <w:r>
        <w:rPr>
          <w:szCs w:val="28"/>
        </w:rPr>
        <w:t>НАУКИ И ВЫСШЕГО ОБРАЗОВАНИЯ</w:t>
      </w:r>
      <w:r w:rsidRPr="00D2066B">
        <w:rPr>
          <w:szCs w:val="28"/>
        </w:rPr>
        <w:t xml:space="preserve"> РОССИЙСКОЙ ФЕДЕРАЦИИ</w:t>
      </w:r>
    </w:p>
    <w:p w:rsidR="00D57F17" w:rsidRPr="00D2066B" w:rsidRDefault="00D57F17" w:rsidP="00D57F17">
      <w:pPr>
        <w:pStyle w:val="ReportHead"/>
        <w:suppressAutoHyphens/>
        <w:rPr>
          <w:szCs w:val="28"/>
        </w:rPr>
      </w:pPr>
    </w:p>
    <w:p w:rsidR="00D57F17" w:rsidRPr="00D2066B" w:rsidRDefault="00D57F17" w:rsidP="00D57F17">
      <w:pPr>
        <w:pStyle w:val="ReportHead"/>
        <w:suppressAutoHyphens/>
        <w:rPr>
          <w:szCs w:val="28"/>
        </w:rPr>
      </w:pPr>
      <w:r w:rsidRPr="00D2066B">
        <w:rPr>
          <w:szCs w:val="28"/>
        </w:rPr>
        <w:t>Федеральное государственное бюджетное образовательное учреждение</w:t>
      </w:r>
    </w:p>
    <w:p w:rsidR="00D57F17" w:rsidRPr="00D2066B" w:rsidRDefault="00D57F17" w:rsidP="00D57F17">
      <w:pPr>
        <w:pStyle w:val="ReportHead"/>
        <w:suppressAutoHyphens/>
        <w:rPr>
          <w:szCs w:val="28"/>
        </w:rPr>
      </w:pPr>
      <w:r w:rsidRPr="00D2066B">
        <w:rPr>
          <w:szCs w:val="28"/>
        </w:rPr>
        <w:t>высшего образования</w:t>
      </w:r>
    </w:p>
    <w:p w:rsidR="00D57F17" w:rsidRPr="00D2066B" w:rsidRDefault="00D57F17" w:rsidP="00D57F17">
      <w:pPr>
        <w:pStyle w:val="ReportHead"/>
        <w:suppressAutoHyphens/>
        <w:rPr>
          <w:b/>
          <w:szCs w:val="28"/>
        </w:rPr>
      </w:pPr>
      <w:r w:rsidRPr="00D2066B">
        <w:rPr>
          <w:b/>
          <w:szCs w:val="28"/>
        </w:rPr>
        <w:t>«Оренбургский государственный университет»</w:t>
      </w:r>
    </w:p>
    <w:p w:rsidR="00D57F17" w:rsidRPr="00D2066B" w:rsidRDefault="00D57F17" w:rsidP="00D57F17">
      <w:pPr>
        <w:pStyle w:val="ReportHead"/>
        <w:suppressAutoHyphens/>
        <w:rPr>
          <w:szCs w:val="28"/>
        </w:rPr>
      </w:pPr>
    </w:p>
    <w:p w:rsidR="00D57F17" w:rsidRPr="00D2066B" w:rsidRDefault="00D57F17" w:rsidP="00D57F17">
      <w:pPr>
        <w:pStyle w:val="ReportHead"/>
        <w:suppressAutoHyphens/>
        <w:rPr>
          <w:szCs w:val="28"/>
        </w:rPr>
      </w:pPr>
      <w:r w:rsidRPr="00D2066B">
        <w:rPr>
          <w:szCs w:val="28"/>
        </w:rPr>
        <w:t xml:space="preserve">Кафедра </w:t>
      </w:r>
      <w:r>
        <w:rPr>
          <w:szCs w:val="28"/>
        </w:rPr>
        <w:t>таможенного дела</w:t>
      </w:r>
    </w:p>
    <w:p w:rsidR="00D57F17" w:rsidRPr="00D2066B" w:rsidRDefault="00D57F17" w:rsidP="00D57F17">
      <w:pPr>
        <w:pStyle w:val="ReportHead"/>
        <w:suppressAutoHyphens/>
        <w:rPr>
          <w:szCs w:val="28"/>
        </w:rPr>
      </w:pPr>
    </w:p>
    <w:p w:rsidR="00D57F17" w:rsidRPr="00D2066B" w:rsidRDefault="00D57F17" w:rsidP="00D57F17">
      <w:pPr>
        <w:pStyle w:val="ReportHead"/>
        <w:suppressAutoHyphens/>
        <w:rPr>
          <w:szCs w:val="28"/>
        </w:rPr>
      </w:pPr>
    </w:p>
    <w:p w:rsidR="00D57F17" w:rsidRPr="00D2066B" w:rsidRDefault="00D57F17" w:rsidP="00D57F17">
      <w:pPr>
        <w:pStyle w:val="ReportHead"/>
        <w:suppressAutoHyphens/>
        <w:rPr>
          <w:szCs w:val="28"/>
        </w:rPr>
      </w:pPr>
    </w:p>
    <w:p w:rsidR="00D57F17" w:rsidRPr="00D2066B" w:rsidRDefault="00D57F17" w:rsidP="00D57F17">
      <w:pPr>
        <w:pStyle w:val="ReportHead"/>
        <w:suppressAutoHyphens/>
        <w:rPr>
          <w:szCs w:val="28"/>
        </w:rPr>
      </w:pPr>
    </w:p>
    <w:p w:rsidR="00D57F17" w:rsidRPr="00D2066B" w:rsidRDefault="00D57F17" w:rsidP="00D57F17">
      <w:pPr>
        <w:pStyle w:val="ReportHead"/>
        <w:suppressAutoHyphens/>
        <w:rPr>
          <w:szCs w:val="28"/>
        </w:rPr>
      </w:pPr>
    </w:p>
    <w:p w:rsidR="00D57F17" w:rsidRPr="00D2066B" w:rsidRDefault="00D57F17" w:rsidP="00D57F17">
      <w:pPr>
        <w:pStyle w:val="ReportHead"/>
        <w:suppressAutoHyphens/>
        <w:rPr>
          <w:szCs w:val="28"/>
        </w:rPr>
      </w:pPr>
    </w:p>
    <w:p w:rsidR="00D57F17" w:rsidRPr="00D2066B" w:rsidRDefault="00D57F17" w:rsidP="00D57F17">
      <w:pPr>
        <w:pStyle w:val="ReportHead"/>
        <w:suppressAutoHyphens/>
        <w:rPr>
          <w:szCs w:val="28"/>
        </w:rPr>
      </w:pPr>
      <w:r w:rsidRPr="00D2066B">
        <w:rPr>
          <w:szCs w:val="28"/>
        </w:rPr>
        <w:t>Методические указания для обучающихся по освоению дисциплины</w:t>
      </w:r>
    </w:p>
    <w:p w:rsidR="00D57F17" w:rsidRPr="00282B6F" w:rsidRDefault="00D57F17" w:rsidP="00D57F17">
      <w:pPr>
        <w:pStyle w:val="ReportHead"/>
        <w:rPr>
          <w:i/>
          <w:szCs w:val="28"/>
        </w:rPr>
      </w:pPr>
      <w:r>
        <w:rPr>
          <w:i/>
          <w:szCs w:val="28"/>
        </w:rPr>
        <w:t>«С.1.Б.24</w:t>
      </w:r>
      <w:r w:rsidRPr="00282B6F">
        <w:rPr>
          <w:i/>
          <w:szCs w:val="28"/>
        </w:rPr>
        <w:t xml:space="preserve"> </w:t>
      </w:r>
      <w:r w:rsidRPr="00D57F17">
        <w:rPr>
          <w:i/>
          <w:szCs w:val="28"/>
        </w:rPr>
        <w:t>Декларирование товаров и транспортных средств</w:t>
      </w:r>
      <w:r w:rsidRPr="00282B6F">
        <w:rPr>
          <w:i/>
          <w:szCs w:val="28"/>
        </w:rPr>
        <w:t>»</w:t>
      </w:r>
    </w:p>
    <w:p w:rsidR="00D57F17" w:rsidRPr="00282B6F" w:rsidRDefault="00D57F17" w:rsidP="00D57F17">
      <w:pPr>
        <w:pStyle w:val="ReportHead"/>
        <w:rPr>
          <w:i/>
          <w:szCs w:val="28"/>
        </w:rPr>
      </w:pPr>
    </w:p>
    <w:p w:rsidR="00D57F17" w:rsidRPr="00282B6F" w:rsidRDefault="00D57F17" w:rsidP="00D57F17">
      <w:pPr>
        <w:pStyle w:val="ReportHead"/>
        <w:rPr>
          <w:i/>
          <w:szCs w:val="28"/>
        </w:rPr>
      </w:pPr>
      <w:r w:rsidRPr="00282B6F">
        <w:rPr>
          <w:i/>
          <w:szCs w:val="28"/>
        </w:rPr>
        <w:t>Уровень высшего образования</w:t>
      </w:r>
    </w:p>
    <w:p w:rsidR="00D57F17" w:rsidRPr="00282B6F" w:rsidRDefault="00D57F17" w:rsidP="00D57F17">
      <w:pPr>
        <w:pStyle w:val="ReportHead"/>
        <w:rPr>
          <w:i/>
          <w:szCs w:val="28"/>
        </w:rPr>
      </w:pPr>
      <w:r w:rsidRPr="00282B6F">
        <w:rPr>
          <w:i/>
          <w:szCs w:val="28"/>
        </w:rPr>
        <w:t>СПЕЦИАЛИТЕТ</w:t>
      </w:r>
    </w:p>
    <w:p w:rsidR="00D57F17" w:rsidRPr="00282B6F" w:rsidRDefault="00D57F17" w:rsidP="00D57F17">
      <w:pPr>
        <w:pStyle w:val="ReportHead"/>
        <w:rPr>
          <w:i/>
          <w:szCs w:val="28"/>
        </w:rPr>
      </w:pPr>
      <w:r w:rsidRPr="00282B6F">
        <w:rPr>
          <w:i/>
          <w:szCs w:val="28"/>
        </w:rPr>
        <w:t>Специальность</w:t>
      </w:r>
    </w:p>
    <w:p w:rsidR="00D57F17" w:rsidRPr="00282B6F" w:rsidRDefault="00D57F17" w:rsidP="00D57F17">
      <w:pPr>
        <w:pStyle w:val="ReportHead"/>
        <w:rPr>
          <w:i/>
          <w:szCs w:val="28"/>
          <w:u w:val="single"/>
        </w:rPr>
      </w:pPr>
      <w:r w:rsidRPr="00282B6F">
        <w:rPr>
          <w:i/>
          <w:szCs w:val="28"/>
          <w:u w:val="single"/>
        </w:rPr>
        <w:t>38.05.02 Таможенное дело</w:t>
      </w:r>
    </w:p>
    <w:p w:rsidR="00D57F17" w:rsidRPr="00282B6F" w:rsidRDefault="00D57F17" w:rsidP="00D57F17">
      <w:pPr>
        <w:pStyle w:val="ReportHead"/>
        <w:rPr>
          <w:i/>
          <w:szCs w:val="28"/>
          <w:vertAlign w:val="superscript"/>
        </w:rPr>
      </w:pPr>
      <w:r w:rsidRPr="00282B6F">
        <w:rPr>
          <w:i/>
          <w:szCs w:val="28"/>
          <w:vertAlign w:val="superscript"/>
        </w:rPr>
        <w:t>(код и наименование специальности)</w:t>
      </w:r>
    </w:p>
    <w:p w:rsidR="00D57F17" w:rsidRPr="00282B6F" w:rsidRDefault="00D57F17" w:rsidP="00D57F17">
      <w:pPr>
        <w:pStyle w:val="ReportHead"/>
        <w:rPr>
          <w:i/>
          <w:szCs w:val="28"/>
          <w:u w:val="single"/>
        </w:rPr>
      </w:pPr>
      <w:r w:rsidRPr="00282B6F">
        <w:rPr>
          <w:i/>
          <w:szCs w:val="28"/>
          <w:u w:val="single"/>
        </w:rPr>
        <w:t>Таможенные платежи и валютный контроль</w:t>
      </w:r>
    </w:p>
    <w:p w:rsidR="00D57F17" w:rsidRPr="00282B6F" w:rsidRDefault="00D57F17" w:rsidP="00D57F17">
      <w:pPr>
        <w:pStyle w:val="ReportHead"/>
        <w:rPr>
          <w:i/>
          <w:szCs w:val="28"/>
          <w:vertAlign w:val="superscript"/>
        </w:rPr>
      </w:pPr>
      <w:r w:rsidRPr="00282B6F">
        <w:rPr>
          <w:i/>
          <w:szCs w:val="28"/>
          <w:vertAlign w:val="superscript"/>
        </w:rPr>
        <w:t xml:space="preserve"> (наименование направленности (профиля) образовательной программы)</w:t>
      </w:r>
    </w:p>
    <w:p w:rsidR="00D57F17" w:rsidRPr="00282B6F" w:rsidRDefault="00D57F17" w:rsidP="00D57F17">
      <w:pPr>
        <w:pStyle w:val="ReportHead"/>
        <w:rPr>
          <w:i/>
          <w:szCs w:val="28"/>
        </w:rPr>
      </w:pPr>
    </w:p>
    <w:p w:rsidR="00D57F17" w:rsidRPr="00282B6F" w:rsidRDefault="00D57F17" w:rsidP="00D57F17">
      <w:pPr>
        <w:pStyle w:val="ReportHead"/>
        <w:rPr>
          <w:i/>
          <w:szCs w:val="28"/>
        </w:rPr>
      </w:pPr>
      <w:r w:rsidRPr="00282B6F">
        <w:rPr>
          <w:i/>
          <w:szCs w:val="28"/>
        </w:rPr>
        <w:t>Квалификация</w:t>
      </w:r>
    </w:p>
    <w:p w:rsidR="00D57F17" w:rsidRPr="00282B6F" w:rsidRDefault="00D57F17" w:rsidP="00D57F17">
      <w:pPr>
        <w:pStyle w:val="ReportHead"/>
        <w:rPr>
          <w:i/>
          <w:szCs w:val="28"/>
          <w:u w:val="single"/>
        </w:rPr>
      </w:pPr>
      <w:r w:rsidRPr="00282B6F">
        <w:rPr>
          <w:i/>
          <w:szCs w:val="28"/>
          <w:u w:val="single"/>
        </w:rPr>
        <w:t>Специалист таможенного дела</w:t>
      </w:r>
    </w:p>
    <w:p w:rsidR="00D57F17" w:rsidRPr="00282B6F" w:rsidRDefault="00D57F17" w:rsidP="00D57F17">
      <w:pPr>
        <w:pStyle w:val="ReportHead"/>
        <w:rPr>
          <w:i/>
          <w:szCs w:val="28"/>
        </w:rPr>
      </w:pPr>
      <w:r w:rsidRPr="00282B6F">
        <w:rPr>
          <w:i/>
          <w:szCs w:val="28"/>
        </w:rPr>
        <w:t>Форма обучения</w:t>
      </w:r>
    </w:p>
    <w:p w:rsidR="00D57F17" w:rsidRPr="00282B6F" w:rsidRDefault="00D57F17" w:rsidP="00D57F17">
      <w:pPr>
        <w:pStyle w:val="ReportHead"/>
        <w:rPr>
          <w:i/>
          <w:szCs w:val="28"/>
          <w:u w:val="single"/>
        </w:rPr>
      </w:pPr>
      <w:r w:rsidRPr="00282B6F">
        <w:rPr>
          <w:i/>
          <w:szCs w:val="28"/>
          <w:u w:val="single"/>
        </w:rPr>
        <w:t>Очная</w:t>
      </w:r>
    </w:p>
    <w:p w:rsidR="00D57F17" w:rsidRPr="00D2066B" w:rsidRDefault="00D57F17" w:rsidP="00D57F17">
      <w:pPr>
        <w:pStyle w:val="ReportHead"/>
        <w:suppressAutoHyphens/>
        <w:rPr>
          <w:szCs w:val="28"/>
        </w:rPr>
      </w:pPr>
    </w:p>
    <w:p w:rsidR="00D57F17" w:rsidRPr="00D2066B" w:rsidRDefault="00D57F17" w:rsidP="00D57F17">
      <w:pPr>
        <w:pStyle w:val="ReportHead"/>
        <w:suppressAutoHyphens/>
        <w:rPr>
          <w:szCs w:val="28"/>
        </w:rPr>
      </w:pPr>
    </w:p>
    <w:p w:rsidR="00D57F17" w:rsidRPr="00D2066B" w:rsidRDefault="00D57F17" w:rsidP="00D57F17">
      <w:pPr>
        <w:pStyle w:val="ReportHead"/>
        <w:suppressAutoHyphens/>
        <w:rPr>
          <w:szCs w:val="28"/>
        </w:rPr>
      </w:pPr>
    </w:p>
    <w:p w:rsidR="00D57F17" w:rsidRPr="00D2066B" w:rsidRDefault="00D57F17" w:rsidP="00D57F17">
      <w:pPr>
        <w:pStyle w:val="ReportHead"/>
        <w:suppressAutoHyphens/>
        <w:rPr>
          <w:szCs w:val="28"/>
        </w:rPr>
      </w:pPr>
    </w:p>
    <w:p w:rsidR="00D57F17" w:rsidRPr="00D2066B" w:rsidRDefault="00D57F17" w:rsidP="00D57F17">
      <w:pPr>
        <w:pStyle w:val="ReportHead"/>
        <w:suppressAutoHyphens/>
        <w:rPr>
          <w:szCs w:val="28"/>
        </w:rPr>
      </w:pPr>
    </w:p>
    <w:p w:rsidR="00D57F17" w:rsidRPr="00D2066B" w:rsidRDefault="00D57F17" w:rsidP="00D57F17">
      <w:pPr>
        <w:pStyle w:val="ReportHead"/>
        <w:suppressAutoHyphens/>
        <w:rPr>
          <w:szCs w:val="28"/>
        </w:rPr>
      </w:pPr>
    </w:p>
    <w:p w:rsidR="00D57F17" w:rsidRPr="00D2066B" w:rsidRDefault="00D57F17" w:rsidP="00D57F17">
      <w:pPr>
        <w:pStyle w:val="ReportHead"/>
        <w:suppressAutoHyphens/>
        <w:rPr>
          <w:szCs w:val="28"/>
        </w:rPr>
      </w:pPr>
    </w:p>
    <w:p w:rsidR="00D57F17" w:rsidRPr="00D2066B" w:rsidRDefault="00D57F17" w:rsidP="00D57F17">
      <w:pPr>
        <w:pStyle w:val="ReportHead"/>
        <w:suppressAutoHyphens/>
        <w:rPr>
          <w:szCs w:val="28"/>
        </w:rPr>
      </w:pPr>
    </w:p>
    <w:p w:rsidR="00D57F17" w:rsidRDefault="00D57F17" w:rsidP="00D57F17">
      <w:pPr>
        <w:pStyle w:val="ReportHead"/>
        <w:suppressAutoHyphens/>
        <w:rPr>
          <w:szCs w:val="28"/>
        </w:rPr>
      </w:pPr>
    </w:p>
    <w:p w:rsidR="00D57F17" w:rsidRPr="00D2066B" w:rsidRDefault="00D57F17" w:rsidP="00D57F17">
      <w:pPr>
        <w:pStyle w:val="ReportHead"/>
        <w:suppressAutoHyphens/>
        <w:rPr>
          <w:szCs w:val="28"/>
        </w:rPr>
      </w:pPr>
    </w:p>
    <w:p w:rsidR="00D57F17" w:rsidRPr="00D2066B" w:rsidRDefault="00D57F17" w:rsidP="00D57F17">
      <w:pPr>
        <w:pStyle w:val="ReportHead"/>
        <w:suppressAutoHyphens/>
        <w:rPr>
          <w:szCs w:val="28"/>
        </w:rPr>
      </w:pPr>
    </w:p>
    <w:p w:rsidR="00D57F17" w:rsidRPr="00D2066B" w:rsidRDefault="00D57F17" w:rsidP="00D57F17">
      <w:pPr>
        <w:pStyle w:val="ReportHead"/>
        <w:suppressAutoHyphens/>
        <w:rPr>
          <w:szCs w:val="28"/>
        </w:rPr>
      </w:pPr>
    </w:p>
    <w:p w:rsidR="00D57F17" w:rsidRPr="00282B6F" w:rsidRDefault="00D57F17" w:rsidP="00D57F17">
      <w:pPr>
        <w:pStyle w:val="ReportMain"/>
        <w:suppressAutoHyphens/>
        <w:jc w:val="center"/>
        <w:rPr>
          <w:sz w:val="28"/>
          <w:szCs w:val="28"/>
        </w:rPr>
      </w:pPr>
      <w:bookmarkStart w:id="0" w:name="BookmarkTestIsMustDelChr13"/>
      <w:bookmarkEnd w:id="0"/>
      <w:r w:rsidRPr="00282B6F">
        <w:rPr>
          <w:sz w:val="28"/>
          <w:szCs w:val="28"/>
        </w:rPr>
        <w:t>Оренбург, 201</w:t>
      </w:r>
      <w:r w:rsidR="000B6FDC">
        <w:rPr>
          <w:sz w:val="28"/>
          <w:szCs w:val="28"/>
        </w:rPr>
        <w:t>6</w:t>
      </w:r>
    </w:p>
    <w:p w:rsidR="00D57F17" w:rsidRPr="00D2066B" w:rsidRDefault="00D57F17" w:rsidP="00D57F17">
      <w:pPr>
        <w:pStyle w:val="ReportMain"/>
        <w:suppressAutoHyphens/>
        <w:ind w:firstLine="850"/>
        <w:jc w:val="both"/>
        <w:rPr>
          <w:b/>
          <w:sz w:val="28"/>
          <w:szCs w:val="28"/>
        </w:rPr>
      </w:pPr>
    </w:p>
    <w:p w:rsidR="00D57F17" w:rsidRPr="00D2066B" w:rsidRDefault="00D57F17" w:rsidP="00D57F17">
      <w:pPr>
        <w:rPr>
          <w:szCs w:val="28"/>
        </w:rPr>
      </w:pPr>
      <w:r w:rsidRPr="00D2066B">
        <w:rPr>
          <w:szCs w:val="28"/>
        </w:rPr>
        <w:lastRenderedPageBreak/>
        <w:t>Составите</w:t>
      </w:r>
      <w:r>
        <w:rPr>
          <w:szCs w:val="28"/>
        </w:rPr>
        <w:t>ль:____________________________</w:t>
      </w:r>
      <w:r w:rsidRPr="00D2066B">
        <w:rPr>
          <w:szCs w:val="28"/>
        </w:rPr>
        <w:t>___</w:t>
      </w:r>
      <w:r>
        <w:rPr>
          <w:szCs w:val="28"/>
        </w:rPr>
        <w:t>__________З.А. Ильсаев</w:t>
      </w:r>
    </w:p>
    <w:p w:rsidR="00D57F17" w:rsidRPr="00D2066B" w:rsidRDefault="00D57F17" w:rsidP="00D57F17">
      <w:pPr>
        <w:rPr>
          <w:szCs w:val="28"/>
        </w:rPr>
      </w:pPr>
    </w:p>
    <w:p w:rsidR="00D57F17" w:rsidRPr="00D2066B" w:rsidRDefault="00D57F17" w:rsidP="00D57F17">
      <w:pPr>
        <w:rPr>
          <w:szCs w:val="28"/>
        </w:rPr>
      </w:pPr>
      <w:r w:rsidRPr="00D2066B">
        <w:rPr>
          <w:szCs w:val="28"/>
        </w:rPr>
        <w:t xml:space="preserve">Методические указания рассмотрены и одобрены на заседании </w:t>
      </w:r>
      <w:r>
        <w:rPr>
          <w:szCs w:val="28"/>
        </w:rPr>
        <w:t>кафедры таможенного дела</w:t>
      </w:r>
      <w:r w:rsidRPr="00651B93">
        <w:rPr>
          <w:szCs w:val="28"/>
        </w:rPr>
        <w:t xml:space="preserve">, </w:t>
      </w:r>
      <w:r w:rsidRPr="00C667AD">
        <w:rPr>
          <w:szCs w:val="28"/>
        </w:rPr>
        <w:t xml:space="preserve">протокол </w:t>
      </w:r>
      <w:r w:rsidR="001051DC">
        <w:rPr>
          <w:szCs w:val="28"/>
        </w:rPr>
        <w:t>№ 1 от 05.09.2016.</w:t>
      </w:r>
    </w:p>
    <w:p w:rsidR="00D57F17" w:rsidRPr="00D2066B" w:rsidRDefault="00D57F17" w:rsidP="00D57F17">
      <w:pPr>
        <w:rPr>
          <w:snapToGrid w:val="0"/>
          <w:szCs w:val="28"/>
        </w:rPr>
      </w:pPr>
      <w:r w:rsidRPr="00D2066B">
        <w:rPr>
          <w:szCs w:val="28"/>
        </w:rPr>
        <w:t>Заведующ</w:t>
      </w:r>
      <w:r>
        <w:rPr>
          <w:szCs w:val="28"/>
        </w:rPr>
        <w:t>ий кафедрой ________________________________В.В. Боброва</w:t>
      </w:r>
    </w:p>
    <w:p w:rsidR="00D57F17" w:rsidRPr="00D2066B" w:rsidRDefault="00D57F17" w:rsidP="00D57F17">
      <w:pPr>
        <w:rPr>
          <w:snapToGrid w:val="0"/>
          <w:szCs w:val="28"/>
        </w:rPr>
      </w:pPr>
    </w:p>
    <w:p w:rsidR="00D57F17" w:rsidRPr="00D2066B" w:rsidRDefault="00D57F17" w:rsidP="00D57F17">
      <w:pPr>
        <w:rPr>
          <w:snapToGrid w:val="0"/>
          <w:szCs w:val="28"/>
        </w:rPr>
      </w:pPr>
    </w:p>
    <w:p w:rsidR="00D57F17" w:rsidRPr="00D2066B" w:rsidRDefault="00D57F17" w:rsidP="00D57F17">
      <w:pPr>
        <w:rPr>
          <w:snapToGrid w:val="0"/>
          <w:szCs w:val="28"/>
        </w:rPr>
      </w:pPr>
    </w:p>
    <w:p w:rsidR="00D57F17" w:rsidRPr="00D2066B" w:rsidRDefault="00D57F17" w:rsidP="00D57F17">
      <w:pPr>
        <w:rPr>
          <w:snapToGrid w:val="0"/>
          <w:szCs w:val="28"/>
        </w:rPr>
      </w:pPr>
    </w:p>
    <w:p w:rsidR="00D57F17" w:rsidRPr="00D2066B" w:rsidRDefault="00D57F17" w:rsidP="00D57F17">
      <w:pPr>
        <w:rPr>
          <w:szCs w:val="28"/>
        </w:rPr>
      </w:pPr>
      <w:r w:rsidRPr="00D2066B">
        <w:rPr>
          <w:szCs w:val="28"/>
        </w:rPr>
        <w:t xml:space="preserve">Методические указания  является приложением к рабочей программе по дисциплине </w:t>
      </w:r>
      <w:r>
        <w:rPr>
          <w:color w:val="000000"/>
          <w:szCs w:val="28"/>
        </w:rPr>
        <w:t>«</w:t>
      </w:r>
      <w:r>
        <w:t>Декларирование товаров и транспортных средств</w:t>
      </w:r>
      <w:r>
        <w:rPr>
          <w:color w:val="000000"/>
          <w:szCs w:val="28"/>
        </w:rPr>
        <w:t>»</w:t>
      </w:r>
      <w:r w:rsidRPr="00D2066B">
        <w:rPr>
          <w:szCs w:val="28"/>
        </w:rPr>
        <w:t>, зарегистрированной в ЦИТ под учётным номером ________.</w:t>
      </w:r>
    </w:p>
    <w:p w:rsidR="00D57F17" w:rsidRDefault="00D57F17" w:rsidP="00D57F17">
      <w:pPr>
        <w:ind w:firstLine="0"/>
        <w:jc w:val="center"/>
      </w:pPr>
    </w:p>
    <w:p w:rsidR="00D57F17" w:rsidRDefault="00D57F17" w:rsidP="00FA7EE0">
      <w:pPr>
        <w:pStyle w:val="ad"/>
        <w:spacing w:before="0" w:line="360" w:lineRule="auto"/>
        <w:jc w:val="center"/>
        <w:rPr>
          <w:rFonts w:ascii="Times New Roman" w:eastAsiaTheme="minorHAnsi" w:hAnsi="Times New Roman" w:cstheme="minorBidi"/>
          <w:b w:val="0"/>
          <w:bCs w:val="0"/>
          <w:color w:val="auto"/>
          <w:szCs w:val="22"/>
          <w:lang w:eastAsia="en-US"/>
        </w:rPr>
      </w:pPr>
    </w:p>
    <w:p w:rsidR="00D57F17" w:rsidRDefault="00D57F17">
      <w:r>
        <w:rPr>
          <w:b/>
          <w:bCs/>
        </w:rPr>
        <w:br w:type="page"/>
      </w:r>
    </w:p>
    <w:p w:rsidR="00D57F17" w:rsidRDefault="00D57F17"/>
    <w:sdt>
      <w:sdtPr>
        <w:rPr>
          <w:rFonts w:ascii="Times New Roman" w:eastAsiaTheme="minorHAnsi" w:hAnsi="Times New Roman" w:cstheme="minorBidi"/>
          <w:b w:val="0"/>
          <w:bCs w:val="0"/>
          <w:color w:val="auto"/>
          <w:szCs w:val="22"/>
          <w:lang w:eastAsia="en-US"/>
        </w:rPr>
        <w:id w:val="-297078863"/>
        <w:docPartObj>
          <w:docPartGallery w:val="Table of Contents"/>
          <w:docPartUnique/>
        </w:docPartObj>
      </w:sdtPr>
      <w:sdtEndPr/>
      <w:sdtContent>
        <w:p w:rsidR="00FA7EE0" w:rsidRPr="00FA7EE0" w:rsidRDefault="00FA7EE0" w:rsidP="00FA7EE0">
          <w:pPr>
            <w:pStyle w:val="ad"/>
            <w:spacing w:before="0" w:line="360" w:lineRule="auto"/>
            <w:jc w:val="center"/>
            <w:rPr>
              <w:rFonts w:ascii="Times New Roman" w:hAnsi="Times New Roman" w:cs="Times New Roman"/>
              <w:color w:val="auto"/>
              <w:sz w:val="32"/>
            </w:rPr>
          </w:pPr>
          <w:r w:rsidRPr="00FA7EE0">
            <w:rPr>
              <w:rFonts w:ascii="Times New Roman" w:hAnsi="Times New Roman" w:cs="Times New Roman"/>
              <w:color w:val="auto"/>
              <w:sz w:val="32"/>
            </w:rPr>
            <w:t>Содержание</w:t>
          </w:r>
        </w:p>
        <w:p w:rsidR="00FA7EE0" w:rsidRDefault="00FA7EE0" w:rsidP="00FA7EE0">
          <w:pPr>
            <w:pStyle w:val="21"/>
            <w:tabs>
              <w:tab w:val="right" w:leader="dot" w:pos="9628"/>
            </w:tabs>
            <w:spacing w:after="0" w:line="360" w:lineRule="auto"/>
            <w:ind w:left="0"/>
            <w:rPr>
              <w:rFonts w:asciiTheme="minorHAnsi" w:eastAsiaTheme="minorEastAsia" w:hAnsiTheme="minorHAnsi"/>
              <w:noProof/>
              <w:sz w:val="22"/>
              <w:lang w:eastAsia="ru-RU"/>
            </w:rPr>
          </w:pPr>
          <w:r>
            <w:fldChar w:fldCharType="begin"/>
          </w:r>
          <w:r>
            <w:instrText xml:space="preserve"> TOC \o "1-3" \h \z \u </w:instrText>
          </w:r>
          <w:r>
            <w:fldChar w:fldCharType="separate"/>
          </w:r>
        </w:p>
        <w:p w:rsidR="00FA7EE0" w:rsidRDefault="00FA7EE0" w:rsidP="00FA7EE0">
          <w:pPr>
            <w:pStyle w:val="21"/>
            <w:tabs>
              <w:tab w:val="right" w:leader="dot" w:pos="9628"/>
            </w:tabs>
            <w:spacing w:after="0" w:line="360" w:lineRule="auto"/>
            <w:ind w:left="0"/>
            <w:rPr>
              <w:rFonts w:asciiTheme="minorHAnsi" w:eastAsiaTheme="minorEastAsia" w:hAnsiTheme="minorHAnsi"/>
              <w:noProof/>
              <w:sz w:val="22"/>
              <w:lang w:eastAsia="ru-RU"/>
            </w:rPr>
          </w:pPr>
        </w:p>
        <w:p w:rsidR="00FA7EE0" w:rsidRDefault="00C52F03" w:rsidP="00FA7EE0">
          <w:pPr>
            <w:pStyle w:val="11"/>
            <w:tabs>
              <w:tab w:val="right" w:leader="dot" w:pos="9628"/>
            </w:tabs>
            <w:spacing w:after="0" w:line="360" w:lineRule="auto"/>
            <w:rPr>
              <w:rFonts w:asciiTheme="minorHAnsi" w:eastAsiaTheme="minorEastAsia" w:hAnsiTheme="minorHAnsi"/>
              <w:noProof/>
              <w:sz w:val="22"/>
              <w:lang w:eastAsia="ru-RU"/>
            </w:rPr>
          </w:pPr>
          <w:hyperlink w:anchor="_Toc532799352" w:history="1">
            <w:r w:rsidR="00FA7EE0" w:rsidRPr="005C4418">
              <w:rPr>
                <w:rStyle w:val="ab"/>
                <w:rFonts w:cs="Times New Roman"/>
                <w:noProof/>
              </w:rPr>
              <w:t>1 Общие положения</w:t>
            </w:r>
            <w:r w:rsidR="00FA7EE0">
              <w:rPr>
                <w:noProof/>
                <w:webHidden/>
              </w:rPr>
              <w:tab/>
            </w:r>
            <w:r w:rsidR="00FA7EE0">
              <w:rPr>
                <w:noProof/>
                <w:webHidden/>
              </w:rPr>
              <w:fldChar w:fldCharType="begin"/>
            </w:r>
            <w:r w:rsidR="00FA7EE0">
              <w:rPr>
                <w:noProof/>
                <w:webHidden/>
              </w:rPr>
              <w:instrText xml:space="preserve"> PAGEREF _Toc532799352 \h </w:instrText>
            </w:r>
            <w:r w:rsidR="00FA7EE0">
              <w:rPr>
                <w:noProof/>
                <w:webHidden/>
              </w:rPr>
            </w:r>
            <w:r w:rsidR="00FA7EE0">
              <w:rPr>
                <w:noProof/>
                <w:webHidden/>
              </w:rPr>
              <w:fldChar w:fldCharType="separate"/>
            </w:r>
            <w:r w:rsidR="00F27529">
              <w:rPr>
                <w:noProof/>
                <w:webHidden/>
              </w:rPr>
              <w:t>4</w:t>
            </w:r>
            <w:r w:rsidR="00FA7EE0">
              <w:rPr>
                <w:noProof/>
                <w:webHidden/>
              </w:rPr>
              <w:fldChar w:fldCharType="end"/>
            </w:r>
          </w:hyperlink>
        </w:p>
        <w:p w:rsidR="00FA7EE0" w:rsidRDefault="00C52F03" w:rsidP="00FA7EE0">
          <w:pPr>
            <w:pStyle w:val="11"/>
            <w:tabs>
              <w:tab w:val="right" w:leader="dot" w:pos="9628"/>
            </w:tabs>
            <w:spacing w:after="0" w:line="360" w:lineRule="auto"/>
            <w:rPr>
              <w:rFonts w:asciiTheme="minorHAnsi" w:eastAsiaTheme="minorEastAsia" w:hAnsiTheme="minorHAnsi"/>
              <w:noProof/>
              <w:sz w:val="22"/>
              <w:lang w:eastAsia="ru-RU"/>
            </w:rPr>
          </w:pPr>
          <w:hyperlink w:anchor="_Toc532799353" w:history="1">
            <w:r w:rsidR="00FA7EE0" w:rsidRPr="005C4418">
              <w:rPr>
                <w:rStyle w:val="ab"/>
                <w:rFonts w:cs="Times New Roman"/>
                <w:noProof/>
              </w:rPr>
              <w:t>2 Назначение и формы таможенного декларирования товаров</w:t>
            </w:r>
            <w:r w:rsidR="00FA7EE0">
              <w:rPr>
                <w:noProof/>
                <w:webHidden/>
              </w:rPr>
              <w:tab/>
            </w:r>
            <w:r w:rsidR="00FA7EE0">
              <w:rPr>
                <w:noProof/>
                <w:webHidden/>
              </w:rPr>
              <w:fldChar w:fldCharType="begin"/>
            </w:r>
            <w:r w:rsidR="00FA7EE0">
              <w:rPr>
                <w:noProof/>
                <w:webHidden/>
              </w:rPr>
              <w:instrText xml:space="preserve"> PAGEREF _Toc532799353 \h </w:instrText>
            </w:r>
            <w:r w:rsidR="00FA7EE0">
              <w:rPr>
                <w:noProof/>
                <w:webHidden/>
              </w:rPr>
            </w:r>
            <w:r w:rsidR="00FA7EE0">
              <w:rPr>
                <w:noProof/>
                <w:webHidden/>
              </w:rPr>
              <w:fldChar w:fldCharType="separate"/>
            </w:r>
            <w:r w:rsidR="00F27529">
              <w:rPr>
                <w:noProof/>
                <w:webHidden/>
              </w:rPr>
              <w:t>5</w:t>
            </w:r>
            <w:r w:rsidR="00FA7EE0">
              <w:rPr>
                <w:noProof/>
                <w:webHidden/>
              </w:rPr>
              <w:fldChar w:fldCharType="end"/>
            </w:r>
          </w:hyperlink>
        </w:p>
        <w:p w:rsidR="00FA7EE0" w:rsidRDefault="00C52F03" w:rsidP="00FA7EE0">
          <w:pPr>
            <w:pStyle w:val="11"/>
            <w:tabs>
              <w:tab w:val="right" w:leader="dot" w:pos="9628"/>
            </w:tabs>
            <w:spacing w:after="0" w:line="360" w:lineRule="auto"/>
            <w:rPr>
              <w:rFonts w:asciiTheme="minorHAnsi" w:eastAsiaTheme="minorEastAsia" w:hAnsiTheme="minorHAnsi"/>
              <w:noProof/>
              <w:sz w:val="22"/>
              <w:lang w:eastAsia="ru-RU"/>
            </w:rPr>
          </w:pPr>
          <w:hyperlink w:anchor="_Toc532799354" w:history="1">
            <w:r w:rsidR="00FA7EE0" w:rsidRPr="005C4418">
              <w:rPr>
                <w:rStyle w:val="ab"/>
                <w:rFonts w:cs="Times New Roman"/>
                <w:noProof/>
              </w:rPr>
              <w:t>3 Классификаторы и перечни нормативно-справочной информации, используемые для таможенных целей</w:t>
            </w:r>
            <w:r w:rsidR="00FA7EE0">
              <w:rPr>
                <w:noProof/>
                <w:webHidden/>
              </w:rPr>
              <w:tab/>
            </w:r>
            <w:r w:rsidR="00FA7EE0">
              <w:rPr>
                <w:noProof/>
                <w:webHidden/>
              </w:rPr>
              <w:fldChar w:fldCharType="begin"/>
            </w:r>
            <w:r w:rsidR="00FA7EE0">
              <w:rPr>
                <w:noProof/>
                <w:webHidden/>
              </w:rPr>
              <w:instrText xml:space="preserve"> PAGEREF _Toc532799354 \h </w:instrText>
            </w:r>
            <w:r w:rsidR="00FA7EE0">
              <w:rPr>
                <w:noProof/>
                <w:webHidden/>
              </w:rPr>
            </w:r>
            <w:r w:rsidR="00FA7EE0">
              <w:rPr>
                <w:noProof/>
                <w:webHidden/>
              </w:rPr>
              <w:fldChar w:fldCharType="separate"/>
            </w:r>
            <w:r w:rsidR="00F27529">
              <w:rPr>
                <w:noProof/>
                <w:webHidden/>
              </w:rPr>
              <w:t>10</w:t>
            </w:r>
            <w:r w:rsidR="00FA7EE0">
              <w:rPr>
                <w:noProof/>
                <w:webHidden/>
              </w:rPr>
              <w:fldChar w:fldCharType="end"/>
            </w:r>
          </w:hyperlink>
        </w:p>
        <w:p w:rsidR="00FA7EE0" w:rsidRDefault="00C52F03" w:rsidP="00FA7EE0">
          <w:pPr>
            <w:pStyle w:val="11"/>
            <w:tabs>
              <w:tab w:val="right" w:leader="dot" w:pos="9628"/>
            </w:tabs>
            <w:spacing w:after="0" w:line="360" w:lineRule="auto"/>
            <w:rPr>
              <w:rFonts w:asciiTheme="minorHAnsi" w:eastAsiaTheme="minorEastAsia" w:hAnsiTheme="minorHAnsi"/>
              <w:noProof/>
              <w:sz w:val="22"/>
              <w:lang w:eastAsia="ru-RU"/>
            </w:rPr>
          </w:pPr>
          <w:hyperlink w:anchor="_Toc532799355" w:history="1">
            <w:r w:rsidR="00FA7EE0" w:rsidRPr="005C4418">
              <w:rPr>
                <w:rStyle w:val="ab"/>
                <w:rFonts w:cs="Times New Roman"/>
                <w:noProof/>
              </w:rPr>
              <w:t>4 Таможенное декларирование в электронной форме</w:t>
            </w:r>
            <w:r w:rsidR="00FA7EE0">
              <w:rPr>
                <w:noProof/>
                <w:webHidden/>
              </w:rPr>
              <w:tab/>
            </w:r>
            <w:r w:rsidR="00FA7EE0">
              <w:rPr>
                <w:noProof/>
                <w:webHidden/>
              </w:rPr>
              <w:fldChar w:fldCharType="begin"/>
            </w:r>
            <w:r w:rsidR="00FA7EE0">
              <w:rPr>
                <w:noProof/>
                <w:webHidden/>
              </w:rPr>
              <w:instrText xml:space="preserve"> PAGEREF _Toc532799355 \h </w:instrText>
            </w:r>
            <w:r w:rsidR="00FA7EE0">
              <w:rPr>
                <w:noProof/>
                <w:webHidden/>
              </w:rPr>
            </w:r>
            <w:r w:rsidR="00FA7EE0">
              <w:rPr>
                <w:noProof/>
                <w:webHidden/>
              </w:rPr>
              <w:fldChar w:fldCharType="separate"/>
            </w:r>
            <w:r w:rsidR="00F27529">
              <w:rPr>
                <w:noProof/>
                <w:webHidden/>
              </w:rPr>
              <w:t>14</w:t>
            </w:r>
            <w:r w:rsidR="00FA7EE0">
              <w:rPr>
                <w:noProof/>
                <w:webHidden/>
              </w:rPr>
              <w:fldChar w:fldCharType="end"/>
            </w:r>
          </w:hyperlink>
        </w:p>
        <w:p w:rsidR="00FA7EE0" w:rsidRDefault="00C52F03" w:rsidP="00FA7EE0">
          <w:pPr>
            <w:pStyle w:val="11"/>
            <w:tabs>
              <w:tab w:val="right" w:leader="dot" w:pos="9628"/>
            </w:tabs>
            <w:spacing w:after="0" w:line="360" w:lineRule="auto"/>
            <w:rPr>
              <w:rFonts w:asciiTheme="minorHAnsi" w:eastAsiaTheme="minorEastAsia" w:hAnsiTheme="minorHAnsi"/>
              <w:noProof/>
              <w:sz w:val="22"/>
              <w:lang w:eastAsia="ru-RU"/>
            </w:rPr>
          </w:pPr>
          <w:hyperlink w:anchor="_Toc532799356" w:history="1">
            <w:r w:rsidR="00FA7EE0" w:rsidRPr="005C4418">
              <w:rPr>
                <w:rStyle w:val="ab"/>
                <w:rFonts w:cs="Times New Roman"/>
                <w:noProof/>
              </w:rPr>
              <w:t>5 Способы таможенного декларирования товаров</w:t>
            </w:r>
            <w:r w:rsidR="00FA7EE0">
              <w:rPr>
                <w:noProof/>
                <w:webHidden/>
              </w:rPr>
              <w:tab/>
            </w:r>
            <w:r w:rsidR="00FA7EE0">
              <w:rPr>
                <w:noProof/>
                <w:webHidden/>
              </w:rPr>
              <w:fldChar w:fldCharType="begin"/>
            </w:r>
            <w:r w:rsidR="00FA7EE0">
              <w:rPr>
                <w:noProof/>
                <w:webHidden/>
              </w:rPr>
              <w:instrText xml:space="preserve"> PAGEREF _Toc532799356 \h </w:instrText>
            </w:r>
            <w:r w:rsidR="00FA7EE0">
              <w:rPr>
                <w:noProof/>
                <w:webHidden/>
              </w:rPr>
            </w:r>
            <w:r w:rsidR="00FA7EE0">
              <w:rPr>
                <w:noProof/>
                <w:webHidden/>
              </w:rPr>
              <w:fldChar w:fldCharType="separate"/>
            </w:r>
            <w:r w:rsidR="00F27529">
              <w:rPr>
                <w:noProof/>
                <w:webHidden/>
              </w:rPr>
              <w:t>20</w:t>
            </w:r>
            <w:r w:rsidR="00FA7EE0">
              <w:rPr>
                <w:noProof/>
                <w:webHidden/>
              </w:rPr>
              <w:fldChar w:fldCharType="end"/>
            </w:r>
          </w:hyperlink>
        </w:p>
        <w:p w:rsidR="00FA7EE0" w:rsidRDefault="00C52F03" w:rsidP="00FA7EE0">
          <w:pPr>
            <w:pStyle w:val="11"/>
            <w:tabs>
              <w:tab w:val="right" w:leader="dot" w:pos="9628"/>
            </w:tabs>
            <w:spacing w:after="0" w:line="360" w:lineRule="auto"/>
            <w:rPr>
              <w:rFonts w:asciiTheme="minorHAnsi" w:eastAsiaTheme="minorEastAsia" w:hAnsiTheme="minorHAnsi"/>
              <w:noProof/>
              <w:sz w:val="22"/>
              <w:lang w:eastAsia="ru-RU"/>
            </w:rPr>
          </w:pPr>
          <w:hyperlink w:anchor="_Toc532799357" w:history="1">
            <w:r w:rsidR="00FA7EE0" w:rsidRPr="005C4418">
              <w:rPr>
                <w:rStyle w:val="ab"/>
                <w:rFonts w:cs="Times New Roman"/>
                <w:noProof/>
              </w:rPr>
              <w:t>6 Порядок заполнения декларации на транспортное средство и пассажирской таможенной декларации</w:t>
            </w:r>
            <w:r w:rsidR="00FA7EE0">
              <w:rPr>
                <w:noProof/>
                <w:webHidden/>
              </w:rPr>
              <w:tab/>
            </w:r>
            <w:r w:rsidR="00FA7EE0">
              <w:rPr>
                <w:noProof/>
                <w:webHidden/>
              </w:rPr>
              <w:fldChar w:fldCharType="begin"/>
            </w:r>
            <w:r w:rsidR="00FA7EE0">
              <w:rPr>
                <w:noProof/>
                <w:webHidden/>
              </w:rPr>
              <w:instrText xml:space="preserve"> PAGEREF _Toc532799357 \h </w:instrText>
            </w:r>
            <w:r w:rsidR="00FA7EE0">
              <w:rPr>
                <w:noProof/>
                <w:webHidden/>
              </w:rPr>
            </w:r>
            <w:r w:rsidR="00FA7EE0">
              <w:rPr>
                <w:noProof/>
                <w:webHidden/>
              </w:rPr>
              <w:fldChar w:fldCharType="separate"/>
            </w:r>
            <w:r w:rsidR="00F27529">
              <w:rPr>
                <w:noProof/>
                <w:webHidden/>
              </w:rPr>
              <w:t>25</w:t>
            </w:r>
            <w:r w:rsidR="00FA7EE0">
              <w:rPr>
                <w:noProof/>
                <w:webHidden/>
              </w:rPr>
              <w:fldChar w:fldCharType="end"/>
            </w:r>
          </w:hyperlink>
        </w:p>
        <w:p w:rsidR="00FA7EE0" w:rsidRDefault="00C52F03" w:rsidP="00FA7EE0">
          <w:pPr>
            <w:pStyle w:val="11"/>
            <w:tabs>
              <w:tab w:val="right" w:leader="dot" w:pos="9628"/>
            </w:tabs>
            <w:spacing w:after="0" w:line="360" w:lineRule="auto"/>
            <w:rPr>
              <w:rFonts w:asciiTheme="minorHAnsi" w:eastAsiaTheme="minorEastAsia" w:hAnsiTheme="minorHAnsi"/>
              <w:noProof/>
              <w:sz w:val="22"/>
              <w:lang w:eastAsia="ru-RU"/>
            </w:rPr>
          </w:pPr>
          <w:hyperlink w:anchor="_Toc532799358" w:history="1">
            <w:r w:rsidR="00FA7EE0" w:rsidRPr="005C4418">
              <w:rPr>
                <w:rStyle w:val="ab"/>
                <w:rFonts w:cs="Times New Roman"/>
                <w:noProof/>
              </w:rPr>
              <w:t>7 Порядок заполнения транзитной декларации</w:t>
            </w:r>
            <w:r w:rsidR="00FA7EE0">
              <w:rPr>
                <w:noProof/>
                <w:webHidden/>
              </w:rPr>
              <w:tab/>
            </w:r>
            <w:r w:rsidR="00FA7EE0">
              <w:rPr>
                <w:noProof/>
                <w:webHidden/>
              </w:rPr>
              <w:fldChar w:fldCharType="begin"/>
            </w:r>
            <w:r w:rsidR="00FA7EE0">
              <w:rPr>
                <w:noProof/>
                <w:webHidden/>
              </w:rPr>
              <w:instrText xml:space="preserve"> PAGEREF _Toc532799358 \h </w:instrText>
            </w:r>
            <w:r w:rsidR="00FA7EE0">
              <w:rPr>
                <w:noProof/>
                <w:webHidden/>
              </w:rPr>
            </w:r>
            <w:r w:rsidR="00FA7EE0">
              <w:rPr>
                <w:noProof/>
                <w:webHidden/>
              </w:rPr>
              <w:fldChar w:fldCharType="separate"/>
            </w:r>
            <w:r w:rsidR="00F27529">
              <w:rPr>
                <w:noProof/>
                <w:webHidden/>
              </w:rPr>
              <w:t>32</w:t>
            </w:r>
            <w:r w:rsidR="00FA7EE0">
              <w:rPr>
                <w:noProof/>
                <w:webHidden/>
              </w:rPr>
              <w:fldChar w:fldCharType="end"/>
            </w:r>
          </w:hyperlink>
        </w:p>
        <w:p w:rsidR="00FA7EE0" w:rsidRDefault="00C52F03" w:rsidP="00FA7EE0">
          <w:pPr>
            <w:pStyle w:val="11"/>
            <w:tabs>
              <w:tab w:val="right" w:leader="dot" w:pos="9628"/>
            </w:tabs>
            <w:spacing w:after="0" w:line="360" w:lineRule="auto"/>
            <w:rPr>
              <w:rFonts w:asciiTheme="minorHAnsi" w:eastAsiaTheme="minorEastAsia" w:hAnsiTheme="minorHAnsi"/>
              <w:noProof/>
              <w:sz w:val="22"/>
              <w:lang w:eastAsia="ru-RU"/>
            </w:rPr>
          </w:pPr>
          <w:hyperlink w:anchor="_Toc532799359" w:history="1">
            <w:r w:rsidR="00FA7EE0" w:rsidRPr="005C4418">
              <w:rPr>
                <w:rStyle w:val="ab"/>
                <w:rFonts w:cs="Times New Roman"/>
                <w:noProof/>
              </w:rPr>
              <w:t>8 Порядок заполнения декларации на товары, ввозимые на таможенную территорию</w:t>
            </w:r>
            <w:r w:rsidR="00FA7EE0">
              <w:rPr>
                <w:noProof/>
                <w:webHidden/>
              </w:rPr>
              <w:tab/>
            </w:r>
            <w:r w:rsidR="00FA7EE0">
              <w:rPr>
                <w:noProof/>
                <w:webHidden/>
              </w:rPr>
              <w:fldChar w:fldCharType="begin"/>
            </w:r>
            <w:r w:rsidR="00FA7EE0">
              <w:rPr>
                <w:noProof/>
                <w:webHidden/>
              </w:rPr>
              <w:instrText xml:space="preserve"> PAGEREF _Toc532799359 \h </w:instrText>
            </w:r>
            <w:r w:rsidR="00FA7EE0">
              <w:rPr>
                <w:noProof/>
                <w:webHidden/>
              </w:rPr>
            </w:r>
            <w:r w:rsidR="00FA7EE0">
              <w:rPr>
                <w:noProof/>
                <w:webHidden/>
              </w:rPr>
              <w:fldChar w:fldCharType="separate"/>
            </w:r>
            <w:r w:rsidR="00F27529">
              <w:rPr>
                <w:noProof/>
                <w:webHidden/>
              </w:rPr>
              <w:t>37</w:t>
            </w:r>
            <w:r w:rsidR="00FA7EE0">
              <w:rPr>
                <w:noProof/>
                <w:webHidden/>
              </w:rPr>
              <w:fldChar w:fldCharType="end"/>
            </w:r>
          </w:hyperlink>
        </w:p>
        <w:p w:rsidR="00FA7EE0" w:rsidRDefault="00C52F03" w:rsidP="00FA7EE0">
          <w:pPr>
            <w:pStyle w:val="11"/>
            <w:tabs>
              <w:tab w:val="right" w:leader="dot" w:pos="9628"/>
            </w:tabs>
            <w:spacing w:after="0" w:line="360" w:lineRule="auto"/>
            <w:rPr>
              <w:rFonts w:asciiTheme="minorHAnsi" w:eastAsiaTheme="minorEastAsia" w:hAnsiTheme="minorHAnsi"/>
              <w:noProof/>
              <w:sz w:val="22"/>
              <w:lang w:eastAsia="ru-RU"/>
            </w:rPr>
          </w:pPr>
          <w:hyperlink w:anchor="_Toc532799360" w:history="1">
            <w:r w:rsidR="00FA7EE0" w:rsidRPr="005C4418">
              <w:rPr>
                <w:rStyle w:val="ab"/>
                <w:rFonts w:cs="Times New Roman"/>
                <w:noProof/>
              </w:rPr>
              <w:t>9 Порядок заполнения декларации на товары, вывозимые с таможенной территории</w:t>
            </w:r>
            <w:r w:rsidR="00FA7EE0">
              <w:rPr>
                <w:noProof/>
                <w:webHidden/>
              </w:rPr>
              <w:tab/>
            </w:r>
            <w:r w:rsidR="00FA7EE0">
              <w:rPr>
                <w:noProof/>
                <w:webHidden/>
              </w:rPr>
              <w:fldChar w:fldCharType="begin"/>
            </w:r>
            <w:r w:rsidR="00FA7EE0">
              <w:rPr>
                <w:noProof/>
                <w:webHidden/>
              </w:rPr>
              <w:instrText xml:space="preserve"> PAGEREF _Toc532799360 \h </w:instrText>
            </w:r>
            <w:r w:rsidR="00FA7EE0">
              <w:rPr>
                <w:noProof/>
                <w:webHidden/>
              </w:rPr>
            </w:r>
            <w:r w:rsidR="00FA7EE0">
              <w:rPr>
                <w:noProof/>
                <w:webHidden/>
              </w:rPr>
              <w:fldChar w:fldCharType="separate"/>
            </w:r>
            <w:r w:rsidR="00F27529">
              <w:rPr>
                <w:noProof/>
                <w:webHidden/>
              </w:rPr>
              <w:t>44</w:t>
            </w:r>
            <w:r w:rsidR="00FA7EE0">
              <w:rPr>
                <w:noProof/>
                <w:webHidden/>
              </w:rPr>
              <w:fldChar w:fldCharType="end"/>
            </w:r>
          </w:hyperlink>
        </w:p>
        <w:p w:rsidR="00FA7EE0" w:rsidRDefault="00C52F03" w:rsidP="00FA7EE0">
          <w:pPr>
            <w:pStyle w:val="11"/>
            <w:tabs>
              <w:tab w:val="right" w:leader="dot" w:pos="9628"/>
            </w:tabs>
            <w:spacing w:after="0" w:line="360" w:lineRule="auto"/>
            <w:rPr>
              <w:rFonts w:asciiTheme="minorHAnsi" w:eastAsiaTheme="minorEastAsia" w:hAnsiTheme="minorHAnsi"/>
              <w:noProof/>
              <w:sz w:val="22"/>
              <w:lang w:eastAsia="ru-RU"/>
            </w:rPr>
          </w:pPr>
          <w:hyperlink w:anchor="_Toc532799361" w:history="1">
            <w:r w:rsidR="00FA7EE0" w:rsidRPr="005C4418">
              <w:rPr>
                <w:rStyle w:val="ab"/>
                <w:rFonts w:cs="Times New Roman"/>
                <w:noProof/>
              </w:rPr>
              <w:t>10 Порядок контроля и выпуска таможенной декларации</w:t>
            </w:r>
            <w:r w:rsidR="00FA7EE0">
              <w:rPr>
                <w:noProof/>
                <w:webHidden/>
              </w:rPr>
              <w:tab/>
            </w:r>
            <w:r w:rsidR="00FA7EE0">
              <w:rPr>
                <w:noProof/>
                <w:webHidden/>
              </w:rPr>
              <w:fldChar w:fldCharType="begin"/>
            </w:r>
            <w:r w:rsidR="00FA7EE0">
              <w:rPr>
                <w:noProof/>
                <w:webHidden/>
              </w:rPr>
              <w:instrText xml:space="preserve"> PAGEREF _Toc532799361 \h </w:instrText>
            </w:r>
            <w:r w:rsidR="00FA7EE0">
              <w:rPr>
                <w:noProof/>
                <w:webHidden/>
              </w:rPr>
            </w:r>
            <w:r w:rsidR="00FA7EE0">
              <w:rPr>
                <w:noProof/>
                <w:webHidden/>
              </w:rPr>
              <w:fldChar w:fldCharType="separate"/>
            </w:r>
            <w:r w:rsidR="00F27529">
              <w:rPr>
                <w:noProof/>
                <w:webHidden/>
              </w:rPr>
              <w:t>48</w:t>
            </w:r>
            <w:r w:rsidR="00FA7EE0">
              <w:rPr>
                <w:noProof/>
                <w:webHidden/>
              </w:rPr>
              <w:fldChar w:fldCharType="end"/>
            </w:r>
          </w:hyperlink>
        </w:p>
        <w:p w:rsidR="00FA7EE0" w:rsidRDefault="00C52F03" w:rsidP="00FA7EE0">
          <w:pPr>
            <w:pStyle w:val="11"/>
            <w:tabs>
              <w:tab w:val="right" w:leader="dot" w:pos="9628"/>
            </w:tabs>
            <w:spacing w:after="0" w:line="360" w:lineRule="auto"/>
            <w:rPr>
              <w:rFonts w:asciiTheme="minorHAnsi" w:eastAsiaTheme="minorEastAsia" w:hAnsiTheme="minorHAnsi"/>
              <w:noProof/>
              <w:sz w:val="22"/>
              <w:lang w:eastAsia="ru-RU"/>
            </w:rPr>
          </w:pPr>
          <w:hyperlink w:anchor="_Toc532799362" w:history="1">
            <w:r w:rsidR="00FA7EE0" w:rsidRPr="005C4418">
              <w:rPr>
                <w:rStyle w:val="ab"/>
                <w:rFonts w:cs="Times New Roman"/>
                <w:noProof/>
              </w:rPr>
              <w:t>11 Литература, рекомендуемая для выполнения лабораторной работы</w:t>
            </w:r>
            <w:r w:rsidR="00FA7EE0">
              <w:rPr>
                <w:noProof/>
                <w:webHidden/>
              </w:rPr>
              <w:tab/>
            </w:r>
            <w:r w:rsidR="00FA7EE0">
              <w:rPr>
                <w:noProof/>
                <w:webHidden/>
              </w:rPr>
              <w:fldChar w:fldCharType="begin"/>
            </w:r>
            <w:r w:rsidR="00FA7EE0">
              <w:rPr>
                <w:noProof/>
                <w:webHidden/>
              </w:rPr>
              <w:instrText xml:space="preserve"> PAGEREF _Toc532799362 \h </w:instrText>
            </w:r>
            <w:r w:rsidR="00FA7EE0">
              <w:rPr>
                <w:noProof/>
                <w:webHidden/>
              </w:rPr>
            </w:r>
            <w:r w:rsidR="00FA7EE0">
              <w:rPr>
                <w:noProof/>
                <w:webHidden/>
              </w:rPr>
              <w:fldChar w:fldCharType="separate"/>
            </w:r>
            <w:r w:rsidR="00F27529">
              <w:rPr>
                <w:noProof/>
                <w:webHidden/>
              </w:rPr>
              <w:t>55</w:t>
            </w:r>
            <w:r w:rsidR="00FA7EE0">
              <w:rPr>
                <w:noProof/>
                <w:webHidden/>
              </w:rPr>
              <w:fldChar w:fldCharType="end"/>
            </w:r>
          </w:hyperlink>
        </w:p>
        <w:p w:rsidR="00FA7EE0" w:rsidRDefault="00FA7EE0" w:rsidP="00FA7EE0">
          <w:pPr>
            <w:spacing w:line="360" w:lineRule="auto"/>
          </w:pPr>
          <w:r>
            <w:rPr>
              <w:b/>
              <w:bCs/>
            </w:rPr>
            <w:fldChar w:fldCharType="end"/>
          </w:r>
        </w:p>
      </w:sdtContent>
    </w:sdt>
    <w:p w:rsidR="00FA7EE0" w:rsidRDefault="00FA7EE0">
      <w:pPr>
        <w:rPr>
          <w:b/>
          <w:sz w:val="32"/>
        </w:rPr>
      </w:pPr>
      <w:r>
        <w:rPr>
          <w:b/>
          <w:sz w:val="32"/>
        </w:rPr>
        <w:br w:type="page"/>
      </w:r>
    </w:p>
    <w:p w:rsidR="00C463C5" w:rsidRPr="0065081A" w:rsidRDefault="0046638A" w:rsidP="0065081A">
      <w:pPr>
        <w:pStyle w:val="1"/>
        <w:spacing w:before="0" w:line="360" w:lineRule="auto"/>
        <w:rPr>
          <w:rFonts w:ascii="Times New Roman" w:hAnsi="Times New Roman" w:cs="Times New Roman"/>
          <w:color w:val="auto"/>
          <w:sz w:val="32"/>
        </w:rPr>
      </w:pPr>
      <w:bookmarkStart w:id="1" w:name="_Toc532799352"/>
      <w:r w:rsidRPr="0065081A">
        <w:rPr>
          <w:rFonts w:ascii="Times New Roman" w:hAnsi="Times New Roman" w:cs="Times New Roman"/>
          <w:color w:val="auto"/>
          <w:sz w:val="32"/>
        </w:rPr>
        <w:lastRenderedPageBreak/>
        <w:t xml:space="preserve">1 </w:t>
      </w:r>
      <w:r w:rsidR="00CE2D3C" w:rsidRPr="0065081A">
        <w:rPr>
          <w:rFonts w:ascii="Times New Roman" w:hAnsi="Times New Roman" w:cs="Times New Roman"/>
          <w:color w:val="auto"/>
          <w:sz w:val="32"/>
        </w:rPr>
        <w:t>Общие положения</w:t>
      </w:r>
      <w:bookmarkEnd w:id="1"/>
    </w:p>
    <w:p w:rsidR="00D27824" w:rsidRPr="00D27824" w:rsidRDefault="00D27824" w:rsidP="00D27824">
      <w:pPr>
        <w:spacing w:line="360" w:lineRule="auto"/>
        <w:rPr>
          <w:b/>
          <w:sz w:val="36"/>
        </w:rPr>
      </w:pPr>
    </w:p>
    <w:p w:rsidR="00D27824" w:rsidRDefault="00D27824" w:rsidP="00D27824">
      <w:pPr>
        <w:spacing w:line="360" w:lineRule="auto"/>
      </w:pPr>
      <w:r>
        <w:t>Методические указания подготовлены в соответствии с рабочей программой дисциплины «</w:t>
      </w:r>
      <w:r w:rsidR="00C65E8C">
        <w:t>Декларирование товаров и транспортных средств</w:t>
      </w:r>
      <w:r>
        <w:t>» и учебным планом специальности 38.05.02 Таможенное дело и предназначены для</w:t>
      </w:r>
      <w:r w:rsidR="00E85D93">
        <w:t xml:space="preserve"> проведения лабораторных занятий</w:t>
      </w:r>
      <w:r>
        <w:t>.</w:t>
      </w:r>
    </w:p>
    <w:p w:rsidR="00C65E8C" w:rsidRPr="00C65E8C" w:rsidRDefault="00C65E8C" w:rsidP="00C65E8C">
      <w:pPr>
        <w:spacing w:line="360" w:lineRule="auto"/>
      </w:pPr>
      <w:r w:rsidRPr="00C65E8C">
        <w:t>Лабораторны</w:t>
      </w:r>
      <w:r>
        <w:t>е занятия играю</w:t>
      </w:r>
      <w:r w:rsidRPr="00C65E8C">
        <w:t>т большую роль в учебном процессе. Он</w:t>
      </w:r>
      <w:r>
        <w:t>и являю</w:t>
      </w:r>
      <w:r w:rsidRPr="00C65E8C">
        <w:t xml:space="preserve">тся одним из практических методов обучения, в котором учебные цели достигаются при проведении </w:t>
      </w:r>
      <w:r w:rsidR="00113BC2">
        <w:t>обучающимися</w:t>
      </w:r>
      <w:r w:rsidRPr="00C65E8C">
        <w:t xml:space="preserve"> исследований с использованием программных средств. Лабораторны</w:t>
      </w:r>
      <w:r>
        <w:t>е занятия обеспечиваю</w:t>
      </w:r>
      <w:r w:rsidRPr="00C65E8C">
        <w:t>т св</w:t>
      </w:r>
      <w:r>
        <w:t>язь теории с практикой, развиваю</w:t>
      </w:r>
      <w:r w:rsidRPr="00C65E8C">
        <w:t>т самостоятельность и способность к пониманию и интерпретации фактов, оценке полученной информации и применению знаний на практике.</w:t>
      </w:r>
    </w:p>
    <w:p w:rsidR="00D27824" w:rsidRDefault="00D27824" w:rsidP="00D27824">
      <w:pPr>
        <w:spacing w:line="360" w:lineRule="auto"/>
      </w:pPr>
      <w:r>
        <w:t>Целью выполнения заданий лабораторных занятий является закрепление теоретических знаний, полученных при изучении дисциплины «</w:t>
      </w:r>
      <w:r w:rsidR="00E85D93">
        <w:t>Декларирование</w:t>
      </w:r>
      <w:r w:rsidR="00C65E8C">
        <w:t xml:space="preserve"> товаров и транспортных средств</w:t>
      </w:r>
      <w:r>
        <w:t>».</w:t>
      </w:r>
    </w:p>
    <w:p w:rsidR="00CC471F" w:rsidRDefault="00D27824" w:rsidP="00C65E8C">
      <w:pPr>
        <w:spacing w:line="360" w:lineRule="auto"/>
      </w:pPr>
      <w:r>
        <w:t>Процесс изучения дисциплины направлен</w:t>
      </w:r>
      <w:r w:rsidR="002C349E">
        <w:t xml:space="preserve"> на</w:t>
      </w:r>
      <w:r>
        <w:t xml:space="preserve"> формирование </w:t>
      </w:r>
      <w:r w:rsidR="00E36088">
        <w:t>у обучающихся навыков</w:t>
      </w:r>
      <w:r w:rsidR="00C65E8C" w:rsidRPr="00C65E8C">
        <w:t xml:space="preserve"> заполнения и контроля </w:t>
      </w:r>
      <w:r w:rsidR="00E36088">
        <w:t xml:space="preserve">различных видов </w:t>
      </w:r>
      <w:r w:rsidR="00C65E8C" w:rsidRPr="00C65E8C">
        <w:t>таможенной декларации, декларации таможенной стоимости и иных таможенных документов</w:t>
      </w:r>
      <w:r w:rsidR="00E36088">
        <w:t xml:space="preserve"> (ПК-7).</w:t>
      </w:r>
    </w:p>
    <w:p w:rsidR="00D8308B" w:rsidRDefault="0088022D" w:rsidP="00D27824">
      <w:pPr>
        <w:spacing w:line="360" w:lineRule="auto"/>
      </w:pPr>
      <w:r>
        <w:t>Обучающийся</w:t>
      </w:r>
      <w:r w:rsidR="00D27824">
        <w:t xml:space="preserve"> должен заранее ознакомиться с вопросами предстоящего лабораторного занятия и повторить пройденный теоретический материал с использованием рекомендуемой литературы.</w:t>
      </w:r>
    </w:p>
    <w:p w:rsidR="00745B2A" w:rsidRDefault="00D8308B" w:rsidP="00D27824">
      <w:pPr>
        <w:spacing w:line="360" w:lineRule="auto"/>
      </w:pPr>
      <w:r>
        <w:t>Выполнение заданий лабораторн</w:t>
      </w:r>
      <w:r w:rsidR="007671C4">
        <w:t>ых занятий предусма</w:t>
      </w:r>
      <w:r>
        <w:t>тр</w:t>
      </w:r>
      <w:r w:rsidR="007671C4">
        <w:t>ивает решение задач с указанием применяемых норм таможенного законодательства, позволяющих аргументировать свою позицию.</w:t>
      </w:r>
      <w:r>
        <w:t xml:space="preserve"> </w:t>
      </w:r>
      <w:r w:rsidR="007671C4">
        <w:t>Лабораторные занятия проходят с</w:t>
      </w:r>
      <w:r>
        <w:t xml:space="preserve"> использованием </w:t>
      </w:r>
      <w:r w:rsidRPr="00326C02">
        <w:t xml:space="preserve">пакета программ «Альта-Максимум» (версия </w:t>
      </w:r>
      <w:r w:rsidRPr="00326C02">
        <w:rPr>
          <w:lang w:val="en-US"/>
        </w:rPr>
        <w:t>PRO</w:t>
      </w:r>
      <w:r w:rsidRPr="00326C02">
        <w:t>)</w:t>
      </w:r>
      <w:r>
        <w:t>.</w:t>
      </w:r>
      <w:r w:rsidR="00745B2A">
        <w:br w:type="page"/>
      </w:r>
    </w:p>
    <w:p w:rsidR="00745B2A" w:rsidRPr="0065081A" w:rsidRDefault="0046638A" w:rsidP="0065081A">
      <w:pPr>
        <w:pStyle w:val="1"/>
        <w:spacing w:before="0" w:line="360" w:lineRule="auto"/>
        <w:rPr>
          <w:rFonts w:ascii="Times New Roman" w:hAnsi="Times New Roman" w:cs="Times New Roman"/>
          <w:color w:val="auto"/>
          <w:sz w:val="32"/>
        </w:rPr>
      </w:pPr>
      <w:bookmarkStart w:id="2" w:name="_Toc532799353"/>
      <w:r w:rsidRPr="0065081A">
        <w:rPr>
          <w:rFonts w:ascii="Times New Roman" w:hAnsi="Times New Roman" w:cs="Times New Roman"/>
          <w:color w:val="auto"/>
          <w:sz w:val="32"/>
        </w:rPr>
        <w:lastRenderedPageBreak/>
        <w:t>2</w:t>
      </w:r>
      <w:r w:rsidR="00745B2A" w:rsidRPr="0065081A">
        <w:rPr>
          <w:rFonts w:ascii="Times New Roman" w:hAnsi="Times New Roman" w:cs="Times New Roman"/>
          <w:color w:val="auto"/>
          <w:sz w:val="32"/>
        </w:rPr>
        <w:t xml:space="preserve"> </w:t>
      </w:r>
      <w:r w:rsidR="00586030" w:rsidRPr="0065081A">
        <w:rPr>
          <w:rFonts w:ascii="Times New Roman" w:hAnsi="Times New Roman" w:cs="Times New Roman"/>
          <w:color w:val="auto"/>
          <w:sz w:val="32"/>
        </w:rPr>
        <w:t>Назначение и формы таможенного декларирования товаров</w:t>
      </w:r>
      <w:bookmarkEnd w:id="2"/>
    </w:p>
    <w:p w:rsidR="00F442DB" w:rsidRDefault="00F442DB" w:rsidP="00745B2A">
      <w:pPr>
        <w:rPr>
          <w:b/>
        </w:rPr>
      </w:pPr>
    </w:p>
    <w:p w:rsidR="00745B2A" w:rsidRPr="00464E2B" w:rsidRDefault="0046638A" w:rsidP="00F442DB">
      <w:pPr>
        <w:spacing w:line="360" w:lineRule="auto"/>
        <w:rPr>
          <w:b/>
        </w:rPr>
      </w:pPr>
      <w:r>
        <w:rPr>
          <w:b/>
        </w:rPr>
        <w:t>2</w:t>
      </w:r>
      <w:r w:rsidR="00745B2A" w:rsidRPr="00464E2B">
        <w:rPr>
          <w:b/>
        </w:rPr>
        <w:t xml:space="preserve">.1 </w:t>
      </w:r>
      <w:r w:rsidR="002D27C0" w:rsidRPr="002D27C0">
        <w:rPr>
          <w:b/>
        </w:rPr>
        <w:t xml:space="preserve">Теоретическая часть для подготовки к лабораторному </w:t>
      </w:r>
      <w:r w:rsidR="00077D20">
        <w:rPr>
          <w:b/>
        </w:rPr>
        <w:t>занятию</w:t>
      </w:r>
    </w:p>
    <w:p w:rsidR="00010604" w:rsidRPr="007F0E01" w:rsidRDefault="00010604" w:rsidP="00F442DB">
      <w:pPr>
        <w:spacing w:line="360" w:lineRule="auto"/>
        <w:rPr>
          <w:sz w:val="36"/>
        </w:rPr>
      </w:pPr>
    </w:p>
    <w:p w:rsidR="002D27C0" w:rsidRDefault="002D27C0" w:rsidP="00F442DB">
      <w:pPr>
        <w:spacing w:line="360" w:lineRule="auto"/>
      </w:pPr>
      <w:r w:rsidRPr="002D27C0">
        <w:t xml:space="preserve">Товары подлежат таможенному декларированию при помещении под таможенную процедуру либо в иных случаях, установленных в соответствии с Таможенным кодексом </w:t>
      </w:r>
      <w:r>
        <w:t>Евразийского экономическог</w:t>
      </w:r>
      <w:r w:rsidRPr="002D27C0">
        <w:t>о союза (</w:t>
      </w:r>
      <w:r>
        <w:t>ТК ЕАЭ</w:t>
      </w:r>
      <w:r w:rsidRPr="002D27C0">
        <w:t xml:space="preserve">С). </w:t>
      </w:r>
    </w:p>
    <w:p w:rsidR="002D27C0" w:rsidRDefault="002D27C0" w:rsidP="00F442DB">
      <w:pPr>
        <w:spacing w:line="360" w:lineRule="auto"/>
      </w:pPr>
      <w:r w:rsidRPr="002D27C0">
        <w:t xml:space="preserve">Таможенное декларирование товаров производится декларантом либо таможенным представителем, действующим от имени и по поручению декларанта. </w:t>
      </w:r>
    </w:p>
    <w:p w:rsidR="002D27C0" w:rsidRDefault="002D27C0" w:rsidP="00F442DB">
      <w:pPr>
        <w:spacing w:line="360" w:lineRule="auto"/>
      </w:pPr>
      <w:r w:rsidRPr="002D27C0">
        <w:t xml:space="preserve">Таможенное декларирование производится </w:t>
      </w:r>
      <w:r>
        <w:t xml:space="preserve">в </w:t>
      </w:r>
      <w:r w:rsidRPr="002D27C0">
        <w:t>эл</w:t>
      </w:r>
      <w:r>
        <w:t>ектронной форме</w:t>
      </w:r>
      <w:r w:rsidRPr="002D27C0">
        <w:t xml:space="preserve"> с использованием таможенной декларации. </w:t>
      </w:r>
      <w:r>
        <w:t>В отдельных случаях, установленным таможенным законодательством, допускается таможенное декларирование в письменной форме</w:t>
      </w:r>
      <w:r w:rsidR="008B3FA0">
        <w:t>:</w:t>
      </w:r>
    </w:p>
    <w:p w:rsidR="008B3FA0" w:rsidRDefault="008B3FA0" w:rsidP="008B3FA0">
      <w:pPr>
        <w:spacing w:line="360" w:lineRule="auto"/>
      </w:pPr>
      <w:r>
        <w:t>1) при помещении товаров под таможенную процедуру таможенного транзита;</w:t>
      </w:r>
    </w:p>
    <w:p w:rsidR="008B3FA0" w:rsidRDefault="008B3FA0" w:rsidP="008B3FA0">
      <w:pPr>
        <w:spacing w:line="360" w:lineRule="auto"/>
      </w:pPr>
      <w:r>
        <w:t>2) в отношении товаров для личного пользования;</w:t>
      </w:r>
    </w:p>
    <w:p w:rsidR="008B3FA0" w:rsidRDefault="008B3FA0" w:rsidP="008B3FA0">
      <w:pPr>
        <w:spacing w:line="360" w:lineRule="auto"/>
      </w:pPr>
      <w:r>
        <w:t>3) в отношении товаров, пересылаемых в международных почтовых отправлениях;</w:t>
      </w:r>
    </w:p>
    <w:p w:rsidR="008B3FA0" w:rsidRDefault="008B3FA0" w:rsidP="008B3FA0">
      <w:pPr>
        <w:spacing w:line="360" w:lineRule="auto"/>
      </w:pPr>
      <w:r>
        <w:t>4) в отношении транспортных средств международной перевозки и др.</w:t>
      </w:r>
    </w:p>
    <w:p w:rsidR="008B3FA0" w:rsidRDefault="008B3FA0" w:rsidP="008B3FA0">
      <w:pPr>
        <w:spacing w:line="360" w:lineRule="auto"/>
      </w:pPr>
      <w:r w:rsidRPr="008B3FA0">
        <w:t>В зависимости от формы таможенного декларирования используется таможенная декларация в виде электронного документа  или таможенная декларация в виде документа на бумажном носителе.</w:t>
      </w:r>
    </w:p>
    <w:p w:rsidR="002D27C0" w:rsidRDefault="002D27C0" w:rsidP="00F442DB">
      <w:pPr>
        <w:spacing w:line="360" w:lineRule="auto"/>
      </w:pPr>
      <w:r>
        <w:t xml:space="preserve"> </w:t>
      </w:r>
      <w:r w:rsidRPr="002D27C0">
        <w:t xml:space="preserve">При таможенном декларировании товаров в зависимости от заявляемых таможенных процедур и лиц, перемещающих товары, применяются следующие виды таможенной декларации: </w:t>
      </w:r>
    </w:p>
    <w:p w:rsidR="002D27C0" w:rsidRDefault="002D27C0" w:rsidP="00F442DB">
      <w:pPr>
        <w:spacing w:line="360" w:lineRule="auto"/>
      </w:pPr>
      <w:r w:rsidRPr="002D27C0">
        <w:t xml:space="preserve">- декларация на товары; </w:t>
      </w:r>
    </w:p>
    <w:p w:rsidR="002D27C0" w:rsidRDefault="002D27C0" w:rsidP="00F442DB">
      <w:pPr>
        <w:spacing w:line="360" w:lineRule="auto"/>
      </w:pPr>
      <w:r w:rsidRPr="002D27C0">
        <w:t xml:space="preserve">- транзитная декларация; </w:t>
      </w:r>
    </w:p>
    <w:p w:rsidR="002D27C0" w:rsidRDefault="002D27C0" w:rsidP="00F442DB">
      <w:pPr>
        <w:spacing w:line="360" w:lineRule="auto"/>
      </w:pPr>
      <w:r w:rsidRPr="002D27C0">
        <w:lastRenderedPageBreak/>
        <w:t xml:space="preserve">- пассажирская таможенная декларация; </w:t>
      </w:r>
    </w:p>
    <w:p w:rsidR="002D27C0" w:rsidRDefault="002D27C0" w:rsidP="00F442DB">
      <w:pPr>
        <w:spacing w:line="360" w:lineRule="auto"/>
      </w:pPr>
      <w:r w:rsidRPr="002D27C0">
        <w:t xml:space="preserve">- декларация на транспортное средство. </w:t>
      </w:r>
    </w:p>
    <w:p w:rsidR="002D27C0" w:rsidRDefault="002D27C0" w:rsidP="00F442DB">
      <w:pPr>
        <w:spacing w:line="360" w:lineRule="auto"/>
      </w:pPr>
      <w:r w:rsidRPr="002D27C0">
        <w:t xml:space="preserve">Формы и порядок заполнения таможенной декларации определяются решением Евразийской экономической комиссии. Перечень сведений, подлежащих указанию в таможенной декларации, ограничивается только сведениями, которые необходимы для исчисления и взимания таможенных платежей, формирования таможенной статистики и применения таможенного законодательства </w:t>
      </w:r>
      <w:r>
        <w:t>Евразийского экономического</w:t>
      </w:r>
      <w:r w:rsidRPr="002D27C0">
        <w:t xml:space="preserve"> союза и законодательства государств-членов </w:t>
      </w:r>
      <w:r>
        <w:t>С</w:t>
      </w:r>
      <w:r w:rsidRPr="002D27C0">
        <w:t>оюза</w:t>
      </w:r>
      <w:r>
        <w:t xml:space="preserve"> о таможенном регулировании</w:t>
      </w:r>
    </w:p>
    <w:p w:rsidR="00010604" w:rsidRDefault="002D27C0" w:rsidP="00F442DB">
      <w:pPr>
        <w:spacing w:line="360" w:lineRule="auto"/>
      </w:pPr>
      <w:r w:rsidRPr="002D27C0">
        <w:t xml:space="preserve">Таможенная декларация на товары, ввезенные на таможенную территорию </w:t>
      </w:r>
      <w:r>
        <w:t>Евразийского экономического союза</w:t>
      </w:r>
      <w:r w:rsidRPr="002D27C0">
        <w:t xml:space="preserve">, подается до истечения срока временного хранения товаров. Таможенная декларация на товары, вывозимые с таможенной территории </w:t>
      </w:r>
      <w:r>
        <w:t>Евразийского экономического союза</w:t>
      </w:r>
      <w:r w:rsidRPr="002D27C0">
        <w:t>, подается до их убытия с таможенной территории.</w:t>
      </w:r>
    </w:p>
    <w:p w:rsidR="002D27C0" w:rsidRPr="002D27C0" w:rsidRDefault="002D27C0" w:rsidP="00F442DB">
      <w:pPr>
        <w:spacing w:line="360" w:lineRule="auto"/>
        <w:rPr>
          <w:sz w:val="36"/>
        </w:rPr>
      </w:pPr>
    </w:p>
    <w:p w:rsidR="00745B2A" w:rsidRPr="00464E2B" w:rsidRDefault="0046638A" w:rsidP="00F442DB">
      <w:pPr>
        <w:spacing w:line="360" w:lineRule="auto"/>
        <w:rPr>
          <w:b/>
        </w:rPr>
      </w:pPr>
      <w:r>
        <w:rPr>
          <w:b/>
        </w:rPr>
        <w:t>2</w:t>
      </w:r>
      <w:r w:rsidR="00745B2A" w:rsidRPr="00464E2B">
        <w:rPr>
          <w:b/>
        </w:rPr>
        <w:t xml:space="preserve">.2 Задание к лабораторной работе </w:t>
      </w:r>
    </w:p>
    <w:p w:rsidR="000662F2" w:rsidRPr="00C97B8C" w:rsidRDefault="000662F2" w:rsidP="000662F2">
      <w:pPr>
        <w:spacing w:line="360" w:lineRule="auto"/>
        <w:rPr>
          <w:sz w:val="36"/>
        </w:rPr>
      </w:pPr>
    </w:p>
    <w:p w:rsidR="004A3A7C" w:rsidRDefault="000662F2" w:rsidP="004C2798">
      <w:pPr>
        <w:spacing w:line="360" w:lineRule="auto"/>
      </w:pPr>
      <w:r>
        <w:t>Заполните графы таблицы 1. По показателям деятельности</w:t>
      </w:r>
      <w:r w:rsidRPr="000662F2">
        <w:t xml:space="preserve"> </w:t>
      </w:r>
      <w:r w:rsidR="004F1B35">
        <w:t>Оренбургской таможни в 2015</w:t>
      </w:r>
      <w:r>
        <w:t xml:space="preserve"> – 201</w:t>
      </w:r>
      <w:r w:rsidR="004F1B35">
        <w:t>7</w:t>
      </w:r>
      <w:r>
        <w:t xml:space="preserve"> гг. постройте диаграмму, отражающую</w:t>
      </w:r>
      <w:r w:rsidRPr="000662F2">
        <w:t xml:space="preserve"> </w:t>
      </w:r>
      <w:r>
        <w:t>динамику оформленных деклараций на товары в Оренбургской области.</w:t>
      </w:r>
      <w:r w:rsidRPr="000662F2">
        <w:t xml:space="preserve"> </w:t>
      </w:r>
      <w:r>
        <w:t>Сделайте выв</w:t>
      </w:r>
      <w:r w:rsidR="004C2798">
        <w:t>оды.</w:t>
      </w:r>
    </w:p>
    <w:p w:rsidR="004C2798" w:rsidRDefault="004C2798" w:rsidP="004C2798">
      <w:pPr>
        <w:spacing w:line="360" w:lineRule="auto"/>
      </w:pPr>
    </w:p>
    <w:p w:rsidR="004C2798" w:rsidRDefault="004C2798" w:rsidP="004C2798">
      <w:pPr>
        <w:spacing w:line="360" w:lineRule="auto"/>
      </w:pPr>
      <w:r>
        <w:t>Таблица 1 – Показатели деятельности Оренбургской таможни за 2015-2017 гг.</w:t>
      </w:r>
    </w:p>
    <w:p w:rsidR="004C2798" w:rsidRDefault="004C2798" w:rsidP="004C2798">
      <w:pPr>
        <w:spacing w:line="360" w:lineRule="auto"/>
        <w:jc w:val="right"/>
      </w:pPr>
      <w:r>
        <w:t>В штуках</w:t>
      </w:r>
    </w:p>
    <w:tbl>
      <w:tblPr>
        <w:tblStyle w:val="a3"/>
        <w:tblW w:w="0" w:type="auto"/>
        <w:tblLook w:val="04A0" w:firstRow="1" w:lastRow="0" w:firstColumn="1" w:lastColumn="0" w:noHBand="0" w:noVBand="1"/>
      </w:tblPr>
      <w:tblGrid>
        <w:gridCol w:w="2518"/>
        <w:gridCol w:w="1276"/>
        <w:gridCol w:w="1417"/>
        <w:gridCol w:w="1276"/>
        <w:gridCol w:w="3367"/>
      </w:tblGrid>
      <w:tr w:rsidR="004C2798" w:rsidTr="004F1B35">
        <w:tc>
          <w:tcPr>
            <w:tcW w:w="2518" w:type="dxa"/>
          </w:tcPr>
          <w:p w:rsidR="004C2798" w:rsidRDefault="004C2798" w:rsidP="004C2798">
            <w:pPr>
              <w:spacing w:line="360" w:lineRule="auto"/>
              <w:ind w:firstLine="0"/>
            </w:pPr>
            <w:r>
              <w:t>Количество оформленных ДТ</w:t>
            </w:r>
          </w:p>
        </w:tc>
        <w:tc>
          <w:tcPr>
            <w:tcW w:w="1276" w:type="dxa"/>
            <w:vAlign w:val="center"/>
          </w:tcPr>
          <w:p w:rsidR="004C2798" w:rsidRDefault="004C2798" w:rsidP="004C2798">
            <w:pPr>
              <w:spacing w:line="360" w:lineRule="auto"/>
              <w:ind w:firstLine="0"/>
              <w:jc w:val="center"/>
            </w:pPr>
            <w:r>
              <w:t>2015 г.</w:t>
            </w:r>
          </w:p>
        </w:tc>
        <w:tc>
          <w:tcPr>
            <w:tcW w:w="1417" w:type="dxa"/>
            <w:vAlign w:val="center"/>
          </w:tcPr>
          <w:p w:rsidR="004C2798" w:rsidRDefault="004C2798" w:rsidP="004C2798">
            <w:pPr>
              <w:spacing w:line="360" w:lineRule="auto"/>
              <w:ind w:firstLine="0"/>
              <w:jc w:val="center"/>
            </w:pPr>
            <w:r>
              <w:t>2016 г.</w:t>
            </w:r>
          </w:p>
        </w:tc>
        <w:tc>
          <w:tcPr>
            <w:tcW w:w="1276" w:type="dxa"/>
            <w:vAlign w:val="center"/>
          </w:tcPr>
          <w:p w:rsidR="004C2798" w:rsidRDefault="004C2798" w:rsidP="004C2798">
            <w:pPr>
              <w:spacing w:line="360" w:lineRule="auto"/>
              <w:ind w:firstLine="0"/>
              <w:jc w:val="center"/>
            </w:pPr>
            <w:r>
              <w:t>2017 г.</w:t>
            </w:r>
          </w:p>
        </w:tc>
        <w:tc>
          <w:tcPr>
            <w:tcW w:w="3367" w:type="dxa"/>
            <w:vAlign w:val="center"/>
          </w:tcPr>
          <w:p w:rsidR="004C2798" w:rsidRDefault="004C2798" w:rsidP="004C2798">
            <w:pPr>
              <w:spacing w:line="360" w:lineRule="auto"/>
              <w:ind w:firstLine="0"/>
              <w:jc w:val="center"/>
            </w:pPr>
            <w:r>
              <w:t>Темп прироста в 2017 г. К 2015 г., в процентах</w:t>
            </w:r>
          </w:p>
        </w:tc>
      </w:tr>
      <w:tr w:rsidR="004C2798" w:rsidTr="004F1B35">
        <w:tc>
          <w:tcPr>
            <w:tcW w:w="2518" w:type="dxa"/>
            <w:vAlign w:val="center"/>
          </w:tcPr>
          <w:p w:rsidR="004C2798" w:rsidRDefault="004C2798" w:rsidP="005F6E8C">
            <w:pPr>
              <w:spacing w:line="360" w:lineRule="auto"/>
              <w:ind w:firstLine="0"/>
              <w:jc w:val="left"/>
            </w:pPr>
            <w:r>
              <w:t>Экспортные ДТ</w:t>
            </w:r>
          </w:p>
        </w:tc>
        <w:tc>
          <w:tcPr>
            <w:tcW w:w="1276" w:type="dxa"/>
            <w:vAlign w:val="center"/>
          </w:tcPr>
          <w:p w:rsidR="004C2798" w:rsidRDefault="003F5733" w:rsidP="003F5733">
            <w:pPr>
              <w:spacing w:line="360" w:lineRule="auto"/>
              <w:ind w:firstLine="0"/>
              <w:jc w:val="center"/>
            </w:pPr>
            <w:r>
              <w:t>3661</w:t>
            </w:r>
          </w:p>
        </w:tc>
        <w:tc>
          <w:tcPr>
            <w:tcW w:w="1417" w:type="dxa"/>
            <w:vAlign w:val="center"/>
          </w:tcPr>
          <w:p w:rsidR="004C2798" w:rsidRDefault="003F5733" w:rsidP="003F5733">
            <w:pPr>
              <w:spacing w:line="360" w:lineRule="auto"/>
              <w:ind w:firstLine="0"/>
              <w:jc w:val="center"/>
            </w:pPr>
            <w:r w:rsidRPr="003F5733">
              <w:t>4 066</w:t>
            </w:r>
          </w:p>
        </w:tc>
        <w:tc>
          <w:tcPr>
            <w:tcW w:w="1276" w:type="dxa"/>
            <w:vAlign w:val="center"/>
          </w:tcPr>
          <w:p w:rsidR="004C2798" w:rsidRDefault="003F5733" w:rsidP="003F5733">
            <w:pPr>
              <w:spacing w:line="360" w:lineRule="auto"/>
              <w:ind w:firstLine="0"/>
              <w:jc w:val="center"/>
            </w:pPr>
            <w:r w:rsidRPr="003F5733">
              <w:t>5 210</w:t>
            </w:r>
          </w:p>
        </w:tc>
        <w:tc>
          <w:tcPr>
            <w:tcW w:w="3367" w:type="dxa"/>
          </w:tcPr>
          <w:p w:rsidR="004C2798" w:rsidRDefault="004C2798" w:rsidP="004C2798">
            <w:pPr>
              <w:spacing w:line="360" w:lineRule="auto"/>
              <w:ind w:firstLine="0"/>
            </w:pPr>
          </w:p>
        </w:tc>
      </w:tr>
    </w:tbl>
    <w:p w:rsidR="004F1B35" w:rsidRDefault="004F1B35" w:rsidP="004F1B35">
      <w:pPr>
        <w:spacing w:line="360" w:lineRule="auto"/>
      </w:pPr>
      <w:r>
        <w:br w:type="page"/>
      </w:r>
      <w:r>
        <w:lastRenderedPageBreak/>
        <w:t>Продолжение таблицы 1</w:t>
      </w:r>
    </w:p>
    <w:tbl>
      <w:tblPr>
        <w:tblStyle w:val="a3"/>
        <w:tblW w:w="0" w:type="auto"/>
        <w:tblLook w:val="04A0" w:firstRow="1" w:lastRow="0" w:firstColumn="1" w:lastColumn="0" w:noHBand="0" w:noVBand="1"/>
      </w:tblPr>
      <w:tblGrid>
        <w:gridCol w:w="2518"/>
        <w:gridCol w:w="1276"/>
        <w:gridCol w:w="1417"/>
        <w:gridCol w:w="1276"/>
        <w:gridCol w:w="3367"/>
      </w:tblGrid>
      <w:tr w:rsidR="004F1B35" w:rsidTr="004F1B35">
        <w:tc>
          <w:tcPr>
            <w:tcW w:w="2518" w:type="dxa"/>
          </w:tcPr>
          <w:p w:rsidR="004F1B35" w:rsidRDefault="004F1B35" w:rsidP="00E03024">
            <w:pPr>
              <w:spacing w:line="360" w:lineRule="auto"/>
              <w:ind w:firstLine="0"/>
            </w:pPr>
            <w:r>
              <w:t>Количество оформленных ДТ</w:t>
            </w:r>
          </w:p>
        </w:tc>
        <w:tc>
          <w:tcPr>
            <w:tcW w:w="1276" w:type="dxa"/>
            <w:vAlign w:val="center"/>
          </w:tcPr>
          <w:p w:rsidR="004F1B35" w:rsidRDefault="004F1B35" w:rsidP="00E03024">
            <w:pPr>
              <w:spacing w:line="360" w:lineRule="auto"/>
              <w:ind w:firstLine="0"/>
              <w:jc w:val="center"/>
            </w:pPr>
            <w:r>
              <w:t>2015 г.</w:t>
            </w:r>
          </w:p>
        </w:tc>
        <w:tc>
          <w:tcPr>
            <w:tcW w:w="1417" w:type="dxa"/>
            <w:vAlign w:val="center"/>
          </w:tcPr>
          <w:p w:rsidR="004F1B35" w:rsidRDefault="004F1B35" w:rsidP="00E03024">
            <w:pPr>
              <w:spacing w:line="360" w:lineRule="auto"/>
              <w:ind w:firstLine="0"/>
              <w:jc w:val="center"/>
            </w:pPr>
            <w:r>
              <w:t>2016 г.</w:t>
            </w:r>
          </w:p>
        </w:tc>
        <w:tc>
          <w:tcPr>
            <w:tcW w:w="1276" w:type="dxa"/>
            <w:vAlign w:val="center"/>
          </w:tcPr>
          <w:p w:rsidR="004F1B35" w:rsidRDefault="004F1B35" w:rsidP="00E03024">
            <w:pPr>
              <w:spacing w:line="360" w:lineRule="auto"/>
              <w:ind w:firstLine="0"/>
              <w:jc w:val="center"/>
            </w:pPr>
            <w:r>
              <w:t>2017 г.</w:t>
            </w:r>
          </w:p>
        </w:tc>
        <w:tc>
          <w:tcPr>
            <w:tcW w:w="3367" w:type="dxa"/>
            <w:vAlign w:val="center"/>
          </w:tcPr>
          <w:p w:rsidR="004F1B35" w:rsidRDefault="004F1B35" w:rsidP="00E03024">
            <w:pPr>
              <w:spacing w:line="360" w:lineRule="auto"/>
              <w:ind w:firstLine="0"/>
              <w:jc w:val="center"/>
            </w:pPr>
            <w:r>
              <w:t>Темп прироста в 2017 г. К 2015 г., в процентах</w:t>
            </w:r>
          </w:p>
        </w:tc>
      </w:tr>
      <w:tr w:rsidR="004F1B35" w:rsidTr="004F1B35">
        <w:tc>
          <w:tcPr>
            <w:tcW w:w="2518" w:type="dxa"/>
            <w:vAlign w:val="center"/>
          </w:tcPr>
          <w:p w:rsidR="004F1B35" w:rsidRDefault="004F1B35" w:rsidP="005F6E8C">
            <w:pPr>
              <w:spacing w:line="360" w:lineRule="auto"/>
              <w:ind w:firstLine="0"/>
              <w:jc w:val="left"/>
            </w:pPr>
            <w:r>
              <w:br w:type="page"/>
              <w:t>Импортные ДТ</w:t>
            </w:r>
          </w:p>
        </w:tc>
        <w:tc>
          <w:tcPr>
            <w:tcW w:w="1276" w:type="dxa"/>
            <w:vAlign w:val="center"/>
          </w:tcPr>
          <w:p w:rsidR="004F1B35" w:rsidRDefault="004F1B35" w:rsidP="003F5733">
            <w:pPr>
              <w:spacing w:line="360" w:lineRule="auto"/>
              <w:ind w:firstLine="0"/>
              <w:jc w:val="center"/>
            </w:pPr>
            <w:r>
              <w:t>1864</w:t>
            </w:r>
          </w:p>
        </w:tc>
        <w:tc>
          <w:tcPr>
            <w:tcW w:w="1417" w:type="dxa"/>
            <w:vAlign w:val="center"/>
          </w:tcPr>
          <w:p w:rsidR="004F1B35" w:rsidRDefault="004F1B35" w:rsidP="003F5733">
            <w:pPr>
              <w:spacing w:line="360" w:lineRule="auto"/>
              <w:ind w:firstLine="0"/>
              <w:jc w:val="center"/>
            </w:pPr>
            <w:r w:rsidRPr="00C97B8C">
              <w:t>2 920</w:t>
            </w:r>
          </w:p>
        </w:tc>
        <w:tc>
          <w:tcPr>
            <w:tcW w:w="1276" w:type="dxa"/>
            <w:vAlign w:val="center"/>
          </w:tcPr>
          <w:p w:rsidR="004F1B35" w:rsidRDefault="004F1B35" w:rsidP="003F5733">
            <w:pPr>
              <w:spacing w:line="360" w:lineRule="auto"/>
              <w:ind w:firstLine="0"/>
              <w:jc w:val="center"/>
            </w:pPr>
            <w:r w:rsidRPr="003F5733">
              <w:t>4 762</w:t>
            </w:r>
          </w:p>
        </w:tc>
        <w:tc>
          <w:tcPr>
            <w:tcW w:w="3367" w:type="dxa"/>
          </w:tcPr>
          <w:p w:rsidR="004F1B35" w:rsidRDefault="004F1B35" w:rsidP="004C2798">
            <w:pPr>
              <w:spacing w:line="360" w:lineRule="auto"/>
              <w:ind w:firstLine="0"/>
            </w:pPr>
          </w:p>
        </w:tc>
      </w:tr>
      <w:tr w:rsidR="004F1B35" w:rsidTr="004F1B35">
        <w:tc>
          <w:tcPr>
            <w:tcW w:w="2518" w:type="dxa"/>
            <w:vAlign w:val="center"/>
          </w:tcPr>
          <w:p w:rsidR="004F1B35" w:rsidRDefault="004F1B35" w:rsidP="004F1B35">
            <w:pPr>
              <w:spacing w:line="360" w:lineRule="auto"/>
              <w:ind w:firstLine="0"/>
              <w:jc w:val="left"/>
            </w:pPr>
            <w:r>
              <w:t>Всего</w:t>
            </w:r>
          </w:p>
        </w:tc>
        <w:tc>
          <w:tcPr>
            <w:tcW w:w="1276" w:type="dxa"/>
            <w:vAlign w:val="center"/>
          </w:tcPr>
          <w:p w:rsidR="004F1B35" w:rsidRDefault="004F1B35" w:rsidP="004F1B35">
            <w:pPr>
              <w:spacing w:line="360" w:lineRule="auto"/>
              <w:ind w:firstLine="0"/>
              <w:jc w:val="center"/>
            </w:pPr>
            <w:r>
              <w:t>5525</w:t>
            </w:r>
          </w:p>
        </w:tc>
        <w:tc>
          <w:tcPr>
            <w:tcW w:w="1417" w:type="dxa"/>
            <w:vAlign w:val="center"/>
          </w:tcPr>
          <w:p w:rsidR="004F1B35" w:rsidRDefault="004F1B35" w:rsidP="004F1B35">
            <w:pPr>
              <w:spacing w:line="360" w:lineRule="auto"/>
              <w:ind w:firstLine="0"/>
              <w:jc w:val="center"/>
            </w:pPr>
            <w:r w:rsidRPr="003F5733">
              <w:t>6 986</w:t>
            </w:r>
          </w:p>
        </w:tc>
        <w:tc>
          <w:tcPr>
            <w:tcW w:w="1276" w:type="dxa"/>
            <w:vAlign w:val="center"/>
          </w:tcPr>
          <w:p w:rsidR="004F1B35" w:rsidRDefault="004F1B35" w:rsidP="004F1B35">
            <w:pPr>
              <w:spacing w:line="360" w:lineRule="auto"/>
              <w:ind w:firstLine="0"/>
              <w:jc w:val="center"/>
            </w:pPr>
            <w:r w:rsidRPr="003F5733">
              <w:t>9 972</w:t>
            </w:r>
          </w:p>
        </w:tc>
        <w:tc>
          <w:tcPr>
            <w:tcW w:w="3367" w:type="dxa"/>
          </w:tcPr>
          <w:p w:rsidR="004F1B35" w:rsidRDefault="004F1B35" w:rsidP="004F1B35">
            <w:pPr>
              <w:spacing w:line="360" w:lineRule="auto"/>
              <w:ind w:firstLine="0"/>
            </w:pPr>
          </w:p>
        </w:tc>
      </w:tr>
    </w:tbl>
    <w:p w:rsidR="003F5733" w:rsidRPr="004F1B35" w:rsidRDefault="003F5733" w:rsidP="004F1B35">
      <w:pPr>
        <w:spacing w:line="360" w:lineRule="auto"/>
        <w:rPr>
          <w:b/>
          <w:sz w:val="14"/>
        </w:rPr>
      </w:pPr>
    </w:p>
    <w:p w:rsidR="004F1B35" w:rsidRPr="004F1B35" w:rsidRDefault="004F1B35" w:rsidP="004F1B35">
      <w:pPr>
        <w:spacing w:line="360" w:lineRule="auto"/>
        <w:rPr>
          <w:b/>
          <w:sz w:val="36"/>
        </w:rPr>
      </w:pPr>
    </w:p>
    <w:p w:rsidR="00745B2A" w:rsidRPr="00464E2B" w:rsidRDefault="0046638A" w:rsidP="00F442DB">
      <w:pPr>
        <w:spacing w:line="360" w:lineRule="auto"/>
        <w:rPr>
          <w:b/>
        </w:rPr>
      </w:pPr>
      <w:r>
        <w:rPr>
          <w:b/>
        </w:rPr>
        <w:t>2</w:t>
      </w:r>
      <w:r w:rsidR="00745B2A" w:rsidRPr="00464E2B">
        <w:rPr>
          <w:b/>
        </w:rPr>
        <w:t>.3 Рекомендации для подготовки к лабораторной работе</w:t>
      </w:r>
    </w:p>
    <w:p w:rsidR="00745B2A" w:rsidRPr="00F442DB" w:rsidRDefault="00745B2A" w:rsidP="00F442DB">
      <w:pPr>
        <w:spacing w:line="360" w:lineRule="auto"/>
        <w:rPr>
          <w:sz w:val="36"/>
        </w:rPr>
      </w:pPr>
    </w:p>
    <w:p w:rsidR="00745B2A" w:rsidRDefault="00745CC9" w:rsidP="00F442DB">
      <w:pPr>
        <w:spacing w:line="360" w:lineRule="auto"/>
      </w:pPr>
      <w:r>
        <w:t xml:space="preserve">Для выполнения лабораторной работы необходимо изучить положения Таможенного кодекса </w:t>
      </w:r>
      <w:r w:rsidR="00FB1FC5">
        <w:t>ЕАЭС</w:t>
      </w:r>
      <w:r w:rsidR="00D57D4E">
        <w:t xml:space="preserve"> и </w:t>
      </w:r>
      <w:r w:rsidR="00211A49">
        <w:t>Федерального закона от 03.08.2018</w:t>
      </w:r>
      <w:r>
        <w:t xml:space="preserve"> г. № </w:t>
      </w:r>
      <w:r w:rsidR="00211A49">
        <w:t>289</w:t>
      </w:r>
      <w:r>
        <w:t>-ФЗ «О таможенном регули</w:t>
      </w:r>
      <w:r w:rsidR="00A01CD2">
        <w:t>ровании в Российской Федерации</w:t>
      </w:r>
      <w:r w:rsidR="00211A49">
        <w:t xml:space="preserve"> и о внесении изменений в отдельные законодательные акты Российской Федерации</w:t>
      </w:r>
      <w:r w:rsidR="00A01CD2">
        <w:t>»</w:t>
      </w:r>
      <w:r w:rsidR="000662F2">
        <w:t>.</w:t>
      </w:r>
    </w:p>
    <w:p w:rsidR="004C2798" w:rsidRPr="004C2798" w:rsidRDefault="004C2798" w:rsidP="00F442DB">
      <w:pPr>
        <w:spacing w:line="360" w:lineRule="auto"/>
        <w:rPr>
          <w:sz w:val="36"/>
        </w:rPr>
      </w:pPr>
    </w:p>
    <w:p w:rsidR="00745B2A" w:rsidRDefault="0046638A" w:rsidP="00F442DB">
      <w:pPr>
        <w:spacing w:line="360" w:lineRule="auto"/>
        <w:rPr>
          <w:b/>
        </w:rPr>
      </w:pPr>
      <w:r>
        <w:rPr>
          <w:b/>
        </w:rPr>
        <w:t>2</w:t>
      </w:r>
      <w:r w:rsidR="00745B2A" w:rsidRPr="00464E2B">
        <w:rPr>
          <w:b/>
        </w:rPr>
        <w:t xml:space="preserve">.4 </w:t>
      </w:r>
      <w:r w:rsidR="00D15CDF">
        <w:rPr>
          <w:b/>
        </w:rPr>
        <w:t>Тесты для самоконтроля</w:t>
      </w:r>
    </w:p>
    <w:p w:rsidR="00F442DB" w:rsidRPr="00F442DB" w:rsidRDefault="00F442DB" w:rsidP="00F442DB">
      <w:pPr>
        <w:spacing w:line="360" w:lineRule="auto"/>
        <w:rPr>
          <w:sz w:val="36"/>
          <w:szCs w:val="28"/>
        </w:rPr>
      </w:pPr>
    </w:p>
    <w:p w:rsidR="001279A8" w:rsidRDefault="001279A8" w:rsidP="00010604">
      <w:pPr>
        <w:pStyle w:val="a4"/>
        <w:spacing w:line="360" w:lineRule="auto"/>
        <w:ind w:left="0"/>
        <w:contextualSpacing w:val="0"/>
      </w:pPr>
      <w:r>
        <w:t xml:space="preserve">1 </w:t>
      </w:r>
      <w:r w:rsidR="003B4B7D">
        <w:t>С</w:t>
      </w:r>
      <w:r w:rsidR="003B4B7D" w:rsidRPr="003B4B7D">
        <w:t xml:space="preserve">овокупность методов и средств обеспечения соблюдения порядка и условий ввоза товаров в Российскую Федерацию, вывоза товаров из Российской Федерации, их нахождения и использования в Российской Федерации или за ее пределами, порядка совершения таможенных операций, порядка исчисления, уплаты, взыскания и </w:t>
      </w:r>
      <w:r w:rsidR="003B4B7D">
        <w:t>обеспечения таможенных платежей</w:t>
      </w:r>
      <w:r w:rsidR="003B4B7D" w:rsidRPr="003B4B7D">
        <w:t xml:space="preserve"> </w:t>
      </w:r>
      <w:r>
        <w:t xml:space="preserve">– это: </w:t>
      </w:r>
    </w:p>
    <w:p w:rsidR="001279A8" w:rsidRDefault="003B4B7D" w:rsidP="00010604">
      <w:pPr>
        <w:pStyle w:val="a4"/>
        <w:spacing w:line="360" w:lineRule="auto"/>
        <w:ind w:left="0"/>
        <w:contextualSpacing w:val="0"/>
      </w:pPr>
      <w:r>
        <w:t>а)</w:t>
      </w:r>
      <w:r w:rsidR="001279A8">
        <w:t xml:space="preserve"> таможенное дело; </w:t>
      </w:r>
    </w:p>
    <w:p w:rsidR="001279A8" w:rsidRDefault="003B4B7D" w:rsidP="00010604">
      <w:pPr>
        <w:pStyle w:val="a4"/>
        <w:spacing w:line="360" w:lineRule="auto"/>
        <w:ind w:left="0"/>
        <w:contextualSpacing w:val="0"/>
      </w:pPr>
      <w:r>
        <w:t>б)</w:t>
      </w:r>
      <w:r w:rsidR="001279A8">
        <w:t xml:space="preserve"> таможенная политика; </w:t>
      </w:r>
    </w:p>
    <w:p w:rsidR="001279A8" w:rsidRDefault="003B4B7D" w:rsidP="00010604">
      <w:pPr>
        <w:pStyle w:val="a4"/>
        <w:spacing w:line="360" w:lineRule="auto"/>
        <w:ind w:left="0"/>
        <w:contextualSpacing w:val="0"/>
      </w:pPr>
      <w:r>
        <w:t>в)</w:t>
      </w:r>
      <w:r w:rsidR="001279A8">
        <w:t xml:space="preserve"> таможенное регулирование; </w:t>
      </w:r>
    </w:p>
    <w:p w:rsidR="001279A8" w:rsidRDefault="003B4B7D" w:rsidP="00010604">
      <w:pPr>
        <w:pStyle w:val="a4"/>
        <w:spacing w:line="360" w:lineRule="auto"/>
        <w:ind w:left="0"/>
        <w:contextualSpacing w:val="0"/>
      </w:pPr>
      <w:r>
        <w:t>г)</w:t>
      </w:r>
      <w:r w:rsidR="001279A8">
        <w:t xml:space="preserve"> государственное регулирование. </w:t>
      </w:r>
    </w:p>
    <w:p w:rsidR="001279A8" w:rsidRDefault="001279A8" w:rsidP="00010604">
      <w:pPr>
        <w:pStyle w:val="a4"/>
        <w:spacing w:line="360" w:lineRule="auto"/>
        <w:ind w:left="0"/>
        <w:contextualSpacing w:val="0"/>
      </w:pPr>
      <w:r>
        <w:t xml:space="preserve">2 Единую таможенную территорию </w:t>
      </w:r>
      <w:r w:rsidR="003B4B7D">
        <w:t>Евразийского экономического союза</w:t>
      </w:r>
      <w:r>
        <w:t xml:space="preserve"> составляют территории: </w:t>
      </w:r>
    </w:p>
    <w:p w:rsidR="001279A8" w:rsidRDefault="003B4B7D" w:rsidP="00010604">
      <w:pPr>
        <w:pStyle w:val="a4"/>
        <w:spacing w:line="360" w:lineRule="auto"/>
        <w:ind w:left="0"/>
        <w:contextualSpacing w:val="0"/>
      </w:pPr>
      <w:r>
        <w:t>а)</w:t>
      </w:r>
      <w:r w:rsidR="001279A8">
        <w:t xml:space="preserve"> Республики Казахстан и Российской Федерации; </w:t>
      </w:r>
    </w:p>
    <w:p w:rsidR="001279A8" w:rsidRDefault="003B4B7D" w:rsidP="00010604">
      <w:pPr>
        <w:pStyle w:val="a4"/>
        <w:spacing w:line="360" w:lineRule="auto"/>
        <w:ind w:left="0"/>
        <w:contextualSpacing w:val="0"/>
      </w:pPr>
      <w:r>
        <w:t xml:space="preserve">б) </w:t>
      </w:r>
      <w:r w:rsidR="001279A8">
        <w:t xml:space="preserve">Республики Украина, Республики Казахстан и Российской Федерации; </w:t>
      </w:r>
    </w:p>
    <w:p w:rsidR="001279A8" w:rsidRDefault="003B4B7D" w:rsidP="00010604">
      <w:pPr>
        <w:pStyle w:val="a4"/>
        <w:spacing w:line="360" w:lineRule="auto"/>
        <w:ind w:left="0"/>
        <w:contextualSpacing w:val="0"/>
      </w:pPr>
      <w:r>
        <w:lastRenderedPageBreak/>
        <w:t>в)</w:t>
      </w:r>
      <w:r w:rsidR="001279A8">
        <w:t xml:space="preserve"> Республики</w:t>
      </w:r>
      <w:r>
        <w:t xml:space="preserve"> Беларусь, Республики Казахстан, Республики Армения, Республики Кыргызстан и </w:t>
      </w:r>
      <w:r w:rsidR="001279A8">
        <w:t xml:space="preserve">Российской Федерации; </w:t>
      </w:r>
    </w:p>
    <w:p w:rsidR="001279A8" w:rsidRDefault="003B4B7D" w:rsidP="00010604">
      <w:pPr>
        <w:pStyle w:val="a4"/>
        <w:spacing w:line="360" w:lineRule="auto"/>
        <w:ind w:left="0"/>
        <w:contextualSpacing w:val="0"/>
      </w:pPr>
      <w:r>
        <w:t>г)</w:t>
      </w:r>
      <w:r w:rsidR="001279A8">
        <w:t xml:space="preserve"> Республики Беларусь, Республики Узбекистан и Российской Федерации. </w:t>
      </w:r>
    </w:p>
    <w:p w:rsidR="001279A8" w:rsidRDefault="001279A8" w:rsidP="00010604">
      <w:pPr>
        <w:pStyle w:val="a4"/>
        <w:spacing w:line="360" w:lineRule="auto"/>
        <w:ind w:left="0"/>
        <w:contextualSpacing w:val="0"/>
      </w:pPr>
      <w:r>
        <w:t xml:space="preserve">3 Пределы таможенной территории </w:t>
      </w:r>
      <w:r w:rsidR="003B4B7D">
        <w:t>Евразийского экономического</w:t>
      </w:r>
      <w:r>
        <w:t xml:space="preserve"> союза являются: </w:t>
      </w:r>
    </w:p>
    <w:p w:rsidR="001279A8" w:rsidRDefault="001279A8" w:rsidP="00010604">
      <w:pPr>
        <w:pStyle w:val="a4"/>
        <w:spacing w:line="360" w:lineRule="auto"/>
        <w:ind w:left="0"/>
        <w:contextualSpacing w:val="0"/>
      </w:pPr>
      <w:r>
        <w:t xml:space="preserve">а) таможенной границей Российской Федерации; </w:t>
      </w:r>
    </w:p>
    <w:p w:rsidR="001279A8" w:rsidRDefault="001279A8" w:rsidP="00010604">
      <w:pPr>
        <w:pStyle w:val="a4"/>
        <w:spacing w:line="360" w:lineRule="auto"/>
        <w:ind w:left="0"/>
        <w:contextualSpacing w:val="0"/>
      </w:pPr>
      <w:r>
        <w:t xml:space="preserve">б) Государственной границей Российской Федерации; </w:t>
      </w:r>
    </w:p>
    <w:p w:rsidR="001279A8" w:rsidRDefault="001279A8" w:rsidP="00010604">
      <w:pPr>
        <w:pStyle w:val="a4"/>
        <w:spacing w:line="360" w:lineRule="auto"/>
        <w:ind w:left="0"/>
        <w:contextualSpacing w:val="0"/>
      </w:pPr>
      <w:r>
        <w:t xml:space="preserve">в) таможенной границей </w:t>
      </w:r>
      <w:r w:rsidR="003B4B7D">
        <w:t>Евразийского экономического</w:t>
      </w:r>
      <w:r>
        <w:t xml:space="preserve"> союза; </w:t>
      </w:r>
    </w:p>
    <w:p w:rsidR="001279A8" w:rsidRDefault="001279A8" w:rsidP="00010604">
      <w:pPr>
        <w:pStyle w:val="a4"/>
        <w:spacing w:line="360" w:lineRule="auto"/>
        <w:ind w:left="0"/>
        <w:contextualSpacing w:val="0"/>
      </w:pPr>
      <w:r>
        <w:t xml:space="preserve">г) искусственными островами, установками, сооружениями и иными объектами, в отношении которых государства - члены Таможенного союза обладают исключительной юрисдикцией. </w:t>
      </w:r>
    </w:p>
    <w:p w:rsidR="001279A8" w:rsidRDefault="001279A8" w:rsidP="00010604">
      <w:pPr>
        <w:pStyle w:val="a4"/>
        <w:spacing w:line="360" w:lineRule="auto"/>
        <w:ind w:left="0"/>
        <w:contextualSpacing w:val="0"/>
      </w:pPr>
      <w:r>
        <w:t xml:space="preserve">4 Нормативные правовые акты Российской Федерации в области таможенного дела вступают в силу не ранее чем по истечении: </w:t>
      </w:r>
    </w:p>
    <w:p w:rsidR="001279A8" w:rsidRDefault="001279A8" w:rsidP="00010604">
      <w:pPr>
        <w:pStyle w:val="a4"/>
        <w:spacing w:line="360" w:lineRule="auto"/>
        <w:ind w:left="0"/>
        <w:contextualSpacing w:val="0"/>
      </w:pPr>
      <w:r>
        <w:t xml:space="preserve">а) тридцати дней со дня их официального опубликования; </w:t>
      </w:r>
    </w:p>
    <w:p w:rsidR="001279A8" w:rsidRDefault="001279A8" w:rsidP="00010604">
      <w:pPr>
        <w:pStyle w:val="a4"/>
        <w:spacing w:line="360" w:lineRule="auto"/>
        <w:ind w:left="0"/>
        <w:contextualSpacing w:val="0"/>
      </w:pPr>
      <w:r>
        <w:t xml:space="preserve">б) одного месяца со дня их официального опубликования; </w:t>
      </w:r>
    </w:p>
    <w:p w:rsidR="001279A8" w:rsidRDefault="001279A8" w:rsidP="00010604">
      <w:pPr>
        <w:pStyle w:val="a4"/>
        <w:spacing w:line="360" w:lineRule="auto"/>
        <w:ind w:left="0"/>
        <w:contextualSpacing w:val="0"/>
      </w:pPr>
      <w:r>
        <w:t xml:space="preserve">в) сорока пяти дней со дня их официального опубликования; </w:t>
      </w:r>
    </w:p>
    <w:p w:rsidR="001279A8" w:rsidRDefault="001279A8" w:rsidP="00010604">
      <w:pPr>
        <w:pStyle w:val="a4"/>
        <w:spacing w:line="360" w:lineRule="auto"/>
        <w:ind w:left="0"/>
        <w:contextualSpacing w:val="0"/>
      </w:pPr>
      <w:r>
        <w:t xml:space="preserve">г) двух месяцев со дня их официального опубликования. </w:t>
      </w:r>
    </w:p>
    <w:p w:rsidR="001279A8" w:rsidRDefault="001279A8" w:rsidP="00010604">
      <w:pPr>
        <w:pStyle w:val="a4"/>
        <w:spacing w:line="360" w:lineRule="auto"/>
        <w:ind w:left="0"/>
        <w:contextualSpacing w:val="0"/>
      </w:pPr>
      <w:r>
        <w:t xml:space="preserve">5 Единый постоянно действующий регулирующий орган Таможенного союза – это: </w:t>
      </w:r>
    </w:p>
    <w:p w:rsidR="001279A8" w:rsidRDefault="001279A8" w:rsidP="00010604">
      <w:pPr>
        <w:pStyle w:val="a4"/>
        <w:spacing w:line="360" w:lineRule="auto"/>
        <w:ind w:left="0"/>
        <w:contextualSpacing w:val="0"/>
      </w:pPr>
      <w:r>
        <w:t xml:space="preserve">а) Федеральная таможенная служба; </w:t>
      </w:r>
    </w:p>
    <w:p w:rsidR="001279A8" w:rsidRDefault="001279A8" w:rsidP="00010604">
      <w:pPr>
        <w:pStyle w:val="a4"/>
        <w:spacing w:line="360" w:lineRule="auto"/>
        <w:ind w:left="0"/>
        <w:contextualSpacing w:val="0"/>
      </w:pPr>
      <w:r>
        <w:t xml:space="preserve">б) Комиссия таможенного союза; </w:t>
      </w:r>
    </w:p>
    <w:p w:rsidR="001279A8" w:rsidRDefault="001279A8" w:rsidP="00010604">
      <w:pPr>
        <w:pStyle w:val="a4"/>
        <w:spacing w:line="360" w:lineRule="auto"/>
        <w:ind w:left="0"/>
        <w:contextualSpacing w:val="0"/>
      </w:pPr>
      <w:r>
        <w:t xml:space="preserve">в) Евразийская экономическая комиссия; </w:t>
      </w:r>
    </w:p>
    <w:p w:rsidR="001279A8" w:rsidRDefault="001279A8" w:rsidP="00010604">
      <w:pPr>
        <w:pStyle w:val="a4"/>
        <w:spacing w:line="360" w:lineRule="auto"/>
        <w:ind w:left="0"/>
        <w:contextualSpacing w:val="0"/>
      </w:pPr>
      <w:r>
        <w:t xml:space="preserve">г) Межгосударственный Совет ЕврАзЭС. </w:t>
      </w:r>
    </w:p>
    <w:p w:rsidR="001279A8" w:rsidRDefault="001279A8" w:rsidP="00010604">
      <w:pPr>
        <w:pStyle w:val="a4"/>
        <w:spacing w:line="360" w:lineRule="auto"/>
        <w:ind w:left="0"/>
        <w:contextualSpacing w:val="0"/>
      </w:pPr>
      <w:r>
        <w:t xml:space="preserve">6 Заявление декларантом таможенному органу сведений о товарах, об избранной таможенной процедуре и иных сведений, необходимых для выпуска товаров – это: </w:t>
      </w:r>
    </w:p>
    <w:p w:rsidR="001279A8" w:rsidRDefault="001279A8" w:rsidP="00010604">
      <w:pPr>
        <w:pStyle w:val="a4"/>
        <w:spacing w:line="360" w:lineRule="auto"/>
        <w:ind w:left="0"/>
        <w:contextualSpacing w:val="0"/>
      </w:pPr>
      <w:r>
        <w:t xml:space="preserve">а) информирование; </w:t>
      </w:r>
    </w:p>
    <w:p w:rsidR="001279A8" w:rsidRDefault="001279A8" w:rsidP="00010604">
      <w:pPr>
        <w:pStyle w:val="a4"/>
        <w:spacing w:line="360" w:lineRule="auto"/>
        <w:ind w:left="0"/>
        <w:contextualSpacing w:val="0"/>
      </w:pPr>
      <w:r>
        <w:t xml:space="preserve">б) консультирование; </w:t>
      </w:r>
    </w:p>
    <w:p w:rsidR="001279A8" w:rsidRDefault="001279A8" w:rsidP="00010604">
      <w:pPr>
        <w:pStyle w:val="a4"/>
        <w:spacing w:line="360" w:lineRule="auto"/>
        <w:ind w:left="0"/>
        <w:contextualSpacing w:val="0"/>
      </w:pPr>
      <w:r>
        <w:t xml:space="preserve">в) таможенное декларирование; </w:t>
      </w:r>
    </w:p>
    <w:p w:rsidR="001279A8" w:rsidRDefault="001279A8" w:rsidP="00010604">
      <w:pPr>
        <w:pStyle w:val="a4"/>
        <w:spacing w:line="360" w:lineRule="auto"/>
        <w:ind w:left="0"/>
        <w:contextualSpacing w:val="0"/>
      </w:pPr>
      <w:r>
        <w:lastRenderedPageBreak/>
        <w:t xml:space="preserve">г) классификация товаров. </w:t>
      </w:r>
    </w:p>
    <w:p w:rsidR="001279A8" w:rsidRDefault="001279A8" w:rsidP="00010604">
      <w:pPr>
        <w:pStyle w:val="a4"/>
        <w:spacing w:line="360" w:lineRule="auto"/>
        <w:ind w:left="0"/>
        <w:contextualSpacing w:val="0"/>
      </w:pPr>
      <w:r>
        <w:t xml:space="preserve">7 Таможенная декларация на товары, ввезенные на таможенную территорию Таможенного союза, подается: </w:t>
      </w:r>
    </w:p>
    <w:p w:rsidR="001279A8" w:rsidRDefault="001279A8" w:rsidP="00010604">
      <w:pPr>
        <w:pStyle w:val="a4"/>
        <w:spacing w:line="360" w:lineRule="auto"/>
        <w:ind w:left="0"/>
        <w:contextualSpacing w:val="0"/>
      </w:pPr>
      <w:r>
        <w:t xml:space="preserve">а) до истечения срока таможенного транзита; </w:t>
      </w:r>
    </w:p>
    <w:p w:rsidR="001279A8" w:rsidRDefault="001279A8" w:rsidP="00010604">
      <w:pPr>
        <w:pStyle w:val="a4"/>
        <w:spacing w:line="360" w:lineRule="auto"/>
        <w:ind w:left="0"/>
        <w:contextualSpacing w:val="0"/>
      </w:pPr>
      <w:r>
        <w:t xml:space="preserve">б) до истечения срока временного хранения товаров; </w:t>
      </w:r>
    </w:p>
    <w:p w:rsidR="001279A8" w:rsidRDefault="001279A8" w:rsidP="00010604">
      <w:pPr>
        <w:pStyle w:val="a4"/>
        <w:spacing w:line="360" w:lineRule="auto"/>
        <w:ind w:left="0"/>
        <w:contextualSpacing w:val="0"/>
      </w:pPr>
      <w:r>
        <w:t xml:space="preserve">в) не позднее 15 дней со дня предъявления товаров таможенным органам в месте их прибытия; </w:t>
      </w:r>
    </w:p>
    <w:p w:rsidR="001279A8" w:rsidRDefault="001279A8" w:rsidP="00010604">
      <w:pPr>
        <w:pStyle w:val="a4"/>
        <w:spacing w:line="360" w:lineRule="auto"/>
        <w:ind w:left="0"/>
        <w:contextualSpacing w:val="0"/>
      </w:pPr>
      <w:r>
        <w:t xml:space="preserve">г) не позднее 30 дней со дня предъявления товаров таможенным органам в месте их прибытия. </w:t>
      </w:r>
    </w:p>
    <w:p w:rsidR="001279A8" w:rsidRDefault="001279A8" w:rsidP="00010604">
      <w:pPr>
        <w:pStyle w:val="a4"/>
        <w:spacing w:line="360" w:lineRule="auto"/>
        <w:ind w:left="0"/>
        <w:contextualSpacing w:val="0"/>
      </w:pPr>
      <w:r>
        <w:t xml:space="preserve">8 При неподаче таможенной декларации в пределах срока временного хранения товары: </w:t>
      </w:r>
    </w:p>
    <w:p w:rsidR="001279A8" w:rsidRDefault="001279A8" w:rsidP="00010604">
      <w:pPr>
        <w:pStyle w:val="a4"/>
        <w:spacing w:line="360" w:lineRule="auto"/>
        <w:ind w:left="0"/>
        <w:contextualSpacing w:val="0"/>
      </w:pPr>
      <w:r>
        <w:t xml:space="preserve">а) задерживаются таможенными органами; </w:t>
      </w:r>
    </w:p>
    <w:p w:rsidR="001279A8" w:rsidRDefault="001279A8" w:rsidP="00010604">
      <w:pPr>
        <w:pStyle w:val="a4"/>
        <w:spacing w:line="360" w:lineRule="auto"/>
        <w:ind w:left="0"/>
        <w:contextualSpacing w:val="0"/>
      </w:pPr>
      <w:r>
        <w:t xml:space="preserve">б) обращаются в федеральную собственность; </w:t>
      </w:r>
    </w:p>
    <w:p w:rsidR="001279A8" w:rsidRDefault="001279A8" w:rsidP="00010604">
      <w:pPr>
        <w:pStyle w:val="a4"/>
        <w:spacing w:line="360" w:lineRule="auto"/>
        <w:ind w:left="0"/>
        <w:contextualSpacing w:val="0"/>
      </w:pPr>
      <w:r>
        <w:t xml:space="preserve">в) уничтожаются или утилизируются; </w:t>
      </w:r>
    </w:p>
    <w:p w:rsidR="00010604" w:rsidRDefault="001279A8" w:rsidP="00010604">
      <w:pPr>
        <w:pStyle w:val="a4"/>
        <w:spacing w:line="360" w:lineRule="auto"/>
        <w:ind w:left="0"/>
        <w:contextualSpacing w:val="0"/>
      </w:pPr>
      <w:r>
        <w:t>г) реализуются.</w:t>
      </w:r>
    </w:p>
    <w:p w:rsidR="003B4B7D" w:rsidRDefault="003B4B7D" w:rsidP="00010604">
      <w:pPr>
        <w:pStyle w:val="a4"/>
        <w:spacing w:line="360" w:lineRule="auto"/>
        <w:ind w:left="0"/>
        <w:contextualSpacing w:val="0"/>
      </w:pPr>
      <w:r w:rsidRPr="003B4B7D">
        <w:t xml:space="preserve">9 Таможенная декларация на товары, вывозимые с таможенной территории </w:t>
      </w:r>
      <w:r>
        <w:t>ЕАЭС</w:t>
      </w:r>
      <w:r w:rsidRPr="003B4B7D">
        <w:t xml:space="preserve">, подается: </w:t>
      </w:r>
    </w:p>
    <w:p w:rsidR="003B4B7D" w:rsidRDefault="003B4B7D" w:rsidP="00010604">
      <w:pPr>
        <w:pStyle w:val="a4"/>
        <w:spacing w:line="360" w:lineRule="auto"/>
        <w:ind w:left="0"/>
        <w:contextualSpacing w:val="0"/>
      </w:pPr>
      <w:r w:rsidRPr="003B4B7D">
        <w:t xml:space="preserve">а) не ранее чем за 15 дней до их убытия с таможенной территории </w:t>
      </w:r>
      <w:r>
        <w:t>ЕАЭС</w:t>
      </w:r>
      <w:r w:rsidRPr="003B4B7D">
        <w:t xml:space="preserve">; </w:t>
      </w:r>
    </w:p>
    <w:p w:rsidR="003B4B7D" w:rsidRDefault="003B4B7D" w:rsidP="00010604">
      <w:pPr>
        <w:pStyle w:val="a4"/>
        <w:spacing w:line="360" w:lineRule="auto"/>
        <w:ind w:left="0"/>
        <w:contextualSpacing w:val="0"/>
      </w:pPr>
      <w:r w:rsidRPr="003B4B7D">
        <w:t xml:space="preserve">б) не ранее чем за 30 дней до их убытия с таможенной территории </w:t>
      </w:r>
      <w:r>
        <w:t>ЕАЭС</w:t>
      </w:r>
      <w:r w:rsidRPr="003B4B7D">
        <w:t xml:space="preserve">; </w:t>
      </w:r>
    </w:p>
    <w:p w:rsidR="003B4B7D" w:rsidRDefault="003B4B7D" w:rsidP="00010604">
      <w:pPr>
        <w:pStyle w:val="a4"/>
        <w:spacing w:line="360" w:lineRule="auto"/>
        <w:ind w:left="0"/>
        <w:contextualSpacing w:val="0"/>
      </w:pPr>
      <w:r w:rsidRPr="003B4B7D">
        <w:t xml:space="preserve">в) не ранее чем за 45 дней до их убытия с таможенной территории </w:t>
      </w:r>
      <w:r>
        <w:t>ЕАЭС</w:t>
      </w:r>
      <w:r w:rsidRPr="003B4B7D">
        <w:t xml:space="preserve">; </w:t>
      </w:r>
    </w:p>
    <w:p w:rsidR="003B4B7D" w:rsidRDefault="003B4B7D" w:rsidP="00010604">
      <w:pPr>
        <w:pStyle w:val="a4"/>
        <w:spacing w:line="360" w:lineRule="auto"/>
        <w:ind w:left="0"/>
        <w:contextualSpacing w:val="0"/>
      </w:pPr>
      <w:r w:rsidRPr="003B4B7D">
        <w:t xml:space="preserve">г) до их убытия с таможенной территории </w:t>
      </w:r>
      <w:r>
        <w:t>ЕАЭС</w:t>
      </w:r>
      <w:r w:rsidRPr="003B4B7D">
        <w:t xml:space="preserve">. </w:t>
      </w:r>
    </w:p>
    <w:p w:rsidR="003B4B7D" w:rsidRDefault="003B4B7D" w:rsidP="00010604">
      <w:pPr>
        <w:pStyle w:val="a4"/>
        <w:spacing w:line="360" w:lineRule="auto"/>
        <w:ind w:left="0"/>
        <w:contextualSpacing w:val="0"/>
      </w:pPr>
      <w:r w:rsidRPr="003B4B7D">
        <w:t xml:space="preserve">10 Таможенная декларация подается декларантом или таможенным представителем: </w:t>
      </w:r>
    </w:p>
    <w:p w:rsidR="003B4B7D" w:rsidRDefault="003B4B7D" w:rsidP="00010604">
      <w:pPr>
        <w:pStyle w:val="a4"/>
        <w:spacing w:line="360" w:lineRule="auto"/>
        <w:ind w:left="0"/>
        <w:contextualSpacing w:val="0"/>
      </w:pPr>
      <w:r w:rsidRPr="003B4B7D">
        <w:t xml:space="preserve">а) любому таможенному органу; </w:t>
      </w:r>
    </w:p>
    <w:p w:rsidR="003B4B7D" w:rsidRDefault="003B4B7D" w:rsidP="00010604">
      <w:pPr>
        <w:pStyle w:val="a4"/>
        <w:spacing w:line="360" w:lineRule="auto"/>
        <w:ind w:left="0"/>
        <w:contextualSpacing w:val="0"/>
      </w:pPr>
      <w:r w:rsidRPr="003B4B7D">
        <w:t xml:space="preserve">б) любому пограничному таможенному органу; </w:t>
      </w:r>
    </w:p>
    <w:p w:rsidR="003B4B7D" w:rsidRDefault="003B4B7D" w:rsidP="00010604">
      <w:pPr>
        <w:pStyle w:val="a4"/>
        <w:spacing w:line="360" w:lineRule="auto"/>
        <w:ind w:left="0"/>
        <w:contextualSpacing w:val="0"/>
      </w:pPr>
      <w:r w:rsidRPr="003B4B7D">
        <w:t xml:space="preserve">в) любому внутреннему таможенному органу; </w:t>
      </w:r>
    </w:p>
    <w:p w:rsidR="003B4B7D" w:rsidRDefault="003B4B7D" w:rsidP="00010604">
      <w:pPr>
        <w:pStyle w:val="a4"/>
        <w:spacing w:line="360" w:lineRule="auto"/>
        <w:ind w:left="0"/>
        <w:contextualSpacing w:val="0"/>
      </w:pPr>
      <w:r w:rsidRPr="003B4B7D">
        <w:t xml:space="preserve">г) таможенному органу, правомочному в соответствии с законодательством государств-членов </w:t>
      </w:r>
      <w:r>
        <w:t>ЕАЭС</w:t>
      </w:r>
      <w:r w:rsidRPr="003B4B7D">
        <w:t xml:space="preserve"> регистрировать таможенные декларации.</w:t>
      </w:r>
    </w:p>
    <w:p w:rsidR="00464E2B" w:rsidRPr="0065081A" w:rsidRDefault="0046638A" w:rsidP="0065081A">
      <w:pPr>
        <w:pStyle w:val="1"/>
        <w:spacing w:before="0" w:line="360" w:lineRule="auto"/>
        <w:rPr>
          <w:rFonts w:ascii="Times New Roman" w:hAnsi="Times New Roman" w:cs="Times New Roman"/>
        </w:rPr>
      </w:pPr>
      <w:bookmarkStart w:id="3" w:name="_Toc532799354"/>
      <w:r w:rsidRPr="0065081A">
        <w:rPr>
          <w:rFonts w:ascii="Times New Roman" w:hAnsi="Times New Roman" w:cs="Times New Roman"/>
          <w:color w:val="auto"/>
          <w:sz w:val="32"/>
        </w:rPr>
        <w:lastRenderedPageBreak/>
        <w:t>3</w:t>
      </w:r>
      <w:r w:rsidR="00464E2B" w:rsidRPr="0065081A">
        <w:rPr>
          <w:rFonts w:ascii="Times New Roman" w:hAnsi="Times New Roman" w:cs="Times New Roman"/>
          <w:color w:val="auto"/>
          <w:sz w:val="32"/>
        </w:rPr>
        <w:t xml:space="preserve"> </w:t>
      </w:r>
      <w:r w:rsidR="004A7F1B" w:rsidRPr="0065081A">
        <w:rPr>
          <w:rFonts w:ascii="Times New Roman" w:hAnsi="Times New Roman" w:cs="Times New Roman"/>
          <w:color w:val="auto"/>
          <w:sz w:val="32"/>
        </w:rPr>
        <w:t>Классификаторы и перечни нормативно-справочной информации, используемые для таможенных целей</w:t>
      </w:r>
      <w:bookmarkEnd w:id="3"/>
    </w:p>
    <w:p w:rsidR="00F442DB" w:rsidRDefault="00F442DB" w:rsidP="00010604">
      <w:pPr>
        <w:spacing w:line="360" w:lineRule="auto"/>
        <w:rPr>
          <w:b/>
        </w:rPr>
      </w:pPr>
    </w:p>
    <w:p w:rsidR="00464E2B" w:rsidRDefault="0046638A" w:rsidP="00010604">
      <w:pPr>
        <w:spacing w:line="360" w:lineRule="auto"/>
        <w:rPr>
          <w:b/>
        </w:rPr>
      </w:pPr>
      <w:r>
        <w:rPr>
          <w:b/>
        </w:rPr>
        <w:t>3</w:t>
      </w:r>
      <w:r w:rsidR="00464E2B" w:rsidRPr="00464E2B">
        <w:rPr>
          <w:b/>
        </w:rPr>
        <w:t xml:space="preserve">.1 </w:t>
      </w:r>
      <w:r w:rsidR="00077D20" w:rsidRPr="002D27C0">
        <w:rPr>
          <w:b/>
        </w:rPr>
        <w:t xml:space="preserve">Теоретическая часть для подготовки к лабораторному </w:t>
      </w:r>
      <w:r w:rsidR="00077D20">
        <w:rPr>
          <w:b/>
        </w:rPr>
        <w:t>занятию</w:t>
      </w:r>
    </w:p>
    <w:p w:rsidR="00464E2B" w:rsidRDefault="00464E2B" w:rsidP="00010604">
      <w:pPr>
        <w:spacing w:line="360" w:lineRule="auto"/>
        <w:rPr>
          <w:sz w:val="36"/>
        </w:rPr>
      </w:pPr>
    </w:p>
    <w:p w:rsidR="009B399F" w:rsidRDefault="00077D20" w:rsidP="008B0B18">
      <w:pPr>
        <w:spacing w:line="360" w:lineRule="auto"/>
      </w:pPr>
      <w:r>
        <w:t xml:space="preserve">Документы, составляемые исключительно для таможенных целей, относятся к категории таможенных документов. В соответствии с Таможенным кодексом Евразийского экономического союза таможенные документы – это </w:t>
      </w:r>
      <w:r w:rsidRPr="00077D20">
        <w:t>таможенная декларация и иные документы, составляемые исключительно для совершения таможенных операций и проведения таможенного контроля, а также в ходе и по результатам совершения таможенных операций и проведения таможенного контроля</w:t>
      </w:r>
      <w:r>
        <w:t xml:space="preserve">. </w:t>
      </w:r>
    </w:p>
    <w:p w:rsidR="00077D20" w:rsidRDefault="00077D20" w:rsidP="008B0B18">
      <w:pPr>
        <w:spacing w:line="360" w:lineRule="auto"/>
      </w:pPr>
      <w:r>
        <w:t>При заполнении таможенных документов информация, подлежащая указанию в них, зачастую вносится в кодированном виде в соответствии с различными к</w:t>
      </w:r>
      <w:r w:rsidRPr="00077D20">
        <w:t>лассификатор</w:t>
      </w:r>
      <w:r>
        <w:t>ами и перечнями</w:t>
      </w:r>
      <w:r w:rsidRPr="00077D20">
        <w:t xml:space="preserve"> нормативно-справочной информации, используемые для таможенных целей</w:t>
      </w:r>
      <w:r>
        <w:t xml:space="preserve">. </w:t>
      </w:r>
    </w:p>
    <w:p w:rsidR="008B3FA0" w:rsidRDefault="008B3FA0" w:rsidP="008B3FA0">
      <w:pPr>
        <w:spacing w:line="360" w:lineRule="auto"/>
      </w:pPr>
      <w:r w:rsidRPr="008B3FA0">
        <w:t>В соответствии со статьей 8 Таможенного кодекса Евразийского экономического союза сведения, подлежащие указанию в таможенных документах в кодированном виде, указываются с использованием классификаторов, утверждаемых Евразийской экономической комиссией, а до их утверждения Комиссией – с использованием классификаторов, применяемых в соответствии с законодательством государств – членов Евразийского экономического союза о таможенном регулировании.​</w:t>
      </w:r>
    </w:p>
    <w:p w:rsidR="00077D20" w:rsidRDefault="00077D20" w:rsidP="008B0B18">
      <w:pPr>
        <w:spacing w:line="360" w:lineRule="auto"/>
      </w:pPr>
      <w:r>
        <w:t>Основные классификаторы таможенной информации определены решение</w:t>
      </w:r>
      <w:r w:rsidR="00BF10EB">
        <w:t>м</w:t>
      </w:r>
      <w:r>
        <w:t xml:space="preserve"> Комиссии Таможенного союза от 20.09.2010 № 378 «О классификаторах, используемых для заполнения таможенных документов».</w:t>
      </w:r>
    </w:p>
    <w:p w:rsidR="008B3FA0" w:rsidRDefault="008B3FA0" w:rsidP="008B0B18">
      <w:pPr>
        <w:spacing w:line="360" w:lineRule="auto"/>
      </w:pPr>
      <w:r>
        <w:t>Решением КТС от 20.09.2010 № 378 установлены следующие виды классификаторов:</w:t>
      </w:r>
    </w:p>
    <w:p w:rsidR="008B3FA0" w:rsidRDefault="008B3FA0" w:rsidP="008B3FA0">
      <w:pPr>
        <w:spacing w:line="360" w:lineRule="auto"/>
      </w:pPr>
      <w:r>
        <w:t>- классификатор видов таможенных процедур;</w:t>
      </w:r>
    </w:p>
    <w:p w:rsidR="008B3FA0" w:rsidRDefault="008B3FA0" w:rsidP="008B3FA0">
      <w:pPr>
        <w:spacing w:line="360" w:lineRule="auto"/>
      </w:pPr>
      <w:r>
        <w:lastRenderedPageBreak/>
        <w:t>- классификатор особенностей перемещения товаров;</w:t>
      </w:r>
    </w:p>
    <w:p w:rsidR="008B3FA0" w:rsidRDefault="008B3FA0" w:rsidP="008B3FA0">
      <w:pPr>
        <w:spacing w:line="360" w:lineRule="auto"/>
      </w:pPr>
      <w:r>
        <w:t>- классификатор видов транспорта и транспортировки товаров;</w:t>
      </w:r>
    </w:p>
    <w:p w:rsidR="008B3FA0" w:rsidRDefault="008B3FA0" w:rsidP="008B3FA0">
      <w:pPr>
        <w:spacing w:line="360" w:lineRule="auto"/>
      </w:pPr>
      <w:r>
        <w:t>- классификатор методов определения таможенной стоимости;</w:t>
      </w:r>
    </w:p>
    <w:p w:rsidR="008B3FA0" w:rsidRDefault="008B3FA0" w:rsidP="008B3FA0">
      <w:pPr>
        <w:spacing w:line="360" w:lineRule="auto"/>
      </w:pPr>
      <w:r>
        <w:t>- классификатор решений по таможенной стоимости;</w:t>
      </w:r>
    </w:p>
    <w:p w:rsidR="008B3FA0" w:rsidRDefault="008B3FA0" w:rsidP="008B3FA0">
      <w:pPr>
        <w:spacing w:line="360" w:lineRule="auto"/>
      </w:pPr>
      <w:r>
        <w:t>- классификатор особенностей таможенного декларирования товаров;</w:t>
      </w:r>
    </w:p>
    <w:p w:rsidR="008B3FA0" w:rsidRDefault="008B3FA0" w:rsidP="008B3FA0">
      <w:pPr>
        <w:spacing w:line="360" w:lineRule="auto"/>
      </w:pPr>
      <w:r>
        <w:t>- классификатор льгот по уплате таможенных платежей;</w:t>
      </w:r>
    </w:p>
    <w:p w:rsidR="008B3FA0" w:rsidRDefault="008B3FA0" w:rsidP="008B3FA0">
      <w:pPr>
        <w:spacing w:line="360" w:lineRule="auto"/>
      </w:pPr>
      <w:r>
        <w:t>- классификатор видов документов и сведений;</w:t>
      </w:r>
    </w:p>
    <w:p w:rsidR="008B3FA0" w:rsidRDefault="008B3FA0" w:rsidP="008B3FA0">
      <w:pPr>
        <w:spacing w:line="360" w:lineRule="auto"/>
      </w:pPr>
      <w:r>
        <w:t>- классификатор видов налогов, сборов и иных платежей, взимание которых возложено на таможенные органы;</w:t>
      </w:r>
    </w:p>
    <w:p w:rsidR="008B3FA0" w:rsidRDefault="008B3FA0" w:rsidP="008B3FA0">
      <w:pPr>
        <w:spacing w:line="360" w:lineRule="auto"/>
      </w:pPr>
      <w:r>
        <w:t>- классификатор особенностей уплаты таможенных и иных платежей, взимание которых возложено на таможенные органы и др.</w:t>
      </w:r>
    </w:p>
    <w:p w:rsidR="00C905FB" w:rsidRPr="00C905FB" w:rsidRDefault="00C905FB" w:rsidP="00010604">
      <w:pPr>
        <w:spacing w:line="360" w:lineRule="auto"/>
        <w:rPr>
          <w:sz w:val="36"/>
        </w:rPr>
      </w:pPr>
    </w:p>
    <w:p w:rsidR="00C905FB" w:rsidRDefault="0046638A" w:rsidP="00010604">
      <w:pPr>
        <w:spacing w:line="360" w:lineRule="auto"/>
        <w:rPr>
          <w:b/>
        </w:rPr>
      </w:pPr>
      <w:r>
        <w:rPr>
          <w:b/>
        </w:rPr>
        <w:t>3</w:t>
      </w:r>
      <w:r w:rsidR="00C905FB" w:rsidRPr="00C905FB">
        <w:rPr>
          <w:b/>
        </w:rPr>
        <w:t xml:space="preserve">.2 Задание к лабораторной работе </w:t>
      </w:r>
    </w:p>
    <w:p w:rsidR="00E319DB" w:rsidRPr="008B3FA0" w:rsidRDefault="00E319DB" w:rsidP="00010604">
      <w:pPr>
        <w:spacing w:line="360" w:lineRule="auto"/>
        <w:rPr>
          <w:sz w:val="36"/>
        </w:rPr>
      </w:pPr>
    </w:p>
    <w:p w:rsidR="00FD69D4" w:rsidRDefault="00CD33DA" w:rsidP="00FD69D4">
      <w:pPr>
        <w:spacing w:line="360" w:lineRule="auto"/>
        <w:rPr>
          <w:rFonts w:cs="Times New Roman"/>
          <w:szCs w:val="28"/>
        </w:rPr>
      </w:pPr>
      <w:r>
        <w:rPr>
          <w:rFonts w:cs="Times New Roman"/>
          <w:szCs w:val="28"/>
        </w:rPr>
        <w:t xml:space="preserve"> Заполните графы таблицы 2, используя соответствующие коды из классификаторов для заполнения таможенных документов. Укажите вид используемого классификатора.</w:t>
      </w:r>
    </w:p>
    <w:p w:rsidR="00CD33DA" w:rsidRDefault="00CD33DA" w:rsidP="00FD69D4">
      <w:pPr>
        <w:spacing w:line="360" w:lineRule="auto"/>
        <w:rPr>
          <w:rFonts w:cs="Times New Roman"/>
          <w:szCs w:val="28"/>
        </w:rPr>
      </w:pPr>
    </w:p>
    <w:p w:rsidR="00CD33DA" w:rsidRDefault="00CD33DA" w:rsidP="00FD69D4">
      <w:pPr>
        <w:spacing w:line="360" w:lineRule="auto"/>
        <w:rPr>
          <w:rFonts w:cs="Times New Roman"/>
          <w:szCs w:val="28"/>
        </w:rPr>
      </w:pPr>
      <w:r>
        <w:rPr>
          <w:rFonts w:cs="Times New Roman"/>
          <w:szCs w:val="28"/>
        </w:rPr>
        <w:t>Таблица 2 – Коды классификаторов, используемых для заполнения таможенных документов</w:t>
      </w:r>
    </w:p>
    <w:tbl>
      <w:tblPr>
        <w:tblStyle w:val="a3"/>
        <w:tblW w:w="0" w:type="auto"/>
        <w:tblLook w:val="04A0" w:firstRow="1" w:lastRow="0" w:firstColumn="1" w:lastColumn="0" w:noHBand="0" w:noVBand="1"/>
      </w:tblPr>
      <w:tblGrid>
        <w:gridCol w:w="4219"/>
        <w:gridCol w:w="2126"/>
        <w:gridCol w:w="3509"/>
      </w:tblGrid>
      <w:tr w:rsidR="00CD33DA" w:rsidTr="004F1B35">
        <w:tc>
          <w:tcPr>
            <w:tcW w:w="4219" w:type="dxa"/>
            <w:vAlign w:val="center"/>
          </w:tcPr>
          <w:p w:rsidR="00CD33DA" w:rsidRDefault="00CD33DA" w:rsidP="005F6E8C">
            <w:pPr>
              <w:spacing w:line="360" w:lineRule="auto"/>
              <w:ind w:firstLine="0"/>
              <w:jc w:val="center"/>
              <w:rPr>
                <w:rFonts w:cs="Times New Roman"/>
                <w:szCs w:val="28"/>
              </w:rPr>
            </w:pPr>
            <w:r>
              <w:rPr>
                <w:rFonts w:cs="Times New Roman"/>
                <w:szCs w:val="28"/>
              </w:rPr>
              <w:t>Кодируемая информация</w:t>
            </w:r>
          </w:p>
        </w:tc>
        <w:tc>
          <w:tcPr>
            <w:tcW w:w="2126" w:type="dxa"/>
            <w:vAlign w:val="center"/>
          </w:tcPr>
          <w:p w:rsidR="00CD33DA" w:rsidRDefault="00CD33DA" w:rsidP="005F6E8C">
            <w:pPr>
              <w:spacing w:line="360" w:lineRule="auto"/>
              <w:ind w:firstLine="0"/>
              <w:jc w:val="center"/>
              <w:rPr>
                <w:rFonts w:cs="Times New Roman"/>
                <w:szCs w:val="28"/>
              </w:rPr>
            </w:pPr>
            <w:r>
              <w:rPr>
                <w:rFonts w:cs="Times New Roman"/>
                <w:szCs w:val="28"/>
              </w:rPr>
              <w:t>Кодовое обозначение</w:t>
            </w:r>
          </w:p>
        </w:tc>
        <w:tc>
          <w:tcPr>
            <w:tcW w:w="3509" w:type="dxa"/>
            <w:vAlign w:val="center"/>
          </w:tcPr>
          <w:p w:rsidR="00CD33DA" w:rsidRDefault="00CD33DA" w:rsidP="005F6E8C">
            <w:pPr>
              <w:spacing w:line="360" w:lineRule="auto"/>
              <w:ind w:firstLine="0"/>
              <w:jc w:val="center"/>
              <w:rPr>
                <w:rFonts w:cs="Times New Roman"/>
                <w:szCs w:val="28"/>
              </w:rPr>
            </w:pPr>
            <w:r>
              <w:rPr>
                <w:rFonts w:cs="Times New Roman"/>
                <w:szCs w:val="28"/>
              </w:rPr>
              <w:t>Вид классификатора</w:t>
            </w:r>
          </w:p>
        </w:tc>
      </w:tr>
      <w:tr w:rsidR="00CD33DA" w:rsidTr="004F1B35">
        <w:tc>
          <w:tcPr>
            <w:tcW w:w="4219" w:type="dxa"/>
          </w:tcPr>
          <w:p w:rsidR="00CD33DA" w:rsidRDefault="00CD33DA" w:rsidP="00FD69D4">
            <w:pPr>
              <w:spacing w:line="360" w:lineRule="auto"/>
              <w:ind w:firstLine="0"/>
              <w:rPr>
                <w:rFonts w:cs="Times New Roman"/>
                <w:szCs w:val="28"/>
              </w:rPr>
            </w:pPr>
            <w:r>
              <w:rPr>
                <w:rFonts w:cs="Times New Roman"/>
                <w:szCs w:val="28"/>
              </w:rPr>
              <w:t>Выпуск для внутреннего потребления</w:t>
            </w:r>
          </w:p>
        </w:tc>
        <w:tc>
          <w:tcPr>
            <w:tcW w:w="2126" w:type="dxa"/>
          </w:tcPr>
          <w:p w:rsidR="00CD33DA" w:rsidRDefault="00CD33DA" w:rsidP="00FD69D4">
            <w:pPr>
              <w:spacing w:line="360" w:lineRule="auto"/>
              <w:ind w:firstLine="0"/>
              <w:rPr>
                <w:rFonts w:cs="Times New Roman"/>
                <w:szCs w:val="28"/>
              </w:rPr>
            </w:pPr>
          </w:p>
        </w:tc>
        <w:tc>
          <w:tcPr>
            <w:tcW w:w="3509" w:type="dxa"/>
          </w:tcPr>
          <w:p w:rsidR="00CD33DA" w:rsidRDefault="00CD33DA" w:rsidP="00FD69D4">
            <w:pPr>
              <w:spacing w:line="360" w:lineRule="auto"/>
              <w:ind w:firstLine="0"/>
              <w:rPr>
                <w:rFonts w:cs="Times New Roman"/>
                <w:szCs w:val="28"/>
              </w:rPr>
            </w:pPr>
          </w:p>
        </w:tc>
      </w:tr>
      <w:tr w:rsidR="00CD33DA" w:rsidTr="004F1B35">
        <w:tc>
          <w:tcPr>
            <w:tcW w:w="4219" w:type="dxa"/>
          </w:tcPr>
          <w:p w:rsidR="00CD33DA" w:rsidRDefault="00CD33DA" w:rsidP="00FD69D4">
            <w:pPr>
              <w:spacing w:line="360" w:lineRule="auto"/>
              <w:ind w:firstLine="0"/>
              <w:rPr>
                <w:rFonts w:cs="Times New Roman"/>
                <w:szCs w:val="28"/>
              </w:rPr>
            </w:pPr>
            <w:r>
              <w:rPr>
                <w:rFonts w:cs="Times New Roman"/>
                <w:szCs w:val="28"/>
              </w:rPr>
              <w:t xml:space="preserve">Временный ввоз </w:t>
            </w:r>
          </w:p>
        </w:tc>
        <w:tc>
          <w:tcPr>
            <w:tcW w:w="2126" w:type="dxa"/>
          </w:tcPr>
          <w:p w:rsidR="00CD33DA" w:rsidRDefault="00CD33DA" w:rsidP="00FD69D4">
            <w:pPr>
              <w:spacing w:line="360" w:lineRule="auto"/>
              <w:ind w:firstLine="0"/>
              <w:rPr>
                <w:rFonts w:cs="Times New Roman"/>
                <w:szCs w:val="28"/>
              </w:rPr>
            </w:pPr>
          </w:p>
        </w:tc>
        <w:tc>
          <w:tcPr>
            <w:tcW w:w="3509" w:type="dxa"/>
          </w:tcPr>
          <w:p w:rsidR="00CD33DA" w:rsidRDefault="00CD33DA" w:rsidP="00FD69D4">
            <w:pPr>
              <w:spacing w:line="360" w:lineRule="auto"/>
              <w:ind w:firstLine="0"/>
              <w:rPr>
                <w:rFonts w:cs="Times New Roman"/>
                <w:szCs w:val="28"/>
              </w:rPr>
            </w:pPr>
          </w:p>
        </w:tc>
      </w:tr>
      <w:tr w:rsidR="00CD33DA" w:rsidTr="004F1B35">
        <w:tc>
          <w:tcPr>
            <w:tcW w:w="4219" w:type="dxa"/>
          </w:tcPr>
          <w:p w:rsidR="00CD33DA" w:rsidRDefault="00CD33DA" w:rsidP="00FD69D4">
            <w:pPr>
              <w:spacing w:line="360" w:lineRule="auto"/>
              <w:ind w:firstLine="0"/>
              <w:rPr>
                <w:rFonts w:cs="Times New Roman"/>
                <w:szCs w:val="28"/>
              </w:rPr>
            </w:pPr>
            <w:r>
              <w:rPr>
                <w:rFonts w:cs="Times New Roman"/>
                <w:szCs w:val="28"/>
              </w:rPr>
              <w:t>Реэкспорт</w:t>
            </w:r>
          </w:p>
        </w:tc>
        <w:tc>
          <w:tcPr>
            <w:tcW w:w="2126" w:type="dxa"/>
          </w:tcPr>
          <w:p w:rsidR="00CD33DA" w:rsidRDefault="00CD33DA" w:rsidP="00FD69D4">
            <w:pPr>
              <w:spacing w:line="360" w:lineRule="auto"/>
              <w:ind w:firstLine="0"/>
              <w:rPr>
                <w:rFonts w:cs="Times New Roman"/>
                <w:szCs w:val="28"/>
              </w:rPr>
            </w:pPr>
          </w:p>
        </w:tc>
        <w:tc>
          <w:tcPr>
            <w:tcW w:w="3509" w:type="dxa"/>
          </w:tcPr>
          <w:p w:rsidR="00CD33DA" w:rsidRDefault="00CD33DA" w:rsidP="00FD69D4">
            <w:pPr>
              <w:spacing w:line="360" w:lineRule="auto"/>
              <w:ind w:firstLine="0"/>
              <w:rPr>
                <w:rFonts w:cs="Times New Roman"/>
                <w:szCs w:val="28"/>
              </w:rPr>
            </w:pPr>
          </w:p>
        </w:tc>
      </w:tr>
      <w:tr w:rsidR="00CD33DA" w:rsidTr="004F1B35">
        <w:tc>
          <w:tcPr>
            <w:tcW w:w="4219" w:type="dxa"/>
          </w:tcPr>
          <w:p w:rsidR="00CD33DA" w:rsidRDefault="00CD33DA" w:rsidP="00FD69D4">
            <w:pPr>
              <w:spacing w:line="360" w:lineRule="auto"/>
              <w:ind w:firstLine="0"/>
              <w:rPr>
                <w:rFonts w:cs="Times New Roman"/>
                <w:szCs w:val="28"/>
              </w:rPr>
            </w:pPr>
            <w:r>
              <w:rPr>
                <w:rFonts w:cs="Times New Roman"/>
                <w:szCs w:val="28"/>
              </w:rPr>
              <w:t>Беспошлинная торговля</w:t>
            </w:r>
          </w:p>
        </w:tc>
        <w:tc>
          <w:tcPr>
            <w:tcW w:w="2126" w:type="dxa"/>
          </w:tcPr>
          <w:p w:rsidR="00CD33DA" w:rsidRDefault="00CD33DA" w:rsidP="00FD69D4">
            <w:pPr>
              <w:spacing w:line="360" w:lineRule="auto"/>
              <w:ind w:firstLine="0"/>
              <w:rPr>
                <w:rFonts w:cs="Times New Roman"/>
                <w:szCs w:val="28"/>
              </w:rPr>
            </w:pPr>
          </w:p>
        </w:tc>
        <w:tc>
          <w:tcPr>
            <w:tcW w:w="3509" w:type="dxa"/>
          </w:tcPr>
          <w:p w:rsidR="00CD33DA" w:rsidRDefault="00CD33DA" w:rsidP="00FD69D4">
            <w:pPr>
              <w:spacing w:line="360" w:lineRule="auto"/>
              <w:ind w:firstLine="0"/>
              <w:rPr>
                <w:rFonts w:cs="Times New Roman"/>
                <w:szCs w:val="28"/>
              </w:rPr>
            </w:pPr>
          </w:p>
        </w:tc>
      </w:tr>
    </w:tbl>
    <w:p w:rsidR="004F1B35" w:rsidRDefault="004F1B35" w:rsidP="004F1B35">
      <w:pPr>
        <w:spacing w:line="360" w:lineRule="auto"/>
      </w:pPr>
      <w:r>
        <w:br w:type="page"/>
      </w:r>
      <w:r>
        <w:lastRenderedPageBreak/>
        <w:t>Продолжение таблицы 2</w:t>
      </w:r>
    </w:p>
    <w:tbl>
      <w:tblPr>
        <w:tblStyle w:val="a3"/>
        <w:tblW w:w="0" w:type="auto"/>
        <w:tblLook w:val="04A0" w:firstRow="1" w:lastRow="0" w:firstColumn="1" w:lastColumn="0" w:noHBand="0" w:noVBand="1"/>
      </w:tblPr>
      <w:tblGrid>
        <w:gridCol w:w="4077"/>
        <w:gridCol w:w="1843"/>
        <w:gridCol w:w="3934"/>
      </w:tblGrid>
      <w:tr w:rsidR="004F1B35" w:rsidTr="00E03024">
        <w:tc>
          <w:tcPr>
            <w:tcW w:w="4077" w:type="dxa"/>
            <w:vAlign w:val="center"/>
          </w:tcPr>
          <w:p w:rsidR="004F1B35" w:rsidRDefault="004F1B35" w:rsidP="00E03024">
            <w:pPr>
              <w:spacing w:line="360" w:lineRule="auto"/>
              <w:ind w:firstLine="0"/>
              <w:jc w:val="center"/>
              <w:rPr>
                <w:rFonts w:cs="Times New Roman"/>
                <w:szCs w:val="28"/>
              </w:rPr>
            </w:pPr>
            <w:r>
              <w:rPr>
                <w:rFonts w:cs="Times New Roman"/>
                <w:szCs w:val="28"/>
              </w:rPr>
              <w:t>Кодируемая информация</w:t>
            </w:r>
          </w:p>
        </w:tc>
        <w:tc>
          <w:tcPr>
            <w:tcW w:w="1843" w:type="dxa"/>
            <w:vAlign w:val="center"/>
          </w:tcPr>
          <w:p w:rsidR="004F1B35" w:rsidRDefault="004F1B35" w:rsidP="00E03024">
            <w:pPr>
              <w:spacing w:line="360" w:lineRule="auto"/>
              <w:ind w:firstLine="0"/>
              <w:jc w:val="center"/>
              <w:rPr>
                <w:rFonts w:cs="Times New Roman"/>
                <w:szCs w:val="28"/>
              </w:rPr>
            </w:pPr>
            <w:r>
              <w:rPr>
                <w:rFonts w:cs="Times New Roman"/>
                <w:szCs w:val="28"/>
              </w:rPr>
              <w:t>Кодовое обозначение</w:t>
            </w:r>
          </w:p>
        </w:tc>
        <w:tc>
          <w:tcPr>
            <w:tcW w:w="3934" w:type="dxa"/>
            <w:vAlign w:val="center"/>
          </w:tcPr>
          <w:p w:rsidR="004F1B35" w:rsidRDefault="004F1B35" w:rsidP="00E03024">
            <w:pPr>
              <w:spacing w:line="360" w:lineRule="auto"/>
              <w:ind w:firstLine="0"/>
              <w:jc w:val="center"/>
              <w:rPr>
                <w:rFonts w:cs="Times New Roman"/>
                <w:szCs w:val="28"/>
              </w:rPr>
            </w:pPr>
            <w:r>
              <w:rPr>
                <w:rFonts w:cs="Times New Roman"/>
                <w:szCs w:val="28"/>
              </w:rPr>
              <w:t>Вид классификатора</w:t>
            </w:r>
          </w:p>
        </w:tc>
      </w:tr>
      <w:tr w:rsidR="004F1B35" w:rsidTr="004F1B35">
        <w:tc>
          <w:tcPr>
            <w:tcW w:w="4077" w:type="dxa"/>
          </w:tcPr>
          <w:p w:rsidR="004F1B35" w:rsidRDefault="004F1B35" w:rsidP="00FD69D4">
            <w:pPr>
              <w:spacing w:line="360" w:lineRule="auto"/>
              <w:ind w:firstLine="0"/>
              <w:rPr>
                <w:rFonts w:cs="Times New Roman"/>
                <w:szCs w:val="28"/>
              </w:rPr>
            </w:pPr>
            <w:r>
              <w:rPr>
                <w:rFonts w:cs="Times New Roman"/>
                <w:szCs w:val="28"/>
              </w:rPr>
              <w:t>Ввозная таможенная пошлина</w:t>
            </w:r>
          </w:p>
        </w:tc>
        <w:tc>
          <w:tcPr>
            <w:tcW w:w="1843" w:type="dxa"/>
          </w:tcPr>
          <w:p w:rsidR="004F1B35" w:rsidRDefault="004F1B35" w:rsidP="00FD69D4">
            <w:pPr>
              <w:spacing w:line="360" w:lineRule="auto"/>
              <w:ind w:firstLine="0"/>
              <w:rPr>
                <w:rFonts w:cs="Times New Roman"/>
                <w:szCs w:val="28"/>
              </w:rPr>
            </w:pPr>
          </w:p>
        </w:tc>
        <w:tc>
          <w:tcPr>
            <w:tcW w:w="3934" w:type="dxa"/>
          </w:tcPr>
          <w:p w:rsidR="004F1B35" w:rsidRDefault="004F1B35" w:rsidP="00FD69D4">
            <w:pPr>
              <w:spacing w:line="360" w:lineRule="auto"/>
              <w:ind w:firstLine="0"/>
              <w:rPr>
                <w:rFonts w:cs="Times New Roman"/>
                <w:szCs w:val="28"/>
              </w:rPr>
            </w:pPr>
          </w:p>
        </w:tc>
      </w:tr>
      <w:tr w:rsidR="004F1B35" w:rsidTr="004F1B35">
        <w:tc>
          <w:tcPr>
            <w:tcW w:w="4077" w:type="dxa"/>
          </w:tcPr>
          <w:p w:rsidR="004F1B35" w:rsidRDefault="004F1B35" w:rsidP="00FD69D4">
            <w:pPr>
              <w:spacing w:line="360" w:lineRule="auto"/>
              <w:ind w:firstLine="0"/>
              <w:rPr>
                <w:rFonts w:cs="Times New Roman"/>
                <w:szCs w:val="28"/>
              </w:rPr>
            </w:pPr>
            <w:r>
              <w:rPr>
                <w:rFonts w:cs="Times New Roman"/>
                <w:szCs w:val="28"/>
              </w:rPr>
              <w:t>Пластмассовые ящики</w:t>
            </w:r>
          </w:p>
        </w:tc>
        <w:tc>
          <w:tcPr>
            <w:tcW w:w="1843" w:type="dxa"/>
          </w:tcPr>
          <w:p w:rsidR="004F1B35" w:rsidRDefault="004F1B35" w:rsidP="00FD69D4">
            <w:pPr>
              <w:spacing w:line="360" w:lineRule="auto"/>
              <w:ind w:firstLine="0"/>
              <w:rPr>
                <w:rFonts w:cs="Times New Roman"/>
                <w:szCs w:val="28"/>
              </w:rPr>
            </w:pPr>
          </w:p>
        </w:tc>
        <w:tc>
          <w:tcPr>
            <w:tcW w:w="3934" w:type="dxa"/>
          </w:tcPr>
          <w:p w:rsidR="004F1B35" w:rsidRDefault="004F1B35" w:rsidP="00FD69D4">
            <w:pPr>
              <w:spacing w:line="360" w:lineRule="auto"/>
              <w:ind w:firstLine="0"/>
              <w:rPr>
                <w:rFonts w:cs="Times New Roman"/>
                <w:szCs w:val="28"/>
              </w:rPr>
            </w:pPr>
          </w:p>
        </w:tc>
      </w:tr>
      <w:tr w:rsidR="004F1B35" w:rsidTr="004F1B35">
        <w:tc>
          <w:tcPr>
            <w:tcW w:w="4077" w:type="dxa"/>
          </w:tcPr>
          <w:p w:rsidR="004F1B35" w:rsidRDefault="004F1B35" w:rsidP="00CD33DA">
            <w:pPr>
              <w:tabs>
                <w:tab w:val="left" w:pos="2055"/>
              </w:tabs>
              <w:spacing w:line="360" w:lineRule="auto"/>
              <w:ind w:firstLine="0"/>
              <w:rPr>
                <w:rFonts w:cs="Times New Roman"/>
                <w:szCs w:val="28"/>
              </w:rPr>
            </w:pPr>
            <w:r>
              <w:rPr>
                <w:rFonts w:cs="Times New Roman"/>
                <w:szCs w:val="28"/>
              </w:rPr>
              <w:t>Доллары США</w:t>
            </w:r>
          </w:p>
        </w:tc>
        <w:tc>
          <w:tcPr>
            <w:tcW w:w="1843" w:type="dxa"/>
          </w:tcPr>
          <w:p w:rsidR="004F1B35" w:rsidRDefault="004F1B35" w:rsidP="00FD69D4">
            <w:pPr>
              <w:spacing w:line="360" w:lineRule="auto"/>
              <w:ind w:firstLine="0"/>
              <w:rPr>
                <w:rFonts w:cs="Times New Roman"/>
                <w:szCs w:val="28"/>
              </w:rPr>
            </w:pPr>
          </w:p>
        </w:tc>
        <w:tc>
          <w:tcPr>
            <w:tcW w:w="3934" w:type="dxa"/>
          </w:tcPr>
          <w:p w:rsidR="004F1B35" w:rsidRDefault="004F1B35" w:rsidP="00FD69D4">
            <w:pPr>
              <w:spacing w:line="360" w:lineRule="auto"/>
              <w:ind w:firstLine="0"/>
              <w:rPr>
                <w:rFonts w:cs="Times New Roman"/>
                <w:szCs w:val="28"/>
              </w:rPr>
            </w:pPr>
          </w:p>
        </w:tc>
      </w:tr>
      <w:tr w:rsidR="004F1B35" w:rsidTr="004F1B35">
        <w:tc>
          <w:tcPr>
            <w:tcW w:w="4077" w:type="dxa"/>
          </w:tcPr>
          <w:p w:rsidR="004F1B35" w:rsidRDefault="004F1B35" w:rsidP="00FD69D4">
            <w:pPr>
              <w:spacing w:line="360" w:lineRule="auto"/>
              <w:ind w:firstLine="0"/>
              <w:rPr>
                <w:rFonts w:cs="Times New Roman"/>
                <w:szCs w:val="28"/>
              </w:rPr>
            </w:pPr>
            <w:r w:rsidRPr="00CD33DA">
              <w:rPr>
                <w:rFonts w:cs="Times New Roman"/>
                <w:szCs w:val="28"/>
              </w:rPr>
              <w:t>Лицензия на экспорт и (или) импорт товаров</w:t>
            </w:r>
          </w:p>
        </w:tc>
        <w:tc>
          <w:tcPr>
            <w:tcW w:w="1843" w:type="dxa"/>
          </w:tcPr>
          <w:p w:rsidR="004F1B35" w:rsidRDefault="004F1B35" w:rsidP="00FD69D4">
            <w:pPr>
              <w:spacing w:line="360" w:lineRule="auto"/>
              <w:ind w:firstLine="0"/>
              <w:rPr>
                <w:rFonts w:cs="Times New Roman"/>
                <w:szCs w:val="28"/>
              </w:rPr>
            </w:pPr>
          </w:p>
        </w:tc>
        <w:tc>
          <w:tcPr>
            <w:tcW w:w="3934" w:type="dxa"/>
          </w:tcPr>
          <w:p w:rsidR="004F1B35" w:rsidRDefault="004F1B35" w:rsidP="00FD69D4">
            <w:pPr>
              <w:spacing w:line="360" w:lineRule="auto"/>
              <w:ind w:firstLine="0"/>
              <w:rPr>
                <w:rFonts w:cs="Times New Roman"/>
                <w:szCs w:val="28"/>
              </w:rPr>
            </w:pPr>
          </w:p>
        </w:tc>
      </w:tr>
    </w:tbl>
    <w:p w:rsidR="00575841" w:rsidRPr="00BD5E83" w:rsidRDefault="00575841" w:rsidP="00FD69D4">
      <w:pPr>
        <w:spacing w:line="360" w:lineRule="auto"/>
        <w:rPr>
          <w:b/>
          <w:sz w:val="16"/>
        </w:rPr>
      </w:pPr>
    </w:p>
    <w:p w:rsidR="00BD5E83" w:rsidRPr="00BD5E83" w:rsidRDefault="00BD5E83" w:rsidP="00FD69D4">
      <w:pPr>
        <w:spacing w:line="360" w:lineRule="auto"/>
        <w:rPr>
          <w:b/>
          <w:sz w:val="36"/>
        </w:rPr>
      </w:pPr>
    </w:p>
    <w:p w:rsidR="002B7AAB" w:rsidRDefault="0046638A" w:rsidP="00010604">
      <w:pPr>
        <w:spacing w:line="360" w:lineRule="auto"/>
        <w:rPr>
          <w:b/>
        </w:rPr>
      </w:pPr>
      <w:r>
        <w:rPr>
          <w:b/>
        </w:rPr>
        <w:t>3</w:t>
      </w:r>
      <w:r w:rsidR="002B7AAB" w:rsidRPr="00464E2B">
        <w:rPr>
          <w:b/>
        </w:rPr>
        <w:t>.3 Рекомендации для подготовки к лабораторной работе</w:t>
      </w:r>
    </w:p>
    <w:p w:rsidR="00575841" w:rsidRPr="00010604" w:rsidRDefault="00575841" w:rsidP="00010604">
      <w:pPr>
        <w:spacing w:line="360" w:lineRule="auto"/>
        <w:rPr>
          <w:b/>
          <w:sz w:val="36"/>
        </w:rPr>
      </w:pPr>
    </w:p>
    <w:p w:rsidR="0094110D" w:rsidRPr="003C7013" w:rsidRDefault="0094110D" w:rsidP="00CD33DA">
      <w:pPr>
        <w:spacing w:line="360" w:lineRule="auto"/>
      </w:pPr>
      <w:r>
        <w:t xml:space="preserve">Для выполнения лабораторной работы необходимо изучить положения Таможенного кодекса ЕАЭС, Федерального закона </w:t>
      </w:r>
      <w:r w:rsidR="00FD69D4">
        <w:t>от 03.08.2018 г. № 289-ФЗ «О таможенном регулировании в Российской Федерации и о внесении изменений в отдельные законодательные акты Российской Федерации»</w:t>
      </w:r>
      <w:r>
        <w:t xml:space="preserve">, </w:t>
      </w:r>
      <w:r w:rsidR="00077D20">
        <w:t>а также р</w:t>
      </w:r>
      <w:r w:rsidR="00CD33DA">
        <w:t>ешение Комиссии Таможенного союза от 20.09.2010 № 378 «О классификаторах, используемых для заполнения таможенных документов».</w:t>
      </w:r>
    </w:p>
    <w:p w:rsidR="008C67DA" w:rsidRPr="00137230" w:rsidRDefault="008C67DA" w:rsidP="00010604">
      <w:pPr>
        <w:spacing w:line="360" w:lineRule="auto"/>
        <w:rPr>
          <w:b/>
          <w:sz w:val="36"/>
        </w:rPr>
      </w:pPr>
    </w:p>
    <w:p w:rsidR="002B7AAB" w:rsidRPr="00464E2B" w:rsidRDefault="0046638A" w:rsidP="00010604">
      <w:pPr>
        <w:spacing w:line="360" w:lineRule="auto"/>
        <w:rPr>
          <w:b/>
        </w:rPr>
      </w:pPr>
      <w:r>
        <w:rPr>
          <w:b/>
        </w:rPr>
        <w:t>3</w:t>
      </w:r>
      <w:r w:rsidR="002B7AAB" w:rsidRPr="00464E2B">
        <w:rPr>
          <w:b/>
        </w:rPr>
        <w:t xml:space="preserve">.4 </w:t>
      </w:r>
      <w:r w:rsidR="00575841">
        <w:rPr>
          <w:b/>
        </w:rPr>
        <w:t>Тесты для самоконтроля</w:t>
      </w:r>
    </w:p>
    <w:p w:rsidR="0012187D" w:rsidRPr="00010604" w:rsidRDefault="0012187D" w:rsidP="00010604">
      <w:pPr>
        <w:spacing w:line="360" w:lineRule="auto"/>
        <w:rPr>
          <w:sz w:val="36"/>
        </w:rPr>
      </w:pPr>
    </w:p>
    <w:p w:rsidR="00442A0E" w:rsidRDefault="0012187D" w:rsidP="00CD33DA">
      <w:pPr>
        <w:spacing w:line="360" w:lineRule="auto"/>
      </w:pPr>
      <w:r>
        <w:t xml:space="preserve">1 </w:t>
      </w:r>
      <w:r w:rsidR="00CD33DA">
        <w:t>Для помещения товаров под таможенные процедуры, за исключением таможенного транзита, применяется:</w:t>
      </w:r>
    </w:p>
    <w:p w:rsidR="00CD33DA" w:rsidRDefault="00CD33DA" w:rsidP="00CD33DA">
      <w:pPr>
        <w:spacing w:line="360" w:lineRule="auto"/>
      </w:pPr>
      <w:r>
        <w:t>а) грузовая таможенная декларация;</w:t>
      </w:r>
    </w:p>
    <w:p w:rsidR="00CD33DA" w:rsidRDefault="00CD33DA" w:rsidP="00CD33DA">
      <w:pPr>
        <w:spacing w:line="360" w:lineRule="auto"/>
      </w:pPr>
      <w:r>
        <w:t>б) декларация на транспортное средство;</w:t>
      </w:r>
    </w:p>
    <w:p w:rsidR="00CD33DA" w:rsidRDefault="00CD33DA" w:rsidP="00CD33DA">
      <w:pPr>
        <w:spacing w:line="360" w:lineRule="auto"/>
      </w:pPr>
      <w:r>
        <w:t>в) декларация на товары;</w:t>
      </w:r>
    </w:p>
    <w:p w:rsidR="00CD33DA" w:rsidRPr="00442A0E" w:rsidRDefault="00CD33DA" w:rsidP="00CD33DA">
      <w:pPr>
        <w:spacing w:line="360" w:lineRule="auto"/>
      </w:pPr>
      <w:r>
        <w:t>г) транзитная декларация.</w:t>
      </w:r>
    </w:p>
    <w:p w:rsidR="00905A84" w:rsidRDefault="0012187D" w:rsidP="00905A84">
      <w:pPr>
        <w:spacing w:line="360" w:lineRule="auto"/>
        <w:rPr>
          <w:rFonts w:eastAsia="Times New Roman" w:cs="Times New Roman"/>
          <w:szCs w:val="24"/>
          <w:lang w:eastAsia="ru-RU"/>
        </w:rPr>
      </w:pPr>
      <w:r>
        <w:t xml:space="preserve">2 </w:t>
      </w:r>
      <w:r w:rsidR="00905A84" w:rsidRPr="00905A84">
        <w:t>Д</w:t>
      </w:r>
      <w:r w:rsidR="00905A84" w:rsidRPr="00905A84">
        <w:rPr>
          <w:rFonts w:eastAsia="Times New Roman" w:cs="Times New Roman"/>
          <w:szCs w:val="24"/>
          <w:lang w:eastAsia="ru-RU"/>
        </w:rPr>
        <w:t>окументом о происхождении товара</w:t>
      </w:r>
      <w:r w:rsidR="00905A84">
        <w:rPr>
          <w:rFonts w:eastAsia="Times New Roman" w:cs="Times New Roman"/>
          <w:szCs w:val="24"/>
          <w:lang w:eastAsia="ru-RU"/>
        </w:rPr>
        <w:t xml:space="preserve"> является</w:t>
      </w:r>
      <w:r w:rsidR="00905A84" w:rsidRPr="00905A84">
        <w:rPr>
          <w:rFonts w:eastAsia="Times New Roman" w:cs="Times New Roman"/>
          <w:szCs w:val="24"/>
          <w:lang w:eastAsia="ru-RU"/>
        </w:rPr>
        <w:t>:</w:t>
      </w:r>
    </w:p>
    <w:p w:rsidR="00905A84" w:rsidRDefault="005C4305" w:rsidP="00905A84">
      <w:pPr>
        <w:spacing w:line="360" w:lineRule="auto"/>
        <w:rPr>
          <w:rFonts w:eastAsia="Times New Roman" w:cs="Times New Roman"/>
          <w:szCs w:val="24"/>
          <w:lang w:eastAsia="ru-RU"/>
        </w:rPr>
      </w:pPr>
      <w:r>
        <w:rPr>
          <w:rFonts w:eastAsia="Times New Roman" w:cs="Times New Roman"/>
          <w:szCs w:val="24"/>
          <w:lang w:eastAsia="ru-RU"/>
        </w:rPr>
        <w:t>а)</w:t>
      </w:r>
      <w:r w:rsidR="00905A84" w:rsidRPr="00905A84">
        <w:rPr>
          <w:rFonts w:eastAsia="Times New Roman" w:cs="Times New Roman"/>
          <w:szCs w:val="24"/>
          <w:lang w:eastAsia="ru-RU"/>
        </w:rPr>
        <w:t xml:space="preserve"> декларация о происхождении товара;</w:t>
      </w:r>
    </w:p>
    <w:p w:rsidR="00905A84" w:rsidRDefault="005C4305" w:rsidP="00905A84">
      <w:pPr>
        <w:spacing w:line="360" w:lineRule="auto"/>
        <w:rPr>
          <w:rFonts w:eastAsia="Times New Roman" w:cs="Times New Roman"/>
          <w:szCs w:val="24"/>
          <w:lang w:eastAsia="ru-RU"/>
        </w:rPr>
      </w:pPr>
      <w:r>
        <w:rPr>
          <w:rFonts w:eastAsia="Times New Roman" w:cs="Times New Roman"/>
          <w:szCs w:val="24"/>
          <w:lang w:eastAsia="ru-RU"/>
        </w:rPr>
        <w:lastRenderedPageBreak/>
        <w:t>б)</w:t>
      </w:r>
      <w:r w:rsidR="00905A84" w:rsidRPr="00905A84">
        <w:rPr>
          <w:rFonts w:eastAsia="Times New Roman" w:cs="Times New Roman"/>
          <w:szCs w:val="24"/>
          <w:lang w:eastAsia="ru-RU"/>
        </w:rPr>
        <w:t xml:space="preserve"> декларация на товары;</w:t>
      </w:r>
    </w:p>
    <w:p w:rsidR="00905A84" w:rsidRDefault="005C4305" w:rsidP="00905A84">
      <w:pPr>
        <w:spacing w:line="360" w:lineRule="auto"/>
        <w:rPr>
          <w:rFonts w:eastAsia="Times New Roman" w:cs="Times New Roman"/>
          <w:szCs w:val="24"/>
          <w:lang w:eastAsia="ru-RU"/>
        </w:rPr>
      </w:pPr>
      <w:r>
        <w:rPr>
          <w:rFonts w:eastAsia="Times New Roman" w:cs="Times New Roman"/>
          <w:szCs w:val="24"/>
          <w:lang w:eastAsia="ru-RU"/>
        </w:rPr>
        <w:t>в)</w:t>
      </w:r>
      <w:r w:rsidR="00905A84" w:rsidRPr="00905A84">
        <w:rPr>
          <w:rFonts w:eastAsia="Times New Roman" w:cs="Times New Roman"/>
          <w:szCs w:val="24"/>
          <w:lang w:eastAsia="ru-RU"/>
        </w:rPr>
        <w:t xml:space="preserve"> </w:t>
      </w:r>
      <w:r w:rsidR="00905A84" w:rsidRPr="00905A84">
        <w:rPr>
          <w:rFonts w:eastAsia="Times New Roman" w:cs="Times New Roman"/>
          <w:szCs w:val="24"/>
          <w:lang w:val="en-US" w:eastAsia="ru-RU"/>
        </w:rPr>
        <w:t>CMR</w:t>
      </w:r>
      <w:r w:rsidR="00905A84" w:rsidRPr="00905A84">
        <w:rPr>
          <w:rFonts w:eastAsia="Times New Roman" w:cs="Times New Roman"/>
          <w:szCs w:val="24"/>
          <w:lang w:eastAsia="ru-RU"/>
        </w:rPr>
        <w:t>;</w:t>
      </w:r>
    </w:p>
    <w:p w:rsidR="00905A84" w:rsidRPr="00905A84" w:rsidRDefault="005C4305" w:rsidP="00905A84">
      <w:pPr>
        <w:spacing w:line="360" w:lineRule="auto"/>
        <w:rPr>
          <w:rFonts w:ascii="Verdana" w:eastAsia="Times New Roman" w:hAnsi="Verdana" w:cs="Times New Roman"/>
          <w:sz w:val="22"/>
          <w:szCs w:val="21"/>
          <w:lang w:eastAsia="ru-RU"/>
        </w:rPr>
      </w:pPr>
      <w:r>
        <w:rPr>
          <w:rFonts w:eastAsia="Times New Roman" w:cs="Times New Roman"/>
          <w:szCs w:val="24"/>
          <w:lang w:eastAsia="ru-RU"/>
        </w:rPr>
        <w:t>г)</w:t>
      </w:r>
      <w:r w:rsidR="00905A84" w:rsidRPr="00905A84">
        <w:rPr>
          <w:rFonts w:eastAsia="Times New Roman" w:cs="Times New Roman"/>
          <w:szCs w:val="24"/>
          <w:lang w:eastAsia="ru-RU"/>
        </w:rPr>
        <w:t xml:space="preserve"> </w:t>
      </w:r>
      <w:r w:rsidR="00905A84">
        <w:rPr>
          <w:rFonts w:eastAsia="Times New Roman" w:cs="Times New Roman"/>
          <w:szCs w:val="24"/>
          <w:lang w:eastAsia="ru-RU"/>
        </w:rPr>
        <w:t>лицензия</w:t>
      </w:r>
      <w:r w:rsidR="00905A84" w:rsidRPr="00905A84">
        <w:rPr>
          <w:rFonts w:eastAsia="Times New Roman" w:cs="Times New Roman"/>
          <w:szCs w:val="24"/>
          <w:lang w:eastAsia="ru-RU"/>
        </w:rPr>
        <w:t xml:space="preserve"> о происхождении товара.</w:t>
      </w:r>
    </w:p>
    <w:p w:rsidR="0012187D" w:rsidRDefault="0012187D" w:rsidP="007F730A">
      <w:pPr>
        <w:spacing w:line="360" w:lineRule="auto"/>
      </w:pPr>
      <w:r>
        <w:t xml:space="preserve">4 </w:t>
      </w:r>
      <w:r w:rsidR="00055D09">
        <w:t>К</w:t>
      </w:r>
      <w:r w:rsidR="00055D09" w:rsidRPr="00055D09">
        <w:t xml:space="preserve">оммерческий или любой другой документ, имеющий отношение к товару и содержащий сведения о происхождении товара, заявленные изготовителем, продавцом или отправителем страны (группы стран, таможенного союза стран, региона или части страны) происхождения товара или страны (группы стран, таможенного союза стран, региона </w:t>
      </w:r>
      <w:r w:rsidR="00055D09">
        <w:t>или части страны) вывоза товара – это:</w:t>
      </w:r>
    </w:p>
    <w:p w:rsidR="00055D09" w:rsidRDefault="005C4305" w:rsidP="00055D09">
      <w:pPr>
        <w:spacing w:line="360" w:lineRule="auto"/>
        <w:rPr>
          <w:rFonts w:eastAsia="Times New Roman" w:cs="Times New Roman"/>
          <w:szCs w:val="24"/>
          <w:lang w:eastAsia="ru-RU"/>
        </w:rPr>
      </w:pPr>
      <w:r>
        <w:rPr>
          <w:rFonts w:eastAsia="Times New Roman" w:cs="Times New Roman"/>
          <w:szCs w:val="24"/>
          <w:lang w:eastAsia="ru-RU"/>
        </w:rPr>
        <w:t>а)</w:t>
      </w:r>
      <w:r w:rsidR="00055D09" w:rsidRPr="00905A84">
        <w:rPr>
          <w:rFonts w:eastAsia="Times New Roman" w:cs="Times New Roman"/>
          <w:szCs w:val="24"/>
          <w:lang w:eastAsia="ru-RU"/>
        </w:rPr>
        <w:t xml:space="preserve"> декларация о происхождении товара;</w:t>
      </w:r>
    </w:p>
    <w:p w:rsidR="00055D09" w:rsidRDefault="005C4305" w:rsidP="00055D09">
      <w:pPr>
        <w:spacing w:line="360" w:lineRule="auto"/>
        <w:rPr>
          <w:rFonts w:eastAsia="Times New Roman" w:cs="Times New Roman"/>
          <w:szCs w:val="24"/>
          <w:lang w:eastAsia="ru-RU"/>
        </w:rPr>
      </w:pPr>
      <w:r>
        <w:rPr>
          <w:rFonts w:eastAsia="Times New Roman" w:cs="Times New Roman"/>
          <w:szCs w:val="24"/>
          <w:lang w:eastAsia="ru-RU"/>
        </w:rPr>
        <w:t>б)</w:t>
      </w:r>
      <w:r w:rsidR="00055D09" w:rsidRPr="00905A84">
        <w:rPr>
          <w:rFonts w:eastAsia="Times New Roman" w:cs="Times New Roman"/>
          <w:szCs w:val="24"/>
          <w:lang w:eastAsia="ru-RU"/>
        </w:rPr>
        <w:t xml:space="preserve"> декларация на товары;</w:t>
      </w:r>
    </w:p>
    <w:p w:rsidR="00055D09" w:rsidRDefault="005C4305" w:rsidP="00055D09">
      <w:pPr>
        <w:spacing w:line="360" w:lineRule="auto"/>
        <w:rPr>
          <w:rFonts w:eastAsia="Times New Roman" w:cs="Times New Roman"/>
          <w:szCs w:val="24"/>
          <w:lang w:eastAsia="ru-RU"/>
        </w:rPr>
      </w:pPr>
      <w:r>
        <w:rPr>
          <w:rFonts w:eastAsia="Times New Roman" w:cs="Times New Roman"/>
          <w:szCs w:val="24"/>
          <w:lang w:eastAsia="ru-RU"/>
        </w:rPr>
        <w:t>в)</w:t>
      </w:r>
      <w:r w:rsidR="00055D09" w:rsidRPr="00905A84">
        <w:rPr>
          <w:rFonts w:eastAsia="Times New Roman" w:cs="Times New Roman"/>
          <w:szCs w:val="24"/>
          <w:lang w:eastAsia="ru-RU"/>
        </w:rPr>
        <w:t xml:space="preserve"> </w:t>
      </w:r>
      <w:r w:rsidR="00055D09" w:rsidRPr="00905A84">
        <w:rPr>
          <w:rFonts w:eastAsia="Times New Roman" w:cs="Times New Roman"/>
          <w:szCs w:val="24"/>
          <w:lang w:val="en-US" w:eastAsia="ru-RU"/>
        </w:rPr>
        <w:t>CMR</w:t>
      </w:r>
      <w:r w:rsidR="00055D09" w:rsidRPr="00905A84">
        <w:rPr>
          <w:rFonts w:eastAsia="Times New Roman" w:cs="Times New Roman"/>
          <w:szCs w:val="24"/>
          <w:lang w:eastAsia="ru-RU"/>
        </w:rPr>
        <w:t>;</w:t>
      </w:r>
    </w:p>
    <w:p w:rsidR="00055D09" w:rsidRPr="00905A84" w:rsidRDefault="005C4305" w:rsidP="00055D09">
      <w:pPr>
        <w:spacing w:line="360" w:lineRule="auto"/>
        <w:rPr>
          <w:rFonts w:ascii="Verdana" w:eastAsia="Times New Roman" w:hAnsi="Verdana" w:cs="Times New Roman"/>
          <w:sz w:val="22"/>
          <w:szCs w:val="21"/>
          <w:lang w:eastAsia="ru-RU"/>
        </w:rPr>
      </w:pPr>
      <w:r>
        <w:rPr>
          <w:rFonts w:eastAsia="Times New Roman" w:cs="Times New Roman"/>
          <w:szCs w:val="24"/>
          <w:lang w:eastAsia="ru-RU"/>
        </w:rPr>
        <w:t>г)</w:t>
      </w:r>
      <w:r w:rsidR="00055D09" w:rsidRPr="00905A84">
        <w:rPr>
          <w:rFonts w:eastAsia="Times New Roman" w:cs="Times New Roman"/>
          <w:szCs w:val="24"/>
          <w:lang w:eastAsia="ru-RU"/>
        </w:rPr>
        <w:t xml:space="preserve"> </w:t>
      </w:r>
      <w:r w:rsidR="00055D09">
        <w:rPr>
          <w:rFonts w:eastAsia="Times New Roman" w:cs="Times New Roman"/>
          <w:szCs w:val="24"/>
          <w:lang w:eastAsia="ru-RU"/>
        </w:rPr>
        <w:t>сертификат</w:t>
      </w:r>
      <w:r w:rsidR="00055D09" w:rsidRPr="00905A84">
        <w:rPr>
          <w:rFonts w:eastAsia="Times New Roman" w:cs="Times New Roman"/>
          <w:szCs w:val="24"/>
          <w:lang w:eastAsia="ru-RU"/>
        </w:rPr>
        <w:t xml:space="preserve"> о происхождении товара.</w:t>
      </w:r>
    </w:p>
    <w:p w:rsidR="0012187D" w:rsidRDefault="0012187D" w:rsidP="007F730A">
      <w:pPr>
        <w:spacing w:line="360" w:lineRule="auto"/>
      </w:pPr>
      <w:r>
        <w:t xml:space="preserve">5 </w:t>
      </w:r>
      <w:r w:rsidR="00F73101">
        <w:t>Д</w:t>
      </w:r>
      <w:r w:rsidR="00F73101" w:rsidRPr="00F73101">
        <w:t>окумент определенной формы, свидетельствующий о происхождении товара и выданный уполномоченным государственным органом или уполномоченной организацией страны (группы стран, таможенного союза стран, региона или час</w:t>
      </w:r>
      <w:r w:rsidR="00F73101">
        <w:t xml:space="preserve">ти страны) происхождения товара – это: </w:t>
      </w:r>
    </w:p>
    <w:p w:rsidR="00F73101" w:rsidRDefault="00DD3B6F" w:rsidP="00F73101">
      <w:pPr>
        <w:spacing w:line="360" w:lineRule="auto"/>
        <w:rPr>
          <w:rFonts w:eastAsia="Times New Roman" w:cs="Times New Roman"/>
          <w:szCs w:val="24"/>
          <w:lang w:eastAsia="ru-RU"/>
        </w:rPr>
      </w:pPr>
      <w:r>
        <w:rPr>
          <w:rFonts w:eastAsia="Times New Roman" w:cs="Times New Roman"/>
          <w:szCs w:val="24"/>
          <w:lang w:eastAsia="ru-RU"/>
        </w:rPr>
        <w:t>а)</w:t>
      </w:r>
      <w:r w:rsidR="00F73101" w:rsidRPr="00905A84">
        <w:rPr>
          <w:rFonts w:eastAsia="Times New Roman" w:cs="Times New Roman"/>
          <w:szCs w:val="24"/>
          <w:lang w:eastAsia="ru-RU"/>
        </w:rPr>
        <w:t xml:space="preserve"> декларация о происхождении товара;</w:t>
      </w:r>
    </w:p>
    <w:p w:rsidR="00F73101" w:rsidRDefault="00DD3B6F" w:rsidP="00F73101">
      <w:pPr>
        <w:spacing w:line="360" w:lineRule="auto"/>
        <w:rPr>
          <w:rFonts w:eastAsia="Times New Roman" w:cs="Times New Roman"/>
          <w:szCs w:val="24"/>
          <w:lang w:eastAsia="ru-RU"/>
        </w:rPr>
      </w:pPr>
      <w:r>
        <w:rPr>
          <w:rFonts w:eastAsia="Times New Roman" w:cs="Times New Roman"/>
          <w:szCs w:val="24"/>
          <w:lang w:eastAsia="ru-RU"/>
        </w:rPr>
        <w:t>б)</w:t>
      </w:r>
      <w:r w:rsidR="00F73101" w:rsidRPr="00905A84">
        <w:rPr>
          <w:rFonts w:eastAsia="Times New Roman" w:cs="Times New Roman"/>
          <w:szCs w:val="24"/>
          <w:lang w:eastAsia="ru-RU"/>
        </w:rPr>
        <w:t xml:space="preserve"> декларация на товары;</w:t>
      </w:r>
    </w:p>
    <w:p w:rsidR="00F73101" w:rsidRDefault="00DD3B6F" w:rsidP="00F73101">
      <w:pPr>
        <w:spacing w:line="360" w:lineRule="auto"/>
        <w:rPr>
          <w:rFonts w:eastAsia="Times New Roman" w:cs="Times New Roman"/>
          <w:szCs w:val="24"/>
          <w:lang w:eastAsia="ru-RU"/>
        </w:rPr>
      </w:pPr>
      <w:r>
        <w:rPr>
          <w:rFonts w:eastAsia="Times New Roman" w:cs="Times New Roman"/>
          <w:szCs w:val="24"/>
          <w:lang w:eastAsia="ru-RU"/>
        </w:rPr>
        <w:t>в)</w:t>
      </w:r>
      <w:r w:rsidR="00F73101" w:rsidRPr="00905A84">
        <w:rPr>
          <w:rFonts w:eastAsia="Times New Roman" w:cs="Times New Roman"/>
          <w:szCs w:val="24"/>
          <w:lang w:eastAsia="ru-RU"/>
        </w:rPr>
        <w:t xml:space="preserve"> </w:t>
      </w:r>
      <w:r w:rsidR="00F73101" w:rsidRPr="00905A84">
        <w:rPr>
          <w:rFonts w:eastAsia="Times New Roman" w:cs="Times New Roman"/>
          <w:szCs w:val="24"/>
          <w:lang w:val="en-US" w:eastAsia="ru-RU"/>
        </w:rPr>
        <w:t>CMR</w:t>
      </w:r>
      <w:r w:rsidR="00F73101" w:rsidRPr="00905A84">
        <w:rPr>
          <w:rFonts w:eastAsia="Times New Roman" w:cs="Times New Roman"/>
          <w:szCs w:val="24"/>
          <w:lang w:eastAsia="ru-RU"/>
        </w:rPr>
        <w:t>;</w:t>
      </w:r>
    </w:p>
    <w:p w:rsidR="00F73101" w:rsidRPr="00905A84" w:rsidRDefault="00DD3B6F" w:rsidP="00F73101">
      <w:pPr>
        <w:spacing w:line="360" w:lineRule="auto"/>
        <w:rPr>
          <w:rFonts w:ascii="Verdana" w:eastAsia="Times New Roman" w:hAnsi="Verdana" w:cs="Times New Roman"/>
          <w:sz w:val="22"/>
          <w:szCs w:val="21"/>
          <w:lang w:eastAsia="ru-RU"/>
        </w:rPr>
      </w:pPr>
      <w:r>
        <w:rPr>
          <w:rFonts w:eastAsia="Times New Roman" w:cs="Times New Roman"/>
          <w:szCs w:val="24"/>
          <w:lang w:eastAsia="ru-RU"/>
        </w:rPr>
        <w:t>г)</w:t>
      </w:r>
      <w:r w:rsidR="00F73101" w:rsidRPr="00905A84">
        <w:rPr>
          <w:rFonts w:eastAsia="Times New Roman" w:cs="Times New Roman"/>
          <w:szCs w:val="24"/>
          <w:lang w:eastAsia="ru-RU"/>
        </w:rPr>
        <w:t xml:space="preserve"> </w:t>
      </w:r>
      <w:r w:rsidR="00F73101">
        <w:rPr>
          <w:rFonts w:eastAsia="Times New Roman" w:cs="Times New Roman"/>
          <w:szCs w:val="24"/>
          <w:lang w:eastAsia="ru-RU"/>
        </w:rPr>
        <w:t>сертификат</w:t>
      </w:r>
      <w:r w:rsidR="00F73101" w:rsidRPr="00905A84">
        <w:rPr>
          <w:rFonts w:eastAsia="Times New Roman" w:cs="Times New Roman"/>
          <w:szCs w:val="24"/>
          <w:lang w:eastAsia="ru-RU"/>
        </w:rPr>
        <w:t xml:space="preserve"> о происхождении товара.</w:t>
      </w:r>
    </w:p>
    <w:p w:rsidR="00255A28" w:rsidRDefault="0012187D" w:rsidP="00DD3B6F">
      <w:pPr>
        <w:spacing w:line="360" w:lineRule="auto"/>
      </w:pPr>
      <w:r>
        <w:t xml:space="preserve">6 </w:t>
      </w:r>
      <w:r w:rsidR="00DD3B6F">
        <w:t>Информация об отсутствии предшествующей таможенной декларация обозначается в таможенных документах с использованием кода:</w:t>
      </w:r>
    </w:p>
    <w:p w:rsidR="00DD3B6F" w:rsidRDefault="00DD3B6F" w:rsidP="00DD3B6F">
      <w:pPr>
        <w:spacing w:line="360" w:lineRule="auto"/>
      </w:pPr>
      <w:r>
        <w:t>а) БП;</w:t>
      </w:r>
    </w:p>
    <w:p w:rsidR="00DD3B6F" w:rsidRDefault="00DD3B6F" w:rsidP="00DD3B6F">
      <w:pPr>
        <w:spacing w:line="360" w:lineRule="auto"/>
      </w:pPr>
      <w:r>
        <w:t>б) 00;</w:t>
      </w:r>
    </w:p>
    <w:p w:rsidR="00DD3B6F" w:rsidRDefault="00DD3B6F" w:rsidP="00DD3B6F">
      <w:pPr>
        <w:spacing w:line="360" w:lineRule="auto"/>
      </w:pPr>
      <w:r>
        <w:t>в) БР;</w:t>
      </w:r>
    </w:p>
    <w:p w:rsidR="00DD3B6F" w:rsidRDefault="00DD3B6F" w:rsidP="00DD3B6F">
      <w:pPr>
        <w:spacing w:line="360" w:lineRule="auto"/>
      </w:pPr>
      <w:r>
        <w:t xml:space="preserve"> г) 01.</w:t>
      </w:r>
    </w:p>
    <w:p w:rsidR="00DD3B6F" w:rsidRDefault="0012187D" w:rsidP="00DD3B6F">
      <w:pPr>
        <w:spacing w:line="360" w:lineRule="auto"/>
      </w:pPr>
      <w:r>
        <w:t xml:space="preserve">7 </w:t>
      </w:r>
      <w:r w:rsidR="00DD3B6F">
        <w:t>Железнодорожный вид транспорта в таможенных документах имеет обозначение:</w:t>
      </w:r>
    </w:p>
    <w:p w:rsidR="00DD3B6F" w:rsidRDefault="00DD3B6F" w:rsidP="00DD3B6F">
      <w:pPr>
        <w:spacing w:line="360" w:lineRule="auto"/>
      </w:pPr>
      <w:r>
        <w:t>а) 10;</w:t>
      </w:r>
    </w:p>
    <w:p w:rsidR="00DD3B6F" w:rsidRDefault="00DD3B6F" w:rsidP="00DD3B6F">
      <w:pPr>
        <w:spacing w:line="360" w:lineRule="auto"/>
      </w:pPr>
      <w:r>
        <w:lastRenderedPageBreak/>
        <w:t>б) 20;</w:t>
      </w:r>
    </w:p>
    <w:p w:rsidR="00DD3B6F" w:rsidRDefault="00DD3B6F" w:rsidP="00DD3B6F">
      <w:pPr>
        <w:spacing w:line="360" w:lineRule="auto"/>
      </w:pPr>
      <w:r>
        <w:t>в) 30;</w:t>
      </w:r>
    </w:p>
    <w:p w:rsidR="00DD3B6F" w:rsidRDefault="00DD3B6F" w:rsidP="00DD3B6F">
      <w:pPr>
        <w:spacing w:line="360" w:lineRule="auto"/>
      </w:pPr>
      <w:r>
        <w:t xml:space="preserve"> г) 31.</w:t>
      </w:r>
    </w:p>
    <w:p w:rsidR="00716214" w:rsidRDefault="00443A7F" w:rsidP="00010604">
      <w:pPr>
        <w:spacing w:line="360" w:lineRule="auto"/>
      </w:pPr>
      <w:r>
        <w:t xml:space="preserve">8 </w:t>
      </w:r>
      <w:r w:rsidR="0001740C">
        <w:t>Неполное таможенное декларирование в таможенных документах кодируется следующим образом:</w:t>
      </w:r>
      <w:r w:rsidR="00716214" w:rsidRPr="00716214">
        <w:t xml:space="preserve"> </w:t>
      </w:r>
    </w:p>
    <w:p w:rsidR="0001740C" w:rsidRDefault="0001740C" w:rsidP="0001740C">
      <w:pPr>
        <w:spacing w:line="360" w:lineRule="auto"/>
      </w:pPr>
      <w:r>
        <w:t>а) НД;</w:t>
      </w:r>
    </w:p>
    <w:p w:rsidR="0001740C" w:rsidRDefault="0001740C" w:rsidP="0001740C">
      <w:pPr>
        <w:spacing w:line="360" w:lineRule="auto"/>
      </w:pPr>
      <w:r>
        <w:t>б) НПД;</w:t>
      </w:r>
    </w:p>
    <w:p w:rsidR="0001740C" w:rsidRDefault="0001740C" w:rsidP="0001740C">
      <w:pPr>
        <w:spacing w:line="360" w:lineRule="auto"/>
      </w:pPr>
      <w:r>
        <w:t>в) НТД;</w:t>
      </w:r>
    </w:p>
    <w:p w:rsidR="0001740C" w:rsidRDefault="0001740C" w:rsidP="0001740C">
      <w:pPr>
        <w:spacing w:line="360" w:lineRule="auto"/>
      </w:pPr>
      <w:r>
        <w:t xml:space="preserve"> г) ВТД.</w:t>
      </w:r>
    </w:p>
    <w:p w:rsidR="0012187D" w:rsidRDefault="00443A7F" w:rsidP="007F730A">
      <w:pPr>
        <w:spacing w:line="360" w:lineRule="auto"/>
      </w:pPr>
      <w:r>
        <w:t>9</w:t>
      </w:r>
      <w:r w:rsidR="0012187D">
        <w:t xml:space="preserve"> </w:t>
      </w:r>
      <w:r w:rsidR="002E49F6">
        <w:t>Если л</w:t>
      </w:r>
      <w:r w:rsidR="002E49F6" w:rsidRPr="002E49F6">
        <w:t>ьготы по уплате таможенных сборов за таможенные операции в отношении товаров не запрашиваются</w:t>
      </w:r>
      <w:r w:rsidR="002E49F6">
        <w:t xml:space="preserve">, в таможенных документах </w:t>
      </w:r>
      <w:r w:rsidR="00FB37A5">
        <w:t>используется буквенное обозначение</w:t>
      </w:r>
      <w:r w:rsidR="00FF518A" w:rsidRPr="00FF518A">
        <w:t>:</w:t>
      </w:r>
    </w:p>
    <w:p w:rsidR="002E49F6" w:rsidRDefault="002E49F6" w:rsidP="002E49F6">
      <w:pPr>
        <w:spacing w:line="360" w:lineRule="auto"/>
      </w:pPr>
      <w:r>
        <w:t>а)</w:t>
      </w:r>
      <w:r w:rsidR="00FB37A5">
        <w:t xml:space="preserve"> ОО</w:t>
      </w:r>
      <w:r>
        <w:t>;</w:t>
      </w:r>
    </w:p>
    <w:p w:rsidR="002E49F6" w:rsidRDefault="00FB37A5" w:rsidP="002E49F6">
      <w:pPr>
        <w:spacing w:line="360" w:lineRule="auto"/>
      </w:pPr>
      <w:r>
        <w:t>б) ОК</w:t>
      </w:r>
      <w:r w:rsidR="002E49F6">
        <w:t>;</w:t>
      </w:r>
    </w:p>
    <w:p w:rsidR="002E49F6" w:rsidRDefault="00FB37A5" w:rsidP="002E49F6">
      <w:pPr>
        <w:spacing w:line="360" w:lineRule="auto"/>
      </w:pPr>
      <w:r>
        <w:t>в) ЭР;</w:t>
      </w:r>
    </w:p>
    <w:p w:rsidR="002E49F6" w:rsidRDefault="002E49F6" w:rsidP="002E49F6">
      <w:pPr>
        <w:spacing w:line="360" w:lineRule="auto"/>
      </w:pPr>
      <w:r>
        <w:t xml:space="preserve"> г) </w:t>
      </w:r>
      <w:r w:rsidR="00FB37A5">
        <w:t>ОР</w:t>
      </w:r>
      <w:r>
        <w:t>.</w:t>
      </w:r>
    </w:p>
    <w:p w:rsidR="00FF518A" w:rsidRDefault="00443A7F" w:rsidP="00FB37A5">
      <w:pPr>
        <w:spacing w:line="360" w:lineRule="auto"/>
      </w:pPr>
      <w:r>
        <w:t>10</w:t>
      </w:r>
      <w:r w:rsidR="0012187D">
        <w:t xml:space="preserve"> </w:t>
      </w:r>
      <w:r w:rsidR="00FB37A5" w:rsidRPr="00FB37A5">
        <w:t>Договор (контракт), заключенный при совершении сделки с товарами</w:t>
      </w:r>
      <w:r w:rsidR="00FB37A5">
        <w:t>, в таможенных документах отражается цифровым кодом:</w:t>
      </w:r>
    </w:p>
    <w:p w:rsidR="00FB37A5" w:rsidRDefault="00FB37A5" w:rsidP="00FB37A5">
      <w:pPr>
        <w:spacing w:line="360" w:lineRule="auto"/>
      </w:pPr>
      <w:r>
        <w:t>а) 01011;</w:t>
      </w:r>
    </w:p>
    <w:p w:rsidR="00FB37A5" w:rsidRDefault="00FB37A5" w:rsidP="00FB37A5">
      <w:pPr>
        <w:spacing w:line="360" w:lineRule="auto"/>
      </w:pPr>
      <w:r>
        <w:t>б) 02011;</w:t>
      </w:r>
    </w:p>
    <w:p w:rsidR="00FB37A5" w:rsidRDefault="00FB37A5" w:rsidP="00FB37A5">
      <w:pPr>
        <w:spacing w:line="360" w:lineRule="auto"/>
      </w:pPr>
      <w:r>
        <w:t>в) 03011;</w:t>
      </w:r>
    </w:p>
    <w:p w:rsidR="00FB37A5" w:rsidRDefault="00FB37A5" w:rsidP="00FB37A5">
      <w:pPr>
        <w:spacing w:line="360" w:lineRule="auto"/>
      </w:pPr>
      <w:r>
        <w:t xml:space="preserve"> г) 05011.</w:t>
      </w:r>
    </w:p>
    <w:p w:rsidR="002B7AAB" w:rsidRPr="00010604" w:rsidRDefault="002B7AAB" w:rsidP="00010604">
      <w:pPr>
        <w:spacing w:line="360" w:lineRule="auto"/>
        <w:rPr>
          <w:sz w:val="36"/>
        </w:rPr>
      </w:pPr>
    </w:p>
    <w:p w:rsidR="002B7AAB" w:rsidRPr="0065081A" w:rsidRDefault="0046638A" w:rsidP="0065081A">
      <w:pPr>
        <w:pStyle w:val="1"/>
        <w:spacing w:before="0" w:line="360" w:lineRule="auto"/>
        <w:rPr>
          <w:rFonts w:ascii="Times New Roman" w:hAnsi="Times New Roman" w:cs="Times New Roman"/>
          <w:color w:val="auto"/>
          <w:sz w:val="32"/>
        </w:rPr>
      </w:pPr>
      <w:bookmarkStart w:id="4" w:name="_Toc532799355"/>
      <w:r w:rsidRPr="0065081A">
        <w:rPr>
          <w:rFonts w:ascii="Times New Roman" w:hAnsi="Times New Roman" w:cs="Times New Roman"/>
          <w:color w:val="auto"/>
          <w:sz w:val="32"/>
        </w:rPr>
        <w:t>4</w:t>
      </w:r>
      <w:r w:rsidR="002B7AAB" w:rsidRPr="0065081A">
        <w:rPr>
          <w:rFonts w:ascii="Times New Roman" w:hAnsi="Times New Roman" w:cs="Times New Roman"/>
          <w:color w:val="auto"/>
          <w:sz w:val="32"/>
        </w:rPr>
        <w:t xml:space="preserve"> </w:t>
      </w:r>
      <w:r w:rsidR="002E3597" w:rsidRPr="0065081A">
        <w:rPr>
          <w:rFonts w:ascii="Times New Roman" w:hAnsi="Times New Roman" w:cs="Times New Roman"/>
          <w:color w:val="auto"/>
          <w:sz w:val="32"/>
        </w:rPr>
        <w:t>Таможенное декларирование в электронной форме</w:t>
      </w:r>
      <w:bookmarkEnd w:id="4"/>
    </w:p>
    <w:p w:rsidR="002B7AAB" w:rsidRPr="00010604" w:rsidRDefault="002B7AAB" w:rsidP="00010604">
      <w:pPr>
        <w:spacing w:line="360" w:lineRule="auto"/>
      </w:pPr>
    </w:p>
    <w:p w:rsidR="002B7AAB" w:rsidRDefault="0046638A" w:rsidP="00010604">
      <w:pPr>
        <w:spacing w:line="360" w:lineRule="auto"/>
        <w:rPr>
          <w:b/>
        </w:rPr>
      </w:pPr>
      <w:r>
        <w:rPr>
          <w:b/>
        </w:rPr>
        <w:t>4</w:t>
      </w:r>
      <w:r w:rsidR="002B7AAB" w:rsidRPr="00464E2B">
        <w:rPr>
          <w:b/>
        </w:rPr>
        <w:t xml:space="preserve">.1 </w:t>
      </w:r>
      <w:r w:rsidR="00077D20" w:rsidRPr="002D27C0">
        <w:rPr>
          <w:b/>
        </w:rPr>
        <w:t xml:space="preserve">Теоретическая часть для подготовки к лабораторному </w:t>
      </w:r>
      <w:r w:rsidR="00077D20">
        <w:rPr>
          <w:b/>
        </w:rPr>
        <w:t>занятию</w:t>
      </w:r>
    </w:p>
    <w:p w:rsidR="00010604" w:rsidRPr="00010604" w:rsidRDefault="00010604" w:rsidP="00010604">
      <w:pPr>
        <w:spacing w:line="360" w:lineRule="auto"/>
        <w:rPr>
          <w:sz w:val="36"/>
        </w:rPr>
      </w:pPr>
    </w:p>
    <w:p w:rsidR="003F5733" w:rsidRDefault="003F5733" w:rsidP="00010604">
      <w:pPr>
        <w:spacing w:line="360" w:lineRule="auto"/>
      </w:pPr>
      <w:r w:rsidRPr="003F5733">
        <w:t xml:space="preserve">Таможенной декларацией, подаваемой в электронной форме, является электронный документ, представляющий собой совокупность сведений, </w:t>
      </w:r>
      <w:r w:rsidRPr="003F5733">
        <w:lastRenderedPageBreak/>
        <w:t xml:space="preserve">подлежащих указанию в ДТ, заполненной в соответствии с правилами заполнения ДТ, либо в письменной таможенной декларации иной формы в случаях, установленных нормативными правовыми актами в области таможенного дела, поданных в таможенный орган в электронной форме в форматах, определенных федеральным органом исполнительной власти, уполномоченным в области таможенного дела, и подписанных ЭЦП (электронная декларация). </w:t>
      </w:r>
    </w:p>
    <w:p w:rsidR="003F5733" w:rsidRDefault="003F5733" w:rsidP="00010604">
      <w:pPr>
        <w:spacing w:line="360" w:lineRule="auto"/>
      </w:pPr>
      <w:r w:rsidRPr="003F5733">
        <w:t xml:space="preserve">Электронная декларация подается в таможенный орган посредством электронного способа обмена информацией. </w:t>
      </w:r>
    </w:p>
    <w:p w:rsidR="003F5733" w:rsidRDefault="003F5733" w:rsidP="00010604">
      <w:pPr>
        <w:spacing w:line="360" w:lineRule="auto"/>
      </w:pPr>
      <w:r w:rsidRPr="003F5733">
        <w:t>В таможенном органе с использованием информационной системы таможенного органа в автоматическом режиме проверяется подлинность ЭЦП декларанта и проводится форматно-логический контроль соответствия электронной декларации определенным ФТС России ст</w:t>
      </w:r>
      <w:r>
        <w:t>руктуре и формату данных (</w:t>
      </w:r>
      <w:r w:rsidRPr="003F5733">
        <w:t xml:space="preserve">ФЛК). </w:t>
      </w:r>
    </w:p>
    <w:p w:rsidR="003F5733" w:rsidRDefault="003F5733" w:rsidP="00010604">
      <w:pPr>
        <w:spacing w:line="360" w:lineRule="auto"/>
      </w:pPr>
      <w:r w:rsidRPr="003F5733">
        <w:t xml:space="preserve">В случае успешного прохождения ФЛК электронная декларация автоматически регистрируется в базе данных таможенного органа и ей присваивается регистрационный номер. С момента присвоения электронной декларации регистрационного номера она становится документом, свидетельствующим о фактах, имеющих юридическое значение. </w:t>
      </w:r>
    </w:p>
    <w:p w:rsidR="003F5733" w:rsidRDefault="003F5733" w:rsidP="00010604">
      <w:pPr>
        <w:spacing w:line="360" w:lineRule="auto"/>
      </w:pPr>
      <w:r w:rsidRPr="003F5733">
        <w:t xml:space="preserve">Лицу, декларирующему товары, после завершения ФЛК направляется авторизованное сообщение, содержащее регистрационный номер таможенной декларации, либо перечень ошибок в случае, если при прохождении ФЛК были выявлены ошибки. </w:t>
      </w:r>
    </w:p>
    <w:p w:rsidR="003F5733" w:rsidRDefault="003F5733" w:rsidP="00010604">
      <w:pPr>
        <w:spacing w:line="360" w:lineRule="auto"/>
      </w:pPr>
      <w:r w:rsidRPr="003F5733">
        <w:t xml:space="preserve">В случае выявления ошибок электронная декларация до их устранения лицом, декларирующим товары, и повторного направления данной электронной декларации в таможенный орган считается неподанной. </w:t>
      </w:r>
    </w:p>
    <w:p w:rsidR="003F5733" w:rsidRDefault="003F5733" w:rsidP="00010604">
      <w:pPr>
        <w:spacing w:line="360" w:lineRule="auto"/>
      </w:pPr>
      <w:r w:rsidRPr="003F5733">
        <w:t xml:space="preserve">Устранение ошибок не должно приводить к нарушению срока подачи таможенной декларации. Проверка электронной декларации проводится с использованием информационной системы таможенного органа и должна быть завершена в течение </w:t>
      </w:r>
      <w:r>
        <w:t>одного часа</w:t>
      </w:r>
      <w:r w:rsidRPr="003F5733">
        <w:t xml:space="preserve"> рабочего времени с момента ее принятия.</w:t>
      </w:r>
    </w:p>
    <w:p w:rsidR="003F5733" w:rsidRDefault="003F5733" w:rsidP="00010604">
      <w:pPr>
        <w:spacing w:line="360" w:lineRule="auto"/>
      </w:pPr>
      <w:r w:rsidRPr="003F5733">
        <w:lastRenderedPageBreak/>
        <w:t>Уполномоченное должностное лицо таможенного органа по результатам проверки электронной декларации принимает решение о формах таможенного контроля товаров, а также о необходимости предс</w:t>
      </w:r>
      <w:r>
        <w:t>тавления электронных документов</w:t>
      </w:r>
      <w:r w:rsidRPr="003F5733">
        <w:t>. Принятое решение о необходимости представления электронных документов</w:t>
      </w:r>
      <w:r>
        <w:t xml:space="preserve"> </w:t>
      </w:r>
      <w:r w:rsidRPr="003F5733">
        <w:t>доводится до декларанта посредством авторизованного сообщения. Лицо, декларирующее товары в электронной форме, может представить электронные документы, необходимые для таможенного декларирования, которые будут использоваться неоднократно (без внесения в них изменений и дополнений) (далее - электронные долгос</w:t>
      </w:r>
      <w:r>
        <w:t xml:space="preserve">рочные документы), однократно, </w:t>
      </w:r>
      <w:r w:rsidRPr="003F5733">
        <w:t xml:space="preserve">в том числе до подачи первой электронной декларации, для их включения в электронный архив. </w:t>
      </w:r>
    </w:p>
    <w:p w:rsidR="00E132BC" w:rsidRDefault="003F5733" w:rsidP="00010604">
      <w:pPr>
        <w:spacing w:line="360" w:lineRule="auto"/>
      </w:pPr>
      <w:r w:rsidRPr="003F5733">
        <w:t xml:space="preserve">Электронному архиву присваивается индивидуальный номер, который сообщается лицу, декларирующему товары, посредством направления авторизованного сообщения. При декларировании электронные долгосрочные документы, помещенные в электронный архив, повторно таможенному органу не представляются. </w:t>
      </w:r>
    </w:p>
    <w:p w:rsidR="00E132BC" w:rsidRDefault="003F5733" w:rsidP="00010604">
      <w:pPr>
        <w:spacing w:line="360" w:lineRule="auto"/>
      </w:pPr>
      <w:r w:rsidRPr="003F5733">
        <w:t xml:space="preserve">Лицо, декларирующее товары, указывает номер электронного архива, в котором хранятся электронные долгосрочные документы, относящиеся к поданной декларации, в описи документов. </w:t>
      </w:r>
    </w:p>
    <w:p w:rsidR="00E132BC" w:rsidRDefault="003F5733" w:rsidP="00010604">
      <w:pPr>
        <w:spacing w:line="360" w:lineRule="auto"/>
      </w:pPr>
      <w:r w:rsidRPr="003F5733">
        <w:t xml:space="preserve">Если таможенным органом в результате применения системы управления рисками принято решение о проведении таможенного досмотра (осмотра) товаров, декларируемых в электронной форме, уполномоченное должностное лицо таможенного органа посредством авторизованного сообщения информирует об этом решении лицо, декларирующее товары в электронной форме. </w:t>
      </w:r>
    </w:p>
    <w:p w:rsidR="00E132BC" w:rsidRDefault="003F5733" w:rsidP="00010604">
      <w:pPr>
        <w:spacing w:line="360" w:lineRule="auto"/>
      </w:pPr>
      <w:r w:rsidRPr="003F5733">
        <w:t xml:space="preserve">Результаты таможенного досмотра или таможенного осмотра оформляются актом таможенного досмотра или таможенного осмотра, который формируется в электронном виде, подписывается ЭЦП уполномоченного должностного лица таможенного органа и также направляется лицу, декларирующему товары. </w:t>
      </w:r>
    </w:p>
    <w:p w:rsidR="00E132BC" w:rsidRDefault="003F5733" w:rsidP="00010604">
      <w:pPr>
        <w:spacing w:line="360" w:lineRule="auto"/>
      </w:pPr>
      <w:r w:rsidRPr="003F5733">
        <w:lastRenderedPageBreak/>
        <w:t xml:space="preserve">Уполномоченное должностное лицо таможенного органа проставляет отметки, формализующие результаты таможенного контроля, о выпуске (условном выпуске), разрешении на вывоз, об отказе в выпуске, о внесении изменений в электронную декларацию, об отзыве электронной декларации и другие подобные отметки, в соответствующих графах «Таможенный контроль», а также вносит в электронную декларацию другие сведения, свидетельствующие о результатах таможенного контроля и нанесенных средствах таможенной идентификации. </w:t>
      </w:r>
    </w:p>
    <w:p w:rsidR="00E132BC" w:rsidRDefault="003F5733" w:rsidP="00E132BC">
      <w:pPr>
        <w:spacing w:line="360" w:lineRule="auto"/>
      </w:pPr>
      <w:r w:rsidRPr="003F5733">
        <w:t xml:space="preserve">Указанные отметки удостоверяются путем проставления ЭЦП таможенного органа. Лицу, декларирующему товары, направляются авторизованное сообщение и электронная декларация с отметками о выпуске. </w:t>
      </w:r>
    </w:p>
    <w:p w:rsidR="002B7AAB" w:rsidRDefault="003F5733" w:rsidP="00E132BC">
      <w:pPr>
        <w:spacing w:line="360" w:lineRule="auto"/>
      </w:pPr>
      <w:r w:rsidRPr="003F5733">
        <w:t>После выпуска товаров, декларируемых в электронной форме, уполномоченный сотрудник таможенного органа направляет владельцу склада временного хранения (СВХ), на котором находятся товары, разрешение на выдачу товаров с СВХ.</w:t>
      </w:r>
    </w:p>
    <w:p w:rsidR="003F5733" w:rsidRPr="003F5733" w:rsidRDefault="003F5733" w:rsidP="00010604">
      <w:pPr>
        <w:spacing w:line="360" w:lineRule="auto"/>
        <w:rPr>
          <w:sz w:val="36"/>
        </w:rPr>
      </w:pPr>
    </w:p>
    <w:p w:rsidR="002B7AAB" w:rsidRDefault="0046638A" w:rsidP="00010604">
      <w:pPr>
        <w:spacing w:line="360" w:lineRule="auto"/>
        <w:rPr>
          <w:b/>
        </w:rPr>
      </w:pPr>
      <w:r>
        <w:rPr>
          <w:b/>
        </w:rPr>
        <w:t>4</w:t>
      </w:r>
      <w:r w:rsidR="002B7AAB" w:rsidRPr="00C905FB">
        <w:rPr>
          <w:b/>
        </w:rPr>
        <w:t xml:space="preserve">.2 Задание к лабораторной работе </w:t>
      </w:r>
    </w:p>
    <w:p w:rsidR="00336626" w:rsidRPr="00B31B67" w:rsidRDefault="00336626" w:rsidP="00010604">
      <w:pPr>
        <w:spacing w:line="360" w:lineRule="auto"/>
        <w:rPr>
          <w:sz w:val="36"/>
        </w:rPr>
      </w:pPr>
    </w:p>
    <w:p w:rsidR="008C67DA" w:rsidRDefault="00937F49" w:rsidP="008C67DA">
      <w:pPr>
        <w:spacing w:line="360" w:lineRule="auto"/>
      </w:pPr>
      <w:r>
        <w:t>По условию задачи воспользуйтесь программным продуктом Альта-Максимум для формирования электронной таможенной декларации.</w:t>
      </w:r>
    </w:p>
    <w:p w:rsidR="00937F49" w:rsidRPr="00937F49" w:rsidRDefault="00937F49" w:rsidP="00937F49">
      <w:pPr>
        <w:spacing w:line="360" w:lineRule="auto"/>
        <w:rPr>
          <w:rFonts w:cs="Times New Roman"/>
          <w:szCs w:val="28"/>
        </w:rPr>
      </w:pPr>
      <w:r w:rsidRPr="00937F49">
        <w:rPr>
          <w:rFonts w:cs="Times New Roman"/>
          <w:szCs w:val="28"/>
        </w:rPr>
        <w:t>Кондитерская фабрика «Сластена» (260000, г. Санкт-Петербург, ул.</w:t>
      </w:r>
      <w:r>
        <w:rPr>
          <w:rFonts w:cs="Times New Roman"/>
          <w:szCs w:val="28"/>
        </w:rPr>
        <w:t xml:space="preserve">  </w:t>
      </w:r>
      <w:r w:rsidRPr="00937F49">
        <w:rPr>
          <w:rFonts w:cs="Times New Roman"/>
          <w:szCs w:val="28"/>
        </w:rPr>
        <w:t>Мира, д. 55) ввозит морским транспортом VICTORIA из Нидерландов (г.</w:t>
      </w:r>
      <w:r>
        <w:rPr>
          <w:rFonts w:cs="Times New Roman"/>
          <w:szCs w:val="28"/>
        </w:rPr>
        <w:t xml:space="preserve"> </w:t>
      </w:r>
      <w:r w:rsidRPr="00937F49">
        <w:rPr>
          <w:rFonts w:cs="Times New Roman"/>
          <w:szCs w:val="28"/>
        </w:rPr>
        <w:t>Амстердам) по договору купли-продажи, заключенному на условиях</w:t>
      </w:r>
      <w:r>
        <w:rPr>
          <w:rFonts w:cs="Times New Roman"/>
          <w:szCs w:val="28"/>
        </w:rPr>
        <w:t xml:space="preserve"> </w:t>
      </w:r>
      <w:r w:rsidRPr="00937F49">
        <w:rPr>
          <w:rFonts w:cs="Times New Roman"/>
          <w:szCs w:val="28"/>
        </w:rPr>
        <w:t>поставки DDP Санкт-Петербург со швейцарской фирмой-изготовителем</w:t>
      </w:r>
      <w:r>
        <w:rPr>
          <w:rFonts w:cs="Times New Roman"/>
          <w:szCs w:val="28"/>
        </w:rPr>
        <w:t xml:space="preserve"> </w:t>
      </w:r>
      <w:r w:rsidRPr="00937F49">
        <w:rPr>
          <w:rFonts w:cs="Times New Roman"/>
          <w:szCs w:val="28"/>
        </w:rPr>
        <w:t>«WIND», оборудование по обработке какао-порошка. Код товара по ТН ВЭД</w:t>
      </w:r>
      <w:r>
        <w:rPr>
          <w:rFonts w:cs="Times New Roman"/>
          <w:szCs w:val="28"/>
        </w:rPr>
        <w:t xml:space="preserve"> </w:t>
      </w:r>
      <w:r w:rsidRPr="00937F49">
        <w:rPr>
          <w:rFonts w:cs="Times New Roman"/>
          <w:szCs w:val="28"/>
        </w:rPr>
        <w:t>Таможенного союза – 8438200000, цена – 20000 долларов США. Вес брутто</w:t>
      </w:r>
      <w:r>
        <w:rPr>
          <w:rFonts w:cs="Times New Roman"/>
          <w:szCs w:val="28"/>
        </w:rPr>
        <w:t xml:space="preserve"> </w:t>
      </w:r>
      <w:r w:rsidRPr="00937F49">
        <w:rPr>
          <w:rFonts w:cs="Times New Roman"/>
          <w:szCs w:val="28"/>
        </w:rPr>
        <w:t>товара, упакованного в деревянный ящик, составил 8625 кг, вес нетто –</w:t>
      </w:r>
      <w:r>
        <w:rPr>
          <w:rFonts w:cs="Times New Roman"/>
          <w:szCs w:val="28"/>
        </w:rPr>
        <w:t xml:space="preserve"> </w:t>
      </w:r>
      <w:r w:rsidRPr="00937F49">
        <w:rPr>
          <w:rFonts w:cs="Times New Roman"/>
          <w:szCs w:val="28"/>
        </w:rPr>
        <w:t>8590 кг.</w:t>
      </w:r>
    </w:p>
    <w:p w:rsidR="00937F49" w:rsidRPr="00937F49" w:rsidRDefault="00937F49" w:rsidP="00937F49">
      <w:pPr>
        <w:spacing w:line="360" w:lineRule="auto"/>
        <w:rPr>
          <w:rFonts w:cs="Times New Roman"/>
          <w:szCs w:val="28"/>
        </w:rPr>
      </w:pPr>
      <w:r w:rsidRPr="00937F49">
        <w:rPr>
          <w:rFonts w:cs="Times New Roman"/>
          <w:szCs w:val="28"/>
        </w:rPr>
        <w:t xml:space="preserve"> К таможенному декларированию получателем представлены</w:t>
      </w:r>
      <w:r>
        <w:rPr>
          <w:rFonts w:cs="Times New Roman"/>
          <w:szCs w:val="28"/>
        </w:rPr>
        <w:t xml:space="preserve"> </w:t>
      </w:r>
      <w:r w:rsidRPr="00937F49">
        <w:rPr>
          <w:rFonts w:cs="Times New Roman"/>
          <w:szCs w:val="28"/>
        </w:rPr>
        <w:t>следующие документы:</w:t>
      </w:r>
    </w:p>
    <w:p w:rsidR="00937F49" w:rsidRPr="00937F49" w:rsidRDefault="00937F49" w:rsidP="00937F49">
      <w:pPr>
        <w:spacing w:line="360" w:lineRule="auto"/>
        <w:rPr>
          <w:rFonts w:cs="Times New Roman"/>
          <w:szCs w:val="28"/>
        </w:rPr>
      </w:pPr>
      <w:r w:rsidRPr="00937F49">
        <w:rPr>
          <w:rFonts w:cs="Times New Roman"/>
          <w:szCs w:val="28"/>
        </w:rPr>
        <w:lastRenderedPageBreak/>
        <w:t xml:space="preserve"> - коносамент № 8А000079;</w:t>
      </w:r>
    </w:p>
    <w:p w:rsidR="00937F49" w:rsidRPr="00937F49" w:rsidRDefault="00937F49" w:rsidP="00937F49">
      <w:pPr>
        <w:spacing w:line="360" w:lineRule="auto"/>
        <w:rPr>
          <w:rFonts w:cs="Times New Roman"/>
          <w:szCs w:val="28"/>
        </w:rPr>
      </w:pPr>
      <w:r w:rsidRPr="00937F49">
        <w:rPr>
          <w:rFonts w:cs="Times New Roman"/>
          <w:szCs w:val="28"/>
        </w:rPr>
        <w:t xml:space="preserve"> - договор купли-продажи от 15.08.13 № 15/08-2012, заключенный между</w:t>
      </w:r>
      <w:r>
        <w:rPr>
          <w:rFonts w:cs="Times New Roman"/>
          <w:szCs w:val="28"/>
        </w:rPr>
        <w:t xml:space="preserve"> </w:t>
      </w:r>
      <w:r w:rsidRPr="00937F49">
        <w:rPr>
          <w:rFonts w:cs="Times New Roman"/>
          <w:szCs w:val="28"/>
        </w:rPr>
        <w:t>фирмами «Сластена» и «WIND»;</w:t>
      </w:r>
    </w:p>
    <w:p w:rsidR="00937F49" w:rsidRPr="00937F49" w:rsidRDefault="00937F49" w:rsidP="00937F49">
      <w:pPr>
        <w:spacing w:line="360" w:lineRule="auto"/>
        <w:rPr>
          <w:rFonts w:cs="Times New Roman"/>
          <w:szCs w:val="28"/>
        </w:rPr>
      </w:pPr>
      <w:r w:rsidRPr="00937F49">
        <w:rPr>
          <w:rFonts w:cs="Times New Roman"/>
          <w:szCs w:val="28"/>
        </w:rPr>
        <w:t xml:space="preserve"> - счет-фактура от 19.09.13 № 115, выставленный продавцом покупателю</w:t>
      </w:r>
      <w:r>
        <w:rPr>
          <w:rFonts w:cs="Times New Roman"/>
          <w:szCs w:val="28"/>
        </w:rPr>
        <w:t xml:space="preserve"> </w:t>
      </w:r>
      <w:r w:rsidRPr="00937F49">
        <w:rPr>
          <w:rFonts w:cs="Times New Roman"/>
          <w:szCs w:val="28"/>
        </w:rPr>
        <w:t>на общую сумму 20000 долларов США;</w:t>
      </w:r>
    </w:p>
    <w:p w:rsidR="00937F49" w:rsidRDefault="00937F49" w:rsidP="00937F49">
      <w:pPr>
        <w:spacing w:line="360" w:lineRule="auto"/>
        <w:rPr>
          <w:rFonts w:cs="Times New Roman"/>
          <w:szCs w:val="28"/>
        </w:rPr>
      </w:pPr>
      <w:r w:rsidRPr="00937F49">
        <w:rPr>
          <w:rFonts w:cs="Times New Roman"/>
          <w:szCs w:val="28"/>
        </w:rPr>
        <w:t xml:space="preserve"> - копия платежного поручения и выписка из лицевого счета предприятия,</w:t>
      </w:r>
      <w:r>
        <w:rPr>
          <w:rFonts w:cs="Times New Roman"/>
          <w:szCs w:val="28"/>
        </w:rPr>
        <w:t xml:space="preserve"> </w:t>
      </w:r>
      <w:r w:rsidRPr="00937F49">
        <w:rPr>
          <w:rFonts w:cs="Times New Roman"/>
          <w:szCs w:val="28"/>
        </w:rPr>
        <w:t>заверенная руководителем и главным бухгалтером предприятия,</w:t>
      </w:r>
      <w:r>
        <w:rPr>
          <w:rFonts w:cs="Times New Roman"/>
          <w:szCs w:val="28"/>
        </w:rPr>
        <w:t xml:space="preserve"> </w:t>
      </w:r>
      <w:r w:rsidRPr="00937F49">
        <w:rPr>
          <w:rFonts w:cs="Times New Roman"/>
          <w:szCs w:val="28"/>
        </w:rPr>
        <w:t>подтверждающие перевод денежных средств на оплату товара с лицевого счета</w:t>
      </w:r>
      <w:r>
        <w:rPr>
          <w:rFonts w:cs="Times New Roman"/>
          <w:szCs w:val="28"/>
        </w:rPr>
        <w:t xml:space="preserve"> </w:t>
      </w:r>
      <w:r w:rsidRPr="00937F49">
        <w:rPr>
          <w:rFonts w:cs="Times New Roman"/>
          <w:szCs w:val="28"/>
        </w:rPr>
        <w:t>покупателя на счет продавца</w:t>
      </w:r>
      <w:r>
        <w:rPr>
          <w:rFonts w:cs="Times New Roman"/>
          <w:szCs w:val="28"/>
        </w:rPr>
        <w:t>.</w:t>
      </w:r>
    </w:p>
    <w:p w:rsidR="008C67DA" w:rsidRPr="008C67DA" w:rsidRDefault="008C67DA" w:rsidP="008C67DA">
      <w:pPr>
        <w:spacing w:line="360" w:lineRule="auto"/>
        <w:rPr>
          <w:sz w:val="36"/>
          <w:szCs w:val="36"/>
        </w:rPr>
      </w:pPr>
    </w:p>
    <w:p w:rsidR="002B7AAB" w:rsidRPr="00464E2B" w:rsidRDefault="0046638A" w:rsidP="00010604">
      <w:pPr>
        <w:spacing w:line="360" w:lineRule="auto"/>
        <w:rPr>
          <w:b/>
        </w:rPr>
      </w:pPr>
      <w:r>
        <w:rPr>
          <w:b/>
        </w:rPr>
        <w:t>4</w:t>
      </w:r>
      <w:r w:rsidR="002B7AAB" w:rsidRPr="00464E2B">
        <w:rPr>
          <w:b/>
        </w:rPr>
        <w:t>.3 Рекомендации для подготовки к лабораторной работе</w:t>
      </w:r>
    </w:p>
    <w:p w:rsidR="002B7AAB" w:rsidRPr="00010604" w:rsidRDefault="002B7AAB" w:rsidP="00010604">
      <w:pPr>
        <w:spacing w:line="360" w:lineRule="auto"/>
        <w:rPr>
          <w:sz w:val="36"/>
        </w:rPr>
      </w:pPr>
    </w:p>
    <w:p w:rsidR="002B7AAB" w:rsidRPr="003C7013" w:rsidRDefault="00336626" w:rsidP="008C67DA">
      <w:pPr>
        <w:spacing w:line="360" w:lineRule="auto"/>
      </w:pPr>
      <w:r>
        <w:t xml:space="preserve">Для выполнения лабораторной работы необходимо изучить положения Таможенного кодекса </w:t>
      </w:r>
      <w:r w:rsidR="00FB1FC5">
        <w:t>ЕАЭС</w:t>
      </w:r>
      <w:r>
        <w:t xml:space="preserve">, Федерального закона </w:t>
      </w:r>
      <w:r w:rsidR="006376C9">
        <w:t>от 03.08.2018 г. № 289-ФЗ «О таможенном регулировании в Российской Федерации и о внесении изменений в отдельные законодательные акты Российской Федерации»</w:t>
      </w:r>
      <w:r w:rsidR="003E33B8">
        <w:t>.</w:t>
      </w:r>
    </w:p>
    <w:p w:rsidR="00B31B67" w:rsidRDefault="00B31B67" w:rsidP="00010604">
      <w:pPr>
        <w:spacing w:line="360" w:lineRule="auto"/>
        <w:rPr>
          <w:sz w:val="36"/>
        </w:rPr>
      </w:pPr>
    </w:p>
    <w:p w:rsidR="002B7AAB" w:rsidRPr="00464E2B" w:rsidRDefault="0046638A" w:rsidP="00010604">
      <w:pPr>
        <w:spacing w:line="360" w:lineRule="auto"/>
        <w:rPr>
          <w:b/>
        </w:rPr>
      </w:pPr>
      <w:r>
        <w:rPr>
          <w:b/>
        </w:rPr>
        <w:t>4</w:t>
      </w:r>
      <w:r w:rsidR="002B7AAB" w:rsidRPr="00464E2B">
        <w:rPr>
          <w:b/>
        </w:rPr>
        <w:t xml:space="preserve">.4 </w:t>
      </w:r>
      <w:r w:rsidR="00D45741">
        <w:rPr>
          <w:b/>
        </w:rPr>
        <w:t>Тесты для самоконтроля</w:t>
      </w:r>
    </w:p>
    <w:p w:rsidR="002B7AAB" w:rsidRPr="00010604" w:rsidRDefault="002B7AAB" w:rsidP="00010604">
      <w:pPr>
        <w:spacing w:line="360" w:lineRule="auto"/>
        <w:rPr>
          <w:sz w:val="36"/>
        </w:rPr>
      </w:pPr>
    </w:p>
    <w:p w:rsidR="003E33B8" w:rsidRDefault="00D45741" w:rsidP="003E33B8">
      <w:pPr>
        <w:spacing w:line="360" w:lineRule="auto"/>
      </w:pPr>
      <w:r>
        <w:t xml:space="preserve">1 </w:t>
      </w:r>
      <w:r w:rsidR="003E33B8">
        <w:t>Электронное таможенное декларирование применяется в обязательном порядке при подаче:</w:t>
      </w:r>
    </w:p>
    <w:p w:rsidR="003E33B8" w:rsidRDefault="003E33B8" w:rsidP="003E33B8">
      <w:pPr>
        <w:spacing w:line="360" w:lineRule="auto"/>
      </w:pPr>
      <w:r>
        <w:t>а) грузовой таможенной декларации;</w:t>
      </w:r>
    </w:p>
    <w:p w:rsidR="003E33B8" w:rsidRDefault="003E33B8" w:rsidP="003E33B8">
      <w:pPr>
        <w:spacing w:line="360" w:lineRule="auto"/>
      </w:pPr>
      <w:r>
        <w:t>б) декларации на товары;</w:t>
      </w:r>
    </w:p>
    <w:p w:rsidR="003E33B8" w:rsidRDefault="003E33B8" w:rsidP="003E33B8">
      <w:pPr>
        <w:spacing w:line="360" w:lineRule="auto"/>
      </w:pPr>
      <w:r>
        <w:t>в) пассажирской таможенной декларации;</w:t>
      </w:r>
    </w:p>
    <w:p w:rsidR="003E33B8" w:rsidRDefault="003E33B8" w:rsidP="003E33B8">
      <w:pPr>
        <w:spacing w:line="360" w:lineRule="auto"/>
      </w:pPr>
      <w:r>
        <w:t>г) транзитной декларации.</w:t>
      </w:r>
    </w:p>
    <w:p w:rsidR="00D45741" w:rsidRDefault="00D45741" w:rsidP="0007057F">
      <w:pPr>
        <w:spacing w:line="360" w:lineRule="auto"/>
      </w:pPr>
      <w:r>
        <w:t xml:space="preserve">2 </w:t>
      </w:r>
      <w:r w:rsidR="0007057F">
        <w:t>Обязательное таможенное декларирование в электронной форме при помещении товаров под таможенные процедуры, за исключением таможенного транзита, в Российской Федерации введено с:</w:t>
      </w:r>
    </w:p>
    <w:p w:rsidR="0007057F" w:rsidRDefault="0007057F" w:rsidP="0007057F">
      <w:pPr>
        <w:spacing w:line="360" w:lineRule="auto"/>
      </w:pPr>
      <w:r>
        <w:lastRenderedPageBreak/>
        <w:t>а) 1 января 2012 г.;</w:t>
      </w:r>
    </w:p>
    <w:p w:rsidR="0007057F" w:rsidRDefault="0007057F" w:rsidP="0007057F">
      <w:pPr>
        <w:spacing w:line="360" w:lineRule="auto"/>
      </w:pPr>
      <w:r>
        <w:t>б) 1 января 2013 г.;</w:t>
      </w:r>
    </w:p>
    <w:p w:rsidR="0007057F" w:rsidRDefault="0007057F" w:rsidP="0007057F">
      <w:pPr>
        <w:spacing w:line="360" w:lineRule="auto"/>
      </w:pPr>
      <w:r>
        <w:t>в) 1 января 2014 г.;</w:t>
      </w:r>
    </w:p>
    <w:p w:rsidR="0007057F" w:rsidRDefault="0007057F" w:rsidP="0007057F">
      <w:pPr>
        <w:spacing w:line="360" w:lineRule="auto"/>
      </w:pPr>
      <w:r>
        <w:t>г) 1 января 2015 г.</w:t>
      </w:r>
    </w:p>
    <w:p w:rsidR="0007057F" w:rsidRDefault="00D45741" w:rsidP="0007057F">
      <w:pPr>
        <w:spacing w:line="360" w:lineRule="auto"/>
      </w:pPr>
      <w:r>
        <w:t xml:space="preserve">3 </w:t>
      </w:r>
      <w:r w:rsidR="0007057F">
        <w:t>Первая электронная декларация в России была подана в:</w:t>
      </w:r>
    </w:p>
    <w:p w:rsidR="0007057F" w:rsidRDefault="0007057F" w:rsidP="0007057F">
      <w:pPr>
        <w:spacing w:line="360" w:lineRule="auto"/>
      </w:pPr>
      <w:r>
        <w:t>а) 2001 г.;</w:t>
      </w:r>
    </w:p>
    <w:p w:rsidR="0007057F" w:rsidRDefault="0007057F" w:rsidP="0007057F">
      <w:pPr>
        <w:spacing w:line="360" w:lineRule="auto"/>
      </w:pPr>
      <w:r>
        <w:t>б) 2002 г.;</w:t>
      </w:r>
    </w:p>
    <w:p w:rsidR="0007057F" w:rsidRDefault="0007057F" w:rsidP="0007057F">
      <w:pPr>
        <w:spacing w:line="360" w:lineRule="auto"/>
      </w:pPr>
      <w:r>
        <w:t>в) 2003 г.;</w:t>
      </w:r>
    </w:p>
    <w:p w:rsidR="0007057F" w:rsidRDefault="0007057F" w:rsidP="0007057F">
      <w:pPr>
        <w:spacing w:line="360" w:lineRule="auto"/>
      </w:pPr>
      <w:r>
        <w:t>г) 2004 г.</w:t>
      </w:r>
    </w:p>
    <w:p w:rsidR="00641220" w:rsidRDefault="00641220" w:rsidP="0007057F">
      <w:pPr>
        <w:spacing w:line="360" w:lineRule="auto"/>
      </w:pPr>
      <w:r>
        <w:t xml:space="preserve">4 </w:t>
      </w:r>
      <w:r w:rsidR="0007057F">
        <w:t>Первая технологическая схема электронного декларирования называлась</w:t>
      </w:r>
      <w:r>
        <w:t>:</w:t>
      </w:r>
    </w:p>
    <w:p w:rsidR="0007057F" w:rsidRDefault="0007057F" w:rsidP="0007057F">
      <w:pPr>
        <w:spacing w:line="360" w:lineRule="auto"/>
      </w:pPr>
      <w:r>
        <w:t>а) ЭТД-1;</w:t>
      </w:r>
    </w:p>
    <w:p w:rsidR="0007057F" w:rsidRDefault="0007057F" w:rsidP="0007057F">
      <w:pPr>
        <w:spacing w:line="360" w:lineRule="auto"/>
      </w:pPr>
      <w:r>
        <w:t>б) ТД-1;</w:t>
      </w:r>
    </w:p>
    <w:p w:rsidR="0007057F" w:rsidRDefault="0007057F" w:rsidP="0007057F">
      <w:pPr>
        <w:spacing w:line="360" w:lineRule="auto"/>
      </w:pPr>
      <w:r>
        <w:t>в) ЭД-1;</w:t>
      </w:r>
    </w:p>
    <w:p w:rsidR="0007057F" w:rsidRDefault="0007057F" w:rsidP="0007057F">
      <w:pPr>
        <w:spacing w:line="360" w:lineRule="auto"/>
      </w:pPr>
      <w:r>
        <w:t>г) ЭГТД-1.</w:t>
      </w:r>
    </w:p>
    <w:p w:rsidR="00641220" w:rsidRDefault="00641220" w:rsidP="00010604">
      <w:pPr>
        <w:spacing w:line="360" w:lineRule="auto"/>
      </w:pPr>
      <w:r>
        <w:t xml:space="preserve">5 </w:t>
      </w:r>
      <w:r w:rsidR="00156498">
        <w:t>Ныне применяемая технологическая схема электронного декларирования является электронным декларированием</w:t>
      </w:r>
      <w:r>
        <w:t>:</w:t>
      </w:r>
    </w:p>
    <w:p w:rsidR="00156498" w:rsidRDefault="00156498" w:rsidP="00156498">
      <w:pPr>
        <w:spacing w:line="360" w:lineRule="auto"/>
      </w:pPr>
      <w:r>
        <w:t>а) первого поколения;</w:t>
      </w:r>
    </w:p>
    <w:p w:rsidR="00156498" w:rsidRDefault="00156498" w:rsidP="00156498">
      <w:pPr>
        <w:spacing w:line="360" w:lineRule="auto"/>
      </w:pPr>
      <w:r>
        <w:t>б) второго поколения;</w:t>
      </w:r>
    </w:p>
    <w:p w:rsidR="00156498" w:rsidRDefault="00156498" w:rsidP="00156498">
      <w:pPr>
        <w:spacing w:line="360" w:lineRule="auto"/>
      </w:pPr>
      <w:r>
        <w:t>в) третьего поколения;</w:t>
      </w:r>
    </w:p>
    <w:p w:rsidR="00156498" w:rsidRDefault="00156498" w:rsidP="00156498">
      <w:pPr>
        <w:spacing w:line="360" w:lineRule="auto"/>
      </w:pPr>
      <w:r>
        <w:t>г) четвертого поколения.</w:t>
      </w:r>
    </w:p>
    <w:p w:rsidR="00641220" w:rsidRDefault="00641220" w:rsidP="00156498">
      <w:pPr>
        <w:spacing w:line="360" w:lineRule="auto"/>
      </w:pPr>
      <w:r>
        <w:t>6</w:t>
      </w:r>
      <w:r w:rsidRPr="00641220">
        <w:t xml:space="preserve"> </w:t>
      </w:r>
      <w:r w:rsidR="00C04E3E">
        <w:t>Таможенные сборы</w:t>
      </w:r>
      <w:r w:rsidR="00156498">
        <w:t xml:space="preserve"> за таможенные операции </w:t>
      </w:r>
      <w:r w:rsidR="00C04E3E">
        <w:t>при электронном декларировании подлежат уплате от базовых ставок в размере:</w:t>
      </w:r>
    </w:p>
    <w:p w:rsidR="00C04E3E" w:rsidRDefault="00C04E3E" w:rsidP="00C04E3E">
      <w:pPr>
        <w:spacing w:line="360" w:lineRule="auto"/>
      </w:pPr>
      <w:r>
        <w:t>а) 80 %;</w:t>
      </w:r>
    </w:p>
    <w:p w:rsidR="00C04E3E" w:rsidRDefault="00C04E3E" w:rsidP="00C04E3E">
      <w:pPr>
        <w:spacing w:line="360" w:lineRule="auto"/>
      </w:pPr>
      <w:r>
        <w:t>б) 75 %;</w:t>
      </w:r>
    </w:p>
    <w:p w:rsidR="00C04E3E" w:rsidRDefault="00C04E3E" w:rsidP="00C04E3E">
      <w:pPr>
        <w:spacing w:line="360" w:lineRule="auto"/>
      </w:pPr>
      <w:r>
        <w:t>в) 85 %;</w:t>
      </w:r>
    </w:p>
    <w:p w:rsidR="00C04E3E" w:rsidRDefault="00C04E3E" w:rsidP="00C04E3E">
      <w:pPr>
        <w:spacing w:line="360" w:lineRule="auto"/>
      </w:pPr>
      <w:r>
        <w:t>г) 70 %.</w:t>
      </w:r>
    </w:p>
    <w:p w:rsidR="00641220" w:rsidRDefault="00641220" w:rsidP="000C7A90">
      <w:pPr>
        <w:spacing w:line="360" w:lineRule="auto"/>
      </w:pPr>
      <w:r>
        <w:t xml:space="preserve">7 </w:t>
      </w:r>
      <w:r w:rsidR="000C7A90">
        <w:t>Электронная таможенная декларация не может быть подана посредством:</w:t>
      </w:r>
    </w:p>
    <w:p w:rsidR="000C7A90" w:rsidRDefault="000C7A90" w:rsidP="000C7A90">
      <w:pPr>
        <w:spacing w:line="360" w:lineRule="auto"/>
      </w:pPr>
      <w:r>
        <w:t>а) личного кабинета на сайте ФТС России;</w:t>
      </w:r>
    </w:p>
    <w:p w:rsidR="000C7A90" w:rsidRDefault="000C7A90" w:rsidP="000C7A90">
      <w:pPr>
        <w:spacing w:line="360" w:lineRule="auto"/>
      </w:pPr>
      <w:r>
        <w:lastRenderedPageBreak/>
        <w:t>б) оформления в электронной форме в произвольной форме;</w:t>
      </w:r>
    </w:p>
    <w:p w:rsidR="000C7A90" w:rsidRDefault="000C7A90" w:rsidP="000C7A90">
      <w:pPr>
        <w:spacing w:line="360" w:lineRule="auto"/>
      </w:pPr>
      <w:r>
        <w:t>в) использования ПО «Альта-Софт»;</w:t>
      </w:r>
    </w:p>
    <w:p w:rsidR="000C7A90" w:rsidRDefault="000C7A90" w:rsidP="000C7A90">
      <w:pPr>
        <w:spacing w:line="360" w:lineRule="auto"/>
      </w:pPr>
      <w:r>
        <w:t>г) ПО «СТМ».</w:t>
      </w:r>
    </w:p>
    <w:p w:rsidR="00D45741" w:rsidRDefault="00641220" w:rsidP="00010604">
      <w:pPr>
        <w:spacing w:line="360" w:lineRule="auto"/>
      </w:pPr>
      <w:r>
        <w:t xml:space="preserve">8 </w:t>
      </w:r>
      <w:r w:rsidR="001E628F">
        <w:t xml:space="preserve">База для исчисления таможенного платежа </w:t>
      </w:r>
      <w:r w:rsidR="005F6E8C">
        <w:t xml:space="preserve">в ПО «Альта-ГТД» </w:t>
      </w:r>
      <w:r w:rsidR="001E628F">
        <w:t>указывается в колонке:</w:t>
      </w:r>
    </w:p>
    <w:p w:rsidR="001E628F" w:rsidRDefault="00953253" w:rsidP="00010604">
      <w:pPr>
        <w:spacing w:line="360" w:lineRule="auto"/>
      </w:pPr>
      <w:r>
        <w:t>а)</w:t>
      </w:r>
      <w:r w:rsidR="001E628F">
        <w:t xml:space="preserve"> «Вид» графы 47 ДТ;</w:t>
      </w:r>
    </w:p>
    <w:p w:rsidR="001E628F" w:rsidRDefault="00953253" w:rsidP="00010604">
      <w:pPr>
        <w:spacing w:line="360" w:lineRule="auto"/>
      </w:pPr>
      <w:r>
        <w:t>б)</w:t>
      </w:r>
      <w:r w:rsidR="001E628F">
        <w:t xml:space="preserve"> «СП» графы 47 ДТ;</w:t>
      </w:r>
    </w:p>
    <w:p w:rsidR="001E628F" w:rsidRDefault="00953253" w:rsidP="00010604">
      <w:pPr>
        <w:spacing w:line="360" w:lineRule="auto"/>
      </w:pPr>
      <w:r>
        <w:t>в)</w:t>
      </w:r>
      <w:r w:rsidR="001E628F">
        <w:t xml:space="preserve"> «Основа начисления» графы 47 ДТ;</w:t>
      </w:r>
    </w:p>
    <w:p w:rsidR="001E628F" w:rsidRDefault="00953253" w:rsidP="00010604">
      <w:pPr>
        <w:spacing w:line="360" w:lineRule="auto"/>
      </w:pPr>
      <w:r>
        <w:t>г)</w:t>
      </w:r>
      <w:r w:rsidR="001E628F">
        <w:t xml:space="preserve"> данные сведения вносятся в графу В ДТ.</w:t>
      </w:r>
    </w:p>
    <w:p w:rsidR="00D45741" w:rsidRDefault="00641220" w:rsidP="00010604">
      <w:pPr>
        <w:spacing w:line="360" w:lineRule="auto"/>
      </w:pPr>
      <w:r>
        <w:t xml:space="preserve">9 </w:t>
      </w:r>
      <w:r w:rsidR="00336431">
        <w:t>Применение льгот и преференций по уплате таможенных платежей отражено в</w:t>
      </w:r>
      <w:r w:rsidR="005F6E8C">
        <w:t xml:space="preserve"> ПО «Альта-ГТД» в</w:t>
      </w:r>
      <w:r>
        <w:t>:</w:t>
      </w:r>
      <w:r w:rsidR="00D45741">
        <w:t xml:space="preserve"> </w:t>
      </w:r>
    </w:p>
    <w:p w:rsidR="00D45741" w:rsidRDefault="00953253" w:rsidP="00010604">
      <w:pPr>
        <w:spacing w:line="360" w:lineRule="auto"/>
      </w:pPr>
      <w:r>
        <w:t>а)</w:t>
      </w:r>
      <w:r w:rsidR="00336431">
        <w:t xml:space="preserve"> графе 44</w:t>
      </w:r>
      <w:r w:rsidR="00D45741">
        <w:t xml:space="preserve"> ДТ;</w:t>
      </w:r>
    </w:p>
    <w:p w:rsidR="00D45741" w:rsidRDefault="00953253" w:rsidP="00010604">
      <w:pPr>
        <w:spacing w:line="360" w:lineRule="auto"/>
      </w:pPr>
      <w:r>
        <w:t>б)</w:t>
      </w:r>
      <w:r w:rsidR="00D45741">
        <w:t xml:space="preserve"> </w:t>
      </w:r>
      <w:r w:rsidR="00336431">
        <w:t>графе 37</w:t>
      </w:r>
      <w:r w:rsidR="00D45741">
        <w:t xml:space="preserve"> ДТ;</w:t>
      </w:r>
    </w:p>
    <w:p w:rsidR="00D45741" w:rsidRDefault="00953253" w:rsidP="00010604">
      <w:pPr>
        <w:spacing w:line="360" w:lineRule="auto"/>
      </w:pPr>
      <w:r>
        <w:t>в)</w:t>
      </w:r>
      <w:r w:rsidR="00D45741">
        <w:t xml:space="preserve"> </w:t>
      </w:r>
      <w:r w:rsidR="00336431">
        <w:t>графе 36</w:t>
      </w:r>
      <w:r w:rsidR="00D45741">
        <w:t xml:space="preserve"> ДТ;</w:t>
      </w:r>
    </w:p>
    <w:p w:rsidR="00D45741" w:rsidRDefault="00953253" w:rsidP="00010604">
      <w:pPr>
        <w:spacing w:line="360" w:lineRule="auto"/>
      </w:pPr>
      <w:r>
        <w:t>г)</w:t>
      </w:r>
      <w:r w:rsidR="00D45741">
        <w:t xml:space="preserve"> граф</w:t>
      </w:r>
      <w:r w:rsidR="00336431">
        <w:t xml:space="preserve">е В </w:t>
      </w:r>
      <w:r w:rsidR="00D45741">
        <w:t>ДТ.</w:t>
      </w:r>
    </w:p>
    <w:p w:rsidR="00443A7F" w:rsidRDefault="00641220" w:rsidP="00336431">
      <w:pPr>
        <w:spacing w:line="360" w:lineRule="auto"/>
      </w:pPr>
      <w:r>
        <w:t xml:space="preserve">10 </w:t>
      </w:r>
      <w:r w:rsidR="00336431">
        <w:t>Документы, подтверждающие применение льгот и преференций, указываются в</w:t>
      </w:r>
      <w:r w:rsidR="005F6E8C">
        <w:t xml:space="preserve"> ПО «Альта-ГТД» в</w:t>
      </w:r>
      <w:r w:rsidR="00336431">
        <w:t>:</w:t>
      </w:r>
    </w:p>
    <w:p w:rsidR="00336431" w:rsidRDefault="00953253" w:rsidP="00336431">
      <w:pPr>
        <w:spacing w:line="360" w:lineRule="auto"/>
      </w:pPr>
      <w:r>
        <w:t xml:space="preserve">а) </w:t>
      </w:r>
      <w:r w:rsidR="00336431">
        <w:t xml:space="preserve"> графе 44 ДТ;</w:t>
      </w:r>
    </w:p>
    <w:p w:rsidR="00336431" w:rsidRDefault="00953253" w:rsidP="00336431">
      <w:pPr>
        <w:spacing w:line="360" w:lineRule="auto"/>
      </w:pPr>
      <w:r>
        <w:t>б)</w:t>
      </w:r>
      <w:r w:rsidR="00336431">
        <w:t xml:space="preserve"> графе 37 ДТ;</w:t>
      </w:r>
    </w:p>
    <w:p w:rsidR="00336431" w:rsidRDefault="00953253" w:rsidP="00336431">
      <w:pPr>
        <w:spacing w:line="360" w:lineRule="auto"/>
      </w:pPr>
      <w:r>
        <w:t>в)</w:t>
      </w:r>
      <w:r w:rsidR="00336431">
        <w:t xml:space="preserve"> графе 36 ДТ;</w:t>
      </w:r>
    </w:p>
    <w:p w:rsidR="00336431" w:rsidRDefault="00953253" w:rsidP="00336431">
      <w:pPr>
        <w:spacing w:line="360" w:lineRule="auto"/>
      </w:pPr>
      <w:r>
        <w:t>г)</w:t>
      </w:r>
      <w:r w:rsidR="00336431">
        <w:t xml:space="preserve"> графе В ДТ.</w:t>
      </w:r>
    </w:p>
    <w:p w:rsidR="00BD5E83" w:rsidRPr="00BD5E83" w:rsidRDefault="00BD5E83" w:rsidP="00336431">
      <w:pPr>
        <w:spacing w:line="360" w:lineRule="auto"/>
        <w:rPr>
          <w:sz w:val="36"/>
        </w:rPr>
      </w:pPr>
    </w:p>
    <w:p w:rsidR="00E54D3B" w:rsidRPr="0065081A" w:rsidRDefault="0046638A" w:rsidP="0065081A">
      <w:pPr>
        <w:pStyle w:val="1"/>
        <w:spacing w:before="0" w:line="360" w:lineRule="auto"/>
        <w:rPr>
          <w:rFonts w:ascii="Times New Roman" w:hAnsi="Times New Roman" w:cs="Times New Roman"/>
        </w:rPr>
      </w:pPr>
      <w:bookmarkStart w:id="5" w:name="_Toc532799356"/>
      <w:r w:rsidRPr="0065081A">
        <w:rPr>
          <w:rFonts w:ascii="Times New Roman" w:hAnsi="Times New Roman" w:cs="Times New Roman"/>
          <w:color w:val="auto"/>
          <w:sz w:val="32"/>
        </w:rPr>
        <w:t>5</w:t>
      </w:r>
      <w:r w:rsidR="00010FB3" w:rsidRPr="0065081A">
        <w:rPr>
          <w:rFonts w:ascii="Times New Roman" w:hAnsi="Times New Roman" w:cs="Times New Roman"/>
          <w:color w:val="auto"/>
          <w:sz w:val="32"/>
        </w:rPr>
        <w:t xml:space="preserve"> </w:t>
      </w:r>
      <w:r w:rsidR="00A36771" w:rsidRPr="0065081A">
        <w:rPr>
          <w:rFonts w:ascii="Times New Roman" w:hAnsi="Times New Roman" w:cs="Times New Roman"/>
          <w:color w:val="auto"/>
          <w:sz w:val="32"/>
        </w:rPr>
        <w:t>Способы таможенного декларирования товаров</w:t>
      </w:r>
      <w:bookmarkEnd w:id="5"/>
    </w:p>
    <w:p w:rsidR="00E54D3B" w:rsidRPr="00464E2B" w:rsidRDefault="00E54D3B" w:rsidP="00010604">
      <w:pPr>
        <w:spacing w:line="360" w:lineRule="auto"/>
      </w:pPr>
    </w:p>
    <w:p w:rsidR="00E54D3B" w:rsidRDefault="0046638A" w:rsidP="00010604">
      <w:pPr>
        <w:spacing w:line="360" w:lineRule="auto"/>
        <w:rPr>
          <w:b/>
        </w:rPr>
      </w:pPr>
      <w:r>
        <w:rPr>
          <w:b/>
        </w:rPr>
        <w:t>5</w:t>
      </w:r>
      <w:r w:rsidR="00E54D3B" w:rsidRPr="00464E2B">
        <w:rPr>
          <w:b/>
        </w:rPr>
        <w:t xml:space="preserve">.1 </w:t>
      </w:r>
      <w:r w:rsidR="00077D20" w:rsidRPr="002D27C0">
        <w:rPr>
          <w:b/>
        </w:rPr>
        <w:t xml:space="preserve">Теоретическая часть для подготовки к лабораторному </w:t>
      </w:r>
      <w:r w:rsidR="00077D20">
        <w:rPr>
          <w:b/>
        </w:rPr>
        <w:t>занятию</w:t>
      </w:r>
    </w:p>
    <w:p w:rsidR="00E54D3B" w:rsidRDefault="00E54D3B" w:rsidP="00010604">
      <w:pPr>
        <w:spacing w:line="360" w:lineRule="auto"/>
        <w:rPr>
          <w:sz w:val="36"/>
        </w:rPr>
      </w:pPr>
    </w:p>
    <w:p w:rsidR="00A36771" w:rsidRDefault="00BD5E83" w:rsidP="0094110D">
      <w:pPr>
        <w:spacing w:line="360" w:lineRule="auto"/>
      </w:pPr>
      <w:r>
        <w:t xml:space="preserve">Таможенным </w:t>
      </w:r>
      <w:r w:rsidR="00F92BF3">
        <w:t>кодексом Евразийского экономического союза</w:t>
      </w:r>
      <w:r>
        <w:t xml:space="preserve"> предусмотрены следующие особенности (способы) таможенного декларирования товаров:</w:t>
      </w:r>
    </w:p>
    <w:p w:rsidR="00BD5E83" w:rsidRDefault="00BD5E83" w:rsidP="0094110D">
      <w:pPr>
        <w:spacing w:line="360" w:lineRule="auto"/>
      </w:pPr>
      <w:r>
        <w:lastRenderedPageBreak/>
        <w:t>- о</w:t>
      </w:r>
      <w:r w:rsidRPr="00BD5E83">
        <w:t>собенности таможенного декларирования, когда таможенная декларация в отношении иностранных товаров подается до их ввоза на таможенную территорию Союза или до доставки товаров в место доставки, определенное таможенным органом отправления, в случаях, если такие товары перевозятся в соответствии с таможенной процедурой таможенного транзита (предварительное таможенное декларирование)</w:t>
      </w:r>
      <w:r w:rsidR="00F92BF3">
        <w:t>;</w:t>
      </w:r>
    </w:p>
    <w:p w:rsidR="00F92BF3" w:rsidRDefault="00F92BF3" w:rsidP="0094110D">
      <w:pPr>
        <w:spacing w:line="360" w:lineRule="auto"/>
      </w:pPr>
      <w:r>
        <w:t>- о</w:t>
      </w:r>
      <w:r w:rsidRPr="00F92BF3">
        <w:t>собенности таможенного декларирования в случае, если декларант не располагает на момент подачи декларации на товары точными сведениями, необходимыми для заявления в такой декларации на товары (неполное таможенное декларирование)</w:t>
      </w:r>
      <w:r>
        <w:t>;</w:t>
      </w:r>
    </w:p>
    <w:p w:rsidR="00F92BF3" w:rsidRDefault="00F92BF3" w:rsidP="0094110D">
      <w:pPr>
        <w:spacing w:line="360" w:lineRule="auto"/>
      </w:pPr>
      <w:r>
        <w:t>- о</w:t>
      </w:r>
      <w:r w:rsidRPr="00F92BF3">
        <w:t>собенности таможенного декларирования в случае, если лицо осуществляет перемещение через таможенную границу Союза товаров двумя или более партиями на одних и тех же условиях в течение периода поставки (периодическое таможенное декларирование)</w:t>
      </w:r>
      <w:r>
        <w:t>;</w:t>
      </w:r>
    </w:p>
    <w:p w:rsidR="00F92BF3" w:rsidRDefault="00F92BF3" w:rsidP="0094110D">
      <w:pPr>
        <w:spacing w:line="360" w:lineRule="auto"/>
      </w:pPr>
      <w:r>
        <w:t>- о</w:t>
      </w:r>
      <w:r w:rsidRPr="00F92BF3">
        <w:t>собенности таможенного декларирования товаров, перемещаемых через таможенную границу Союза в несобранном или разобранном виде, в том числе в некомплектном или незавершенном виде</w:t>
      </w:r>
      <w:r>
        <w:t>.</w:t>
      </w:r>
    </w:p>
    <w:p w:rsidR="00F92BF3" w:rsidRDefault="00F92BF3" w:rsidP="0094110D">
      <w:pPr>
        <w:spacing w:line="360" w:lineRule="auto"/>
      </w:pPr>
      <w:r>
        <w:t>Помимо вышеперечисленных способов таможенного декларирования законодательством государств-членов ЕАЭС могут быть установлены и иные особенности:</w:t>
      </w:r>
    </w:p>
    <w:p w:rsidR="00F92BF3" w:rsidRDefault="00F92BF3" w:rsidP="00F92BF3">
      <w:pPr>
        <w:spacing w:line="360" w:lineRule="auto"/>
      </w:pPr>
      <w:r>
        <w:t>1) если декларант не располагает точными сведениями, необходимыми для таможенного декларирования;</w:t>
      </w:r>
    </w:p>
    <w:p w:rsidR="00F92BF3" w:rsidRDefault="00F92BF3" w:rsidP="00F92BF3">
      <w:pPr>
        <w:spacing w:line="360" w:lineRule="auto"/>
      </w:pPr>
      <w:r>
        <w:t>2) если ввоз товаров Союза на территорию СЭЗ с остальной части территории государства-члена, на территории которого создана СЭЗ, и вывоз товаров Союза с территории СЭЗ на остальную часть территории государства-члена, на территории которого создана СЭЗ, осуществляются двумя или более партиями на одних и тех же условиях в течение периода поставки;</w:t>
      </w:r>
    </w:p>
    <w:p w:rsidR="00F92BF3" w:rsidRDefault="00F92BF3" w:rsidP="00F92BF3">
      <w:pPr>
        <w:spacing w:line="360" w:lineRule="auto"/>
      </w:pPr>
      <w:r>
        <w:t xml:space="preserve">3) если ввоз товаров Союза на территорию свободного склада с остальной части территории государства-члена, на территории которого владелец свободного склада включен в реестр владельцев свободных складов, и вывоз </w:t>
      </w:r>
      <w:r>
        <w:lastRenderedPageBreak/>
        <w:t>товаров Союза с территории свободного склада на остальную часть территории государства-члена, на территории которого владелец свободного склада включен в реестр владельцев свободных складов, осуществляются двумя или более партиями на одних и тех же условиях в течение периода поставки;</w:t>
      </w:r>
    </w:p>
    <w:p w:rsidR="00F92BF3" w:rsidRDefault="00F92BF3" w:rsidP="00F92BF3">
      <w:pPr>
        <w:spacing w:line="360" w:lineRule="auto"/>
      </w:pPr>
      <w:r>
        <w:t>4) в отношении товаров, перемещаемых трубопроводным транспортом или по линиям электропередачи.</w:t>
      </w:r>
    </w:p>
    <w:p w:rsidR="00E54D3B" w:rsidRPr="00C905FB" w:rsidRDefault="00E54D3B" w:rsidP="00010604">
      <w:pPr>
        <w:spacing w:line="360" w:lineRule="auto"/>
        <w:rPr>
          <w:sz w:val="36"/>
        </w:rPr>
      </w:pPr>
    </w:p>
    <w:p w:rsidR="00E54D3B" w:rsidRDefault="0046638A" w:rsidP="00010604">
      <w:pPr>
        <w:spacing w:line="360" w:lineRule="auto"/>
        <w:rPr>
          <w:b/>
        </w:rPr>
      </w:pPr>
      <w:r>
        <w:rPr>
          <w:b/>
        </w:rPr>
        <w:t>5</w:t>
      </w:r>
      <w:r w:rsidR="00E54D3B" w:rsidRPr="00C905FB">
        <w:rPr>
          <w:b/>
        </w:rPr>
        <w:t xml:space="preserve">.2 Задание к лабораторной работе </w:t>
      </w:r>
    </w:p>
    <w:p w:rsidR="00E54D3B" w:rsidRDefault="00E54D3B" w:rsidP="00010604">
      <w:pPr>
        <w:spacing w:line="360" w:lineRule="auto"/>
        <w:rPr>
          <w:sz w:val="36"/>
        </w:rPr>
      </w:pPr>
    </w:p>
    <w:p w:rsidR="00A36771" w:rsidRDefault="00D62A28" w:rsidP="00010604">
      <w:pPr>
        <w:spacing w:line="360" w:lineRule="auto"/>
      </w:pPr>
      <w:r>
        <w:t>Российская компания ООО «Экотопливо» заключила контракт с польской компанией «</w:t>
      </w:r>
      <w:r>
        <w:rPr>
          <w:lang w:val="en-US"/>
        </w:rPr>
        <w:t>LT</w:t>
      </w:r>
      <w:r w:rsidRPr="00D62A28">
        <w:t xml:space="preserve"> </w:t>
      </w:r>
      <w:r>
        <w:rPr>
          <w:lang w:val="en-US"/>
        </w:rPr>
        <w:t>Group</w:t>
      </w:r>
      <w:r>
        <w:t xml:space="preserve">» на поставку топливных гранул. Планируется поставка несколькими партиями в месяц в течение 6 месяцев в Польшу. </w:t>
      </w:r>
    </w:p>
    <w:p w:rsidR="00C2539A" w:rsidRDefault="00C2539A" w:rsidP="00010604">
      <w:pPr>
        <w:spacing w:line="360" w:lineRule="auto"/>
      </w:pPr>
      <w:r>
        <w:t xml:space="preserve">Вес брутто товара – 219360 кг, вес нетто – 219300 кг. Код товара по ТН ВЭД ЕАЭС – 1404900000. Общая сумма по контракту – 26000 евро. </w:t>
      </w:r>
    </w:p>
    <w:p w:rsidR="00C2539A" w:rsidRDefault="00C2539A" w:rsidP="00010604">
      <w:pPr>
        <w:spacing w:line="360" w:lineRule="auto"/>
      </w:pPr>
      <w:r>
        <w:t xml:space="preserve">Какой способ таможенного декларирования наиболее оптимален для данной ситуации? Обоснуйте свой ответ на основе положений таможенного законодательства. </w:t>
      </w:r>
    </w:p>
    <w:p w:rsidR="00C2539A" w:rsidRPr="00A36771" w:rsidRDefault="00C2539A" w:rsidP="00010604">
      <w:pPr>
        <w:spacing w:line="360" w:lineRule="auto"/>
      </w:pPr>
      <w:r>
        <w:t>Укажите сроки подачи таможенных деклараций в соответствии с выбранным способом таможенного декларирования. Рассчитайте подлежащие уплате таможенные платежи и укажите сроки их уплаты.</w:t>
      </w:r>
    </w:p>
    <w:p w:rsidR="0094110D" w:rsidRPr="0094110D" w:rsidRDefault="0094110D" w:rsidP="0094110D">
      <w:pPr>
        <w:spacing w:line="360" w:lineRule="auto"/>
        <w:rPr>
          <w:sz w:val="36"/>
          <w:szCs w:val="28"/>
        </w:rPr>
      </w:pPr>
    </w:p>
    <w:p w:rsidR="00E54D3B" w:rsidRPr="00464E2B" w:rsidRDefault="0046638A" w:rsidP="00010604">
      <w:pPr>
        <w:spacing w:line="360" w:lineRule="auto"/>
        <w:rPr>
          <w:b/>
        </w:rPr>
      </w:pPr>
      <w:r>
        <w:rPr>
          <w:b/>
        </w:rPr>
        <w:t>5</w:t>
      </w:r>
      <w:r w:rsidR="00E54D3B" w:rsidRPr="00464E2B">
        <w:rPr>
          <w:b/>
        </w:rPr>
        <w:t>.3 Рекомендации для подготовки к лабораторной работе</w:t>
      </w:r>
    </w:p>
    <w:p w:rsidR="00EF2AAB" w:rsidRPr="00010604" w:rsidRDefault="00EF2AAB" w:rsidP="00010604">
      <w:pPr>
        <w:spacing w:line="360" w:lineRule="auto"/>
        <w:rPr>
          <w:sz w:val="36"/>
        </w:rPr>
      </w:pPr>
    </w:p>
    <w:p w:rsidR="00E54D3B" w:rsidRPr="003C7013" w:rsidRDefault="00751936" w:rsidP="0094110D">
      <w:pPr>
        <w:spacing w:line="360" w:lineRule="auto"/>
      </w:pPr>
      <w:r>
        <w:t xml:space="preserve">Для выполнения лабораторной работы необходимо изучить положения Таможенного кодекса </w:t>
      </w:r>
      <w:r w:rsidR="005A4952">
        <w:t>ЕАЭС</w:t>
      </w:r>
      <w:r>
        <w:t xml:space="preserve">, Федерального закона </w:t>
      </w:r>
      <w:r w:rsidR="00BE150D">
        <w:t>от 03.08.2018 г. № 289-ФЗ «О таможенном регулировании в Российской Федерации и о внесении изменений в отдельные законодательные акты Российской Федерации»</w:t>
      </w:r>
      <w:r w:rsidR="0094110D">
        <w:t>.</w:t>
      </w:r>
    </w:p>
    <w:p w:rsidR="00E54D3B" w:rsidRPr="00010604" w:rsidRDefault="00E54D3B" w:rsidP="00010604">
      <w:pPr>
        <w:spacing w:line="360" w:lineRule="auto"/>
        <w:rPr>
          <w:sz w:val="36"/>
        </w:rPr>
      </w:pPr>
    </w:p>
    <w:p w:rsidR="00E54D3B" w:rsidRPr="00464E2B" w:rsidRDefault="0046638A" w:rsidP="00010604">
      <w:pPr>
        <w:spacing w:line="360" w:lineRule="auto"/>
        <w:rPr>
          <w:b/>
        </w:rPr>
      </w:pPr>
      <w:r>
        <w:rPr>
          <w:b/>
        </w:rPr>
        <w:lastRenderedPageBreak/>
        <w:t>5</w:t>
      </w:r>
      <w:r w:rsidR="00E54D3B" w:rsidRPr="00464E2B">
        <w:rPr>
          <w:b/>
        </w:rPr>
        <w:t xml:space="preserve">.4 </w:t>
      </w:r>
      <w:r w:rsidR="00673B14">
        <w:rPr>
          <w:b/>
        </w:rPr>
        <w:t>Тесты для самоконтроля</w:t>
      </w:r>
    </w:p>
    <w:p w:rsidR="00E54D3B" w:rsidRPr="00010604" w:rsidRDefault="00E54D3B" w:rsidP="00010604">
      <w:pPr>
        <w:spacing w:line="360" w:lineRule="auto"/>
        <w:rPr>
          <w:sz w:val="36"/>
        </w:rPr>
      </w:pPr>
    </w:p>
    <w:p w:rsidR="00BE150D" w:rsidRDefault="00673B14" w:rsidP="001B1E5D">
      <w:pPr>
        <w:spacing w:line="360" w:lineRule="auto"/>
      </w:pPr>
      <w:r>
        <w:t xml:space="preserve">1 </w:t>
      </w:r>
      <w:r w:rsidR="00953253" w:rsidRPr="00953253">
        <w:t xml:space="preserve">При предварительном таможенном декларировании </w:t>
      </w:r>
      <w:r w:rsidR="00953253">
        <w:t>могут быть не</w:t>
      </w:r>
      <w:r w:rsidR="00953253" w:rsidRPr="00953253">
        <w:t xml:space="preserve"> заявлены сведения</w:t>
      </w:r>
      <w:r w:rsidR="00953253">
        <w:t>:</w:t>
      </w:r>
    </w:p>
    <w:p w:rsidR="00953253" w:rsidRDefault="006628FC" w:rsidP="001B1E5D">
      <w:pPr>
        <w:spacing w:line="360" w:lineRule="auto"/>
      </w:pPr>
      <w:r>
        <w:t>а)</w:t>
      </w:r>
      <w:r w:rsidR="00953253">
        <w:t xml:space="preserve"> вид транспортного средства, на котором будут перевозиться товары;</w:t>
      </w:r>
    </w:p>
    <w:p w:rsidR="00953253" w:rsidRDefault="006628FC" w:rsidP="001B1E5D">
      <w:pPr>
        <w:spacing w:line="360" w:lineRule="auto"/>
      </w:pPr>
      <w:r>
        <w:t>б)</w:t>
      </w:r>
      <w:r w:rsidR="00953253">
        <w:t xml:space="preserve"> номера автотранспортных средств, на котором будут перевозиться товары;</w:t>
      </w:r>
    </w:p>
    <w:p w:rsidR="00953253" w:rsidRDefault="006628FC" w:rsidP="001B1E5D">
      <w:pPr>
        <w:spacing w:line="360" w:lineRule="auto"/>
      </w:pPr>
      <w:r>
        <w:t>в)</w:t>
      </w:r>
      <w:r w:rsidR="00953253">
        <w:t xml:space="preserve"> код товара по ТН ВЭД ЕАЭС;</w:t>
      </w:r>
    </w:p>
    <w:p w:rsidR="00953253" w:rsidRDefault="006628FC" w:rsidP="001B1E5D">
      <w:pPr>
        <w:spacing w:line="360" w:lineRule="auto"/>
      </w:pPr>
      <w:r>
        <w:t>г)</w:t>
      </w:r>
      <w:r w:rsidR="00953253">
        <w:t xml:space="preserve"> описание товара.</w:t>
      </w:r>
    </w:p>
    <w:p w:rsidR="006628FC" w:rsidRDefault="00673B14" w:rsidP="006628FC">
      <w:pPr>
        <w:spacing w:line="360" w:lineRule="auto"/>
      </w:pPr>
      <w:r>
        <w:t>2</w:t>
      </w:r>
      <w:r w:rsidR="00E336B4">
        <w:t xml:space="preserve"> </w:t>
      </w:r>
      <w:r w:rsidR="006628FC">
        <w:t>Таможенный орган отказывает в выпуске товаров, если товары не размещены в зоне таможенного контроля, указанной в таможенной декларации</w:t>
      </w:r>
    </w:p>
    <w:p w:rsidR="006628FC" w:rsidRDefault="006628FC" w:rsidP="006628FC">
      <w:pPr>
        <w:spacing w:line="360" w:lineRule="auto"/>
        <w:ind w:firstLine="0"/>
      </w:pPr>
      <w:r>
        <w:t>в течение:</w:t>
      </w:r>
    </w:p>
    <w:p w:rsidR="006628FC" w:rsidRDefault="006628FC" w:rsidP="006628FC">
      <w:pPr>
        <w:spacing w:line="360" w:lineRule="auto"/>
      </w:pPr>
      <w:r>
        <w:t xml:space="preserve"> а) 15 календарных дней со дня, следующего за днем регистрации таможенной декларации;</w:t>
      </w:r>
    </w:p>
    <w:p w:rsidR="006628FC" w:rsidRDefault="006628FC" w:rsidP="006628FC">
      <w:pPr>
        <w:spacing w:line="360" w:lineRule="auto"/>
      </w:pPr>
      <w:r>
        <w:t>б) 20 календарных дней со дня, следующего за днем регистрации таможенной декларации;</w:t>
      </w:r>
    </w:p>
    <w:p w:rsidR="006628FC" w:rsidRDefault="006628FC" w:rsidP="006628FC">
      <w:pPr>
        <w:spacing w:line="360" w:lineRule="auto"/>
      </w:pPr>
      <w:r>
        <w:t>в) 30 календарных дней со дня, следующего за днем регистрации таможенной декларации;</w:t>
      </w:r>
    </w:p>
    <w:p w:rsidR="006628FC" w:rsidRDefault="006628FC" w:rsidP="006628FC">
      <w:pPr>
        <w:spacing w:line="360" w:lineRule="auto"/>
      </w:pPr>
      <w:r>
        <w:t>г) 40 календарных дней со дня, следующего за днем регистрации таможенной декларации.</w:t>
      </w:r>
    </w:p>
    <w:p w:rsidR="004B232E" w:rsidRDefault="00673B14" w:rsidP="004B232E">
      <w:pPr>
        <w:spacing w:line="360" w:lineRule="auto"/>
      </w:pPr>
      <w:r>
        <w:t>3</w:t>
      </w:r>
      <w:r w:rsidR="00E336B4" w:rsidRPr="00E336B4">
        <w:t xml:space="preserve"> </w:t>
      </w:r>
      <w:r w:rsidR="004B232E">
        <w:t>Неполное таможенное декларирование осуществляется в отношении:</w:t>
      </w:r>
    </w:p>
    <w:p w:rsidR="004B232E" w:rsidRDefault="004B232E" w:rsidP="004B232E">
      <w:pPr>
        <w:spacing w:line="360" w:lineRule="auto"/>
      </w:pPr>
      <w:r>
        <w:t>а) товаров, ввозимых на таможенную территорию;</w:t>
      </w:r>
    </w:p>
    <w:p w:rsidR="004B232E" w:rsidRDefault="004B232E" w:rsidP="004B232E">
      <w:pPr>
        <w:spacing w:line="360" w:lineRule="auto"/>
      </w:pPr>
      <w:r>
        <w:t>б) товаров, вывозимых с таможенной территории;</w:t>
      </w:r>
    </w:p>
    <w:p w:rsidR="004B232E" w:rsidRDefault="004B232E" w:rsidP="004B232E">
      <w:pPr>
        <w:spacing w:line="360" w:lineRule="auto"/>
      </w:pPr>
      <w:r>
        <w:t>в) товаров, обратно ввозимых на таможенную территорию;</w:t>
      </w:r>
    </w:p>
    <w:p w:rsidR="004B232E" w:rsidRDefault="004B232E" w:rsidP="004B232E">
      <w:pPr>
        <w:spacing w:line="360" w:lineRule="auto"/>
      </w:pPr>
      <w:r>
        <w:t>г) любых товаров.</w:t>
      </w:r>
    </w:p>
    <w:p w:rsidR="002B0492" w:rsidRDefault="00673B14" w:rsidP="002B0492">
      <w:pPr>
        <w:spacing w:line="360" w:lineRule="auto"/>
      </w:pPr>
      <w:r>
        <w:t>4</w:t>
      </w:r>
      <w:r w:rsidR="00E336B4">
        <w:t xml:space="preserve"> </w:t>
      </w:r>
      <w:r w:rsidR="002B0492">
        <w:t>При неполном таможенном декларировании могут не указываться следующие сведения:</w:t>
      </w:r>
    </w:p>
    <w:p w:rsidR="002B0492" w:rsidRDefault="00AD36A3" w:rsidP="002B0492">
      <w:pPr>
        <w:spacing w:line="360" w:lineRule="auto"/>
      </w:pPr>
      <w:r>
        <w:t>а</w:t>
      </w:r>
      <w:r w:rsidR="002B0492">
        <w:t>) о получателе товаров;</w:t>
      </w:r>
    </w:p>
    <w:p w:rsidR="002B0492" w:rsidRDefault="00AD36A3" w:rsidP="002B0492">
      <w:pPr>
        <w:spacing w:line="360" w:lineRule="auto"/>
      </w:pPr>
      <w:r>
        <w:t>б</w:t>
      </w:r>
      <w:r w:rsidR="002B0492">
        <w:t xml:space="preserve">) </w:t>
      </w:r>
      <w:r>
        <w:t>об отправителе товаров</w:t>
      </w:r>
      <w:r w:rsidR="002B0492">
        <w:t>;</w:t>
      </w:r>
    </w:p>
    <w:p w:rsidR="002B0492" w:rsidRDefault="00AD36A3" w:rsidP="002B0492">
      <w:pPr>
        <w:spacing w:line="360" w:lineRule="auto"/>
      </w:pPr>
      <w:r>
        <w:lastRenderedPageBreak/>
        <w:t>в</w:t>
      </w:r>
      <w:r w:rsidR="002B0492">
        <w:t xml:space="preserve">) </w:t>
      </w:r>
      <w:r>
        <w:t>о коде товаров по ТН ВЭД ЕАЭС</w:t>
      </w:r>
      <w:r w:rsidR="002B0492">
        <w:t>;</w:t>
      </w:r>
    </w:p>
    <w:p w:rsidR="00AD36A3" w:rsidRDefault="00AD36A3" w:rsidP="002B0492">
      <w:pPr>
        <w:spacing w:line="360" w:lineRule="auto"/>
      </w:pPr>
      <w:r>
        <w:t>г</w:t>
      </w:r>
      <w:r w:rsidR="002B0492">
        <w:t xml:space="preserve">) </w:t>
      </w:r>
      <w:r>
        <w:t>о количестве товаров</w:t>
      </w:r>
      <w:r w:rsidR="002B0492">
        <w:t>.</w:t>
      </w:r>
    </w:p>
    <w:p w:rsidR="009C0F5F" w:rsidRDefault="00673B14" w:rsidP="009C0F5F">
      <w:pPr>
        <w:spacing w:line="360" w:lineRule="auto"/>
      </w:pPr>
      <w:r>
        <w:t>5</w:t>
      </w:r>
      <w:r w:rsidR="00E336B4">
        <w:t xml:space="preserve"> </w:t>
      </w:r>
      <w:r w:rsidR="009C0F5F" w:rsidRPr="009C0F5F">
        <w:t xml:space="preserve">После выпуска товаров, </w:t>
      </w:r>
      <w:r w:rsidR="009C0F5F">
        <w:t>заявленных в неполной таможенной декларации</w:t>
      </w:r>
      <w:r w:rsidR="009C0F5F" w:rsidRPr="009C0F5F">
        <w:t>, декларант обязан представить таможенному органу недостающие сведения не позднее</w:t>
      </w:r>
      <w:r w:rsidR="009C0F5F">
        <w:t>:</w:t>
      </w:r>
    </w:p>
    <w:p w:rsidR="009C0F5F" w:rsidRDefault="009C0F5F" w:rsidP="009C0F5F">
      <w:pPr>
        <w:spacing w:line="360" w:lineRule="auto"/>
      </w:pPr>
      <w:r>
        <w:t>а) 3</w:t>
      </w:r>
      <w:r w:rsidRPr="009C0F5F">
        <w:t xml:space="preserve"> месяцев со дня выпуска товаров</w:t>
      </w:r>
      <w:r>
        <w:t>;</w:t>
      </w:r>
    </w:p>
    <w:p w:rsidR="009C0F5F" w:rsidRDefault="009C0F5F" w:rsidP="009C0F5F">
      <w:pPr>
        <w:spacing w:line="360" w:lineRule="auto"/>
      </w:pPr>
      <w:r>
        <w:t>б) 5</w:t>
      </w:r>
      <w:r w:rsidRPr="009C0F5F">
        <w:t xml:space="preserve"> месяцев со дня выпуска товаров</w:t>
      </w:r>
      <w:r>
        <w:t>;</w:t>
      </w:r>
    </w:p>
    <w:p w:rsidR="009C0F5F" w:rsidRDefault="009C0F5F" w:rsidP="009C0F5F">
      <w:pPr>
        <w:spacing w:line="360" w:lineRule="auto"/>
      </w:pPr>
      <w:r>
        <w:t>в) 6</w:t>
      </w:r>
      <w:r w:rsidRPr="009C0F5F">
        <w:t xml:space="preserve"> месяцев со дня выпуска товаров</w:t>
      </w:r>
      <w:r>
        <w:t>;</w:t>
      </w:r>
    </w:p>
    <w:p w:rsidR="009C0F5F" w:rsidRDefault="009C0F5F" w:rsidP="009C0F5F">
      <w:pPr>
        <w:spacing w:line="360" w:lineRule="auto"/>
      </w:pPr>
      <w:r>
        <w:t xml:space="preserve">г) </w:t>
      </w:r>
      <w:r w:rsidRPr="009C0F5F">
        <w:t>8 месяцев со дня выпуска товаров</w:t>
      </w:r>
      <w:r>
        <w:t>.</w:t>
      </w:r>
    </w:p>
    <w:p w:rsidR="00673B14" w:rsidRDefault="009C0F5F" w:rsidP="009C0F5F">
      <w:pPr>
        <w:spacing w:line="360" w:lineRule="auto"/>
      </w:pPr>
      <w:r w:rsidRPr="009C0F5F">
        <w:t xml:space="preserve"> </w:t>
      </w:r>
      <w:r w:rsidR="00673B14">
        <w:t>6</w:t>
      </w:r>
      <w:r w:rsidR="00E336B4" w:rsidRPr="00E336B4">
        <w:t xml:space="preserve"> </w:t>
      </w:r>
      <w:r w:rsidR="00FA6EDC">
        <w:t xml:space="preserve">Таможенные пошлины, налоги исчисляются </w:t>
      </w:r>
      <w:r w:rsidR="00D062C6">
        <w:t>декларантом самостоятельно в ДТ:</w:t>
      </w:r>
    </w:p>
    <w:p w:rsidR="00D062C6" w:rsidRDefault="00D062C6" w:rsidP="00FA6EDC">
      <w:pPr>
        <w:spacing w:line="360" w:lineRule="auto"/>
      </w:pPr>
      <w:r>
        <w:t>- только с согласования с таможенным органом;</w:t>
      </w:r>
    </w:p>
    <w:p w:rsidR="00D062C6" w:rsidRDefault="00D062C6" w:rsidP="00FA6EDC">
      <w:pPr>
        <w:spacing w:line="360" w:lineRule="auto"/>
      </w:pPr>
      <w:r>
        <w:t>- при заполнении ДТ самостоятельно;</w:t>
      </w:r>
    </w:p>
    <w:p w:rsidR="00D062C6" w:rsidRDefault="00D062C6" w:rsidP="00FA6EDC">
      <w:pPr>
        <w:spacing w:line="360" w:lineRule="auto"/>
      </w:pPr>
      <w:r>
        <w:t>- только при обращении к таможенному представителю;</w:t>
      </w:r>
    </w:p>
    <w:p w:rsidR="00D062C6" w:rsidRDefault="00D062C6" w:rsidP="00FA6EDC">
      <w:pPr>
        <w:spacing w:line="360" w:lineRule="auto"/>
      </w:pPr>
      <w:r>
        <w:t>- таможенные пошлины, налоги исчисляет только таможенный орган.</w:t>
      </w:r>
    </w:p>
    <w:p w:rsidR="00673B14" w:rsidRDefault="00673B14" w:rsidP="00D062C6">
      <w:pPr>
        <w:spacing w:line="360" w:lineRule="auto"/>
      </w:pPr>
      <w:r>
        <w:t>7</w:t>
      </w:r>
      <w:r w:rsidR="00E336B4">
        <w:t xml:space="preserve"> </w:t>
      </w:r>
      <w:r w:rsidR="00D062C6">
        <w:t>В случае применения льготы по уплате таможенной пошлины в виде тарифной преференции (снижение ставки до 75 %)  таможенная пошлина исчисляется в графе 47 ДТ:</w:t>
      </w:r>
    </w:p>
    <w:p w:rsidR="00D062C6" w:rsidRDefault="00D062C6" w:rsidP="00D062C6">
      <w:pPr>
        <w:spacing w:line="360" w:lineRule="auto"/>
      </w:pPr>
      <w:r>
        <w:t>- в основной и дополнительной строках;</w:t>
      </w:r>
    </w:p>
    <w:p w:rsidR="00D062C6" w:rsidRDefault="00D062C6" w:rsidP="00D062C6">
      <w:pPr>
        <w:spacing w:line="360" w:lineRule="auto"/>
      </w:pPr>
      <w:r>
        <w:t>- в основной строке с указанием в колонке «Ставка» сниженной ставки;</w:t>
      </w:r>
    </w:p>
    <w:p w:rsidR="00D062C6" w:rsidRDefault="00D062C6" w:rsidP="00D062C6">
      <w:pPr>
        <w:spacing w:line="360" w:lineRule="auto"/>
      </w:pPr>
      <w:r>
        <w:t>- в основной строке с указанием в колонке «Основа начисления» сниженную сумму полной пошлины;</w:t>
      </w:r>
    </w:p>
    <w:p w:rsidR="00D062C6" w:rsidRDefault="00D062C6" w:rsidP="00D062C6">
      <w:pPr>
        <w:spacing w:line="360" w:lineRule="auto"/>
      </w:pPr>
      <w:r>
        <w:t>- в основной строке с отражением полной суммы пошлины с указанием в колонке «СП»  кода «УН».</w:t>
      </w:r>
    </w:p>
    <w:p w:rsidR="00D57D88" w:rsidRDefault="00673B14" w:rsidP="00D57D88">
      <w:pPr>
        <w:spacing w:line="360" w:lineRule="auto"/>
      </w:pPr>
      <w:r>
        <w:t>8</w:t>
      </w:r>
      <w:r w:rsidR="00E336B4">
        <w:t xml:space="preserve"> </w:t>
      </w:r>
      <w:r w:rsidR="00D57D88">
        <w:t>В случае применения льготы по уплате таможенной пошлины в виде тарифной преференции (снижение ставки до 0 %)  таможенная пошлина исчисляется в графе 47 ДТ:</w:t>
      </w:r>
    </w:p>
    <w:p w:rsidR="00D57D88" w:rsidRDefault="00D57D88" w:rsidP="00D57D88">
      <w:pPr>
        <w:spacing w:line="360" w:lineRule="auto"/>
      </w:pPr>
      <w:r>
        <w:t>- в основной и дополнительной строках;</w:t>
      </w:r>
    </w:p>
    <w:p w:rsidR="00D57D88" w:rsidRDefault="00D57D88" w:rsidP="00D57D88">
      <w:pPr>
        <w:spacing w:line="360" w:lineRule="auto"/>
      </w:pPr>
      <w:r>
        <w:t>- в основной строке с указанием в колонке «Ставка» сниженной ставки;</w:t>
      </w:r>
    </w:p>
    <w:p w:rsidR="00D57D88" w:rsidRDefault="00D57D88" w:rsidP="00D57D88">
      <w:pPr>
        <w:spacing w:line="360" w:lineRule="auto"/>
      </w:pPr>
      <w:r>
        <w:t>- в основной строке с указанием в колонке «Сумма»  0;</w:t>
      </w:r>
    </w:p>
    <w:p w:rsidR="00D57D88" w:rsidRDefault="00D57D88" w:rsidP="00D57D88">
      <w:pPr>
        <w:spacing w:line="360" w:lineRule="auto"/>
      </w:pPr>
      <w:r>
        <w:lastRenderedPageBreak/>
        <w:t>- в основной строке с отражением полной суммы пошлины с указанием в колонке «СП»  кода «УН».</w:t>
      </w:r>
    </w:p>
    <w:p w:rsidR="00130F29" w:rsidRDefault="00673B14" w:rsidP="00D57D88">
      <w:pPr>
        <w:spacing w:line="360" w:lineRule="auto"/>
      </w:pPr>
      <w:r>
        <w:t>9</w:t>
      </w:r>
      <w:r w:rsidR="00130F29">
        <w:t xml:space="preserve"> При </w:t>
      </w:r>
      <w:r w:rsidR="009013CB">
        <w:t>отсутствии ставки таможенной пошлины в графе 47 ДТ заполняется</w:t>
      </w:r>
      <w:r w:rsidR="00130F29">
        <w:t>:</w:t>
      </w:r>
    </w:p>
    <w:p w:rsidR="00130F29" w:rsidRDefault="00130F29" w:rsidP="00010604">
      <w:pPr>
        <w:spacing w:line="360" w:lineRule="auto"/>
      </w:pPr>
      <w:r>
        <w:t xml:space="preserve">- </w:t>
      </w:r>
      <w:r w:rsidR="009013CB">
        <w:t>в колонке «Ставка» - «Не установлена»</w:t>
      </w:r>
      <w:r>
        <w:t>;</w:t>
      </w:r>
    </w:p>
    <w:p w:rsidR="00130F29" w:rsidRDefault="00130F29" w:rsidP="00010604">
      <w:pPr>
        <w:spacing w:line="360" w:lineRule="auto"/>
      </w:pPr>
      <w:r>
        <w:t xml:space="preserve">- </w:t>
      </w:r>
      <w:r w:rsidR="009013CB">
        <w:t>в колонке «Сумма»</w:t>
      </w:r>
      <w:r w:rsidR="009E090E">
        <w:t xml:space="preserve"> - 0</w:t>
      </w:r>
      <w:r>
        <w:t>;</w:t>
      </w:r>
    </w:p>
    <w:p w:rsidR="00130F29" w:rsidRDefault="00130F29" w:rsidP="00010604">
      <w:pPr>
        <w:spacing w:line="360" w:lineRule="auto"/>
      </w:pPr>
      <w:r>
        <w:t xml:space="preserve">- </w:t>
      </w:r>
      <w:r w:rsidR="009E090E">
        <w:t>пошлина отражается в основной и дополнительной строках</w:t>
      </w:r>
      <w:r>
        <w:t>;</w:t>
      </w:r>
    </w:p>
    <w:p w:rsidR="00673B14" w:rsidRDefault="00130F29" w:rsidP="00010604">
      <w:pPr>
        <w:spacing w:line="360" w:lineRule="auto"/>
      </w:pPr>
      <w:r>
        <w:t xml:space="preserve">- </w:t>
      </w:r>
      <w:r w:rsidR="009E090E">
        <w:t>в графу не вносятся сведения о платеже</w:t>
      </w:r>
      <w:r>
        <w:t>.</w:t>
      </w:r>
    </w:p>
    <w:p w:rsidR="00673B14" w:rsidRDefault="00673B14" w:rsidP="0083180F">
      <w:pPr>
        <w:spacing w:line="360" w:lineRule="auto"/>
      </w:pPr>
      <w:r>
        <w:t>10</w:t>
      </w:r>
      <w:r w:rsidR="00A17792" w:rsidRPr="00A17792">
        <w:t xml:space="preserve"> </w:t>
      </w:r>
      <w:r w:rsidR="0083180F">
        <w:t>В случае временного ввоза товаров с частичной уплатой таможенной пошлины, налогов в колонке «СП» графы 47 ДТ в дополнительной строке по соответствующему виду платежа указывается код:</w:t>
      </w:r>
    </w:p>
    <w:p w:rsidR="0083180F" w:rsidRDefault="0083180F" w:rsidP="0083180F">
      <w:pPr>
        <w:spacing w:line="360" w:lineRule="auto"/>
      </w:pPr>
      <w:r>
        <w:t>- ИУ;</w:t>
      </w:r>
    </w:p>
    <w:p w:rsidR="0083180F" w:rsidRDefault="0083180F" w:rsidP="0083180F">
      <w:pPr>
        <w:spacing w:line="360" w:lineRule="auto"/>
      </w:pPr>
      <w:r>
        <w:t>- УН;</w:t>
      </w:r>
    </w:p>
    <w:p w:rsidR="0083180F" w:rsidRDefault="0083180F" w:rsidP="0083180F">
      <w:pPr>
        <w:spacing w:line="360" w:lineRule="auto"/>
      </w:pPr>
      <w:r>
        <w:t>- УР;</w:t>
      </w:r>
    </w:p>
    <w:p w:rsidR="0083180F" w:rsidRDefault="0083180F" w:rsidP="0083180F">
      <w:pPr>
        <w:spacing w:line="360" w:lineRule="auto"/>
      </w:pPr>
      <w:r>
        <w:t>- ВВ.</w:t>
      </w:r>
    </w:p>
    <w:p w:rsidR="00665571" w:rsidRPr="00665571" w:rsidRDefault="00665571" w:rsidP="0083180F">
      <w:pPr>
        <w:spacing w:line="360" w:lineRule="auto"/>
        <w:rPr>
          <w:sz w:val="36"/>
        </w:rPr>
      </w:pPr>
    </w:p>
    <w:p w:rsidR="00B643B3" w:rsidRPr="0065081A" w:rsidRDefault="0046638A" w:rsidP="0065081A">
      <w:pPr>
        <w:pStyle w:val="1"/>
        <w:spacing w:before="0" w:line="360" w:lineRule="auto"/>
        <w:rPr>
          <w:rFonts w:ascii="Times New Roman" w:hAnsi="Times New Roman" w:cs="Times New Roman"/>
          <w:color w:val="auto"/>
          <w:sz w:val="32"/>
        </w:rPr>
      </w:pPr>
      <w:bookmarkStart w:id="6" w:name="_Toc532799357"/>
      <w:r w:rsidRPr="0065081A">
        <w:rPr>
          <w:rFonts w:ascii="Times New Roman" w:hAnsi="Times New Roman" w:cs="Times New Roman"/>
          <w:color w:val="auto"/>
          <w:sz w:val="32"/>
        </w:rPr>
        <w:t>6</w:t>
      </w:r>
      <w:r w:rsidR="007C37FC" w:rsidRPr="0065081A">
        <w:rPr>
          <w:rFonts w:ascii="Times New Roman" w:hAnsi="Times New Roman" w:cs="Times New Roman"/>
          <w:color w:val="auto"/>
          <w:sz w:val="32"/>
        </w:rPr>
        <w:t xml:space="preserve"> </w:t>
      </w:r>
      <w:r w:rsidR="002D2BCA" w:rsidRPr="0065081A">
        <w:rPr>
          <w:rFonts w:ascii="Times New Roman" w:hAnsi="Times New Roman" w:cs="Times New Roman"/>
          <w:color w:val="auto"/>
          <w:sz w:val="32"/>
        </w:rPr>
        <w:t>Порядок заполнения декларации на транспортное средство и пассажирской таможенной декларации</w:t>
      </w:r>
      <w:bookmarkEnd w:id="6"/>
    </w:p>
    <w:p w:rsidR="00B643B3" w:rsidRPr="00010604" w:rsidRDefault="00B643B3" w:rsidP="00010604">
      <w:pPr>
        <w:spacing w:line="360" w:lineRule="auto"/>
      </w:pPr>
    </w:p>
    <w:p w:rsidR="00B643B3" w:rsidRDefault="0046638A" w:rsidP="00010604">
      <w:pPr>
        <w:spacing w:line="360" w:lineRule="auto"/>
        <w:rPr>
          <w:b/>
        </w:rPr>
      </w:pPr>
      <w:r>
        <w:rPr>
          <w:b/>
        </w:rPr>
        <w:t>6</w:t>
      </w:r>
      <w:r w:rsidR="00B643B3" w:rsidRPr="00464E2B">
        <w:rPr>
          <w:b/>
        </w:rPr>
        <w:t xml:space="preserve">.1 </w:t>
      </w:r>
      <w:r w:rsidR="00077D20" w:rsidRPr="002D27C0">
        <w:rPr>
          <w:b/>
        </w:rPr>
        <w:t xml:space="preserve">Теоретическая часть для подготовки к лабораторному </w:t>
      </w:r>
      <w:r w:rsidR="00077D20">
        <w:rPr>
          <w:b/>
        </w:rPr>
        <w:t>занятию</w:t>
      </w:r>
    </w:p>
    <w:p w:rsidR="00B643B3" w:rsidRDefault="00B643B3" w:rsidP="00010604">
      <w:pPr>
        <w:spacing w:line="360" w:lineRule="auto"/>
        <w:rPr>
          <w:sz w:val="36"/>
        </w:rPr>
      </w:pPr>
    </w:p>
    <w:p w:rsidR="00124830" w:rsidRDefault="00124830" w:rsidP="00010604">
      <w:pPr>
        <w:spacing w:line="360" w:lineRule="auto"/>
      </w:pPr>
      <w:r w:rsidRPr="00124830">
        <w:t xml:space="preserve">Таможенное декларирование транспортных средств международной перевозки осуществляется при временном ввозе на таможенную территорию </w:t>
      </w:r>
      <w:r>
        <w:t>ЕАЭС</w:t>
      </w:r>
      <w:r w:rsidRPr="00124830">
        <w:t xml:space="preserve"> транспортных средств международной перевозки и вывозе таких временно ввезенных транспортных средств с такой территории, а также при временном вывозе с таможенной территории транспортных средств международной перевозки и ввозе таких временно вывезенных транспортных средств международной перевозки на такую территорию путем подачи </w:t>
      </w:r>
      <w:r w:rsidRPr="00124830">
        <w:lastRenderedPageBreak/>
        <w:t xml:space="preserve">перевозчиком таможенному органу таможенной декларации на транспортное средство (ТДТС). </w:t>
      </w:r>
    </w:p>
    <w:p w:rsidR="00124830" w:rsidRDefault="00124830" w:rsidP="00010604">
      <w:pPr>
        <w:spacing w:line="360" w:lineRule="auto"/>
      </w:pPr>
      <w:r w:rsidRPr="00124830">
        <w:t xml:space="preserve">ТДТС состоит из листа формата А4 по форме, утвержденной решением Евразийской экономической комиссии. ТДТС заполняется заглавными буквами с использованием печатающих устройств или от руки печатными буквами, разборчиво, не должна содержать подчисток, помарок и исправлений. </w:t>
      </w:r>
    </w:p>
    <w:p w:rsidR="00124830" w:rsidRDefault="00124830" w:rsidP="00010604">
      <w:pPr>
        <w:spacing w:line="360" w:lineRule="auto"/>
      </w:pPr>
      <w:r w:rsidRPr="00124830">
        <w:t xml:space="preserve">Допускается указание наименований и адресов иностранных лиц латинскими буквами. Номера транспортных средств международной перевозки указываются на языке оригинала, в том числе с использованием букв латинского алфавита. </w:t>
      </w:r>
    </w:p>
    <w:p w:rsidR="00124830" w:rsidRDefault="00124830" w:rsidP="00010604">
      <w:pPr>
        <w:spacing w:line="360" w:lineRule="auto"/>
      </w:pPr>
      <w:r w:rsidRPr="00124830">
        <w:t xml:space="preserve">Если в графах ТДТС недостаточно места для заявления сведений или проставления служебных отметок должностным лицом таможенного органа (далее - должностное лицо), то необходимые сведения указываются на оборотной стороне ТДТС. </w:t>
      </w:r>
    </w:p>
    <w:p w:rsidR="00124830" w:rsidRDefault="00124830" w:rsidP="00010604">
      <w:pPr>
        <w:spacing w:line="360" w:lineRule="auto"/>
      </w:pPr>
      <w:r w:rsidRPr="00124830">
        <w:t xml:space="preserve">ТДТС заполняется отдельно на самоходные и несамоходные транспортные средства международной перевозки, в том числе контейнеры. </w:t>
      </w:r>
    </w:p>
    <w:p w:rsidR="00124830" w:rsidRDefault="00124830" w:rsidP="00010604">
      <w:pPr>
        <w:spacing w:line="360" w:lineRule="auto"/>
      </w:pPr>
      <w:r>
        <w:t xml:space="preserve">Таможенное декларирование товаров для личного пользования осуществляется физическими лицами при их следовании через таможенную границу одновременно с представлением товаров таможенному органу. Таможенному декларированию в письменной форме подлежат: </w:t>
      </w:r>
    </w:p>
    <w:p w:rsidR="00124830" w:rsidRDefault="00124830" w:rsidP="00010604">
      <w:pPr>
        <w:spacing w:line="360" w:lineRule="auto"/>
      </w:pPr>
      <w:r>
        <w:t xml:space="preserve">- товары для личного пользования, перемещаемые в несопровождаемом багаже или доставляемые перевозчиком в адрес физического лица; </w:t>
      </w:r>
    </w:p>
    <w:p w:rsidR="00124830" w:rsidRDefault="00124830" w:rsidP="00010604">
      <w:pPr>
        <w:spacing w:line="360" w:lineRule="auto"/>
      </w:pPr>
      <w:r>
        <w:t xml:space="preserve">- товары для личного пользования, перемещаемые любым способом, в отношении которых применяются запреты и ограничения, кроме мер нетарифного и технического регулирования; </w:t>
      </w:r>
    </w:p>
    <w:p w:rsidR="00124830" w:rsidRDefault="00124830" w:rsidP="00124830">
      <w:pPr>
        <w:spacing w:line="360" w:lineRule="auto"/>
      </w:pPr>
      <w:r>
        <w:t>- товары для личного пользования, перемещаемые любым способом, в том числе временно ввозимые, стоимость и (или) количество которых превышает нормы перемещения таких товаров с освобождением от уплаты таможенных платежей, установленные международным договором государств-членов ЕАЭС и др.</w:t>
      </w:r>
    </w:p>
    <w:p w:rsidR="00A806D3" w:rsidRDefault="00124830" w:rsidP="00124830">
      <w:pPr>
        <w:spacing w:line="360" w:lineRule="auto"/>
      </w:pPr>
      <w:r>
        <w:lastRenderedPageBreak/>
        <w:t xml:space="preserve">Таможенное декларирование товаров для личного пользования, производится в письменной форме с применением пассажирской таможенной декларации. Бланк пассажирской таможенной декларации (далее - декларация) состоит из основного формуляра и дополнительного формуляра «Декларация наличных денежных средств и (или) денежных инструментов» (далее - декларация наличных денег), который является приложением к основному формуляру декларации. </w:t>
      </w:r>
    </w:p>
    <w:p w:rsidR="00A806D3" w:rsidRDefault="00124830" w:rsidP="00124830">
      <w:pPr>
        <w:spacing w:line="360" w:lineRule="auto"/>
      </w:pPr>
      <w:r>
        <w:t xml:space="preserve">Декларант заполняет декларацию от руки четко и разборчиво или с применением печатающих устройств электронной вычислительной техники, указывая в графах декларации сведения о перемещаемых через таможенную границу </w:t>
      </w:r>
      <w:r w:rsidR="00A806D3">
        <w:t>ЕАЭС</w:t>
      </w:r>
      <w:r>
        <w:t xml:space="preserve"> товарах и другие сведения, необходимые для таможенных целей в соответствии с таможенным законодательством. </w:t>
      </w:r>
    </w:p>
    <w:p w:rsidR="00A806D3" w:rsidRDefault="00124830" w:rsidP="00124830">
      <w:pPr>
        <w:spacing w:line="360" w:lineRule="auto"/>
      </w:pPr>
      <w:r>
        <w:t>Сведения указываются на государственном языке государства-члена таможенного союза, русском или английском языках, а с разрешения</w:t>
      </w:r>
      <w:r w:rsidR="00A806D3">
        <w:t xml:space="preserve"> </w:t>
      </w:r>
      <w:r>
        <w:t xml:space="preserve">таможенного органа - на другом языке, которым владеют должностные лица таможенного органа. </w:t>
      </w:r>
    </w:p>
    <w:p w:rsidR="00A806D3" w:rsidRDefault="00124830" w:rsidP="00124830">
      <w:pPr>
        <w:spacing w:line="360" w:lineRule="auto"/>
      </w:pPr>
      <w:r>
        <w:t xml:space="preserve">Сведения, заявленные в декларации, могут быть изменены или дополнены до выпуска товаров с разрешения таможенного органа по мотивированному обращению декларанта, если вносимые изменения и дополнения не влияют на принятие решения о выпуске товаров и не влекут необходимости изменять сведения, влияющие на определение размера сумм таможенных платежей и соблюдение запретов и ограничений. </w:t>
      </w:r>
    </w:p>
    <w:p w:rsidR="00A806D3" w:rsidRDefault="00124830" w:rsidP="00124830">
      <w:pPr>
        <w:spacing w:line="360" w:lineRule="auto"/>
      </w:pPr>
      <w:r>
        <w:t xml:space="preserve">Изменение и дополнение сведений, заявленных в зарегистрированной декларации, не может повлечь за собой заявление сведений о товарах иных, чем те, которые были указаны в зарегистрированной декларации. Любые изменения и дополнения декларации подлежат заверению подписью декларанта и оттиском личной номерной печати уполномоченного должностного лица таможенного органа, зарегистрировавшего декларацию. </w:t>
      </w:r>
    </w:p>
    <w:p w:rsidR="00124830" w:rsidRDefault="00124830" w:rsidP="00124830">
      <w:pPr>
        <w:spacing w:line="360" w:lineRule="auto"/>
      </w:pPr>
      <w:r>
        <w:t xml:space="preserve">Декларант указывает в декларации необходимые сведения, в том числе путем зачеркивания соответствующих рамок (зачеркнутая рамка означает </w:t>
      </w:r>
      <w:r>
        <w:lastRenderedPageBreak/>
        <w:t>утвердительный ответ, не зачеркнутая - отрицательный). Один экземпляр основного формуляра декларации и, при заполнении, дополнительного формуляра декларации остаются в делах таможенного органа.</w:t>
      </w:r>
    </w:p>
    <w:p w:rsidR="00A806D3" w:rsidRPr="00124830" w:rsidRDefault="00A806D3" w:rsidP="00124830">
      <w:pPr>
        <w:spacing w:line="360" w:lineRule="auto"/>
        <w:rPr>
          <w:sz w:val="36"/>
        </w:rPr>
      </w:pPr>
    </w:p>
    <w:p w:rsidR="00B643B3" w:rsidRDefault="0046638A" w:rsidP="00010604">
      <w:pPr>
        <w:spacing w:line="360" w:lineRule="auto"/>
        <w:rPr>
          <w:b/>
        </w:rPr>
      </w:pPr>
      <w:r>
        <w:rPr>
          <w:b/>
        </w:rPr>
        <w:t>6</w:t>
      </w:r>
      <w:r w:rsidR="00B643B3" w:rsidRPr="00C905FB">
        <w:rPr>
          <w:b/>
        </w:rPr>
        <w:t xml:space="preserve">.2 Задание к лабораторной работе </w:t>
      </w:r>
    </w:p>
    <w:p w:rsidR="00B643B3" w:rsidRPr="007F207C" w:rsidRDefault="00B643B3" w:rsidP="00010604">
      <w:pPr>
        <w:spacing w:line="360" w:lineRule="auto"/>
        <w:rPr>
          <w:sz w:val="36"/>
        </w:rPr>
      </w:pPr>
    </w:p>
    <w:p w:rsidR="002D2BCA" w:rsidRDefault="008A4C46" w:rsidP="002D2BCA">
      <w:pPr>
        <w:spacing w:line="360" w:lineRule="auto"/>
        <w:rPr>
          <w:bCs/>
          <w:szCs w:val="18"/>
        </w:rPr>
      </w:pPr>
      <w:r>
        <w:rPr>
          <w:bCs/>
          <w:szCs w:val="18"/>
        </w:rPr>
        <w:t xml:space="preserve">1 </w:t>
      </w:r>
      <w:r w:rsidR="002D2BCA" w:rsidRPr="002D2BCA">
        <w:rPr>
          <w:bCs/>
          <w:szCs w:val="18"/>
        </w:rPr>
        <w:t xml:space="preserve">Самолет гражданский пассажирский марки «Боинг», тип В737-800, серийный номер - 28644, бортовой номер - VQ-BFZ, принадлежащий авиакомпании «Аэрофлот», осуществляющий рейс по маршруту Мельбурн – Владивосток, прибыл на таможенную территорию </w:t>
      </w:r>
      <w:r w:rsidR="002D2BCA">
        <w:rPr>
          <w:bCs/>
          <w:szCs w:val="18"/>
        </w:rPr>
        <w:t>Евразийского экономического союза</w:t>
      </w:r>
      <w:r w:rsidR="002D2BCA" w:rsidRPr="002D2BCA">
        <w:rPr>
          <w:bCs/>
          <w:szCs w:val="18"/>
        </w:rPr>
        <w:t xml:space="preserve">. </w:t>
      </w:r>
    </w:p>
    <w:p w:rsidR="002D2BCA" w:rsidRDefault="002D2BCA" w:rsidP="002D2BCA">
      <w:pPr>
        <w:spacing w:line="360" w:lineRule="auto"/>
        <w:rPr>
          <w:bCs/>
          <w:szCs w:val="18"/>
        </w:rPr>
      </w:pPr>
      <w:r w:rsidRPr="002D2BCA">
        <w:rPr>
          <w:bCs/>
          <w:szCs w:val="18"/>
        </w:rPr>
        <w:t xml:space="preserve">На борту воздушного судна находятся 180 пассажиров и 5 членов экипажа. В заправочном баке самолета остаток неизрасходованного топлива составил 500 кг. При этом товары и запасные части на борту воздушного судна отсутствуют. </w:t>
      </w:r>
    </w:p>
    <w:p w:rsidR="002D2BCA" w:rsidRDefault="002D2BCA" w:rsidP="002D2BCA">
      <w:pPr>
        <w:spacing w:line="360" w:lineRule="auto"/>
        <w:rPr>
          <w:bCs/>
          <w:szCs w:val="18"/>
        </w:rPr>
      </w:pPr>
      <w:r w:rsidRPr="002D2BCA">
        <w:rPr>
          <w:bCs/>
          <w:szCs w:val="18"/>
        </w:rPr>
        <w:t xml:space="preserve">От имени капитана воздушного судна по условию задачи заполните форму таможенной декларации на транспортное средство. </w:t>
      </w:r>
    </w:p>
    <w:p w:rsidR="002D2BCA" w:rsidRDefault="00395326" w:rsidP="002D2BCA">
      <w:pPr>
        <w:spacing w:line="360" w:lineRule="auto"/>
        <w:rPr>
          <w:bCs/>
          <w:szCs w:val="18"/>
        </w:rPr>
      </w:pPr>
      <w:r>
        <w:rPr>
          <w:bCs/>
          <w:szCs w:val="18"/>
        </w:rPr>
        <w:t xml:space="preserve">2 </w:t>
      </w:r>
      <w:r w:rsidR="002D2BCA" w:rsidRPr="002D2BCA">
        <w:rPr>
          <w:bCs/>
          <w:szCs w:val="18"/>
        </w:rPr>
        <w:t>Пересекая таможенную границу в воздушном пункте пропуска Аэропорт Шереметьево (пассажирский) по возвращению из поездки в Канаду, у Вас в наличии имеется иностранная валюта в размере 18000 долларов США. Необходимо ли для целей таможенного декларирования в этом случае составлять декларацию? В случае положительного ответа, заполните форму пассажирской таможенной декларации.</w:t>
      </w:r>
    </w:p>
    <w:p w:rsidR="002D2BCA" w:rsidRPr="002D2BCA" w:rsidRDefault="002D2BCA" w:rsidP="00010604">
      <w:pPr>
        <w:spacing w:line="360" w:lineRule="auto"/>
        <w:rPr>
          <w:b/>
          <w:sz w:val="36"/>
        </w:rPr>
      </w:pPr>
    </w:p>
    <w:p w:rsidR="00B643B3" w:rsidRPr="00464E2B" w:rsidRDefault="0046638A" w:rsidP="00010604">
      <w:pPr>
        <w:spacing w:line="360" w:lineRule="auto"/>
        <w:rPr>
          <w:b/>
        </w:rPr>
      </w:pPr>
      <w:r>
        <w:rPr>
          <w:b/>
        </w:rPr>
        <w:t>6</w:t>
      </w:r>
      <w:r w:rsidR="00B643B3" w:rsidRPr="00464E2B">
        <w:rPr>
          <w:b/>
        </w:rPr>
        <w:t>.3 Рекомендации для подготовки к лабораторной работе</w:t>
      </w:r>
    </w:p>
    <w:p w:rsidR="00B643B3" w:rsidRPr="00010604" w:rsidRDefault="00B643B3" w:rsidP="00010604">
      <w:pPr>
        <w:spacing w:line="360" w:lineRule="auto"/>
        <w:rPr>
          <w:sz w:val="36"/>
        </w:rPr>
      </w:pPr>
    </w:p>
    <w:p w:rsidR="00EF2AAB" w:rsidRPr="0092307B" w:rsidRDefault="00EF2AAB" w:rsidP="0092307B">
      <w:pPr>
        <w:spacing w:line="360" w:lineRule="auto"/>
      </w:pPr>
      <w:r>
        <w:t xml:space="preserve">Для выполнения лабораторной работы необходимо изучить положения Таможенного кодекса </w:t>
      </w:r>
      <w:r w:rsidR="00FB1FC5">
        <w:t>ЕАЭС</w:t>
      </w:r>
      <w:r>
        <w:t xml:space="preserve">, Федерального закона </w:t>
      </w:r>
      <w:r w:rsidR="00AD6AB0">
        <w:t xml:space="preserve">от 03.08.2018 г. № 289-ФЗ </w:t>
      </w:r>
      <w:r w:rsidR="00AD6AB0">
        <w:lastRenderedPageBreak/>
        <w:t>«О таможенном регулировании в Российской Федерации и о внесении изменений в отдельные законодател</w:t>
      </w:r>
      <w:r w:rsidR="007F207C">
        <w:t xml:space="preserve">ьные акты Российской Федерации», а также </w:t>
      </w:r>
      <w:r w:rsidR="002D2BCA" w:rsidRPr="002D2BCA">
        <w:t>решения Комиссии Таможенного союза от 14.10.10 № 422 «О форме таможенной декларации на транспортное средство и Инструкции о порядке ее заполнения»</w:t>
      </w:r>
      <w:r w:rsidR="002D2BCA">
        <w:t xml:space="preserve"> и </w:t>
      </w:r>
      <w:r w:rsidR="0092307B" w:rsidRPr="0092307B">
        <w:t>решения Комиссии Таможенного союза от 18.06.10 № 287 «Об утверждении формы пассажирской таможенной декларации и порядка заполнения пассажирской таможенной декларации»</w:t>
      </w:r>
      <w:r w:rsidR="0092307B">
        <w:t>.</w:t>
      </w:r>
    </w:p>
    <w:p w:rsidR="001C061B" w:rsidRPr="007F207C" w:rsidRDefault="001C061B" w:rsidP="00010604">
      <w:pPr>
        <w:spacing w:line="360" w:lineRule="auto"/>
        <w:rPr>
          <w:b/>
          <w:sz w:val="36"/>
        </w:rPr>
      </w:pPr>
    </w:p>
    <w:p w:rsidR="00B643B3" w:rsidRPr="00464E2B" w:rsidRDefault="0046638A" w:rsidP="00010604">
      <w:pPr>
        <w:spacing w:line="360" w:lineRule="auto"/>
        <w:rPr>
          <w:b/>
        </w:rPr>
      </w:pPr>
      <w:r>
        <w:rPr>
          <w:b/>
        </w:rPr>
        <w:t>6</w:t>
      </w:r>
      <w:r w:rsidR="00B643B3" w:rsidRPr="00464E2B">
        <w:rPr>
          <w:b/>
        </w:rPr>
        <w:t xml:space="preserve">.4 </w:t>
      </w:r>
      <w:r w:rsidR="00EF2AAB">
        <w:rPr>
          <w:b/>
        </w:rPr>
        <w:t>Тесты для самоконтроля</w:t>
      </w:r>
    </w:p>
    <w:p w:rsidR="00B643B3" w:rsidRPr="00010604" w:rsidRDefault="00B643B3" w:rsidP="00010604">
      <w:pPr>
        <w:spacing w:line="360" w:lineRule="auto"/>
        <w:rPr>
          <w:sz w:val="36"/>
        </w:rPr>
      </w:pPr>
    </w:p>
    <w:p w:rsidR="002D2BCA" w:rsidRDefault="0048289F" w:rsidP="002D2BCA">
      <w:pPr>
        <w:spacing w:line="360" w:lineRule="auto"/>
      </w:pPr>
      <w:r>
        <w:t>1</w:t>
      </w:r>
      <w:r w:rsidR="00C02FE9">
        <w:t xml:space="preserve"> </w:t>
      </w:r>
      <w:r w:rsidR="002D2BCA" w:rsidRPr="002D2BCA">
        <w:t xml:space="preserve">Временный ввоз транспортных средств международной перевозки завершается: </w:t>
      </w:r>
    </w:p>
    <w:p w:rsidR="003A773D" w:rsidRDefault="002D2BCA" w:rsidP="002D2BCA">
      <w:pPr>
        <w:spacing w:line="360" w:lineRule="auto"/>
      </w:pPr>
      <w:r w:rsidRPr="002D2BCA">
        <w:t xml:space="preserve">а) их помещением под таможенную процедуру экспорта; </w:t>
      </w:r>
    </w:p>
    <w:p w:rsidR="003A773D" w:rsidRDefault="002D2BCA" w:rsidP="002D2BCA">
      <w:pPr>
        <w:spacing w:line="360" w:lineRule="auto"/>
      </w:pPr>
      <w:r w:rsidRPr="002D2BCA">
        <w:t xml:space="preserve">б) их помещением под таможенную процедуру временного вывоза; </w:t>
      </w:r>
    </w:p>
    <w:p w:rsidR="003A773D" w:rsidRDefault="002D2BCA" w:rsidP="002D2BCA">
      <w:pPr>
        <w:spacing w:line="360" w:lineRule="auto"/>
      </w:pPr>
      <w:r w:rsidRPr="002D2BCA">
        <w:t xml:space="preserve">в) их помещением под таможенную процедуру реэкспорта; </w:t>
      </w:r>
    </w:p>
    <w:p w:rsidR="003A773D" w:rsidRDefault="002D2BCA" w:rsidP="002D2BCA">
      <w:pPr>
        <w:spacing w:line="360" w:lineRule="auto"/>
      </w:pPr>
      <w:r w:rsidRPr="002D2BCA">
        <w:t>г) их вывозом с таможенной территории таможенного союза.</w:t>
      </w:r>
    </w:p>
    <w:p w:rsidR="003A773D" w:rsidRDefault="0048289F" w:rsidP="003A773D">
      <w:pPr>
        <w:spacing w:line="360" w:lineRule="auto"/>
      </w:pPr>
      <w:r>
        <w:t>2</w:t>
      </w:r>
      <w:r w:rsidR="00C02FE9">
        <w:t xml:space="preserve"> </w:t>
      </w:r>
      <w:r w:rsidR="003A773D" w:rsidRPr="003A773D">
        <w:t xml:space="preserve">Вывоз с таможенной территории </w:t>
      </w:r>
      <w:r w:rsidR="003A773D">
        <w:t>ЕАЭС</w:t>
      </w:r>
      <w:r w:rsidR="003A773D" w:rsidRPr="003A773D">
        <w:t xml:space="preserve"> временно ввезенных транспортных средств международной перевозки может осуществляться через: </w:t>
      </w:r>
    </w:p>
    <w:p w:rsidR="003A773D" w:rsidRDefault="003A773D" w:rsidP="003A773D">
      <w:pPr>
        <w:spacing w:line="360" w:lineRule="auto"/>
      </w:pPr>
      <w:r w:rsidRPr="003A773D">
        <w:t xml:space="preserve">а) любой таможенный орган; </w:t>
      </w:r>
    </w:p>
    <w:p w:rsidR="003A773D" w:rsidRDefault="003A773D" w:rsidP="003A773D">
      <w:pPr>
        <w:spacing w:line="360" w:lineRule="auto"/>
      </w:pPr>
      <w:r w:rsidRPr="003A773D">
        <w:t xml:space="preserve">б) любой пограничный таможенный орган; </w:t>
      </w:r>
    </w:p>
    <w:p w:rsidR="003A773D" w:rsidRDefault="003A773D" w:rsidP="003A773D">
      <w:pPr>
        <w:spacing w:line="360" w:lineRule="auto"/>
      </w:pPr>
      <w:r w:rsidRPr="003A773D">
        <w:t xml:space="preserve">в) таможенный орган, правомочный регистрировать таможенные декларации; </w:t>
      </w:r>
    </w:p>
    <w:p w:rsidR="0048289F" w:rsidRPr="003A773D" w:rsidRDefault="003A773D" w:rsidP="003A773D">
      <w:pPr>
        <w:spacing w:line="360" w:lineRule="auto"/>
      </w:pPr>
      <w:r w:rsidRPr="003A773D">
        <w:t>г) таможенный орган, правомочный регистрировать таможенные декларации на транспортное средство.</w:t>
      </w:r>
    </w:p>
    <w:p w:rsidR="003A773D" w:rsidRDefault="0048289F" w:rsidP="003A773D">
      <w:pPr>
        <w:spacing w:line="360" w:lineRule="auto"/>
      </w:pPr>
      <w:r>
        <w:t>3</w:t>
      </w:r>
      <w:r w:rsidR="00C02FE9">
        <w:t xml:space="preserve"> </w:t>
      </w:r>
      <w:r w:rsidR="003A773D" w:rsidRPr="003A773D">
        <w:t xml:space="preserve">Временно ввезенные на таможенную территорию </w:t>
      </w:r>
      <w:r w:rsidR="003A773D">
        <w:t>Евразийского экономического</w:t>
      </w:r>
      <w:r w:rsidR="003A773D" w:rsidRPr="003A773D">
        <w:t xml:space="preserve"> союза транспортные средства международной перевозки должны быть вывезены с этой территории: </w:t>
      </w:r>
    </w:p>
    <w:p w:rsidR="003A773D" w:rsidRDefault="003A773D" w:rsidP="003A773D">
      <w:pPr>
        <w:spacing w:line="360" w:lineRule="auto"/>
      </w:pPr>
      <w:r w:rsidRPr="003A773D">
        <w:t xml:space="preserve">а) в течение 24 часов после завершения операций перевозки, в связи с которыми такие транспортные средства были ввезены; </w:t>
      </w:r>
    </w:p>
    <w:p w:rsidR="003A773D" w:rsidRDefault="003A773D" w:rsidP="003A773D">
      <w:pPr>
        <w:spacing w:line="360" w:lineRule="auto"/>
      </w:pPr>
      <w:r w:rsidRPr="003A773D">
        <w:lastRenderedPageBreak/>
        <w:t xml:space="preserve">б) в течение 3 дней после завершения операций перевозки, в связи с которыми такие транспортные средства были ввезены; </w:t>
      </w:r>
    </w:p>
    <w:p w:rsidR="003A773D" w:rsidRDefault="003A773D" w:rsidP="003A773D">
      <w:pPr>
        <w:spacing w:line="360" w:lineRule="auto"/>
      </w:pPr>
      <w:r w:rsidRPr="003A773D">
        <w:t xml:space="preserve">в) в течение 10 дней после завершения операций перевозки, в связи с которыми такие транспортные средства были ввезены; </w:t>
      </w:r>
    </w:p>
    <w:p w:rsidR="003A773D" w:rsidRDefault="003A773D" w:rsidP="003A773D">
      <w:pPr>
        <w:spacing w:line="360" w:lineRule="auto"/>
      </w:pPr>
      <w:r w:rsidRPr="003A773D">
        <w:t>г) после завершения операций перевозки, в связи с которыми такие транспортные средства были ввезены.</w:t>
      </w:r>
    </w:p>
    <w:p w:rsidR="004F3846" w:rsidRDefault="0048289F" w:rsidP="004F3846">
      <w:pPr>
        <w:spacing w:line="360" w:lineRule="auto"/>
      </w:pPr>
      <w:r>
        <w:t>4</w:t>
      </w:r>
      <w:r w:rsidR="00C02FE9" w:rsidRPr="00C02FE9">
        <w:t xml:space="preserve"> </w:t>
      </w:r>
      <w:r w:rsidR="004F3846" w:rsidRPr="004F3846">
        <w:t xml:space="preserve">Сроки временного вывоза транспортных средств международной перевозки: </w:t>
      </w:r>
    </w:p>
    <w:p w:rsidR="004F3846" w:rsidRDefault="004F3846" w:rsidP="004F3846">
      <w:pPr>
        <w:spacing w:line="360" w:lineRule="auto"/>
      </w:pPr>
      <w:r w:rsidRPr="004F3846">
        <w:t xml:space="preserve">а) ограничиваются 2 месяцами; </w:t>
      </w:r>
    </w:p>
    <w:p w:rsidR="004F3846" w:rsidRDefault="004F3846" w:rsidP="004F3846">
      <w:pPr>
        <w:spacing w:line="360" w:lineRule="auto"/>
      </w:pPr>
      <w:r w:rsidRPr="004F3846">
        <w:t xml:space="preserve">б) ограничиваются 3 месяцами; </w:t>
      </w:r>
    </w:p>
    <w:p w:rsidR="004F3846" w:rsidRDefault="004F3846" w:rsidP="004F3846">
      <w:pPr>
        <w:spacing w:line="360" w:lineRule="auto"/>
      </w:pPr>
      <w:r w:rsidRPr="004F3846">
        <w:t xml:space="preserve">в) ограничиваются 4 месяцами; </w:t>
      </w:r>
    </w:p>
    <w:p w:rsidR="0048289F" w:rsidRDefault="004F3846" w:rsidP="004F3846">
      <w:pPr>
        <w:spacing w:line="360" w:lineRule="auto"/>
      </w:pPr>
      <w:r w:rsidRPr="004F3846">
        <w:t>г) не ограничиваются.</w:t>
      </w:r>
    </w:p>
    <w:p w:rsidR="00173D98" w:rsidRDefault="0048289F" w:rsidP="00173D98">
      <w:pPr>
        <w:spacing w:line="360" w:lineRule="auto"/>
      </w:pPr>
      <w:r>
        <w:t>5</w:t>
      </w:r>
      <w:r w:rsidR="00C02FE9" w:rsidRPr="00C02FE9">
        <w:t xml:space="preserve"> </w:t>
      </w:r>
      <w:r w:rsidR="00173D98" w:rsidRPr="00173D98">
        <w:t xml:space="preserve">Товары для личного пользования, включая ручную кладь, непосредственно перемещаемые физическим лицом, пересекающим таможенную границу – это: </w:t>
      </w:r>
    </w:p>
    <w:p w:rsidR="00173D98" w:rsidRDefault="00173D98" w:rsidP="00173D98">
      <w:pPr>
        <w:spacing w:line="360" w:lineRule="auto"/>
      </w:pPr>
      <w:r w:rsidRPr="00173D98">
        <w:t xml:space="preserve">а) сопровождаемый багаж; </w:t>
      </w:r>
    </w:p>
    <w:p w:rsidR="00173D98" w:rsidRDefault="00173D98" w:rsidP="00173D98">
      <w:pPr>
        <w:spacing w:line="360" w:lineRule="auto"/>
      </w:pPr>
      <w:r w:rsidRPr="00173D98">
        <w:t xml:space="preserve">б) несопровождаемый багаж; </w:t>
      </w:r>
    </w:p>
    <w:p w:rsidR="00173D98" w:rsidRDefault="00173D98" w:rsidP="00173D98">
      <w:pPr>
        <w:spacing w:line="360" w:lineRule="auto"/>
      </w:pPr>
      <w:r w:rsidRPr="00173D98">
        <w:t xml:space="preserve">в) товары для личного пользования, доставляемые перевозчиком; </w:t>
      </w:r>
    </w:p>
    <w:p w:rsidR="0048289F" w:rsidRDefault="00173D98" w:rsidP="00173D98">
      <w:pPr>
        <w:spacing w:line="360" w:lineRule="auto"/>
      </w:pPr>
      <w:r w:rsidRPr="00173D98">
        <w:t>г) товары для личного пользования, доставляемые физическим лицом.</w:t>
      </w:r>
    </w:p>
    <w:p w:rsidR="00173D98" w:rsidRDefault="0048289F" w:rsidP="00173D98">
      <w:pPr>
        <w:spacing w:line="360" w:lineRule="auto"/>
      </w:pPr>
      <w:r>
        <w:t>6</w:t>
      </w:r>
      <w:r w:rsidR="00C02FE9">
        <w:t xml:space="preserve"> </w:t>
      </w:r>
      <w:r w:rsidR="00173D98" w:rsidRPr="00173D98">
        <w:t xml:space="preserve">Специально обозначенное в местах прибытия или убытия место, предназначенное для перемещения физическими лицами через таможенную границу в сопровождаемом багаже товаров для личного пользования, не подлежащих таможенному декларированию, при одновременном отсутствии у таких лиц несопровождаемого багажа – это: </w:t>
      </w:r>
    </w:p>
    <w:p w:rsidR="00173D98" w:rsidRDefault="00173D98" w:rsidP="00173D98">
      <w:pPr>
        <w:spacing w:line="360" w:lineRule="auto"/>
      </w:pPr>
      <w:r w:rsidRPr="00173D98">
        <w:t xml:space="preserve">а) система двойного коридора; </w:t>
      </w:r>
    </w:p>
    <w:p w:rsidR="00173D98" w:rsidRDefault="00173D98" w:rsidP="00173D98">
      <w:pPr>
        <w:spacing w:line="360" w:lineRule="auto"/>
      </w:pPr>
      <w:r w:rsidRPr="00173D98">
        <w:t xml:space="preserve">б) «зеленый» коридор; </w:t>
      </w:r>
    </w:p>
    <w:p w:rsidR="00173D98" w:rsidRDefault="00173D98" w:rsidP="00173D98">
      <w:pPr>
        <w:spacing w:line="360" w:lineRule="auto"/>
      </w:pPr>
      <w:r w:rsidRPr="00173D98">
        <w:t xml:space="preserve">в) «красный» коридор; </w:t>
      </w:r>
    </w:p>
    <w:p w:rsidR="00C02FE9" w:rsidRDefault="00173D98" w:rsidP="00173D98">
      <w:pPr>
        <w:spacing w:line="360" w:lineRule="auto"/>
      </w:pPr>
      <w:r w:rsidRPr="00173D98">
        <w:t>г) зона таможенного контроля</w:t>
      </w:r>
      <w:r>
        <w:t>.</w:t>
      </w:r>
    </w:p>
    <w:p w:rsidR="00C02FE9" w:rsidRDefault="0048289F" w:rsidP="00010604">
      <w:pPr>
        <w:spacing w:line="360" w:lineRule="auto"/>
      </w:pPr>
      <w:r>
        <w:t>7</w:t>
      </w:r>
      <w:r w:rsidR="00C02FE9" w:rsidRPr="00C02FE9">
        <w:t xml:space="preserve"> </w:t>
      </w:r>
      <w:r w:rsidR="00C02FE9">
        <w:t xml:space="preserve">При уничтожении (безвозвратной утрате) иностранных товаров вследствие аварии или действия непреодолимой силы либо в результате </w:t>
      </w:r>
      <w:r w:rsidR="00C02FE9">
        <w:lastRenderedPageBreak/>
        <w:t>естественной убыли при нормальных условиях перевозки (транспортировки) и (или) хранения таможенные пошлины, налоги:</w:t>
      </w:r>
    </w:p>
    <w:p w:rsidR="00C02FE9" w:rsidRDefault="00C02FE9" w:rsidP="00010604">
      <w:pPr>
        <w:spacing w:line="360" w:lineRule="auto"/>
      </w:pPr>
      <w:r>
        <w:t>- подлежат уплате в полном объеме как, если бы были помещены под таможенную процедуру выпуска для внутреннего потребления;</w:t>
      </w:r>
    </w:p>
    <w:p w:rsidR="00C02FE9" w:rsidRDefault="00C02FE9" w:rsidP="00010604">
      <w:pPr>
        <w:spacing w:line="360" w:lineRule="auto"/>
      </w:pPr>
      <w:r>
        <w:t>- подлежат уплате в полном объеме с предоставлением отсрочки (рассрочки);</w:t>
      </w:r>
    </w:p>
    <w:p w:rsidR="00C02FE9" w:rsidRDefault="00C02FE9" w:rsidP="00010604">
      <w:pPr>
        <w:spacing w:line="360" w:lineRule="auto"/>
      </w:pPr>
      <w:r>
        <w:t>- обязанность по их уплате прекращается;</w:t>
      </w:r>
    </w:p>
    <w:p w:rsidR="0048289F" w:rsidRDefault="00C02FE9" w:rsidP="00010604">
      <w:pPr>
        <w:spacing w:line="360" w:lineRule="auto"/>
      </w:pPr>
      <w:r>
        <w:t>- подлежат уплате налоги, предоставляется освобождение от таможенных сборов.</w:t>
      </w:r>
    </w:p>
    <w:p w:rsidR="00173D98" w:rsidRDefault="0048289F" w:rsidP="00173D98">
      <w:pPr>
        <w:spacing w:line="360" w:lineRule="auto"/>
      </w:pPr>
      <w:r>
        <w:t>8</w:t>
      </w:r>
      <w:r w:rsidR="003521E0">
        <w:t xml:space="preserve"> </w:t>
      </w:r>
      <w:r w:rsidR="00173D98">
        <w:t>Н</w:t>
      </w:r>
      <w:r w:rsidR="00173D98" w:rsidRPr="00173D98">
        <w:t>е подлежат таможенному де</w:t>
      </w:r>
      <w:r w:rsidR="00173D98">
        <w:t>кларированию в письменной форме товары:</w:t>
      </w:r>
      <w:r w:rsidR="00173D98" w:rsidRPr="00173D98">
        <w:t xml:space="preserve"> </w:t>
      </w:r>
    </w:p>
    <w:p w:rsidR="00173D98" w:rsidRDefault="00173D98" w:rsidP="00173D98">
      <w:pPr>
        <w:spacing w:line="360" w:lineRule="auto"/>
      </w:pPr>
      <w:r w:rsidRPr="00173D98">
        <w:t xml:space="preserve">а) товары для личного пользования, перемещаемые в несопровождаемом багаже или доставляемые перевозчиком в адрес физического лица; </w:t>
      </w:r>
    </w:p>
    <w:p w:rsidR="00173D98" w:rsidRDefault="00173D98" w:rsidP="00173D98">
      <w:pPr>
        <w:spacing w:line="360" w:lineRule="auto"/>
      </w:pPr>
      <w:r w:rsidRPr="00173D98">
        <w:t>б) товары для личного пользования, в отношении которых применяются запреты и ограничения, кроме мер нетарифного и технического регулирования;</w:t>
      </w:r>
    </w:p>
    <w:p w:rsidR="00173D98" w:rsidRDefault="00173D98" w:rsidP="00173D98">
      <w:pPr>
        <w:spacing w:line="360" w:lineRule="auto"/>
      </w:pPr>
      <w:r w:rsidRPr="00173D98">
        <w:t xml:space="preserve"> в) товары для личного пользования, стоимость и (или) количество которых не превышает нормы перемещения таких товаров с освобождением от уплаты таможенных платежей; </w:t>
      </w:r>
    </w:p>
    <w:p w:rsidR="0078133B" w:rsidRDefault="00173D98" w:rsidP="00173D98">
      <w:pPr>
        <w:spacing w:line="360" w:lineRule="auto"/>
      </w:pPr>
      <w:r w:rsidRPr="00173D98">
        <w:t xml:space="preserve">г) </w:t>
      </w:r>
      <w:r>
        <w:t>культурные ценности</w:t>
      </w:r>
      <w:r w:rsidRPr="00173D98">
        <w:t>.</w:t>
      </w:r>
    </w:p>
    <w:p w:rsidR="00CD0241" w:rsidRDefault="0048289F" w:rsidP="00CD0241">
      <w:pPr>
        <w:spacing w:line="360" w:lineRule="auto"/>
      </w:pPr>
      <w:r>
        <w:t>9</w:t>
      </w:r>
      <w:r w:rsidR="003521E0">
        <w:t xml:space="preserve"> </w:t>
      </w:r>
      <w:r w:rsidR="00CD0241" w:rsidRPr="00CD0241">
        <w:t xml:space="preserve">Таможенное декларирование товаров для личного пользования, производится в письменной форме с применением: </w:t>
      </w:r>
    </w:p>
    <w:p w:rsidR="00CD0241" w:rsidRDefault="00CD0241" w:rsidP="00CD0241">
      <w:pPr>
        <w:spacing w:line="360" w:lineRule="auto"/>
      </w:pPr>
      <w:r w:rsidRPr="00CD0241">
        <w:t xml:space="preserve">а) декларации на товары; </w:t>
      </w:r>
    </w:p>
    <w:p w:rsidR="00CD0241" w:rsidRDefault="00CD0241" w:rsidP="00CD0241">
      <w:pPr>
        <w:spacing w:line="360" w:lineRule="auto"/>
      </w:pPr>
      <w:r w:rsidRPr="00CD0241">
        <w:t xml:space="preserve">б) грузовой таможенной декларации; </w:t>
      </w:r>
    </w:p>
    <w:p w:rsidR="00CD0241" w:rsidRDefault="00CD0241" w:rsidP="00CD0241">
      <w:pPr>
        <w:spacing w:line="360" w:lineRule="auto"/>
      </w:pPr>
      <w:r w:rsidRPr="00CD0241">
        <w:t xml:space="preserve">в) транзитной декларации; </w:t>
      </w:r>
    </w:p>
    <w:p w:rsidR="00CD0241" w:rsidRDefault="00CD0241" w:rsidP="00CD0241">
      <w:pPr>
        <w:spacing w:line="360" w:lineRule="auto"/>
      </w:pPr>
      <w:r w:rsidRPr="00CD0241">
        <w:t>г) пассажирской таможенной декларации.</w:t>
      </w:r>
    </w:p>
    <w:p w:rsidR="00B225CC" w:rsidRDefault="0048289F" w:rsidP="00B225CC">
      <w:pPr>
        <w:spacing w:line="360" w:lineRule="auto"/>
      </w:pPr>
      <w:r>
        <w:t>10</w:t>
      </w:r>
      <w:r w:rsidR="00F61069">
        <w:t xml:space="preserve"> </w:t>
      </w:r>
      <w:r w:rsidR="00B225CC" w:rsidRPr="00B225CC">
        <w:t xml:space="preserve">Таможенное декларирование товаров для личного пользования физического лица, не достигшего шестнадцатилетнего возраста, производится: </w:t>
      </w:r>
    </w:p>
    <w:p w:rsidR="00B225CC" w:rsidRDefault="00B225CC" w:rsidP="00B225CC">
      <w:pPr>
        <w:spacing w:line="360" w:lineRule="auto"/>
      </w:pPr>
      <w:r w:rsidRPr="00B225CC">
        <w:t xml:space="preserve">а) лицом, его сопровождающим; </w:t>
      </w:r>
    </w:p>
    <w:p w:rsidR="00B225CC" w:rsidRDefault="00B225CC" w:rsidP="00B225CC">
      <w:pPr>
        <w:spacing w:line="360" w:lineRule="auto"/>
      </w:pPr>
      <w:r w:rsidRPr="00B225CC">
        <w:t xml:space="preserve">б) одним из родителей; </w:t>
      </w:r>
    </w:p>
    <w:p w:rsidR="00B225CC" w:rsidRDefault="00B225CC" w:rsidP="00B225CC">
      <w:pPr>
        <w:spacing w:line="360" w:lineRule="auto"/>
      </w:pPr>
      <w:r w:rsidRPr="00B225CC">
        <w:t xml:space="preserve">в) усыновителем этого лица; </w:t>
      </w:r>
    </w:p>
    <w:p w:rsidR="0048289F" w:rsidRDefault="00B225CC" w:rsidP="00B225CC">
      <w:pPr>
        <w:spacing w:line="360" w:lineRule="auto"/>
      </w:pPr>
      <w:r w:rsidRPr="00B225CC">
        <w:lastRenderedPageBreak/>
        <w:t>г) опекуном или попечителем этого лица.</w:t>
      </w:r>
    </w:p>
    <w:p w:rsidR="00B225CC" w:rsidRPr="00B225CC" w:rsidRDefault="00B225CC" w:rsidP="00B225CC">
      <w:pPr>
        <w:spacing w:line="360" w:lineRule="auto"/>
        <w:rPr>
          <w:sz w:val="36"/>
        </w:rPr>
      </w:pPr>
    </w:p>
    <w:p w:rsidR="00B643B3" w:rsidRPr="0065081A" w:rsidRDefault="0046638A" w:rsidP="0065081A">
      <w:pPr>
        <w:pStyle w:val="1"/>
        <w:spacing w:before="0" w:line="360" w:lineRule="auto"/>
        <w:rPr>
          <w:rFonts w:ascii="Times New Roman" w:hAnsi="Times New Roman" w:cs="Times New Roman"/>
          <w:color w:val="auto"/>
          <w:sz w:val="32"/>
        </w:rPr>
      </w:pPr>
      <w:bookmarkStart w:id="7" w:name="_Toc532799358"/>
      <w:r w:rsidRPr="0065081A">
        <w:rPr>
          <w:rFonts w:ascii="Times New Roman" w:hAnsi="Times New Roman" w:cs="Times New Roman"/>
          <w:color w:val="auto"/>
          <w:sz w:val="32"/>
        </w:rPr>
        <w:t>7</w:t>
      </w:r>
      <w:r w:rsidR="007C37FC" w:rsidRPr="0065081A">
        <w:rPr>
          <w:rFonts w:ascii="Times New Roman" w:hAnsi="Times New Roman" w:cs="Times New Roman"/>
          <w:color w:val="auto"/>
          <w:sz w:val="32"/>
        </w:rPr>
        <w:t xml:space="preserve"> </w:t>
      </w:r>
      <w:r w:rsidR="0092307B" w:rsidRPr="0065081A">
        <w:rPr>
          <w:rFonts w:ascii="Times New Roman" w:hAnsi="Times New Roman" w:cs="Times New Roman"/>
          <w:color w:val="auto"/>
          <w:sz w:val="32"/>
        </w:rPr>
        <w:t>Порядок заполнения транзитной декларации</w:t>
      </w:r>
      <w:bookmarkEnd w:id="7"/>
    </w:p>
    <w:p w:rsidR="00B643B3" w:rsidRPr="00464E2B" w:rsidRDefault="00B643B3" w:rsidP="00010604">
      <w:pPr>
        <w:spacing w:line="360" w:lineRule="auto"/>
      </w:pPr>
    </w:p>
    <w:p w:rsidR="00B643B3" w:rsidRDefault="0046638A" w:rsidP="00010604">
      <w:pPr>
        <w:spacing w:line="360" w:lineRule="auto"/>
        <w:rPr>
          <w:b/>
        </w:rPr>
      </w:pPr>
      <w:r>
        <w:rPr>
          <w:b/>
        </w:rPr>
        <w:t>7</w:t>
      </w:r>
      <w:r w:rsidR="00B643B3" w:rsidRPr="00464E2B">
        <w:rPr>
          <w:b/>
        </w:rPr>
        <w:t xml:space="preserve">.1 </w:t>
      </w:r>
      <w:r w:rsidR="00077D20" w:rsidRPr="002D27C0">
        <w:rPr>
          <w:b/>
        </w:rPr>
        <w:t xml:space="preserve">Теоретическая часть для подготовки к лабораторному </w:t>
      </w:r>
      <w:r w:rsidR="00077D20">
        <w:rPr>
          <w:b/>
        </w:rPr>
        <w:t>занятию</w:t>
      </w:r>
    </w:p>
    <w:p w:rsidR="00B643B3" w:rsidRDefault="00B643B3" w:rsidP="00010604">
      <w:pPr>
        <w:spacing w:line="360" w:lineRule="auto"/>
        <w:rPr>
          <w:sz w:val="36"/>
        </w:rPr>
      </w:pPr>
    </w:p>
    <w:p w:rsidR="0089790D" w:rsidRDefault="00F55E1B" w:rsidP="00010604">
      <w:pPr>
        <w:spacing w:line="360" w:lineRule="auto"/>
      </w:pPr>
      <w:r w:rsidRPr="00F55E1B">
        <w:t xml:space="preserve">При помещении товаров под таможенную процедуру таможенного транзита таможенному органу отправления представляется транзитная декларация (ТД). </w:t>
      </w:r>
    </w:p>
    <w:p w:rsidR="0089790D" w:rsidRDefault="00F55E1B" w:rsidP="00010604">
      <w:pPr>
        <w:spacing w:line="360" w:lineRule="auto"/>
      </w:pPr>
      <w:r w:rsidRPr="00F55E1B">
        <w:t xml:space="preserve">В качестве ТД могут представляться транспортные (перевозочные), коммерческие и (или) иные документы, в том числе определенные международными договорами, содержащие сведения о (об): </w:t>
      </w:r>
    </w:p>
    <w:p w:rsidR="0089790D" w:rsidRDefault="00F55E1B" w:rsidP="00010604">
      <w:pPr>
        <w:spacing w:line="360" w:lineRule="auto"/>
      </w:pPr>
      <w:r w:rsidRPr="00F55E1B">
        <w:t xml:space="preserve">- отправителе, получателе товаров в соответствии с транспортными (перевозочными) документами; </w:t>
      </w:r>
    </w:p>
    <w:p w:rsidR="0089790D" w:rsidRDefault="00F55E1B" w:rsidP="00010604">
      <w:pPr>
        <w:spacing w:line="360" w:lineRule="auto"/>
      </w:pPr>
      <w:r w:rsidRPr="00F55E1B">
        <w:t xml:space="preserve">- стране отправления, стране назначения товаров; </w:t>
      </w:r>
    </w:p>
    <w:p w:rsidR="0089790D" w:rsidRDefault="00F55E1B" w:rsidP="00010604">
      <w:pPr>
        <w:spacing w:line="360" w:lineRule="auto"/>
      </w:pPr>
      <w:r w:rsidRPr="00F55E1B">
        <w:t xml:space="preserve">- декларанте; </w:t>
      </w:r>
    </w:p>
    <w:p w:rsidR="0089790D" w:rsidRDefault="00F55E1B" w:rsidP="00010604">
      <w:pPr>
        <w:spacing w:line="360" w:lineRule="auto"/>
      </w:pPr>
      <w:r w:rsidRPr="00F55E1B">
        <w:t xml:space="preserve">- перевозчике; </w:t>
      </w:r>
    </w:p>
    <w:p w:rsidR="0089790D" w:rsidRDefault="00F55E1B" w:rsidP="00010604">
      <w:pPr>
        <w:spacing w:line="360" w:lineRule="auto"/>
      </w:pPr>
      <w:r w:rsidRPr="00F55E1B">
        <w:t xml:space="preserve">- транспортном средстве международной перевозки, на котором перевозятся товары; </w:t>
      </w:r>
    </w:p>
    <w:p w:rsidR="0089790D" w:rsidRDefault="00F55E1B" w:rsidP="00010604">
      <w:pPr>
        <w:spacing w:line="360" w:lineRule="auto"/>
      </w:pPr>
      <w:r w:rsidRPr="00F55E1B">
        <w:t xml:space="preserve">- наименовании, количестве, стоимости товаров в соответствии с коммерческими, транспортными (перевозочными) документами; </w:t>
      </w:r>
    </w:p>
    <w:p w:rsidR="0089790D" w:rsidRDefault="00F55E1B" w:rsidP="00010604">
      <w:pPr>
        <w:spacing w:line="360" w:lineRule="auto"/>
      </w:pPr>
      <w:r w:rsidRPr="00F55E1B">
        <w:t xml:space="preserve">- коде товаров в соответствии с Гармонизированной системой описания и кодирования товаров или Товарной номенклатурой внешнеэкономической деятельности на уровне не менее первых шести знаков; </w:t>
      </w:r>
    </w:p>
    <w:p w:rsidR="0089790D" w:rsidRDefault="00F55E1B" w:rsidP="00010604">
      <w:pPr>
        <w:spacing w:line="360" w:lineRule="auto"/>
      </w:pPr>
      <w:r w:rsidRPr="00F55E1B">
        <w:t xml:space="preserve">- весе товаров брутто или объеме, а также количестве товаров в дополнительных единицах измерения (при наличии таких сведений) по каждому коду Товарной номенклатуры внешнеэкономической деятельности или Гармонизированной системы описания и кодирования товаров; </w:t>
      </w:r>
    </w:p>
    <w:p w:rsidR="0089790D" w:rsidRDefault="00F55E1B" w:rsidP="0089790D">
      <w:pPr>
        <w:spacing w:line="360" w:lineRule="auto"/>
      </w:pPr>
      <w:r w:rsidRPr="00F55E1B">
        <w:t xml:space="preserve">- количестве грузовых мест; </w:t>
      </w:r>
    </w:p>
    <w:p w:rsidR="0089790D" w:rsidRDefault="00F55E1B" w:rsidP="0089790D">
      <w:pPr>
        <w:spacing w:line="360" w:lineRule="auto"/>
      </w:pPr>
      <w:r w:rsidRPr="00F55E1B">
        <w:lastRenderedPageBreak/>
        <w:t xml:space="preserve">- пункте назначения товаров в соответствии с транспортными (перевозочными) документами; </w:t>
      </w:r>
    </w:p>
    <w:p w:rsidR="0089790D" w:rsidRDefault="00F55E1B" w:rsidP="00010604">
      <w:pPr>
        <w:spacing w:line="360" w:lineRule="auto"/>
      </w:pPr>
      <w:r w:rsidRPr="00F55E1B">
        <w:t xml:space="preserve">- документах, подтверждающих соблюдение ограничений, связанных с перемещением товаров через таможенную границу, если такое перемещение допускается при наличии этих документов; </w:t>
      </w:r>
    </w:p>
    <w:p w:rsidR="0089790D" w:rsidRDefault="00F55E1B" w:rsidP="00010604">
      <w:pPr>
        <w:spacing w:line="360" w:lineRule="auto"/>
      </w:pPr>
      <w:r w:rsidRPr="00F55E1B">
        <w:t xml:space="preserve">- планируемой перегрузке товаров или грузовых операциях в пути. </w:t>
      </w:r>
    </w:p>
    <w:p w:rsidR="0089790D" w:rsidRDefault="00F55E1B" w:rsidP="00010604">
      <w:pPr>
        <w:spacing w:line="360" w:lineRule="auto"/>
      </w:pPr>
      <w:r w:rsidRPr="00F55E1B">
        <w:t xml:space="preserve">Если принимаемые в качестве ТД документы не содержат всех сведений, недостающие сведения должны содержаться в прилагаемых к такой ТД либо следующих вместе с ней документах, представляемых таможенному органу. ТД состоит из основного и добавочных листов. Добавочные листы используются в дополнение к основному листу, если в одной ТД заявляются сведения о двух и более товарах. </w:t>
      </w:r>
    </w:p>
    <w:p w:rsidR="0089790D" w:rsidRDefault="00F55E1B" w:rsidP="00010604">
      <w:pPr>
        <w:spacing w:line="360" w:lineRule="auto"/>
      </w:pPr>
      <w:r w:rsidRPr="00F55E1B">
        <w:t xml:space="preserve">В одной ТД могут быть заявлены сведения о товарах, содержащихся в одной товарной партии. При этом как одна товарная партия рассматриваются товары, перевозимые от одного отправителя в адрес одного получателя по одному транспортному (перевозочному) документу. </w:t>
      </w:r>
    </w:p>
    <w:p w:rsidR="0089790D" w:rsidRDefault="00F55E1B" w:rsidP="00010604">
      <w:pPr>
        <w:spacing w:line="360" w:lineRule="auto"/>
      </w:pPr>
      <w:r w:rsidRPr="00F55E1B">
        <w:t xml:space="preserve">Сведения, заявленные в ТД, могут быть изменены и (или) дополнены при соблюдении условий, предусмотренных  </w:t>
      </w:r>
      <w:r w:rsidR="0089790D">
        <w:t>ТК ЕАЭС</w:t>
      </w:r>
      <w:r w:rsidRPr="00F55E1B">
        <w:t xml:space="preserve">. Изменения и (или) дополнения удостоверяются на каждом листе ТД сделавшим их лицом и заверяются подписью и оттиском личной номерной печати должностного лица таможенного органа. </w:t>
      </w:r>
    </w:p>
    <w:p w:rsidR="0089790D" w:rsidRDefault="00F55E1B" w:rsidP="00010604">
      <w:pPr>
        <w:spacing w:line="360" w:lineRule="auto"/>
      </w:pPr>
      <w:r w:rsidRPr="00F55E1B">
        <w:t xml:space="preserve">После выпуска товаров в соответствии с таможенной процедурой таможенного транзита и до момента прибытия транспортного средства в место доставки в листы ТД, сопровождающие товары, в случаях, определенных таможенным законодательством, могут быть внесены определенные сведения в графу 55. Эти сведения относятся к грузовым операциям с товарами и вносятся перевозчиком или декларантом. </w:t>
      </w:r>
    </w:p>
    <w:p w:rsidR="0089790D" w:rsidRDefault="00F55E1B" w:rsidP="00010604">
      <w:pPr>
        <w:spacing w:line="360" w:lineRule="auto"/>
      </w:pPr>
      <w:r w:rsidRPr="00F55E1B">
        <w:t xml:space="preserve">Графа 55 заполняется в случае, если при совершении грузовых операций не меняется декларант, указанный в графе 50. </w:t>
      </w:r>
    </w:p>
    <w:p w:rsidR="0089790D" w:rsidRDefault="00F55E1B" w:rsidP="00010604">
      <w:pPr>
        <w:spacing w:line="360" w:lineRule="auto"/>
      </w:pPr>
      <w:r w:rsidRPr="00F55E1B">
        <w:lastRenderedPageBreak/>
        <w:t xml:space="preserve">Графы «A», «С», «D», «F», «I» ТД заполняются только должностными лицами таможенных органов. Для заявления сведений в ТД применяются классификаторы и перечни нормативно-справочной информации, используемые для таможенных целей, формируемые и подлежащие применению в соответствии с законодательством таможенного союза и (или) законодательством государств-членов </w:t>
      </w:r>
      <w:r w:rsidR="0089790D">
        <w:t>ЕАЭС</w:t>
      </w:r>
      <w:r w:rsidRPr="00F55E1B">
        <w:t>.</w:t>
      </w:r>
      <w:r w:rsidR="0089790D">
        <w:t xml:space="preserve"> </w:t>
      </w:r>
    </w:p>
    <w:p w:rsidR="0089790D" w:rsidRPr="0089790D" w:rsidRDefault="0089790D" w:rsidP="00010604">
      <w:pPr>
        <w:spacing w:line="360" w:lineRule="auto"/>
        <w:rPr>
          <w:sz w:val="36"/>
        </w:rPr>
      </w:pPr>
    </w:p>
    <w:p w:rsidR="00B643B3" w:rsidRDefault="0046638A" w:rsidP="00010604">
      <w:pPr>
        <w:spacing w:line="360" w:lineRule="auto"/>
        <w:rPr>
          <w:b/>
        </w:rPr>
      </w:pPr>
      <w:r>
        <w:rPr>
          <w:b/>
        </w:rPr>
        <w:t>7</w:t>
      </w:r>
      <w:r w:rsidR="00B643B3" w:rsidRPr="00C905FB">
        <w:rPr>
          <w:b/>
        </w:rPr>
        <w:t xml:space="preserve">.2 Задание к лабораторной работе </w:t>
      </w:r>
    </w:p>
    <w:p w:rsidR="00B643B3" w:rsidRPr="00010604" w:rsidRDefault="00B643B3" w:rsidP="00010604">
      <w:pPr>
        <w:spacing w:line="360" w:lineRule="auto"/>
        <w:rPr>
          <w:b/>
          <w:sz w:val="36"/>
        </w:rPr>
      </w:pPr>
    </w:p>
    <w:p w:rsidR="00A96828" w:rsidRDefault="002F7CC5" w:rsidP="00A96828">
      <w:pPr>
        <w:spacing w:line="360" w:lineRule="auto"/>
        <w:rPr>
          <w:rFonts w:cs="Times New Roman"/>
          <w:color w:val="000000"/>
          <w:szCs w:val="28"/>
          <w:lang w:eastAsia="ar-SA"/>
        </w:rPr>
      </w:pPr>
      <w:r>
        <w:t xml:space="preserve">1 </w:t>
      </w:r>
      <w:r w:rsidR="00A96828" w:rsidRPr="00A96828">
        <w:rPr>
          <w:rFonts w:cs="Times New Roman"/>
          <w:color w:val="000000"/>
          <w:szCs w:val="28"/>
          <w:lang w:eastAsia="ar-SA"/>
        </w:rPr>
        <w:t xml:space="preserve">В соответствии с таможенной процедурой реэкспорта ОАО «Трубопроводстрой» (г. Москва) вывозит в Германию по договору перевозки груза с ОАО «Российские железные дороги» на железнодорожной платформе № 50319789 по железнодорожной накладной № АГ590506 фрезу роторную ER–1500–3 SA для установки на гидравлический экскаватор «KOMATSU» производства фирмы «ERKA» (Германия), раннее ввезенную на таможенную территорию </w:t>
      </w:r>
      <w:r w:rsidR="00A96828">
        <w:rPr>
          <w:rFonts w:cs="Times New Roman"/>
          <w:color w:val="000000"/>
          <w:szCs w:val="28"/>
          <w:lang w:eastAsia="ar-SA"/>
        </w:rPr>
        <w:t>Евразийского экономического</w:t>
      </w:r>
      <w:r w:rsidR="00A96828" w:rsidRPr="00A96828">
        <w:rPr>
          <w:rFonts w:cs="Times New Roman"/>
          <w:color w:val="000000"/>
          <w:szCs w:val="28"/>
          <w:lang w:eastAsia="ar-SA"/>
        </w:rPr>
        <w:t xml:space="preserve"> союза и помещенную под таможенную процедуру временного ввоза (допуска). </w:t>
      </w:r>
    </w:p>
    <w:p w:rsidR="00A96828" w:rsidRDefault="00A96828" w:rsidP="00A96828">
      <w:pPr>
        <w:spacing w:line="360" w:lineRule="auto"/>
        <w:rPr>
          <w:rFonts w:cs="Times New Roman"/>
          <w:color w:val="000000"/>
          <w:szCs w:val="28"/>
          <w:lang w:eastAsia="ar-SA"/>
        </w:rPr>
      </w:pPr>
      <w:r w:rsidRPr="00A96828">
        <w:rPr>
          <w:rFonts w:cs="Times New Roman"/>
          <w:color w:val="000000"/>
          <w:szCs w:val="28"/>
          <w:lang w:eastAsia="ar-SA"/>
        </w:rPr>
        <w:t xml:space="preserve">Код товара по ТН ВЭД </w:t>
      </w:r>
      <w:r>
        <w:rPr>
          <w:rFonts w:cs="Times New Roman"/>
          <w:color w:val="000000"/>
          <w:szCs w:val="28"/>
          <w:lang w:eastAsia="ar-SA"/>
        </w:rPr>
        <w:t>Евразийского экономического союза</w:t>
      </w:r>
      <w:r w:rsidRPr="00A96828">
        <w:rPr>
          <w:rFonts w:cs="Times New Roman"/>
          <w:color w:val="000000"/>
          <w:szCs w:val="28"/>
          <w:lang w:eastAsia="ar-SA"/>
        </w:rPr>
        <w:t xml:space="preserve"> – 8207199009, вес брутто груза, упакованного в металлический ящик – 4600 кг. Стоимость товара в соответствии со счетом-проформой от 21.08.13 № 17 составляет 75000 долл. США. </w:t>
      </w:r>
    </w:p>
    <w:p w:rsidR="00A96828" w:rsidRDefault="00A96828" w:rsidP="00A96828">
      <w:pPr>
        <w:spacing w:line="360" w:lineRule="auto"/>
        <w:rPr>
          <w:rFonts w:cs="Times New Roman"/>
          <w:color w:val="000000"/>
          <w:szCs w:val="28"/>
          <w:lang w:eastAsia="ar-SA"/>
        </w:rPr>
      </w:pPr>
      <w:r w:rsidRPr="00A96828">
        <w:rPr>
          <w:rFonts w:cs="Times New Roman"/>
          <w:color w:val="000000"/>
          <w:szCs w:val="28"/>
          <w:lang w:eastAsia="ar-SA"/>
        </w:rPr>
        <w:t>Заполните форму транзитной декларации, оформив таможенный транзит товара до таможенного поста ЖДПП Нестеров (10226090).</w:t>
      </w:r>
    </w:p>
    <w:p w:rsidR="00A96828" w:rsidRDefault="002F7CC5" w:rsidP="00A96828">
      <w:pPr>
        <w:spacing w:line="360" w:lineRule="auto"/>
      </w:pPr>
      <w:r>
        <w:t xml:space="preserve">2 </w:t>
      </w:r>
      <w:r w:rsidR="00A96828" w:rsidRPr="00A96828">
        <w:t xml:space="preserve">В соответствии с таможенной процедурой таможенного транзита декларируется ввозимый на таможенную территорию товар от таможенного органа в месте прибытия на таможенную территорию </w:t>
      </w:r>
      <w:r w:rsidR="00A96828">
        <w:t>Евразийского экономического</w:t>
      </w:r>
      <w:r w:rsidR="00A96828" w:rsidRPr="00A96828">
        <w:t xml:space="preserve"> союза до внутреннего таможенного органа – цветущие растения с бутонами, код товара по ТН ВЭД </w:t>
      </w:r>
      <w:r w:rsidR="00A96828">
        <w:t>ЕАЭС</w:t>
      </w:r>
      <w:r w:rsidR="00A96828" w:rsidRPr="00A96828">
        <w:t xml:space="preserve"> – 0602909100. Таможенная стоимость товара – 540000 рублей, страна происхождения – Эквадор. К </w:t>
      </w:r>
      <w:r w:rsidR="00A96828" w:rsidRPr="00A96828">
        <w:lastRenderedPageBreak/>
        <w:t xml:space="preserve">товарам, происходящим из Эквадора, применяется режим наиболее благоприятствуемой нации. </w:t>
      </w:r>
    </w:p>
    <w:p w:rsidR="00B643B3" w:rsidRPr="00A96828" w:rsidRDefault="00A96828" w:rsidP="00A96828">
      <w:pPr>
        <w:spacing w:line="360" w:lineRule="auto"/>
      </w:pPr>
      <w:r w:rsidRPr="00A96828">
        <w:t>Рассчитайте сумму обеспечения уплаты таможенных платежей и заполните таможенную расписку.</w:t>
      </w:r>
    </w:p>
    <w:p w:rsidR="00A96828" w:rsidRPr="00A96828" w:rsidRDefault="00A96828" w:rsidP="00010604">
      <w:pPr>
        <w:spacing w:line="360" w:lineRule="auto"/>
        <w:rPr>
          <w:sz w:val="36"/>
        </w:rPr>
      </w:pPr>
    </w:p>
    <w:p w:rsidR="00B643B3" w:rsidRPr="00464E2B" w:rsidRDefault="0046638A" w:rsidP="00010604">
      <w:pPr>
        <w:spacing w:line="360" w:lineRule="auto"/>
        <w:rPr>
          <w:b/>
        </w:rPr>
      </w:pPr>
      <w:r>
        <w:rPr>
          <w:b/>
        </w:rPr>
        <w:t>7</w:t>
      </w:r>
      <w:r w:rsidR="00B643B3" w:rsidRPr="00464E2B">
        <w:rPr>
          <w:b/>
        </w:rPr>
        <w:t>.3 Рекомендации для подготовки к лабораторной работе</w:t>
      </w:r>
    </w:p>
    <w:p w:rsidR="00B643B3" w:rsidRPr="00010604" w:rsidRDefault="00B643B3" w:rsidP="00010604">
      <w:pPr>
        <w:spacing w:line="360" w:lineRule="auto"/>
        <w:rPr>
          <w:sz w:val="36"/>
        </w:rPr>
      </w:pPr>
    </w:p>
    <w:p w:rsidR="005A4952" w:rsidRDefault="00E54C7D" w:rsidP="00065020">
      <w:pPr>
        <w:spacing w:line="360" w:lineRule="auto"/>
      </w:pPr>
      <w:r>
        <w:t xml:space="preserve">Для выполнения лабораторной работы необходимо изучить положения Таможенного кодекса </w:t>
      </w:r>
      <w:r w:rsidR="00150C4C">
        <w:t>ЕАЭС</w:t>
      </w:r>
      <w:r>
        <w:t xml:space="preserve">, Федерального </w:t>
      </w:r>
      <w:r w:rsidR="00AD6AB0">
        <w:t>закона от 03.08.2018 г. № 289-ФЗ «О таможенном регулировании в Российской Федерации и о внесении изменений в отдельные законодательные акты Российской Федерации»</w:t>
      </w:r>
      <w:r w:rsidR="005A4952">
        <w:t>, а также положения</w:t>
      </w:r>
      <w:r w:rsidR="00065020">
        <w:t xml:space="preserve"> </w:t>
      </w:r>
      <w:r w:rsidR="00A96828" w:rsidRPr="00A96828">
        <w:t>решения Комиссии Таможенного союза от 18.06.10 № 289 «О форме и порядке заполнения транзитной декларации»</w:t>
      </w:r>
      <w:r w:rsidR="00A96828">
        <w:t>.</w:t>
      </w:r>
    </w:p>
    <w:p w:rsidR="00B643B3" w:rsidRPr="00010604" w:rsidRDefault="00B643B3" w:rsidP="00010604">
      <w:pPr>
        <w:spacing w:line="360" w:lineRule="auto"/>
        <w:rPr>
          <w:sz w:val="36"/>
        </w:rPr>
      </w:pPr>
    </w:p>
    <w:p w:rsidR="00B643B3" w:rsidRPr="00464E2B" w:rsidRDefault="0046638A" w:rsidP="00010604">
      <w:pPr>
        <w:spacing w:line="360" w:lineRule="auto"/>
        <w:rPr>
          <w:b/>
        </w:rPr>
      </w:pPr>
      <w:r>
        <w:rPr>
          <w:b/>
        </w:rPr>
        <w:t>7</w:t>
      </w:r>
      <w:r w:rsidR="00B643B3" w:rsidRPr="00464E2B">
        <w:rPr>
          <w:b/>
        </w:rPr>
        <w:t xml:space="preserve">.4 </w:t>
      </w:r>
      <w:r w:rsidR="00E54C7D">
        <w:rPr>
          <w:b/>
        </w:rPr>
        <w:t>Тесты для самоконтроля</w:t>
      </w:r>
    </w:p>
    <w:p w:rsidR="00B643B3" w:rsidRPr="00010604" w:rsidRDefault="00B643B3" w:rsidP="00010604">
      <w:pPr>
        <w:spacing w:line="360" w:lineRule="auto"/>
        <w:rPr>
          <w:sz w:val="36"/>
        </w:rPr>
      </w:pPr>
    </w:p>
    <w:p w:rsidR="00A96828" w:rsidRDefault="00A96828" w:rsidP="00AD6AB0">
      <w:pPr>
        <w:spacing w:line="360" w:lineRule="auto"/>
      </w:pPr>
      <w:r w:rsidRPr="00A96828">
        <w:t xml:space="preserve">1 К мерам обеспечения соблюдения таможенного транзита не относится: </w:t>
      </w:r>
    </w:p>
    <w:p w:rsidR="00A96828" w:rsidRDefault="00A96828" w:rsidP="00AD6AB0">
      <w:pPr>
        <w:spacing w:line="360" w:lineRule="auto"/>
      </w:pPr>
      <w:r w:rsidRPr="00A96828">
        <w:t xml:space="preserve">а) обеспечение уплаты таможенных пошлин, налогов в отношении иностранных товаров; </w:t>
      </w:r>
    </w:p>
    <w:p w:rsidR="00A96828" w:rsidRDefault="00A96828" w:rsidP="00AD6AB0">
      <w:pPr>
        <w:spacing w:line="360" w:lineRule="auto"/>
      </w:pPr>
      <w:r w:rsidRPr="00A96828">
        <w:t xml:space="preserve">б) таможенное сопровождение; </w:t>
      </w:r>
    </w:p>
    <w:p w:rsidR="00A96828" w:rsidRDefault="00A96828" w:rsidP="00AD6AB0">
      <w:pPr>
        <w:spacing w:line="360" w:lineRule="auto"/>
      </w:pPr>
      <w:r w:rsidRPr="00A96828">
        <w:t xml:space="preserve">в) установление маршрута перевозки товаров; </w:t>
      </w:r>
    </w:p>
    <w:p w:rsidR="00A96828" w:rsidRDefault="00A96828" w:rsidP="00AD6AB0">
      <w:pPr>
        <w:spacing w:line="360" w:lineRule="auto"/>
      </w:pPr>
      <w:r w:rsidRPr="00A96828">
        <w:t xml:space="preserve">г) таможенное наблюдение. </w:t>
      </w:r>
    </w:p>
    <w:p w:rsidR="00A96828" w:rsidRDefault="00A96828" w:rsidP="00AD6AB0">
      <w:pPr>
        <w:spacing w:line="360" w:lineRule="auto"/>
      </w:pPr>
      <w:r w:rsidRPr="00A96828">
        <w:t xml:space="preserve">2 Мера обеспечения соблюдения таможенного транзита, которая может применяться только дополнительно в случаях, определяемых на основе системы управления рисками – это: </w:t>
      </w:r>
    </w:p>
    <w:p w:rsidR="00A96828" w:rsidRDefault="00A96828" w:rsidP="00AD6AB0">
      <w:pPr>
        <w:spacing w:line="360" w:lineRule="auto"/>
      </w:pPr>
      <w:r w:rsidRPr="00A96828">
        <w:t xml:space="preserve">а) обеспечение уплаты таможенных пошлин, налогов в отношении иностранных товаров; </w:t>
      </w:r>
    </w:p>
    <w:p w:rsidR="00A96828" w:rsidRDefault="00A96828" w:rsidP="00AD6AB0">
      <w:pPr>
        <w:spacing w:line="360" w:lineRule="auto"/>
      </w:pPr>
      <w:r w:rsidRPr="00A96828">
        <w:t xml:space="preserve">б) таможенное сопровождение; </w:t>
      </w:r>
    </w:p>
    <w:p w:rsidR="00A96828" w:rsidRDefault="00A96828" w:rsidP="00AD6AB0">
      <w:pPr>
        <w:spacing w:line="360" w:lineRule="auto"/>
      </w:pPr>
      <w:r w:rsidRPr="00A96828">
        <w:lastRenderedPageBreak/>
        <w:t xml:space="preserve">в) установление маршрута перевозки товаров; </w:t>
      </w:r>
    </w:p>
    <w:p w:rsidR="00A96828" w:rsidRDefault="00A96828" w:rsidP="00AD6AB0">
      <w:pPr>
        <w:spacing w:line="360" w:lineRule="auto"/>
      </w:pPr>
      <w:r w:rsidRPr="00A96828">
        <w:t>г) таможенное наблюдение.</w:t>
      </w:r>
    </w:p>
    <w:p w:rsidR="00B472A6" w:rsidRDefault="00B472A6" w:rsidP="00AD6AB0">
      <w:pPr>
        <w:spacing w:line="360" w:lineRule="auto"/>
      </w:pPr>
      <w:r w:rsidRPr="00B472A6">
        <w:t xml:space="preserve">3 В случае принятия таможенным органом решения о таможенном сопровождении таможенный орган организует его не позднее: </w:t>
      </w:r>
    </w:p>
    <w:p w:rsidR="00B472A6" w:rsidRDefault="00B472A6" w:rsidP="00AD6AB0">
      <w:pPr>
        <w:spacing w:line="360" w:lineRule="auto"/>
      </w:pPr>
      <w:r w:rsidRPr="00B472A6">
        <w:t xml:space="preserve">а) 2 часов с момента принятия такого решения; </w:t>
      </w:r>
    </w:p>
    <w:p w:rsidR="00B472A6" w:rsidRDefault="00B472A6" w:rsidP="00AD6AB0">
      <w:pPr>
        <w:spacing w:line="360" w:lineRule="auto"/>
      </w:pPr>
      <w:r w:rsidRPr="00B472A6">
        <w:t xml:space="preserve">б) 4 часов с момента принятия такого решения; </w:t>
      </w:r>
    </w:p>
    <w:p w:rsidR="00B472A6" w:rsidRDefault="00B472A6" w:rsidP="00AD6AB0">
      <w:pPr>
        <w:spacing w:line="360" w:lineRule="auto"/>
      </w:pPr>
      <w:r w:rsidRPr="00B472A6">
        <w:t xml:space="preserve">в) 10 часов с момента принятия такого решения; </w:t>
      </w:r>
    </w:p>
    <w:p w:rsidR="00B472A6" w:rsidRDefault="00B472A6" w:rsidP="00AD6AB0">
      <w:pPr>
        <w:spacing w:line="360" w:lineRule="auto"/>
      </w:pPr>
      <w:r w:rsidRPr="00B472A6">
        <w:t xml:space="preserve">г) 24 часов с момента принятия такого решения. </w:t>
      </w:r>
    </w:p>
    <w:p w:rsidR="00B472A6" w:rsidRDefault="00B472A6" w:rsidP="00AD6AB0">
      <w:pPr>
        <w:spacing w:line="360" w:lineRule="auto"/>
      </w:pPr>
      <w:r w:rsidRPr="00B472A6">
        <w:t xml:space="preserve">4 Свидетельство о допущении транспортного средства международной перевозки к перевозке товаров под таможенными печатями и пломбами выдается на срок: </w:t>
      </w:r>
    </w:p>
    <w:p w:rsidR="00B472A6" w:rsidRDefault="00B472A6" w:rsidP="00AD6AB0">
      <w:pPr>
        <w:spacing w:line="360" w:lineRule="auto"/>
      </w:pPr>
      <w:r w:rsidRPr="00B472A6">
        <w:t xml:space="preserve">а) до одного года; </w:t>
      </w:r>
    </w:p>
    <w:p w:rsidR="00B472A6" w:rsidRDefault="00B472A6" w:rsidP="00AD6AB0">
      <w:pPr>
        <w:spacing w:line="360" w:lineRule="auto"/>
      </w:pPr>
      <w:r w:rsidRPr="00B472A6">
        <w:t xml:space="preserve">б) до двух лет; </w:t>
      </w:r>
    </w:p>
    <w:p w:rsidR="00B472A6" w:rsidRDefault="00B472A6" w:rsidP="00AD6AB0">
      <w:pPr>
        <w:spacing w:line="360" w:lineRule="auto"/>
      </w:pPr>
      <w:r w:rsidRPr="00B472A6">
        <w:t xml:space="preserve">в) до трех лет; </w:t>
      </w:r>
    </w:p>
    <w:p w:rsidR="00B472A6" w:rsidRDefault="00B472A6" w:rsidP="00AD6AB0">
      <w:pPr>
        <w:spacing w:line="360" w:lineRule="auto"/>
      </w:pPr>
      <w:r w:rsidRPr="00B472A6">
        <w:t>г) до пяти лет.</w:t>
      </w:r>
    </w:p>
    <w:p w:rsidR="00FC6A9E" w:rsidRDefault="00DB2D33" w:rsidP="00AD6AB0">
      <w:pPr>
        <w:spacing w:line="360" w:lineRule="auto"/>
      </w:pPr>
      <w:r w:rsidRPr="00DB2D33">
        <w:t xml:space="preserve">5 Форма свидетельства о допущении транспортного средства международной перевозки к перевозке товаров под таможенными пломбами и печатями и порядок его выдачи и использования устанавливаются: </w:t>
      </w:r>
    </w:p>
    <w:p w:rsidR="00FC6A9E" w:rsidRDefault="00DB2D33" w:rsidP="00AD6AB0">
      <w:pPr>
        <w:spacing w:line="360" w:lineRule="auto"/>
      </w:pPr>
      <w:r w:rsidRPr="00DB2D33">
        <w:t xml:space="preserve">а) Таможенным кодексом </w:t>
      </w:r>
      <w:r w:rsidR="00FC6A9E">
        <w:t>ЕАЭС</w:t>
      </w:r>
      <w:r w:rsidRPr="00DB2D33">
        <w:t xml:space="preserve">; </w:t>
      </w:r>
    </w:p>
    <w:p w:rsidR="00FC6A9E" w:rsidRDefault="00DB2D33" w:rsidP="00AD6AB0">
      <w:pPr>
        <w:spacing w:line="360" w:lineRule="auto"/>
      </w:pPr>
      <w:r w:rsidRPr="00DB2D33">
        <w:t xml:space="preserve">б) Налоговым кодексом Российской Федерации; </w:t>
      </w:r>
    </w:p>
    <w:p w:rsidR="00FC6A9E" w:rsidRDefault="00DB2D33" w:rsidP="00AD6AB0">
      <w:pPr>
        <w:spacing w:line="360" w:lineRule="auto"/>
      </w:pPr>
      <w:r w:rsidRPr="00DB2D33">
        <w:t xml:space="preserve">в) федеральным законом «О таможенном регулировании в Российской Федерации»; </w:t>
      </w:r>
    </w:p>
    <w:p w:rsidR="00FC6A9E" w:rsidRDefault="00DB2D33" w:rsidP="00AD6AB0">
      <w:pPr>
        <w:spacing w:line="360" w:lineRule="auto"/>
      </w:pPr>
      <w:r w:rsidRPr="00DB2D33">
        <w:t xml:space="preserve">г) решением Евразийской экономической комиссии. </w:t>
      </w:r>
    </w:p>
    <w:p w:rsidR="00FC6A9E" w:rsidRDefault="00DB2D33" w:rsidP="00AD6AB0">
      <w:pPr>
        <w:spacing w:line="360" w:lineRule="auto"/>
      </w:pPr>
      <w:r w:rsidRPr="00DB2D33">
        <w:t xml:space="preserve">6 Свидетельство о допущении транспортного средства международной перевозки к перевозке товаров под таможенными пломбами и печатями выдается таможенным органом по заявлению заинтересованного лица не позднее: </w:t>
      </w:r>
    </w:p>
    <w:p w:rsidR="00FC6A9E" w:rsidRDefault="00DB2D33" w:rsidP="00AD6AB0">
      <w:pPr>
        <w:spacing w:line="360" w:lineRule="auto"/>
      </w:pPr>
      <w:r w:rsidRPr="00DB2D33">
        <w:t xml:space="preserve">а) </w:t>
      </w:r>
      <w:r w:rsidR="00FC6A9E">
        <w:t>одного календарного дня</w:t>
      </w:r>
      <w:r w:rsidRPr="00DB2D33">
        <w:t xml:space="preserve"> со дня получения указанного заявления; </w:t>
      </w:r>
    </w:p>
    <w:p w:rsidR="00FC6A9E" w:rsidRDefault="00FC6A9E" w:rsidP="00AD6AB0">
      <w:pPr>
        <w:spacing w:line="360" w:lineRule="auto"/>
      </w:pPr>
      <w:r>
        <w:t>б) одного рабочего дня</w:t>
      </w:r>
      <w:r w:rsidR="00DB2D33" w:rsidRPr="00DB2D33">
        <w:t xml:space="preserve"> со дня получения указанного заявления; </w:t>
      </w:r>
    </w:p>
    <w:p w:rsidR="00FC6A9E" w:rsidRDefault="00DB2D33" w:rsidP="00AD6AB0">
      <w:pPr>
        <w:spacing w:line="360" w:lineRule="auto"/>
      </w:pPr>
      <w:r w:rsidRPr="00DB2D33">
        <w:t xml:space="preserve">в) трех календарных дней со дня получения указанного заявления; </w:t>
      </w:r>
    </w:p>
    <w:p w:rsidR="00FC6A9E" w:rsidRDefault="00DB2D33" w:rsidP="00AD6AB0">
      <w:pPr>
        <w:spacing w:line="360" w:lineRule="auto"/>
      </w:pPr>
      <w:r w:rsidRPr="00DB2D33">
        <w:lastRenderedPageBreak/>
        <w:t>г) трех рабочих дней со дня получения указанного заявления.</w:t>
      </w:r>
    </w:p>
    <w:p w:rsidR="00C10645" w:rsidRDefault="00C10645" w:rsidP="009B64A8">
      <w:pPr>
        <w:spacing w:line="360" w:lineRule="auto"/>
      </w:pPr>
      <w:r w:rsidRPr="00C10645">
        <w:t xml:space="preserve">7 При помещении товаров под таможенную процедуру таможенного транзита таможенному органу отправления представляется: </w:t>
      </w:r>
    </w:p>
    <w:p w:rsidR="00C10645" w:rsidRDefault="00C10645" w:rsidP="009B64A8">
      <w:pPr>
        <w:spacing w:line="360" w:lineRule="auto"/>
      </w:pPr>
      <w:r w:rsidRPr="00C10645">
        <w:t xml:space="preserve">а) декларация на товары; </w:t>
      </w:r>
    </w:p>
    <w:p w:rsidR="00C10645" w:rsidRDefault="00C10645" w:rsidP="009B64A8">
      <w:pPr>
        <w:spacing w:line="360" w:lineRule="auto"/>
      </w:pPr>
      <w:r w:rsidRPr="00C10645">
        <w:t xml:space="preserve">б) грузовая таможенная декларация; </w:t>
      </w:r>
    </w:p>
    <w:p w:rsidR="00C10645" w:rsidRDefault="00C10645" w:rsidP="009B64A8">
      <w:pPr>
        <w:spacing w:line="360" w:lineRule="auto"/>
      </w:pPr>
      <w:r w:rsidRPr="00C10645">
        <w:t xml:space="preserve">в) транзитная декларация; </w:t>
      </w:r>
    </w:p>
    <w:p w:rsidR="00C10645" w:rsidRDefault="00C10645" w:rsidP="009B64A8">
      <w:pPr>
        <w:spacing w:line="360" w:lineRule="auto"/>
      </w:pPr>
      <w:r w:rsidRPr="00C10645">
        <w:t xml:space="preserve">г) документ контроля доставки. </w:t>
      </w:r>
    </w:p>
    <w:p w:rsidR="00C10645" w:rsidRDefault="00C10645" w:rsidP="009B64A8">
      <w:pPr>
        <w:spacing w:line="360" w:lineRule="auto"/>
      </w:pPr>
      <w:r w:rsidRPr="00C10645">
        <w:t xml:space="preserve">8 Срок таможенного транзита устанавливается: </w:t>
      </w:r>
    </w:p>
    <w:p w:rsidR="00C10645" w:rsidRDefault="00C10645" w:rsidP="009B64A8">
      <w:pPr>
        <w:spacing w:line="360" w:lineRule="auto"/>
      </w:pPr>
      <w:r w:rsidRPr="00C10645">
        <w:t xml:space="preserve">а) таможенным органом отправления; </w:t>
      </w:r>
    </w:p>
    <w:p w:rsidR="00C10645" w:rsidRDefault="00C10645" w:rsidP="009B64A8">
      <w:pPr>
        <w:spacing w:line="360" w:lineRule="auto"/>
      </w:pPr>
      <w:r w:rsidRPr="00C10645">
        <w:t xml:space="preserve">б) таможенным органом назначения; </w:t>
      </w:r>
    </w:p>
    <w:p w:rsidR="00C10645" w:rsidRDefault="00C10645" w:rsidP="009B64A8">
      <w:pPr>
        <w:spacing w:line="360" w:lineRule="auto"/>
      </w:pPr>
      <w:r w:rsidRPr="00C10645">
        <w:t xml:space="preserve">в) отделом контроля за таможенным транзитом; </w:t>
      </w:r>
    </w:p>
    <w:p w:rsidR="00C10645" w:rsidRDefault="00C10645" w:rsidP="009B64A8">
      <w:pPr>
        <w:spacing w:line="360" w:lineRule="auto"/>
      </w:pPr>
      <w:r w:rsidRPr="00C10645">
        <w:t xml:space="preserve">г) декларантом. </w:t>
      </w:r>
    </w:p>
    <w:p w:rsidR="00C10645" w:rsidRDefault="00C10645" w:rsidP="009B64A8">
      <w:pPr>
        <w:spacing w:line="360" w:lineRule="auto"/>
      </w:pPr>
      <w:r w:rsidRPr="00C10645">
        <w:t xml:space="preserve">9 Предельный срок таможенного транзита не может превышать срок, определяемый из расчета: </w:t>
      </w:r>
    </w:p>
    <w:p w:rsidR="00C10645" w:rsidRDefault="00C10645" w:rsidP="009B64A8">
      <w:pPr>
        <w:spacing w:line="360" w:lineRule="auto"/>
      </w:pPr>
      <w:r w:rsidRPr="00C10645">
        <w:t xml:space="preserve">а) одной тысячи километров за 1 месяц; </w:t>
      </w:r>
    </w:p>
    <w:p w:rsidR="00C10645" w:rsidRDefault="00C10645" w:rsidP="009B64A8">
      <w:pPr>
        <w:spacing w:line="360" w:lineRule="auto"/>
      </w:pPr>
      <w:r w:rsidRPr="00C10645">
        <w:t xml:space="preserve">б) двух тысяч километров за 1 месяц; </w:t>
      </w:r>
    </w:p>
    <w:p w:rsidR="00C10645" w:rsidRDefault="00C10645" w:rsidP="009B64A8">
      <w:pPr>
        <w:spacing w:line="360" w:lineRule="auto"/>
      </w:pPr>
      <w:r w:rsidRPr="00C10645">
        <w:t xml:space="preserve">в) двух тысяч километров за 2 месяца; </w:t>
      </w:r>
    </w:p>
    <w:p w:rsidR="00C10645" w:rsidRDefault="00C10645" w:rsidP="009B64A8">
      <w:pPr>
        <w:spacing w:line="360" w:lineRule="auto"/>
      </w:pPr>
      <w:r w:rsidRPr="00C10645">
        <w:t>г) трех тысяч километров за 2 месяца.</w:t>
      </w:r>
    </w:p>
    <w:p w:rsidR="00C10645" w:rsidRDefault="008356B2" w:rsidP="00C10645">
      <w:pPr>
        <w:spacing w:line="360" w:lineRule="auto"/>
      </w:pPr>
      <w:r>
        <w:t xml:space="preserve">10 </w:t>
      </w:r>
      <w:r w:rsidR="00C10645" w:rsidRPr="00C10645">
        <w:t xml:space="preserve">В месте доставки товаров до завершения таможенной процедуры таможенного транзита товары размещаются: </w:t>
      </w:r>
    </w:p>
    <w:p w:rsidR="00C10645" w:rsidRDefault="00C10645" w:rsidP="00C10645">
      <w:pPr>
        <w:spacing w:line="360" w:lineRule="auto"/>
      </w:pPr>
      <w:r w:rsidRPr="00C10645">
        <w:t xml:space="preserve">а) на складе временного хранения; </w:t>
      </w:r>
    </w:p>
    <w:p w:rsidR="00C10645" w:rsidRDefault="00C10645" w:rsidP="00C10645">
      <w:pPr>
        <w:spacing w:line="360" w:lineRule="auto"/>
      </w:pPr>
      <w:r w:rsidRPr="00C10645">
        <w:t xml:space="preserve">б) на таможенном складе; </w:t>
      </w:r>
    </w:p>
    <w:p w:rsidR="00C10645" w:rsidRDefault="00C10645" w:rsidP="00C10645">
      <w:pPr>
        <w:spacing w:line="360" w:lineRule="auto"/>
      </w:pPr>
      <w:r w:rsidRPr="00C10645">
        <w:t xml:space="preserve">в) на складе получателя; </w:t>
      </w:r>
    </w:p>
    <w:p w:rsidR="00640024" w:rsidRDefault="00C10645" w:rsidP="00C10645">
      <w:pPr>
        <w:spacing w:line="360" w:lineRule="auto"/>
      </w:pPr>
      <w:r w:rsidRPr="00C10645">
        <w:t>г) в зоне таможенного контроля.</w:t>
      </w:r>
    </w:p>
    <w:p w:rsidR="00C10645" w:rsidRPr="00C10645" w:rsidRDefault="00C10645" w:rsidP="00C10645">
      <w:pPr>
        <w:spacing w:line="360" w:lineRule="auto"/>
        <w:rPr>
          <w:sz w:val="36"/>
        </w:rPr>
      </w:pPr>
    </w:p>
    <w:p w:rsidR="00393F05" w:rsidRDefault="00393F05">
      <w:pPr>
        <w:rPr>
          <w:rFonts w:eastAsiaTheme="majorEastAsia" w:cs="Times New Roman"/>
          <w:b/>
          <w:bCs/>
          <w:sz w:val="32"/>
          <w:szCs w:val="32"/>
        </w:rPr>
      </w:pPr>
      <w:bookmarkStart w:id="8" w:name="_Toc532799359"/>
      <w:r>
        <w:rPr>
          <w:rFonts w:cs="Times New Roman"/>
          <w:sz w:val="32"/>
          <w:szCs w:val="32"/>
        </w:rPr>
        <w:br w:type="page"/>
      </w:r>
    </w:p>
    <w:p w:rsidR="00B643B3" w:rsidRPr="0065081A" w:rsidRDefault="0046638A" w:rsidP="0065081A">
      <w:pPr>
        <w:pStyle w:val="1"/>
        <w:spacing w:before="0" w:line="360" w:lineRule="auto"/>
        <w:rPr>
          <w:rFonts w:ascii="Times New Roman" w:hAnsi="Times New Roman" w:cs="Times New Roman"/>
          <w:color w:val="auto"/>
          <w:sz w:val="32"/>
          <w:szCs w:val="32"/>
        </w:rPr>
      </w:pPr>
      <w:r w:rsidRPr="0065081A">
        <w:rPr>
          <w:rFonts w:ascii="Times New Roman" w:hAnsi="Times New Roman" w:cs="Times New Roman"/>
          <w:color w:val="auto"/>
          <w:sz w:val="32"/>
          <w:szCs w:val="32"/>
        </w:rPr>
        <w:lastRenderedPageBreak/>
        <w:t>8</w:t>
      </w:r>
      <w:r w:rsidR="007C37FC" w:rsidRPr="0065081A">
        <w:rPr>
          <w:rFonts w:ascii="Times New Roman" w:hAnsi="Times New Roman" w:cs="Times New Roman"/>
          <w:color w:val="auto"/>
          <w:sz w:val="32"/>
          <w:szCs w:val="32"/>
        </w:rPr>
        <w:t xml:space="preserve"> </w:t>
      </w:r>
      <w:r w:rsidR="00366B0B" w:rsidRPr="0065081A">
        <w:rPr>
          <w:rFonts w:ascii="Times New Roman" w:hAnsi="Times New Roman" w:cs="Times New Roman"/>
          <w:color w:val="auto"/>
          <w:sz w:val="32"/>
          <w:szCs w:val="32"/>
        </w:rPr>
        <w:t>Порядок заполнения декларации на товары, ввозимые на таможенную территорию</w:t>
      </w:r>
      <w:bookmarkEnd w:id="8"/>
    </w:p>
    <w:p w:rsidR="00B643B3" w:rsidRPr="00464E2B" w:rsidRDefault="00B643B3" w:rsidP="00010604">
      <w:pPr>
        <w:spacing w:line="360" w:lineRule="auto"/>
      </w:pPr>
    </w:p>
    <w:p w:rsidR="00B643B3" w:rsidRDefault="0046638A" w:rsidP="00010604">
      <w:pPr>
        <w:spacing w:line="360" w:lineRule="auto"/>
        <w:rPr>
          <w:b/>
        </w:rPr>
      </w:pPr>
      <w:r>
        <w:rPr>
          <w:b/>
        </w:rPr>
        <w:t>8</w:t>
      </w:r>
      <w:r w:rsidR="00B643B3" w:rsidRPr="00464E2B">
        <w:rPr>
          <w:b/>
        </w:rPr>
        <w:t xml:space="preserve">.1 </w:t>
      </w:r>
      <w:r w:rsidR="00077D20" w:rsidRPr="002D27C0">
        <w:rPr>
          <w:b/>
        </w:rPr>
        <w:t xml:space="preserve">Теоретическая часть для подготовки к лабораторному </w:t>
      </w:r>
      <w:r w:rsidR="00077D20">
        <w:rPr>
          <w:b/>
        </w:rPr>
        <w:t>занятию</w:t>
      </w:r>
    </w:p>
    <w:p w:rsidR="00B643B3" w:rsidRDefault="00B643B3" w:rsidP="00010604">
      <w:pPr>
        <w:spacing w:line="360" w:lineRule="auto"/>
        <w:rPr>
          <w:sz w:val="36"/>
        </w:rPr>
      </w:pPr>
    </w:p>
    <w:p w:rsidR="00232C5A" w:rsidRDefault="00232C5A" w:rsidP="00010604">
      <w:pPr>
        <w:spacing w:line="360" w:lineRule="auto"/>
      </w:pPr>
      <w:r w:rsidRPr="00232C5A">
        <w:t xml:space="preserve">При помещении под таможенные процедуры, за исключением таможенной процедуры таможенного транзита, таможенному органу представляется декларация на товары (ДТ). </w:t>
      </w:r>
    </w:p>
    <w:p w:rsidR="00232C5A" w:rsidRDefault="00232C5A" w:rsidP="00010604">
      <w:pPr>
        <w:spacing w:line="360" w:lineRule="auto"/>
      </w:pPr>
      <w:r w:rsidRPr="00232C5A">
        <w:t xml:space="preserve">В ДТ указываются следующие основные сведения, в том числе в кодированном виде: </w:t>
      </w:r>
    </w:p>
    <w:p w:rsidR="00232C5A" w:rsidRDefault="00232C5A" w:rsidP="00010604">
      <w:pPr>
        <w:spacing w:line="360" w:lineRule="auto"/>
      </w:pPr>
      <w:r w:rsidRPr="00232C5A">
        <w:t xml:space="preserve">а) заявляемая таможенная процедура; </w:t>
      </w:r>
    </w:p>
    <w:p w:rsidR="00232C5A" w:rsidRDefault="00232C5A" w:rsidP="00010604">
      <w:pPr>
        <w:spacing w:line="360" w:lineRule="auto"/>
      </w:pPr>
      <w:r w:rsidRPr="00232C5A">
        <w:t xml:space="preserve">б) сведения о декларанте, таможенном представителе, об отправителе и о получателе товаров; </w:t>
      </w:r>
    </w:p>
    <w:p w:rsidR="00232C5A" w:rsidRDefault="00232C5A" w:rsidP="00010604">
      <w:pPr>
        <w:spacing w:line="360" w:lineRule="auto"/>
      </w:pPr>
      <w:r w:rsidRPr="00232C5A">
        <w:t xml:space="preserve">в) сведения о транспортных средствах, используемых для международной перевозки товаров и (или) их перевозки по таможенной территории Таможенного союза под таможенным контролем; </w:t>
      </w:r>
    </w:p>
    <w:p w:rsidR="00232C5A" w:rsidRDefault="00232C5A" w:rsidP="00010604">
      <w:pPr>
        <w:spacing w:line="360" w:lineRule="auto"/>
      </w:pPr>
      <w:r w:rsidRPr="00232C5A">
        <w:t xml:space="preserve">г) сведения о транспортных средствах международной перевозки и (или) транспортных средствах, на которых товары перевозились (будут перевозиться) по таможенной территории под таможенным контролем; </w:t>
      </w:r>
    </w:p>
    <w:p w:rsidR="00232C5A" w:rsidRDefault="00232C5A" w:rsidP="00010604">
      <w:pPr>
        <w:spacing w:line="360" w:lineRule="auto"/>
      </w:pPr>
      <w:r w:rsidRPr="00232C5A">
        <w:t xml:space="preserve">д) сведения о товарах: </w:t>
      </w:r>
    </w:p>
    <w:p w:rsidR="00232C5A" w:rsidRDefault="00232C5A" w:rsidP="00010604">
      <w:pPr>
        <w:spacing w:line="360" w:lineRule="auto"/>
      </w:pPr>
      <w:r w:rsidRPr="00232C5A">
        <w:t xml:space="preserve">- наименование; </w:t>
      </w:r>
    </w:p>
    <w:p w:rsidR="00232C5A" w:rsidRDefault="00232C5A" w:rsidP="00010604">
      <w:pPr>
        <w:spacing w:line="360" w:lineRule="auto"/>
      </w:pPr>
      <w:r w:rsidRPr="00232C5A">
        <w:t xml:space="preserve">- описание; </w:t>
      </w:r>
    </w:p>
    <w:p w:rsidR="00232C5A" w:rsidRDefault="00232C5A" w:rsidP="00010604">
      <w:pPr>
        <w:spacing w:line="360" w:lineRule="auto"/>
      </w:pPr>
      <w:r w:rsidRPr="00232C5A">
        <w:t xml:space="preserve">- классификационный код товаров по Товарной номенклатуре внешнеэкономической деятельности; </w:t>
      </w:r>
    </w:p>
    <w:p w:rsidR="00232C5A" w:rsidRDefault="00232C5A" w:rsidP="00010604">
      <w:pPr>
        <w:spacing w:line="360" w:lineRule="auto"/>
      </w:pPr>
      <w:r w:rsidRPr="00232C5A">
        <w:t xml:space="preserve">- наименование страны происхождения; </w:t>
      </w:r>
    </w:p>
    <w:p w:rsidR="00232C5A" w:rsidRDefault="00232C5A" w:rsidP="00010604">
      <w:pPr>
        <w:spacing w:line="360" w:lineRule="auto"/>
      </w:pPr>
      <w:r w:rsidRPr="00232C5A">
        <w:t xml:space="preserve">- наименование страны отправления (назначения); </w:t>
      </w:r>
    </w:p>
    <w:p w:rsidR="00232C5A" w:rsidRDefault="00232C5A" w:rsidP="00010604">
      <w:pPr>
        <w:spacing w:line="360" w:lineRule="auto"/>
      </w:pPr>
      <w:r w:rsidRPr="00232C5A">
        <w:t xml:space="preserve">- описание упаковок (количество, вид, маркировка и порядковые номера); </w:t>
      </w:r>
    </w:p>
    <w:p w:rsidR="00232C5A" w:rsidRDefault="00232C5A" w:rsidP="00010604">
      <w:pPr>
        <w:spacing w:line="360" w:lineRule="auto"/>
      </w:pPr>
      <w:r w:rsidRPr="00232C5A">
        <w:t>- количество в килограммах (вес брутто и вес нетто) и в других единицах измерения;</w:t>
      </w:r>
    </w:p>
    <w:p w:rsidR="00232C5A" w:rsidRDefault="00232C5A" w:rsidP="00010604">
      <w:pPr>
        <w:spacing w:line="360" w:lineRule="auto"/>
      </w:pPr>
      <w:r w:rsidRPr="00232C5A">
        <w:lastRenderedPageBreak/>
        <w:t xml:space="preserve">- таможенная стоимость; </w:t>
      </w:r>
    </w:p>
    <w:p w:rsidR="00232C5A" w:rsidRDefault="00232C5A" w:rsidP="00010604">
      <w:pPr>
        <w:spacing w:line="360" w:lineRule="auto"/>
      </w:pPr>
      <w:r w:rsidRPr="00232C5A">
        <w:t xml:space="preserve">- статистическая стоимость; </w:t>
      </w:r>
    </w:p>
    <w:p w:rsidR="00232C5A" w:rsidRDefault="00232C5A" w:rsidP="00010604">
      <w:pPr>
        <w:spacing w:line="360" w:lineRule="auto"/>
      </w:pPr>
      <w:r w:rsidRPr="00232C5A">
        <w:t xml:space="preserve">е) сведения об исчислении таможенных платежей: </w:t>
      </w:r>
    </w:p>
    <w:p w:rsidR="00232C5A" w:rsidRDefault="00232C5A" w:rsidP="00010604">
      <w:pPr>
        <w:spacing w:line="360" w:lineRule="auto"/>
      </w:pPr>
      <w:r w:rsidRPr="00232C5A">
        <w:t xml:space="preserve">- ставки таможенных пошлин, налогов, таможенных сборов; </w:t>
      </w:r>
    </w:p>
    <w:p w:rsidR="00232C5A" w:rsidRDefault="00232C5A" w:rsidP="00010604">
      <w:pPr>
        <w:spacing w:line="360" w:lineRule="auto"/>
      </w:pPr>
      <w:r w:rsidRPr="00232C5A">
        <w:t xml:space="preserve">- применение льгот по уплате таможенных платежей; </w:t>
      </w:r>
    </w:p>
    <w:p w:rsidR="00232C5A" w:rsidRDefault="00232C5A" w:rsidP="00010604">
      <w:pPr>
        <w:spacing w:line="360" w:lineRule="auto"/>
      </w:pPr>
      <w:r w:rsidRPr="00232C5A">
        <w:t xml:space="preserve">- суммы исчисленных таможенных пошлин, налогов, таможенных сборов; </w:t>
      </w:r>
    </w:p>
    <w:p w:rsidR="00232C5A" w:rsidRDefault="00232C5A" w:rsidP="00010604">
      <w:pPr>
        <w:spacing w:line="360" w:lineRule="auto"/>
      </w:pPr>
      <w:r w:rsidRPr="00232C5A">
        <w:t xml:space="preserve">- курс валют, устанавливаемый в соответствии с законодательством государства-члена </w:t>
      </w:r>
      <w:r>
        <w:t>ЕАЭС</w:t>
      </w:r>
      <w:r w:rsidRPr="00232C5A">
        <w:t xml:space="preserve"> и применяемый для исчисления таможенных платежей в соответствии с ТК </w:t>
      </w:r>
      <w:r>
        <w:t>ЕАЭ</w:t>
      </w:r>
      <w:r w:rsidRPr="00232C5A">
        <w:t xml:space="preserve">С; </w:t>
      </w:r>
    </w:p>
    <w:p w:rsidR="00232C5A" w:rsidRDefault="00232C5A" w:rsidP="00010604">
      <w:pPr>
        <w:spacing w:line="360" w:lineRule="auto"/>
      </w:pPr>
      <w:r w:rsidRPr="00232C5A">
        <w:t xml:space="preserve">ж) сведения о внешнеэкономической сделке и ее основных условиях; </w:t>
      </w:r>
    </w:p>
    <w:p w:rsidR="00232C5A" w:rsidRDefault="00232C5A" w:rsidP="00010604">
      <w:pPr>
        <w:spacing w:line="360" w:lineRule="auto"/>
      </w:pPr>
      <w:r w:rsidRPr="00232C5A">
        <w:t xml:space="preserve">и) сведения о соблюдении ограничений; </w:t>
      </w:r>
    </w:p>
    <w:p w:rsidR="00232C5A" w:rsidRDefault="00232C5A" w:rsidP="00010604">
      <w:pPr>
        <w:spacing w:line="360" w:lineRule="auto"/>
      </w:pPr>
      <w:r w:rsidRPr="00232C5A">
        <w:t xml:space="preserve">к) сведения о производителе товаров; </w:t>
      </w:r>
    </w:p>
    <w:p w:rsidR="00232C5A" w:rsidRDefault="00232C5A" w:rsidP="00010604">
      <w:pPr>
        <w:spacing w:line="360" w:lineRule="auto"/>
      </w:pPr>
      <w:r w:rsidRPr="00232C5A">
        <w:t xml:space="preserve">л) сведения, подтверждающие соблюдение условий помещения товаров под таможенную процедуру; </w:t>
      </w:r>
    </w:p>
    <w:p w:rsidR="00232C5A" w:rsidRDefault="00232C5A" w:rsidP="00010604">
      <w:pPr>
        <w:spacing w:line="360" w:lineRule="auto"/>
      </w:pPr>
      <w:r w:rsidRPr="00232C5A">
        <w:t>м) сведения о документах, п</w:t>
      </w:r>
      <w:r>
        <w:t>редставляемых в соответствии с ТК ЕАЭ</w:t>
      </w:r>
      <w:r w:rsidRPr="00232C5A">
        <w:t xml:space="preserve">С; </w:t>
      </w:r>
    </w:p>
    <w:p w:rsidR="00232C5A" w:rsidRDefault="00232C5A" w:rsidP="00010604">
      <w:pPr>
        <w:spacing w:line="360" w:lineRule="auto"/>
      </w:pPr>
      <w:r w:rsidRPr="00232C5A">
        <w:t xml:space="preserve">н) сведения о лице, составившем декларацию на товары; </w:t>
      </w:r>
    </w:p>
    <w:p w:rsidR="00343107" w:rsidRDefault="00232C5A" w:rsidP="00010604">
      <w:pPr>
        <w:spacing w:line="360" w:lineRule="auto"/>
      </w:pPr>
      <w:r w:rsidRPr="00232C5A">
        <w:t>о) место и дата составления декларации на товары.</w:t>
      </w:r>
    </w:p>
    <w:p w:rsidR="00232C5A" w:rsidRPr="00232C5A" w:rsidRDefault="00232C5A" w:rsidP="00010604">
      <w:pPr>
        <w:spacing w:line="360" w:lineRule="auto"/>
        <w:rPr>
          <w:sz w:val="36"/>
        </w:rPr>
      </w:pPr>
    </w:p>
    <w:p w:rsidR="00B643B3" w:rsidRDefault="0046638A" w:rsidP="00010604">
      <w:pPr>
        <w:spacing w:line="360" w:lineRule="auto"/>
        <w:rPr>
          <w:b/>
        </w:rPr>
      </w:pPr>
      <w:r>
        <w:rPr>
          <w:b/>
        </w:rPr>
        <w:t>8</w:t>
      </w:r>
      <w:r w:rsidR="00B643B3" w:rsidRPr="00C905FB">
        <w:rPr>
          <w:b/>
        </w:rPr>
        <w:t xml:space="preserve">.2 Задание к лабораторной работе </w:t>
      </w:r>
    </w:p>
    <w:p w:rsidR="00B643B3" w:rsidRPr="00010604" w:rsidRDefault="00B643B3" w:rsidP="00010604">
      <w:pPr>
        <w:spacing w:line="360" w:lineRule="auto"/>
        <w:rPr>
          <w:b/>
          <w:sz w:val="36"/>
        </w:rPr>
      </w:pPr>
    </w:p>
    <w:p w:rsidR="00736803" w:rsidRDefault="00A1080D" w:rsidP="00225E67">
      <w:pPr>
        <w:spacing w:line="360" w:lineRule="auto"/>
      </w:pPr>
      <w:r>
        <w:t xml:space="preserve">1 </w:t>
      </w:r>
      <w:r w:rsidR="00736803" w:rsidRPr="00736803">
        <w:t xml:space="preserve">ООО «Автозапчасти» (102103, г. Москва, ул. Измайловская, д. 5) по договору купли-продажи с фирмой «Каспер Холдинг ЛТД» (США), заключенному на условиях поставки CIP Москва, из Бельгии от фирмы «Ганс Нальс» (г. Брюссель) получает товар производства фирмы «Федерал Могул» (Италия) стоимостью 220 долларов США в количестве 1193 штук - ремни из вулканизированной резины для узлов и агрегатов легковых автомобилей. </w:t>
      </w:r>
    </w:p>
    <w:p w:rsidR="00736803" w:rsidRDefault="00736803" w:rsidP="00225E67">
      <w:pPr>
        <w:spacing w:line="360" w:lineRule="auto"/>
      </w:pPr>
      <w:r w:rsidRPr="00736803">
        <w:t xml:space="preserve">Код товара по ТН ВЭД </w:t>
      </w:r>
      <w:r>
        <w:t>Евразийского экономического</w:t>
      </w:r>
      <w:r w:rsidRPr="00736803">
        <w:t xml:space="preserve"> союза – 4010310000. Товар весом брутто/нетто – 74/69 кг упакован в картонную коробку. </w:t>
      </w:r>
    </w:p>
    <w:p w:rsidR="00736803" w:rsidRDefault="00736803" w:rsidP="00225E67">
      <w:pPr>
        <w:spacing w:line="360" w:lineRule="auto"/>
      </w:pPr>
      <w:r w:rsidRPr="00736803">
        <w:lastRenderedPageBreak/>
        <w:t xml:space="preserve">Груз пересекает границу автомобильным транспортом, регистрационный номер которого АВ3177-1, в ПТО «Берестовица–2» (24041900). </w:t>
      </w:r>
    </w:p>
    <w:p w:rsidR="00736803" w:rsidRDefault="00736803" w:rsidP="00225E67">
      <w:pPr>
        <w:spacing w:line="360" w:lineRule="auto"/>
      </w:pPr>
      <w:r w:rsidRPr="00736803">
        <w:t xml:space="preserve">К таможенному декларированию получателем представлены следующие документы: </w:t>
      </w:r>
    </w:p>
    <w:p w:rsidR="00736803" w:rsidRDefault="00736803" w:rsidP="00225E67">
      <w:pPr>
        <w:spacing w:line="360" w:lineRule="auto"/>
      </w:pPr>
      <w:r w:rsidRPr="00736803">
        <w:t xml:space="preserve">- накладная № 8166120, используемая при перевозке товаров автотранспортом; </w:t>
      </w:r>
    </w:p>
    <w:p w:rsidR="00736803" w:rsidRDefault="00736803" w:rsidP="00225E67">
      <w:pPr>
        <w:spacing w:line="360" w:lineRule="auto"/>
      </w:pPr>
      <w:r w:rsidRPr="00736803">
        <w:t>- д</w:t>
      </w:r>
      <w:r>
        <w:t>оговор купли-продажи от 30.05.18</w:t>
      </w:r>
      <w:r w:rsidRPr="00736803">
        <w:t xml:space="preserve"> № 08-145, заключенный между ООО «Автозапчасти» и фирмой «Каспер Холдинг </w:t>
      </w:r>
      <w:r>
        <w:t xml:space="preserve">ЛТД»; </w:t>
      </w:r>
    </w:p>
    <w:p w:rsidR="00736803" w:rsidRDefault="00736803" w:rsidP="00225E67">
      <w:pPr>
        <w:spacing w:line="360" w:lineRule="auto"/>
      </w:pPr>
      <w:r>
        <w:t>- счет-фактура от 06.07.18</w:t>
      </w:r>
      <w:r w:rsidRPr="00736803">
        <w:t xml:space="preserve"> № 41-01, выставленный продавцом покупателю на общую сумму 220 долларов США; </w:t>
      </w:r>
    </w:p>
    <w:p w:rsidR="00736803" w:rsidRDefault="00736803" w:rsidP="00225E67">
      <w:pPr>
        <w:spacing w:line="360" w:lineRule="auto"/>
      </w:pPr>
      <w:r w:rsidRPr="00736803">
        <w:t xml:space="preserve">- копия платежного поручения и выписка из лицевого счета предприятия, заверенная руководителем и главным бухгалтером предприятия, подтверждающие перевод денежных средств на оплату товара с лицевого счета покупателя на счет продавца. </w:t>
      </w:r>
    </w:p>
    <w:p w:rsidR="00343107" w:rsidRDefault="00736803" w:rsidP="00225E67">
      <w:pPr>
        <w:spacing w:line="360" w:lineRule="auto"/>
      </w:pPr>
      <w:r w:rsidRPr="00736803">
        <w:t>По условию задачи заполните форму ДТ, рассчитав таможенную стоимость и исчислив таможенные платежи.</w:t>
      </w:r>
    </w:p>
    <w:p w:rsidR="00A1080D" w:rsidRDefault="00A1080D" w:rsidP="00A1080D">
      <w:pPr>
        <w:spacing w:line="360" w:lineRule="auto"/>
      </w:pPr>
      <w:r>
        <w:t xml:space="preserve">2 </w:t>
      </w:r>
      <w:r w:rsidRPr="00A1080D">
        <w:t xml:space="preserve">Между российской фирмой «А» (покупатель) и германской фирмой «В» (продавец) заключен договор купли-продажи на поставку в Российскую Федерацию 100 штук жидкокристаллических компьютерных мониторов «Megascan» по цене 250 евро за штуку. </w:t>
      </w:r>
    </w:p>
    <w:p w:rsidR="00A1080D" w:rsidRDefault="00A1080D" w:rsidP="00A1080D">
      <w:pPr>
        <w:spacing w:line="360" w:lineRule="auto"/>
      </w:pPr>
      <w:r w:rsidRPr="00A1080D">
        <w:t xml:space="preserve">Контракт заключен на условиях поставки EXW Гамбург (Германия) на сумму 25000 евро. Условие платежа па договору - стопроцентная предоплата за 15 дней до поставки товара. </w:t>
      </w:r>
    </w:p>
    <w:p w:rsidR="00A1080D" w:rsidRDefault="00A1080D" w:rsidP="00A1080D">
      <w:pPr>
        <w:spacing w:line="360" w:lineRule="auto"/>
      </w:pPr>
      <w:r w:rsidRPr="00A1080D">
        <w:t>К таможенному декларированию декларантом пре</w:t>
      </w:r>
      <w:r>
        <w:t xml:space="preserve">дставлены следующие документы: </w:t>
      </w:r>
      <w:r w:rsidRPr="00A1080D">
        <w:t xml:space="preserve"> </w:t>
      </w:r>
    </w:p>
    <w:p w:rsidR="00A1080D" w:rsidRDefault="00A1080D" w:rsidP="00A1080D">
      <w:pPr>
        <w:spacing w:line="360" w:lineRule="auto"/>
      </w:pPr>
      <w:r>
        <w:t>- договор от 19.11.17</w:t>
      </w:r>
      <w:r w:rsidRPr="00A1080D">
        <w:t xml:space="preserve"> № 27-1 на приобретение мониторов; </w:t>
      </w:r>
    </w:p>
    <w:p w:rsidR="00A1080D" w:rsidRDefault="00A1080D" w:rsidP="00A1080D">
      <w:pPr>
        <w:spacing w:line="360" w:lineRule="auto"/>
      </w:pPr>
      <w:r w:rsidRPr="00A1080D">
        <w:t>- счет-фактура от</w:t>
      </w:r>
      <w:r>
        <w:t xml:space="preserve"> 27.01.18</w:t>
      </w:r>
      <w:r w:rsidRPr="00A1080D">
        <w:t xml:space="preserve"> № 11-342 на сумму 25000 евро, выставленный продавцом покупателю на оплату товара, поста</w:t>
      </w:r>
      <w:r>
        <w:t>вленного по договору от 19.11.17</w:t>
      </w:r>
      <w:r w:rsidRPr="00A1080D">
        <w:t xml:space="preserve"> № 27-1 на условиях EXW Гамбург (Германия); </w:t>
      </w:r>
    </w:p>
    <w:p w:rsidR="00A1080D" w:rsidRDefault="00A1080D" w:rsidP="00A1080D">
      <w:pPr>
        <w:spacing w:line="360" w:lineRule="auto"/>
      </w:pPr>
      <w:r w:rsidRPr="00A1080D">
        <w:lastRenderedPageBreak/>
        <w:t>- дог</w:t>
      </w:r>
      <w:r>
        <w:t>овор перевозки груза от 14.12.17</w:t>
      </w:r>
      <w:r w:rsidRPr="00A1080D">
        <w:t xml:space="preserve"> № 28-1001, заключенный фирмой «А» с перевозчиком на доставку груза из Гамбурга в г. Москву автомобильным транспортом на сумму 2500 евро; </w:t>
      </w:r>
    </w:p>
    <w:p w:rsidR="00A1080D" w:rsidRDefault="00A1080D" w:rsidP="00A1080D">
      <w:pPr>
        <w:spacing w:line="360" w:lineRule="auto"/>
      </w:pPr>
      <w:r>
        <w:t>- счет-фактура от 29.01.18</w:t>
      </w:r>
      <w:r w:rsidRPr="00A1080D">
        <w:t xml:space="preserve"> № 03-612, выставленный перевозчиком фирме «А» на сумму 2500 евро за оказание услуг по доставке товара; </w:t>
      </w:r>
    </w:p>
    <w:p w:rsidR="00A1080D" w:rsidRDefault="00A1080D" w:rsidP="00A1080D">
      <w:pPr>
        <w:spacing w:line="360" w:lineRule="auto"/>
      </w:pPr>
      <w:r w:rsidRPr="00A1080D">
        <w:t xml:space="preserve">- страховой полис на сумму 27500 евро, страховая премия по которому составила 50 евро; </w:t>
      </w:r>
    </w:p>
    <w:p w:rsidR="00A1080D" w:rsidRDefault="00A1080D" w:rsidP="00A1080D">
      <w:pPr>
        <w:spacing w:line="360" w:lineRule="auto"/>
      </w:pPr>
      <w:r w:rsidRPr="00A1080D">
        <w:t xml:space="preserve">- экспортная таможенная декларация страны отправления; </w:t>
      </w:r>
    </w:p>
    <w:p w:rsidR="00A1080D" w:rsidRDefault="00A1080D" w:rsidP="00A1080D">
      <w:pPr>
        <w:spacing w:line="360" w:lineRule="auto"/>
      </w:pPr>
      <w:r w:rsidRPr="00A1080D">
        <w:t xml:space="preserve">- счет за услуги таможенного представителя в стране экспорта на сумму 200 евро, выставленный покупателю; </w:t>
      </w:r>
    </w:p>
    <w:p w:rsidR="00736803" w:rsidRDefault="00A1080D" w:rsidP="00A1080D">
      <w:pPr>
        <w:spacing w:line="360" w:lineRule="auto"/>
      </w:pPr>
      <w:r w:rsidRPr="00A1080D">
        <w:t>- копия платежного поручения и выписка из лицевого счета предприятия, заверенная руководителем и главным бухгалтером предприятия, подтверждающие перевод денежных средств на оплату товара с лицевого счета покупателя на счет продавца.</w:t>
      </w:r>
    </w:p>
    <w:p w:rsidR="00A1080D" w:rsidRDefault="00A1080D" w:rsidP="00A1080D">
      <w:pPr>
        <w:spacing w:line="360" w:lineRule="auto"/>
      </w:pPr>
      <w:r w:rsidRPr="00A1080D">
        <w:t>По условиям задачи рассчитайте тамо</w:t>
      </w:r>
      <w:r>
        <w:t>женную стоимость, заполнив формы</w:t>
      </w:r>
      <w:r w:rsidRPr="00A1080D">
        <w:t xml:space="preserve"> ДТС</w:t>
      </w:r>
      <w:r>
        <w:t xml:space="preserve"> и ДТ.</w:t>
      </w:r>
    </w:p>
    <w:p w:rsidR="00A1080D" w:rsidRPr="00736803" w:rsidRDefault="00A1080D" w:rsidP="00A1080D">
      <w:pPr>
        <w:spacing w:line="360" w:lineRule="auto"/>
        <w:rPr>
          <w:sz w:val="36"/>
        </w:rPr>
      </w:pPr>
    </w:p>
    <w:p w:rsidR="00B643B3" w:rsidRPr="00464E2B" w:rsidRDefault="0046638A" w:rsidP="00010604">
      <w:pPr>
        <w:spacing w:line="360" w:lineRule="auto"/>
        <w:rPr>
          <w:b/>
        </w:rPr>
      </w:pPr>
      <w:r>
        <w:rPr>
          <w:b/>
        </w:rPr>
        <w:t>8</w:t>
      </w:r>
      <w:r w:rsidR="00B643B3" w:rsidRPr="00464E2B">
        <w:rPr>
          <w:b/>
        </w:rPr>
        <w:t>.3 Рекомендации для подготовки к лабораторной работе</w:t>
      </w:r>
    </w:p>
    <w:p w:rsidR="00B643B3" w:rsidRPr="00010604" w:rsidRDefault="00B643B3" w:rsidP="00736803">
      <w:pPr>
        <w:spacing w:line="360" w:lineRule="auto"/>
        <w:ind w:firstLine="0"/>
        <w:rPr>
          <w:sz w:val="36"/>
        </w:rPr>
      </w:pPr>
    </w:p>
    <w:p w:rsidR="00010604" w:rsidRDefault="005F3CF1" w:rsidP="00010604">
      <w:pPr>
        <w:spacing w:line="360" w:lineRule="auto"/>
      </w:pPr>
      <w:r>
        <w:t xml:space="preserve">Для выполнения лабораторной работы необходимо изучить положения Таможенного кодекса </w:t>
      </w:r>
      <w:r w:rsidR="00FB1FC5">
        <w:t>ЕАЭС</w:t>
      </w:r>
      <w:r>
        <w:t xml:space="preserve">, </w:t>
      </w:r>
      <w:r w:rsidR="0058132D">
        <w:t>Федерального закона от 03.08.2018 г. № 289-ФЗ «О таможенном регулировании в Российской Федерации и о внесении изменений в отдельные законодател</w:t>
      </w:r>
      <w:r w:rsidR="00DD784F">
        <w:t xml:space="preserve">ьные акты Российской Федерации», а также </w:t>
      </w:r>
      <w:r w:rsidR="00736803">
        <w:t xml:space="preserve">решения Комиссии Таможенного союза </w:t>
      </w:r>
      <w:r w:rsidR="00736803" w:rsidRPr="004E2BB7">
        <w:t>от 20 мая 2010 года № 257</w:t>
      </w:r>
      <w:r w:rsidR="004E2BB7">
        <w:t xml:space="preserve"> «</w:t>
      </w:r>
      <w:r w:rsidR="004E2BB7" w:rsidRPr="004E2BB7">
        <w:t>Об Инструкциях по заполнению таможенных деклараций и формах таможенных деклараций</w:t>
      </w:r>
      <w:r w:rsidR="004E2BB7">
        <w:t>».</w:t>
      </w:r>
    </w:p>
    <w:p w:rsidR="00DD784F" w:rsidRPr="00DD784F" w:rsidRDefault="00DD784F" w:rsidP="00010604">
      <w:pPr>
        <w:spacing w:line="360" w:lineRule="auto"/>
        <w:rPr>
          <w:sz w:val="36"/>
        </w:rPr>
      </w:pPr>
    </w:p>
    <w:p w:rsidR="00393F05" w:rsidRDefault="00393F05" w:rsidP="00010604">
      <w:pPr>
        <w:spacing w:line="360" w:lineRule="auto"/>
        <w:rPr>
          <w:b/>
        </w:rPr>
      </w:pPr>
    </w:p>
    <w:p w:rsidR="00393F05" w:rsidRDefault="00393F05" w:rsidP="00010604">
      <w:pPr>
        <w:spacing w:line="360" w:lineRule="auto"/>
        <w:rPr>
          <w:b/>
        </w:rPr>
      </w:pPr>
    </w:p>
    <w:p w:rsidR="00B643B3" w:rsidRPr="00464E2B" w:rsidRDefault="0046638A" w:rsidP="00010604">
      <w:pPr>
        <w:spacing w:line="360" w:lineRule="auto"/>
        <w:rPr>
          <w:b/>
        </w:rPr>
      </w:pPr>
      <w:r>
        <w:rPr>
          <w:b/>
        </w:rPr>
        <w:lastRenderedPageBreak/>
        <w:t>8</w:t>
      </w:r>
      <w:r w:rsidR="00B643B3" w:rsidRPr="00464E2B">
        <w:rPr>
          <w:b/>
        </w:rPr>
        <w:t xml:space="preserve">.4 </w:t>
      </w:r>
      <w:r w:rsidR="00CE7813">
        <w:rPr>
          <w:b/>
        </w:rPr>
        <w:t>Тесты для самоконтроля</w:t>
      </w:r>
    </w:p>
    <w:p w:rsidR="00B643B3" w:rsidRPr="00010604" w:rsidRDefault="00B643B3" w:rsidP="00010604">
      <w:pPr>
        <w:spacing w:line="360" w:lineRule="auto"/>
        <w:rPr>
          <w:sz w:val="36"/>
        </w:rPr>
      </w:pPr>
    </w:p>
    <w:p w:rsidR="00736803" w:rsidRDefault="00736803" w:rsidP="0058132D">
      <w:pPr>
        <w:spacing w:line="360" w:lineRule="auto"/>
      </w:pPr>
      <w:r w:rsidRPr="00736803">
        <w:t xml:space="preserve">1 В одной декларации на товары могут быть заявлены сведения о не более чем: </w:t>
      </w:r>
    </w:p>
    <w:p w:rsidR="00736803" w:rsidRDefault="00736803" w:rsidP="0058132D">
      <w:pPr>
        <w:spacing w:line="360" w:lineRule="auto"/>
      </w:pPr>
      <w:r w:rsidRPr="00736803">
        <w:t xml:space="preserve">а) 10 товарах; </w:t>
      </w:r>
    </w:p>
    <w:p w:rsidR="00736803" w:rsidRDefault="00736803" w:rsidP="0058132D">
      <w:pPr>
        <w:spacing w:line="360" w:lineRule="auto"/>
      </w:pPr>
      <w:r w:rsidRPr="00736803">
        <w:t xml:space="preserve">б) 100 товарах; </w:t>
      </w:r>
    </w:p>
    <w:p w:rsidR="00736803" w:rsidRDefault="00736803" w:rsidP="0058132D">
      <w:pPr>
        <w:spacing w:line="360" w:lineRule="auto"/>
      </w:pPr>
      <w:r w:rsidRPr="00736803">
        <w:t xml:space="preserve">в) 500 товарах; </w:t>
      </w:r>
    </w:p>
    <w:p w:rsidR="00736803" w:rsidRDefault="00736803" w:rsidP="0058132D">
      <w:pPr>
        <w:spacing w:line="360" w:lineRule="auto"/>
      </w:pPr>
      <w:r w:rsidRPr="00736803">
        <w:t xml:space="preserve">г) 999 товарах. </w:t>
      </w:r>
    </w:p>
    <w:p w:rsidR="00736803" w:rsidRDefault="00736803" w:rsidP="0058132D">
      <w:pPr>
        <w:spacing w:line="360" w:lineRule="auto"/>
      </w:pPr>
      <w:r w:rsidRPr="00736803">
        <w:t xml:space="preserve">2 Добавочные листы ДТ используются в дополнение к основному листу, если в одной ДТ декларируются сведения о: </w:t>
      </w:r>
    </w:p>
    <w:p w:rsidR="00736803" w:rsidRDefault="00736803" w:rsidP="0058132D">
      <w:pPr>
        <w:spacing w:line="360" w:lineRule="auto"/>
      </w:pPr>
      <w:r w:rsidRPr="00736803">
        <w:t xml:space="preserve">а) двух и более товарах; </w:t>
      </w:r>
    </w:p>
    <w:p w:rsidR="00736803" w:rsidRDefault="00736803" w:rsidP="0058132D">
      <w:pPr>
        <w:spacing w:line="360" w:lineRule="auto"/>
      </w:pPr>
      <w:r w:rsidRPr="00736803">
        <w:t xml:space="preserve">б) трех и более товарах; </w:t>
      </w:r>
    </w:p>
    <w:p w:rsidR="00736803" w:rsidRDefault="00736803" w:rsidP="0058132D">
      <w:pPr>
        <w:spacing w:line="360" w:lineRule="auto"/>
      </w:pPr>
      <w:r w:rsidRPr="00736803">
        <w:t xml:space="preserve">в) четырех и более товарах; </w:t>
      </w:r>
    </w:p>
    <w:p w:rsidR="00736803" w:rsidRDefault="00736803" w:rsidP="0058132D">
      <w:pPr>
        <w:spacing w:line="360" w:lineRule="auto"/>
      </w:pPr>
      <w:r w:rsidRPr="00736803">
        <w:t xml:space="preserve">г) пяти и более товарах. </w:t>
      </w:r>
    </w:p>
    <w:p w:rsidR="00736803" w:rsidRDefault="00736803" w:rsidP="0058132D">
      <w:pPr>
        <w:spacing w:line="360" w:lineRule="auto"/>
      </w:pPr>
      <w:r w:rsidRPr="00736803">
        <w:t xml:space="preserve">3 На основном листе декларации на товары указываются сведения: </w:t>
      </w:r>
    </w:p>
    <w:p w:rsidR="00736803" w:rsidRDefault="00736803" w:rsidP="0058132D">
      <w:pPr>
        <w:spacing w:line="360" w:lineRule="auto"/>
      </w:pPr>
      <w:r w:rsidRPr="00736803">
        <w:t xml:space="preserve">а) об одном товаре; </w:t>
      </w:r>
    </w:p>
    <w:p w:rsidR="00736803" w:rsidRDefault="00736803" w:rsidP="0058132D">
      <w:pPr>
        <w:spacing w:line="360" w:lineRule="auto"/>
      </w:pPr>
      <w:r w:rsidRPr="00736803">
        <w:t xml:space="preserve">б) о трех товарах; </w:t>
      </w:r>
    </w:p>
    <w:p w:rsidR="00736803" w:rsidRDefault="00736803" w:rsidP="0058132D">
      <w:pPr>
        <w:spacing w:line="360" w:lineRule="auto"/>
      </w:pPr>
      <w:r w:rsidRPr="00736803">
        <w:t xml:space="preserve">в) о пяти товарах; </w:t>
      </w:r>
    </w:p>
    <w:p w:rsidR="00736803" w:rsidRDefault="00736803" w:rsidP="0058132D">
      <w:pPr>
        <w:spacing w:line="360" w:lineRule="auto"/>
      </w:pPr>
      <w:r w:rsidRPr="00736803">
        <w:t>г) о десяти товарах.</w:t>
      </w:r>
    </w:p>
    <w:p w:rsidR="001C1E8A" w:rsidRDefault="001C1E8A" w:rsidP="0058132D">
      <w:pPr>
        <w:spacing w:line="360" w:lineRule="auto"/>
      </w:pPr>
      <w:r w:rsidRPr="001C1E8A">
        <w:t xml:space="preserve">4 На одном добавочном листе декларации на товары могут быть указаны сведения: </w:t>
      </w:r>
    </w:p>
    <w:p w:rsidR="001C1E8A" w:rsidRDefault="001C1E8A" w:rsidP="0058132D">
      <w:pPr>
        <w:spacing w:line="360" w:lineRule="auto"/>
      </w:pPr>
      <w:r w:rsidRPr="001C1E8A">
        <w:t xml:space="preserve">а) об одном товаре; </w:t>
      </w:r>
    </w:p>
    <w:p w:rsidR="001C1E8A" w:rsidRDefault="001C1E8A" w:rsidP="0058132D">
      <w:pPr>
        <w:spacing w:line="360" w:lineRule="auto"/>
      </w:pPr>
      <w:r w:rsidRPr="001C1E8A">
        <w:t xml:space="preserve">б) о трех товарах; </w:t>
      </w:r>
    </w:p>
    <w:p w:rsidR="001C1E8A" w:rsidRDefault="001C1E8A" w:rsidP="0058132D">
      <w:pPr>
        <w:spacing w:line="360" w:lineRule="auto"/>
      </w:pPr>
      <w:r w:rsidRPr="001C1E8A">
        <w:t xml:space="preserve">в) о пяти товарах; </w:t>
      </w:r>
    </w:p>
    <w:p w:rsidR="0058132D" w:rsidRDefault="001C1E8A" w:rsidP="0058132D">
      <w:pPr>
        <w:spacing w:line="360" w:lineRule="auto"/>
      </w:pPr>
      <w:r w:rsidRPr="001C1E8A">
        <w:t>г) о десяти товарах</w:t>
      </w:r>
      <w:r>
        <w:t>.</w:t>
      </w:r>
    </w:p>
    <w:p w:rsidR="001C1E8A" w:rsidRDefault="00E968EA" w:rsidP="001C1E8A">
      <w:pPr>
        <w:spacing w:line="360" w:lineRule="auto"/>
      </w:pPr>
      <w:r>
        <w:t>5</w:t>
      </w:r>
      <w:r w:rsidRPr="00E968EA">
        <w:t xml:space="preserve"> </w:t>
      </w:r>
      <w:r w:rsidR="001C1E8A" w:rsidRPr="001C1E8A">
        <w:t xml:space="preserve">Сведения об исчислении таможенных платежей, иных платежей, взимание которых возложено на таможенные органы, а также особенностях уплаты указываются в графе: </w:t>
      </w:r>
    </w:p>
    <w:p w:rsidR="001C1E8A" w:rsidRDefault="001C1E8A" w:rsidP="001C1E8A">
      <w:pPr>
        <w:spacing w:line="360" w:lineRule="auto"/>
      </w:pPr>
      <w:r w:rsidRPr="001C1E8A">
        <w:t xml:space="preserve">а) 35 ДТ; </w:t>
      </w:r>
    </w:p>
    <w:p w:rsidR="001C1E8A" w:rsidRDefault="001C1E8A" w:rsidP="001C1E8A">
      <w:pPr>
        <w:spacing w:line="360" w:lineRule="auto"/>
      </w:pPr>
      <w:r w:rsidRPr="001C1E8A">
        <w:lastRenderedPageBreak/>
        <w:t xml:space="preserve">б) 42 ДТ; </w:t>
      </w:r>
    </w:p>
    <w:p w:rsidR="001C1E8A" w:rsidRDefault="001C1E8A" w:rsidP="001C1E8A">
      <w:pPr>
        <w:spacing w:line="360" w:lineRule="auto"/>
      </w:pPr>
      <w:r w:rsidRPr="001C1E8A">
        <w:t xml:space="preserve">в) 45 ДТ; </w:t>
      </w:r>
    </w:p>
    <w:p w:rsidR="0058132D" w:rsidRDefault="001C1E8A" w:rsidP="001C1E8A">
      <w:pPr>
        <w:spacing w:line="360" w:lineRule="auto"/>
      </w:pPr>
      <w:r w:rsidRPr="001C1E8A">
        <w:t>г) 47 ДТ</w:t>
      </w:r>
      <w:r>
        <w:t>.</w:t>
      </w:r>
    </w:p>
    <w:p w:rsidR="001C1E8A" w:rsidRDefault="00E968EA" w:rsidP="001C1E8A">
      <w:pPr>
        <w:spacing w:line="360" w:lineRule="auto"/>
      </w:pPr>
      <w:r>
        <w:t>6</w:t>
      </w:r>
      <w:r w:rsidRPr="00E968EA">
        <w:t xml:space="preserve"> </w:t>
      </w:r>
      <w:r w:rsidR="001C1E8A" w:rsidRPr="001C1E8A">
        <w:t xml:space="preserve">Таможенная стоимость декларируемого товара, определяемая в соответствии с таможенным законодательством Таможенного союза, указывается в графе: </w:t>
      </w:r>
    </w:p>
    <w:p w:rsidR="001C1E8A" w:rsidRDefault="001C1E8A" w:rsidP="001C1E8A">
      <w:pPr>
        <w:spacing w:line="360" w:lineRule="auto"/>
      </w:pPr>
      <w:r w:rsidRPr="001C1E8A">
        <w:t xml:space="preserve">а) 12 ДТ; </w:t>
      </w:r>
    </w:p>
    <w:p w:rsidR="001C1E8A" w:rsidRDefault="001C1E8A" w:rsidP="001C1E8A">
      <w:pPr>
        <w:spacing w:line="360" w:lineRule="auto"/>
      </w:pPr>
      <w:r w:rsidRPr="001C1E8A">
        <w:t>б) 42 ДТ;</w:t>
      </w:r>
    </w:p>
    <w:p w:rsidR="001C1E8A" w:rsidRDefault="001C1E8A" w:rsidP="001C1E8A">
      <w:pPr>
        <w:spacing w:line="360" w:lineRule="auto"/>
      </w:pPr>
      <w:r w:rsidRPr="001C1E8A">
        <w:t xml:space="preserve">в) 45 ДТ; </w:t>
      </w:r>
    </w:p>
    <w:p w:rsidR="00E968EA" w:rsidRDefault="001C1E8A" w:rsidP="001C1E8A">
      <w:pPr>
        <w:spacing w:line="360" w:lineRule="auto"/>
      </w:pPr>
      <w:r w:rsidRPr="001C1E8A">
        <w:t>г) 46 ДТ.</w:t>
      </w:r>
    </w:p>
    <w:p w:rsidR="00066380" w:rsidRDefault="00E968EA" w:rsidP="001C1E8A">
      <w:pPr>
        <w:spacing w:line="360" w:lineRule="auto"/>
      </w:pPr>
      <w:r>
        <w:t>7</w:t>
      </w:r>
      <w:r w:rsidRPr="00E968EA">
        <w:t xml:space="preserve"> </w:t>
      </w:r>
      <w:r w:rsidR="001C1E8A" w:rsidRPr="001C1E8A">
        <w:t xml:space="preserve">В первом подразделе графы «Код МОС» указывается: </w:t>
      </w:r>
    </w:p>
    <w:p w:rsidR="00066380" w:rsidRDefault="001C1E8A" w:rsidP="001C1E8A">
      <w:pPr>
        <w:spacing w:line="360" w:lineRule="auto"/>
      </w:pPr>
      <w:r w:rsidRPr="001C1E8A">
        <w:t xml:space="preserve">а) код метода определения таможенной стоимости декларируемых товаров; </w:t>
      </w:r>
    </w:p>
    <w:p w:rsidR="00066380" w:rsidRDefault="001C1E8A" w:rsidP="001C1E8A">
      <w:pPr>
        <w:spacing w:line="360" w:lineRule="auto"/>
      </w:pPr>
      <w:r w:rsidRPr="001C1E8A">
        <w:t xml:space="preserve">б) таможенная стоимость декларируемого товара; </w:t>
      </w:r>
    </w:p>
    <w:p w:rsidR="00066380" w:rsidRDefault="001C1E8A" w:rsidP="001C1E8A">
      <w:pPr>
        <w:spacing w:line="360" w:lineRule="auto"/>
      </w:pPr>
      <w:r w:rsidRPr="001C1E8A">
        <w:t xml:space="preserve">в) статистическая стоимость декларируемого товара; </w:t>
      </w:r>
    </w:p>
    <w:p w:rsidR="00E968EA" w:rsidRDefault="001C1E8A" w:rsidP="001C1E8A">
      <w:pPr>
        <w:spacing w:line="360" w:lineRule="auto"/>
      </w:pPr>
      <w:r w:rsidRPr="001C1E8A">
        <w:t>г) цена товара.</w:t>
      </w:r>
    </w:p>
    <w:p w:rsidR="008D253B" w:rsidRDefault="00E968EA" w:rsidP="008D253B">
      <w:pPr>
        <w:spacing w:line="360" w:lineRule="auto"/>
      </w:pPr>
      <w:r>
        <w:t>8</w:t>
      </w:r>
      <w:r w:rsidRPr="00E968EA">
        <w:t xml:space="preserve"> </w:t>
      </w:r>
      <w:r w:rsidR="008D253B" w:rsidRPr="008D253B">
        <w:t>Сведения о декларируемом товаре, необходимые для исчисления и взимания таможенных и иных платежей, взимание которых возложено на таможенные органы, обеспечения соблюдения запретов и ограничений, идентификации, отнесения к одному десятизначн</w:t>
      </w:r>
      <w:r w:rsidR="008D253B">
        <w:t>ому классификационному коду по ТН ВЭД ЕАЭ</w:t>
      </w:r>
      <w:r w:rsidR="008D253B" w:rsidRPr="008D253B">
        <w:t xml:space="preserve">С, а также о грузовых местах, указываются в графе: </w:t>
      </w:r>
    </w:p>
    <w:p w:rsidR="008D253B" w:rsidRDefault="008D253B" w:rsidP="008D253B">
      <w:pPr>
        <w:spacing w:line="360" w:lineRule="auto"/>
      </w:pPr>
      <w:r w:rsidRPr="008D253B">
        <w:t xml:space="preserve">а) 24 ДТ; </w:t>
      </w:r>
    </w:p>
    <w:p w:rsidR="008D253B" w:rsidRDefault="008D253B" w:rsidP="008D253B">
      <w:pPr>
        <w:spacing w:line="360" w:lineRule="auto"/>
      </w:pPr>
      <w:r w:rsidRPr="008D253B">
        <w:t xml:space="preserve">б) 28 ДТ; </w:t>
      </w:r>
    </w:p>
    <w:p w:rsidR="008D253B" w:rsidRDefault="008D253B" w:rsidP="008D253B">
      <w:pPr>
        <w:spacing w:line="360" w:lineRule="auto"/>
      </w:pPr>
      <w:r>
        <w:t xml:space="preserve">в) 31 ДТ; </w:t>
      </w:r>
      <w:r w:rsidRPr="008D253B">
        <w:t xml:space="preserve"> </w:t>
      </w:r>
    </w:p>
    <w:p w:rsidR="00E968EA" w:rsidRDefault="008D253B" w:rsidP="008D253B">
      <w:pPr>
        <w:spacing w:line="360" w:lineRule="auto"/>
      </w:pPr>
      <w:r w:rsidRPr="008D253B">
        <w:t>г) 44 ДТ.</w:t>
      </w:r>
    </w:p>
    <w:p w:rsidR="000322FE" w:rsidRDefault="00E968EA" w:rsidP="000322FE">
      <w:pPr>
        <w:spacing w:line="360" w:lineRule="auto"/>
      </w:pPr>
      <w:r>
        <w:t>9</w:t>
      </w:r>
      <w:r w:rsidRPr="00E968EA">
        <w:t xml:space="preserve"> </w:t>
      </w:r>
      <w:r w:rsidR="000322FE" w:rsidRPr="000322FE">
        <w:t xml:space="preserve">Код вида таможенного платежа, иного платежа, взимание которого возложено на таможенные органы, в соответствии с Классификатором видов налогов, сборов и иных платежей, взимание которых возложено на таможенные органы указывается в колонке: </w:t>
      </w:r>
    </w:p>
    <w:p w:rsidR="000322FE" w:rsidRDefault="000322FE" w:rsidP="000322FE">
      <w:pPr>
        <w:spacing w:line="360" w:lineRule="auto"/>
      </w:pPr>
      <w:r w:rsidRPr="000322FE">
        <w:t xml:space="preserve">а) «Вид» графы 47 ДТ; </w:t>
      </w:r>
    </w:p>
    <w:p w:rsidR="000322FE" w:rsidRDefault="000322FE" w:rsidP="000322FE">
      <w:pPr>
        <w:spacing w:line="360" w:lineRule="auto"/>
      </w:pPr>
      <w:r w:rsidRPr="000322FE">
        <w:lastRenderedPageBreak/>
        <w:t xml:space="preserve">б) «Вид» графы «В» ДТ; </w:t>
      </w:r>
    </w:p>
    <w:p w:rsidR="000322FE" w:rsidRDefault="000322FE" w:rsidP="000322FE">
      <w:pPr>
        <w:spacing w:line="360" w:lineRule="auto"/>
      </w:pPr>
      <w:r w:rsidRPr="000322FE">
        <w:t xml:space="preserve">в) «Ставка» графы 47 ДТ; </w:t>
      </w:r>
    </w:p>
    <w:p w:rsidR="000322FE" w:rsidRDefault="000322FE" w:rsidP="000322FE">
      <w:pPr>
        <w:spacing w:line="360" w:lineRule="auto"/>
      </w:pPr>
      <w:r w:rsidRPr="000322FE">
        <w:t xml:space="preserve">г) «Ставка» графы 47 ДТ. </w:t>
      </w:r>
    </w:p>
    <w:p w:rsidR="003C0780" w:rsidRDefault="00E968EA" w:rsidP="003C0780">
      <w:pPr>
        <w:spacing w:line="360" w:lineRule="auto"/>
      </w:pPr>
      <w:r>
        <w:t xml:space="preserve">10 </w:t>
      </w:r>
      <w:r w:rsidR="003C0780" w:rsidRPr="003C0780">
        <w:t xml:space="preserve">Курс иностранной валюты, код которой указан в графе 22 ДТ, к валюте государства - члена </w:t>
      </w:r>
      <w:r w:rsidR="003C0780">
        <w:t>Евразийского экономического</w:t>
      </w:r>
      <w:r w:rsidR="003C0780" w:rsidRPr="003C0780">
        <w:t xml:space="preserve"> союза указывается в графе: </w:t>
      </w:r>
    </w:p>
    <w:p w:rsidR="003C0780" w:rsidRDefault="003C0780" w:rsidP="003C0780">
      <w:pPr>
        <w:spacing w:line="360" w:lineRule="auto"/>
      </w:pPr>
      <w:r w:rsidRPr="003C0780">
        <w:t xml:space="preserve">а) 23 ДТ; </w:t>
      </w:r>
    </w:p>
    <w:p w:rsidR="003C0780" w:rsidRDefault="003C0780" w:rsidP="003C0780">
      <w:pPr>
        <w:spacing w:line="360" w:lineRule="auto"/>
      </w:pPr>
      <w:r w:rsidRPr="003C0780">
        <w:t xml:space="preserve">б) 24 ДТ; </w:t>
      </w:r>
    </w:p>
    <w:p w:rsidR="003C0780" w:rsidRDefault="003C0780" w:rsidP="003C0780">
      <w:pPr>
        <w:spacing w:line="360" w:lineRule="auto"/>
      </w:pPr>
      <w:r w:rsidRPr="003C0780">
        <w:t xml:space="preserve">в) 28 ДТ; </w:t>
      </w:r>
    </w:p>
    <w:p w:rsidR="009863C7" w:rsidRDefault="003C0780" w:rsidP="003C0780">
      <w:pPr>
        <w:spacing w:line="360" w:lineRule="auto"/>
      </w:pPr>
      <w:r w:rsidRPr="003C0780">
        <w:t>г) 36 ДТ.</w:t>
      </w:r>
    </w:p>
    <w:p w:rsidR="003E1ABD" w:rsidRPr="003E1ABD" w:rsidRDefault="003E1ABD" w:rsidP="003C0780">
      <w:pPr>
        <w:spacing w:line="360" w:lineRule="auto"/>
        <w:rPr>
          <w:sz w:val="36"/>
        </w:rPr>
      </w:pPr>
    </w:p>
    <w:p w:rsidR="00B643B3" w:rsidRPr="0065081A" w:rsidRDefault="0046638A" w:rsidP="0065081A">
      <w:pPr>
        <w:pStyle w:val="1"/>
        <w:spacing w:before="0" w:line="360" w:lineRule="auto"/>
        <w:rPr>
          <w:rFonts w:ascii="Times New Roman" w:hAnsi="Times New Roman" w:cs="Times New Roman"/>
          <w:color w:val="auto"/>
          <w:sz w:val="32"/>
        </w:rPr>
      </w:pPr>
      <w:bookmarkStart w:id="9" w:name="_Toc532799360"/>
      <w:r w:rsidRPr="0065081A">
        <w:rPr>
          <w:rFonts w:ascii="Times New Roman" w:hAnsi="Times New Roman" w:cs="Times New Roman"/>
          <w:color w:val="auto"/>
          <w:sz w:val="32"/>
        </w:rPr>
        <w:t>9</w:t>
      </w:r>
      <w:r w:rsidR="007C37FC" w:rsidRPr="0065081A">
        <w:rPr>
          <w:rFonts w:ascii="Times New Roman" w:hAnsi="Times New Roman" w:cs="Times New Roman"/>
          <w:color w:val="auto"/>
          <w:sz w:val="32"/>
        </w:rPr>
        <w:t xml:space="preserve"> </w:t>
      </w:r>
      <w:r w:rsidR="00581E8A" w:rsidRPr="0065081A">
        <w:rPr>
          <w:rFonts w:ascii="Times New Roman" w:hAnsi="Times New Roman" w:cs="Times New Roman"/>
          <w:color w:val="auto"/>
          <w:sz w:val="32"/>
        </w:rPr>
        <w:t>Порядок заполнения декларации на товары, вывозимые с таможенной территории</w:t>
      </w:r>
      <w:bookmarkEnd w:id="9"/>
    </w:p>
    <w:p w:rsidR="00B643B3" w:rsidRPr="00464E2B" w:rsidRDefault="00B643B3" w:rsidP="00010604">
      <w:pPr>
        <w:spacing w:line="360" w:lineRule="auto"/>
      </w:pPr>
    </w:p>
    <w:p w:rsidR="00B643B3" w:rsidRDefault="0046638A" w:rsidP="00010604">
      <w:pPr>
        <w:spacing w:line="360" w:lineRule="auto"/>
        <w:rPr>
          <w:b/>
        </w:rPr>
      </w:pPr>
      <w:r>
        <w:rPr>
          <w:b/>
        </w:rPr>
        <w:t>9</w:t>
      </w:r>
      <w:r w:rsidR="00B643B3" w:rsidRPr="00464E2B">
        <w:rPr>
          <w:b/>
        </w:rPr>
        <w:t xml:space="preserve">.1 </w:t>
      </w:r>
      <w:r w:rsidR="00077D20" w:rsidRPr="002D27C0">
        <w:rPr>
          <w:b/>
        </w:rPr>
        <w:t xml:space="preserve">Теоретическая часть для подготовки к лабораторному </w:t>
      </w:r>
      <w:r w:rsidR="00077D20">
        <w:rPr>
          <w:b/>
        </w:rPr>
        <w:t>занятию</w:t>
      </w:r>
    </w:p>
    <w:p w:rsidR="00B643B3" w:rsidRDefault="00B643B3" w:rsidP="00010604">
      <w:pPr>
        <w:spacing w:line="360" w:lineRule="auto"/>
        <w:rPr>
          <w:sz w:val="36"/>
        </w:rPr>
      </w:pPr>
    </w:p>
    <w:p w:rsidR="00530181" w:rsidRDefault="00530181" w:rsidP="00010604">
      <w:pPr>
        <w:spacing w:line="360" w:lineRule="auto"/>
      </w:pPr>
      <w:r w:rsidRPr="00530181">
        <w:t xml:space="preserve">В одной ДТ декларируются сведения о товарах, содержащихся в одной товарной партии, которые помещаются под одну и ту же таможенную процедуру. </w:t>
      </w:r>
    </w:p>
    <w:p w:rsidR="00530181" w:rsidRDefault="00530181" w:rsidP="00530181">
      <w:pPr>
        <w:spacing w:line="360" w:lineRule="auto"/>
      </w:pPr>
      <w:r w:rsidRPr="00530181">
        <w:t>В одной ДТ могут быть заявлены сведения</w:t>
      </w:r>
      <w:r>
        <w:t xml:space="preserve"> о не более чем 999 товарах. </w:t>
      </w:r>
      <w:r w:rsidRPr="00530181">
        <w:t xml:space="preserve">Если товары, содержащиеся в одной товарной партии, заявляются для помещения под разные таможенные процедуры, должны подаваться отдельные ДТ для каждой таможенной процедуры. </w:t>
      </w:r>
    </w:p>
    <w:p w:rsidR="00530181" w:rsidRDefault="00530181" w:rsidP="00530181">
      <w:pPr>
        <w:spacing w:line="360" w:lineRule="auto"/>
      </w:pPr>
      <w:r w:rsidRPr="00530181">
        <w:t xml:space="preserve">ДТ состоит из основного и добавочных листов. Добавочные листы ДТ используются в дополнение к основному листу, если в одной ДТ декларируются сведения о двух и более товарах. </w:t>
      </w:r>
    </w:p>
    <w:p w:rsidR="00B643B3" w:rsidRDefault="00530181" w:rsidP="00530181">
      <w:pPr>
        <w:spacing w:line="360" w:lineRule="auto"/>
      </w:pPr>
      <w:r w:rsidRPr="00530181">
        <w:t xml:space="preserve">На основном листе ДТ указываются сведения об одном товаре. На одном добавочном листе могут быть указаны сведения о трех товарах. ДТ заполняется </w:t>
      </w:r>
      <w:r>
        <w:t>с использованием программных средств, сертифицированных ФТС России</w:t>
      </w:r>
      <w:r w:rsidRPr="00530181">
        <w:t xml:space="preserve">. </w:t>
      </w:r>
    </w:p>
    <w:p w:rsidR="00530181" w:rsidRPr="003E1ABD" w:rsidRDefault="00530181" w:rsidP="00530181">
      <w:pPr>
        <w:spacing w:line="360" w:lineRule="auto"/>
        <w:rPr>
          <w:sz w:val="36"/>
        </w:rPr>
      </w:pPr>
    </w:p>
    <w:p w:rsidR="00B643B3" w:rsidRDefault="0046638A" w:rsidP="00010604">
      <w:pPr>
        <w:spacing w:line="360" w:lineRule="auto"/>
        <w:rPr>
          <w:b/>
        </w:rPr>
      </w:pPr>
      <w:r>
        <w:rPr>
          <w:b/>
        </w:rPr>
        <w:lastRenderedPageBreak/>
        <w:t>9</w:t>
      </w:r>
      <w:r w:rsidR="00B643B3" w:rsidRPr="00C905FB">
        <w:rPr>
          <w:b/>
        </w:rPr>
        <w:t xml:space="preserve">.2 Задание к лабораторной работе </w:t>
      </w:r>
    </w:p>
    <w:p w:rsidR="00B643B3" w:rsidRPr="008765EE" w:rsidRDefault="00B643B3" w:rsidP="00010604">
      <w:pPr>
        <w:spacing w:line="360" w:lineRule="auto"/>
        <w:rPr>
          <w:sz w:val="36"/>
        </w:rPr>
      </w:pPr>
    </w:p>
    <w:p w:rsidR="00C24555" w:rsidRDefault="00581E8A" w:rsidP="00581E8A">
      <w:pPr>
        <w:spacing w:line="360" w:lineRule="auto"/>
      </w:pPr>
      <w:r w:rsidRPr="00581E8A">
        <w:t xml:space="preserve">По договору купли-продажи между российской фирмой «А» (г. Самара) и азербайджанской фирмой «В» (г. Баку), заключенному на условиях поставки СРТ Баку, в Азербайджан вывозятся навалом на двух автомобилях с 46 прицепами с регистрационными номерами АЕ7744-5/А5596А-5 и АI3884- 5/А7172А-5) сосновые строганные доски размером 6х0,25х0,05 м в количестве 1500 штук. Стоимость товара - 500000 рублей, вес - 58000 кг. Код товара по ТН ВЭД </w:t>
      </w:r>
      <w:r w:rsidR="005C0C48">
        <w:t>ЕАЭС</w:t>
      </w:r>
      <w:r w:rsidRPr="00581E8A">
        <w:t xml:space="preserve"> - 4407103800. </w:t>
      </w:r>
    </w:p>
    <w:p w:rsidR="00C24555" w:rsidRDefault="00581E8A" w:rsidP="00581E8A">
      <w:pPr>
        <w:spacing w:line="360" w:lineRule="auto"/>
      </w:pPr>
      <w:r w:rsidRPr="00581E8A">
        <w:t xml:space="preserve">К таможенному декларированию таможенным представителем представлены следующие документы: </w:t>
      </w:r>
    </w:p>
    <w:p w:rsidR="00C24555" w:rsidRDefault="00581E8A" w:rsidP="00581E8A">
      <w:pPr>
        <w:spacing w:line="360" w:lineRule="auto"/>
      </w:pPr>
      <w:r w:rsidRPr="00581E8A">
        <w:t xml:space="preserve">- накладная № 0595, используемая при перевозке товаров автотранспортом; </w:t>
      </w:r>
    </w:p>
    <w:p w:rsidR="00C24555" w:rsidRDefault="00581E8A" w:rsidP="00581E8A">
      <w:pPr>
        <w:spacing w:line="360" w:lineRule="auto"/>
      </w:pPr>
      <w:r w:rsidRPr="00581E8A">
        <w:t xml:space="preserve">- договор купли-продажи от 15.07.13 № 145, заключенный между фирмами «А» и «В»; </w:t>
      </w:r>
    </w:p>
    <w:p w:rsidR="00C24555" w:rsidRDefault="00581E8A" w:rsidP="00581E8A">
      <w:pPr>
        <w:spacing w:line="360" w:lineRule="auto"/>
      </w:pPr>
      <w:r w:rsidRPr="00581E8A">
        <w:t xml:space="preserve">- счет-фактура от 20.07.13 № 003, выставленный продавцом покупателю на общую сумму 500000 рублей. </w:t>
      </w:r>
    </w:p>
    <w:p w:rsidR="00B67651" w:rsidRPr="00581E8A" w:rsidRDefault="00581E8A" w:rsidP="00581E8A">
      <w:pPr>
        <w:spacing w:line="360" w:lineRule="auto"/>
      </w:pPr>
      <w:r w:rsidRPr="00581E8A">
        <w:t xml:space="preserve">По условию задачи заполните форму ДТ, определив требуется ли представление разрешительных документов на вывоз товара с таможенной территории </w:t>
      </w:r>
      <w:r w:rsidR="00C24555">
        <w:t>Евразийского экономического</w:t>
      </w:r>
      <w:r w:rsidRPr="00581E8A">
        <w:t xml:space="preserve"> союза.</w:t>
      </w:r>
    </w:p>
    <w:p w:rsidR="00581E8A" w:rsidRPr="00581E8A" w:rsidRDefault="00581E8A" w:rsidP="00010604">
      <w:pPr>
        <w:spacing w:line="360" w:lineRule="auto"/>
        <w:rPr>
          <w:sz w:val="36"/>
        </w:rPr>
      </w:pPr>
    </w:p>
    <w:p w:rsidR="00B643B3" w:rsidRPr="00464E2B" w:rsidRDefault="0046638A" w:rsidP="00010604">
      <w:pPr>
        <w:spacing w:line="360" w:lineRule="auto"/>
        <w:rPr>
          <w:b/>
        </w:rPr>
      </w:pPr>
      <w:r>
        <w:rPr>
          <w:b/>
        </w:rPr>
        <w:t>9</w:t>
      </w:r>
      <w:r w:rsidR="00B643B3" w:rsidRPr="00464E2B">
        <w:rPr>
          <w:b/>
        </w:rPr>
        <w:t>.3 Рекомендации для подготовки к лабораторной работе</w:t>
      </w:r>
    </w:p>
    <w:p w:rsidR="00B643B3" w:rsidRPr="00010604" w:rsidRDefault="00B643B3" w:rsidP="00010604">
      <w:pPr>
        <w:spacing w:line="360" w:lineRule="auto"/>
        <w:rPr>
          <w:sz w:val="36"/>
        </w:rPr>
      </w:pPr>
    </w:p>
    <w:p w:rsidR="00A0778D" w:rsidRDefault="005F3CF1" w:rsidP="00A0778D">
      <w:pPr>
        <w:spacing w:line="360" w:lineRule="auto"/>
      </w:pPr>
      <w:r>
        <w:t xml:space="preserve">Для выполнения лабораторной работы необходимо изучить положения Таможенного кодекса </w:t>
      </w:r>
      <w:r w:rsidR="00E16AB2">
        <w:t>ЕАЭС</w:t>
      </w:r>
      <w:r>
        <w:t xml:space="preserve">, </w:t>
      </w:r>
      <w:r w:rsidR="00A0778D">
        <w:t>Федерального закона от 03.08.2018 г. № 289-ФЗ «О таможенном регулировании в Российской Федерации и о внесении изменений в отдельные законодательные акты Р</w:t>
      </w:r>
      <w:r w:rsidR="005C0C48">
        <w:t xml:space="preserve">оссийской Федерации», а также положения </w:t>
      </w:r>
      <w:r w:rsidR="00530181">
        <w:t xml:space="preserve">решения Комиссии Таможенного союза </w:t>
      </w:r>
      <w:r w:rsidR="00530181" w:rsidRPr="004E2BB7">
        <w:t>от 20 мая 2010 года № 257</w:t>
      </w:r>
      <w:r w:rsidR="00530181">
        <w:t xml:space="preserve"> </w:t>
      </w:r>
      <w:r w:rsidR="00530181">
        <w:lastRenderedPageBreak/>
        <w:t>«</w:t>
      </w:r>
      <w:r w:rsidR="00530181" w:rsidRPr="004E2BB7">
        <w:t>Об Инструкциях по заполнению таможенных деклараций и формах таможенных деклараций</w:t>
      </w:r>
      <w:r w:rsidR="00530181">
        <w:t>».</w:t>
      </w:r>
    </w:p>
    <w:p w:rsidR="00010604" w:rsidRPr="00B67651" w:rsidRDefault="00010604" w:rsidP="00010604">
      <w:pPr>
        <w:spacing w:line="360" w:lineRule="auto"/>
        <w:rPr>
          <w:sz w:val="36"/>
        </w:rPr>
      </w:pPr>
    </w:p>
    <w:p w:rsidR="00B643B3" w:rsidRPr="00464E2B" w:rsidRDefault="0046638A" w:rsidP="00010604">
      <w:pPr>
        <w:spacing w:line="360" w:lineRule="auto"/>
        <w:rPr>
          <w:b/>
        </w:rPr>
      </w:pPr>
      <w:r>
        <w:rPr>
          <w:b/>
        </w:rPr>
        <w:t>9</w:t>
      </w:r>
      <w:r w:rsidR="00B643B3" w:rsidRPr="00464E2B">
        <w:rPr>
          <w:b/>
        </w:rPr>
        <w:t xml:space="preserve">.4 </w:t>
      </w:r>
      <w:r w:rsidR="005B1273">
        <w:rPr>
          <w:b/>
        </w:rPr>
        <w:t>Тесты для самоконтроля</w:t>
      </w:r>
    </w:p>
    <w:p w:rsidR="00B643B3" w:rsidRPr="00010604" w:rsidRDefault="00B643B3" w:rsidP="00010604">
      <w:pPr>
        <w:spacing w:line="360" w:lineRule="auto"/>
        <w:rPr>
          <w:sz w:val="36"/>
        </w:rPr>
      </w:pPr>
    </w:p>
    <w:p w:rsidR="00ED0245" w:rsidRDefault="00ED0245" w:rsidP="00A0778D">
      <w:pPr>
        <w:spacing w:line="360" w:lineRule="auto"/>
      </w:pPr>
      <w:r w:rsidRPr="00ED0245">
        <w:t xml:space="preserve">1 При помещении под таможенные процедуры, за исключением таможенной процедуры таможенного транзита, таможенному органу представляется: </w:t>
      </w:r>
    </w:p>
    <w:p w:rsidR="00ED0245" w:rsidRDefault="00ED0245" w:rsidP="00A0778D">
      <w:pPr>
        <w:spacing w:line="360" w:lineRule="auto"/>
      </w:pPr>
      <w:r w:rsidRPr="00ED0245">
        <w:t xml:space="preserve">а) декларация на товары; </w:t>
      </w:r>
    </w:p>
    <w:p w:rsidR="00ED0245" w:rsidRDefault="00ED0245" w:rsidP="00A0778D">
      <w:pPr>
        <w:spacing w:line="360" w:lineRule="auto"/>
      </w:pPr>
      <w:r w:rsidRPr="00ED0245">
        <w:t xml:space="preserve">б) грузовая таможенная декларация; </w:t>
      </w:r>
    </w:p>
    <w:p w:rsidR="00ED0245" w:rsidRDefault="00ED0245" w:rsidP="00A0778D">
      <w:pPr>
        <w:spacing w:line="360" w:lineRule="auto"/>
      </w:pPr>
      <w:r w:rsidRPr="00ED0245">
        <w:t xml:space="preserve">в) транзитная декларация; </w:t>
      </w:r>
    </w:p>
    <w:p w:rsidR="00ED0245" w:rsidRDefault="00ED0245" w:rsidP="00A0778D">
      <w:pPr>
        <w:spacing w:line="360" w:lineRule="auto"/>
      </w:pPr>
      <w:r w:rsidRPr="00ED0245">
        <w:t xml:space="preserve">г) пассажирская таможенная декларация. </w:t>
      </w:r>
    </w:p>
    <w:p w:rsidR="00ED0245" w:rsidRDefault="00ED0245" w:rsidP="00A0778D">
      <w:pPr>
        <w:spacing w:line="360" w:lineRule="auto"/>
      </w:pPr>
      <w:r w:rsidRPr="00ED0245">
        <w:t xml:space="preserve">2 </w:t>
      </w:r>
      <w:r w:rsidR="001F35EF">
        <w:t>Н</w:t>
      </w:r>
      <w:r w:rsidRPr="00ED0245">
        <w:t>е заполняется должн</w:t>
      </w:r>
      <w:r w:rsidR="001F35EF">
        <w:t>остным лицом таможенного органа:</w:t>
      </w:r>
      <w:r w:rsidRPr="00ED0245">
        <w:t xml:space="preserve"> </w:t>
      </w:r>
    </w:p>
    <w:p w:rsidR="00ED0245" w:rsidRDefault="00ED0245" w:rsidP="00A0778D">
      <w:pPr>
        <w:spacing w:line="360" w:lineRule="auto"/>
      </w:pPr>
      <w:r w:rsidRPr="00ED0245">
        <w:t xml:space="preserve">а) второй подраздел графы 43; </w:t>
      </w:r>
    </w:p>
    <w:p w:rsidR="00ED0245" w:rsidRDefault="00ED0245" w:rsidP="00A0778D">
      <w:pPr>
        <w:spacing w:line="360" w:lineRule="auto"/>
      </w:pPr>
      <w:r>
        <w:t xml:space="preserve">б) «А»; </w:t>
      </w:r>
      <w:r w:rsidRPr="00ED0245">
        <w:t xml:space="preserve"> </w:t>
      </w:r>
    </w:p>
    <w:p w:rsidR="00ED0245" w:rsidRDefault="00ED0245" w:rsidP="00A0778D">
      <w:pPr>
        <w:spacing w:line="360" w:lineRule="auto"/>
      </w:pPr>
      <w:r w:rsidRPr="00ED0245">
        <w:t xml:space="preserve">в) «В»; </w:t>
      </w:r>
    </w:p>
    <w:p w:rsidR="00ED0245" w:rsidRDefault="00ED0245" w:rsidP="00A0778D">
      <w:pPr>
        <w:spacing w:line="360" w:lineRule="auto"/>
      </w:pPr>
      <w:r w:rsidRPr="00ED0245">
        <w:t xml:space="preserve">г) «С». </w:t>
      </w:r>
    </w:p>
    <w:p w:rsidR="00ED0245" w:rsidRDefault="00ED0245" w:rsidP="00A0778D">
      <w:pPr>
        <w:spacing w:line="360" w:lineRule="auto"/>
      </w:pPr>
      <w:r w:rsidRPr="00ED0245">
        <w:t xml:space="preserve">3 Регистрационный номер ДТ проставляется в: </w:t>
      </w:r>
    </w:p>
    <w:p w:rsidR="00ED0245" w:rsidRDefault="00ED0245" w:rsidP="00A0778D">
      <w:pPr>
        <w:spacing w:line="360" w:lineRule="auto"/>
      </w:pPr>
      <w:r w:rsidRPr="00ED0245">
        <w:t xml:space="preserve">а) первой строке графы «А» основного и добавочных листов ДТ и в верхнем углу каждого экземпляра дополнения; </w:t>
      </w:r>
    </w:p>
    <w:p w:rsidR="00ED0245" w:rsidRDefault="00ED0245" w:rsidP="00A0778D">
      <w:pPr>
        <w:spacing w:line="360" w:lineRule="auto"/>
      </w:pPr>
      <w:r w:rsidRPr="00ED0245">
        <w:t xml:space="preserve">б) графе «С» основного и добавочных листов ДТ под номером 1; </w:t>
      </w:r>
    </w:p>
    <w:p w:rsidR="00ED0245" w:rsidRDefault="00ED0245" w:rsidP="00A0778D">
      <w:pPr>
        <w:spacing w:line="360" w:lineRule="auto"/>
      </w:pPr>
      <w:r w:rsidRPr="00ED0245">
        <w:t xml:space="preserve">в) графе «D» основного и добавочных листов ДТ под номером 2; </w:t>
      </w:r>
    </w:p>
    <w:p w:rsidR="00ED0245" w:rsidRDefault="00ED0245" w:rsidP="00A0778D">
      <w:pPr>
        <w:spacing w:line="360" w:lineRule="auto"/>
      </w:pPr>
      <w:r w:rsidRPr="00ED0245">
        <w:t>г) графе 7 основного листа ДТ.</w:t>
      </w:r>
    </w:p>
    <w:p w:rsidR="001F35EF" w:rsidRDefault="001F35EF" w:rsidP="00A0778D">
      <w:pPr>
        <w:spacing w:line="360" w:lineRule="auto"/>
      </w:pPr>
      <w:r w:rsidRPr="001F35EF">
        <w:t xml:space="preserve">4 Сведения о внесении изменений и дополнений в сведения, заявленные в ДТ до выпуска товаров, указываются: </w:t>
      </w:r>
    </w:p>
    <w:p w:rsidR="001F35EF" w:rsidRDefault="001F35EF" w:rsidP="00A0778D">
      <w:pPr>
        <w:spacing w:line="360" w:lineRule="auto"/>
      </w:pPr>
      <w:r w:rsidRPr="001F35EF">
        <w:t xml:space="preserve">а) под номером 1 графы «D»; </w:t>
      </w:r>
    </w:p>
    <w:p w:rsidR="001F35EF" w:rsidRDefault="001F35EF" w:rsidP="00A0778D">
      <w:pPr>
        <w:spacing w:line="360" w:lineRule="auto"/>
      </w:pPr>
      <w:r w:rsidRPr="001F35EF">
        <w:t xml:space="preserve">б) под номером 2 графы «D»; </w:t>
      </w:r>
    </w:p>
    <w:p w:rsidR="001F35EF" w:rsidRDefault="001F35EF" w:rsidP="00A0778D">
      <w:pPr>
        <w:spacing w:line="360" w:lineRule="auto"/>
      </w:pPr>
      <w:r w:rsidRPr="001F35EF">
        <w:t xml:space="preserve">в) под номером 3 графы «D»; </w:t>
      </w:r>
    </w:p>
    <w:p w:rsidR="001F35EF" w:rsidRDefault="001F35EF" w:rsidP="00A0778D">
      <w:pPr>
        <w:spacing w:line="360" w:lineRule="auto"/>
      </w:pPr>
      <w:r w:rsidRPr="001F35EF">
        <w:t xml:space="preserve">г) под номером 4 графы «D». </w:t>
      </w:r>
    </w:p>
    <w:p w:rsidR="001F35EF" w:rsidRDefault="001F35EF" w:rsidP="00A0778D">
      <w:pPr>
        <w:spacing w:line="360" w:lineRule="auto"/>
      </w:pPr>
      <w:r w:rsidRPr="001F35EF">
        <w:lastRenderedPageBreak/>
        <w:t xml:space="preserve">5 В случае внесения изменений и (или) дополнений в сведения об одном товаре используется: </w:t>
      </w:r>
    </w:p>
    <w:p w:rsidR="001F35EF" w:rsidRDefault="001F35EF" w:rsidP="00A0778D">
      <w:pPr>
        <w:spacing w:line="360" w:lineRule="auto"/>
      </w:pPr>
      <w:r w:rsidRPr="001F35EF">
        <w:t xml:space="preserve">а) КДТ; </w:t>
      </w:r>
    </w:p>
    <w:p w:rsidR="001F35EF" w:rsidRDefault="001F35EF" w:rsidP="00A0778D">
      <w:pPr>
        <w:spacing w:line="360" w:lineRule="auto"/>
      </w:pPr>
      <w:r>
        <w:t>б) КТС</w:t>
      </w:r>
      <w:r w:rsidRPr="001F35EF">
        <w:t xml:space="preserve">; </w:t>
      </w:r>
    </w:p>
    <w:p w:rsidR="001F35EF" w:rsidRDefault="001F35EF" w:rsidP="00A0778D">
      <w:pPr>
        <w:spacing w:line="360" w:lineRule="auto"/>
      </w:pPr>
      <w:r w:rsidRPr="001F35EF">
        <w:t xml:space="preserve">в) ТД1; </w:t>
      </w:r>
    </w:p>
    <w:p w:rsidR="001F35EF" w:rsidRDefault="001F35EF" w:rsidP="00A0778D">
      <w:pPr>
        <w:spacing w:line="360" w:lineRule="auto"/>
      </w:pPr>
      <w:r w:rsidRPr="001F35EF">
        <w:t xml:space="preserve">г) ТД2. </w:t>
      </w:r>
    </w:p>
    <w:p w:rsidR="007C1248" w:rsidRDefault="001F35EF" w:rsidP="007C1248">
      <w:pPr>
        <w:spacing w:line="360" w:lineRule="auto"/>
      </w:pPr>
      <w:r w:rsidRPr="001F35EF">
        <w:t xml:space="preserve">6 </w:t>
      </w:r>
      <w:r w:rsidR="007C1248">
        <w:t xml:space="preserve"> Указываемое значение массы «брутто» товара, общая масса которого составляет более одного килограмма, в графе 35 ДТ округляется до:</w:t>
      </w:r>
    </w:p>
    <w:p w:rsidR="007C1248" w:rsidRDefault="007C1248" w:rsidP="007C1248">
      <w:pPr>
        <w:spacing w:line="360" w:lineRule="auto"/>
      </w:pPr>
      <w:r>
        <w:t xml:space="preserve"> а) двух знаков после запятой;</w:t>
      </w:r>
    </w:p>
    <w:p w:rsidR="007C1248" w:rsidRDefault="007C1248" w:rsidP="007C1248">
      <w:pPr>
        <w:spacing w:line="360" w:lineRule="auto"/>
      </w:pPr>
      <w:r>
        <w:t xml:space="preserve"> б) трех знаков после запятой;</w:t>
      </w:r>
    </w:p>
    <w:p w:rsidR="007C1248" w:rsidRDefault="007C1248" w:rsidP="007C1248">
      <w:pPr>
        <w:spacing w:line="360" w:lineRule="auto"/>
      </w:pPr>
      <w:r>
        <w:t xml:space="preserve"> в) четырех знаков после запятой;</w:t>
      </w:r>
    </w:p>
    <w:p w:rsidR="007C1248" w:rsidRDefault="007C1248" w:rsidP="00A0778D">
      <w:pPr>
        <w:spacing w:line="360" w:lineRule="auto"/>
      </w:pPr>
      <w:r>
        <w:t xml:space="preserve"> г) шести знаков после запятой.</w:t>
      </w:r>
    </w:p>
    <w:p w:rsidR="00A0778D" w:rsidRDefault="007C1248" w:rsidP="00630708">
      <w:pPr>
        <w:spacing w:line="360" w:lineRule="auto"/>
      </w:pPr>
      <w:r>
        <w:t>7</w:t>
      </w:r>
      <w:r w:rsidR="005128CD">
        <w:t xml:space="preserve"> </w:t>
      </w:r>
      <w:r w:rsidR="00630708">
        <w:t>При помещении товаров под таможенную процедуру экспорта в графе 1 ДТ указывается код:</w:t>
      </w:r>
    </w:p>
    <w:p w:rsidR="00630708" w:rsidRDefault="00630708" w:rsidP="00630708">
      <w:pPr>
        <w:spacing w:line="360" w:lineRule="auto"/>
      </w:pPr>
      <w:r>
        <w:t>а) ИМ40;</w:t>
      </w:r>
    </w:p>
    <w:p w:rsidR="00630708" w:rsidRDefault="00630708" w:rsidP="00630708">
      <w:pPr>
        <w:spacing w:line="360" w:lineRule="auto"/>
      </w:pPr>
      <w:r>
        <w:t>б) ЭК53;</w:t>
      </w:r>
    </w:p>
    <w:p w:rsidR="00630708" w:rsidRDefault="00630708" w:rsidP="00630708">
      <w:pPr>
        <w:spacing w:line="360" w:lineRule="auto"/>
      </w:pPr>
      <w:r>
        <w:t>в) ЭК10;</w:t>
      </w:r>
    </w:p>
    <w:p w:rsidR="00630708" w:rsidRDefault="00630708" w:rsidP="00630708">
      <w:pPr>
        <w:spacing w:line="360" w:lineRule="auto"/>
      </w:pPr>
      <w:r>
        <w:t>г) ЭК40.</w:t>
      </w:r>
    </w:p>
    <w:p w:rsidR="00A0778D" w:rsidRDefault="005B1273" w:rsidP="00630708">
      <w:pPr>
        <w:spacing w:line="360" w:lineRule="auto"/>
      </w:pPr>
      <w:r>
        <w:t>8</w:t>
      </w:r>
      <w:r w:rsidR="005128CD">
        <w:t xml:space="preserve"> </w:t>
      </w:r>
      <w:r w:rsidR="00493009">
        <w:t>При вывозе товаров, облагаемых вывозными таможенными пошлинами, в графе 47 ДТ будут указаны сведения о следующих видах таможенных платежей:</w:t>
      </w:r>
    </w:p>
    <w:p w:rsidR="00493009" w:rsidRDefault="00493009" w:rsidP="00630708">
      <w:pPr>
        <w:spacing w:line="360" w:lineRule="auto"/>
      </w:pPr>
      <w:r>
        <w:t>а) 1010;</w:t>
      </w:r>
    </w:p>
    <w:p w:rsidR="00493009" w:rsidRDefault="00493009" w:rsidP="00630708">
      <w:pPr>
        <w:spacing w:line="360" w:lineRule="auto"/>
      </w:pPr>
      <w:r>
        <w:t>б) 3010</w:t>
      </w:r>
      <w:r w:rsidR="00E205B0">
        <w:t>;</w:t>
      </w:r>
    </w:p>
    <w:p w:rsidR="00E205B0" w:rsidRDefault="00E205B0" w:rsidP="00630708">
      <w:pPr>
        <w:spacing w:line="360" w:lineRule="auto"/>
      </w:pPr>
      <w:r>
        <w:t>в) 1010; 3010;</w:t>
      </w:r>
    </w:p>
    <w:p w:rsidR="00E205B0" w:rsidRDefault="00E205B0" w:rsidP="00630708">
      <w:pPr>
        <w:spacing w:line="360" w:lineRule="auto"/>
      </w:pPr>
      <w:r>
        <w:t>г) 5010.</w:t>
      </w:r>
    </w:p>
    <w:p w:rsidR="005749BF" w:rsidRDefault="005B1273" w:rsidP="00630708">
      <w:pPr>
        <w:spacing w:line="360" w:lineRule="auto"/>
      </w:pPr>
      <w:r>
        <w:t>9</w:t>
      </w:r>
      <w:r w:rsidR="005128CD">
        <w:t xml:space="preserve"> </w:t>
      </w:r>
      <w:r w:rsidR="00E205B0">
        <w:t>При помещении под таможенную процедуру экспорта товаров, не облагаемых вывозными таможенными пошлинами таможенные сборы за таможенные операции уплачиваются в размере:</w:t>
      </w:r>
    </w:p>
    <w:p w:rsidR="00E205B0" w:rsidRDefault="00E205B0" w:rsidP="00630708">
      <w:pPr>
        <w:spacing w:line="360" w:lineRule="auto"/>
      </w:pPr>
      <w:r>
        <w:t>а) 1000 руб.;</w:t>
      </w:r>
    </w:p>
    <w:p w:rsidR="00E205B0" w:rsidRDefault="00E205B0" w:rsidP="00630708">
      <w:pPr>
        <w:spacing w:line="360" w:lineRule="auto"/>
      </w:pPr>
      <w:r>
        <w:t>б) 750 руб.;</w:t>
      </w:r>
    </w:p>
    <w:p w:rsidR="00E205B0" w:rsidRDefault="00E205B0" w:rsidP="00630708">
      <w:pPr>
        <w:spacing w:line="360" w:lineRule="auto"/>
      </w:pPr>
      <w:r>
        <w:lastRenderedPageBreak/>
        <w:t>в) 375 руб.;</w:t>
      </w:r>
    </w:p>
    <w:p w:rsidR="00E205B0" w:rsidRDefault="00E205B0" w:rsidP="00630708">
      <w:pPr>
        <w:spacing w:line="360" w:lineRule="auto"/>
      </w:pPr>
      <w:r>
        <w:t>г) таможенные сборы в данном случае не уплачиваются.</w:t>
      </w:r>
    </w:p>
    <w:p w:rsidR="00E205B0" w:rsidRDefault="005B1273" w:rsidP="00E205B0">
      <w:pPr>
        <w:spacing w:line="360" w:lineRule="auto"/>
      </w:pPr>
      <w:r>
        <w:t>10</w:t>
      </w:r>
      <w:r w:rsidR="005128CD">
        <w:t xml:space="preserve"> </w:t>
      </w:r>
      <w:r w:rsidR="00E205B0">
        <w:t>При помещении под таможенные процедуры, предусматривающие вывоз (за исключением экспорта), товаров, не облагаемых вывозными таможенными пошлинами</w:t>
      </w:r>
      <w:r w:rsidR="005D0699">
        <w:t xml:space="preserve"> таможенные сборы за таможенные </w:t>
      </w:r>
      <w:r w:rsidR="00E205B0">
        <w:t>операции уплачиваются в размере:</w:t>
      </w:r>
    </w:p>
    <w:p w:rsidR="00E205B0" w:rsidRDefault="00E205B0" w:rsidP="00E205B0">
      <w:pPr>
        <w:spacing w:line="360" w:lineRule="auto"/>
      </w:pPr>
      <w:r>
        <w:t>а) 1000 руб.;</w:t>
      </w:r>
    </w:p>
    <w:p w:rsidR="00E205B0" w:rsidRDefault="00E205B0" w:rsidP="00E205B0">
      <w:pPr>
        <w:spacing w:line="360" w:lineRule="auto"/>
      </w:pPr>
      <w:r>
        <w:t>б) 750 руб.;</w:t>
      </w:r>
    </w:p>
    <w:p w:rsidR="00E205B0" w:rsidRDefault="00E205B0" w:rsidP="00E205B0">
      <w:pPr>
        <w:spacing w:line="360" w:lineRule="auto"/>
      </w:pPr>
      <w:r>
        <w:t>в) 375 руб.;</w:t>
      </w:r>
    </w:p>
    <w:p w:rsidR="00E205B0" w:rsidRDefault="00E205B0" w:rsidP="00E205B0">
      <w:pPr>
        <w:spacing w:line="360" w:lineRule="auto"/>
      </w:pPr>
      <w:r>
        <w:t>г) таможенные сборы в данном случае не уплачиваются.</w:t>
      </w:r>
    </w:p>
    <w:p w:rsidR="003E1ABD" w:rsidRPr="003E1ABD" w:rsidRDefault="003E1ABD" w:rsidP="00E205B0">
      <w:pPr>
        <w:spacing w:line="360" w:lineRule="auto"/>
        <w:rPr>
          <w:sz w:val="36"/>
        </w:rPr>
      </w:pPr>
    </w:p>
    <w:p w:rsidR="00B643B3" w:rsidRPr="0065081A" w:rsidRDefault="0046638A" w:rsidP="0065081A">
      <w:pPr>
        <w:pStyle w:val="1"/>
        <w:spacing w:before="0" w:line="360" w:lineRule="auto"/>
        <w:rPr>
          <w:rFonts w:ascii="Times New Roman" w:hAnsi="Times New Roman" w:cs="Times New Roman"/>
          <w:color w:val="auto"/>
          <w:sz w:val="32"/>
        </w:rPr>
      </w:pPr>
      <w:bookmarkStart w:id="10" w:name="_Toc532799361"/>
      <w:r w:rsidRPr="0065081A">
        <w:rPr>
          <w:rFonts w:ascii="Times New Roman" w:hAnsi="Times New Roman" w:cs="Times New Roman"/>
          <w:color w:val="auto"/>
          <w:sz w:val="32"/>
        </w:rPr>
        <w:t>10</w:t>
      </w:r>
      <w:r w:rsidR="00967B68" w:rsidRPr="0065081A">
        <w:rPr>
          <w:rFonts w:ascii="Times New Roman" w:hAnsi="Times New Roman" w:cs="Times New Roman"/>
          <w:color w:val="auto"/>
          <w:sz w:val="32"/>
        </w:rPr>
        <w:t xml:space="preserve"> </w:t>
      </w:r>
      <w:r w:rsidR="00581E8A" w:rsidRPr="0065081A">
        <w:rPr>
          <w:rFonts w:ascii="Times New Roman" w:hAnsi="Times New Roman" w:cs="Times New Roman"/>
          <w:color w:val="auto"/>
          <w:sz w:val="32"/>
        </w:rPr>
        <w:t>Порядок контроля и выпуска таможенной декларации</w:t>
      </w:r>
      <w:bookmarkEnd w:id="10"/>
    </w:p>
    <w:p w:rsidR="00B643B3" w:rsidRPr="00464E2B" w:rsidRDefault="00B643B3" w:rsidP="00010604">
      <w:pPr>
        <w:spacing w:line="360" w:lineRule="auto"/>
      </w:pPr>
    </w:p>
    <w:p w:rsidR="00B643B3" w:rsidRDefault="0046638A" w:rsidP="00010604">
      <w:pPr>
        <w:spacing w:line="360" w:lineRule="auto"/>
        <w:rPr>
          <w:b/>
        </w:rPr>
      </w:pPr>
      <w:r>
        <w:rPr>
          <w:b/>
        </w:rPr>
        <w:t>10</w:t>
      </w:r>
      <w:r w:rsidR="00B643B3" w:rsidRPr="00464E2B">
        <w:rPr>
          <w:b/>
        </w:rPr>
        <w:t xml:space="preserve">.1 </w:t>
      </w:r>
      <w:r w:rsidR="00077D20" w:rsidRPr="002D27C0">
        <w:rPr>
          <w:b/>
        </w:rPr>
        <w:t xml:space="preserve">Теоретическая часть для подготовки к лабораторному </w:t>
      </w:r>
      <w:r w:rsidR="00077D20">
        <w:rPr>
          <w:b/>
        </w:rPr>
        <w:t>занятию</w:t>
      </w:r>
    </w:p>
    <w:p w:rsidR="00B643B3" w:rsidRDefault="00B643B3" w:rsidP="00010604">
      <w:pPr>
        <w:spacing w:line="360" w:lineRule="auto"/>
        <w:rPr>
          <w:sz w:val="36"/>
        </w:rPr>
      </w:pPr>
    </w:p>
    <w:p w:rsidR="00220ADD" w:rsidRDefault="00FD1996" w:rsidP="00010604">
      <w:pPr>
        <w:spacing w:line="360" w:lineRule="auto"/>
      </w:pPr>
      <w:r w:rsidRPr="00FD1996">
        <w:t xml:space="preserve">Таможенная декларация подается декларантом или таможенным представителем таможенному органу, правомочному в соответствии с законодательством государств-членов </w:t>
      </w:r>
      <w:r w:rsidR="00220ADD">
        <w:t>Евразийского экономического</w:t>
      </w:r>
      <w:r w:rsidRPr="00FD1996">
        <w:t xml:space="preserve"> союза регистрировать таможенные декларации. </w:t>
      </w:r>
    </w:p>
    <w:p w:rsidR="00220ADD" w:rsidRDefault="00FD1996" w:rsidP="00010604">
      <w:pPr>
        <w:spacing w:line="360" w:lineRule="auto"/>
      </w:pPr>
      <w:r w:rsidRPr="00FD1996">
        <w:t xml:space="preserve">Дата и время подачи таможенной декларации фиксируется таможенным органом, в том числе с использованием информационных технологий. Таможенный орган регистрирует или отказывает в регистрации таможенной декларации в срок не более </w:t>
      </w:r>
      <w:r w:rsidR="00220ADD">
        <w:t>1</w:t>
      </w:r>
      <w:r w:rsidRPr="00FD1996">
        <w:t xml:space="preserve"> час</w:t>
      </w:r>
      <w:r w:rsidR="00220ADD">
        <w:t>а</w:t>
      </w:r>
      <w:r w:rsidRPr="00FD1996">
        <w:t xml:space="preserve"> с момента подачи таможенной декларации в порядке, определяемом решением Евразийской экономической комиссии. </w:t>
      </w:r>
    </w:p>
    <w:p w:rsidR="00220ADD" w:rsidRDefault="00FD1996" w:rsidP="00010604">
      <w:pPr>
        <w:spacing w:line="360" w:lineRule="auto"/>
      </w:pPr>
      <w:r w:rsidRPr="00FD1996">
        <w:t xml:space="preserve">Таможенный орган отказывает в регистрации таможенной декларации, если: </w:t>
      </w:r>
    </w:p>
    <w:p w:rsidR="00220ADD" w:rsidRDefault="00FD1996" w:rsidP="00010604">
      <w:pPr>
        <w:spacing w:line="360" w:lineRule="auto"/>
      </w:pPr>
      <w:r w:rsidRPr="00FD1996">
        <w:t xml:space="preserve">- таможенная декларация подана таможенному органу, не правомочному регистрировать таможенные декларации; </w:t>
      </w:r>
    </w:p>
    <w:p w:rsidR="00220ADD" w:rsidRDefault="00FD1996" w:rsidP="00010604">
      <w:pPr>
        <w:spacing w:line="360" w:lineRule="auto"/>
      </w:pPr>
      <w:r w:rsidRPr="00FD1996">
        <w:t xml:space="preserve">- таможенная декларация подана не уполномоченным лицом; </w:t>
      </w:r>
    </w:p>
    <w:p w:rsidR="00220ADD" w:rsidRDefault="00FD1996" w:rsidP="00010604">
      <w:pPr>
        <w:spacing w:line="360" w:lineRule="auto"/>
      </w:pPr>
      <w:r w:rsidRPr="00FD1996">
        <w:lastRenderedPageBreak/>
        <w:t xml:space="preserve">- в таможенной декларации не указаны необходимые сведения, предусмотренные ТК </w:t>
      </w:r>
      <w:r w:rsidR="00220ADD">
        <w:t>ЕАЭ</w:t>
      </w:r>
      <w:r w:rsidRPr="00FD1996">
        <w:t xml:space="preserve">С; </w:t>
      </w:r>
    </w:p>
    <w:p w:rsidR="00220ADD" w:rsidRDefault="00FD1996" w:rsidP="00010604">
      <w:pPr>
        <w:spacing w:line="360" w:lineRule="auto"/>
      </w:pPr>
      <w:r w:rsidRPr="00FD1996">
        <w:t>- таможенная декларация не подписана либо не удостоверена надлежащим образом или составлена не по установленной форме</w:t>
      </w:r>
      <w:r w:rsidR="00220ADD">
        <w:t xml:space="preserve"> и др.</w:t>
      </w:r>
    </w:p>
    <w:p w:rsidR="00220ADD" w:rsidRDefault="00FD1996" w:rsidP="00010604">
      <w:pPr>
        <w:spacing w:line="360" w:lineRule="auto"/>
      </w:pPr>
      <w:r w:rsidRPr="00FD1996">
        <w:t xml:space="preserve"> Отказ в регистрации таможенной декларации оформляется должнос</w:t>
      </w:r>
      <w:r w:rsidR="00220ADD">
        <w:t xml:space="preserve">тным лицом таможенного органа по установленной </w:t>
      </w:r>
      <w:r w:rsidRPr="00FD1996">
        <w:t xml:space="preserve">форме с указанием причин отказа. </w:t>
      </w:r>
    </w:p>
    <w:p w:rsidR="008765EE" w:rsidRDefault="00FD1996" w:rsidP="00010604">
      <w:pPr>
        <w:spacing w:line="360" w:lineRule="auto"/>
      </w:pPr>
      <w:r w:rsidRPr="00FD1996">
        <w:t>Если таможенная декларация не зарегистрирована таможенным органом, такая декларация считается для таможенных целей неподанной. С момента регистрации таможенная декларация становится документом, свидетельствующим о фактах, имеющих юридическое значение.</w:t>
      </w:r>
    </w:p>
    <w:p w:rsidR="00220ADD" w:rsidRDefault="00220ADD" w:rsidP="00010604">
      <w:pPr>
        <w:spacing w:line="360" w:lineRule="auto"/>
      </w:pPr>
      <w:r w:rsidRPr="00220ADD">
        <w:t xml:space="preserve">Выпуск товаров осуществляется таможенными органами при соблюдении следующих условий: </w:t>
      </w:r>
    </w:p>
    <w:p w:rsidR="00220ADD" w:rsidRDefault="00CD6018" w:rsidP="00010604">
      <w:pPr>
        <w:spacing w:line="360" w:lineRule="auto"/>
      </w:pPr>
      <w:r>
        <w:t xml:space="preserve">- </w:t>
      </w:r>
      <w:r w:rsidRPr="00CD6018">
        <w:t xml:space="preserve">соблюдены условия помещения товаров под заявленную таможенную процедуру или условия, установленные для использования отдельных категорий товаров, не подлежащих в соответствии с </w:t>
      </w:r>
      <w:r>
        <w:t>Таможенным</w:t>
      </w:r>
      <w:r w:rsidRPr="00CD6018">
        <w:t xml:space="preserve"> </w:t>
      </w:r>
      <w:r>
        <w:t>к</w:t>
      </w:r>
      <w:r w:rsidRPr="00CD6018">
        <w:t>одексом</w:t>
      </w:r>
      <w:r>
        <w:t xml:space="preserve"> ЕАЭС</w:t>
      </w:r>
      <w:r w:rsidRPr="00CD6018">
        <w:t xml:space="preserve"> помещению под таможенные процедуры, за исключением случаев, когда такое условие, как соблюдение запретов и ограничений в соответствии с Договором о Союзе и (или) законодательством государств-членов, может быть подтверждено после выпуска товаров; </w:t>
      </w:r>
    </w:p>
    <w:p w:rsidR="00220ADD" w:rsidRDefault="00220ADD" w:rsidP="00010604">
      <w:pPr>
        <w:spacing w:line="360" w:lineRule="auto"/>
      </w:pPr>
      <w:r w:rsidRPr="00220ADD">
        <w:t xml:space="preserve">- </w:t>
      </w:r>
      <w:r w:rsidR="00AF405F" w:rsidRPr="00AF405F">
        <w:t>уплачены таможенные сборы за совершение таможенными органами действий, связанных с выпуском товаров, если такие сборы установлены в соответствии с законодательством государства-члена и срок их уплаты установлен до выпуска товаров, в том числе до регистрации таможенной декларации.</w:t>
      </w:r>
    </w:p>
    <w:p w:rsidR="000D0FEB" w:rsidRDefault="000D0FEB" w:rsidP="00010604">
      <w:pPr>
        <w:spacing w:line="360" w:lineRule="auto"/>
      </w:pPr>
      <w:r w:rsidRPr="000D0FEB">
        <w:t xml:space="preserve">Выпуск товаров оформляется с использованием информационной системы таможенного органа путем формирования электронного документа либо путем проставления соответствующих отметок на таможенной декларации на бумажном носителе или на заявлении о выпуске товаров до подачи декларации на товары, поданном на бумажном носителе. </w:t>
      </w:r>
    </w:p>
    <w:p w:rsidR="00220ADD" w:rsidRDefault="00220ADD" w:rsidP="00010604">
      <w:pPr>
        <w:spacing w:line="360" w:lineRule="auto"/>
      </w:pPr>
      <w:r w:rsidRPr="00220ADD">
        <w:lastRenderedPageBreak/>
        <w:t xml:space="preserve">Выпуск товаров </w:t>
      </w:r>
      <w:r w:rsidR="000D0FEB">
        <w:t xml:space="preserve">производится в течение 4 часов с </w:t>
      </w:r>
      <w:r w:rsidRPr="00220ADD">
        <w:t xml:space="preserve"> </w:t>
      </w:r>
      <w:r w:rsidR="000D0FEB">
        <w:t xml:space="preserve">момента </w:t>
      </w:r>
      <w:r w:rsidRPr="00220ADD">
        <w:t>регистрации таможенной декларации</w:t>
      </w:r>
      <w:r w:rsidR="000D0FEB">
        <w:t xml:space="preserve">, </w:t>
      </w:r>
      <w:r w:rsidR="000D0FEB" w:rsidRPr="000D0FEB">
        <w:t>а в случаях, если таможенная декларация зарегистрирована менее чем за 4 часа до окончания времени работы таможенного органа</w:t>
      </w:r>
      <w:r w:rsidR="000D0FEB">
        <w:t xml:space="preserve"> - </w:t>
      </w:r>
      <w:r w:rsidR="000D0FEB" w:rsidRPr="000D0FEB">
        <w:t>в течение 4 часов с момента начала времени работы этого таможенного органа</w:t>
      </w:r>
      <w:r w:rsidR="000D0FEB">
        <w:t>.</w:t>
      </w:r>
    </w:p>
    <w:p w:rsidR="00220ADD" w:rsidRDefault="000D0FEB" w:rsidP="00010604">
      <w:pPr>
        <w:spacing w:line="360" w:lineRule="auto"/>
      </w:pPr>
      <w:r>
        <w:t xml:space="preserve">В отдельных случаях срок выпуска товаров может составлять 1 рабочий день. Например, в случае если </w:t>
      </w:r>
      <w:r w:rsidRPr="000D0FEB">
        <w:t>декларант обратился в таможенный орган с мотивированным обращением об изменении сведений</w:t>
      </w:r>
      <w:r>
        <w:t>, заявленных в таможенной декларации, выпуск товаров должен быть осуществлен в течение 1 рабочего дня со дня, следующего за днем обращения декларанта.</w:t>
      </w:r>
    </w:p>
    <w:p w:rsidR="000D0FEB" w:rsidRDefault="000D0FEB" w:rsidP="00010604">
      <w:pPr>
        <w:spacing w:line="360" w:lineRule="auto"/>
      </w:pPr>
      <w:r>
        <w:t>С разрешения начальника таможенного органа срок выпуска товаров может быть продлен до 10 рабочих дней в случаях:</w:t>
      </w:r>
    </w:p>
    <w:p w:rsidR="000D0FEB" w:rsidRDefault="000D0FEB" w:rsidP="000D0FEB">
      <w:pPr>
        <w:spacing w:line="360" w:lineRule="auto"/>
      </w:pPr>
      <w:r>
        <w:t>1) проведения или завершения начатого таможенного контроля с применением установленных форм таможенного контроля и мер, обеспечивающих проведение таможенного контроля;</w:t>
      </w:r>
    </w:p>
    <w:p w:rsidR="000D0FEB" w:rsidRDefault="000D0FEB" w:rsidP="000D0FEB">
      <w:pPr>
        <w:spacing w:line="360" w:lineRule="auto"/>
      </w:pPr>
      <w:r>
        <w:t>2) выполнения требования таможенного органа об изменении (дополнении) сведений, заявленных в таможенной декларации;</w:t>
      </w:r>
    </w:p>
    <w:p w:rsidR="000D0FEB" w:rsidRDefault="000D0FEB" w:rsidP="000D0FEB">
      <w:pPr>
        <w:spacing w:line="360" w:lineRule="auto"/>
      </w:pPr>
      <w:r>
        <w:t>3) предоставления обеспечения исполнения обязанности по уплате таможенных пошлин, налогов, специальных, антидемпинговых, компенсационных пошлин в случаях, установленных ТК ЕАЭС.</w:t>
      </w:r>
    </w:p>
    <w:p w:rsidR="00220ADD" w:rsidRPr="00220ADD" w:rsidRDefault="00220ADD" w:rsidP="00010604">
      <w:pPr>
        <w:spacing w:line="360" w:lineRule="auto"/>
        <w:rPr>
          <w:sz w:val="36"/>
        </w:rPr>
      </w:pPr>
    </w:p>
    <w:p w:rsidR="00B643B3" w:rsidRDefault="0046638A" w:rsidP="00010604">
      <w:pPr>
        <w:spacing w:line="360" w:lineRule="auto"/>
        <w:rPr>
          <w:b/>
        </w:rPr>
      </w:pPr>
      <w:r>
        <w:rPr>
          <w:b/>
        </w:rPr>
        <w:t>10</w:t>
      </w:r>
      <w:r w:rsidR="00B643B3" w:rsidRPr="00C905FB">
        <w:rPr>
          <w:b/>
        </w:rPr>
        <w:t xml:space="preserve">.2 Задание к лабораторной работе </w:t>
      </w:r>
    </w:p>
    <w:p w:rsidR="00B643B3" w:rsidRPr="00010604" w:rsidRDefault="00B643B3" w:rsidP="00010604">
      <w:pPr>
        <w:spacing w:line="360" w:lineRule="auto"/>
        <w:rPr>
          <w:b/>
          <w:sz w:val="36"/>
        </w:rPr>
      </w:pPr>
    </w:p>
    <w:p w:rsidR="006819CF" w:rsidRDefault="006F799C" w:rsidP="00E253D9">
      <w:pPr>
        <w:spacing w:line="360" w:lineRule="auto"/>
      </w:pPr>
      <w:r>
        <w:t xml:space="preserve">1 </w:t>
      </w:r>
      <w:r w:rsidR="00E253D9" w:rsidRPr="00E253D9">
        <w:t xml:space="preserve">С территории Алжира в соответствии с договором между алжирской и российской фирмами в Домодедово поступило 150 шерстяных ковров промышленного производства. </w:t>
      </w:r>
    </w:p>
    <w:p w:rsidR="006819CF" w:rsidRDefault="00E253D9" w:rsidP="00E253D9">
      <w:pPr>
        <w:spacing w:line="360" w:lineRule="auto"/>
      </w:pPr>
      <w:r w:rsidRPr="00E253D9">
        <w:t xml:space="preserve">Размер каждого ковра 2×3 м. Код товара по ТН ВЭД </w:t>
      </w:r>
      <w:r w:rsidR="009F3769">
        <w:t>Евразийского экономического</w:t>
      </w:r>
      <w:r w:rsidRPr="00E253D9">
        <w:t xml:space="preserve"> союза – 5705001000. Ковры упакованы в рулоны по 3 штуки, </w:t>
      </w:r>
      <w:r w:rsidRPr="00E253D9">
        <w:lastRenderedPageBreak/>
        <w:t xml:space="preserve">которые обтянуты мешковиной и полиэтиленом. Вес одного ковра составляет 20 кг, вес упаковки одного рулона (мешковина и полиэтилен) – 2 кг. </w:t>
      </w:r>
    </w:p>
    <w:p w:rsidR="006819CF" w:rsidRDefault="00E253D9" w:rsidP="00E253D9">
      <w:pPr>
        <w:spacing w:line="360" w:lineRule="auto"/>
      </w:pPr>
      <w:r w:rsidRPr="00E253D9">
        <w:t xml:space="preserve">Контракт заключен на условиях поставки CIP Москва на сумму 30000 долларов США. Таможенное декларирование осуществляет получатель товара. При этом уплата таможенных сборов за таможенные операции на счет Федерального казначейства не осуществлена. </w:t>
      </w:r>
    </w:p>
    <w:p w:rsidR="006819CF" w:rsidRDefault="00E253D9" w:rsidP="00E253D9">
      <w:pPr>
        <w:spacing w:line="360" w:lineRule="auto"/>
      </w:pPr>
      <w:r w:rsidRPr="00E253D9">
        <w:t xml:space="preserve">Является ли данное обстоятельство основанием для отказа таможенным органом в регистрации таможенной декларации? В случае наличия основания для отказа в регистрации ДТ оформите </w:t>
      </w:r>
      <w:r w:rsidR="006819CF">
        <w:t>отказ</w:t>
      </w:r>
      <w:r w:rsidRPr="00E253D9">
        <w:t xml:space="preserve"> в регистрации ДТ по установленной форме. </w:t>
      </w:r>
    </w:p>
    <w:p w:rsidR="009F3769" w:rsidRDefault="00EE45D6" w:rsidP="009F3769">
      <w:pPr>
        <w:spacing w:line="360" w:lineRule="auto"/>
      </w:pPr>
      <w:r>
        <w:t xml:space="preserve">2 </w:t>
      </w:r>
      <w:r w:rsidR="009F3769" w:rsidRPr="009F3769">
        <w:t xml:space="preserve">По контракту с турецкой фирмой московская организация ввозит морским транспортом из Турции в контейнере партию обуви с верхом из натуральной кожи стоимостью 30000 долларов США. </w:t>
      </w:r>
    </w:p>
    <w:p w:rsidR="009F3769" w:rsidRDefault="009F3769" w:rsidP="009F3769">
      <w:pPr>
        <w:spacing w:line="360" w:lineRule="auto"/>
      </w:pPr>
      <w:r>
        <w:t>Код товара по ТН ВЭД Евразийского экономического</w:t>
      </w:r>
      <w:r w:rsidRPr="009F3769">
        <w:t xml:space="preserve"> союза – 6405101000, условие поставки – CIF Новороссийск. Обувь предназначена для защиты от механических воздействий. При этом документы, подтверждающие соответствие товара требованиям Технического регламента, таможенным представителем, осуществляющим таможенное декларирование, не представлены. </w:t>
      </w:r>
    </w:p>
    <w:p w:rsidR="00B82161" w:rsidRPr="009F3769" w:rsidRDefault="009F3769" w:rsidP="009F3769">
      <w:pPr>
        <w:spacing w:line="360" w:lineRule="auto"/>
        <w:rPr>
          <w:i/>
        </w:rPr>
      </w:pPr>
      <w:r w:rsidRPr="009F3769">
        <w:t>Является ли данное обстоятельство основанием для отказа таможенным органом в выпуске товара? При несоблюдении условий выпуска оформите отказ в выпуске товара по установленной форме.</w:t>
      </w:r>
    </w:p>
    <w:p w:rsidR="006C35BF" w:rsidRPr="008F6768" w:rsidRDefault="006C35BF" w:rsidP="00010604">
      <w:pPr>
        <w:spacing w:line="360" w:lineRule="auto"/>
        <w:rPr>
          <w:b/>
          <w:sz w:val="36"/>
        </w:rPr>
      </w:pPr>
    </w:p>
    <w:p w:rsidR="00B643B3" w:rsidRPr="00464E2B" w:rsidRDefault="0046638A" w:rsidP="00010604">
      <w:pPr>
        <w:spacing w:line="360" w:lineRule="auto"/>
        <w:rPr>
          <w:b/>
        </w:rPr>
      </w:pPr>
      <w:r>
        <w:rPr>
          <w:b/>
        </w:rPr>
        <w:t>10</w:t>
      </w:r>
      <w:r w:rsidR="00B643B3" w:rsidRPr="00464E2B">
        <w:rPr>
          <w:b/>
        </w:rPr>
        <w:t>.3 Рекомендации для подготовки к лабораторной работе</w:t>
      </w:r>
    </w:p>
    <w:p w:rsidR="00B643B3" w:rsidRPr="00A50A9C" w:rsidRDefault="00B643B3" w:rsidP="00010604">
      <w:pPr>
        <w:spacing w:line="360" w:lineRule="auto"/>
        <w:rPr>
          <w:sz w:val="36"/>
        </w:rPr>
      </w:pPr>
    </w:p>
    <w:p w:rsidR="00EE5442" w:rsidRPr="003C7013" w:rsidRDefault="00EE5442" w:rsidP="00010604">
      <w:pPr>
        <w:spacing w:line="360" w:lineRule="auto"/>
      </w:pPr>
      <w:r>
        <w:t xml:space="preserve">Для выполнения лабораторной работы необходимо изучить положения Таможенного кодекса </w:t>
      </w:r>
      <w:r w:rsidR="00307A53">
        <w:t>ЕАЭС</w:t>
      </w:r>
      <w:r>
        <w:t xml:space="preserve">, Федерального закона </w:t>
      </w:r>
      <w:r w:rsidR="008F6768">
        <w:t>от 03.08.2018 г. № 289-ФЗ «О таможенном регулировании в Российской Федерации и о внесении изменений в отдельные законодательные акты Российской Федерации»</w:t>
      </w:r>
      <w:r w:rsidR="003E1ABD">
        <w:t>.</w:t>
      </w:r>
    </w:p>
    <w:p w:rsidR="00B643B3" w:rsidRDefault="0046638A" w:rsidP="00010604">
      <w:pPr>
        <w:spacing w:line="360" w:lineRule="auto"/>
        <w:rPr>
          <w:b/>
        </w:rPr>
      </w:pPr>
      <w:r>
        <w:rPr>
          <w:b/>
        </w:rPr>
        <w:lastRenderedPageBreak/>
        <w:t>10</w:t>
      </w:r>
      <w:r w:rsidR="00B643B3" w:rsidRPr="00464E2B">
        <w:rPr>
          <w:b/>
        </w:rPr>
        <w:t xml:space="preserve">.4 </w:t>
      </w:r>
      <w:r w:rsidR="001A58CF">
        <w:rPr>
          <w:b/>
        </w:rPr>
        <w:t>Тесты для самоконтроля</w:t>
      </w:r>
    </w:p>
    <w:p w:rsidR="001A58CF" w:rsidRPr="008765EE" w:rsidRDefault="001A58CF" w:rsidP="00010604">
      <w:pPr>
        <w:spacing w:line="360" w:lineRule="auto"/>
        <w:rPr>
          <w:sz w:val="36"/>
        </w:rPr>
      </w:pPr>
    </w:p>
    <w:p w:rsidR="00293F6A" w:rsidRDefault="007E6538" w:rsidP="00293F6A">
      <w:pPr>
        <w:spacing w:line="360" w:lineRule="auto"/>
        <w:rPr>
          <w:szCs w:val="28"/>
        </w:rPr>
      </w:pPr>
      <w:r w:rsidRPr="007E6538">
        <w:rPr>
          <w:szCs w:val="28"/>
        </w:rPr>
        <w:t xml:space="preserve">1 </w:t>
      </w:r>
      <w:r w:rsidR="00293F6A" w:rsidRPr="00293F6A">
        <w:rPr>
          <w:szCs w:val="28"/>
        </w:rPr>
        <w:t xml:space="preserve">1 Порядковый номер ДТ присваивается по журналу: </w:t>
      </w:r>
    </w:p>
    <w:p w:rsidR="00293F6A" w:rsidRDefault="00293F6A" w:rsidP="00293F6A">
      <w:pPr>
        <w:spacing w:line="360" w:lineRule="auto"/>
        <w:rPr>
          <w:szCs w:val="28"/>
        </w:rPr>
      </w:pPr>
      <w:r w:rsidRPr="00293F6A">
        <w:rPr>
          <w:szCs w:val="28"/>
        </w:rPr>
        <w:t xml:space="preserve">а) подачи ДТ; </w:t>
      </w:r>
    </w:p>
    <w:p w:rsidR="00293F6A" w:rsidRDefault="00293F6A" w:rsidP="00293F6A">
      <w:pPr>
        <w:spacing w:line="360" w:lineRule="auto"/>
        <w:rPr>
          <w:szCs w:val="28"/>
        </w:rPr>
      </w:pPr>
      <w:r w:rsidRPr="00293F6A">
        <w:rPr>
          <w:szCs w:val="28"/>
        </w:rPr>
        <w:t xml:space="preserve">б) принятия ДТ; </w:t>
      </w:r>
    </w:p>
    <w:p w:rsidR="00293F6A" w:rsidRDefault="00293F6A" w:rsidP="00293F6A">
      <w:pPr>
        <w:spacing w:line="360" w:lineRule="auto"/>
        <w:rPr>
          <w:szCs w:val="28"/>
        </w:rPr>
      </w:pPr>
      <w:r w:rsidRPr="00293F6A">
        <w:rPr>
          <w:szCs w:val="28"/>
        </w:rPr>
        <w:t>в) регистрации ДТ;</w:t>
      </w:r>
    </w:p>
    <w:p w:rsidR="00B643B3" w:rsidRPr="007E6538" w:rsidRDefault="00293F6A" w:rsidP="00293F6A">
      <w:pPr>
        <w:spacing w:line="360" w:lineRule="auto"/>
        <w:rPr>
          <w:szCs w:val="28"/>
        </w:rPr>
      </w:pPr>
      <w:r w:rsidRPr="00293F6A">
        <w:rPr>
          <w:szCs w:val="28"/>
        </w:rPr>
        <w:t>г) учета ДТ.</w:t>
      </w:r>
    </w:p>
    <w:p w:rsidR="00293F6A" w:rsidRDefault="007E6538" w:rsidP="00293F6A">
      <w:pPr>
        <w:spacing w:line="360" w:lineRule="auto"/>
        <w:rPr>
          <w:szCs w:val="28"/>
        </w:rPr>
      </w:pPr>
      <w:r w:rsidRPr="007E6538">
        <w:rPr>
          <w:szCs w:val="28"/>
        </w:rPr>
        <w:t xml:space="preserve">2 </w:t>
      </w:r>
      <w:r w:rsidR="00293F6A" w:rsidRPr="00293F6A">
        <w:rPr>
          <w:szCs w:val="28"/>
        </w:rPr>
        <w:t xml:space="preserve">Таможенный орган регистрирует или отказывает в регистрации таможенной декларации в срок не более: </w:t>
      </w:r>
    </w:p>
    <w:p w:rsidR="00293F6A" w:rsidRDefault="00293F6A" w:rsidP="00293F6A">
      <w:pPr>
        <w:spacing w:line="360" w:lineRule="auto"/>
        <w:rPr>
          <w:szCs w:val="28"/>
        </w:rPr>
      </w:pPr>
      <w:r w:rsidRPr="00293F6A">
        <w:rPr>
          <w:szCs w:val="28"/>
        </w:rPr>
        <w:t xml:space="preserve">а) 1 часа с момента подачи таможенной декларации; </w:t>
      </w:r>
    </w:p>
    <w:p w:rsidR="00293F6A" w:rsidRDefault="00293F6A" w:rsidP="00293F6A">
      <w:pPr>
        <w:spacing w:line="360" w:lineRule="auto"/>
        <w:rPr>
          <w:szCs w:val="28"/>
        </w:rPr>
      </w:pPr>
      <w:r w:rsidRPr="00293F6A">
        <w:rPr>
          <w:szCs w:val="28"/>
        </w:rPr>
        <w:t xml:space="preserve">б) 2 часов с момента подачи таможенной декларации; </w:t>
      </w:r>
    </w:p>
    <w:p w:rsidR="00293F6A" w:rsidRDefault="00293F6A" w:rsidP="00293F6A">
      <w:pPr>
        <w:spacing w:line="360" w:lineRule="auto"/>
        <w:rPr>
          <w:szCs w:val="28"/>
        </w:rPr>
      </w:pPr>
      <w:r w:rsidRPr="00293F6A">
        <w:rPr>
          <w:szCs w:val="28"/>
        </w:rPr>
        <w:t xml:space="preserve">в) 3 часов с момента подачи таможенной декларации; </w:t>
      </w:r>
    </w:p>
    <w:p w:rsidR="00FA326D" w:rsidRDefault="00293F6A" w:rsidP="00293F6A">
      <w:pPr>
        <w:spacing w:line="360" w:lineRule="auto"/>
        <w:rPr>
          <w:szCs w:val="28"/>
        </w:rPr>
      </w:pPr>
      <w:r w:rsidRPr="00293F6A">
        <w:rPr>
          <w:szCs w:val="28"/>
        </w:rPr>
        <w:t>г) 4 часов с момента подачи таможенной декларации.</w:t>
      </w:r>
    </w:p>
    <w:p w:rsidR="00293F6A" w:rsidRDefault="007E6538" w:rsidP="00293F6A">
      <w:pPr>
        <w:spacing w:line="360" w:lineRule="auto"/>
        <w:rPr>
          <w:szCs w:val="28"/>
        </w:rPr>
      </w:pPr>
      <w:r>
        <w:rPr>
          <w:szCs w:val="28"/>
        </w:rPr>
        <w:t>3</w:t>
      </w:r>
      <w:r w:rsidRPr="007E6538">
        <w:rPr>
          <w:szCs w:val="28"/>
        </w:rPr>
        <w:t xml:space="preserve"> </w:t>
      </w:r>
      <w:r w:rsidR="00293F6A" w:rsidRPr="00293F6A">
        <w:rPr>
          <w:szCs w:val="28"/>
        </w:rPr>
        <w:t xml:space="preserve">Если таможенная декларация не зарегистрирована таможенным органом, такая декларация считается для таможенных целей: </w:t>
      </w:r>
    </w:p>
    <w:p w:rsidR="00293F6A" w:rsidRDefault="00293F6A" w:rsidP="00293F6A">
      <w:pPr>
        <w:spacing w:line="360" w:lineRule="auto"/>
        <w:rPr>
          <w:szCs w:val="28"/>
        </w:rPr>
      </w:pPr>
      <w:r w:rsidRPr="00293F6A">
        <w:rPr>
          <w:szCs w:val="28"/>
        </w:rPr>
        <w:t xml:space="preserve">а) неподанной; </w:t>
      </w:r>
    </w:p>
    <w:p w:rsidR="00293F6A" w:rsidRDefault="00293F6A" w:rsidP="00293F6A">
      <w:pPr>
        <w:spacing w:line="360" w:lineRule="auto"/>
        <w:rPr>
          <w:szCs w:val="28"/>
        </w:rPr>
      </w:pPr>
      <w:r w:rsidRPr="00293F6A">
        <w:rPr>
          <w:szCs w:val="28"/>
        </w:rPr>
        <w:t xml:space="preserve">б) не имеющей юридическое значение; </w:t>
      </w:r>
    </w:p>
    <w:p w:rsidR="00293F6A" w:rsidRDefault="00293F6A" w:rsidP="00293F6A">
      <w:pPr>
        <w:spacing w:line="360" w:lineRule="auto"/>
        <w:rPr>
          <w:szCs w:val="28"/>
        </w:rPr>
      </w:pPr>
      <w:r w:rsidRPr="00293F6A">
        <w:rPr>
          <w:szCs w:val="28"/>
        </w:rPr>
        <w:t>в) неполной;</w:t>
      </w:r>
    </w:p>
    <w:p w:rsidR="00293F6A" w:rsidRDefault="00293F6A" w:rsidP="00293F6A">
      <w:pPr>
        <w:spacing w:line="360" w:lineRule="auto"/>
        <w:rPr>
          <w:szCs w:val="28"/>
        </w:rPr>
      </w:pPr>
      <w:r w:rsidRPr="00293F6A">
        <w:rPr>
          <w:szCs w:val="28"/>
        </w:rPr>
        <w:t xml:space="preserve">г) условной. </w:t>
      </w:r>
    </w:p>
    <w:p w:rsidR="008E7395" w:rsidRDefault="007E6538" w:rsidP="008E7395">
      <w:pPr>
        <w:spacing w:line="360" w:lineRule="auto"/>
        <w:rPr>
          <w:szCs w:val="28"/>
        </w:rPr>
      </w:pPr>
      <w:r>
        <w:rPr>
          <w:szCs w:val="28"/>
        </w:rPr>
        <w:t>4</w:t>
      </w:r>
      <w:r w:rsidR="008433CA">
        <w:rPr>
          <w:szCs w:val="28"/>
        </w:rPr>
        <w:t xml:space="preserve"> </w:t>
      </w:r>
      <w:r w:rsidR="008E7395" w:rsidRPr="008E7395">
        <w:rPr>
          <w:szCs w:val="28"/>
        </w:rPr>
        <w:t xml:space="preserve">По обращению декларанта зарегистрированная таможенная декларация на иностранные товары может быть отозвана им до: </w:t>
      </w:r>
    </w:p>
    <w:p w:rsidR="008E7395" w:rsidRDefault="008E7395" w:rsidP="008E7395">
      <w:pPr>
        <w:spacing w:line="360" w:lineRule="auto"/>
        <w:rPr>
          <w:szCs w:val="28"/>
        </w:rPr>
      </w:pPr>
      <w:r w:rsidRPr="008E7395">
        <w:rPr>
          <w:szCs w:val="28"/>
        </w:rPr>
        <w:t xml:space="preserve">а) ввоза товаров на таможенную территорию; </w:t>
      </w:r>
    </w:p>
    <w:p w:rsidR="008E7395" w:rsidRDefault="008E7395" w:rsidP="008E7395">
      <w:pPr>
        <w:spacing w:line="360" w:lineRule="auto"/>
        <w:rPr>
          <w:szCs w:val="28"/>
        </w:rPr>
      </w:pPr>
      <w:r w:rsidRPr="008E7395">
        <w:rPr>
          <w:szCs w:val="28"/>
        </w:rPr>
        <w:t xml:space="preserve">б) предъявления товаров таможенному органу; </w:t>
      </w:r>
    </w:p>
    <w:p w:rsidR="008E7395" w:rsidRDefault="008E7395" w:rsidP="008E7395">
      <w:pPr>
        <w:spacing w:line="360" w:lineRule="auto"/>
        <w:rPr>
          <w:szCs w:val="28"/>
        </w:rPr>
      </w:pPr>
      <w:r w:rsidRPr="008E7395">
        <w:rPr>
          <w:szCs w:val="28"/>
        </w:rPr>
        <w:t xml:space="preserve">в) принятия таможенным органом решения о выпуске товаров; </w:t>
      </w:r>
    </w:p>
    <w:p w:rsidR="00FA326D" w:rsidRDefault="008E7395" w:rsidP="008E7395">
      <w:pPr>
        <w:spacing w:line="360" w:lineRule="auto"/>
        <w:rPr>
          <w:szCs w:val="28"/>
        </w:rPr>
      </w:pPr>
      <w:r w:rsidRPr="008E7395">
        <w:rPr>
          <w:szCs w:val="28"/>
        </w:rPr>
        <w:t>г) уведомления таможенным органом декларанта о месте и времени проведения таможенного досмотра.</w:t>
      </w:r>
    </w:p>
    <w:p w:rsidR="000F32E6" w:rsidRDefault="007E6538" w:rsidP="000F32E6">
      <w:pPr>
        <w:spacing w:line="360" w:lineRule="auto"/>
        <w:rPr>
          <w:szCs w:val="28"/>
        </w:rPr>
      </w:pPr>
      <w:r>
        <w:rPr>
          <w:szCs w:val="28"/>
        </w:rPr>
        <w:t>5</w:t>
      </w:r>
      <w:r w:rsidR="008433CA" w:rsidRPr="008433CA">
        <w:t xml:space="preserve"> </w:t>
      </w:r>
      <w:r w:rsidR="000F32E6" w:rsidRPr="000F32E6">
        <w:rPr>
          <w:szCs w:val="28"/>
        </w:rPr>
        <w:t xml:space="preserve">При отзыве таможенной декларации новая таможенная декларация должна быть подана: </w:t>
      </w:r>
    </w:p>
    <w:p w:rsidR="000F32E6" w:rsidRDefault="000F32E6" w:rsidP="000F32E6">
      <w:pPr>
        <w:spacing w:line="360" w:lineRule="auto"/>
        <w:rPr>
          <w:szCs w:val="28"/>
        </w:rPr>
      </w:pPr>
      <w:r w:rsidRPr="000F32E6">
        <w:rPr>
          <w:szCs w:val="28"/>
        </w:rPr>
        <w:t xml:space="preserve">а) не позднее 10 дней со дня отзыва таможенной декларации; </w:t>
      </w:r>
    </w:p>
    <w:p w:rsidR="000F32E6" w:rsidRDefault="000F32E6" w:rsidP="000F32E6">
      <w:pPr>
        <w:spacing w:line="360" w:lineRule="auto"/>
        <w:rPr>
          <w:szCs w:val="28"/>
        </w:rPr>
      </w:pPr>
      <w:r w:rsidRPr="000F32E6">
        <w:rPr>
          <w:szCs w:val="28"/>
        </w:rPr>
        <w:lastRenderedPageBreak/>
        <w:t xml:space="preserve">б) не позднее 20 дней со дня отзыва таможенной декларации; </w:t>
      </w:r>
    </w:p>
    <w:p w:rsidR="000F32E6" w:rsidRDefault="000F32E6" w:rsidP="000F32E6">
      <w:pPr>
        <w:spacing w:line="360" w:lineRule="auto"/>
        <w:rPr>
          <w:szCs w:val="28"/>
        </w:rPr>
      </w:pPr>
      <w:r w:rsidRPr="000F32E6">
        <w:rPr>
          <w:szCs w:val="28"/>
        </w:rPr>
        <w:t xml:space="preserve">в) в пределах срока временного хранения товаров; </w:t>
      </w:r>
    </w:p>
    <w:p w:rsidR="000F32E6" w:rsidRDefault="000F32E6" w:rsidP="000F32E6">
      <w:pPr>
        <w:spacing w:line="360" w:lineRule="auto"/>
        <w:rPr>
          <w:szCs w:val="28"/>
        </w:rPr>
      </w:pPr>
      <w:r w:rsidRPr="000F32E6">
        <w:rPr>
          <w:szCs w:val="28"/>
        </w:rPr>
        <w:t>г) не позднее 30 дней со дня предъявления товаров таможенным органам в месте их прибытия</w:t>
      </w:r>
      <w:r>
        <w:rPr>
          <w:szCs w:val="28"/>
        </w:rPr>
        <w:t>.</w:t>
      </w:r>
    </w:p>
    <w:p w:rsidR="000F32E6" w:rsidRDefault="007E6538" w:rsidP="000F32E6">
      <w:pPr>
        <w:spacing w:line="360" w:lineRule="auto"/>
        <w:rPr>
          <w:szCs w:val="28"/>
        </w:rPr>
      </w:pPr>
      <w:r>
        <w:rPr>
          <w:szCs w:val="28"/>
        </w:rPr>
        <w:t>6</w:t>
      </w:r>
      <w:r w:rsidR="008433CA">
        <w:rPr>
          <w:szCs w:val="28"/>
        </w:rPr>
        <w:t xml:space="preserve"> </w:t>
      </w:r>
      <w:r w:rsidR="000F32E6" w:rsidRPr="000F32E6">
        <w:rPr>
          <w:szCs w:val="28"/>
        </w:rPr>
        <w:t xml:space="preserve">Выпуск товаров должен быть завершен таможенным органом не позднее: </w:t>
      </w:r>
    </w:p>
    <w:p w:rsidR="000F32E6" w:rsidRDefault="000F32E6" w:rsidP="000F32E6">
      <w:pPr>
        <w:spacing w:line="360" w:lineRule="auto"/>
        <w:rPr>
          <w:szCs w:val="28"/>
        </w:rPr>
      </w:pPr>
      <w:r w:rsidRPr="000F32E6">
        <w:rPr>
          <w:szCs w:val="28"/>
        </w:rPr>
        <w:t xml:space="preserve">а) одного рабочего дня, следующего за днем регистрации таможенной декларации; </w:t>
      </w:r>
    </w:p>
    <w:p w:rsidR="000F32E6" w:rsidRDefault="000F32E6" w:rsidP="000F32E6">
      <w:pPr>
        <w:spacing w:line="360" w:lineRule="auto"/>
        <w:rPr>
          <w:szCs w:val="28"/>
        </w:rPr>
      </w:pPr>
      <w:r w:rsidRPr="000F32E6">
        <w:rPr>
          <w:szCs w:val="28"/>
        </w:rPr>
        <w:t xml:space="preserve">б) двух рабочих дней; </w:t>
      </w:r>
    </w:p>
    <w:p w:rsidR="000F32E6" w:rsidRDefault="000F32E6" w:rsidP="000F32E6">
      <w:pPr>
        <w:spacing w:line="360" w:lineRule="auto"/>
        <w:rPr>
          <w:szCs w:val="28"/>
        </w:rPr>
      </w:pPr>
      <w:r w:rsidRPr="000F32E6">
        <w:rPr>
          <w:szCs w:val="28"/>
        </w:rPr>
        <w:t xml:space="preserve">в) трех рабочих дней; </w:t>
      </w:r>
    </w:p>
    <w:p w:rsidR="00575F3E" w:rsidRDefault="000F32E6" w:rsidP="000F32E6">
      <w:pPr>
        <w:spacing w:line="360" w:lineRule="auto"/>
        <w:rPr>
          <w:szCs w:val="28"/>
        </w:rPr>
      </w:pPr>
      <w:r w:rsidRPr="000F32E6">
        <w:rPr>
          <w:szCs w:val="28"/>
        </w:rPr>
        <w:t xml:space="preserve">г) </w:t>
      </w:r>
      <w:r>
        <w:rPr>
          <w:szCs w:val="28"/>
        </w:rPr>
        <w:t>4 часов с момента</w:t>
      </w:r>
      <w:r w:rsidRPr="000F32E6">
        <w:rPr>
          <w:szCs w:val="28"/>
        </w:rPr>
        <w:t xml:space="preserve"> регистрации таможенной декларации.</w:t>
      </w:r>
    </w:p>
    <w:p w:rsidR="0013785D" w:rsidRDefault="007E6538" w:rsidP="0013785D">
      <w:pPr>
        <w:spacing w:line="360" w:lineRule="auto"/>
        <w:rPr>
          <w:szCs w:val="28"/>
        </w:rPr>
      </w:pPr>
      <w:r>
        <w:rPr>
          <w:szCs w:val="28"/>
        </w:rPr>
        <w:t>7</w:t>
      </w:r>
      <w:r w:rsidR="008433CA">
        <w:rPr>
          <w:szCs w:val="28"/>
        </w:rPr>
        <w:t xml:space="preserve"> </w:t>
      </w:r>
      <w:r w:rsidR="0013785D" w:rsidRPr="0013785D">
        <w:rPr>
          <w:szCs w:val="28"/>
        </w:rPr>
        <w:t xml:space="preserve">Условно выпущенные товары имеют статус: </w:t>
      </w:r>
    </w:p>
    <w:p w:rsidR="0013785D" w:rsidRDefault="0013785D" w:rsidP="0013785D">
      <w:pPr>
        <w:spacing w:line="360" w:lineRule="auto"/>
        <w:rPr>
          <w:szCs w:val="28"/>
        </w:rPr>
      </w:pPr>
      <w:r w:rsidRPr="0013785D">
        <w:rPr>
          <w:szCs w:val="28"/>
        </w:rPr>
        <w:t xml:space="preserve">а) товаров таможенного союза; </w:t>
      </w:r>
    </w:p>
    <w:p w:rsidR="0013785D" w:rsidRDefault="0013785D" w:rsidP="0013785D">
      <w:pPr>
        <w:spacing w:line="360" w:lineRule="auto"/>
        <w:rPr>
          <w:szCs w:val="28"/>
        </w:rPr>
      </w:pPr>
      <w:r w:rsidRPr="0013785D">
        <w:rPr>
          <w:szCs w:val="28"/>
        </w:rPr>
        <w:t xml:space="preserve">б) иностранных товаров; </w:t>
      </w:r>
    </w:p>
    <w:p w:rsidR="0013785D" w:rsidRDefault="0013785D" w:rsidP="0013785D">
      <w:pPr>
        <w:spacing w:line="360" w:lineRule="auto"/>
        <w:rPr>
          <w:szCs w:val="28"/>
        </w:rPr>
      </w:pPr>
      <w:r w:rsidRPr="0013785D">
        <w:rPr>
          <w:szCs w:val="28"/>
        </w:rPr>
        <w:t xml:space="preserve">в) находящихся на временном хранении; </w:t>
      </w:r>
    </w:p>
    <w:p w:rsidR="00575F3E" w:rsidRDefault="0013785D" w:rsidP="0013785D">
      <w:pPr>
        <w:spacing w:line="360" w:lineRule="auto"/>
        <w:rPr>
          <w:szCs w:val="28"/>
        </w:rPr>
      </w:pPr>
      <w:r w:rsidRPr="0013785D">
        <w:rPr>
          <w:szCs w:val="28"/>
        </w:rPr>
        <w:t>г) выпущенных для свободного обращения</w:t>
      </w:r>
      <w:r>
        <w:rPr>
          <w:szCs w:val="28"/>
        </w:rPr>
        <w:t>.</w:t>
      </w:r>
    </w:p>
    <w:p w:rsidR="00575F3E" w:rsidRDefault="007E6538" w:rsidP="00575F3E">
      <w:pPr>
        <w:spacing w:line="360" w:lineRule="auto"/>
        <w:rPr>
          <w:szCs w:val="28"/>
        </w:rPr>
      </w:pPr>
      <w:r>
        <w:rPr>
          <w:szCs w:val="28"/>
        </w:rPr>
        <w:t>8</w:t>
      </w:r>
      <w:r w:rsidR="0013785D">
        <w:rPr>
          <w:szCs w:val="28"/>
        </w:rPr>
        <w:t xml:space="preserve"> Если </w:t>
      </w:r>
      <w:r w:rsidR="0013785D" w:rsidRPr="0013785D">
        <w:rPr>
          <w:szCs w:val="28"/>
        </w:rPr>
        <w:t xml:space="preserve">декларант обратился в таможенный орган с мотивированным обращением об изменении (дополнении) сведений, заявленных в таможенной </w:t>
      </w:r>
      <w:r w:rsidR="00E139B4" w:rsidRPr="0013785D">
        <w:rPr>
          <w:szCs w:val="28"/>
        </w:rPr>
        <w:t>декларации</w:t>
      </w:r>
      <w:r w:rsidR="00E139B4">
        <w:rPr>
          <w:szCs w:val="28"/>
        </w:rPr>
        <w:t>, выпуск товаров должен быть осуществлен в течение:</w:t>
      </w:r>
    </w:p>
    <w:p w:rsidR="00E139B4" w:rsidRDefault="00E139B4" w:rsidP="00E139B4">
      <w:pPr>
        <w:spacing w:line="360" w:lineRule="auto"/>
        <w:rPr>
          <w:szCs w:val="28"/>
        </w:rPr>
      </w:pPr>
      <w:r w:rsidRPr="000F32E6">
        <w:rPr>
          <w:szCs w:val="28"/>
        </w:rPr>
        <w:t xml:space="preserve">а) одного рабочего дня, следующего за днем регистрации таможенной декларации; </w:t>
      </w:r>
    </w:p>
    <w:p w:rsidR="00E139B4" w:rsidRDefault="00E139B4" w:rsidP="00E139B4">
      <w:pPr>
        <w:spacing w:line="360" w:lineRule="auto"/>
        <w:rPr>
          <w:szCs w:val="28"/>
        </w:rPr>
      </w:pPr>
      <w:r w:rsidRPr="000F32E6">
        <w:rPr>
          <w:szCs w:val="28"/>
        </w:rPr>
        <w:t xml:space="preserve">б) двух рабочих дней; </w:t>
      </w:r>
    </w:p>
    <w:p w:rsidR="00E139B4" w:rsidRDefault="00E139B4" w:rsidP="00E139B4">
      <w:pPr>
        <w:spacing w:line="360" w:lineRule="auto"/>
        <w:rPr>
          <w:szCs w:val="28"/>
        </w:rPr>
      </w:pPr>
      <w:r w:rsidRPr="000F32E6">
        <w:rPr>
          <w:szCs w:val="28"/>
        </w:rPr>
        <w:t xml:space="preserve">в) трех рабочих дней; </w:t>
      </w:r>
    </w:p>
    <w:p w:rsidR="00E139B4" w:rsidRDefault="00E139B4" w:rsidP="00E139B4">
      <w:pPr>
        <w:spacing w:line="360" w:lineRule="auto"/>
        <w:rPr>
          <w:szCs w:val="28"/>
        </w:rPr>
      </w:pPr>
      <w:r w:rsidRPr="000F32E6">
        <w:rPr>
          <w:szCs w:val="28"/>
        </w:rPr>
        <w:t xml:space="preserve">г) </w:t>
      </w:r>
      <w:r>
        <w:rPr>
          <w:szCs w:val="28"/>
        </w:rPr>
        <w:t>4 часов с момента</w:t>
      </w:r>
      <w:r w:rsidRPr="000F32E6">
        <w:rPr>
          <w:szCs w:val="28"/>
        </w:rPr>
        <w:t xml:space="preserve"> регистрации таможенной декларации.</w:t>
      </w:r>
    </w:p>
    <w:p w:rsidR="007E6538" w:rsidRDefault="007E6538" w:rsidP="0013785D">
      <w:pPr>
        <w:spacing w:line="360" w:lineRule="auto"/>
        <w:rPr>
          <w:szCs w:val="28"/>
        </w:rPr>
      </w:pPr>
      <w:r>
        <w:rPr>
          <w:szCs w:val="28"/>
        </w:rPr>
        <w:t>9</w:t>
      </w:r>
      <w:r w:rsidR="008433CA">
        <w:rPr>
          <w:szCs w:val="28"/>
        </w:rPr>
        <w:t xml:space="preserve"> </w:t>
      </w:r>
      <w:r w:rsidR="00E139B4" w:rsidRPr="00E139B4">
        <w:rPr>
          <w:szCs w:val="28"/>
        </w:rPr>
        <w:t>При продлении срока выпуска товаров выпуск товаров должен быть завершен таможенным органом не позднее</w:t>
      </w:r>
      <w:r w:rsidR="00E139B4">
        <w:rPr>
          <w:szCs w:val="28"/>
        </w:rPr>
        <w:t>:</w:t>
      </w:r>
    </w:p>
    <w:p w:rsidR="00E139B4" w:rsidRDefault="00E139B4" w:rsidP="00E139B4">
      <w:pPr>
        <w:spacing w:line="360" w:lineRule="auto"/>
        <w:rPr>
          <w:szCs w:val="28"/>
        </w:rPr>
      </w:pPr>
      <w:r w:rsidRPr="000F32E6">
        <w:rPr>
          <w:szCs w:val="28"/>
        </w:rPr>
        <w:t xml:space="preserve">а) </w:t>
      </w:r>
      <w:r>
        <w:rPr>
          <w:szCs w:val="28"/>
        </w:rPr>
        <w:t>пяти рабочих дней</w:t>
      </w:r>
      <w:r w:rsidRPr="000F32E6">
        <w:rPr>
          <w:szCs w:val="28"/>
        </w:rPr>
        <w:t xml:space="preserve">; </w:t>
      </w:r>
    </w:p>
    <w:p w:rsidR="00E139B4" w:rsidRDefault="00E139B4" w:rsidP="00E139B4">
      <w:pPr>
        <w:spacing w:line="360" w:lineRule="auto"/>
        <w:rPr>
          <w:szCs w:val="28"/>
        </w:rPr>
      </w:pPr>
      <w:r w:rsidRPr="000F32E6">
        <w:rPr>
          <w:szCs w:val="28"/>
        </w:rPr>
        <w:t xml:space="preserve">б) двух рабочих дней; </w:t>
      </w:r>
    </w:p>
    <w:p w:rsidR="00E139B4" w:rsidRDefault="00E139B4" w:rsidP="00E139B4">
      <w:pPr>
        <w:spacing w:line="360" w:lineRule="auto"/>
        <w:rPr>
          <w:szCs w:val="28"/>
        </w:rPr>
      </w:pPr>
      <w:r w:rsidRPr="000F32E6">
        <w:rPr>
          <w:szCs w:val="28"/>
        </w:rPr>
        <w:t xml:space="preserve">в) </w:t>
      </w:r>
      <w:r>
        <w:rPr>
          <w:szCs w:val="28"/>
        </w:rPr>
        <w:t>десяти</w:t>
      </w:r>
      <w:r w:rsidRPr="000F32E6">
        <w:rPr>
          <w:szCs w:val="28"/>
        </w:rPr>
        <w:t xml:space="preserve"> рабочих дней; </w:t>
      </w:r>
    </w:p>
    <w:p w:rsidR="00E139B4" w:rsidRDefault="00E139B4" w:rsidP="00E139B4">
      <w:pPr>
        <w:spacing w:line="360" w:lineRule="auto"/>
        <w:rPr>
          <w:szCs w:val="28"/>
        </w:rPr>
      </w:pPr>
      <w:r w:rsidRPr="000F32E6">
        <w:rPr>
          <w:szCs w:val="28"/>
        </w:rPr>
        <w:t xml:space="preserve">г) </w:t>
      </w:r>
      <w:r>
        <w:rPr>
          <w:szCs w:val="28"/>
        </w:rPr>
        <w:t>семи рабочих дней</w:t>
      </w:r>
      <w:r w:rsidRPr="000F32E6">
        <w:rPr>
          <w:szCs w:val="28"/>
        </w:rPr>
        <w:t>.</w:t>
      </w:r>
    </w:p>
    <w:p w:rsidR="007E6538" w:rsidRDefault="007E6538" w:rsidP="0013785D">
      <w:pPr>
        <w:spacing w:line="360" w:lineRule="auto"/>
      </w:pPr>
      <w:r>
        <w:rPr>
          <w:szCs w:val="28"/>
        </w:rPr>
        <w:lastRenderedPageBreak/>
        <w:t>10</w:t>
      </w:r>
      <w:r w:rsidR="00832244" w:rsidRPr="00832244">
        <w:t xml:space="preserve"> </w:t>
      </w:r>
      <w:r w:rsidR="00E139B4">
        <w:t>Д</w:t>
      </w:r>
      <w:r w:rsidR="00E139B4" w:rsidRPr="00E139B4">
        <w:t xml:space="preserve">ействие таможенного органа, после совершения которого заинтересованные лица вправе использовать товары в соответствии с заявленной таможенной процедурой или в порядке и на условиях, которые установлены в отношении отдельных категорий товаров, не подлежащих в соответствии с </w:t>
      </w:r>
      <w:r w:rsidR="00E139B4">
        <w:t>Таможенным к</w:t>
      </w:r>
      <w:r w:rsidR="00E139B4" w:rsidRPr="00E139B4">
        <w:t xml:space="preserve">одексом </w:t>
      </w:r>
      <w:r w:rsidR="00E139B4">
        <w:t xml:space="preserve">ЕАЭС </w:t>
      </w:r>
      <w:r w:rsidR="00E139B4" w:rsidRPr="00E139B4">
        <w:t>помещению под таможенные процедуры</w:t>
      </w:r>
      <w:r w:rsidR="00E139B4">
        <w:t xml:space="preserve"> – это:</w:t>
      </w:r>
    </w:p>
    <w:p w:rsidR="00E139B4" w:rsidRDefault="00E139B4" w:rsidP="0013785D">
      <w:pPr>
        <w:spacing w:line="360" w:lineRule="auto"/>
      </w:pPr>
      <w:r>
        <w:t>а) таможенная операция;</w:t>
      </w:r>
    </w:p>
    <w:p w:rsidR="00E139B4" w:rsidRDefault="00E139B4" w:rsidP="00E139B4">
      <w:pPr>
        <w:spacing w:line="360" w:lineRule="auto"/>
      </w:pPr>
      <w:r>
        <w:t>б) таможенное декларирование;</w:t>
      </w:r>
    </w:p>
    <w:p w:rsidR="00E139B4" w:rsidRDefault="00E139B4" w:rsidP="00E139B4">
      <w:pPr>
        <w:spacing w:line="360" w:lineRule="auto"/>
      </w:pPr>
      <w:r>
        <w:t>в) выпуск товаров;</w:t>
      </w:r>
    </w:p>
    <w:p w:rsidR="00E139B4" w:rsidRPr="00E139B4" w:rsidRDefault="00E139B4" w:rsidP="00E139B4">
      <w:pPr>
        <w:spacing w:line="360" w:lineRule="auto"/>
      </w:pPr>
      <w:r>
        <w:t>г) таможенный контроль.</w:t>
      </w:r>
    </w:p>
    <w:p w:rsidR="007E6538" w:rsidRDefault="007E6538" w:rsidP="00010604">
      <w:pPr>
        <w:spacing w:line="360" w:lineRule="auto"/>
        <w:rPr>
          <w:szCs w:val="28"/>
        </w:rPr>
      </w:pPr>
    </w:p>
    <w:p w:rsidR="0025401D" w:rsidRDefault="0025401D" w:rsidP="00010604">
      <w:pPr>
        <w:spacing w:line="360" w:lineRule="auto"/>
        <w:rPr>
          <w:sz w:val="36"/>
        </w:rPr>
      </w:pPr>
    </w:p>
    <w:p w:rsidR="00EA1DBE" w:rsidRDefault="00EA1DBE" w:rsidP="00010604">
      <w:pPr>
        <w:spacing w:line="360" w:lineRule="auto"/>
      </w:pPr>
    </w:p>
    <w:p w:rsidR="00EA1DBE" w:rsidRDefault="00EA1DBE">
      <w:r>
        <w:br w:type="page"/>
      </w:r>
    </w:p>
    <w:p w:rsidR="005334C8" w:rsidRPr="0065081A" w:rsidRDefault="00581E8A" w:rsidP="0065081A">
      <w:pPr>
        <w:pStyle w:val="1"/>
        <w:spacing w:before="0" w:line="360" w:lineRule="auto"/>
        <w:rPr>
          <w:rFonts w:ascii="Times New Roman" w:hAnsi="Times New Roman" w:cs="Times New Roman"/>
          <w:color w:val="auto"/>
          <w:sz w:val="32"/>
        </w:rPr>
      </w:pPr>
      <w:bookmarkStart w:id="11" w:name="_Toc532799362"/>
      <w:r w:rsidRPr="0065081A">
        <w:rPr>
          <w:rFonts w:ascii="Times New Roman" w:hAnsi="Times New Roman" w:cs="Times New Roman"/>
          <w:color w:val="auto"/>
          <w:sz w:val="32"/>
        </w:rPr>
        <w:lastRenderedPageBreak/>
        <w:t>11</w:t>
      </w:r>
      <w:r w:rsidR="00637DB1" w:rsidRPr="0065081A">
        <w:rPr>
          <w:rFonts w:ascii="Times New Roman" w:hAnsi="Times New Roman" w:cs="Times New Roman"/>
          <w:color w:val="auto"/>
          <w:sz w:val="32"/>
        </w:rPr>
        <w:t xml:space="preserve"> Литература</w:t>
      </w:r>
      <w:r w:rsidR="000505AB" w:rsidRPr="0065081A">
        <w:rPr>
          <w:rFonts w:ascii="Times New Roman" w:hAnsi="Times New Roman" w:cs="Times New Roman"/>
          <w:color w:val="auto"/>
          <w:sz w:val="32"/>
        </w:rPr>
        <w:t>, рекомендуемая для выполнения лабораторной работы</w:t>
      </w:r>
      <w:bookmarkEnd w:id="11"/>
    </w:p>
    <w:p w:rsidR="00637DB1" w:rsidRDefault="00637DB1" w:rsidP="00745B2A">
      <w:pPr>
        <w:rPr>
          <w:sz w:val="36"/>
        </w:rPr>
      </w:pPr>
    </w:p>
    <w:p w:rsidR="00637DB1" w:rsidRPr="00EA2F74" w:rsidRDefault="00637DB1" w:rsidP="001138EA">
      <w:pPr>
        <w:pStyle w:val="a4"/>
        <w:widowControl w:val="0"/>
        <w:numPr>
          <w:ilvl w:val="0"/>
          <w:numId w:val="1"/>
        </w:numPr>
        <w:tabs>
          <w:tab w:val="left" w:pos="1276"/>
          <w:tab w:val="left" w:pos="2977"/>
        </w:tabs>
        <w:suppressAutoHyphens/>
        <w:spacing w:line="360" w:lineRule="auto"/>
        <w:ind w:left="0" w:firstLine="720"/>
        <w:contextualSpacing w:val="0"/>
        <w:rPr>
          <w:rFonts w:cs="Times New Roman"/>
          <w:szCs w:val="28"/>
        </w:rPr>
      </w:pPr>
      <w:r w:rsidRPr="001138EA">
        <w:rPr>
          <w:rFonts w:cs="Times New Roman"/>
          <w:szCs w:val="28"/>
        </w:rPr>
        <w:t xml:space="preserve">Таможенный кодекс </w:t>
      </w:r>
      <w:r w:rsidR="001138EA" w:rsidRPr="001138EA">
        <w:rPr>
          <w:rFonts w:cs="Times New Roman"/>
          <w:szCs w:val="28"/>
        </w:rPr>
        <w:t>Евразийского экономического союза</w:t>
      </w:r>
      <w:r w:rsidRPr="001138EA">
        <w:rPr>
          <w:rFonts w:cs="Times New Roman"/>
          <w:szCs w:val="28"/>
        </w:rPr>
        <w:t xml:space="preserve"> [Электронный ресурс]: </w:t>
      </w:r>
      <w:r w:rsidR="001138EA" w:rsidRPr="001138EA">
        <w:rPr>
          <w:rFonts w:cs="Times New Roman"/>
          <w:szCs w:val="28"/>
        </w:rPr>
        <w:t>приложение N 1 к Договору о Таможенном кодексе Ев</w:t>
      </w:r>
      <w:r w:rsidR="00D63F25">
        <w:rPr>
          <w:rFonts w:cs="Times New Roman"/>
          <w:szCs w:val="28"/>
        </w:rPr>
        <w:t>разийского экономического союза</w:t>
      </w:r>
      <w:r w:rsidR="001138EA">
        <w:rPr>
          <w:rFonts w:cs="Times New Roman"/>
          <w:szCs w:val="28"/>
        </w:rPr>
        <w:t xml:space="preserve"> </w:t>
      </w:r>
      <w:r w:rsidRPr="00EA2F74">
        <w:rPr>
          <w:rFonts w:cs="Times New Roman"/>
          <w:szCs w:val="28"/>
        </w:rPr>
        <w:t>// КонсультантПлюс: справочная правовая система / разраб. НПО «Вычисл. математика и информатика». – М.: КонсультантПлюс, 1997-201</w:t>
      </w:r>
      <w:r w:rsidR="00E36088">
        <w:rPr>
          <w:rFonts w:cs="Times New Roman"/>
          <w:szCs w:val="28"/>
        </w:rPr>
        <w:t>9</w:t>
      </w:r>
      <w:r w:rsidRPr="00EA2F74">
        <w:rPr>
          <w:rFonts w:cs="Times New Roman"/>
          <w:szCs w:val="28"/>
        </w:rPr>
        <w:t xml:space="preserve">. – Режим доступа: </w:t>
      </w:r>
      <w:hyperlink r:id="rId8" w:history="1">
        <w:r w:rsidRPr="00764809">
          <w:rPr>
            <w:rStyle w:val="ab"/>
            <w:rFonts w:cs="Times New Roman"/>
            <w:color w:val="auto"/>
            <w:szCs w:val="28"/>
          </w:rPr>
          <w:t>http://www.consultant.ru</w:t>
        </w:r>
      </w:hyperlink>
    </w:p>
    <w:p w:rsidR="00637DB1" w:rsidRPr="00CA52B1" w:rsidRDefault="00637DB1" w:rsidP="00637DB1">
      <w:pPr>
        <w:pStyle w:val="a4"/>
        <w:widowControl w:val="0"/>
        <w:numPr>
          <w:ilvl w:val="0"/>
          <w:numId w:val="1"/>
        </w:numPr>
        <w:tabs>
          <w:tab w:val="left" w:pos="1276"/>
          <w:tab w:val="left" w:pos="2977"/>
        </w:tabs>
        <w:suppressAutoHyphens/>
        <w:spacing w:line="360" w:lineRule="auto"/>
        <w:ind w:left="0" w:firstLine="720"/>
        <w:contextualSpacing w:val="0"/>
        <w:rPr>
          <w:rStyle w:val="ab"/>
          <w:rFonts w:cs="Times New Roman"/>
          <w:color w:val="auto"/>
          <w:szCs w:val="28"/>
          <w:u w:val="none"/>
        </w:rPr>
      </w:pPr>
      <w:r w:rsidRPr="00EA2F74">
        <w:rPr>
          <w:rFonts w:eastAsia="Times New Roman" w:cs="Times New Roman"/>
          <w:kern w:val="36"/>
          <w:szCs w:val="28"/>
          <w:lang w:eastAsia="ru-RU"/>
        </w:rPr>
        <w:t xml:space="preserve">О таможенном регулировании в Российской Федерации </w:t>
      </w:r>
      <w:r w:rsidR="00EB2E3E">
        <w:rPr>
          <w:rFonts w:eastAsia="Times New Roman" w:cs="Times New Roman"/>
          <w:kern w:val="36"/>
          <w:szCs w:val="28"/>
          <w:lang w:eastAsia="ru-RU"/>
        </w:rPr>
        <w:t>и</w:t>
      </w:r>
      <w:r w:rsidR="002D02F2">
        <w:rPr>
          <w:rFonts w:eastAsia="Times New Roman" w:cs="Times New Roman"/>
          <w:kern w:val="36"/>
          <w:szCs w:val="28"/>
          <w:lang w:eastAsia="ru-RU"/>
        </w:rPr>
        <w:t xml:space="preserve"> о</w:t>
      </w:r>
      <w:r w:rsidR="00EB2E3E">
        <w:rPr>
          <w:rFonts w:eastAsia="Times New Roman" w:cs="Times New Roman"/>
          <w:kern w:val="36"/>
          <w:szCs w:val="28"/>
          <w:lang w:eastAsia="ru-RU"/>
        </w:rPr>
        <w:t xml:space="preserve"> внесении изменений в отдельные законодательные акты Российской Федерации </w:t>
      </w:r>
      <w:r>
        <w:rPr>
          <w:rFonts w:cs="Times New Roman"/>
          <w:szCs w:val="28"/>
        </w:rPr>
        <w:t>[Электронный ресурс]: ф</w:t>
      </w:r>
      <w:r w:rsidRPr="00EA2F74">
        <w:rPr>
          <w:rFonts w:cs="Times New Roman"/>
          <w:szCs w:val="28"/>
        </w:rPr>
        <w:t>ед</w:t>
      </w:r>
      <w:r>
        <w:rPr>
          <w:rFonts w:cs="Times New Roman"/>
          <w:szCs w:val="28"/>
        </w:rPr>
        <w:t>ер</w:t>
      </w:r>
      <w:r w:rsidRPr="00EA2F74">
        <w:rPr>
          <w:rFonts w:cs="Times New Roman"/>
          <w:szCs w:val="28"/>
        </w:rPr>
        <w:t xml:space="preserve">. закон от </w:t>
      </w:r>
      <w:r w:rsidR="00EB2E3E">
        <w:rPr>
          <w:rFonts w:cs="Times New Roman"/>
          <w:szCs w:val="28"/>
        </w:rPr>
        <w:t>03.08.2018</w:t>
      </w:r>
      <w:r w:rsidRPr="00EA2F74">
        <w:rPr>
          <w:rFonts w:cs="Times New Roman"/>
          <w:szCs w:val="28"/>
        </w:rPr>
        <w:t xml:space="preserve"> г. №</w:t>
      </w:r>
      <w:r w:rsidR="001138EA">
        <w:rPr>
          <w:rFonts w:cs="Times New Roman"/>
          <w:szCs w:val="28"/>
        </w:rPr>
        <w:t xml:space="preserve"> </w:t>
      </w:r>
      <w:r w:rsidR="00EB2E3E">
        <w:rPr>
          <w:rFonts w:cs="Times New Roman"/>
          <w:szCs w:val="28"/>
        </w:rPr>
        <w:t>289</w:t>
      </w:r>
      <w:r w:rsidRPr="00EA2F74">
        <w:rPr>
          <w:rFonts w:cs="Times New Roman"/>
          <w:szCs w:val="28"/>
        </w:rPr>
        <w:t>-ФЗ</w:t>
      </w:r>
      <w:r w:rsidR="001138EA">
        <w:rPr>
          <w:rFonts w:cs="Times New Roman"/>
          <w:szCs w:val="28"/>
        </w:rPr>
        <w:t xml:space="preserve"> </w:t>
      </w:r>
      <w:r w:rsidRPr="00EA2F74">
        <w:rPr>
          <w:rFonts w:cs="Times New Roman"/>
          <w:szCs w:val="28"/>
        </w:rPr>
        <w:t>// КонсультантПлюс: справочная правовая система / разраб. НПО «Вычисл. математика и информатика». – М.: КонсультантПлюс, 1997-201</w:t>
      </w:r>
      <w:r w:rsidR="00E36088">
        <w:rPr>
          <w:rFonts w:cs="Times New Roman"/>
          <w:szCs w:val="28"/>
        </w:rPr>
        <w:t>9</w:t>
      </w:r>
      <w:r w:rsidRPr="00EA2F74">
        <w:rPr>
          <w:rFonts w:cs="Times New Roman"/>
          <w:szCs w:val="28"/>
        </w:rPr>
        <w:t>. – Режим доступа:</w:t>
      </w:r>
      <w:r w:rsidRPr="00764809">
        <w:rPr>
          <w:rFonts w:cs="Times New Roman"/>
          <w:szCs w:val="28"/>
        </w:rPr>
        <w:t xml:space="preserve"> </w:t>
      </w:r>
      <w:hyperlink r:id="rId9" w:history="1">
        <w:r w:rsidRPr="00764809">
          <w:rPr>
            <w:rStyle w:val="ab"/>
            <w:rFonts w:cs="Times New Roman"/>
            <w:color w:val="auto"/>
            <w:szCs w:val="28"/>
          </w:rPr>
          <w:t>http://www.consultant.ru</w:t>
        </w:r>
      </w:hyperlink>
    </w:p>
    <w:p w:rsidR="00CA52B1" w:rsidRPr="00CA52B1" w:rsidRDefault="00E36088" w:rsidP="00637DB1">
      <w:pPr>
        <w:pStyle w:val="a4"/>
        <w:widowControl w:val="0"/>
        <w:numPr>
          <w:ilvl w:val="0"/>
          <w:numId w:val="1"/>
        </w:numPr>
        <w:tabs>
          <w:tab w:val="left" w:pos="1276"/>
          <w:tab w:val="left" w:pos="2977"/>
        </w:tabs>
        <w:suppressAutoHyphens/>
        <w:spacing w:line="360" w:lineRule="auto"/>
        <w:ind w:left="0" w:firstLine="720"/>
        <w:contextualSpacing w:val="0"/>
        <w:rPr>
          <w:rStyle w:val="ab"/>
          <w:rFonts w:cs="Times New Roman"/>
          <w:color w:val="auto"/>
          <w:szCs w:val="28"/>
          <w:u w:val="none"/>
        </w:rPr>
      </w:pPr>
      <w:r w:rsidRPr="00CA52B1">
        <w:rPr>
          <w:rFonts w:eastAsia="Times New Roman" w:cs="Times New Roman"/>
          <w:kern w:val="36"/>
          <w:szCs w:val="28"/>
          <w:lang w:eastAsia="ru-RU"/>
        </w:rPr>
        <w:t>О классификаторах, используемых для заполнения таможенных документов</w:t>
      </w:r>
      <w:r>
        <w:rPr>
          <w:rFonts w:eastAsia="Times New Roman" w:cs="Times New Roman"/>
          <w:kern w:val="36"/>
          <w:szCs w:val="28"/>
          <w:lang w:eastAsia="ru-RU"/>
        </w:rPr>
        <w:t xml:space="preserve"> </w:t>
      </w:r>
      <w:r>
        <w:rPr>
          <w:rFonts w:cs="Times New Roman"/>
          <w:szCs w:val="28"/>
        </w:rPr>
        <w:t xml:space="preserve">[Электронный ресурс]: </w:t>
      </w:r>
      <w:r w:rsidR="00CA52B1">
        <w:rPr>
          <w:rFonts w:eastAsia="Times New Roman" w:cs="Times New Roman"/>
          <w:kern w:val="36"/>
          <w:szCs w:val="28"/>
          <w:lang w:eastAsia="ru-RU"/>
        </w:rPr>
        <w:t>р</w:t>
      </w:r>
      <w:r w:rsidR="00CA52B1" w:rsidRPr="00CA52B1">
        <w:rPr>
          <w:rFonts w:eastAsia="Times New Roman" w:cs="Times New Roman"/>
          <w:kern w:val="36"/>
          <w:szCs w:val="28"/>
          <w:lang w:eastAsia="ru-RU"/>
        </w:rPr>
        <w:t xml:space="preserve">ешение Комиссии Таможенного союза от 20.09.2010 № 378 </w:t>
      </w:r>
      <w:r w:rsidRPr="00EA2F74">
        <w:rPr>
          <w:rFonts w:cs="Times New Roman"/>
          <w:szCs w:val="28"/>
        </w:rPr>
        <w:t>// КонсультантПлюс: справочная правовая система / разраб. НПО «Вычисл. математика и информатика». – М.: КонсультантПлюс, 1997-201</w:t>
      </w:r>
      <w:r>
        <w:rPr>
          <w:rFonts w:cs="Times New Roman"/>
          <w:szCs w:val="28"/>
        </w:rPr>
        <w:t>9</w:t>
      </w:r>
      <w:r w:rsidRPr="00EA2F74">
        <w:rPr>
          <w:rFonts w:cs="Times New Roman"/>
          <w:szCs w:val="28"/>
        </w:rPr>
        <w:t>. – Режим доступа:</w:t>
      </w:r>
      <w:r w:rsidRPr="00764809">
        <w:rPr>
          <w:rFonts w:cs="Times New Roman"/>
          <w:szCs w:val="28"/>
        </w:rPr>
        <w:t xml:space="preserve"> </w:t>
      </w:r>
      <w:hyperlink r:id="rId10" w:history="1">
        <w:r w:rsidRPr="00764809">
          <w:rPr>
            <w:rStyle w:val="ab"/>
            <w:rFonts w:cs="Times New Roman"/>
            <w:color w:val="auto"/>
            <w:szCs w:val="28"/>
          </w:rPr>
          <w:t>http://www.consultant.ru</w:t>
        </w:r>
      </w:hyperlink>
    </w:p>
    <w:p w:rsidR="00CA52B1" w:rsidRPr="00CA52B1" w:rsidRDefault="00E36088" w:rsidP="00CA52B1">
      <w:pPr>
        <w:pStyle w:val="a4"/>
        <w:widowControl w:val="0"/>
        <w:numPr>
          <w:ilvl w:val="0"/>
          <w:numId w:val="1"/>
        </w:numPr>
        <w:tabs>
          <w:tab w:val="left" w:pos="1276"/>
          <w:tab w:val="left" w:pos="2977"/>
        </w:tabs>
        <w:suppressAutoHyphens/>
        <w:spacing w:line="360" w:lineRule="auto"/>
        <w:ind w:left="0" w:firstLine="720"/>
        <w:contextualSpacing w:val="0"/>
        <w:rPr>
          <w:rFonts w:cs="Times New Roman"/>
          <w:szCs w:val="28"/>
        </w:rPr>
      </w:pPr>
      <w:r w:rsidRPr="002D2BCA">
        <w:t>О форме таможенной декларации на транспортное средство и Инструкции о порядке ее заполнения</w:t>
      </w:r>
      <w:r>
        <w:t xml:space="preserve"> </w:t>
      </w:r>
      <w:r>
        <w:rPr>
          <w:rFonts w:cs="Times New Roman"/>
          <w:szCs w:val="28"/>
        </w:rPr>
        <w:t xml:space="preserve">[Электронный ресурс]: </w:t>
      </w:r>
      <w:r w:rsidR="00CA52B1">
        <w:t>решение</w:t>
      </w:r>
      <w:r w:rsidR="00CA52B1" w:rsidRPr="002D2BCA">
        <w:t xml:space="preserve"> Комиссии Таможенного союза от 14.10.10 № 422 </w:t>
      </w:r>
      <w:r w:rsidRPr="00EA2F74">
        <w:rPr>
          <w:rFonts w:cs="Times New Roman"/>
          <w:szCs w:val="28"/>
        </w:rPr>
        <w:t>// КонсультантПлюс: справочная правовая система / разраб. НПО «Вычисл. математика и информатика». – М.: КонсультантПлюс, 1997-201</w:t>
      </w:r>
      <w:r>
        <w:rPr>
          <w:rFonts w:cs="Times New Roman"/>
          <w:szCs w:val="28"/>
        </w:rPr>
        <w:t>9</w:t>
      </w:r>
      <w:r w:rsidRPr="00EA2F74">
        <w:rPr>
          <w:rFonts w:cs="Times New Roman"/>
          <w:szCs w:val="28"/>
        </w:rPr>
        <w:t xml:space="preserve">. – Режим доступа: </w:t>
      </w:r>
      <w:hyperlink r:id="rId11" w:history="1">
        <w:r w:rsidRPr="00764809">
          <w:rPr>
            <w:rStyle w:val="ab"/>
            <w:rFonts w:cs="Times New Roman"/>
            <w:color w:val="auto"/>
            <w:szCs w:val="28"/>
          </w:rPr>
          <w:t>http://www.consultant.ru</w:t>
        </w:r>
      </w:hyperlink>
    </w:p>
    <w:p w:rsidR="000D7907" w:rsidRPr="000D7907" w:rsidRDefault="00E36088" w:rsidP="00CA52B1">
      <w:pPr>
        <w:pStyle w:val="a4"/>
        <w:widowControl w:val="0"/>
        <w:numPr>
          <w:ilvl w:val="0"/>
          <w:numId w:val="1"/>
        </w:numPr>
        <w:tabs>
          <w:tab w:val="left" w:pos="1276"/>
          <w:tab w:val="left" w:pos="2977"/>
        </w:tabs>
        <w:suppressAutoHyphens/>
        <w:spacing w:line="360" w:lineRule="auto"/>
        <w:ind w:left="0" w:firstLine="720"/>
        <w:contextualSpacing w:val="0"/>
        <w:rPr>
          <w:rFonts w:cs="Times New Roman"/>
          <w:szCs w:val="28"/>
        </w:rPr>
      </w:pPr>
      <w:r w:rsidRPr="0092307B">
        <w:t>Об утверждении формы пассажирской таможенной декларации и порядка заполнения пассажирской таможенной декларации</w:t>
      </w:r>
      <w:r>
        <w:t xml:space="preserve"> </w:t>
      </w:r>
      <w:r>
        <w:rPr>
          <w:rFonts w:cs="Times New Roman"/>
          <w:szCs w:val="28"/>
        </w:rPr>
        <w:t xml:space="preserve">[Электронный ресурс]: </w:t>
      </w:r>
      <w:r w:rsidR="00CA52B1">
        <w:t>решение</w:t>
      </w:r>
      <w:r w:rsidR="00CA52B1" w:rsidRPr="0092307B">
        <w:t xml:space="preserve"> Комиссии Таможенного союза от 18.06.10 № 287 </w:t>
      </w:r>
      <w:r w:rsidRPr="00EA2F74">
        <w:rPr>
          <w:rFonts w:cs="Times New Roman"/>
          <w:szCs w:val="28"/>
        </w:rPr>
        <w:t xml:space="preserve">// КонсультантПлюс: справочная правовая система / разраб. НПО «Вычисл. </w:t>
      </w:r>
      <w:r w:rsidRPr="00EA2F74">
        <w:rPr>
          <w:rFonts w:cs="Times New Roman"/>
          <w:szCs w:val="28"/>
        </w:rPr>
        <w:lastRenderedPageBreak/>
        <w:t>математика и информатика». – М.: КонсультантПлюс, 1997-201</w:t>
      </w:r>
      <w:r>
        <w:rPr>
          <w:rFonts w:cs="Times New Roman"/>
          <w:szCs w:val="28"/>
        </w:rPr>
        <w:t>9</w:t>
      </w:r>
      <w:r w:rsidRPr="00EA2F74">
        <w:rPr>
          <w:rFonts w:cs="Times New Roman"/>
          <w:szCs w:val="28"/>
        </w:rPr>
        <w:t xml:space="preserve">. – Режим доступа: </w:t>
      </w:r>
      <w:hyperlink r:id="rId12" w:history="1">
        <w:r w:rsidRPr="00764809">
          <w:rPr>
            <w:rStyle w:val="ab"/>
            <w:rFonts w:cs="Times New Roman"/>
            <w:color w:val="auto"/>
            <w:szCs w:val="28"/>
          </w:rPr>
          <w:t>http://www.consultant.ru</w:t>
        </w:r>
      </w:hyperlink>
    </w:p>
    <w:p w:rsidR="000D7907" w:rsidRPr="000D7907" w:rsidRDefault="00E36088" w:rsidP="00CA52B1">
      <w:pPr>
        <w:pStyle w:val="a4"/>
        <w:widowControl w:val="0"/>
        <w:numPr>
          <w:ilvl w:val="0"/>
          <w:numId w:val="1"/>
        </w:numPr>
        <w:tabs>
          <w:tab w:val="left" w:pos="1276"/>
          <w:tab w:val="left" w:pos="2977"/>
        </w:tabs>
        <w:suppressAutoHyphens/>
        <w:spacing w:line="360" w:lineRule="auto"/>
        <w:ind w:left="0" w:firstLine="720"/>
        <w:contextualSpacing w:val="0"/>
        <w:rPr>
          <w:rFonts w:cs="Times New Roman"/>
          <w:szCs w:val="28"/>
        </w:rPr>
      </w:pPr>
      <w:r w:rsidRPr="000D7907">
        <w:t>О форме и порядке заполнения транзитной декларации</w:t>
      </w:r>
      <w:r>
        <w:t xml:space="preserve"> </w:t>
      </w:r>
      <w:r>
        <w:rPr>
          <w:rFonts w:cs="Times New Roman"/>
          <w:szCs w:val="28"/>
        </w:rPr>
        <w:t xml:space="preserve">[Электронный ресурс]: </w:t>
      </w:r>
      <w:r w:rsidR="000D7907">
        <w:t>решение</w:t>
      </w:r>
      <w:r w:rsidR="000D7907" w:rsidRPr="000D7907">
        <w:t xml:space="preserve"> Комиссии Таможенного союза от 18.06.10 № 289 </w:t>
      </w:r>
      <w:r w:rsidRPr="00EA2F74">
        <w:rPr>
          <w:rFonts w:cs="Times New Roman"/>
          <w:szCs w:val="28"/>
        </w:rPr>
        <w:t>// КонсультантПлюс: справочная правовая система / разраб. НПО «Вычисл. математика и информатика». – М.: КонсультантПлюс, 1997-201</w:t>
      </w:r>
      <w:r>
        <w:rPr>
          <w:rFonts w:cs="Times New Roman"/>
          <w:szCs w:val="28"/>
        </w:rPr>
        <w:t>9</w:t>
      </w:r>
      <w:r w:rsidRPr="00EA2F74">
        <w:rPr>
          <w:rFonts w:cs="Times New Roman"/>
          <w:szCs w:val="28"/>
        </w:rPr>
        <w:t xml:space="preserve">. – Режим доступа: </w:t>
      </w:r>
      <w:hyperlink r:id="rId13" w:history="1">
        <w:r w:rsidRPr="00764809">
          <w:rPr>
            <w:rStyle w:val="ab"/>
            <w:rFonts w:cs="Times New Roman"/>
            <w:color w:val="auto"/>
            <w:szCs w:val="28"/>
          </w:rPr>
          <w:t>http://www.consultant.ru</w:t>
        </w:r>
      </w:hyperlink>
    </w:p>
    <w:p w:rsidR="000D7907" w:rsidRPr="000D7907" w:rsidRDefault="00E36088" w:rsidP="000D7907">
      <w:pPr>
        <w:pStyle w:val="a4"/>
        <w:widowControl w:val="0"/>
        <w:numPr>
          <w:ilvl w:val="0"/>
          <w:numId w:val="1"/>
        </w:numPr>
        <w:tabs>
          <w:tab w:val="left" w:pos="1276"/>
          <w:tab w:val="left" w:pos="2977"/>
        </w:tabs>
        <w:suppressAutoHyphens/>
        <w:spacing w:line="360" w:lineRule="auto"/>
        <w:ind w:left="0" w:firstLine="720"/>
        <w:rPr>
          <w:b/>
          <w:bCs/>
        </w:rPr>
      </w:pPr>
      <w:r w:rsidRPr="000D7907">
        <w:t>Об Инструкциях по заполнению таможенных деклараций и формах таможенных деклараций</w:t>
      </w:r>
      <w:r>
        <w:t xml:space="preserve"> </w:t>
      </w:r>
      <w:r>
        <w:rPr>
          <w:rFonts w:cs="Times New Roman"/>
          <w:szCs w:val="28"/>
        </w:rPr>
        <w:t xml:space="preserve">[Электронный ресурс]: </w:t>
      </w:r>
      <w:r w:rsidR="000D7907">
        <w:t>решение</w:t>
      </w:r>
      <w:r w:rsidR="000D7907" w:rsidRPr="000D7907">
        <w:t xml:space="preserve"> Комиссии Таможенного союза от 20 мая 2010 года № 257 </w:t>
      </w:r>
      <w:r w:rsidRPr="00EA2F74">
        <w:rPr>
          <w:rFonts w:cs="Times New Roman"/>
          <w:szCs w:val="28"/>
        </w:rPr>
        <w:t>// КонсультантПлюс: справочная правовая система / разраб. НПО «Вычисл. математика и информатика». – М.: КонсультантПлюс, 1997-201</w:t>
      </w:r>
      <w:r>
        <w:rPr>
          <w:rFonts w:cs="Times New Roman"/>
          <w:szCs w:val="28"/>
        </w:rPr>
        <w:t>9</w:t>
      </w:r>
      <w:r w:rsidRPr="00EA2F74">
        <w:rPr>
          <w:rFonts w:cs="Times New Roman"/>
          <w:szCs w:val="28"/>
        </w:rPr>
        <w:t>. – Режим доступа:</w:t>
      </w:r>
      <w:r w:rsidRPr="00764809">
        <w:rPr>
          <w:rFonts w:cs="Times New Roman"/>
          <w:szCs w:val="28"/>
        </w:rPr>
        <w:t xml:space="preserve"> </w:t>
      </w:r>
      <w:hyperlink r:id="rId14" w:history="1">
        <w:r w:rsidRPr="00764809">
          <w:rPr>
            <w:rStyle w:val="ab"/>
            <w:rFonts w:cs="Times New Roman"/>
            <w:color w:val="auto"/>
            <w:szCs w:val="28"/>
          </w:rPr>
          <w:t>http://www.consultant.ru</w:t>
        </w:r>
      </w:hyperlink>
    </w:p>
    <w:p w:rsidR="000D7907" w:rsidRPr="000D7907" w:rsidRDefault="00E36088" w:rsidP="000D7907">
      <w:pPr>
        <w:pStyle w:val="a4"/>
        <w:widowControl w:val="0"/>
        <w:numPr>
          <w:ilvl w:val="0"/>
          <w:numId w:val="1"/>
        </w:numPr>
        <w:tabs>
          <w:tab w:val="left" w:pos="1276"/>
          <w:tab w:val="left" w:pos="2977"/>
        </w:tabs>
        <w:suppressAutoHyphens/>
        <w:spacing w:line="360" w:lineRule="auto"/>
        <w:ind w:left="0" w:firstLine="720"/>
        <w:rPr>
          <w:b/>
          <w:bCs/>
        </w:rPr>
      </w:pPr>
      <w:r w:rsidRPr="000D7907">
        <w:rPr>
          <w:bCs/>
        </w:rPr>
        <w:t>О внесении изменений (дополнений) в сведения, заявленные в декларации на товары, и признании утратившими силу некоторых решений Комиссии Таможенного союза и Коллегии Евр</w:t>
      </w:r>
      <w:r>
        <w:rPr>
          <w:bCs/>
        </w:rPr>
        <w:t>азийской экономической комиссии</w:t>
      </w:r>
      <w:r w:rsidRPr="000D7907">
        <w:rPr>
          <w:bCs/>
        </w:rPr>
        <w:t xml:space="preserve"> </w:t>
      </w:r>
      <w:r>
        <w:rPr>
          <w:rFonts w:cs="Times New Roman"/>
          <w:szCs w:val="28"/>
        </w:rPr>
        <w:t xml:space="preserve">[Электронный ресурс]: </w:t>
      </w:r>
      <w:r>
        <w:rPr>
          <w:bCs/>
        </w:rPr>
        <w:t>р</w:t>
      </w:r>
      <w:r w:rsidR="000D7907" w:rsidRPr="000D7907">
        <w:rPr>
          <w:bCs/>
        </w:rPr>
        <w:t xml:space="preserve">ешение Коллегии Евразийской экономической комиссии от 10.12.2013 </w:t>
      </w:r>
      <w:r>
        <w:rPr>
          <w:bCs/>
        </w:rPr>
        <w:t>№</w:t>
      </w:r>
      <w:r w:rsidR="000D7907" w:rsidRPr="000D7907">
        <w:rPr>
          <w:bCs/>
        </w:rPr>
        <w:t xml:space="preserve"> 289 </w:t>
      </w:r>
      <w:r w:rsidRPr="00EA2F74">
        <w:rPr>
          <w:rFonts w:cs="Times New Roman"/>
          <w:szCs w:val="28"/>
        </w:rPr>
        <w:t>// КонсультантПлюс: справочная правовая система / разраб. НПО «Вычисл. математика и информатика». – М.: КонсультантПлюс, 1997-201</w:t>
      </w:r>
      <w:r>
        <w:rPr>
          <w:rFonts w:cs="Times New Roman"/>
          <w:szCs w:val="28"/>
        </w:rPr>
        <w:t>9</w:t>
      </w:r>
      <w:r w:rsidRPr="00EA2F74">
        <w:rPr>
          <w:rFonts w:cs="Times New Roman"/>
          <w:szCs w:val="28"/>
        </w:rPr>
        <w:t xml:space="preserve">. – Режим доступа: </w:t>
      </w:r>
      <w:hyperlink r:id="rId15" w:history="1">
        <w:r w:rsidRPr="00764809">
          <w:rPr>
            <w:rStyle w:val="ab"/>
            <w:rFonts w:cs="Times New Roman"/>
            <w:color w:val="auto"/>
            <w:szCs w:val="28"/>
          </w:rPr>
          <w:t>http://www.consultant.ru</w:t>
        </w:r>
      </w:hyperlink>
    </w:p>
    <w:p w:rsidR="000D7907" w:rsidRDefault="00E36088" w:rsidP="000D7907">
      <w:pPr>
        <w:pStyle w:val="a4"/>
        <w:widowControl w:val="0"/>
        <w:numPr>
          <w:ilvl w:val="0"/>
          <w:numId w:val="1"/>
        </w:numPr>
        <w:tabs>
          <w:tab w:val="left" w:pos="1276"/>
          <w:tab w:val="left" w:pos="2977"/>
        </w:tabs>
        <w:suppressAutoHyphens/>
        <w:spacing w:line="360" w:lineRule="auto"/>
        <w:ind w:left="0" w:firstLine="720"/>
        <w:rPr>
          <w:bCs/>
        </w:rPr>
      </w:pPr>
      <w:r w:rsidRPr="000D7907">
        <w:rPr>
          <w:bCs/>
        </w:rPr>
        <w:t xml:space="preserve">О случаях заполнения декларации таможенной стоимости, утверждении форм декларации таможенной стоимости и Порядка заполнения </w:t>
      </w:r>
      <w:r>
        <w:rPr>
          <w:bCs/>
        </w:rPr>
        <w:t>декларации таможенной стоимости</w:t>
      </w:r>
      <w:r w:rsidRPr="000D7907">
        <w:rPr>
          <w:bCs/>
        </w:rPr>
        <w:t xml:space="preserve"> </w:t>
      </w:r>
      <w:r>
        <w:rPr>
          <w:rFonts w:cs="Times New Roman"/>
          <w:szCs w:val="28"/>
        </w:rPr>
        <w:t xml:space="preserve">[Электронный ресурс]: </w:t>
      </w:r>
      <w:r>
        <w:rPr>
          <w:bCs/>
        </w:rPr>
        <w:t>р</w:t>
      </w:r>
      <w:r w:rsidR="000D7907" w:rsidRPr="000D7907">
        <w:rPr>
          <w:bCs/>
        </w:rPr>
        <w:t>ешение Коллегии Евразийской экономическо</w:t>
      </w:r>
      <w:r w:rsidR="000D7907">
        <w:rPr>
          <w:bCs/>
        </w:rPr>
        <w:t xml:space="preserve">й комиссии от 16.10.2018 </w:t>
      </w:r>
      <w:r>
        <w:rPr>
          <w:bCs/>
        </w:rPr>
        <w:t>№</w:t>
      </w:r>
      <w:r w:rsidR="000D7907">
        <w:rPr>
          <w:bCs/>
        </w:rPr>
        <w:t xml:space="preserve">160 </w:t>
      </w:r>
      <w:r w:rsidRPr="00EA2F74">
        <w:rPr>
          <w:rFonts w:cs="Times New Roman"/>
          <w:szCs w:val="28"/>
        </w:rPr>
        <w:t>// КонсультантПлюс: справочная правовая система / разраб. НПО «Вычисл. математика и информатика». – М.: КонсультантПлюс, 1997-201</w:t>
      </w:r>
      <w:r>
        <w:rPr>
          <w:rFonts w:cs="Times New Roman"/>
          <w:szCs w:val="28"/>
        </w:rPr>
        <w:t>9</w:t>
      </w:r>
      <w:r w:rsidRPr="00EA2F74">
        <w:rPr>
          <w:rFonts w:cs="Times New Roman"/>
          <w:szCs w:val="28"/>
        </w:rPr>
        <w:t xml:space="preserve">. – Режим доступа: </w:t>
      </w:r>
      <w:hyperlink r:id="rId16" w:history="1">
        <w:r w:rsidRPr="00764809">
          <w:rPr>
            <w:rStyle w:val="ab"/>
            <w:rFonts w:cs="Times New Roman"/>
            <w:color w:val="auto"/>
            <w:szCs w:val="28"/>
          </w:rPr>
          <w:t>http://www.consultant.ru</w:t>
        </w:r>
      </w:hyperlink>
    </w:p>
    <w:p w:rsidR="000D7907" w:rsidRPr="00E73CBE" w:rsidRDefault="000D7907" w:rsidP="00E73CBE">
      <w:pPr>
        <w:pStyle w:val="a4"/>
        <w:widowControl w:val="0"/>
        <w:numPr>
          <w:ilvl w:val="0"/>
          <w:numId w:val="1"/>
        </w:numPr>
        <w:tabs>
          <w:tab w:val="left" w:pos="1276"/>
          <w:tab w:val="left" w:pos="2977"/>
        </w:tabs>
        <w:suppressAutoHyphens/>
        <w:spacing w:line="360" w:lineRule="auto"/>
        <w:ind w:left="0" w:firstLine="720"/>
        <w:rPr>
          <w:bCs/>
        </w:rPr>
      </w:pPr>
      <w:r w:rsidRPr="000D7907">
        <w:rPr>
          <w:bCs/>
        </w:rPr>
        <w:t xml:space="preserve"> </w:t>
      </w:r>
      <w:r w:rsidR="00E36088" w:rsidRPr="000D7907">
        <w:rPr>
          <w:bCs/>
        </w:rPr>
        <w:t>Об отдельных вопросах, связанных с т</w:t>
      </w:r>
      <w:r w:rsidR="00E36088">
        <w:rPr>
          <w:bCs/>
        </w:rPr>
        <w:t>оварами для личного пользования</w:t>
      </w:r>
      <w:r w:rsidR="00E36088" w:rsidRPr="000D7907">
        <w:rPr>
          <w:bCs/>
        </w:rPr>
        <w:t xml:space="preserve"> </w:t>
      </w:r>
      <w:r w:rsidR="00E36088">
        <w:rPr>
          <w:rFonts w:cs="Times New Roman"/>
          <w:szCs w:val="28"/>
        </w:rPr>
        <w:t xml:space="preserve">[Электронный ресурс]: </w:t>
      </w:r>
      <w:r w:rsidR="00E36088">
        <w:rPr>
          <w:bCs/>
        </w:rPr>
        <w:t>р</w:t>
      </w:r>
      <w:r w:rsidRPr="000D7907">
        <w:rPr>
          <w:bCs/>
        </w:rPr>
        <w:t xml:space="preserve">ешение Совета Евразийской экономической комиссии от 20.12.2017 </w:t>
      </w:r>
      <w:r w:rsidR="00E36088">
        <w:rPr>
          <w:bCs/>
        </w:rPr>
        <w:t>№</w:t>
      </w:r>
      <w:r w:rsidRPr="000D7907">
        <w:rPr>
          <w:bCs/>
        </w:rPr>
        <w:t xml:space="preserve"> 107 </w:t>
      </w:r>
      <w:r w:rsidR="00E36088" w:rsidRPr="00EA2F74">
        <w:rPr>
          <w:rFonts w:cs="Times New Roman"/>
          <w:szCs w:val="28"/>
        </w:rPr>
        <w:t xml:space="preserve">// КонсультантПлюс: справочная правовая система / разраб. НПО «Вычисл. математика и информатика». – М.: </w:t>
      </w:r>
      <w:r w:rsidR="00E36088" w:rsidRPr="00EA2F74">
        <w:rPr>
          <w:rFonts w:cs="Times New Roman"/>
          <w:szCs w:val="28"/>
        </w:rPr>
        <w:lastRenderedPageBreak/>
        <w:t>КонсультантПлюс, 1997-201</w:t>
      </w:r>
      <w:r w:rsidR="00E36088">
        <w:rPr>
          <w:rFonts w:cs="Times New Roman"/>
          <w:szCs w:val="28"/>
        </w:rPr>
        <w:t>9</w:t>
      </w:r>
      <w:r w:rsidR="00E36088" w:rsidRPr="00EA2F74">
        <w:rPr>
          <w:rFonts w:cs="Times New Roman"/>
          <w:szCs w:val="28"/>
        </w:rPr>
        <w:t xml:space="preserve">. – Режим доступа: </w:t>
      </w:r>
      <w:hyperlink r:id="rId17" w:history="1">
        <w:r w:rsidR="00E36088" w:rsidRPr="00764809">
          <w:rPr>
            <w:rStyle w:val="ab"/>
            <w:rFonts w:cs="Times New Roman"/>
            <w:color w:val="auto"/>
            <w:szCs w:val="28"/>
          </w:rPr>
          <w:t>http://www.consultant.ru</w:t>
        </w:r>
      </w:hyperlink>
    </w:p>
    <w:p w:rsidR="00637DB1" w:rsidRPr="00EA2F74" w:rsidRDefault="00637DB1" w:rsidP="00637DB1">
      <w:pPr>
        <w:numPr>
          <w:ilvl w:val="0"/>
          <w:numId w:val="1"/>
        </w:numPr>
        <w:tabs>
          <w:tab w:val="clear" w:pos="720"/>
          <w:tab w:val="num" w:pos="426"/>
          <w:tab w:val="left" w:pos="1170"/>
        </w:tabs>
        <w:spacing w:line="360" w:lineRule="auto"/>
        <w:ind w:left="0" w:firstLine="720"/>
        <w:rPr>
          <w:rFonts w:cs="Times New Roman"/>
          <w:szCs w:val="28"/>
        </w:rPr>
      </w:pPr>
      <w:r w:rsidRPr="00EA2F74">
        <w:rPr>
          <w:rFonts w:cs="Times New Roman"/>
          <w:szCs w:val="28"/>
        </w:rPr>
        <w:t>О таможен</w:t>
      </w:r>
      <w:r>
        <w:rPr>
          <w:rFonts w:cs="Times New Roman"/>
          <w:szCs w:val="28"/>
        </w:rPr>
        <w:t>ном тарифе [Электронный ресурс]: федер.</w:t>
      </w:r>
      <w:r w:rsidRPr="00EA2F74">
        <w:rPr>
          <w:rFonts w:cs="Times New Roman"/>
          <w:szCs w:val="28"/>
        </w:rPr>
        <w:t xml:space="preserve"> закон Российской Федерации  от 21.05.1993  № 5003-1 // КонсультантПлюс : справочная правовая система / разраб. НПО «Вычисл. </w:t>
      </w:r>
      <w:r>
        <w:rPr>
          <w:rFonts w:cs="Times New Roman"/>
          <w:szCs w:val="28"/>
        </w:rPr>
        <w:t>математика и информатика». – М.</w:t>
      </w:r>
      <w:r w:rsidRPr="00EA2F74">
        <w:rPr>
          <w:rFonts w:cs="Times New Roman"/>
          <w:szCs w:val="28"/>
        </w:rPr>
        <w:t>: КонсультантПлюс, 1997 – 201</w:t>
      </w:r>
      <w:r w:rsidR="00E36088">
        <w:rPr>
          <w:rFonts w:cs="Times New Roman"/>
          <w:szCs w:val="28"/>
        </w:rPr>
        <w:t>9</w:t>
      </w:r>
      <w:r w:rsidRPr="00EA2F74">
        <w:rPr>
          <w:rFonts w:cs="Times New Roman"/>
          <w:szCs w:val="28"/>
        </w:rPr>
        <w:t xml:space="preserve">. – Режим доступа: </w:t>
      </w:r>
      <w:hyperlink r:id="rId18" w:history="1">
        <w:r w:rsidRPr="00764809">
          <w:rPr>
            <w:rStyle w:val="ab"/>
            <w:rFonts w:cs="Times New Roman"/>
            <w:color w:val="auto"/>
            <w:szCs w:val="28"/>
          </w:rPr>
          <w:t>http://www.consultant.ru</w:t>
        </w:r>
      </w:hyperlink>
      <w:r w:rsidRPr="00764809">
        <w:rPr>
          <w:rFonts w:cs="Times New Roman"/>
          <w:szCs w:val="28"/>
        </w:rPr>
        <w:t xml:space="preserve">. </w:t>
      </w:r>
    </w:p>
    <w:p w:rsidR="00637DB1" w:rsidRPr="00EA2F74" w:rsidRDefault="00637DB1" w:rsidP="00637DB1">
      <w:pPr>
        <w:numPr>
          <w:ilvl w:val="0"/>
          <w:numId w:val="1"/>
        </w:numPr>
        <w:tabs>
          <w:tab w:val="clear" w:pos="720"/>
          <w:tab w:val="num" w:pos="426"/>
          <w:tab w:val="left" w:pos="1170"/>
        </w:tabs>
        <w:spacing w:line="360" w:lineRule="auto"/>
        <w:ind w:left="0" w:firstLine="720"/>
        <w:rPr>
          <w:rFonts w:cs="Times New Roman"/>
          <w:szCs w:val="28"/>
        </w:rPr>
      </w:pPr>
      <w:r w:rsidRPr="00EA2F74">
        <w:rPr>
          <w:rFonts w:cs="Times New Roman"/>
          <w:szCs w:val="28"/>
        </w:rPr>
        <w:t xml:space="preserve">Об утверждении единой товарной номенклатуры внешнеэкономической деятельности </w:t>
      </w:r>
      <w:r>
        <w:rPr>
          <w:rFonts w:cs="Times New Roman"/>
          <w:szCs w:val="28"/>
        </w:rPr>
        <w:t>Евразийского экономического союза</w:t>
      </w:r>
      <w:r w:rsidRPr="00EA2F74">
        <w:rPr>
          <w:rFonts w:cs="Times New Roman"/>
          <w:szCs w:val="28"/>
        </w:rPr>
        <w:t xml:space="preserve"> и Единого таможенного тарифа </w:t>
      </w:r>
      <w:r>
        <w:rPr>
          <w:rFonts w:cs="Times New Roman"/>
          <w:szCs w:val="28"/>
        </w:rPr>
        <w:t>Евразийского экономического союза [Электронный ресурс]</w:t>
      </w:r>
      <w:r w:rsidRPr="00EA2F74">
        <w:rPr>
          <w:rFonts w:cs="Times New Roman"/>
          <w:szCs w:val="28"/>
        </w:rPr>
        <w:t xml:space="preserve">: решение Евразийской экономической комиссии от 16 июля 2012 г. №54// КонсультантПлюс : справочная правовая система / разраб. НПО «Вычисл. </w:t>
      </w:r>
      <w:r>
        <w:rPr>
          <w:rFonts w:cs="Times New Roman"/>
          <w:szCs w:val="28"/>
        </w:rPr>
        <w:t>математика и информатика». – М.</w:t>
      </w:r>
      <w:r w:rsidRPr="00EA2F74">
        <w:rPr>
          <w:rFonts w:cs="Times New Roman"/>
          <w:szCs w:val="28"/>
        </w:rPr>
        <w:t>: КонсультантПлюс, 1997 – 201</w:t>
      </w:r>
      <w:r w:rsidR="00E36088">
        <w:rPr>
          <w:rFonts w:cs="Times New Roman"/>
          <w:szCs w:val="28"/>
        </w:rPr>
        <w:t>9</w:t>
      </w:r>
      <w:r w:rsidRPr="00EA2F74">
        <w:rPr>
          <w:rFonts w:cs="Times New Roman"/>
          <w:szCs w:val="28"/>
        </w:rPr>
        <w:t xml:space="preserve">. – Режим доступа: </w:t>
      </w:r>
      <w:hyperlink r:id="rId19" w:history="1">
        <w:r w:rsidRPr="00764809">
          <w:rPr>
            <w:rStyle w:val="ab"/>
            <w:rFonts w:cs="Times New Roman"/>
            <w:color w:val="auto"/>
            <w:szCs w:val="28"/>
          </w:rPr>
          <w:t>http://www.consultant.ru</w:t>
        </w:r>
      </w:hyperlink>
      <w:r w:rsidRPr="00764809">
        <w:rPr>
          <w:rFonts w:cs="Times New Roman"/>
          <w:szCs w:val="28"/>
        </w:rPr>
        <w:t xml:space="preserve">. </w:t>
      </w:r>
    </w:p>
    <w:p w:rsidR="00637DB1" w:rsidRPr="00EA2F74" w:rsidRDefault="00637DB1" w:rsidP="00637DB1">
      <w:pPr>
        <w:numPr>
          <w:ilvl w:val="0"/>
          <w:numId w:val="1"/>
        </w:numPr>
        <w:tabs>
          <w:tab w:val="clear" w:pos="720"/>
          <w:tab w:val="num" w:pos="426"/>
          <w:tab w:val="left" w:pos="1170"/>
        </w:tabs>
        <w:spacing w:line="360" w:lineRule="auto"/>
        <w:ind w:left="0" w:firstLine="720"/>
        <w:rPr>
          <w:rFonts w:cs="Times New Roman"/>
          <w:szCs w:val="28"/>
        </w:rPr>
      </w:pPr>
      <w:r w:rsidRPr="00EA2F74">
        <w:rPr>
          <w:rFonts w:cs="Times New Roman"/>
          <w:szCs w:val="28"/>
        </w:rPr>
        <w:t>Об утверждении ставок вывозных таможенных пошлин на товары, вывозимые из Российской Федерации за пределы государств - участников соглашений о Таможенном союзе, и о признании утратившими силу некоторых актов Правительства Российской Федерации [Электронный ресурс]: постановление Правительства РФ от 30.08.2013 №754// КонсультантПлюс : справочная правовая система / разраб. НПО «Вычисл. математика и информатика». – М. : КонсультантПлюс, 1997 – 201</w:t>
      </w:r>
      <w:r w:rsidR="00E36088">
        <w:rPr>
          <w:rFonts w:cs="Times New Roman"/>
          <w:szCs w:val="28"/>
        </w:rPr>
        <w:t>9</w:t>
      </w:r>
      <w:r w:rsidRPr="00EA2F74">
        <w:rPr>
          <w:rFonts w:cs="Times New Roman"/>
          <w:szCs w:val="28"/>
        </w:rPr>
        <w:t xml:space="preserve">. – Режим доступа: </w:t>
      </w:r>
      <w:hyperlink r:id="rId20" w:history="1">
        <w:r w:rsidRPr="00764809">
          <w:rPr>
            <w:rStyle w:val="ab"/>
            <w:rFonts w:cs="Times New Roman"/>
            <w:color w:val="auto"/>
            <w:szCs w:val="28"/>
          </w:rPr>
          <w:t>http://www.consultant.ru</w:t>
        </w:r>
      </w:hyperlink>
      <w:r w:rsidRPr="00764809">
        <w:rPr>
          <w:rFonts w:cs="Times New Roman"/>
          <w:szCs w:val="28"/>
        </w:rPr>
        <w:t xml:space="preserve">. </w:t>
      </w:r>
    </w:p>
    <w:p w:rsidR="00637DB1" w:rsidRPr="0046638A" w:rsidRDefault="00637DB1" w:rsidP="00637DB1">
      <w:pPr>
        <w:numPr>
          <w:ilvl w:val="0"/>
          <w:numId w:val="1"/>
        </w:numPr>
        <w:tabs>
          <w:tab w:val="left" w:pos="1170"/>
        </w:tabs>
        <w:spacing w:line="360" w:lineRule="auto"/>
        <w:ind w:left="0" w:firstLine="720"/>
        <w:rPr>
          <w:rFonts w:cs="Times New Roman"/>
          <w:szCs w:val="28"/>
        </w:rPr>
      </w:pPr>
      <w:r w:rsidRPr="0046638A">
        <w:rPr>
          <w:rFonts w:cs="Times New Roman"/>
          <w:bCs/>
          <w:szCs w:val="28"/>
        </w:rPr>
        <w:t xml:space="preserve">О ставках таможенных сборов за таможенные операции </w:t>
      </w:r>
      <w:r w:rsidRPr="0046638A">
        <w:rPr>
          <w:rFonts w:cs="Times New Roman"/>
          <w:szCs w:val="28"/>
        </w:rPr>
        <w:t xml:space="preserve">[Электронный ресурс]:  постановление Правительства Российской Федерации </w:t>
      </w:r>
      <w:r w:rsidRPr="0046638A">
        <w:rPr>
          <w:rFonts w:cs="Times New Roman"/>
          <w:bCs/>
          <w:szCs w:val="28"/>
        </w:rPr>
        <w:t>от 28 декабря 2004 г. N 863</w:t>
      </w:r>
      <w:r w:rsidRPr="0046638A">
        <w:rPr>
          <w:rFonts w:cs="Times New Roman"/>
          <w:szCs w:val="28"/>
        </w:rPr>
        <w:t>// КонсультантПлюс: справочная правовая система / разраб. НПО «Вычисл. математика и информатика». – М. : КонсультантПлюс, 1997 – 201</w:t>
      </w:r>
      <w:r w:rsidR="00E36088">
        <w:rPr>
          <w:rFonts w:cs="Times New Roman"/>
          <w:szCs w:val="28"/>
        </w:rPr>
        <w:t>9</w:t>
      </w:r>
      <w:r w:rsidRPr="0046638A">
        <w:rPr>
          <w:rFonts w:cs="Times New Roman"/>
          <w:szCs w:val="28"/>
        </w:rPr>
        <w:t xml:space="preserve">. – Режим доступа: </w:t>
      </w:r>
      <w:hyperlink r:id="rId21" w:history="1">
        <w:r w:rsidRPr="00764809">
          <w:rPr>
            <w:rStyle w:val="ab"/>
            <w:rFonts w:cs="Times New Roman"/>
            <w:color w:val="auto"/>
            <w:szCs w:val="28"/>
          </w:rPr>
          <w:t>http://www.consultant.ru</w:t>
        </w:r>
      </w:hyperlink>
      <w:r w:rsidRPr="00764809">
        <w:rPr>
          <w:rFonts w:cs="Times New Roman"/>
          <w:szCs w:val="28"/>
        </w:rPr>
        <w:t>.</w:t>
      </w:r>
      <w:r w:rsidRPr="00764809">
        <w:rPr>
          <w:rFonts w:cs="Times New Roman"/>
          <w:szCs w:val="28"/>
        </w:rPr>
        <w:tab/>
      </w:r>
    </w:p>
    <w:p w:rsidR="00E6005B" w:rsidRPr="00E6005B" w:rsidRDefault="00E6005B" w:rsidP="00E6005B">
      <w:pPr>
        <w:widowControl w:val="0"/>
        <w:numPr>
          <w:ilvl w:val="0"/>
          <w:numId w:val="1"/>
        </w:numPr>
        <w:suppressAutoHyphens/>
        <w:spacing w:line="360" w:lineRule="auto"/>
        <w:ind w:left="0" w:firstLine="720"/>
        <w:rPr>
          <w:rFonts w:eastAsia="Times New Roman" w:cs="Times New Roman"/>
          <w:szCs w:val="28"/>
          <w:lang w:eastAsia="ru-RU"/>
        </w:rPr>
      </w:pPr>
      <w:r>
        <w:rPr>
          <w:rFonts w:cs="Times New Roman"/>
          <w:szCs w:val="28"/>
        </w:rPr>
        <w:t>О некоторых вопросах применения таможенных процедур</w:t>
      </w:r>
      <w:r w:rsidR="00EA4F57">
        <w:rPr>
          <w:rFonts w:cs="Times New Roman"/>
          <w:szCs w:val="28"/>
        </w:rPr>
        <w:t xml:space="preserve"> </w:t>
      </w:r>
      <w:r>
        <w:rPr>
          <w:rFonts w:cs="Times New Roman"/>
          <w:szCs w:val="28"/>
        </w:rPr>
        <w:t>[Электронный ресурс]</w:t>
      </w:r>
      <w:r w:rsidRPr="00EA2F74">
        <w:rPr>
          <w:rFonts w:cs="Times New Roman"/>
          <w:szCs w:val="28"/>
        </w:rPr>
        <w:t>: р</w:t>
      </w:r>
      <w:r w:rsidRPr="00EA2F74">
        <w:rPr>
          <w:rFonts w:eastAsia="Times New Roman" w:cs="Times New Roman"/>
          <w:szCs w:val="28"/>
          <w:lang w:eastAsia="ru-RU"/>
        </w:rPr>
        <w:t>ешение Комиссии Таможенного союза от 20.09.2010 № 37</w:t>
      </w:r>
      <w:r>
        <w:rPr>
          <w:rFonts w:eastAsia="Times New Roman" w:cs="Times New Roman"/>
          <w:szCs w:val="28"/>
          <w:lang w:eastAsia="ru-RU"/>
        </w:rPr>
        <w:t>5</w:t>
      </w:r>
      <w:r w:rsidRPr="00EA2F74">
        <w:rPr>
          <w:rFonts w:eastAsia="Times New Roman" w:cs="Times New Roman"/>
          <w:szCs w:val="28"/>
          <w:lang w:eastAsia="ru-RU"/>
        </w:rPr>
        <w:t xml:space="preserve"> </w:t>
      </w:r>
      <w:r w:rsidRPr="00EA2F74">
        <w:rPr>
          <w:rFonts w:cs="Times New Roman"/>
          <w:szCs w:val="28"/>
        </w:rPr>
        <w:t>// КонсультантПлюс: справочная правовая система / разраб. НПО "Вычисл. математика и информатика". - М. : КонсультантПлюс, 1997-201</w:t>
      </w:r>
      <w:r w:rsidR="00E36088">
        <w:rPr>
          <w:rFonts w:cs="Times New Roman"/>
          <w:szCs w:val="28"/>
        </w:rPr>
        <w:t>9</w:t>
      </w:r>
      <w:r w:rsidRPr="00EA2F74">
        <w:rPr>
          <w:rFonts w:cs="Times New Roman"/>
          <w:szCs w:val="28"/>
        </w:rPr>
        <w:t xml:space="preserve">. – Режим </w:t>
      </w:r>
      <w:r w:rsidRPr="00EA2F74">
        <w:rPr>
          <w:rFonts w:cs="Times New Roman"/>
          <w:szCs w:val="28"/>
        </w:rPr>
        <w:lastRenderedPageBreak/>
        <w:t xml:space="preserve">доступа: </w:t>
      </w:r>
      <w:hyperlink r:id="rId22" w:history="1">
        <w:r w:rsidRPr="00764809">
          <w:rPr>
            <w:rStyle w:val="ab"/>
            <w:rFonts w:cs="Times New Roman"/>
            <w:color w:val="auto"/>
            <w:szCs w:val="28"/>
          </w:rPr>
          <w:t>http://www.consultant.ru</w:t>
        </w:r>
      </w:hyperlink>
    </w:p>
    <w:p w:rsidR="00637DB1" w:rsidRPr="00764809" w:rsidRDefault="00637DB1" w:rsidP="00637DB1">
      <w:pPr>
        <w:widowControl w:val="0"/>
        <w:numPr>
          <w:ilvl w:val="0"/>
          <w:numId w:val="1"/>
        </w:numPr>
        <w:suppressAutoHyphens/>
        <w:spacing w:line="360" w:lineRule="auto"/>
        <w:ind w:left="0" w:firstLine="720"/>
        <w:rPr>
          <w:rFonts w:eastAsia="Times New Roman" w:cs="Times New Roman"/>
          <w:szCs w:val="28"/>
          <w:lang w:eastAsia="ru-RU"/>
        </w:rPr>
      </w:pPr>
      <w:r w:rsidRPr="00EA2F74">
        <w:rPr>
          <w:rFonts w:cs="Times New Roman"/>
          <w:szCs w:val="28"/>
        </w:rPr>
        <w:t>О едином таможенно-тарифном регулировании таможенного союза Республики Беларусь, Республики Казахстан и Российской Федерации [Электронный ресурс]: решение Комиссии таможенного союза  от 27 ноября 2009 года  № 130 // КонсультантПлюс: справочная правовая система / разраб. НПО "Вычисл. математика и информатика". - М.: КонсультантПлюс, 1997-201</w:t>
      </w:r>
      <w:r w:rsidR="00E36088">
        <w:rPr>
          <w:rFonts w:cs="Times New Roman"/>
          <w:szCs w:val="28"/>
        </w:rPr>
        <w:t>9</w:t>
      </w:r>
      <w:r w:rsidRPr="00EA2F74">
        <w:rPr>
          <w:rFonts w:cs="Times New Roman"/>
          <w:szCs w:val="28"/>
        </w:rPr>
        <w:t xml:space="preserve">. – Режим доступа: </w:t>
      </w:r>
      <w:hyperlink r:id="rId23" w:history="1">
        <w:r w:rsidRPr="00764809">
          <w:rPr>
            <w:rStyle w:val="ab"/>
            <w:rFonts w:cs="Times New Roman"/>
            <w:color w:val="auto"/>
            <w:szCs w:val="28"/>
          </w:rPr>
          <w:t>http://www.consultant.ru</w:t>
        </w:r>
      </w:hyperlink>
    </w:p>
    <w:p w:rsidR="00637DB1" w:rsidRPr="00EA2F74" w:rsidRDefault="00637DB1" w:rsidP="00637DB1">
      <w:pPr>
        <w:widowControl w:val="0"/>
        <w:numPr>
          <w:ilvl w:val="0"/>
          <w:numId w:val="1"/>
        </w:numPr>
        <w:suppressAutoHyphens/>
        <w:spacing w:line="360" w:lineRule="auto"/>
        <w:ind w:left="0" w:firstLine="720"/>
        <w:rPr>
          <w:rFonts w:eastAsia="Times New Roman" w:cs="Times New Roman"/>
          <w:szCs w:val="28"/>
          <w:lang w:eastAsia="ru-RU"/>
        </w:rPr>
      </w:pPr>
      <w:r w:rsidRPr="00EA2F74">
        <w:rPr>
          <w:rFonts w:cs="Times New Roman"/>
          <w:szCs w:val="28"/>
        </w:rPr>
        <w:t>Налоговый кодекс Российской Федерации (час</w:t>
      </w:r>
      <w:r>
        <w:rPr>
          <w:rFonts w:cs="Times New Roman"/>
          <w:szCs w:val="28"/>
        </w:rPr>
        <w:t>ть первая) [Электронный ресурс]</w:t>
      </w:r>
      <w:r w:rsidRPr="00EA2F74">
        <w:rPr>
          <w:rFonts w:cs="Times New Roman"/>
          <w:szCs w:val="28"/>
        </w:rPr>
        <w:t>: федер</w:t>
      </w:r>
      <w:r>
        <w:rPr>
          <w:rFonts w:cs="Times New Roman"/>
          <w:szCs w:val="28"/>
        </w:rPr>
        <w:t>.</w:t>
      </w:r>
      <w:r w:rsidRPr="00EA2F74">
        <w:rPr>
          <w:rFonts w:cs="Times New Roman"/>
          <w:szCs w:val="28"/>
        </w:rPr>
        <w:t xml:space="preserve"> закон  от 31.07.1998 года  № 146-ФЗ // КонсультантПлюс: справочная правовая система / разраб. НПО "Вычисл. </w:t>
      </w:r>
      <w:r>
        <w:rPr>
          <w:rFonts w:cs="Times New Roman"/>
          <w:szCs w:val="28"/>
        </w:rPr>
        <w:t>математика и информатика". - М.</w:t>
      </w:r>
      <w:r w:rsidRPr="00EA2F74">
        <w:rPr>
          <w:rFonts w:cs="Times New Roman"/>
          <w:szCs w:val="28"/>
        </w:rPr>
        <w:t>: КонсультантПлюс, 1997-201</w:t>
      </w:r>
      <w:r w:rsidR="00E36088">
        <w:rPr>
          <w:rFonts w:cs="Times New Roman"/>
          <w:szCs w:val="28"/>
        </w:rPr>
        <w:t>9</w:t>
      </w:r>
      <w:r w:rsidRPr="00EA2F74">
        <w:rPr>
          <w:rFonts w:cs="Times New Roman"/>
          <w:szCs w:val="28"/>
        </w:rPr>
        <w:t xml:space="preserve">. – Режим доступа: </w:t>
      </w:r>
      <w:hyperlink r:id="rId24" w:history="1">
        <w:r w:rsidRPr="00764809">
          <w:rPr>
            <w:rStyle w:val="ab"/>
            <w:rFonts w:cs="Times New Roman"/>
            <w:color w:val="auto"/>
            <w:szCs w:val="28"/>
          </w:rPr>
          <w:t>http://www.consultant.ru</w:t>
        </w:r>
      </w:hyperlink>
    </w:p>
    <w:p w:rsidR="00637DB1" w:rsidRPr="00E325A2" w:rsidRDefault="00637DB1" w:rsidP="00637DB1">
      <w:pPr>
        <w:widowControl w:val="0"/>
        <w:numPr>
          <w:ilvl w:val="0"/>
          <w:numId w:val="1"/>
        </w:numPr>
        <w:suppressAutoHyphens/>
        <w:spacing w:line="360" w:lineRule="auto"/>
        <w:ind w:left="0" w:firstLine="720"/>
        <w:rPr>
          <w:rStyle w:val="ab"/>
          <w:rFonts w:eastAsia="Times New Roman" w:cs="Times New Roman"/>
          <w:color w:val="auto"/>
          <w:szCs w:val="28"/>
          <w:u w:val="none"/>
          <w:lang w:eastAsia="ru-RU"/>
        </w:rPr>
      </w:pPr>
      <w:r w:rsidRPr="00EA2F74">
        <w:rPr>
          <w:rFonts w:cs="Times New Roman"/>
          <w:szCs w:val="28"/>
        </w:rPr>
        <w:t>Налоговый кодекс Российской Федерации (час</w:t>
      </w:r>
      <w:r>
        <w:rPr>
          <w:rFonts w:cs="Times New Roman"/>
          <w:szCs w:val="28"/>
        </w:rPr>
        <w:t>ть вторая) [Электронный ресурс]</w:t>
      </w:r>
      <w:r w:rsidRPr="00EA2F74">
        <w:rPr>
          <w:rFonts w:cs="Times New Roman"/>
          <w:szCs w:val="28"/>
        </w:rPr>
        <w:t>: федер</w:t>
      </w:r>
      <w:r>
        <w:rPr>
          <w:rFonts w:cs="Times New Roman"/>
          <w:szCs w:val="28"/>
        </w:rPr>
        <w:t>.</w:t>
      </w:r>
      <w:r w:rsidRPr="00EA2F74">
        <w:rPr>
          <w:rFonts w:cs="Times New Roman"/>
          <w:szCs w:val="28"/>
        </w:rPr>
        <w:t xml:space="preserve"> закон  от 05.08.2000 года  № 117-ФЗ // КонсультантПлюс: справочная правовая система / разраб. НПО "Вычисл. математика и информатика". - М.: КонсультантПлюс, 1997-201</w:t>
      </w:r>
      <w:r w:rsidR="00E36088">
        <w:rPr>
          <w:rFonts w:cs="Times New Roman"/>
          <w:szCs w:val="28"/>
        </w:rPr>
        <w:t>9</w:t>
      </w:r>
      <w:r w:rsidRPr="00EA2F74">
        <w:rPr>
          <w:rFonts w:cs="Times New Roman"/>
          <w:szCs w:val="28"/>
        </w:rPr>
        <w:t xml:space="preserve">. – Режим доступа: </w:t>
      </w:r>
      <w:hyperlink r:id="rId25" w:history="1">
        <w:r w:rsidRPr="00764809">
          <w:rPr>
            <w:rStyle w:val="ab"/>
            <w:rFonts w:cs="Times New Roman"/>
            <w:color w:val="auto"/>
            <w:szCs w:val="28"/>
          </w:rPr>
          <w:t>http://www.consultant.ru</w:t>
        </w:r>
      </w:hyperlink>
    </w:p>
    <w:p w:rsidR="00637DB1" w:rsidRPr="00EA2F74" w:rsidRDefault="00637DB1" w:rsidP="00637DB1">
      <w:pPr>
        <w:widowControl w:val="0"/>
        <w:numPr>
          <w:ilvl w:val="0"/>
          <w:numId w:val="1"/>
        </w:numPr>
        <w:suppressAutoHyphens/>
        <w:spacing w:line="360" w:lineRule="auto"/>
        <w:ind w:left="0" w:firstLine="720"/>
        <w:rPr>
          <w:rFonts w:eastAsia="Times New Roman" w:cs="Times New Roman"/>
          <w:szCs w:val="28"/>
          <w:lang w:eastAsia="ru-RU"/>
        </w:rPr>
      </w:pPr>
      <w:r w:rsidRPr="00EA2F74">
        <w:rPr>
          <w:rFonts w:cs="Times New Roman"/>
          <w:iCs/>
          <w:szCs w:val="28"/>
        </w:rPr>
        <w:t xml:space="preserve">Об основах государственного регулирования внешнеторговой деятельности </w:t>
      </w:r>
      <w:r w:rsidRPr="00EA2F74">
        <w:rPr>
          <w:rFonts w:cs="Times New Roman"/>
          <w:szCs w:val="28"/>
        </w:rPr>
        <w:t>[Электронный ресурс]: федер</w:t>
      </w:r>
      <w:r>
        <w:rPr>
          <w:rFonts w:cs="Times New Roman"/>
          <w:szCs w:val="28"/>
        </w:rPr>
        <w:t>.</w:t>
      </w:r>
      <w:r w:rsidRPr="00EA2F74">
        <w:rPr>
          <w:rFonts w:cs="Times New Roman"/>
          <w:szCs w:val="28"/>
        </w:rPr>
        <w:t xml:space="preserve"> закон  от 8 декабря 2003 г. № 164</w:t>
      </w:r>
      <w:r w:rsidRPr="00EA2F74">
        <w:rPr>
          <w:rFonts w:cs="Times New Roman"/>
          <w:iCs/>
          <w:szCs w:val="28"/>
        </w:rPr>
        <w:t xml:space="preserve"> </w:t>
      </w:r>
      <w:r w:rsidRPr="00EA2F74">
        <w:rPr>
          <w:rFonts w:cs="Times New Roman"/>
          <w:szCs w:val="28"/>
        </w:rPr>
        <w:t>-ФЗ // КонсультантПлюс: справочная правовая система / разраб. НПО "Вычисл. математика и информатика". - М.: КонсультантПлюс, 1997-201</w:t>
      </w:r>
      <w:r w:rsidR="00E36088">
        <w:rPr>
          <w:rFonts w:cs="Times New Roman"/>
          <w:szCs w:val="28"/>
        </w:rPr>
        <w:t>9</w:t>
      </w:r>
      <w:r w:rsidRPr="00EA2F74">
        <w:rPr>
          <w:rFonts w:cs="Times New Roman"/>
          <w:szCs w:val="28"/>
        </w:rPr>
        <w:t xml:space="preserve">. – Режим доступа: </w:t>
      </w:r>
      <w:hyperlink r:id="rId26" w:history="1">
        <w:r w:rsidRPr="00764809">
          <w:rPr>
            <w:rStyle w:val="ab"/>
            <w:rFonts w:cs="Times New Roman"/>
            <w:color w:val="auto"/>
            <w:szCs w:val="28"/>
          </w:rPr>
          <w:t>http://www.consultant.ru</w:t>
        </w:r>
      </w:hyperlink>
    </w:p>
    <w:p w:rsidR="00637DB1" w:rsidRDefault="00637DB1" w:rsidP="00637DB1">
      <w:pPr>
        <w:widowControl w:val="0"/>
        <w:numPr>
          <w:ilvl w:val="0"/>
          <w:numId w:val="1"/>
        </w:numPr>
        <w:suppressAutoHyphens/>
        <w:spacing w:line="360" w:lineRule="auto"/>
        <w:ind w:left="0" w:firstLine="720"/>
        <w:rPr>
          <w:rStyle w:val="ab"/>
          <w:rFonts w:cs="Times New Roman"/>
          <w:szCs w:val="28"/>
        </w:rPr>
      </w:pPr>
      <w:r w:rsidRPr="00EA2F74">
        <w:rPr>
          <w:rFonts w:eastAsia="Times New Roman" w:cs="Times New Roman"/>
          <w:szCs w:val="28"/>
          <w:lang w:eastAsia="ru-RU"/>
        </w:rPr>
        <w:t xml:space="preserve">Об Инструкциях по заполнению таможенных деклараций и формах таможенных деклараций </w:t>
      </w:r>
      <w:r>
        <w:rPr>
          <w:rFonts w:cs="Times New Roman"/>
          <w:szCs w:val="28"/>
        </w:rPr>
        <w:t>[Электронный ресурс]</w:t>
      </w:r>
      <w:r w:rsidRPr="00EA2F74">
        <w:rPr>
          <w:rFonts w:cs="Times New Roman"/>
          <w:szCs w:val="28"/>
        </w:rPr>
        <w:t xml:space="preserve">: </w:t>
      </w:r>
      <w:r w:rsidRPr="00EA2F74">
        <w:rPr>
          <w:rFonts w:eastAsia="Times New Roman" w:cs="Times New Roman"/>
          <w:szCs w:val="28"/>
          <w:lang w:eastAsia="ru-RU"/>
        </w:rPr>
        <w:t xml:space="preserve">решение Комиссии Таможенного союза от 20.05.2010 № 257 </w:t>
      </w:r>
      <w:r w:rsidRPr="00EA2F74">
        <w:rPr>
          <w:rFonts w:cs="Times New Roman"/>
          <w:szCs w:val="28"/>
        </w:rPr>
        <w:t>// КонсультантПлюс: справочная правовая система / разраб. НПО "Вычисл. математика и информатика". - М.: КонсультантПлюс, 1997-201</w:t>
      </w:r>
      <w:r w:rsidR="00E36088">
        <w:rPr>
          <w:rFonts w:cs="Times New Roman"/>
          <w:szCs w:val="28"/>
        </w:rPr>
        <w:t>9</w:t>
      </w:r>
      <w:r w:rsidRPr="00EA2F74">
        <w:rPr>
          <w:rFonts w:cs="Times New Roman"/>
          <w:szCs w:val="28"/>
        </w:rPr>
        <w:t xml:space="preserve">. – Режим доступа: </w:t>
      </w:r>
      <w:hyperlink r:id="rId27" w:history="1">
        <w:r w:rsidRPr="00764809">
          <w:rPr>
            <w:rStyle w:val="ab"/>
            <w:rFonts w:cs="Times New Roman"/>
            <w:color w:val="auto"/>
            <w:szCs w:val="28"/>
          </w:rPr>
          <w:t>http://www.consultant.ru</w:t>
        </w:r>
      </w:hyperlink>
    </w:p>
    <w:p w:rsidR="002079BC" w:rsidRDefault="002079BC" w:rsidP="002079BC">
      <w:pPr>
        <w:widowControl w:val="0"/>
        <w:numPr>
          <w:ilvl w:val="0"/>
          <w:numId w:val="1"/>
        </w:numPr>
        <w:suppressAutoHyphens/>
        <w:spacing w:line="360" w:lineRule="auto"/>
        <w:ind w:left="0" w:firstLine="720"/>
        <w:rPr>
          <w:rStyle w:val="ab"/>
          <w:rFonts w:cs="Times New Roman"/>
          <w:szCs w:val="28"/>
        </w:rPr>
      </w:pPr>
      <w:r>
        <w:t xml:space="preserve"> Об утверждении Правил указания информации в реквизитах распоряжений о переводе денежных средств в уплату платежей в бюджетную систему Российской Федерации </w:t>
      </w:r>
      <w:r w:rsidRPr="002079BC">
        <w:t>[</w:t>
      </w:r>
      <w:r>
        <w:t>Электронный ресурс</w:t>
      </w:r>
      <w:r w:rsidRPr="002079BC">
        <w:t>]</w:t>
      </w:r>
      <w:r>
        <w:t xml:space="preserve">: приказ Минфина </w:t>
      </w:r>
      <w:r>
        <w:lastRenderedPageBreak/>
        <w:t xml:space="preserve">России от 12.11.2013 № 107н // КонсультантПлюс: справочная правовая система / разраб. НПО </w:t>
      </w:r>
      <w:r w:rsidRPr="00EA2F74">
        <w:rPr>
          <w:rFonts w:cs="Times New Roman"/>
          <w:szCs w:val="28"/>
        </w:rPr>
        <w:t>"Вычисл. математика и информатика". - М.: КонсультантПлюс, 1997-201</w:t>
      </w:r>
      <w:r w:rsidR="00E36088">
        <w:rPr>
          <w:rFonts w:cs="Times New Roman"/>
          <w:szCs w:val="28"/>
        </w:rPr>
        <w:t>9</w:t>
      </w:r>
      <w:r w:rsidRPr="00EA2F74">
        <w:rPr>
          <w:rFonts w:cs="Times New Roman"/>
          <w:szCs w:val="28"/>
        </w:rPr>
        <w:t xml:space="preserve">. – Режим доступа: </w:t>
      </w:r>
      <w:hyperlink r:id="rId28" w:history="1">
        <w:r w:rsidRPr="00764809">
          <w:rPr>
            <w:rStyle w:val="ab"/>
            <w:rFonts w:cs="Times New Roman"/>
            <w:color w:val="auto"/>
            <w:szCs w:val="28"/>
          </w:rPr>
          <w:t>http://www.consultant.ru</w:t>
        </w:r>
      </w:hyperlink>
    </w:p>
    <w:p w:rsidR="00F40C89" w:rsidRPr="00F40C89" w:rsidRDefault="00F40C89" w:rsidP="002079BC">
      <w:pPr>
        <w:widowControl w:val="0"/>
        <w:numPr>
          <w:ilvl w:val="0"/>
          <w:numId w:val="1"/>
        </w:numPr>
        <w:suppressAutoHyphens/>
        <w:spacing w:line="360" w:lineRule="auto"/>
        <w:ind w:left="0" w:firstLine="720"/>
        <w:rPr>
          <w:rFonts w:cs="Times New Roman"/>
          <w:color w:val="0000FF"/>
          <w:szCs w:val="28"/>
        </w:rPr>
      </w:pPr>
      <w:r w:rsidRPr="00F40C89">
        <w:rPr>
          <w:rFonts w:cs="Times New Roman"/>
          <w:bCs/>
          <w:szCs w:val="28"/>
        </w:rPr>
        <w:t>Маховикова, Г. А.</w:t>
      </w:r>
      <w:r w:rsidRPr="00F40C89">
        <w:rPr>
          <w:rFonts w:cs="Times New Roman"/>
          <w:szCs w:val="28"/>
        </w:rPr>
        <w:t>  </w:t>
      </w:r>
      <w:r w:rsidRPr="00F40C89">
        <w:rPr>
          <w:rFonts w:cs="Times New Roman"/>
          <w:bCs/>
          <w:szCs w:val="28"/>
        </w:rPr>
        <w:t> Таможенное дело</w:t>
      </w:r>
      <w:r w:rsidRPr="00F40C89">
        <w:rPr>
          <w:rFonts w:cs="Times New Roman"/>
          <w:szCs w:val="28"/>
        </w:rPr>
        <w:t> : учебник для бакалавров: для студентов экономических направлений и специальностей / Г. А. Маховикова, Е. Е. Павлова; С.-Петер. гос. ун-т экономики и финансов.- 2-е изд., перераб. и доп. - Москва : Юрайт, 2014. - 409 с. - (Бакалавр. Базовый курс). - Библиогр.: с. 390. - Глоссарий: с. 391-408. - ISBN 978-5-9916-2998-0.</w:t>
      </w:r>
    </w:p>
    <w:p w:rsidR="00F40C89" w:rsidRPr="00F40C89" w:rsidRDefault="00F40C89" w:rsidP="00F40C89">
      <w:pPr>
        <w:numPr>
          <w:ilvl w:val="0"/>
          <w:numId w:val="1"/>
        </w:numPr>
        <w:tabs>
          <w:tab w:val="left" w:pos="1170"/>
        </w:tabs>
        <w:spacing w:line="360" w:lineRule="auto"/>
        <w:ind w:left="0" w:firstLine="720"/>
        <w:rPr>
          <w:rStyle w:val="ab"/>
          <w:rFonts w:cs="Times New Roman"/>
          <w:color w:val="auto"/>
          <w:szCs w:val="28"/>
          <w:u w:val="none"/>
        </w:rPr>
      </w:pPr>
      <w:r>
        <w:rPr>
          <w:rFonts w:cs="Times New Roman"/>
          <w:bCs/>
          <w:szCs w:val="28"/>
        </w:rPr>
        <w:t xml:space="preserve">Альбеков, А.У. </w:t>
      </w:r>
      <w:r w:rsidRPr="00F40C89">
        <w:rPr>
          <w:rFonts w:cs="Times New Roman"/>
          <w:bCs/>
          <w:szCs w:val="28"/>
        </w:rPr>
        <w:t>Таможенная логистика</w:t>
      </w:r>
      <w:r w:rsidRPr="00F40C89">
        <w:rPr>
          <w:rFonts w:cs="Times New Roman"/>
          <w:szCs w:val="28"/>
        </w:rPr>
        <w:t>: учебное пособие для студентов высших учебных заведений, обучающихся по специальности 080115 "Таможенное дело" и направлению подготовки (специальности) 036401"Таможенное дело" / А. У. Альбеков, С. Н. Гамидуллаев, А. В. Парфенов. - Санкт-Петербург : Троицкий мост, 2013. - 176 с. - Библиогр.: с. 174-175. - ISBN 978-5-4377-0025-9.</w:t>
      </w:r>
      <w:r w:rsidRPr="0046638A">
        <w:rPr>
          <w:rFonts w:cs="Times New Roman"/>
          <w:szCs w:val="28"/>
        </w:rPr>
        <w:t xml:space="preserve">  </w:t>
      </w:r>
    </w:p>
    <w:p w:rsidR="00637DB1" w:rsidRDefault="00637DB1" w:rsidP="00637DB1">
      <w:pPr>
        <w:numPr>
          <w:ilvl w:val="0"/>
          <w:numId w:val="1"/>
        </w:numPr>
        <w:tabs>
          <w:tab w:val="left" w:pos="1170"/>
        </w:tabs>
        <w:spacing w:line="360" w:lineRule="auto"/>
        <w:ind w:left="0" w:firstLine="720"/>
        <w:rPr>
          <w:rFonts w:cs="Times New Roman"/>
          <w:szCs w:val="28"/>
        </w:rPr>
      </w:pPr>
      <w:r w:rsidRPr="00EA2F74">
        <w:rPr>
          <w:rFonts w:cs="Times New Roman"/>
          <w:szCs w:val="28"/>
        </w:rPr>
        <w:t>Скудалова, Т.В. Таможенные платежи физических лиц: учебное пособие/ Т.В. Скудалова.</w:t>
      </w:r>
      <w:r>
        <w:rPr>
          <w:rFonts w:cs="Times New Roman"/>
          <w:szCs w:val="28"/>
        </w:rPr>
        <w:t xml:space="preserve"> </w:t>
      </w:r>
      <w:r w:rsidRPr="00EA2F74">
        <w:rPr>
          <w:rFonts w:cs="Times New Roman"/>
          <w:szCs w:val="28"/>
        </w:rPr>
        <w:t>- СПб.: Троицкий мост, 2012. – 192 с.</w:t>
      </w:r>
    </w:p>
    <w:p w:rsidR="00F40C89" w:rsidRDefault="00F40C89" w:rsidP="00F40C89">
      <w:pPr>
        <w:numPr>
          <w:ilvl w:val="0"/>
          <w:numId w:val="1"/>
        </w:numPr>
        <w:tabs>
          <w:tab w:val="left" w:pos="1170"/>
        </w:tabs>
        <w:spacing w:line="360" w:lineRule="auto"/>
        <w:ind w:left="0" w:firstLine="720"/>
        <w:rPr>
          <w:rFonts w:cs="Times New Roman"/>
          <w:szCs w:val="28"/>
        </w:rPr>
      </w:pPr>
      <w:r w:rsidRPr="00F40C89">
        <w:rPr>
          <w:rFonts w:cs="Times New Roman"/>
          <w:szCs w:val="28"/>
        </w:rPr>
        <w:t xml:space="preserve">Кулешов А.В. Контракты и внешнеторговая документация [Текст] : учеб. пособие для вузов / А. В. Кулешов, Л. А. Желтова, О. В. Шишкина. - СПб. </w:t>
      </w:r>
      <w:r>
        <w:rPr>
          <w:rFonts w:cs="Times New Roman"/>
          <w:szCs w:val="28"/>
        </w:rPr>
        <w:t>: Троицкий мост, 2012. - 256 с.</w:t>
      </w:r>
      <w:r w:rsidRPr="00F40C89">
        <w:rPr>
          <w:rFonts w:cs="Times New Roman"/>
          <w:szCs w:val="28"/>
        </w:rPr>
        <w:t>: табл. - Библиогр.: с. 208-210. - Прил.: с. 211-256. - ISBN 978-5-4377-0002-0.</w:t>
      </w:r>
    </w:p>
    <w:p w:rsidR="00E73CBE" w:rsidRPr="00E73CBE" w:rsidRDefault="00637DB1" w:rsidP="00E73CBE">
      <w:pPr>
        <w:numPr>
          <w:ilvl w:val="0"/>
          <w:numId w:val="1"/>
        </w:numPr>
        <w:tabs>
          <w:tab w:val="left" w:pos="1170"/>
        </w:tabs>
        <w:spacing w:line="360" w:lineRule="auto"/>
        <w:ind w:left="0" w:firstLine="720"/>
        <w:rPr>
          <w:rFonts w:cs="Times New Roman"/>
          <w:szCs w:val="28"/>
        </w:rPr>
      </w:pPr>
      <w:r w:rsidRPr="00F40C89">
        <w:rPr>
          <w:rFonts w:cs="Times New Roman"/>
          <w:szCs w:val="28"/>
        </w:rPr>
        <w:t>Сизова, К. А.  Тарифное регулирование и таможенные льготы в Таможенном союзе / К. А. Сизова// Налоговый вестник. -  2010. –      № 10. -          С. 15-21.</w:t>
      </w:r>
      <w:r w:rsidRPr="00F40C89">
        <w:rPr>
          <w:rFonts w:cs="Times New Roman"/>
          <w:szCs w:val="28"/>
        </w:rPr>
        <w:tab/>
      </w:r>
    </w:p>
    <w:p w:rsidR="00637DB1" w:rsidRPr="00E73CBE" w:rsidRDefault="00E73CBE" w:rsidP="00E73CBE">
      <w:pPr>
        <w:pStyle w:val="a9"/>
        <w:numPr>
          <w:ilvl w:val="0"/>
          <w:numId w:val="1"/>
        </w:numPr>
        <w:suppressLineNumbers/>
        <w:spacing w:after="0" w:line="360" w:lineRule="auto"/>
        <w:ind w:left="0" w:firstLine="720"/>
        <w:jc w:val="both"/>
        <w:rPr>
          <w:rFonts w:ascii="Times New Roman" w:hAnsi="Times New Roman" w:cs="Times New Roman"/>
          <w:sz w:val="28"/>
          <w:szCs w:val="28"/>
        </w:rPr>
      </w:pPr>
      <w:r w:rsidRPr="00E73CBE">
        <w:rPr>
          <w:rFonts w:ascii="Times New Roman" w:hAnsi="Times New Roman" w:cs="Times New Roman"/>
          <w:bCs/>
          <w:sz w:val="28"/>
          <w:szCs w:val="28"/>
        </w:rPr>
        <w:t>Боярский, Г.</w:t>
      </w:r>
      <w:r w:rsidRPr="00E73CBE">
        <w:rPr>
          <w:rFonts w:ascii="Times New Roman" w:hAnsi="Times New Roman" w:cs="Times New Roman"/>
          <w:sz w:val="28"/>
          <w:szCs w:val="28"/>
        </w:rPr>
        <w:t>      </w:t>
      </w:r>
      <w:r w:rsidRPr="00E73CBE">
        <w:rPr>
          <w:rFonts w:ascii="Times New Roman" w:hAnsi="Times New Roman" w:cs="Times New Roman"/>
          <w:bCs/>
          <w:sz w:val="28"/>
          <w:szCs w:val="28"/>
        </w:rPr>
        <w:t>Цифровизация в действии</w:t>
      </w:r>
      <w:r w:rsidRPr="00E73CBE">
        <w:rPr>
          <w:rFonts w:ascii="Times New Roman" w:hAnsi="Times New Roman" w:cs="Times New Roman"/>
          <w:sz w:val="28"/>
          <w:szCs w:val="28"/>
        </w:rPr>
        <w:t> / Г. Боярский // Таможенное регулирование. Таможенный контроль,</w:t>
      </w:r>
      <w:r w:rsidRPr="00E73CBE">
        <w:rPr>
          <w:rFonts w:ascii="Times New Roman" w:hAnsi="Times New Roman" w:cs="Times New Roman"/>
          <w:sz w:val="28"/>
          <w:szCs w:val="28"/>
        </w:rPr>
        <w:br/>
      </w:r>
      <w:r w:rsidRPr="00E73CBE">
        <w:rPr>
          <w:rFonts w:ascii="Times New Roman" w:hAnsi="Times New Roman" w:cs="Times New Roman"/>
          <w:bCs/>
          <w:sz w:val="28"/>
          <w:szCs w:val="28"/>
        </w:rPr>
        <w:t>2018</w:t>
      </w:r>
      <w:r w:rsidRPr="00E73CBE">
        <w:rPr>
          <w:rFonts w:ascii="Times New Roman" w:hAnsi="Times New Roman" w:cs="Times New Roman"/>
          <w:sz w:val="28"/>
          <w:szCs w:val="28"/>
        </w:rPr>
        <w:t>. - № 3. - С. 20-22. </w:t>
      </w:r>
      <w:r w:rsidR="00637DB1" w:rsidRPr="00E73CBE">
        <w:rPr>
          <w:rFonts w:ascii="Times New Roman" w:hAnsi="Times New Roman" w:cs="Times New Roman"/>
          <w:sz w:val="28"/>
          <w:szCs w:val="28"/>
        </w:rPr>
        <w:tab/>
      </w:r>
      <w:r w:rsidR="00637DB1" w:rsidRPr="00E73CBE">
        <w:rPr>
          <w:rFonts w:ascii="Times New Roman" w:hAnsi="Times New Roman" w:cs="Times New Roman"/>
          <w:sz w:val="28"/>
          <w:szCs w:val="28"/>
        </w:rPr>
        <w:tab/>
      </w:r>
    </w:p>
    <w:p w:rsidR="00346D10" w:rsidRPr="00E73CBE" w:rsidRDefault="00E73CBE" w:rsidP="00517A52">
      <w:pPr>
        <w:numPr>
          <w:ilvl w:val="0"/>
          <w:numId w:val="1"/>
        </w:numPr>
        <w:tabs>
          <w:tab w:val="left" w:pos="1170"/>
        </w:tabs>
        <w:spacing w:line="360" w:lineRule="auto"/>
        <w:ind w:left="0" w:firstLine="720"/>
        <w:rPr>
          <w:rFonts w:cs="Times New Roman"/>
          <w:szCs w:val="28"/>
        </w:rPr>
      </w:pPr>
      <w:r w:rsidRPr="00E73CBE">
        <w:rPr>
          <w:rFonts w:cs="Times New Roman"/>
          <w:bCs/>
          <w:szCs w:val="28"/>
        </w:rPr>
        <w:t>Ямщиков, А. Безбумажный полет</w:t>
      </w:r>
      <w:r w:rsidRPr="00E73CBE">
        <w:rPr>
          <w:rFonts w:cs="Times New Roman"/>
          <w:szCs w:val="28"/>
        </w:rPr>
        <w:t> / А. Ямщиков // Таможенное регулирование. Таможенный</w:t>
      </w:r>
      <w:r w:rsidR="00764809">
        <w:rPr>
          <w:rFonts w:cs="Times New Roman"/>
          <w:szCs w:val="28"/>
        </w:rPr>
        <w:t xml:space="preserve"> </w:t>
      </w:r>
      <w:r w:rsidRPr="00E73CBE">
        <w:rPr>
          <w:rFonts w:cs="Times New Roman"/>
          <w:szCs w:val="28"/>
        </w:rPr>
        <w:t xml:space="preserve">контроль, </w:t>
      </w:r>
      <w:r w:rsidRPr="00E73CBE">
        <w:rPr>
          <w:rFonts w:cs="Times New Roman"/>
          <w:bCs/>
          <w:szCs w:val="28"/>
        </w:rPr>
        <w:t>2018</w:t>
      </w:r>
      <w:r w:rsidRPr="00E73CBE">
        <w:rPr>
          <w:rFonts w:cs="Times New Roman"/>
          <w:szCs w:val="28"/>
        </w:rPr>
        <w:t>. - № 10. - С. 43-54. </w:t>
      </w:r>
    </w:p>
    <w:p w:rsidR="00E73CBE" w:rsidRDefault="00E73CBE" w:rsidP="00517A52">
      <w:pPr>
        <w:numPr>
          <w:ilvl w:val="0"/>
          <w:numId w:val="1"/>
        </w:numPr>
        <w:tabs>
          <w:tab w:val="left" w:pos="1170"/>
        </w:tabs>
        <w:spacing w:line="360" w:lineRule="auto"/>
        <w:ind w:left="0" w:firstLine="720"/>
        <w:rPr>
          <w:rFonts w:cs="Times New Roman"/>
          <w:szCs w:val="28"/>
        </w:rPr>
      </w:pPr>
      <w:r w:rsidRPr="00E73CBE">
        <w:rPr>
          <w:rFonts w:cs="Times New Roman"/>
          <w:bCs/>
          <w:szCs w:val="28"/>
        </w:rPr>
        <w:lastRenderedPageBreak/>
        <w:t>Ягафаров, М. А.</w:t>
      </w:r>
      <w:r w:rsidRPr="00E73CBE">
        <w:rPr>
          <w:rFonts w:cs="Times New Roman"/>
          <w:szCs w:val="28"/>
        </w:rPr>
        <w:t xml:space="preserve"> </w:t>
      </w:r>
      <w:r w:rsidRPr="00E73CBE">
        <w:rPr>
          <w:rFonts w:cs="Times New Roman"/>
          <w:bCs/>
          <w:szCs w:val="28"/>
        </w:rPr>
        <w:t>Старт новых возможностей</w:t>
      </w:r>
      <w:r w:rsidRPr="00E73CBE">
        <w:rPr>
          <w:rFonts w:cs="Times New Roman"/>
          <w:szCs w:val="28"/>
        </w:rPr>
        <w:t> / М. А. Ягафаров // Таможенное регулирование. Таможенный контроль,</w:t>
      </w:r>
      <w:r w:rsidRPr="00E73CBE">
        <w:rPr>
          <w:rFonts w:cs="Times New Roman"/>
          <w:szCs w:val="28"/>
        </w:rPr>
        <w:br/>
      </w:r>
      <w:r w:rsidRPr="00E73CBE">
        <w:rPr>
          <w:rFonts w:cs="Times New Roman"/>
          <w:bCs/>
          <w:szCs w:val="28"/>
        </w:rPr>
        <w:t>2018</w:t>
      </w:r>
      <w:r w:rsidRPr="00E73CBE">
        <w:rPr>
          <w:rFonts w:cs="Times New Roman"/>
          <w:szCs w:val="28"/>
        </w:rPr>
        <w:t>. - № 1/2. - С. 21-41. </w:t>
      </w:r>
      <w:r w:rsidR="00637DB1" w:rsidRPr="00E73CBE">
        <w:rPr>
          <w:rFonts w:cs="Times New Roman"/>
          <w:szCs w:val="28"/>
        </w:rPr>
        <w:tab/>
      </w:r>
      <w:r w:rsidR="00637DB1" w:rsidRPr="00E73CBE">
        <w:rPr>
          <w:rFonts w:cs="Times New Roman"/>
          <w:szCs w:val="28"/>
        </w:rPr>
        <w:tab/>
      </w:r>
    </w:p>
    <w:p w:rsidR="00E73CBE" w:rsidRPr="00E36088" w:rsidRDefault="00E73CBE" w:rsidP="00E73CBE">
      <w:pPr>
        <w:numPr>
          <w:ilvl w:val="0"/>
          <w:numId w:val="1"/>
        </w:numPr>
        <w:tabs>
          <w:tab w:val="left" w:pos="1170"/>
        </w:tabs>
        <w:spacing w:line="360" w:lineRule="auto"/>
        <w:ind w:left="0" w:firstLine="720"/>
        <w:rPr>
          <w:rFonts w:cs="Times New Roman"/>
          <w:szCs w:val="28"/>
        </w:rPr>
      </w:pPr>
      <w:r w:rsidRPr="00E36088">
        <w:rPr>
          <w:rFonts w:cs="Times New Roman"/>
          <w:bCs/>
          <w:szCs w:val="28"/>
        </w:rPr>
        <w:t>Комов, А. В.</w:t>
      </w:r>
      <w:r w:rsidRPr="00E36088">
        <w:rPr>
          <w:rFonts w:cs="Times New Roman"/>
          <w:szCs w:val="28"/>
        </w:rPr>
        <w:t>  </w:t>
      </w:r>
      <w:r w:rsidRPr="00E36088">
        <w:rPr>
          <w:rFonts w:cs="Times New Roman"/>
          <w:bCs/>
          <w:szCs w:val="28"/>
        </w:rPr>
        <w:t>Приоритет технологий и техники</w:t>
      </w:r>
      <w:r w:rsidRPr="00E36088">
        <w:rPr>
          <w:rFonts w:cs="Times New Roman"/>
          <w:szCs w:val="28"/>
        </w:rPr>
        <w:t> / А. В. Комов // Таможенное регулирование. Таможенный контроль,</w:t>
      </w:r>
      <w:r w:rsidR="00E36088">
        <w:rPr>
          <w:rFonts w:cs="Times New Roman"/>
          <w:szCs w:val="28"/>
        </w:rPr>
        <w:t xml:space="preserve"> </w:t>
      </w:r>
      <w:r w:rsidRPr="00E36088">
        <w:rPr>
          <w:rFonts w:cs="Times New Roman"/>
          <w:szCs w:val="28"/>
        </w:rPr>
        <w:br/>
      </w:r>
      <w:r w:rsidRPr="00E36088">
        <w:rPr>
          <w:rFonts w:cs="Times New Roman"/>
          <w:bCs/>
          <w:szCs w:val="28"/>
        </w:rPr>
        <w:t>2017</w:t>
      </w:r>
      <w:r w:rsidRPr="00E36088">
        <w:rPr>
          <w:rFonts w:cs="Times New Roman"/>
          <w:szCs w:val="28"/>
        </w:rPr>
        <w:t>. - № 9. - С. 14-32. </w:t>
      </w:r>
    </w:p>
    <w:p w:rsidR="00E73CBE" w:rsidRDefault="00E73CBE" w:rsidP="00E73CBE">
      <w:pPr>
        <w:numPr>
          <w:ilvl w:val="0"/>
          <w:numId w:val="1"/>
        </w:numPr>
        <w:tabs>
          <w:tab w:val="left" w:pos="1170"/>
        </w:tabs>
        <w:spacing w:line="360" w:lineRule="auto"/>
        <w:ind w:left="0" w:firstLine="720"/>
        <w:rPr>
          <w:rFonts w:cs="Times New Roman"/>
          <w:szCs w:val="28"/>
        </w:rPr>
      </w:pPr>
      <w:r w:rsidRPr="00E73CBE">
        <w:rPr>
          <w:rFonts w:cs="Times New Roman"/>
          <w:bCs/>
          <w:szCs w:val="28"/>
        </w:rPr>
        <w:t>Булавин, В. И.</w:t>
      </w:r>
      <w:r w:rsidRPr="00E73CBE">
        <w:rPr>
          <w:rFonts w:cs="Times New Roman"/>
          <w:szCs w:val="28"/>
        </w:rPr>
        <w:t xml:space="preserve"> </w:t>
      </w:r>
      <w:r w:rsidRPr="00E73CBE">
        <w:rPr>
          <w:rFonts w:cs="Times New Roman"/>
          <w:bCs/>
          <w:szCs w:val="28"/>
        </w:rPr>
        <w:t>ФТС России нацелена на простоту и удобство, эффективность и безопасность</w:t>
      </w:r>
      <w:r w:rsidRPr="00E73CBE">
        <w:rPr>
          <w:rFonts w:cs="Times New Roman"/>
          <w:szCs w:val="28"/>
        </w:rPr>
        <w:t xml:space="preserve"> / В. И. Булавин // Таможенное регулирование. Таможенный контроль, </w:t>
      </w:r>
      <w:r w:rsidRPr="00E73CBE">
        <w:rPr>
          <w:rFonts w:cs="Times New Roman"/>
          <w:bCs/>
          <w:szCs w:val="28"/>
        </w:rPr>
        <w:t>2017</w:t>
      </w:r>
      <w:r w:rsidRPr="00E73CBE">
        <w:rPr>
          <w:rFonts w:cs="Times New Roman"/>
          <w:szCs w:val="28"/>
        </w:rPr>
        <w:t>. - № 10. - С. 4-9. </w:t>
      </w:r>
    </w:p>
    <w:p w:rsidR="00E73CBE" w:rsidRDefault="00E73CBE" w:rsidP="00E73CBE">
      <w:pPr>
        <w:numPr>
          <w:ilvl w:val="0"/>
          <w:numId w:val="1"/>
        </w:numPr>
        <w:tabs>
          <w:tab w:val="left" w:pos="1170"/>
        </w:tabs>
        <w:spacing w:line="360" w:lineRule="auto"/>
        <w:ind w:left="0" w:firstLine="720"/>
        <w:rPr>
          <w:rFonts w:cs="Times New Roman"/>
          <w:szCs w:val="28"/>
        </w:rPr>
      </w:pPr>
      <w:r w:rsidRPr="00E73CBE">
        <w:rPr>
          <w:rFonts w:cs="Times New Roman"/>
          <w:bCs/>
          <w:szCs w:val="28"/>
        </w:rPr>
        <w:t>Севостьянова, Е. В.</w:t>
      </w:r>
      <w:r w:rsidRPr="00E73CBE">
        <w:rPr>
          <w:rFonts w:cs="Times New Roman"/>
          <w:szCs w:val="28"/>
        </w:rPr>
        <w:t xml:space="preserve"> </w:t>
      </w:r>
      <w:r w:rsidRPr="00E73CBE">
        <w:rPr>
          <w:rFonts w:cs="Times New Roman"/>
          <w:bCs/>
          <w:szCs w:val="28"/>
        </w:rPr>
        <w:t>Привлечение к административной ответственности за недекларирование либо недостоверное декларирование товаров</w:t>
      </w:r>
      <w:r w:rsidRPr="00E73CBE">
        <w:rPr>
          <w:rFonts w:cs="Times New Roman"/>
          <w:szCs w:val="28"/>
        </w:rPr>
        <w:t> / Е. В. Севостьянова // Вестник Российской таможенной академии,</w:t>
      </w:r>
      <w:r w:rsidRPr="00E73CBE">
        <w:rPr>
          <w:rFonts w:cs="Times New Roman"/>
          <w:szCs w:val="28"/>
        </w:rPr>
        <w:br/>
      </w:r>
      <w:r w:rsidRPr="00E73CBE">
        <w:rPr>
          <w:rFonts w:cs="Times New Roman"/>
          <w:bCs/>
          <w:szCs w:val="28"/>
        </w:rPr>
        <w:t>2017</w:t>
      </w:r>
      <w:r w:rsidRPr="00E73CBE">
        <w:rPr>
          <w:rFonts w:cs="Times New Roman"/>
          <w:szCs w:val="28"/>
        </w:rPr>
        <w:t>. - № 1. - С. 165-170.</w:t>
      </w:r>
      <w:r>
        <w:rPr>
          <w:rFonts w:cs="Times New Roman"/>
          <w:szCs w:val="28"/>
        </w:rPr>
        <w:t xml:space="preserve"> </w:t>
      </w:r>
    </w:p>
    <w:p w:rsidR="00E73CBE" w:rsidRPr="00E73CBE" w:rsidRDefault="00E73CBE" w:rsidP="00E73CBE">
      <w:pPr>
        <w:numPr>
          <w:ilvl w:val="0"/>
          <w:numId w:val="1"/>
        </w:numPr>
        <w:tabs>
          <w:tab w:val="left" w:pos="1170"/>
        </w:tabs>
        <w:spacing w:line="360" w:lineRule="auto"/>
        <w:ind w:left="0" w:firstLine="720"/>
        <w:rPr>
          <w:rFonts w:cs="Times New Roman"/>
          <w:szCs w:val="28"/>
        </w:rPr>
      </w:pPr>
      <w:r w:rsidRPr="00E73CBE">
        <w:rPr>
          <w:rFonts w:cs="Times New Roman"/>
          <w:bCs/>
          <w:szCs w:val="28"/>
        </w:rPr>
        <w:t>Мантусов, В. Б.</w:t>
      </w:r>
      <w:r w:rsidRPr="00E73CBE">
        <w:rPr>
          <w:rFonts w:cs="Times New Roman"/>
          <w:szCs w:val="28"/>
        </w:rPr>
        <w:t>  </w:t>
      </w:r>
      <w:r w:rsidRPr="00E73CBE">
        <w:rPr>
          <w:rFonts w:cs="Times New Roman"/>
          <w:bCs/>
          <w:szCs w:val="28"/>
        </w:rPr>
        <w:t>Совершенствование таможенных операций при осуществлении внешнеторговой деятельности в Евразийском экономическом союзе</w:t>
      </w:r>
      <w:r w:rsidRPr="00E73CBE">
        <w:rPr>
          <w:rFonts w:cs="Times New Roman"/>
          <w:szCs w:val="28"/>
        </w:rPr>
        <w:t xml:space="preserve"> / В. Б. Мантусов, Д. Б. Жуков // Вестник Российской таможенной академии, </w:t>
      </w:r>
      <w:r w:rsidRPr="00E73CBE">
        <w:rPr>
          <w:rFonts w:cs="Times New Roman"/>
          <w:bCs/>
          <w:szCs w:val="28"/>
        </w:rPr>
        <w:t>2017</w:t>
      </w:r>
      <w:r w:rsidRPr="00E73CBE">
        <w:rPr>
          <w:rFonts w:cs="Times New Roman"/>
          <w:szCs w:val="28"/>
        </w:rPr>
        <w:t>. - № 4. - С. 24-31.</w:t>
      </w:r>
      <w:r w:rsidRPr="00E73CBE">
        <w:rPr>
          <w:rFonts w:ascii="Arial" w:hAnsi="Arial" w:cs="Arial"/>
          <w:b/>
          <w:bCs/>
          <w:color w:val="6A372E"/>
          <w:sz w:val="20"/>
          <w:szCs w:val="20"/>
          <w:shd w:val="clear" w:color="auto" w:fill="FFF9DB"/>
        </w:rPr>
        <w:t xml:space="preserve"> </w:t>
      </w:r>
    </w:p>
    <w:p w:rsidR="00E73CBE" w:rsidRPr="00E73CBE" w:rsidRDefault="00E73CBE" w:rsidP="00E73CBE">
      <w:pPr>
        <w:numPr>
          <w:ilvl w:val="0"/>
          <w:numId w:val="1"/>
        </w:numPr>
        <w:tabs>
          <w:tab w:val="left" w:pos="1170"/>
        </w:tabs>
        <w:spacing w:line="360" w:lineRule="auto"/>
        <w:ind w:left="0" w:firstLine="720"/>
        <w:rPr>
          <w:rFonts w:cs="Times New Roman"/>
          <w:szCs w:val="28"/>
        </w:rPr>
      </w:pPr>
      <w:r w:rsidRPr="00E73CBE">
        <w:rPr>
          <w:rFonts w:cs="Times New Roman"/>
          <w:bCs/>
          <w:szCs w:val="28"/>
        </w:rPr>
        <w:t>Малышеко, Ю. В.</w:t>
      </w:r>
      <w:r w:rsidRPr="00E73CBE">
        <w:rPr>
          <w:rFonts w:cs="Times New Roman"/>
          <w:szCs w:val="28"/>
        </w:rPr>
        <w:t> </w:t>
      </w:r>
      <w:r w:rsidRPr="00E73CBE">
        <w:rPr>
          <w:rFonts w:cs="Times New Roman"/>
          <w:bCs/>
          <w:szCs w:val="28"/>
        </w:rPr>
        <w:t>Внедрение технологий автоматической регистрации и выпуска товаров российской таможней</w:t>
      </w:r>
      <w:r w:rsidRPr="00E73CBE">
        <w:rPr>
          <w:rFonts w:cs="Times New Roman"/>
          <w:szCs w:val="28"/>
        </w:rPr>
        <w:t xml:space="preserve"> / Ю. В. Малышенко, М. П. Богданов // Вестник Российской таможенной академии, </w:t>
      </w:r>
      <w:r w:rsidRPr="00E73CBE">
        <w:rPr>
          <w:rFonts w:cs="Times New Roman"/>
          <w:bCs/>
          <w:szCs w:val="28"/>
        </w:rPr>
        <w:t>2017</w:t>
      </w:r>
      <w:r w:rsidRPr="00E73CBE">
        <w:rPr>
          <w:rFonts w:cs="Times New Roman"/>
          <w:szCs w:val="28"/>
        </w:rPr>
        <w:t>. - № 4. - С. 107-113.</w:t>
      </w:r>
    </w:p>
    <w:p w:rsidR="00E73CBE" w:rsidRPr="00E73CBE" w:rsidRDefault="00E73CBE" w:rsidP="00E73CBE">
      <w:pPr>
        <w:numPr>
          <w:ilvl w:val="0"/>
          <w:numId w:val="1"/>
        </w:numPr>
        <w:tabs>
          <w:tab w:val="left" w:pos="1170"/>
        </w:tabs>
        <w:spacing w:line="360" w:lineRule="auto"/>
        <w:ind w:left="0" w:firstLine="720"/>
        <w:rPr>
          <w:rFonts w:cs="Times New Roman"/>
          <w:szCs w:val="28"/>
        </w:rPr>
      </w:pPr>
      <w:r w:rsidRPr="00E73CBE">
        <w:rPr>
          <w:rFonts w:cs="Times New Roman"/>
          <w:bCs/>
          <w:szCs w:val="28"/>
        </w:rPr>
        <w:t>Новиков, С. В.</w:t>
      </w:r>
      <w:r w:rsidRPr="00E73CBE">
        <w:rPr>
          <w:rFonts w:cs="Times New Roman"/>
          <w:szCs w:val="28"/>
        </w:rPr>
        <w:t xml:space="preserve"> </w:t>
      </w:r>
      <w:r w:rsidRPr="00E73CBE">
        <w:rPr>
          <w:rFonts w:cs="Times New Roman"/>
          <w:bCs/>
          <w:szCs w:val="28"/>
        </w:rPr>
        <w:t>Контроль после выпуска товаров как завершающий этап процесса таможенного контроля</w:t>
      </w:r>
      <w:r w:rsidRPr="00E73CBE">
        <w:rPr>
          <w:rFonts w:cs="Times New Roman"/>
          <w:szCs w:val="28"/>
        </w:rPr>
        <w:t> / С. В. Новиков // Вестник Российской таможенной академии,</w:t>
      </w:r>
      <w:r>
        <w:rPr>
          <w:rFonts w:cs="Times New Roman"/>
          <w:szCs w:val="28"/>
        </w:rPr>
        <w:t xml:space="preserve"> </w:t>
      </w:r>
      <w:r w:rsidRPr="00E73CBE">
        <w:rPr>
          <w:rFonts w:cs="Times New Roman"/>
          <w:bCs/>
          <w:szCs w:val="28"/>
        </w:rPr>
        <w:t>2017</w:t>
      </w:r>
      <w:r w:rsidRPr="00E73CBE">
        <w:rPr>
          <w:rFonts w:cs="Times New Roman"/>
          <w:szCs w:val="28"/>
        </w:rPr>
        <w:t>. - № 1. - С. 171-180.</w:t>
      </w:r>
    </w:p>
    <w:p w:rsidR="00517A52" w:rsidRPr="00517A52" w:rsidRDefault="00517A52" w:rsidP="00517A52">
      <w:pPr>
        <w:pStyle w:val="a4"/>
        <w:widowControl w:val="0"/>
        <w:numPr>
          <w:ilvl w:val="0"/>
          <w:numId w:val="1"/>
        </w:numPr>
        <w:shd w:val="clear" w:color="auto" w:fill="FFFFFF"/>
        <w:tabs>
          <w:tab w:val="left" w:pos="284"/>
          <w:tab w:val="num" w:pos="1440"/>
          <w:tab w:val="left" w:pos="1987"/>
        </w:tabs>
        <w:suppressAutoHyphens/>
        <w:spacing w:line="360" w:lineRule="auto"/>
        <w:ind w:left="0" w:firstLine="720"/>
        <w:rPr>
          <w:rFonts w:cs="Times New Roman"/>
          <w:szCs w:val="28"/>
        </w:rPr>
      </w:pPr>
      <w:r>
        <w:rPr>
          <w:rFonts w:cs="Times New Roman"/>
          <w:szCs w:val="28"/>
        </w:rPr>
        <w:t xml:space="preserve">Недосекава, Е.С. </w:t>
      </w:r>
      <w:r w:rsidRPr="00517A52">
        <w:rPr>
          <w:rFonts w:cs="Times New Roman"/>
          <w:szCs w:val="28"/>
        </w:rPr>
        <w:t>Особенности финансово-правового регулирования обязательных платежей, взимаемых таможенными органами Российской Федерации / Е. С. Недосекова // Вестник Российской таможенной академии,</w:t>
      </w:r>
      <w:r>
        <w:rPr>
          <w:rFonts w:cs="Times New Roman"/>
          <w:szCs w:val="28"/>
        </w:rPr>
        <w:t xml:space="preserve"> </w:t>
      </w:r>
      <w:r w:rsidRPr="00517A52">
        <w:rPr>
          <w:rFonts w:cs="Times New Roman"/>
          <w:szCs w:val="28"/>
        </w:rPr>
        <w:t>2016. - № 3. - С. 54-59.</w:t>
      </w:r>
    </w:p>
    <w:p w:rsidR="00637DB1" w:rsidRPr="00372056" w:rsidRDefault="00637DB1" w:rsidP="00517A52">
      <w:pPr>
        <w:pStyle w:val="a4"/>
        <w:widowControl w:val="0"/>
        <w:numPr>
          <w:ilvl w:val="0"/>
          <w:numId w:val="1"/>
        </w:numPr>
        <w:shd w:val="clear" w:color="auto" w:fill="FFFFFF"/>
        <w:tabs>
          <w:tab w:val="left" w:pos="284"/>
          <w:tab w:val="num" w:pos="1145"/>
          <w:tab w:val="num" w:pos="1440"/>
          <w:tab w:val="left" w:pos="1987"/>
        </w:tabs>
        <w:suppressAutoHyphens/>
        <w:spacing w:line="360" w:lineRule="auto"/>
        <w:ind w:left="0" w:firstLine="720"/>
        <w:contextualSpacing w:val="0"/>
        <w:rPr>
          <w:rFonts w:cs="Times New Roman"/>
          <w:szCs w:val="28"/>
        </w:rPr>
      </w:pPr>
      <w:r w:rsidRPr="00372056">
        <w:rPr>
          <w:rFonts w:cs="Times New Roman"/>
          <w:szCs w:val="28"/>
        </w:rPr>
        <w:t>Федеральная таможенная служба России. – Режим доступа:</w:t>
      </w:r>
      <w:r w:rsidRPr="00372056">
        <w:rPr>
          <w:rFonts w:cs="Times New Roman"/>
          <w:szCs w:val="28"/>
          <w:u w:val="single"/>
        </w:rPr>
        <w:t xml:space="preserve"> </w:t>
      </w:r>
      <w:r w:rsidRPr="00372056">
        <w:rPr>
          <w:rFonts w:cs="Times New Roman"/>
          <w:szCs w:val="28"/>
          <w:u w:val="single"/>
          <w:lang w:val="en-US"/>
        </w:rPr>
        <w:t>http</w:t>
      </w:r>
      <w:r w:rsidRPr="00372056">
        <w:rPr>
          <w:rFonts w:cs="Times New Roman"/>
          <w:szCs w:val="28"/>
          <w:u w:val="single"/>
        </w:rPr>
        <w:t>://</w:t>
      </w:r>
      <w:hyperlink r:id="rId29" w:history="1">
        <w:r w:rsidRPr="00372056">
          <w:rPr>
            <w:rFonts w:cs="Times New Roman"/>
            <w:szCs w:val="28"/>
            <w:u w:val="single"/>
            <w:lang w:val="en-US"/>
          </w:rPr>
          <w:t>www</w:t>
        </w:r>
        <w:r w:rsidRPr="00372056">
          <w:rPr>
            <w:rFonts w:cs="Times New Roman"/>
            <w:szCs w:val="28"/>
            <w:u w:val="single"/>
          </w:rPr>
          <w:t>.</w:t>
        </w:r>
        <w:r w:rsidRPr="00372056">
          <w:rPr>
            <w:rFonts w:cs="Times New Roman"/>
            <w:szCs w:val="28"/>
            <w:u w:val="single"/>
            <w:lang w:val="en-US"/>
          </w:rPr>
          <w:t>customs</w:t>
        </w:r>
        <w:r w:rsidRPr="00372056">
          <w:rPr>
            <w:rFonts w:cs="Times New Roman"/>
            <w:szCs w:val="28"/>
            <w:u w:val="single"/>
          </w:rPr>
          <w:t>.</w:t>
        </w:r>
        <w:r w:rsidRPr="00372056">
          <w:rPr>
            <w:rFonts w:cs="Times New Roman"/>
            <w:szCs w:val="28"/>
            <w:u w:val="single"/>
            <w:lang w:val="en-US"/>
          </w:rPr>
          <w:t>ru</w:t>
        </w:r>
      </w:hyperlink>
    </w:p>
    <w:p w:rsidR="00637DB1" w:rsidRPr="00EA2F74" w:rsidRDefault="00637DB1" w:rsidP="00637DB1">
      <w:pPr>
        <w:widowControl w:val="0"/>
        <w:numPr>
          <w:ilvl w:val="0"/>
          <w:numId w:val="1"/>
        </w:numPr>
        <w:shd w:val="clear" w:color="auto" w:fill="FFFFFF"/>
        <w:tabs>
          <w:tab w:val="left" w:pos="284"/>
          <w:tab w:val="num" w:pos="1145"/>
        </w:tabs>
        <w:autoSpaceDE w:val="0"/>
        <w:autoSpaceDN w:val="0"/>
        <w:adjustRightInd w:val="0"/>
        <w:spacing w:line="360" w:lineRule="auto"/>
        <w:ind w:left="0" w:firstLine="709"/>
        <w:rPr>
          <w:rFonts w:cs="Times New Roman"/>
          <w:spacing w:val="-5"/>
          <w:szCs w:val="28"/>
        </w:rPr>
      </w:pPr>
      <w:r w:rsidRPr="00EA2F74">
        <w:rPr>
          <w:rFonts w:cs="Times New Roman"/>
          <w:szCs w:val="28"/>
        </w:rPr>
        <w:lastRenderedPageBreak/>
        <w:t>Федеральная налоговая служба России. – Режим доступа:</w:t>
      </w:r>
      <w:r w:rsidRPr="00EA2F74">
        <w:rPr>
          <w:rFonts w:cs="Times New Roman"/>
          <w:szCs w:val="28"/>
          <w:u w:val="single"/>
        </w:rPr>
        <w:t xml:space="preserve"> </w:t>
      </w:r>
      <w:r w:rsidRPr="00EA2F74">
        <w:rPr>
          <w:rFonts w:cs="Times New Roman"/>
          <w:szCs w:val="28"/>
          <w:u w:val="single"/>
          <w:lang w:val="en-US"/>
        </w:rPr>
        <w:t>http</w:t>
      </w:r>
      <w:r w:rsidRPr="00EA2F74">
        <w:rPr>
          <w:rFonts w:cs="Times New Roman"/>
          <w:szCs w:val="28"/>
          <w:u w:val="single"/>
        </w:rPr>
        <w:t>://</w:t>
      </w:r>
      <w:hyperlink r:id="rId30" w:history="1">
        <w:r w:rsidRPr="00EA2F74">
          <w:rPr>
            <w:rFonts w:cs="Times New Roman"/>
            <w:szCs w:val="28"/>
            <w:u w:val="single"/>
            <w:lang w:val="en-US"/>
          </w:rPr>
          <w:t>www</w:t>
        </w:r>
        <w:r w:rsidRPr="00EA2F74">
          <w:rPr>
            <w:rFonts w:cs="Times New Roman"/>
            <w:szCs w:val="28"/>
            <w:u w:val="single"/>
          </w:rPr>
          <w:t>.</w:t>
        </w:r>
        <w:r w:rsidRPr="00EA2F74">
          <w:rPr>
            <w:rFonts w:cs="Times New Roman"/>
            <w:szCs w:val="28"/>
            <w:u w:val="single"/>
            <w:lang w:val="en-US"/>
          </w:rPr>
          <w:t>nalog</w:t>
        </w:r>
        <w:r w:rsidRPr="00EA2F74">
          <w:rPr>
            <w:rFonts w:cs="Times New Roman"/>
            <w:szCs w:val="28"/>
            <w:u w:val="single"/>
          </w:rPr>
          <w:t>.</w:t>
        </w:r>
        <w:r w:rsidRPr="00EA2F74">
          <w:rPr>
            <w:rFonts w:cs="Times New Roman"/>
            <w:szCs w:val="28"/>
            <w:u w:val="single"/>
            <w:lang w:val="en-US"/>
          </w:rPr>
          <w:t>ru</w:t>
        </w:r>
      </w:hyperlink>
    </w:p>
    <w:p w:rsidR="00637DB1" w:rsidRPr="00EA2F74" w:rsidRDefault="00637DB1" w:rsidP="00637DB1">
      <w:pPr>
        <w:widowControl w:val="0"/>
        <w:numPr>
          <w:ilvl w:val="0"/>
          <w:numId w:val="1"/>
        </w:numPr>
        <w:shd w:val="clear" w:color="auto" w:fill="FFFFFF"/>
        <w:tabs>
          <w:tab w:val="left" w:pos="284"/>
          <w:tab w:val="num" w:pos="1145"/>
        </w:tabs>
        <w:autoSpaceDE w:val="0"/>
        <w:autoSpaceDN w:val="0"/>
        <w:adjustRightInd w:val="0"/>
        <w:spacing w:line="360" w:lineRule="auto"/>
        <w:ind w:left="0" w:firstLine="709"/>
        <w:rPr>
          <w:rFonts w:cs="Times New Roman"/>
          <w:spacing w:val="-7"/>
          <w:szCs w:val="28"/>
        </w:rPr>
      </w:pPr>
      <w:r w:rsidRPr="00EA2F74">
        <w:rPr>
          <w:rFonts w:cs="Times New Roman"/>
          <w:szCs w:val="28"/>
        </w:rPr>
        <w:t xml:space="preserve"> Министерство финансов России. – Режим доступа: </w:t>
      </w:r>
      <w:r w:rsidRPr="00EA2F74">
        <w:rPr>
          <w:rFonts w:cs="Times New Roman"/>
          <w:szCs w:val="28"/>
          <w:u w:val="single"/>
          <w:lang w:val="en-US"/>
        </w:rPr>
        <w:t>http</w:t>
      </w:r>
      <w:r w:rsidRPr="00EA2F74">
        <w:rPr>
          <w:rFonts w:cs="Times New Roman"/>
          <w:szCs w:val="28"/>
          <w:u w:val="single"/>
        </w:rPr>
        <w:t>://</w:t>
      </w:r>
      <w:hyperlink r:id="rId31" w:history="1">
        <w:r w:rsidRPr="00EA2F74">
          <w:rPr>
            <w:rFonts w:cs="Times New Roman"/>
            <w:szCs w:val="28"/>
            <w:u w:val="single"/>
            <w:lang w:val="en-US"/>
          </w:rPr>
          <w:t>www</w:t>
        </w:r>
        <w:r w:rsidRPr="00EA2F74">
          <w:rPr>
            <w:rFonts w:cs="Times New Roman"/>
            <w:szCs w:val="28"/>
            <w:u w:val="single"/>
          </w:rPr>
          <w:t>.</w:t>
        </w:r>
        <w:r w:rsidRPr="00EA2F74">
          <w:rPr>
            <w:rFonts w:cs="Times New Roman"/>
            <w:szCs w:val="28"/>
            <w:u w:val="single"/>
            <w:lang w:val="en-US"/>
          </w:rPr>
          <w:t>minfm</w:t>
        </w:r>
        <w:r w:rsidRPr="00EA2F74">
          <w:rPr>
            <w:rFonts w:cs="Times New Roman"/>
            <w:szCs w:val="28"/>
            <w:u w:val="single"/>
          </w:rPr>
          <w:t>.</w:t>
        </w:r>
        <w:r w:rsidRPr="00EA2F74">
          <w:rPr>
            <w:rFonts w:cs="Times New Roman"/>
            <w:szCs w:val="28"/>
            <w:u w:val="single"/>
            <w:lang w:val="en-US"/>
          </w:rPr>
          <w:t>ra</w:t>
        </w:r>
      </w:hyperlink>
    </w:p>
    <w:p w:rsidR="00637DB1" w:rsidRPr="00EA2F74" w:rsidRDefault="00637DB1" w:rsidP="00637DB1">
      <w:pPr>
        <w:widowControl w:val="0"/>
        <w:numPr>
          <w:ilvl w:val="0"/>
          <w:numId w:val="1"/>
        </w:numPr>
        <w:shd w:val="clear" w:color="auto" w:fill="FFFFFF"/>
        <w:tabs>
          <w:tab w:val="left" w:pos="284"/>
          <w:tab w:val="num" w:pos="1145"/>
        </w:tabs>
        <w:autoSpaceDE w:val="0"/>
        <w:autoSpaceDN w:val="0"/>
        <w:adjustRightInd w:val="0"/>
        <w:spacing w:line="360" w:lineRule="auto"/>
        <w:ind w:left="0" w:firstLine="709"/>
        <w:rPr>
          <w:rFonts w:cs="Times New Roman"/>
          <w:spacing w:val="-7"/>
          <w:szCs w:val="28"/>
        </w:rPr>
      </w:pPr>
      <w:r w:rsidRPr="00EA2F74">
        <w:rPr>
          <w:rFonts w:cs="Times New Roman"/>
          <w:szCs w:val="28"/>
        </w:rPr>
        <w:t xml:space="preserve">ГАРАНТ - справочная правовая система. – Режим доступа: </w:t>
      </w:r>
      <w:hyperlink r:id="rId32" w:history="1">
        <w:r w:rsidRPr="00764809">
          <w:rPr>
            <w:rStyle w:val="ab"/>
            <w:rFonts w:cs="Times New Roman"/>
            <w:color w:val="auto"/>
            <w:szCs w:val="28"/>
          </w:rPr>
          <w:t>http://www.garant.ru/</w:t>
        </w:r>
      </w:hyperlink>
    </w:p>
    <w:p w:rsidR="00637DB1" w:rsidRPr="00EA2F74" w:rsidRDefault="00637DB1" w:rsidP="00637DB1">
      <w:pPr>
        <w:widowControl w:val="0"/>
        <w:numPr>
          <w:ilvl w:val="0"/>
          <w:numId w:val="1"/>
        </w:numPr>
        <w:shd w:val="clear" w:color="auto" w:fill="FFFFFF"/>
        <w:tabs>
          <w:tab w:val="left" w:pos="284"/>
          <w:tab w:val="num" w:pos="1145"/>
        </w:tabs>
        <w:autoSpaceDE w:val="0"/>
        <w:autoSpaceDN w:val="0"/>
        <w:adjustRightInd w:val="0"/>
        <w:spacing w:line="360" w:lineRule="auto"/>
        <w:ind w:left="0" w:firstLine="709"/>
        <w:rPr>
          <w:rFonts w:cs="Times New Roman"/>
          <w:spacing w:val="-5"/>
          <w:szCs w:val="28"/>
        </w:rPr>
      </w:pPr>
      <w:r w:rsidRPr="00EA2F74">
        <w:rPr>
          <w:rFonts w:cs="Times New Roman"/>
          <w:szCs w:val="28"/>
        </w:rPr>
        <w:t xml:space="preserve">КонсультантПлюс - справочная правовая система. – Режим доступа: </w:t>
      </w:r>
      <w:hyperlink r:id="rId33" w:history="1">
        <w:r w:rsidRPr="00764809">
          <w:rPr>
            <w:rStyle w:val="ab"/>
            <w:rFonts w:cs="Times New Roman"/>
            <w:color w:val="auto"/>
            <w:szCs w:val="28"/>
          </w:rPr>
          <w:t>http://www.consultant.ru</w:t>
        </w:r>
      </w:hyperlink>
    </w:p>
    <w:p w:rsidR="00637DB1" w:rsidRPr="00EA2F74" w:rsidRDefault="00637DB1" w:rsidP="00637DB1">
      <w:pPr>
        <w:widowControl w:val="0"/>
        <w:numPr>
          <w:ilvl w:val="0"/>
          <w:numId w:val="1"/>
        </w:numPr>
        <w:shd w:val="clear" w:color="auto" w:fill="FFFFFF"/>
        <w:tabs>
          <w:tab w:val="left" w:pos="284"/>
          <w:tab w:val="num" w:pos="1145"/>
          <w:tab w:val="num" w:pos="1440"/>
          <w:tab w:val="left" w:pos="1987"/>
        </w:tabs>
        <w:suppressAutoHyphens/>
        <w:spacing w:line="360" w:lineRule="auto"/>
        <w:ind w:left="0" w:firstLine="709"/>
        <w:rPr>
          <w:rFonts w:cs="Times New Roman"/>
          <w:szCs w:val="28"/>
        </w:rPr>
      </w:pPr>
      <w:r w:rsidRPr="00EA2F74">
        <w:rPr>
          <w:rFonts w:cs="Times New Roman"/>
          <w:szCs w:val="28"/>
        </w:rPr>
        <w:t xml:space="preserve">Программное обеспечение участника ВЭД. – Режим доступа: </w:t>
      </w:r>
      <w:r w:rsidRPr="00EA2F74">
        <w:rPr>
          <w:rFonts w:cs="Times New Roman"/>
          <w:szCs w:val="28"/>
          <w:lang w:val="en-US"/>
        </w:rPr>
        <w:t>http</w:t>
      </w:r>
      <w:r w:rsidRPr="00EA2F74">
        <w:rPr>
          <w:rFonts w:cs="Times New Roman"/>
          <w:szCs w:val="28"/>
        </w:rPr>
        <w:t>://</w:t>
      </w:r>
      <w:r w:rsidRPr="00EA2F74">
        <w:rPr>
          <w:rFonts w:cs="Times New Roman"/>
          <w:szCs w:val="28"/>
          <w:lang w:val="en-US"/>
        </w:rPr>
        <w:t>www</w:t>
      </w:r>
      <w:r w:rsidRPr="00EA2F74">
        <w:rPr>
          <w:rFonts w:cs="Times New Roman"/>
          <w:szCs w:val="28"/>
        </w:rPr>
        <w:t>.</w:t>
      </w:r>
      <w:r w:rsidRPr="00EA2F74">
        <w:rPr>
          <w:rFonts w:cs="Times New Roman"/>
          <w:szCs w:val="28"/>
          <w:lang w:val="en-US"/>
        </w:rPr>
        <w:t>alta</w:t>
      </w:r>
      <w:r w:rsidRPr="00EA2F74">
        <w:rPr>
          <w:rFonts w:cs="Times New Roman"/>
          <w:szCs w:val="28"/>
        </w:rPr>
        <w:t>.</w:t>
      </w:r>
      <w:r w:rsidRPr="00EA2F74">
        <w:rPr>
          <w:rFonts w:cs="Times New Roman"/>
          <w:szCs w:val="28"/>
          <w:lang w:val="en-US"/>
        </w:rPr>
        <w:t>ru</w:t>
      </w:r>
      <w:r w:rsidRPr="00EA2F74">
        <w:rPr>
          <w:rFonts w:cs="Times New Roman"/>
          <w:szCs w:val="28"/>
        </w:rPr>
        <w:t>/</w:t>
      </w:r>
    </w:p>
    <w:p w:rsidR="00EA4F57" w:rsidRPr="00EA4F57" w:rsidRDefault="00637DB1" w:rsidP="00EA4F57">
      <w:pPr>
        <w:widowControl w:val="0"/>
        <w:numPr>
          <w:ilvl w:val="0"/>
          <w:numId w:val="1"/>
        </w:numPr>
        <w:shd w:val="clear" w:color="auto" w:fill="FFFFFF"/>
        <w:tabs>
          <w:tab w:val="left" w:pos="284"/>
          <w:tab w:val="num" w:pos="1145"/>
          <w:tab w:val="num" w:pos="1440"/>
          <w:tab w:val="left" w:pos="1987"/>
        </w:tabs>
        <w:suppressAutoHyphens/>
        <w:spacing w:line="360" w:lineRule="auto"/>
        <w:ind w:left="0" w:firstLine="709"/>
        <w:rPr>
          <w:rStyle w:val="ab"/>
          <w:color w:val="auto"/>
          <w:u w:val="none"/>
        </w:rPr>
      </w:pPr>
      <w:r w:rsidRPr="00EA4F57">
        <w:rPr>
          <w:rFonts w:cs="Times New Roman"/>
          <w:szCs w:val="28"/>
        </w:rPr>
        <w:t xml:space="preserve">Информационно-консультационная система «Виртуальная таможня». – Режим доступа: </w:t>
      </w:r>
      <w:hyperlink r:id="rId34" w:history="1">
        <w:r w:rsidRPr="00764809">
          <w:rPr>
            <w:rStyle w:val="ab"/>
            <w:rFonts w:cs="Times New Roman"/>
            <w:color w:val="auto"/>
            <w:szCs w:val="28"/>
            <w:lang w:val="en-US"/>
          </w:rPr>
          <w:t>http</w:t>
        </w:r>
        <w:r w:rsidRPr="00764809">
          <w:rPr>
            <w:rStyle w:val="ab"/>
            <w:rFonts w:cs="Times New Roman"/>
            <w:color w:val="auto"/>
            <w:szCs w:val="28"/>
          </w:rPr>
          <w:t>://</w:t>
        </w:r>
        <w:r w:rsidRPr="00764809">
          <w:rPr>
            <w:rStyle w:val="ab"/>
            <w:rFonts w:cs="Times New Roman"/>
            <w:color w:val="auto"/>
            <w:szCs w:val="28"/>
            <w:lang w:val="en-US"/>
          </w:rPr>
          <w:t>www</w:t>
        </w:r>
        <w:r w:rsidRPr="00764809">
          <w:rPr>
            <w:rStyle w:val="ab"/>
            <w:rFonts w:cs="Times New Roman"/>
            <w:color w:val="auto"/>
            <w:szCs w:val="28"/>
          </w:rPr>
          <w:t>.</w:t>
        </w:r>
        <w:r w:rsidRPr="00764809">
          <w:rPr>
            <w:rStyle w:val="ab"/>
            <w:rFonts w:cs="Times New Roman"/>
            <w:color w:val="auto"/>
            <w:szCs w:val="28"/>
            <w:lang w:val="en-US"/>
          </w:rPr>
          <w:t>vch</w:t>
        </w:r>
        <w:r w:rsidRPr="00764809">
          <w:rPr>
            <w:rStyle w:val="ab"/>
            <w:rFonts w:cs="Times New Roman"/>
            <w:color w:val="auto"/>
            <w:szCs w:val="28"/>
          </w:rPr>
          <w:t>.</w:t>
        </w:r>
        <w:r w:rsidRPr="00764809">
          <w:rPr>
            <w:rStyle w:val="ab"/>
            <w:rFonts w:cs="Times New Roman"/>
            <w:color w:val="auto"/>
            <w:szCs w:val="28"/>
            <w:lang w:val="en-US"/>
          </w:rPr>
          <w:t>ru</w:t>
        </w:r>
        <w:r w:rsidRPr="00764809">
          <w:rPr>
            <w:rStyle w:val="ab"/>
            <w:rFonts w:cs="Times New Roman"/>
            <w:color w:val="auto"/>
            <w:szCs w:val="28"/>
          </w:rPr>
          <w:t>/</w:t>
        </w:r>
      </w:hyperlink>
    </w:p>
    <w:p w:rsidR="0046638A" w:rsidRPr="0038561F" w:rsidRDefault="00EA4F57" w:rsidP="00EA4F57">
      <w:pPr>
        <w:widowControl w:val="0"/>
        <w:numPr>
          <w:ilvl w:val="0"/>
          <w:numId w:val="1"/>
        </w:numPr>
        <w:shd w:val="clear" w:color="auto" w:fill="FFFFFF"/>
        <w:tabs>
          <w:tab w:val="left" w:pos="284"/>
          <w:tab w:val="num" w:pos="1145"/>
          <w:tab w:val="num" w:pos="1440"/>
          <w:tab w:val="left" w:pos="1987"/>
        </w:tabs>
        <w:suppressAutoHyphens/>
        <w:spacing w:line="360" w:lineRule="auto"/>
        <w:ind w:left="0" w:firstLine="709"/>
        <w:rPr>
          <w:rStyle w:val="ab"/>
          <w:color w:val="auto"/>
          <w:u w:val="none"/>
        </w:rPr>
      </w:pPr>
      <w:r w:rsidRPr="00EA4F57">
        <w:rPr>
          <w:rFonts w:cs="Times New Roman"/>
          <w:color w:val="000000" w:themeColor="text1"/>
          <w:szCs w:val="28"/>
        </w:rPr>
        <w:t xml:space="preserve"> </w:t>
      </w:r>
      <w:r w:rsidR="00637DB1" w:rsidRPr="00EA4F57">
        <w:rPr>
          <w:rFonts w:cs="Times New Roman"/>
          <w:color w:val="000000" w:themeColor="text1"/>
          <w:szCs w:val="28"/>
        </w:rPr>
        <w:t xml:space="preserve">Евразийская экономическая комиссия. </w:t>
      </w:r>
      <w:r w:rsidR="00637DB1" w:rsidRPr="00EA4F57">
        <w:rPr>
          <w:rFonts w:cs="Times New Roman"/>
          <w:szCs w:val="28"/>
        </w:rPr>
        <w:t xml:space="preserve">– Режим доступа: </w:t>
      </w:r>
      <w:hyperlink r:id="rId35" w:history="1">
        <w:r w:rsidR="00637DB1" w:rsidRPr="00764809">
          <w:rPr>
            <w:rStyle w:val="ab"/>
            <w:rFonts w:cs="Times New Roman"/>
            <w:color w:val="auto"/>
            <w:szCs w:val="28"/>
            <w:lang w:val="en-US"/>
          </w:rPr>
          <w:t>http</w:t>
        </w:r>
        <w:r w:rsidR="00637DB1" w:rsidRPr="00764809">
          <w:rPr>
            <w:rStyle w:val="ab"/>
            <w:rFonts w:cs="Times New Roman"/>
            <w:color w:val="auto"/>
            <w:szCs w:val="28"/>
          </w:rPr>
          <w:t>://</w:t>
        </w:r>
        <w:r w:rsidR="00637DB1" w:rsidRPr="00764809">
          <w:rPr>
            <w:rStyle w:val="ab"/>
            <w:rFonts w:cs="Times New Roman"/>
            <w:color w:val="auto"/>
            <w:szCs w:val="28"/>
            <w:lang w:val="en-US"/>
          </w:rPr>
          <w:t>www</w:t>
        </w:r>
        <w:r w:rsidR="00637DB1" w:rsidRPr="00764809">
          <w:rPr>
            <w:rStyle w:val="ab"/>
            <w:rFonts w:cs="Times New Roman"/>
            <w:color w:val="auto"/>
            <w:szCs w:val="28"/>
          </w:rPr>
          <w:t>.</w:t>
        </w:r>
        <w:r w:rsidR="00637DB1" w:rsidRPr="00764809">
          <w:rPr>
            <w:rStyle w:val="ab"/>
            <w:rFonts w:cs="Times New Roman"/>
            <w:color w:val="auto"/>
            <w:szCs w:val="28"/>
            <w:lang w:val="en-US"/>
          </w:rPr>
          <w:t>eurasiancommission</w:t>
        </w:r>
        <w:r w:rsidR="00637DB1" w:rsidRPr="00764809">
          <w:rPr>
            <w:rStyle w:val="ab"/>
            <w:rFonts w:cs="Times New Roman"/>
            <w:color w:val="auto"/>
            <w:szCs w:val="28"/>
          </w:rPr>
          <w:t>.</w:t>
        </w:r>
        <w:r w:rsidR="00637DB1" w:rsidRPr="00764809">
          <w:rPr>
            <w:rStyle w:val="ab"/>
            <w:rFonts w:cs="Times New Roman"/>
            <w:color w:val="auto"/>
            <w:szCs w:val="28"/>
            <w:lang w:val="en-US"/>
          </w:rPr>
          <w:t>org</w:t>
        </w:r>
      </w:hyperlink>
    </w:p>
    <w:p w:rsidR="0038561F" w:rsidRDefault="0038561F" w:rsidP="0038561F">
      <w:pPr>
        <w:widowControl w:val="0"/>
        <w:shd w:val="clear" w:color="auto" w:fill="FFFFFF"/>
        <w:tabs>
          <w:tab w:val="left" w:pos="284"/>
          <w:tab w:val="num" w:pos="1145"/>
          <w:tab w:val="num" w:pos="1440"/>
          <w:tab w:val="left" w:pos="1987"/>
        </w:tabs>
        <w:suppressAutoHyphens/>
        <w:spacing w:line="360" w:lineRule="auto"/>
        <w:ind w:left="709" w:firstLine="0"/>
        <w:rPr>
          <w:rFonts w:cs="Times New Roman"/>
          <w:color w:val="000000" w:themeColor="text1"/>
          <w:szCs w:val="28"/>
        </w:rPr>
      </w:pPr>
    </w:p>
    <w:p w:rsidR="0038561F" w:rsidRDefault="0038561F">
      <w:pPr>
        <w:rPr>
          <w:rFonts w:cs="Times New Roman"/>
          <w:color w:val="000000" w:themeColor="text1"/>
          <w:szCs w:val="28"/>
        </w:rPr>
      </w:pPr>
      <w:r>
        <w:rPr>
          <w:rFonts w:cs="Times New Roman"/>
          <w:color w:val="000000" w:themeColor="text1"/>
          <w:szCs w:val="28"/>
        </w:rPr>
        <w:br w:type="page"/>
      </w:r>
    </w:p>
    <w:p w:rsidR="0038561F" w:rsidRPr="0038561F" w:rsidRDefault="0038561F" w:rsidP="0038561F">
      <w:pPr>
        <w:suppressAutoHyphens/>
        <w:ind w:firstLine="0"/>
        <w:jc w:val="right"/>
        <w:rPr>
          <w:rFonts w:eastAsia="Calibri" w:cs="Times New Roman"/>
          <w:b/>
          <w:i/>
          <w:szCs w:val="28"/>
        </w:rPr>
      </w:pPr>
      <w:r w:rsidRPr="0038561F">
        <w:rPr>
          <w:rFonts w:eastAsia="Calibri" w:cs="Times New Roman"/>
          <w:b/>
          <w:i/>
          <w:szCs w:val="28"/>
        </w:rPr>
        <w:lastRenderedPageBreak/>
        <w:t>На правах рукописи</w:t>
      </w:r>
    </w:p>
    <w:p w:rsidR="0038561F" w:rsidRPr="0038561F" w:rsidRDefault="0038561F" w:rsidP="0038561F">
      <w:pPr>
        <w:suppressAutoHyphens/>
        <w:ind w:firstLine="0"/>
        <w:jc w:val="center"/>
        <w:rPr>
          <w:rFonts w:eastAsia="Calibri" w:cs="Times New Roman"/>
          <w:szCs w:val="28"/>
        </w:rPr>
      </w:pPr>
    </w:p>
    <w:p w:rsidR="0038561F" w:rsidRPr="0038561F" w:rsidRDefault="0038561F" w:rsidP="0038561F">
      <w:pPr>
        <w:suppressAutoHyphens/>
        <w:ind w:firstLine="0"/>
        <w:jc w:val="center"/>
        <w:rPr>
          <w:rFonts w:eastAsia="Calibri" w:cs="Times New Roman"/>
          <w:szCs w:val="28"/>
        </w:rPr>
      </w:pPr>
      <w:r w:rsidRPr="0038561F">
        <w:rPr>
          <w:rFonts w:eastAsia="Calibri" w:cs="Times New Roman"/>
          <w:szCs w:val="28"/>
        </w:rPr>
        <w:t>МИНИСТЕРСТВО НАУКИ И ВЫСШЕГО ОБРАЗОВАНИЯ РОССИЙСКОЙ ФЕДЕРАЦИИ</w:t>
      </w:r>
    </w:p>
    <w:p w:rsidR="0038561F" w:rsidRPr="0038561F" w:rsidRDefault="0038561F" w:rsidP="0038561F">
      <w:pPr>
        <w:suppressAutoHyphens/>
        <w:ind w:firstLine="0"/>
        <w:jc w:val="center"/>
        <w:rPr>
          <w:rFonts w:eastAsia="Calibri" w:cs="Times New Roman"/>
          <w:szCs w:val="28"/>
        </w:rPr>
      </w:pPr>
    </w:p>
    <w:p w:rsidR="0038561F" w:rsidRPr="0038561F" w:rsidRDefault="0038561F" w:rsidP="0038561F">
      <w:pPr>
        <w:suppressAutoHyphens/>
        <w:ind w:firstLine="0"/>
        <w:jc w:val="center"/>
        <w:rPr>
          <w:rFonts w:eastAsia="Calibri" w:cs="Times New Roman"/>
          <w:szCs w:val="28"/>
        </w:rPr>
      </w:pPr>
      <w:r w:rsidRPr="0038561F">
        <w:rPr>
          <w:rFonts w:eastAsia="Calibri" w:cs="Times New Roman"/>
          <w:szCs w:val="28"/>
        </w:rPr>
        <w:t>Федеральное государственное бюджетное образовательное учреждение</w:t>
      </w:r>
    </w:p>
    <w:p w:rsidR="0038561F" w:rsidRPr="0038561F" w:rsidRDefault="0038561F" w:rsidP="0038561F">
      <w:pPr>
        <w:suppressAutoHyphens/>
        <w:ind w:firstLine="0"/>
        <w:jc w:val="center"/>
        <w:rPr>
          <w:rFonts w:eastAsia="Calibri" w:cs="Times New Roman"/>
          <w:szCs w:val="28"/>
        </w:rPr>
      </w:pPr>
      <w:r w:rsidRPr="0038561F">
        <w:rPr>
          <w:rFonts w:eastAsia="Calibri" w:cs="Times New Roman"/>
          <w:szCs w:val="28"/>
        </w:rPr>
        <w:t>высшего образования</w:t>
      </w:r>
    </w:p>
    <w:p w:rsidR="0038561F" w:rsidRPr="0038561F" w:rsidRDefault="0038561F" w:rsidP="0038561F">
      <w:pPr>
        <w:suppressAutoHyphens/>
        <w:ind w:firstLine="0"/>
        <w:jc w:val="center"/>
        <w:rPr>
          <w:rFonts w:eastAsia="Calibri" w:cs="Times New Roman"/>
          <w:b/>
          <w:szCs w:val="28"/>
        </w:rPr>
      </w:pPr>
      <w:r w:rsidRPr="0038561F">
        <w:rPr>
          <w:rFonts w:eastAsia="Calibri" w:cs="Times New Roman"/>
          <w:b/>
          <w:szCs w:val="28"/>
        </w:rPr>
        <w:t>«Оренбургский государственный университет»</w:t>
      </w:r>
    </w:p>
    <w:p w:rsidR="0038561F" w:rsidRPr="0038561F" w:rsidRDefault="0038561F" w:rsidP="0038561F">
      <w:pPr>
        <w:suppressAutoHyphens/>
        <w:ind w:firstLine="0"/>
        <w:jc w:val="center"/>
        <w:rPr>
          <w:rFonts w:eastAsia="Calibri" w:cs="Times New Roman"/>
          <w:szCs w:val="28"/>
        </w:rPr>
      </w:pPr>
    </w:p>
    <w:p w:rsidR="0038561F" w:rsidRPr="0038561F" w:rsidRDefault="0038561F" w:rsidP="0038561F">
      <w:pPr>
        <w:suppressAutoHyphens/>
        <w:ind w:firstLine="0"/>
        <w:jc w:val="center"/>
        <w:rPr>
          <w:rFonts w:eastAsia="Calibri" w:cs="Times New Roman"/>
          <w:szCs w:val="28"/>
        </w:rPr>
      </w:pPr>
      <w:r w:rsidRPr="0038561F">
        <w:rPr>
          <w:rFonts w:eastAsia="Calibri" w:cs="Times New Roman"/>
          <w:szCs w:val="28"/>
        </w:rPr>
        <w:t>Кафедра таможенного дела</w:t>
      </w:r>
    </w:p>
    <w:p w:rsidR="0038561F" w:rsidRPr="0038561F" w:rsidRDefault="0038561F" w:rsidP="0038561F">
      <w:pPr>
        <w:suppressAutoHyphens/>
        <w:ind w:firstLine="0"/>
        <w:jc w:val="center"/>
        <w:rPr>
          <w:rFonts w:eastAsia="Calibri" w:cs="Times New Roman"/>
          <w:szCs w:val="28"/>
        </w:rPr>
      </w:pPr>
    </w:p>
    <w:p w:rsidR="0038561F" w:rsidRPr="0038561F" w:rsidRDefault="0038561F" w:rsidP="0038561F">
      <w:pPr>
        <w:suppressAutoHyphens/>
        <w:ind w:firstLine="0"/>
        <w:jc w:val="center"/>
        <w:rPr>
          <w:rFonts w:eastAsia="Calibri" w:cs="Times New Roman"/>
          <w:szCs w:val="28"/>
        </w:rPr>
      </w:pPr>
    </w:p>
    <w:p w:rsidR="0038561F" w:rsidRPr="0038561F" w:rsidRDefault="0038561F" w:rsidP="0038561F">
      <w:pPr>
        <w:suppressAutoHyphens/>
        <w:ind w:firstLine="0"/>
        <w:jc w:val="center"/>
        <w:rPr>
          <w:rFonts w:eastAsia="Calibri" w:cs="Times New Roman"/>
          <w:szCs w:val="28"/>
        </w:rPr>
      </w:pPr>
    </w:p>
    <w:p w:rsidR="0038561F" w:rsidRPr="0038561F" w:rsidRDefault="0038561F" w:rsidP="0038561F">
      <w:pPr>
        <w:suppressAutoHyphens/>
        <w:ind w:firstLine="0"/>
        <w:jc w:val="center"/>
        <w:rPr>
          <w:rFonts w:eastAsia="Calibri" w:cs="Times New Roman"/>
          <w:szCs w:val="28"/>
        </w:rPr>
      </w:pPr>
    </w:p>
    <w:p w:rsidR="0038561F" w:rsidRPr="0038561F" w:rsidRDefault="0038561F" w:rsidP="0038561F">
      <w:pPr>
        <w:suppressAutoHyphens/>
        <w:ind w:firstLine="0"/>
        <w:jc w:val="center"/>
        <w:rPr>
          <w:rFonts w:eastAsia="Calibri" w:cs="Times New Roman"/>
          <w:szCs w:val="28"/>
        </w:rPr>
      </w:pPr>
    </w:p>
    <w:p w:rsidR="0038561F" w:rsidRPr="0038561F" w:rsidRDefault="0038561F" w:rsidP="0038561F">
      <w:pPr>
        <w:suppressAutoHyphens/>
        <w:ind w:firstLine="0"/>
        <w:jc w:val="center"/>
        <w:rPr>
          <w:rFonts w:eastAsia="Calibri" w:cs="Times New Roman"/>
          <w:szCs w:val="28"/>
        </w:rPr>
      </w:pPr>
    </w:p>
    <w:p w:rsidR="0038561F" w:rsidRPr="0038561F" w:rsidRDefault="0038561F" w:rsidP="0038561F">
      <w:pPr>
        <w:ind w:firstLine="0"/>
        <w:jc w:val="center"/>
        <w:rPr>
          <w:rFonts w:eastAsia="Calibri" w:cs="Times New Roman"/>
          <w:szCs w:val="28"/>
        </w:rPr>
      </w:pPr>
      <w:r w:rsidRPr="0038561F">
        <w:rPr>
          <w:rFonts w:eastAsia="Calibri" w:cs="Times New Roman"/>
          <w:szCs w:val="28"/>
        </w:rPr>
        <w:t>Методические указания для обучающихся</w:t>
      </w:r>
    </w:p>
    <w:p w:rsidR="0038561F" w:rsidRPr="0038561F" w:rsidRDefault="0038561F" w:rsidP="0038561F">
      <w:pPr>
        <w:ind w:firstLine="0"/>
        <w:jc w:val="center"/>
        <w:rPr>
          <w:rFonts w:eastAsia="Calibri" w:cs="Times New Roman"/>
        </w:rPr>
      </w:pPr>
    </w:p>
    <w:p w:rsidR="0038561F" w:rsidRPr="0038561F" w:rsidRDefault="0038561F" w:rsidP="0038561F">
      <w:pPr>
        <w:ind w:firstLine="0"/>
        <w:jc w:val="center"/>
        <w:rPr>
          <w:rFonts w:eastAsia="Calibri" w:cs="Times New Roman"/>
          <w:b/>
          <w:sz w:val="32"/>
          <w:szCs w:val="36"/>
        </w:rPr>
      </w:pPr>
      <w:r w:rsidRPr="0038561F">
        <w:rPr>
          <w:rFonts w:eastAsia="Calibri" w:cs="Times New Roman"/>
          <w:b/>
          <w:sz w:val="32"/>
          <w:szCs w:val="36"/>
        </w:rPr>
        <w:t>ОРГАНИЗАЦИЯ АУДИТОРНОЙ И ВНЕАУДИТОРНОЙ САМОСТОЯТЕЛЬНОЙ РАБОТЫ</w:t>
      </w:r>
    </w:p>
    <w:p w:rsidR="0038561F" w:rsidRPr="0038561F" w:rsidRDefault="0038561F" w:rsidP="0038561F">
      <w:pPr>
        <w:ind w:firstLine="0"/>
        <w:jc w:val="center"/>
        <w:rPr>
          <w:rFonts w:eastAsia="Calibri" w:cs="Times New Roman"/>
          <w:b/>
          <w:sz w:val="32"/>
          <w:szCs w:val="36"/>
        </w:rPr>
      </w:pPr>
    </w:p>
    <w:p w:rsidR="0038561F" w:rsidRPr="0038561F" w:rsidRDefault="0038561F" w:rsidP="0038561F">
      <w:pPr>
        <w:ind w:firstLine="0"/>
        <w:jc w:val="center"/>
        <w:rPr>
          <w:rFonts w:eastAsia="Calibri" w:cs="Times New Roman"/>
          <w:i/>
          <w:szCs w:val="28"/>
        </w:rPr>
      </w:pPr>
      <w:r w:rsidRPr="0038561F">
        <w:rPr>
          <w:rFonts w:eastAsia="Calibri" w:cs="Times New Roman"/>
          <w:i/>
          <w:szCs w:val="28"/>
        </w:rPr>
        <w:t>Уровень высшего образования</w:t>
      </w:r>
    </w:p>
    <w:p w:rsidR="0038561F" w:rsidRPr="0038561F" w:rsidRDefault="0038561F" w:rsidP="0038561F">
      <w:pPr>
        <w:ind w:firstLine="0"/>
        <w:jc w:val="center"/>
        <w:rPr>
          <w:rFonts w:eastAsia="Calibri" w:cs="Times New Roman"/>
          <w:i/>
          <w:szCs w:val="28"/>
        </w:rPr>
      </w:pPr>
      <w:r w:rsidRPr="0038561F">
        <w:rPr>
          <w:rFonts w:eastAsia="Calibri" w:cs="Times New Roman"/>
          <w:i/>
          <w:szCs w:val="28"/>
        </w:rPr>
        <w:t>СПЕЦИАЛИТЕТ</w:t>
      </w:r>
    </w:p>
    <w:p w:rsidR="0038561F" w:rsidRPr="0038561F" w:rsidRDefault="0038561F" w:rsidP="0038561F">
      <w:pPr>
        <w:ind w:firstLine="0"/>
        <w:jc w:val="center"/>
        <w:rPr>
          <w:rFonts w:eastAsia="Calibri" w:cs="Times New Roman"/>
          <w:i/>
          <w:szCs w:val="28"/>
        </w:rPr>
      </w:pPr>
      <w:r w:rsidRPr="0038561F">
        <w:rPr>
          <w:rFonts w:eastAsia="Calibri" w:cs="Times New Roman"/>
          <w:i/>
          <w:szCs w:val="28"/>
        </w:rPr>
        <w:t>Специальность</w:t>
      </w:r>
    </w:p>
    <w:p w:rsidR="0038561F" w:rsidRPr="0038561F" w:rsidRDefault="0038561F" w:rsidP="0038561F">
      <w:pPr>
        <w:ind w:firstLine="0"/>
        <w:jc w:val="center"/>
        <w:rPr>
          <w:rFonts w:eastAsia="Calibri" w:cs="Times New Roman"/>
          <w:i/>
          <w:szCs w:val="28"/>
          <w:u w:val="single"/>
        </w:rPr>
      </w:pPr>
      <w:r w:rsidRPr="0038561F">
        <w:rPr>
          <w:rFonts w:eastAsia="Calibri" w:cs="Times New Roman"/>
          <w:i/>
          <w:szCs w:val="28"/>
          <w:u w:val="single"/>
        </w:rPr>
        <w:t>38.05.02 Таможенное дело</w:t>
      </w:r>
    </w:p>
    <w:p w:rsidR="0038561F" w:rsidRPr="0038561F" w:rsidRDefault="0038561F" w:rsidP="0038561F">
      <w:pPr>
        <w:ind w:firstLine="0"/>
        <w:jc w:val="center"/>
        <w:rPr>
          <w:rFonts w:eastAsia="Calibri" w:cs="Times New Roman"/>
          <w:i/>
          <w:szCs w:val="28"/>
          <w:vertAlign w:val="superscript"/>
        </w:rPr>
      </w:pPr>
      <w:r w:rsidRPr="0038561F">
        <w:rPr>
          <w:rFonts w:eastAsia="Calibri" w:cs="Times New Roman"/>
          <w:i/>
          <w:szCs w:val="28"/>
          <w:vertAlign w:val="superscript"/>
        </w:rPr>
        <w:t>(код и наименование специальности)</w:t>
      </w:r>
    </w:p>
    <w:p w:rsidR="0038561F" w:rsidRPr="0038561F" w:rsidRDefault="0038561F" w:rsidP="0038561F">
      <w:pPr>
        <w:ind w:firstLine="0"/>
        <w:jc w:val="center"/>
        <w:rPr>
          <w:rFonts w:eastAsia="Calibri" w:cs="Times New Roman"/>
          <w:i/>
          <w:szCs w:val="28"/>
          <w:u w:val="single"/>
        </w:rPr>
      </w:pPr>
      <w:r w:rsidRPr="0038561F">
        <w:rPr>
          <w:rFonts w:eastAsia="Calibri" w:cs="Times New Roman"/>
          <w:i/>
          <w:szCs w:val="28"/>
          <w:u w:val="single"/>
        </w:rPr>
        <w:t>Таможенные платежи и валютный контроль</w:t>
      </w:r>
    </w:p>
    <w:p w:rsidR="0038561F" w:rsidRPr="0038561F" w:rsidRDefault="0038561F" w:rsidP="0038561F">
      <w:pPr>
        <w:ind w:firstLine="0"/>
        <w:jc w:val="center"/>
        <w:rPr>
          <w:rFonts w:eastAsia="Calibri" w:cs="Times New Roman"/>
          <w:i/>
          <w:szCs w:val="28"/>
          <w:vertAlign w:val="superscript"/>
        </w:rPr>
      </w:pPr>
      <w:r w:rsidRPr="0038561F">
        <w:rPr>
          <w:rFonts w:eastAsia="Calibri" w:cs="Times New Roman"/>
          <w:i/>
          <w:szCs w:val="28"/>
          <w:vertAlign w:val="superscript"/>
        </w:rPr>
        <w:t xml:space="preserve"> (наименование направленности (профиля) образовательной программы)</w:t>
      </w:r>
    </w:p>
    <w:p w:rsidR="0038561F" w:rsidRPr="0038561F" w:rsidRDefault="0038561F" w:rsidP="0038561F">
      <w:pPr>
        <w:ind w:firstLine="0"/>
        <w:jc w:val="center"/>
        <w:rPr>
          <w:rFonts w:eastAsia="Calibri" w:cs="Times New Roman"/>
          <w:i/>
          <w:szCs w:val="28"/>
        </w:rPr>
      </w:pPr>
    </w:p>
    <w:p w:rsidR="0038561F" w:rsidRPr="0038561F" w:rsidRDefault="0038561F" w:rsidP="0038561F">
      <w:pPr>
        <w:ind w:firstLine="0"/>
        <w:jc w:val="center"/>
        <w:rPr>
          <w:rFonts w:eastAsia="Calibri" w:cs="Times New Roman"/>
          <w:i/>
          <w:szCs w:val="28"/>
        </w:rPr>
      </w:pPr>
      <w:r w:rsidRPr="0038561F">
        <w:rPr>
          <w:rFonts w:eastAsia="Calibri" w:cs="Times New Roman"/>
          <w:i/>
          <w:szCs w:val="28"/>
        </w:rPr>
        <w:t>Квалификация</w:t>
      </w:r>
    </w:p>
    <w:p w:rsidR="0038561F" w:rsidRPr="0038561F" w:rsidRDefault="0038561F" w:rsidP="0038561F">
      <w:pPr>
        <w:ind w:firstLine="0"/>
        <w:jc w:val="center"/>
        <w:rPr>
          <w:rFonts w:eastAsia="Calibri" w:cs="Times New Roman"/>
          <w:i/>
          <w:szCs w:val="28"/>
          <w:u w:val="single"/>
        </w:rPr>
      </w:pPr>
      <w:r w:rsidRPr="0038561F">
        <w:rPr>
          <w:rFonts w:eastAsia="Calibri" w:cs="Times New Roman"/>
          <w:i/>
          <w:szCs w:val="28"/>
          <w:u w:val="single"/>
        </w:rPr>
        <w:t>Специалист таможенного дела</w:t>
      </w:r>
    </w:p>
    <w:p w:rsidR="0038561F" w:rsidRPr="0038561F" w:rsidRDefault="0038561F" w:rsidP="0038561F">
      <w:pPr>
        <w:ind w:firstLine="0"/>
        <w:jc w:val="center"/>
        <w:rPr>
          <w:rFonts w:eastAsia="Calibri" w:cs="Times New Roman"/>
          <w:i/>
          <w:szCs w:val="28"/>
        </w:rPr>
      </w:pPr>
      <w:r w:rsidRPr="0038561F">
        <w:rPr>
          <w:rFonts w:eastAsia="Calibri" w:cs="Times New Roman"/>
          <w:i/>
          <w:szCs w:val="28"/>
        </w:rPr>
        <w:t>Форма обучения</w:t>
      </w:r>
    </w:p>
    <w:p w:rsidR="0038561F" w:rsidRPr="0038561F" w:rsidRDefault="0038561F" w:rsidP="0038561F">
      <w:pPr>
        <w:ind w:firstLine="0"/>
        <w:jc w:val="center"/>
        <w:rPr>
          <w:rFonts w:eastAsia="Calibri" w:cs="Times New Roman"/>
          <w:i/>
          <w:szCs w:val="28"/>
          <w:u w:val="single"/>
        </w:rPr>
      </w:pPr>
      <w:r w:rsidRPr="0038561F">
        <w:rPr>
          <w:rFonts w:eastAsia="Calibri" w:cs="Times New Roman"/>
          <w:i/>
          <w:szCs w:val="28"/>
          <w:u w:val="single"/>
        </w:rPr>
        <w:t>Очная</w:t>
      </w:r>
    </w:p>
    <w:p w:rsidR="0038561F" w:rsidRPr="0038561F" w:rsidRDefault="0038561F" w:rsidP="0038561F">
      <w:pPr>
        <w:suppressAutoHyphens/>
        <w:ind w:firstLine="0"/>
        <w:jc w:val="center"/>
        <w:rPr>
          <w:rFonts w:eastAsia="Calibri" w:cs="Times New Roman"/>
          <w:szCs w:val="28"/>
        </w:rPr>
      </w:pPr>
    </w:p>
    <w:p w:rsidR="0038561F" w:rsidRPr="0038561F" w:rsidRDefault="0038561F" w:rsidP="0038561F">
      <w:pPr>
        <w:suppressAutoHyphens/>
        <w:ind w:firstLine="0"/>
        <w:jc w:val="center"/>
        <w:rPr>
          <w:rFonts w:eastAsia="Calibri" w:cs="Times New Roman"/>
          <w:szCs w:val="28"/>
        </w:rPr>
      </w:pPr>
    </w:p>
    <w:p w:rsidR="0038561F" w:rsidRPr="0038561F" w:rsidRDefault="0038561F" w:rsidP="0038561F">
      <w:pPr>
        <w:suppressAutoHyphens/>
        <w:ind w:firstLine="0"/>
        <w:jc w:val="center"/>
        <w:rPr>
          <w:rFonts w:eastAsia="Calibri" w:cs="Times New Roman"/>
          <w:szCs w:val="28"/>
        </w:rPr>
      </w:pPr>
    </w:p>
    <w:p w:rsidR="0038561F" w:rsidRPr="0038561F" w:rsidRDefault="0038561F" w:rsidP="0038561F">
      <w:pPr>
        <w:suppressAutoHyphens/>
        <w:ind w:firstLine="0"/>
        <w:jc w:val="center"/>
        <w:rPr>
          <w:rFonts w:eastAsia="Calibri" w:cs="Times New Roman"/>
          <w:szCs w:val="28"/>
        </w:rPr>
      </w:pPr>
    </w:p>
    <w:p w:rsidR="0038561F" w:rsidRPr="0038561F" w:rsidRDefault="0038561F" w:rsidP="0038561F">
      <w:pPr>
        <w:suppressAutoHyphens/>
        <w:ind w:firstLine="0"/>
        <w:jc w:val="center"/>
        <w:rPr>
          <w:rFonts w:eastAsia="Calibri" w:cs="Times New Roman"/>
          <w:szCs w:val="28"/>
        </w:rPr>
      </w:pPr>
    </w:p>
    <w:p w:rsidR="0038561F" w:rsidRPr="0038561F" w:rsidRDefault="0038561F" w:rsidP="0038561F">
      <w:pPr>
        <w:suppressAutoHyphens/>
        <w:ind w:firstLine="0"/>
        <w:jc w:val="center"/>
        <w:rPr>
          <w:rFonts w:eastAsia="Calibri" w:cs="Times New Roman"/>
          <w:szCs w:val="28"/>
        </w:rPr>
      </w:pPr>
    </w:p>
    <w:p w:rsidR="0038561F" w:rsidRPr="0038561F" w:rsidRDefault="0038561F" w:rsidP="0038561F">
      <w:pPr>
        <w:suppressAutoHyphens/>
        <w:ind w:firstLine="0"/>
        <w:jc w:val="center"/>
        <w:rPr>
          <w:rFonts w:eastAsia="Calibri" w:cs="Times New Roman"/>
          <w:szCs w:val="28"/>
        </w:rPr>
      </w:pPr>
    </w:p>
    <w:p w:rsidR="0038561F" w:rsidRPr="0038561F" w:rsidRDefault="0038561F" w:rsidP="0038561F">
      <w:pPr>
        <w:suppressAutoHyphens/>
        <w:ind w:firstLine="0"/>
        <w:jc w:val="center"/>
        <w:rPr>
          <w:rFonts w:eastAsia="Calibri" w:cs="Times New Roman"/>
          <w:szCs w:val="28"/>
        </w:rPr>
      </w:pPr>
    </w:p>
    <w:p w:rsidR="0038561F" w:rsidRPr="0038561F" w:rsidRDefault="0038561F" w:rsidP="0038561F">
      <w:pPr>
        <w:suppressAutoHyphens/>
        <w:ind w:firstLine="0"/>
        <w:jc w:val="center"/>
        <w:rPr>
          <w:rFonts w:eastAsia="Calibri" w:cs="Times New Roman"/>
          <w:szCs w:val="28"/>
        </w:rPr>
      </w:pPr>
    </w:p>
    <w:p w:rsidR="0038561F" w:rsidRPr="0038561F" w:rsidRDefault="0038561F" w:rsidP="0038561F">
      <w:pPr>
        <w:suppressAutoHyphens/>
        <w:ind w:firstLine="0"/>
        <w:jc w:val="center"/>
        <w:rPr>
          <w:rFonts w:eastAsia="Calibri" w:cs="Times New Roman"/>
          <w:szCs w:val="28"/>
        </w:rPr>
      </w:pPr>
    </w:p>
    <w:p w:rsidR="0038561F" w:rsidRPr="0038561F" w:rsidRDefault="0038561F" w:rsidP="0038561F">
      <w:pPr>
        <w:suppressAutoHyphens/>
        <w:ind w:firstLine="0"/>
        <w:jc w:val="center"/>
        <w:rPr>
          <w:rFonts w:eastAsia="Times New Roman" w:cs="Times New Roman"/>
          <w:szCs w:val="28"/>
          <w:lang w:eastAsia="x-none"/>
        </w:rPr>
      </w:pPr>
      <w:r w:rsidRPr="0038561F">
        <w:rPr>
          <w:rFonts w:eastAsia="Times New Roman" w:cs="Times New Roman"/>
          <w:szCs w:val="28"/>
          <w:lang w:val="x-none" w:eastAsia="x-none"/>
        </w:rPr>
        <w:t>Оренбург, 201</w:t>
      </w:r>
      <w:r w:rsidR="000B6FDC">
        <w:rPr>
          <w:rFonts w:eastAsia="Times New Roman" w:cs="Times New Roman"/>
          <w:szCs w:val="28"/>
          <w:lang w:eastAsia="x-none"/>
        </w:rPr>
        <w:t>6</w:t>
      </w:r>
      <w:bookmarkStart w:id="12" w:name="_GoBack"/>
      <w:bookmarkEnd w:id="12"/>
    </w:p>
    <w:p w:rsidR="0038561F" w:rsidRPr="0038561F" w:rsidRDefault="0038561F" w:rsidP="0038561F">
      <w:pPr>
        <w:suppressAutoHyphens/>
        <w:ind w:firstLine="850"/>
        <w:rPr>
          <w:rFonts w:eastAsia="Times New Roman" w:cs="Times New Roman"/>
          <w:b/>
          <w:szCs w:val="28"/>
          <w:lang w:val="x-none" w:eastAsia="x-none"/>
        </w:rPr>
      </w:pPr>
    </w:p>
    <w:p w:rsidR="0038561F" w:rsidRPr="0038561F" w:rsidRDefault="0038561F" w:rsidP="0038561F">
      <w:pPr>
        <w:rPr>
          <w:rFonts w:eastAsia="Calibri" w:cs="Times New Roman"/>
          <w:szCs w:val="28"/>
        </w:rPr>
      </w:pPr>
      <w:r w:rsidRPr="0038561F">
        <w:rPr>
          <w:rFonts w:eastAsia="Calibri" w:cs="Times New Roman"/>
          <w:szCs w:val="28"/>
        </w:rPr>
        <w:t xml:space="preserve">Составители: </w:t>
      </w:r>
      <w:r w:rsidRPr="0038561F">
        <w:rPr>
          <w:rFonts w:eastAsia="Calibri" w:cs="Times New Roman"/>
          <w:szCs w:val="29"/>
        </w:rPr>
        <w:t xml:space="preserve">В.В. Боброва, Ю.В. Рожкова, Т.А. Баженова, В.В. Попов, </w:t>
      </w:r>
      <w:r w:rsidRPr="0038561F">
        <w:rPr>
          <w:rFonts w:eastAsia="Calibri" w:cs="Times New Roman"/>
          <w:szCs w:val="29"/>
        </w:rPr>
        <w:br/>
        <w:t>З.А. Ильсаев</w:t>
      </w:r>
      <w:r w:rsidRPr="0038561F">
        <w:rPr>
          <w:rFonts w:eastAsia="Calibri" w:cs="Times New Roman"/>
          <w:szCs w:val="28"/>
        </w:rPr>
        <w:t xml:space="preserve"> </w:t>
      </w:r>
    </w:p>
    <w:p w:rsidR="0038561F" w:rsidRPr="0038561F" w:rsidRDefault="0038561F" w:rsidP="0038561F">
      <w:pPr>
        <w:rPr>
          <w:rFonts w:eastAsia="Calibri" w:cs="Times New Roman"/>
          <w:szCs w:val="28"/>
        </w:rPr>
      </w:pPr>
    </w:p>
    <w:p w:rsidR="0038561F" w:rsidRPr="0038561F" w:rsidRDefault="0038561F" w:rsidP="0038561F">
      <w:pPr>
        <w:rPr>
          <w:rFonts w:eastAsia="Calibri" w:cs="Times New Roman"/>
          <w:szCs w:val="28"/>
        </w:rPr>
      </w:pPr>
      <w:r w:rsidRPr="0038561F">
        <w:rPr>
          <w:rFonts w:eastAsia="Calibri" w:cs="Times New Roman"/>
          <w:szCs w:val="28"/>
        </w:rPr>
        <w:t xml:space="preserve">Методические указания рассмотрены и одобрены на заседании кафедры таможенного дела, протокол  </w:t>
      </w:r>
      <w:r w:rsidR="001051DC">
        <w:rPr>
          <w:szCs w:val="28"/>
        </w:rPr>
        <w:t>№ 1 от 05.09.2016.</w:t>
      </w:r>
    </w:p>
    <w:p w:rsidR="0038561F" w:rsidRPr="0038561F" w:rsidRDefault="0038561F" w:rsidP="0038561F">
      <w:pPr>
        <w:rPr>
          <w:rFonts w:eastAsia="Calibri" w:cs="Times New Roman"/>
          <w:szCs w:val="28"/>
        </w:rPr>
      </w:pPr>
    </w:p>
    <w:p w:rsidR="0038561F" w:rsidRPr="0038561F" w:rsidRDefault="0038561F" w:rsidP="0038561F">
      <w:pPr>
        <w:rPr>
          <w:rFonts w:eastAsia="Calibri" w:cs="Times New Roman"/>
          <w:szCs w:val="28"/>
        </w:rPr>
      </w:pPr>
    </w:p>
    <w:p w:rsidR="0038561F" w:rsidRPr="0038561F" w:rsidRDefault="0038561F" w:rsidP="0038561F">
      <w:pPr>
        <w:rPr>
          <w:rFonts w:eastAsia="Calibri" w:cs="Times New Roman"/>
          <w:snapToGrid w:val="0"/>
          <w:szCs w:val="28"/>
        </w:rPr>
      </w:pPr>
      <w:r w:rsidRPr="0038561F">
        <w:rPr>
          <w:rFonts w:eastAsia="Calibri" w:cs="Times New Roman"/>
          <w:szCs w:val="28"/>
        </w:rPr>
        <w:t>Заведующий кафедрой ____________________________________ В.В. Боброва</w:t>
      </w:r>
    </w:p>
    <w:p w:rsidR="0038561F" w:rsidRPr="0038561F" w:rsidRDefault="0038561F" w:rsidP="0038561F">
      <w:pPr>
        <w:rPr>
          <w:rFonts w:eastAsia="Calibri" w:cs="Times New Roman"/>
          <w:snapToGrid w:val="0"/>
          <w:szCs w:val="28"/>
        </w:rPr>
      </w:pPr>
    </w:p>
    <w:p w:rsidR="0038561F" w:rsidRPr="0038561F" w:rsidRDefault="0038561F" w:rsidP="0038561F">
      <w:pPr>
        <w:rPr>
          <w:rFonts w:eastAsia="Calibri" w:cs="Times New Roman"/>
          <w:snapToGrid w:val="0"/>
          <w:szCs w:val="28"/>
        </w:rPr>
      </w:pPr>
    </w:p>
    <w:p w:rsidR="0038561F" w:rsidRPr="0038561F" w:rsidRDefault="0038561F" w:rsidP="0038561F">
      <w:pPr>
        <w:rPr>
          <w:rFonts w:eastAsia="Calibri" w:cs="Times New Roman"/>
          <w:snapToGrid w:val="0"/>
          <w:szCs w:val="28"/>
        </w:rPr>
      </w:pPr>
    </w:p>
    <w:p w:rsidR="0038561F" w:rsidRPr="0038561F" w:rsidRDefault="0038561F" w:rsidP="0038561F">
      <w:pPr>
        <w:rPr>
          <w:rFonts w:eastAsia="Calibri" w:cs="Times New Roman"/>
          <w:snapToGrid w:val="0"/>
          <w:szCs w:val="28"/>
        </w:rPr>
      </w:pPr>
    </w:p>
    <w:p w:rsidR="0038561F" w:rsidRPr="0038561F" w:rsidRDefault="0038561F" w:rsidP="0038561F">
      <w:pPr>
        <w:jc w:val="center"/>
        <w:rPr>
          <w:rFonts w:eastAsia="Calibri" w:cs="Times New Roman"/>
          <w:b/>
          <w:sz w:val="32"/>
        </w:rPr>
      </w:pPr>
      <w:r w:rsidRPr="0038561F">
        <w:rPr>
          <w:rFonts w:eastAsia="Calibri" w:cs="Times New Roman"/>
          <w:b/>
          <w:sz w:val="32"/>
        </w:rPr>
        <w:br w:type="page"/>
      </w:r>
      <w:bookmarkStart w:id="13" w:name="_Toc500744154"/>
      <w:r w:rsidRPr="0038561F">
        <w:rPr>
          <w:rFonts w:eastAsia="Calibri" w:cs="Times New Roman"/>
          <w:b/>
          <w:sz w:val="32"/>
        </w:rPr>
        <w:lastRenderedPageBreak/>
        <w:t>Содержание</w:t>
      </w:r>
    </w:p>
    <w:p w:rsidR="0038561F" w:rsidRPr="0038561F" w:rsidRDefault="0038561F" w:rsidP="0038561F">
      <w:pPr>
        <w:ind w:firstLine="0"/>
        <w:rPr>
          <w:rFonts w:eastAsia="Calibri" w:cs="Times New Roman"/>
        </w:rPr>
      </w:pPr>
      <w:bookmarkStart w:id="14" w:name="_Toc508127869"/>
    </w:p>
    <w:p w:rsidR="0038561F" w:rsidRPr="0038561F" w:rsidRDefault="0038561F" w:rsidP="0038561F">
      <w:pPr>
        <w:tabs>
          <w:tab w:val="right" w:leader="dot" w:pos="10195"/>
        </w:tabs>
        <w:spacing w:line="360" w:lineRule="auto"/>
        <w:ind w:firstLine="0"/>
        <w:rPr>
          <w:rFonts w:ascii="Calibri" w:eastAsia="Times New Roman" w:hAnsi="Calibri" w:cs="Times New Roman"/>
          <w:noProof/>
          <w:sz w:val="22"/>
          <w:lang w:eastAsia="ru-RU"/>
        </w:rPr>
      </w:pPr>
      <w:r w:rsidRPr="0038561F">
        <w:rPr>
          <w:rFonts w:eastAsia="Calibri" w:cs="Times New Roman"/>
        </w:rPr>
        <w:fldChar w:fldCharType="begin"/>
      </w:r>
      <w:r w:rsidRPr="0038561F">
        <w:rPr>
          <w:rFonts w:eastAsia="Calibri" w:cs="Times New Roman"/>
        </w:rPr>
        <w:instrText xml:space="preserve"> TOC \o "1-3" \h \z \u </w:instrText>
      </w:r>
      <w:r w:rsidRPr="0038561F">
        <w:rPr>
          <w:rFonts w:eastAsia="Calibri" w:cs="Times New Roman"/>
        </w:rPr>
        <w:fldChar w:fldCharType="separate"/>
      </w:r>
      <w:hyperlink w:anchor="_Toc3983719" w:history="1">
        <w:r w:rsidRPr="0038561F">
          <w:rPr>
            <w:rFonts w:eastAsia="Calibri" w:cs="Times New Roman"/>
            <w:noProof/>
            <w:color w:val="0000FF"/>
            <w:u w:val="single"/>
          </w:rPr>
          <w:t>Введение</w:t>
        </w:r>
        <w:r w:rsidRPr="0038561F">
          <w:rPr>
            <w:rFonts w:eastAsia="Calibri" w:cs="Times New Roman"/>
            <w:noProof/>
            <w:webHidden/>
          </w:rPr>
          <w:tab/>
        </w:r>
        <w:r w:rsidRPr="0038561F">
          <w:rPr>
            <w:rFonts w:eastAsia="Calibri" w:cs="Times New Roman"/>
            <w:noProof/>
            <w:webHidden/>
          </w:rPr>
          <w:fldChar w:fldCharType="begin"/>
        </w:r>
        <w:r w:rsidRPr="0038561F">
          <w:rPr>
            <w:rFonts w:eastAsia="Calibri" w:cs="Times New Roman"/>
            <w:noProof/>
            <w:webHidden/>
          </w:rPr>
          <w:instrText xml:space="preserve"> PAGEREF _Toc3983719 \h </w:instrText>
        </w:r>
        <w:r w:rsidRPr="0038561F">
          <w:rPr>
            <w:rFonts w:eastAsia="Calibri" w:cs="Times New Roman"/>
            <w:noProof/>
            <w:webHidden/>
          </w:rPr>
        </w:r>
        <w:r w:rsidRPr="0038561F">
          <w:rPr>
            <w:rFonts w:eastAsia="Calibri" w:cs="Times New Roman"/>
            <w:noProof/>
            <w:webHidden/>
          </w:rPr>
          <w:fldChar w:fldCharType="separate"/>
        </w:r>
        <w:r w:rsidR="00E437CA">
          <w:rPr>
            <w:rFonts w:eastAsia="Calibri" w:cs="Times New Roman"/>
            <w:noProof/>
            <w:webHidden/>
          </w:rPr>
          <w:t>65</w:t>
        </w:r>
        <w:r w:rsidRPr="0038561F">
          <w:rPr>
            <w:rFonts w:eastAsia="Calibri" w:cs="Times New Roman"/>
            <w:noProof/>
            <w:webHidden/>
          </w:rPr>
          <w:fldChar w:fldCharType="end"/>
        </w:r>
      </w:hyperlink>
    </w:p>
    <w:p w:rsidR="0038561F" w:rsidRPr="0038561F" w:rsidRDefault="00C52F03" w:rsidP="0038561F">
      <w:pPr>
        <w:tabs>
          <w:tab w:val="right" w:leader="dot" w:pos="10195"/>
        </w:tabs>
        <w:spacing w:line="360" w:lineRule="auto"/>
        <w:ind w:firstLine="0"/>
        <w:rPr>
          <w:rFonts w:ascii="Calibri" w:eastAsia="Times New Roman" w:hAnsi="Calibri" w:cs="Times New Roman"/>
          <w:noProof/>
          <w:sz w:val="22"/>
          <w:lang w:eastAsia="ru-RU"/>
        </w:rPr>
      </w:pPr>
      <w:hyperlink w:anchor="_Toc3983720" w:history="1">
        <w:r w:rsidR="0038561F" w:rsidRPr="0038561F">
          <w:rPr>
            <w:rFonts w:eastAsia="Calibri" w:cs="Times New Roman"/>
            <w:noProof/>
            <w:color w:val="0000FF"/>
            <w:u w:val="single"/>
          </w:rPr>
          <w:t>1 Сущность и характеристики самостоятельной работы обучающихся</w:t>
        </w:r>
        <w:r w:rsidR="0038561F" w:rsidRPr="0038561F">
          <w:rPr>
            <w:rFonts w:eastAsia="Calibri" w:cs="Times New Roman"/>
            <w:noProof/>
            <w:webHidden/>
          </w:rPr>
          <w:tab/>
        </w:r>
        <w:r w:rsidR="0038561F" w:rsidRPr="0038561F">
          <w:rPr>
            <w:rFonts w:eastAsia="Calibri" w:cs="Times New Roman"/>
            <w:noProof/>
            <w:webHidden/>
          </w:rPr>
          <w:fldChar w:fldCharType="begin"/>
        </w:r>
        <w:r w:rsidR="0038561F" w:rsidRPr="0038561F">
          <w:rPr>
            <w:rFonts w:eastAsia="Calibri" w:cs="Times New Roman"/>
            <w:noProof/>
            <w:webHidden/>
          </w:rPr>
          <w:instrText xml:space="preserve"> PAGEREF _Toc3983720 \h </w:instrText>
        </w:r>
        <w:r w:rsidR="0038561F" w:rsidRPr="0038561F">
          <w:rPr>
            <w:rFonts w:eastAsia="Calibri" w:cs="Times New Roman"/>
            <w:noProof/>
            <w:webHidden/>
          </w:rPr>
        </w:r>
        <w:r w:rsidR="0038561F" w:rsidRPr="0038561F">
          <w:rPr>
            <w:rFonts w:eastAsia="Calibri" w:cs="Times New Roman"/>
            <w:noProof/>
            <w:webHidden/>
          </w:rPr>
          <w:fldChar w:fldCharType="separate"/>
        </w:r>
        <w:r w:rsidR="00E437CA">
          <w:rPr>
            <w:rFonts w:eastAsia="Calibri" w:cs="Times New Roman"/>
            <w:noProof/>
            <w:webHidden/>
          </w:rPr>
          <w:t>66</w:t>
        </w:r>
        <w:r w:rsidR="0038561F" w:rsidRPr="0038561F">
          <w:rPr>
            <w:rFonts w:eastAsia="Calibri" w:cs="Times New Roman"/>
            <w:noProof/>
            <w:webHidden/>
          </w:rPr>
          <w:fldChar w:fldCharType="end"/>
        </w:r>
      </w:hyperlink>
    </w:p>
    <w:p w:rsidR="0038561F" w:rsidRPr="0038561F" w:rsidRDefault="00C52F03" w:rsidP="0038561F">
      <w:pPr>
        <w:tabs>
          <w:tab w:val="right" w:leader="dot" w:pos="10195"/>
        </w:tabs>
        <w:spacing w:line="360" w:lineRule="auto"/>
        <w:ind w:firstLine="0"/>
        <w:rPr>
          <w:rFonts w:ascii="Calibri" w:eastAsia="Times New Roman" w:hAnsi="Calibri" w:cs="Times New Roman"/>
          <w:noProof/>
          <w:sz w:val="22"/>
          <w:lang w:eastAsia="ru-RU"/>
        </w:rPr>
      </w:pPr>
      <w:hyperlink w:anchor="_Toc3983721" w:history="1">
        <w:r w:rsidR="0038561F" w:rsidRPr="0038561F">
          <w:rPr>
            <w:rFonts w:eastAsia="Calibri" w:cs="Times New Roman"/>
            <w:noProof/>
            <w:color w:val="0000FF"/>
            <w:u w:val="single"/>
          </w:rPr>
          <w:t>1.1. Задачи, принципы, виды  самостоятельной работы</w:t>
        </w:r>
        <w:r w:rsidR="0038561F" w:rsidRPr="0038561F">
          <w:rPr>
            <w:rFonts w:eastAsia="Calibri" w:cs="Times New Roman"/>
            <w:noProof/>
            <w:webHidden/>
          </w:rPr>
          <w:tab/>
        </w:r>
        <w:r w:rsidR="0038561F" w:rsidRPr="0038561F">
          <w:rPr>
            <w:rFonts w:eastAsia="Calibri" w:cs="Times New Roman"/>
            <w:noProof/>
            <w:webHidden/>
          </w:rPr>
          <w:fldChar w:fldCharType="begin"/>
        </w:r>
        <w:r w:rsidR="0038561F" w:rsidRPr="0038561F">
          <w:rPr>
            <w:rFonts w:eastAsia="Calibri" w:cs="Times New Roman"/>
            <w:noProof/>
            <w:webHidden/>
          </w:rPr>
          <w:instrText xml:space="preserve"> PAGEREF _Toc3983721 \h </w:instrText>
        </w:r>
        <w:r w:rsidR="0038561F" w:rsidRPr="0038561F">
          <w:rPr>
            <w:rFonts w:eastAsia="Calibri" w:cs="Times New Roman"/>
            <w:noProof/>
            <w:webHidden/>
          </w:rPr>
        </w:r>
        <w:r w:rsidR="0038561F" w:rsidRPr="0038561F">
          <w:rPr>
            <w:rFonts w:eastAsia="Calibri" w:cs="Times New Roman"/>
            <w:noProof/>
            <w:webHidden/>
          </w:rPr>
          <w:fldChar w:fldCharType="separate"/>
        </w:r>
        <w:r w:rsidR="00E437CA">
          <w:rPr>
            <w:rFonts w:eastAsia="Calibri" w:cs="Times New Roman"/>
            <w:noProof/>
            <w:webHidden/>
          </w:rPr>
          <w:t>66</w:t>
        </w:r>
        <w:r w:rsidR="0038561F" w:rsidRPr="0038561F">
          <w:rPr>
            <w:rFonts w:eastAsia="Calibri" w:cs="Times New Roman"/>
            <w:noProof/>
            <w:webHidden/>
          </w:rPr>
          <w:fldChar w:fldCharType="end"/>
        </w:r>
      </w:hyperlink>
    </w:p>
    <w:p w:rsidR="0038561F" w:rsidRPr="0038561F" w:rsidRDefault="00C52F03" w:rsidP="0038561F">
      <w:pPr>
        <w:tabs>
          <w:tab w:val="right" w:leader="dot" w:pos="10195"/>
        </w:tabs>
        <w:spacing w:line="360" w:lineRule="auto"/>
        <w:ind w:firstLine="0"/>
        <w:rPr>
          <w:rFonts w:ascii="Calibri" w:eastAsia="Times New Roman" w:hAnsi="Calibri" w:cs="Times New Roman"/>
          <w:noProof/>
          <w:sz w:val="22"/>
          <w:lang w:eastAsia="ru-RU"/>
        </w:rPr>
      </w:pPr>
      <w:hyperlink w:anchor="_Toc3983722" w:history="1">
        <w:r w:rsidR="0038561F" w:rsidRPr="0038561F">
          <w:rPr>
            <w:rFonts w:eastAsia="Calibri" w:cs="Times New Roman"/>
            <w:noProof/>
            <w:color w:val="0000FF"/>
            <w:u w:val="single"/>
          </w:rPr>
          <w:t>1.2  Самостоятельная работа при подготовке к аудиторным занятиям</w:t>
        </w:r>
        <w:r w:rsidR="0038561F" w:rsidRPr="0038561F">
          <w:rPr>
            <w:rFonts w:eastAsia="Calibri" w:cs="Times New Roman"/>
            <w:noProof/>
            <w:webHidden/>
          </w:rPr>
          <w:tab/>
        </w:r>
        <w:r w:rsidR="0038561F" w:rsidRPr="0038561F">
          <w:rPr>
            <w:rFonts w:eastAsia="Calibri" w:cs="Times New Roman"/>
            <w:noProof/>
            <w:webHidden/>
          </w:rPr>
          <w:fldChar w:fldCharType="begin"/>
        </w:r>
        <w:r w:rsidR="0038561F" w:rsidRPr="0038561F">
          <w:rPr>
            <w:rFonts w:eastAsia="Calibri" w:cs="Times New Roman"/>
            <w:noProof/>
            <w:webHidden/>
          </w:rPr>
          <w:instrText xml:space="preserve"> PAGEREF _Toc3983722 \h </w:instrText>
        </w:r>
        <w:r w:rsidR="0038561F" w:rsidRPr="0038561F">
          <w:rPr>
            <w:rFonts w:eastAsia="Calibri" w:cs="Times New Roman"/>
            <w:noProof/>
            <w:webHidden/>
          </w:rPr>
        </w:r>
        <w:r w:rsidR="0038561F" w:rsidRPr="0038561F">
          <w:rPr>
            <w:rFonts w:eastAsia="Calibri" w:cs="Times New Roman"/>
            <w:noProof/>
            <w:webHidden/>
          </w:rPr>
          <w:fldChar w:fldCharType="separate"/>
        </w:r>
        <w:r w:rsidR="00E437CA">
          <w:rPr>
            <w:rFonts w:eastAsia="Calibri" w:cs="Times New Roman"/>
            <w:noProof/>
            <w:webHidden/>
          </w:rPr>
          <w:t>69</w:t>
        </w:r>
        <w:r w:rsidR="0038561F" w:rsidRPr="0038561F">
          <w:rPr>
            <w:rFonts w:eastAsia="Calibri" w:cs="Times New Roman"/>
            <w:noProof/>
            <w:webHidden/>
          </w:rPr>
          <w:fldChar w:fldCharType="end"/>
        </w:r>
      </w:hyperlink>
    </w:p>
    <w:p w:rsidR="0038561F" w:rsidRPr="0038561F" w:rsidRDefault="00C52F03" w:rsidP="0038561F">
      <w:pPr>
        <w:tabs>
          <w:tab w:val="right" w:leader="dot" w:pos="10195"/>
        </w:tabs>
        <w:spacing w:line="360" w:lineRule="auto"/>
        <w:ind w:firstLine="0"/>
        <w:rPr>
          <w:rFonts w:ascii="Calibri" w:eastAsia="Times New Roman" w:hAnsi="Calibri" w:cs="Times New Roman"/>
          <w:noProof/>
          <w:sz w:val="22"/>
          <w:lang w:eastAsia="ru-RU"/>
        </w:rPr>
      </w:pPr>
      <w:hyperlink w:anchor="_Toc3983723" w:history="1">
        <w:r w:rsidR="0038561F" w:rsidRPr="0038561F">
          <w:rPr>
            <w:rFonts w:eastAsia="Calibri" w:cs="Times New Roman"/>
            <w:noProof/>
            <w:color w:val="0000FF"/>
            <w:u w:val="single"/>
          </w:rPr>
          <w:t>2 Формы внеаудиторной самостоятельной работы</w:t>
        </w:r>
        <w:r w:rsidR="0038561F" w:rsidRPr="0038561F">
          <w:rPr>
            <w:rFonts w:eastAsia="Calibri" w:cs="Times New Roman"/>
            <w:noProof/>
            <w:webHidden/>
          </w:rPr>
          <w:tab/>
        </w:r>
        <w:r w:rsidR="0038561F" w:rsidRPr="0038561F">
          <w:rPr>
            <w:rFonts w:eastAsia="Calibri" w:cs="Times New Roman"/>
            <w:noProof/>
            <w:webHidden/>
          </w:rPr>
          <w:fldChar w:fldCharType="begin"/>
        </w:r>
        <w:r w:rsidR="0038561F" w:rsidRPr="0038561F">
          <w:rPr>
            <w:rFonts w:eastAsia="Calibri" w:cs="Times New Roman"/>
            <w:noProof/>
            <w:webHidden/>
          </w:rPr>
          <w:instrText xml:space="preserve"> PAGEREF _Toc3983723 \h </w:instrText>
        </w:r>
        <w:r w:rsidR="0038561F" w:rsidRPr="0038561F">
          <w:rPr>
            <w:rFonts w:eastAsia="Calibri" w:cs="Times New Roman"/>
            <w:noProof/>
            <w:webHidden/>
          </w:rPr>
        </w:r>
        <w:r w:rsidR="0038561F" w:rsidRPr="0038561F">
          <w:rPr>
            <w:rFonts w:eastAsia="Calibri" w:cs="Times New Roman"/>
            <w:noProof/>
            <w:webHidden/>
          </w:rPr>
          <w:fldChar w:fldCharType="separate"/>
        </w:r>
        <w:r w:rsidR="00E437CA">
          <w:rPr>
            <w:rFonts w:eastAsia="Calibri" w:cs="Times New Roman"/>
            <w:noProof/>
            <w:webHidden/>
          </w:rPr>
          <w:t>75</w:t>
        </w:r>
        <w:r w:rsidR="0038561F" w:rsidRPr="0038561F">
          <w:rPr>
            <w:rFonts w:eastAsia="Calibri" w:cs="Times New Roman"/>
            <w:noProof/>
            <w:webHidden/>
          </w:rPr>
          <w:fldChar w:fldCharType="end"/>
        </w:r>
      </w:hyperlink>
    </w:p>
    <w:p w:rsidR="0038561F" w:rsidRPr="0038561F" w:rsidRDefault="00C52F03" w:rsidP="0038561F">
      <w:pPr>
        <w:tabs>
          <w:tab w:val="right" w:leader="dot" w:pos="10195"/>
        </w:tabs>
        <w:spacing w:line="360" w:lineRule="auto"/>
        <w:ind w:firstLine="0"/>
        <w:rPr>
          <w:rFonts w:ascii="Calibri" w:eastAsia="Times New Roman" w:hAnsi="Calibri" w:cs="Times New Roman"/>
          <w:noProof/>
          <w:sz w:val="22"/>
          <w:lang w:eastAsia="ru-RU"/>
        </w:rPr>
      </w:pPr>
      <w:hyperlink w:anchor="_Toc3983724" w:history="1">
        <w:r w:rsidR="0038561F" w:rsidRPr="0038561F">
          <w:rPr>
            <w:rFonts w:eastAsia="Calibri" w:cs="Times New Roman"/>
            <w:noProof/>
            <w:color w:val="0000FF"/>
            <w:u w:val="single"/>
          </w:rPr>
          <w:t>2.1 Организация внеаудиторной самостоятельной работы обучающихся</w:t>
        </w:r>
        <w:r w:rsidR="0038561F" w:rsidRPr="0038561F">
          <w:rPr>
            <w:rFonts w:eastAsia="Calibri" w:cs="Times New Roman"/>
            <w:noProof/>
            <w:webHidden/>
          </w:rPr>
          <w:tab/>
        </w:r>
        <w:r w:rsidR="0038561F" w:rsidRPr="0038561F">
          <w:rPr>
            <w:rFonts w:eastAsia="Calibri" w:cs="Times New Roman"/>
            <w:noProof/>
            <w:webHidden/>
          </w:rPr>
          <w:fldChar w:fldCharType="begin"/>
        </w:r>
        <w:r w:rsidR="0038561F" w:rsidRPr="0038561F">
          <w:rPr>
            <w:rFonts w:eastAsia="Calibri" w:cs="Times New Roman"/>
            <w:noProof/>
            <w:webHidden/>
          </w:rPr>
          <w:instrText xml:space="preserve"> PAGEREF _Toc3983724 \h </w:instrText>
        </w:r>
        <w:r w:rsidR="0038561F" w:rsidRPr="0038561F">
          <w:rPr>
            <w:rFonts w:eastAsia="Calibri" w:cs="Times New Roman"/>
            <w:noProof/>
            <w:webHidden/>
          </w:rPr>
        </w:r>
        <w:r w:rsidR="0038561F" w:rsidRPr="0038561F">
          <w:rPr>
            <w:rFonts w:eastAsia="Calibri" w:cs="Times New Roman"/>
            <w:noProof/>
            <w:webHidden/>
          </w:rPr>
          <w:fldChar w:fldCharType="separate"/>
        </w:r>
        <w:r w:rsidR="00E437CA">
          <w:rPr>
            <w:rFonts w:eastAsia="Calibri" w:cs="Times New Roman"/>
            <w:noProof/>
            <w:webHidden/>
          </w:rPr>
          <w:t>76</w:t>
        </w:r>
        <w:r w:rsidR="0038561F" w:rsidRPr="0038561F">
          <w:rPr>
            <w:rFonts w:eastAsia="Calibri" w:cs="Times New Roman"/>
            <w:noProof/>
            <w:webHidden/>
          </w:rPr>
          <w:fldChar w:fldCharType="end"/>
        </w:r>
      </w:hyperlink>
    </w:p>
    <w:p w:rsidR="0038561F" w:rsidRPr="0038561F" w:rsidRDefault="00C52F03" w:rsidP="0038561F">
      <w:pPr>
        <w:tabs>
          <w:tab w:val="right" w:leader="dot" w:pos="10195"/>
        </w:tabs>
        <w:spacing w:line="360" w:lineRule="auto"/>
        <w:ind w:firstLine="0"/>
        <w:rPr>
          <w:rFonts w:ascii="Calibri" w:eastAsia="Times New Roman" w:hAnsi="Calibri" w:cs="Times New Roman"/>
          <w:noProof/>
          <w:sz w:val="22"/>
          <w:lang w:eastAsia="ru-RU"/>
        </w:rPr>
      </w:pPr>
      <w:hyperlink w:anchor="_Toc3983725" w:history="1">
        <w:r w:rsidR="0038561F" w:rsidRPr="0038561F">
          <w:rPr>
            <w:rFonts w:eastAsia="Calibri" w:cs="Times New Roman"/>
            <w:noProof/>
            <w:color w:val="0000FF"/>
            <w:u w:val="single"/>
          </w:rPr>
          <w:t>2.2 Написание реферата</w:t>
        </w:r>
        <w:r w:rsidR="0038561F" w:rsidRPr="0038561F">
          <w:rPr>
            <w:rFonts w:eastAsia="Calibri" w:cs="Times New Roman"/>
            <w:noProof/>
            <w:webHidden/>
          </w:rPr>
          <w:tab/>
        </w:r>
        <w:r w:rsidR="0038561F" w:rsidRPr="0038561F">
          <w:rPr>
            <w:rFonts w:eastAsia="Calibri" w:cs="Times New Roman"/>
            <w:noProof/>
            <w:webHidden/>
          </w:rPr>
          <w:fldChar w:fldCharType="begin"/>
        </w:r>
        <w:r w:rsidR="0038561F" w:rsidRPr="0038561F">
          <w:rPr>
            <w:rFonts w:eastAsia="Calibri" w:cs="Times New Roman"/>
            <w:noProof/>
            <w:webHidden/>
          </w:rPr>
          <w:instrText xml:space="preserve"> PAGEREF _Toc3983725 \h </w:instrText>
        </w:r>
        <w:r w:rsidR="0038561F" w:rsidRPr="0038561F">
          <w:rPr>
            <w:rFonts w:eastAsia="Calibri" w:cs="Times New Roman"/>
            <w:noProof/>
            <w:webHidden/>
          </w:rPr>
        </w:r>
        <w:r w:rsidR="0038561F" w:rsidRPr="0038561F">
          <w:rPr>
            <w:rFonts w:eastAsia="Calibri" w:cs="Times New Roman"/>
            <w:noProof/>
            <w:webHidden/>
          </w:rPr>
          <w:fldChar w:fldCharType="separate"/>
        </w:r>
        <w:r w:rsidR="00E437CA">
          <w:rPr>
            <w:rFonts w:eastAsia="Calibri" w:cs="Times New Roman"/>
            <w:noProof/>
            <w:webHidden/>
          </w:rPr>
          <w:t>78</w:t>
        </w:r>
        <w:r w:rsidR="0038561F" w:rsidRPr="0038561F">
          <w:rPr>
            <w:rFonts w:eastAsia="Calibri" w:cs="Times New Roman"/>
            <w:noProof/>
            <w:webHidden/>
          </w:rPr>
          <w:fldChar w:fldCharType="end"/>
        </w:r>
      </w:hyperlink>
    </w:p>
    <w:p w:rsidR="0038561F" w:rsidRPr="0038561F" w:rsidRDefault="00C52F03" w:rsidP="0038561F">
      <w:pPr>
        <w:tabs>
          <w:tab w:val="right" w:leader="dot" w:pos="10195"/>
        </w:tabs>
        <w:spacing w:line="360" w:lineRule="auto"/>
        <w:ind w:firstLine="0"/>
        <w:rPr>
          <w:rFonts w:ascii="Calibri" w:eastAsia="Times New Roman" w:hAnsi="Calibri" w:cs="Times New Roman"/>
          <w:noProof/>
          <w:sz w:val="22"/>
          <w:lang w:eastAsia="ru-RU"/>
        </w:rPr>
      </w:pPr>
      <w:hyperlink w:anchor="_Toc3983726" w:history="1">
        <w:r w:rsidR="0038561F" w:rsidRPr="0038561F">
          <w:rPr>
            <w:rFonts w:eastAsia="Calibri" w:cs="Times New Roman"/>
            <w:noProof/>
            <w:color w:val="0000FF"/>
            <w:u w:val="single"/>
          </w:rPr>
          <w:t>2.3 Написание эссе</w:t>
        </w:r>
        <w:r w:rsidR="0038561F" w:rsidRPr="0038561F">
          <w:rPr>
            <w:rFonts w:eastAsia="Calibri" w:cs="Times New Roman"/>
            <w:noProof/>
            <w:webHidden/>
          </w:rPr>
          <w:tab/>
        </w:r>
        <w:r w:rsidR="0038561F" w:rsidRPr="0038561F">
          <w:rPr>
            <w:rFonts w:eastAsia="Calibri" w:cs="Times New Roman"/>
            <w:noProof/>
            <w:webHidden/>
          </w:rPr>
          <w:fldChar w:fldCharType="begin"/>
        </w:r>
        <w:r w:rsidR="0038561F" w:rsidRPr="0038561F">
          <w:rPr>
            <w:rFonts w:eastAsia="Calibri" w:cs="Times New Roman"/>
            <w:noProof/>
            <w:webHidden/>
          </w:rPr>
          <w:instrText xml:space="preserve"> PAGEREF _Toc3983726 \h </w:instrText>
        </w:r>
        <w:r w:rsidR="0038561F" w:rsidRPr="0038561F">
          <w:rPr>
            <w:rFonts w:eastAsia="Calibri" w:cs="Times New Roman"/>
            <w:noProof/>
            <w:webHidden/>
          </w:rPr>
        </w:r>
        <w:r w:rsidR="0038561F" w:rsidRPr="0038561F">
          <w:rPr>
            <w:rFonts w:eastAsia="Calibri" w:cs="Times New Roman"/>
            <w:noProof/>
            <w:webHidden/>
          </w:rPr>
          <w:fldChar w:fldCharType="separate"/>
        </w:r>
        <w:r w:rsidR="00E437CA">
          <w:rPr>
            <w:rFonts w:eastAsia="Calibri" w:cs="Times New Roman"/>
            <w:noProof/>
            <w:webHidden/>
          </w:rPr>
          <w:t>81</w:t>
        </w:r>
        <w:r w:rsidR="0038561F" w:rsidRPr="0038561F">
          <w:rPr>
            <w:rFonts w:eastAsia="Calibri" w:cs="Times New Roman"/>
            <w:noProof/>
            <w:webHidden/>
          </w:rPr>
          <w:fldChar w:fldCharType="end"/>
        </w:r>
      </w:hyperlink>
    </w:p>
    <w:p w:rsidR="0038561F" w:rsidRPr="0038561F" w:rsidRDefault="00C52F03" w:rsidP="0038561F">
      <w:pPr>
        <w:tabs>
          <w:tab w:val="right" w:leader="dot" w:pos="10195"/>
        </w:tabs>
        <w:spacing w:line="360" w:lineRule="auto"/>
        <w:ind w:firstLine="0"/>
        <w:rPr>
          <w:rFonts w:ascii="Calibri" w:eastAsia="Times New Roman" w:hAnsi="Calibri" w:cs="Times New Roman"/>
          <w:noProof/>
          <w:sz w:val="22"/>
          <w:lang w:eastAsia="ru-RU"/>
        </w:rPr>
      </w:pPr>
      <w:hyperlink w:anchor="_Toc3983727" w:history="1">
        <w:r w:rsidR="0038561F" w:rsidRPr="0038561F">
          <w:rPr>
            <w:rFonts w:eastAsia="Calibri" w:cs="Times New Roman"/>
            <w:noProof/>
            <w:color w:val="0000FF"/>
            <w:u w:val="single"/>
          </w:rPr>
          <w:t>2.4  Творческое задание</w:t>
        </w:r>
        <w:r w:rsidR="0038561F" w:rsidRPr="0038561F">
          <w:rPr>
            <w:rFonts w:eastAsia="Calibri" w:cs="Times New Roman"/>
            <w:noProof/>
            <w:webHidden/>
          </w:rPr>
          <w:tab/>
        </w:r>
        <w:r w:rsidR="0038561F" w:rsidRPr="0038561F">
          <w:rPr>
            <w:rFonts w:eastAsia="Calibri" w:cs="Times New Roman"/>
            <w:noProof/>
            <w:webHidden/>
          </w:rPr>
          <w:fldChar w:fldCharType="begin"/>
        </w:r>
        <w:r w:rsidR="0038561F" w:rsidRPr="0038561F">
          <w:rPr>
            <w:rFonts w:eastAsia="Calibri" w:cs="Times New Roman"/>
            <w:noProof/>
            <w:webHidden/>
          </w:rPr>
          <w:instrText xml:space="preserve"> PAGEREF _Toc3983727 \h </w:instrText>
        </w:r>
        <w:r w:rsidR="0038561F" w:rsidRPr="0038561F">
          <w:rPr>
            <w:rFonts w:eastAsia="Calibri" w:cs="Times New Roman"/>
            <w:noProof/>
            <w:webHidden/>
          </w:rPr>
        </w:r>
        <w:r w:rsidR="0038561F" w:rsidRPr="0038561F">
          <w:rPr>
            <w:rFonts w:eastAsia="Calibri" w:cs="Times New Roman"/>
            <w:noProof/>
            <w:webHidden/>
          </w:rPr>
          <w:fldChar w:fldCharType="separate"/>
        </w:r>
        <w:r w:rsidR="00E437CA">
          <w:rPr>
            <w:rFonts w:eastAsia="Calibri" w:cs="Times New Roman"/>
            <w:noProof/>
            <w:webHidden/>
          </w:rPr>
          <w:t>85</w:t>
        </w:r>
        <w:r w:rsidR="0038561F" w:rsidRPr="0038561F">
          <w:rPr>
            <w:rFonts w:eastAsia="Calibri" w:cs="Times New Roman"/>
            <w:noProof/>
            <w:webHidden/>
          </w:rPr>
          <w:fldChar w:fldCharType="end"/>
        </w:r>
      </w:hyperlink>
    </w:p>
    <w:p w:rsidR="0038561F" w:rsidRPr="0038561F" w:rsidRDefault="00C52F03" w:rsidP="0038561F">
      <w:pPr>
        <w:tabs>
          <w:tab w:val="right" w:leader="dot" w:pos="10195"/>
        </w:tabs>
        <w:spacing w:line="360" w:lineRule="auto"/>
        <w:ind w:firstLine="0"/>
        <w:rPr>
          <w:rFonts w:ascii="Calibri" w:eastAsia="Times New Roman" w:hAnsi="Calibri" w:cs="Times New Roman"/>
          <w:noProof/>
          <w:sz w:val="22"/>
          <w:lang w:eastAsia="ru-RU"/>
        </w:rPr>
      </w:pPr>
      <w:hyperlink w:anchor="_Toc3983728" w:history="1">
        <w:r w:rsidR="0038561F" w:rsidRPr="0038561F">
          <w:rPr>
            <w:rFonts w:eastAsia="Calibri" w:cs="Times New Roman"/>
            <w:noProof/>
            <w:color w:val="0000FF"/>
            <w:u w:val="single"/>
          </w:rPr>
          <w:t>2.5  Разноуровневые задания</w:t>
        </w:r>
        <w:r w:rsidR="0038561F" w:rsidRPr="0038561F">
          <w:rPr>
            <w:rFonts w:eastAsia="Calibri" w:cs="Times New Roman"/>
            <w:noProof/>
            <w:webHidden/>
          </w:rPr>
          <w:tab/>
        </w:r>
        <w:r w:rsidR="0038561F" w:rsidRPr="0038561F">
          <w:rPr>
            <w:rFonts w:eastAsia="Calibri" w:cs="Times New Roman"/>
            <w:noProof/>
            <w:webHidden/>
          </w:rPr>
          <w:fldChar w:fldCharType="begin"/>
        </w:r>
        <w:r w:rsidR="0038561F" w:rsidRPr="0038561F">
          <w:rPr>
            <w:rFonts w:eastAsia="Calibri" w:cs="Times New Roman"/>
            <w:noProof/>
            <w:webHidden/>
          </w:rPr>
          <w:instrText xml:space="preserve"> PAGEREF _Toc3983728 \h </w:instrText>
        </w:r>
        <w:r w:rsidR="0038561F" w:rsidRPr="0038561F">
          <w:rPr>
            <w:rFonts w:eastAsia="Calibri" w:cs="Times New Roman"/>
            <w:noProof/>
            <w:webHidden/>
          </w:rPr>
        </w:r>
        <w:r w:rsidR="0038561F" w:rsidRPr="0038561F">
          <w:rPr>
            <w:rFonts w:eastAsia="Calibri" w:cs="Times New Roman"/>
            <w:noProof/>
            <w:webHidden/>
          </w:rPr>
          <w:fldChar w:fldCharType="separate"/>
        </w:r>
        <w:r w:rsidR="00E437CA">
          <w:rPr>
            <w:rFonts w:eastAsia="Calibri" w:cs="Times New Roman"/>
            <w:noProof/>
            <w:webHidden/>
          </w:rPr>
          <w:t>100</w:t>
        </w:r>
        <w:r w:rsidR="0038561F" w:rsidRPr="0038561F">
          <w:rPr>
            <w:rFonts w:eastAsia="Calibri" w:cs="Times New Roman"/>
            <w:noProof/>
            <w:webHidden/>
          </w:rPr>
          <w:fldChar w:fldCharType="end"/>
        </w:r>
      </w:hyperlink>
    </w:p>
    <w:p w:rsidR="0038561F" w:rsidRPr="0038561F" w:rsidRDefault="00C52F03" w:rsidP="0038561F">
      <w:pPr>
        <w:tabs>
          <w:tab w:val="right" w:leader="dot" w:pos="10195"/>
        </w:tabs>
        <w:spacing w:line="360" w:lineRule="auto"/>
        <w:ind w:firstLine="0"/>
        <w:rPr>
          <w:rFonts w:ascii="Calibri" w:eastAsia="Times New Roman" w:hAnsi="Calibri" w:cs="Times New Roman"/>
          <w:noProof/>
          <w:sz w:val="22"/>
          <w:lang w:eastAsia="ru-RU"/>
        </w:rPr>
      </w:pPr>
      <w:hyperlink w:anchor="_Toc3983729" w:history="1">
        <w:r w:rsidR="0038561F" w:rsidRPr="0038561F">
          <w:rPr>
            <w:rFonts w:eastAsia="Calibri" w:cs="Times New Roman"/>
            <w:noProof/>
            <w:color w:val="0000FF"/>
            <w:u w:val="single"/>
          </w:rPr>
          <w:t>2.6  Деловые игры</w:t>
        </w:r>
        <w:r w:rsidR="0038561F" w:rsidRPr="0038561F">
          <w:rPr>
            <w:rFonts w:eastAsia="Calibri" w:cs="Times New Roman"/>
            <w:noProof/>
            <w:webHidden/>
          </w:rPr>
          <w:tab/>
        </w:r>
        <w:r w:rsidR="0038561F" w:rsidRPr="0038561F">
          <w:rPr>
            <w:rFonts w:eastAsia="Calibri" w:cs="Times New Roman"/>
            <w:noProof/>
            <w:webHidden/>
          </w:rPr>
          <w:fldChar w:fldCharType="begin"/>
        </w:r>
        <w:r w:rsidR="0038561F" w:rsidRPr="0038561F">
          <w:rPr>
            <w:rFonts w:eastAsia="Calibri" w:cs="Times New Roman"/>
            <w:noProof/>
            <w:webHidden/>
          </w:rPr>
          <w:instrText xml:space="preserve"> PAGEREF _Toc3983729 \h </w:instrText>
        </w:r>
        <w:r w:rsidR="0038561F" w:rsidRPr="0038561F">
          <w:rPr>
            <w:rFonts w:eastAsia="Calibri" w:cs="Times New Roman"/>
            <w:noProof/>
            <w:webHidden/>
          </w:rPr>
        </w:r>
        <w:r w:rsidR="0038561F" w:rsidRPr="0038561F">
          <w:rPr>
            <w:rFonts w:eastAsia="Calibri" w:cs="Times New Roman"/>
            <w:noProof/>
            <w:webHidden/>
          </w:rPr>
          <w:fldChar w:fldCharType="separate"/>
        </w:r>
        <w:r w:rsidR="00E437CA">
          <w:rPr>
            <w:rFonts w:eastAsia="Calibri" w:cs="Times New Roman"/>
            <w:noProof/>
            <w:webHidden/>
          </w:rPr>
          <w:t>103</w:t>
        </w:r>
        <w:r w:rsidR="0038561F" w:rsidRPr="0038561F">
          <w:rPr>
            <w:rFonts w:eastAsia="Calibri" w:cs="Times New Roman"/>
            <w:noProof/>
            <w:webHidden/>
          </w:rPr>
          <w:fldChar w:fldCharType="end"/>
        </w:r>
      </w:hyperlink>
    </w:p>
    <w:p w:rsidR="0038561F" w:rsidRPr="0038561F" w:rsidRDefault="00C52F03" w:rsidP="0038561F">
      <w:pPr>
        <w:tabs>
          <w:tab w:val="right" w:leader="dot" w:pos="10195"/>
        </w:tabs>
        <w:spacing w:line="360" w:lineRule="auto"/>
        <w:ind w:firstLine="0"/>
        <w:rPr>
          <w:rFonts w:ascii="Calibri" w:eastAsia="Times New Roman" w:hAnsi="Calibri" w:cs="Times New Roman"/>
          <w:noProof/>
          <w:sz w:val="22"/>
          <w:lang w:eastAsia="ru-RU"/>
        </w:rPr>
      </w:pPr>
      <w:hyperlink w:anchor="_Toc3983730" w:history="1">
        <w:r w:rsidR="0038561F" w:rsidRPr="0038561F">
          <w:rPr>
            <w:rFonts w:eastAsia="Calibri" w:cs="Times New Roman"/>
            <w:noProof/>
            <w:color w:val="0000FF"/>
            <w:u w:val="single"/>
          </w:rPr>
          <w:t>2.7 Мультимедийная презентация</w:t>
        </w:r>
        <w:r w:rsidR="0038561F" w:rsidRPr="0038561F">
          <w:rPr>
            <w:rFonts w:eastAsia="Calibri" w:cs="Times New Roman"/>
            <w:noProof/>
            <w:webHidden/>
          </w:rPr>
          <w:tab/>
        </w:r>
        <w:r w:rsidR="0038561F" w:rsidRPr="0038561F">
          <w:rPr>
            <w:rFonts w:eastAsia="Calibri" w:cs="Times New Roman"/>
            <w:noProof/>
            <w:webHidden/>
          </w:rPr>
          <w:fldChar w:fldCharType="begin"/>
        </w:r>
        <w:r w:rsidR="0038561F" w:rsidRPr="0038561F">
          <w:rPr>
            <w:rFonts w:eastAsia="Calibri" w:cs="Times New Roman"/>
            <w:noProof/>
            <w:webHidden/>
          </w:rPr>
          <w:instrText xml:space="preserve"> PAGEREF _Toc3983730 \h </w:instrText>
        </w:r>
        <w:r w:rsidR="0038561F" w:rsidRPr="0038561F">
          <w:rPr>
            <w:rFonts w:eastAsia="Calibri" w:cs="Times New Roman"/>
            <w:noProof/>
            <w:webHidden/>
          </w:rPr>
        </w:r>
        <w:r w:rsidR="0038561F" w:rsidRPr="0038561F">
          <w:rPr>
            <w:rFonts w:eastAsia="Calibri" w:cs="Times New Roman"/>
            <w:noProof/>
            <w:webHidden/>
          </w:rPr>
          <w:fldChar w:fldCharType="separate"/>
        </w:r>
        <w:r w:rsidR="00E437CA">
          <w:rPr>
            <w:rFonts w:eastAsia="Calibri" w:cs="Times New Roman"/>
            <w:noProof/>
            <w:webHidden/>
          </w:rPr>
          <w:t>109</w:t>
        </w:r>
        <w:r w:rsidR="0038561F" w:rsidRPr="0038561F">
          <w:rPr>
            <w:rFonts w:eastAsia="Calibri" w:cs="Times New Roman"/>
            <w:noProof/>
            <w:webHidden/>
          </w:rPr>
          <w:fldChar w:fldCharType="end"/>
        </w:r>
      </w:hyperlink>
    </w:p>
    <w:p w:rsidR="0038561F" w:rsidRPr="0038561F" w:rsidRDefault="00C52F03" w:rsidP="0038561F">
      <w:pPr>
        <w:tabs>
          <w:tab w:val="right" w:leader="dot" w:pos="10195"/>
        </w:tabs>
        <w:spacing w:line="360" w:lineRule="auto"/>
        <w:ind w:firstLine="0"/>
        <w:rPr>
          <w:rFonts w:ascii="Calibri" w:eastAsia="Times New Roman" w:hAnsi="Calibri" w:cs="Times New Roman"/>
          <w:noProof/>
          <w:sz w:val="22"/>
          <w:lang w:eastAsia="ru-RU"/>
        </w:rPr>
      </w:pPr>
      <w:hyperlink w:anchor="_Toc3983731" w:history="1">
        <w:r w:rsidR="0038561F" w:rsidRPr="0038561F">
          <w:rPr>
            <w:rFonts w:eastAsia="Calibri" w:cs="Times New Roman"/>
            <w:noProof/>
            <w:color w:val="0000FF"/>
            <w:u w:val="single"/>
          </w:rPr>
          <w:t>5 Литература, рекомендуемая для самостоятельной работы обучающихся</w:t>
        </w:r>
        <w:r w:rsidR="0038561F" w:rsidRPr="0038561F">
          <w:rPr>
            <w:rFonts w:eastAsia="Calibri" w:cs="Times New Roman"/>
            <w:noProof/>
            <w:webHidden/>
          </w:rPr>
          <w:tab/>
        </w:r>
        <w:r w:rsidR="0038561F" w:rsidRPr="0038561F">
          <w:rPr>
            <w:rFonts w:eastAsia="Calibri" w:cs="Times New Roman"/>
            <w:noProof/>
            <w:webHidden/>
          </w:rPr>
          <w:fldChar w:fldCharType="begin"/>
        </w:r>
        <w:r w:rsidR="0038561F" w:rsidRPr="0038561F">
          <w:rPr>
            <w:rFonts w:eastAsia="Calibri" w:cs="Times New Roman"/>
            <w:noProof/>
            <w:webHidden/>
          </w:rPr>
          <w:instrText xml:space="preserve"> PAGEREF _Toc3983731 \h </w:instrText>
        </w:r>
        <w:r w:rsidR="0038561F" w:rsidRPr="0038561F">
          <w:rPr>
            <w:rFonts w:eastAsia="Calibri" w:cs="Times New Roman"/>
            <w:noProof/>
            <w:webHidden/>
          </w:rPr>
        </w:r>
        <w:r w:rsidR="0038561F" w:rsidRPr="0038561F">
          <w:rPr>
            <w:rFonts w:eastAsia="Calibri" w:cs="Times New Roman"/>
            <w:noProof/>
            <w:webHidden/>
          </w:rPr>
          <w:fldChar w:fldCharType="separate"/>
        </w:r>
        <w:r w:rsidR="00E437CA">
          <w:rPr>
            <w:rFonts w:eastAsia="Calibri" w:cs="Times New Roman"/>
            <w:noProof/>
            <w:webHidden/>
          </w:rPr>
          <w:t>111</w:t>
        </w:r>
        <w:r w:rsidR="0038561F" w:rsidRPr="0038561F">
          <w:rPr>
            <w:rFonts w:eastAsia="Calibri" w:cs="Times New Roman"/>
            <w:noProof/>
            <w:webHidden/>
          </w:rPr>
          <w:fldChar w:fldCharType="end"/>
        </w:r>
      </w:hyperlink>
    </w:p>
    <w:p w:rsidR="0038561F" w:rsidRPr="0038561F" w:rsidRDefault="00C52F03" w:rsidP="0038561F">
      <w:pPr>
        <w:tabs>
          <w:tab w:val="right" w:leader="dot" w:pos="10195"/>
        </w:tabs>
        <w:spacing w:line="360" w:lineRule="auto"/>
        <w:ind w:firstLine="0"/>
        <w:rPr>
          <w:rFonts w:ascii="Calibri" w:eastAsia="Times New Roman" w:hAnsi="Calibri" w:cs="Times New Roman"/>
          <w:noProof/>
          <w:sz w:val="22"/>
          <w:lang w:eastAsia="ru-RU"/>
        </w:rPr>
      </w:pPr>
      <w:hyperlink w:anchor="_Toc3983733" w:history="1">
        <w:r w:rsidR="0038561F" w:rsidRPr="0038561F">
          <w:rPr>
            <w:rFonts w:eastAsia="Calibri" w:cs="Times New Roman"/>
            <w:noProof/>
            <w:color w:val="0000FF"/>
            <w:u w:val="single"/>
          </w:rPr>
          <w:t>Приложение АПример оформления титульного листа реферата</w:t>
        </w:r>
        <w:r w:rsidR="0038561F" w:rsidRPr="0038561F">
          <w:rPr>
            <w:rFonts w:eastAsia="Calibri" w:cs="Times New Roman"/>
            <w:noProof/>
            <w:webHidden/>
          </w:rPr>
          <w:tab/>
        </w:r>
        <w:r w:rsidR="0038561F" w:rsidRPr="0038561F">
          <w:rPr>
            <w:rFonts w:eastAsia="Calibri" w:cs="Times New Roman"/>
            <w:noProof/>
            <w:webHidden/>
          </w:rPr>
          <w:fldChar w:fldCharType="begin"/>
        </w:r>
        <w:r w:rsidR="0038561F" w:rsidRPr="0038561F">
          <w:rPr>
            <w:rFonts w:eastAsia="Calibri" w:cs="Times New Roman"/>
            <w:noProof/>
            <w:webHidden/>
          </w:rPr>
          <w:instrText xml:space="preserve"> PAGEREF _Toc3983733 \h </w:instrText>
        </w:r>
        <w:r w:rsidR="0038561F" w:rsidRPr="0038561F">
          <w:rPr>
            <w:rFonts w:eastAsia="Calibri" w:cs="Times New Roman"/>
            <w:noProof/>
            <w:webHidden/>
          </w:rPr>
        </w:r>
        <w:r w:rsidR="0038561F" w:rsidRPr="0038561F">
          <w:rPr>
            <w:rFonts w:eastAsia="Calibri" w:cs="Times New Roman"/>
            <w:noProof/>
            <w:webHidden/>
          </w:rPr>
          <w:fldChar w:fldCharType="separate"/>
        </w:r>
        <w:r w:rsidR="00E437CA">
          <w:rPr>
            <w:rFonts w:eastAsia="Calibri" w:cs="Times New Roman"/>
            <w:noProof/>
            <w:webHidden/>
          </w:rPr>
          <w:t>116</w:t>
        </w:r>
        <w:r w:rsidR="0038561F" w:rsidRPr="0038561F">
          <w:rPr>
            <w:rFonts w:eastAsia="Calibri" w:cs="Times New Roman"/>
            <w:noProof/>
            <w:webHidden/>
          </w:rPr>
          <w:fldChar w:fldCharType="end"/>
        </w:r>
      </w:hyperlink>
    </w:p>
    <w:p w:rsidR="0038561F" w:rsidRPr="0038561F" w:rsidRDefault="00C52F03" w:rsidP="0038561F">
      <w:pPr>
        <w:tabs>
          <w:tab w:val="right" w:leader="dot" w:pos="10195"/>
        </w:tabs>
        <w:spacing w:line="360" w:lineRule="auto"/>
        <w:ind w:firstLine="0"/>
        <w:rPr>
          <w:rFonts w:ascii="Calibri" w:eastAsia="Times New Roman" w:hAnsi="Calibri" w:cs="Times New Roman"/>
          <w:noProof/>
          <w:sz w:val="22"/>
          <w:lang w:eastAsia="ru-RU"/>
        </w:rPr>
      </w:pPr>
      <w:hyperlink w:anchor="_Toc3983734" w:history="1">
        <w:r w:rsidR="0038561F" w:rsidRPr="0038561F">
          <w:rPr>
            <w:rFonts w:eastAsia="Calibri" w:cs="Times New Roman"/>
            <w:noProof/>
            <w:color w:val="0000FF"/>
            <w:u w:val="single"/>
          </w:rPr>
          <w:t>Приложение Б</w:t>
        </w:r>
      </w:hyperlink>
      <w:r w:rsidR="0038561F" w:rsidRPr="0038561F">
        <w:rPr>
          <w:rFonts w:eastAsia="Calibri" w:cs="Times New Roman"/>
          <w:noProof/>
          <w:color w:val="0000FF"/>
        </w:rPr>
        <w:t xml:space="preserve"> </w:t>
      </w:r>
      <w:hyperlink w:anchor="_Toc3983735" w:history="1">
        <w:r w:rsidR="0038561F" w:rsidRPr="0038561F">
          <w:rPr>
            <w:rFonts w:eastAsia="Calibri" w:cs="Times New Roman"/>
            <w:noProof/>
            <w:color w:val="0000FF"/>
            <w:u w:val="single"/>
          </w:rPr>
          <w:t>Пример содержания реферата</w:t>
        </w:r>
        <w:r w:rsidR="0038561F" w:rsidRPr="0038561F">
          <w:rPr>
            <w:rFonts w:eastAsia="Calibri" w:cs="Times New Roman"/>
            <w:noProof/>
            <w:webHidden/>
          </w:rPr>
          <w:tab/>
        </w:r>
        <w:r w:rsidR="0038561F" w:rsidRPr="0038561F">
          <w:rPr>
            <w:rFonts w:eastAsia="Calibri" w:cs="Times New Roman"/>
            <w:noProof/>
            <w:webHidden/>
          </w:rPr>
          <w:fldChar w:fldCharType="begin"/>
        </w:r>
        <w:r w:rsidR="0038561F" w:rsidRPr="0038561F">
          <w:rPr>
            <w:rFonts w:eastAsia="Calibri" w:cs="Times New Roman"/>
            <w:noProof/>
            <w:webHidden/>
          </w:rPr>
          <w:instrText xml:space="preserve"> PAGEREF _Toc3983735 \h </w:instrText>
        </w:r>
        <w:r w:rsidR="0038561F" w:rsidRPr="0038561F">
          <w:rPr>
            <w:rFonts w:eastAsia="Calibri" w:cs="Times New Roman"/>
            <w:noProof/>
            <w:webHidden/>
          </w:rPr>
        </w:r>
        <w:r w:rsidR="0038561F" w:rsidRPr="0038561F">
          <w:rPr>
            <w:rFonts w:eastAsia="Calibri" w:cs="Times New Roman"/>
            <w:noProof/>
            <w:webHidden/>
          </w:rPr>
          <w:fldChar w:fldCharType="separate"/>
        </w:r>
        <w:r w:rsidR="00E437CA">
          <w:rPr>
            <w:rFonts w:eastAsia="Calibri" w:cs="Times New Roman"/>
            <w:noProof/>
            <w:webHidden/>
          </w:rPr>
          <w:t>117</w:t>
        </w:r>
        <w:r w:rsidR="0038561F" w:rsidRPr="0038561F">
          <w:rPr>
            <w:rFonts w:eastAsia="Calibri" w:cs="Times New Roman"/>
            <w:noProof/>
            <w:webHidden/>
          </w:rPr>
          <w:fldChar w:fldCharType="end"/>
        </w:r>
      </w:hyperlink>
    </w:p>
    <w:p w:rsidR="0038561F" w:rsidRPr="0038561F" w:rsidRDefault="00C52F03" w:rsidP="0038561F">
      <w:pPr>
        <w:tabs>
          <w:tab w:val="right" w:leader="dot" w:pos="10195"/>
        </w:tabs>
        <w:spacing w:line="360" w:lineRule="auto"/>
        <w:ind w:firstLine="0"/>
        <w:rPr>
          <w:rFonts w:ascii="Calibri" w:eastAsia="Times New Roman" w:hAnsi="Calibri" w:cs="Times New Roman"/>
          <w:noProof/>
          <w:sz w:val="22"/>
          <w:lang w:eastAsia="ru-RU"/>
        </w:rPr>
      </w:pPr>
      <w:hyperlink w:anchor="_Toc3983736" w:history="1">
        <w:r w:rsidR="0038561F" w:rsidRPr="0038561F">
          <w:rPr>
            <w:rFonts w:eastAsia="Calibri" w:cs="Times New Roman"/>
            <w:noProof/>
            <w:color w:val="0000FF"/>
            <w:u w:val="single"/>
          </w:rPr>
          <w:t>Приложение В</w:t>
        </w:r>
      </w:hyperlink>
      <w:hyperlink w:anchor="_Toc3983737" w:history="1">
        <w:r w:rsidR="0038561F" w:rsidRPr="0038561F">
          <w:rPr>
            <w:rFonts w:eastAsia="Calibri" w:cs="Times New Roman"/>
            <w:noProof/>
            <w:color w:val="0000FF"/>
            <w:u w:val="single"/>
          </w:rPr>
          <w:t>Пример введения реферата………………………………………</w:t>
        </w:r>
        <w:r w:rsidR="0038561F" w:rsidRPr="0038561F">
          <w:rPr>
            <w:rFonts w:eastAsia="Calibri" w:cs="Times New Roman"/>
            <w:noProof/>
            <w:webHidden/>
          </w:rPr>
          <w:fldChar w:fldCharType="begin"/>
        </w:r>
        <w:r w:rsidR="0038561F" w:rsidRPr="0038561F">
          <w:rPr>
            <w:rFonts w:eastAsia="Calibri" w:cs="Times New Roman"/>
            <w:noProof/>
            <w:webHidden/>
          </w:rPr>
          <w:instrText xml:space="preserve"> PAGEREF _Toc3983737 \h </w:instrText>
        </w:r>
        <w:r w:rsidR="0038561F" w:rsidRPr="0038561F">
          <w:rPr>
            <w:rFonts w:eastAsia="Calibri" w:cs="Times New Roman"/>
            <w:noProof/>
            <w:webHidden/>
          </w:rPr>
        </w:r>
        <w:r w:rsidR="0038561F" w:rsidRPr="0038561F">
          <w:rPr>
            <w:rFonts w:eastAsia="Calibri" w:cs="Times New Roman"/>
            <w:noProof/>
            <w:webHidden/>
          </w:rPr>
          <w:fldChar w:fldCharType="separate"/>
        </w:r>
        <w:r w:rsidR="00E437CA">
          <w:rPr>
            <w:rFonts w:eastAsia="Calibri" w:cs="Times New Roman"/>
            <w:noProof/>
            <w:webHidden/>
          </w:rPr>
          <w:t>118</w:t>
        </w:r>
        <w:r w:rsidR="0038561F" w:rsidRPr="0038561F">
          <w:rPr>
            <w:rFonts w:eastAsia="Calibri" w:cs="Times New Roman"/>
            <w:noProof/>
            <w:webHidden/>
          </w:rPr>
          <w:fldChar w:fldCharType="end"/>
        </w:r>
      </w:hyperlink>
    </w:p>
    <w:p w:rsidR="0038561F" w:rsidRPr="0038561F" w:rsidRDefault="00C52F03" w:rsidP="0038561F">
      <w:pPr>
        <w:tabs>
          <w:tab w:val="right" w:leader="dot" w:pos="10195"/>
        </w:tabs>
        <w:spacing w:line="360" w:lineRule="auto"/>
        <w:ind w:firstLine="0"/>
        <w:rPr>
          <w:rFonts w:ascii="Calibri" w:eastAsia="Times New Roman" w:hAnsi="Calibri" w:cs="Times New Roman"/>
          <w:noProof/>
          <w:sz w:val="22"/>
          <w:lang w:eastAsia="ru-RU"/>
        </w:rPr>
      </w:pPr>
      <w:hyperlink w:anchor="_Toc3983738" w:history="1">
        <w:r w:rsidR="0038561F" w:rsidRPr="0038561F">
          <w:rPr>
            <w:rFonts w:eastAsia="Calibri" w:cs="Times New Roman"/>
            <w:noProof/>
            <w:color w:val="0000FF"/>
            <w:u w:val="single"/>
          </w:rPr>
          <w:t>Приложение Г</w:t>
        </w:r>
      </w:hyperlink>
      <w:r w:rsidR="0038561F" w:rsidRPr="0038561F">
        <w:rPr>
          <w:rFonts w:eastAsia="Calibri" w:cs="Times New Roman"/>
          <w:noProof/>
          <w:color w:val="0000FF"/>
        </w:rPr>
        <w:t xml:space="preserve"> </w:t>
      </w:r>
      <w:hyperlink w:anchor="_Toc3983739" w:history="1">
        <w:r w:rsidR="0038561F" w:rsidRPr="0038561F">
          <w:rPr>
            <w:rFonts w:eastAsia="Calibri" w:cs="Times New Roman"/>
            <w:noProof/>
            <w:color w:val="0000FF"/>
            <w:u w:val="single"/>
          </w:rPr>
          <w:t>Пример написания основной части реферата</w:t>
        </w:r>
        <w:r w:rsidR="0038561F" w:rsidRPr="0038561F">
          <w:rPr>
            <w:rFonts w:eastAsia="Calibri" w:cs="Times New Roman"/>
            <w:noProof/>
            <w:webHidden/>
          </w:rPr>
          <w:tab/>
        </w:r>
        <w:r w:rsidR="0038561F" w:rsidRPr="0038561F">
          <w:rPr>
            <w:rFonts w:eastAsia="Calibri" w:cs="Times New Roman"/>
            <w:noProof/>
            <w:webHidden/>
          </w:rPr>
          <w:fldChar w:fldCharType="begin"/>
        </w:r>
        <w:r w:rsidR="0038561F" w:rsidRPr="0038561F">
          <w:rPr>
            <w:rFonts w:eastAsia="Calibri" w:cs="Times New Roman"/>
            <w:noProof/>
            <w:webHidden/>
          </w:rPr>
          <w:instrText xml:space="preserve"> PAGEREF _Toc3983739 \h </w:instrText>
        </w:r>
        <w:r w:rsidR="0038561F" w:rsidRPr="0038561F">
          <w:rPr>
            <w:rFonts w:eastAsia="Calibri" w:cs="Times New Roman"/>
            <w:noProof/>
            <w:webHidden/>
          </w:rPr>
        </w:r>
        <w:r w:rsidR="0038561F" w:rsidRPr="0038561F">
          <w:rPr>
            <w:rFonts w:eastAsia="Calibri" w:cs="Times New Roman"/>
            <w:noProof/>
            <w:webHidden/>
          </w:rPr>
          <w:fldChar w:fldCharType="separate"/>
        </w:r>
        <w:r w:rsidR="00E437CA">
          <w:rPr>
            <w:rFonts w:eastAsia="Calibri" w:cs="Times New Roman"/>
            <w:noProof/>
            <w:webHidden/>
          </w:rPr>
          <w:t>119</w:t>
        </w:r>
        <w:r w:rsidR="0038561F" w:rsidRPr="0038561F">
          <w:rPr>
            <w:rFonts w:eastAsia="Calibri" w:cs="Times New Roman"/>
            <w:noProof/>
            <w:webHidden/>
          </w:rPr>
          <w:fldChar w:fldCharType="end"/>
        </w:r>
      </w:hyperlink>
    </w:p>
    <w:p w:rsidR="0038561F" w:rsidRPr="0038561F" w:rsidRDefault="00C52F03" w:rsidP="0038561F">
      <w:pPr>
        <w:tabs>
          <w:tab w:val="right" w:leader="dot" w:pos="10195"/>
        </w:tabs>
        <w:spacing w:line="360" w:lineRule="auto"/>
        <w:ind w:firstLine="0"/>
        <w:rPr>
          <w:rFonts w:ascii="Calibri" w:eastAsia="Times New Roman" w:hAnsi="Calibri" w:cs="Times New Roman"/>
          <w:noProof/>
          <w:sz w:val="22"/>
          <w:lang w:eastAsia="ru-RU"/>
        </w:rPr>
      </w:pPr>
      <w:hyperlink w:anchor="_Toc3983740" w:history="1">
        <w:r w:rsidR="0038561F" w:rsidRPr="0038561F">
          <w:rPr>
            <w:rFonts w:eastAsia="Calibri" w:cs="Times New Roman"/>
            <w:noProof/>
            <w:color w:val="0000FF"/>
            <w:u w:val="single"/>
          </w:rPr>
          <w:t>Приложение Д</w:t>
        </w:r>
      </w:hyperlink>
      <w:r w:rsidR="0038561F" w:rsidRPr="0038561F">
        <w:rPr>
          <w:rFonts w:eastAsia="Calibri" w:cs="Times New Roman"/>
          <w:noProof/>
          <w:color w:val="0000FF"/>
        </w:rPr>
        <w:t xml:space="preserve"> </w:t>
      </w:r>
      <w:hyperlink w:anchor="_Toc3983741" w:history="1">
        <w:r w:rsidR="0038561F" w:rsidRPr="0038561F">
          <w:rPr>
            <w:rFonts w:eastAsia="Calibri" w:cs="Times New Roman"/>
            <w:noProof/>
            <w:color w:val="0000FF"/>
            <w:u w:val="single"/>
          </w:rPr>
          <w:t>Пример заключения реферата…………………………………..</w:t>
        </w:r>
        <w:r w:rsidR="0038561F" w:rsidRPr="0038561F">
          <w:rPr>
            <w:rFonts w:eastAsia="Calibri" w:cs="Times New Roman"/>
            <w:noProof/>
            <w:webHidden/>
          </w:rPr>
          <w:fldChar w:fldCharType="begin"/>
        </w:r>
        <w:r w:rsidR="0038561F" w:rsidRPr="0038561F">
          <w:rPr>
            <w:rFonts w:eastAsia="Calibri" w:cs="Times New Roman"/>
            <w:noProof/>
            <w:webHidden/>
          </w:rPr>
          <w:instrText xml:space="preserve"> PAGEREF _Toc3983741 \h </w:instrText>
        </w:r>
        <w:r w:rsidR="0038561F" w:rsidRPr="0038561F">
          <w:rPr>
            <w:rFonts w:eastAsia="Calibri" w:cs="Times New Roman"/>
            <w:noProof/>
            <w:webHidden/>
          </w:rPr>
        </w:r>
        <w:r w:rsidR="0038561F" w:rsidRPr="0038561F">
          <w:rPr>
            <w:rFonts w:eastAsia="Calibri" w:cs="Times New Roman"/>
            <w:noProof/>
            <w:webHidden/>
          </w:rPr>
          <w:fldChar w:fldCharType="separate"/>
        </w:r>
        <w:r w:rsidR="00E437CA">
          <w:rPr>
            <w:rFonts w:eastAsia="Calibri" w:cs="Times New Roman"/>
            <w:noProof/>
            <w:webHidden/>
          </w:rPr>
          <w:t>120</w:t>
        </w:r>
        <w:r w:rsidR="0038561F" w:rsidRPr="0038561F">
          <w:rPr>
            <w:rFonts w:eastAsia="Calibri" w:cs="Times New Roman"/>
            <w:noProof/>
            <w:webHidden/>
          </w:rPr>
          <w:fldChar w:fldCharType="end"/>
        </w:r>
      </w:hyperlink>
    </w:p>
    <w:p w:rsidR="0038561F" w:rsidRPr="0038561F" w:rsidRDefault="00C52F03" w:rsidP="0038561F">
      <w:pPr>
        <w:tabs>
          <w:tab w:val="right" w:leader="dot" w:pos="10195"/>
        </w:tabs>
        <w:spacing w:line="360" w:lineRule="auto"/>
        <w:ind w:firstLine="0"/>
        <w:rPr>
          <w:rFonts w:ascii="Calibri" w:eastAsia="Times New Roman" w:hAnsi="Calibri" w:cs="Times New Roman"/>
          <w:noProof/>
          <w:sz w:val="22"/>
          <w:lang w:eastAsia="ru-RU"/>
        </w:rPr>
      </w:pPr>
      <w:hyperlink w:anchor="_Toc3983742" w:history="1">
        <w:r w:rsidR="0038561F" w:rsidRPr="0038561F">
          <w:rPr>
            <w:rFonts w:eastAsia="Calibri" w:cs="Times New Roman"/>
            <w:noProof/>
            <w:color w:val="0000FF"/>
            <w:u w:val="single"/>
          </w:rPr>
          <w:t>Приложение Е</w:t>
        </w:r>
      </w:hyperlink>
      <w:r w:rsidR="0038561F" w:rsidRPr="0038561F">
        <w:rPr>
          <w:rFonts w:eastAsia="Calibri" w:cs="Times New Roman"/>
          <w:noProof/>
          <w:color w:val="0000FF"/>
        </w:rPr>
        <w:t xml:space="preserve"> </w:t>
      </w:r>
      <w:hyperlink w:anchor="_Toc3983743" w:history="1">
        <w:r w:rsidR="0038561F" w:rsidRPr="0038561F">
          <w:rPr>
            <w:rFonts w:eastAsia="Calibri" w:cs="Times New Roman"/>
            <w:noProof/>
            <w:color w:val="0000FF"/>
            <w:u w:val="single"/>
          </w:rPr>
          <w:t xml:space="preserve">Пример оформления списка использованных источников.. </w:t>
        </w:r>
        <w:r w:rsidR="0038561F" w:rsidRPr="0038561F">
          <w:rPr>
            <w:rFonts w:eastAsia="Calibri" w:cs="Times New Roman"/>
            <w:noProof/>
            <w:webHidden/>
          </w:rPr>
          <w:fldChar w:fldCharType="begin"/>
        </w:r>
        <w:r w:rsidR="0038561F" w:rsidRPr="0038561F">
          <w:rPr>
            <w:rFonts w:eastAsia="Calibri" w:cs="Times New Roman"/>
            <w:noProof/>
            <w:webHidden/>
          </w:rPr>
          <w:instrText xml:space="preserve"> PAGEREF _Toc3983743 \h </w:instrText>
        </w:r>
        <w:r w:rsidR="0038561F" w:rsidRPr="0038561F">
          <w:rPr>
            <w:rFonts w:eastAsia="Calibri" w:cs="Times New Roman"/>
            <w:noProof/>
            <w:webHidden/>
          </w:rPr>
        </w:r>
        <w:r w:rsidR="0038561F" w:rsidRPr="0038561F">
          <w:rPr>
            <w:rFonts w:eastAsia="Calibri" w:cs="Times New Roman"/>
            <w:noProof/>
            <w:webHidden/>
          </w:rPr>
          <w:fldChar w:fldCharType="separate"/>
        </w:r>
        <w:r w:rsidR="00E437CA">
          <w:rPr>
            <w:rFonts w:eastAsia="Calibri" w:cs="Times New Roman"/>
            <w:noProof/>
            <w:webHidden/>
          </w:rPr>
          <w:t>121</w:t>
        </w:r>
        <w:r w:rsidR="0038561F" w:rsidRPr="0038561F">
          <w:rPr>
            <w:rFonts w:eastAsia="Calibri" w:cs="Times New Roman"/>
            <w:noProof/>
            <w:webHidden/>
          </w:rPr>
          <w:fldChar w:fldCharType="end"/>
        </w:r>
      </w:hyperlink>
    </w:p>
    <w:p w:rsidR="0038561F" w:rsidRPr="0038561F" w:rsidRDefault="0038561F" w:rsidP="0038561F">
      <w:pPr>
        <w:ind w:firstLine="0"/>
        <w:rPr>
          <w:rFonts w:eastAsia="Calibri" w:cs="Times New Roman"/>
        </w:rPr>
      </w:pPr>
      <w:r w:rsidRPr="0038561F">
        <w:rPr>
          <w:rFonts w:eastAsia="Calibri" w:cs="Times New Roman"/>
        </w:rPr>
        <w:fldChar w:fldCharType="end"/>
      </w:r>
    </w:p>
    <w:p w:rsidR="0038561F" w:rsidRPr="0038561F" w:rsidRDefault="0038561F" w:rsidP="0038561F">
      <w:pPr>
        <w:spacing w:before="240" w:after="60"/>
        <w:jc w:val="center"/>
        <w:outlineLvl w:val="0"/>
        <w:rPr>
          <w:rFonts w:eastAsia="Times New Roman" w:cs="Times New Roman"/>
          <w:b/>
          <w:bCs/>
          <w:kern w:val="28"/>
          <w:sz w:val="32"/>
          <w:szCs w:val="32"/>
          <w:lang w:val="x-none"/>
        </w:rPr>
      </w:pPr>
      <w:r w:rsidRPr="0038561F">
        <w:rPr>
          <w:rFonts w:ascii="Calibri Light" w:eastAsia="Times New Roman" w:hAnsi="Calibri Light" w:cs="Times New Roman"/>
          <w:b/>
          <w:bCs/>
          <w:kern w:val="28"/>
          <w:sz w:val="32"/>
          <w:szCs w:val="32"/>
          <w:lang w:val="x-none"/>
        </w:rPr>
        <w:br w:type="page"/>
      </w:r>
      <w:bookmarkStart w:id="15" w:name="_Toc3983719"/>
      <w:r w:rsidRPr="0038561F">
        <w:rPr>
          <w:rFonts w:eastAsia="Times New Roman" w:cs="Times New Roman"/>
          <w:b/>
          <w:bCs/>
          <w:kern w:val="28"/>
          <w:sz w:val="32"/>
          <w:szCs w:val="32"/>
          <w:lang w:val="x-none"/>
        </w:rPr>
        <w:lastRenderedPageBreak/>
        <w:t>Введение</w:t>
      </w:r>
      <w:bookmarkEnd w:id="14"/>
      <w:bookmarkEnd w:id="15"/>
    </w:p>
    <w:p w:rsidR="0038561F" w:rsidRPr="0038561F" w:rsidRDefault="0038561F" w:rsidP="0038561F">
      <w:pPr>
        <w:rPr>
          <w:rFonts w:eastAsia="Calibri" w:cs="Times New Roman"/>
        </w:rPr>
      </w:pPr>
    </w:p>
    <w:p w:rsidR="0038561F" w:rsidRPr="0038561F" w:rsidRDefault="0038561F" w:rsidP="0038561F">
      <w:pPr>
        <w:rPr>
          <w:rFonts w:eastAsia="Calibri" w:cs="Times New Roman"/>
        </w:rPr>
      </w:pPr>
    </w:p>
    <w:p w:rsidR="0038561F" w:rsidRPr="0038561F" w:rsidRDefault="0038561F" w:rsidP="0038561F">
      <w:pPr>
        <w:spacing w:line="360" w:lineRule="auto"/>
        <w:rPr>
          <w:rFonts w:eastAsia="Calibri" w:cs="Times New Roman"/>
          <w:szCs w:val="28"/>
        </w:rPr>
      </w:pPr>
      <w:r w:rsidRPr="0038561F">
        <w:rPr>
          <w:rFonts w:eastAsia="Calibri" w:cs="Times New Roman"/>
          <w:szCs w:val="28"/>
        </w:rPr>
        <w:t>Данные методические указания предназначены для организации самостоятельной работы обучающихся специальности 38.05.02  Таможенное дело.</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Самостоятельная работа обучающихся  направлена не только на достижение учебных целей  - обретение соответствующих компетенций, но и на формирование самостоятельной жизненной позиции будущего специалиста в области таможенного дела, повышающей его познавательную, социальную и профессиональную мобильность, формирующую у него активное и ответственное отношение к профессиональной деятельности.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Самостоятельная работа обучающихся  - это процесс активного, целенаправленного приобретения  новых знаний, умений без непосредственного участия преподавателя, характеризующийся предметной направленностью, эффективным контролем и оценкой результатов деятельности обучающегося.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Цели самостоятельной работы обучающихся: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 систематизация и закрепление полученных теоретических знаний и практических умений обучающихся;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углубление и расширение теоретических знаний;</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 - формирование умений использовать нормативную, правовую, справочную документацию и специальную литературу;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 развитие познавательных способностей, активности обучающихся, творческой инициативы, самостоятельности, ответственности и организованности;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 формирование самостоятельности мышления, способностей к саморазвитию, самосовершенствованию и самореализации;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развитие исследовательских умений.</w:t>
      </w:r>
    </w:p>
    <w:p w:rsidR="0038561F" w:rsidRPr="0038561F" w:rsidRDefault="0038561F" w:rsidP="0038561F">
      <w:pPr>
        <w:autoSpaceDE w:val="0"/>
        <w:autoSpaceDN w:val="0"/>
        <w:adjustRightInd w:val="0"/>
        <w:spacing w:line="360" w:lineRule="auto"/>
        <w:ind w:firstLine="0"/>
        <w:rPr>
          <w:rFonts w:eastAsia="Calibri" w:cs="Times New Roman"/>
          <w:szCs w:val="28"/>
        </w:rPr>
      </w:pPr>
    </w:p>
    <w:p w:rsidR="0038561F" w:rsidRPr="0038561F" w:rsidRDefault="0038561F" w:rsidP="0038561F">
      <w:pPr>
        <w:autoSpaceDE w:val="0"/>
        <w:autoSpaceDN w:val="0"/>
        <w:adjustRightInd w:val="0"/>
        <w:spacing w:line="360" w:lineRule="auto"/>
        <w:ind w:firstLine="0"/>
        <w:rPr>
          <w:rFonts w:eastAsia="Calibri" w:cs="Times New Roman"/>
          <w:szCs w:val="28"/>
        </w:rPr>
      </w:pPr>
    </w:p>
    <w:p w:rsidR="0038561F" w:rsidRPr="0038561F" w:rsidRDefault="0038561F" w:rsidP="0038561F">
      <w:pPr>
        <w:spacing w:before="240" w:after="60" w:line="360" w:lineRule="auto"/>
        <w:outlineLvl w:val="0"/>
        <w:rPr>
          <w:rFonts w:eastAsia="Times New Roman" w:cs="Times New Roman"/>
          <w:b/>
          <w:bCs/>
          <w:kern w:val="28"/>
          <w:sz w:val="32"/>
          <w:szCs w:val="32"/>
          <w:lang w:val="x-none"/>
        </w:rPr>
      </w:pPr>
      <w:bookmarkStart w:id="16" w:name="_Toc3983720"/>
      <w:bookmarkStart w:id="17" w:name="_Toc508127870"/>
      <w:r w:rsidRPr="0038561F">
        <w:rPr>
          <w:rFonts w:eastAsia="Times New Roman" w:cs="Times New Roman"/>
          <w:b/>
          <w:bCs/>
          <w:kern w:val="28"/>
          <w:sz w:val="32"/>
          <w:szCs w:val="32"/>
          <w:lang w:val="x-none"/>
        </w:rPr>
        <w:t xml:space="preserve">1 </w:t>
      </w:r>
      <w:bookmarkEnd w:id="13"/>
      <w:r w:rsidRPr="0038561F">
        <w:rPr>
          <w:rFonts w:eastAsia="Times New Roman" w:cs="Times New Roman"/>
          <w:b/>
          <w:bCs/>
          <w:kern w:val="28"/>
          <w:sz w:val="32"/>
          <w:szCs w:val="32"/>
          <w:lang w:val="x-none"/>
        </w:rPr>
        <w:t>Сущность и характеристики самостоятельной работы обучающихся</w:t>
      </w:r>
      <w:bookmarkEnd w:id="16"/>
      <w:r w:rsidRPr="0038561F">
        <w:rPr>
          <w:rFonts w:eastAsia="Times New Roman" w:cs="Times New Roman"/>
          <w:b/>
          <w:bCs/>
          <w:kern w:val="28"/>
          <w:sz w:val="32"/>
          <w:szCs w:val="32"/>
          <w:lang w:val="x-none"/>
        </w:rPr>
        <w:t xml:space="preserve"> </w:t>
      </w:r>
    </w:p>
    <w:p w:rsidR="0038561F" w:rsidRPr="0038561F" w:rsidRDefault="0038561F" w:rsidP="0038561F">
      <w:pPr>
        <w:keepNext/>
        <w:spacing w:before="240" w:after="60"/>
        <w:outlineLvl w:val="1"/>
        <w:rPr>
          <w:rFonts w:eastAsia="Times New Roman" w:cs="Times New Roman"/>
          <w:b/>
          <w:bCs/>
          <w:iCs/>
          <w:szCs w:val="28"/>
          <w:lang w:val="x-none"/>
        </w:rPr>
      </w:pPr>
      <w:bookmarkStart w:id="18" w:name="_Toc3983721"/>
      <w:r w:rsidRPr="0038561F">
        <w:rPr>
          <w:rFonts w:eastAsia="Times New Roman" w:cs="Times New Roman"/>
          <w:b/>
          <w:bCs/>
          <w:iCs/>
          <w:szCs w:val="28"/>
          <w:lang w:val="x-none"/>
        </w:rPr>
        <w:t>1.1. Задачи, принципы, виды  самостоятельной работы</w:t>
      </w:r>
      <w:bookmarkEnd w:id="18"/>
    </w:p>
    <w:bookmarkEnd w:id="17"/>
    <w:p w:rsidR="0038561F" w:rsidRPr="0038561F" w:rsidRDefault="0038561F" w:rsidP="0038561F">
      <w:pPr>
        <w:rPr>
          <w:rFonts w:eastAsia="Calibri" w:cs="Times New Roman"/>
        </w:rPr>
      </w:pPr>
    </w:p>
    <w:p w:rsidR="0038561F" w:rsidRPr="0038561F" w:rsidRDefault="0038561F" w:rsidP="0038561F">
      <w:pPr>
        <w:spacing w:line="360" w:lineRule="auto"/>
        <w:rPr>
          <w:rFonts w:eastAsia="Calibri" w:cs="Times New Roman"/>
        </w:rPr>
      </w:pPr>
      <w:r w:rsidRPr="0038561F">
        <w:rPr>
          <w:rFonts w:eastAsia="Calibri" w:cs="Times New Roman"/>
        </w:rPr>
        <w:t xml:space="preserve">Методические рекомендации разработаны в соответствии со следующими нормативно-правовыми документами: </w:t>
      </w:r>
    </w:p>
    <w:p w:rsidR="0038561F" w:rsidRPr="0038561F" w:rsidRDefault="0038561F" w:rsidP="0038561F">
      <w:pPr>
        <w:spacing w:line="360" w:lineRule="auto"/>
        <w:rPr>
          <w:rFonts w:eastAsia="Calibri" w:cs="Times New Roman"/>
          <w:shd w:val="clear" w:color="auto" w:fill="EFEFF7"/>
        </w:rPr>
      </w:pPr>
      <w:r w:rsidRPr="0038561F">
        <w:rPr>
          <w:rFonts w:eastAsia="Calibri" w:cs="Times New Roman"/>
          <w:b/>
          <w:i/>
        </w:rPr>
        <w:t xml:space="preserve">- </w:t>
      </w:r>
      <w:hyperlink r:id="rId36" w:anchor="0" w:tgtFrame="_blank" w:history="1">
        <w:r w:rsidRPr="0038561F">
          <w:rPr>
            <w:rFonts w:eastAsia="Calibri" w:cs="Times New Roman"/>
            <w:szCs w:val="28"/>
          </w:rPr>
          <w:t>Федеральн</w:t>
        </w:r>
        <w:r w:rsidRPr="0038561F">
          <w:rPr>
            <w:rFonts w:eastAsia="Calibri" w:cs="Times New Roman"/>
          </w:rPr>
          <w:t>ого</w:t>
        </w:r>
        <w:r w:rsidRPr="0038561F">
          <w:rPr>
            <w:rFonts w:eastAsia="Calibri" w:cs="Times New Roman"/>
            <w:szCs w:val="28"/>
          </w:rPr>
          <w:t xml:space="preserve"> закон</w:t>
        </w:r>
        <w:r w:rsidRPr="0038561F">
          <w:rPr>
            <w:rFonts w:eastAsia="Calibri" w:cs="Times New Roman"/>
          </w:rPr>
          <w:t>а</w:t>
        </w:r>
        <w:r w:rsidRPr="0038561F">
          <w:rPr>
            <w:rFonts w:eastAsia="Calibri" w:cs="Times New Roman"/>
            <w:szCs w:val="28"/>
          </w:rPr>
          <w:t xml:space="preserve"> от 29.12.2012  № 273-ФЗ «Об образовании в Российской Федерации»</w:t>
        </w:r>
      </w:hyperlink>
      <w:r w:rsidRPr="0038561F">
        <w:rPr>
          <w:rFonts w:eastAsia="Calibri" w:cs="Times New Roman"/>
        </w:rPr>
        <w:t>;</w:t>
      </w:r>
      <w:r w:rsidRPr="0038561F">
        <w:rPr>
          <w:rFonts w:eastAsia="Calibri" w:cs="Times New Roman"/>
          <w:shd w:val="clear" w:color="auto" w:fill="EFEFF7"/>
        </w:rPr>
        <w:t xml:space="preserve"> </w:t>
      </w:r>
    </w:p>
    <w:p w:rsidR="0038561F" w:rsidRPr="0038561F" w:rsidRDefault="0038561F" w:rsidP="0038561F">
      <w:pPr>
        <w:spacing w:line="360" w:lineRule="auto"/>
        <w:rPr>
          <w:rFonts w:eastAsia="Calibri" w:cs="Times New Roman"/>
          <w:bCs/>
        </w:rPr>
      </w:pPr>
      <w:r w:rsidRPr="0038561F">
        <w:rPr>
          <w:rFonts w:eastAsia="Calibri" w:cs="Times New Roman"/>
          <w:bCs/>
        </w:rPr>
        <w:t>- федеральным государственным образовательным стандартом высшего образования (ФГОС ВО) по направлению подготовки 38.05.02 Таможенное дело (уровень специалитета), утвержденный приказом Министерства образования и науки Российской Федерации  от 17 августа 2015 № 850 (зарегистрировано в Министерстве Юстиции Российской Федерации № 388664 от 09.09.2015);</w:t>
      </w:r>
    </w:p>
    <w:p w:rsidR="0038561F" w:rsidRPr="0038561F" w:rsidRDefault="0038561F" w:rsidP="0038561F">
      <w:pPr>
        <w:spacing w:line="360" w:lineRule="auto"/>
        <w:rPr>
          <w:rFonts w:eastAsia="Calibri" w:cs="Times New Roman"/>
          <w:bCs/>
        </w:rPr>
      </w:pPr>
      <w:r w:rsidRPr="0038561F">
        <w:rPr>
          <w:rFonts w:eastAsia="Calibri" w:cs="Times New Roman"/>
          <w:bCs/>
        </w:rPr>
        <w:t>- приказом Министерства образования и науки Российской Федерации от 05.04.2017 г. № 301 «Об утверждении Порядка организации и осуществления образовательной деятельности по образовательным программам высшего образования - программам бакалавриата, программам специалитета, программам магистратуры»;</w:t>
      </w:r>
    </w:p>
    <w:p w:rsidR="0038561F" w:rsidRPr="0038561F" w:rsidRDefault="0038561F" w:rsidP="0038561F">
      <w:pPr>
        <w:spacing w:line="360" w:lineRule="auto"/>
        <w:rPr>
          <w:rFonts w:eastAsia="Calibri" w:cs="Times New Roman"/>
          <w:bCs/>
        </w:rPr>
      </w:pPr>
      <w:r w:rsidRPr="0038561F">
        <w:rPr>
          <w:rFonts w:eastAsia="Calibri" w:cs="Times New Roman"/>
          <w:bCs/>
        </w:rPr>
        <w:t xml:space="preserve">- </w:t>
      </w:r>
      <w:hyperlink r:id="rId37" w:history="1">
        <w:r w:rsidRPr="0038561F">
          <w:rPr>
            <w:rFonts w:eastAsia="Calibri" w:cs="Times New Roman"/>
            <w:bCs/>
          </w:rPr>
          <w:t>уставом</w:t>
        </w:r>
      </w:hyperlink>
      <w:r w:rsidRPr="0038561F">
        <w:rPr>
          <w:rFonts w:eastAsia="Calibri" w:cs="Times New Roman"/>
          <w:bCs/>
        </w:rPr>
        <w:t> федерального государственного бюджетного образовательного учреждения высшего образования «Оренбургский государственный университет»;</w:t>
      </w:r>
    </w:p>
    <w:p w:rsidR="0038561F" w:rsidRPr="0038561F" w:rsidRDefault="0038561F" w:rsidP="0038561F">
      <w:pPr>
        <w:spacing w:line="360" w:lineRule="auto"/>
        <w:rPr>
          <w:rFonts w:eastAsia="Calibri" w:cs="Times New Roman"/>
        </w:rPr>
      </w:pPr>
      <w:r w:rsidRPr="0038561F">
        <w:rPr>
          <w:rFonts w:eastAsia="Calibri" w:cs="Times New Roman"/>
        </w:rPr>
        <w:t xml:space="preserve">-   СТО </w:t>
      </w:r>
      <w:hyperlink r:id="rId38" w:tgtFrame="_blank" w:history="1">
        <w:r w:rsidRPr="0038561F">
          <w:rPr>
            <w:rFonts w:eastAsia="Calibri" w:cs="Times New Roman"/>
          </w:rPr>
          <w:t xml:space="preserve"> 02069024.101-2015</w:t>
        </w:r>
      </w:hyperlink>
      <w:r w:rsidRPr="0038561F">
        <w:rPr>
          <w:rFonts w:eastAsia="Calibri" w:cs="Times New Roman"/>
        </w:rPr>
        <w:t xml:space="preserve"> Работы студенческие. Общие требования и правила оформления</w:t>
      </w:r>
      <w:bookmarkStart w:id="19" w:name="_Toc500744155"/>
      <w:r w:rsidRPr="0038561F">
        <w:rPr>
          <w:rFonts w:eastAsia="Calibri" w:cs="Times New Roman"/>
        </w:rPr>
        <w:t>;</w:t>
      </w:r>
    </w:p>
    <w:p w:rsidR="0038561F" w:rsidRPr="0038561F" w:rsidRDefault="0038561F" w:rsidP="0038561F">
      <w:pPr>
        <w:spacing w:line="360" w:lineRule="auto"/>
        <w:rPr>
          <w:rFonts w:eastAsia="Calibri" w:cs="Times New Roman"/>
        </w:rPr>
      </w:pPr>
      <w:r w:rsidRPr="0038561F">
        <w:rPr>
          <w:rFonts w:eastAsia="Calibri" w:cs="Times New Roman"/>
        </w:rPr>
        <w:t xml:space="preserve">- </w:t>
      </w:r>
      <w:hyperlink r:id="rId39" w:history="1">
        <w:r w:rsidRPr="0038561F">
          <w:rPr>
            <w:rFonts w:eastAsia="Calibri" w:cs="Times New Roman"/>
            <w:color w:val="000000"/>
          </w:rPr>
          <w:t>положением о текущем, рубежном контроле успеваемости и промежуточной аттестации студентов</w:t>
        </w:r>
      </w:hyperlink>
      <w:r w:rsidRPr="0038561F">
        <w:rPr>
          <w:rFonts w:eastAsia="Calibri" w:cs="Times New Roman"/>
          <w:color w:val="000000"/>
        </w:rPr>
        <w:t> </w:t>
      </w:r>
      <w:r w:rsidRPr="0038561F">
        <w:rPr>
          <w:rFonts w:eastAsia="Calibri" w:cs="Times New Roman"/>
        </w:rPr>
        <w:t>от 06.06.2017 № 35-д;</w:t>
      </w:r>
    </w:p>
    <w:p w:rsidR="0038561F" w:rsidRPr="0038561F" w:rsidRDefault="0038561F" w:rsidP="0038561F">
      <w:pPr>
        <w:spacing w:line="360" w:lineRule="auto"/>
        <w:rPr>
          <w:rFonts w:eastAsia="Calibri" w:cs="Times New Roman"/>
        </w:rPr>
      </w:pPr>
      <w:r w:rsidRPr="0038561F">
        <w:rPr>
          <w:rFonts w:eastAsia="Calibri" w:cs="Times New Roman"/>
        </w:rPr>
        <w:lastRenderedPageBreak/>
        <w:t xml:space="preserve">- </w:t>
      </w:r>
      <w:hyperlink r:id="rId40" w:history="1">
        <w:r w:rsidRPr="0038561F">
          <w:rPr>
            <w:rFonts w:eastAsia="Calibri" w:cs="Times New Roman"/>
            <w:color w:val="000000"/>
            <w:szCs w:val="28"/>
          </w:rPr>
          <w:t>положением о рабочей программе дисциплины (модуля) образовательной программы высшего образования</w:t>
        </w:r>
      </w:hyperlink>
      <w:r w:rsidRPr="0038561F">
        <w:rPr>
          <w:rFonts w:eastAsia="Calibri" w:cs="Times New Roman"/>
          <w:color w:val="000000"/>
          <w:szCs w:val="28"/>
        </w:rPr>
        <w:t> от 12.10.2015 № 50-д, с изм. № 1 от 08.04.2016, № 2 от 09.04.2018;</w:t>
      </w:r>
    </w:p>
    <w:p w:rsidR="0038561F" w:rsidRPr="0038561F" w:rsidRDefault="0038561F" w:rsidP="0038561F">
      <w:pPr>
        <w:spacing w:line="360" w:lineRule="auto"/>
        <w:rPr>
          <w:rFonts w:eastAsia="Calibri" w:cs="Times New Roman"/>
          <w:color w:val="000000"/>
          <w:szCs w:val="28"/>
        </w:rPr>
      </w:pPr>
      <w:r w:rsidRPr="0038561F">
        <w:rPr>
          <w:rFonts w:eastAsia="Calibri" w:cs="Times New Roman"/>
        </w:rPr>
        <w:t xml:space="preserve">- </w:t>
      </w:r>
      <w:hyperlink r:id="rId41" w:history="1">
        <w:r w:rsidRPr="0038561F">
          <w:rPr>
            <w:rFonts w:eastAsia="Calibri" w:cs="Times New Roman"/>
            <w:color w:val="000000"/>
            <w:szCs w:val="28"/>
          </w:rPr>
          <w:t>положением  о формировании фонда оценочных средств</w:t>
        </w:r>
      </w:hyperlink>
      <w:r w:rsidRPr="0038561F">
        <w:rPr>
          <w:rFonts w:eastAsia="Calibri" w:cs="Times New Roman"/>
          <w:color w:val="000000"/>
          <w:szCs w:val="28"/>
        </w:rPr>
        <w:t> от 12.01.2016 № 02-Д, с изм. № 1 от 19.07.2017.</w:t>
      </w:r>
    </w:p>
    <w:p w:rsidR="0038561F" w:rsidRPr="0038561F" w:rsidRDefault="0038561F" w:rsidP="0038561F">
      <w:pPr>
        <w:spacing w:line="360" w:lineRule="auto"/>
        <w:rPr>
          <w:rFonts w:eastAsia="Calibri" w:cs="Times New Roman"/>
        </w:rPr>
      </w:pPr>
    </w:p>
    <w:p w:rsidR="0038561F" w:rsidRPr="0038561F" w:rsidRDefault="0038561F" w:rsidP="0038561F">
      <w:pPr>
        <w:spacing w:line="360" w:lineRule="auto"/>
        <w:ind w:firstLine="708"/>
        <w:rPr>
          <w:rFonts w:eastAsia="Calibri" w:cs="Times New Roman"/>
          <w:szCs w:val="28"/>
        </w:rPr>
      </w:pPr>
      <w:r w:rsidRPr="0038561F">
        <w:rPr>
          <w:rFonts w:eastAsia="Calibri" w:cs="Times New Roman"/>
          <w:szCs w:val="28"/>
        </w:rPr>
        <w:t xml:space="preserve">Самостоятельная работа – это работа обучающихся по усвоению обязательной и свободно получаемой информации по самообразованию. Такая форма обучения приобретает в настоящее время актуальность и значимость. Её функцией является обеспечение хорошего качества усвоения знаний, умений, навыков и профессиональных компетенций обучающимися по изучаемой дисциплине. В качестве форм и методов внеаудиторной работы обучающихся является самостоятельная работа в библиотеке, конспектирование, работа со специальными словарями и справочниками, расширение понятийно терминологического аппарата, написание рефератов, докладов, сообщений, подготовка презентаций, выполнение  курсовых и выпускных квалификационных работ. </w:t>
      </w:r>
    </w:p>
    <w:p w:rsidR="0038561F" w:rsidRPr="0038561F" w:rsidRDefault="0038561F" w:rsidP="0038561F">
      <w:pPr>
        <w:spacing w:line="360" w:lineRule="auto"/>
        <w:rPr>
          <w:rFonts w:eastAsia="Calibri" w:cs="Times New Roman"/>
        </w:rPr>
      </w:pPr>
      <w:r w:rsidRPr="0038561F">
        <w:rPr>
          <w:rFonts w:eastAsia="Calibri" w:cs="Times New Roman"/>
        </w:rPr>
        <w:t>Практика показывает, что обучающиеся различаются по уровню готовности к реализации требований к самостоятельной работе. Выделяются две основные группы обучающихся:</w:t>
      </w:r>
    </w:p>
    <w:p w:rsidR="0038561F" w:rsidRPr="0038561F" w:rsidRDefault="0038561F" w:rsidP="0038561F">
      <w:pPr>
        <w:spacing w:line="360" w:lineRule="auto"/>
        <w:rPr>
          <w:rFonts w:eastAsia="Calibri" w:cs="Times New Roman"/>
        </w:rPr>
      </w:pPr>
      <w:r w:rsidRPr="0038561F">
        <w:rPr>
          <w:rFonts w:eastAsia="Calibri" w:cs="Times New Roman"/>
        </w:rPr>
        <w:t>-  ориентированные на выполнение заданий самостоятельной работы и обладающие  универсальными компетенциями, позволяющими успешно справиться с требованиями к  выполнению данного вида работ;</w:t>
      </w:r>
    </w:p>
    <w:p w:rsidR="0038561F" w:rsidRPr="0038561F" w:rsidRDefault="0038561F" w:rsidP="0038561F">
      <w:pPr>
        <w:spacing w:line="360" w:lineRule="auto"/>
        <w:rPr>
          <w:rFonts w:eastAsia="Calibri" w:cs="Times New Roman"/>
        </w:rPr>
      </w:pPr>
      <w:r w:rsidRPr="0038561F">
        <w:rPr>
          <w:rFonts w:eastAsia="Calibri" w:cs="Times New Roman"/>
        </w:rPr>
        <w:t>-  не имеющие  устойчивой ориентации на постоянное выполнение самостоятельной работы при освоении учебного материала и отличающиеся  низким уровнем развития универсальных  компетенций и навыков самоорганизации.</w:t>
      </w:r>
    </w:p>
    <w:p w:rsidR="0038561F" w:rsidRPr="0038561F" w:rsidRDefault="0038561F" w:rsidP="0038561F">
      <w:pPr>
        <w:spacing w:line="360" w:lineRule="auto"/>
        <w:rPr>
          <w:rFonts w:eastAsia="Calibri" w:cs="Times New Roman"/>
        </w:rPr>
      </w:pPr>
      <w:r w:rsidRPr="0038561F">
        <w:rPr>
          <w:rFonts w:eastAsia="Calibri" w:cs="Times New Roman"/>
        </w:rPr>
        <w:t xml:space="preserve">Для успешной реализации основной образовательной программы  и учебного плана специальности 38.05.02 Таможенное дело разработаны </w:t>
      </w:r>
      <w:r w:rsidRPr="0038561F">
        <w:rPr>
          <w:rFonts w:eastAsia="Calibri" w:cs="Times New Roman"/>
        </w:rPr>
        <w:lastRenderedPageBreak/>
        <w:t>настоящие методические указания. Организация самостоятельной работы обучающихся базируется на следующих принципах:</w:t>
      </w:r>
    </w:p>
    <w:p w:rsidR="0038561F" w:rsidRPr="0038561F" w:rsidRDefault="0038561F" w:rsidP="0038561F">
      <w:pPr>
        <w:spacing w:line="360" w:lineRule="auto"/>
        <w:rPr>
          <w:rFonts w:eastAsia="Calibri" w:cs="Times New Roman"/>
        </w:rPr>
      </w:pPr>
      <w:r w:rsidRPr="0038561F">
        <w:rPr>
          <w:rFonts w:eastAsia="Calibri" w:cs="Times New Roman"/>
        </w:rPr>
        <w:t xml:space="preserve">- принцип интерактивности обучения (обеспечение интерактивного диалога и обратной связи, которая позволяет осуществлять контроль и коррекцию действий обучающегося); </w:t>
      </w:r>
    </w:p>
    <w:p w:rsidR="0038561F" w:rsidRPr="0038561F" w:rsidRDefault="0038561F" w:rsidP="0038561F">
      <w:pPr>
        <w:spacing w:line="360" w:lineRule="auto"/>
        <w:rPr>
          <w:rFonts w:eastAsia="Calibri" w:cs="Times New Roman"/>
        </w:rPr>
      </w:pPr>
      <w:r w:rsidRPr="0038561F">
        <w:rPr>
          <w:rFonts w:eastAsia="Calibri" w:cs="Times New Roman"/>
        </w:rPr>
        <w:t>- принцип развития интеллектуального потенциала обучающегося (формирование алгоритмического, наглядно-образного, теоретического стилей мышления, умений принимать оптимальные или вариативные решения в сложной ситуации, умений обрабатывать информацию);</w:t>
      </w:r>
    </w:p>
    <w:p w:rsidR="0038561F" w:rsidRPr="0038561F" w:rsidRDefault="0038561F" w:rsidP="0038561F">
      <w:pPr>
        <w:spacing w:line="360" w:lineRule="auto"/>
        <w:rPr>
          <w:rFonts w:eastAsia="Calibri" w:cs="Times New Roman"/>
        </w:rPr>
      </w:pPr>
      <w:r w:rsidRPr="0038561F">
        <w:rPr>
          <w:rFonts w:eastAsia="Calibri" w:cs="Times New Roman"/>
        </w:rPr>
        <w:t>- принцип обеспечения целостности и непрерывности дидактического цикла обучения (предоставление возможности выполнения всех звеньев дидактического цикла в пределах темы, раздела, модуля).</w:t>
      </w:r>
    </w:p>
    <w:p w:rsidR="0038561F" w:rsidRPr="0038561F" w:rsidRDefault="0038561F" w:rsidP="0038561F">
      <w:pPr>
        <w:spacing w:line="360" w:lineRule="auto"/>
        <w:rPr>
          <w:rFonts w:eastAsia="Calibri" w:cs="Times New Roman"/>
        </w:rPr>
      </w:pPr>
      <w:r w:rsidRPr="0038561F">
        <w:rPr>
          <w:rFonts w:eastAsia="Calibri" w:cs="Times New Roman"/>
        </w:rPr>
        <w:t xml:space="preserve"> Самостоятельная работа обучающихся  планируется каждым преподавателем в рабочей программе дисциплины. Объем времени, отведенный на внеаудиторную самостоятельную работу, находит отражение: </w:t>
      </w:r>
    </w:p>
    <w:p w:rsidR="0038561F" w:rsidRPr="0038561F" w:rsidRDefault="0038561F" w:rsidP="0038561F">
      <w:pPr>
        <w:spacing w:line="360" w:lineRule="auto"/>
        <w:rPr>
          <w:rFonts w:eastAsia="Calibri" w:cs="Times New Roman"/>
        </w:rPr>
      </w:pPr>
      <w:r w:rsidRPr="0038561F">
        <w:rPr>
          <w:rFonts w:eastAsia="Calibri" w:cs="Times New Roman"/>
        </w:rPr>
        <w:t xml:space="preserve">- в учебном плане в целом по теоретическому обучению и   по каждой дисциплине; </w:t>
      </w:r>
    </w:p>
    <w:p w:rsidR="0038561F" w:rsidRPr="0038561F" w:rsidRDefault="0038561F" w:rsidP="0038561F">
      <w:pPr>
        <w:spacing w:line="360" w:lineRule="auto"/>
        <w:rPr>
          <w:rFonts w:eastAsia="Calibri" w:cs="Times New Roman"/>
        </w:rPr>
      </w:pPr>
      <w:r w:rsidRPr="0038561F">
        <w:rPr>
          <w:rFonts w:eastAsia="Calibri" w:cs="Times New Roman"/>
        </w:rPr>
        <w:t xml:space="preserve">- в рабочих программах учебных дисциплин с ориентировочным распределением по разделам или конкретным темам. </w:t>
      </w:r>
    </w:p>
    <w:p w:rsidR="0038561F" w:rsidRPr="0038561F" w:rsidRDefault="0038561F" w:rsidP="0038561F">
      <w:pPr>
        <w:spacing w:line="360" w:lineRule="auto"/>
        <w:rPr>
          <w:rFonts w:eastAsia="Calibri" w:cs="Times New Roman"/>
        </w:rPr>
      </w:pPr>
      <w:r w:rsidRPr="0038561F">
        <w:rPr>
          <w:rFonts w:eastAsia="Calibri" w:cs="Times New Roman"/>
        </w:rPr>
        <w:t xml:space="preserve">Самостоятельная работа обучающихся  классифицируется: </w:t>
      </w:r>
    </w:p>
    <w:p w:rsidR="0038561F" w:rsidRPr="0038561F" w:rsidRDefault="0038561F" w:rsidP="0038561F">
      <w:pPr>
        <w:spacing w:line="360" w:lineRule="auto"/>
        <w:rPr>
          <w:rFonts w:eastAsia="Calibri" w:cs="Times New Roman"/>
        </w:rPr>
      </w:pPr>
      <w:r w:rsidRPr="0038561F">
        <w:rPr>
          <w:rFonts w:eastAsia="Calibri" w:cs="Times New Roman"/>
        </w:rPr>
        <w:t xml:space="preserve">- по месту организации (аудиторная и внеаудиторная); </w:t>
      </w:r>
    </w:p>
    <w:p w:rsidR="0038561F" w:rsidRPr="0038561F" w:rsidRDefault="0038561F" w:rsidP="0038561F">
      <w:pPr>
        <w:spacing w:line="360" w:lineRule="auto"/>
        <w:rPr>
          <w:rFonts w:eastAsia="Calibri" w:cs="Times New Roman"/>
        </w:rPr>
      </w:pPr>
      <w:r w:rsidRPr="0038561F">
        <w:rPr>
          <w:rFonts w:eastAsia="Calibri" w:cs="Times New Roman"/>
        </w:rPr>
        <w:t xml:space="preserve">- по целям организации (цели дисциплины, сформулированные и обоснованные в рабочей программе); </w:t>
      </w:r>
    </w:p>
    <w:p w:rsidR="0038561F" w:rsidRPr="0038561F" w:rsidRDefault="0038561F" w:rsidP="0038561F">
      <w:pPr>
        <w:spacing w:line="360" w:lineRule="auto"/>
        <w:rPr>
          <w:rFonts w:eastAsia="Calibri" w:cs="Times New Roman"/>
        </w:rPr>
      </w:pPr>
      <w:r w:rsidRPr="0038561F">
        <w:rPr>
          <w:rFonts w:eastAsia="Calibri" w:cs="Times New Roman"/>
        </w:rPr>
        <w:t xml:space="preserve">- по способу организации (индивидуальная, групповая). </w:t>
      </w:r>
    </w:p>
    <w:p w:rsidR="0038561F" w:rsidRPr="0038561F" w:rsidRDefault="0038561F" w:rsidP="0038561F">
      <w:pPr>
        <w:spacing w:line="360" w:lineRule="auto"/>
        <w:rPr>
          <w:rFonts w:eastAsia="Calibri" w:cs="Times New Roman"/>
        </w:rPr>
      </w:pPr>
      <w:r w:rsidRPr="0038561F">
        <w:rPr>
          <w:rFonts w:eastAsia="Calibri" w:cs="Times New Roman"/>
        </w:rPr>
        <w:t xml:space="preserve">Выбор формы организации самостоятельной работы обучающихся  (индивидуальная или групповая) определяется содержанием учебной дисциплины и формой организации обучения (лекция, практическое занятие, лабораторное занятие и др.). </w:t>
      </w:r>
    </w:p>
    <w:p w:rsidR="0038561F" w:rsidRPr="0038561F" w:rsidRDefault="0038561F" w:rsidP="0038561F">
      <w:pPr>
        <w:spacing w:line="360" w:lineRule="auto"/>
        <w:rPr>
          <w:rFonts w:eastAsia="Calibri" w:cs="Times New Roman"/>
        </w:rPr>
      </w:pPr>
      <w:r w:rsidRPr="0038561F">
        <w:rPr>
          <w:rFonts w:eastAsia="Calibri" w:cs="Times New Roman"/>
        </w:rPr>
        <w:lastRenderedPageBreak/>
        <w:t>В зависимости от формы промежуточной аттестации виды самостоятельной работы дополняются подготовкой к экзамену, дифференцированному зачету и  зачету.</w:t>
      </w:r>
    </w:p>
    <w:p w:rsidR="0038561F" w:rsidRPr="0038561F" w:rsidRDefault="0038561F" w:rsidP="0038561F">
      <w:pPr>
        <w:keepNext/>
        <w:spacing w:before="240" w:after="60"/>
        <w:outlineLvl w:val="1"/>
        <w:rPr>
          <w:rFonts w:eastAsia="Times New Roman" w:cs="Times New Roman"/>
          <w:b/>
          <w:bCs/>
          <w:iCs/>
          <w:szCs w:val="28"/>
          <w:lang w:val="x-none"/>
        </w:rPr>
      </w:pPr>
      <w:bookmarkStart w:id="20" w:name="_Toc3983722"/>
      <w:r w:rsidRPr="0038561F">
        <w:rPr>
          <w:rFonts w:eastAsia="Times New Roman" w:cs="Times New Roman"/>
          <w:b/>
          <w:bCs/>
          <w:iCs/>
          <w:szCs w:val="28"/>
          <w:lang w:val="x-none"/>
        </w:rPr>
        <w:t>1.2  Самостоятельная работа при подготовке к аудиторным занятиям</w:t>
      </w:r>
      <w:bookmarkEnd w:id="20"/>
    </w:p>
    <w:p w:rsidR="0038561F" w:rsidRPr="0038561F" w:rsidRDefault="0038561F" w:rsidP="0038561F">
      <w:pPr>
        <w:spacing w:line="360" w:lineRule="auto"/>
        <w:rPr>
          <w:rFonts w:eastAsia="Calibri" w:cs="Times New Roman"/>
        </w:rPr>
      </w:pPr>
    </w:p>
    <w:p w:rsidR="0038561F" w:rsidRPr="0038561F" w:rsidRDefault="0038561F" w:rsidP="0038561F">
      <w:pPr>
        <w:spacing w:line="360" w:lineRule="auto"/>
        <w:rPr>
          <w:rFonts w:eastAsia="Calibri" w:cs="Times New Roman"/>
        </w:rPr>
      </w:pPr>
      <w:r w:rsidRPr="0038561F">
        <w:rPr>
          <w:rFonts w:eastAsia="Calibri" w:cs="Times New Roman"/>
        </w:rPr>
        <w:t xml:space="preserve">Основные виды аудиторных занятий в вузе - это  лекция, практическое занятие, лабораторное занятие, коллоквиум, а в рамках контрольных мероприятий - экзамен, дифференцированный зачет и зачет. Рассмотрим подробнее особенности самостоятельной подготовки к аудиторным занятиям данных видов. </w:t>
      </w:r>
    </w:p>
    <w:p w:rsidR="0038561F" w:rsidRPr="0038561F" w:rsidRDefault="0038561F" w:rsidP="0038561F">
      <w:pPr>
        <w:spacing w:line="360" w:lineRule="auto"/>
        <w:rPr>
          <w:rFonts w:eastAsia="Calibri" w:cs="Times New Roman"/>
        </w:rPr>
      </w:pPr>
      <w:r w:rsidRPr="0038561F">
        <w:rPr>
          <w:rFonts w:eastAsia="Calibri" w:cs="Times New Roman"/>
        </w:rPr>
        <w:t xml:space="preserve">Необходимость самостоятельной работы по подготовке к </w:t>
      </w:r>
      <w:r w:rsidRPr="0038561F">
        <w:rPr>
          <w:rFonts w:eastAsia="Calibri" w:cs="Times New Roman"/>
          <w:b/>
        </w:rPr>
        <w:t xml:space="preserve">лекции </w:t>
      </w:r>
      <w:r w:rsidRPr="0038561F">
        <w:rPr>
          <w:rFonts w:eastAsia="Calibri" w:cs="Times New Roman"/>
        </w:rPr>
        <w:t xml:space="preserve">определяется тем, что изучение любой дисциплины строится по определенной логике освоения ее разделов, представленных в рабочей программе дисциплины. Чаще всего логика изучения той или иной дисциплины учебного плана  заключатся в  рассмотрении общих научных основ, анализе конкретных процессов и факторов, определяющих функционирование и изменение предмета и объекта исследования. Следует учесть, что преподаватели  имеют авторские учебные пособия по преподаваемой дисциплине. Знакомство с этими материалами позволяет обучающимся  заранее ознакомиться с основными положениями предстоящей лекции и активно задавать конкретные вопросы при ее изложении. Преподаватель при чтении новой лекции обычно указывает на связь ее содержания с предыдущей изученной темой. </w:t>
      </w:r>
    </w:p>
    <w:p w:rsidR="0038561F" w:rsidRPr="0038561F" w:rsidRDefault="0038561F" w:rsidP="0038561F">
      <w:pPr>
        <w:spacing w:line="360" w:lineRule="auto"/>
        <w:rPr>
          <w:rFonts w:eastAsia="Calibri" w:cs="Times New Roman"/>
        </w:rPr>
      </w:pPr>
      <w:r w:rsidRPr="0038561F">
        <w:rPr>
          <w:rFonts w:eastAsia="Calibri" w:cs="Times New Roman"/>
        </w:rPr>
        <w:t xml:space="preserve"> Качество освоения содержания конкретной дисциплины напрямую зависит от того, насколько обучающийся  сам, без внешнего принуждения формирует у себя установку на получение на лекциях новых знаний, дополняющих уже имеющиеся знания.</w:t>
      </w:r>
    </w:p>
    <w:p w:rsidR="0038561F" w:rsidRPr="0038561F" w:rsidRDefault="0038561F" w:rsidP="0038561F">
      <w:pPr>
        <w:spacing w:line="360" w:lineRule="auto"/>
        <w:rPr>
          <w:rFonts w:eastAsia="Calibri" w:cs="Times New Roman"/>
        </w:rPr>
      </w:pPr>
      <w:r w:rsidRPr="0038561F">
        <w:rPr>
          <w:rFonts w:eastAsia="Calibri" w:cs="Times New Roman"/>
        </w:rPr>
        <w:t xml:space="preserve"> </w:t>
      </w:r>
      <w:r w:rsidRPr="0038561F">
        <w:rPr>
          <w:rFonts w:eastAsia="Calibri" w:cs="Times New Roman"/>
          <w:b/>
        </w:rPr>
        <w:t>Подготовка к практическому занятию</w:t>
      </w:r>
      <w:r w:rsidRPr="0038561F">
        <w:rPr>
          <w:rFonts w:eastAsia="Calibri" w:cs="Times New Roman"/>
        </w:rPr>
        <w:t xml:space="preserve"> включает следующие элементы самостоятельной деятельности: </w:t>
      </w:r>
    </w:p>
    <w:p w:rsidR="0038561F" w:rsidRPr="0038561F" w:rsidRDefault="0038561F" w:rsidP="0038561F">
      <w:pPr>
        <w:spacing w:line="360" w:lineRule="auto"/>
        <w:rPr>
          <w:rFonts w:eastAsia="Calibri" w:cs="Times New Roman"/>
        </w:rPr>
      </w:pPr>
      <w:r w:rsidRPr="0038561F">
        <w:rPr>
          <w:rFonts w:eastAsia="Calibri" w:cs="Times New Roman"/>
        </w:rPr>
        <w:t xml:space="preserve">- четкое представление цели и задач его проведения; </w:t>
      </w:r>
    </w:p>
    <w:p w:rsidR="0038561F" w:rsidRPr="0038561F" w:rsidRDefault="0038561F" w:rsidP="0038561F">
      <w:pPr>
        <w:spacing w:line="360" w:lineRule="auto"/>
        <w:rPr>
          <w:rFonts w:eastAsia="Calibri" w:cs="Times New Roman"/>
        </w:rPr>
      </w:pPr>
      <w:r w:rsidRPr="0038561F">
        <w:rPr>
          <w:rFonts w:eastAsia="Calibri" w:cs="Times New Roman"/>
        </w:rPr>
        <w:lastRenderedPageBreak/>
        <w:t xml:space="preserve">- выделение навыков умственной, аналитической, научной деятельности, которые станут результатом предстоящей работы. </w:t>
      </w:r>
    </w:p>
    <w:p w:rsidR="0038561F" w:rsidRPr="0038561F" w:rsidRDefault="0038561F" w:rsidP="0038561F">
      <w:pPr>
        <w:spacing w:line="360" w:lineRule="auto"/>
        <w:rPr>
          <w:rFonts w:eastAsia="Calibri" w:cs="Times New Roman"/>
        </w:rPr>
      </w:pPr>
      <w:r w:rsidRPr="0038561F">
        <w:rPr>
          <w:rFonts w:eastAsia="Calibri" w:cs="Times New Roman"/>
        </w:rPr>
        <w:t>Выработка навыков осуществляется с помощью получения новой информации об изучаемых процессах и с помощью знания о том, в какой степени, в данное время обучающийся  владеет методами исследовательской деятельности,  и возможности их применения при проведении практического занятия. Следовательно, работа на практическом занятии направлена не только на познание обучающегося конкретных явлений внешнего мира, но и на изменение самого себя. Второй результат очень важен, поскольку он обеспечивает формирование таких общекультурных компетенций, как способность к самоорганизации и самообразованию, способность использовать методы сбора, обработки и интерпретации комплексной информации для решения организационно-управленческих задач, в том числе находящихся за пределами непосредственной сферы деятельности обучающегося. Подготовка к практическому занятию нередко требует подбора материала, аналитических данных и специальных источников, с которыми предстоит работать на практическом занятии.</w:t>
      </w:r>
    </w:p>
    <w:p w:rsidR="0038561F" w:rsidRPr="0038561F" w:rsidRDefault="0038561F" w:rsidP="0038561F">
      <w:pPr>
        <w:spacing w:line="360" w:lineRule="auto"/>
        <w:rPr>
          <w:rFonts w:eastAsia="Calibri" w:cs="Times New Roman"/>
        </w:rPr>
      </w:pPr>
      <w:r w:rsidRPr="0038561F">
        <w:rPr>
          <w:rFonts w:eastAsia="Calibri" w:cs="Times New Roman"/>
          <w:b/>
        </w:rPr>
        <w:t>Лабораторные работы</w:t>
      </w:r>
      <w:r w:rsidRPr="0038561F">
        <w:rPr>
          <w:rFonts w:eastAsia="Calibri" w:cs="Times New Roman"/>
        </w:rPr>
        <w:t xml:space="preserve"> являются неотъемлемой частью изучения дисциплины, определяемой учебным планом, относятся к средствам, обеспечивающим решение следующих основных задач:</w:t>
      </w:r>
    </w:p>
    <w:p w:rsidR="0038561F" w:rsidRPr="0038561F" w:rsidRDefault="0038561F" w:rsidP="0038561F">
      <w:pPr>
        <w:spacing w:line="360" w:lineRule="auto"/>
        <w:rPr>
          <w:rFonts w:eastAsia="Calibri" w:cs="Times New Roman"/>
        </w:rPr>
      </w:pPr>
      <w:r w:rsidRPr="0038561F">
        <w:rPr>
          <w:rFonts w:eastAsia="Calibri" w:cs="Times New Roman"/>
        </w:rPr>
        <w:t xml:space="preserve"> - приобретение навыков исследования процессов, явлений и объектов, изучаемых в рамках данной дисциплины;</w:t>
      </w:r>
    </w:p>
    <w:p w:rsidR="0038561F" w:rsidRPr="0038561F" w:rsidRDefault="0038561F" w:rsidP="0038561F">
      <w:pPr>
        <w:spacing w:line="360" w:lineRule="auto"/>
        <w:rPr>
          <w:rFonts w:eastAsia="Calibri" w:cs="Times New Roman"/>
        </w:rPr>
      </w:pPr>
      <w:r w:rsidRPr="0038561F">
        <w:rPr>
          <w:rFonts w:eastAsia="Calibri" w:cs="Times New Roman"/>
        </w:rPr>
        <w:t xml:space="preserve">- закрепление, развитие и детализация теоретических знаний, полученных на лекциях; </w:t>
      </w:r>
    </w:p>
    <w:p w:rsidR="0038561F" w:rsidRPr="0038561F" w:rsidRDefault="0038561F" w:rsidP="0038561F">
      <w:pPr>
        <w:spacing w:line="360" w:lineRule="auto"/>
        <w:rPr>
          <w:rFonts w:eastAsia="Calibri" w:cs="Times New Roman"/>
        </w:rPr>
      </w:pPr>
      <w:r w:rsidRPr="0038561F">
        <w:rPr>
          <w:rFonts w:eastAsia="Calibri" w:cs="Times New Roman"/>
        </w:rPr>
        <w:t xml:space="preserve">- получение новой информации по изучаемой дисциплине; </w:t>
      </w:r>
    </w:p>
    <w:p w:rsidR="0038561F" w:rsidRPr="0038561F" w:rsidRDefault="0038561F" w:rsidP="0038561F">
      <w:pPr>
        <w:spacing w:line="360" w:lineRule="auto"/>
        <w:rPr>
          <w:rFonts w:eastAsia="Calibri" w:cs="Times New Roman"/>
        </w:rPr>
      </w:pPr>
      <w:r w:rsidRPr="0038561F">
        <w:rPr>
          <w:rFonts w:eastAsia="Calibri" w:cs="Times New Roman"/>
        </w:rPr>
        <w:t>- приобретение навыков самостоятельной работы с  программными продуктами:  таможенный пакет программ «Альта-Максимум» (версия PRO), в составе: - программы: «Альта-ГТД» (версия PRO), «Такса», «Тамдок», «Заполнитель»;</w:t>
      </w:r>
    </w:p>
    <w:p w:rsidR="0038561F" w:rsidRPr="0038561F" w:rsidRDefault="0038561F" w:rsidP="0038561F">
      <w:pPr>
        <w:spacing w:line="360" w:lineRule="auto"/>
        <w:rPr>
          <w:rFonts w:eastAsia="Calibri" w:cs="Times New Roman"/>
        </w:rPr>
      </w:pPr>
      <w:r w:rsidRPr="0038561F">
        <w:rPr>
          <w:rFonts w:eastAsia="Calibri" w:cs="Times New Roman"/>
        </w:rPr>
        <w:lastRenderedPageBreak/>
        <w:t xml:space="preserve">- приложения: «Пояснения к ТН ВЭД», «Комментарии к Инкотермс», «Товары и коды». </w:t>
      </w:r>
    </w:p>
    <w:p w:rsidR="0038561F" w:rsidRPr="0038561F" w:rsidRDefault="0038561F" w:rsidP="0038561F">
      <w:pPr>
        <w:spacing w:line="360" w:lineRule="auto"/>
        <w:rPr>
          <w:rFonts w:eastAsia="Calibri" w:cs="Times New Roman"/>
        </w:rPr>
      </w:pPr>
      <w:r w:rsidRPr="0038561F">
        <w:rPr>
          <w:rFonts w:eastAsia="Calibri" w:cs="Times New Roman"/>
        </w:rPr>
        <w:t>В зависимости от специфики учебной дисциплины перед лабораторным практикумом могут быть поставлены и другие задачи. При выборе содержания и объема конкретной лабораторной работы  следует исходить из сложности учебного материала для усвоения, внутридисциплинарных и междисциплинарных связей, с учетом значения конкретной работы для освоения обучающимися соответствующих профессиональных компетенций, исходя из требований ФГОС к уровню подготовки специалиста в области таможенного дела.</w:t>
      </w:r>
    </w:p>
    <w:p w:rsidR="0038561F" w:rsidRPr="0038561F" w:rsidRDefault="0038561F" w:rsidP="0038561F">
      <w:pPr>
        <w:spacing w:line="360" w:lineRule="auto"/>
        <w:rPr>
          <w:rFonts w:eastAsia="Calibri" w:cs="Times New Roman"/>
        </w:rPr>
      </w:pPr>
      <w:r w:rsidRPr="0038561F">
        <w:rPr>
          <w:rFonts w:eastAsia="Calibri" w:cs="Times New Roman"/>
          <w:b/>
        </w:rPr>
        <w:t xml:space="preserve"> Лабораторные работы</w:t>
      </w:r>
      <w:r w:rsidRPr="0038561F">
        <w:rPr>
          <w:rFonts w:eastAsia="Calibri" w:cs="Times New Roman"/>
        </w:rPr>
        <w:t xml:space="preserve"> могут носить репродуктивный, частично-поисковый и поисковый характер. </w:t>
      </w:r>
    </w:p>
    <w:p w:rsidR="0038561F" w:rsidRPr="0038561F" w:rsidRDefault="0038561F" w:rsidP="0038561F">
      <w:pPr>
        <w:spacing w:line="360" w:lineRule="auto"/>
        <w:rPr>
          <w:rFonts w:eastAsia="Calibri" w:cs="Times New Roman"/>
        </w:rPr>
      </w:pPr>
      <w:r w:rsidRPr="0038561F">
        <w:rPr>
          <w:rFonts w:eastAsia="Calibri" w:cs="Times New Roman"/>
          <w:b/>
        </w:rPr>
        <w:t>Коллоквиум</w:t>
      </w:r>
      <w:r w:rsidRPr="0038561F">
        <w:rPr>
          <w:rFonts w:eastAsia="Calibri" w:cs="Times New Roman"/>
        </w:rPr>
        <w:t xml:space="preserve"> представляет собой коллективное обсуждение раздела дисциплины на основе самостоятельного изучения этого раздела обучающимися. Подготовка к данному виду учебных занятий осуществляется в следующем порядке. Преподаватель предлагает перечень вопросов, ответы на которые следует получить при изучении определенного библиографического списка. Обучающимся во внеаудиторное время необходимо прочитать специальную литературу, выписать из нее ответы на вопросы, которые будут обсуждаться на коллоквиуме, мысленно сформулировать свое мнение по каждому из вопросов, которое они выскажут на занятии. </w:t>
      </w:r>
    </w:p>
    <w:p w:rsidR="0038561F" w:rsidRPr="0038561F" w:rsidRDefault="0038561F" w:rsidP="0038561F">
      <w:pPr>
        <w:spacing w:line="360" w:lineRule="auto"/>
        <w:rPr>
          <w:rFonts w:eastAsia="Calibri" w:cs="Times New Roman"/>
        </w:rPr>
      </w:pPr>
      <w:r w:rsidRPr="0038561F">
        <w:rPr>
          <w:rFonts w:eastAsia="Calibri" w:cs="Times New Roman"/>
          <w:szCs w:val="28"/>
        </w:rPr>
        <w:t xml:space="preserve">В зависимости от предпочтений преподавателя, а также специфики учебной дисциплины коллоквиум может проводиться разными способами: в устной или письменной формах.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В отдельных случаях устный коллоквиум может быть дополнен практическим заданием, либо проверка знаний обучающегося может осуществляться полностью в письменной форме: в форме контрольных работ (в том числе и в форме письменного развернутого ответа на поставленные вопросы), тестовых заданий. Преимуществом данной формы промежуточной аттестации является то, что в ходе самостоятельной работы по подготовке к </w:t>
      </w:r>
      <w:r w:rsidRPr="0038561F">
        <w:rPr>
          <w:rFonts w:eastAsia="Calibri" w:cs="Times New Roman"/>
          <w:szCs w:val="28"/>
        </w:rPr>
        <w:lastRenderedPageBreak/>
        <w:t>нему, обучающийся может систематизировать полученные знания по дисциплине и углубиться в суть изучаемых вопросов. Преподаватель в ходе проведения коллоквиума получает дополнительную возможность контроля и оценки уровня знаний обучающихся.</w:t>
      </w:r>
    </w:p>
    <w:p w:rsidR="0038561F" w:rsidRPr="0038561F" w:rsidRDefault="0038561F" w:rsidP="0038561F">
      <w:pPr>
        <w:spacing w:line="360" w:lineRule="auto"/>
        <w:rPr>
          <w:rFonts w:eastAsia="Calibri" w:cs="Times New Roman"/>
          <w:szCs w:val="28"/>
        </w:rPr>
      </w:pPr>
      <w:r w:rsidRPr="0038561F">
        <w:rPr>
          <w:rFonts w:eastAsia="Calibri" w:cs="Times New Roman"/>
          <w:szCs w:val="28"/>
        </w:rPr>
        <w:t>Сам коллоквиум проводится с учетом следующих положений (последовательность, этапность):</w:t>
      </w:r>
    </w:p>
    <w:p w:rsidR="0038561F" w:rsidRPr="0038561F" w:rsidRDefault="0038561F" w:rsidP="0038561F">
      <w:pPr>
        <w:spacing w:line="360" w:lineRule="auto"/>
        <w:rPr>
          <w:rFonts w:eastAsia="Calibri" w:cs="Times New Roman"/>
          <w:szCs w:val="28"/>
        </w:rPr>
      </w:pPr>
      <w:r w:rsidRPr="0038561F">
        <w:rPr>
          <w:rFonts w:eastAsia="Calibri" w:cs="Times New Roman"/>
          <w:szCs w:val="28"/>
        </w:rPr>
        <w:t>1) коллоквиум проводится в форме индивидуальной беседы преподавателя с каждым обучающимся или беседы с небольшой группой обучающихся (3–5 человек);</w:t>
      </w:r>
    </w:p>
    <w:p w:rsidR="0038561F" w:rsidRPr="0038561F" w:rsidRDefault="0038561F" w:rsidP="0038561F">
      <w:pPr>
        <w:spacing w:line="360" w:lineRule="auto"/>
        <w:rPr>
          <w:rFonts w:eastAsia="Calibri" w:cs="Times New Roman"/>
          <w:szCs w:val="28"/>
        </w:rPr>
      </w:pPr>
      <w:r w:rsidRPr="0038561F">
        <w:rPr>
          <w:rFonts w:eastAsia="Calibri" w:cs="Times New Roman"/>
          <w:szCs w:val="28"/>
        </w:rPr>
        <w:t>2)  преподаватель вправе задать несколько кратких конкретных вопросов, позволяющих выяснить степень добросовестности самостоятельной работы с литературой, а также контролировать и проверять конспект лекций;</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3) далее, более подробно обсуждается какая-либо сторона проблемы, что позволяет оценить уровень понимания обучающимся разделов дисциплины, предусмотренных рабочей программой;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4) по итогам коллоквиума выставляется дифференцированная оценка, имеющая значительный удельный вес в определении текущей успеваемости обучающегося.</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Залогом успешной сдачи коллоквиума является качественная</w:t>
      </w:r>
      <w:r w:rsidRPr="0038561F">
        <w:rPr>
          <w:rFonts w:eastAsia="Calibri" w:cs="Times New Roman"/>
          <w:b/>
          <w:szCs w:val="28"/>
        </w:rPr>
        <w:t xml:space="preserve"> </w:t>
      </w:r>
      <w:r w:rsidRPr="0038561F">
        <w:rPr>
          <w:rFonts w:eastAsia="Calibri" w:cs="Times New Roman"/>
          <w:szCs w:val="28"/>
        </w:rPr>
        <w:t>подготовка к коллоквиуму.  Подготовительный процесс  к сдаче коллоквиума предполагает  самостоятельную работу обучающегося, которая может включать следующие этапы:</w:t>
      </w:r>
    </w:p>
    <w:p w:rsidR="0038561F" w:rsidRPr="0038561F" w:rsidRDefault="0038561F" w:rsidP="0038561F">
      <w:pPr>
        <w:spacing w:line="360" w:lineRule="auto"/>
        <w:rPr>
          <w:rFonts w:eastAsia="Calibri" w:cs="Times New Roman"/>
          <w:szCs w:val="28"/>
        </w:rPr>
      </w:pPr>
      <w:r w:rsidRPr="0038561F">
        <w:rPr>
          <w:rFonts w:eastAsia="Calibri" w:cs="Times New Roman"/>
          <w:szCs w:val="28"/>
        </w:rPr>
        <w:t>1)  посещение консультации преподавателя по читаемой дисциплине, в случае её проведения, на которой он разъясняет развернутую тематику проблемы, рекомендует литературу для изучения и объясняет процедуру проведения коллоквиума. Данный этап может также проводиться и на самом учебном занятии;</w:t>
      </w:r>
    </w:p>
    <w:p w:rsidR="0038561F" w:rsidRPr="0038561F" w:rsidRDefault="0038561F" w:rsidP="0038561F">
      <w:pPr>
        <w:spacing w:line="360" w:lineRule="auto"/>
        <w:rPr>
          <w:rFonts w:eastAsia="Calibri" w:cs="Times New Roman"/>
          <w:szCs w:val="28"/>
        </w:rPr>
      </w:pPr>
      <w:r w:rsidRPr="0038561F">
        <w:rPr>
          <w:rFonts w:eastAsia="Calibri" w:cs="Times New Roman"/>
          <w:szCs w:val="28"/>
        </w:rPr>
        <w:t>2) непосредственно на самостоятельную подготовку к коллоквиуму. Подготовка включает в себя изучение рекомендованной литературы и (в случае необходимости) составление краткого конспекта;</w:t>
      </w:r>
    </w:p>
    <w:p w:rsidR="0038561F" w:rsidRPr="0038561F" w:rsidRDefault="0038561F" w:rsidP="0038561F">
      <w:pPr>
        <w:spacing w:line="360" w:lineRule="auto"/>
        <w:rPr>
          <w:rFonts w:eastAsia="Calibri" w:cs="Times New Roman"/>
          <w:szCs w:val="28"/>
        </w:rPr>
      </w:pPr>
      <w:r w:rsidRPr="0038561F">
        <w:rPr>
          <w:rFonts w:eastAsia="Calibri" w:cs="Times New Roman"/>
          <w:szCs w:val="28"/>
        </w:rPr>
        <w:lastRenderedPageBreak/>
        <w:t>3)  перечень литературы для подготовки к коллоквиуму представлен в рабочей программе по изучаемой дисциплине, а также возможно использование электронного каталога научной библиотеки ОГУ (</w:t>
      </w:r>
      <w:hyperlink r:id="rId42" w:history="1">
        <w:r w:rsidRPr="0038561F">
          <w:rPr>
            <w:rFonts w:eastAsia="Calibri" w:cs="Times New Roman"/>
            <w:color w:val="0000FF"/>
            <w:szCs w:val="28"/>
            <w:u w:val="single"/>
          </w:rPr>
          <w:t>http://artlib.osu.ru/site_new/</w:t>
        </w:r>
      </w:hyperlink>
      <w:r w:rsidRPr="0038561F">
        <w:rPr>
          <w:rFonts w:eastAsia="Calibri" w:cs="Times New Roman"/>
          <w:szCs w:val="28"/>
        </w:rPr>
        <w:t>), представленным на рисунке 1.</w:t>
      </w:r>
    </w:p>
    <w:p w:rsidR="0038561F" w:rsidRPr="0038561F" w:rsidRDefault="0038561F" w:rsidP="0038561F">
      <w:pPr>
        <w:ind w:firstLine="0"/>
        <w:rPr>
          <w:rFonts w:eastAsia="Calibri" w:cs="Times New Roman"/>
          <w:szCs w:val="28"/>
          <w:lang w:val="en-US"/>
        </w:rPr>
      </w:pPr>
      <w:r w:rsidRPr="0038561F">
        <w:rPr>
          <w:rFonts w:eastAsia="Calibri" w:cs="Times New Roman"/>
          <w:noProof/>
          <w:lang w:eastAsia="ru-RU"/>
        </w:rPr>
        <w:drawing>
          <wp:inline distT="0" distB="0" distL="0" distR="0">
            <wp:extent cx="5996940" cy="3159125"/>
            <wp:effectExtent l="0" t="0" r="3810" b="317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3">
                      <a:extLst>
                        <a:ext uri="{28A0092B-C50C-407E-A947-70E740481C1C}">
                          <a14:useLocalDpi xmlns:a14="http://schemas.microsoft.com/office/drawing/2010/main" val="0"/>
                        </a:ext>
                      </a:extLst>
                    </a:blip>
                    <a:srcRect l="1433" t="8917" r="20685" b="18153"/>
                    <a:stretch>
                      <a:fillRect/>
                    </a:stretch>
                  </pic:blipFill>
                  <pic:spPr bwMode="auto">
                    <a:xfrm>
                      <a:off x="0" y="0"/>
                      <a:ext cx="5996940" cy="3159125"/>
                    </a:xfrm>
                    <a:prstGeom prst="rect">
                      <a:avLst/>
                    </a:prstGeom>
                    <a:noFill/>
                    <a:ln>
                      <a:noFill/>
                    </a:ln>
                  </pic:spPr>
                </pic:pic>
              </a:graphicData>
            </a:graphic>
          </wp:inline>
        </w:drawing>
      </w:r>
    </w:p>
    <w:p w:rsidR="0038561F" w:rsidRPr="0038561F" w:rsidRDefault="0038561F" w:rsidP="0038561F">
      <w:pPr>
        <w:rPr>
          <w:rFonts w:eastAsia="Calibri" w:cs="Times New Roman"/>
          <w:szCs w:val="28"/>
        </w:rPr>
      </w:pPr>
    </w:p>
    <w:p w:rsidR="0038561F" w:rsidRPr="0038561F" w:rsidRDefault="0038561F" w:rsidP="0038561F">
      <w:pPr>
        <w:rPr>
          <w:rFonts w:eastAsia="Calibri" w:cs="Times New Roman"/>
          <w:szCs w:val="28"/>
        </w:rPr>
      </w:pPr>
      <w:r w:rsidRPr="0038561F">
        <w:rPr>
          <w:rFonts w:eastAsia="Calibri" w:cs="Times New Roman"/>
          <w:szCs w:val="28"/>
        </w:rPr>
        <w:t>Рисунок 1 - Фрагмент диалогового окна сайта научной библиотеки ОГУ.</w:t>
      </w:r>
    </w:p>
    <w:p w:rsidR="0038561F" w:rsidRPr="0038561F" w:rsidRDefault="0038561F" w:rsidP="0038561F">
      <w:pPr>
        <w:rPr>
          <w:rFonts w:eastAsia="Calibri" w:cs="Times New Roman"/>
          <w:szCs w:val="28"/>
        </w:rPr>
      </w:pP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4) качественным инструментом для подготовки к коллоквиуму является использование электронных библиотечных систем, например, ЭБС «Университетская библиотека </w:t>
      </w:r>
      <w:r w:rsidRPr="0038561F">
        <w:rPr>
          <w:rFonts w:eastAsia="Calibri" w:cs="Times New Roman"/>
          <w:szCs w:val="28"/>
          <w:lang w:val="en-US"/>
        </w:rPr>
        <w:t>ONLINE</w:t>
      </w:r>
      <w:r w:rsidRPr="0038561F">
        <w:rPr>
          <w:rFonts w:eastAsia="Calibri" w:cs="Times New Roman"/>
          <w:szCs w:val="28"/>
        </w:rPr>
        <w:t>»</w:t>
      </w:r>
      <w:r w:rsidRPr="0038561F">
        <w:rPr>
          <w:rFonts w:eastAsia="Calibri" w:cs="Times New Roman"/>
        </w:rPr>
        <w:t xml:space="preserve"> (</w:t>
      </w:r>
      <w:hyperlink r:id="rId44" w:history="1">
        <w:r w:rsidRPr="0038561F">
          <w:rPr>
            <w:rFonts w:eastAsia="Calibri" w:cs="Times New Roman"/>
            <w:color w:val="0000FF"/>
            <w:szCs w:val="28"/>
            <w:u w:val="single"/>
          </w:rPr>
          <w:t>http://biblioclub.ru</w:t>
        </w:r>
      </w:hyperlink>
      <w:r w:rsidRPr="0038561F">
        <w:rPr>
          <w:rFonts w:eastAsia="Calibri" w:cs="Times New Roman"/>
          <w:szCs w:val="28"/>
        </w:rPr>
        <w:t>, рисунок диалогового окна представлен ниже). Доступ из ОГУ осуществляется без регистрации, в противном случае требуется регистрация пользователя (рисунок 2).</w:t>
      </w:r>
    </w:p>
    <w:p w:rsidR="0038561F" w:rsidRPr="0038561F" w:rsidRDefault="0038561F" w:rsidP="0038561F">
      <w:pPr>
        <w:ind w:firstLine="0"/>
        <w:rPr>
          <w:rFonts w:eastAsia="Calibri" w:cs="Times New Roman"/>
          <w:szCs w:val="28"/>
        </w:rPr>
      </w:pPr>
      <w:r w:rsidRPr="0038561F">
        <w:rPr>
          <w:rFonts w:eastAsia="Calibri" w:cs="Times New Roman"/>
          <w:noProof/>
          <w:lang w:eastAsia="ru-RU"/>
        </w:rPr>
        <w:lastRenderedPageBreak/>
        <w:drawing>
          <wp:inline distT="0" distB="0" distL="0" distR="0">
            <wp:extent cx="5890260" cy="3159125"/>
            <wp:effectExtent l="0" t="0" r="0"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5">
                      <a:extLst>
                        <a:ext uri="{28A0092B-C50C-407E-A947-70E740481C1C}">
                          <a14:useLocalDpi xmlns:a14="http://schemas.microsoft.com/office/drawing/2010/main" val="0"/>
                        </a:ext>
                      </a:extLst>
                    </a:blip>
                    <a:srcRect t="4459" r="9227" b="8917"/>
                    <a:stretch>
                      <a:fillRect/>
                    </a:stretch>
                  </pic:blipFill>
                  <pic:spPr bwMode="auto">
                    <a:xfrm>
                      <a:off x="0" y="0"/>
                      <a:ext cx="5890260" cy="3159125"/>
                    </a:xfrm>
                    <a:prstGeom prst="rect">
                      <a:avLst/>
                    </a:prstGeom>
                    <a:noFill/>
                    <a:ln>
                      <a:noFill/>
                    </a:ln>
                  </pic:spPr>
                </pic:pic>
              </a:graphicData>
            </a:graphic>
          </wp:inline>
        </w:drawing>
      </w:r>
    </w:p>
    <w:p w:rsidR="0038561F" w:rsidRPr="0038561F" w:rsidRDefault="0038561F" w:rsidP="0038561F">
      <w:pPr>
        <w:rPr>
          <w:rFonts w:eastAsia="Calibri" w:cs="Times New Roman"/>
          <w:szCs w:val="28"/>
        </w:rPr>
      </w:pPr>
    </w:p>
    <w:p w:rsidR="0038561F" w:rsidRPr="0038561F" w:rsidRDefault="0038561F" w:rsidP="0038561F">
      <w:pPr>
        <w:rPr>
          <w:rFonts w:eastAsia="Calibri" w:cs="Times New Roman"/>
          <w:szCs w:val="28"/>
        </w:rPr>
      </w:pPr>
      <w:r w:rsidRPr="0038561F">
        <w:rPr>
          <w:rFonts w:eastAsia="Calibri" w:cs="Times New Roman"/>
          <w:szCs w:val="28"/>
        </w:rPr>
        <w:t xml:space="preserve">Рисунок 2 -  Фрагмент диалогового окна сайта ЭБС «Университетская библиотека </w:t>
      </w:r>
      <w:r w:rsidRPr="0038561F">
        <w:rPr>
          <w:rFonts w:eastAsia="Calibri" w:cs="Times New Roman"/>
          <w:szCs w:val="28"/>
          <w:lang w:val="en-US"/>
        </w:rPr>
        <w:t>ONLINE</w:t>
      </w:r>
      <w:r w:rsidRPr="0038561F">
        <w:rPr>
          <w:rFonts w:eastAsia="Calibri" w:cs="Times New Roman"/>
          <w:szCs w:val="28"/>
        </w:rPr>
        <w:t>»</w:t>
      </w:r>
    </w:p>
    <w:p w:rsidR="0038561F" w:rsidRPr="0038561F" w:rsidRDefault="0038561F" w:rsidP="0038561F">
      <w:pPr>
        <w:rPr>
          <w:rFonts w:eastAsia="Calibri" w:cs="Times New Roman"/>
          <w:szCs w:val="28"/>
        </w:rPr>
      </w:pPr>
    </w:p>
    <w:p w:rsidR="0038561F" w:rsidRPr="0038561F" w:rsidRDefault="0038561F" w:rsidP="0038561F">
      <w:pPr>
        <w:spacing w:line="360" w:lineRule="auto"/>
        <w:rPr>
          <w:rFonts w:eastAsia="Calibri" w:cs="Times New Roman"/>
          <w:szCs w:val="28"/>
        </w:rPr>
      </w:pPr>
      <w:r w:rsidRPr="0038561F">
        <w:rPr>
          <w:rFonts w:eastAsia="Calibri" w:cs="Times New Roman"/>
          <w:szCs w:val="28"/>
        </w:rPr>
        <w:t>Преимуществом данного ресурса является оптимизированный поиск по названию литературы, либо по схожим названиям, либо по поиску определенной тематики, что удобно при отсутствии точного наименования учебного пособия или другого ресурса.</w:t>
      </w:r>
    </w:p>
    <w:p w:rsidR="0038561F" w:rsidRPr="0038561F" w:rsidRDefault="0038561F" w:rsidP="0038561F">
      <w:pPr>
        <w:spacing w:line="360" w:lineRule="auto"/>
        <w:rPr>
          <w:rFonts w:eastAsia="Calibri" w:cs="Times New Roman"/>
        </w:rPr>
      </w:pPr>
      <w:r w:rsidRPr="0038561F">
        <w:rPr>
          <w:rFonts w:eastAsia="Calibri" w:cs="Times New Roman"/>
        </w:rPr>
        <w:t xml:space="preserve">Подготовка к </w:t>
      </w:r>
      <w:r w:rsidRPr="0038561F">
        <w:rPr>
          <w:rFonts w:eastAsia="Calibri" w:cs="Times New Roman"/>
          <w:b/>
        </w:rPr>
        <w:t>зачету</w:t>
      </w:r>
      <w:r w:rsidRPr="0038561F">
        <w:rPr>
          <w:rFonts w:eastAsia="Calibri" w:cs="Times New Roman"/>
        </w:rPr>
        <w:t xml:space="preserve"> (в том числе к дифференцированному при отсутствии экзамена по дисциплине). Зачет является традиционной формой проверки знаний, умений, компетенций, сформированных у обучающихся  в процессе освоения всего содержания изучаемой дисциплины. В случае проведения </w:t>
      </w:r>
      <w:r w:rsidRPr="0038561F">
        <w:rPr>
          <w:rFonts w:eastAsia="Calibri" w:cs="Times New Roman"/>
          <w:b/>
        </w:rPr>
        <w:t>дифференцированного зачета</w:t>
      </w:r>
      <w:r w:rsidRPr="0038561F">
        <w:rPr>
          <w:rFonts w:eastAsia="Calibri" w:cs="Times New Roman"/>
        </w:rPr>
        <w:t xml:space="preserve"> обучающийся  получает баллы, отражающие уровень его знаний и они  указываются в зачетной книжке (отлично, хорошо, удовлетворительно). Самостоятельная подготовка к зачету должна осуществляться в течение всего семестра, а не за несколько дней до его проведения. При подготовке к зачету  следует перечитать все лекции, а также материалы, которые готовились к  практическим и/или  лабораторным занятиям в течение семестра. Если информации недостаточно, ответы можно найти  в предложенной преподавателем литературе. Рекомендуется делать краткие записи. Речь идет не о шпаргалке, а о формировании в сознании четкой </w:t>
      </w:r>
      <w:r w:rsidRPr="0038561F">
        <w:rPr>
          <w:rFonts w:eastAsia="Calibri" w:cs="Times New Roman"/>
        </w:rPr>
        <w:lastRenderedPageBreak/>
        <w:t>логической схемы ответа на вопрос. Накануне зачета необходимо повторить ответы, не заглядывая в записи.</w:t>
      </w:r>
    </w:p>
    <w:p w:rsidR="0038561F" w:rsidRPr="0038561F" w:rsidRDefault="0038561F" w:rsidP="0038561F">
      <w:pPr>
        <w:spacing w:line="360" w:lineRule="auto"/>
        <w:rPr>
          <w:rFonts w:eastAsia="Calibri" w:cs="Times New Roman"/>
        </w:rPr>
      </w:pPr>
      <w:r w:rsidRPr="0038561F">
        <w:rPr>
          <w:rFonts w:eastAsia="Calibri" w:cs="Times New Roman"/>
        </w:rPr>
        <w:t xml:space="preserve"> </w:t>
      </w:r>
      <w:r w:rsidRPr="0038561F">
        <w:rPr>
          <w:rFonts w:eastAsia="Calibri" w:cs="Times New Roman"/>
          <w:b/>
        </w:rPr>
        <w:t xml:space="preserve">Экзамен </w:t>
      </w:r>
      <w:r w:rsidRPr="0038561F">
        <w:rPr>
          <w:rFonts w:eastAsia="Calibri" w:cs="Times New Roman"/>
        </w:rPr>
        <w:t xml:space="preserve">представляет собой форму контроля учебной деятельности обучающегося. Оценка выявленных на экзамене знаний, умений и компетенций дифференцирована: в зачетной книжке выставляется  оценка «удовлетворительно», «хорошо» или «отлично».  Самостоятельная подготовка к экзамену схожа с подготовкой к зачету, особенно если он дифференцированный. Но объем учебного материала, который необходимо восстановить в памяти к экзамену, вновь осмыслить и понять, значительно больше, поэтому требуется больше времени и умственных усилий. Необходимо перечитать лекции, вспомнить то, что говорилось преподавателем на практических  и лабораторных занятиях, а также самостоятельно полученную информацию при подготовке к ним. Важно сформировать целостное представление о содержании ответа на каждый вопрос, что предполагает знание разных научных трактовок сущности того или иного явления, процесса, умение раскрывать факторы, определяющие их противоречивость, знание имен ученых, изучавших обсуждаемую проблему. Необходимо также привести информацию о материалах эмпирических исследований, что указывает на всестороннюю подготовку обучающегося  к экзамену. </w:t>
      </w:r>
    </w:p>
    <w:p w:rsidR="0038561F" w:rsidRPr="0038561F" w:rsidRDefault="0038561F" w:rsidP="0038561F">
      <w:pPr>
        <w:spacing w:line="360" w:lineRule="auto"/>
        <w:rPr>
          <w:rFonts w:eastAsia="Calibri" w:cs="Times New Roman"/>
        </w:rPr>
      </w:pPr>
      <w:r w:rsidRPr="0038561F">
        <w:rPr>
          <w:rFonts w:eastAsia="Calibri" w:cs="Times New Roman"/>
        </w:rPr>
        <w:t>Вопросы к экзамену, дифференцированному зачету и зачету представлены в фондах оценочных средств к каждой рабочей программе дисциплин учебного плана специальности 38.05.02 Таможенное дело.</w:t>
      </w:r>
    </w:p>
    <w:p w:rsidR="0038561F" w:rsidRPr="0038561F" w:rsidRDefault="0038561F" w:rsidP="0038561F">
      <w:pPr>
        <w:spacing w:line="360" w:lineRule="auto"/>
        <w:rPr>
          <w:rFonts w:eastAsia="Calibri" w:cs="Times New Roman"/>
          <w:b/>
          <w:sz w:val="32"/>
          <w:szCs w:val="32"/>
        </w:rPr>
      </w:pPr>
    </w:p>
    <w:p w:rsidR="0038561F" w:rsidRPr="0038561F" w:rsidRDefault="0038561F" w:rsidP="0038561F">
      <w:pPr>
        <w:spacing w:line="360" w:lineRule="auto"/>
        <w:rPr>
          <w:rFonts w:eastAsia="Calibri" w:cs="Times New Roman"/>
          <w:b/>
          <w:sz w:val="32"/>
          <w:szCs w:val="32"/>
        </w:rPr>
      </w:pPr>
    </w:p>
    <w:p w:rsidR="0038561F" w:rsidRPr="0038561F" w:rsidRDefault="0038561F" w:rsidP="0038561F">
      <w:pPr>
        <w:spacing w:line="360" w:lineRule="auto"/>
        <w:rPr>
          <w:rFonts w:eastAsia="Calibri" w:cs="Times New Roman"/>
          <w:b/>
          <w:sz w:val="32"/>
          <w:szCs w:val="32"/>
        </w:rPr>
      </w:pPr>
    </w:p>
    <w:p w:rsidR="0038561F" w:rsidRPr="0038561F" w:rsidRDefault="0038561F" w:rsidP="0038561F">
      <w:pPr>
        <w:spacing w:line="360" w:lineRule="auto"/>
        <w:rPr>
          <w:rFonts w:eastAsia="Calibri" w:cs="Times New Roman"/>
          <w:b/>
          <w:sz w:val="32"/>
          <w:szCs w:val="32"/>
        </w:rPr>
      </w:pPr>
    </w:p>
    <w:p w:rsidR="0038561F" w:rsidRPr="0038561F" w:rsidRDefault="0038561F" w:rsidP="0038561F">
      <w:pPr>
        <w:spacing w:before="240" w:after="60" w:line="360" w:lineRule="auto"/>
        <w:outlineLvl w:val="0"/>
        <w:rPr>
          <w:rFonts w:eastAsia="Times New Roman" w:cs="Times New Roman"/>
          <w:b/>
          <w:bCs/>
          <w:kern w:val="28"/>
          <w:sz w:val="32"/>
          <w:szCs w:val="32"/>
        </w:rPr>
      </w:pPr>
      <w:bookmarkStart w:id="21" w:name="_Toc3983723"/>
      <w:r w:rsidRPr="0038561F">
        <w:rPr>
          <w:rFonts w:eastAsia="Times New Roman" w:cs="Times New Roman"/>
          <w:b/>
          <w:bCs/>
          <w:kern w:val="28"/>
          <w:sz w:val="32"/>
          <w:szCs w:val="32"/>
          <w:lang w:val="x-none"/>
        </w:rPr>
        <w:t>2 Формы внеаудиторной самостоятельной работы</w:t>
      </w:r>
      <w:bookmarkEnd w:id="21"/>
    </w:p>
    <w:p w:rsidR="0038561F" w:rsidRPr="0038561F" w:rsidRDefault="0038561F" w:rsidP="0038561F">
      <w:pPr>
        <w:keepNext/>
        <w:spacing w:before="240" w:after="60" w:line="360" w:lineRule="auto"/>
        <w:outlineLvl w:val="1"/>
        <w:rPr>
          <w:rFonts w:eastAsia="Times New Roman" w:cs="Times New Roman"/>
          <w:b/>
          <w:bCs/>
          <w:iCs/>
          <w:szCs w:val="28"/>
          <w:lang w:val="x-none"/>
        </w:rPr>
      </w:pPr>
      <w:bookmarkStart w:id="22" w:name="_Toc3983724"/>
      <w:r w:rsidRPr="0038561F">
        <w:rPr>
          <w:rFonts w:eastAsia="Times New Roman" w:cs="Times New Roman"/>
          <w:b/>
          <w:bCs/>
          <w:iCs/>
          <w:szCs w:val="28"/>
          <w:lang w:val="x-none"/>
        </w:rPr>
        <w:lastRenderedPageBreak/>
        <w:t>2.1 Организация внеаудиторной самостоятельной работы обучающихся</w:t>
      </w:r>
      <w:bookmarkEnd w:id="22"/>
    </w:p>
    <w:p w:rsidR="0038561F" w:rsidRPr="0038561F" w:rsidRDefault="0038561F" w:rsidP="0038561F">
      <w:pPr>
        <w:spacing w:line="360" w:lineRule="auto"/>
        <w:rPr>
          <w:rFonts w:eastAsia="Calibri" w:cs="Times New Roman"/>
          <w:b/>
        </w:rPr>
      </w:pPr>
    </w:p>
    <w:p w:rsidR="0038561F" w:rsidRPr="0038561F" w:rsidRDefault="0038561F" w:rsidP="0038561F">
      <w:pPr>
        <w:spacing w:line="360" w:lineRule="auto"/>
        <w:rPr>
          <w:rFonts w:eastAsia="Calibri" w:cs="Times New Roman"/>
        </w:rPr>
      </w:pPr>
      <w:r w:rsidRPr="0038561F">
        <w:rPr>
          <w:rFonts w:eastAsia="Calibri" w:cs="Times New Roman"/>
        </w:rPr>
        <w:t>Одним из способов проверки качества организации самостоятельной работы обучающихся  является контроль по результатам самостоятельной работы (таблица 1).</w:t>
      </w:r>
    </w:p>
    <w:p w:rsidR="0038561F" w:rsidRPr="0038561F" w:rsidRDefault="0038561F" w:rsidP="0038561F">
      <w:pPr>
        <w:spacing w:line="360" w:lineRule="auto"/>
        <w:rPr>
          <w:rFonts w:eastAsia="Calibri" w:cs="Times New Roman"/>
        </w:rPr>
      </w:pPr>
      <w:r w:rsidRPr="0038561F">
        <w:rPr>
          <w:rFonts w:eastAsia="Calibri" w:cs="Times New Roman"/>
        </w:rPr>
        <w:t>Таблица 1 - Примерный перечень и краткая характеристика оценочных средств (форм самостоятельной работы), представленных в рабочих программах дисциплин  учебного плана специальности 38.05.02 Таможенное дело и фондах оценочных средств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2292"/>
        <w:gridCol w:w="4428"/>
        <w:gridCol w:w="2461"/>
      </w:tblGrid>
      <w:tr w:rsidR="0038561F" w:rsidRPr="0038561F" w:rsidTr="00DE5B0A">
        <w:tc>
          <w:tcPr>
            <w:tcW w:w="673" w:type="dxa"/>
          </w:tcPr>
          <w:p w:rsidR="0038561F" w:rsidRPr="0038561F" w:rsidRDefault="0038561F" w:rsidP="0038561F">
            <w:pPr>
              <w:spacing w:line="360" w:lineRule="auto"/>
              <w:ind w:firstLine="0"/>
              <w:rPr>
                <w:rFonts w:eastAsia="Calibri" w:cs="Times New Roman"/>
              </w:rPr>
            </w:pPr>
            <w:r w:rsidRPr="0038561F">
              <w:rPr>
                <w:rFonts w:eastAsia="Calibri" w:cs="Times New Roman"/>
              </w:rPr>
              <w:t>№</w:t>
            </w:r>
          </w:p>
        </w:tc>
        <w:tc>
          <w:tcPr>
            <w:tcW w:w="2292" w:type="dxa"/>
          </w:tcPr>
          <w:p w:rsidR="0038561F" w:rsidRPr="0038561F" w:rsidRDefault="0038561F" w:rsidP="0038561F">
            <w:pPr>
              <w:ind w:firstLine="0"/>
              <w:jc w:val="center"/>
              <w:rPr>
                <w:rFonts w:eastAsia="Calibri" w:cs="Times New Roman"/>
              </w:rPr>
            </w:pPr>
            <w:r w:rsidRPr="0038561F">
              <w:rPr>
                <w:rFonts w:eastAsia="Calibri" w:cs="Times New Roman"/>
              </w:rPr>
              <w:t>Наименование оценочного средства</w:t>
            </w:r>
          </w:p>
        </w:tc>
        <w:tc>
          <w:tcPr>
            <w:tcW w:w="4428" w:type="dxa"/>
          </w:tcPr>
          <w:p w:rsidR="0038561F" w:rsidRPr="0038561F" w:rsidRDefault="0038561F" w:rsidP="0038561F">
            <w:pPr>
              <w:ind w:firstLine="0"/>
              <w:jc w:val="center"/>
              <w:rPr>
                <w:rFonts w:eastAsia="Calibri" w:cs="Times New Roman"/>
              </w:rPr>
            </w:pPr>
            <w:r w:rsidRPr="0038561F">
              <w:rPr>
                <w:rFonts w:eastAsia="Calibri" w:cs="Times New Roman"/>
              </w:rPr>
              <w:t>Краткая характеристика оценочного средства</w:t>
            </w:r>
          </w:p>
        </w:tc>
        <w:tc>
          <w:tcPr>
            <w:tcW w:w="2461" w:type="dxa"/>
          </w:tcPr>
          <w:p w:rsidR="0038561F" w:rsidRPr="0038561F" w:rsidRDefault="0038561F" w:rsidP="0038561F">
            <w:pPr>
              <w:ind w:firstLine="0"/>
              <w:jc w:val="center"/>
              <w:rPr>
                <w:rFonts w:eastAsia="Calibri" w:cs="Times New Roman"/>
              </w:rPr>
            </w:pPr>
            <w:r w:rsidRPr="0038561F">
              <w:rPr>
                <w:rFonts w:eastAsia="Calibri" w:cs="Times New Roman"/>
              </w:rPr>
              <w:t>Представление оценочного средства в ФОС</w:t>
            </w:r>
          </w:p>
        </w:tc>
      </w:tr>
      <w:tr w:rsidR="0038561F" w:rsidRPr="0038561F" w:rsidTr="00DE5B0A">
        <w:tc>
          <w:tcPr>
            <w:tcW w:w="673" w:type="dxa"/>
          </w:tcPr>
          <w:p w:rsidR="0038561F" w:rsidRPr="0038561F" w:rsidRDefault="0038561F" w:rsidP="0038561F">
            <w:pPr>
              <w:spacing w:line="360" w:lineRule="auto"/>
              <w:ind w:firstLine="0"/>
              <w:jc w:val="center"/>
              <w:rPr>
                <w:rFonts w:eastAsia="Calibri" w:cs="Times New Roman"/>
              </w:rPr>
            </w:pPr>
            <w:r w:rsidRPr="0038561F">
              <w:rPr>
                <w:rFonts w:eastAsia="Calibri" w:cs="Times New Roman"/>
              </w:rPr>
              <w:t>1</w:t>
            </w:r>
          </w:p>
        </w:tc>
        <w:tc>
          <w:tcPr>
            <w:tcW w:w="2292" w:type="dxa"/>
          </w:tcPr>
          <w:p w:rsidR="0038561F" w:rsidRPr="0038561F" w:rsidRDefault="0038561F" w:rsidP="0038561F">
            <w:pPr>
              <w:spacing w:line="360" w:lineRule="auto"/>
              <w:ind w:firstLine="0"/>
              <w:jc w:val="center"/>
              <w:rPr>
                <w:rFonts w:eastAsia="Calibri" w:cs="Times New Roman"/>
              </w:rPr>
            </w:pPr>
            <w:r w:rsidRPr="0038561F">
              <w:rPr>
                <w:rFonts w:eastAsia="Calibri" w:cs="Times New Roman"/>
              </w:rPr>
              <w:t>2</w:t>
            </w:r>
          </w:p>
        </w:tc>
        <w:tc>
          <w:tcPr>
            <w:tcW w:w="4428" w:type="dxa"/>
          </w:tcPr>
          <w:p w:rsidR="0038561F" w:rsidRPr="0038561F" w:rsidRDefault="0038561F" w:rsidP="0038561F">
            <w:pPr>
              <w:ind w:firstLine="0"/>
              <w:jc w:val="center"/>
              <w:rPr>
                <w:rFonts w:eastAsia="Calibri" w:cs="Times New Roman"/>
              </w:rPr>
            </w:pPr>
            <w:r w:rsidRPr="0038561F">
              <w:rPr>
                <w:rFonts w:eastAsia="Calibri" w:cs="Times New Roman"/>
              </w:rPr>
              <w:t>3</w:t>
            </w:r>
          </w:p>
        </w:tc>
        <w:tc>
          <w:tcPr>
            <w:tcW w:w="2461" w:type="dxa"/>
          </w:tcPr>
          <w:p w:rsidR="0038561F" w:rsidRPr="0038561F" w:rsidRDefault="0038561F" w:rsidP="0038561F">
            <w:pPr>
              <w:ind w:firstLine="0"/>
              <w:jc w:val="center"/>
              <w:rPr>
                <w:rFonts w:eastAsia="Calibri" w:cs="Times New Roman"/>
              </w:rPr>
            </w:pPr>
            <w:r w:rsidRPr="0038561F">
              <w:rPr>
                <w:rFonts w:eastAsia="Calibri" w:cs="Times New Roman"/>
              </w:rPr>
              <w:t>4</w:t>
            </w:r>
          </w:p>
        </w:tc>
      </w:tr>
      <w:tr w:rsidR="0038561F" w:rsidRPr="0038561F" w:rsidTr="00DE5B0A">
        <w:tc>
          <w:tcPr>
            <w:tcW w:w="673" w:type="dxa"/>
          </w:tcPr>
          <w:p w:rsidR="0038561F" w:rsidRPr="0038561F" w:rsidRDefault="0038561F" w:rsidP="0038561F">
            <w:pPr>
              <w:spacing w:line="360" w:lineRule="auto"/>
              <w:ind w:firstLine="0"/>
              <w:rPr>
                <w:rFonts w:eastAsia="Calibri" w:cs="Times New Roman"/>
              </w:rPr>
            </w:pPr>
            <w:r w:rsidRPr="0038561F">
              <w:rPr>
                <w:rFonts w:eastAsia="Calibri" w:cs="Times New Roman"/>
              </w:rPr>
              <w:t>1</w:t>
            </w:r>
          </w:p>
        </w:tc>
        <w:tc>
          <w:tcPr>
            <w:tcW w:w="2292" w:type="dxa"/>
          </w:tcPr>
          <w:p w:rsidR="0038561F" w:rsidRPr="0038561F" w:rsidRDefault="0038561F" w:rsidP="0038561F">
            <w:pPr>
              <w:spacing w:line="360" w:lineRule="auto"/>
              <w:ind w:firstLine="0"/>
              <w:rPr>
                <w:rFonts w:eastAsia="Calibri" w:cs="Times New Roman"/>
              </w:rPr>
            </w:pPr>
            <w:r w:rsidRPr="0038561F">
              <w:rPr>
                <w:rFonts w:eastAsia="Calibri" w:cs="Times New Roman"/>
              </w:rPr>
              <w:t>Реферат</w:t>
            </w:r>
          </w:p>
        </w:tc>
        <w:tc>
          <w:tcPr>
            <w:tcW w:w="4428" w:type="dxa"/>
          </w:tcPr>
          <w:p w:rsidR="0038561F" w:rsidRPr="0038561F" w:rsidRDefault="0038561F" w:rsidP="0038561F">
            <w:pPr>
              <w:ind w:firstLine="0"/>
              <w:rPr>
                <w:rFonts w:eastAsia="Calibri" w:cs="Times New Roman"/>
              </w:rPr>
            </w:pPr>
            <w:r w:rsidRPr="0038561F">
              <w:rPr>
                <w:rFonts w:eastAsia="Calibri" w:cs="Times New Roman"/>
              </w:rPr>
              <w:t>Представляет собой краткое изложение в письменном виде полученных результатов теоретического анализа определенной научной (учебно-исследовательской) темы, где обучающийся раскрывает суть исследуемой проблемы, приводит различные точки зрения, а также собственный взгляд на нее.</w:t>
            </w:r>
          </w:p>
        </w:tc>
        <w:tc>
          <w:tcPr>
            <w:tcW w:w="2461" w:type="dxa"/>
          </w:tcPr>
          <w:p w:rsidR="0038561F" w:rsidRPr="0038561F" w:rsidRDefault="0038561F" w:rsidP="0038561F">
            <w:pPr>
              <w:ind w:firstLine="0"/>
              <w:rPr>
                <w:rFonts w:eastAsia="Calibri" w:cs="Times New Roman"/>
              </w:rPr>
            </w:pPr>
            <w:r w:rsidRPr="0038561F">
              <w:rPr>
                <w:rFonts w:eastAsia="Calibri" w:cs="Times New Roman"/>
              </w:rPr>
              <w:t>Тематика рефератов</w:t>
            </w:r>
          </w:p>
        </w:tc>
      </w:tr>
      <w:tr w:rsidR="0038561F" w:rsidRPr="0038561F" w:rsidTr="00DE5B0A">
        <w:tc>
          <w:tcPr>
            <w:tcW w:w="673" w:type="dxa"/>
          </w:tcPr>
          <w:p w:rsidR="0038561F" w:rsidRPr="0038561F" w:rsidRDefault="0038561F" w:rsidP="0038561F">
            <w:pPr>
              <w:spacing w:line="360" w:lineRule="auto"/>
              <w:ind w:firstLine="0"/>
              <w:rPr>
                <w:rFonts w:eastAsia="Calibri" w:cs="Times New Roman"/>
              </w:rPr>
            </w:pPr>
            <w:r w:rsidRPr="0038561F">
              <w:rPr>
                <w:rFonts w:eastAsia="Calibri" w:cs="Times New Roman"/>
              </w:rPr>
              <w:t>2</w:t>
            </w:r>
          </w:p>
        </w:tc>
        <w:tc>
          <w:tcPr>
            <w:tcW w:w="2292" w:type="dxa"/>
          </w:tcPr>
          <w:p w:rsidR="0038561F" w:rsidRPr="0038561F" w:rsidRDefault="0038561F" w:rsidP="0038561F">
            <w:pPr>
              <w:spacing w:line="360" w:lineRule="auto"/>
              <w:ind w:firstLine="0"/>
              <w:rPr>
                <w:rFonts w:eastAsia="Calibri" w:cs="Times New Roman"/>
              </w:rPr>
            </w:pPr>
            <w:r w:rsidRPr="0038561F">
              <w:rPr>
                <w:rFonts w:eastAsia="Calibri" w:cs="Times New Roman"/>
              </w:rPr>
              <w:t>Эссе</w:t>
            </w:r>
          </w:p>
        </w:tc>
        <w:tc>
          <w:tcPr>
            <w:tcW w:w="4428" w:type="dxa"/>
          </w:tcPr>
          <w:p w:rsidR="0038561F" w:rsidRPr="0038561F" w:rsidRDefault="0038561F" w:rsidP="0038561F">
            <w:pPr>
              <w:ind w:firstLine="0"/>
              <w:rPr>
                <w:rFonts w:eastAsia="Calibri" w:cs="Times New Roman"/>
              </w:rPr>
            </w:pPr>
            <w:r w:rsidRPr="0038561F">
              <w:rPr>
                <w:rFonts w:eastAsia="Calibri" w:cs="Times New Roman"/>
              </w:rPr>
              <w:t>Средство, позволяющее оценить умение обучающегося письменно излагать суть поставленной проблемы, самостоятельно проводить анализ этой проблемы с использованием концепций и аналитического инструментария соответствующей дисциплины, делать выводы, обобщающие авторскую позицию по поставленной проблеме.</w:t>
            </w:r>
          </w:p>
          <w:p w:rsidR="0038561F" w:rsidRPr="0038561F" w:rsidRDefault="0038561F" w:rsidP="0038561F">
            <w:pPr>
              <w:ind w:firstLine="0"/>
              <w:rPr>
                <w:rFonts w:eastAsia="Calibri" w:cs="Times New Roman"/>
              </w:rPr>
            </w:pPr>
          </w:p>
          <w:p w:rsidR="0038561F" w:rsidRPr="0038561F" w:rsidRDefault="0038561F" w:rsidP="0038561F">
            <w:pPr>
              <w:ind w:firstLine="0"/>
              <w:rPr>
                <w:rFonts w:eastAsia="Calibri" w:cs="Times New Roman"/>
              </w:rPr>
            </w:pPr>
          </w:p>
        </w:tc>
        <w:tc>
          <w:tcPr>
            <w:tcW w:w="2461" w:type="dxa"/>
          </w:tcPr>
          <w:p w:rsidR="0038561F" w:rsidRPr="0038561F" w:rsidRDefault="0038561F" w:rsidP="0038561F">
            <w:pPr>
              <w:spacing w:line="360" w:lineRule="auto"/>
              <w:ind w:firstLine="0"/>
              <w:rPr>
                <w:rFonts w:eastAsia="Calibri" w:cs="Times New Roman"/>
              </w:rPr>
            </w:pPr>
            <w:r w:rsidRPr="0038561F">
              <w:rPr>
                <w:rFonts w:eastAsia="Calibri" w:cs="Times New Roman"/>
              </w:rPr>
              <w:t>Тематика эссе</w:t>
            </w:r>
          </w:p>
        </w:tc>
      </w:tr>
    </w:tbl>
    <w:p w:rsidR="0038561F" w:rsidRPr="0038561F" w:rsidRDefault="0038561F" w:rsidP="0038561F">
      <w:pPr>
        <w:spacing w:line="360" w:lineRule="auto"/>
        <w:ind w:firstLine="0"/>
        <w:rPr>
          <w:rFonts w:eastAsia="Calibri" w:cs="Times New Roman"/>
        </w:rPr>
      </w:pPr>
    </w:p>
    <w:p w:rsidR="0038561F" w:rsidRPr="0038561F" w:rsidRDefault="0038561F" w:rsidP="0038561F">
      <w:pPr>
        <w:spacing w:line="360" w:lineRule="auto"/>
        <w:ind w:firstLine="0"/>
        <w:rPr>
          <w:rFonts w:eastAsia="Calibri" w:cs="Times New Roman"/>
        </w:rPr>
      </w:pPr>
      <w:r w:rsidRPr="0038561F">
        <w:rPr>
          <w:rFonts w:eastAsia="Calibri" w:cs="Times New Roman"/>
        </w:rPr>
        <w:lastRenderedPageBreak/>
        <w:t xml:space="preserve">Продолжение таблицы 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2292"/>
        <w:gridCol w:w="4428"/>
        <w:gridCol w:w="2461"/>
      </w:tblGrid>
      <w:tr w:rsidR="0038561F" w:rsidRPr="0038561F" w:rsidTr="00DE5B0A">
        <w:tc>
          <w:tcPr>
            <w:tcW w:w="673" w:type="dxa"/>
          </w:tcPr>
          <w:p w:rsidR="0038561F" w:rsidRPr="0038561F" w:rsidRDefault="0038561F" w:rsidP="0038561F">
            <w:pPr>
              <w:spacing w:line="360" w:lineRule="auto"/>
              <w:ind w:firstLine="0"/>
              <w:jc w:val="center"/>
              <w:rPr>
                <w:rFonts w:eastAsia="Calibri" w:cs="Times New Roman"/>
              </w:rPr>
            </w:pPr>
            <w:r w:rsidRPr="0038561F">
              <w:rPr>
                <w:rFonts w:eastAsia="Calibri" w:cs="Times New Roman"/>
              </w:rPr>
              <w:t>1</w:t>
            </w:r>
          </w:p>
        </w:tc>
        <w:tc>
          <w:tcPr>
            <w:tcW w:w="2292" w:type="dxa"/>
          </w:tcPr>
          <w:p w:rsidR="0038561F" w:rsidRPr="0038561F" w:rsidRDefault="0038561F" w:rsidP="0038561F">
            <w:pPr>
              <w:spacing w:line="360" w:lineRule="auto"/>
              <w:ind w:firstLine="0"/>
              <w:jc w:val="center"/>
              <w:rPr>
                <w:rFonts w:eastAsia="Calibri" w:cs="Times New Roman"/>
              </w:rPr>
            </w:pPr>
            <w:r w:rsidRPr="0038561F">
              <w:rPr>
                <w:rFonts w:eastAsia="Calibri" w:cs="Times New Roman"/>
              </w:rPr>
              <w:t>2</w:t>
            </w:r>
          </w:p>
        </w:tc>
        <w:tc>
          <w:tcPr>
            <w:tcW w:w="4428" w:type="dxa"/>
          </w:tcPr>
          <w:p w:rsidR="0038561F" w:rsidRPr="0038561F" w:rsidRDefault="0038561F" w:rsidP="0038561F">
            <w:pPr>
              <w:ind w:firstLine="0"/>
              <w:jc w:val="center"/>
              <w:rPr>
                <w:rFonts w:eastAsia="Calibri" w:cs="Times New Roman"/>
              </w:rPr>
            </w:pPr>
            <w:r w:rsidRPr="0038561F">
              <w:rPr>
                <w:rFonts w:eastAsia="Calibri" w:cs="Times New Roman"/>
              </w:rPr>
              <w:t>3</w:t>
            </w:r>
          </w:p>
        </w:tc>
        <w:tc>
          <w:tcPr>
            <w:tcW w:w="2461" w:type="dxa"/>
          </w:tcPr>
          <w:p w:rsidR="0038561F" w:rsidRPr="0038561F" w:rsidRDefault="0038561F" w:rsidP="0038561F">
            <w:pPr>
              <w:ind w:firstLine="0"/>
              <w:jc w:val="center"/>
              <w:rPr>
                <w:rFonts w:eastAsia="Calibri" w:cs="Times New Roman"/>
              </w:rPr>
            </w:pPr>
            <w:r w:rsidRPr="0038561F">
              <w:rPr>
                <w:rFonts w:eastAsia="Calibri" w:cs="Times New Roman"/>
              </w:rPr>
              <w:t>4</w:t>
            </w:r>
          </w:p>
        </w:tc>
      </w:tr>
      <w:tr w:rsidR="0038561F" w:rsidRPr="0038561F" w:rsidTr="00DE5B0A">
        <w:tc>
          <w:tcPr>
            <w:tcW w:w="673" w:type="dxa"/>
          </w:tcPr>
          <w:p w:rsidR="0038561F" w:rsidRPr="0038561F" w:rsidRDefault="0038561F" w:rsidP="0038561F">
            <w:pPr>
              <w:spacing w:line="360" w:lineRule="auto"/>
              <w:ind w:firstLine="0"/>
              <w:rPr>
                <w:rFonts w:eastAsia="Calibri" w:cs="Times New Roman"/>
              </w:rPr>
            </w:pPr>
            <w:r w:rsidRPr="0038561F">
              <w:rPr>
                <w:rFonts w:eastAsia="Calibri" w:cs="Times New Roman"/>
              </w:rPr>
              <w:t>3</w:t>
            </w:r>
          </w:p>
        </w:tc>
        <w:tc>
          <w:tcPr>
            <w:tcW w:w="2292" w:type="dxa"/>
          </w:tcPr>
          <w:p w:rsidR="0038561F" w:rsidRPr="0038561F" w:rsidRDefault="0038561F" w:rsidP="0038561F">
            <w:pPr>
              <w:spacing w:line="360" w:lineRule="auto"/>
              <w:ind w:firstLine="0"/>
              <w:rPr>
                <w:rFonts w:eastAsia="Calibri" w:cs="Times New Roman"/>
              </w:rPr>
            </w:pPr>
            <w:r w:rsidRPr="0038561F">
              <w:rPr>
                <w:rFonts w:eastAsia="Calibri" w:cs="Times New Roman"/>
              </w:rPr>
              <w:t>Доклад</w:t>
            </w:r>
          </w:p>
        </w:tc>
        <w:tc>
          <w:tcPr>
            <w:tcW w:w="4428" w:type="dxa"/>
          </w:tcPr>
          <w:p w:rsidR="0038561F" w:rsidRPr="0038561F" w:rsidRDefault="0038561F" w:rsidP="0038561F">
            <w:pPr>
              <w:ind w:firstLine="0"/>
              <w:rPr>
                <w:rFonts w:eastAsia="Calibri" w:cs="Times New Roman"/>
              </w:rPr>
            </w:pPr>
            <w:r w:rsidRPr="0038561F">
              <w:rPr>
                <w:rFonts w:eastAsia="Calibri" w:cs="Times New Roman"/>
              </w:rPr>
              <w:t>Публичное выступление по представлению полученных результатов решения определенной учебно-практической, учебно-исследовательской или научной темы</w:t>
            </w:r>
          </w:p>
        </w:tc>
        <w:tc>
          <w:tcPr>
            <w:tcW w:w="2461" w:type="dxa"/>
          </w:tcPr>
          <w:p w:rsidR="0038561F" w:rsidRPr="0038561F" w:rsidRDefault="0038561F" w:rsidP="0038561F">
            <w:pPr>
              <w:ind w:firstLine="0"/>
              <w:rPr>
                <w:rFonts w:eastAsia="Calibri" w:cs="Times New Roman"/>
              </w:rPr>
            </w:pPr>
            <w:r w:rsidRPr="0038561F">
              <w:rPr>
                <w:rFonts w:eastAsia="Calibri" w:cs="Times New Roman"/>
              </w:rPr>
              <w:t>Тематика докладов</w:t>
            </w:r>
          </w:p>
        </w:tc>
      </w:tr>
      <w:tr w:rsidR="0038561F" w:rsidRPr="0038561F" w:rsidTr="00DE5B0A">
        <w:tc>
          <w:tcPr>
            <w:tcW w:w="673" w:type="dxa"/>
          </w:tcPr>
          <w:p w:rsidR="0038561F" w:rsidRPr="0038561F" w:rsidRDefault="0038561F" w:rsidP="0038561F">
            <w:pPr>
              <w:spacing w:line="360" w:lineRule="auto"/>
              <w:ind w:firstLine="0"/>
              <w:rPr>
                <w:rFonts w:eastAsia="Calibri" w:cs="Times New Roman"/>
              </w:rPr>
            </w:pPr>
            <w:r w:rsidRPr="0038561F">
              <w:rPr>
                <w:rFonts w:eastAsia="Calibri" w:cs="Times New Roman"/>
              </w:rPr>
              <w:t>4</w:t>
            </w:r>
          </w:p>
        </w:tc>
        <w:tc>
          <w:tcPr>
            <w:tcW w:w="2292" w:type="dxa"/>
          </w:tcPr>
          <w:p w:rsidR="0038561F" w:rsidRPr="0038561F" w:rsidRDefault="0038561F" w:rsidP="0038561F">
            <w:pPr>
              <w:ind w:firstLine="0"/>
              <w:rPr>
                <w:rFonts w:eastAsia="Calibri" w:cs="Times New Roman"/>
              </w:rPr>
            </w:pPr>
            <w:r w:rsidRPr="0038561F">
              <w:rPr>
                <w:rFonts w:eastAsia="Calibri" w:cs="Times New Roman"/>
              </w:rPr>
              <w:t>Творческое задание</w:t>
            </w:r>
          </w:p>
        </w:tc>
        <w:tc>
          <w:tcPr>
            <w:tcW w:w="4428" w:type="dxa"/>
          </w:tcPr>
          <w:p w:rsidR="0038561F" w:rsidRPr="0038561F" w:rsidRDefault="0038561F" w:rsidP="0038561F">
            <w:pPr>
              <w:ind w:firstLine="0"/>
              <w:rPr>
                <w:rFonts w:eastAsia="Calibri" w:cs="Times New Roman"/>
              </w:rPr>
            </w:pPr>
            <w:r w:rsidRPr="0038561F">
              <w:rPr>
                <w:rFonts w:eastAsia="Calibri" w:cs="Times New Roman"/>
              </w:rPr>
              <w:t>Частично регламентированное задание, имеющее нестандартное решение и позволяющее диагностировать умения, интегрировать знания из различных областей, аргументировать собственную точку зрения. Может выполняться в индивидуальном порядке или группой обучающихся</w:t>
            </w:r>
          </w:p>
        </w:tc>
        <w:tc>
          <w:tcPr>
            <w:tcW w:w="2461" w:type="dxa"/>
          </w:tcPr>
          <w:p w:rsidR="0038561F" w:rsidRPr="0038561F" w:rsidRDefault="0038561F" w:rsidP="0038561F">
            <w:pPr>
              <w:ind w:firstLine="0"/>
              <w:rPr>
                <w:rFonts w:eastAsia="Calibri" w:cs="Times New Roman"/>
              </w:rPr>
            </w:pPr>
            <w:r w:rsidRPr="0038561F">
              <w:rPr>
                <w:rFonts w:eastAsia="Calibri" w:cs="Times New Roman"/>
              </w:rPr>
              <w:t>Тематика творческих заданий</w:t>
            </w:r>
          </w:p>
        </w:tc>
      </w:tr>
      <w:tr w:rsidR="0038561F" w:rsidRPr="0038561F" w:rsidTr="00DE5B0A">
        <w:trPr>
          <w:trHeight w:val="983"/>
        </w:trPr>
        <w:tc>
          <w:tcPr>
            <w:tcW w:w="673" w:type="dxa"/>
          </w:tcPr>
          <w:p w:rsidR="0038561F" w:rsidRPr="0038561F" w:rsidRDefault="0038561F" w:rsidP="0038561F">
            <w:pPr>
              <w:spacing w:line="360" w:lineRule="auto"/>
              <w:ind w:firstLine="0"/>
              <w:rPr>
                <w:rFonts w:eastAsia="Calibri" w:cs="Times New Roman"/>
              </w:rPr>
            </w:pPr>
            <w:r w:rsidRPr="0038561F">
              <w:rPr>
                <w:rFonts w:eastAsia="Calibri" w:cs="Times New Roman"/>
              </w:rPr>
              <w:t>5</w:t>
            </w:r>
          </w:p>
        </w:tc>
        <w:tc>
          <w:tcPr>
            <w:tcW w:w="2292" w:type="dxa"/>
          </w:tcPr>
          <w:p w:rsidR="0038561F" w:rsidRPr="0038561F" w:rsidRDefault="0038561F" w:rsidP="0038561F">
            <w:pPr>
              <w:ind w:firstLine="0"/>
              <w:rPr>
                <w:rFonts w:eastAsia="Calibri" w:cs="Times New Roman"/>
              </w:rPr>
            </w:pPr>
            <w:r w:rsidRPr="0038561F">
              <w:rPr>
                <w:rFonts w:eastAsia="Calibri" w:cs="Times New Roman"/>
              </w:rPr>
              <w:t>Разноуровневые задачи и задания</w:t>
            </w:r>
          </w:p>
        </w:tc>
        <w:tc>
          <w:tcPr>
            <w:tcW w:w="4428" w:type="dxa"/>
          </w:tcPr>
          <w:p w:rsidR="0038561F" w:rsidRPr="0038561F" w:rsidRDefault="0038561F" w:rsidP="0038561F">
            <w:pPr>
              <w:ind w:firstLine="0"/>
              <w:rPr>
                <w:rFonts w:eastAsia="Calibri" w:cs="Times New Roman"/>
                <w:sz w:val="26"/>
                <w:szCs w:val="26"/>
              </w:rPr>
            </w:pPr>
            <w:r w:rsidRPr="0038561F">
              <w:rPr>
                <w:rFonts w:eastAsia="Calibri" w:cs="Times New Roman"/>
                <w:sz w:val="26"/>
                <w:szCs w:val="26"/>
              </w:rPr>
              <w:t xml:space="preserve">Задачи и задания репродуктивного уровня, позволяющие оценивать и диагностировать: знание фактического материала (базовые понятия, алгоритмы, факты), умение правильно использовать специальные термины и понятия, узнавание объектов изучения в рамках определенного раздела дисциплины. </w:t>
            </w:r>
          </w:p>
          <w:p w:rsidR="0038561F" w:rsidRPr="0038561F" w:rsidRDefault="0038561F" w:rsidP="0038561F">
            <w:pPr>
              <w:ind w:firstLine="0"/>
              <w:rPr>
                <w:rFonts w:eastAsia="Calibri" w:cs="Times New Roman"/>
                <w:sz w:val="26"/>
                <w:szCs w:val="26"/>
              </w:rPr>
            </w:pPr>
            <w:r w:rsidRPr="0038561F">
              <w:rPr>
                <w:rFonts w:eastAsia="Calibri" w:cs="Times New Roman"/>
                <w:sz w:val="26"/>
                <w:szCs w:val="26"/>
              </w:rPr>
              <w:t>Задачи и задания реконструктивного уровня, позволяющие оценивать и диагностировать: умение синтезировать, анализировать, обобщать фактический и теоретический материал с формулированием конкретных выводов, установлением причинно-следственных связей. Задачи и задания творческого уровня, позволяющие оценивать и диагностировать: умение интегрировать знания из различных областей, аргументировать собственную точку зрения</w:t>
            </w:r>
          </w:p>
          <w:p w:rsidR="0038561F" w:rsidRPr="0038561F" w:rsidRDefault="0038561F" w:rsidP="0038561F">
            <w:pPr>
              <w:ind w:firstLine="0"/>
              <w:rPr>
                <w:rFonts w:eastAsia="Calibri" w:cs="Times New Roman"/>
                <w:sz w:val="26"/>
                <w:szCs w:val="26"/>
              </w:rPr>
            </w:pPr>
          </w:p>
          <w:p w:rsidR="0038561F" w:rsidRPr="0038561F" w:rsidRDefault="0038561F" w:rsidP="0038561F">
            <w:pPr>
              <w:ind w:firstLine="0"/>
              <w:rPr>
                <w:rFonts w:eastAsia="Calibri" w:cs="Times New Roman"/>
              </w:rPr>
            </w:pPr>
          </w:p>
        </w:tc>
        <w:tc>
          <w:tcPr>
            <w:tcW w:w="2461" w:type="dxa"/>
          </w:tcPr>
          <w:p w:rsidR="0038561F" w:rsidRPr="0038561F" w:rsidRDefault="0038561F" w:rsidP="0038561F">
            <w:pPr>
              <w:ind w:firstLine="0"/>
              <w:rPr>
                <w:rFonts w:eastAsia="Calibri" w:cs="Times New Roman"/>
              </w:rPr>
            </w:pPr>
            <w:r w:rsidRPr="0038561F">
              <w:rPr>
                <w:rFonts w:eastAsia="Calibri" w:cs="Times New Roman"/>
              </w:rPr>
              <w:t>Комплект разноуровневых задач и заданий</w:t>
            </w:r>
          </w:p>
        </w:tc>
      </w:tr>
    </w:tbl>
    <w:p w:rsidR="0038561F" w:rsidRPr="0038561F" w:rsidRDefault="0038561F" w:rsidP="0038561F">
      <w:pPr>
        <w:spacing w:line="360" w:lineRule="auto"/>
        <w:ind w:firstLine="0"/>
        <w:rPr>
          <w:rFonts w:eastAsia="Calibri" w:cs="Times New Roman"/>
        </w:rPr>
      </w:pPr>
      <w:r w:rsidRPr="0038561F">
        <w:rPr>
          <w:rFonts w:eastAsia="Calibri" w:cs="Times New Roman"/>
        </w:rPr>
        <w:lastRenderedPageBreak/>
        <w:t>Продолжение таблицы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2292"/>
        <w:gridCol w:w="4428"/>
        <w:gridCol w:w="2461"/>
      </w:tblGrid>
      <w:tr w:rsidR="0038561F" w:rsidRPr="0038561F" w:rsidTr="00DE5B0A">
        <w:tc>
          <w:tcPr>
            <w:tcW w:w="673" w:type="dxa"/>
          </w:tcPr>
          <w:p w:rsidR="0038561F" w:rsidRPr="0038561F" w:rsidRDefault="0038561F" w:rsidP="0038561F">
            <w:pPr>
              <w:spacing w:line="360" w:lineRule="auto"/>
              <w:ind w:firstLine="0"/>
              <w:jc w:val="center"/>
              <w:rPr>
                <w:rFonts w:eastAsia="Calibri" w:cs="Times New Roman"/>
              </w:rPr>
            </w:pPr>
            <w:r w:rsidRPr="0038561F">
              <w:rPr>
                <w:rFonts w:eastAsia="Calibri" w:cs="Times New Roman"/>
              </w:rPr>
              <w:t>1</w:t>
            </w:r>
          </w:p>
        </w:tc>
        <w:tc>
          <w:tcPr>
            <w:tcW w:w="2292" w:type="dxa"/>
          </w:tcPr>
          <w:p w:rsidR="0038561F" w:rsidRPr="0038561F" w:rsidRDefault="0038561F" w:rsidP="0038561F">
            <w:pPr>
              <w:ind w:firstLine="0"/>
              <w:jc w:val="center"/>
              <w:rPr>
                <w:rFonts w:eastAsia="Calibri" w:cs="Times New Roman"/>
              </w:rPr>
            </w:pPr>
            <w:r w:rsidRPr="0038561F">
              <w:rPr>
                <w:rFonts w:eastAsia="Calibri" w:cs="Times New Roman"/>
              </w:rPr>
              <w:t>2</w:t>
            </w:r>
          </w:p>
        </w:tc>
        <w:tc>
          <w:tcPr>
            <w:tcW w:w="4428" w:type="dxa"/>
          </w:tcPr>
          <w:p w:rsidR="0038561F" w:rsidRPr="0038561F" w:rsidRDefault="0038561F" w:rsidP="0038561F">
            <w:pPr>
              <w:ind w:firstLine="0"/>
              <w:jc w:val="center"/>
              <w:rPr>
                <w:rFonts w:eastAsia="Calibri" w:cs="Times New Roman"/>
              </w:rPr>
            </w:pPr>
            <w:r w:rsidRPr="0038561F">
              <w:rPr>
                <w:rFonts w:eastAsia="Calibri" w:cs="Times New Roman"/>
              </w:rPr>
              <w:t>3</w:t>
            </w:r>
          </w:p>
        </w:tc>
        <w:tc>
          <w:tcPr>
            <w:tcW w:w="2461" w:type="dxa"/>
          </w:tcPr>
          <w:p w:rsidR="0038561F" w:rsidRPr="0038561F" w:rsidRDefault="0038561F" w:rsidP="0038561F">
            <w:pPr>
              <w:ind w:firstLine="0"/>
              <w:jc w:val="center"/>
              <w:rPr>
                <w:rFonts w:eastAsia="Calibri" w:cs="Times New Roman"/>
              </w:rPr>
            </w:pPr>
            <w:r w:rsidRPr="0038561F">
              <w:rPr>
                <w:rFonts w:eastAsia="Calibri" w:cs="Times New Roman"/>
              </w:rPr>
              <w:t>4</w:t>
            </w:r>
          </w:p>
        </w:tc>
      </w:tr>
      <w:tr w:rsidR="0038561F" w:rsidRPr="0038561F" w:rsidTr="00DE5B0A">
        <w:tc>
          <w:tcPr>
            <w:tcW w:w="673" w:type="dxa"/>
          </w:tcPr>
          <w:p w:rsidR="0038561F" w:rsidRPr="0038561F" w:rsidRDefault="0038561F" w:rsidP="0038561F">
            <w:pPr>
              <w:spacing w:line="360" w:lineRule="auto"/>
              <w:ind w:firstLine="0"/>
              <w:rPr>
                <w:rFonts w:eastAsia="Calibri" w:cs="Times New Roman"/>
              </w:rPr>
            </w:pPr>
            <w:r w:rsidRPr="0038561F">
              <w:rPr>
                <w:rFonts w:eastAsia="Calibri" w:cs="Times New Roman"/>
              </w:rPr>
              <w:t>6</w:t>
            </w:r>
          </w:p>
        </w:tc>
        <w:tc>
          <w:tcPr>
            <w:tcW w:w="2292" w:type="dxa"/>
          </w:tcPr>
          <w:p w:rsidR="0038561F" w:rsidRPr="0038561F" w:rsidRDefault="0038561F" w:rsidP="0038561F">
            <w:pPr>
              <w:ind w:firstLine="0"/>
              <w:rPr>
                <w:rFonts w:eastAsia="Calibri" w:cs="Times New Roman"/>
              </w:rPr>
            </w:pPr>
            <w:r w:rsidRPr="0038561F">
              <w:rPr>
                <w:rFonts w:eastAsia="Calibri" w:cs="Times New Roman"/>
              </w:rPr>
              <w:t>Деловая игра</w:t>
            </w:r>
          </w:p>
        </w:tc>
        <w:tc>
          <w:tcPr>
            <w:tcW w:w="4428" w:type="dxa"/>
          </w:tcPr>
          <w:p w:rsidR="0038561F" w:rsidRPr="0038561F" w:rsidRDefault="0038561F" w:rsidP="0038561F">
            <w:pPr>
              <w:ind w:firstLine="0"/>
              <w:rPr>
                <w:rFonts w:eastAsia="Calibri" w:cs="Times New Roman"/>
              </w:rPr>
            </w:pPr>
            <w:r w:rsidRPr="0038561F">
              <w:rPr>
                <w:rFonts w:eastAsia="Calibri" w:cs="Times New Roman"/>
              </w:rPr>
              <w:t>Проблемное задание, в котором обучающемуся предлагается осмыслить реальную профессионально-ориентированную ситуацию, необходимую для решения данной проблемы</w:t>
            </w:r>
          </w:p>
        </w:tc>
        <w:tc>
          <w:tcPr>
            <w:tcW w:w="2461" w:type="dxa"/>
          </w:tcPr>
          <w:p w:rsidR="0038561F" w:rsidRPr="0038561F" w:rsidRDefault="0038561F" w:rsidP="0038561F">
            <w:pPr>
              <w:ind w:firstLine="0"/>
              <w:rPr>
                <w:rFonts w:eastAsia="Calibri" w:cs="Times New Roman"/>
              </w:rPr>
            </w:pPr>
            <w:r w:rsidRPr="0038561F">
              <w:rPr>
                <w:rFonts w:eastAsia="Calibri" w:cs="Times New Roman"/>
              </w:rPr>
              <w:t>Сценарии деловых игр</w:t>
            </w:r>
          </w:p>
        </w:tc>
      </w:tr>
      <w:tr w:rsidR="0038561F" w:rsidRPr="0038561F" w:rsidTr="00DE5B0A">
        <w:tc>
          <w:tcPr>
            <w:tcW w:w="673" w:type="dxa"/>
          </w:tcPr>
          <w:p w:rsidR="0038561F" w:rsidRPr="0038561F" w:rsidRDefault="0038561F" w:rsidP="0038561F">
            <w:pPr>
              <w:spacing w:line="360" w:lineRule="auto"/>
              <w:ind w:firstLine="0"/>
              <w:rPr>
                <w:rFonts w:eastAsia="Calibri" w:cs="Times New Roman"/>
              </w:rPr>
            </w:pPr>
            <w:r w:rsidRPr="0038561F">
              <w:rPr>
                <w:rFonts w:eastAsia="Calibri" w:cs="Times New Roman"/>
              </w:rPr>
              <w:t>7</w:t>
            </w:r>
          </w:p>
        </w:tc>
        <w:tc>
          <w:tcPr>
            <w:tcW w:w="2292" w:type="dxa"/>
          </w:tcPr>
          <w:p w:rsidR="0038561F" w:rsidRPr="0038561F" w:rsidRDefault="0038561F" w:rsidP="0038561F">
            <w:pPr>
              <w:ind w:firstLine="0"/>
              <w:rPr>
                <w:rFonts w:eastAsia="Calibri" w:cs="Times New Roman"/>
              </w:rPr>
            </w:pPr>
            <w:r w:rsidRPr="0038561F">
              <w:rPr>
                <w:rFonts w:eastAsia="Calibri" w:cs="Times New Roman"/>
              </w:rPr>
              <w:t>Мультимедийная презентация</w:t>
            </w:r>
          </w:p>
        </w:tc>
        <w:tc>
          <w:tcPr>
            <w:tcW w:w="4428" w:type="dxa"/>
          </w:tcPr>
          <w:p w:rsidR="0038561F" w:rsidRPr="0038561F" w:rsidRDefault="0038561F" w:rsidP="0038561F">
            <w:pPr>
              <w:ind w:firstLine="0"/>
              <w:rPr>
                <w:rFonts w:eastAsia="Calibri" w:cs="Times New Roman"/>
              </w:rPr>
            </w:pPr>
            <w:r w:rsidRPr="0038561F">
              <w:rPr>
                <w:rFonts w:eastAsia="Calibri" w:cs="Times New Roman"/>
              </w:rPr>
              <w:t>Представление содержания учебного материала, учебной задачи с использованием мультимедийных технологий</w:t>
            </w:r>
          </w:p>
        </w:tc>
        <w:tc>
          <w:tcPr>
            <w:tcW w:w="2461" w:type="dxa"/>
          </w:tcPr>
          <w:p w:rsidR="0038561F" w:rsidRPr="0038561F" w:rsidRDefault="0038561F" w:rsidP="0038561F">
            <w:pPr>
              <w:ind w:firstLine="0"/>
              <w:rPr>
                <w:rFonts w:eastAsia="Calibri" w:cs="Times New Roman"/>
              </w:rPr>
            </w:pPr>
            <w:r w:rsidRPr="0038561F">
              <w:rPr>
                <w:rFonts w:eastAsia="Calibri" w:cs="Times New Roman"/>
              </w:rPr>
              <w:t>Тематика презентаций</w:t>
            </w:r>
          </w:p>
        </w:tc>
      </w:tr>
    </w:tbl>
    <w:p w:rsidR="0038561F" w:rsidRPr="0038561F" w:rsidRDefault="0038561F" w:rsidP="0038561F">
      <w:pPr>
        <w:spacing w:line="360" w:lineRule="auto"/>
        <w:ind w:firstLine="0"/>
        <w:rPr>
          <w:rFonts w:eastAsia="Calibri" w:cs="Times New Roman"/>
        </w:rPr>
      </w:pPr>
    </w:p>
    <w:p w:rsidR="0038561F" w:rsidRPr="0038561F" w:rsidRDefault="0038561F" w:rsidP="0038561F">
      <w:pPr>
        <w:spacing w:line="360" w:lineRule="auto"/>
        <w:ind w:firstLine="0"/>
        <w:rPr>
          <w:rFonts w:eastAsia="Calibri" w:cs="Times New Roman"/>
        </w:rPr>
      </w:pPr>
    </w:p>
    <w:p w:rsidR="0038561F" w:rsidRPr="0038561F" w:rsidRDefault="0038561F" w:rsidP="0038561F">
      <w:pPr>
        <w:keepNext/>
        <w:spacing w:before="240" w:after="60"/>
        <w:outlineLvl w:val="1"/>
        <w:rPr>
          <w:rFonts w:eastAsia="Times New Roman" w:cs="Times New Roman"/>
          <w:b/>
          <w:bCs/>
          <w:iCs/>
          <w:szCs w:val="28"/>
          <w:lang w:val="x-none"/>
        </w:rPr>
      </w:pPr>
      <w:bookmarkStart w:id="23" w:name="_Toc3983725"/>
      <w:r w:rsidRPr="0038561F">
        <w:rPr>
          <w:rFonts w:eastAsia="Times New Roman" w:cs="Times New Roman"/>
          <w:b/>
          <w:bCs/>
          <w:iCs/>
          <w:szCs w:val="28"/>
          <w:lang w:val="x-none"/>
        </w:rPr>
        <w:t>2.2 Написание реферата</w:t>
      </w:r>
      <w:bookmarkEnd w:id="23"/>
    </w:p>
    <w:p w:rsidR="0038561F" w:rsidRPr="0038561F" w:rsidRDefault="0038561F" w:rsidP="0038561F">
      <w:pPr>
        <w:spacing w:line="360" w:lineRule="auto"/>
        <w:rPr>
          <w:rFonts w:eastAsia="Calibri" w:cs="Times New Roman"/>
          <w:b/>
        </w:rPr>
      </w:pPr>
    </w:p>
    <w:p w:rsidR="0038561F" w:rsidRPr="0038561F" w:rsidRDefault="0038561F" w:rsidP="0038561F">
      <w:pPr>
        <w:spacing w:line="360" w:lineRule="auto"/>
        <w:rPr>
          <w:rFonts w:eastAsia="Calibri" w:cs="Times New Roman"/>
        </w:rPr>
      </w:pPr>
      <w:r w:rsidRPr="0038561F">
        <w:rPr>
          <w:rFonts w:eastAsia="Calibri" w:cs="Times New Roman"/>
        </w:rPr>
        <w:t xml:space="preserve">Реферат (от лат. refere — докладывать, сообщать)  -  продукт самостоятельного творческого осмысления и преобразования текста первоисточника с целью получения новых сведений и существенных данных. Виды рефератов: </w:t>
      </w:r>
    </w:p>
    <w:p w:rsidR="0038561F" w:rsidRPr="0038561F" w:rsidRDefault="0038561F" w:rsidP="0038561F">
      <w:pPr>
        <w:spacing w:line="360" w:lineRule="auto"/>
        <w:rPr>
          <w:rFonts w:eastAsia="Calibri" w:cs="Times New Roman"/>
        </w:rPr>
      </w:pPr>
      <w:r w:rsidRPr="0038561F">
        <w:rPr>
          <w:rFonts w:eastAsia="Calibri" w:cs="Times New Roman"/>
        </w:rPr>
        <w:t xml:space="preserve">- реферат-конспект, содержащий фактическую информацию в обобщенном виде, иллюстративный материал, различные сведения о методах исследования, результатах исследования и возможностях их применения; </w:t>
      </w:r>
    </w:p>
    <w:p w:rsidR="0038561F" w:rsidRPr="0038561F" w:rsidRDefault="0038561F" w:rsidP="0038561F">
      <w:pPr>
        <w:spacing w:line="360" w:lineRule="auto"/>
        <w:rPr>
          <w:rFonts w:eastAsia="Calibri" w:cs="Times New Roman"/>
        </w:rPr>
      </w:pPr>
      <w:r w:rsidRPr="0038561F">
        <w:rPr>
          <w:rFonts w:eastAsia="Calibri" w:cs="Times New Roman"/>
        </w:rPr>
        <w:t xml:space="preserve">-  реферат-резюме, содержащий только основные положения данной темы; </w:t>
      </w:r>
    </w:p>
    <w:p w:rsidR="0038561F" w:rsidRPr="0038561F" w:rsidRDefault="0038561F" w:rsidP="0038561F">
      <w:pPr>
        <w:spacing w:line="360" w:lineRule="auto"/>
        <w:rPr>
          <w:rFonts w:eastAsia="Calibri" w:cs="Times New Roman"/>
        </w:rPr>
      </w:pPr>
      <w:r w:rsidRPr="0038561F">
        <w:rPr>
          <w:rFonts w:eastAsia="Calibri" w:cs="Times New Roman"/>
        </w:rPr>
        <w:t xml:space="preserve">- реферат-обзор, составляемый на основе нескольких источников, в котором сопоставляются различные точки зрения по данному вопросу; </w:t>
      </w:r>
    </w:p>
    <w:p w:rsidR="0038561F" w:rsidRPr="0038561F" w:rsidRDefault="0038561F" w:rsidP="0038561F">
      <w:pPr>
        <w:spacing w:line="360" w:lineRule="auto"/>
        <w:rPr>
          <w:rFonts w:eastAsia="Calibri" w:cs="Times New Roman"/>
        </w:rPr>
      </w:pPr>
      <w:r w:rsidRPr="0038561F">
        <w:rPr>
          <w:rFonts w:eastAsia="Calibri" w:cs="Times New Roman"/>
        </w:rPr>
        <w:t xml:space="preserve">-  реферат-доклад, содержащий объективную оценку проблемы; </w:t>
      </w:r>
    </w:p>
    <w:p w:rsidR="0038561F" w:rsidRPr="0038561F" w:rsidRDefault="0038561F" w:rsidP="0038561F">
      <w:pPr>
        <w:spacing w:line="360" w:lineRule="auto"/>
        <w:rPr>
          <w:rFonts w:eastAsia="Calibri" w:cs="Times New Roman"/>
        </w:rPr>
      </w:pPr>
      <w:r w:rsidRPr="0038561F">
        <w:rPr>
          <w:rFonts w:eastAsia="Calibri" w:cs="Times New Roman"/>
        </w:rPr>
        <w:t xml:space="preserve">-  реферат – фрагмент первоисточника, составляемый в тех случаях, когда в документе-первоисточнике можно выделить часть, раздел или фрагмент, отражающие информационную сущность документа или соответствующие задачи реферирования; </w:t>
      </w:r>
    </w:p>
    <w:p w:rsidR="0038561F" w:rsidRPr="0038561F" w:rsidRDefault="0038561F" w:rsidP="0038561F">
      <w:pPr>
        <w:spacing w:line="360" w:lineRule="auto"/>
        <w:rPr>
          <w:rFonts w:eastAsia="Calibri" w:cs="Times New Roman"/>
        </w:rPr>
      </w:pPr>
      <w:r w:rsidRPr="0038561F">
        <w:rPr>
          <w:rFonts w:eastAsia="Calibri" w:cs="Times New Roman"/>
        </w:rPr>
        <w:lastRenderedPageBreak/>
        <w:t xml:space="preserve">-  обзорный реферат, составляемый на некоторое множество документов-первоисточников и являющийся сводной характеристикой определенного содержания документов. </w:t>
      </w:r>
    </w:p>
    <w:p w:rsidR="0038561F" w:rsidRPr="0038561F" w:rsidRDefault="0038561F" w:rsidP="0038561F">
      <w:pPr>
        <w:spacing w:line="360" w:lineRule="auto"/>
        <w:rPr>
          <w:rFonts w:eastAsia="Calibri" w:cs="Times New Roman"/>
        </w:rPr>
      </w:pPr>
      <w:r w:rsidRPr="0038561F">
        <w:rPr>
          <w:rFonts w:eastAsia="Calibri" w:cs="Times New Roman"/>
        </w:rPr>
        <w:t xml:space="preserve">Оформление реферата производится в соответствии с действующим в университете стандартом (СТО 02069024.101-2015) </w:t>
      </w:r>
      <w:hyperlink r:id="rId46" w:history="1">
        <w:r w:rsidRPr="0038561F">
          <w:rPr>
            <w:rFonts w:eastAsia="Calibri" w:cs="Times New Roman"/>
            <w:color w:val="0000FF"/>
            <w:u w:val="single"/>
          </w:rPr>
          <w:t>http://www.osu.ru/docs/official/standart/standart_101-2015_.pdf</w:t>
        </w:r>
      </w:hyperlink>
      <w:r w:rsidRPr="0038561F">
        <w:rPr>
          <w:rFonts w:eastAsia="Calibri" w:cs="Times New Roman"/>
        </w:rPr>
        <w:t>.</w:t>
      </w:r>
    </w:p>
    <w:p w:rsidR="0038561F" w:rsidRPr="0038561F" w:rsidRDefault="0038561F" w:rsidP="0038561F">
      <w:pPr>
        <w:spacing w:line="360" w:lineRule="auto"/>
        <w:rPr>
          <w:rFonts w:eastAsia="Calibri" w:cs="Times New Roman"/>
        </w:rPr>
      </w:pPr>
      <w:r w:rsidRPr="0038561F">
        <w:rPr>
          <w:rFonts w:eastAsia="Calibri" w:cs="Times New Roman"/>
        </w:rPr>
        <w:t>Структурными элементами реферата являются:</w:t>
      </w:r>
    </w:p>
    <w:p w:rsidR="0038561F" w:rsidRPr="0038561F" w:rsidRDefault="0038561F" w:rsidP="0038561F">
      <w:pPr>
        <w:spacing w:line="360" w:lineRule="auto"/>
        <w:rPr>
          <w:rFonts w:eastAsia="Calibri" w:cs="Times New Roman"/>
        </w:rPr>
      </w:pPr>
      <w:r w:rsidRPr="0038561F">
        <w:rPr>
          <w:rFonts w:eastAsia="Calibri" w:cs="Times New Roman"/>
        </w:rPr>
        <w:t>- титульный лист (приложение А);</w:t>
      </w:r>
    </w:p>
    <w:p w:rsidR="0038561F" w:rsidRPr="0038561F" w:rsidRDefault="0038561F" w:rsidP="0038561F">
      <w:pPr>
        <w:spacing w:line="360" w:lineRule="auto"/>
        <w:rPr>
          <w:rFonts w:eastAsia="Calibri" w:cs="Times New Roman"/>
        </w:rPr>
      </w:pPr>
      <w:r w:rsidRPr="0038561F">
        <w:rPr>
          <w:rFonts w:eastAsia="Calibri" w:cs="Times New Roman"/>
        </w:rPr>
        <w:t>- содержание (приложение Б);</w:t>
      </w:r>
    </w:p>
    <w:p w:rsidR="0038561F" w:rsidRPr="0038561F" w:rsidRDefault="0038561F" w:rsidP="0038561F">
      <w:pPr>
        <w:spacing w:line="360" w:lineRule="auto"/>
        <w:rPr>
          <w:rFonts w:eastAsia="Calibri" w:cs="Times New Roman"/>
        </w:rPr>
      </w:pPr>
      <w:r w:rsidRPr="0038561F">
        <w:rPr>
          <w:rFonts w:eastAsia="Calibri" w:cs="Times New Roman"/>
        </w:rPr>
        <w:t>- введение (приложение В);</w:t>
      </w:r>
    </w:p>
    <w:p w:rsidR="0038561F" w:rsidRPr="0038561F" w:rsidRDefault="0038561F" w:rsidP="0038561F">
      <w:pPr>
        <w:spacing w:line="360" w:lineRule="auto"/>
        <w:rPr>
          <w:rFonts w:eastAsia="Calibri" w:cs="Times New Roman"/>
        </w:rPr>
      </w:pPr>
      <w:r w:rsidRPr="0038561F">
        <w:rPr>
          <w:rFonts w:eastAsia="Calibri" w:cs="Times New Roman"/>
        </w:rPr>
        <w:t>- основная часть;</w:t>
      </w:r>
    </w:p>
    <w:p w:rsidR="0038561F" w:rsidRPr="0038561F" w:rsidRDefault="0038561F" w:rsidP="0038561F">
      <w:pPr>
        <w:spacing w:line="360" w:lineRule="auto"/>
        <w:rPr>
          <w:rFonts w:eastAsia="Calibri" w:cs="Times New Roman"/>
        </w:rPr>
      </w:pPr>
      <w:r w:rsidRPr="0038561F">
        <w:rPr>
          <w:rFonts w:eastAsia="Calibri" w:cs="Times New Roman"/>
        </w:rPr>
        <w:t>- заключение;</w:t>
      </w:r>
    </w:p>
    <w:p w:rsidR="0038561F" w:rsidRPr="0038561F" w:rsidRDefault="0038561F" w:rsidP="0038561F">
      <w:pPr>
        <w:spacing w:line="360" w:lineRule="auto"/>
        <w:rPr>
          <w:rFonts w:eastAsia="Calibri" w:cs="Times New Roman"/>
        </w:rPr>
      </w:pPr>
      <w:r w:rsidRPr="0038561F">
        <w:rPr>
          <w:rFonts w:eastAsia="Calibri" w:cs="Times New Roman"/>
        </w:rPr>
        <w:t>- список использованных источников.</w:t>
      </w:r>
    </w:p>
    <w:p w:rsidR="0038561F" w:rsidRPr="0038561F" w:rsidRDefault="0038561F" w:rsidP="0038561F">
      <w:pPr>
        <w:spacing w:line="360" w:lineRule="auto"/>
        <w:rPr>
          <w:rFonts w:eastAsia="Calibri" w:cs="Times New Roman"/>
        </w:rPr>
      </w:pPr>
      <w:r w:rsidRPr="0038561F">
        <w:rPr>
          <w:rFonts w:eastAsia="Calibri" w:cs="Times New Roman"/>
        </w:rPr>
        <w:t>Во введении реферата указываются актуальность темы реферата, цель реферата, задачи, которые необходимо решить, чтобы достигнуть указанной цели. Кроме того, во введении реферата дается краткая характеристика структуры работы и использованных литературных источников. Объем введения для реферата - 1-1,5 страницы.</w:t>
      </w:r>
    </w:p>
    <w:p w:rsidR="0038561F" w:rsidRPr="0038561F" w:rsidRDefault="0038561F" w:rsidP="0038561F">
      <w:pPr>
        <w:spacing w:line="360" w:lineRule="auto"/>
        <w:rPr>
          <w:rFonts w:eastAsia="Calibri" w:cs="Times New Roman"/>
        </w:rPr>
      </w:pPr>
      <w:r w:rsidRPr="0038561F">
        <w:rPr>
          <w:rFonts w:eastAsia="Calibri" w:cs="Times New Roman"/>
        </w:rPr>
        <w:t xml:space="preserve">Основная часть должна состоять из двух или трех глав, которые в свою очередь при необходимости могут быть подразделены на пункты. В данной части дается характеристика темы по основным ее аспектам. Рассматриваемые главы должны иметь логическую последовательность и раскрывать тему с различных аспектов. </w:t>
      </w:r>
    </w:p>
    <w:p w:rsidR="0038561F" w:rsidRPr="0038561F" w:rsidRDefault="0038561F" w:rsidP="0038561F">
      <w:pPr>
        <w:spacing w:line="360" w:lineRule="auto"/>
        <w:rPr>
          <w:rFonts w:eastAsia="Calibri" w:cs="Times New Roman"/>
        </w:rPr>
      </w:pPr>
      <w:r w:rsidRPr="0038561F">
        <w:rPr>
          <w:rFonts w:eastAsia="Calibri" w:cs="Times New Roman"/>
        </w:rPr>
        <w:t>Рекомендуется приводить в основной части взгляды различных авторов на трактовку различных терминов, классификации, которые предпочтительно представить в виде таблиц или рисунков (приложение Г). Целесообразно также рассмотреть исторические этапы развития изучаемой темы. В реферате обязательно приводить ссылки на соответствующие источники.  В конце глав должны быть сформулированы общие выводы, следующие из представленного материала. Общий объем основной части должен составлять 15-20 страниц.</w:t>
      </w:r>
    </w:p>
    <w:p w:rsidR="0038561F" w:rsidRPr="0038561F" w:rsidRDefault="0038561F" w:rsidP="0038561F">
      <w:pPr>
        <w:spacing w:line="360" w:lineRule="auto"/>
        <w:rPr>
          <w:rFonts w:eastAsia="Calibri" w:cs="Times New Roman"/>
        </w:rPr>
      </w:pPr>
      <w:r w:rsidRPr="0038561F">
        <w:rPr>
          <w:rFonts w:eastAsia="Calibri" w:cs="Times New Roman"/>
        </w:rPr>
        <w:lastRenderedPageBreak/>
        <w:t>Заключение (приложение Д) является завершающей частью, которая содержит выводы и предложения, полученные в ходе исследования, авторскую оценку работы с точки зрения решения задач, поставленных в реферате. Объем заключения - 1-1,5 страницы.</w:t>
      </w:r>
    </w:p>
    <w:p w:rsidR="0038561F" w:rsidRPr="0038561F" w:rsidRDefault="0038561F" w:rsidP="0038561F">
      <w:pPr>
        <w:spacing w:line="360" w:lineRule="auto"/>
        <w:rPr>
          <w:rFonts w:eastAsia="Calibri" w:cs="Times New Roman"/>
        </w:rPr>
      </w:pPr>
      <w:r w:rsidRPr="0038561F">
        <w:rPr>
          <w:rFonts w:eastAsia="Calibri" w:cs="Times New Roman"/>
        </w:rPr>
        <w:t>Список использованных источников (приложение Е) должен содержать сведения о нормативно-правовых актах, учебных, методических и научных изданиях, материалах периодических изданий, а также базах данных, информационно-справочных системах и Интернет-ресурсах, использованных обучающимся.  Для написания реферата обучающийся должен использовать 10-15 источников.</w:t>
      </w:r>
    </w:p>
    <w:p w:rsidR="0038561F" w:rsidRPr="0038561F" w:rsidRDefault="0038561F" w:rsidP="0038561F">
      <w:pPr>
        <w:spacing w:line="360" w:lineRule="auto"/>
        <w:rPr>
          <w:rFonts w:eastAsia="Calibri" w:cs="Times New Roman"/>
        </w:rPr>
      </w:pPr>
      <w:r w:rsidRPr="0038561F">
        <w:rPr>
          <w:rFonts w:eastAsia="Calibri" w:cs="Times New Roman"/>
        </w:rPr>
        <w:t>При подборе источников следует использовать новейшие издания, т.к. использование устаревших не отражает реальной картины того или иного экономического явления или ситуации и приводит к существенному снижению качества работы. Монографии и статьи в периодических изданиях также должны соответствовать духу времени, то есть должны быть подобраны источники за последние 2-3 года. При работе с нормативно-правовыми актами целесообразно использовать возможности справочно-правовых систем («Гарант», «Консультант» и других).</w:t>
      </w:r>
    </w:p>
    <w:p w:rsidR="0038561F" w:rsidRPr="0038561F" w:rsidRDefault="0038561F" w:rsidP="0038561F">
      <w:pPr>
        <w:spacing w:line="360" w:lineRule="auto"/>
        <w:rPr>
          <w:rFonts w:eastAsia="Calibri" w:cs="Times New Roman"/>
        </w:rPr>
      </w:pPr>
      <w:r w:rsidRPr="0038561F">
        <w:rPr>
          <w:rFonts w:eastAsia="Calibri" w:cs="Times New Roman"/>
        </w:rPr>
        <w:t>Таким образом, реферат должен представлять собой научно-исследовательскую работу обучающегося, в ходе которой он должен проявить умение подбирать литературные источники по выбранной теме и работать с ними, а также навыки систематизации и обобщения изученного материала. Общий объем реферата должен составлять 20-25 страниц.</w:t>
      </w:r>
    </w:p>
    <w:p w:rsidR="0038561F" w:rsidRPr="0038561F" w:rsidRDefault="0038561F" w:rsidP="0038561F">
      <w:pPr>
        <w:spacing w:line="360" w:lineRule="auto"/>
        <w:rPr>
          <w:rFonts w:eastAsia="Calibri" w:cs="Times New Roman"/>
        </w:rPr>
      </w:pPr>
      <w:r w:rsidRPr="0038561F">
        <w:rPr>
          <w:rFonts w:eastAsia="Calibri" w:cs="Times New Roman"/>
        </w:rPr>
        <w:t>Критерии оценки реферата:</w:t>
      </w:r>
    </w:p>
    <w:p w:rsidR="0038561F" w:rsidRPr="0038561F" w:rsidRDefault="0038561F" w:rsidP="0038561F">
      <w:pPr>
        <w:spacing w:line="360" w:lineRule="auto"/>
        <w:rPr>
          <w:rFonts w:eastAsia="Calibri" w:cs="Times New Roman"/>
        </w:rPr>
      </w:pPr>
      <w:r w:rsidRPr="0038561F">
        <w:rPr>
          <w:rFonts w:eastAsia="Calibri" w:cs="Times New Roman"/>
        </w:rPr>
        <w:t>- «Отлично» выставляется за реферат, в котором освещены все основные положения темы, использованы в полном объеме нормативно-правовая база по теме и периодическая литература, оформление соответствует всем предъявляемым требованиям;</w:t>
      </w:r>
    </w:p>
    <w:p w:rsidR="0038561F" w:rsidRPr="0038561F" w:rsidRDefault="0038561F" w:rsidP="0038561F">
      <w:pPr>
        <w:spacing w:line="360" w:lineRule="auto"/>
        <w:rPr>
          <w:rFonts w:eastAsia="Calibri" w:cs="Times New Roman"/>
        </w:rPr>
      </w:pPr>
      <w:r w:rsidRPr="0038561F">
        <w:rPr>
          <w:rFonts w:eastAsia="Calibri" w:cs="Times New Roman"/>
        </w:rPr>
        <w:t xml:space="preserve">- «Хорошо» выставляется в случае, если освещены все основные аспекты темы, использована в полном объеме нормативно-правовая база по теме, </w:t>
      </w:r>
      <w:r w:rsidRPr="0038561F">
        <w:rPr>
          <w:rFonts w:eastAsia="Calibri" w:cs="Times New Roman"/>
        </w:rPr>
        <w:lastRenderedPageBreak/>
        <w:t>оформление соответствует предъявляемым требованиям, однако мало использованы материалы периодической литературы;</w:t>
      </w:r>
    </w:p>
    <w:p w:rsidR="0038561F" w:rsidRPr="0038561F" w:rsidRDefault="0038561F" w:rsidP="0038561F">
      <w:pPr>
        <w:spacing w:line="360" w:lineRule="auto"/>
        <w:rPr>
          <w:rFonts w:eastAsia="Calibri" w:cs="Times New Roman"/>
        </w:rPr>
      </w:pPr>
      <w:r w:rsidRPr="0038561F">
        <w:rPr>
          <w:rFonts w:eastAsia="Calibri" w:cs="Times New Roman"/>
        </w:rPr>
        <w:t>- «Удовлетворительно» выставляется за реферат, в котором не в полном объеме отражена нормативно-правовая база по теме и не использована периодическая литература;</w:t>
      </w:r>
    </w:p>
    <w:p w:rsidR="0038561F" w:rsidRPr="0038561F" w:rsidRDefault="0038561F" w:rsidP="0038561F">
      <w:pPr>
        <w:spacing w:line="360" w:lineRule="auto"/>
        <w:rPr>
          <w:rFonts w:eastAsia="Calibri" w:cs="Times New Roman"/>
        </w:rPr>
      </w:pPr>
      <w:r w:rsidRPr="0038561F">
        <w:rPr>
          <w:rFonts w:eastAsia="Calibri" w:cs="Times New Roman"/>
        </w:rPr>
        <w:t>- «Неудовлетворительно» выставляется во всех иных случаях.</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Тематика рефератов представлена в фондах оценочных средств к рабочей программе дисциплин учебного плана специальности 38.05.02 Таможенное дело. </w:t>
      </w:r>
    </w:p>
    <w:p w:rsidR="0038561F" w:rsidRPr="0038561F" w:rsidRDefault="0038561F" w:rsidP="0038561F">
      <w:pPr>
        <w:keepNext/>
        <w:spacing w:before="240" w:after="60"/>
        <w:outlineLvl w:val="1"/>
        <w:rPr>
          <w:rFonts w:eastAsia="Times New Roman" w:cs="Times New Roman"/>
          <w:b/>
          <w:bCs/>
          <w:iCs/>
          <w:szCs w:val="28"/>
          <w:lang w:val="x-none"/>
        </w:rPr>
      </w:pPr>
      <w:bookmarkStart w:id="24" w:name="_Toc3983726"/>
      <w:r w:rsidRPr="0038561F">
        <w:rPr>
          <w:rFonts w:eastAsia="Times New Roman" w:cs="Times New Roman"/>
          <w:b/>
          <w:bCs/>
          <w:iCs/>
          <w:szCs w:val="28"/>
          <w:lang w:val="x-none"/>
        </w:rPr>
        <w:t>2.3 Написание эссе</w:t>
      </w:r>
      <w:bookmarkEnd w:id="24"/>
      <w:r w:rsidRPr="0038561F">
        <w:rPr>
          <w:rFonts w:eastAsia="Times New Roman" w:cs="Times New Roman"/>
          <w:b/>
          <w:bCs/>
          <w:iCs/>
          <w:szCs w:val="28"/>
          <w:lang w:val="x-none"/>
        </w:rPr>
        <w:t xml:space="preserve"> </w:t>
      </w:r>
    </w:p>
    <w:p w:rsidR="0038561F" w:rsidRPr="0038561F" w:rsidRDefault="0038561F" w:rsidP="0038561F">
      <w:pPr>
        <w:spacing w:line="360" w:lineRule="auto"/>
        <w:rPr>
          <w:rFonts w:eastAsia="Calibri" w:cs="Times New Roman"/>
        </w:rPr>
      </w:pPr>
    </w:p>
    <w:p w:rsidR="0038561F" w:rsidRPr="0038561F" w:rsidRDefault="0038561F" w:rsidP="0038561F">
      <w:pPr>
        <w:autoSpaceDE w:val="0"/>
        <w:autoSpaceDN w:val="0"/>
        <w:adjustRightInd w:val="0"/>
        <w:spacing w:line="360" w:lineRule="auto"/>
        <w:rPr>
          <w:rFonts w:eastAsia="Calibri" w:cs="Times New Roman"/>
          <w:color w:val="000000"/>
          <w:szCs w:val="28"/>
          <w:lang w:eastAsia="ru-RU"/>
        </w:rPr>
      </w:pPr>
      <w:r w:rsidRPr="0038561F">
        <w:rPr>
          <w:rFonts w:eastAsia="Calibri" w:cs="Times New Roman"/>
          <w:color w:val="000000"/>
          <w:szCs w:val="28"/>
          <w:lang w:eastAsia="ru-RU"/>
        </w:rPr>
        <w:t xml:space="preserve">Эссе от французского "essai", англ. "essay", "assay" - попытка, проба, очерк; от латинского "exagium" - взвешивание. Создателем жанра эссе считается М.Монтень. Это прозаическое сочинение - рассуждение небольшого объема со свободной композицией. Эссе выражает индивидуальные впечатления и соображения по конкретному поводу или вопросу и заведомо не претендует на определяющую или исчерпывающую трактовку предмета. </w:t>
      </w:r>
    </w:p>
    <w:p w:rsidR="0038561F" w:rsidRPr="0038561F" w:rsidRDefault="0038561F" w:rsidP="0038561F">
      <w:pPr>
        <w:autoSpaceDE w:val="0"/>
        <w:autoSpaceDN w:val="0"/>
        <w:adjustRightInd w:val="0"/>
        <w:spacing w:line="360" w:lineRule="auto"/>
        <w:rPr>
          <w:rFonts w:eastAsia="Calibri" w:cs="Times New Roman"/>
          <w:color w:val="000000"/>
          <w:szCs w:val="28"/>
          <w:lang w:eastAsia="ru-RU"/>
        </w:rPr>
      </w:pPr>
      <w:r w:rsidRPr="0038561F">
        <w:rPr>
          <w:rFonts w:eastAsia="Calibri" w:cs="Times New Roman"/>
          <w:color w:val="000000"/>
          <w:szCs w:val="28"/>
          <w:lang w:eastAsia="ru-RU"/>
        </w:rPr>
        <w:t xml:space="preserve"> Эссе обучающегося  - это самостоятельная письменная работа на тему, предложенная преподавателем (тема может быть предложена и обучающимся, но обязательно должна быть согласована с преподавателем). Цель эссе состоит в развитии навыков самостоятельного творческого мышления и письменного изложения собственных мыслей. Писать эссе чрезвычайно полезно, поскольку это позволяет автору научиться четко и грамотно формулировать мысли, структурировать информацию, использовать основные категории анализа, выделять причинно-следственные связи, иллюстрировать понятия соответствующими примерами, аргументировать свои выводы; овладеть научным стилем речи.</w:t>
      </w:r>
    </w:p>
    <w:p w:rsidR="0038561F" w:rsidRPr="0038561F" w:rsidRDefault="0038561F" w:rsidP="0038561F">
      <w:pPr>
        <w:autoSpaceDE w:val="0"/>
        <w:autoSpaceDN w:val="0"/>
        <w:adjustRightInd w:val="0"/>
        <w:spacing w:line="360" w:lineRule="auto"/>
        <w:ind w:firstLine="0"/>
        <w:rPr>
          <w:rFonts w:eastAsia="Calibri" w:cs="Times New Roman"/>
          <w:color w:val="000000"/>
          <w:szCs w:val="28"/>
          <w:lang w:eastAsia="ru-RU"/>
        </w:rPr>
      </w:pPr>
      <w:r w:rsidRPr="0038561F">
        <w:rPr>
          <w:rFonts w:eastAsia="Calibri" w:cs="Times New Roman"/>
          <w:color w:val="000000"/>
          <w:szCs w:val="28"/>
          <w:lang w:eastAsia="ru-RU"/>
        </w:rPr>
        <w:t xml:space="preserve">          Эссе должно содержать: четкое изложение сути поставленной проблемы, включать самостоятельно проведенный анализ этой проблемы с </w:t>
      </w:r>
      <w:r w:rsidRPr="0038561F">
        <w:rPr>
          <w:rFonts w:eastAsia="Calibri" w:cs="Times New Roman"/>
          <w:color w:val="000000"/>
          <w:szCs w:val="28"/>
          <w:lang w:eastAsia="ru-RU"/>
        </w:rPr>
        <w:lastRenderedPageBreak/>
        <w:t xml:space="preserve">использованием концепций и аналитического инструментария, рассматриваемого в рамках дисциплины, выводы, обобщающие авторскую позицию по поставленной проблеме. </w:t>
      </w:r>
    </w:p>
    <w:p w:rsidR="0038561F" w:rsidRPr="0038561F" w:rsidRDefault="0038561F" w:rsidP="0038561F">
      <w:pPr>
        <w:autoSpaceDE w:val="0"/>
        <w:autoSpaceDN w:val="0"/>
        <w:adjustRightInd w:val="0"/>
        <w:spacing w:line="360" w:lineRule="auto"/>
        <w:ind w:firstLine="0"/>
        <w:rPr>
          <w:rFonts w:eastAsia="Calibri" w:cs="Times New Roman"/>
          <w:color w:val="000000"/>
          <w:szCs w:val="28"/>
          <w:lang w:eastAsia="ru-RU"/>
        </w:rPr>
      </w:pPr>
      <w:r w:rsidRPr="0038561F">
        <w:rPr>
          <w:rFonts w:eastAsia="Calibri" w:cs="Times New Roman"/>
          <w:color w:val="000000"/>
          <w:szCs w:val="28"/>
          <w:lang w:eastAsia="ru-RU"/>
        </w:rPr>
        <w:t xml:space="preserve">            В процессе построения эссе необходимо помнить, что один параграф должен содержать только одно утверждение и соответствующее доказательство, подкрепленное графическим и иллюстративным материалом. Следовательно, наполняя содержанием разделы аргументацией (соответствующей подзаголовкам), необходимо в пределах параграфа ограничить себя рассмотрением одной главной мысли.</w:t>
      </w:r>
    </w:p>
    <w:p w:rsidR="0038561F" w:rsidRPr="0038561F" w:rsidRDefault="0038561F" w:rsidP="0038561F">
      <w:pPr>
        <w:autoSpaceDE w:val="0"/>
        <w:autoSpaceDN w:val="0"/>
        <w:adjustRightInd w:val="0"/>
        <w:spacing w:line="360" w:lineRule="auto"/>
        <w:ind w:firstLine="0"/>
        <w:rPr>
          <w:rFonts w:eastAsia="Calibri" w:cs="Times New Roman"/>
          <w:color w:val="000000"/>
          <w:szCs w:val="28"/>
          <w:lang w:eastAsia="ru-RU"/>
        </w:rPr>
      </w:pPr>
      <w:r w:rsidRPr="0038561F">
        <w:rPr>
          <w:rFonts w:eastAsia="Calibri" w:cs="Times New Roman"/>
          <w:color w:val="000000"/>
          <w:szCs w:val="28"/>
          <w:lang w:eastAsia="ru-RU"/>
        </w:rPr>
        <w:t xml:space="preserve">              Хорошо проверенный (и для большинства — совершено необходимый) способ построения любого эссе - использование подзаголовков для обозначения ключевых моментов аргументированного изложения: это помогает посмотреть на то, что предполагается сделать (и ответить на вопрос, хорош ли замысел). Такой подход поможет следовать точно определенной цели в данном исследовании. Эффективное использование подзаголовков - не только обозначение основных пунктов, которые необходимо осветить. Их последовательность может также свидетельствовать о наличии или отсутствии логичности в освещении темы.</w:t>
      </w:r>
    </w:p>
    <w:p w:rsidR="0038561F" w:rsidRPr="0038561F" w:rsidRDefault="0038561F" w:rsidP="0038561F">
      <w:pPr>
        <w:autoSpaceDE w:val="0"/>
        <w:autoSpaceDN w:val="0"/>
        <w:adjustRightInd w:val="0"/>
        <w:spacing w:line="360" w:lineRule="auto"/>
        <w:ind w:firstLine="0"/>
        <w:rPr>
          <w:rFonts w:eastAsia="Calibri" w:cs="Times New Roman"/>
          <w:color w:val="000000"/>
          <w:szCs w:val="28"/>
          <w:lang w:eastAsia="ru-RU"/>
        </w:rPr>
      </w:pPr>
      <w:r w:rsidRPr="0038561F">
        <w:rPr>
          <w:rFonts w:eastAsia="Calibri" w:cs="Times New Roman"/>
          <w:color w:val="000000"/>
          <w:szCs w:val="28"/>
          <w:lang w:eastAsia="ru-RU"/>
        </w:rPr>
        <w:t xml:space="preserve">             Заключение - обобщения и аргументированные выводы по теме с указанием области ее применения и т.д. Подытоживает эссе или еще раз вносит пояснения, подкрепляет смысл, и значение изложенного в основной части. Методы, рекомендуемые для составления заключения: повторение, иллюстрация, цитата, впечатляющее утверждение. Заключение может содержать такой очень важный, дополняющий эссе элемент, как указание на применение (импликацию) исследования, не исключая взаимосвязи с другими проблемами.</w:t>
      </w:r>
    </w:p>
    <w:p w:rsidR="0038561F" w:rsidRPr="0038561F" w:rsidRDefault="0038561F" w:rsidP="0038561F">
      <w:pPr>
        <w:autoSpaceDE w:val="0"/>
        <w:autoSpaceDN w:val="0"/>
        <w:adjustRightInd w:val="0"/>
        <w:spacing w:line="360" w:lineRule="auto"/>
        <w:ind w:firstLine="0"/>
        <w:rPr>
          <w:rFonts w:eastAsia="Calibri" w:cs="Times New Roman"/>
          <w:color w:val="000000"/>
          <w:szCs w:val="28"/>
          <w:lang w:eastAsia="ru-RU"/>
        </w:rPr>
      </w:pPr>
      <w:r w:rsidRPr="0038561F">
        <w:rPr>
          <w:rFonts w:eastAsia="Calibri" w:cs="Times New Roman"/>
          <w:color w:val="000000"/>
          <w:szCs w:val="28"/>
          <w:lang w:eastAsia="ru-RU"/>
        </w:rPr>
        <w:t xml:space="preserve">               Доказательство - это совокупность логических приемов обоснования истинности какого-либо суждения с помощью других истинных и связанных с ним суждений.  Оно связано с убеждением, но не тождественно ему: аргументация или доказательство должны основываться на данных науки и </w:t>
      </w:r>
      <w:r w:rsidRPr="0038561F">
        <w:rPr>
          <w:rFonts w:eastAsia="Calibri" w:cs="Times New Roman"/>
          <w:color w:val="000000"/>
          <w:szCs w:val="28"/>
          <w:lang w:eastAsia="ru-RU"/>
        </w:rPr>
        <w:lastRenderedPageBreak/>
        <w:t>общественно-исторической практики, убеждения, же могут быть основаны на предрассудках, неосведомленности людей в вопросах экономики и политики, видимости доказательности. Другими словами, доказательство или аргументация - это рассуждение, использующее факты, истинные суждения, научные данные и убеждающее нас в истинности того, о чем идет речь.</w:t>
      </w:r>
    </w:p>
    <w:p w:rsidR="0038561F" w:rsidRPr="0038561F" w:rsidRDefault="0038561F" w:rsidP="0038561F">
      <w:pPr>
        <w:autoSpaceDE w:val="0"/>
        <w:autoSpaceDN w:val="0"/>
        <w:adjustRightInd w:val="0"/>
        <w:spacing w:line="360" w:lineRule="auto"/>
        <w:ind w:firstLine="0"/>
        <w:rPr>
          <w:rFonts w:eastAsia="Calibri" w:cs="Times New Roman"/>
          <w:color w:val="000000"/>
          <w:szCs w:val="28"/>
          <w:lang w:eastAsia="ru-RU"/>
        </w:rPr>
      </w:pPr>
      <w:r w:rsidRPr="0038561F">
        <w:rPr>
          <w:rFonts w:eastAsia="Calibri" w:cs="Times New Roman"/>
          <w:color w:val="000000"/>
          <w:szCs w:val="28"/>
          <w:lang w:eastAsia="ru-RU"/>
        </w:rPr>
        <w:t xml:space="preserve">              Структура любого доказательства включает в себя три составляющие: тезис, аргументы и выводы или оценочные суждения.</w:t>
      </w:r>
    </w:p>
    <w:p w:rsidR="0038561F" w:rsidRPr="0038561F" w:rsidRDefault="0038561F" w:rsidP="0038561F">
      <w:pPr>
        <w:autoSpaceDE w:val="0"/>
        <w:autoSpaceDN w:val="0"/>
        <w:adjustRightInd w:val="0"/>
        <w:spacing w:line="360" w:lineRule="auto"/>
        <w:ind w:firstLine="0"/>
        <w:rPr>
          <w:rFonts w:eastAsia="Calibri" w:cs="Times New Roman"/>
          <w:color w:val="000000"/>
          <w:szCs w:val="28"/>
          <w:lang w:eastAsia="ru-RU"/>
        </w:rPr>
      </w:pPr>
      <w:r w:rsidRPr="0038561F">
        <w:rPr>
          <w:rFonts w:eastAsia="Calibri" w:cs="Times New Roman"/>
          <w:color w:val="000000"/>
          <w:szCs w:val="28"/>
          <w:lang w:eastAsia="ru-RU"/>
        </w:rPr>
        <w:t xml:space="preserve">              Тезис - это положение (суждение), которое требуется доказать. Аргументы - это категории, которыми пользуются при доказательстве истинности тезиса. Вывод - это мнение, основанное на анализе фактов. Оценочные суждения - это мнения, основанные на наших убеждениях, верованиях или взглядах. Аргументы обычно делятся на следующие группы:</w:t>
      </w:r>
    </w:p>
    <w:p w:rsidR="0038561F" w:rsidRPr="0038561F" w:rsidRDefault="0038561F" w:rsidP="0038561F">
      <w:pPr>
        <w:autoSpaceDE w:val="0"/>
        <w:autoSpaceDN w:val="0"/>
        <w:adjustRightInd w:val="0"/>
        <w:spacing w:line="360" w:lineRule="auto"/>
        <w:ind w:firstLine="0"/>
        <w:rPr>
          <w:rFonts w:eastAsia="Calibri" w:cs="Times New Roman"/>
          <w:color w:val="000000"/>
          <w:szCs w:val="28"/>
          <w:lang w:eastAsia="ru-RU"/>
        </w:rPr>
      </w:pPr>
      <w:r w:rsidRPr="0038561F">
        <w:rPr>
          <w:rFonts w:eastAsia="Calibri" w:cs="Times New Roman"/>
          <w:color w:val="000000"/>
          <w:szCs w:val="28"/>
          <w:lang w:eastAsia="ru-RU"/>
        </w:rPr>
        <w:t xml:space="preserve">            Удостоверенные факты - фактический материал (или статистические данные). Факты -  это питательная среда для выяснения тенденций, а на их основании - законов в различных областях знаний, поэтому мы часто иллюстрируем действие законов на основе фактических данных.</w:t>
      </w:r>
    </w:p>
    <w:p w:rsidR="0038561F" w:rsidRPr="0038561F" w:rsidRDefault="0038561F" w:rsidP="0038561F">
      <w:pPr>
        <w:autoSpaceDE w:val="0"/>
        <w:autoSpaceDN w:val="0"/>
        <w:adjustRightInd w:val="0"/>
        <w:spacing w:line="360" w:lineRule="auto"/>
        <w:ind w:firstLine="0"/>
        <w:rPr>
          <w:rFonts w:eastAsia="Calibri" w:cs="Times New Roman"/>
          <w:color w:val="000000"/>
          <w:szCs w:val="28"/>
          <w:lang w:eastAsia="ru-RU"/>
        </w:rPr>
      </w:pPr>
      <w:r w:rsidRPr="0038561F">
        <w:rPr>
          <w:rFonts w:eastAsia="Calibri" w:cs="Times New Roman"/>
          <w:color w:val="000000"/>
          <w:szCs w:val="28"/>
          <w:lang w:eastAsia="ru-RU"/>
        </w:rPr>
        <w:t xml:space="preserve">             Определения в процессе аргументации используются как описание понятий, связанных с тезисом.</w:t>
      </w:r>
    </w:p>
    <w:p w:rsidR="0038561F" w:rsidRPr="0038561F" w:rsidRDefault="0038561F" w:rsidP="0038561F">
      <w:pPr>
        <w:autoSpaceDE w:val="0"/>
        <w:autoSpaceDN w:val="0"/>
        <w:adjustRightInd w:val="0"/>
        <w:spacing w:line="360" w:lineRule="auto"/>
        <w:ind w:firstLine="0"/>
        <w:rPr>
          <w:rFonts w:eastAsia="Calibri" w:cs="Times New Roman"/>
          <w:color w:val="000000"/>
          <w:szCs w:val="28"/>
          <w:lang w:eastAsia="ru-RU"/>
        </w:rPr>
      </w:pPr>
      <w:r w:rsidRPr="0038561F">
        <w:rPr>
          <w:rFonts w:eastAsia="Calibri" w:cs="Times New Roman"/>
          <w:color w:val="000000"/>
          <w:szCs w:val="28"/>
          <w:lang w:eastAsia="ru-RU"/>
        </w:rPr>
        <w:t xml:space="preserve">             Законы науки и ранее доказанные теоремы тоже могут использоваться как аргументы доказательства.</w:t>
      </w:r>
    </w:p>
    <w:p w:rsidR="0038561F" w:rsidRPr="0038561F" w:rsidRDefault="0038561F" w:rsidP="0038561F">
      <w:pPr>
        <w:autoSpaceDE w:val="0"/>
        <w:autoSpaceDN w:val="0"/>
        <w:adjustRightInd w:val="0"/>
        <w:spacing w:line="360" w:lineRule="auto"/>
        <w:ind w:firstLine="0"/>
        <w:rPr>
          <w:rFonts w:eastAsia="Calibri" w:cs="Times New Roman"/>
          <w:color w:val="000000"/>
          <w:szCs w:val="28"/>
          <w:lang w:eastAsia="ru-RU"/>
        </w:rPr>
      </w:pPr>
      <w:r w:rsidRPr="0038561F">
        <w:rPr>
          <w:rFonts w:eastAsia="Calibri" w:cs="Times New Roman"/>
          <w:color w:val="000000"/>
          <w:szCs w:val="28"/>
          <w:lang w:eastAsia="ru-RU"/>
        </w:rPr>
        <w:t xml:space="preserve">             Качество любого эссе зависит от трех взаимосвязанных составляющих, таких как:</w:t>
      </w:r>
    </w:p>
    <w:p w:rsidR="0038561F" w:rsidRPr="0038561F" w:rsidRDefault="0038561F" w:rsidP="0038561F">
      <w:pPr>
        <w:autoSpaceDE w:val="0"/>
        <w:autoSpaceDN w:val="0"/>
        <w:adjustRightInd w:val="0"/>
        <w:spacing w:line="360" w:lineRule="auto"/>
        <w:ind w:firstLine="0"/>
        <w:rPr>
          <w:rFonts w:eastAsia="Calibri" w:cs="Times New Roman"/>
          <w:color w:val="000000"/>
          <w:szCs w:val="28"/>
          <w:lang w:eastAsia="ru-RU"/>
        </w:rPr>
      </w:pPr>
      <w:r w:rsidRPr="0038561F">
        <w:rPr>
          <w:rFonts w:eastAsia="Calibri" w:cs="Times New Roman"/>
          <w:color w:val="000000"/>
          <w:szCs w:val="28"/>
          <w:lang w:eastAsia="ru-RU"/>
        </w:rPr>
        <w:t xml:space="preserve">         - исходный материал, который будет использован (конспекты прочитанной литературы, лекций, записи результатов дискуссий, собственные соображения и накопленный опыт по данной проблеме);</w:t>
      </w:r>
    </w:p>
    <w:p w:rsidR="0038561F" w:rsidRPr="0038561F" w:rsidRDefault="0038561F" w:rsidP="0038561F">
      <w:pPr>
        <w:autoSpaceDE w:val="0"/>
        <w:autoSpaceDN w:val="0"/>
        <w:adjustRightInd w:val="0"/>
        <w:spacing w:line="360" w:lineRule="auto"/>
        <w:ind w:firstLine="0"/>
        <w:rPr>
          <w:rFonts w:eastAsia="Calibri" w:cs="Times New Roman"/>
          <w:color w:val="000000"/>
          <w:szCs w:val="28"/>
          <w:lang w:eastAsia="ru-RU"/>
        </w:rPr>
      </w:pPr>
      <w:r w:rsidRPr="0038561F">
        <w:rPr>
          <w:rFonts w:eastAsia="Calibri" w:cs="Times New Roman"/>
          <w:color w:val="000000"/>
          <w:szCs w:val="28"/>
          <w:lang w:eastAsia="ru-RU"/>
        </w:rPr>
        <w:t xml:space="preserve">         - качество обработки имеющегося исходного материала (его организация, аргументация и доводы);</w:t>
      </w:r>
    </w:p>
    <w:p w:rsidR="0038561F" w:rsidRPr="0038561F" w:rsidRDefault="0038561F" w:rsidP="0038561F">
      <w:pPr>
        <w:autoSpaceDE w:val="0"/>
        <w:autoSpaceDN w:val="0"/>
        <w:adjustRightInd w:val="0"/>
        <w:spacing w:line="360" w:lineRule="auto"/>
        <w:ind w:firstLine="0"/>
        <w:rPr>
          <w:rFonts w:eastAsia="Calibri" w:cs="Times New Roman"/>
          <w:color w:val="000000"/>
          <w:szCs w:val="28"/>
          <w:lang w:eastAsia="ru-RU"/>
        </w:rPr>
      </w:pPr>
      <w:r w:rsidRPr="0038561F">
        <w:rPr>
          <w:rFonts w:eastAsia="Calibri" w:cs="Times New Roman"/>
          <w:color w:val="000000"/>
          <w:szCs w:val="28"/>
          <w:lang w:eastAsia="ru-RU"/>
        </w:rPr>
        <w:t xml:space="preserve">         - аргументация (насколько точно она соотносится с поднятыми в эссе проблемами).</w:t>
      </w:r>
    </w:p>
    <w:p w:rsidR="0038561F" w:rsidRPr="0038561F" w:rsidRDefault="0038561F" w:rsidP="0038561F">
      <w:pPr>
        <w:autoSpaceDE w:val="0"/>
        <w:autoSpaceDN w:val="0"/>
        <w:adjustRightInd w:val="0"/>
        <w:spacing w:line="360" w:lineRule="auto"/>
        <w:ind w:firstLine="0"/>
        <w:rPr>
          <w:rFonts w:eastAsia="Calibri" w:cs="Times New Roman"/>
          <w:color w:val="000000"/>
          <w:szCs w:val="28"/>
          <w:lang w:eastAsia="ru-RU"/>
        </w:rPr>
      </w:pPr>
      <w:r w:rsidRPr="0038561F">
        <w:rPr>
          <w:rFonts w:eastAsia="Calibri" w:cs="Times New Roman"/>
          <w:color w:val="000000"/>
          <w:szCs w:val="28"/>
          <w:lang w:eastAsia="ru-RU"/>
        </w:rPr>
        <w:lastRenderedPageBreak/>
        <w:t xml:space="preserve">             Процесс написания эссе можно разбить на несколько стадий: обдумывание — планирование — написание — проверка — правка.</w:t>
      </w:r>
    </w:p>
    <w:p w:rsidR="0038561F" w:rsidRPr="0038561F" w:rsidRDefault="0038561F" w:rsidP="0038561F">
      <w:pPr>
        <w:autoSpaceDE w:val="0"/>
        <w:autoSpaceDN w:val="0"/>
        <w:adjustRightInd w:val="0"/>
        <w:spacing w:line="360" w:lineRule="auto"/>
        <w:ind w:firstLine="0"/>
        <w:rPr>
          <w:rFonts w:eastAsia="Calibri" w:cs="Times New Roman"/>
          <w:b/>
          <w:color w:val="000000"/>
          <w:szCs w:val="28"/>
          <w:lang w:eastAsia="ru-RU"/>
        </w:rPr>
      </w:pPr>
      <w:r w:rsidRPr="0038561F">
        <w:rPr>
          <w:rFonts w:eastAsia="Calibri" w:cs="Times New Roman"/>
          <w:color w:val="000000"/>
          <w:szCs w:val="28"/>
          <w:lang w:eastAsia="ru-RU"/>
        </w:rPr>
        <w:t xml:space="preserve">       </w:t>
      </w:r>
      <w:r w:rsidRPr="0038561F">
        <w:rPr>
          <w:rFonts w:eastAsia="Calibri" w:cs="Times New Roman"/>
          <w:b/>
          <w:color w:val="000000"/>
          <w:szCs w:val="28"/>
          <w:lang w:eastAsia="ru-RU"/>
        </w:rPr>
        <w:t xml:space="preserve">  Примерная тематика эссе  по дисциплине</w:t>
      </w:r>
      <w:r w:rsidRPr="0038561F">
        <w:rPr>
          <w:rFonts w:eastAsia="Calibri" w:cs="Times New Roman"/>
          <w:b/>
          <w:i/>
          <w:color w:val="000000"/>
          <w:szCs w:val="28"/>
          <w:lang w:eastAsia="ru-RU"/>
        </w:rPr>
        <w:t xml:space="preserve"> </w:t>
      </w:r>
      <w:r w:rsidRPr="0038561F">
        <w:rPr>
          <w:rFonts w:eastAsia="Calibri" w:cs="Times New Roman"/>
          <w:b/>
          <w:color w:val="000000"/>
          <w:szCs w:val="28"/>
          <w:vertAlign w:val="superscript"/>
          <w:lang w:eastAsia="ru-RU"/>
        </w:rPr>
        <w:t xml:space="preserve"> </w:t>
      </w:r>
      <w:r w:rsidRPr="0038561F">
        <w:rPr>
          <w:rFonts w:eastAsia="Calibri" w:cs="Times New Roman"/>
          <w:b/>
          <w:i/>
          <w:color w:val="000000"/>
          <w:szCs w:val="28"/>
          <w:lang w:eastAsia="ru-RU"/>
        </w:rPr>
        <w:t>«</w:t>
      </w:r>
      <w:r w:rsidRPr="0038561F">
        <w:rPr>
          <w:rFonts w:eastAsia="Calibri" w:cs="Times New Roman"/>
          <w:b/>
          <w:color w:val="000000"/>
          <w:szCs w:val="28"/>
          <w:lang w:eastAsia="ru-RU"/>
        </w:rPr>
        <w:t>Введение в специальность</w:t>
      </w:r>
      <w:r w:rsidRPr="0038561F">
        <w:rPr>
          <w:rFonts w:eastAsia="Calibri" w:cs="Times New Roman"/>
          <w:b/>
          <w:i/>
          <w:color w:val="000000"/>
          <w:szCs w:val="28"/>
          <w:lang w:eastAsia="ru-RU"/>
        </w:rPr>
        <w:t>»</w:t>
      </w:r>
      <w:r w:rsidRPr="0038561F">
        <w:rPr>
          <w:rFonts w:eastAsia="Calibri" w:cs="Times New Roman"/>
          <w:b/>
          <w:color w:val="000000"/>
          <w:szCs w:val="28"/>
          <w:lang w:eastAsia="ru-RU"/>
        </w:rPr>
        <w:t>:</w:t>
      </w:r>
    </w:p>
    <w:p w:rsidR="0038561F" w:rsidRPr="0038561F" w:rsidRDefault="0038561F" w:rsidP="0038561F">
      <w:pPr>
        <w:numPr>
          <w:ilvl w:val="0"/>
          <w:numId w:val="20"/>
        </w:numPr>
        <w:tabs>
          <w:tab w:val="num" w:pos="0"/>
        </w:tabs>
        <w:autoSpaceDE w:val="0"/>
        <w:autoSpaceDN w:val="0"/>
        <w:adjustRightInd w:val="0"/>
        <w:spacing w:line="360" w:lineRule="auto"/>
        <w:ind w:firstLine="708"/>
        <w:rPr>
          <w:rFonts w:eastAsia="Calibri" w:cs="Times New Roman"/>
          <w:bCs/>
          <w:color w:val="000000"/>
          <w:szCs w:val="28"/>
          <w:lang w:eastAsia="ru-RU"/>
        </w:rPr>
      </w:pPr>
      <w:r w:rsidRPr="0038561F">
        <w:rPr>
          <w:rFonts w:eastAsia="Calibri" w:cs="Times New Roman"/>
          <w:bCs/>
          <w:color w:val="000000"/>
          <w:szCs w:val="28"/>
          <w:lang w:eastAsia="ru-RU"/>
        </w:rPr>
        <w:t>Особенности  развития таможенной системы России.</w:t>
      </w:r>
    </w:p>
    <w:p w:rsidR="0038561F" w:rsidRPr="0038561F" w:rsidRDefault="0038561F" w:rsidP="0038561F">
      <w:pPr>
        <w:numPr>
          <w:ilvl w:val="0"/>
          <w:numId w:val="20"/>
        </w:numPr>
        <w:tabs>
          <w:tab w:val="num" w:pos="0"/>
        </w:tabs>
        <w:autoSpaceDE w:val="0"/>
        <w:autoSpaceDN w:val="0"/>
        <w:adjustRightInd w:val="0"/>
        <w:spacing w:line="360" w:lineRule="auto"/>
        <w:ind w:firstLine="708"/>
        <w:rPr>
          <w:rFonts w:eastAsia="Calibri" w:cs="Times New Roman"/>
          <w:bCs/>
          <w:color w:val="000000"/>
          <w:szCs w:val="28"/>
          <w:lang w:eastAsia="ru-RU"/>
        </w:rPr>
      </w:pPr>
      <w:r w:rsidRPr="0038561F">
        <w:rPr>
          <w:rFonts w:eastAsia="Calibri" w:cs="Times New Roman"/>
          <w:bCs/>
          <w:color w:val="000000"/>
          <w:szCs w:val="28"/>
          <w:lang w:eastAsia="ru-RU"/>
        </w:rPr>
        <w:t>Цели таможенной политики Российской Федерации на современном этапе.</w:t>
      </w:r>
    </w:p>
    <w:p w:rsidR="0038561F" w:rsidRPr="0038561F" w:rsidRDefault="0038561F" w:rsidP="0038561F">
      <w:pPr>
        <w:numPr>
          <w:ilvl w:val="0"/>
          <w:numId w:val="20"/>
        </w:numPr>
        <w:tabs>
          <w:tab w:val="num" w:pos="0"/>
        </w:tabs>
        <w:autoSpaceDE w:val="0"/>
        <w:autoSpaceDN w:val="0"/>
        <w:adjustRightInd w:val="0"/>
        <w:spacing w:line="360" w:lineRule="auto"/>
        <w:ind w:firstLine="708"/>
        <w:rPr>
          <w:rFonts w:eastAsia="Calibri" w:cs="Times New Roman"/>
          <w:bCs/>
          <w:color w:val="000000"/>
          <w:szCs w:val="28"/>
          <w:lang w:eastAsia="ru-RU"/>
        </w:rPr>
      </w:pPr>
      <w:r w:rsidRPr="0038561F">
        <w:rPr>
          <w:rFonts w:eastAsia="Calibri" w:cs="Times New Roman"/>
          <w:bCs/>
          <w:color w:val="000000"/>
          <w:szCs w:val="28"/>
          <w:lang w:eastAsia="ru-RU"/>
        </w:rPr>
        <w:t>Факторы, обусловившие принятие Таможенного кодекса Евразийского экономического  союза.</w:t>
      </w:r>
    </w:p>
    <w:p w:rsidR="0038561F" w:rsidRPr="0038561F" w:rsidRDefault="0038561F" w:rsidP="0038561F">
      <w:pPr>
        <w:numPr>
          <w:ilvl w:val="0"/>
          <w:numId w:val="20"/>
        </w:numPr>
        <w:tabs>
          <w:tab w:val="num" w:pos="0"/>
        </w:tabs>
        <w:autoSpaceDE w:val="0"/>
        <w:autoSpaceDN w:val="0"/>
        <w:adjustRightInd w:val="0"/>
        <w:spacing w:line="360" w:lineRule="auto"/>
        <w:ind w:firstLine="708"/>
        <w:rPr>
          <w:rFonts w:eastAsia="Calibri" w:cs="Times New Roman"/>
          <w:bCs/>
          <w:color w:val="000000"/>
          <w:szCs w:val="28"/>
          <w:lang w:eastAsia="ru-RU"/>
        </w:rPr>
      </w:pPr>
      <w:r w:rsidRPr="0038561F">
        <w:rPr>
          <w:rFonts w:eastAsia="Calibri" w:cs="Times New Roman"/>
          <w:bCs/>
          <w:color w:val="000000"/>
          <w:szCs w:val="28"/>
          <w:lang w:eastAsia="ru-RU"/>
        </w:rPr>
        <w:t>Особенности организации таможенного дела в России в условиях функционирования  Евразийского экономического союза</w:t>
      </w:r>
    </w:p>
    <w:p w:rsidR="0038561F" w:rsidRPr="0038561F" w:rsidRDefault="0038561F" w:rsidP="0038561F">
      <w:pPr>
        <w:numPr>
          <w:ilvl w:val="0"/>
          <w:numId w:val="20"/>
        </w:numPr>
        <w:tabs>
          <w:tab w:val="num" w:pos="0"/>
        </w:tabs>
        <w:autoSpaceDE w:val="0"/>
        <w:autoSpaceDN w:val="0"/>
        <w:adjustRightInd w:val="0"/>
        <w:spacing w:line="360" w:lineRule="auto"/>
        <w:ind w:firstLine="708"/>
        <w:rPr>
          <w:rFonts w:eastAsia="Calibri" w:cs="Times New Roman"/>
          <w:bCs/>
          <w:color w:val="000000"/>
          <w:szCs w:val="28"/>
          <w:lang w:eastAsia="ru-RU"/>
        </w:rPr>
      </w:pPr>
      <w:r w:rsidRPr="0038561F">
        <w:rPr>
          <w:rFonts w:eastAsia="Calibri" w:cs="Times New Roman"/>
          <w:bCs/>
          <w:color w:val="000000"/>
          <w:szCs w:val="28"/>
          <w:lang w:eastAsia="ru-RU"/>
        </w:rPr>
        <w:t>Роль таможенной службы в государственном регулировании внешнеэкономической деятельности.</w:t>
      </w:r>
    </w:p>
    <w:p w:rsidR="0038561F" w:rsidRPr="0038561F" w:rsidRDefault="0038561F" w:rsidP="0038561F">
      <w:pPr>
        <w:numPr>
          <w:ilvl w:val="0"/>
          <w:numId w:val="20"/>
        </w:numPr>
        <w:tabs>
          <w:tab w:val="num" w:pos="0"/>
        </w:tabs>
        <w:autoSpaceDE w:val="0"/>
        <w:autoSpaceDN w:val="0"/>
        <w:adjustRightInd w:val="0"/>
        <w:spacing w:line="360" w:lineRule="auto"/>
        <w:rPr>
          <w:rFonts w:eastAsia="Calibri" w:cs="Times New Roman"/>
          <w:bCs/>
          <w:color w:val="000000"/>
          <w:szCs w:val="28"/>
          <w:lang w:eastAsia="ru-RU"/>
        </w:rPr>
      </w:pPr>
      <w:r w:rsidRPr="0038561F">
        <w:rPr>
          <w:rFonts w:eastAsia="Calibri" w:cs="Times New Roman"/>
          <w:bCs/>
          <w:color w:val="000000"/>
          <w:szCs w:val="28"/>
          <w:lang w:eastAsia="ru-RU"/>
        </w:rPr>
        <w:t>Концепция развития таможенной службы Российской Федерации до 2020 г.</w:t>
      </w:r>
    </w:p>
    <w:p w:rsidR="0038561F" w:rsidRPr="0038561F" w:rsidRDefault="0038561F" w:rsidP="0038561F">
      <w:pPr>
        <w:numPr>
          <w:ilvl w:val="0"/>
          <w:numId w:val="20"/>
        </w:numPr>
        <w:tabs>
          <w:tab w:val="num" w:pos="0"/>
        </w:tabs>
        <w:autoSpaceDE w:val="0"/>
        <w:autoSpaceDN w:val="0"/>
        <w:adjustRightInd w:val="0"/>
        <w:spacing w:line="360" w:lineRule="auto"/>
        <w:rPr>
          <w:rFonts w:eastAsia="Calibri" w:cs="Times New Roman"/>
          <w:bCs/>
          <w:color w:val="000000"/>
          <w:szCs w:val="28"/>
          <w:lang w:eastAsia="ru-RU"/>
        </w:rPr>
      </w:pPr>
      <w:r w:rsidRPr="0038561F">
        <w:rPr>
          <w:rFonts w:eastAsia="Calibri" w:cs="Times New Roman"/>
          <w:bCs/>
          <w:color w:val="000000"/>
          <w:szCs w:val="28"/>
          <w:lang w:eastAsia="ru-RU"/>
        </w:rPr>
        <w:t>Специфика  профессии таможенника.</w:t>
      </w:r>
    </w:p>
    <w:p w:rsidR="0038561F" w:rsidRPr="0038561F" w:rsidRDefault="0038561F" w:rsidP="0038561F">
      <w:pPr>
        <w:numPr>
          <w:ilvl w:val="0"/>
          <w:numId w:val="20"/>
        </w:numPr>
        <w:tabs>
          <w:tab w:val="num" w:pos="0"/>
        </w:tabs>
        <w:autoSpaceDE w:val="0"/>
        <w:autoSpaceDN w:val="0"/>
        <w:adjustRightInd w:val="0"/>
        <w:spacing w:line="360" w:lineRule="auto"/>
        <w:ind w:firstLine="708"/>
        <w:rPr>
          <w:rFonts w:eastAsia="Calibri" w:cs="Times New Roman"/>
          <w:bCs/>
          <w:color w:val="000000"/>
          <w:szCs w:val="28"/>
          <w:lang w:eastAsia="ru-RU"/>
        </w:rPr>
      </w:pPr>
      <w:r w:rsidRPr="0038561F">
        <w:rPr>
          <w:rFonts w:eastAsia="Calibri" w:cs="Times New Roman"/>
          <w:color w:val="000000"/>
          <w:szCs w:val="28"/>
          <w:lang w:eastAsia="ru-RU"/>
        </w:rPr>
        <w:t>Порядок и условия поступления на службу в таможенные органы Российской Федерации.</w:t>
      </w:r>
    </w:p>
    <w:p w:rsidR="0038561F" w:rsidRPr="0038561F" w:rsidRDefault="0038561F" w:rsidP="0038561F">
      <w:pPr>
        <w:numPr>
          <w:ilvl w:val="0"/>
          <w:numId w:val="20"/>
        </w:numPr>
        <w:tabs>
          <w:tab w:val="num" w:pos="0"/>
        </w:tabs>
        <w:autoSpaceDE w:val="0"/>
        <w:autoSpaceDN w:val="0"/>
        <w:adjustRightInd w:val="0"/>
        <w:spacing w:line="360" w:lineRule="auto"/>
        <w:rPr>
          <w:rFonts w:eastAsia="Calibri" w:cs="Times New Roman"/>
          <w:bCs/>
          <w:color w:val="000000"/>
          <w:szCs w:val="28"/>
          <w:lang w:eastAsia="ru-RU"/>
        </w:rPr>
      </w:pPr>
      <w:r w:rsidRPr="0038561F">
        <w:rPr>
          <w:rFonts w:eastAsia="Calibri" w:cs="Times New Roman"/>
          <w:color w:val="000000"/>
          <w:szCs w:val="28"/>
          <w:lang w:eastAsia="ru-RU"/>
        </w:rPr>
        <w:t>Исторический опыт развития таможенной службы.</w:t>
      </w:r>
    </w:p>
    <w:p w:rsidR="0038561F" w:rsidRPr="0038561F" w:rsidRDefault="0038561F" w:rsidP="0038561F">
      <w:pPr>
        <w:numPr>
          <w:ilvl w:val="0"/>
          <w:numId w:val="20"/>
        </w:numPr>
        <w:tabs>
          <w:tab w:val="num" w:pos="0"/>
        </w:tabs>
        <w:autoSpaceDE w:val="0"/>
        <w:autoSpaceDN w:val="0"/>
        <w:adjustRightInd w:val="0"/>
        <w:spacing w:line="360" w:lineRule="auto"/>
        <w:rPr>
          <w:rFonts w:eastAsia="Calibri" w:cs="Times New Roman"/>
          <w:bCs/>
          <w:color w:val="000000"/>
          <w:szCs w:val="28"/>
          <w:lang w:eastAsia="ru-RU"/>
        </w:rPr>
      </w:pPr>
      <w:r w:rsidRPr="0038561F">
        <w:rPr>
          <w:rFonts w:eastAsia="Calibri" w:cs="Times New Roman"/>
          <w:color w:val="000000"/>
          <w:szCs w:val="28"/>
          <w:lang w:eastAsia="ru-RU"/>
        </w:rPr>
        <w:t>Роль самовоспитания в профессиональном становлении.</w:t>
      </w:r>
    </w:p>
    <w:p w:rsidR="0038561F" w:rsidRPr="0038561F" w:rsidRDefault="0038561F" w:rsidP="0038561F">
      <w:pPr>
        <w:numPr>
          <w:ilvl w:val="0"/>
          <w:numId w:val="20"/>
        </w:numPr>
        <w:tabs>
          <w:tab w:val="num" w:pos="0"/>
        </w:tabs>
        <w:autoSpaceDE w:val="0"/>
        <w:autoSpaceDN w:val="0"/>
        <w:adjustRightInd w:val="0"/>
        <w:spacing w:line="360" w:lineRule="auto"/>
        <w:ind w:firstLine="708"/>
        <w:rPr>
          <w:rFonts w:eastAsia="Calibri" w:cs="Times New Roman"/>
          <w:bCs/>
          <w:color w:val="000000"/>
          <w:szCs w:val="28"/>
          <w:lang w:eastAsia="ru-RU"/>
        </w:rPr>
      </w:pPr>
      <w:r w:rsidRPr="0038561F">
        <w:rPr>
          <w:rFonts w:eastAsia="Calibri" w:cs="Times New Roman"/>
          <w:color w:val="000000"/>
          <w:szCs w:val="28"/>
          <w:lang w:eastAsia="ru-RU"/>
        </w:rPr>
        <w:t>Профессиональное самообразование государственных служащих таможенных органов.</w:t>
      </w:r>
    </w:p>
    <w:p w:rsidR="0038561F" w:rsidRPr="0038561F" w:rsidRDefault="0038561F" w:rsidP="0038561F">
      <w:pPr>
        <w:numPr>
          <w:ilvl w:val="0"/>
          <w:numId w:val="20"/>
        </w:numPr>
        <w:tabs>
          <w:tab w:val="num" w:pos="0"/>
        </w:tabs>
        <w:autoSpaceDE w:val="0"/>
        <w:autoSpaceDN w:val="0"/>
        <w:adjustRightInd w:val="0"/>
        <w:spacing w:line="360" w:lineRule="auto"/>
        <w:rPr>
          <w:rFonts w:eastAsia="Calibri" w:cs="Times New Roman"/>
          <w:bCs/>
          <w:color w:val="000000"/>
          <w:szCs w:val="28"/>
          <w:lang w:eastAsia="ru-RU"/>
        </w:rPr>
      </w:pPr>
      <w:r w:rsidRPr="0038561F">
        <w:rPr>
          <w:rFonts w:eastAsia="Calibri" w:cs="Times New Roman"/>
          <w:color w:val="000000"/>
          <w:szCs w:val="28"/>
          <w:lang w:eastAsia="ru-RU"/>
        </w:rPr>
        <w:t>Развитие таможенной инфраструктуры в Оренбургской области.</w:t>
      </w:r>
    </w:p>
    <w:p w:rsidR="0038561F" w:rsidRPr="0038561F" w:rsidRDefault="0038561F" w:rsidP="0038561F">
      <w:pPr>
        <w:numPr>
          <w:ilvl w:val="0"/>
          <w:numId w:val="20"/>
        </w:numPr>
        <w:tabs>
          <w:tab w:val="num" w:pos="0"/>
        </w:tabs>
        <w:autoSpaceDE w:val="0"/>
        <w:autoSpaceDN w:val="0"/>
        <w:adjustRightInd w:val="0"/>
        <w:spacing w:line="360" w:lineRule="auto"/>
        <w:rPr>
          <w:rFonts w:eastAsia="Calibri" w:cs="Times New Roman"/>
          <w:bCs/>
          <w:color w:val="000000"/>
          <w:szCs w:val="28"/>
          <w:lang w:eastAsia="ru-RU"/>
        </w:rPr>
      </w:pPr>
      <w:r w:rsidRPr="0038561F">
        <w:rPr>
          <w:rFonts w:eastAsia="Calibri" w:cs="Times New Roman"/>
          <w:color w:val="000000"/>
          <w:szCs w:val="28"/>
          <w:lang w:eastAsia="ru-RU"/>
        </w:rPr>
        <w:t>Сотрудничество России с международными  организациями в области таможенного дела.</w:t>
      </w:r>
    </w:p>
    <w:p w:rsidR="0038561F" w:rsidRPr="0038561F" w:rsidRDefault="0038561F" w:rsidP="0038561F">
      <w:pPr>
        <w:numPr>
          <w:ilvl w:val="0"/>
          <w:numId w:val="20"/>
        </w:numPr>
        <w:tabs>
          <w:tab w:val="num" w:pos="0"/>
        </w:tabs>
        <w:autoSpaceDE w:val="0"/>
        <w:autoSpaceDN w:val="0"/>
        <w:adjustRightInd w:val="0"/>
        <w:spacing w:line="360" w:lineRule="auto"/>
        <w:rPr>
          <w:rFonts w:eastAsia="Calibri" w:cs="Times New Roman"/>
          <w:bCs/>
          <w:color w:val="000000"/>
          <w:szCs w:val="28"/>
          <w:lang w:eastAsia="ru-RU"/>
        </w:rPr>
      </w:pPr>
      <w:r w:rsidRPr="0038561F">
        <w:rPr>
          <w:rFonts w:eastAsia="Calibri" w:cs="Times New Roman"/>
          <w:color w:val="000000"/>
          <w:szCs w:val="28"/>
          <w:lang w:eastAsia="ru-RU"/>
        </w:rPr>
        <w:t>Двухсторонние отношения таможенных органов России с таможенными органами других стран.</w:t>
      </w:r>
    </w:p>
    <w:p w:rsidR="0038561F" w:rsidRPr="0038561F" w:rsidRDefault="0038561F" w:rsidP="0038561F">
      <w:pPr>
        <w:numPr>
          <w:ilvl w:val="0"/>
          <w:numId w:val="20"/>
        </w:numPr>
        <w:tabs>
          <w:tab w:val="num" w:pos="0"/>
        </w:tabs>
        <w:autoSpaceDE w:val="0"/>
        <w:autoSpaceDN w:val="0"/>
        <w:adjustRightInd w:val="0"/>
        <w:spacing w:line="360" w:lineRule="auto"/>
        <w:rPr>
          <w:rFonts w:eastAsia="Calibri" w:cs="Times New Roman"/>
          <w:bCs/>
          <w:color w:val="000000"/>
          <w:szCs w:val="28"/>
          <w:lang w:eastAsia="ru-RU"/>
        </w:rPr>
      </w:pPr>
      <w:r w:rsidRPr="0038561F">
        <w:rPr>
          <w:rFonts w:eastAsia="Calibri" w:cs="Times New Roman"/>
          <w:color w:val="000000"/>
          <w:szCs w:val="28"/>
          <w:lang w:eastAsia="ru-RU"/>
        </w:rPr>
        <w:t>Основные задачи и функции таможенных органов.</w:t>
      </w:r>
    </w:p>
    <w:p w:rsidR="0038561F" w:rsidRPr="0038561F" w:rsidRDefault="0038561F" w:rsidP="0038561F">
      <w:pPr>
        <w:numPr>
          <w:ilvl w:val="0"/>
          <w:numId w:val="20"/>
        </w:numPr>
        <w:tabs>
          <w:tab w:val="num" w:pos="0"/>
        </w:tabs>
        <w:autoSpaceDE w:val="0"/>
        <w:autoSpaceDN w:val="0"/>
        <w:adjustRightInd w:val="0"/>
        <w:spacing w:line="360" w:lineRule="auto"/>
        <w:rPr>
          <w:rFonts w:eastAsia="Calibri" w:cs="Times New Roman"/>
          <w:bCs/>
          <w:color w:val="000000"/>
          <w:szCs w:val="28"/>
          <w:lang w:eastAsia="ru-RU"/>
        </w:rPr>
      </w:pPr>
      <w:r w:rsidRPr="0038561F">
        <w:rPr>
          <w:rFonts w:eastAsia="Calibri" w:cs="Times New Roman"/>
          <w:color w:val="000000"/>
          <w:szCs w:val="28"/>
          <w:lang w:eastAsia="ru-RU"/>
        </w:rPr>
        <w:t>Порядок и условия прохождения службы в таможенных органах.</w:t>
      </w:r>
    </w:p>
    <w:p w:rsidR="0038561F" w:rsidRPr="0038561F" w:rsidRDefault="0038561F" w:rsidP="0038561F">
      <w:pPr>
        <w:numPr>
          <w:ilvl w:val="0"/>
          <w:numId w:val="20"/>
        </w:numPr>
        <w:tabs>
          <w:tab w:val="num" w:pos="0"/>
        </w:tabs>
        <w:autoSpaceDE w:val="0"/>
        <w:autoSpaceDN w:val="0"/>
        <w:adjustRightInd w:val="0"/>
        <w:spacing w:line="360" w:lineRule="auto"/>
        <w:ind w:firstLine="708"/>
        <w:rPr>
          <w:rFonts w:eastAsia="Calibri" w:cs="Times New Roman"/>
          <w:bCs/>
          <w:color w:val="000000"/>
          <w:szCs w:val="28"/>
          <w:lang w:eastAsia="ru-RU"/>
        </w:rPr>
      </w:pPr>
      <w:r w:rsidRPr="0038561F">
        <w:rPr>
          <w:rFonts w:eastAsia="Calibri" w:cs="Times New Roman"/>
          <w:color w:val="000000"/>
          <w:szCs w:val="28"/>
          <w:lang w:eastAsia="ru-RU"/>
        </w:rPr>
        <w:lastRenderedPageBreak/>
        <w:t>Позиционирование таможенных органов в средствах массовой информации.</w:t>
      </w:r>
    </w:p>
    <w:p w:rsidR="0038561F" w:rsidRPr="0038561F" w:rsidRDefault="0038561F" w:rsidP="0038561F">
      <w:pPr>
        <w:autoSpaceDE w:val="0"/>
        <w:autoSpaceDN w:val="0"/>
        <w:adjustRightInd w:val="0"/>
        <w:spacing w:line="360" w:lineRule="auto"/>
        <w:ind w:firstLine="0"/>
        <w:rPr>
          <w:rFonts w:eastAsia="Calibri" w:cs="Times New Roman"/>
          <w:color w:val="000000"/>
          <w:szCs w:val="28"/>
          <w:lang w:eastAsia="ru-RU"/>
        </w:rPr>
      </w:pPr>
      <w:r w:rsidRPr="0038561F">
        <w:rPr>
          <w:rFonts w:eastAsia="Calibri" w:cs="Times New Roman"/>
          <w:color w:val="000000"/>
          <w:szCs w:val="28"/>
          <w:lang w:eastAsia="ru-RU"/>
        </w:rPr>
        <w:t xml:space="preserve">          Критерии оценки эссе представлены в таблице 2.</w:t>
      </w:r>
    </w:p>
    <w:p w:rsidR="0038561F" w:rsidRPr="0038561F" w:rsidRDefault="0038561F" w:rsidP="0038561F">
      <w:pPr>
        <w:autoSpaceDE w:val="0"/>
        <w:autoSpaceDN w:val="0"/>
        <w:adjustRightInd w:val="0"/>
        <w:spacing w:line="360" w:lineRule="auto"/>
        <w:rPr>
          <w:rFonts w:eastAsia="Calibri" w:cs="Times New Roman"/>
          <w:color w:val="000000"/>
          <w:szCs w:val="28"/>
          <w:lang w:eastAsia="ru-RU"/>
        </w:rPr>
      </w:pPr>
    </w:p>
    <w:p w:rsidR="0038561F" w:rsidRPr="0038561F" w:rsidRDefault="0038561F" w:rsidP="0038561F">
      <w:pPr>
        <w:autoSpaceDE w:val="0"/>
        <w:autoSpaceDN w:val="0"/>
        <w:adjustRightInd w:val="0"/>
        <w:spacing w:line="360" w:lineRule="auto"/>
        <w:rPr>
          <w:rFonts w:eastAsia="Calibri" w:cs="Times New Roman"/>
          <w:color w:val="000000"/>
          <w:szCs w:val="28"/>
          <w:lang w:eastAsia="ru-RU"/>
        </w:rPr>
      </w:pPr>
    </w:p>
    <w:p w:rsidR="0038561F" w:rsidRPr="0038561F" w:rsidRDefault="0038561F" w:rsidP="0038561F">
      <w:pPr>
        <w:autoSpaceDE w:val="0"/>
        <w:autoSpaceDN w:val="0"/>
        <w:adjustRightInd w:val="0"/>
        <w:spacing w:line="360" w:lineRule="auto"/>
        <w:rPr>
          <w:rFonts w:eastAsia="Calibri" w:cs="Times New Roman"/>
          <w:color w:val="000000"/>
          <w:szCs w:val="28"/>
          <w:lang w:eastAsia="ru-RU"/>
        </w:rPr>
      </w:pPr>
    </w:p>
    <w:p w:rsidR="0038561F" w:rsidRPr="0038561F" w:rsidRDefault="0038561F" w:rsidP="0038561F">
      <w:pPr>
        <w:autoSpaceDE w:val="0"/>
        <w:autoSpaceDN w:val="0"/>
        <w:adjustRightInd w:val="0"/>
        <w:spacing w:line="360" w:lineRule="auto"/>
        <w:rPr>
          <w:rFonts w:eastAsia="Calibri" w:cs="Times New Roman"/>
          <w:color w:val="000000"/>
          <w:szCs w:val="28"/>
          <w:lang w:eastAsia="ru-RU"/>
        </w:rPr>
      </w:pPr>
    </w:p>
    <w:p w:rsidR="0038561F" w:rsidRPr="0038561F" w:rsidRDefault="0038561F" w:rsidP="0038561F">
      <w:pPr>
        <w:autoSpaceDE w:val="0"/>
        <w:autoSpaceDN w:val="0"/>
        <w:adjustRightInd w:val="0"/>
        <w:spacing w:line="360" w:lineRule="auto"/>
        <w:rPr>
          <w:rFonts w:eastAsia="Calibri" w:cs="Times New Roman"/>
          <w:color w:val="000000"/>
          <w:szCs w:val="28"/>
          <w:lang w:eastAsia="ru-RU"/>
        </w:rPr>
      </w:pPr>
    </w:p>
    <w:p w:rsidR="0038561F" w:rsidRPr="0038561F" w:rsidRDefault="0038561F" w:rsidP="0038561F">
      <w:pPr>
        <w:autoSpaceDE w:val="0"/>
        <w:autoSpaceDN w:val="0"/>
        <w:adjustRightInd w:val="0"/>
        <w:spacing w:line="360" w:lineRule="auto"/>
        <w:rPr>
          <w:rFonts w:eastAsia="Calibri" w:cs="Times New Roman"/>
          <w:color w:val="000000"/>
          <w:szCs w:val="28"/>
          <w:lang w:eastAsia="ru-RU"/>
        </w:rPr>
      </w:pPr>
      <w:r w:rsidRPr="0038561F">
        <w:rPr>
          <w:rFonts w:eastAsia="Calibri" w:cs="Times New Roman"/>
          <w:color w:val="000000"/>
          <w:szCs w:val="28"/>
          <w:lang w:eastAsia="ru-RU"/>
        </w:rPr>
        <w:t xml:space="preserve">Таблица 2 - Критерии оценки эссе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89"/>
        <w:gridCol w:w="22"/>
        <w:gridCol w:w="6443"/>
      </w:tblGrid>
      <w:tr w:rsidR="0038561F" w:rsidRPr="0038561F" w:rsidTr="00DE5B0A">
        <w:tc>
          <w:tcPr>
            <w:tcW w:w="3389" w:type="dxa"/>
          </w:tcPr>
          <w:p w:rsidR="0038561F" w:rsidRPr="0038561F" w:rsidRDefault="0038561F" w:rsidP="0038561F">
            <w:pPr>
              <w:autoSpaceDE w:val="0"/>
              <w:autoSpaceDN w:val="0"/>
              <w:adjustRightInd w:val="0"/>
              <w:ind w:firstLine="0"/>
              <w:jc w:val="center"/>
              <w:rPr>
                <w:rFonts w:eastAsia="Calibri" w:cs="Times New Roman"/>
                <w:color w:val="000000"/>
                <w:szCs w:val="28"/>
                <w:lang w:eastAsia="ru-RU"/>
              </w:rPr>
            </w:pPr>
            <w:r w:rsidRPr="0038561F">
              <w:rPr>
                <w:rFonts w:eastAsia="Calibri" w:cs="Times New Roman"/>
                <w:color w:val="000000"/>
                <w:szCs w:val="28"/>
                <w:lang w:eastAsia="ru-RU"/>
              </w:rPr>
              <w:t>Критерии оценки</w:t>
            </w:r>
          </w:p>
          <w:p w:rsidR="0038561F" w:rsidRPr="0038561F" w:rsidRDefault="0038561F" w:rsidP="0038561F">
            <w:pPr>
              <w:autoSpaceDE w:val="0"/>
              <w:autoSpaceDN w:val="0"/>
              <w:adjustRightInd w:val="0"/>
              <w:ind w:firstLine="0"/>
              <w:jc w:val="center"/>
              <w:rPr>
                <w:rFonts w:eastAsia="Calibri" w:cs="Times New Roman"/>
                <w:color w:val="000000"/>
                <w:szCs w:val="28"/>
                <w:lang w:eastAsia="ru-RU"/>
              </w:rPr>
            </w:pPr>
            <w:r w:rsidRPr="0038561F">
              <w:rPr>
                <w:rFonts w:eastAsia="Calibri" w:cs="Times New Roman"/>
                <w:color w:val="000000"/>
                <w:szCs w:val="28"/>
                <w:lang w:eastAsia="ru-RU"/>
              </w:rPr>
              <w:t>эссе</w:t>
            </w:r>
          </w:p>
        </w:tc>
        <w:tc>
          <w:tcPr>
            <w:tcW w:w="6465" w:type="dxa"/>
            <w:gridSpan w:val="2"/>
          </w:tcPr>
          <w:p w:rsidR="0038561F" w:rsidRPr="0038561F" w:rsidRDefault="0038561F" w:rsidP="0038561F">
            <w:pPr>
              <w:autoSpaceDE w:val="0"/>
              <w:autoSpaceDN w:val="0"/>
              <w:adjustRightInd w:val="0"/>
              <w:ind w:firstLine="0"/>
              <w:jc w:val="center"/>
              <w:rPr>
                <w:rFonts w:eastAsia="Calibri" w:cs="Times New Roman"/>
                <w:color w:val="000000"/>
                <w:szCs w:val="28"/>
                <w:lang w:eastAsia="ru-RU"/>
              </w:rPr>
            </w:pPr>
            <w:r w:rsidRPr="0038561F">
              <w:rPr>
                <w:rFonts w:eastAsia="Calibri" w:cs="Times New Roman"/>
                <w:color w:val="000000"/>
                <w:szCs w:val="28"/>
                <w:lang w:eastAsia="ru-RU"/>
              </w:rPr>
              <w:t>Детализация оценивания эссе</w:t>
            </w:r>
          </w:p>
          <w:p w:rsidR="0038561F" w:rsidRPr="0038561F" w:rsidRDefault="0038561F" w:rsidP="0038561F">
            <w:pPr>
              <w:autoSpaceDE w:val="0"/>
              <w:autoSpaceDN w:val="0"/>
              <w:adjustRightInd w:val="0"/>
              <w:ind w:firstLine="0"/>
              <w:jc w:val="center"/>
              <w:rPr>
                <w:rFonts w:eastAsia="Calibri" w:cs="Times New Roman"/>
                <w:color w:val="000000"/>
                <w:szCs w:val="28"/>
                <w:lang w:eastAsia="ru-RU"/>
              </w:rPr>
            </w:pPr>
          </w:p>
          <w:p w:rsidR="0038561F" w:rsidRPr="0038561F" w:rsidRDefault="0038561F" w:rsidP="0038561F">
            <w:pPr>
              <w:autoSpaceDE w:val="0"/>
              <w:autoSpaceDN w:val="0"/>
              <w:adjustRightInd w:val="0"/>
              <w:ind w:firstLine="0"/>
              <w:jc w:val="center"/>
              <w:rPr>
                <w:rFonts w:eastAsia="Calibri" w:cs="Times New Roman"/>
                <w:color w:val="000000"/>
                <w:szCs w:val="28"/>
                <w:lang w:eastAsia="ru-RU"/>
              </w:rPr>
            </w:pPr>
          </w:p>
        </w:tc>
      </w:tr>
      <w:tr w:rsidR="0038561F" w:rsidRPr="0038561F" w:rsidTr="00DE5B0A">
        <w:tc>
          <w:tcPr>
            <w:tcW w:w="3389" w:type="dxa"/>
          </w:tcPr>
          <w:p w:rsidR="0038561F" w:rsidRPr="0038561F" w:rsidRDefault="0038561F" w:rsidP="0038561F">
            <w:pPr>
              <w:autoSpaceDE w:val="0"/>
              <w:autoSpaceDN w:val="0"/>
              <w:adjustRightInd w:val="0"/>
              <w:ind w:firstLine="0"/>
              <w:rPr>
                <w:rFonts w:eastAsia="Calibri" w:cs="Times New Roman"/>
                <w:color w:val="000000"/>
                <w:szCs w:val="28"/>
                <w:lang w:eastAsia="ru-RU"/>
              </w:rPr>
            </w:pPr>
            <w:r w:rsidRPr="0038561F">
              <w:rPr>
                <w:rFonts w:eastAsia="Calibri" w:cs="Times New Roman"/>
                <w:color w:val="000000"/>
                <w:szCs w:val="28"/>
                <w:lang w:eastAsia="ru-RU"/>
              </w:rPr>
              <w:t>1 Полнота раскрытия темы и проблематика</w:t>
            </w:r>
          </w:p>
        </w:tc>
        <w:tc>
          <w:tcPr>
            <w:tcW w:w="6465" w:type="dxa"/>
            <w:gridSpan w:val="2"/>
          </w:tcPr>
          <w:p w:rsidR="0038561F" w:rsidRPr="0038561F" w:rsidRDefault="0038561F" w:rsidP="0038561F">
            <w:pPr>
              <w:autoSpaceDE w:val="0"/>
              <w:autoSpaceDN w:val="0"/>
              <w:adjustRightInd w:val="0"/>
              <w:ind w:right="140" w:firstLine="0"/>
              <w:rPr>
                <w:rFonts w:eastAsia="Calibri" w:cs="Times New Roman"/>
                <w:color w:val="000000"/>
                <w:szCs w:val="28"/>
                <w:lang w:eastAsia="ru-RU"/>
              </w:rPr>
            </w:pPr>
            <w:r w:rsidRPr="0038561F">
              <w:rPr>
                <w:rFonts w:eastAsia="Calibri" w:cs="Times New Roman"/>
                <w:color w:val="000000"/>
                <w:szCs w:val="28"/>
                <w:lang w:eastAsia="ru-RU"/>
              </w:rPr>
              <w:t>1.1 Соответствие теме.</w:t>
            </w:r>
            <w:r w:rsidRPr="0038561F">
              <w:rPr>
                <w:rFonts w:eastAsia="Calibri" w:cs="Times New Roman"/>
                <w:b/>
                <w:bCs/>
                <w:color w:val="000000"/>
                <w:szCs w:val="28"/>
                <w:lang w:eastAsia="ru-RU"/>
              </w:rPr>
              <w:t xml:space="preserve">  </w:t>
            </w:r>
          </w:p>
          <w:p w:rsidR="0038561F" w:rsidRPr="0038561F" w:rsidRDefault="0038561F" w:rsidP="0038561F">
            <w:pPr>
              <w:autoSpaceDE w:val="0"/>
              <w:autoSpaceDN w:val="0"/>
              <w:adjustRightInd w:val="0"/>
              <w:ind w:right="140" w:firstLine="0"/>
              <w:rPr>
                <w:rFonts w:eastAsia="Calibri" w:cs="Times New Roman"/>
                <w:color w:val="000000"/>
                <w:szCs w:val="28"/>
                <w:lang w:eastAsia="ru-RU"/>
              </w:rPr>
            </w:pPr>
            <w:r w:rsidRPr="0038561F">
              <w:rPr>
                <w:rFonts w:eastAsia="Calibri" w:cs="Times New Roman"/>
                <w:color w:val="000000"/>
                <w:szCs w:val="28"/>
                <w:lang w:eastAsia="ru-RU"/>
              </w:rPr>
              <w:t>1.2 Наличие творческого подхода к изложению материала, в т.ч.: попытки привлечь неожиданные примеры, метафоры; критическое осмысление сложившихся подходов, определений; авторские аргументы и формулировки проблемы, выходящие за рамки базовых определений</w:t>
            </w:r>
          </w:p>
        </w:tc>
      </w:tr>
      <w:tr w:rsidR="0038561F" w:rsidRPr="0038561F" w:rsidTr="00DE5B0A">
        <w:tc>
          <w:tcPr>
            <w:tcW w:w="3411" w:type="dxa"/>
            <w:gridSpan w:val="2"/>
          </w:tcPr>
          <w:p w:rsidR="0038561F" w:rsidRPr="0038561F" w:rsidRDefault="0038561F" w:rsidP="0038561F">
            <w:pPr>
              <w:autoSpaceDE w:val="0"/>
              <w:autoSpaceDN w:val="0"/>
              <w:adjustRightInd w:val="0"/>
              <w:ind w:firstLine="0"/>
              <w:rPr>
                <w:rFonts w:eastAsia="Calibri" w:cs="Times New Roman"/>
                <w:color w:val="000000"/>
                <w:szCs w:val="28"/>
                <w:lang w:eastAsia="ru-RU"/>
              </w:rPr>
            </w:pPr>
            <w:r w:rsidRPr="0038561F">
              <w:rPr>
                <w:rFonts w:eastAsia="Calibri" w:cs="Times New Roman"/>
                <w:color w:val="000000"/>
                <w:szCs w:val="28"/>
                <w:lang w:eastAsia="ru-RU"/>
              </w:rPr>
              <w:t xml:space="preserve"> 2 Информированность, знание последних событий в стране и в мире </w:t>
            </w:r>
          </w:p>
        </w:tc>
        <w:tc>
          <w:tcPr>
            <w:tcW w:w="6443" w:type="dxa"/>
          </w:tcPr>
          <w:p w:rsidR="0038561F" w:rsidRPr="0038561F" w:rsidRDefault="0038561F" w:rsidP="0038561F">
            <w:pPr>
              <w:autoSpaceDE w:val="0"/>
              <w:autoSpaceDN w:val="0"/>
              <w:adjustRightInd w:val="0"/>
              <w:ind w:firstLine="0"/>
              <w:rPr>
                <w:rFonts w:eastAsia="Calibri" w:cs="Times New Roman"/>
                <w:color w:val="000000"/>
                <w:szCs w:val="28"/>
                <w:lang w:eastAsia="ru-RU"/>
              </w:rPr>
            </w:pPr>
            <w:r w:rsidRPr="0038561F">
              <w:rPr>
                <w:rFonts w:eastAsia="Calibri" w:cs="Times New Roman"/>
                <w:color w:val="000000"/>
                <w:szCs w:val="28"/>
                <w:lang w:eastAsia="ru-RU"/>
              </w:rPr>
              <w:t>2.1 Автор рассматривает последние события в стране и в мире, для раскрытия содержания проблемы</w:t>
            </w:r>
            <w:r w:rsidRPr="0038561F">
              <w:rPr>
                <w:rFonts w:eastAsia="Calibri" w:cs="Times New Roman"/>
                <w:bCs/>
                <w:color w:val="000000"/>
                <w:szCs w:val="28"/>
                <w:lang w:eastAsia="ru-RU"/>
              </w:rPr>
              <w:t xml:space="preserve"> </w:t>
            </w:r>
          </w:p>
          <w:p w:rsidR="0038561F" w:rsidRPr="0038561F" w:rsidRDefault="0038561F" w:rsidP="0038561F">
            <w:pPr>
              <w:autoSpaceDE w:val="0"/>
              <w:autoSpaceDN w:val="0"/>
              <w:adjustRightInd w:val="0"/>
              <w:ind w:right="140" w:firstLine="0"/>
              <w:rPr>
                <w:rFonts w:eastAsia="Calibri" w:cs="Times New Roman"/>
                <w:color w:val="000000"/>
                <w:szCs w:val="28"/>
                <w:lang w:eastAsia="ru-RU"/>
              </w:rPr>
            </w:pPr>
            <w:r w:rsidRPr="0038561F">
              <w:rPr>
                <w:rFonts w:eastAsia="Calibri" w:cs="Times New Roman"/>
                <w:color w:val="000000"/>
                <w:szCs w:val="28"/>
                <w:lang w:eastAsia="ru-RU"/>
              </w:rPr>
              <w:t>2.2 Автор приводит оценки последним событиям в стране и в мире с точки зрения разных теоретических позиций</w:t>
            </w:r>
          </w:p>
        </w:tc>
      </w:tr>
      <w:tr w:rsidR="0038561F" w:rsidRPr="0038561F" w:rsidTr="00DE5B0A">
        <w:tc>
          <w:tcPr>
            <w:tcW w:w="3411" w:type="dxa"/>
            <w:gridSpan w:val="2"/>
          </w:tcPr>
          <w:p w:rsidR="0038561F" w:rsidRPr="0038561F" w:rsidRDefault="0038561F" w:rsidP="0038561F">
            <w:pPr>
              <w:autoSpaceDE w:val="0"/>
              <w:autoSpaceDN w:val="0"/>
              <w:adjustRightInd w:val="0"/>
              <w:ind w:firstLine="0"/>
              <w:rPr>
                <w:rFonts w:eastAsia="Calibri" w:cs="Times New Roman"/>
                <w:color w:val="000000"/>
                <w:szCs w:val="28"/>
                <w:lang w:eastAsia="ru-RU"/>
              </w:rPr>
            </w:pPr>
            <w:r w:rsidRPr="0038561F">
              <w:rPr>
                <w:rFonts w:eastAsia="Calibri" w:cs="Times New Roman"/>
                <w:color w:val="000000"/>
                <w:szCs w:val="28"/>
                <w:lang w:eastAsia="ru-RU"/>
              </w:rPr>
              <w:t>3Обоснованность выводов</w:t>
            </w:r>
          </w:p>
        </w:tc>
        <w:tc>
          <w:tcPr>
            <w:tcW w:w="6443" w:type="dxa"/>
          </w:tcPr>
          <w:p w:rsidR="0038561F" w:rsidRPr="0038561F" w:rsidRDefault="0038561F" w:rsidP="0038561F">
            <w:pPr>
              <w:autoSpaceDE w:val="0"/>
              <w:autoSpaceDN w:val="0"/>
              <w:adjustRightInd w:val="0"/>
              <w:ind w:firstLine="0"/>
              <w:rPr>
                <w:rFonts w:eastAsia="Calibri" w:cs="Times New Roman"/>
                <w:color w:val="000000"/>
                <w:szCs w:val="28"/>
                <w:lang w:eastAsia="ru-RU"/>
              </w:rPr>
            </w:pPr>
            <w:r w:rsidRPr="0038561F">
              <w:rPr>
                <w:rFonts w:eastAsia="Calibri" w:cs="Times New Roman"/>
                <w:color w:val="000000"/>
                <w:szCs w:val="28"/>
                <w:lang w:eastAsia="ru-RU"/>
              </w:rPr>
              <w:t>3.1 Выводы автора сформулированы ясно и четко.</w:t>
            </w:r>
            <w:r w:rsidRPr="0038561F">
              <w:rPr>
                <w:rFonts w:eastAsia="Calibri" w:cs="Times New Roman"/>
                <w:bCs/>
                <w:color w:val="000000"/>
                <w:szCs w:val="28"/>
                <w:lang w:eastAsia="ru-RU"/>
              </w:rPr>
              <w:t xml:space="preserve"> </w:t>
            </w:r>
          </w:p>
          <w:p w:rsidR="0038561F" w:rsidRPr="0038561F" w:rsidRDefault="0038561F" w:rsidP="0038561F">
            <w:pPr>
              <w:autoSpaceDE w:val="0"/>
              <w:autoSpaceDN w:val="0"/>
              <w:adjustRightInd w:val="0"/>
              <w:ind w:firstLine="0"/>
              <w:rPr>
                <w:rFonts w:eastAsia="Calibri" w:cs="Times New Roman"/>
                <w:color w:val="000000"/>
                <w:szCs w:val="28"/>
                <w:lang w:eastAsia="ru-RU"/>
              </w:rPr>
            </w:pPr>
            <w:r w:rsidRPr="0038561F">
              <w:rPr>
                <w:rFonts w:eastAsia="Calibri" w:cs="Times New Roman"/>
                <w:color w:val="000000"/>
                <w:szCs w:val="28"/>
                <w:lang w:eastAsia="ru-RU"/>
              </w:rPr>
              <w:t>3.2 В выводах суммируются ранее высказанные оценки,  решения проблемы.</w:t>
            </w:r>
            <w:r w:rsidRPr="0038561F">
              <w:rPr>
                <w:rFonts w:eastAsia="Calibri" w:cs="Times New Roman"/>
                <w:bCs/>
                <w:color w:val="000000"/>
                <w:szCs w:val="28"/>
                <w:lang w:eastAsia="ru-RU"/>
              </w:rPr>
              <w:t xml:space="preserve"> </w:t>
            </w:r>
          </w:p>
          <w:p w:rsidR="0038561F" w:rsidRPr="0038561F" w:rsidRDefault="0038561F" w:rsidP="0038561F">
            <w:pPr>
              <w:autoSpaceDE w:val="0"/>
              <w:autoSpaceDN w:val="0"/>
              <w:adjustRightInd w:val="0"/>
              <w:ind w:firstLine="0"/>
              <w:rPr>
                <w:rFonts w:eastAsia="Calibri" w:cs="Times New Roman"/>
                <w:color w:val="000000"/>
                <w:szCs w:val="28"/>
                <w:lang w:eastAsia="ru-RU"/>
              </w:rPr>
            </w:pPr>
            <w:r w:rsidRPr="0038561F">
              <w:rPr>
                <w:rFonts w:eastAsia="Calibri" w:cs="Times New Roman"/>
                <w:color w:val="000000"/>
                <w:szCs w:val="28"/>
                <w:lang w:eastAsia="ru-RU"/>
              </w:rPr>
              <w:t xml:space="preserve"> 3.3 Выводы содержат оригинальные суждения автора.</w:t>
            </w:r>
            <w:r w:rsidRPr="0038561F">
              <w:rPr>
                <w:rFonts w:eastAsia="Calibri" w:cs="Times New Roman"/>
                <w:bCs/>
                <w:color w:val="000000"/>
                <w:szCs w:val="28"/>
                <w:lang w:eastAsia="ru-RU"/>
              </w:rPr>
              <w:t xml:space="preserve"> </w:t>
            </w:r>
          </w:p>
          <w:p w:rsidR="0038561F" w:rsidRPr="0038561F" w:rsidRDefault="0038561F" w:rsidP="0038561F">
            <w:pPr>
              <w:autoSpaceDE w:val="0"/>
              <w:autoSpaceDN w:val="0"/>
              <w:adjustRightInd w:val="0"/>
              <w:ind w:firstLine="0"/>
              <w:rPr>
                <w:rFonts w:eastAsia="Calibri" w:cs="Times New Roman"/>
                <w:color w:val="000000"/>
                <w:szCs w:val="28"/>
                <w:lang w:eastAsia="ru-RU"/>
              </w:rPr>
            </w:pPr>
            <w:r w:rsidRPr="0038561F">
              <w:rPr>
                <w:rFonts w:eastAsia="Calibri" w:cs="Times New Roman"/>
                <w:color w:val="000000"/>
                <w:szCs w:val="28"/>
                <w:lang w:eastAsia="ru-RU"/>
              </w:rPr>
              <w:t>3.4 Автор осознанно отмечает новизну, оригинальность своих выводов</w:t>
            </w:r>
          </w:p>
        </w:tc>
      </w:tr>
    </w:tbl>
    <w:p w:rsidR="0038561F" w:rsidRPr="0038561F" w:rsidRDefault="0038561F" w:rsidP="0038561F">
      <w:pPr>
        <w:spacing w:line="360" w:lineRule="auto"/>
        <w:rPr>
          <w:rFonts w:eastAsia="Calibri" w:cs="Times New Roman"/>
          <w:b/>
        </w:rPr>
      </w:pPr>
    </w:p>
    <w:p w:rsidR="0038561F" w:rsidRPr="0038561F" w:rsidRDefault="0038561F" w:rsidP="0038561F">
      <w:pPr>
        <w:keepNext/>
        <w:spacing w:before="240" w:after="60"/>
        <w:outlineLvl w:val="1"/>
        <w:rPr>
          <w:rFonts w:eastAsia="Times New Roman" w:cs="Times New Roman"/>
          <w:b/>
          <w:bCs/>
          <w:iCs/>
          <w:szCs w:val="28"/>
          <w:lang w:val="x-none"/>
        </w:rPr>
      </w:pPr>
      <w:bookmarkStart w:id="25" w:name="_Toc3983727"/>
      <w:r w:rsidRPr="0038561F">
        <w:rPr>
          <w:rFonts w:eastAsia="Times New Roman" w:cs="Times New Roman"/>
          <w:b/>
          <w:bCs/>
          <w:iCs/>
          <w:szCs w:val="28"/>
          <w:lang w:val="x-none"/>
        </w:rPr>
        <w:t>2.4  Творческое задание</w:t>
      </w:r>
      <w:bookmarkEnd w:id="25"/>
    </w:p>
    <w:p w:rsidR="0038561F" w:rsidRPr="0038561F" w:rsidRDefault="0038561F" w:rsidP="0038561F">
      <w:pPr>
        <w:spacing w:line="360" w:lineRule="auto"/>
        <w:rPr>
          <w:rFonts w:eastAsia="Calibri" w:cs="Times New Roman"/>
        </w:rPr>
      </w:pPr>
    </w:p>
    <w:p w:rsidR="0038561F" w:rsidRPr="0038561F" w:rsidRDefault="0038561F" w:rsidP="0038561F">
      <w:pPr>
        <w:spacing w:line="360" w:lineRule="auto"/>
        <w:ind w:firstLine="708"/>
        <w:rPr>
          <w:rFonts w:eastAsia="Calibri" w:cs="Times New Roman"/>
          <w:szCs w:val="28"/>
        </w:rPr>
      </w:pPr>
      <w:r w:rsidRPr="0038561F">
        <w:rPr>
          <w:rFonts w:eastAsia="Calibri" w:cs="Times New Roman"/>
          <w:szCs w:val="28"/>
        </w:rPr>
        <w:t xml:space="preserve">Компетентностная модель специалиста таможенного дела, которая стала основой развития методики преподавания большинства дисциплин в вузе, </w:t>
      </w:r>
      <w:r w:rsidRPr="0038561F">
        <w:rPr>
          <w:rFonts w:eastAsia="Calibri" w:cs="Times New Roman"/>
          <w:szCs w:val="28"/>
        </w:rPr>
        <w:lastRenderedPageBreak/>
        <w:t xml:space="preserve">ориентирует учебный процесс, прежде всего, на формирование личностных качеств специалиста, востребованных современным обществом. Существенную роль в решении этой задачи в условиях вуза, на наш взгляд, могут сыграть индивидуальные творческие задания. </w:t>
      </w:r>
    </w:p>
    <w:p w:rsidR="0038561F" w:rsidRPr="0038561F" w:rsidRDefault="0038561F" w:rsidP="0038561F">
      <w:pPr>
        <w:spacing w:line="360" w:lineRule="auto"/>
        <w:ind w:firstLine="708"/>
        <w:rPr>
          <w:rFonts w:eastAsia="Calibri" w:cs="Times New Roman"/>
          <w:szCs w:val="28"/>
        </w:rPr>
      </w:pPr>
      <w:r w:rsidRPr="0038561F">
        <w:rPr>
          <w:rFonts w:eastAsia="Calibri" w:cs="Times New Roman"/>
          <w:szCs w:val="28"/>
        </w:rPr>
        <w:t>В процессе изучения дисциплины,  обучающиеся очной формы обучения выполняют индивидуальное творческое задание, целью которого является ознакомление с основными понятиями и категориями дисциплины, с</w:t>
      </w:r>
      <w:r w:rsidRPr="0038561F">
        <w:rPr>
          <w:rFonts w:eastAsia="Times New Roman" w:cs="Times New Roman"/>
          <w:szCs w:val="28"/>
          <w:lang w:eastAsia="ru-RU"/>
        </w:rPr>
        <w:t>убъектов и динамики развития мирового хозяйства, сущности процессов глобализации, интернационализации, транснационализации, информатизации, регионализации; классификации стран в мировой экономике;  оценка потенциала  мировой экономики.</w:t>
      </w:r>
    </w:p>
    <w:p w:rsidR="0038561F" w:rsidRPr="0038561F" w:rsidRDefault="0038561F" w:rsidP="0038561F">
      <w:pPr>
        <w:spacing w:line="360" w:lineRule="auto"/>
        <w:ind w:firstLine="708"/>
        <w:rPr>
          <w:rFonts w:eastAsia="Calibri" w:cs="Times New Roman"/>
          <w:szCs w:val="28"/>
        </w:rPr>
      </w:pPr>
      <w:r w:rsidRPr="0038561F">
        <w:rPr>
          <w:rFonts w:eastAsia="Calibri" w:cs="Times New Roman"/>
          <w:szCs w:val="28"/>
        </w:rPr>
        <w:t xml:space="preserve">Приступая к выполнению индивидуального творческого задания, необходимо, прежде всего, подобрать литературу по теме и изучить ее. Составить план написания работы. Рекомендуется, наряду со специальной литературой, использовать материалы, публикуемые в периодической печати, вновь вышедшую литературу по вопросам данной дисциплины, источники Internet. Остановимся на основных требованиях, предъявляемых к обучающимся при выполнении индивидуального творческого задания и подготовке сообщений на практическом занятии. </w:t>
      </w:r>
    </w:p>
    <w:p w:rsidR="0038561F" w:rsidRPr="0038561F" w:rsidRDefault="0038561F" w:rsidP="0038561F">
      <w:pPr>
        <w:spacing w:line="360" w:lineRule="auto"/>
        <w:ind w:firstLine="708"/>
        <w:rPr>
          <w:rFonts w:eastAsia="Calibri" w:cs="Times New Roman"/>
          <w:szCs w:val="28"/>
        </w:rPr>
      </w:pPr>
      <w:r w:rsidRPr="0038561F">
        <w:rPr>
          <w:rFonts w:eastAsia="Calibri" w:cs="Times New Roman"/>
          <w:b/>
          <w:i/>
          <w:szCs w:val="28"/>
        </w:rPr>
        <w:t>Научно-теоретический уровень содержания.</w:t>
      </w:r>
      <w:r w:rsidRPr="0038561F">
        <w:rPr>
          <w:rFonts w:eastAsia="Calibri" w:cs="Times New Roman"/>
          <w:szCs w:val="28"/>
        </w:rPr>
        <w:t xml:space="preserve"> В работе необходимо обоснованно изложить тему, представить собственную позицию по проблеме. Теоретические положения должны быть показаны как обобщение, вывод к фактическому материалу, а фактический материал – как иллюстрация, конкретизация теоретических положений. </w:t>
      </w:r>
    </w:p>
    <w:p w:rsidR="0038561F" w:rsidRPr="0038561F" w:rsidRDefault="0038561F" w:rsidP="0038561F">
      <w:pPr>
        <w:spacing w:line="360" w:lineRule="auto"/>
        <w:ind w:firstLine="708"/>
        <w:rPr>
          <w:rFonts w:eastAsia="Calibri" w:cs="Times New Roman"/>
          <w:szCs w:val="28"/>
        </w:rPr>
      </w:pPr>
      <w:r w:rsidRPr="0038561F">
        <w:rPr>
          <w:rFonts w:eastAsia="Calibri" w:cs="Times New Roman"/>
          <w:b/>
          <w:i/>
          <w:szCs w:val="28"/>
        </w:rPr>
        <w:t>Связь теории с практикой.</w:t>
      </w:r>
      <w:r w:rsidRPr="0038561F">
        <w:rPr>
          <w:rFonts w:eastAsia="Calibri" w:cs="Times New Roman"/>
          <w:szCs w:val="28"/>
        </w:rPr>
        <w:t xml:space="preserve"> В работе должна быть раскрыта практическая значимость обоснованных теоретических положений, проявлено умение автора увязать их с жизнью, в том числе и со своей специальностью. Самостоятельность и творчество в решении и изложении рассматриваемых вопросов. Работа не может быть результатом переписывания с одного </w:t>
      </w:r>
      <w:r w:rsidRPr="0038561F">
        <w:rPr>
          <w:rFonts w:eastAsia="Calibri" w:cs="Times New Roman"/>
          <w:szCs w:val="28"/>
        </w:rPr>
        <w:lastRenderedPageBreak/>
        <w:t>источника, она должна быть итогом изучения обширного материала, содержать мысли и рекомендации автора.</w:t>
      </w:r>
    </w:p>
    <w:p w:rsidR="0038561F" w:rsidRPr="0038561F" w:rsidRDefault="0038561F" w:rsidP="0038561F">
      <w:pPr>
        <w:spacing w:line="360" w:lineRule="auto"/>
        <w:ind w:firstLine="708"/>
        <w:rPr>
          <w:rFonts w:eastAsia="Calibri" w:cs="Times New Roman"/>
          <w:szCs w:val="28"/>
        </w:rPr>
      </w:pPr>
      <w:r w:rsidRPr="0038561F">
        <w:rPr>
          <w:rFonts w:eastAsia="Calibri" w:cs="Times New Roman"/>
          <w:szCs w:val="28"/>
        </w:rPr>
        <w:t xml:space="preserve"> </w:t>
      </w:r>
      <w:r w:rsidRPr="0038561F">
        <w:rPr>
          <w:rFonts w:eastAsia="Calibri" w:cs="Times New Roman"/>
          <w:b/>
          <w:i/>
          <w:szCs w:val="28"/>
        </w:rPr>
        <w:t>Подбор и изучение литературы</w:t>
      </w:r>
      <w:r w:rsidRPr="0038561F">
        <w:rPr>
          <w:rFonts w:eastAsia="Calibri" w:cs="Times New Roman"/>
          <w:szCs w:val="28"/>
        </w:rPr>
        <w:t>. Тема выбирается из списка, предложенного преподавателем. При выборе темы необходимо проконсультироваться с преподавателем. Остановиться следует на той теме, которая представляет интерес для обучающегося, работа над которой принесет автору наибольшую пользу. При подборе литературы следует ориентироваться на источники, изданные в последние годы. Если в литературе отсутствует единая точка зрения по тому или иному вопросу, обучающемуся необходимо изложить взгляды авторов и сделать попытку их критической оценки, высказать свое личное мнение по данному вопросу. В заключении излагаются основные выводы по данному вопросу</w:t>
      </w:r>
    </w:p>
    <w:p w:rsidR="0038561F" w:rsidRPr="0038561F" w:rsidRDefault="0038561F" w:rsidP="0038561F">
      <w:pPr>
        <w:spacing w:line="360" w:lineRule="auto"/>
        <w:ind w:firstLine="708"/>
        <w:rPr>
          <w:rFonts w:eastAsia="Calibri" w:cs="Times New Roman"/>
          <w:szCs w:val="28"/>
        </w:rPr>
      </w:pPr>
      <w:r w:rsidRPr="0038561F">
        <w:rPr>
          <w:rFonts w:eastAsia="Calibri" w:cs="Times New Roman"/>
          <w:b/>
          <w:i/>
          <w:szCs w:val="28"/>
        </w:rPr>
        <w:t>Оформление работы.</w:t>
      </w:r>
      <w:r w:rsidRPr="0038561F">
        <w:rPr>
          <w:rFonts w:eastAsia="Calibri" w:cs="Times New Roman"/>
          <w:szCs w:val="28"/>
        </w:rPr>
        <w:t xml:space="preserve">   Необходимо составить план, включающий 2 – 3 вопроса. Тема излагается в соответствии с планом, делаются выводы. Завершает работу список литературы. Необходимо добиваться внутренней связи рассматриваемых вопросов, а также последовательности в изложении каждого вопроса. Цитаты из работ заключаются в кавычки, пропуски слов в них отмечаются многоточием, при этом надо следить, чтобы сокращения не искажали смысл цитаты. Используя  цитаты и статистические данные, необходимо делать ссылку. В конце работы приводится перечень фактически использованной литературы. Источников должно быть не менее 10. В список используемой литературы включаются лишь те источники, которые действительно использовались. Список составляется в алфавитном порядке. Для правильного оформления библиографического списка использованной литературы необходимо свериться с приведенным списком в данной методической рекомендации. В случае затруднений при написании индивидуального творческого задания обучающемуся следует обратиться за консультацией к преподавателю, ведущему данный курс. Выполненное задание защищается во время практических занятий. </w:t>
      </w:r>
    </w:p>
    <w:p w:rsidR="0038561F" w:rsidRPr="0038561F" w:rsidRDefault="0038561F" w:rsidP="0038561F">
      <w:pPr>
        <w:spacing w:line="360" w:lineRule="auto"/>
        <w:ind w:firstLine="708"/>
        <w:rPr>
          <w:rFonts w:eastAsia="Calibri" w:cs="Times New Roman"/>
          <w:szCs w:val="28"/>
        </w:rPr>
      </w:pPr>
      <w:r w:rsidRPr="0038561F">
        <w:rPr>
          <w:rFonts w:eastAsia="Calibri" w:cs="Times New Roman"/>
          <w:szCs w:val="28"/>
        </w:rPr>
        <w:lastRenderedPageBreak/>
        <w:t>Дисциплины учебного плана специальности 38.05.02 Таможенное дело, закрепленные за кафедрой таможенного дела,   в которых реализация компетенций представлена индивидуальными творческими заданиями представлены в таблице 3.</w:t>
      </w:r>
    </w:p>
    <w:p w:rsidR="0038561F" w:rsidRPr="0038561F" w:rsidRDefault="0038561F" w:rsidP="0038561F">
      <w:pPr>
        <w:spacing w:line="360" w:lineRule="auto"/>
        <w:ind w:firstLine="708"/>
        <w:rPr>
          <w:rFonts w:eastAsia="Calibri" w:cs="Times New Roman"/>
          <w:szCs w:val="28"/>
        </w:rPr>
      </w:pPr>
    </w:p>
    <w:p w:rsidR="0038561F" w:rsidRPr="0038561F" w:rsidRDefault="0038561F" w:rsidP="0038561F">
      <w:pPr>
        <w:spacing w:line="360" w:lineRule="auto"/>
        <w:ind w:firstLine="708"/>
        <w:rPr>
          <w:rFonts w:eastAsia="Calibri" w:cs="Times New Roman"/>
          <w:szCs w:val="28"/>
        </w:rPr>
      </w:pPr>
      <w:r w:rsidRPr="0038561F">
        <w:rPr>
          <w:rFonts w:eastAsia="Calibri" w:cs="Times New Roman"/>
          <w:szCs w:val="28"/>
        </w:rPr>
        <w:t>Таблица 3 – Дисциплины учебного плана специальности  38.05.02 Таможенное дело, реализующие индивидуальные творческие задания.</w:t>
      </w:r>
    </w:p>
    <w:p w:rsidR="0038561F" w:rsidRPr="0038561F" w:rsidRDefault="0038561F" w:rsidP="0038561F">
      <w:pPr>
        <w:spacing w:line="360" w:lineRule="auto"/>
        <w:ind w:firstLine="708"/>
        <w:rPr>
          <w:rFonts w:eastAsia="Calibri" w:cs="Times New Roman"/>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5615"/>
        <w:gridCol w:w="3316"/>
      </w:tblGrid>
      <w:tr w:rsidR="0038561F" w:rsidRPr="0038561F" w:rsidTr="00DE5B0A">
        <w:tc>
          <w:tcPr>
            <w:tcW w:w="959" w:type="dxa"/>
            <w:shd w:val="clear" w:color="auto" w:fill="auto"/>
          </w:tcPr>
          <w:p w:rsidR="0038561F" w:rsidRPr="0038561F" w:rsidRDefault="0038561F" w:rsidP="0038561F">
            <w:pPr>
              <w:ind w:firstLine="0"/>
              <w:jc w:val="center"/>
              <w:rPr>
                <w:rFonts w:eastAsia="Calibri" w:cs="Times New Roman"/>
                <w:sz w:val="24"/>
                <w:szCs w:val="24"/>
              </w:rPr>
            </w:pPr>
            <w:r w:rsidRPr="0038561F">
              <w:rPr>
                <w:rFonts w:eastAsia="Calibri" w:cs="Times New Roman"/>
                <w:sz w:val="24"/>
                <w:szCs w:val="24"/>
              </w:rPr>
              <w:t>№, п/п</w:t>
            </w:r>
          </w:p>
        </w:tc>
        <w:tc>
          <w:tcPr>
            <w:tcW w:w="5988" w:type="dxa"/>
            <w:shd w:val="clear" w:color="auto" w:fill="auto"/>
          </w:tcPr>
          <w:p w:rsidR="0038561F" w:rsidRPr="0038561F" w:rsidRDefault="0038561F" w:rsidP="0038561F">
            <w:pPr>
              <w:ind w:firstLine="0"/>
              <w:jc w:val="center"/>
              <w:rPr>
                <w:rFonts w:eastAsia="Calibri" w:cs="Times New Roman"/>
                <w:sz w:val="24"/>
                <w:szCs w:val="24"/>
              </w:rPr>
            </w:pPr>
            <w:r w:rsidRPr="0038561F">
              <w:rPr>
                <w:rFonts w:eastAsia="Calibri" w:cs="Times New Roman"/>
                <w:sz w:val="24"/>
                <w:szCs w:val="24"/>
              </w:rPr>
              <w:t>Дисциплина учебного плана, закрепленная за кафедрой таможенного дела</w:t>
            </w:r>
          </w:p>
        </w:tc>
        <w:tc>
          <w:tcPr>
            <w:tcW w:w="3474" w:type="dxa"/>
            <w:shd w:val="clear" w:color="auto" w:fill="auto"/>
          </w:tcPr>
          <w:p w:rsidR="0038561F" w:rsidRPr="0038561F" w:rsidRDefault="0038561F" w:rsidP="0038561F">
            <w:pPr>
              <w:ind w:firstLine="0"/>
              <w:jc w:val="center"/>
              <w:rPr>
                <w:rFonts w:eastAsia="Calibri" w:cs="Times New Roman"/>
                <w:sz w:val="24"/>
                <w:szCs w:val="24"/>
              </w:rPr>
            </w:pPr>
            <w:r w:rsidRPr="0038561F">
              <w:rPr>
                <w:rFonts w:eastAsia="Calibri" w:cs="Times New Roman"/>
                <w:sz w:val="24"/>
                <w:szCs w:val="24"/>
              </w:rPr>
              <w:t>Компетенции</w:t>
            </w:r>
          </w:p>
        </w:tc>
      </w:tr>
      <w:tr w:rsidR="0038561F" w:rsidRPr="0038561F" w:rsidTr="00DE5B0A">
        <w:tc>
          <w:tcPr>
            <w:tcW w:w="959" w:type="dxa"/>
            <w:shd w:val="clear" w:color="auto" w:fill="auto"/>
          </w:tcPr>
          <w:p w:rsidR="0038561F" w:rsidRPr="0038561F" w:rsidRDefault="0038561F" w:rsidP="0038561F">
            <w:pPr>
              <w:ind w:firstLine="0"/>
              <w:jc w:val="center"/>
              <w:rPr>
                <w:rFonts w:eastAsia="Calibri" w:cs="Times New Roman"/>
                <w:sz w:val="24"/>
                <w:szCs w:val="24"/>
              </w:rPr>
            </w:pPr>
            <w:r w:rsidRPr="0038561F">
              <w:rPr>
                <w:rFonts w:eastAsia="Calibri" w:cs="Times New Roman"/>
                <w:sz w:val="24"/>
                <w:szCs w:val="24"/>
              </w:rPr>
              <w:t>1</w:t>
            </w:r>
          </w:p>
        </w:tc>
        <w:tc>
          <w:tcPr>
            <w:tcW w:w="5988" w:type="dxa"/>
            <w:shd w:val="clear" w:color="auto" w:fill="auto"/>
          </w:tcPr>
          <w:p w:rsidR="0038561F" w:rsidRPr="0038561F" w:rsidRDefault="0038561F" w:rsidP="0038561F">
            <w:pPr>
              <w:ind w:firstLine="0"/>
              <w:jc w:val="center"/>
              <w:rPr>
                <w:rFonts w:eastAsia="Calibri" w:cs="Times New Roman"/>
                <w:sz w:val="24"/>
                <w:szCs w:val="24"/>
              </w:rPr>
            </w:pPr>
            <w:r w:rsidRPr="0038561F">
              <w:rPr>
                <w:rFonts w:eastAsia="Calibri" w:cs="Times New Roman"/>
                <w:sz w:val="24"/>
                <w:szCs w:val="24"/>
              </w:rPr>
              <w:t>2</w:t>
            </w:r>
          </w:p>
        </w:tc>
        <w:tc>
          <w:tcPr>
            <w:tcW w:w="3474" w:type="dxa"/>
            <w:shd w:val="clear" w:color="auto" w:fill="auto"/>
          </w:tcPr>
          <w:p w:rsidR="0038561F" w:rsidRPr="0038561F" w:rsidRDefault="0038561F" w:rsidP="0038561F">
            <w:pPr>
              <w:ind w:firstLine="0"/>
              <w:jc w:val="center"/>
              <w:rPr>
                <w:rFonts w:eastAsia="Calibri" w:cs="Times New Roman"/>
                <w:sz w:val="24"/>
                <w:szCs w:val="24"/>
              </w:rPr>
            </w:pPr>
            <w:r w:rsidRPr="0038561F">
              <w:rPr>
                <w:rFonts w:eastAsia="Calibri" w:cs="Times New Roman"/>
                <w:sz w:val="24"/>
                <w:szCs w:val="24"/>
              </w:rPr>
              <w:t>3</w:t>
            </w:r>
          </w:p>
        </w:tc>
      </w:tr>
      <w:tr w:rsidR="0038561F" w:rsidRPr="0038561F" w:rsidTr="00DE5B0A">
        <w:tc>
          <w:tcPr>
            <w:tcW w:w="10421" w:type="dxa"/>
            <w:gridSpan w:val="3"/>
            <w:shd w:val="clear" w:color="auto" w:fill="auto"/>
          </w:tcPr>
          <w:p w:rsidR="0038561F" w:rsidRPr="0038561F" w:rsidRDefault="0038561F" w:rsidP="0038561F">
            <w:pPr>
              <w:ind w:firstLine="0"/>
              <w:jc w:val="center"/>
              <w:rPr>
                <w:rFonts w:eastAsia="Calibri" w:cs="Times New Roman"/>
                <w:sz w:val="24"/>
                <w:szCs w:val="24"/>
              </w:rPr>
            </w:pPr>
            <w:r w:rsidRPr="0038561F">
              <w:rPr>
                <w:rFonts w:eastAsia="Calibri" w:cs="Times New Roman"/>
                <w:sz w:val="24"/>
                <w:szCs w:val="24"/>
              </w:rPr>
              <w:t>Базовая часть</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1</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История таможенного дела и таможенной политики России</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ОК-2,6</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 xml:space="preserve">2 </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Основы системного анализа</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ОК-6, ПК-24</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3</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Таможенная статистика</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ОК-7</w:t>
            </w:r>
          </w:p>
        </w:tc>
      </w:tr>
    </w:tbl>
    <w:p w:rsidR="0038561F" w:rsidRPr="0038561F" w:rsidRDefault="0038561F" w:rsidP="0038561F">
      <w:pPr>
        <w:rPr>
          <w:rFonts w:eastAsia="Calibri" w:cs="Times New Roman"/>
          <w:szCs w:val="28"/>
        </w:rPr>
      </w:pPr>
      <w:r w:rsidRPr="0038561F">
        <w:rPr>
          <w:rFonts w:eastAsia="Calibri" w:cs="Times New Roman"/>
          <w:szCs w:val="28"/>
        </w:rPr>
        <w:t xml:space="preserve">Продолжение таблицы 3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5673"/>
        <w:gridCol w:w="3268"/>
      </w:tblGrid>
      <w:tr w:rsidR="0038561F" w:rsidRPr="0038561F" w:rsidTr="00DE5B0A">
        <w:tc>
          <w:tcPr>
            <w:tcW w:w="959" w:type="dxa"/>
            <w:shd w:val="clear" w:color="auto" w:fill="auto"/>
          </w:tcPr>
          <w:p w:rsidR="0038561F" w:rsidRPr="0038561F" w:rsidRDefault="0038561F" w:rsidP="0038561F">
            <w:pPr>
              <w:ind w:firstLine="0"/>
              <w:jc w:val="center"/>
              <w:rPr>
                <w:rFonts w:eastAsia="Calibri" w:cs="Times New Roman"/>
                <w:sz w:val="24"/>
                <w:szCs w:val="24"/>
              </w:rPr>
            </w:pPr>
            <w:r w:rsidRPr="0038561F">
              <w:rPr>
                <w:rFonts w:eastAsia="Calibri" w:cs="Times New Roman"/>
                <w:sz w:val="24"/>
                <w:szCs w:val="24"/>
              </w:rPr>
              <w:t>1</w:t>
            </w:r>
          </w:p>
        </w:tc>
        <w:tc>
          <w:tcPr>
            <w:tcW w:w="5988" w:type="dxa"/>
            <w:shd w:val="clear" w:color="auto" w:fill="auto"/>
          </w:tcPr>
          <w:p w:rsidR="0038561F" w:rsidRPr="0038561F" w:rsidRDefault="0038561F" w:rsidP="0038561F">
            <w:pPr>
              <w:ind w:firstLine="0"/>
              <w:jc w:val="center"/>
              <w:rPr>
                <w:rFonts w:eastAsia="Calibri" w:cs="Times New Roman"/>
                <w:sz w:val="24"/>
                <w:szCs w:val="24"/>
              </w:rPr>
            </w:pPr>
            <w:r w:rsidRPr="0038561F">
              <w:rPr>
                <w:rFonts w:eastAsia="Calibri" w:cs="Times New Roman"/>
                <w:sz w:val="24"/>
                <w:szCs w:val="24"/>
              </w:rPr>
              <w:t>2</w:t>
            </w:r>
          </w:p>
        </w:tc>
        <w:tc>
          <w:tcPr>
            <w:tcW w:w="3474" w:type="dxa"/>
            <w:shd w:val="clear" w:color="auto" w:fill="auto"/>
          </w:tcPr>
          <w:p w:rsidR="0038561F" w:rsidRPr="0038561F" w:rsidRDefault="0038561F" w:rsidP="0038561F">
            <w:pPr>
              <w:ind w:firstLine="0"/>
              <w:jc w:val="center"/>
              <w:rPr>
                <w:rFonts w:eastAsia="Calibri" w:cs="Times New Roman"/>
                <w:sz w:val="24"/>
                <w:szCs w:val="24"/>
              </w:rPr>
            </w:pPr>
            <w:r w:rsidRPr="0038561F">
              <w:rPr>
                <w:rFonts w:eastAsia="Calibri" w:cs="Times New Roman"/>
                <w:sz w:val="24"/>
                <w:szCs w:val="24"/>
              </w:rPr>
              <w:t>3</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4</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Экономический потенциал России</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ОК-2, ОПК-5</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5</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Мировая экономика*</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ОК-3,8, ОПК-1,4</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6</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Основы таможенного дела</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ОПК-1, ПК-1, 24</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7</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Основы научных исследований*</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 xml:space="preserve"> ОПК-6,ПК - 41</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8</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Товароведение и экспертиза в таможенном деле (продовольственные и непродовольственные товары)</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ОК-8, ПК-12, 14-15</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9</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Таможенный менеджмент</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ОК-8, ПК-24-25,27</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10</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Организация таможенного контроля и транспортных средств*</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ОПК-8,ПК-1-2,5,11</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11</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Технологии таможенного контроля (практикум)</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ОПК-3,ПК-3,6-7,11</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12</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Декларирование товаров и транспортных средств</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ОПК-1, ПК-7</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13</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Таможенные процедуры</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ОК-8,ПК-1,2</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14</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Ценообразование во внешней торговле</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ОК-7,ПК-6</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15</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Государственное регулирование внешнеторговой деятельности</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ОПК-4,ПК-5,11,12,19</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16</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Валютное регулирование и валютный контроль</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ОПК-4,ПК-7,10</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17</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Таможенные платежи</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ОК-7,ПК-7-9</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18</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Информационные технологии в таможенном деле</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ОПК-3,ПК-3,31</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19</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Экономическая безопасность</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ОПК-4,ПК-15,17</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20</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Управление таможенным делом</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ОК-8,ПК-24-31</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21</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Экономика таможенного дела</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ОК-7,ПК-31</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22</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Анализ финансово-хозяйственной деятельности предприятий (фирм) участников внешнеэкономической деятельности</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ОК-1,8, ПК-1,12</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23</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Внешнеэкономическая деятельность предприятия</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ОПК-4, ПК 8-9</w:t>
            </w:r>
          </w:p>
        </w:tc>
      </w:tr>
      <w:tr w:rsidR="0038561F" w:rsidRPr="0038561F" w:rsidTr="00DE5B0A">
        <w:tc>
          <w:tcPr>
            <w:tcW w:w="10421" w:type="dxa"/>
            <w:gridSpan w:val="3"/>
            <w:shd w:val="clear" w:color="auto" w:fill="auto"/>
          </w:tcPr>
          <w:p w:rsidR="0038561F" w:rsidRPr="0038561F" w:rsidRDefault="0038561F" w:rsidP="0038561F">
            <w:pPr>
              <w:ind w:firstLine="0"/>
              <w:jc w:val="center"/>
              <w:rPr>
                <w:rFonts w:eastAsia="Calibri" w:cs="Times New Roman"/>
                <w:sz w:val="24"/>
                <w:szCs w:val="24"/>
              </w:rPr>
            </w:pPr>
            <w:r w:rsidRPr="0038561F">
              <w:rPr>
                <w:rFonts w:eastAsia="Calibri" w:cs="Times New Roman"/>
                <w:sz w:val="24"/>
                <w:szCs w:val="24"/>
              </w:rPr>
              <w:lastRenderedPageBreak/>
              <w:t>Вариативная часть</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24</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Введение в специальность</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ОК-3,ОПК-1,ПК-25</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25</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Контракты и внешнеторговая документация</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 xml:space="preserve"> ОПК-1,ПК-1,7</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26</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Основы внешнеэкономической деятельности</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ОПК-4,ПК-1</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27</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Таможенная логистика*</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ОПК-1,ПК-1,11,25</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28</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Контроль таможенной стоимости</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ПК-2,6-7</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29</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Таможенные платежи в различных таможенных процедурах</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ОПК-4, ПК-1,8-9,31,40</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30</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Таможенные платежи в неторговом обороте</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ОПК-4,ПК-1,4,8-9</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31</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Международные валютно-кредитные и финансовые отношения</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ОПК-4,ПК-10,27, ПК 41</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32</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Финансовый контроль в таможенных органах</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ОК-8, ПК-2,8</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33</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Международное таможенное сотрудничество</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ПК-12,16-18,29,39</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34</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Контроль достоверности заявленного кода товара</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ОПК-4,ПК-1,3-5,14-15,19</w:t>
            </w:r>
          </w:p>
        </w:tc>
      </w:tr>
      <w:tr w:rsidR="0038561F" w:rsidRPr="0038561F" w:rsidTr="00DE5B0A">
        <w:tc>
          <w:tcPr>
            <w:tcW w:w="10421" w:type="dxa"/>
            <w:gridSpan w:val="3"/>
            <w:shd w:val="clear" w:color="auto" w:fill="auto"/>
          </w:tcPr>
          <w:p w:rsidR="0038561F" w:rsidRPr="0038561F" w:rsidRDefault="0038561F" w:rsidP="0038561F">
            <w:pPr>
              <w:ind w:firstLine="0"/>
              <w:jc w:val="center"/>
              <w:rPr>
                <w:rFonts w:eastAsia="Calibri" w:cs="Times New Roman"/>
                <w:sz w:val="24"/>
                <w:szCs w:val="24"/>
              </w:rPr>
            </w:pPr>
            <w:r w:rsidRPr="0038561F">
              <w:rPr>
                <w:rFonts w:eastAsia="Calibri" w:cs="Times New Roman"/>
                <w:sz w:val="24"/>
                <w:szCs w:val="24"/>
              </w:rPr>
              <w:t>Дисциплины по выбору</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35</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Таможенное регулирование в свободных экономических зонах*</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 xml:space="preserve"> ОПК-4-5, ПК-1,2, 17</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36</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Торгово-экономические отношения в современных условиях</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ОК-2,ОПК-4-5,ПК-17</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37</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Управление рисками в таможенном деле*</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ОПК-1,ПК-6,11,16, 40</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38</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Обоснование контрактных цен</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ОПК-1,ПК-6,11,16, 40</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39</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Страхование в таможенной системе*</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ПК-12,15</w:t>
            </w:r>
          </w:p>
        </w:tc>
      </w:tr>
    </w:tbl>
    <w:p w:rsidR="0038561F" w:rsidRPr="0038561F" w:rsidRDefault="0038561F" w:rsidP="0038561F">
      <w:pPr>
        <w:spacing w:line="360" w:lineRule="auto"/>
        <w:rPr>
          <w:rFonts w:eastAsia="Calibri" w:cs="Times New Roman"/>
          <w:szCs w:val="28"/>
        </w:rPr>
      </w:pP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Продолжение таблицы 3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4"/>
        <w:gridCol w:w="5685"/>
        <w:gridCol w:w="3255"/>
      </w:tblGrid>
      <w:tr w:rsidR="0038561F" w:rsidRPr="0038561F" w:rsidTr="00DE5B0A">
        <w:tc>
          <w:tcPr>
            <w:tcW w:w="959" w:type="dxa"/>
            <w:shd w:val="clear" w:color="auto" w:fill="auto"/>
          </w:tcPr>
          <w:p w:rsidR="0038561F" w:rsidRPr="0038561F" w:rsidRDefault="0038561F" w:rsidP="0038561F">
            <w:pPr>
              <w:ind w:firstLine="0"/>
              <w:jc w:val="center"/>
              <w:rPr>
                <w:rFonts w:eastAsia="Calibri" w:cs="Times New Roman"/>
                <w:sz w:val="24"/>
                <w:szCs w:val="24"/>
              </w:rPr>
            </w:pPr>
            <w:r w:rsidRPr="0038561F">
              <w:rPr>
                <w:rFonts w:eastAsia="Calibri" w:cs="Times New Roman"/>
                <w:sz w:val="24"/>
                <w:szCs w:val="24"/>
              </w:rPr>
              <w:t>1</w:t>
            </w:r>
          </w:p>
        </w:tc>
        <w:tc>
          <w:tcPr>
            <w:tcW w:w="5988" w:type="dxa"/>
            <w:shd w:val="clear" w:color="auto" w:fill="auto"/>
          </w:tcPr>
          <w:p w:rsidR="0038561F" w:rsidRPr="0038561F" w:rsidRDefault="0038561F" w:rsidP="0038561F">
            <w:pPr>
              <w:ind w:firstLine="0"/>
              <w:jc w:val="center"/>
              <w:rPr>
                <w:rFonts w:eastAsia="Calibri" w:cs="Times New Roman"/>
                <w:sz w:val="24"/>
                <w:szCs w:val="24"/>
              </w:rPr>
            </w:pPr>
            <w:r w:rsidRPr="0038561F">
              <w:rPr>
                <w:rFonts w:eastAsia="Calibri" w:cs="Times New Roman"/>
                <w:sz w:val="24"/>
                <w:szCs w:val="24"/>
              </w:rPr>
              <w:t>2</w:t>
            </w:r>
          </w:p>
        </w:tc>
        <w:tc>
          <w:tcPr>
            <w:tcW w:w="3474" w:type="dxa"/>
            <w:shd w:val="clear" w:color="auto" w:fill="auto"/>
          </w:tcPr>
          <w:p w:rsidR="0038561F" w:rsidRPr="0038561F" w:rsidRDefault="0038561F" w:rsidP="0038561F">
            <w:pPr>
              <w:ind w:firstLine="0"/>
              <w:jc w:val="center"/>
              <w:rPr>
                <w:rFonts w:eastAsia="Calibri" w:cs="Times New Roman"/>
                <w:sz w:val="24"/>
                <w:szCs w:val="24"/>
              </w:rPr>
            </w:pPr>
            <w:r w:rsidRPr="0038561F">
              <w:rPr>
                <w:rFonts w:eastAsia="Calibri" w:cs="Times New Roman"/>
                <w:sz w:val="24"/>
                <w:szCs w:val="24"/>
              </w:rPr>
              <w:t>3</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40</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Международные конвенции и соглашения по торговле</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 xml:space="preserve"> ОПК-2, 4,ПК-18</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41</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Налоги и таможенные платежи</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ОПК-1,4,ПК-8</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42</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Налоговые льготы и преференции в таможенном деле</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ОК-8,ПК-2,8</w:t>
            </w:r>
          </w:p>
        </w:tc>
      </w:tr>
      <w:tr w:rsidR="0038561F" w:rsidRPr="0038561F" w:rsidTr="00DE5B0A">
        <w:tc>
          <w:tcPr>
            <w:tcW w:w="10421" w:type="dxa"/>
            <w:gridSpan w:val="3"/>
            <w:shd w:val="clear" w:color="auto" w:fill="auto"/>
          </w:tcPr>
          <w:p w:rsidR="0038561F" w:rsidRPr="0038561F" w:rsidRDefault="0038561F" w:rsidP="0038561F">
            <w:pPr>
              <w:ind w:firstLine="0"/>
              <w:jc w:val="center"/>
              <w:rPr>
                <w:rFonts w:eastAsia="Calibri" w:cs="Times New Roman"/>
                <w:sz w:val="24"/>
                <w:szCs w:val="24"/>
              </w:rPr>
            </w:pPr>
            <w:r w:rsidRPr="0038561F">
              <w:rPr>
                <w:rFonts w:eastAsia="Calibri" w:cs="Times New Roman"/>
                <w:sz w:val="24"/>
                <w:szCs w:val="24"/>
              </w:rPr>
              <w:t>Факультативные дисциплины</w:t>
            </w:r>
          </w:p>
        </w:tc>
      </w:tr>
      <w:tr w:rsidR="0038561F" w:rsidRPr="0038561F" w:rsidTr="00DE5B0A">
        <w:tc>
          <w:tcPr>
            <w:tcW w:w="959"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43</w:t>
            </w:r>
          </w:p>
        </w:tc>
        <w:tc>
          <w:tcPr>
            <w:tcW w:w="5988"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Управление внешнеэкономической деятельностью*</w:t>
            </w:r>
          </w:p>
        </w:tc>
        <w:tc>
          <w:tcPr>
            <w:tcW w:w="3474" w:type="dxa"/>
            <w:shd w:val="clear" w:color="auto" w:fill="auto"/>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ОК-7</w:t>
            </w:r>
          </w:p>
        </w:tc>
      </w:tr>
    </w:tbl>
    <w:p w:rsidR="0038561F" w:rsidRPr="0038561F" w:rsidRDefault="0038561F" w:rsidP="0038561F">
      <w:pPr>
        <w:rPr>
          <w:rFonts w:eastAsia="Calibri" w:cs="Times New Roman"/>
          <w:szCs w:val="28"/>
        </w:rPr>
      </w:pPr>
      <w:r w:rsidRPr="0038561F">
        <w:rPr>
          <w:rFonts w:eastAsia="Calibri" w:cs="Times New Roman"/>
          <w:sz w:val="22"/>
        </w:rPr>
        <w:t>* Представлены по тексту примеры индивидуальных творческих заданий</w:t>
      </w:r>
      <w:r w:rsidRPr="0038561F">
        <w:rPr>
          <w:rFonts w:eastAsia="Calibri" w:cs="Times New Roman"/>
          <w:szCs w:val="28"/>
        </w:rPr>
        <w:t xml:space="preserve"> </w:t>
      </w:r>
      <w:r w:rsidRPr="0038561F">
        <w:rPr>
          <w:rFonts w:eastAsia="Calibri" w:cs="Times New Roman"/>
          <w:sz w:val="22"/>
        </w:rPr>
        <w:t>по данным дисциплинам</w:t>
      </w:r>
    </w:p>
    <w:p w:rsidR="0038561F" w:rsidRPr="0038561F" w:rsidRDefault="0038561F" w:rsidP="0038561F">
      <w:pPr>
        <w:spacing w:line="360" w:lineRule="auto"/>
        <w:rPr>
          <w:rFonts w:eastAsia="Calibri" w:cs="Times New Roman"/>
          <w:szCs w:val="28"/>
        </w:rPr>
      </w:pPr>
    </w:p>
    <w:p w:rsidR="0038561F" w:rsidRPr="0038561F" w:rsidRDefault="0038561F" w:rsidP="0038561F">
      <w:pPr>
        <w:spacing w:line="360" w:lineRule="auto"/>
        <w:rPr>
          <w:rFonts w:eastAsia="Calibri" w:cs="Times New Roman"/>
          <w:b/>
          <w:szCs w:val="28"/>
        </w:rPr>
      </w:pPr>
      <w:r w:rsidRPr="0038561F">
        <w:rPr>
          <w:rFonts w:eastAsia="Calibri" w:cs="Times New Roman"/>
          <w:b/>
          <w:szCs w:val="28"/>
        </w:rPr>
        <w:t xml:space="preserve">Примерная тематика  индивидуальных творческих заданий  по дисциплине «Мировая экономика» </w:t>
      </w:r>
    </w:p>
    <w:p w:rsidR="0038561F" w:rsidRPr="0038561F" w:rsidRDefault="0038561F" w:rsidP="0038561F">
      <w:pPr>
        <w:spacing w:line="360" w:lineRule="auto"/>
        <w:rPr>
          <w:rFonts w:eastAsia="Calibri" w:cs="Times New Roman"/>
          <w:iCs/>
        </w:rPr>
      </w:pPr>
      <w:r w:rsidRPr="0038561F">
        <w:rPr>
          <w:rFonts w:eastAsia="Calibri" w:cs="Times New Roman"/>
          <w:iCs/>
        </w:rPr>
        <w:t>1 Проследите динамику мировых цен на нефть за последний год, используя данные периодической печати и Интернета. На основе изучения данных печати определите состояние общемировой экономической конъюнктуры в период подготовки к занятию.</w:t>
      </w:r>
    </w:p>
    <w:p w:rsidR="0038561F" w:rsidRPr="0038561F" w:rsidRDefault="0038561F" w:rsidP="0038561F">
      <w:pPr>
        <w:spacing w:line="360" w:lineRule="auto"/>
        <w:rPr>
          <w:rFonts w:eastAsia="Calibri" w:cs="Times New Roman"/>
          <w:iCs/>
        </w:rPr>
      </w:pPr>
      <w:r w:rsidRPr="0038561F">
        <w:rPr>
          <w:rFonts w:eastAsia="Calibri" w:cs="Times New Roman"/>
          <w:iCs/>
        </w:rPr>
        <w:lastRenderedPageBreak/>
        <w:t>2 Предположим, страна производит трудоемкую мебель и капиталоемкую электронику. Экспортным товаром является мебель, куда и перемещаются трудовые ресурсы. Каковы возможные последствия для:</w:t>
      </w:r>
    </w:p>
    <w:p w:rsidR="0038561F" w:rsidRPr="0038561F" w:rsidRDefault="0038561F" w:rsidP="0038561F">
      <w:pPr>
        <w:spacing w:line="360" w:lineRule="auto"/>
        <w:rPr>
          <w:rFonts w:eastAsia="Calibri" w:cs="Times New Roman"/>
          <w:iCs/>
        </w:rPr>
      </w:pPr>
      <w:r w:rsidRPr="0038561F">
        <w:rPr>
          <w:rFonts w:eastAsia="Calibri" w:cs="Times New Roman"/>
          <w:iCs/>
        </w:rPr>
        <w:t>-   Беларуси, малой открытой экономики – как изменится соотношение между отраслями внутри страны, как изменятся мировые цены;</w:t>
      </w:r>
    </w:p>
    <w:p w:rsidR="0038561F" w:rsidRPr="0038561F" w:rsidRDefault="0038561F" w:rsidP="0038561F">
      <w:pPr>
        <w:spacing w:line="360" w:lineRule="auto"/>
        <w:rPr>
          <w:rFonts w:eastAsia="Calibri" w:cs="Times New Roman"/>
          <w:iCs/>
        </w:rPr>
      </w:pPr>
      <w:r w:rsidRPr="0038561F">
        <w:rPr>
          <w:rFonts w:eastAsia="Calibri" w:cs="Times New Roman"/>
          <w:iCs/>
        </w:rPr>
        <w:t xml:space="preserve">-  России, большой открытой экономики – как изменятся мировые цены, спрос и предложение? </w:t>
      </w:r>
    </w:p>
    <w:p w:rsidR="0038561F" w:rsidRPr="0038561F" w:rsidRDefault="0038561F" w:rsidP="0038561F">
      <w:pPr>
        <w:spacing w:line="360" w:lineRule="auto"/>
        <w:rPr>
          <w:rFonts w:eastAsia="Calibri" w:cs="Times New Roman"/>
          <w:iCs/>
        </w:rPr>
      </w:pPr>
      <w:r w:rsidRPr="0038561F">
        <w:rPr>
          <w:rFonts w:eastAsia="Calibri" w:cs="Times New Roman"/>
          <w:iCs/>
        </w:rPr>
        <w:t>Дайте развернутое обоснование данных ситуаций.</w:t>
      </w:r>
    </w:p>
    <w:p w:rsidR="0038561F" w:rsidRPr="0038561F" w:rsidRDefault="0038561F" w:rsidP="0038561F">
      <w:pPr>
        <w:spacing w:line="360" w:lineRule="auto"/>
        <w:rPr>
          <w:rFonts w:eastAsia="Calibri" w:cs="Times New Roman"/>
          <w:iCs/>
        </w:rPr>
      </w:pPr>
      <w:r w:rsidRPr="0038561F">
        <w:rPr>
          <w:rFonts w:eastAsia="Calibri" w:cs="Times New Roman"/>
          <w:iCs/>
        </w:rPr>
        <w:t>3 Простейшей и чаще всего применяемой мерой вовлеченности стран в МЭО является отношение стоимости экспорта товаров к величине ВВП страны (экспортная квота). Причем этот показатель выше у промышленно развитых стран (порядка 20%). Однако США, наиболее развитая страна мировой экономики, имеют относительно небольшую экспортную квоту – чуть более 10%. Чем это объяснить?</w:t>
      </w:r>
    </w:p>
    <w:p w:rsidR="0038561F" w:rsidRPr="0038561F" w:rsidRDefault="0038561F" w:rsidP="0038561F">
      <w:pPr>
        <w:spacing w:line="360" w:lineRule="auto"/>
        <w:rPr>
          <w:rFonts w:eastAsia="Calibri" w:cs="Times New Roman"/>
          <w:iCs/>
        </w:rPr>
      </w:pPr>
      <w:r w:rsidRPr="0038561F">
        <w:rPr>
          <w:rFonts w:eastAsia="Calibri" w:cs="Times New Roman"/>
          <w:iCs/>
        </w:rPr>
        <w:t>Почти половина экономики США находится за пределами США, т.е. производство вынесено за пределы Америки и находится в различных странах мира. Товары экспортируют филиалы предприятий. При этом США имеют огромный внутренний рынок. Высокая доля экспорта наблюдается  в прибрежных и приграничных штатах США. Треть всего экспорта дают четыре из них: Калифорния, Техас, Вашингтон и Нью-Йорк.</w:t>
      </w:r>
    </w:p>
    <w:p w:rsidR="0038561F" w:rsidRPr="0038561F" w:rsidRDefault="0038561F" w:rsidP="0038561F">
      <w:pPr>
        <w:spacing w:line="360" w:lineRule="auto"/>
        <w:rPr>
          <w:rFonts w:eastAsia="Calibri" w:cs="Times New Roman"/>
          <w:iCs/>
        </w:rPr>
      </w:pPr>
      <w:r w:rsidRPr="0038561F">
        <w:rPr>
          <w:rFonts w:eastAsia="Calibri" w:cs="Times New Roman"/>
          <w:iCs/>
        </w:rPr>
        <w:t>США являются первым торговым партнёром для многих государств мира (в т. ч. для Канады и Японии). Во внешней торговле США велика роль соседей: Канады и Мексики, а на тройку главных партнёров (включая Японию) приходится 40% внешнеторгового оборота. Из других важнейших партнёров можно отметить западноевропейские страны и «новые индустриальные» страны Юго-Восточной Азии. Очень вырос импорт товаров из Китая.</w:t>
      </w:r>
    </w:p>
    <w:p w:rsidR="0038561F" w:rsidRPr="0038561F" w:rsidRDefault="0038561F" w:rsidP="0038561F">
      <w:pPr>
        <w:spacing w:line="360" w:lineRule="auto"/>
        <w:rPr>
          <w:rFonts w:eastAsia="Calibri" w:cs="Times New Roman"/>
          <w:iCs/>
        </w:rPr>
      </w:pPr>
      <w:r w:rsidRPr="0038561F">
        <w:rPr>
          <w:rFonts w:eastAsia="Calibri" w:cs="Times New Roman"/>
          <w:iCs/>
        </w:rPr>
        <w:t xml:space="preserve">Во внешних экономических связях США большую роль играет вывоз капитала. Прямые иностранные инвестиции из страны очень большие (1/3 из них – в Канаду и Великобританию). Капитал США вкладывают в основном в </w:t>
      </w:r>
      <w:r w:rsidRPr="0038561F">
        <w:rPr>
          <w:rFonts w:eastAsia="Calibri" w:cs="Times New Roman"/>
          <w:iCs/>
        </w:rPr>
        <w:lastRenderedPageBreak/>
        <w:t>развитые страны, а в развивающихся – в основном в добывающие отрасли или в сборочные предприятия (используется дешёвая рабочая сила, местное сырьё).</w:t>
      </w:r>
    </w:p>
    <w:p w:rsidR="0038561F" w:rsidRPr="0038561F" w:rsidRDefault="0038561F" w:rsidP="0038561F">
      <w:pPr>
        <w:spacing w:line="360" w:lineRule="auto"/>
        <w:rPr>
          <w:rFonts w:eastAsia="Calibri" w:cs="Times New Roman"/>
          <w:szCs w:val="28"/>
        </w:rPr>
      </w:pPr>
      <w:r w:rsidRPr="0038561F">
        <w:rPr>
          <w:rFonts w:eastAsia="Calibri" w:cs="Times New Roman"/>
          <w:bCs/>
          <w:szCs w:val="28"/>
        </w:rPr>
        <w:t>5  Плотность населения в контексте взаимодействия различных факторов (на примере отдельных стран и регионов).</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охарактеризуйте размещение населения в современном мире, его плотность;</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выявите различия в плотности населения на территории рассматриваемой Вами страны (региона);</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выявите и охарактеризуйте факторы, обусловливающие эти различия.</w:t>
      </w:r>
    </w:p>
    <w:p w:rsidR="0038561F" w:rsidRPr="0038561F" w:rsidRDefault="0038561F" w:rsidP="0038561F">
      <w:pPr>
        <w:spacing w:line="360" w:lineRule="auto"/>
        <w:rPr>
          <w:rFonts w:eastAsia="Calibri" w:cs="Times New Roman"/>
          <w:szCs w:val="28"/>
        </w:rPr>
      </w:pPr>
      <w:r w:rsidRPr="0038561F">
        <w:rPr>
          <w:rFonts w:eastAsia="Calibri" w:cs="Times New Roman"/>
          <w:bCs/>
          <w:szCs w:val="28"/>
        </w:rPr>
        <w:t>6  Проблема дефицита пресной воды в мире: пути решения</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дайте общую характеристику проблемы;</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соберите информацию:</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а) о мировом опыте решения проблемы, в том числе и опыте опреснения соленых вод в Великобритании, США, Италии, Японии, Северной Африке, Юго-Западной Азии;</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б) о проектах использования пресной воды ледникового покрова планеты и т.п.</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сделайте свой вывод по вопросу о перспективах и эффективности предпринимаемых мер и способов решения проблемы.</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Критерии оценивания компетенций при защите индивидуального творческого задания: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Оценка «отлично» выставляется обучающемуся, если у него глубокие знания </w:t>
      </w:r>
      <w:r w:rsidRPr="0038561F">
        <w:rPr>
          <w:rFonts w:eastAsia="Times New Roman" w:cs="Times New Roman"/>
          <w:szCs w:val="28"/>
          <w:lang w:eastAsia="ru-RU"/>
        </w:rPr>
        <w:t>основ международных торговых отношений, географической и товарной структуры  современной мировой торговли, тенденций ее развития;</w:t>
      </w:r>
      <w:r w:rsidRPr="0038561F">
        <w:rPr>
          <w:rFonts w:eastAsia="Calibri" w:cs="Times New Roman"/>
          <w:szCs w:val="28"/>
        </w:rPr>
        <w:t xml:space="preserve">  обучающийся отлично отвечает на дополнительные вопросы, возникающие после или в ходе выступления; индивидуальное творческое задание выполнено на высоком техническом уровне в программе Power Point.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Оценка «хорошо» выставляется обучающемуся, если он обладает достаточными знаниями и навыками </w:t>
      </w:r>
      <w:r w:rsidRPr="0038561F">
        <w:rPr>
          <w:rFonts w:eastAsia="Times New Roman" w:cs="Times New Roman"/>
          <w:szCs w:val="28"/>
          <w:lang w:eastAsia="ru-RU"/>
        </w:rPr>
        <w:t xml:space="preserve">основ международных торговых отношений, географической и товарной структуры  современной мировой </w:t>
      </w:r>
      <w:r w:rsidRPr="0038561F">
        <w:rPr>
          <w:rFonts w:eastAsia="Times New Roman" w:cs="Times New Roman"/>
          <w:szCs w:val="28"/>
          <w:lang w:eastAsia="ru-RU"/>
        </w:rPr>
        <w:lastRenderedPageBreak/>
        <w:t xml:space="preserve">торговли, тенденций ее развития; </w:t>
      </w:r>
      <w:r w:rsidRPr="0038561F">
        <w:rPr>
          <w:rFonts w:eastAsia="Calibri" w:cs="Times New Roman"/>
          <w:szCs w:val="28"/>
        </w:rPr>
        <w:t xml:space="preserve">ответ на дополнительные вопросы вполне достаточен для хорошего оценивания; индивидуальное творческое задание выполнено на хорошем техническом уровне в программе Power Point. </w:t>
      </w:r>
    </w:p>
    <w:p w:rsidR="0038561F" w:rsidRPr="0038561F" w:rsidRDefault="0038561F" w:rsidP="0038561F">
      <w:pPr>
        <w:spacing w:line="360" w:lineRule="auto"/>
        <w:ind w:firstLine="708"/>
        <w:rPr>
          <w:rFonts w:eastAsia="Calibri" w:cs="Times New Roman"/>
          <w:szCs w:val="28"/>
        </w:rPr>
      </w:pPr>
      <w:r w:rsidRPr="0038561F">
        <w:rPr>
          <w:rFonts w:eastAsia="Calibri" w:cs="Times New Roman"/>
          <w:szCs w:val="28"/>
        </w:rPr>
        <w:t xml:space="preserve">Оценка «удовлетворительно» выставляется обучающемуся, если он выполнил задание, но допускает неточности в изложении ключевых моментов, испытывает трудности при формулировке основных положений; владеет навыками  </w:t>
      </w:r>
      <w:r w:rsidRPr="0038561F">
        <w:rPr>
          <w:rFonts w:eastAsia="Times New Roman" w:cs="Times New Roman"/>
          <w:szCs w:val="28"/>
          <w:lang w:eastAsia="ru-RU"/>
        </w:rPr>
        <w:t>формирования целостной системы показателей для оценки происходящих изменений и определения тенденций развития мирового хозяйства под воздействием различных факторов,</w:t>
      </w:r>
      <w:r w:rsidRPr="0038561F">
        <w:rPr>
          <w:rFonts w:eastAsia="Calibri" w:cs="Times New Roman"/>
          <w:szCs w:val="28"/>
        </w:rPr>
        <w:t xml:space="preserve"> но допускает неточности в изложении материала; индивидуальное творческое задание выполнено на удовлетворительном уровне в программе Power Point.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Оценка «неудовлетворительно» выставляется обучающемуся, если он предоставил задание, не зная при этом значительной части материала, допускает при выступлении грубые ошибки, не справляется с дополнительными вопросами, задаваемые преподавателем и другими обучающимися, не владеет знаниями </w:t>
      </w:r>
      <w:r w:rsidRPr="0038561F">
        <w:rPr>
          <w:rFonts w:eastAsia="Times New Roman" w:cs="Times New Roman"/>
          <w:szCs w:val="28"/>
          <w:lang w:eastAsia="ru-RU"/>
        </w:rPr>
        <w:t xml:space="preserve">основных форм международных экономических отношений; </w:t>
      </w:r>
      <w:r w:rsidRPr="0038561F">
        <w:rPr>
          <w:rFonts w:eastAsia="Calibri" w:cs="Times New Roman"/>
          <w:szCs w:val="28"/>
        </w:rPr>
        <w:t>индивидуальное творческое задание выполнено на удовлетворительном уровне в программе Power Point.</w:t>
      </w:r>
    </w:p>
    <w:p w:rsidR="0038561F" w:rsidRPr="0038561F" w:rsidRDefault="0038561F" w:rsidP="0038561F">
      <w:pPr>
        <w:spacing w:line="360" w:lineRule="auto"/>
        <w:rPr>
          <w:rFonts w:eastAsia="Calibri" w:cs="Times New Roman"/>
          <w:b/>
          <w:szCs w:val="28"/>
        </w:rPr>
      </w:pPr>
      <w:r w:rsidRPr="0038561F">
        <w:rPr>
          <w:rFonts w:eastAsia="Calibri" w:cs="Times New Roman"/>
          <w:b/>
          <w:szCs w:val="28"/>
        </w:rPr>
        <w:t>Примерная тематика  творческих заданий по дисциплине «Основы научной деятельности»</w:t>
      </w:r>
    </w:p>
    <w:p w:rsidR="0038561F" w:rsidRPr="0038561F" w:rsidRDefault="0038561F" w:rsidP="0038561F">
      <w:pPr>
        <w:numPr>
          <w:ilvl w:val="0"/>
          <w:numId w:val="24"/>
        </w:numPr>
        <w:spacing w:after="200" w:line="360" w:lineRule="auto"/>
        <w:ind w:firstLine="708"/>
        <w:contextualSpacing/>
        <w:rPr>
          <w:rFonts w:eastAsia="Calibri" w:cs="Times New Roman"/>
          <w:szCs w:val="28"/>
        </w:rPr>
      </w:pPr>
      <w:r w:rsidRPr="0038561F">
        <w:rPr>
          <w:rFonts w:eastAsia="Calibri" w:cs="Times New Roman"/>
          <w:szCs w:val="28"/>
        </w:rPr>
        <w:t>Развитие теории таможенного дела в России и за рубежом.</w:t>
      </w:r>
    </w:p>
    <w:p w:rsidR="0038561F" w:rsidRPr="0038561F" w:rsidRDefault="0038561F" w:rsidP="0038561F">
      <w:pPr>
        <w:numPr>
          <w:ilvl w:val="0"/>
          <w:numId w:val="24"/>
        </w:numPr>
        <w:spacing w:after="200" w:line="360" w:lineRule="auto"/>
        <w:ind w:firstLine="708"/>
        <w:contextualSpacing/>
        <w:rPr>
          <w:rFonts w:eastAsia="Calibri" w:cs="Times New Roman"/>
          <w:szCs w:val="28"/>
        </w:rPr>
      </w:pPr>
      <w:r w:rsidRPr="0038561F">
        <w:rPr>
          <w:rFonts w:eastAsia="Calibri" w:cs="Times New Roman"/>
          <w:szCs w:val="28"/>
        </w:rPr>
        <w:t>Виды и формы научно-исследовательских работ.</w:t>
      </w:r>
    </w:p>
    <w:p w:rsidR="0038561F" w:rsidRPr="0038561F" w:rsidRDefault="0038561F" w:rsidP="0038561F">
      <w:pPr>
        <w:numPr>
          <w:ilvl w:val="0"/>
          <w:numId w:val="24"/>
        </w:numPr>
        <w:spacing w:after="200" w:line="360" w:lineRule="auto"/>
        <w:ind w:firstLine="708"/>
        <w:contextualSpacing/>
        <w:rPr>
          <w:rFonts w:eastAsia="Calibri" w:cs="Times New Roman"/>
          <w:szCs w:val="28"/>
        </w:rPr>
      </w:pPr>
      <w:r w:rsidRPr="0038561F">
        <w:rPr>
          <w:rFonts w:eastAsia="Calibri" w:cs="Times New Roman"/>
          <w:szCs w:val="28"/>
        </w:rPr>
        <w:t>Методы и формы организации научной деятельности в России и за рубежом.</w:t>
      </w:r>
    </w:p>
    <w:p w:rsidR="0038561F" w:rsidRPr="0038561F" w:rsidRDefault="0038561F" w:rsidP="0038561F">
      <w:pPr>
        <w:numPr>
          <w:ilvl w:val="0"/>
          <w:numId w:val="24"/>
        </w:numPr>
        <w:spacing w:after="200" w:line="360" w:lineRule="auto"/>
        <w:ind w:firstLine="708"/>
        <w:contextualSpacing/>
        <w:rPr>
          <w:rFonts w:eastAsia="Calibri" w:cs="Times New Roman"/>
          <w:szCs w:val="28"/>
        </w:rPr>
      </w:pPr>
      <w:r w:rsidRPr="0038561F">
        <w:rPr>
          <w:rFonts w:eastAsia="Calibri" w:cs="Times New Roman"/>
          <w:szCs w:val="28"/>
        </w:rPr>
        <w:t>Ученые степени и ученые звания в истории науки и высшего образования.</w:t>
      </w:r>
    </w:p>
    <w:p w:rsidR="0038561F" w:rsidRPr="0038561F" w:rsidRDefault="0038561F" w:rsidP="0038561F">
      <w:pPr>
        <w:numPr>
          <w:ilvl w:val="0"/>
          <w:numId w:val="24"/>
        </w:numPr>
        <w:spacing w:after="200" w:line="360" w:lineRule="auto"/>
        <w:ind w:firstLine="708"/>
        <w:contextualSpacing/>
        <w:rPr>
          <w:rFonts w:eastAsia="Calibri" w:cs="Times New Roman"/>
          <w:szCs w:val="28"/>
        </w:rPr>
      </w:pPr>
      <w:r w:rsidRPr="0038561F">
        <w:rPr>
          <w:rFonts w:eastAsia="Calibri" w:cs="Times New Roman"/>
          <w:szCs w:val="28"/>
        </w:rPr>
        <w:t>Академические звания в России и за рубежом: общее и отличия.</w:t>
      </w:r>
    </w:p>
    <w:p w:rsidR="0038561F" w:rsidRPr="0038561F" w:rsidRDefault="0038561F" w:rsidP="0038561F">
      <w:pPr>
        <w:numPr>
          <w:ilvl w:val="0"/>
          <w:numId w:val="24"/>
        </w:numPr>
        <w:spacing w:after="200" w:line="360" w:lineRule="auto"/>
        <w:ind w:firstLine="708"/>
        <w:contextualSpacing/>
        <w:rPr>
          <w:rFonts w:eastAsia="Calibri" w:cs="Times New Roman"/>
          <w:szCs w:val="28"/>
        </w:rPr>
      </w:pPr>
      <w:r w:rsidRPr="0038561F">
        <w:rPr>
          <w:rFonts w:eastAsia="Calibri" w:cs="Times New Roman"/>
          <w:szCs w:val="28"/>
        </w:rPr>
        <w:t>Виды диссертационных работ в России и за рубежом.</w:t>
      </w:r>
    </w:p>
    <w:p w:rsidR="0038561F" w:rsidRPr="0038561F" w:rsidRDefault="0038561F" w:rsidP="0038561F">
      <w:pPr>
        <w:numPr>
          <w:ilvl w:val="0"/>
          <w:numId w:val="24"/>
        </w:numPr>
        <w:spacing w:after="200" w:line="360" w:lineRule="auto"/>
        <w:ind w:firstLine="708"/>
        <w:contextualSpacing/>
        <w:rPr>
          <w:rFonts w:eastAsia="Calibri" w:cs="Times New Roman"/>
          <w:szCs w:val="28"/>
        </w:rPr>
      </w:pPr>
      <w:r w:rsidRPr="0038561F">
        <w:rPr>
          <w:rFonts w:eastAsia="Calibri" w:cs="Times New Roman"/>
          <w:szCs w:val="28"/>
        </w:rPr>
        <w:lastRenderedPageBreak/>
        <w:t>Творчество как основа научно-исследовательской работы студентов.</w:t>
      </w:r>
    </w:p>
    <w:p w:rsidR="0038561F" w:rsidRPr="0038561F" w:rsidRDefault="0038561F" w:rsidP="0038561F">
      <w:pPr>
        <w:numPr>
          <w:ilvl w:val="0"/>
          <w:numId w:val="24"/>
        </w:numPr>
        <w:spacing w:after="200" w:line="360" w:lineRule="auto"/>
        <w:ind w:firstLine="708"/>
        <w:contextualSpacing/>
        <w:rPr>
          <w:rFonts w:eastAsia="Calibri" w:cs="Times New Roman"/>
          <w:szCs w:val="28"/>
        </w:rPr>
      </w:pPr>
      <w:r w:rsidRPr="0038561F">
        <w:rPr>
          <w:rFonts w:eastAsia="Calibri" w:cs="Times New Roman"/>
          <w:szCs w:val="28"/>
        </w:rPr>
        <w:t>Студенческая научная деятельность в оренбургском государственном университете: проблемы и перспективы.</w:t>
      </w:r>
    </w:p>
    <w:p w:rsidR="0038561F" w:rsidRPr="0038561F" w:rsidRDefault="0038561F" w:rsidP="0038561F">
      <w:pPr>
        <w:numPr>
          <w:ilvl w:val="0"/>
          <w:numId w:val="24"/>
        </w:numPr>
        <w:spacing w:after="200" w:line="360" w:lineRule="auto"/>
        <w:ind w:firstLine="708"/>
        <w:contextualSpacing/>
        <w:rPr>
          <w:rFonts w:eastAsia="Calibri" w:cs="Times New Roman"/>
          <w:szCs w:val="28"/>
        </w:rPr>
      </w:pPr>
      <w:r w:rsidRPr="0038561F">
        <w:rPr>
          <w:rFonts w:eastAsia="Calibri" w:cs="Times New Roman"/>
          <w:szCs w:val="28"/>
        </w:rPr>
        <w:t>Развитие грантовой формы финансирования научной деятельности.</w:t>
      </w:r>
    </w:p>
    <w:p w:rsidR="0038561F" w:rsidRPr="0038561F" w:rsidRDefault="0038561F" w:rsidP="0038561F">
      <w:pPr>
        <w:numPr>
          <w:ilvl w:val="0"/>
          <w:numId w:val="24"/>
        </w:numPr>
        <w:spacing w:after="200" w:line="360" w:lineRule="auto"/>
        <w:ind w:firstLine="708"/>
        <w:contextualSpacing/>
        <w:rPr>
          <w:rFonts w:eastAsia="Calibri" w:cs="Times New Roman"/>
          <w:szCs w:val="28"/>
        </w:rPr>
      </w:pPr>
      <w:r w:rsidRPr="0038561F">
        <w:rPr>
          <w:rFonts w:eastAsia="Calibri" w:cs="Times New Roman"/>
          <w:szCs w:val="28"/>
        </w:rPr>
        <w:t xml:space="preserve"> Роль электронной библиотеки в высшем учебном заведении.</w:t>
      </w:r>
    </w:p>
    <w:p w:rsidR="0038561F" w:rsidRPr="0038561F" w:rsidRDefault="0038561F" w:rsidP="0038561F">
      <w:pPr>
        <w:numPr>
          <w:ilvl w:val="0"/>
          <w:numId w:val="24"/>
        </w:numPr>
        <w:spacing w:after="200" w:line="360" w:lineRule="auto"/>
        <w:ind w:firstLine="708"/>
        <w:contextualSpacing/>
        <w:rPr>
          <w:rFonts w:eastAsia="Calibri" w:cs="Times New Roman"/>
          <w:szCs w:val="28"/>
        </w:rPr>
      </w:pPr>
      <w:r w:rsidRPr="0038561F">
        <w:rPr>
          <w:rFonts w:eastAsia="Calibri" w:cs="Times New Roman"/>
          <w:szCs w:val="28"/>
        </w:rPr>
        <w:t>Особенности проведения научных исследований в условиях информатизации современного общества.</w:t>
      </w:r>
    </w:p>
    <w:p w:rsidR="0038561F" w:rsidRPr="0038561F" w:rsidRDefault="0038561F" w:rsidP="0038561F">
      <w:pPr>
        <w:numPr>
          <w:ilvl w:val="0"/>
          <w:numId w:val="24"/>
        </w:numPr>
        <w:spacing w:after="200" w:line="360" w:lineRule="auto"/>
        <w:ind w:firstLine="708"/>
        <w:contextualSpacing/>
        <w:rPr>
          <w:rFonts w:eastAsia="Calibri" w:cs="Times New Roman"/>
          <w:szCs w:val="28"/>
        </w:rPr>
      </w:pPr>
      <w:r w:rsidRPr="0038561F">
        <w:rPr>
          <w:rFonts w:eastAsia="Calibri" w:cs="Times New Roman"/>
          <w:szCs w:val="28"/>
        </w:rPr>
        <w:t xml:space="preserve"> Ресурсы сети интернет в научных исследованиях: преимущества и недостатки.</w:t>
      </w:r>
    </w:p>
    <w:p w:rsidR="0038561F" w:rsidRPr="0038561F" w:rsidRDefault="0038561F" w:rsidP="0038561F">
      <w:pPr>
        <w:numPr>
          <w:ilvl w:val="0"/>
          <w:numId w:val="24"/>
        </w:numPr>
        <w:spacing w:after="200" w:line="360" w:lineRule="auto"/>
        <w:ind w:firstLine="708"/>
        <w:contextualSpacing/>
        <w:rPr>
          <w:rFonts w:eastAsia="Calibri" w:cs="Times New Roman"/>
          <w:szCs w:val="28"/>
        </w:rPr>
      </w:pPr>
      <w:r w:rsidRPr="0038561F">
        <w:rPr>
          <w:rFonts w:eastAsia="Calibri" w:cs="Times New Roman"/>
          <w:szCs w:val="28"/>
        </w:rPr>
        <w:t xml:space="preserve"> Этика научно-исследовательской работы.</w:t>
      </w:r>
    </w:p>
    <w:p w:rsidR="0038561F" w:rsidRPr="0038561F" w:rsidRDefault="0038561F" w:rsidP="0038561F">
      <w:pPr>
        <w:numPr>
          <w:ilvl w:val="0"/>
          <w:numId w:val="24"/>
        </w:numPr>
        <w:spacing w:after="200" w:line="360" w:lineRule="auto"/>
        <w:ind w:firstLine="708"/>
        <w:contextualSpacing/>
        <w:rPr>
          <w:rFonts w:eastAsia="Calibri" w:cs="Times New Roman"/>
          <w:szCs w:val="28"/>
        </w:rPr>
      </w:pPr>
      <w:r w:rsidRPr="0038561F">
        <w:rPr>
          <w:rFonts w:eastAsia="Calibri" w:cs="Times New Roman"/>
          <w:szCs w:val="28"/>
        </w:rPr>
        <w:t>Значение системы «Антиплагиат» в подготовке научно-исследовательской работы.</w:t>
      </w:r>
    </w:p>
    <w:p w:rsidR="0038561F" w:rsidRPr="0038561F" w:rsidRDefault="0038561F" w:rsidP="0038561F">
      <w:pPr>
        <w:numPr>
          <w:ilvl w:val="0"/>
          <w:numId w:val="24"/>
        </w:numPr>
        <w:spacing w:after="200" w:line="360" w:lineRule="auto"/>
        <w:ind w:firstLine="708"/>
        <w:contextualSpacing/>
        <w:rPr>
          <w:rFonts w:eastAsia="Calibri" w:cs="Times New Roman"/>
          <w:szCs w:val="28"/>
        </w:rPr>
      </w:pPr>
      <w:r w:rsidRPr="0038561F">
        <w:rPr>
          <w:rFonts w:eastAsia="Calibri" w:cs="Times New Roman"/>
          <w:szCs w:val="28"/>
        </w:rPr>
        <w:t xml:space="preserve"> Культура устной и письменной речи ученого.</w:t>
      </w:r>
    </w:p>
    <w:p w:rsidR="0038561F" w:rsidRPr="0038561F" w:rsidRDefault="0038561F" w:rsidP="0038561F">
      <w:pPr>
        <w:numPr>
          <w:ilvl w:val="0"/>
          <w:numId w:val="24"/>
        </w:numPr>
        <w:spacing w:after="200" w:line="360" w:lineRule="auto"/>
        <w:ind w:firstLine="708"/>
        <w:contextualSpacing/>
        <w:rPr>
          <w:rFonts w:eastAsia="Calibri" w:cs="Times New Roman"/>
          <w:szCs w:val="28"/>
        </w:rPr>
      </w:pPr>
      <w:r w:rsidRPr="0038561F">
        <w:rPr>
          <w:rFonts w:eastAsia="Calibri" w:cs="Times New Roman"/>
          <w:szCs w:val="28"/>
        </w:rPr>
        <w:t xml:space="preserve"> Виды научных публикаций: обзор и их характеристика.</w:t>
      </w:r>
    </w:p>
    <w:p w:rsidR="0038561F" w:rsidRPr="0038561F" w:rsidRDefault="0038561F" w:rsidP="0038561F">
      <w:pPr>
        <w:numPr>
          <w:ilvl w:val="0"/>
          <w:numId w:val="24"/>
        </w:numPr>
        <w:spacing w:after="200" w:line="360" w:lineRule="auto"/>
        <w:ind w:firstLine="708"/>
        <w:contextualSpacing/>
        <w:rPr>
          <w:rFonts w:eastAsia="Calibri" w:cs="Times New Roman"/>
          <w:szCs w:val="28"/>
        </w:rPr>
      </w:pPr>
      <w:r w:rsidRPr="0038561F">
        <w:rPr>
          <w:rFonts w:eastAsia="Calibri" w:cs="Times New Roman"/>
          <w:szCs w:val="28"/>
        </w:rPr>
        <w:t xml:space="preserve"> Редактирование и рецензирование научных работ.</w:t>
      </w:r>
    </w:p>
    <w:p w:rsidR="0038561F" w:rsidRPr="0038561F" w:rsidRDefault="0038561F" w:rsidP="0038561F">
      <w:pPr>
        <w:numPr>
          <w:ilvl w:val="0"/>
          <w:numId w:val="24"/>
        </w:numPr>
        <w:spacing w:after="200" w:line="360" w:lineRule="auto"/>
        <w:ind w:firstLine="708"/>
        <w:contextualSpacing/>
        <w:rPr>
          <w:rFonts w:eastAsia="Calibri" w:cs="Times New Roman"/>
          <w:szCs w:val="28"/>
        </w:rPr>
      </w:pPr>
      <w:r w:rsidRPr="0038561F">
        <w:rPr>
          <w:rFonts w:eastAsia="Calibri" w:cs="Times New Roman"/>
          <w:szCs w:val="28"/>
        </w:rPr>
        <w:t xml:space="preserve"> Наиболее известные имена научных деятелей развивающих теорию таможенного дела и их достижения.</w:t>
      </w:r>
    </w:p>
    <w:p w:rsidR="0038561F" w:rsidRPr="0038561F" w:rsidRDefault="0038561F" w:rsidP="0038561F">
      <w:pPr>
        <w:numPr>
          <w:ilvl w:val="0"/>
          <w:numId w:val="24"/>
        </w:numPr>
        <w:spacing w:after="200" w:line="360" w:lineRule="auto"/>
        <w:ind w:firstLine="708"/>
        <w:contextualSpacing/>
        <w:rPr>
          <w:rFonts w:eastAsia="Calibri" w:cs="Times New Roman"/>
          <w:szCs w:val="28"/>
        </w:rPr>
      </w:pPr>
      <w:r w:rsidRPr="0038561F">
        <w:rPr>
          <w:rFonts w:eastAsia="Calibri" w:cs="Times New Roman"/>
          <w:szCs w:val="28"/>
        </w:rPr>
        <w:t>Нормативно-правовая база как один из источников анализа в деятельности таможенных органов.</w:t>
      </w:r>
    </w:p>
    <w:p w:rsidR="0038561F" w:rsidRPr="0038561F" w:rsidRDefault="0038561F" w:rsidP="0038561F">
      <w:pPr>
        <w:numPr>
          <w:ilvl w:val="0"/>
          <w:numId w:val="24"/>
        </w:numPr>
        <w:spacing w:after="200" w:line="360" w:lineRule="auto"/>
        <w:ind w:firstLine="708"/>
        <w:contextualSpacing/>
        <w:rPr>
          <w:rFonts w:eastAsia="Calibri" w:cs="Times New Roman"/>
          <w:szCs w:val="28"/>
        </w:rPr>
      </w:pPr>
      <w:r w:rsidRPr="0038561F">
        <w:rPr>
          <w:rFonts w:eastAsia="Calibri" w:cs="Times New Roman"/>
          <w:szCs w:val="28"/>
        </w:rPr>
        <w:t xml:space="preserve"> Порядок изложения научных работ в деятельности специалиста таможенного дела.</w:t>
      </w:r>
    </w:p>
    <w:p w:rsidR="0038561F" w:rsidRPr="0038561F" w:rsidRDefault="0038561F" w:rsidP="0038561F">
      <w:pPr>
        <w:spacing w:line="360" w:lineRule="auto"/>
        <w:ind w:firstLine="708"/>
        <w:rPr>
          <w:rFonts w:eastAsia="Calibri" w:cs="Times New Roman"/>
          <w:szCs w:val="28"/>
        </w:rPr>
      </w:pPr>
      <w:r w:rsidRPr="0038561F">
        <w:rPr>
          <w:rFonts w:eastAsia="Calibri" w:cs="Times New Roman"/>
          <w:szCs w:val="28"/>
        </w:rPr>
        <w:t xml:space="preserve">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 при защите индивидуального творческого задания: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 Процедура проведения данного оценочного мероприятия включает в себя индивидуальные творческие задания, которые позволяют оценить ответы обучающихся по дисциплинам:</w:t>
      </w:r>
    </w:p>
    <w:p w:rsidR="0038561F" w:rsidRPr="0038561F" w:rsidRDefault="0038561F" w:rsidP="0038561F">
      <w:pPr>
        <w:spacing w:line="360" w:lineRule="auto"/>
        <w:rPr>
          <w:rFonts w:eastAsia="Calibri" w:cs="Times New Roman"/>
          <w:szCs w:val="28"/>
        </w:rPr>
      </w:pPr>
      <w:r w:rsidRPr="0038561F">
        <w:rPr>
          <w:rFonts w:eastAsia="Calibri" w:cs="Times New Roman"/>
          <w:szCs w:val="28"/>
        </w:rPr>
        <w:lastRenderedPageBreak/>
        <w:t xml:space="preserve">Темы индивидуальных творческих проектов повышенного уровня отличаются от базового более глубокими знаниями материала. Для подготовки к данному оценочному мероприятию необходимо изложить индивидуальное творческое задание в виде презентации (в течение 5 минут). При проверке индивидуального творческого задания, оцениваются: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 - задание полностью раскрывает суть работы;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 логичная последовательность материала;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современность.</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Например,  по дисциплине «Таможенное регулирование в свободных экономических зонах» необходимо описать   предлагаемую Особую экономическую зону  по следующему плану:</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причины создания ОЭЗ;</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xml:space="preserve">- географическое содержание; </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финансовые затраты;</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xml:space="preserve">-  правовое обеспечение; </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таможенное регулирование;</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xml:space="preserve">- льготы в ОЭЗ; </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xml:space="preserve">- выгоды для страны. </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xml:space="preserve"> На практическое занятие обучающиеся готовят  презентацию для защиты  своего проекта.</w:t>
      </w:r>
    </w:p>
    <w:p w:rsidR="0038561F" w:rsidRPr="0038561F" w:rsidRDefault="0038561F" w:rsidP="0038561F">
      <w:pPr>
        <w:spacing w:line="360" w:lineRule="auto"/>
        <w:rPr>
          <w:rFonts w:eastAsia="Calibri" w:cs="Times New Roman"/>
          <w:b/>
          <w:szCs w:val="28"/>
          <w:lang w:eastAsia="ru-RU"/>
        </w:rPr>
      </w:pPr>
      <w:r w:rsidRPr="0038561F">
        <w:rPr>
          <w:rFonts w:eastAsia="Calibri" w:cs="Times New Roman"/>
          <w:b/>
          <w:szCs w:val="28"/>
          <w:lang w:eastAsia="ru-RU"/>
        </w:rPr>
        <w:t>Примерная тематика  индивидуальных творческих заданий по дисциплине «Организация таможенного контроля товаров и транспортных средств»</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1  Зоны таможенного контроля, их создание, назначение и функционирование.</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2  Организация таможенного контроля товаров, пересылаемых в МПО.</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3  Декларирование товаров с применением декларации на товары и контроль других государственных органов.</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4  Назначение и роль декларантов, их права и обязанности.</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lastRenderedPageBreak/>
        <w:t>5  Пути совершенствования декларирования и таможенного контроля товаров с использованием временного периодического декларирования.</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6  Перспективы внедрения декларирования товаров с применением электронного декларирования.</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7  Организация таможенного контроля товаров, классифицируемых в товарной позиции 8703 (легковые транспортные средства).</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8 Организация таможенного контроля при перемещении через таможенную границу культурных ценностей.</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9 Организация декларирования при ввозе подакцизных товаров, подлежащих обязательной маркировке.</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10  Особенности декларирования при ввозе на таможенную территорию товаров в качестве гуманитарной помощи.</w:t>
      </w:r>
    </w:p>
    <w:p w:rsidR="0038561F" w:rsidRPr="0038561F" w:rsidRDefault="0038561F" w:rsidP="0038561F">
      <w:pPr>
        <w:spacing w:line="360" w:lineRule="auto"/>
        <w:rPr>
          <w:rFonts w:eastAsia="Calibri" w:cs="Times New Roman"/>
          <w:b/>
          <w:szCs w:val="28"/>
          <w:lang w:eastAsia="ru-RU"/>
        </w:rPr>
      </w:pPr>
      <w:r w:rsidRPr="0038561F">
        <w:rPr>
          <w:rFonts w:eastAsia="Calibri" w:cs="Times New Roman"/>
          <w:b/>
          <w:szCs w:val="28"/>
          <w:lang w:eastAsia="ru-RU"/>
        </w:rPr>
        <w:t>Примерная тематика  индивидуальных творческих заданий по дисциплине «Таможенная логистика»</w:t>
      </w:r>
    </w:p>
    <w:p w:rsidR="0038561F" w:rsidRPr="0038561F" w:rsidRDefault="0038561F" w:rsidP="0038561F">
      <w:pPr>
        <w:numPr>
          <w:ilvl w:val="0"/>
          <w:numId w:val="27"/>
        </w:numPr>
        <w:spacing w:line="360" w:lineRule="auto"/>
        <w:ind w:hanging="720"/>
        <w:rPr>
          <w:rFonts w:eastAsia="Calibri" w:cs="Times New Roman"/>
          <w:szCs w:val="28"/>
          <w:lang w:eastAsia="ru-RU"/>
        </w:rPr>
      </w:pPr>
      <w:r w:rsidRPr="0038561F">
        <w:rPr>
          <w:rFonts w:eastAsia="Calibri" w:cs="Times New Roman"/>
          <w:szCs w:val="28"/>
          <w:lang w:eastAsia="ru-RU"/>
        </w:rPr>
        <w:t>Сущность таможенной логистики</w:t>
      </w:r>
    </w:p>
    <w:p w:rsidR="0038561F" w:rsidRPr="0038561F" w:rsidRDefault="0038561F" w:rsidP="0038561F">
      <w:pPr>
        <w:numPr>
          <w:ilvl w:val="0"/>
          <w:numId w:val="27"/>
        </w:numPr>
        <w:spacing w:line="360" w:lineRule="auto"/>
        <w:rPr>
          <w:rFonts w:eastAsia="Calibri" w:cs="Times New Roman"/>
          <w:szCs w:val="28"/>
          <w:lang w:eastAsia="ru-RU"/>
        </w:rPr>
      </w:pPr>
      <w:r w:rsidRPr="0038561F">
        <w:rPr>
          <w:rFonts w:eastAsia="Calibri" w:cs="Times New Roman"/>
          <w:szCs w:val="28"/>
          <w:lang w:eastAsia="ru-RU"/>
        </w:rPr>
        <w:t>Субъекты таможенной логистики, логистические операции и принципы управления ими</w:t>
      </w:r>
    </w:p>
    <w:p w:rsidR="0038561F" w:rsidRPr="0038561F" w:rsidRDefault="0038561F" w:rsidP="0038561F">
      <w:pPr>
        <w:numPr>
          <w:ilvl w:val="0"/>
          <w:numId w:val="27"/>
        </w:numPr>
        <w:spacing w:line="360" w:lineRule="auto"/>
        <w:rPr>
          <w:rFonts w:eastAsia="Calibri" w:cs="Times New Roman"/>
          <w:szCs w:val="28"/>
          <w:lang w:eastAsia="ru-RU"/>
        </w:rPr>
      </w:pPr>
      <w:r w:rsidRPr="0038561F">
        <w:rPr>
          <w:rFonts w:eastAsia="Calibri" w:cs="Times New Roman"/>
          <w:szCs w:val="28"/>
          <w:lang w:eastAsia="ru-RU"/>
        </w:rPr>
        <w:t xml:space="preserve">Направления развития таможенной логистики в мировом аспекте </w:t>
      </w:r>
    </w:p>
    <w:p w:rsidR="0038561F" w:rsidRPr="0038561F" w:rsidRDefault="0038561F" w:rsidP="0038561F">
      <w:pPr>
        <w:numPr>
          <w:ilvl w:val="0"/>
          <w:numId w:val="27"/>
        </w:numPr>
        <w:spacing w:line="360" w:lineRule="auto"/>
        <w:rPr>
          <w:rFonts w:eastAsia="Calibri" w:cs="Times New Roman"/>
          <w:szCs w:val="28"/>
          <w:lang w:eastAsia="ru-RU"/>
        </w:rPr>
      </w:pPr>
      <w:r w:rsidRPr="0038561F">
        <w:rPr>
          <w:rFonts w:eastAsia="Calibri" w:cs="Times New Roman"/>
          <w:szCs w:val="28"/>
          <w:lang w:eastAsia="ru-RU"/>
        </w:rPr>
        <w:t>Компонентная подструктура таможенной логистики</w:t>
      </w:r>
    </w:p>
    <w:p w:rsidR="0038561F" w:rsidRPr="0038561F" w:rsidRDefault="0038561F" w:rsidP="0038561F">
      <w:pPr>
        <w:numPr>
          <w:ilvl w:val="0"/>
          <w:numId w:val="27"/>
        </w:numPr>
        <w:spacing w:line="360" w:lineRule="auto"/>
        <w:rPr>
          <w:rFonts w:eastAsia="Calibri" w:cs="Times New Roman"/>
          <w:szCs w:val="28"/>
          <w:lang w:eastAsia="ru-RU"/>
        </w:rPr>
      </w:pPr>
      <w:r w:rsidRPr="0038561F">
        <w:rPr>
          <w:rFonts w:eastAsia="Calibri" w:cs="Times New Roman"/>
          <w:szCs w:val="28"/>
          <w:lang w:eastAsia="ru-RU"/>
        </w:rPr>
        <w:t>Региональная подструктура таможенной логистики</w:t>
      </w:r>
    </w:p>
    <w:p w:rsidR="0038561F" w:rsidRPr="0038561F" w:rsidRDefault="0038561F" w:rsidP="0038561F">
      <w:pPr>
        <w:numPr>
          <w:ilvl w:val="0"/>
          <w:numId w:val="27"/>
        </w:numPr>
        <w:spacing w:line="360" w:lineRule="auto"/>
        <w:rPr>
          <w:rFonts w:eastAsia="Calibri" w:cs="Times New Roman"/>
          <w:szCs w:val="28"/>
          <w:lang w:eastAsia="ru-RU"/>
        </w:rPr>
      </w:pPr>
      <w:r w:rsidRPr="0038561F">
        <w:rPr>
          <w:rFonts w:eastAsia="Calibri" w:cs="Times New Roman"/>
          <w:szCs w:val="28"/>
          <w:lang w:eastAsia="ru-RU"/>
        </w:rPr>
        <w:t>Функциональная подструктура таможенной логистики</w:t>
      </w:r>
    </w:p>
    <w:p w:rsidR="0038561F" w:rsidRPr="0038561F" w:rsidRDefault="0038561F" w:rsidP="0038561F">
      <w:pPr>
        <w:numPr>
          <w:ilvl w:val="0"/>
          <w:numId w:val="27"/>
        </w:numPr>
        <w:spacing w:line="360" w:lineRule="auto"/>
        <w:rPr>
          <w:rFonts w:eastAsia="Calibri" w:cs="Times New Roman"/>
          <w:szCs w:val="28"/>
          <w:lang w:eastAsia="ru-RU"/>
        </w:rPr>
      </w:pPr>
      <w:r w:rsidRPr="0038561F">
        <w:rPr>
          <w:rFonts w:eastAsia="Calibri" w:cs="Times New Roman"/>
          <w:szCs w:val="28"/>
          <w:lang w:eastAsia="ru-RU"/>
        </w:rPr>
        <w:t>Рамочные стандарты безопасности и облегчения мировой торговли</w:t>
      </w:r>
    </w:p>
    <w:p w:rsidR="0038561F" w:rsidRPr="0038561F" w:rsidRDefault="0038561F" w:rsidP="0038561F">
      <w:pPr>
        <w:numPr>
          <w:ilvl w:val="0"/>
          <w:numId w:val="27"/>
        </w:numPr>
        <w:spacing w:line="360" w:lineRule="auto"/>
        <w:rPr>
          <w:rFonts w:eastAsia="Calibri" w:cs="Times New Roman"/>
          <w:szCs w:val="28"/>
          <w:lang w:eastAsia="ru-RU"/>
        </w:rPr>
      </w:pPr>
      <w:r w:rsidRPr="0038561F">
        <w:rPr>
          <w:rFonts w:eastAsia="Calibri" w:cs="Times New Roman"/>
          <w:szCs w:val="28"/>
          <w:lang w:eastAsia="ru-RU"/>
        </w:rPr>
        <w:t>Таможенные услуги как часть комплексного логистического обслуживания</w:t>
      </w:r>
    </w:p>
    <w:p w:rsidR="0038561F" w:rsidRPr="0038561F" w:rsidRDefault="0038561F" w:rsidP="0038561F">
      <w:pPr>
        <w:numPr>
          <w:ilvl w:val="0"/>
          <w:numId w:val="27"/>
        </w:numPr>
        <w:spacing w:line="360" w:lineRule="auto"/>
        <w:rPr>
          <w:rFonts w:eastAsia="Calibri" w:cs="Times New Roman"/>
          <w:szCs w:val="28"/>
          <w:lang w:eastAsia="ru-RU"/>
        </w:rPr>
      </w:pPr>
      <w:r w:rsidRPr="0038561F">
        <w:rPr>
          <w:rFonts w:eastAsia="Calibri" w:cs="Times New Roman"/>
          <w:szCs w:val="28"/>
          <w:lang w:eastAsia="ru-RU"/>
        </w:rPr>
        <w:t>Таможенный представитель</w:t>
      </w:r>
    </w:p>
    <w:p w:rsidR="0038561F" w:rsidRPr="0038561F" w:rsidRDefault="0038561F" w:rsidP="0038561F">
      <w:pPr>
        <w:numPr>
          <w:ilvl w:val="0"/>
          <w:numId w:val="27"/>
        </w:numPr>
        <w:spacing w:line="360" w:lineRule="auto"/>
        <w:rPr>
          <w:rFonts w:eastAsia="Calibri" w:cs="Times New Roman"/>
          <w:szCs w:val="28"/>
          <w:lang w:eastAsia="ru-RU"/>
        </w:rPr>
      </w:pPr>
      <w:r w:rsidRPr="0038561F">
        <w:rPr>
          <w:rFonts w:eastAsia="Calibri" w:cs="Times New Roman"/>
          <w:szCs w:val="28"/>
          <w:lang w:eastAsia="ru-RU"/>
        </w:rPr>
        <w:t>Таможенный перевозчик.</w:t>
      </w:r>
    </w:p>
    <w:p w:rsidR="0038561F" w:rsidRPr="0038561F" w:rsidRDefault="0038561F" w:rsidP="0038561F">
      <w:pPr>
        <w:spacing w:line="360" w:lineRule="auto"/>
        <w:rPr>
          <w:rFonts w:eastAsia="Calibri" w:cs="Times New Roman"/>
          <w:b/>
          <w:szCs w:val="28"/>
          <w:lang w:eastAsia="ru-RU"/>
        </w:rPr>
      </w:pPr>
      <w:r w:rsidRPr="0038561F">
        <w:rPr>
          <w:rFonts w:eastAsia="Calibri" w:cs="Times New Roman"/>
          <w:b/>
          <w:szCs w:val="28"/>
          <w:lang w:eastAsia="ru-RU"/>
        </w:rPr>
        <w:t>Примерная тематика индивидуальных творческих заданий по дисциплине «Страхование в таможенной системе»</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xml:space="preserve">1 Понятие международно-экономических отношений </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xml:space="preserve">2  Теоретические основы страхования. </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lastRenderedPageBreak/>
        <w:t xml:space="preserve">3  Сущность страхования. </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4  Особенности страховых операций.</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5  Виды страхования.</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6  Правовое регулирование страхования.</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xml:space="preserve">7  Страховой рынок. </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8  Структура страхового рынка.</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9  Организация страховой деятельности.</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10  Третьи лица в страховании.</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11  Риски во внешнеэкономической деятельности и их страхование.</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12  Понятие страхового риска.</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xml:space="preserve">13  Классификация рисков. </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14  Методы страхования рисков.</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15  Условия сделок и типовые контракты в страховании внешнеэкономической деятельности.</w:t>
      </w:r>
    </w:p>
    <w:p w:rsidR="0038561F" w:rsidRPr="0038561F" w:rsidRDefault="0038561F" w:rsidP="0038561F">
      <w:pPr>
        <w:spacing w:line="360" w:lineRule="auto"/>
        <w:rPr>
          <w:rFonts w:eastAsia="Calibri" w:cs="Times New Roman"/>
          <w:b/>
          <w:szCs w:val="28"/>
          <w:lang w:eastAsia="ru-RU"/>
        </w:rPr>
      </w:pPr>
      <w:r w:rsidRPr="0038561F">
        <w:rPr>
          <w:rFonts w:eastAsia="Calibri" w:cs="Times New Roman"/>
          <w:b/>
          <w:szCs w:val="28"/>
          <w:lang w:eastAsia="ru-RU"/>
        </w:rPr>
        <w:t>Примерная тематика индивидуальных творческих заданий по дисциплине «Управление внешнеэкономической деятельностью»</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Предположим, что курс доллара по отношению к другим валютам поднялся на 10 %. Объясните, как это событие затронет следующих лиц:</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а) российского экспортера товаров в США;</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б) российского импортера американских товаров;</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в) американца, который собирается вложить капитал в иностранную корпорацию;</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г) американского импортера;</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д) американского экспортера;</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е) американского потребителя.</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Дайте общую оценку текущего технико-экономического развития России и охарактеризуйте его главные ограничители.</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Допустим, Вы - сторонник свободной торговли. Какие аргументы Вы приведете в доказательство необходимости либерализации торговли в споре с протекционистами?</w:t>
      </w:r>
    </w:p>
    <w:p w:rsidR="0038561F" w:rsidRPr="0038561F" w:rsidRDefault="0038561F" w:rsidP="0038561F">
      <w:pPr>
        <w:spacing w:line="360" w:lineRule="auto"/>
        <w:rPr>
          <w:rFonts w:eastAsia="Calibri" w:cs="Times New Roman"/>
          <w:szCs w:val="28"/>
        </w:rPr>
      </w:pPr>
      <w:r w:rsidRPr="0038561F">
        <w:rPr>
          <w:rFonts w:eastAsia="Calibri" w:cs="Times New Roman"/>
          <w:szCs w:val="28"/>
        </w:rPr>
        <w:lastRenderedPageBreak/>
        <w:t>Каков наиболее эффективный путь решения глобальной производственной проблемы: стимулирование развития сельского хозяйства или изменение общественного порядка распределения благ?</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На протяжении тысячелетий основными видами используемой  человеком энергии были химическая энергия древесины, потенциальная энергия воды на плотинах, кинетическая энергия ветра и лучистая энергия солнечного света.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Но в 19 в. главными источниками энергии стали ископаемые топлива: каменный уголь, нефть и природный газ. В связи с быстрым ростом потребления энергии возникли многочисленные проблемы и встал вопрос о будущих источниках энергии. Достигнуты успехи в области энергосбережения.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В последнее время ведутся поиски более чистых видов энергии, таких, как солнечная, геотермальная, энергия ветра и энергия термоядерного синтеза.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Потребление энергии всегда было прямо связано с состоянием экономики.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Задания:</w:t>
      </w:r>
    </w:p>
    <w:p w:rsidR="0038561F" w:rsidRPr="0038561F" w:rsidRDefault="0038561F" w:rsidP="0038561F">
      <w:pPr>
        <w:spacing w:line="360" w:lineRule="auto"/>
        <w:rPr>
          <w:rFonts w:eastAsia="Calibri" w:cs="Times New Roman"/>
          <w:szCs w:val="28"/>
        </w:rPr>
      </w:pPr>
      <w:r w:rsidRPr="0038561F">
        <w:rPr>
          <w:rFonts w:eastAsia="Calibri" w:cs="Times New Roman"/>
          <w:szCs w:val="28"/>
        </w:rPr>
        <w:t>1 Перечислите виды невозобновляемых природных ресурсов. Дайте им общую характеристику.</w:t>
      </w:r>
    </w:p>
    <w:p w:rsidR="0038561F" w:rsidRPr="0038561F" w:rsidRDefault="0038561F" w:rsidP="0038561F">
      <w:pPr>
        <w:spacing w:line="360" w:lineRule="auto"/>
        <w:rPr>
          <w:rFonts w:eastAsia="Calibri" w:cs="Times New Roman"/>
          <w:szCs w:val="28"/>
        </w:rPr>
      </w:pPr>
      <w:r w:rsidRPr="0038561F">
        <w:rPr>
          <w:rFonts w:eastAsia="Calibri" w:cs="Times New Roman"/>
          <w:szCs w:val="28"/>
        </w:rPr>
        <w:t>2  Как вы понимаете выражение: переход от эпохи «ресурсной щедрости» к эпохе эффективного использования энергии?</w:t>
      </w:r>
    </w:p>
    <w:p w:rsidR="0038561F" w:rsidRPr="0038561F" w:rsidRDefault="0038561F" w:rsidP="0038561F">
      <w:pPr>
        <w:spacing w:line="360" w:lineRule="auto"/>
        <w:rPr>
          <w:rFonts w:eastAsia="Calibri" w:cs="Times New Roman"/>
          <w:szCs w:val="28"/>
        </w:rPr>
      </w:pPr>
      <w:r w:rsidRPr="0038561F">
        <w:rPr>
          <w:rFonts w:eastAsia="Calibri" w:cs="Times New Roman"/>
          <w:szCs w:val="28"/>
        </w:rPr>
        <w:t>3  Сделать общий вывод по использованию энергетических ресурсов мира.</w:t>
      </w:r>
    </w:p>
    <w:p w:rsidR="0038561F" w:rsidRPr="0038561F" w:rsidRDefault="0038561F" w:rsidP="0038561F">
      <w:pPr>
        <w:spacing w:line="360" w:lineRule="auto"/>
        <w:rPr>
          <w:rFonts w:eastAsia="Calibri" w:cs="Times New Roman"/>
          <w:b/>
          <w:szCs w:val="28"/>
          <w:lang w:eastAsia="ru-RU"/>
        </w:rPr>
      </w:pPr>
      <w:r w:rsidRPr="0038561F">
        <w:rPr>
          <w:rFonts w:eastAsia="Calibri" w:cs="Times New Roman"/>
          <w:b/>
          <w:szCs w:val="28"/>
          <w:lang w:eastAsia="ru-RU"/>
        </w:rPr>
        <w:t>Критерии оценки творческого задания</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b/>
          <w:szCs w:val="28"/>
          <w:lang w:eastAsia="ru-RU"/>
        </w:rPr>
        <w:t>«Отлично»</w:t>
      </w:r>
      <w:r w:rsidRPr="0038561F">
        <w:rPr>
          <w:rFonts w:eastAsia="Calibri" w:cs="Times New Roman"/>
          <w:szCs w:val="28"/>
          <w:lang w:eastAsia="ru-RU"/>
        </w:rPr>
        <w:t xml:space="preserve"> выставляется, если :</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xml:space="preserve">1) Содержание ответа в целом соответствует теме задания. В ответе отражены все дидактические единицы, предусмотренные заданием. Продемонстрировано знание фактического материала, отсутствуют фактические ошибки. </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xml:space="preserve">2) Продемонстрировано уверенное владение понятийно-терминологическим аппаратом дисциплины (уместность употребления,  </w:t>
      </w:r>
      <w:r w:rsidRPr="0038561F">
        <w:rPr>
          <w:rFonts w:eastAsia="Calibri" w:cs="Times New Roman"/>
          <w:szCs w:val="28"/>
          <w:lang w:eastAsia="ru-RU"/>
        </w:rPr>
        <w:lastRenderedPageBreak/>
        <w:t xml:space="preserve">аббревиатуры,  толкование  и  т.д.),  отсутствуют  ошибки   в употреблении терминов. Показано умелое использование категорий и терминов дисциплины в их ассоциативной взаимосвязи. Продемонстрировано умение аргументировано излагать собственную точку зрения. Видно уверенное владение освоенным материалом, изложение сопровождено адекватными иллюстрациями (примерами) из практики. </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xml:space="preserve">3) Ответ четко структурирован и выстроен в заданной логике. Части ответа логически взаимосвязаны. Отражена логическая структура проблемы (задания): постановка проблемы – аргументация – выводы. Объем ответа укладывается в заданные рамки при сохранении смысла. </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4) Высокая степень самостоятельности, оригинальность в представлении материала: стилистические обороты, манера изложения, словарный запас. Отсутствуют стилистические и орфографические  ошибки  в  тексте.  Работа  выполнена   аккуратно,  без помарок и исправлений «</w:t>
      </w:r>
      <w:r w:rsidRPr="0038561F">
        <w:rPr>
          <w:rFonts w:eastAsia="Calibri" w:cs="Times New Roman"/>
          <w:b/>
          <w:szCs w:val="28"/>
          <w:lang w:eastAsia="ru-RU"/>
        </w:rPr>
        <w:t xml:space="preserve">     </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b/>
          <w:szCs w:val="28"/>
          <w:lang w:eastAsia="ru-RU"/>
        </w:rPr>
        <w:t xml:space="preserve"> «Хорошо»</w:t>
      </w:r>
      <w:r w:rsidRPr="0038561F">
        <w:rPr>
          <w:rFonts w:eastAsia="Calibri" w:cs="Times New Roman"/>
          <w:szCs w:val="28"/>
          <w:lang w:eastAsia="ru-RU"/>
        </w:rPr>
        <w:t xml:space="preserve"> выставляется в случае, если:</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xml:space="preserve">1) Содержание ответа в целом соответствует теме задания. Продемонстрировано знание фактического материала, встречаются несущественные фактические ошибки. </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xml:space="preserve">2) Продемонстрировано владение понятийно-терминологическим аппаратом дисциплины (уместность употребления, аббревиатуры, толкование и т.д.), отсутствуют ошибки в употреблении терминов. Показано умелое использование категорий и терминов дисциплины в их ассоциативной взаимосвязи. Продемонстрировано умение аргументированно излагать собственную точку зрения. Изложение отчасти сопровождено адекватными иллюстрациями (примерами) из практики. </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xml:space="preserve">3) Ответ в достаточной степени структурирован и выстроен в за- данной логике без нарушений общего смысла. Части ответа логически взаимосвязаны. Отражена логическая структура проблемы (задания): постановка проблемы – аргументация – выводы. Объем ответа незначительно превышает заданные рамки при сохранении смысла. </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lastRenderedPageBreak/>
        <w:t>4) Достаточная    степень     самостоятельности,     оригинальность  в представлении материала. Встречаются мелкие и не искажающие смысла ошибки в стилистике, стилистические штампы. Есть 1–2 орфографические ошибки. Работа выполнена аккуратно, без помарок и исправлений</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b/>
          <w:szCs w:val="28"/>
          <w:lang w:eastAsia="ru-RU"/>
        </w:rPr>
        <w:t>«Удовлетворительно»</w:t>
      </w:r>
      <w:r w:rsidRPr="0038561F">
        <w:rPr>
          <w:rFonts w:eastAsia="Calibri" w:cs="Times New Roman"/>
          <w:szCs w:val="28"/>
          <w:lang w:eastAsia="ru-RU"/>
        </w:rPr>
        <w:t xml:space="preserve"> выставляется:</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xml:space="preserve">1) Содержание ответа в целом соответствует теме задания. Продемонстрировано удовлетворительное знание фактического материала, есть фактические ошибки (25–30%). </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xml:space="preserve">2) Продемонстрировано достаточное владение понятийно- терминологическим аппаратом дисциплины, есть ошибки в употреблении и трактовке терминов, расшифровке аббревиатур. Ошибки в использовании категорий и терминов дисциплины в их ассоциативной взаимосвязи. Нет собственной точки зрения либо она слабо аргументирована. Примеры, приведенные в ответе в качестве практических иллюстраций, в малой степени соответствуют изложенным теоретическим аспектам. </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xml:space="preserve">3) Ответ плохо структурирован, нарушена заданная логика. Части ответа  разорваны  логически,  нет  связок  между  ними.  Ошибки  в представлении логической структуры проблемы (задания): постановка проблемы – аргументация – выводы. Объем ответа в существенной степени (на 25–30%) отклоняется от заданных рамок. </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4) Текст ответа примерно наполовину представляет собой стандартные обороты  и  фразы  из  учебника/лекций.  Обилие  ошибок в стилистике, много стилистических штампов. Есть 3–5 орфографических ошибок. Работа выполнена не очень аккуратно, встречаются помарки и исправления</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xml:space="preserve"> «</w:t>
      </w:r>
      <w:r w:rsidRPr="0038561F">
        <w:rPr>
          <w:rFonts w:eastAsia="Calibri" w:cs="Times New Roman"/>
          <w:b/>
          <w:szCs w:val="28"/>
          <w:lang w:eastAsia="ru-RU"/>
        </w:rPr>
        <w:t xml:space="preserve">Неудовлетворительно» </w:t>
      </w:r>
      <w:r w:rsidRPr="0038561F">
        <w:rPr>
          <w:rFonts w:eastAsia="Calibri" w:cs="Times New Roman"/>
          <w:szCs w:val="28"/>
          <w:lang w:eastAsia="ru-RU"/>
        </w:rPr>
        <w:t>выставляется:</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xml:space="preserve"> 1) Содержание ответа не соответствует теме задания или соответствует ему в очень малой степени Продемонстрировано крайне низкое (отрывочное) знание фактического материала, много фактических ошибок – практически все факты (данные) либо искажены, либо неверны.</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lastRenderedPageBreak/>
        <w:t xml:space="preserve"> 2) Продемонстрировано крайне слабое владение понятийно- терминологическим аппаратом дисциплины (неуместность употребления, неверные аббревиатуры, искаженное толкование и т.д.), присутствуют многочисленные ошибки в употреблении терминов. Показаны неверные ассоциативные взаимосвязи категорий и терминов дисциплины. Отсутствует аргументация изложенной точки зрения, нет собственной позиции. Отсутствуют примеры из практики либо они неадекватны.</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 xml:space="preserve"> 3) Ответ представляет собой сплошной текст без структурирования, нарушена заданная логика. Части ответа не взаимосвязаны логически. Нарушена логическая структура проблемы (задания): постановка проблемы – аргументация – выводы. Объем ответа более чем в 2 раза меньше или превышает заданный. </w:t>
      </w:r>
    </w:p>
    <w:p w:rsidR="0038561F" w:rsidRPr="0038561F" w:rsidRDefault="0038561F" w:rsidP="0038561F">
      <w:pPr>
        <w:spacing w:line="360" w:lineRule="auto"/>
        <w:rPr>
          <w:rFonts w:eastAsia="Calibri" w:cs="Times New Roman"/>
          <w:szCs w:val="28"/>
          <w:lang w:eastAsia="ru-RU"/>
        </w:rPr>
      </w:pPr>
      <w:r w:rsidRPr="0038561F">
        <w:rPr>
          <w:rFonts w:eastAsia="Calibri" w:cs="Times New Roman"/>
          <w:szCs w:val="28"/>
          <w:lang w:eastAsia="ru-RU"/>
        </w:rPr>
        <w:t>4) Текст ответа представляет полное дублирование   текста учебника/лекций. Стилистические ошибки приводят к существенному искажению смысла. Большое число орфографических ошибок в тексте (более 10 на страницу). Работа выполнена неаккуратно, с обилием помарок и исправлений</w:t>
      </w:r>
    </w:p>
    <w:p w:rsidR="0038561F" w:rsidRPr="0038561F" w:rsidRDefault="0038561F" w:rsidP="0038561F">
      <w:pPr>
        <w:keepNext/>
        <w:spacing w:before="240" w:after="60"/>
        <w:outlineLvl w:val="1"/>
        <w:rPr>
          <w:rFonts w:eastAsia="Times New Roman" w:cs="Times New Roman"/>
          <w:b/>
          <w:bCs/>
          <w:iCs/>
          <w:szCs w:val="28"/>
        </w:rPr>
      </w:pPr>
      <w:bookmarkStart w:id="26" w:name="_Toc3983728"/>
      <w:r w:rsidRPr="0038561F">
        <w:rPr>
          <w:rFonts w:eastAsia="Times New Roman" w:cs="Times New Roman"/>
          <w:b/>
          <w:bCs/>
          <w:iCs/>
          <w:szCs w:val="28"/>
          <w:lang w:val="x-none"/>
        </w:rPr>
        <w:t>2.5  Разноуровневые задания</w:t>
      </w:r>
      <w:bookmarkEnd w:id="26"/>
      <w:r w:rsidRPr="0038561F">
        <w:rPr>
          <w:rFonts w:eastAsia="Times New Roman" w:cs="Times New Roman"/>
          <w:b/>
          <w:bCs/>
          <w:iCs/>
          <w:szCs w:val="28"/>
          <w:lang w:val="x-none"/>
        </w:rPr>
        <w:t xml:space="preserve"> </w:t>
      </w:r>
    </w:p>
    <w:p w:rsidR="0038561F" w:rsidRPr="0038561F" w:rsidRDefault="0038561F" w:rsidP="0038561F">
      <w:pPr>
        <w:keepNext/>
        <w:keepLines/>
        <w:spacing w:before="480" w:line="360" w:lineRule="auto"/>
        <w:rPr>
          <w:rFonts w:eastAsia="Calibri" w:cs="Times New Roman"/>
          <w:bCs/>
          <w:szCs w:val="28"/>
          <w:lang w:val="x-none" w:eastAsia="ru-RU"/>
        </w:rPr>
      </w:pPr>
      <w:r w:rsidRPr="0038561F">
        <w:rPr>
          <w:rFonts w:eastAsia="Calibri" w:cs="Times New Roman"/>
          <w:bCs/>
          <w:szCs w:val="28"/>
          <w:lang w:val="x-none" w:eastAsia="ru-RU"/>
        </w:rPr>
        <w:t>Задания репродуктивного уровня позволяют оценивать и диагностировать знание фактического материала (базовые понятия, алгоритмы, факты) и умение правильно использовать специальные термины и понятия, узнавание объектов изучения в рамках определенного раздела дисциплины. Задания репродуктивного уровня эффективно использовать во время проведения экспресс-опросов по пройденному материалу.</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Задания реконструктивного уровня позволяют оценивать и диагностировать умения синтезировать, анализировать, обобщать фактический и теоретический материал с формулированием конкретных выводов, установлением причинно-следственных связей:</w:t>
      </w:r>
    </w:p>
    <w:p w:rsidR="0038561F" w:rsidRPr="0038561F" w:rsidRDefault="0038561F" w:rsidP="0038561F">
      <w:pPr>
        <w:spacing w:line="360" w:lineRule="auto"/>
        <w:rPr>
          <w:rFonts w:eastAsia="Calibri" w:cs="Times New Roman"/>
          <w:szCs w:val="28"/>
        </w:rPr>
      </w:pPr>
      <w:r w:rsidRPr="0038561F">
        <w:rPr>
          <w:rFonts w:eastAsia="Calibri" w:cs="Times New Roman"/>
          <w:szCs w:val="28"/>
        </w:rPr>
        <w:lastRenderedPageBreak/>
        <w:t>Пример комплекта разноуровневых заданий по дисциплине «Управление рисками в таможенном деле»</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1 Задания репродуктивного уровня: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Дать определения базовым  понятиям:</w:t>
      </w:r>
    </w:p>
    <w:p w:rsidR="0038561F" w:rsidRPr="0038561F" w:rsidRDefault="0038561F" w:rsidP="0038561F">
      <w:pPr>
        <w:numPr>
          <w:ilvl w:val="0"/>
          <w:numId w:val="22"/>
        </w:numPr>
        <w:spacing w:line="360" w:lineRule="auto"/>
        <w:rPr>
          <w:rFonts w:eastAsia="Calibri" w:cs="Times New Roman"/>
          <w:szCs w:val="28"/>
        </w:rPr>
      </w:pPr>
      <w:r w:rsidRPr="0038561F">
        <w:rPr>
          <w:rFonts w:eastAsia="Calibri" w:cs="Times New Roman"/>
          <w:szCs w:val="28"/>
        </w:rPr>
        <w:t>Риск,  управление рисками.</w:t>
      </w:r>
    </w:p>
    <w:p w:rsidR="0038561F" w:rsidRPr="0038561F" w:rsidRDefault="0038561F" w:rsidP="0038561F">
      <w:pPr>
        <w:numPr>
          <w:ilvl w:val="0"/>
          <w:numId w:val="22"/>
        </w:numPr>
        <w:spacing w:line="360" w:lineRule="auto"/>
        <w:rPr>
          <w:rFonts w:eastAsia="Calibri" w:cs="Times New Roman"/>
          <w:szCs w:val="28"/>
        </w:rPr>
      </w:pPr>
      <w:r w:rsidRPr="0038561F">
        <w:rPr>
          <w:rFonts w:eastAsia="Calibri" w:cs="Times New Roman"/>
          <w:szCs w:val="28"/>
        </w:rPr>
        <w:t xml:space="preserve"> Анализ риска.</w:t>
      </w:r>
    </w:p>
    <w:p w:rsidR="0038561F" w:rsidRPr="0038561F" w:rsidRDefault="0038561F" w:rsidP="0038561F">
      <w:pPr>
        <w:numPr>
          <w:ilvl w:val="0"/>
          <w:numId w:val="22"/>
        </w:numPr>
        <w:spacing w:line="360" w:lineRule="auto"/>
        <w:rPr>
          <w:rFonts w:eastAsia="Calibri" w:cs="Times New Roman"/>
          <w:szCs w:val="28"/>
        </w:rPr>
      </w:pPr>
      <w:r w:rsidRPr="0038561F">
        <w:rPr>
          <w:rFonts w:eastAsia="Calibri" w:cs="Times New Roman"/>
          <w:szCs w:val="28"/>
        </w:rPr>
        <w:t>Цель системы управления рисками</w:t>
      </w:r>
    </w:p>
    <w:p w:rsidR="0038561F" w:rsidRPr="0038561F" w:rsidRDefault="0038561F" w:rsidP="0038561F">
      <w:pPr>
        <w:numPr>
          <w:ilvl w:val="0"/>
          <w:numId w:val="22"/>
        </w:numPr>
        <w:spacing w:line="360" w:lineRule="auto"/>
        <w:ind w:firstLine="708"/>
        <w:rPr>
          <w:rFonts w:eastAsia="Calibri" w:cs="Times New Roman"/>
          <w:szCs w:val="28"/>
        </w:rPr>
      </w:pPr>
      <w:r w:rsidRPr="0038561F">
        <w:rPr>
          <w:rFonts w:eastAsia="Calibri" w:cs="Times New Roman"/>
          <w:szCs w:val="28"/>
        </w:rPr>
        <w:t xml:space="preserve"> </w:t>
      </w:r>
      <w:r w:rsidRPr="0038561F">
        <w:rPr>
          <w:rFonts w:eastAsia="Calibri" w:cs="Times New Roman"/>
          <w:iCs/>
          <w:szCs w:val="28"/>
        </w:rPr>
        <w:t>Товары риска, товары прикрытия, область риска, индикаторы риска, оценка риска, профиль риска.</w:t>
      </w:r>
    </w:p>
    <w:p w:rsidR="0038561F" w:rsidRPr="0038561F" w:rsidRDefault="0038561F" w:rsidP="0038561F">
      <w:pPr>
        <w:numPr>
          <w:ilvl w:val="0"/>
          <w:numId w:val="22"/>
        </w:numPr>
        <w:spacing w:line="360" w:lineRule="auto"/>
        <w:rPr>
          <w:rFonts w:eastAsia="Calibri" w:cs="Times New Roman"/>
          <w:szCs w:val="28"/>
        </w:rPr>
      </w:pPr>
      <w:r w:rsidRPr="0038561F">
        <w:rPr>
          <w:rFonts w:eastAsia="Calibri" w:cs="Times New Roman"/>
          <w:iCs/>
          <w:szCs w:val="28"/>
        </w:rPr>
        <w:t>Управление риском, меры по минимизации рисков.</w:t>
      </w:r>
    </w:p>
    <w:p w:rsidR="0038561F" w:rsidRPr="0038561F" w:rsidRDefault="0038561F" w:rsidP="0038561F">
      <w:pPr>
        <w:numPr>
          <w:ilvl w:val="0"/>
          <w:numId w:val="22"/>
        </w:numPr>
        <w:spacing w:line="360" w:lineRule="auto"/>
        <w:rPr>
          <w:rFonts w:eastAsia="Calibri" w:cs="Times New Roman"/>
          <w:szCs w:val="28"/>
        </w:rPr>
      </w:pPr>
      <w:r w:rsidRPr="0038561F">
        <w:rPr>
          <w:rFonts w:eastAsia="Calibri" w:cs="Times New Roman"/>
          <w:iCs/>
          <w:szCs w:val="28"/>
        </w:rPr>
        <w:t xml:space="preserve"> Профиль риска, срочный профиль риска, ориентировка.</w:t>
      </w:r>
    </w:p>
    <w:p w:rsidR="0038561F" w:rsidRPr="0038561F" w:rsidRDefault="0038561F" w:rsidP="0038561F">
      <w:pPr>
        <w:numPr>
          <w:ilvl w:val="0"/>
          <w:numId w:val="22"/>
        </w:numPr>
        <w:spacing w:line="360" w:lineRule="auto"/>
        <w:ind w:firstLine="708"/>
        <w:rPr>
          <w:rFonts w:eastAsia="Calibri" w:cs="Times New Roman"/>
          <w:szCs w:val="28"/>
        </w:rPr>
      </w:pPr>
      <w:r w:rsidRPr="0038561F">
        <w:rPr>
          <w:rFonts w:eastAsia="Calibri" w:cs="Times New Roman"/>
          <w:iCs/>
          <w:szCs w:val="28"/>
        </w:rPr>
        <w:t xml:space="preserve"> Зональный профиль риска, региональный профиль риска, общероссийский профиль риска, краткосрочный профиль риска, среднесрочный профиль риска, долгосрочный профиль риска.</w:t>
      </w:r>
    </w:p>
    <w:p w:rsidR="0038561F" w:rsidRPr="0038561F" w:rsidRDefault="0038561F" w:rsidP="0038561F">
      <w:pPr>
        <w:numPr>
          <w:ilvl w:val="0"/>
          <w:numId w:val="22"/>
        </w:numPr>
        <w:spacing w:line="360" w:lineRule="auto"/>
        <w:ind w:firstLine="708"/>
        <w:rPr>
          <w:rFonts w:eastAsia="Calibri" w:cs="Times New Roman"/>
          <w:szCs w:val="28"/>
        </w:rPr>
      </w:pPr>
      <w:r w:rsidRPr="0038561F">
        <w:rPr>
          <w:rFonts w:eastAsia="Calibri" w:cs="Times New Roman"/>
          <w:iCs/>
          <w:szCs w:val="28"/>
        </w:rPr>
        <w:t>Профили рисков, выявляемых автоматически, профили рисков, выявляемых в автоматизированном режиме, неформализованные профили рисков, актуализация профиля риска.</w:t>
      </w:r>
    </w:p>
    <w:p w:rsidR="0038561F" w:rsidRPr="0038561F" w:rsidRDefault="0038561F" w:rsidP="0038561F">
      <w:pPr>
        <w:numPr>
          <w:ilvl w:val="0"/>
          <w:numId w:val="22"/>
        </w:numPr>
        <w:spacing w:line="360" w:lineRule="auto"/>
        <w:ind w:firstLine="708"/>
        <w:rPr>
          <w:rFonts w:eastAsia="Calibri" w:cs="Times New Roman"/>
          <w:szCs w:val="28"/>
        </w:rPr>
      </w:pPr>
      <w:r w:rsidRPr="0038561F">
        <w:rPr>
          <w:rFonts w:eastAsia="Calibri" w:cs="Times New Roman"/>
          <w:iCs/>
          <w:szCs w:val="28"/>
        </w:rPr>
        <w:t xml:space="preserve">  Степень риска, шкала градации степени риска, целевая методика выявления рисков, субъект ВЭД, показатели таможенной устойчивости, коэффициент таможенной устойчивости.</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2 Задания реконструктивного уровня: </w:t>
      </w:r>
    </w:p>
    <w:p w:rsidR="0038561F" w:rsidRPr="0038561F" w:rsidRDefault="0038561F" w:rsidP="0038561F">
      <w:pPr>
        <w:numPr>
          <w:ilvl w:val="0"/>
          <w:numId w:val="21"/>
        </w:numPr>
        <w:spacing w:line="360" w:lineRule="auto"/>
        <w:rPr>
          <w:rFonts w:eastAsia="Calibri" w:cs="Times New Roman"/>
          <w:szCs w:val="28"/>
        </w:rPr>
      </w:pPr>
      <w:r w:rsidRPr="0038561F">
        <w:rPr>
          <w:rFonts w:eastAsia="Calibri" w:cs="Times New Roman"/>
          <w:szCs w:val="28"/>
        </w:rPr>
        <w:t>Объект управления рисками как научной дисциплины, цели и задачи.</w:t>
      </w:r>
    </w:p>
    <w:p w:rsidR="0038561F" w:rsidRPr="0038561F" w:rsidRDefault="0038561F" w:rsidP="0038561F">
      <w:pPr>
        <w:numPr>
          <w:ilvl w:val="0"/>
          <w:numId w:val="21"/>
        </w:numPr>
        <w:spacing w:line="360" w:lineRule="auto"/>
        <w:ind w:firstLine="720"/>
        <w:rPr>
          <w:rFonts w:eastAsia="Calibri" w:cs="Times New Roman"/>
          <w:szCs w:val="28"/>
        </w:rPr>
      </w:pPr>
      <w:r w:rsidRPr="0038561F">
        <w:rPr>
          <w:rFonts w:eastAsia="Calibri" w:cs="Times New Roman"/>
          <w:szCs w:val="28"/>
        </w:rPr>
        <w:t xml:space="preserve"> Актуальные направления развития управления рисками в таможенном деле.</w:t>
      </w:r>
    </w:p>
    <w:p w:rsidR="0038561F" w:rsidRPr="0038561F" w:rsidRDefault="0038561F" w:rsidP="0038561F">
      <w:pPr>
        <w:numPr>
          <w:ilvl w:val="0"/>
          <w:numId w:val="21"/>
        </w:numPr>
        <w:spacing w:line="360" w:lineRule="auto"/>
        <w:rPr>
          <w:rFonts w:eastAsia="Calibri" w:cs="Times New Roman"/>
          <w:szCs w:val="28"/>
        </w:rPr>
      </w:pPr>
      <w:r w:rsidRPr="0038561F">
        <w:rPr>
          <w:rFonts w:eastAsia="Calibri" w:cs="Times New Roman"/>
          <w:szCs w:val="28"/>
        </w:rPr>
        <w:t xml:space="preserve"> Событие риска, последствия риска.</w:t>
      </w:r>
    </w:p>
    <w:p w:rsidR="0038561F" w:rsidRPr="0038561F" w:rsidRDefault="0038561F" w:rsidP="0038561F">
      <w:pPr>
        <w:numPr>
          <w:ilvl w:val="0"/>
          <w:numId w:val="21"/>
        </w:numPr>
        <w:spacing w:line="360" w:lineRule="auto"/>
        <w:rPr>
          <w:rFonts w:eastAsia="Calibri" w:cs="Times New Roman"/>
          <w:szCs w:val="28"/>
        </w:rPr>
      </w:pPr>
      <w:r w:rsidRPr="0038561F">
        <w:rPr>
          <w:rFonts w:eastAsia="Calibri" w:cs="Times New Roman"/>
          <w:szCs w:val="28"/>
        </w:rPr>
        <w:t xml:space="preserve"> Риск, как следствие внешнего воздействия на таможенные органы.</w:t>
      </w:r>
    </w:p>
    <w:p w:rsidR="0038561F" w:rsidRPr="0038561F" w:rsidRDefault="0038561F" w:rsidP="0038561F">
      <w:pPr>
        <w:numPr>
          <w:ilvl w:val="0"/>
          <w:numId w:val="21"/>
        </w:numPr>
        <w:spacing w:line="360" w:lineRule="auto"/>
        <w:rPr>
          <w:rFonts w:eastAsia="Calibri" w:cs="Times New Roman"/>
          <w:szCs w:val="28"/>
        </w:rPr>
      </w:pPr>
      <w:r w:rsidRPr="0038561F">
        <w:rPr>
          <w:rFonts w:eastAsia="Calibri" w:cs="Times New Roman"/>
          <w:szCs w:val="28"/>
        </w:rPr>
        <w:t>Взаимосвязь факторов и источников риска.</w:t>
      </w:r>
    </w:p>
    <w:p w:rsidR="0038561F" w:rsidRPr="0038561F" w:rsidRDefault="0038561F" w:rsidP="0038561F">
      <w:pPr>
        <w:numPr>
          <w:ilvl w:val="0"/>
          <w:numId w:val="21"/>
        </w:numPr>
        <w:spacing w:line="360" w:lineRule="auto"/>
        <w:rPr>
          <w:rFonts w:eastAsia="Calibri" w:cs="Times New Roman"/>
          <w:szCs w:val="28"/>
        </w:rPr>
      </w:pPr>
      <w:r w:rsidRPr="0038561F">
        <w:rPr>
          <w:rFonts w:eastAsia="Calibri" w:cs="Times New Roman"/>
          <w:szCs w:val="28"/>
        </w:rPr>
        <w:t>Роль неопределенности в формировании риска.</w:t>
      </w:r>
    </w:p>
    <w:p w:rsidR="0038561F" w:rsidRPr="0038561F" w:rsidRDefault="0038561F" w:rsidP="0038561F">
      <w:pPr>
        <w:numPr>
          <w:ilvl w:val="0"/>
          <w:numId w:val="21"/>
        </w:numPr>
        <w:spacing w:line="360" w:lineRule="auto"/>
        <w:rPr>
          <w:rFonts w:eastAsia="Calibri" w:cs="Times New Roman"/>
          <w:szCs w:val="28"/>
        </w:rPr>
      </w:pPr>
      <w:r w:rsidRPr="0038561F">
        <w:rPr>
          <w:rFonts w:eastAsia="Calibri" w:cs="Times New Roman"/>
          <w:szCs w:val="28"/>
        </w:rPr>
        <w:t>Роль неопределенности в развитии организации и формировании риска.</w:t>
      </w:r>
    </w:p>
    <w:p w:rsidR="0038561F" w:rsidRPr="0038561F" w:rsidRDefault="0038561F" w:rsidP="0038561F">
      <w:pPr>
        <w:numPr>
          <w:ilvl w:val="0"/>
          <w:numId w:val="21"/>
        </w:numPr>
        <w:spacing w:line="360" w:lineRule="auto"/>
        <w:rPr>
          <w:rFonts w:eastAsia="Calibri" w:cs="Times New Roman"/>
          <w:szCs w:val="28"/>
        </w:rPr>
      </w:pPr>
      <w:r w:rsidRPr="0038561F">
        <w:rPr>
          <w:rFonts w:eastAsia="Calibri" w:cs="Times New Roman"/>
          <w:szCs w:val="28"/>
        </w:rPr>
        <w:lastRenderedPageBreak/>
        <w:t>Цели управления рисками в таможенных органах.</w:t>
      </w:r>
    </w:p>
    <w:p w:rsidR="0038561F" w:rsidRPr="0038561F" w:rsidRDefault="0038561F" w:rsidP="0038561F">
      <w:pPr>
        <w:numPr>
          <w:ilvl w:val="0"/>
          <w:numId w:val="21"/>
        </w:numPr>
        <w:spacing w:line="360" w:lineRule="auto"/>
        <w:rPr>
          <w:rFonts w:eastAsia="Calibri" w:cs="Times New Roman"/>
          <w:szCs w:val="28"/>
        </w:rPr>
      </w:pPr>
      <w:r w:rsidRPr="0038561F">
        <w:rPr>
          <w:rFonts w:eastAsia="Calibri" w:cs="Times New Roman"/>
          <w:szCs w:val="28"/>
        </w:rPr>
        <w:t>Принципы управления рисками в таможенных органах.</w:t>
      </w:r>
    </w:p>
    <w:p w:rsidR="0038561F" w:rsidRPr="0038561F" w:rsidRDefault="0038561F" w:rsidP="0038561F">
      <w:pPr>
        <w:spacing w:line="360" w:lineRule="auto"/>
        <w:rPr>
          <w:rFonts w:eastAsia="Calibri" w:cs="Times New Roman"/>
          <w:bCs/>
          <w:szCs w:val="28"/>
        </w:rPr>
      </w:pPr>
      <w:r w:rsidRPr="0038561F">
        <w:rPr>
          <w:rFonts w:eastAsia="Calibri" w:cs="Times New Roman"/>
          <w:szCs w:val="28"/>
        </w:rPr>
        <w:t xml:space="preserve">3 Задания творческого уровня: </w:t>
      </w:r>
      <w:r w:rsidRPr="0038561F">
        <w:rPr>
          <w:rFonts w:eastAsia="Calibri" w:cs="Times New Roman"/>
          <w:bCs/>
          <w:szCs w:val="28"/>
        </w:rPr>
        <w:t xml:space="preserve"> </w:t>
      </w:r>
    </w:p>
    <w:p w:rsidR="0038561F" w:rsidRPr="0038561F" w:rsidRDefault="0038561F" w:rsidP="0038561F">
      <w:pPr>
        <w:spacing w:line="360" w:lineRule="auto"/>
        <w:rPr>
          <w:rFonts w:eastAsia="Calibri" w:cs="Times New Roman"/>
          <w:bCs/>
          <w:szCs w:val="28"/>
        </w:rPr>
      </w:pPr>
      <w:r w:rsidRPr="0038561F">
        <w:rPr>
          <w:rFonts w:eastAsia="Calibri" w:cs="Times New Roman"/>
          <w:bCs/>
          <w:szCs w:val="28"/>
        </w:rPr>
        <w:t>Задание № 1</w:t>
      </w:r>
    </w:p>
    <w:p w:rsidR="0038561F" w:rsidRPr="0038561F" w:rsidRDefault="0038561F" w:rsidP="0038561F">
      <w:pPr>
        <w:spacing w:line="360" w:lineRule="auto"/>
        <w:rPr>
          <w:rFonts w:eastAsia="Calibri" w:cs="Times New Roman"/>
          <w:bCs/>
          <w:szCs w:val="28"/>
        </w:rPr>
      </w:pPr>
      <w:r w:rsidRPr="0038561F">
        <w:rPr>
          <w:rFonts w:eastAsia="Calibri" w:cs="Times New Roman"/>
          <w:szCs w:val="28"/>
        </w:rPr>
        <w:t>Перечислите действия должностных лиц таможни при применении</w:t>
      </w:r>
      <w:r w:rsidRPr="0038561F">
        <w:rPr>
          <w:rFonts w:eastAsia="Calibri" w:cs="Times New Roman"/>
          <w:bCs/>
          <w:szCs w:val="28"/>
        </w:rPr>
        <w:t xml:space="preserve"> </w:t>
      </w:r>
      <w:r w:rsidRPr="0038561F">
        <w:rPr>
          <w:rFonts w:eastAsia="Calibri" w:cs="Times New Roman"/>
          <w:szCs w:val="28"/>
        </w:rPr>
        <w:t>структурными подразделениями таможни форм таможенного контроля в случае возникновения необходимости требования у лица, подавшего</w:t>
      </w:r>
      <w:r w:rsidRPr="0038561F">
        <w:rPr>
          <w:rFonts w:eastAsia="Calibri" w:cs="Times New Roman"/>
          <w:bCs/>
          <w:szCs w:val="28"/>
        </w:rPr>
        <w:t xml:space="preserve"> </w:t>
      </w:r>
      <w:r w:rsidRPr="0038561F">
        <w:rPr>
          <w:rFonts w:eastAsia="Calibri" w:cs="Times New Roman"/>
          <w:szCs w:val="28"/>
        </w:rPr>
        <w:t xml:space="preserve"> декларацию на товары, дополнительных документов или сведений.</w:t>
      </w:r>
    </w:p>
    <w:p w:rsidR="0038561F" w:rsidRPr="0038561F" w:rsidRDefault="0038561F" w:rsidP="0038561F">
      <w:pPr>
        <w:spacing w:line="360" w:lineRule="auto"/>
        <w:rPr>
          <w:rFonts w:eastAsia="Calibri" w:cs="Times New Roman"/>
          <w:bCs/>
          <w:szCs w:val="28"/>
        </w:rPr>
      </w:pPr>
      <w:r w:rsidRPr="0038561F">
        <w:rPr>
          <w:rFonts w:eastAsia="Calibri" w:cs="Times New Roman"/>
          <w:bCs/>
          <w:szCs w:val="28"/>
        </w:rPr>
        <w:t>Задание № 2</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Перечислите действия уполномоченного должностного лица осуществляющего документальный контроль в случае выявления при таможенном декларировании рисков, содержащихся в неформализованных профилях рисков либо в профилях рисков, выявленных после внесения изменений в декларацию на товары, предусматривающих принятие решения по отдельным видам документального контроля структурными подразделениями таможни.</w:t>
      </w:r>
    </w:p>
    <w:p w:rsidR="0038561F" w:rsidRPr="0038561F" w:rsidRDefault="0038561F" w:rsidP="0038561F">
      <w:pPr>
        <w:spacing w:line="360" w:lineRule="auto"/>
        <w:rPr>
          <w:rFonts w:eastAsia="Calibri" w:cs="Times New Roman"/>
          <w:bCs/>
          <w:szCs w:val="28"/>
        </w:rPr>
      </w:pPr>
      <w:r w:rsidRPr="0038561F">
        <w:rPr>
          <w:rFonts w:eastAsia="Calibri" w:cs="Times New Roman"/>
          <w:bCs/>
          <w:szCs w:val="28"/>
        </w:rPr>
        <w:t>Задание № 3</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Изобразите в виде схемы порядок проведения должностными лицами подразделений ФТС России, РТУ и таможен дополнительной проверки до выпуска товаров.</w:t>
      </w:r>
    </w:p>
    <w:p w:rsidR="0038561F" w:rsidRPr="0038561F" w:rsidRDefault="0038561F" w:rsidP="0038561F">
      <w:pPr>
        <w:spacing w:line="360" w:lineRule="auto"/>
        <w:rPr>
          <w:rFonts w:eastAsia="Calibri" w:cs="Times New Roman"/>
          <w:bCs/>
          <w:szCs w:val="28"/>
        </w:rPr>
      </w:pPr>
      <w:r w:rsidRPr="0038561F">
        <w:rPr>
          <w:rFonts w:eastAsia="Calibri" w:cs="Times New Roman"/>
          <w:bCs/>
          <w:szCs w:val="28"/>
        </w:rPr>
        <w:t>Задание № 4</w:t>
      </w:r>
    </w:p>
    <w:p w:rsidR="0038561F" w:rsidRPr="0038561F" w:rsidRDefault="0038561F" w:rsidP="0038561F">
      <w:pPr>
        <w:spacing w:line="360" w:lineRule="auto"/>
        <w:rPr>
          <w:rFonts w:eastAsia="Calibri" w:cs="Times New Roman"/>
          <w:szCs w:val="28"/>
        </w:rPr>
      </w:pPr>
      <w:r w:rsidRPr="0038561F">
        <w:rPr>
          <w:rFonts w:eastAsia="Calibri" w:cs="Times New Roman"/>
          <w:szCs w:val="28"/>
        </w:rPr>
        <w:t>Схематично изобразите особенности проведения таможенного досмотра (осмотра) товаров и транспортных средств должностными лицами РТУ и таможен при применении СУР.</w:t>
      </w:r>
    </w:p>
    <w:p w:rsidR="0038561F" w:rsidRPr="0038561F" w:rsidRDefault="0038561F" w:rsidP="0038561F">
      <w:pPr>
        <w:spacing w:line="360" w:lineRule="auto"/>
        <w:rPr>
          <w:rFonts w:eastAsia="Calibri" w:cs="Times New Roman"/>
          <w:bCs/>
          <w:szCs w:val="28"/>
        </w:rPr>
      </w:pPr>
      <w:r w:rsidRPr="0038561F">
        <w:rPr>
          <w:rFonts w:eastAsia="Calibri" w:cs="Times New Roman"/>
          <w:bCs/>
          <w:szCs w:val="28"/>
        </w:rPr>
        <w:t>Задание № 5</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Перечислите действия уполномоченного должностного лица таможенного поста при назначении таможенного досмотра товаров и транспортных средств, в случае наличии информации о возможном правонарушении или обоснованных предположений о том, что заявленные сведения о товарах и транспортных средствах могут быть недостоверными.</w:t>
      </w:r>
    </w:p>
    <w:p w:rsidR="0038561F" w:rsidRPr="0038561F" w:rsidRDefault="0038561F" w:rsidP="0038561F">
      <w:pPr>
        <w:spacing w:line="360" w:lineRule="auto"/>
        <w:rPr>
          <w:rFonts w:eastAsia="Calibri" w:cs="Times New Roman"/>
          <w:szCs w:val="28"/>
        </w:rPr>
      </w:pPr>
      <w:r w:rsidRPr="0038561F">
        <w:rPr>
          <w:rFonts w:eastAsia="Calibri" w:cs="Times New Roman"/>
          <w:szCs w:val="28"/>
        </w:rPr>
        <w:lastRenderedPageBreak/>
        <w:t>Здание № 6</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Перечислите основные функции таможенных органов при применении системы определения рисками  и изобразите схематично применение системы управления рисками в таможенных органах.</w:t>
      </w:r>
    </w:p>
    <w:p w:rsidR="0038561F" w:rsidRPr="0038561F" w:rsidRDefault="0038561F" w:rsidP="0038561F">
      <w:pPr>
        <w:keepNext/>
        <w:spacing w:before="240" w:after="60"/>
        <w:outlineLvl w:val="1"/>
        <w:rPr>
          <w:rFonts w:eastAsia="Times New Roman" w:cs="Times New Roman"/>
          <w:b/>
          <w:bCs/>
          <w:iCs/>
          <w:szCs w:val="28"/>
          <w:lang w:val="x-none"/>
        </w:rPr>
      </w:pPr>
      <w:bookmarkStart w:id="27" w:name="_Toc3983729"/>
      <w:r w:rsidRPr="0038561F">
        <w:rPr>
          <w:rFonts w:eastAsia="Times New Roman" w:cs="Times New Roman"/>
          <w:b/>
          <w:bCs/>
          <w:iCs/>
          <w:szCs w:val="28"/>
          <w:lang w:val="x-none"/>
        </w:rPr>
        <w:t>2.6  Деловые игры</w:t>
      </w:r>
      <w:bookmarkEnd w:id="27"/>
    </w:p>
    <w:p w:rsidR="0038561F" w:rsidRPr="0038561F" w:rsidRDefault="0038561F" w:rsidP="0038561F">
      <w:pPr>
        <w:spacing w:line="360" w:lineRule="auto"/>
        <w:ind w:firstLine="708"/>
        <w:rPr>
          <w:rFonts w:eastAsia="Calibri" w:cs="Times New Roman"/>
          <w:szCs w:val="28"/>
        </w:rPr>
      </w:pPr>
    </w:p>
    <w:p w:rsidR="0038561F" w:rsidRPr="0038561F" w:rsidRDefault="0038561F" w:rsidP="0038561F">
      <w:pPr>
        <w:spacing w:line="360" w:lineRule="auto"/>
        <w:ind w:firstLine="708"/>
        <w:rPr>
          <w:rFonts w:eastAsia="Calibri" w:cs="Times New Roman"/>
          <w:szCs w:val="28"/>
        </w:rPr>
      </w:pPr>
      <w:r w:rsidRPr="0038561F">
        <w:rPr>
          <w:rFonts w:eastAsia="Calibri" w:cs="Times New Roman"/>
          <w:szCs w:val="28"/>
        </w:rPr>
        <w:t>Современные образовательные технологии демонстрируют постоянное развитие и характеризуются появлением все более интересных интерактивных форматов.  Одним из таких форматов является деловая игра. В процессе обучения специалистов этот формат используется все чаще, что обусловлено возможностью моделирования реальных ситуаций в процессе обучения и перевода образовательного процесса в практическую плоскость.</w:t>
      </w:r>
    </w:p>
    <w:p w:rsidR="0038561F" w:rsidRPr="0038561F" w:rsidRDefault="0038561F" w:rsidP="0038561F">
      <w:pPr>
        <w:spacing w:line="360" w:lineRule="auto"/>
        <w:ind w:firstLine="708"/>
        <w:rPr>
          <w:rFonts w:eastAsia="Calibri" w:cs="Times New Roman"/>
          <w:szCs w:val="28"/>
        </w:rPr>
      </w:pPr>
      <w:r w:rsidRPr="0038561F">
        <w:rPr>
          <w:rFonts w:eastAsia="Calibri" w:cs="Times New Roman"/>
          <w:szCs w:val="28"/>
        </w:rPr>
        <w:t xml:space="preserve">Деловая игра – это своеобразное моделирование процессов и механизмов принятия решений с использованием различных моделей и групповой работы.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Применение деловых игр в процессе обучения способствует развитию профессиональных компетенций обучаемых, формирует умение аргументировано защищать свою точку зрения, анализировать и интерпретировать получаемую информацию, работать в группе. Также деловые игры способствуют привитию определенных социальных навыков и воспитанию правильной самооценки.</w:t>
      </w:r>
    </w:p>
    <w:p w:rsidR="0038561F" w:rsidRPr="0038561F" w:rsidRDefault="0038561F" w:rsidP="0038561F">
      <w:pPr>
        <w:spacing w:line="360" w:lineRule="auto"/>
        <w:ind w:firstLine="708"/>
        <w:rPr>
          <w:rFonts w:eastAsia="Calibri" w:cs="Times New Roman"/>
          <w:b/>
          <w:szCs w:val="28"/>
        </w:rPr>
      </w:pPr>
      <w:r w:rsidRPr="0038561F">
        <w:rPr>
          <w:rFonts w:eastAsia="Calibri" w:cs="Times New Roman"/>
          <w:b/>
          <w:szCs w:val="28"/>
        </w:rPr>
        <w:t>Цели и задачи деловых игр</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Образовательная: обобщение и закрепление знаний обучающихся по пройденным темам курса, формирование экономических знаний на основе включения каждого обучающегося в реальный процесс решения возникающих экономических проблем. В игровой форме выявить теоретические знания, практические умения и навыки обучающихся.</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Развивающая: развитие логического мышления; активизация мыслительной деятельности обучающихся, приобретение навыков деловой расчетливости, умение производить быстрый анализ сложившейся в ходе игры </w:t>
      </w:r>
      <w:r w:rsidRPr="0038561F">
        <w:rPr>
          <w:rFonts w:eastAsia="Calibri" w:cs="Times New Roman"/>
          <w:szCs w:val="28"/>
        </w:rPr>
        <w:lastRenderedPageBreak/>
        <w:t>экономической ситуации, расчет наиболее выгодных путей выхода из кризисных ситуаций, формирование активной, творчески мыслящей личности.</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Воспитательная: проявление в процессе игры деловой активности и качеств личности, активизация внимания. Формирование устойчивых интересов к будущей профессии. Воспитание профессионально важных качеств - творческой активности, дисциплинированности, потребности в постоянном совершенствовании своих профессиональных знаний и умений.</w:t>
      </w:r>
    </w:p>
    <w:p w:rsidR="0038561F" w:rsidRPr="0038561F" w:rsidRDefault="0038561F" w:rsidP="0038561F">
      <w:pPr>
        <w:spacing w:line="360" w:lineRule="auto"/>
        <w:ind w:firstLine="708"/>
        <w:rPr>
          <w:rFonts w:eastAsia="Calibri" w:cs="Times New Roman"/>
          <w:b/>
          <w:szCs w:val="28"/>
        </w:rPr>
      </w:pPr>
      <w:r w:rsidRPr="0038561F">
        <w:rPr>
          <w:rFonts w:eastAsia="Calibri" w:cs="Times New Roman"/>
          <w:b/>
          <w:szCs w:val="28"/>
        </w:rPr>
        <w:t xml:space="preserve">Деловая игра «Факторы конкурентоспособности стран БРИКС» </w:t>
      </w:r>
    </w:p>
    <w:p w:rsidR="0038561F" w:rsidRPr="0038561F" w:rsidRDefault="0038561F" w:rsidP="0038561F">
      <w:pPr>
        <w:spacing w:line="360" w:lineRule="auto"/>
        <w:rPr>
          <w:rFonts w:eastAsia="Calibri" w:cs="Times New Roman"/>
          <w:szCs w:val="28"/>
        </w:rPr>
      </w:pPr>
      <w:r w:rsidRPr="0038561F">
        <w:rPr>
          <w:rFonts w:eastAsia="Calibri" w:cs="Times New Roman"/>
          <w:i/>
          <w:szCs w:val="28"/>
        </w:rPr>
        <w:t>Цели игры:</w:t>
      </w:r>
      <w:r w:rsidRPr="0038561F">
        <w:rPr>
          <w:rFonts w:eastAsia="Calibri" w:cs="Times New Roman"/>
          <w:szCs w:val="28"/>
        </w:rPr>
        <w:t xml:space="preserve"> научиться работать со статистическими данными, анализировать факторы конкурентоспособности стран мира, самостоятельно делать выводы, научиться работать в команде.</w:t>
      </w:r>
    </w:p>
    <w:p w:rsidR="0038561F" w:rsidRPr="0038561F" w:rsidRDefault="0038561F" w:rsidP="0038561F">
      <w:pPr>
        <w:spacing w:line="360" w:lineRule="auto"/>
        <w:rPr>
          <w:rFonts w:eastAsia="Calibri" w:cs="Times New Roman"/>
          <w:szCs w:val="28"/>
        </w:rPr>
      </w:pPr>
      <w:r w:rsidRPr="0038561F">
        <w:rPr>
          <w:rFonts w:eastAsia="Calibri" w:cs="Times New Roman"/>
          <w:i/>
          <w:szCs w:val="28"/>
        </w:rPr>
        <w:t>Макет игры:</w:t>
      </w:r>
      <w:r w:rsidRPr="0038561F">
        <w:rPr>
          <w:rFonts w:eastAsia="Calibri" w:cs="Times New Roman"/>
          <w:szCs w:val="28"/>
        </w:rPr>
        <w:t xml:space="preserve"> игра проводится в два этапа.</w:t>
      </w:r>
    </w:p>
    <w:p w:rsidR="0038561F" w:rsidRPr="0038561F" w:rsidRDefault="0038561F" w:rsidP="0038561F">
      <w:pPr>
        <w:spacing w:line="360" w:lineRule="auto"/>
        <w:rPr>
          <w:rFonts w:eastAsia="Calibri" w:cs="Times New Roman"/>
          <w:szCs w:val="28"/>
        </w:rPr>
      </w:pPr>
      <w:r w:rsidRPr="0038561F">
        <w:rPr>
          <w:rFonts w:eastAsia="Calibri" w:cs="Times New Roman"/>
          <w:i/>
          <w:szCs w:val="28"/>
        </w:rPr>
        <w:t>Подготовительный этап.</w:t>
      </w:r>
      <w:r w:rsidRPr="0038561F">
        <w:rPr>
          <w:rFonts w:eastAsia="Calibri" w:cs="Times New Roman"/>
          <w:szCs w:val="28"/>
        </w:rPr>
        <w:t xml:space="preserve">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Обучающие создают пять команд перспективных молодых специалистов, работающих в организации </w:t>
      </w:r>
      <w:r w:rsidRPr="0038561F">
        <w:rPr>
          <w:rFonts w:eastAsia="Calibri" w:cs="Times New Roman"/>
          <w:szCs w:val="28"/>
          <w:lang w:val="en-US"/>
        </w:rPr>
        <w:t>The</w:t>
      </w:r>
      <w:r w:rsidRPr="0038561F">
        <w:rPr>
          <w:rFonts w:eastAsia="Calibri" w:cs="Times New Roman"/>
          <w:szCs w:val="28"/>
        </w:rPr>
        <w:t xml:space="preserve"> </w:t>
      </w:r>
      <w:r w:rsidRPr="0038561F">
        <w:rPr>
          <w:rFonts w:eastAsia="Calibri" w:cs="Times New Roman"/>
          <w:szCs w:val="28"/>
          <w:lang w:val="en-US"/>
        </w:rPr>
        <w:t>World</w:t>
      </w:r>
      <w:r w:rsidRPr="0038561F">
        <w:rPr>
          <w:rFonts w:eastAsia="Calibri" w:cs="Times New Roman"/>
          <w:szCs w:val="28"/>
        </w:rPr>
        <w:t xml:space="preserve"> </w:t>
      </w:r>
      <w:r w:rsidRPr="0038561F">
        <w:rPr>
          <w:rFonts w:eastAsia="Calibri" w:cs="Times New Roman"/>
          <w:szCs w:val="28"/>
          <w:lang w:val="en-US"/>
        </w:rPr>
        <w:t>Economic</w:t>
      </w:r>
      <w:r w:rsidRPr="0038561F">
        <w:rPr>
          <w:rFonts w:eastAsia="Calibri" w:cs="Times New Roman"/>
          <w:szCs w:val="28"/>
        </w:rPr>
        <w:t xml:space="preserve"> </w:t>
      </w:r>
      <w:r w:rsidRPr="0038561F">
        <w:rPr>
          <w:rFonts w:eastAsia="Calibri" w:cs="Times New Roman"/>
          <w:szCs w:val="28"/>
          <w:lang w:val="en-US"/>
        </w:rPr>
        <w:t>Forum</w:t>
      </w:r>
      <w:r w:rsidRPr="0038561F">
        <w:rPr>
          <w:rFonts w:eastAsia="Calibri" w:cs="Times New Roman"/>
          <w:szCs w:val="28"/>
        </w:rPr>
        <w:t>. Им поручили принять участие в написании ежегодного отчета о факторах конкурентоспособности динамично развивающихся стран БРИКС (Бразилия, Россия, Индия, Китай, Южно-Африканская Республика), представителями которых они являются и сделать соответствующие выводы и прогнозы. Исследование распределено между командами из-за его большого объема.</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Общеизвестно, что страны БРИКС характеризуются как наиболее быстроразвивающиеся крупные страны. Выгодное положение этим странам обеспечивает наличие в них большого количества важных для мировой экономики ресурсов:</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Бразилия богата сельскохозяйственной продукцией;</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Россия – крупнейший в мире экспортер минеральных ресурсов;</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Индия обладает дешевыми интеллектуальными ресурсами;</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Китай – дешевые трудовые ресурсы;</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Южно-Африканская республика – природные ресурсы.</w:t>
      </w:r>
    </w:p>
    <w:p w:rsidR="0038561F" w:rsidRPr="0038561F" w:rsidRDefault="0038561F" w:rsidP="0038561F">
      <w:pPr>
        <w:spacing w:line="360" w:lineRule="auto"/>
        <w:rPr>
          <w:rFonts w:eastAsia="Calibri" w:cs="Times New Roman"/>
          <w:szCs w:val="28"/>
        </w:rPr>
      </w:pPr>
      <w:r w:rsidRPr="0038561F">
        <w:rPr>
          <w:rFonts w:eastAsia="Calibri" w:cs="Times New Roman"/>
          <w:szCs w:val="28"/>
        </w:rPr>
        <w:lastRenderedPageBreak/>
        <w:t>Обучающимся предлагается совместно выделить основные параметры анализа конкурентоспособности стран мира, используя различные теории (например, теорию М. Портера) и проанализировать факторы конкурентоспособности стран БРИКС. В анализе допускается использование результатов различных рейтингов конкурентоспособности стран за последние годы. В качестве домашнего задания каждая команда готовит доклад- презентацию по конкретной стране.</w:t>
      </w:r>
    </w:p>
    <w:p w:rsidR="0038561F" w:rsidRPr="0038561F" w:rsidRDefault="0038561F" w:rsidP="0038561F">
      <w:pPr>
        <w:spacing w:line="360" w:lineRule="auto"/>
        <w:rPr>
          <w:rFonts w:eastAsia="Calibri" w:cs="Times New Roman"/>
          <w:i/>
          <w:szCs w:val="28"/>
        </w:rPr>
      </w:pPr>
      <w:r w:rsidRPr="0038561F">
        <w:rPr>
          <w:rFonts w:eastAsia="Calibri" w:cs="Times New Roman"/>
          <w:i/>
          <w:szCs w:val="28"/>
        </w:rPr>
        <w:t>Ход игры.</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Проводится экономический форум, на котором с подготовленными докладами (длительность доклада около десяти минут) выступают пять команд. Заслушав все доклады, участники форума за круглым столом обсуждают наиболее важные сообщения, актуальные для российской экономики. Представители каждой команды выделяют конкурентные преимущества своей страны. Основная задача этого этапа - на основе анализа конкурентоспособности стран БРИКС выявить слабые и сильные стороны российской экономики и предложить свое видение  повышения конкурентоспособности своей страны.</w:t>
      </w:r>
    </w:p>
    <w:p w:rsidR="0038561F" w:rsidRPr="0038561F" w:rsidRDefault="0038561F" w:rsidP="0038561F">
      <w:pPr>
        <w:shd w:val="clear" w:color="auto" w:fill="FFFFFF"/>
        <w:spacing w:after="300" w:line="360" w:lineRule="auto"/>
        <w:ind w:firstLine="708"/>
        <w:textAlignment w:val="baseline"/>
        <w:rPr>
          <w:rFonts w:eastAsia="Calibri" w:cs="Times New Roman"/>
          <w:color w:val="000000"/>
          <w:spacing w:val="6"/>
          <w:szCs w:val="28"/>
        </w:rPr>
      </w:pPr>
      <w:r w:rsidRPr="0038561F">
        <w:rPr>
          <w:rFonts w:eastAsia="Calibri" w:cs="Times New Roman"/>
          <w:b/>
          <w:bCs/>
          <w:color w:val="000000"/>
          <w:spacing w:val="6"/>
          <w:szCs w:val="28"/>
        </w:rPr>
        <w:t>Деловая игра «Мировая экономика»</w:t>
      </w:r>
      <w:r w:rsidRPr="0038561F">
        <w:rPr>
          <w:rFonts w:eastAsia="Calibri" w:cs="Times New Roman"/>
          <w:color w:val="000000"/>
          <w:spacing w:val="6"/>
          <w:szCs w:val="28"/>
        </w:rPr>
        <w:t>.</w:t>
      </w:r>
    </w:p>
    <w:p w:rsidR="0038561F" w:rsidRPr="0038561F" w:rsidRDefault="0038561F" w:rsidP="0038561F">
      <w:pPr>
        <w:shd w:val="clear" w:color="auto" w:fill="FFFFFF"/>
        <w:spacing w:line="360" w:lineRule="auto"/>
        <w:ind w:firstLine="708"/>
        <w:textAlignment w:val="baseline"/>
        <w:rPr>
          <w:rFonts w:eastAsia="Calibri" w:cs="Times New Roman"/>
          <w:color w:val="000000"/>
          <w:spacing w:val="6"/>
          <w:szCs w:val="28"/>
        </w:rPr>
      </w:pPr>
      <w:r w:rsidRPr="0038561F">
        <w:rPr>
          <w:rFonts w:eastAsia="Calibri" w:cs="Times New Roman"/>
          <w:color w:val="000000"/>
          <w:spacing w:val="6"/>
          <w:szCs w:val="28"/>
        </w:rPr>
        <w:t>Основу этой игры составляет агрегированный вариант модели мировой экономики, разработанный с использованием информационной базы межотраслевой балансовой модели ООН. В игре моделируется экономическое взаимодействие участников (регионов) в процессе международного экономического сотрудничества. Для этого специально выделен блок, описывающий в игровой форме международный экономический механизм торговли.</w:t>
      </w:r>
    </w:p>
    <w:p w:rsidR="0038561F" w:rsidRPr="0038561F" w:rsidRDefault="0038561F" w:rsidP="0038561F">
      <w:pPr>
        <w:shd w:val="clear" w:color="auto" w:fill="FFFFFF"/>
        <w:spacing w:line="360" w:lineRule="auto"/>
        <w:ind w:firstLine="708"/>
        <w:textAlignment w:val="baseline"/>
        <w:rPr>
          <w:rFonts w:eastAsia="Calibri" w:cs="Times New Roman"/>
          <w:color w:val="000000"/>
          <w:spacing w:val="6"/>
          <w:szCs w:val="28"/>
        </w:rPr>
      </w:pPr>
      <w:r w:rsidRPr="0038561F">
        <w:rPr>
          <w:rFonts w:eastAsia="Calibri" w:cs="Times New Roman"/>
          <w:color w:val="000000"/>
          <w:spacing w:val="6"/>
          <w:szCs w:val="28"/>
        </w:rPr>
        <w:t xml:space="preserve">Мировая экономическая система имитируется шестью регионами (Европа, Азия, Северная Америка, Латинская Америка, Африка, Австралия и Океания). Каждый из указанных регионов характеризуется основными </w:t>
      </w:r>
      <w:r w:rsidRPr="0038561F">
        <w:rPr>
          <w:rFonts w:eastAsia="Calibri" w:cs="Times New Roman"/>
          <w:color w:val="000000"/>
          <w:spacing w:val="6"/>
          <w:szCs w:val="28"/>
        </w:rPr>
        <w:lastRenderedPageBreak/>
        <w:t>отраслями экономики (сельское хозяйство, добывающая промышленность, тяжелая, легкая промышленность и др.).</w:t>
      </w:r>
    </w:p>
    <w:p w:rsidR="0038561F" w:rsidRPr="0038561F" w:rsidRDefault="0038561F" w:rsidP="0038561F">
      <w:pPr>
        <w:shd w:val="clear" w:color="auto" w:fill="FFFFFF"/>
        <w:spacing w:line="360" w:lineRule="auto"/>
        <w:ind w:firstLine="708"/>
        <w:textAlignment w:val="baseline"/>
        <w:rPr>
          <w:rFonts w:eastAsia="Calibri" w:cs="Times New Roman"/>
          <w:color w:val="000000"/>
          <w:spacing w:val="6"/>
          <w:szCs w:val="28"/>
        </w:rPr>
      </w:pPr>
      <w:r w:rsidRPr="0038561F">
        <w:rPr>
          <w:rFonts w:eastAsia="Calibri" w:cs="Times New Roman"/>
          <w:color w:val="000000"/>
          <w:spacing w:val="6"/>
          <w:szCs w:val="28"/>
        </w:rPr>
        <w:t>В игре каждый регион возглавляет один участник или группа участников. Роль их заключается в подготовке к торговым и кредитным отношениям и в представлении интересов региона в данных отношениях на протяжении каждого из шести пятилетних периодов (с 1985 по 2015 г.).</w:t>
      </w:r>
    </w:p>
    <w:p w:rsidR="0038561F" w:rsidRPr="0038561F" w:rsidRDefault="0038561F" w:rsidP="0038561F">
      <w:pPr>
        <w:shd w:val="clear" w:color="auto" w:fill="FFFFFF"/>
        <w:spacing w:line="360" w:lineRule="auto"/>
        <w:ind w:firstLine="708"/>
        <w:textAlignment w:val="baseline"/>
        <w:rPr>
          <w:rFonts w:eastAsia="Calibri" w:cs="Times New Roman"/>
          <w:color w:val="000000"/>
          <w:spacing w:val="6"/>
          <w:szCs w:val="28"/>
        </w:rPr>
      </w:pPr>
      <w:r w:rsidRPr="0038561F">
        <w:rPr>
          <w:rFonts w:eastAsia="Calibri" w:cs="Times New Roman"/>
          <w:color w:val="000000"/>
          <w:spacing w:val="6"/>
          <w:szCs w:val="28"/>
        </w:rPr>
        <w:t>Основная задача игры — максимизация роста благосостояния в регионе путем заключения договоров об экспорте и импорте продукции по договорным ценам.</w:t>
      </w:r>
    </w:p>
    <w:p w:rsidR="0038561F" w:rsidRPr="0038561F" w:rsidRDefault="0038561F" w:rsidP="0038561F">
      <w:pPr>
        <w:shd w:val="clear" w:color="auto" w:fill="FFFFFF"/>
        <w:spacing w:line="360" w:lineRule="auto"/>
        <w:ind w:firstLine="708"/>
        <w:textAlignment w:val="baseline"/>
        <w:rPr>
          <w:rFonts w:eastAsia="Calibri" w:cs="Times New Roman"/>
          <w:color w:val="000000"/>
          <w:spacing w:val="6"/>
          <w:szCs w:val="28"/>
        </w:rPr>
      </w:pPr>
      <w:r w:rsidRPr="0038561F">
        <w:rPr>
          <w:rFonts w:eastAsia="Calibri" w:cs="Times New Roman"/>
          <w:color w:val="000000"/>
          <w:spacing w:val="6"/>
          <w:szCs w:val="28"/>
        </w:rPr>
        <w:t>Игра может быть использована и как исследовательская, и как учебная. В учебном варианте студенческая группа исследует в масштабе планеты различные межрегиональные взаимодействия.</w:t>
      </w:r>
    </w:p>
    <w:p w:rsidR="0038561F" w:rsidRPr="0038561F" w:rsidRDefault="0038561F" w:rsidP="0038561F">
      <w:pPr>
        <w:spacing w:line="360" w:lineRule="auto"/>
        <w:rPr>
          <w:rFonts w:eastAsia="Calibri" w:cs="Times New Roman"/>
          <w:color w:val="000000"/>
          <w:spacing w:val="6"/>
          <w:szCs w:val="28"/>
        </w:rPr>
      </w:pPr>
      <w:r w:rsidRPr="0038561F">
        <w:rPr>
          <w:rFonts w:eastAsia="Calibri" w:cs="Times New Roman"/>
          <w:color w:val="000000"/>
          <w:spacing w:val="6"/>
          <w:szCs w:val="28"/>
        </w:rPr>
        <w:t>В результате игры выявляются направления развития мировой экономической системы. Игра дает опыт согласования интересов, нахождения решений при взаимодействии экономических систем с различными интересами.</w:t>
      </w:r>
    </w:p>
    <w:p w:rsidR="0038561F" w:rsidRPr="0038561F" w:rsidRDefault="0038561F" w:rsidP="0038561F">
      <w:pPr>
        <w:spacing w:line="360" w:lineRule="auto"/>
        <w:rPr>
          <w:rFonts w:eastAsia="Calibri" w:cs="Times New Roman"/>
          <w:b/>
          <w:color w:val="000000"/>
          <w:spacing w:val="6"/>
          <w:szCs w:val="28"/>
        </w:rPr>
      </w:pPr>
      <w:r w:rsidRPr="0038561F">
        <w:rPr>
          <w:rFonts w:eastAsia="Calibri" w:cs="Times New Roman"/>
          <w:b/>
          <w:color w:val="000000"/>
          <w:spacing w:val="6"/>
          <w:szCs w:val="28"/>
        </w:rPr>
        <w:t>Деловая игра «Регионы России».</w:t>
      </w:r>
    </w:p>
    <w:p w:rsidR="0038561F" w:rsidRPr="0038561F" w:rsidRDefault="0038561F" w:rsidP="0038561F">
      <w:pPr>
        <w:spacing w:line="360" w:lineRule="auto"/>
        <w:rPr>
          <w:rFonts w:eastAsia="Calibri" w:cs="Times New Roman"/>
          <w:color w:val="000000"/>
          <w:spacing w:val="6"/>
          <w:szCs w:val="28"/>
        </w:rPr>
      </w:pPr>
      <w:r w:rsidRPr="0038561F">
        <w:rPr>
          <w:rFonts w:eastAsia="Calibri" w:cs="Times New Roman"/>
          <w:color w:val="000000"/>
          <w:spacing w:val="6"/>
          <w:szCs w:val="28"/>
        </w:rPr>
        <w:t>Цели игры:</w:t>
      </w:r>
    </w:p>
    <w:p w:rsidR="0038561F" w:rsidRPr="0038561F" w:rsidRDefault="0038561F" w:rsidP="0038561F">
      <w:pPr>
        <w:spacing w:line="360" w:lineRule="auto"/>
        <w:rPr>
          <w:rFonts w:eastAsia="Calibri" w:cs="Times New Roman"/>
          <w:i/>
          <w:szCs w:val="28"/>
        </w:rPr>
      </w:pPr>
      <w:r w:rsidRPr="0038561F">
        <w:rPr>
          <w:rFonts w:eastAsia="Calibri" w:cs="Times New Roman"/>
          <w:i/>
          <w:szCs w:val="28"/>
        </w:rPr>
        <w:t xml:space="preserve">Обучающая: </w:t>
      </w:r>
      <w:r w:rsidRPr="0038561F">
        <w:rPr>
          <w:rFonts w:eastAsia="Calibri" w:cs="Times New Roman"/>
          <w:szCs w:val="28"/>
        </w:rPr>
        <w:t>повтор и систематизация знаний по дисциплине «Экономический потенциал России».</w:t>
      </w:r>
    </w:p>
    <w:p w:rsidR="0038561F" w:rsidRPr="0038561F" w:rsidRDefault="0038561F" w:rsidP="0038561F">
      <w:pPr>
        <w:spacing w:line="360" w:lineRule="auto"/>
        <w:rPr>
          <w:rFonts w:eastAsia="Calibri" w:cs="Times New Roman"/>
          <w:szCs w:val="28"/>
        </w:rPr>
      </w:pPr>
      <w:r w:rsidRPr="0038561F">
        <w:rPr>
          <w:rFonts w:eastAsia="Calibri" w:cs="Times New Roman"/>
          <w:i/>
          <w:szCs w:val="28"/>
        </w:rPr>
        <w:t xml:space="preserve">Развивающая: </w:t>
      </w:r>
      <w:r w:rsidRPr="0038561F">
        <w:rPr>
          <w:rFonts w:eastAsia="Calibri" w:cs="Times New Roman"/>
          <w:szCs w:val="28"/>
        </w:rPr>
        <w:t>обучающиеся развивают монологическую речь, приобретают навыки публичного выступления, учатся анализировать и моделировать макроэкономические процессы на региональном уровне.</w:t>
      </w:r>
    </w:p>
    <w:p w:rsidR="0038561F" w:rsidRPr="0038561F" w:rsidRDefault="0038561F" w:rsidP="0038561F">
      <w:pPr>
        <w:spacing w:line="360" w:lineRule="auto"/>
        <w:rPr>
          <w:rFonts w:eastAsia="Calibri" w:cs="Times New Roman"/>
          <w:szCs w:val="28"/>
        </w:rPr>
      </w:pPr>
      <w:r w:rsidRPr="0038561F">
        <w:rPr>
          <w:rFonts w:eastAsia="Calibri" w:cs="Times New Roman"/>
          <w:i/>
          <w:szCs w:val="28"/>
        </w:rPr>
        <w:t>Макет игры:</w:t>
      </w:r>
      <w:r w:rsidRPr="0038561F">
        <w:rPr>
          <w:rFonts w:eastAsia="Calibri" w:cs="Times New Roman"/>
          <w:szCs w:val="28"/>
        </w:rPr>
        <w:t xml:space="preserve"> игра проводится в два этапа.</w:t>
      </w:r>
    </w:p>
    <w:p w:rsidR="0038561F" w:rsidRPr="0038561F" w:rsidRDefault="0038561F" w:rsidP="0038561F">
      <w:pPr>
        <w:spacing w:line="360" w:lineRule="auto"/>
        <w:rPr>
          <w:rFonts w:eastAsia="Calibri" w:cs="Times New Roman"/>
          <w:i/>
          <w:szCs w:val="28"/>
        </w:rPr>
      </w:pPr>
      <w:r w:rsidRPr="0038561F">
        <w:rPr>
          <w:rFonts w:eastAsia="Calibri" w:cs="Times New Roman"/>
          <w:i/>
          <w:szCs w:val="28"/>
        </w:rPr>
        <w:t xml:space="preserve">Подготовительный этап.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Участники делятся на федеральный кабинет министров (4-5 чел.) и на команды по 4-5 чел., представляющие на выбор один из регионов России. В качестве домашнего задания каждая группа готовит презентацию- отчет перед кабинетом министров на 15 минут о реальном социально-экономическом </w:t>
      </w:r>
      <w:r w:rsidRPr="0038561F">
        <w:rPr>
          <w:rFonts w:eastAsia="Calibri" w:cs="Times New Roman"/>
          <w:szCs w:val="28"/>
        </w:rPr>
        <w:lastRenderedPageBreak/>
        <w:t>положении выбранного региона, представляя материал по следующей примерной структуре:</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географическое положение, площадь, численность населения, плотность населения, обладание природными ресурсами, основные виды производственной деятельности, отраслевая направленность данного региона;</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основные экономические показатели региона: валовой региональный продукт, его доля в валовом внутреннем продукте РФ, ведущие отрасли промышленности, лидеры производства, динамика промышленного производства, динамика сельскохозяйственного производства, уровень инфляции и безработицы;</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основные проблемы социально-экономического развития и возможные пути их решения (аргументированные предложения команды). В этом разделе следует проанализировать возможности специализации регионов, а также внести предложения по проведению мероприятий, способствующих активизации регионального роста и развития.</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Кабинет министров, в свою очередь, готовит вопросы к каждой команде, зная заранее о выбранных регионах.</w:t>
      </w:r>
    </w:p>
    <w:p w:rsidR="0038561F" w:rsidRPr="0038561F" w:rsidRDefault="0038561F" w:rsidP="0038561F">
      <w:pPr>
        <w:spacing w:line="360" w:lineRule="auto"/>
        <w:rPr>
          <w:rFonts w:eastAsia="Calibri" w:cs="Times New Roman"/>
          <w:i/>
          <w:szCs w:val="28"/>
        </w:rPr>
      </w:pPr>
      <w:r w:rsidRPr="0038561F">
        <w:rPr>
          <w:rFonts w:eastAsia="Calibri" w:cs="Times New Roman"/>
          <w:i/>
          <w:szCs w:val="28"/>
        </w:rPr>
        <w:t xml:space="preserve">Ход игры. </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Игра проходит в виде расширенного заседания кабинета министров с участием команд из регионов. Каждая команда отчитывается перед кабинетом министров, при этом министры задают интересующие их вопросы каждой команде. У участников есть возможность попробовать себя в самых разных профессиональных и социальных ролях: государственных деятелей, предпринимателей, ученых, представителей различных слоев общества. В ходе игры каждый участник может стать руководителем своего региона, членом правительства, принимать участие в выработке решений, от которых зависит судьба всего региона.</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Обучающимся приходится решать и вопросы политического устройства своего региона, и многочисленные экономические вопросы, заниматься как внутренними проблемами, такими как, например, специализация региона, </w:t>
      </w:r>
      <w:r w:rsidRPr="0038561F">
        <w:rPr>
          <w:rFonts w:eastAsia="Calibri" w:cs="Times New Roman"/>
          <w:szCs w:val="28"/>
        </w:rPr>
        <w:lastRenderedPageBreak/>
        <w:t>поиск внутренних источников роста, так и проблемами «внешними», связанными с взаимодействием с соседями: эмиграцией, проблемами импорта и экспорта, развитием совместных предприятий.</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После публичного выступления представителей команд с отчетом и предложениями, члены кабинета министров и преподаватель оценивают команды с помощью матрицы с балльной шкалой. Побеждает команда, набравшая максимальное количество баллов, остальные команды получают одну из номинаций:</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«Лучший доклад о регионе»</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«Лучшая презентация региона»</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«Лучшая программа мероприятий в регионе».</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Оценка проводится на основе следующих критериев (таблица 4):</w:t>
      </w:r>
    </w:p>
    <w:p w:rsidR="0038561F" w:rsidRPr="0038561F" w:rsidRDefault="0038561F" w:rsidP="0038561F">
      <w:pPr>
        <w:suppressAutoHyphens/>
        <w:spacing w:line="360" w:lineRule="auto"/>
        <w:rPr>
          <w:rFonts w:eastAsia="Calibri" w:cs="Times New Roman"/>
          <w:szCs w:val="28"/>
        </w:rPr>
      </w:pPr>
      <w:r w:rsidRPr="0038561F">
        <w:rPr>
          <w:rFonts w:eastAsia="Calibri" w:cs="Times New Roman"/>
          <w:szCs w:val="28"/>
        </w:rPr>
        <w:t>Таблица 4 – Критерии оценки докладов участников команды</w:t>
      </w:r>
    </w:p>
    <w:tbl>
      <w:tblPr>
        <w:tblW w:w="9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1" w:type="dxa"/>
          <w:right w:w="51" w:type="dxa"/>
        </w:tblCellMar>
        <w:tblLook w:val="0000" w:firstRow="0" w:lastRow="0" w:firstColumn="0" w:lastColumn="0" w:noHBand="0" w:noVBand="0"/>
      </w:tblPr>
      <w:tblGrid>
        <w:gridCol w:w="7564"/>
        <w:gridCol w:w="2124"/>
      </w:tblGrid>
      <w:tr w:rsidR="0038561F" w:rsidRPr="0038561F" w:rsidTr="00DE5B0A">
        <w:trPr>
          <w:trHeight w:val="295"/>
          <w:tblHeader/>
        </w:trPr>
        <w:tc>
          <w:tcPr>
            <w:tcW w:w="7564" w:type="dxa"/>
            <w:shd w:val="clear" w:color="auto" w:fill="auto"/>
            <w:vAlign w:val="center"/>
          </w:tcPr>
          <w:p w:rsidR="0038561F" w:rsidRPr="0038561F" w:rsidRDefault="0038561F" w:rsidP="0038561F">
            <w:pPr>
              <w:suppressAutoHyphens/>
              <w:jc w:val="center"/>
              <w:rPr>
                <w:rFonts w:eastAsia="Calibri" w:cs="Times New Roman"/>
                <w:szCs w:val="28"/>
              </w:rPr>
            </w:pPr>
            <w:r w:rsidRPr="0038561F">
              <w:rPr>
                <w:rFonts w:eastAsia="Calibri" w:cs="Times New Roman"/>
                <w:szCs w:val="28"/>
              </w:rPr>
              <w:t>Критерии оценки доклада</w:t>
            </w:r>
          </w:p>
        </w:tc>
        <w:tc>
          <w:tcPr>
            <w:tcW w:w="2124" w:type="dxa"/>
            <w:shd w:val="clear" w:color="auto" w:fill="auto"/>
            <w:vAlign w:val="center"/>
          </w:tcPr>
          <w:p w:rsidR="0038561F" w:rsidRPr="0038561F" w:rsidRDefault="0038561F" w:rsidP="0038561F">
            <w:pPr>
              <w:suppressAutoHyphens/>
              <w:jc w:val="center"/>
              <w:rPr>
                <w:rFonts w:eastAsia="Calibri" w:cs="Times New Roman"/>
                <w:szCs w:val="28"/>
              </w:rPr>
            </w:pPr>
            <w:r w:rsidRPr="0038561F">
              <w:rPr>
                <w:rFonts w:eastAsia="Calibri" w:cs="Times New Roman"/>
                <w:szCs w:val="28"/>
              </w:rPr>
              <w:t>Баллы</w:t>
            </w:r>
          </w:p>
        </w:tc>
      </w:tr>
      <w:tr w:rsidR="0038561F" w:rsidRPr="0038561F" w:rsidTr="00DE5B0A">
        <w:trPr>
          <w:trHeight w:val="295"/>
          <w:tblHeader/>
        </w:trPr>
        <w:tc>
          <w:tcPr>
            <w:tcW w:w="7564" w:type="dxa"/>
            <w:shd w:val="clear" w:color="auto" w:fill="auto"/>
            <w:vAlign w:val="center"/>
          </w:tcPr>
          <w:p w:rsidR="0038561F" w:rsidRPr="0038561F" w:rsidRDefault="0038561F" w:rsidP="0038561F">
            <w:pPr>
              <w:suppressAutoHyphens/>
              <w:jc w:val="center"/>
              <w:rPr>
                <w:rFonts w:eastAsia="Calibri" w:cs="Times New Roman"/>
                <w:szCs w:val="28"/>
              </w:rPr>
            </w:pPr>
            <w:r w:rsidRPr="0038561F">
              <w:rPr>
                <w:rFonts w:eastAsia="Calibri" w:cs="Times New Roman"/>
                <w:szCs w:val="28"/>
              </w:rPr>
              <w:t>1</w:t>
            </w:r>
          </w:p>
        </w:tc>
        <w:tc>
          <w:tcPr>
            <w:tcW w:w="2124" w:type="dxa"/>
            <w:shd w:val="clear" w:color="auto" w:fill="auto"/>
            <w:vAlign w:val="center"/>
          </w:tcPr>
          <w:p w:rsidR="0038561F" w:rsidRPr="0038561F" w:rsidRDefault="0038561F" w:rsidP="0038561F">
            <w:pPr>
              <w:suppressAutoHyphens/>
              <w:jc w:val="center"/>
              <w:rPr>
                <w:rFonts w:eastAsia="Calibri" w:cs="Times New Roman"/>
                <w:szCs w:val="28"/>
              </w:rPr>
            </w:pPr>
            <w:r w:rsidRPr="0038561F">
              <w:rPr>
                <w:rFonts w:eastAsia="Calibri" w:cs="Times New Roman"/>
                <w:szCs w:val="28"/>
              </w:rPr>
              <w:t>2</w:t>
            </w:r>
          </w:p>
        </w:tc>
      </w:tr>
      <w:tr w:rsidR="0038561F" w:rsidRPr="0038561F" w:rsidTr="00DE5B0A">
        <w:trPr>
          <w:trHeight w:val="295"/>
        </w:trPr>
        <w:tc>
          <w:tcPr>
            <w:tcW w:w="7564" w:type="dxa"/>
            <w:shd w:val="clear" w:color="auto" w:fill="auto"/>
          </w:tcPr>
          <w:p w:rsidR="0038561F" w:rsidRPr="0038561F" w:rsidRDefault="0038561F" w:rsidP="0038561F">
            <w:pPr>
              <w:suppressAutoHyphens/>
              <w:rPr>
                <w:rFonts w:eastAsia="Calibri" w:cs="Times New Roman"/>
                <w:szCs w:val="28"/>
              </w:rPr>
            </w:pPr>
            <w:r w:rsidRPr="0038561F">
              <w:rPr>
                <w:rFonts w:eastAsia="Calibri" w:cs="Times New Roman"/>
                <w:szCs w:val="28"/>
              </w:rPr>
              <w:t>Полнота и точность представленной информации о регионе</w:t>
            </w:r>
          </w:p>
        </w:tc>
        <w:tc>
          <w:tcPr>
            <w:tcW w:w="2124" w:type="dxa"/>
            <w:shd w:val="clear" w:color="auto" w:fill="auto"/>
          </w:tcPr>
          <w:p w:rsidR="0038561F" w:rsidRPr="0038561F" w:rsidRDefault="0038561F" w:rsidP="0038561F">
            <w:pPr>
              <w:suppressAutoHyphens/>
              <w:jc w:val="center"/>
              <w:rPr>
                <w:rFonts w:eastAsia="Calibri" w:cs="Times New Roman"/>
                <w:szCs w:val="28"/>
              </w:rPr>
            </w:pPr>
            <w:r w:rsidRPr="0038561F">
              <w:rPr>
                <w:rFonts w:eastAsia="Calibri" w:cs="Times New Roman"/>
                <w:szCs w:val="28"/>
              </w:rPr>
              <w:t>0-10</w:t>
            </w:r>
          </w:p>
        </w:tc>
      </w:tr>
      <w:tr w:rsidR="0038561F" w:rsidRPr="0038561F" w:rsidTr="00DE5B0A">
        <w:trPr>
          <w:trHeight w:val="295"/>
        </w:trPr>
        <w:tc>
          <w:tcPr>
            <w:tcW w:w="7564" w:type="dxa"/>
            <w:shd w:val="clear" w:color="auto" w:fill="auto"/>
          </w:tcPr>
          <w:p w:rsidR="0038561F" w:rsidRPr="0038561F" w:rsidRDefault="0038561F" w:rsidP="0038561F">
            <w:pPr>
              <w:suppressAutoHyphens/>
              <w:rPr>
                <w:rFonts w:eastAsia="Calibri" w:cs="Times New Roman"/>
                <w:szCs w:val="28"/>
              </w:rPr>
            </w:pPr>
            <w:r w:rsidRPr="0038561F">
              <w:rPr>
                <w:rFonts w:eastAsia="Calibri" w:cs="Times New Roman"/>
                <w:szCs w:val="28"/>
              </w:rPr>
              <w:t>Аргументированность выводов</w:t>
            </w:r>
          </w:p>
        </w:tc>
        <w:tc>
          <w:tcPr>
            <w:tcW w:w="2124" w:type="dxa"/>
            <w:shd w:val="clear" w:color="auto" w:fill="auto"/>
          </w:tcPr>
          <w:p w:rsidR="0038561F" w:rsidRPr="0038561F" w:rsidRDefault="0038561F" w:rsidP="0038561F">
            <w:pPr>
              <w:suppressAutoHyphens/>
              <w:jc w:val="center"/>
              <w:rPr>
                <w:rFonts w:eastAsia="Calibri" w:cs="Times New Roman"/>
                <w:szCs w:val="28"/>
              </w:rPr>
            </w:pPr>
            <w:r w:rsidRPr="0038561F">
              <w:rPr>
                <w:rFonts w:eastAsia="Calibri" w:cs="Times New Roman"/>
                <w:szCs w:val="28"/>
              </w:rPr>
              <w:t>0-10</w:t>
            </w:r>
          </w:p>
        </w:tc>
      </w:tr>
      <w:tr w:rsidR="0038561F" w:rsidRPr="0038561F" w:rsidTr="00DE5B0A">
        <w:trPr>
          <w:trHeight w:val="312"/>
        </w:trPr>
        <w:tc>
          <w:tcPr>
            <w:tcW w:w="7564" w:type="dxa"/>
            <w:shd w:val="clear" w:color="auto" w:fill="auto"/>
          </w:tcPr>
          <w:p w:rsidR="0038561F" w:rsidRPr="0038561F" w:rsidRDefault="0038561F" w:rsidP="0038561F">
            <w:pPr>
              <w:suppressAutoHyphens/>
              <w:rPr>
                <w:rFonts w:eastAsia="Calibri" w:cs="Times New Roman"/>
                <w:szCs w:val="28"/>
              </w:rPr>
            </w:pPr>
            <w:r w:rsidRPr="0038561F">
              <w:rPr>
                <w:rFonts w:eastAsia="Calibri" w:cs="Times New Roman"/>
                <w:szCs w:val="28"/>
              </w:rPr>
              <w:t>Самостоятельность выводов</w:t>
            </w:r>
          </w:p>
        </w:tc>
        <w:tc>
          <w:tcPr>
            <w:tcW w:w="2124" w:type="dxa"/>
            <w:shd w:val="clear" w:color="auto" w:fill="auto"/>
          </w:tcPr>
          <w:p w:rsidR="0038561F" w:rsidRPr="0038561F" w:rsidRDefault="0038561F" w:rsidP="0038561F">
            <w:pPr>
              <w:suppressAutoHyphens/>
              <w:jc w:val="center"/>
              <w:rPr>
                <w:rFonts w:eastAsia="Calibri" w:cs="Times New Roman"/>
                <w:szCs w:val="28"/>
              </w:rPr>
            </w:pPr>
            <w:r w:rsidRPr="0038561F">
              <w:rPr>
                <w:rFonts w:eastAsia="Calibri" w:cs="Times New Roman"/>
                <w:szCs w:val="28"/>
              </w:rPr>
              <w:t>0-10</w:t>
            </w:r>
          </w:p>
        </w:tc>
      </w:tr>
      <w:tr w:rsidR="0038561F" w:rsidRPr="0038561F" w:rsidTr="00DE5B0A">
        <w:trPr>
          <w:trHeight w:val="150"/>
        </w:trPr>
        <w:tc>
          <w:tcPr>
            <w:tcW w:w="7564" w:type="dxa"/>
            <w:shd w:val="clear" w:color="auto" w:fill="auto"/>
          </w:tcPr>
          <w:p w:rsidR="0038561F" w:rsidRPr="0038561F" w:rsidRDefault="0038561F" w:rsidP="0038561F">
            <w:pPr>
              <w:suppressAutoHyphens/>
              <w:rPr>
                <w:rFonts w:eastAsia="Calibri" w:cs="Times New Roman"/>
                <w:szCs w:val="28"/>
              </w:rPr>
            </w:pPr>
            <w:r w:rsidRPr="0038561F">
              <w:rPr>
                <w:rFonts w:eastAsia="Calibri" w:cs="Times New Roman"/>
                <w:szCs w:val="28"/>
              </w:rPr>
              <w:t>Креативность решений</w:t>
            </w:r>
          </w:p>
        </w:tc>
        <w:tc>
          <w:tcPr>
            <w:tcW w:w="2124" w:type="dxa"/>
            <w:shd w:val="clear" w:color="auto" w:fill="auto"/>
          </w:tcPr>
          <w:p w:rsidR="0038561F" w:rsidRPr="0038561F" w:rsidRDefault="0038561F" w:rsidP="0038561F">
            <w:pPr>
              <w:suppressAutoHyphens/>
              <w:jc w:val="center"/>
              <w:rPr>
                <w:rFonts w:eastAsia="Calibri" w:cs="Times New Roman"/>
                <w:szCs w:val="28"/>
              </w:rPr>
            </w:pPr>
            <w:r w:rsidRPr="0038561F">
              <w:rPr>
                <w:rFonts w:eastAsia="Calibri" w:cs="Times New Roman"/>
                <w:szCs w:val="28"/>
              </w:rPr>
              <w:t>0-10</w:t>
            </w:r>
          </w:p>
        </w:tc>
      </w:tr>
      <w:tr w:rsidR="0038561F" w:rsidRPr="0038561F" w:rsidTr="00DE5B0A">
        <w:trPr>
          <w:trHeight w:val="150"/>
        </w:trPr>
        <w:tc>
          <w:tcPr>
            <w:tcW w:w="7564" w:type="dxa"/>
            <w:shd w:val="clear" w:color="auto" w:fill="auto"/>
          </w:tcPr>
          <w:p w:rsidR="0038561F" w:rsidRPr="0038561F" w:rsidRDefault="0038561F" w:rsidP="0038561F">
            <w:pPr>
              <w:suppressAutoHyphens/>
              <w:rPr>
                <w:rFonts w:eastAsia="Calibri" w:cs="Times New Roman"/>
                <w:szCs w:val="28"/>
              </w:rPr>
            </w:pPr>
            <w:r w:rsidRPr="0038561F">
              <w:rPr>
                <w:rFonts w:eastAsia="Calibri" w:cs="Times New Roman"/>
                <w:szCs w:val="28"/>
              </w:rPr>
              <w:t>Прикладная ценность предложений</w:t>
            </w:r>
          </w:p>
        </w:tc>
        <w:tc>
          <w:tcPr>
            <w:tcW w:w="2124" w:type="dxa"/>
            <w:shd w:val="clear" w:color="auto" w:fill="auto"/>
          </w:tcPr>
          <w:p w:rsidR="0038561F" w:rsidRPr="0038561F" w:rsidRDefault="0038561F" w:rsidP="0038561F">
            <w:pPr>
              <w:suppressAutoHyphens/>
              <w:jc w:val="center"/>
              <w:rPr>
                <w:rFonts w:eastAsia="Calibri" w:cs="Times New Roman"/>
                <w:szCs w:val="28"/>
              </w:rPr>
            </w:pPr>
            <w:r w:rsidRPr="0038561F">
              <w:rPr>
                <w:rFonts w:eastAsia="Calibri" w:cs="Times New Roman"/>
                <w:szCs w:val="28"/>
              </w:rPr>
              <w:t>0-10</w:t>
            </w:r>
          </w:p>
        </w:tc>
      </w:tr>
      <w:tr w:rsidR="0038561F" w:rsidRPr="0038561F" w:rsidTr="00DE5B0A">
        <w:trPr>
          <w:trHeight w:val="315"/>
        </w:trPr>
        <w:tc>
          <w:tcPr>
            <w:tcW w:w="7564" w:type="dxa"/>
            <w:shd w:val="clear" w:color="auto" w:fill="auto"/>
          </w:tcPr>
          <w:p w:rsidR="0038561F" w:rsidRPr="0038561F" w:rsidRDefault="0038561F" w:rsidP="0038561F">
            <w:pPr>
              <w:suppressAutoHyphens/>
              <w:rPr>
                <w:rFonts w:eastAsia="Calibri" w:cs="Times New Roman"/>
                <w:szCs w:val="28"/>
              </w:rPr>
            </w:pPr>
            <w:r w:rsidRPr="0038561F">
              <w:rPr>
                <w:rFonts w:eastAsia="Calibri" w:cs="Times New Roman"/>
                <w:szCs w:val="28"/>
              </w:rPr>
              <w:t>Итого</w:t>
            </w:r>
          </w:p>
        </w:tc>
        <w:tc>
          <w:tcPr>
            <w:tcW w:w="2124" w:type="dxa"/>
            <w:shd w:val="clear" w:color="auto" w:fill="auto"/>
          </w:tcPr>
          <w:p w:rsidR="0038561F" w:rsidRPr="0038561F" w:rsidRDefault="0038561F" w:rsidP="0038561F">
            <w:pPr>
              <w:suppressAutoHyphens/>
              <w:jc w:val="center"/>
              <w:rPr>
                <w:rFonts w:eastAsia="Calibri" w:cs="Times New Roman"/>
                <w:szCs w:val="28"/>
              </w:rPr>
            </w:pPr>
            <w:r w:rsidRPr="0038561F">
              <w:rPr>
                <w:rFonts w:eastAsia="Calibri" w:cs="Times New Roman"/>
                <w:szCs w:val="28"/>
              </w:rPr>
              <w:t>0-50</w:t>
            </w:r>
          </w:p>
        </w:tc>
      </w:tr>
      <w:tr w:rsidR="0038561F" w:rsidRPr="0038561F" w:rsidTr="00DE5B0A">
        <w:trPr>
          <w:trHeight w:val="157"/>
        </w:trPr>
        <w:tc>
          <w:tcPr>
            <w:tcW w:w="7564" w:type="dxa"/>
            <w:shd w:val="clear" w:color="auto" w:fill="auto"/>
            <w:vAlign w:val="center"/>
          </w:tcPr>
          <w:p w:rsidR="0038561F" w:rsidRPr="0038561F" w:rsidRDefault="0038561F" w:rsidP="0038561F">
            <w:pPr>
              <w:suppressAutoHyphens/>
              <w:jc w:val="center"/>
              <w:rPr>
                <w:rFonts w:eastAsia="Calibri" w:cs="Times New Roman"/>
                <w:szCs w:val="28"/>
              </w:rPr>
            </w:pPr>
            <w:r w:rsidRPr="0038561F">
              <w:rPr>
                <w:rFonts w:eastAsia="Calibri" w:cs="Times New Roman"/>
                <w:szCs w:val="28"/>
              </w:rPr>
              <w:t>Критерии оценки презентации</w:t>
            </w:r>
          </w:p>
        </w:tc>
        <w:tc>
          <w:tcPr>
            <w:tcW w:w="2124" w:type="dxa"/>
            <w:shd w:val="clear" w:color="auto" w:fill="auto"/>
            <w:vAlign w:val="center"/>
          </w:tcPr>
          <w:p w:rsidR="0038561F" w:rsidRPr="0038561F" w:rsidRDefault="0038561F" w:rsidP="0038561F">
            <w:pPr>
              <w:suppressAutoHyphens/>
              <w:jc w:val="center"/>
              <w:rPr>
                <w:rFonts w:eastAsia="Calibri" w:cs="Times New Roman"/>
                <w:szCs w:val="28"/>
              </w:rPr>
            </w:pPr>
            <w:r w:rsidRPr="0038561F">
              <w:rPr>
                <w:rFonts w:eastAsia="Calibri" w:cs="Times New Roman"/>
                <w:szCs w:val="28"/>
              </w:rPr>
              <w:t>Баллы</w:t>
            </w:r>
          </w:p>
        </w:tc>
      </w:tr>
      <w:tr w:rsidR="0038561F" w:rsidRPr="0038561F" w:rsidTr="00DE5B0A">
        <w:trPr>
          <w:trHeight w:val="180"/>
        </w:trPr>
        <w:tc>
          <w:tcPr>
            <w:tcW w:w="7564" w:type="dxa"/>
            <w:shd w:val="clear" w:color="auto" w:fill="auto"/>
          </w:tcPr>
          <w:p w:rsidR="0038561F" w:rsidRPr="0038561F" w:rsidRDefault="0038561F" w:rsidP="0038561F">
            <w:pPr>
              <w:suppressAutoHyphens/>
              <w:rPr>
                <w:rFonts w:eastAsia="Calibri" w:cs="Times New Roman"/>
                <w:szCs w:val="28"/>
              </w:rPr>
            </w:pPr>
            <w:r w:rsidRPr="0038561F">
              <w:rPr>
                <w:rFonts w:eastAsia="Calibri" w:cs="Times New Roman"/>
                <w:szCs w:val="28"/>
              </w:rPr>
              <w:t>Кристаллизация материала (сжатость и емкость)</w:t>
            </w:r>
          </w:p>
        </w:tc>
        <w:tc>
          <w:tcPr>
            <w:tcW w:w="2124" w:type="dxa"/>
            <w:shd w:val="clear" w:color="auto" w:fill="auto"/>
          </w:tcPr>
          <w:p w:rsidR="0038561F" w:rsidRPr="0038561F" w:rsidRDefault="0038561F" w:rsidP="0038561F">
            <w:pPr>
              <w:suppressAutoHyphens/>
              <w:jc w:val="center"/>
              <w:rPr>
                <w:rFonts w:eastAsia="Calibri" w:cs="Times New Roman"/>
                <w:szCs w:val="28"/>
              </w:rPr>
            </w:pPr>
            <w:r w:rsidRPr="0038561F">
              <w:rPr>
                <w:rFonts w:eastAsia="Calibri" w:cs="Times New Roman"/>
                <w:szCs w:val="28"/>
              </w:rPr>
              <w:t>0-10</w:t>
            </w:r>
          </w:p>
        </w:tc>
      </w:tr>
      <w:tr w:rsidR="0038561F" w:rsidRPr="0038561F" w:rsidTr="00DE5B0A">
        <w:trPr>
          <w:trHeight w:val="165"/>
        </w:trPr>
        <w:tc>
          <w:tcPr>
            <w:tcW w:w="7564" w:type="dxa"/>
            <w:shd w:val="clear" w:color="auto" w:fill="auto"/>
          </w:tcPr>
          <w:p w:rsidR="0038561F" w:rsidRPr="0038561F" w:rsidRDefault="0038561F" w:rsidP="0038561F">
            <w:pPr>
              <w:suppressAutoHyphens/>
              <w:rPr>
                <w:rFonts w:eastAsia="Calibri" w:cs="Times New Roman"/>
                <w:szCs w:val="28"/>
              </w:rPr>
            </w:pPr>
            <w:r w:rsidRPr="0038561F">
              <w:rPr>
                <w:rFonts w:eastAsia="Calibri" w:cs="Times New Roman"/>
                <w:szCs w:val="28"/>
              </w:rPr>
              <w:t>Системность изложения</w:t>
            </w:r>
          </w:p>
        </w:tc>
        <w:tc>
          <w:tcPr>
            <w:tcW w:w="2124" w:type="dxa"/>
            <w:shd w:val="clear" w:color="auto" w:fill="auto"/>
          </w:tcPr>
          <w:p w:rsidR="0038561F" w:rsidRPr="0038561F" w:rsidRDefault="0038561F" w:rsidP="0038561F">
            <w:pPr>
              <w:suppressAutoHyphens/>
              <w:jc w:val="center"/>
              <w:rPr>
                <w:rFonts w:eastAsia="Calibri" w:cs="Times New Roman"/>
                <w:szCs w:val="28"/>
              </w:rPr>
            </w:pPr>
            <w:r w:rsidRPr="0038561F">
              <w:rPr>
                <w:rFonts w:eastAsia="Calibri" w:cs="Times New Roman"/>
                <w:szCs w:val="28"/>
              </w:rPr>
              <w:t>0-10</w:t>
            </w:r>
          </w:p>
        </w:tc>
      </w:tr>
      <w:tr w:rsidR="0038561F" w:rsidRPr="0038561F" w:rsidTr="00DE5B0A">
        <w:trPr>
          <w:trHeight w:val="165"/>
        </w:trPr>
        <w:tc>
          <w:tcPr>
            <w:tcW w:w="7564" w:type="dxa"/>
            <w:shd w:val="clear" w:color="auto" w:fill="auto"/>
          </w:tcPr>
          <w:p w:rsidR="0038561F" w:rsidRPr="0038561F" w:rsidRDefault="0038561F" w:rsidP="0038561F">
            <w:pPr>
              <w:suppressAutoHyphens/>
              <w:rPr>
                <w:rFonts w:eastAsia="Calibri" w:cs="Times New Roman"/>
                <w:szCs w:val="28"/>
              </w:rPr>
            </w:pPr>
            <w:r w:rsidRPr="0038561F">
              <w:rPr>
                <w:rFonts w:eastAsia="Calibri" w:cs="Times New Roman"/>
                <w:szCs w:val="28"/>
              </w:rPr>
              <w:t>Ясность, четкость изложения</w:t>
            </w:r>
          </w:p>
        </w:tc>
        <w:tc>
          <w:tcPr>
            <w:tcW w:w="2124" w:type="dxa"/>
            <w:shd w:val="clear" w:color="auto" w:fill="auto"/>
          </w:tcPr>
          <w:p w:rsidR="0038561F" w:rsidRPr="0038561F" w:rsidRDefault="0038561F" w:rsidP="0038561F">
            <w:pPr>
              <w:suppressAutoHyphens/>
              <w:jc w:val="center"/>
              <w:rPr>
                <w:rFonts w:eastAsia="Calibri" w:cs="Times New Roman"/>
                <w:szCs w:val="28"/>
              </w:rPr>
            </w:pPr>
            <w:r w:rsidRPr="0038561F">
              <w:rPr>
                <w:rFonts w:eastAsia="Calibri" w:cs="Times New Roman"/>
                <w:szCs w:val="28"/>
              </w:rPr>
              <w:t>0-10</w:t>
            </w:r>
          </w:p>
        </w:tc>
      </w:tr>
      <w:tr w:rsidR="0038561F" w:rsidRPr="0038561F" w:rsidTr="00DE5B0A">
        <w:trPr>
          <w:trHeight w:val="150"/>
        </w:trPr>
        <w:tc>
          <w:tcPr>
            <w:tcW w:w="7564" w:type="dxa"/>
            <w:shd w:val="clear" w:color="auto" w:fill="auto"/>
          </w:tcPr>
          <w:p w:rsidR="0038561F" w:rsidRPr="0038561F" w:rsidRDefault="0038561F" w:rsidP="0038561F">
            <w:pPr>
              <w:suppressAutoHyphens/>
              <w:rPr>
                <w:rFonts w:eastAsia="Calibri" w:cs="Times New Roman"/>
                <w:szCs w:val="28"/>
              </w:rPr>
            </w:pPr>
            <w:r w:rsidRPr="0038561F">
              <w:rPr>
                <w:rFonts w:eastAsia="Calibri" w:cs="Times New Roman"/>
                <w:szCs w:val="28"/>
              </w:rPr>
              <w:t>Эстетическая привлекательность</w:t>
            </w:r>
          </w:p>
        </w:tc>
        <w:tc>
          <w:tcPr>
            <w:tcW w:w="2124" w:type="dxa"/>
            <w:shd w:val="clear" w:color="auto" w:fill="auto"/>
          </w:tcPr>
          <w:p w:rsidR="0038561F" w:rsidRPr="0038561F" w:rsidRDefault="0038561F" w:rsidP="0038561F">
            <w:pPr>
              <w:suppressAutoHyphens/>
              <w:jc w:val="center"/>
              <w:rPr>
                <w:rFonts w:eastAsia="Calibri" w:cs="Times New Roman"/>
                <w:szCs w:val="28"/>
              </w:rPr>
            </w:pPr>
            <w:r w:rsidRPr="0038561F">
              <w:rPr>
                <w:rFonts w:eastAsia="Calibri" w:cs="Times New Roman"/>
                <w:szCs w:val="28"/>
              </w:rPr>
              <w:t>0-10</w:t>
            </w:r>
          </w:p>
        </w:tc>
      </w:tr>
      <w:tr w:rsidR="0038561F" w:rsidRPr="0038561F" w:rsidTr="00DE5B0A">
        <w:trPr>
          <w:trHeight w:val="180"/>
        </w:trPr>
        <w:tc>
          <w:tcPr>
            <w:tcW w:w="7564" w:type="dxa"/>
            <w:shd w:val="clear" w:color="auto" w:fill="auto"/>
          </w:tcPr>
          <w:p w:rsidR="0038561F" w:rsidRPr="0038561F" w:rsidRDefault="0038561F" w:rsidP="0038561F">
            <w:pPr>
              <w:suppressAutoHyphens/>
              <w:rPr>
                <w:rFonts w:eastAsia="Calibri" w:cs="Times New Roman"/>
                <w:szCs w:val="28"/>
              </w:rPr>
            </w:pPr>
            <w:r w:rsidRPr="0038561F">
              <w:rPr>
                <w:rFonts w:eastAsia="Calibri" w:cs="Times New Roman"/>
                <w:szCs w:val="28"/>
              </w:rPr>
              <w:t>Грамотность и убедительность авторской позиции изложения</w:t>
            </w:r>
          </w:p>
        </w:tc>
        <w:tc>
          <w:tcPr>
            <w:tcW w:w="2124" w:type="dxa"/>
            <w:shd w:val="clear" w:color="auto" w:fill="auto"/>
          </w:tcPr>
          <w:p w:rsidR="0038561F" w:rsidRPr="0038561F" w:rsidRDefault="0038561F" w:rsidP="0038561F">
            <w:pPr>
              <w:suppressAutoHyphens/>
              <w:jc w:val="center"/>
              <w:rPr>
                <w:rFonts w:eastAsia="Calibri" w:cs="Times New Roman"/>
                <w:szCs w:val="28"/>
              </w:rPr>
            </w:pPr>
            <w:r w:rsidRPr="0038561F">
              <w:rPr>
                <w:rFonts w:eastAsia="Calibri" w:cs="Times New Roman"/>
                <w:szCs w:val="28"/>
              </w:rPr>
              <w:t>0-10</w:t>
            </w:r>
          </w:p>
        </w:tc>
      </w:tr>
      <w:tr w:rsidR="0038561F" w:rsidRPr="0038561F" w:rsidTr="00DE5B0A">
        <w:trPr>
          <w:trHeight w:val="315"/>
        </w:trPr>
        <w:tc>
          <w:tcPr>
            <w:tcW w:w="7564" w:type="dxa"/>
            <w:shd w:val="clear" w:color="auto" w:fill="auto"/>
          </w:tcPr>
          <w:p w:rsidR="0038561F" w:rsidRPr="0038561F" w:rsidRDefault="0038561F" w:rsidP="0038561F">
            <w:pPr>
              <w:suppressAutoHyphens/>
              <w:rPr>
                <w:rFonts w:eastAsia="Calibri" w:cs="Times New Roman"/>
                <w:szCs w:val="28"/>
              </w:rPr>
            </w:pPr>
            <w:r w:rsidRPr="0038561F">
              <w:rPr>
                <w:rFonts w:eastAsia="Calibri" w:cs="Times New Roman"/>
                <w:szCs w:val="28"/>
              </w:rPr>
              <w:t>Итого</w:t>
            </w:r>
          </w:p>
        </w:tc>
        <w:tc>
          <w:tcPr>
            <w:tcW w:w="2124" w:type="dxa"/>
            <w:shd w:val="clear" w:color="auto" w:fill="auto"/>
          </w:tcPr>
          <w:p w:rsidR="0038561F" w:rsidRPr="0038561F" w:rsidRDefault="0038561F" w:rsidP="0038561F">
            <w:pPr>
              <w:suppressAutoHyphens/>
              <w:jc w:val="center"/>
              <w:rPr>
                <w:rFonts w:eastAsia="Calibri" w:cs="Times New Roman"/>
                <w:szCs w:val="28"/>
              </w:rPr>
            </w:pPr>
            <w:r w:rsidRPr="0038561F">
              <w:rPr>
                <w:rFonts w:eastAsia="Calibri" w:cs="Times New Roman"/>
                <w:szCs w:val="28"/>
              </w:rPr>
              <w:t>0-50</w:t>
            </w:r>
          </w:p>
        </w:tc>
      </w:tr>
      <w:tr w:rsidR="0038561F" w:rsidRPr="0038561F" w:rsidTr="00DE5B0A">
        <w:trPr>
          <w:trHeight w:val="315"/>
        </w:trPr>
        <w:tc>
          <w:tcPr>
            <w:tcW w:w="7564" w:type="dxa"/>
            <w:shd w:val="clear" w:color="auto" w:fill="auto"/>
          </w:tcPr>
          <w:p w:rsidR="0038561F" w:rsidRPr="0038561F" w:rsidRDefault="0038561F" w:rsidP="0038561F">
            <w:pPr>
              <w:suppressAutoHyphens/>
              <w:rPr>
                <w:rFonts w:eastAsia="Calibri" w:cs="Times New Roman"/>
                <w:szCs w:val="28"/>
              </w:rPr>
            </w:pPr>
            <w:r w:rsidRPr="0038561F">
              <w:rPr>
                <w:rFonts w:eastAsia="Calibri" w:cs="Times New Roman"/>
                <w:szCs w:val="28"/>
              </w:rPr>
              <w:t>Итоговая оценка</w:t>
            </w:r>
          </w:p>
        </w:tc>
        <w:tc>
          <w:tcPr>
            <w:tcW w:w="2124" w:type="dxa"/>
            <w:shd w:val="clear" w:color="auto" w:fill="auto"/>
          </w:tcPr>
          <w:p w:rsidR="0038561F" w:rsidRPr="0038561F" w:rsidRDefault="0038561F" w:rsidP="0038561F">
            <w:pPr>
              <w:suppressAutoHyphens/>
              <w:jc w:val="center"/>
              <w:rPr>
                <w:rFonts w:eastAsia="Calibri" w:cs="Times New Roman"/>
                <w:szCs w:val="28"/>
              </w:rPr>
            </w:pPr>
            <w:r w:rsidRPr="0038561F">
              <w:rPr>
                <w:rFonts w:eastAsia="Calibri" w:cs="Times New Roman"/>
                <w:szCs w:val="28"/>
              </w:rPr>
              <w:t>0-100</w:t>
            </w:r>
          </w:p>
        </w:tc>
      </w:tr>
    </w:tbl>
    <w:p w:rsidR="0038561F" w:rsidRPr="0038561F" w:rsidRDefault="0038561F" w:rsidP="0038561F">
      <w:pPr>
        <w:autoSpaceDE w:val="0"/>
        <w:autoSpaceDN w:val="0"/>
        <w:adjustRightInd w:val="0"/>
        <w:ind w:firstLine="0"/>
        <w:contextualSpacing/>
        <w:rPr>
          <w:rFonts w:eastAsia="Calibri" w:cs="Times New Roman"/>
          <w:szCs w:val="28"/>
        </w:rPr>
      </w:pPr>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После завершения игры преподаватель подчеркивает дифференциацию регионов России и связанные с этим различия в стратегии и тактике проведения экономических преобразований, решения социальных и политических задач. </w:t>
      </w:r>
    </w:p>
    <w:p w:rsidR="0038561F" w:rsidRPr="0038561F" w:rsidRDefault="0038561F" w:rsidP="0038561F">
      <w:pPr>
        <w:keepNext/>
        <w:spacing w:before="240" w:after="60"/>
        <w:outlineLvl w:val="1"/>
        <w:rPr>
          <w:rFonts w:eastAsia="Times New Roman" w:cs="Times New Roman"/>
          <w:b/>
          <w:bCs/>
          <w:iCs/>
          <w:szCs w:val="28"/>
          <w:lang w:val="x-none"/>
        </w:rPr>
      </w:pPr>
      <w:bookmarkStart w:id="28" w:name="_Toc3983730"/>
      <w:r w:rsidRPr="0038561F">
        <w:rPr>
          <w:rFonts w:eastAsia="Times New Roman" w:cs="Times New Roman"/>
          <w:b/>
          <w:bCs/>
          <w:iCs/>
          <w:szCs w:val="28"/>
          <w:lang w:val="x-none"/>
        </w:rPr>
        <w:lastRenderedPageBreak/>
        <w:t>2.7 Мультимедийная презентация</w:t>
      </w:r>
      <w:bookmarkEnd w:id="28"/>
    </w:p>
    <w:p w:rsidR="0038561F" w:rsidRPr="0038561F" w:rsidRDefault="0038561F" w:rsidP="0038561F">
      <w:pPr>
        <w:spacing w:line="360" w:lineRule="auto"/>
        <w:rPr>
          <w:rFonts w:eastAsia="Calibri" w:cs="Times New Roman"/>
          <w:b/>
        </w:rPr>
      </w:pPr>
    </w:p>
    <w:p w:rsidR="0038561F" w:rsidRPr="0038561F" w:rsidRDefault="0038561F" w:rsidP="0038561F">
      <w:pPr>
        <w:spacing w:line="360" w:lineRule="auto"/>
        <w:rPr>
          <w:rFonts w:eastAsia="Calibri" w:cs="Times New Roman"/>
        </w:rPr>
      </w:pPr>
      <w:r w:rsidRPr="0038561F">
        <w:rPr>
          <w:rFonts w:eastAsia="Calibri" w:cs="Times New Roman"/>
        </w:rPr>
        <w:t xml:space="preserve">Мультимедийная презентация – это представление содержания учебного материала, учебной задачи с использованием мультимедийных технологий. Основные виды мультимедийной презентации: </w:t>
      </w:r>
    </w:p>
    <w:p w:rsidR="0038561F" w:rsidRPr="0038561F" w:rsidRDefault="0038561F" w:rsidP="0038561F">
      <w:pPr>
        <w:spacing w:line="360" w:lineRule="auto"/>
        <w:rPr>
          <w:rFonts w:eastAsia="Calibri" w:cs="Times New Roman"/>
        </w:rPr>
      </w:pPr>
      <w:r w:rsidRPr="0038561F">
        <w:rPr>
          <w:rFonts w:eastAsia="Calibri" w:cs="Times New Roman"/>
        </w:rPr>
        <w:t xml:space="preserve">- обучающие и тестовые презентации (позволяют знакомить с содержанием учебного материала и контролировать качество его усвоения); </w:t>
      </w:r>
    </w:p>
    <w:p w:rsidR="0038561F" w:rsidRPr="0038561F" w:rsidRDefault="0038561F" w:rsidP="0038561F">
      <w:pPr>
        <w:spacing w:line="360" w:lineRule="auto"/>
        <w:rPr>
          <w:rFonts w:eastAsia="Calibri" w:cs="Times New Roman"/>
        </w:rPr>
      </w:pPr>
      <w:r w:rsidRPr="0038561F">
        <w:rPr>
          <w:rFonts w:eastAsia="Calibri" w:cs="Times New Roman"/>
        </w:rPr>
        <w:t xml:space="preserve">-  презентации электронных каталогов (дают возможность распространять большие объемы информации быстро, качественно и эффективно); </w:t>
      </w:r>
    </w:p>
    <w:p w:rsidR="0038561F" w:rsidRPr="0038561F" w:rsidRDefault="0038561F" w:rsidP="0038561F">
      <w:pPr>
        <w:spacing w:line="360" w:lineRule="auto"/>
        <w:rPr>
          <w:rFonts w:eastAsia="Calibri" w:cs="Times New Roman"/>
        </w:rPr>
      </w:pPr>
      <w:r w:rsidRPr="0038561F">
        <w:rPr>
          <w:rFonts w:eastAsia="Calibri" w:cs="Times New Roman"/>
        </w:rPr>
        <w:t>- электронные презентации и рекламные ролики (служат для создания имиджа и распространение информации об объекте);</w:t>
      </w:r>
    </w:p>
    <w:p w:rsidR="0038561F" w:rsidRPr="0038561F" w:rsidRDefault="0038561F" w:rsidP="0038561F">
      <w:pPr>
        <w:spacing w:line="360" w:lineRule="auto"/>
        <w:rPr>
          <w:rFonts w:eastAsia="Calibri" w:cs="Times New Roman"/>
        </w:rPr>
      </w:pPr>
      <w:r w:rsidRPr="0038561F">
        <w:rPr>
          <w:rFonts w:eastAsia="Calibri" w:cs="Times New Roman"/>
        </w:rPr>
        <w:t xml:space="preserve">-  презентации - визитные карточки (дают представление об авторе работы); </w:t>
      </w:r>
    </w:p>
    <w:p w:rsidR="0038561F" w:rsidRPr="0038561F" w:rsidRDefault="0038561F" w:rsidP="0038561F">
      <w:pPr>
        <w:spacing w:line="360" w:lineRule="auto"/>
        <w:rPr>
          <w:rFonts w:eastAsia="Calibri" w:cs="Times New Roman"/>
        </w:rPr>
      </w:pPr>
      <w:r w:rsidRPr="0038561F">
        <w:rPr>
          <w:rFonts w:eastAsia="Calibri" w:cs="Times New Roman"/>
        </w:rPr>
        <w:t xml:space="preserve">-  бытовые презентации (использование в бытовых целях фотографий и видеоизображений в электронном виде). </w:t>
      </w:r>
    </w:p>
    <w:p w:rsidR="0038561F" w:rsidRPr="0038561F" w:rsidRDefault="0038561F" w:rsidP="0038561F">
      <w:pPr>
        <w:spacing w:line="360" w:lineRule="auto"/>
        <w:rPr>
          <w:rFonts w:eastAsia="Calibri" w:cs="Times New Roman"/>
        </w:rPr>
      </w:pPr>
      <w:r w:rsidRPr="0038561F">
        <w:rPr>
          <w:rFonts w:eastAsia="Calibri" w:cs="Times New Roman"/>
        </w:rPr>
        <w:t xml:space="preserve">Мультимедийные презентации по назначению: </w:t>
      </w:r>
    </w:p>
    <w:p w:rsidR="0038561F" w:rsidRPr="0038561F" w:rsidRDefault="0038561F" w:rsidP="0038561F">
      <w:pPr>
        <w:spacing w:line="360" w:lineRule="auto"/>
        <w:rPr>
          <w:rFonts w:eastAsia="Calibri" w:cs="Times New Roman"/>
        </w:rPr>
      </w:pPr>
      <w:r w:rsidRPr="0038561F">
        <w:rPr>
          <w:rFonts w:eastAsia="Calibri" w:cs="Times New Roman"/>
        </w:rPr>
        <w:t>- презентация сопровождения образовательного процесса (является источником информации и средством привлечения внимания обучающихся);</w:t>
      </w:r>
    </w:p>
    <w:p w:rsidR="0038561F" w:rsidRPr="0038561F" w:rsidRDefault="0038561F" w:rsidP="0038561F">
      <w:pPr>
        <w:spacing w:line="360" w:lineRule="auto"/>
        <w:rPr>
          <w:rFonts w:eastAsia="Calibri" w:cs="Times New Roman"/>
        </w:rPr>
      </w:pPr>
      <w:r w:rsidRPr="0038561F">
        <w:rPr>
          <w:rFonts w:eastAsia="Calibri" w:cs="Times New Roman"/>
        </w:rPr>
        <w:t xml:space="preserve">- презентация учебного или научно-исследовательского проекта (используется для привлечения внимания обучающихся к основной идее или концепции развития проекта с точки зрения его возможной эффективности и результативности применения); </w:t>
      </w:r>
    </w:p>
    <w:p w:rsidR="0038561F" w:rsidRPr="0038561F" w:rsidRDefault="0038561F" w:rsidP="0038561F">
      <w:pPr>
        <w:spacing w:line="360" w:lineRule="auto"/>
        <w:rPr>
          <w:rFonts w:eastAsia="Calibri" w:cs="Times New Roman"/>
        </w:rPr>
      </w:pPr>
      <w:r w:rsidRPr="0038561F">
        <w:rPr>
          <w:rFonts w:eastAsia="Calibri" w:cs="Times New Roman"/>
        </w:rPr>
        <w:t>- презентация информационной поддержки образовательного процесса (представляет собой обновление банка литературы, контрольных и тестовых заданий, вопросов к итоговой и промежуточной аттестации);</w:t>
      </w:r>
    </w:p>
    <w:p w:rsidR="0038561F" w:rsidRPr="0038561F" w:rsidRDefault="0038561F" w:rsidP="0038561F">
      <w:pPr>
        <w:spacing w:line="360" w:lineRule="auto"/>
        <w:rPr>
          <w:rFonts w:eastAsia="Calibri" w:cs="Times New Roman"/>
        </w:rPr>
      </w:pPr>
      <w:r w:rsidRPr="0038561F">
        <w:rPr>
          <w:rFonts w:eastAsia="Calibri" w:cs="Times New Roman"/>
        </w:rPr>
        <w:t xml:space="preserve">- презентация-отчет (мультимедийное сопровождение отчета в виде нескольких фрагментов, логически связанных между собой в зависимости от структуры отчета). </w:t>
      </w:r>
    </w:p>
    <w:p w:rsidR="0038561F" w:rsidRPr="0038561F" w:rsidRDefault="0038561F" w:rsidP="0038561F">
      <w:pPr>
        <w:spacing w:line="360" w:lineRule="auto"/>
        <w:rPr>
          <w:rFonts w:eastAsia="Calibri" w:cs="Times New Roman"/>
        </w:rPr>
      </w:pPr>
      <w:r w:rsidRPr="0038561F">
        <w:rPr>
          <w:rFonts w:eastAsia="Calibri" w:cs="Times New Roman"/>
        </w:rPr>
        <w:t>Выполнение задания:</w:t>
      </w:r>
    </w:p>
    <w:p w:rsidR="0038561F" w:rsidRPr="0038561F" w:rsidRDefault="0038561F" w:rsidP="0038561F">
      <w:pPr>
        <w:spacing w:line="360" w:lineRule="auto"/>
        <w:rPr>
          <w:rFonts w:eastAsia="Calibri" w:cs="Times New Roman"/>
        </w:rPr>
      </w:pPr>
      <w:r w:rsidRPr="0038561F">
        <w:rPr>
          <w:rFonts w:eastAsia="Calibri" w:cs="Times New Roman"/>
        </w:rPr>
        <w:t xml:space="preserve"> 1 Этап проектирования: </w:t>
      </w:r>
    </w:p>
    <w:p w:rsidR="0038561F" w:rsidRPr="0038561F" w:rsidRDefault="0038561F" w:rsidP="0038561F">
      <w:pPr>
        <w:spacing w:line="360" w:lineRule="auto"/>
        <w:rPr>
          <w:rFonts w:eastAsia="Calibri" w:cs="Times New Roman"/>
        </w:rPr>
      </w:pPr>
      <w:r w:rsidRPr="0038561F">
        <w:rPr>
          <w:rFonts w:eastAsia="Calibri" w:cs="Times New Roman"/>
        </w:rPr>
        <w:lastRenderedPageBreak/>
        <w:t xml:space="preserve">-  определение целей использования презентации; </w:t>
      </w:r>
    </w:p>
    <w:p w:rsidR="0038561F" w:rsidRPr="0038561F" w:rsidRDefault="0038561F" w:rsidP="0038561F">
      <w:pPr>
        <w:spacing w:line="360" w:lineRule="auto"/>
        <w:rPr>
          <w:rFonts w:eastAsia="Calibri" w:cs="Times New Roman"/>
        </w:rPr>
      </w:pPr>
      <w:r w:rsidRPr="0038561F">
        <w:rPr>
          <w:rFonts w:eastAsia="Calibri" w:cs="Times New Roman"/>
        </w:rPr>
        <w:t xml:space="preserve">-  сбор необходимого материала (тексты, рисунки, схемы и др.); </w:t>
      </w:r>
    </w:p>
    <w:p w:rsidR="0038561F" w:rsidRPr="0038561F" w:rsidRDefault="0038561F" w:rsidP="0038561F">
      <w:pPr>
        <w:spacing w:line="360" w:lineRule="auto"/>
        <w:rPr>
          <w:rFonts w:eastAsia="Calibri" w:cs="Times New Roman"/>
        </w:rPr>
      </w:pPr>
      <w:r w:rsidRPr="0038561F">
        <w:rPr>
          <w:rFonts w:eastAsia="Calibri" w:cs="Times New Roman"/>
        </w:rPr>
        <w:t xml:space="preserve">-  формирование структуры и логики подачи материала; </w:t>
      </w:r>
    </w:p>
    <w:p w:rsidR="0038561F" w:rsidRPr="0038561F" w:rsidRDefault="0038561F" w:rsidP="0038561F">
      <w:pPr>
        <w:spacing w:line="360" w:lineRule="auto"/>
        <w:rPr>
          <w:rFonts w:eastAsia="Calibri" w:cs="Times New Roman"/>
        </w:rPr>
      </w:pPr>
      <w:r w:rsidRPr="0038561F">
        <w:rPr>
          <w:rFonts w:eastAsia="Calibri" w:cs="Times New Roman"/>
        </w:rPr>
        <w:t xml:space="preserve">-  создание папки, в которую помещен собранный материал. </w:t>
      </w:r>
    </w:p>
    <w:p w:rsidR="0038561F" w:rsidRPr="0038561F" w:rsidRDefault="0038561F" w:rsidP="0038561F">
      <w:pPr>
        <w:spacing w:line="360" w:lineRule="auto"/>
        <w:rPr>
          <w:rFonts w:eastAsia="Calibri" w:cs="Times New Roman"/>
        </w:rPr>
      </w:pPr>
      <w:r w:rsidRPr="0038561F">
        <w:rPr>
          <w:rFonts w:eastAsia="Calibri" w:cs="Times New Roman"/>
        </w:rPr>
        <w:t xml:space="preserve">2  Этап конструирования: </w:t>
      </w:r>
    </w:p>
    <w:p w:rsidR="0038561F" w:rsidRPr="0038561F" w:rsidRDefault="0038561F" w:rsidP="0038561F">
      <w:pPr>
        <w:spacing w:line="360" w:lineRule="auto"/>
        <w:rPr>
          <w:rFonts w:eastAsia="Calibri" w:cs="Times New Roman"/>
        </w:rPr>
      </w:pPr>
      <w:r w:rsidRPr="0038561F">
        <w:rPr>
          <w:rFonts w:eastAsia="Calibri" w:cs="Times New Roman"/>
        </w:rPr>
        <w:t xml:space="preserve">-  выбор программы MS Power Point в меню компьютера; </w:t>
      </w:r>
    </w:p>
    <w:p w:rsidR="0038561F" w:rsidRPr="0038561F" w:rsidRDefault="0038561F" w:rsidP="0038561F">
      <w:pPr>
        <w:spacing w:line="360" w:lineRule="auto"/>
        <w:rPr>
          <w:rFonts w:eastAsia="Calibri" w:cs="Times New Roman"/>
        </w:rPr>
      </w:pPr>
      <w:r w:rsidRPr="0038561F">
        <w:rPr>
          <w:rFonts w:eastAsia="Calibri" w:cs="Times New Roman"/>
        </w:rPr>
        <w:t xml:space="preserve">-  определение дизайна слайдов; </w:t>
      </w:r>
    </w:p>
    <w:p w:rsidR="0038561F" w:rsidRPr="0038561F" w:rsidRDefault="0038561F" w:rsidP="0038561F">
      <w:pPr>
        <w:spacing w:line="360" w:lineRule="auto"/>
        <w:rPr>
          <w:rFonts w:eastAsia="Calibri" w:cs="Times New Roman"/>
        </w:rPr>
      </w:pPr>
      <w:r w:rsidRPr="0038561F">
        <w:rPr>
          <w:rFonts w:eastAsia="Calibri" w:cs="Times New Roman"/>
        </w:rPr>
        <w:t xml:space="preserve">-  наполнение слайдов собранной текстовой и наглядной информацией; </w:t>
      </w:r>
    </w:p>
    <w:p w:rsidR="0038561F" w:rsidRPr="0038561F" w:rsidRDefault="0038561F" w:rsidP="0038561F">
      <w:pPr>
        <w:spacing w:line="360" w:lineRule="auto"/>
        <w:rPr>
          <w:rFonts w:eastAsia="Calibri" w:cs="Times New Roman"/>
        </w:rPr>
      </w:pPr>
      <w:r w:rsidRPr="0038561F">
        <w:rPr>
          <w:rFonts w:eastAsia="Calibri" w:cs="Times New Roman"/>
        </w:rPr>
        <w:t xml:space="preserve">-  включение эффектов анимации и музыкального сопровождения (при необходимости); </w:t>
      </w:r>
    </w:p>
    <w:p w:rsidR="0038561F" w:rsidRPr="0038561F" w:rsidRDefault="0038561F" w:rsidP="0038561F">
      <w:pPr>
        <w:spacing w:line="360" w:lineRule="auto"/>
        <w:rPr>
          <w:rFonts w:eastAsia="Calibri" w:cs="Times New Roman"/>
        </w:rPr>
      </w:pPr>
      <w:r w:rsidRPr="0038561F">
        <w:rPr>
          <w:rFonts w:eastAsia="Calibri" w:cs="Times New Roman"/>
        </w:rPr>
        <w:t xml:space="preserve">-  установка режима показа слайдов (титульный слайд, включающий наименование кафедры, где выполнена работа, название презентации, город и год; </w:t>
      </w:r>
    </w:p>
    <w:p w:rsidR="0038561F" w:rsidRPr="0038561F" w:rsidRDefault="0038561F" w:rsidP="0038561F">
      <w:pPr>
        <w:spacing w:line="360" w:lineRule="auto"/>
        <w:rPr>
          <w:rFonts w:eastAsia="Calibri" w:cs="Times New Roman"/>
        </w:rPr>
      </w:pPr>
      <w:r w:rsidRPr="0038561F">
        <w:rPr>
          <w:rFonts w:eastAsia="Calibri" w:cs="Times New Roman"/>
        </w:rPr>
        <w:t xml:space="preserve">- содержательный - список слайдов презентации, сгруппированных по темам сообщения; заключительный слайд содержит выводы, пожелания, список литературы и пр.). </w:t>
      </w:r>
    </w:p>
    <w:p w:rsidR="0038561F" w:rsidRPr="0038561F" w:rsidRDefault="0038561F" w:rsidP="0038561F">
      <w:pPr>
        <w:spacing w:line="360" w:lineRule="auto"/>
        <w:rPr>
          <w:rFonts w:eastAsia="Calibri" w:cs="Times New Roman"/>
        </w:rPr>
      </w:pPr>
      <w:r w:rsidRPr="0038561F">
        <w:rPr>
          <w:rFonts w:eastAsia="Calibri" w:cs="Times New Roman"/>
        </w:rPr>
        <w:t>3 Этап моделирования -  проверка и коррекция подготовленного материала, определение продолжительности его демонстрации.</w:t>
      </w:r>
    </w:p>
    <w:p w:rsidR="0038561F" w:rsidRPr="0038561F" w:rsidRDefault="0038561F" w:rsidP="0038561F">
      <w:pPr>
        <w:shd w:val="clear" w:color="auto" w:fill="FFFFFF"/>
        <w:spacing w:before="100" w:beforeAutospacing="1" w:after="100" w:afterAutospacing="1" w:line="360" w:lineRule="auto"/>
        <w:rPr>
          <w:rFonts w:eastAsia="Times New Roman" w:cs="Times New Roman"/>
          <w:color w:val="000000"/>
          <w:szCs w:val="28"/>
          <w:lang w:eastAsia="ru-RU"/>
        </w:rPr>
      </w:pPr>
      <w:r w:rsidRPr="0038561F">
        <w:rPr>
          <w:rFonts w:eastAsia="Times New Roman" w:cs="Times New Roman"/>
          <w:b/>
          <w:color w:val="000000"/>
          <w:szCs w:val="28"/>
          <w:lang w:eastAsia="ru-RU"/>
        </w:rPr>
        <w:t xml:space="preserve"> Пример заданий по  подготовке презентаций по дисциплине «Мировая экономика»</w:t>
      </w:r>
    </w:p>
    <w:p w:rsidR="0038561F" w:rsidRPr="0038561F" w:rsidRDefault="0038561F" w:rsidP="0038561F">
      <w:pPr>
        <w:numPr>
          <w:ilvl w:val="0"/>
          <w:numId w:val="23"/>
        </w:numPr>
        <w:shd w:val="clear" w:color="auto" w:fill="FFFFFF"/>
        <w:spacing w:before="100" w:beforeAutospacing="1" w:after="100" w:afterAutospacing="1" w:line="360" w:lineRule="auto"/>
        <w:rPr>
          <w:rFonts w:eastAsia="Times New Roman" w:cs="Times New Roman"/>
          <w:color w:val="000000"/>
          <w:szCs w:val="28"/>
          <w:lang w:eastAsia="ru-RU"/>
        </w:rPr>
      </w:pPr>
      <w:r w:rsidRPr="0038561F">
        <w:rPr>
          <w:rFonts w:eastAsia="Times New Roman" w:cs="Times New Roman"/>
          <w:color w:val="000000"/>
          <w:szCs w:val="28"/>
          <w:lang w:eastAsia="ru-RU"/>
        </w:rPr>
        <w:t xml:space="preserve"> Воздействие информационной технологической революции на мировую экономику.</w:t>
      </w:r>
    </w:p>
    <w:p w:rsidR="0038561F" w:rsidRPr="0038561F" w:rsidRDefault="0038561F" w:rsidP="0038561F">
      <w:pPr>
        <w:numPr>
          <w:ilvl w:val="0"/>
          <w:numId w:val="23"/>
        </w:numPr>
        <w:shd w:val="clear" w:color="auto" w:fill="FFFFFF"/>
        <w:spacing w:before="100" w:beforeAutospacing="1" w:after="100" w:afterAutospacing="1" w:line="360" w:lineRule="auto"/>
        <w:rPr>
          <w:rFonts w:eastAsia="Times New Roman" w:cs="Times New Roman"/>
          <w:color w:val="000000"/>
          <w:szCs w:val="28"/>
          <w:lang w:eastAsia="ru-RU"/>
        </w:rPr>
      </w:pPr>
      <w:r w:rsidRPr="0038561F">
        <w:rPr>
          <w:rFonts w:eastAsia="Times New Roman" w:cs="Times New Roman"/>
          <w:color w:val="000000"/>
          <w:szCs w:val="28"/>
          <w:lang w:eastAsia="ru-RU"/>
        </w:rPr>
        <w:t>Новые явления в международном разделении труда и международной специализации: континентально-региональный разрез.</w:t>
      </w:r>
    </w:p>
    <w:p w:rsidR="0038561F" w:rsidRPr="0038561F" w:rsidRDefault="0038561F" w:rsidP="0038561F">
      <w:pPr>
        <w:numPr>
          <w:ilvl w:val="0"/>
          <w:numId w:val="23"/>
        </w:numPr>
        <w:shd w:val="clear" w:color="auto" w:fill="FFFFFF"/>
        <w:spacing w:before="100" w:beforeAutospacing="1" w:after="100" w:afterAutospacing="1" w:line="360" w:lineRule="auto"/>
        <w:rPr>
          <w:rFonts w:eastAsia="Times New Roman" w:cs="Times New Roman"/>
          <w:color w:val="000000"/>
          <w:szCs w:val="28"/>
          <w:lang w:eastAsia="ru-RU"/>
        </w:rPr>
      </w:pPr>
      <w:r w:rsidRPr="0038561F">
        <w:rPr>
          <w:rFonts w:eastAsia="Times New Roman" w:cs="Times New Roman"/>
          <w:color w:val="000000"/>
          <w:szCs w:val="28"/>
          <w:lang w:eastAsia="ru-RU"/>
        </w:rPr>
        <w:t>Международный сравнительный анализ НИОКР по странам и регионам.</w:t>
      </w:r>
    </w:p>
    <w:p w:rsidR="0038561F" w:rsidRPr="0038561F" w:rsidRDefault="0038561F" w:rsidP="0038561F">
      <w:pPr>
        <w:numPr>
          <w:ilvl w:val="0"/>
          <w:numId w:val="23"/>
        </w:numPr>
        <w:shd w:val="clear" w:color="auto" w:fill="FFFFFF"/>
        <w:spacing w:before="100" w:beforeAutospacing="1" w:after="100" w:afterAutospacing="1" w:line="360" w:lineRule="auto"/>
        <w:rPr>
          <w:rFonts w:eastAsia="Times New Roman" w:cs="Times New Roman"/>
          <w:color w:val="000000"/>
          <w:szCs w:val="28"/>
          <w:lang w:eastAsia="ru-RU"/>
        </w:rPr>
      </w:pPr>
      <w:r w:rsidRPr="0038561F">
        <w:rPr>
          <w:rFonts w:eastAsia="Times New Roman" w:cs="Times New Roman"/>
          <w:color w:val="000000"/>
          <w:szCs w:val="28"/>
          <w:lang w:eastAsia="ru-RU"/>
        </w:rPr>
        <w:t>Сравнительный анализ макроэкономических показателей США, ЕС, Японии.</w:t>
      </w:r>
    </w:p>
    <w:p w:rsidR="0038561F" w:rsidRPr="0038561F" w:rsidRDefault="0038561F" w:rsidP="0038561F">
      <w:pPr>
        <w:numPr>
          <w:ilvl w:val="0"/>
          <w:numId w:val="23"/>
        </w:numPr>
        <w:shd w:val="clear" w:color="auto" w:fill="FFFFFF"/>
        <w:spacing w:before="100" w:beforeAutospacing="1" w:after="100" w:afterAutospacing="1" w:line="360" w:lineRule="auto"/>
        <w:rPr>
          <w:rFonts w:eastAsia="Times New Roman" w:cs="Times New Roman"/>
          <w:color w:val="000000"/>
          <w:szCs w:val="28"/>
          <w:lang w:eastAsia="ru-RU"/>
        </w:rPr>
      </w:pPr>
      <w:r w:rsidRPr="0038561F">
        <w:rPr>
          <w:rFonts w:eastAsia="Times New Roman" w:cs="Times New Roman"/>
          <w:color w:val="000000"/>
          <w:szCs w:val="28"/>
          <w:lang w:eastAsia="ru-RU"/>
        </w:rPr>
        <w:lastRenderedPageBreak/>
        <w:t>Нефть как глобальный фактор воздействия на мировое экономическое развитие.</w:t>
      </w:r>
    </w:p>
    <w:p w:rsidR="0038561F" w:rsidRPr="0038561F" w:rsidRDefault="0038561F" w:rsidP="0038561F">
      <w:pPr>
        <w:numPr>
          <w:ilvl w:val="0"/>
          <w:numId w:val="23"/>
        </w:numPr>
        <w:shd w:val="clear" w:color="auto" w:fill="FFFFFF"/>
        <w:spacing w:before="100" w:beforeAutospacing="1" w:after="100" w:afterAutospacing="1" w:line="360" w:lineRule="auto"/>
        <w:rPr>
          <w:rFonts w:eastAsia="Times New Roman" w:cs="Times New Roman"/>
          <w:color w:val="000000"/>
          <w:szCs w:val="28"/>
          <w:lang w:eastAsia="ru-RU"/>
        </w:rPr>
      </w:pPr>
      <w:r w:rsidRPr="0038561F">
        <w:rPr>
          <w:rFonts w:eastAsia="Times New Roman" w:cs="Times New Roman"/>
          <w:color w:val="000000"/>
          <w:szCs w:val="28"/>
          <w:lang w:eastAsia="ru-RU"/>
        </w:rPr>
        <w:t>Факторы ускоренного развития китайской экономики.</w:t>
      </w:r>
    </w:p>
    <w:p w:rsidR="0038561F" w:rsidRPr="0038561F" w:rsidRDefault="0038561F" w:rsidP="0038561F">
      <w:pPr>
        <w:numPr>
          <w:ilvl w:val="0"/>
          <w:numId w:val="23"/>
        </w:numPr>
        <w:shd w:val="clear" w:color="auto" w:fill="FFFFFF"/>
        <w:spacing w:before="100" w:beforeAutospacing="1" w:after="100" w:afterAutospacing="1" w:line="360" w:lineRule="auto"/>
        <w:rPr>
          <w:rFonts w:eastAsia="Times New Roman" w:cs="Times New Roman"/>
          <w:color w:val="000000"/>
          <w:szCs w:val="28"/>
          <w:lang w:eastAsia="ru-RU"/>
        </w:rPr>
      </w:pPr>
      <w:r w:rsidRPr="0038561F">
        <w:rPr>
          <w:rFonts w:eastAsia="Times New Roman" w:cs="Times New Roman"/>
          <w:color w:val="000000"/>
          <w:szCs w:val="28"/>
          <w:lang w:eastAsia="ru-RU"/>
        </w:rPr>
        <w:t>Процессы урбанизации и современная демографическая политика.</w:t>
      </w:r>
    </w:p>
    <w:p w:rsidR="0038561F" w:rsidRPr="0038561F" w:rsidRDefault="0038561F" w:rsidP="0038561F">
      <w:pPr>
        <w:numPr>
          <w:ilvl w:val="0"/>
          <w:numId w:val="23"/>
        </w:numPr>
        <w:shd w:val="clear" w:color="auto" w:fill="FFFFFF"/>
        <w:spacing w:before="100" w:beforeAutospacing="1" w:after="100" w:afterAutospacing="1" w:line="360" w:lineRule="auto"/>
        <w:rPr>
          <w:rFonts w:eastAsia="Times New Roman" w:cs="Times New Roman"/>
          <w:color w:val="000000"/>
          <w:szCs w:val="28"/>
          <w:lang w:eastAsia="ru-RU"/>
        </w:rPr>
      </w:pPr>
      <w:r w:rsidRPr="0038561F">
        <w:rPr>
          <w:rFonts w:eastAsia="Times New Roman" w:cs="Times New Roman"/>
          <w:color w:val="000000"/>
          <w:szCs w:val="28"/>
          <w:lang w:eastAsia="ru-RU"/>
        </w:rPr>
        <w:t>Развитие человеческого потенциала (на примере России).</w:t>
      </w:r>
    </w:p>
    <w:p w:rsidR="0038561F" w:rsidRPr="0038561F" w:rsidRDefault="0038561F" w:rsidP="0038561F">
      <w:pPr>
        <w:numPr>
          <w:ilvl w:val="0"/>
          <w:numId w:val="23"/>
        </w:numPr>
        <w:shd w:val="clear" w:color="auto" w:fill="FFFFFF"/>
        <w:spacing w:before="100" w:beforeAutospacing="1" w:after="100" w:afterAutospacing="1" w:line="360" w:lineRule="auto"/>
        <w:rPr>
          <w:rFonts w:eastAsia="Times New Roman" w:cs="Times New Roman"/>
          <w:color w:val="000000"/>
          <w:szCs w:val="28"/>
          <w:lang w:eastAsia="ru-RU"/>
        </w:rPr>
      </w:pPr>
      <w:r w:rsidRPr="0038561F">
        <w:rPr>
          <w:rFonts w:eastAsia="Times New Roman" w:cs="Times New Roman"/>
          <w:color w:val="000000"/>
          <w:szCs w:val="28"/>
          <w:lang w:eastAsia="ru-RU"/>
        </w:rPr>
        <w:t>Глобальный и региональный процессы в условиях современной интернационализации факторов производства (производительных сил).</w:t>
      </w:r>
    </w:p>
    <w:p w:rsidR="0038561F" w:rsidRPr="0038561F" w:rsidRDefault="0038561F" w:rsidP="0038561F">
      <w:pPr>
        <w:numPr>
          <w:ilvl w:val="0"/>
          <w:numId w:val="23"/>
        </w:numPr>
        <w:shd w:val="clear" w:color="auto" w:fill="FFFFFF"/>
        <w:spacing w:before="100" w:beforeAutospacing="1" w:after="100" w:afterAutospacing="1" w:line="360" w:lineRule="auto"/>
        <w:rPr>
          <w:rFonts w:eastAsia="Times New Roman" w:cs="Times New Roman"/>
          <w:color w:val="000000"/>
          <w:szCs w:val="28"/>
          <w:lang w:eastAsia="ru-RU"/>
        </w:rPr>
      </w:pPr>
      <w:r w:rsidRPr="0038561F">
        <w:rPr>
          <w:rFonts w:eastAsia="Times New Roman" w:cs="Times New Roman"/>
          <w:color w:val="000000"/>
          <w:szCs w:val="28"/>
          <w:lang w:eastAsia="ru-RU"/>
        </w:rPr>
        <w:t>Единый валютный рынок в ЕС.</w:t>
      </w:r>
    </w:p>
    <w:p w:rsidR="0038561F" w:rsidRPr="0038561F" w:rsidRDefault="0038561F" w:rsidP="0038561F">
      <w:pPr>
        <w:numPr>
          <w:ilvl w:val="0"/>
          <w:numId w:val="23"/>
        </w:numPr>
        <w:shd w:val="clear" w:color="auto" w:fill="FFFFFF"/>
        <w:spacing w:before="100" w:beforeAutospacing="1" w:after="100" w:afterAutospacing="1" w:line="360" w:lineRule="auto"/>
        <w:rPr>
          <w:rFonts w:eastAsia="Times New Roman" w:cs="Times New Roman"/>
          <w:color w:val="000000"/>
          <w:szCs w:val="28"/>
          <w:lang w:eastAsia="ru-RU"/>
        </w:rPr>
      </w:pPr>
      <w:r w:rsidRPr="0038561F">
        <w:rPr>
          <w:rFonts w:eastAsia="Times New Roman" w:cs="Times New Roman"/>
          <w:color w:val="000000"/>
          <w:szCs w:val="28"/>
          <w:lang w:eastAsia="ru-RU"/>
        </w:rPr>
        <w:t>Лиссабонская стратегия ЕС и политика развития регионов ЕС.</w:t>
      </w:r>
    </w:p>
    <w:p w:rsidR="0038561F" w:rsidRPr="0038561F" w:rsidRDefault="0038561F" w:rsidP="0038561F">
      <w:pPr>
        <w:numPr>
          <w:ilvl w:val="0"/>
          <w:numId w:val="23"/>
        </w:numPr>
        <w:shd w:val="clear" w:color="auto" w:fill="FFFFFF"/>
        <w:spacing w:before="100" w:beforeAutospacing="1" w:after="100" w:afterAutospacing="1" w:line="360" w:lineRule="auto"/>
        <w:rPr>
          <w:rFonts w:eastAsia="Times New Roman" w:cs="Times New Roman"/>
          <w:color w:val="000000"/>
          <w:szCs w:val="28"/>
          <w:lang w:eastAsia="ru-RU"/>
        </w:rPr>
      </w:pPr>
      <w:r w:rsidRPr="0038561F">
        <w:rPr>
          <w:rFonts w:eastAsia="Times New Roman" w:cs="Times New Roman"/>
          <w:color w:val="000000"/>
          <w:szCs w:val="28"/>
          <w:lang w:eastAsia="ru-RU"/>
        </w:rPr>
        <w:t>Причины интеграционных процессов в экономическом развитии стран мира.</w:t>
      </w:r>
    </w:p>
    <w:p w:rsidR="0038561F" w:rsidRPr="0038561F" w:rsidRDefault="0038561F" w:rsidP="0038561F">
      <w:pPr>
        <w:numPr>
          <w:ilvl w:val="0"/>
          <w:numId w:val="23"/>
        </w:numPr>
        <w:shd w:val="clear" w:color="auto" w:fill="FFFFFF"/>
        <w:spacing w:before="100" w:beforeAutospacing="1" w:after="100" w:afterAutospacing="1" w:line="360" w:lineRule="auto"/>
        <w:rPr>
          <w:rFonts w:eastAsia="Times New Roman" w:cs="Times New Roman"/>
          <w:color w:val="000000"/>
          <w:szCs w:val="28"/>
          <w:lang w:eastAsia="ru-RU"/>
        </w:rPr>
      </w:pPr>
      <w:r w:rsidRPr="0038561F">
        <w:rPr>
          <w:rFonts w:eastAsia="Times New Roman" w:cs="Times New Roman"/>
          <w:color w:val="000000"/>
          <w:szCs w:val="28"/>
          <w:lang w:eastAsia="ru-RU"/>
        </w:rPr>
        <w:t>Анализ состояния региональных интеграционных образований в современном мире.</w:t>
      </w:r>
    </w:p>
    <w:p w:rsidR="0038561F" w:rsidRPr="0038561F" w:rsidRDefault="0038561F" w:rsidP="0038561F">
      <w:pPr>
        <w:numPr>
          <w:ilvl w:val="0"/>
          <w:numId w:val="23"/>
        </w:numPr>
        <w:shd w:val="clear" w:color="auto" w:fill="FFFFFF"/>
        <w:spacing w:before="100" w:beforeAutospacing="1" w:after="100" w:afterAutospacing="1" w:line="360" w:lineRule="auto"/>
        <w:rPr>
          <w:rFonts w:eastAsia="Times New Roman" w:cs="Times New Roman"/>
          <w:color w:val="000000"/>
          <w:szCs w:val="28"/>
          <w:lang w:eastAsia="ru-RU"/>
        </w:rPr>
      </w:pPr>
      <w:r w:rsidRPr="0038561F">
        <w:rPr>
          <w:rFonts w:eastAsia="Times New Roman" w:cs="Times New Roman"/>
          <w:color w:val="000000"/>
          <w:szCs w:val="28"/>
          <w:lang w:eastAsia="ru-RU"/>
        </w:rPr>
        <w:t>Интеграционные объединения в странах Латинской Америки и Карибского бассейна.</w:t>
      </w:r>
    </w:p>
    <w:p w:rsidR="0038561F" w:rsidRPr="0038561F" w:rsidRDefault="0038561F" w:rsidP="0038561F">
      <w:pPr>
        <w:numPr>
          <w:ilvl w:val="0"/>
          <w:numId w:val="23"/>
        </w:numPr>
        <w:shd w:val="clear" w:color="auto" w:fill="FFFFFF"/>
        <w:spacing w:before="100" w:beforeAutospacing="1" w:after="100" w:afterAutospacing="1" w:line="360" w:lineRule="auto"/>
        <w:rPr>
          <w:rFonts w:eastAsia="Times New Roman" w:cs="Times New Roman"/>
          <w:color w:val="000000"/>
          <w:szCs w:val="28"/>
          <w:lang w:eastAsia="ru-RU"/>
        </w:rPr>
      </w:pPr>
      <w:r w:rsidRPr="0038561F">
        <w:rPr>
          <w:rFonts w:eastAsia="Times New Roman" w:cs="Times New Roman"/>
          <w:color w:val="000000"/>
          <w:szCs w:val="28"/>
          <w:lang w:eastAsia="ru-RU"/>
        </w:rPr>
        <w:t>Интеграционная группа в Северной Америке: успехи и неудачи.</w:t>
      </w:r>
    </w:p>
    <w:p w:rsidR="0038561F" w:rsidRPr="0038561F" w:rsidRDefault="0038561F" w:rsidP="0038561F">
      <w:pPr>
        <w:numPr>
          <w:ilvl w:val="0"/>
          <w:numId w:val="23"/>
        </w:numPr>
        <w:shd w:val="clear" w:color="auto" w:fill="FFFFFF"/>
        <w:spacing w:before="100" w:beforeAutospacing="1" w:after="100" w:afterAutospacing="1" w:line="360" w:lineRule="auto"/>
        <w:rPr>
          <w:rFonts w:eastAsia="Times New Roman" w:cs="Times New Roman"/>
          <w:color w:val="000000"/>
          <w:szCs w:val="28"/>
          <w:lang w:eastAsia="ru-RU"/>
        </w:rPr>
      </w:pPr>
      <w:r w:rsidRPr="0038561F">
        <w:rPr>
          <w:rFonts w:eastAsia="Times New Roman" w:cs="Times New Roman"/>
          <w:color w:val="000000"/>
          <w:szCs w:val="28"/>
          <w:lang w:eastAsia="ru-RU"/>
        </w:rPr>
        <w:t>Интеграционные группировки в странах Азии.</w:t>
      </w:r>
    </w:p>
    <w:p w:rsidR="0038561F" w:rsidRPr="0038561F" w:rsidRDefault="0038561F" w:rsidP="0038561F">
      <w:pPr>
        <w:numPr>
          <w:ilvl w:val="0"/>
          <w:numId w:val="23"/>
        </w:numPr>
        <w:shd w:val="clear" w:color="auto" w:fill="FFFFFF"/>
        <w:spacing w:before="100" w:beforeAutospacing="1" w:after="100" w:afterAutospacing="1" w:line="360" w:lineRule="auto"/>
        <w:rPr>
          <w:rFonts w:eastAsia="Times New Roman" w:cs="Times New Roman"/>
          <w:color w:val="000000"/>
          <w:szCs w:val="28"/>
          <w:lang w:eastAsia="ru-RU"/>
        </w:rPr>
      </w:pPr>
      <w:r w:rsidRPr="0038561F">
        <w:rPr>
          <w:rFonts w:eastAsia="Times New Roman" w:cs="Times New Roman"/>
          <w:color w:val="000000"/>
          <w:szCs w:val="28"/>
          <w:lang w:eastAsia="ru-RU"/>
        </w:rPr>
        <w:t>Интеграционные группировки в странах Африки и зоне арабских стран.</w:t>
      </w:r>
    </w:p>
    <w:p w:rsidR="0038561F" w:rsidRPr="0038561F" w:rsidRDefault="0038561F" w:rsidP="0038561F">
      <w:pPr>
        <w:numPr>
          <w:ilvl w:val="0"/>
          <w:numId w:val="23"/>
        </w:numPr>
        <w:shd w:val="clear" w:color="auto" w:fill="FFFFFF"/>
        <w:spacing w:before="100" w:beforeAutospacing="1" w:after="100" w:afterAutospacing="1" w:line="360" w:lineRule="auto"/>
        <w:rPr>
          <w:rFonts w:eastAsia="Times New Roman" w:cs="Times New Roman"/>
          <w:color w:val="000000"/>
          <w:szCs w:val="28"/>
          <w:lang w:eastAsia="ru-RU"/>
        </w:rPr>
      </w:pPr>
      <w:r w:rsidRPr="0038561F">
        <w:rPr>
          <w:rFonts w:eastAsia="Times New Roman" w:cs="Times New Roman"/>
          <w:color w:val="000000"/>
          <w:szCs w:val="28"/>
          <w:lang w:eastAsia="ru-RU"/>
        </w:rPr>
        <w:t>Интеграционные группы в Евразии. Проблемы и перспективы.</w:t>
      </w:r>
    </w:p>
    <w:p w:rsidR="0038561F" w:rsidRPr="0038561F" w:rsidRDefault="0038561F" w:rsidP="0038561F">
      <w:pPr>
        <w:numPr>
          <w:ilvl w:val="0"/>
          <w:numId w:val="23"/>
        </w:numPr>
        <w:shd w:val="clear" w:color="auto" w:fill="FFFFFF"/>
        <w:spacing w:before="100" w:beforeAutospacing="1" w:after="100" w:afterAutospacing="1" w:line="360" w:lineRule="auto"/>
        <w:rPr>
          <w:rFonts w:eastAsia="Times New Roman" w:cs="Times New Roman"/>
          <w:color w:val="000000"/>
          <w:szCs w:val="28"/>
          <w:lang w:eastAsia="ru-RU"/>
        </w:rPr>
      </w:pPr>
      <w:r w:rsidRPr="0038561F">
        <w:rPr>
          <w:rFonts w:eastAsia="Times New Roman" w:cs="Times New Roman"/>
          <w:color w:val="000000"/>
          <w:szCs w:val="28"/>
          <w:lang w:eastAsia="ru-RU"/>
        </w:rPr>
        <w:t>Экономическая деятельность ООН: основные направления.</w:t>
      </w:r>
    </w:p>
    <w:p w:rsidR="0038561F" w:rsidRPr="0038561F" w:rsidRDefault="0038561F" w:rsidP="0038561F">
      <w:pPr>
        <w:numPr>
          <w:ilvl w:val="0"/>
          <w:numId w:val="23"/>
        </w:numPr>
        <w:shd w:val="clear" w:color="auto" w:fill="FFFFFF"/>
        <w:spacing w:before="100" w:beforeAutospacing="1" w:after="100" w:afterAutospacing="1" w:line="360" w:lineRule="auto"/>
        <w:rPr>
          <w:rFonts w:eastAsia="Times New Roman" w:cs="Times New Roman"/>
          <w:color w:val="000000"/>
          <w:szCs w:val="28"/>
          <w:lang w:eastAsia="ru-RU"/>
        </w:rPr>
      </w:pPr>
      <w:r w:rsidRPr="0038561F">
        <w:rPr>
          <w:rFonts w:eastAsia="Times New Roman" w:cs="Times New Roman"/>
          <w:color w:val="000000"/>
          <w:szCs w:val="28"/>
          <w:lang w:eastAsia="ru-RU"/>
        </w:rPr>
        <w:t>Понятие и содержание коррупции, ее формы и причины распространения в современном мире.</w:t>
      </w:r>
    </w:p>
    <w:p w:rsidR="0038561F" w:rsidRPr="0038561F" w:rsidRDefault="0038561F" w:rsidP="0038561F">
      <w:pPr>
        <w:numPr>
          <w:ilvl w:val="0"/>
          <w:numId w:val="23"/>
        </w:numPr>
        <w:shd w:val="clear" w:color="auto" w:fill="FFFFFF"/>
        <w:spacing w:before="100" w:beforeAutospacing="1" w:after="100" w:afterAutospacing="1" w:line="360" w:lineRule="auto"/>
        <w:rPr>
          <w:rFonts w:eastAsia="Times New Roman" w:cs="Times New Roman"/>
          <w:color w:val="000000"/>
          <w:szCs w:val="28"/>
          <w:lang w:eastAsia="ru-RU"/>
        </w:rPr>
      </w:pPr>
      <w:r w:rsidRPr="0038561F">
        <w:rPr>
          <w:rFonts w:eastAsia="Times New Roman" w:cs="Times New Roman"/>
          <w:color w:val="000000"/>
          <w:szCs w:val="28"/>
          <w:lang w:eastAsia="ru-RU"/>
        </w:rPr>
        <w:t>Международно-правовые нормы, направленные на преодоление коррупции</w:t>
      </w:r>
    </w:p>
    <w:p w:rsidR="0038561F" w:rsidRPr="0038561F" w:rsidRDefault="0038561F" w:rsidP="0038561F">
      <w:pPr>
        <w:spacing w:before="240" w:after="60" w:line="360" w:lineRule="auto"/>
        <w:outlineLvl w:val="0"/>
        <w:rPr>
          <w:rFonts w:eastAsia="Times New Roman" w:cs="Times New Roman"/>
          <w:b/>
          <w:bCs/>
          <w:kern w:val="28"/>
          <w:sz w:val="36"/>
          <w:szCs w:val="28"/>
        </w:rPr>
      </w:pPr>
      <w:bookmarkStart w:id="29" w:name="_Toc508127887"/>
      <w:r w:rsidRPr="0038561F">
        <w:rPr>
          <w:rFonts w:ascii="Calibri Light" w:eastAsia="Times New Roman" w:hAnsi="Calibri Light" w:cs="Times New Roman"/>
          <w:b/>
          <w:bCs/>
          <w:kern w:val="28"/>
          <w:sz w:val="32"/>
          <w:szCs w:val="32"/>
          <w:lang w:val="x-none"/>
        </w:rPr>
        <w:t xml:space="preserve"> </w:t>
      </w:r>
      <w:bookmarkStart w:id="30" w:name="_Toc3983731"/>
      <w:r w:rsidRPr="0038561F">
        <w:rPr>
          <w:rFonts w:eastAsia="Times New Roman" w:cs="Times New Roman"/>
          <w:b/>
          <w:bCs/>
          <w:kern w:val="28"/>
          <w:sz w:val="32"/>
          <w:szCs w:val="32"/>
          <w:lang w:val="x-none"/>
        </w:rPr>
        <w:t xml:space="preserve">5 Литература, рекомендуемая </w:t>
      </w:r>
      <w:bookmarkEnd w:id="29"/>
      <w:r w:rsidRPr="0038561F">
        <w:rPr>
          <w:rFonts w:eastAsia="Times New Roman" w:cs="Times New Roman"/>
          <w:b/>
          <w:bCs/>
          <w:kern w:val="28"/>
          <w:sz w:val="32"/>
          <w:szCs w:val="32"/>
          <w:lang w:val="x-none"/>
        </w:rPr>
        <w:t>для самостоятельной работы обучающихся</w:t>
      </w:r>
      <w:bookmarkEnd w:id="30"/>
    </w:p>
    <w:p w:rsidR="0038561F" w:rsidRPr="0038561F" w:rsidRDefault="0038561F" w:rsidP="0038561F">
      <w:pPr>
        <w:spacing w:line="360" w:lineRule="auto"/>
        <w:rPr>
          <w:rFonts w:eastAsia="Calibri" w:cs="Times New Roman"/>
          <w:bCs/>
          <w:szCs w:val="28"/>
        </w:rPr>
      </w:pPr>
      <w:r w:rsidRPr="0038561F">
        <w:rPr>
          <w:rFonts w:eastAsia="Calibri" w:cs="Times New Roman"/>
          <w:bCs/>
          <w:szCs w:val="28"/>
        </w:rPr>
        <w:t xml:space="preserve">1 Боброва, В. В. Мировая экономика и международные экономические отношения: практикум для обучающихся по образовательным программам высшего образования специальностей 38.05.01 Экономическая безопасность, </w:t>
      </w:r>
      <w:r w:rsidRPr="0038561F">
        <w:rPr>
          <w:rFonts w:eastAsia="Calibri" w:cs="Times New Roman"/>
          <w:bCs/>
          <w:szCs w:val="28"/>
        </w:rPr>
        <w:lastRenderedPageBreak/>
        <w:t>38.05.02 Таможенное дело и направлений подготовки 38.03.01 Экономика, 38.03.02 Менеджмент / В. В. Боброва, Т. Л. Баженова; М-во образования и науки Рос. Федерации, Федер. гос. бюджет. образоват. учреждение высш. образования "Оренбург. гос. ун-т". - Оренбург : ОГУ. - 2017. - ISBN 978-5-7410-1986-3. - 126 с</w:t>
      </w:r>
    </w:p>
    <w:p w:rsidR="0038561F" w:rsidRPr="0038561F" w:rsidRDefault="0038561F" w:rsidP="0038561F">
      <w:pPr>
        <w:numPr>
          <w:ilvl w:val="0"/>
          <w:numId w:val="6"/>
        </w:numPr>
        <w:spacing w:line="360" w:lineRule="auto"/>
        <w:rPr>
          <w:rFonts w:eastAsia="Calibri" w:cs="Times New Roman"/>
          <w:szCs w:val="28"/>
        </w:rPr>
      </w:pPr>
      <w:r w:rsidRPr="0038561F">
        <w:rPr>
          <w:rFonts w:eastAsia="Calibri" w:cs="Times New Roman"/>
          <w:b/>
          <w:bCs/>
          <w:szCs w:val="28"/>
        </w:rPr>
        <w:t> </w:t>
      </w:r>
      <w:r w:rsidRPr="0038561F">
        <w:rPr>
          <w:rFonts w:eastAsia="Calibri" w:cs="Times New Roman"/>
          <w:bCs/>
          <w:szCs w:val="28"/>
        </w:rPr>
        <w:t>Международные валютно-кредитные и финансовые отношения</w:t>
      </w:r>
      <w:r w:rsidRPr="0038561F">
        <w:rPr>
          <w:rFonts w:eastAsia="Calibri" w:cs="Times New Roman"/>
          <w:szCs w:val="28"/>
        </w:rPr>
        <w:t>  : учеб. для студентов вузов, обучающихся по направлению "Экономика", специальностям "Мировая экономика" и "Финансы и кредит" / под ред. Л. Н. Красавиной; Финансовая акад. при Правительстве Рос. Федерации, Центр фундам. исслед.- 3-е изд., перераб. и доп. - М. : Финансы и статистика, 2008. - 575 с. - Алф.-предм. указ.: с. 555-562. - Библиогр.: с. 563-565. - Прил.: с. 566-570. - ISBN 978-5-279-02698-2.</w:t>
      </w:r>
    </w:p>
    <w:p w:rsidR="0038561F" w:rsidRPr="0038561F" w:rsidRDefault="0038561F" w:rsidP="0038561F">
      <w:pPr>
        <w:numPr>
          <w:ilvl w:val="0"/>
          <w:numId w:val="6"/>
        </w:numPr>
        <w:spacing w:line="360" w:lineRule="auto"/>
        <w:rPr>
          <w:rFonts w:eastAsia="Calibri" w:cs="Times New Roman"/>
          <w:szCs w:val="28"/>
        </w:rPr>
      </w:pPr>
      <w:r w:rsidRPr="0038561F">
        <w:rPr>
          <w:rFonts w:eastAsia="Calibri" w:cs="Times New Roman"/>
          <w:szCs w:val="28"/>
        </w:rPr>
        <w:t>Малышенко, Ю. В. Таможенное декларирование и предварительное информирование в электронной форме: учеб. пособие / Ю. В. Малышенко. - СПб. : Интермедия, 2013. - 232 с. - ISBN 978-5-4383-0024-3.</w:t>
      </w:r>
    </w:p>
    <w:p w:rsidR="0038561F" w:rsidRPr="0038561F" w:rsidRDefault="0038561F" w:rsidP="0038561F">
      <w:pPr>
        <w:numPr>
          <w:ilvl w:val="0"/>
          <w:numId w:val="6"/>
        </w:numPr>
        <w:spacing w:line="360" w:lineRule="auto"/>
        <w:rPr>
          <w:rFonts w:eastAsia="Calibri" w:cs="Times New Roman"/>
          <w:szCs w:val="28"/>
        </w:rPr>
      </w:pPr>
      <w:r w:rsidRPr="0038561F">
        <w:rPr>
          <w:rFonts w:eastAsia="Calibri" w:cs="Times New Roman"/>
          <w:bCs/>
          <w:szCs w:val="28"/>
        </w:rPr>
        <w:t>Договор о Евразийском экономическом союзе (Подписан в г. Астане 29.05.2014) (ред. от с изм. 12.08.2017 г.)</w:t>
      </w:r>
      <w:r w:rsidRPr="0038561F">
        <w:rPr>
          <w:rFonts w:eastAsia="Calibri" w:cs="Times New Roman"/>
          <w:szCs w:val="28"/>
        </w:rPr>
        <w:t xml:space="preserve">: // КонсультантПлюс: справочная правовая система. – Москва.: КонсультантПлюс, 1997-2018. – Режим доступа: </w:t>
      </w:r>
      <w:hyperlink r:id="rId47" w:history="1">
        <w:r w:rsidRPr="0038561F">
          <w:rPr>
            <w:rFonts w:eastAsia="Calibri" w:cs="Times New Roman"/>
            <w:color w:val="0000FF"/>
            <w:szCs w:val="28"/>
            <w:u w:val="single"/>
            <w:lang w:val="en-US"/>
          </w:rPr>
          <w:t>http</w:t>
        </w:r>
        <w:r w:rsidRPr="0038561F">
          <w:rPr>
            <w:rFonts w:eastAsia="Calibri" w:cs="Times New Roman"/>
            <w:color w:val="0000FF"/>
            <w:szCs w:val="28"/>
            <w:u w:val="single"/>
          </w:rPr>
          <w:t>://</w:t>
        </w:r>
        <w:r w:rsidRPr="0038561F">
          <w:rPr>
            <w:rFonts w:eastAsia="Calibri" w:cs="Times New Roman"/>
            <w:color w:val="0000FF"/>
            <w:szCs w:val="28"/>
            <w:u w:val="single"/>
            <w:lang w:val="en-US"/>
          </w:rPr>
          <w:t>www</w:t>
        </w:r>
        <w:r w:rsidRPr="0038561F">
          <w:rPr>
            <w:rFonts w:eastAsia="Calibri" w:cs="Times New Roman"/>
            <w:color w:val="0000FF"/>
            <w:szCs w:val="28"/>
            <w:u w:val="single"/>
          </w:rPr>
          <w:t>.</w:t>
        </w:r>
        <w:r w:rsidRPr="0038561F">
          <w:rPr>
            <w:rFonts w:eastAsia="Calibri" w:cs="Times New Roman"/>
            <w:color w:val="0000FF"/>
            <w:szCs w:val="28"/>
            <w:u w:val="single"/>
            <w:lang w:val="en-US"/>
          </w:rPr>
          <w:t>consultant</w:t>
        </w:r>
        <w:r w:rsidRPr="0038561F">
          <w:rPr>
            <w:rFonts w:eastAsia="Calibri" w:cs="Times New Roman"/>
            <w:color w:val="0000FF"/>
            <w:szCs w:val="28"/>
            <w:u w:val="single"/>
          </w:rPr>
          <w:t>.</w:t>
        </w:r>
        <w:r w:rsidRPr="0038561F">
          <w:rPr>
            <w:rFonts w:eastAsia="Calibri" w:cs="Times New Roman"/>
            <w:color w:val="0000FF"/>
            <w:szCs w:val="28"/>
            <w:u w:val="single"/>
            <w:lang w:val="en-US"/>
          </w:rPr>
          <w:t>ru</w:t>
        </w:r>
      </w:hyperlink>
      <w:r w:rsidRPr="0038561F">
        <w:rPr>
          <w:rFonts w:eastAsia="Calibri" w:cs="Times New Roman"/>
          <w:szCs w:val="28"/>
        </w:rPr>
        <w:t>.</w:t>
      </w:r>
    </w:p>
    <w:p w:rsidR="0038561F" w:rsidRPr="0038561F" w:rsidRDefault="0038561F" w:rsidP="0038561F">
      <w:pPr>
        <w:widowControl w:val="0"/>
        <w:numPr>
          <w:ilvl w:val="0"/>
          <w:numId w:val="6"/>
        </w:numPr>
        <w:tabs>
          <w:tab w:val="left" w:pos="1276"/>
          <w:tab w:val="left" w:pos="2977"/>
        </w:tabs>
        <w:suppressAutoHyphens/>
        <w:spacing w:line="360" w:lineRule="auto"/>
        <w:rPr>
          <w:rFonts w:eastAsia="Calibri" w:cs="Times New Roman"/>
          <w:szCs w:val="28"/>
        </w:rPr>
      </w:pPr>
      <w:r w:rsidRPr="0038561F">
        <w:rPr>
          <w:rFonts w:eastAsia="Calibri" w:cs="Times New Roman"/>
          <w:szCs w:val="28"/>
        </w:rPr>
        <w:t xml:space="preserve">Таможенный кодекс Евразийского экономического союза [Электронный ресурс]: приложение N 1 к Договору о Таможенном кодексе Евразийского экономического союза// КонсультантПлюс: справочная правовая система / разраб. НПО «Вычисл. математика и информатика». – М.: КонсультантПлюс, 1997-2019. – Режим доступа: </w:t>
      </w:r>
      <w:hyperlink r:id="rId48" w:history="1">
        <w:r w:rsidRPr="0038561F">
          <w:rPr>
            <w:rFonts w:eastAsia="Calibri" w:cs="Times New Roman"/>
            <w:color w:val="0000FF"/>
            <w:szCs w:val="28"/>
            <w:u w:val="single"/>
          </w:rPr>
          <w:t>http://www.consultant.ru</w:t>
        </w:r>
      </w:hyperlink>
    </w:p>
    <w:p w:rsidR="0038561F" w:rsidRPr="0038561F" w:rsidRDefault="0038561F" w:rsidP="0038561F">
      <w:pPr>
        <w:numPr>
          <w:ilvl w:val="0"/>
          <w:numId w:val="6"/>
        </w:numPr>
        <w:spacing w:line="360" w:lineRule="auto"/>
        <w:rPr>
          <w:rFonts w:eastAsia="Calibri" w:cs="Times New Roman"/>
          <w:szCs w:val="28"/>
        </w:rPr>
      </w:pPr>
      <w:r w:rsidRPr="0038561F">
        <w:rPr>
          <w:rFonts w:eastAsia="Calibri" w:cs="Times New Roman"/>
          <w:szCs w:val="28"/>
        </w:rPr>
        <w:t xml:space="preserve">О валютном регулировании и валютном контроле [Электронный ресурс]: федеральный закон от 10.12.2003 № 173-ФЗ // КонсультантПлюс: справочная правовая система / разраб. НПО </w:t>
      </w:r>
      <w:r w:rsidRPr="0038561F">
        <w:rPr>
          <w:rFonts w:eastAsia="Calibri" w:cs="Times New Roman"/>
          <w:szCs w:val="28"/>
        </w:rPr>
        <w:lastRenderedPageBreak/>
        <w:t xml:space="preserve">«Вычисл. математика и информатика». – М.: КонсультантПлюс, 1997-2019. – Режим доступа: </w:t>
      </w:r>
      <w:hyperlink r:id="rId49" w:history="1">
        <w:r w:rsidRPr="0038561F">
          <w:rPr>
            <w:rFonts w:eastAsia="Calibri" w:cs="Times New Roman"/>
            <w:color w:val="0000FF"/>
            <w:szCs w:val="28"/>
            <w:u w:val="single"/>
            <w:lang w:val="en-US"/>
          </w:rPr>
          <w:t>http</w:t>
        </w:r>
        <w:r w:rsidRPr="0038561F">
          <w:rPr>
            <w:rFonts w:eastAsia="Calibri" w:cs="Times New Roman"/>
            <w:color w:val="0000FF"/>
            <w:szCs w:val="28"/>
            <w:u w:val="single"/>
          </w:rPr>
          <w:t>://</w:t>
        </w:r>
        <w:r w:rsidRPr="0038561F">
          <w:rPr>
            <w:rFonts w:eastAsia="Calibri" w:cs="Times New Roman"/>
            <w:color w:val="0000FF"/>
            <w:szCs w:val="28"/>
            <w:u w:val="single"/>
            <w:lang w:val="en-US"/>
          </w:rPr>
          <w:t>www</w:t>
        </w:r>
        <w:r w:rsidRPr="0038561F">
          <w:rPr>
            <w:rFonts w:eastAsia="Calibri" w:cs="Times New Roman"/>
            <w:color w:val="0000FF"/>
            <w:szCs w:val="28"/>
            <w:u w:val="single"/>
          </w:rPr>
          <w:t>.</w:t>
        </w:r>
        <w:r w:rsidRPr="0038561F">
          <w:rPr>
            <w:rFonts w:eastAsia="Calibri" w:cs="Times New Roman"/>
            <w:color w:val="0000FF"/>
            <w:szCs w:val="28"/>
            <w:u w:val="single"/>
            <w:lang w:val="en-US"/>
          </w:rPr>
          <w:t>consultant</w:t>
        </w:r>
        <w:r w:rsidRPr="0038561F">
          <w:rPr>
            <w:rFonts w:eastAsia="Calibri" w:cs="Times New Roman"/>
            <w:color w:val="0000FF"/>
            <w:szCs w:val="28"/>
            <w:u w:val="single"/>
          </w:rPr>
          <w:t>.</w:t>
        </w:r>
        <w:r w:rsidRPr="0038561F">
          <w:rPr>
            <w:rFonts w:eastAsia="Calibri" w:cs="Times New Roman"/>
            <w:color w:val="0000FF"/>
            <w:szCs w:val="28"/>
            <w:u w:val="single"/>
            <w:lang w:val="en-US"/>
          </w:rPr>
          <w:t>ru</w:t>
        </w:r>
      </w:hyperlink>
      <w:r w:rsidRPr="0038561F">
        <w:rPr>
          <w:rFonts w:eastAsia="Calibri" w:cs="Times New Roman"/>
          <w:szCs w:val="28"/>
        </w:rPr>
        <w:t>.</w:t>
      </w:r>
    </w:p>
    <w:p w:rsidR="0038561F" w:rsidRPr="0038561F" w:rsidRDefault="0038561F" w:rsidP="0038561F">
      <w:pPr>
        <w:numPr>
          <w:ilvl w:val="0"/>
          <w:numId w:val="6"/>
        </w:numPr>
        <w:spacing w:line="360" w:lineRule="auto"/>
        <w:rPr>
          <w:rFonts w:eastAsia="Calibri" w:cs="Times New Roman"/>
          <w:szCs w:val="28"/>
        </w:rPr>
      </w:pPr>
      <w:r w:rsidRPr="0038561F">
        <w:rPr>
          <w:rFonts w:eastAsia="Calibri" w:cs="Times New Roman"/>
          <w:szCs w:val="28"/>
        </w:rPr>
        <w:t xml:space="preserve">Об основах государственного регулирования внешнеторговой деятельности [Электронный ресурс]: федеральный закон от 08.12.2003 № 164-ФЗ // КонсультантПлюс: справочная правовая система / разраб. НПО «Вычисл. математика и информатика». – М.: КонсультантПлюс, 1997-2019. – Режим доступа: </w:t>
      </w:r>
      <w:hyperlink r:id="rId50" w:history="1">
        <w:r w:rsidRPr="0038561F">
          <w:rPr>
            <w:rFonts w:eastAsia="Calibri" w:cs="Times New Roman"/>
            <w:color w:val="0000FF"/>
            <w:szCs w:val="28"/>
            <w:u w:val="single"/>
            <w:lang w:val="en-US"/>
          </w:rPr>
          <w:t>http</w:t>
        </w:r>
        <w:r w:rsidRPr="0038561F">
          <w:rPr>
            <w:rFonts w:eastAsia="Calibri" w:cs="Times New Roman"/>
            <w:color w:val="0000FF"/>
            <w:szCs w:val="28"/>
            <w:u w:val="single"/>
          </w:rPr>
          <w:t>://</w:t>
        </w:r>
        <w:r w:rsidRPr="0038561F">
          <w:rPr>
            <w:rFonts w:eastAsia="Calibri" w:cs="Times New Roman"/>
            <w:color w:val="0000FF"/>
            <w:szCs w:val="28"/>
            <w:u w:val="single"/>
            <w:lang w:val="en-US"/>
          </w:rPr>
          <w:t>www</w:t>
        </w:r>
        <w:r w:rsidRPr="0038561F">
          <w:rPr>
            <w:rFonts w:eastAsia="Calibri" w:cs="Times New Roman"/>
            <w:color w:val="0000FF"/>
            <w:szCs w:val="28"/>
            <w:u w:val="single"/>
          </w:rPr>
          <w:t>.</w:t>
        </w:r>
        <w:r w:rsidRPr="0038561F">
          <w:rPr>
            <w:rFonts w:eastAsia="Calibri" w:cs="Times New Roman"/>
            <w:color w:val="0000FF"/>
            <w:szCs w:val="28"/>
            <w:u w:val="single"/>
            <w:lang w:val="en-US"/>
          </w:rPr>
          <w:t>consultant</w:t>
        </w:r>
        <w:r w:rsidRPr="0038561F">
          <w:rPr>
            <w:rFonts w:eastAsia="Calibri" w:cs="Times New Roman"/>
            <w:color w:val="0000FF"/>
            <w:szCs w:val="28"/>
            <w:u w:val="single"/>
          </w:rPr>
          <w:t>.</w:t>
        </w:r>
        <w:r w:rsidRPr="0038561F">
          <w:rPr>
            <w:rFonts w:eastAsia="Calibri" w:cs="Times New Roman"/>
            <w:color w:val="0000FF"/>
            <w:szCs w:val="28"/>
            <w:u w:val="single"/>
            <w:lang w:val="en-US"/>
          </w:rPr>
          <w:t>ru</w:t>
        </w:r>
      </w:hyperlink>
      <w:r w:rsidRPr="0038561F">
        <w:rPr>
          <w:rFonts w:eastAsia="Calibri" w:cs="Times New Roman"/>
          <w:szCs w:val="28"/>
        </w:rPr>
        <w:t>.</w:t>
      </w:r>
    </w:p>
    <w:p w:rsidR="0038561F" w:rsidRPr="0038561F" w:rsidRDefault="0038561F" w:rsidP="0038561F">
      <w:pPr>
        <w:numPr>
          <w:ilvl w:val="0"/>
          <w:numId w:val="6"/>
        </w:numPr>
        <w:spacing w:line="360" w:lineRule="auto"/>
        <w:rPr>
          <w:rFonts w:eastAsia="Calibri" w:cs="Times New Roman"/>
          <w:szCs w:val="28"/>
        </w:rPr>
      </w:pPr>
      <w:r w:rsidRPr="0038561F">
        <w:rPr>
          <w:rFonts w:eastAsia="Calibri" w:cs="Times New Roman"/>
          <w:szCs w:val="28"/>
        </w:rPr>
        <w:t>Кодекс Российской Федерации об административных правонарушениях от 30.12.2001 № 195-ФЗ</w:t>
      </w:r>
      <w:r w:rsidRPr="0038561F">
        <w:rPr>
          <w:rFonts w:eastAsia="Calibri" w:cs="Times New Roman"/>
          <w:color w:val="333333"/>
          <w:szCs w:val="28"/>
        </w:rPr>
        <w:t xml:space="preserve"> </w:t>
      </w:r>
      <w:r w:rsidRPr="0038561F">
        <w:rPr>
          <w:rFonts w:eastAsia="Calibri" w:cs="Times New Roman"/>
          <w:szCs w:val="28"/>
        </w:rPr>
        <w:t>(принят ГД ФС Российской Федерации 20.12.2001).</w:t>
      </w:r>
    </w:p>
    <w:p w:rsidR="0038561F" w:rsidRPr="0038561F" w:rsidRDefault="00C52F03" w:rsidP="0038561F">
      <w:pPr>
        <w:numPr>
          <w:ilvl w:val="0"/>
          <w:numId w:val="6"/>
        </w:numPr>
        <w:spacing w:line="360" w:lineRule="auto"/>
        <w:rPr>
          <w:rFonts w:eastAsia="Calibri" w:cs="Times New Roman"/>
          <w:szCs w:val="28"/>
        </w:rPr>
      </w:pPr>
      <w:hyperlink r:id="rId51" w:tgtFrame="blank" w:history="1">
        <w:r w:rsidR="0038561F" w:rsidRPr="0038561F">
          <w:rPr>
            <w:rFonts w:eastAsia="Calibri" w:cs="Times New Roman"/>
            <w:szCs w:val="28"/>
          </w:rPr>
          <w:t>Рожкова, Ю. В. Таможенно-тарифное регулирование внешнеторговой деятельности [Электронный ресурс]: учебное пособие для студентов, обучающихся по программам высшего профессионального образования по специальности 036401.65 Таможенное дело / Ю. В. Рожкова; М-во образования и науки Рос. Федерации, Федер. гос. бюджет. образоват. учреждение высш. проф. образования "Оренбург. гос. ун-т". - Оренбург : ОГУ. - 2014. - . - ISBN 978-5-7410-1189-8</w:t>
        </w:r>
      </w:hyperlink>
    </w:p>
    <w:p w:rsidR="0038561F" w:rsidRPr="0038561F" w:rsidRDefault="0038561F" w:rsidP="0038561F">
      <w:pPr>
        <w:numPr>
          <w:ilvl w:val="0"/>
          <w:numId w:val="6"/>
        </w:numPr>
        <w:spacing w:line="360" w:lineRule="auto"/>
        <w:rPr>
          <w:rFonts w:eastAsia="Calibri" w:cs="Times New Roman"/>
          <w:szCs w:val="28"/>
        </w:rPr>
      </w:pPr>
      <w:r w:rsidRPr="0038561F">
        <w:rPr>
          <w:rFonts w:eastAsia="Calibri" w:cs="Times New Roman"/>
          <w:szCs w:val="28"/>
        </w:rPr>
        <w:t xml:space="preserve"> Контроль таможенной стоимости [Электронный ресурс]: практикум: учебное пособие для студентов, обучающихся по программам высшего образования по специальности 38.05.02 Таможенное дело / [В. В. Боброва и др.]; М-во образования и науки Рос. Федерации, Федер. гос. бюджет. образоват. учреждение высш. образования "Оренбург. гос. ун-т". - Оренбург : ОГУ. - 2016. - ISBN 978-5-7410-1616-9. - 203 с.</w:t>
      </w:r>
    </w:p>
    <w:p w:rsidR="0038561F" w:rsidRPr="0038561F" w:rsidRDefault="0038561F" w:rsidP="0038561F">
      <w:pPr>
        <w:numPr>
          <w:ilvl w:val="0"/>
          <w:numId w:val="6"/>
        </w:numPr>
        <w:spacing w:line="360" w:lineRule="auto"/>
        <w:rPr>
          <w:rFonts w:ascii="Calibri" w:eastAsia="Calibri" w:hAnsi="Calibri" w:cs="Times New Roman"/>
          <w:sz w:val="22"/>
        </w:rPr>
      </w:pPr>
      <w:r w:rsidRPr="0038561F">
        <w:rPr>
          <w:rFonts w:eastAsia="Calibri" w:cs="Times New Roman"/>
          <w:bCs/>
          <w:szCs w:val="28"/>
        </w:rPr>
        <w:t xml:space="preserve">О мерах нетарифного регулирования в отношении третьих стран: протокол приложение № 7 к Договору о Евразийском экономическом союзе от 29.05. 2014 // КонсультантПлюс: справочная правовая система / разраб. НПО «Вычисл. математика и информатика». – М.: </w:t>
      </w:r>
      <w:r w:rsidRPr="0038561F">
        <w:rPr>
          <w:rFonts w:eastAsia="Calibri" w:cs="Times New Roman"/>
          <w:bCs/>
          <w:szCs w:val="28"/>
        </w:rPr>
        <w:lastRenderedPageBreak/>
        <w:t xml:space="preserve">КонсультантПлюс, 1997-2019. – Режим доступа: </w:t>
      </w:r>
      <w:hyperlink r:id="rId52" w:history="1">
        <w:r w:rsidRPr="0038561F">
          <w:rPr>
            <w:rFonts w:eastAsia="Calibri" w:cs="Times New Roman"/>
            <w:bCs/>
            <w:color w:val="0000FF"/>
            <w:szCs w:val="28"/>
            <w:u w:val="single"/>
          </w:rPr>
          <w:t>http://www.consultant.ru</w:t>
        </w:r>
      </w:hyperlink>
      <w:r w:rsidRPr="0038561F">
        <w:rPr>
          <w:rFonts w:eastAsia="Calibri" w:cs="Times New Roman"/>
          <w:bCs/>
          <w:szCs w:val="28"/>
        </w:rPr>
        <w:t>.</w:t>
      </w:r>
    </w:p>
    <w:p w:rsidR="0038561F" w:rsidRPr="0038561F" w:rsidRDefault="0038561F" w:rsidP="0038561F">
      <w:pPr>
        <w:numPr>
          <w:ilvl w:val="0"/>
          <w:numId w:val="6"/>
        </w:numPr>
        <w:spacing w:line="360" w:lineRule="auto"/>
        <w:rPr>
          <w:rFonts w:eastAsia="Calibri" w:cs="Times New Roman"/>
          <w:szCs w:val="28"/>
        </w:rPr>
      </w:pPr>
      <w:r w:rsidRPr="0038561F">
        <w:rPr>
          <w:rFonts w:eastAsia="Times New Roman" w:cs="Times New Roman"/>
          <w:kern w:val="36"/>
          <w:szCs w:val="28"/>
          <w:lang w:eastAsia="ru-RU"/>
        </w:rPr>
        <w:t xml:space="preserve">О таможенном регулировании в Российской Федерации и о внесении изменений в отдельные законодательные акты Российской Федерации </w:t>
      </w:r>
      <w:r w:rsidRPr="0038561F">
        <w:rPr>
          <w:rFonts w:eastAsia="Calibri" w:cs="Times New Roman"/>
          <w:szCs w:val="28"/>
        </w:rPr>
        <w:t xml:space="preserve">[Электронный ресурс]: федер. закон от 03.08.2018 г. № 289-ФЗ // КонсультантПлюс: справочная правовая система / разраб. НПО «Вычисл. математика и информатика». – М.: КонсультантПлюс, 1997-2019. – Режим доступа: </w:t>
      </w:r>
      <w:r w:rsidRPr="0038561F">
        <w:rPr>
          <w:rFonts w:eastAsia="Calibri" w:cs="Times New Roman"/>
          <w:color w:val="0000FF"/>
          <w:szCs w:val="28"/>
          <w:u w:val="single"/>
        </w:rPr>
        <w:t>http://www.consultant.ru</w:t>
      </w:r>
      <w:bookmarkStart w:id="31" w:name="_Toc508127888"/>
    </w:p>
    <w:p w:rsidR="0038561F" w:rsidRPr="0038561F" w:rsidRDefault="0038561F" w:rsidP="0038561F">
      <w:pPr>
        <w:spacing w:line="360" w:lineRule="auto"/>
        <w:rPr>
          <w:rFonts w:eastAsia="Times New Roman" w:cs="Times New Roman"/>
          <w:b/>
          <w:bCs/>
          <w:kern w:val="28"/>
          <w:szCs w:val="28"/>
        </w:rPr>
      </w:pPr>
      <w:bookmarkStart w:id="32" w:name="_Toc3919383"/>
      <w:r w:rsidRPr="0038561F">
        <w:rPr>
          <w:rFonts w:eastAsia="Times New Roman" w:cs="Times New Roman"/>
          <w:b/>
          <w:bCs/>
          <w:kern w:val="28"/>
          <w:szCs w:val="28"/>
          <w:lang w:val="x-none"/>
        </w:rPr>
        <w:t>Интернет-ресурсы</w:t>
      </w:r>
      <w:bookmarkEnd w:id="31"/>
      <w:bookmarkEnd w:id="32"/>
    </w:p>
    <w:p w:rsidR="0038561F" w:rsidRPr="0038561F" w:rsidRDefault="0038561F" w:rsidP="0038561F">
      <w:pPr>
        <w:suppressLineNumbers/>
        <w:spacing w:line="360" w:lineRule="auto"/>
        <w:rPr>
          <w:rFonts w:eastAsia="Calibri" w:cs="Times New Roman"/>
          <w:szCs w:val="28"/>
          <w:lang w:val="x-none" w:eastAsia="x-none"/>
        </w:rPr>
      </w:pPr>
      <w:r w:rsidRPr="0038561F">
        <w:rPr>
          <w:rFonts w:eastAsia="Calibri" w:cs="Times New Roman"/>
          <w:szCs w:val="28"/>
          <w:lang w:val="x-none" w:eastAsia="x-none"/>
        </w:rPr>
        <w:t>1 Евразийская экономическая комиссия: официальный сайт</w:t>
      </w:r>
      <w:r w:rsidRPr="0038561F">
        <w:rPr>
          <w:rFonts w:eastAsia="Calibri" w:cs="Times New Roman"/>
          <w:szCs w:val="28"/>
          <w:lang w:eastAsia="x-none"/>
        </w:rPr>
        <w:t>.</w:t>
      </w:r>
      <w:r w:rsidRPr="0038561F">
        <w:rPr>
          <w:rFonts w:eastAsia="Calibri" w:cs="Times New Roman"/>
          <w:szCs w:val="28"/>
          <w:lang w:val="x-none" w:eastAsia="x-none"/>
        </w:rPr>
        <w:t xml:space="preserve"> -</w:t>
      </w:r>
      <w:r w:rsidRPr="0038561F">
        <w:rPr>
          <w:rFonts w:eastAsia="Calibri" w:cs="Times New Roman"/>
          <w:szCs w:val="28"/>
          <w:lang w:val="x-none" w:eastAsia="x-none"/>
        </w:rPr>
        <w:br/>
        <w:t xml:space="preserve"> Режим доступа :  </w:t>
      </w:r>
      <w:hyperlink r:id="rId53" w:history="1">
        <w:r w:rsidRPr="0038561F">
          <w:rPr>
            <w:rFonts w:eastAsia="Calibri" w:cs="Times New Roman"/>
            <w:color w:val="0000FF"/>
            <w:szCs w:val="28"/>
            <w:u w:val="single"/>
            <w:lang w:val="x-none" w:eastAsia="x-none"/>
          </w:rPr>
          <w:t>http://www.eurasiancommission.org</w:t>
        </w:r>
      </w:hyperlink>
    </w:p>
    <w:p w:rsidR="0038561F" w:rsidRPr="0038561F" w:rsidRDefault="0038561F" w:rsidP="0038561F">
      <w:pPr>
        <w:suppressLineNumbers/>
        <w:spacing w:line="360" w:lineRule="auto"/>
        <w:rPr>
          <w:rFonts w:eastAsia="Calibri" w:cs="Times New Roman"/>
          <w:szCs w:val="28"/>
          <w:lang w:val="x-none" w:eastAsia="x-none"/>
        </w:rPr>
      </w:pPr>
      <w:r w:rsidRPr="0038561F">
        <w:rPr>
          <w:rFonts w:eastAsia="Calibri" w:cs="Times New Roman"/>
          <w:szCs w:val="28"/>
          <w:lang w:val="x-none" w:eastAsia="x-none"/>
        </w:rPr>
        <w:t xml:space="preserve">2 </w:t>
      </w:r>
      <w:hyperlink r:id="rId54" w:history="1">
        <w:r w:rsidRPr="0038561F">
          <w:rPr>
            <w:rFonts w:eastAsia="Calibri" w:cs="Times New Roman"/>
            <w:szCs w:val="28"/>
            <w:lang w:val="x-none" w:eastAsia="x-none"/>
          </w:rPr>
          <w:t xml:space="preserve"> Консультант Плюс</w:t>
        </w:r>
      </w:hyperlink>
      <w:r w:rsidRPr="0038561F">
        <w:rPr>
          <w:rFonts w:eastAsia="Calibri" w:cs="Times New Roman"/>
          <w:szCs w:val="28"/>
          <w:lang w:val="x-none" w:eastAsia="x-none"/>
        </w:rPr>
        <w:t>: справочная правовая система</w:t>
      </w:r>
      <w:r w:rsidRPr="0038561F">
        <w:rPr>
          <w:rFonts w:eastAsia="Calibri" w:cs="Times New Roman"/>
          <w:szCs w:val="28"/>
          <w:lang w:eastAsia="x-none"/>
        </w:rPr>
        <w:t>.</w:t>
      </w:r>
      <w:r w:rsidRPr="0038561F">
        <w:rPr>
          <w:rFonts w:eastAsia="Calibri" w:cs="Times New Roman"/>
          <w:szCs w:val="28"/>
          <w:lang w:val="x-none" w:eastAsia="x-none"/>
        </w:rPr>
        <w:t xml:space="preserve"> </w:t>
      </w:r>
      <w:r w:rsidRPr="0038561F">
        <w:rPr>
          <w:rFonts w:eastAsia="Calibri" w:cs="Times New Roman"/>
          <w:szCs w:val="28"/>
          <w:lang w:eastAsia="x-none"/>
        </w:rPr>
        <w:t xml:space="preserve">- </w:t>
      </w:r>
      <w:r w:rsidRPr="0038561F">
        <w:rPr>
          <w:rFonts w:eastAsia="Calibri" w:cs="Times New Roman"/>
          <w:szCs w:val="28"/>
          <w:lang w:val="x-none" w:eastAsia="x-none"/>
        </w:rPr>
        <w:t xml:space="preserve">Режим доступа: </w:t>
      </w:r>
      <w:hyperlink r:id="rId55" w:history="1">
        <w:r w:rsidRPr="0038561F">
          <w:rPr>
            <w:rFonts w:eastAsia="Calibri" w:cs="Times New Roman"/>
            <w:color w:val="0000FF"/>
            <w:szCs w:val="28"/>
            <w:u w:val="single"/>
            <w:lang w:val="x-none" w:eastAsia="x-none"/>
          </w:rPr>
          <w:t>http://www.www.consultant.ru</w:t>
        </w:r>
      </w:hyperlink>
      <w:r w:rsidRPr="0038561F">
        <w:rPr>
          <w:rFonts w:eastAsia="Calibri" w:cs="Times New Roman"/>
          <w:szCs w:val="28"/>
          <w:lang w:val="x-none" w:eastAsia="x-none"/>
        </w:rPr>
        <w:t>.</w:t>
      </w:r>
    </w:p>
    <w:p w:rsidR="0038561F" w:rsidRPr="0038561F" w:rsidRDefault="00C52F03" w:rsidP="0038561F">
      <w:pPr>
        <w:numPr>
          <w:ilvl w:val="0"/>
          <w:numId w:val="25"/>
        </w:numPr>
        <w:suppressLineNumbers/>
        <w:spacing w:line="360" w:lineRule="auto"/>
        <w:rPr>
          <w:rFonts w:eastAsia="Calibri" w:cs="Times New Roman"/>
          <w:szCs w:val="28"/>
          <w:lang w:val="x-none" w:eastAsia="x-none"/>
        </w:rPr>
      </w:pPr>
      <w:hyperlink r:id="rId56" w:history="1">
        <w:r w:rsidR="0038561F" w:rsidRPr="0038561F">
          <w:rPr>
            <w:rFonts w:eastAsia="Calibri" w:cs="Times New Roman"/>
            <w:szCs w:val="28"/>
            <w:lang w:val="x-none" w:eastAsia="x-none"/>
          </w:rPr>
          <w:t>Всемирная таможенная организаци</w:t>
        </w:r>
      </w:hyperlink>
      <w:r w:rsidR="0038561F" w:rsidRPr="0038561F">
        <w:rPr>
          <w:rFonts w:eastAsia="Calibri" w:cs="Times New Roman"/>
          <w:szCs w:val="28"/>
          <w:lang w:eastAsia="x-none"/>
        </w:rPr>
        <w:t>я</w:t>
      </w:r>
      <w:r w:rsidR="0038561F" w:rsidRPr="0038561F">
        <w:rPr>
          <w:rFonts w:eastAsia="Calibri" w:cs="Times New Roman"/>
          <w:szCs w:val="28"/>
          <w:lang w:val="x-none" w:eastAsia="x-none"/>
        </w:rPr>
        <w:t>: официальный сайт.</w:t>
      </w:r>
      <w:r w:rsidR="0038561F" w:rsidRPr="0038561F">
        <w:rPr>
          <w:rFonts w:eastAsia="Calibri" w:cs="Times New Roman"/>
          <w:szCs w:val="28"/>
          <w:lang w:eastAsia="x-none"/>
        </w:rPr>
        <w:t xml:space="preserve"> - </w:t>
      </w:r>
      <w:r w:rsidR="0038561F" w:rsidRPr="0038561F">
        <w:rPr>
          <w:rFonts w:eastAsia="Calibri" w:cs="Times New Roman"/>
          <w:szCs w:val="28"/>
          <w:lang w:val="x-none" w:eastAsia="x-none"/>
        </w:rPr>
        <w:t xml:space="preserve">Режим </w:t>
      </w:r>
      <w:r w:rsidR="0038561F" w:rsidRPr="0038561F">
        <w:rPr>
          <w:rFonts w:eastAsia="Calibri" w:cs="Times New Roman"/>
          <w:szCs w:val="28"/>
          <w:lang w:val="x-none" w:eastAsia="x-none"/>
        </w:rPr>
        <w:br/>
        <w:t>доступа:</w:t>
      </w:r>
      <w:r w:rsidR="0038561F" w:rsidRPr="0038561F">
        <w:rPr>
          <w:rFonts w:eastAsia="Calibri" w:cs="Times New Roman"/>
          <w:szCs w:val="28"/>
          <w:lang w:eastAsia="x-none"/>
        </w:rPr>
        <w:t xml:space="preserve"> </w:t>
      </w:r>
      <w:hyperlink r:id="rId57" w:history="1">
        <w:r w:rsidR="0038561F" w:rsidRPr="0038561F">
          <w:rPr>
            <w:rFonts w:eastAsia="Calibri" w:cs="Times New Roman"/>
            <w:color w:val="0000FF"/>
            <w:szCs w:val="28"/>
            <w:u w:val="single"/>
            <w:lang w:val="x-none" w:eastAsia="x-none"/>
          </w:rPr>
          <w:t>http://www.coomd.org</w:t>
        </w:r>
      </w:hyperlink>
      <w:r w:rsidR="0038561F" w:rsidRPr="0038561F">
        <w:rPr>
          <w:rFonts w:eastAsia="Calibri" w:cs="Times New Roman"/>
          <w:szCs w:val="28"/>
          <w:lang w:val="x-none" w:eastAsia="x-none"/>
        </w:rPr>
        <w:t>.</w:t>
      </w:r>
    </w:p>
    <w:p w:rsidR="0038561F" w:rsidRPr="0038561F" w:rsidRDefault="00C52F03" w:rsidP="0038561F">
      <w:pPr>
        <w:numPr>
          <w:ilvl w:val="0"/>
          <w:numId w:val="25"/>
        </w:numPr>
        <w:suppressLineNumbers/>
        <w:spacing w:line="360" w:lineRule="auto"/>
        <w:rPr>
          <w:rFonts w:eastAsia="Calibri" w:cs="Times New Roman"/>
          <w:szCs w:val="28"/>
          <w:lang w:val="x-none" w:eastAsia="x-none"/>
        </w:rPr>
      </w:pPr>
      <w:hyperlink r:id="rId58" w:history="1">
        <w:r w:rsidR="0038561F" w:rsidRPr="0038561F">
          <w:rPr>
            <w:rFonts w:eastAsia="Calibri" w:cs="Times New Roman"/>
            <w:szCs w:val="28"/>
            <w:lang w:val="x-none" w:eastAsia="x-none"/>
          </w:rPr>
          <w:t xml:space="preserve"> Федеральн</w:t>
        </w:r>
        <w:r w:rsidR="0038561F" w:rsidRPr="0038561F">
          <w:rPr>
            <w:rFonts w:eastAsia="Calibri" w:cs="Times New Roman"/>
            <w:szCs w:val="28"/>
            <w:lang w:eastAsia="x-none"/>
          </w:rPr>
          <w:t>ая</w:t>
        </w:r>
        <w:r w:rsidR="0038561F" w:rsidRPr="0038561F">
          <w:rPr>
            <w:rFonts w:eastAsia="Calibri" w:cs="Times New Roman"/>
            <w:szCs w:val="28"/>
            <w:lang w:val="x-none" w:eastAsia="x-none"/>
          </w:rPr>
          <w:t xml:space="preserve"> таможенная служб</w:t>
        </w:r>
        <w:r w:rsidR="0038561F" w:rsidRPr="0038561F">
          <w:rPr>
            <w:rFonts w:eastAsia="Calibri" w:cs="Times New Roman"/>
            <w:szCs w:val="28"/>
            <w:lang w:eastAsia="x-none"/>
          </w:rPr>
          <w:t>а</w:t>
        </w:r>
      </w:hyperlink>
      <w:r w:rsidR="0038561F" w:rsidRPr="0038561F">
        <w:rPr>
          <w:rFonts w:eastAsia="Calibri" w:cs="Times New Roman"/>
          <w:szCs w:val="28"/>
          <w:lang w:eastAsia="x-none"/>
        </w:rPr>
        <w:t>:</w:t>
      </w:r>
      <w:r w:rsidR="0038561F" w:rsidRPr="0038561F">
        <w:rPr>
          <w:rFonts w:ascii="Calibri" w:eastAsia="Calibri" w:hAnsi="Calibri" w:cs="Times New Roman"/>
          <w:sz w:val="22"/>
          <w:szCs w:val="20"/>
          <w:lang w:val="x-none" w:eastAsia="x-none"/>
        </w:rPr>
        <w:t xml:space="preserve"> </w:t>
      </w:r>
      <w:r w:rsidR="0038561F" w:rsidRPr="0038561F">
        <w:rPr>
          <w:rFonts w:eastAsia="Calibri" w:cs="Times New Roman"/>
          <w:szCs w:val="28"/>
          <w:lang w:val="x-none" w:eastAsia="x-none"/>
        </w:rPr>
        <w:t>официальный сайт</w:t>
      </w:r>
      <w:r w:rsidR="0038561F" w:rsidRPr="0038561F">
        <w:rPr>
          <w:rFonts w:eastAsia="Calibri" w:cs="Times New Roman"/>
          <w:szCs w:val="28"/>
          <w:lang w:eastAsia="x-none"/>
        </w:rPr>
        <w:t>. -</w:t>
      </w:r>
      <w:r w:rsidR="0038561F" w:rsidRPr="0038561F">
        <w:rPr>
          <w:rFonts w:eastAsia="Calibri" w:cs="Times New Roman"/>
          <w:szCs w:val="28"/>
          <w:lang w:val="x-none" w:eastAsia="x-none"/>
        </w:rPr>
        <w:t xml:space="preserve"> Режим доступа:</w:t>
      </w:r>
      <w:r w:rsidR="0038561F" w:rsidRPr="0038561F">
        <w:rPr>
          <w:rFonts w:eastAsia="Calibri" w:cs="Times New Roman"/>
          <w:szCs w:val="28"/>
          <w:lang w:eastAsia="x-none"/>
        </w:rPr>
        <w:t xml:space="preserve"> </w:t>
      </w:r>
      <w:hyperlink r:id="rId59" w:history="1">
        <w:r w:rsidR="0038561F" w:rsidRPr="0038561F">
          <w:rPr>
            <w:rFonts w:eastAsia="Calibri" w:cs="Times New Roman"/>
            <w:color w:val="0000FF"/>
            <w:szCs w:val="28"/>
            <w:u w:val="single"/>
            <w:lang w:val="x-none" w:eastAsia="x-none"/>
          </w:rPr>
          <w:t>http://www.customs.ru</w:t>
        </w:r>
      </w:hyperlink>
      <w:r w:rsidR="0038561F" w:rsidRPr="0038561F">
        <w:rPr>
          <w:rFonts w:eastAsia="Calibri" w:cs="Times New Roman"/>
          <w:szCs w:val="28"/>
          <w:lang w:val="x-none" w:eastAsia="x-none"/>
        </w:rPr>
        <w:t xml:space="preserve">. </w:t>
      </w:r>
    </w:p>
    <w:p w:rsidR="0038561F" w:rsidRPr="0038561F" w:rsidRDefault="0038561F" w:rsidP="0038561F">
      <w:pPr>
        <w:numPr>
          <w:ilvl w:val="0"/>
          <w:numId w:val="25"/>
        </w:numPr>
        <w:suppressLineNumbers/>
        <w:spacing w:line="360" w:lineRule="auto"/>
        <w:rPr>
          <w:rFonts w:eastAsia="Calibri" w:cs="Times New Roman"/>
          <w:szCs w:val="28"/>
          <w:lang w:val="x-none" w:eastAsia="x-none"/>
        </w:rPr>
      </w:pPr>
      <w:r w:rsidRPr="0038561F">
        <w:rPr>
          <w:rFonts w:eastAsia="Calibri" w:cs="Times New Roman"/>
          <w:szCs w:val="28"/>
          <w:lang w:val="x-none" w:eastAsia="x-none"/>
        </w:rPr>
        <w:t>Министерство финансов России: официальный с</w:t>
      </w:r>
      <w:r w:rsidRPr="0038561F">
        <w:rPr>
          <w:rFonts w:eastAsia="Calibri" w:cs="Times New Roman"/>
          <w:szCs w:val="28"/>
          <w:lang w:eastAsia="x-none"/>
        </w:rPr>
        <w:t>айт.</w:t>
      </w:r>
      <w:r w:rsidRPr="0038561F">
        <w:rPr>
          <w:rFonts w:eastAsia="Calibri" w:cs="Times New Roman"/>
          <w:szCs w:val="28"/>
          <w:lang w:val="x-none" w:eastAsia="x-none"/>
        </w:rPr>
        <w:t xml:space="preserve"> – Режим доступа: </w:t>
      </w:r>
      <w:hyperlink r:id="rId60" w:history="1">
        <w:r w:rsidRPr="0038561F">
          <w:rPr>
            <w:rFonts w:eastAsia="Calibri" w:cs="Times New Roman"/>
            <w:color w:val="0000FF"/>
            <w:szCs w:val="28"/>
            <w:u w:val="single"/>
            <w:lang w:val="x-none" w:eastAsia="x-none"/>
          </w:rPr>
          <w:t>http://www.minfm.r</w:t>
        </w:r>
        <w:r w:rsidRPr="0038561F">
          <w:rPr>
            <w:rFonts w:eastAsia="Calibri" w:cs="Times New Roman"/>
            <w:color w:val="0000FF"/>
            <w:szCs w:val="28"/>
            <w:u w:val="single"/>
            <w:lang w:val="en-US" w:eastAsia="x-none"/>
          </w:rPr>
          <w:t>u</w:t>
        </w:r>
      </w:hyperlink>
      <w:r w:rsidRPr="0038561F">
        <w:rPr>
          <w:rFonts w:eastAsia="Calibri" w:cs="Times New Roman"/>
          <w:szCs w:val="28"/>
          <w:lang w:eastAsia="x-none"/>
        </w:rPr>
        <w:t xml:space="preserve"> </w:t>
      </w:r>
    </w:p>
    <w:p w:rsidR="0038561F" w:rsidRPr="0038561F" w:rsidRDefault="0038561F" w:rsidP="0038561F">
      <w:pPr>
        <w:numPr>
          <w:ilvl w:val="0"/>
          <w:numId w:val="25"/>
        </w:numPr>
        <w:suppressLineNumbers/>
        <w:spacing w:line="360" w:lineRule="auto"/>
        <w:rPr>
          <w:rFonts w:eastAsia="Calibri" w:cs="Times New Roman"/>
          <w:szCs w:val="28"/>
          <w:lang w:val="x-none" w:eastAsia="x-none"/>
        </w:rPr>
      </w:pPr>
      <w:r w:rsidRPr="0038561F">
        <w:rPr>
          <w:rFonts w:eastAsia="Calibri" w:cs="Times New Roman"/>
          <w:szCs w:val="28"/>
          <w:lang w:eastAsia="x-none"/>
        </w:rPr>
        <w:t xml:space="preserve">Федеральное казначейство России: официальный сайт. – Режим доступа: </w:t>
      </w:r>
      <w:hyperlink r:id="rId61" w:history="1">
        <w:r w:rsidRPr="0038561F">
          <w:rPr>
            <w:rFonts w:eastAsia="Calibri" w:cs="Times New Roman"/>
            <w:color w:val="0000FF"/>
            <w:szCs w:val="28"/>
            <w:u w:val="single"/>
            <w:lang w:val="x-none" w:eastAsia="x-none"/>
          </w:rPr>
          <w:t>http://www.</w:t>
        </w:r>
        <w:r w:rsidRPr="0038561F">
          <w:rPr>
            <w:rFonts w:eastAsia="Calibri" w:cs="Times New Roman"/>
            <w:color w:val="0000FF"/>
            <w:szCs w:val="28"/>
            <w:u w:val="single"/>
            <w:lang w:val="en-US" w:eastAsia="x-none"/>
          </w:rPr>
          <w:t>roskazna</w:t>
        </w:r>
        <w:r w:rsidRPr="0038561F">
          <w:rPr>
            <w:rFonts w:eastAsia="Calibri" w:cs="Times New Roman"/>
            <w:color w:val="0000FF"/>
            <w:szCs w:val="28"/>
            <w:u w:val="single"/>
            <w:lang w:val="x-none" w:eastAsia="x-none"/>
          </w:rPr>
          <w:t>.ru</w:t>
        </w:r>
      </w:hyperlink>
      <w:r w:rsidRPr="0038561F">
        <w:rPr>
          <w:rFonts w:eastAsia="Calibri" w:cs="Times New Roman"/>
          <w:szCs w:val="28"/>
          <w:lang w:eastAsia="x-none"/>
        </w:rPr>
        <w:t xml:space="preserve"> </w:t>
      </w:r>
    </w:p>
    <w:p w:rsidR="0038561F" w:rsidRPr="0038561F" w:rsidRDefault="0038561F" w:rsidP="0038561F">
      <w:pPr>
        <w:numPr>
          <w:ilvl w:val="0"/>
          <w:numId w:val="25"/>
        </w:numPr>
        <w:suppressLineNumbers/>
        <w:spacing w:line="360" w:lineRule="auto"/>
        <w:rPr>
          <w:rFonts w:eastAsia="Calibri" w:cs="Times New Roman"/>
          <w:szCs w:val="28"/>
          <w:lang w:val="x-none" w:eastAsia="x-none"/>
        </w:rPr>
      </w:pPr>
      <w:r w:rsidRPr="0038561F">
        <w:rPr>
          <w:rFonts w:eastAsia="Calibri" w:cs="Times New Roman"/>
          <w:szCs w:val="28"/>
          <w:lang w:val="x-none" w:eastAsia="x-none"/>
        </w:rPr>
        <w:t xml:space="preserve">Программное обеспечение участника ВЭД. – Режим доступа: </w:t>
      </w:r>
      <w:hyperlink r:id="rId62" w:history="1">
        <w:r w:rsidRPr="0038561F">
          <w:rPr>
            <w:rFonts w:eastAsia="Calibri" w:cs="Times New Roman"/>
            <w:color w:val="0000FF"/>
            <w:szCs w:val="28"/>
            <w:u w:val="single"/>
            <w:lang w:val="x-none" w:eastAsia="x-none"/>
          </w:rPr>
          <w:t>http://www.alta.ru/</w:t>
        </w:r>
      </w:hyperlink>
    </w:p>
    <w:p w:rsidR="0038561F" w:rsidRPr="0038561F" w:rsidRDefault="0038561F" w:rsidP="0038561F">
      <w:pPr>
        <w:numPr>
          <w:ilvl w:val="0"/>
          <w:numId w:val="25"/>
        </w:numPr>
        <w:suppressLineNumbers/>
        <w:spacing w:line="360" w:lineRule="auto"/>
        <w:rPr>
          <w:rFonts w:eastAsia="Calibri" w:cs="Times New Roman"/>
          <w:szCs w:val="28"/>
          <w:lang w:val="x-none" w:eastAsia="x-none"/>
        </w:rPr>
      </w:pPr>
      <w:r w:rsidRPr="0038561F">
        <w:rPr>
          <w:rFonts w:eastAsia="Calibri" w:cs="Times New Roman"/>
          <w:szCs w:val="28"/>
          <w:lang w:val="x-none" w:eastAsia="x-none"/>
        </w:rPr>
        <w:t xml:space="preserve">Справочная правовая система «ГАРАНТ». - Режим доступа: </w:t>
      </w:r>
      <w:hyperlink r:id="rId63" w:history="1">
        <w:r w:rsidRPr="0038561F">
          <w:rPr>
            <w:rFonts w:eastAsia="Calibri" w:cs="Times New Roman"/>
            <w:color w:val="0000FF"/>
            <w:szCs w:val="28"/>
            <w:u w:val="single"/>
            <w:lang w:val="x-none" w:eastAsia="x-none"/>
          </w:rPr>
          <w:t>http://www.garant.ru</w:t>
        </w:r>
      </w:hyperlink>
      <w:r w:rsidRPr="0038561F">
        <w:rPr>
          <w:rFonts w:eastAsia="Calibri" w:cs="Times New Roman"/>
          <w:szCs w:val="28"/>
          <w:lang w:val="x-none" w:eastAsia="x-none"/>
        </w:rPr>
        <w:t>.</w:t>
      </w:r>
    </w:p>
    <w:p w:rsidR="0038561F" w:rsidRPr="0038561F" w:rsidRDefault="0038561F" w:rsidP="0038561F">
      <w:pPr>
        <w:numPr>
          <w:ilvl w:val="0"/>
          <w:numId w:val="25"/>
        </w:numPr>
        <w:suppressLineNumbers/>
        <w:spacing w:line="360" w:lineRule="auto"/>
        <w:rPr>
          <w:rFonts w:eastAsia="Calibri" w:cs="Times New Roman"/>
          <w:szCs w:val="28"/>
          <w:lang w:val="x-none" w:eastAsia="x-none"/>
        </w:rPr>
      </w:pPr>
      <w:r w:rsidRPr="0038561F">
        <w:rPr>
          <w:rFonts w:eastAsia="Calibri" w:cs="Times New Roman"/>
          <w:szCs w:val="28"/>
          <w:lang w:val="x-none" w:eastAsia="x-none"/>
        </w:rPr>
        <w:t xml:space="preserve">Международный таможенный электронный журнал. - Режим доступа: </w:t>
      </w:r>
      <w:hyperlink r:id="rId64" w:history="1">
        <w:r w:rsidRPr="0038561F">
          <w:rPr>
            <w:rFonts w:eastAsia="Calibri" w:cs="Times New Roman"/>
            <w:color w:val="0000FF"/>
            <w:szCs w:val="28"/>
            <w:u w:val="single"/>
            <w:lang w:val="x-none" w:eastAsia="x-none"/>
          </w:rPr>
          <w:t>http://www.worldcustomsjournal.org</w:t>
        </w:r>
      </w:hyperlink>
    </w:p>
    <w:p w:rsidR="0038561F" w:rsidRPr="0038561F" w:rsidRDefault="0038561F" w:rsidP="0038561F">
      <w:pPr>
        <w:numPr>
          <w:ilvl w:val="0"/>
          <w:numId w:val="25"/>
        </w:numPr>
        <w:suppressLineNumbers/>
        <w:spacing w:line="360" w:lineRule="auto"/>
        <w:rPr>
          <w:rFonts w:eastAsia="Calibri" w:cs="Times New Roman"/>
          <w:szCs w:val="28"/>
          <w:lang w:val="x-none" w:eastAsia="x-none"/>
        </w:rPr>
      </w:pPr>
      <w:r w:rsidRPr="0038561F">
        <w:rPr>
          <w:rFonts w:eastAsia="Calibri" w:cs="Times New Roman"/>
          <w:szCs w:val="28"/>
          <w:lang w:val="x-none" w:eastAsia="x-none"/>
        </w:rPr>
        <w:t xml:space="preserve">Информационно-консультационная система «Виртуальная таможня». – Режим доступа: </w:t>
      </w:r>
      <w:hyperlink r:id="rId65" w:history="1">
        <w:r w:rsidRPr="0038561F">
          <w:rPr>
            <w:rFonts w:eastAsia="Calibri" w:cs="Times New Roman"/>
            <w:color w:val="0000FF"/>
            <w:szCs w:val="28"/>
            <w:u w:val="single"/>
            <w:lang w:val="en-US" w:eastAsia="x-none"/>
          </w:rPr>
          <w:t>http</w:t>
        </w:r>
        <w:r w:rsidRPr="0038561F">
          <w:rPr>
            <w:rFonts w:eastAsia="Calibri" w:cs="Times New Roman"/>
            <w:color w:val="0000FF"/>
            <w:szCs w:val="28"/>
            <w:u w:val="single"/>
            <w:lang w:val="x-none" w:eastAsia="x-none"/>
          </w:rPr>
          <w:t>://</w:t>
        </w:r>
        <w:r w:rsidRPr="0038561F">
          <w:rPr>
            <w:rFonts w:eastAsia="Calibri" w:cs="Times New Roman"/>
            <w:color w:val="0000FF"/>
            <w:szCs w:val="28"/>
            <w:u w:val="single"/>
            <w:lang w:val="en-US" w:eastAsia="x-none"/>
          </w:rPr>
          <w:t>www</w:t>
        </w:r>
        <w:r w:rsidRPr="0038561F">
          <w:rPr>
            <w:rFonts w:eastAsia="Calibri" w:cs="Times New Roman"/>
            <w:color w:val="0000FF"/>
            <w:szCs w:val="28"/>
            <w:u w:val="single"/>
            <w:lang w:val="x-none" w:eastAsia="x-none"/>
          </w:rPr>
          <w:t>.</w:t>
        </w:r>
        <w:r w:rsidRPr="0038561F">
          <w:rPr>
            <w:rFonts w:eastAsia="Calibri" w:cs="Times New Roman"/>
            <w:color w:val="0000FF"/>
            <w:szCs w:val="28"/>
            <w:u w:val="single"/>
            <w:lang w:val="en-US" w:eastAsia="x-none"/>
          </w:rPr>
          <w:t>vch</w:t>
        </w:r>
        <w:r w:rsidRPr="0038561F">
          <w:rPr>
            <w:rFonts w:eastAsia="Calibri" w:cs="Times New Roman"/>
            <w:color w:val="0000FF"/>
            <w:szCs w:val="28"/>
            <w:u w:val="single"/>
            <w:lang w:val="x-none" w:eastAsia="x-none"/>
          </w:rPr>
          <w:t>.</w:t>
        </w:r>
        <w:r w:rsidRPr="0038561F">
          <w:rPr>
            <w:rFonts w:eastAsia="Calibri" w:cs="Times New Roman"/>
            <w:color w:val="0000FF"/>
            <w:szCs w:val="28"/>
            <w:u w:val="single"/>
            <w:lang w:val="en-US" w:eastAsia="x-none"/>
          </w:rPr>
          <w:t>ru</w:t>
        </w:r>
        <w:r w:rsidRPr="0038561F">
          <w:rPr>
            <w:rFonts w:eastAsia="Calibri" w:cs="Times New Roman"/>
            <w:color w:val="0000FF"/>
            <w:szCs w:val="28"/>
            <w:u w:val="single"/>
            <w:lang w:val="x-none" w:eastAsia="x-none"/>
          </w:rPr>
          <w:t>/</w:t>
        </w:r>
      </w:hyperlink>
      <w:bookmarkStart w:id="33" w:name="_Toc508127889"/>
    </w:p>
    <w:p w:rsidR="0038561F" w:rsidRPr="0038561F" w:rsidRDefault="0038561F" w:rsidP="0038561F">
      <w:pPr>
        <w:spacing w:line="360" w:lineRule="auto"/>
        <w:rPr>
          <w:rFonts w:eastAsia="Times New Roman" w:cs="Times New Roman"/>
          <w:b/>
          <w:bCs/>
          <w:kern w:val="28"/>
          <w:szCs w:val="28"/>
        </w:rPr>
      </w:pPr>
      <w:bookmarkStart w:id="34" w:name="_Toc3919384"/>
      <w:r w:rsidRPr="0038561F">
        <w:rPr>
          <w:rFonts w:eastAsia="Times New Roman" w:cs="Times New Roman"/>
          <w:b/>
          <w:bCs/>
          <w:kern w:val="28"/>
          <w:szCs w:val="28"/>
          <w:lang w:val="x-none"/>
        </w:rPr>
        <w:lastRenderedPageBreak/>
        <w:t>Программное обеспечение современных информационно-коммуникационных технологий</w:t>
      </w:r>
      <w:bookmarkEnd w:id="33"/>
      <w:bookmarkEnd w:id="34"/>
    </w:p>
    <w:p w:rsidR="0038561F" w:rsidRPr="0038561F" w:rsidRDefault="0038561F" w:rsidP="0038561F">
      <w:pPr>
        <w:spacing w:line="360" w:lineRule="auto"/>
        <w:rPr>
          <w:rFonts w:eastAsia="Calibri" w:cs="Times New Roman"/>
          <w:szCs w:val="28"/>
        </w:rPr>
      </w:pPr>
      <w:r w:rsidRPr="0038561F">
        <w:rPr>
          <w:rFonts w:eastAsia="Calibri" w:cs="Times New Roman"/>
          <w:szCs w:val="28"/>
        </w:rPr>
        <w:t>1 Пакет программ</w:t>
      </w:r>
      <w:r w:rsidRPr="0038561F">
        <w:rPr>
          <w:rFonts w:eastAsia="Calibri" w:cs="Times New Roman"/>
          <w:color w:val="000000"/>
          <w:szCs w:val="28"/>
        </w:rPr>
        <w:t xml:space="preserve"> </w:t>
      </w:r>
      <w:r w:rsidRPr="0038561F">
        <w:rPr>
          <w:rFonts w:eastAsia="Calibri" w:cs="Times New Roman"/>
          <w:szCs w:val="28"/>
        </w:rPr>
        <w:t xml:space="preserve"> «Альта-Максимум» (версия PRO), включающий в себя программы:</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«Альта-ГТД» (версия PRO);</w:t>
      </w:r>
    </w:p>
    <w:p w:rsidR="0038561F" w:rsidRPr="0038561F" w:rsidRDefault="0038561F" w:rsidP="0038561F">
      <w:pPr>
        <w:spacing w:line="360" w:lineRule="auto"/>
        <w:rPr>
          <w:rFonts w:eastAsia="Calibri" w:cs="Times New Roman"/>
          <w:szCs w:val="28"/>
        </w:rPr>
      </w:pPr>
      <w:r w:rsidRPr="0038561F">
        <w:rPr>
          <w:rFonts w:eastAsia="Calibri" w:cs="Times New Roman"/>
          <w:szCs w:val="28"/>
        </w:rPr>
        <w:t>-«Заполнитель ТД»;</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«Такса»;</w:t>
      </w:r>
    </w:p>
    <w:p w:rsidR="0038561F" w:rsidRPr="0038561F" w:rsidRDefault="0038561F" w:rsidP="0038561F">
      <w:pPr>
        <w:spacing w:line="360" w:lineRule="auto"/>
        <w:rPr>
          <w:rFonts w:eastAsia="Calibri" w:cs="Times New Roman"/>
          <w:szCs w:val="28"/>
        </w:rPr>
      </w:pPr>
      <w:r w:rsidRPr="0038561F">
        <w:rPr>
          <w:rFonts w:eastAsia="Calibri" w:cs="Times New Roman"/>
          <w:szCs w:val="28"/>
        </w:rPr>
        <w:t>- «Таможенные документы».</w:t>
      </w:r>
    </w:p>
    <w:p w:rsidR="0038561F" w:rsidRPr="0038561F" w:rsidRDefault="0038561F" w:rsidP="0038561F">
      <w:pPr>
        <w:spacing w:line="360" w:lineRule="auto"/>
        <w:rPr>
          <w:rFonts w:eastAsia="Calibri" w:cs="Times New Roman"/>
          <w:szCs w:val="28"/>
          <w:u w:val="single"/>
        </w:rPr>
      </w:pPr>
      <w:r w:rsidRPr="0038561F">
        <w:rPr>
          <w:rFonts w:eastAsia="Calibri" w:cs="Times New Roman"/>
          <w:szCs w:val="28"/>
        </w:rPr>
        <w:t xml:space="preserve">2 ГАРАНТ Платформа </w:t>
      </w:r>
      <w:r w:rsidRPr="0038561F">
        <w:rPr>
          <w:rFonts w:eastAsia="Calibri" w:cs="Times New Roman"/>
          <w:szCs w:val="28"/>
          <w:lang w:val="en-US"/>
        </w:rPr>
        <w:t>F</w:t>
      </w:r>
      <w:r w:rsidRPr="0038561F">
        <w:rPr>
          <w:rFonts w:eastAsia="Calibri" w:cs="Times New Roman"/>
          <w:szCs w:val="28"/>
        </w:rPr>
        <w:t xml:space="preserve">1 [Электронный ресурс]: справочно-правовая система. / Разработчик ООО НПП «ГАРАНТ-Сервис», 119992, Москва, Воробьевы горы, МГУ, 2019. – Режим доступа в сети ОГУ для установки системы: </w:t>
      </w:r>
      <w:hyperlink r:id="rId66" w:history="1">
        <w:r w:rsidRPr="0038561F">
          <w:rPr>
            <w:rFonts w:eastAsia="Calibri" w:cs="Times New Roman"/>
            <w:b/>
            <w:bCs/>
            <w:color w:val="0000FF"/>
            <w:szCs w:val="28"/>
            <w:u w:val="single"/>
          </w:rPr>
          <w:t>\\</w:t>
        </w:r>
        <w:r w:rsidRPr="0038561F">
          <w:rPr>
            <w:rFonts w:eastAsia="Calibri" w:cs="Times New Roman"/>
            <w:b/>
            <w:bCs/>
            <w:color w:val="0000FF"/>
            <w:szCs w:val="28"/>
            <w:u w:val="single"/>
            <w:lang w:val="en-US"/>
          </w:rPr>
          <w:t>fileserver</w:t>
        </w:r>
        <w:r w:rsidRPr="0038561F">
          <w:rPr>
            <w:rFonts w:eastAsia="Calibri" w:cs="Times New Roman"/>
            <w:b/>
            <w:bCs/>
            <w:color w:val="0000FF"/>
            <w:szCs w:val="28"/>
            <w:u w:val="single"/>
          </w:rPr>
          <w:t>1\</w:t>
        </w:r>
        <w:r w:rsidRPr="0038561F">
          <w:rPr>
            <w:rFonts w:eastAsia="Calibri" w:cs="Times New Roman"/>
            <w:b/>
            <w:bCs/>
            <w:color w:val="0000FF"/>
            <w:szCs w:val="28"/>
            <w:u w:val="single"/>
            <w:lang w:val="en-US"/>
          </w:rPr>
          <w:t>GarantClient</w:t>
        </w:r>
        <w:r w:rsidRPr="0038561F">
          <w:rPr>
            <w:rFonts w:eastAsia="Calibri" w:cs="Times New Roman"/>
            <w:b/>
            <w:bCs/>
            <w:color w:val="0000FF"/>
            <w:szCs w:val="28"/>
            <w:u w:val="single"/>
          </w:rPr>
          <w:t>\</w:t>
        </w:r>
        <w:r w:rsidRPr="0038561F">
          <w:rPr>
            <w:rFonts w:eastAsia="Calibri" w:cs="Times New Roman"/>
            <w:b/>
            <w:bCs/>
            <w:color w:val="0000FF"/>
            <w:szCs w:val="28"/>
            <w:u w:val="single"/>
            <w:lang w:val="en-US"/>
          </w:rPr>
          <w:t>garant</w:t>
        </w:r>
        <w:r w:rsidRPr="0038561F">
          <w:rPr>
            <w:rFonts w:eastAsia="Calibri" w:cs="Times New Roman"/>
            <w:b/>
            <w:bCs/>
            <w:color w:val="0000FF"/>
            <w:szCs w:val="28"/>
            <w:u w:val="single"/>
          </w:rPr>
          <w:t>.</w:t>
        </w:r>
        <w:r w:rsidRPr="0038561F">
          <w:rPr>
            <w:rFonts w:eastAsia="Calibri" w:cs="Times New Roman"/>
            <w:b/>
            <w:bCs/>
            <w:color w:val="0000FF"/>
            <w:szCs w:val="28"/>
            <w:u w:val="single"/>
            <w:lang w:val="en-US"/>
          </w:rPr>
          <w:t>exe</w:t>
        </w:r>
      </w:hyperlink>
    </w:p>
    <w:p w:rsidR="0038561F" w:rsidRPr="0038561F" w:rsidRDefault="0038561F" w:rsidP="0038561F">
      <w:pPr>
        <w:spacing w:line="360" w:lineRule="auto"/>
        <w:rPr>
          <w:rFonts w:eastAsia="Calibri" w:cs="Times New Roman"/>
          <w:szCs w:val="28"/>
        </w:rPr>
      </w:pPr>
      <w:r w:rsidRPr="0038561F">
        <w:rPr>
          <w:rFonts w:eastAsia="Calibri" w:cs="Times New Roman"/>
          <w:szCs w:val="28"/>
        </w:rPr>
        <w:t xml:space="preserve">3 КонсультантПлюс [Электронный ресурс]: электронное периодическое издание справочная правовая система. / Разработчик ЗАО «Консультант Плюс», 2019. – Режим доступа к системе в сети ОГУ для установки системы: </w:t>
      </w:r>
      <w:hyperlink r:id="rId67" w:history="1">
        <w:r w:rsidRPr="0038561F">
          <w:rPr>
            <w:rFonts w:eastAsia="Calibri" w:cs="Times New Roman"/>
            <w:b/>
            <w:bCs/>
            <w:color w:val="0000FF"/>
            <w:szCs w:val="28"/>
            <w:u w:val="single"/>
          </w:rPr>
          <w:t>\\fileserver1\!CONSULT\</w:t>
        </w:r>
        <w:r w:rsidRPr="0038561F">
          <w:rPr>
            <w:rFonts w:eastAsia="Calibri" w:cs="Times New Roman"/>
            <w:b/>
            <w:bCs/>
            <w:color w:val="0000FF"/>
            <w:szCs w:val="28"/>
            <w:u w:val="single"/>
            <w:lang w:val="en-US"/>
          </w:rPr>
          <w:t>cons</w:t>
        </w:r>
        <w:r w:rsidRPr="0038561F">
          <w:rPr>
            <w:rFonts w:eastAsia="Calibri" w:cs="Times New Roman"/>
            <w:b/>
            <w:bCs/>
            <w:color w:val="0000FF"/>
            <w:szCs w:val="28"/>
            <w:u w:val="single"/>
          </w:rPr>
          <w:t>.</w:t>
        </w:r>
        <w:r w:rsidRPr="0038561F">
          <w:rPr>
            <w:rFonts w:eastAsia="Calibri" w:cs="Times New Roman"/>
            <w:b/>
            <w:bCs/>
            <w:color w:val="0000FF"/>
            <w:szCs w:val="28"/>
            <w:u w:val="single"/>
            <w:lang w:val="en-US"/>
          </w:rPr>
          <w:t>exe</w:t>
        </w:r>
      </w:hyperlink>
    </w:p>
    <w:bookmarkEnd w:id="19"/>
    <w:p w:rsidR="0038561F" w:rsidRPr="0038561F" w:rsidRDefault="0038561F" w:rsidP="0038561F">
      <w:pPr>
        <w:tabs>
          <w:tab w:val="left" w:pos="7980"/>
        </w:tabs>
        <w:spacing w:line="360" w:lineRule="auto"/>
        <w:rPr>
          <w:rFonts w:eastAsia="Calibri" w:cs="Times New Roman"/>
          <w:b/>
          <w:sz w:val="32"/>
          <w:szCs w:val="32"/>
        </w:rPr>
      </w:pPr>
    </w:p>
    <w:p w:rsidR="0038561F" w:rsidRPr="0038561F" w:rsidRDefault="0038561F" w:rsidP="0038561F">
      <w:pPr>
        <w:tabs>
          <w:tab w:val="left" w:pos="7980"/>
        </w:tabs>
        <w:spacing w:line="360" w:lineRule="auto"/>
        <w:rPr>
          <w:rFonts w:eastAsia="Calibri" w:cs="Times New Roman"/>
          <w:b/>
          <w:sz w:val="32"/>
          <w:szCs w:val="32"/>
        </w:rPr>
      </w:pPr>
    </w:p>
    <w:p w:rsidR="0038561F" w:rsidRPr="0038561F" w:rsidRDefault="0038561F" w:rsidP="0038561F">
      <w:pPr>
        <w:tabs>
          <w:tab w:val="left" w:pos="7980"/>
        </w:tabs>
        <w:spacing w:line="360" w:lineRule="auto"/>
        <w:rPr>
          <w:rFonts w:eastAsia="Calibri" w:cs="Times New Roman"/>
          <w:b/>
          <w:sz w:val="32"/>
          <w:szCs w:val="32"/>
        </w:rPr>
      </w:pPr>
    </w:p>
    <w:tbl>
      <w:tblPr>
        <w:tblpPr w:leftFromText="180" w:rightFromText="180" w:vertAnchor="page" w:horzAnchor="margin" w:tblpY="219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38561F" w:rsidRPr="0038561F" w:rsidTr="00DE5B0A">
        <w:trPr>
          <w:trHeight w:val="12895"/>
        </w:trPr>
        <w:tc>
          <w:tcPr>
            <w:tcW w:w="9628" w:type="dxa"/>
          </w:tcPr>
          <w:p w:rsidR="0038561F" w:rsidRPr="0038561F" w:rsidRDefault="0038561F" w:rsidP="0038561F">
            <w:pPr>
              <w:suppressLineNumbers/>
              <w:overflowPunct w:val="0"/>
              <w:autoSpaceDE w:val="0"/>
              <w:autoSpaceDN w:val="0"/>
              <w:adjustRightInd w:val="0"/>
              <w:ind w:firstLine="0"/>
              <w:jc w:val="center"/>
              <w:textAlignment w:val="baseline"/>
              <w:rPr>
                <w:rFonts w:eastAsia="Times New Roman" w:cs="Times New Roman"/>
                <w:sz w:val="24"/>
                <w:szCs w:val="28"/>
                <w:lang w:eastAsia="ru-RU"/>
              </w:rPr>
            </w:pPr>
            <w:r w:rsidRPr="0038561F">
              <w:rPr>
                <w:rFonts w:eastAsia="Times New Roman" w:cs="Times New Roman"/>
                <w:sz w:val="24"/>
                <w:szCs w:val="28"/>
                <w:lang w:eastAsia="ru-RU"/>
              </w:rPr>
              <w:lastRenderedPageBreak/>
              <w:t>Министерство науки и высшего образования Российской Федерации</w:t>
            </w:r>
          </w:p>
          <w:p w:rsidR="0038561F" w:rsidRPr="0038561F" w:rsidRDefault="0038561F" w:rsidP="0038561F">
            <w:pPr>
              <w:keepNext/>
              <w:keepLines/>
              <w:suppressLineNumbers/>
              <w:spacing w:line="276" w:lineRule="auto"/>
              <w:ind w:firstLine="0"/>
              <w:jc w:val="center"/>
              <w:outlineLvl w:val="0"/>
              <w:rPr>
                <w:rFonts w:eastAsia="Times New Roman" w:cs="Times New Roman"/>
                <w:bCs/>
                <w:sz w:val="24"/>
                <w:szCs w:val="28"/>
              </w:rPr>
            </w:pPr>
            <w:bookmarkStart w:id="35" w:name="_Toc433982080"/>
            <w:bookmarkStart w:id="36" w:name="_Toc435690369"/>
            <w:bookmarkStart w:id="37" w:name="_Toc435694758"/>
            <w:bookmarkStart w:id="38" w:name="_Toc3919385"/>
            <w:bookmarkStart w:id="39" w:name="_Toc3983732"/>
            <w:r w:rsidRPr="0038561F">
              <w:rPr>
                <w:rFonts w:eastAsia="Times New Roman" w:cs="Times New Roman"/>
                <w:bCs/>
                <w:sz w:val="24"/>
                <w:szCs w:val="28"/>
              </w:rPr>
              <w:t>ФЕДЕРАЛЬНОЕ ГОСУДАРСТВЕННОЕ БЮДЖЕТНОЕ</w:t>
            </w:r>
            <w:bookmarkEnd w:id="35"/>
            <w:bookmarkEnd w:id="36"/>
            <w:bookmarkEnd w:id="37"/>
            <w:bookmarkEnd w:id="38"/>
            <w:bookmarkEnd w:id="39"/>
          </w:p>
          <w:p w:rsidR="0038561F" w:rsidRPr="0038561F" w:rsidRDefault="0038561F" w:rsidP="0038561F">
            <w:pPr>
              <w:ind w:firstLine="0"/>
              <w:jc w:val="center"/>
              <w:rPr>
                <w:rFonts w:eastAsia="Calibri" w:cs="Times New Roman"/>
                <w:sz w:val="24"/>
                <w:szCs w:val="28"/>
              </w:rPr>
            </w:pPr>
            <w:r w:rsidRPr="0038561F">
              <w:rPr>
                <w:rFonts w:eastAsia="Calibri" w:cs="Times New Roman"/>
                <w:sz w:val="24"/>
                <w:szCs w:val="28"/>
              </w:rPr>
              <w:t>ОБРАЗОВАТЕЛЬНОЕ УЧРЕЖДЕНИЕ ВЫСШЕГО ОБРАЗОВАНИЯ</w:t>
            </w:r>
          </w:p>
          <w:p w:rsidR="0038561F" w:rsidRPr="0038561F" w:rsidRDefault="0038561F" w:rsidP="0038561F">
            <w:pPr>
              <w:ind w:firstLine="0"/>
              <w:jc w:val="center"/>
              <w:rPr>
                <w:rFonts w:eastAsia="Calibri" w:cs="Times New Roman"/>
                <w:sz w:val="24"/>
                <w:szCs w:val="28"/>
              </w:rPr>
            </w:pPr>
            <w:r w:rsidRPr="0038561F">
              <w:rPr>
                <w:rFonts w:eastAsia="Calibri" w:cs="Times New Roman"/>
                <w:sz w:val="24"/>
                <w:szCs w:val="28"/>
              </w:rPr>
              <w:t>«ОРЕНБУРГСКИЙ ГОСУДАРСТВЕННЫЙ УНИВЕРСИТЕТ»</w:t>
            </w:r>
          </w:p>
          <w:p w:rsidR="0038561F" w:rsidRPr="0038561F" w:rsidRDefault="0038561F" w:rsidP="0038561F">
            <w:pPr>
              <w:ind w:firstLine="0"/>
              <w:jc w:val="center"/>
              <w:rPr>
                <w:rFonts w:eastAsia="Calibri" w:cs="Times New Roman"/>
                <w:sz w:val="24"/>
                <w:szCs w:val="28"/>
              </w:rPr>
            </w:pPr>
          </w:p>
          <w:p w:rsidR="0038561F" w:rsidRPr="0038561F" w:rsidRDefault="0038561F" w:rsidP="0038561F">
            <w:pPr>
              <w:ind w:firstLine="0"/>
              <w:jc w:val="center"/>
              <w:rPr>
                <w:rFonts w:eastAsia="Calibri" w:cs="Times New Roman"/>
                <w:sz w:val="24"/>
                <w:szCs w:val="28"/>
              </w:rPr>
            </w:pPr>
          </w:p>
          <w:p w:rsidR="0038561F" w:rsidRPr="0038561F" w:rsidRDefault="0038561F" w:rsidP="0038561F">
            <w:pPr>
              <w:ind w:firstLine="0"/>
              <w:jc w:val="center"/>
              <w:rPr>
                <w:rFonts w:eastAsia="Calibri" w:cs="Times New Roman"/>
                <w:sz w:val="24"/>
                <w:szCs w:val="28"/>
              </w:rPr>
            </w:pPr>
            <w:r w:rsidRPr="0038561F">
              <w:rPr>
                <w:rFonts w:eastAsia="Calibri" w:cs="Times New Roman"/>
                <w:sz w:val="24"/>
                <w:szCs w:val="28"/>
              </w:rPr>
              <w:t>Институт менеджмента</w:t>
            </w:r>
          </w:p>
          <w:p w:rsidR="0038561F" w:rsidRPr="0038561F" w:rsidRDefault="0038561F" w:rsidP="0038561F">
            <w:pPr>
              <w:ind w:firstLine="0"/>
              <w:jc w:val="center"/>
              <w:rPr>
                <w:rFonts w:eastAsia="Calibri" w:cs="Times New Roman"/>
                <w:sz w:val="24"/>
                <w:szCs w:val="28"/>
              </w:rPr>
            </w:pPr>
          </w:p>
          <w:p w:rsidR="0038561F" w:rsidRPr="0038561F" w:rsidRDefault="0038561F" w:rsidP="0038561F">
            <w:pPr>
              <w:ind w:firstLine="0"/>
              <w:jc w:val="center"/>
              <w:rPr>
                <w:rFonts w:eastAsia="Calibri" w:cs="Times New Roman"/>
                <w:sz w:val="24"/>
                <w:szCs w:val="28"/>
              </w:rPr>
            </w:pPr>
            <w:r w:rsidRPr="0038561F">
              <w:rPr>
                <w:rFonts w:eastAsia="Calibri" w:cs="Times New Roman"/>
                <w:sz w:val="24"/>
                <w:szCs w:val="28"/>
              </w:rPr>
              <w:t>Кафедра таможенного дела</w:t>
            </w:r>
          </w:p>
          <w:p w:rsidR="0038561F" w:rsidRPr="0038561F" w:rsidRDefault="0038561F" w:rsidP="0038561F">
            <w:pPr>
              <w:ind w:firstLine="0"/>
              <w:jc w:val="center"/>
              <w:rPr>
                <w:rFonts w:eastAsia="Calibri" w:cs="Times New Roman"/>
                <w:sz w:val="24"/>
                <w:szCs w:val="28"/>
              </w:rPr>
            </w:pPr>
          </w:p>
          <w:p w:rsidR="0038561F" w:rsidRPr="0038561F" w:rsidRDefault="0038561F" w:rsidP="0038561F">
            <w:pPr>
              <w:ind w:firstLine="0"/>
              <w:jc w:val="center"/>
              <w:rPr>
                <w:rFonts w:eastAsia="Calibri" w:cs="Times New Roman"/>
                <w:sz w:val="24"/>
                <w:szCs w:val="28"/>
              </w:rPr>
            </w:pPr>
          </w:p>
          <w:p w:rsidR="0038561F" w:rsidRPr="0038561F" w:rsidRDefault="0038561F" w:rsidP="0038561F">
            <w:pPr>
              <w:ind w:firstLine="0"/>
              <w:jc w:val="center"/>
              <w:rPr>
                <w:rFonts w:eastAsia="Calibri" w:cs="Times New Roman"/>
                <w:sz w:val="24"/>
                <w:szCs w:val="28"/>
              </w:rPr>
            </w:pPr>
          </w:p>
          <w:p w:rsidR="0038561F" w:rsidRPr="0038561F" w:rsidRDefault="0038561F" w:rsidP="0038561F">
            <w:pPr>
              <w:ind w:firstLine="0"/>
              <w:jc w:val="center"/>
              <w:rPr>
                <w:rFonts w:eastAsia="Calibri" w:cs="Times New Roman"/>
                <w:b/>
                <w:sz w:val="24"/>
                <w:szCs w:val="32"/>
              </w:rPr>
            </w:pPr>
            <w:r w:rsidRPr="0038561F">
              <w:rPr>
                <w:rFonts w:eastAsia="Calibri" w:cs="Times New Roman"/>
                <w:b/>
                <w:sz w:val="24"/>
                <w:szCs w:val="32"/>
              </w:rPr>
              <w:t>РЕФЕРАТ</w:t>
            </w:r>
          </w:p>
          <w:p w:rsidR="0038561F" w:rsidRPr="0038561F" w:rsidRDefault="0038561F" w:rsidP="0038561F">
            <w:pPr>
              <w:ind w:firstLine="0"/>
              <w:jc w:val="center"/>
              <w:rPr>
                <w:rFonts w:eastAsia="Calibri" w:cs="Times New Roman"/>
                <w:sz w:val="24"/>
                <w:szCs w:val="28"/>
              </w:rPr>
            </w:pPr>
          </w:p>
          <w:p w:rsidR="0038561F" w:rsidRPr="0038561F" w:rsidRDefault="0038561F" w:rsidP="0038561F">
            <w:pPr>
              <w:ind w:firstLine="0"/>
              <w:jc w:val="center"/>
              <w:rPr>
                <w:rFonts w:eastAsia="Calibri" w:cs="Times New Roman"/>
                <w:sz w:val="24"/>
                <w:szCs w:val="28"/>
              </w:rPr>
            </w:pPr>
          </w:p>
          <w:p w:rsidR="0038561F" w:rsidRPr="0038561F" w:rsidRDefault="0038561F" w:rsidP="0038561F">
            <w:pPr>
              <w:ind w:firstLine="0"/>
              <w:jc w:val="center"/>
              <w:rPr>
                <w:rFonts w:eastAsia="Calibri" w:cs="Times New Roman"/>
                <w:b/>
                <w:sz w:val="24"/>
                <w:szCs w:val="28"/>
              </w:rPr>
            </w:pPr>
            <w:r w:rsidRPr="0038561F">
              <w:rPr>
                <w:rFonts w:eastAsia="Calibri" w:cs="Times New Roman"/>
                <w:b/>
                <w:sz w:val="24"/>
                <w:szCs w:val="28"/>
              </w:rPr>
              <w:t xml:space="preserve">Проведение таможенного контроля товаров </w:t>
            </w:r>
          </w:p>
          <w:p w:rsidR="0038561F" w:rsidRPr="0038561F" w:rsidRDefault="0038561F" w:rsidP="0038561F">
            <w:pPr>
              <w:ind w:firstLine="0"/>
              <w:jc w:val="center"/>
              <w:rPr>
                <w:rFonts w:eastAsia="Calibri" w:cs="Times New Roman"/>
                <w:sz w:val="24"/>
                <w:szCs w:val="28"/>
              </w:rPr>
            </w:pPr>
            <w:r w:rsidRPr="0038561F">
              <w:rPr>
                <w:rFonts w:eastAsia="Calibri" w:cs="Times New Roman"/>
                <w:b/>
                <w:sz w:val="24"/>
                <w:szCs w:val="28"/>
              </w:rPr>
              <w:t>в Российской Федерации</w:t>
            </w:r>
          </w:p>
          <w:p w:rsidR="0038561F" w:rsidRPr="0038561F" w:rsidRDefault="0038561F" w:rsidP="0038561F">
            <w:pPr>
              <w:ind w:firstLine="0"/>
              <w:contextualSpacing/>
              <w:jc w:val="center"/>
              <w:rPr>
                <w:rFonts w:eastAsia="Calibri" w:cs="Times New Roman"/>
                <w:sz w:val="24"/>
                <w:szCs w:val="28"/>
              </w:rPr>
            </w:pPr>
          </w:p>
          <w:p w:rsidR="0038561F" w:rsidRPr="0038561F" w:rsidRDefault="0038561F" w:rsidP="0038561F">
            <w:pPr>
              <w:ind w:firstLine="0"/>
              <w:jc w:val="center"/>
              <w:rPr>
                <w:rFonts w:eastAsia="Calibri" w:cs="Times New Roman"/>
                <w:sz w:val="24"/>
                <w:szCs w:val="28"/>
              </w:rPr>
            </w:pPr>
            <w:r w:rsidRPr="0038561F">
              <w:rPr>
                <w:rFonts w:eastAsia="Calibri" w:cs="Times New Roman"/>
                <w:sz w:val="24"/>
                <w:szCs w:val="28"/>
              </w:rPr>
              <w:t>ОГУ 38.05.02.</w:t>
            </w:r>
            <w:r w:rsidRPr="0038561F">
              <w:rPr>
                <w:rFonts w:eastAsia="Calibri" w:cs="Times New Roman"/>
                <w:sz w:val="24"/>
                <w:szCs w:val="28"/>
                <w:shd w:val="clear" w:color="auto" w:fill="FFFFFF"/>
              </w:rPr>
              <w:t>6019.001 Р</w:t>
            </w:r>
          </w:p>
          <w:p w:rsidR="0038561F" w:rsidRPr="0038561F" w:rsidRDefault="0038561F" w:rsidP="0038561F">
            <w:pPr>
              <w:ind w:firstLine="0"/>
              <w:jc w:val="left"/>
              <w:rPr>
                <w:rFonts w:eastAsia="Calibri" w:cs="Times New Roman"/>
                <w:sz w:val="24"/>
                <w:szCs w:val="28"/>
              </w:rPr>
            </w:pPr>
          </w:p>
          <w:p w:rsidR="0038561F" w:rsidRPr="0038561F" w:rsidRDefault="0038561F" w:rsidP="0038561F">
            <w:pPr>
              <w:tabs>
                <w:tab w:val="left" w:pos="1600"/>
              </w:tabs>
              <w:ind w:firstLine="0"/>
              <w:jc w:val="left"/>
              <w:rPr>
                <w:rFonts w:eastAsia="Calibri" w:cs="Times New Roman"/>
                <w:sz w:val="24"/>
                <w:szCs w:val="28"/>
              </w:rPr>
            </w:pPr>
            <w:r w:rsidRPr="0038561F">
              <w:rPr>
                <w:rFonts w:eastAsia="Calibri" w:cs="Times New Roman"/>
                <w:sz w:val="24"/>
                <w:szCs w:val="28"/>
              </w:rPr>
              <w:tab/>
            </w:r>
          </w:p>
          <w:p w:rsidR="0038561F" w:rsidRPr="0038561F" w:rsidRDefault="0038561F" w:rsidP="0038561F">
            <w:pPr>
              <w:ind w:firstLine="0"/>
              <w:jc w:val="left"/>
              <w:rPr>
                <w:rFonts w:eastAsia="Calibri" w:cs="Times New Roman"/>
                <w:sz w:val="24"/>
                <w:szCs w:val="28"/>
              </w:rPr>
            </w:pPr>
          </w:p>
          <w:p w:rsidR="0038561F" w:rsidRPr="0038561F" w:rsidRDefault="0038561F" w:rsidP="0038561F">
            <w:pPr>
              <w:ind w:firstLine="0"/>
              <w:jc w:val="left"/>
              <w:rPr>
                <w:rFonts w:eastAsia="Calibri" w:cs="Times New Roman"/>
                <w:sz w:val="24"/>
                <w:szCs w:val="28"/>
              </w:rPr>
            </w:pPr>
          </w:p>
          <w:p w:rsidR="0038561F" w:rsidRPr="0038561F" w:rsidRDefault="0038561F" w:rsidP="0038561F">
            <w:pPr>
              <w:ind w:firstLine="0"/>
              <w:jc w:val="left"/>
              <w:rPr>
                <w:rFonts w:eastAsia="Calibri" w:cs="Times New Roman"/>
                <w:sz w:val="24"/>
                <w:szCs w:val="28"/>
              </w:rPr>
            </w:pPr>
          </w:p>
          <w:p w:rsidR="0038561F" w:rsidRPr="0038561F" w:rsidRDefault="0038561F" w:rsidP="0038561F">
            <w:pPr>
              <w:ind w:left="5103" w:firstLine="0"/>
              <w:jc w:val="left"/>
              <w:rPr>
                <w:rFonts w:eastAsia="Calibri" w:cs="Times New Roman"/>
                <w:sz w:val="24"/>
                <w:szCs w:val="28"/>
              </w:rPr>
            </w:pPr>
          </w:p>
          <w:p w:rsidR="0038561F" w:rsidRPr="0038561F" w:rsidRDefault="0038561F" w:rsidP="0038561F">
            <w:pPr>
              <w:ind w:left="5103" w:right="-81" w:firstLine="284"/>
              <w:jc w:val="left"/>
              <w:rPr>
                <w:rFonts w:eastAsia="Calibri" w:cs="Times New Roman"/>
                <w:sz w:val="24"/>
                <w:szCs w:val="28"/>
              </w:rPr>
            </w:pPr>
            <w:r w:rsidRPr="0038561F">
              <w:rPr>
                <w:rFonts w:eastAsia="Calibri" w:cs="Times New Roman"/>
                <w:sz w:val="24"/>
                <w:szCs w:val="28"/>
              </w:rPr>
              <w:t xml:space="preserve">Руководитель </w:t>
            </w:r>
          </w:p>
          <w:p w:rsidR="0038561F" w:rsidRPr="0038561F" w:rsidRDefault="0038561F" w:rsidP="0038561F">
            <w:pPr>
              <w:ind w:left="5103" w:right="-81" w:firstLine="284"/>
              <w:jc w:val="left"/>
              <w:rPr>
                <w:rFonts w:eastAsia="Calibri" w:cs="Times New Roman"/>
                <w:sz w:val="24"/>
                <w:szCs w:val="28"/>
              </w:rPr>
            </w:pPr>
            <w:r w:rsidRPr="0038561F">
              <w:rPr>
                <w:rFonts w:eastAsia="Calibri" w:cs="Times New Roman"/>
                <w:sz w:val="24"/>
                <w:szCs w:val="28"/>
              </w:rPr>
              <w:t>уч. степень, должность</w:t>
            </w:r>
          </w:p>
          <w:p w:rsidR="0038561F" w:rsidRPr="0038561F" w:rsidRDefault="0038561F" w:rsidP="0038561F">
            <w:pPr>
              <w:tabs>
                <w:tab w:val="left" w:pos="8789"/>
                <w:tab w:val="left" w:pos="9072"/>
              </w:tabs>
              <w:ind w:left="5103" w:firstLine="284"/>
              <w:jc w:val="left"/>
              <w:rPr>
                <w:rFonts w:eastAsia="Calibri" w:cs="Times New Roman"/>
                <w:sz w:val="24"/>
                <w:szCs w:val="28"/>
              </w:rPr>
            </w:pPr>
            <w:r w:rsidRPr="0038561F">
              <w:rPr>
                <w:rFonts w:eastAsia="Calibri" w:cs="Times New Roman"/>
                <w:sz w:val="24"/>
                <w:szCs w:val="28"/>
              </w:rPr>
              <w:t>________ _____________</w:t>
            </w:r>
          </w:p>
          <w:p w:rsidR="0038561F" w:rsidRPr="0038561F" w:rsidRDefault="0038561F" w:rsidP="0038561F">
            <w:pPr>
              <w:tabs>
                <w:tab w:val="left" w:pos="8789"/>
                <w:tab w:val="left" w:pos="9072"/>
              </w:tabs>
              <w:ind w:left="5103" w:firstLine="284"/>
              <w:jc w:val="left"/>
              <w:rPr>
                <w:rFonts w:eastAsia="Calibri" w:cs="Times New Roman"/>
                <w:sz w:val="24"/>
                <w:szCs w:val="28"/>
              </w:rPr>
            </w:pPr>
            <w:r w:rsidRPr="0038561F">
              <w:rPr>
                <w:rFonts w:eastAsia="Calibri" w:cs="Times New Roman"/>
                <w:sz w:val="24"/>
                <w:szCs w:val="28"/>
              </w:rPr>
              <w:t xml:space="preserve">    подпись        инициалы, фамилия</w:t>
            </w:r>
          </w:p>
          <w:p w:rsidR="0038561F" w:rsidRPr="0038561F" w:rsidRDefault="0038561F" w:rsidP="0038561F">
            <w:pPr>
              <w:ind w:left="5103" w:firstLine="284"/>
              <w:jc w:val="left"/>
              <w:rPr>
                <w:rFonts w:eastAsia="Calibri" w:cs="Times New Roman"/>
                <w:sz w:val="24"/>
                <w:szCs w:val="28"/>
              </w:rPr>
            </w:pPr>
            <w:r w:rsidRPr="0038561F">
              <w:rPr>
                <w:rFonts w:eastAsia="Calibri" w:cs="Times New Roman"/>
                <w:sz w:val="24"/>
                <w:szCs w:val="28"/>
              </w:rPr>
              <w:t>«__»____________20__ г.</w:t>
            </w:r>
          </w:p>
          <w:p w:rsidR="0038561F" w:rsidRPr="0038561F" w:rsidRDefault="0038561F" w:rsidP="0038561F">
            <w:pPr>
              <w:ind w:left="5103" w:firstLine="284"/>
              <w:jc w:val="left"/>
              <w:rPr>
                <w:rFonts w:eastAsia="Calibri" w:cs="Times New Roman"/>
                <w:sz w:val="24"/>
                <w:szCs w:val="28"/>
              </w:rPr>
            </w:pPr>
          </w:p>
          <w:p w:rsidR="0038561F" w:rsidRPr="0038561F" w:rsidRDefault="0038561F" w:rsidP="0038561F">
            <w:pPr>
              <w:ind w:left="5103" w:firstLine="284"/>
              <w:jc w:val="left"/>
              <w:rPr>
                <w:rFonts w:eastAsia="Calibri" w:cs="Times New Roman"/>
                <w:sz w:val="24"/>
                <w:szCs w:val="28"/>
              </w:rPr>
            </w:pPr>
            <w:r w:rsidRPr="0038561F">
              <w:rPr>
                <w:rFonts w:eastAsia="Calibri" w:cs="Times New Roman"/>
                <w:sz w:val="24"/>
                <w:szCs w:val="28"/>
              </w:rPr>
              <w:t>Студент  группы __________</w:t>
            </w:r>
          </w:p>
          <w:p w:rsidR="0038561F" w:rsidRPr="0038561F" w:rsidRDefault="0038561F" w:rsidP="0038561F">
            <w:pPr>
              <w:tabs>
                <w:tab w:val="left" w:pos="8789"/>
                <w:tab w:val="left" w:pos="9072"/>
              </w:tabs>
              <w:ind w:left="5103" w:firstLine="284"/>
              <w:jc w:val="left"/>
              <w:rPr>
                <w:rFonts w:eastAsia="Calibri" w:cs="Times New Roman"/>
                <w:sz w:val="24"/>
                <w:szCs w:val="28"/>
              </w:rPr>
            </w:pPr>
            <w:r w:rsidRPr="0038561F">
              <w:rPr>
                <w:rFonts w:eastAsia="Calibri" w:cs="Times New Roman"/>
                <w:sz w:val="24"/>
                <w:szCs w:val="28"/>
              </w:rPr>
              <w:t>________ _____________</w:t>
            </w:r>
          </w:p>
          <w:p w:rsidR="0038561F" w:rsidRPr="0038561F" w:rsidRDefault="0038561F" w:rsidP="0038561F">
            <w:pPr>
              <w:tabs>
                <w:tab w:val="left" w:pos="8789"/>
                <w:tab w:val="left" w:pos="9072"/>
              </w:tabs>
              <w:ind w:left="5103" w:firstLine="284"/>
              <w:jc w:val="left"/>
              <w:rPr>
                <w:rFonts w:eastAsia="Calibri" w:cs="Times New Roman"/>
                <w:sz w:val="24"/>
                <w:szCs w:val="28"/>
              </w:rPr>
            </w:pPr>
            <w:r w:rsidRPr="0038561F">
              <w:rPr>
                <w:rFonts w:eastAsia="Calibri" w:cs="Times New Roman"/>
                <w:sz w:val="24"/>
                <w:szCs w:val="28"/>
              </w:rPr>
              <w:t xml:space="preserve">    подпись        инициалы, фамилия</w:t>
            </w:r>
          </w:p>
          <w:p w:rsidR="0038561F" w:rsidRPr="0038561F" w:rsidRDefault="0038561F" w:rsidP="0038561F">
            <w:pPr>
              <w:ind w:left="5103" w:firstLine="284"/>
              <w:jc w:val="left"/>
              <w:rPr>
                <w:rFonts w:eastAsia="Calibri" w:cs="Times New Roman"/>
                <w:sz w:val="24"/>
                <w:szCs w:val="28"/>
              </w:rPr>
            </w:pPr>
            <w:r w:rsidRPr="0038561F">
              <w:rPr>
                <w:rFonts w:eastAsia="Calibri" w:cs="Times New Roman"/>
                <w:sz w:val="24"/>
                <w:szCs w:val="28"/>
              </w:rPr>
              <w:t>«__»____________20__ г.</w:t>
            </w:r>
          </w:p>
          <w:p w:rsidR="0038561F" w:rsidRPr="0038561F" w:rsidRDefault="0038561F" w:rsidP="0038561F">
            <w:pPr>
              <w:overflowPunct w:val="0"/>
              <w:autoSpaceDE w:val="0"/>
              <w:autoSpaceDN w:val="0"/>
              <w:adjustRightInd w:val="0"/>
              <w:ind w:left="5103" w:firstLine="284"/>
              <w:jc w:val="left"/>
              <w:textAlignment w:val="baseline"/>
              <w:rPr>
                <w:rFonts w:eastAsia="Times New Roman" w:cs="Times New Roman"/>
                <w:sz w:val="24"/>
                <w:szCs w:val="28"/>
                <w:lang w:eastAsia="ru-RU"/>
              </w:rPr>
            </w:pPr>
          </w:p>
          <w:p w:rsidR="0038561F" w:rsidRPr="0038561F" w:rsidRDefault="0038561F" w:rsidP="0038561F">
            <w:pPr>
              <w:overflowPunct w:val="0"/>
              <w:autoSpaceDE w:val="0"/>
              <w:autoSpaceDN w:val="0"/>
              <w:adjustRightInd w:val="0"/>
              <w:ind w:left="5103" w:firstLine="284"/>
              <w:jc w:val="center"/>
              <w:textAlignment w:val="baseline"/>
              <w:rPr>
                <w:rFonts w:eastAsia="Times New Roman" w:cs="Times New Roman"/>
                <w:sz w:val="24"/>
                <w:szCs w:val="28"/>
                <w:lang w:eastAsia="ru-RU"/>
              </w:rPr>
            </w:pPr>
          </w:p>
          <w:p w:rsidR="0038561F" w:rsidRPr="0038561F" w:rsidRDefault="0038561F" w:rsidP="0038561F">
            <w:pPr>
              <w:overflowPunct w:val="0"/>
              <w:autoSpaceDE w:val="0"/>
              <w:autoSpaceDN w:val="0"/>
              <w:adjustRightInd w:val="0"/>
              <w:ind w:left="5103" w:firstLine="284"/>
              <w:jc w:val="center"/>
              <w:textAlignment w:val="baseline"/>
              <w:rPr>
                <w:rFonts w:eastAsia="Times New Roman" w:cs="Times New Roman"/>
                <w:sz w:val="24"/>
                <w:szCs w:val="28"/>
                <w:lang w:eastAsia="ru-RU"/>
              </w:rPr>
            </w:pPr>
          </w:p>
          <w:p w:rsidR="0038561F" w:rsidRPr="0038561F" w:rsidRDefault="0038561F" w:rsidP="0038561F">
            <w:pPr>
              <w:overflowPunct w:val="0"/>
              <w:autoSpaceDE w:val="0"/>
              <w:autoSpaceDN w:val="0"/>
              <w:adjustRightInd w:val="0"/>
              <w:ind w:left="5103" w:firstLine="0"/>
              <w:jc w:val="center"/>
              <w:textAlignment w:val="baseline"/>
              <w:rPr>
                <w:rFonts w:eastAsia="Times New Roman" w:cs="Times New Roman"/>
                <w:sz w:val="24"/>
                <w:szCs w:val="28"/>
                <w:lang w:eastAsia="ru-RU"/>
              </w:rPr>
            </w:pPr>
          </w:p>
          <w:p w:rsidR="0038561F" w:rsidRPr="0038561F" w:rsidRDefault="0038561F" w:rsidP="0038561F">
            <w:pPr>
              <w:overflowPunct w:val="0"/>
              <w:autoSpaceDE w:val="0"/>
              <w:autoSpaceDN w:val="0"/>
              <w:adjustRightInd w:val="0"/>
              <w:ind w:firstLine="0"/>
              <w:jc w:val="center"/>
              <w:textAlignment w:val="baseline"/>
              <w:rPr>
                <w:rFonts w:eastAsia="Times New Roman" w:cs="Times New Roman"/>
                <w:sz w:val="24"/>
                <w:szCs w:val="28"/>
                <w:lang w:eastAsia="ru-RU"/>
              </w:rPr>
            </w:pPr>
          </w:p>
          <w:p w:rsidR="0038561F" w:rsidRPr="0038561F" w:rsidRDefault="0038561F" w:rsidP="0038561F">
            <w:pPr>
              <w:overflowPunct w:val="0"/>
              <w:autoSpaceDE w:val="0"/>
              <w:autoSpaceDN w:val="0"/>
              <w:adjustRightInd w:val="0"/>
              <w:ind w:firstLine="0"/>
              <w:jc w:val="center"/>
              <w:textAlignment w:val="baseline"/>
              <w:rPr>
                <w:rFonts w:eastAsia="Times New Roman" w:cs="Times New Roman"/>
                <w:sz w:val="24"/>
                <w:szCs w:val="28"/>
                <w:lang w:eastAsia="ru-RU"/>
              </w:rPr>
            </w:pPr>
          </w:p>
          <w:p w:rsidR="0038561F" w:rsidRPr="0038561F" w:rsidRDefault="0038561F" w:rsidP="0038561F">
            <w:pPr>
              <w:overflowPunct w:val="0"/>
              <w:autoSpaceDE w:val="0"/>
              <w:autoSpaceDN w:val="0"/>
              <w:adjustRightInd w:val="0"/>
              <w:ind w:firstLine="0"/>
              <w:jc w:val="center"/>
              <w:textAlignment w:val="baseline"/>
              <w:rPr>
                <w:rFonts w:eastAsia="Times New Roman" w:cs="Times New Roman"/>
                <w:sz w:val="24"/>
                <w:szCs w:val="28"/>
                <w:lang w:eastAsia="ru-RU"/>
              </w:rPr>
            </w:pPr>
          </w:p>
          <w:p w:rsidR="0038561F" w:rsidRPr="0038561F" w:rsidRDefault="0038561F" w:rsidP="0038561F">
            <w:pPr>
              <w:overflowPunct w:val="0"/>
              <w:autoSpaceDE w:val="0"/>
              <w:autoSpaceDN w:val="0"/>
              <w:adjustRightInd w:val="0"/>
              <w:ind w:firstLine="0"/>
              <w:jc w:val="center"/>
              <w:textAlignment w:val="baseline"/>
              <w:rPr>
                <w:rFonts w:eastAsia="Times New Roman" w:cs="Times New Roman"/>
                <w:sz w:val="24"/>
                <w:szCs w:val="28"/>
                <w:lang w:eastAsia="ru-RU"/>
              </w:rPr>
            </w:pPr>
          </w:p>
          <w:p w:rsidR="0038561F" w:rsidRPr="0038561F" w:rsidRDefault="0038561F" w:rsidP="0038561F">
            <w:pPr>
              <w:overflowPunct w:val="0"/>
              <w:autoSpaceDE w:val="0"/>
              <w:autoSpaceDN w:val="0"/>
              <w:adjustRightInd w:val="0"/>
              <w:ind w:firstLine="0"/>
              <w:jc w:val="center"/>
              <w:textAlignment w:val="baseline"/>
              <w:rPr>
                <w:rFonts w:eastAsia="Times New Roman" w:cs="Times New Roman"/>
                <w:sz w:val="24"/>
                <w:szCs w:val="28"/>
                <w:lang w:eastAsia="ru-RU"/>
              </w:rPr>
            </w:pPr>
          </w:p>
          <w:p w:rsidR="0038561F" w:rsidRPr="0038561F" w:rsidRDefault="0038561F" w:rsidP="0038561F">
            <w:pPr>
              <w:overflowPunct w:val="0"/>
              <w:autoSpaceDE w:val="0"/>
              <w:autoSpaceDN w:val="0"/>
              <w:adjustRightInd w:val="0"/>
              <w:ind w:firstLine="0"/>
              <w:jc w:val="center"/>
              <w:textAlignment w:val="baseline"/>
              <w:rPr>
                <w:rFonts w:eastAsia="Times New Roman" w:cs="Times New Roman"/>
                <w:sz w:val="24"/>
                <w:szCs w:val="28"/>
                <w:lang w:eastAsia="ru-RU"/>
              </w:rPr>
            </w:pPr>
            <w:r w:rsidRPr="0038561F">
              <w:rPr>
                <w:rFonts w:eastAsia="Times New Roman" w:cs="Times New Roman"/>
                <w:sz w:val="24"/>
                <w:szCs w:val="28"/>
                <w:lang w:eastAsia="ru-RU"/>
              </w:rPr>
              <w:t>Оренбург 20__</w:t>
            </w:r>
          </w:p>
          <w:p w:rsidR="0038561F" w:rsidRPr="0038561F" w:rsidRDefault="0038561F" w:rsidP="0038561F">
            <w:pPr>
              <w:spacing w:line="360" w:lineRule="auto"/>
              <w:ind w:firstLine="0"/>
              <w:rPr>
                <w:rFonts w:eastAsia="Calibri" w:cs="Times New Roman"/>
                <w:sz w:val="24"/>
              </w:rPr>
            </w:pPr>
          </w:p>
        </w:tc>
      </w:tr>
    </w:tbl>
    <w:p w:rsidR="0038561F" w:rsidRDefault="0038561F" w:rsidP="0038561F">
      <w:pPr>
        <w:spacing w:before="240" w:after="60"/>
        <w:jc w:val="center"/>
        <w:outlineLvl w:val="0"/>
        <w:rPr>
          <w:rFonts w:eastAsia="Times New Roman" w:cs="Times New Roman"/>
          <w:b/>
          <w:bCs/>
          <w:kern w:val="28"/>
          <w:sz w:val="32"/>
          <w:szCs w:val="32"/>
        </w:rPr>
      </w:pPr>
      <w:bookmarkStart w:id="40" w:name="_Toc3983733"/>
      <w:r w:rsidRPr="0038561F">
        <w:rPr>
          <w:rFonts w:eastAsia="Times New Roman" w:cs="Times New Roman"/>
          <w:b/>
          <w:bCs/>
          <w:kern w:val="28"/>
          <w:sz w:val="32"/>
          <w:szCs w:val="32"/>
          <w:lang w:val="x-none"/>
        </w:rPr>
        <w:t>Приложение А</w:t>
      </w:r>
      <w:r w:rsidRPr="0038561F">
        <w:rPr>
          <w:rFonts w:eastAsia="Times New Roman" w:cs="Times New Roman"/>
          <w:b/>
          <w:bCs/>
          <w:kern w:val="28"/>
          <w:sz w:val="32"/>
          <w:szCs w:val="32"/>
        </w:rPr>
        <w:t xml:space="preserve"> </w:t>
      </w:r>
    </w:p>
    <w:p w:rsidR="0038561F" w:rsidRPr="0038561F" w:rsidRDefault="0038561F" w:rsidP="0038561F">
      <w:pPr>
        <w:spacing w:before="240" w:after="60"/>
        <w:jc w:val="center"/>
        <w:outlineLvl w:val="0"/>
        <w:rPr>
          <w:rFonts w:eastAsia="Times New Roman" w:cs="Times New Roman"/>
          <w:b/>
          <w:bCs/>
          <w:kern w:val="28"/>
          <w:sz w:val="32"/>
          <w:szCs w:val="32"/>
        </w:rPr>
      </w:pPr>
      <w:r w:rsidRPr="0038561F">
        <w:rPr>
          <w:rFonts w:eastAsia="Times New Roman" w:cs="Times New Roman"/>
          <w:b/>
          <w:bCs/>
          <w:kern w:val="28"/>
          <w:sz w:val="32"/>
          <w:szCs w:val="32"/>
        </w:rPr>
        <w:t>Пример о</w:t>
      </w:r>
      <w:r w:rsidRPr="0038561F">
        <w:rPr>
          <w:rFonts w:eastAsia="Times New Roman" w:cs="Times New Roman"/>
          <w:b/>
          <w:bCs/>
          <w:kern w:val="28"/>
          <w:sz w:val="32"/>
          <w:szCs w:val="32"/>
          <w:lang w:val="x-none"/>
        </w:rPr>
        <w:t>формлени</w:t>
      </w:r>
      <w:r w:rsidRPr="0038561F">
        <w:rPr>
          <w:rFonts w:eastAsia="Times New Roman" w:cs="Times New Roman"/>
          <w:b/>
          <w:bCs/>
          <w:kern w:val="28"/>
          <w:sz w:val="32"/>
          <w:szCs w:val="32"/>
        </w:rPr>
        <w:t>я</w:t>
      </w:r>
      <w:r w:rsidRPr="0038561F">
        <w:rPr>
          <w:rFonts w:eastAsia="Times New Roman" w:cs="Times New Roman"/>
          <w:b/>
          <w:bCs/>
          <w:kern w:val="28"/>
          <w:sz w:val="32"/>
          <w:szCs w:val="32"/>
          <w:lang w:val="x-none"/>
        </w:rPr>
        <w:t xml:space="preserve"> титульного листа реферата</w:t>
      </w:r>
      <w:bookmarkEnd w:id="40"/>
    </w:p>
    <w:p w:rsidR="0038561F" w:rsidRPr="0038561F" w:rsidRDefault="0038561F" w:rsidP="0038561F">
      <w:pPr>
        <w:ind w:firstLine="0"/>
        <w:jc w:val="center"/>
        <w:rPr>
          <w:rFonts w:eastAsia="Calibri" w:cs="Times New Roman"/>
          <w:b/>
          <w:sz w:val="32"/>
        </w:rPr>
      </w:pPr>
    </w:p>
    <w:p w:rsidR="0038561F" w:rsidRPr="0038561F" w:rsidRDefault="0038561F" w:rsidP="0038561F">
      <w:pPr>
        <w:spacing w:before="240" w:after="60"/>
        <w:jc w:val="center"/>
        <w:outlineLvl w:val="0"/>
        <w:rPr>
          <w:rFonts w:eastAsia="Times New Roman" w:cs="Times New Roman"/>
          <w:b/>
          <w:bCs/>
          <w:kern w:val="28"/>
          <w:sz w:val="32"/>
          <w:szCs w:val="32"/>
        </w:rPr>
      </w:pPr>
      <w:bookmarkStart w:id="41" w:name="_Toc3983734"/>
      <w:r w:rsidRPr="0038561F">
        <w:rPr>
          <w:rFonts w:eastAsia="Times New Roman" w:cs="Times New Roman"/>
          <w:b/>
          <w:bCs/>
          <w:kern w:val="28"/>
          <w:sz w:val="32"/>
          <w:szCs w:val="32"/>
          <w:lang w:val="x-none"/>
        </w:rPr>
        <w:lastRenderedPageBreak/>
        <w:t>Приложение Б</w:t>
      </w:r>
      <w:bookmarkEnd w:id="41"/>
    </w:p>
    <w:p w:rsidR="0038561F" w:rsidRPr="0038561F" w:rsidRDefault="0038561F" w:rsidP="0038561F">
      <w:pPr>
        <w:spacing w:before="240" w:after="60"/>
        <w:jc w:val="center"/>
        <w:outlineLvl w:val="0"/>
        <w:rPr>
          <w:rFonts w:eastAsia="Times New Roman" w:cs="Times New Roman"/>
          <w:b/>
          <w:bCs/>
          <w:kern w:val="28"/>
          <w:sz w:val="32"/>
          <w:szCs w:val="32"/>
          <w:lang w:val="x-none"/>
        </w:rPr>
      </w:pPr>
      <w:bookmarkStart w:id="42" w:name="_Toc3983735"/>
      <w:r w:rsidRPr="0038561F">
        <w:rPr>
          <w:rFonts w:eastAsia="Times New Roman" w:cs="Times New Roman"/>
          <w:b/>
          <w:bCs/>
          <w:kern w:val="28"/>
          <w:sz w:val="32"/>
          <w:szCs w:val="32"/>
          <w:lang w:val="x-none"/>
        </w:rPr>
        <w:t>Пример содержания реферата</w:t>
      </w:r>
      <w:bookmarkEnd w:id="42"/>
    </w:p>
    <w:p w:rsidR="0038561F" w:rsidRPr="0038561F" w:rsidRDefault="0038561F" w:rsidP="0038561F">
      <w:pPr>
        <w:ind w:firstLine="0"/>
        <w:jc w:val="center"/>
        <w:rPr>
          <w:rFonts w:eastAsia="Calibri" w:cs="Times New Roman"/>
          <w:b/>
          <w:sz w:val="32"/>
        </w:rPr>
      </w:pPr>
    </w:p>
    <w:p w:rsidR="0038561F" w:rsidRPr="0038561F" w:rsidRDefault="0038561F" w:rsidP="0038561F">
      <w:pPr>
        <w:ind w:firstLine="0"/>
        <w:rPr>
          <w:rFonts w:eastAsia="Calibri" w:cs="Times New Roman"/>
          <w:b/>
          <w:sz w:val="32"/>
        </w:rPr>
      </w:pPr>
    </w:p>
    <w:tbl>
      <w:tblPr>
        <w:tblW w:w="0" w:type="auto"/>
        <w:tblLook w:val="04A0" w:firstRow="1" w:lastRow="0" w:firstColumn="1" w:lastColumn="0" w:noHBand="0" w:noVBand="1"/>
      </w:tblPr>
      <w:tblGrid>
        <w:gridCol w:w="8795"/>
        <w:gridCol w:w="844"/>
      </w:tblGrid>
      <w:tr w:rsidR="0038561F" w:rsidRPr="0038561F" w:rsidTr="00DE5B0A">
        <w:tc>
          <w:tcPr>
            <w:tcW w:w="9628" w:type="dxa"/>
            <w:gridSpan w:val="2"/>
          </w:tcPr>
          <w:p w:rsidR="0038561F" w:rsidRPr="0038561F" w:rsidRDefault="0038561F" w:rsidP="0038561F">
            <w:pPr>
              <w:ind w:firstLine="0"/>
              <w:jc w:val="center"/>
              <w:rPr>
                <w:rFonts w:eastAsia="Calibri" w:cs="Times New Roman"/>
                <w:b/>
                <w:sz w:val="32"/>
              </w:rPr>
            </w:pPr>
            <w:r w:rsidRPr="0038561F">
              <w:rPr>
                <w:rFonts w:eastAsia="Calibri" w:cs="Times New Roman"/>
                <w:b/>
                <w:sz w:val="32"/>
              </w:rPr>
              <w:t>Содержание</w:t>
            </w:r>
          </w:p>
          <w:p w:rsidR="0038561F" w:rsidRPr="0038561F" w:rsidRDefault="0038561F" w:rsidP="0038561F">
            <w:pPr>
              <w:ind w:firstLine="0"/>
              <w:jc w:val="center"/>
              <w:rPr>
                <w:rFonts w:eastAsia="Calibri" w:cs="Times New Roman"/>
                <w:b/>
                <w:sz w:val="32"/>
              </w:rPr>
            </w:pPr>
          </w:p>
          <w:p w:rsidR="0038561F" w:rsidRPr="0038561F" w:rsidRDefault="0038561F" w:rsidP="0038561F">
            <w:pPr>
              <w:ind w:firstLine="0"/>
              <w:jc w:val="center"/>
              <w:rPr>
                <w:rFonts w:eastAsia="Calibri" w:cs="Times New Roman"/>
                <w:b/>
                <w:sz w:val="18"/>
              </w:rPr>
            </w:pPr>
          </w:p>
        </w:tc>
      </w:tr>
      <w:tr w:rsidR="0038561F" w:rsidRPr="0038561F" w:rsidTr="00DE5B0A">
        <w:tc>
          <w:tcPr>
            <w:tcW w:w="8784" w:type="dxa"/>
          </w:tcPr>
          <w:p w:rsidR="0038561F" w:rsidRPr="0038561F" w:rsidRDefault="0038561F" w:rsidP="0038561F">
            <w:pPr>
              <w:ind w:firstLine="0"/>
              <w:rPr>
                <w:rFonts w:eastAsia="Calibri" w:cs="Times New Roman"/>
              </w:rPr>
            </w:pPr>
            <w:r w:rsidRPr="0038561F">
              <w:rPr>
                <w:rFonts w:eastAsia="Calibri" w:cs="Times New Roman"/>
              </w:rPr>
              <w:t>Введение……………………………………………………………………..</w:t>
            </w:r>
          </w:p>
        </w:tc>
        <w:tc>
          <w:tcPr>
            <w:tcW w:w="844" w:type="dxa"/>
          </w:tcPr>
          <w:p w:rsidR="0038561F" w:rsidRPr="0038561F" w:rsidRDefault="0038561F" w:rsidP="0038561F">
            <w:pPr>
              <w:ind w:firstLine="0"/>
              <w:rPr>
                <w:rFonts w:eastAsia="Calibri" w:cs="Times New Roman"/>
              </w:rPr>
            </w:pPr>
            <w:r w:rsidRPr="0038561F">
              <w:rPr>
                <w:rFonts w:eastAsia="Calibri" w:cs="Times New Roman"/>
              </w:rPr>
              <w:t>3</w:t>
            </w:r>
          </w:p>
        </w:tc>
      </w:tr>
      <w:tr w:rsidR="0038561F" w:rsidRPr="0038561F" w:rsidTr="00DE5B0A">
        <w:tc>
          <w:tcPr>
            <w:tcW w:w="8784" w:type="dxa"/>
          </w:tcPr>
          <w:p w:rsidR="0038561F" w:rsidRPr="0038561F" w:rsidRDefault="0038561F" w:rsidP="0038561F">
            <w:pPr>
              <w:ind w:firstLine="0"/>
              <w:rPr>
                <w:rFonts w:eastAsia="Calibri" w:cs="Times New Roman"/>
              </w:rPr>
            </w:pPr>
            <w:r w:rsidRPr="0038561F">
              <w:rPr>
                <w:rFonts w:eastAsia="Calibri" w:cs="Times New Roman"/>
              </w:rPr>
              <w:t>1 Общие положения таможенного контроля в ЕАЭС……………………</w:t>
            </w:r>
          </w:p>
        </w:tc>
        <w:tc>
          <w:tcPr>
            <w:tcW w:w="844" w:type="dxa"/>
          </w:tcPr>
          <w:p w:rsidR="0038561F" w:rsidRPr="0038561F" w:rsidRDefault="0038561F" w:rsidP="0038561F">
            <w:pPr>
              <w:ind w:firstLine="0"/>
              <w:rPr>
                <w:rFonts w:eastAsia="Calibri" w:cs="Times New Roman"/>
              </w:rPr>
            </w:pPr>
            <w:r w:rsidRPr="0038561F">
              <w:rPr>
                <w:rFonts w:eastAsia="Calibri" w:cs="Times New Roman"/>
              </w:rPr>
              <w:t>4</w:t>
            </w:r>
          </w:p>
        </w:tc>
      </w:tr>
      <w:tr w:rsidR="0038561F" w:rsidRPr="0038561F" w:rsidTr="00DE5B0A">
        <w:tc>
          <w:tcPr>
            <w:tcW w:w="8784" w:type="dxa"/>
          </w:tcPr>
          <w:p w:rsidR="0038561F" w:rsidRPr="0038561F" w:rsidRDefault="0038561F" w:rsidP="0038561F">
            <w:pPr>
              <w:ind w:firstLine="0"/>
              <w:rPr>
                <w:rFonts w:eastAsia="Calibri" w:cs="Times New Roman"/>
              </w:rPr>
            </w:pPr>
            <w:r w:rsidRPr="0038561F">
              <w:rPr>
                <w:rFonts w:eastAsia="Calibri" w:cs="Times New Roman"/>
              </w:rPr>
              <w:t>2 Формы и виды таможенного контроля…………………………………...</w:t>
            </w:r>
          </w:p>
        </w:tc>
        <w:tc>
          <w:tcPr>
            <w:tcW w:w="844" w:type="dxa"/>
          </w:tcPr>
          <w:p w:rsidR="0038561F" w:rsidRPr="0038561F" w:rsidRDefault="0038561F" w:rsidP="0038561F">
            <w:pPr>
              <w:ind w:firstLine="0"/>
              <w:rPr>
                <w:rFonts w:eastAsia="Calibri" w:cs="Times New Roman"/>
              </w:rPr>
            </w:pPr>
            <w:r w:rsidRPr="0038561F">
              <w:rPr>
                <w:rFonts w:eastAsia="Calibri" w:cs="Times New Roman"/>
              </w:rPr>
              <w:t>9</w:t>
            </w:r>
          </w:p>
        </w:tc>
      </w:tr>
      <w:tr w:rsidR="0038561F" w:rsidRPr="0038561F" w:rsidTr="00DE5B0A">
        <w:tc>
          <w:tcPr>
            <w:tcW w:w="8784" w:type="dxa"/>
          </w:tcPr>
          <w:p w:rsidR="0038561F" w:rsidRPr="0038561F" w:rsidRDefault="0038561F" w:rsidP="0038561F">
            <w:pPr>
              <w:ind w:firstLine="0"/>
              <w:rPr>
                <w:rFonts w:eastAsia="Calibri" w:cs="Times New Roman"/>
              </w:rPr>
            </w:pPr>
            <w:r w:rsidRPr="0038561F">
              <w:rPr>
                <w:rFonts w:eastAsia="Calibri" w:cs="Times New Roman"/>
              </w:rPr>
              <w:t>3 Особенности таможенного контроля в Российской Федерации……….</w:t>
            </w:r>
          </w:p>
        </w:tc>
        <w:tc>
          <w:tcPr>
            <w:tcW w:w="844" w:type="dxa"/>
          </w:tcPr>
          <w:p w:rsidR="0038561F" w:rsidRPr="0038561F" w:rsidRDefault="0038561F" w:rsidP="0038561F">
            <w:pPr>
              <w:ind w:firstLine="0"/>
              <w:rPr>
                <w:rFonts w:eastAsia="Calibri" w:cs="Times New Roman"/>
              </w:rPr>
            </w:pPr>
            <w:r w:rsidRPr="0038561F">
              <w:rPr>
                <w:rFonts w:eastAsia="Calibri" w:cs="Times New Roman"/>
              </w:rPr>
              <w:t>14</w:t>
            </w:r>
          </w:p>
        </w:tc>
      </w:tr>
      <w:tr w:rsidR="0038561F" w:rsidRPr="0038561F" w:rsidTr="00DE5B0A">
        <w:tc>
          <w:tcPr>
            <w:tcW w:w="8784" w:type="dxa"/>
          </w:tcPr>
          <w:p w:rsidR="0038561F" w:rsidRPr="0038561F" w:rsidRDefault="0038561F" w:rsidP="0038561F">
            <w:pPr>
              <w:ind w:firstLine="0"/>
              <w:rPr>
                <w:rFonts w:eastAsia="Calibri" w:cs="Times New Roman"/>
              </w:rPr>
            </w:pPr>
            <w:r w:rsidRPr="0038561F">
              <w:rPr>
                <w:rFonts w:eastAsia="Calibri" w:cs="Times New Roman"/>
              </w:rPr>
              <w:t>Заключение…………………………………………………………………..</w:t>
            </w:r>
          </w:p>
        </w:tc>
        <w:tc>
          <w:tcPr>
            <w:tcW w:w="844" w:type="dxa"/>
          </w:tcPr>
          <w:p w:rsidR="0038561F" w:rsidRPr="0038561F" w:rsidRDefault="0038561F" w:rsidP="0038561F">
            <w:pPr>
              <w:ind w:firstLine="0"/>
              <w:rPr>
                <w:rFonts w:eastAsia="Calibri" w:cs="Times New Roman"/>
              </w:rPr>
            </w:pPr>
            <w:r w:rsidRPr="0038561F">
              <w:rPr>
                <w:rFonts w:eastAsia="Calibri" w:cs="Times New Roman"/>
              </w:rPr>
              <w:t>20</w:t>
            </w:r>
          </w:p>
        </w:tc>
      </w:tr>
      <w:tr w:rsidR="0038561F" w:rsidRPr="0038561F" w:rsidTr="00DE5B0A">
        <w:tc>
          <w:tcPr>
            <w:tcW w:w="8784" w:type="dxa"/>
          </w:tcPr>
          <w:p w:rsidR="0038561F" w:rsidRPr="0038561F" w:rsidRDefault="0038561F" w:rsidP="0038561F">
            <w:pPr>
              <w:ind w:firstLine="0"/>
              <w:rPr>
                <w:rFonts w:eastAsia="Calibri" w:cs="Times New Roman"/>
              </w:rPr>
            </w:pPr>
            <w:r w:rsidRPr="0038561F">
              <w:rPr>
                <w:rFonts w:eastAsia="Calibri" w:cs="Times New Roman"/>
              </w:rPr>
              <w:t>Список использованных источников………………………………………</w:t>
            </w:r>
          </w:p>
        </w:tc>
        <w:tc>
          <w:tcPr>
            <w:tcW w:w="844" w:type="dxa"/>
          </w:tcPr>
          <w:p w:rsidR="0038561F" w:rsidRPr="0038561F" w:rsidRDefault="0038561F" w:rsidP="0038561F">
            <w:pPr>
              <w:ind w:firstLine="0"/>
              <w:rPr>
                <w:rFonts w:eastAsia="Calibri" w:cs="Times New Roman"/>
              </w:rPr>
            </w:pPr>
            <w:r w:rsidRPr="0038561F">
              <w:rPr>
                <w:rFonts w:eastAsia="Calibri" w:cs="Times New Roman"/>
              </w:rPr>
              <w:t>21</w:t>
            </w:r>
          </w:p>
        </w:tc>
      </w:tr>
    </w:tbl>
    <w:p w:rsidR="0038561F" w:rsidRPr="0038561F" w:rsidRDefault="0038561F" w:rsidP="0038561F">
      <w:pPr>
        <w:ind w:firstLine="0"/>
        <w:rPr>
          <w:rFonts w:eastAsia="Calibri" w:cs="Times New Roman"/>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ind w:firstLine="0"/>
        <w:rPr>
          <w:rFonts w:eastAsia="Calibri" w:cs="Times New Roman"/>
          <w:b/>
          <w:sz w:val="32"/>
        </w:rPr>
      </w:pPr>
    </w:p>
    <w:p w:rsidR="0038561F" w:rsidRPr="0038561F" w:rsidRDefault="0038561F" w:rsidP="0038561F">
      <w:pPr>
        <w:spacing w:before="240" w:after="60"/>
        <w:jc w:val="center"/>
        <w:outlineLvl w:val="0"/>
        <w:rPr>
          <w:rFonts w:eastAsia="Times New Roman" w:cs="Times New Roman"/>
          <w:b/>
          <w:bCs/>
          <w:kern w:val="28"/>
          <w:sz w:val="32"/>
          <w:szCs w:val="32"/>
        </w:rPr>
      </w:pPr>
      <w:bookmarkStart w:id="43" w:name="_Toc3983736"/>
      <w:r w:rsidRPr="0038561F">
        <w:rPr>
          <w:rFonts w:eastAsia="Times New Roman" w:cs="Times New Roman"/>
          <w:b/>
          <w:bCs/>
          <w:kern w:val="28"/>
          <w:sz w:val="32"/>
          <w:szCs w:val="32"/>
          <w:lang w:val="x-none"/>
        </w:rPr>
        <w:lastRenderedPageBreak/>
        <w:t>Приложение В</w:t>
      </w:r>
      <w:bookmarkEnd w:id="43"/>
    </w:p>
    <w:p w:rsidR="0038561F" w:rsidRPr="0038561F" w:rsidRDefault="0038561F" w:rsidP="0038561F">
      <w:pPr>
        <w:spacing w:before="240" w:after="60"/>
        <w:jc w:val="center"/>
        <w:outlineLvl w:val="0"/>
        <w:rPr>
          <w:rFonts w:eastAsia="Times New Roman" w:cs="Times New Roman"/>
          <w:b/>
          <w:bCs/>
          <w:kern w:val="28"/>
          <w:sz w:val="32"/>
          <w:szCs w:val="32"/>
          <w:lang w:val="x-none"/>
        </w:rPr>
      </w:pPr>
      <w:bookmarkStart w:id="44" w:name="_Toc3983737"/>
      <w:r w:rsidRPr="0038561F">
        <w:rPr>
          <w:rFonts w:eastAsia="Times New Roman" w:cs="Times New Roman"/>
          <w:b/>
          <w:bCs/>
          <w:kern w:val="28"/>
          <w:sz w:val="32"/>
          <w:szCs w:val="32"/>
          <w:lang w:val="x-none"/>
        </w:rPr>
        <w:t>Пример введения реферата</w:t>
      </w:r>
      <w:bookmarkEnd w:id="44"/>
    </w:p>
    <w:p w:rsidR="0038561F" w:rsidRPr="0038561F" w:rsidRDefault="0038561F" w:rsidP="0038561F">
      <w:pPr>
        <w:jc w:val="center"/>
        <w:rPr>
          <w:rFonts w:eastAsia="Calibri" w:cs="Times New Roman"/>
          <w:b/>
          <w:sz w:val="32"/>
        </w:rPr>
      </w:pPr>
    </w:p>
    <w:p w:rsidR="0038561F" w:rsidRPr="0038561F" w:rsidRDefault="0038561F" w:rsidP="0038561F">
      <w:pPr>
        <w:rPr>
          <w:rFonts w:eastAsia="Calibri" w:cs="Times New Roman"/>
          <w:color w:val="000000"/>
          <w:szCs w:val="28"/>
          <w:lang w:eastAsia="ru-RU" w:bidi="ru-RU"/>
        </w:rPr>
      </w:pPr>
      <w:r w:rsidRPr="0038561F">
        <w:rPr>
          <w:rFonts w:eastAsia="Calibri" w:cs="Times New Roman"/>
          <w:color w:val="000000"/>
          <w:szCs w:val="28"/>
          <w:lang w:eastAsia="ru-RU" w:bidi="ru-RU"/>
        </w:rPr>
        <w:t>В условиях формирования Евразийского экономического союза (ЕАЭС) расширились внешнеторговые связи России с государствами - членами Союза, обусловленные открытостью экономик, созданием единой таможенной территории и единого правового института. Одновременно с этим выявилось и несоответствие национальных законодательств законодательству ЕАЭС, актуализировались проблемы таможенного контроля, особенно в области таможенного контроля после выпуска товаров.</w:t>
      </w:r>
    </w:p>
    <w:p w:rsidR="0038561F" w:rsidRPr="0038561F" w:rsidRDefault="0038561F" w:rsidP="0038561F">
      <w:pPr>
        <w:rPr>
          <w:rFonts w:eastAsia="Calibri" w:cs="Times New Roman"/>
          <w:b/>
          <w:sz w:val="32"/>
        </w:rPr>
      </w:pPr>
      <w:r w:rsidRPr="0038561F">
        <w:rPr>
          <w:rFonts w:eastAsia="Calibri" w:cs="Times New Roman"/>
          <w:color w:val="000000"/>
          <w:szCs w:val="28"/>
          <w:lang w:eastAsia="ru-RU" w:bidi="ru-RU"/>
        </w:rPr>
        <w:t>Как известно, товары, перемещаемые через таможенную границу Евразийского экономического союза, подлежат таможенному декларированию и таможенному контролю. Однако на практике из-за значительного грузопотока, сложности ассортимента товаров, конструкционных особенностей транспортных средств, участвующих в трансграничном перемещении товаров, и многих других факторов проведение таможенного контроля в пунктах пропуска и на этапе </w:t>
      </w:r>
      <w:hyperlink r:id="rId68" w:history="1">
        <w:r w:rsidRPr="0038561F">
          <w:rPr>
            <w:rFonts w:eastAsia="Calibri" w:cs="Times New Roman"/>
            <w:color w:val="000000"/>
            <w:szCs w:val="28"/>
            <w:lang w:eastAsia="ru-RU" w:bidi="ru-RU"/>
          </w:rPr>
          <w:t>таможенного декларирования</w:t>
        </w:r>
      </w:hyperlink>
      <w:r w:rsidRPr="0038561F">
        <w:rPr>
          <w:rFonts w:eastAsia="Calibri" w:cs="Times New Roman"/>
          <w:color w:val="000000"/>
          <w:szCs w:val="28"/>
          <w:lang w:eastAsia="ru-RU" w:bidi="ru-RU"/>
        </w:rPr>
        <w:t xml:space="preserve"> в отношении всех перемещаемых товаров бывает затруднительным. </w:t>
      </w:r>
    </w:p>
    <w:p w:rsidR="0038561F" w:rsidRPr="0038561F" w:rsidRDefault="0038561F" w:rsidP="0038561F">
      <w:pPr>
        <w:rPr>
          <w:rFonts w:eastAsia="Calibri" w:cs="Times New Roman"/>
          <w:color w:val="000000"/>
          <w:szCs w:val="28"/>
          <w:lang w:eastAsia="ru-RU" w:bidi="ru-RU"/>
        </w:rPr>
      </w:pPr>
      <w:r w:rsidRPr="0038561F">
        <w:rPr>
          <w:rFonts w:eastAsia="Calibri" w:cs="Times New Roman"/>
          <w:color w:val="000000"/>
          <w:szCs w:val="28"/>
          <w:lang w:eastAsia="ru-RU" w:bidi="ru-RU"/>
        </w:rPr>
        <w:t>В настоящее время идет активная работа над совершенствованием организации и проведения таможенных проверок, декларирования и контроля. Таможенными органами разрабатываются различные методы выбора объектов проверки, непосредственного осуществления проверок, взаимодействия с иными ведомствами и участниками ВЭД, совершенствуется законодательство в данной области, что обуславливает актуальность темы реферата.</w:t>
      </w:r>
    </w:p>
    <w:p w:rsidR="0038561F" w:rsidRPr="0038561F" w:rsidRDefault="0038561F" w:rsidP="0038561F">
      <w:pPr>
        <w:rPr>
          <w:rFonts w:eastAsia="Calibri" w:cs="Times New Roman"/>
          <w:szCs w:val="28"/>
        </w:rPr>
      </w:pPr>
      <w:r w:rsidRPr="0038561F">
        <w:rPr>
          <w:rFonts w:eastAsia="Calibri" w:cs="Times New Roman"/>
          <w:szCs w:val="28"/>
        </w:rPr>
        <w:t>Целью работы является выявление актуальных направлений таможенного контроля.</w:t>
      </w:r>
    </w:p>
    <w:p w:rsidR="0038561F" w:rsidRPr="0038561F" w:rsidRDefault="0038561F" w:rsidP="0038561F">
      <w:pPr>
        <w:rPr>
          <w:rFonts w:eastAsia="Calibri" w:cs="Times New Roman"/>
          <w:szCs w:val="28"/>
        </w:rPr>
      </w:pPr>
      <w:r w:rsidRPr="0038561F">
        <w:rPr>
          <w:rFonts w:eastAsia="Calibri" w:cs="Times New Roman"/>
          <w:szCs w:val="28"/>
        </w:rPr>
        <w:t>В соответствии с поставленной целью необходимо решить ряд задач:</w:t>
      </w:r>
    </w:p>
    <w:p w:rsidR="0038561F" w:rsidRPr="0038561F" w:rsidRDefault="0038561F" w:rsidP="0038561F">
      <w:pPr>
        <w:rPr>
          <w:rFonts w:eastAsia="Calibri" w:cs="Times New Roman"/>
          <w:szCs w:val="28"/>
        </w:rPr>
      </w:pPr>
      <w:r w:rsidRPr="0038561F">
        <w:rPr>
          <w:rFonts w:eastAsia="Calibri" w:cs="Times New Roman"/>
          <w:szCs w:val="28"/>
        </w:rPr>
        <w:t>- дать общую характеристику таможенного контроля в ЕАЭС;</w:t>
      </w:r>
    </w:p>
    <w:p w:rsidR="0038561F" w:rsidRPr="0038561F" w:rsidRDefault="0038561F" w:rsidP="0038561F">
      <w:pPr>
        <w:rPr>
          <w:rFonts w:eastAsia="Calibri" w:cs="Times New Roman"/>
          <w:szCs w:val="28"/>
        </w:rPr>
      </w:pPr>
      <w:r w:rsidRPr="0038561F">
        <w:rPr>
          <w:rFonts w:eastAsia="Calibri" w:cs="Times New Roman"/>
          <w:szCs w:val="28"/>
        </w:rPr>
        <w:t>- выделить принципы проведения таможенного контроля;</w:t>
      </w:r>
    </w:p>
    <w:p w:rsidR="0038561F" w:rsidRPr="0038561F" w:rsidRDefault="0038561F" w:rsidP="0038561F">
      <w:pPr>
        <w:rPr>
          <w:rFonts w:eastAsia="Calibri" w:cs="Times New Roman"/>
          <w:szCs w:val="28"/>
        </w:rPr>
      </w:pPr>
      <w:r w:rsidRPr="0038561F">
        <w:rPr>
          <w:rFonts w:eastAsia="Calibri" w:cs="Times New Roman"/>
          <w:szCs w:val="28"/>
        </w:rPr>
        <w:t>- изучить нормативно-правовую базу проведения таможенного контроля;</w:t>
      </w:r>
    </w:p>
    <w:p w:rsidR="0038561F" w:rsidRPr="0038561F" w:rsidRDefault="0038561F" w:rsidP="0038561F">
      <w:pPr>
        <w:rPr>
          <w:rFonts w:eastAsia="Calibri" w:cs="Times New Roman"/>
          <w:szCs w:val="28"/>
        </w:rPr>
      </w:pPr>
      <w:r w:rsidRPr="0038561F">
        <w:rPr>
          <w:rFonts w:eastAsia="Calibri" w:cs="Times New Roman"/>
          <w:szCs w:val="28"/>
        </w:rPr>
        <w:t>- рассмотреть формы и виды таможенного контроля;</w:t>
      </w:r>
    </w:p>
    <w:p w:rsidR="0038561F" w:rsidRPr="0038561F" w:rsidRDefault="0038561F" w:rsidP="0038561F">
      <w:pPr>
        <w:rPr>
          <w:rFonts w:eastAsia="Calibri" w:cs="Times New Roman"/>
          <w:szCs w:val="28"/>
        </w:rPr>
      </w:pPr>
      <w:r w:rsidRPr="0038561F">
        <w:rPr>
          <w:rFonts w:eastAsia="Calibri" w:cs="Times New Roman"/>
          <w:szCs w:val="28"/>
        </w:rPr>
        <w:t>- обозначить особенности проведения таможенного контроля в Российской Федерации.</w:t>
      </w:r>
    </w:p>
    <w:p w:rsidR="0038561F" w:rsidRPr="0038561F" w:rsidRDefault="0038561F" w:rsidP="0038561F">
      <w:pPr>
        <w:rPr>
          <w:rFonts w:eastAsia="Calibri" w:cs="Times New Roman"/>
          <w:szCs w:val="28"/>
        </w:rPr>
      </w:pPr>
      <w:r w:rsidRPr="0038561F">
        <w:rPr>
          <w:rFonts w:eastAsia="Calibri" w:cs="Times New Roman"/>
          <w:szCs w:val="28"/>
        </w:rPr>
        <w:t>Объектом исследования выступают таможенный контроль, осуществляемый при перемещении товаров через таможенную границу Евразийского экономического союза.</w:t>
      </w:r>
    </w:p>
    <w:p w:rsidR="0038561F" w:rsidRPr="0038561F" w:rsidRDefault="0038561F" w:rsidP="0038561F">
      <w:pPr>
        <w:rPr>
          <w:rFonts w:eastAsia="Calibri" w:cs="Times New Roman"/>
          <w:szCs w:val="28"/>
        </w:rPr>
      </w:pPr>
      <w:r w:rsidRPr="0038561F">
        <w:rPr>
          <w:rFonts w:eastAsia="Calibri" w:cs="Times New Roman"/>
          <w:szCs w:val="28"/>
        </w:rPr>
        <w:t xml:space="preserve"> Предметом работы являются отношения, возникающие в процессе таможенного контроля товаров и транспортных средств.</w:t>
      </w:r>
    </w:p>
    <w:p w:rsidR="0038561F" w:rsidRPr="0038561F" w:rsidRDefault="0038561F" w:rsidP="0038561F">
      <w:pPr>
        <w:rPr>
          <w:rFonts w:eastAsia="Calibri" w:cs="Times New Roman"/>
          <w:color w:val="000000"/>
          <w:szCs w:val="28"/>
          <w:shd w:val="clear" w:color="auto" w:fill="FCFCFC"/>
        </w:rPr>
      </w:pPr>
      <w:r w:rsidRPr="0038561F">
        <w:rPr>
          <w:rFonts w:eastAsia="Calibri" w:cs="Times New Roman"/>
          <w:szCs w:val="28"/>
          <w:lang w:bidi="ru-RU"/>
        </w:rPr>
        <w:t>При написании работы использовались учебные пособия в области таможенного дела, материалы периодических изданий, нормативно-правовые акты в сфере таможенного дела, официальные сайты федеральных служб и ведомств.</w:t>
      </w:r>
    </w:p>
    <w:p w:rsidR="0038561F" w:rsidRPr="0038561F" w:rsidRDefault="0038561F" w:rsidP="0038561F">
      <w:pPr>
        <w:jc w:val="center"/>
        <w:rPr>
          <w:rFonts w:eastAsia="Calibri" w:cs="Times New Roman"/>
          <w:b/>
          <w:sz w:val="32"/>
        </w:rPr>
      </w:pPr>
    </w:p>
    <w:p w:rsidR="0038561F" w:rsidRPr="0038561F" w:rsidRDefault="0038561F" w:rsidP="0038561F">
      <w:pPr>
        <w:spacing w:before="240" w:after="60"/>
        <w:jc w:val="center"/>
        <w:outlineLvl w:val="0"/>
        <w:rPr>
          <w:rFonts w:eastAsia="Times New Roman" w:cs="Times New Roman"/>
          <w:b/>
          <w:bCs/>
          <w:kern w:val="28"/>
          <w:sz w:val="32"/>
          <w:szCs w:val="32"/>
        </w:rPr>
      </w:pPr>
      <w:bookmarkStart w:id="45" w:name="_Toc3983738"/>
      <w:r w:rsidRPr="0038561F">
        <w:rPr>
          <w:rFonts w:eastAsia="Times New Roman" w:cs="Times New Roman"/>
          <w:b/>
          <w:bCs/>
          <w:kern w:val="28"/>
          <w:sz w:val="32"/>
          <w:szCs w:val="32"/>
          <w:lang w:val="x-none"/>
        </w:rPr>
        <w:lastRenderedPageBreak/>
        <w:t>Приложение Г</w:t>
      </w:r>
      <w:bookmarkEnd w:id="45"/>
    </w:p>
    <w:p w:rsidR="0038561F" w:rsidRPr="0038561F" w:rsidRDefault="0038561F" w:rsidP="0038561F">
      <w:pPr>
        <w:spacing w:before="240" w:after="60"/>
        <w:jc w:val="center"/>
        <w:outlineLvl w:val="0"/>
        <w:rPr>
          <w:rFonts w:eastAsia="Times New Roman" w:cs="Times New Roman"/>
          <w:b/>
          <w:bCs/>
          <w:kern w:val="28"/>
          <w:sz w:val="32"/>
          <w:szCs w:val="32"/>
          <w:lang w:val="x-none"/>
        </w:rPr>
      </w:pPr>
      <w:bookmarkStart w:id="46" w:name="_Toc3983739"/>
      <w:r w:rsidRPr="0038561F">
        <w:rPr>
          <w:rFonts w:eastAsia="Times New Roman" w:cs="Times New Roman"/>
          <w:b/>
          <w:bCs/>
          <w:kern w:val="28"/>
          <w:sz w:val="32"/>
          <w:szCs w:val="32"/>
          <w:lang w:val="x-none"/>
        </w:rPr>
        <w:t>Пример написания основной части реферата</w:t>
      </w:r>
      <w:bookmarkEnd w:id="46"/>
    </w:p>
    <w:p w:rsidR="0038561F" w:rsidRPr="0038561F" w:rsidRDefault="0038561F" w:rsidP="0038561F">
      <w:pPr>
        <w:rPr>
          <w:rFonts w:eastAsia="Calibri" w:cs="Times New Roman"/>
          <w:b/>
          <w:sz w:val="32"/>
        </w:rPr>
      </w:pPr>
    </w:p>
    <w:p w:rsidR="0038561F" w:rsidRPr="0038561F" w:rsidRDefault="0038561F" w:rsidP="0038561F">
      <w:pPr>
        <w:rPr>
          <w:rFonts w:eastAsia="Calibri" w:cs="Times New Roman"/>
          <w:b/>
          <w:sz w:val="32"/>
        </w:rPr>
      </w:pPr>
      <w:r w:rsidRPr="0038561F">
        <w:rPr>
          <w:rFonts w:eastAsia="Calibri" w:cs="Times New Roman"/>
          <w:b/>
          <w:sz w:val="32"/>
        </w:rPr>
        <w:t>1 Общие положения таможенного контроля в Евразийском экономическом союзе</w:t>
      </w:r>
    </w:p>
    <w:p w:rsidR="0038561F" w:rsidRPr="0038561F" w:rsidRDefault="0038561F" w:rsidP="0038561F">
      <w:pPr>
        <w:ind w:firstLine="0"/>
        <w:rPr>
          <w:rFonts w:eastAsia="Calibri" w:cs="Times New Roman"/>
          <w:b/>
          <w:sz w:val="24"/>
        </w:rPr>
      </w:pPr>
    </w:p>
    <w:p w:rsidR="0038561F" w:rsidRPr="0038561F" w:rsidRDefault="0038561F" w:rsidP="0038561F">
      <w:pPr>
        <w:rPr>
          <w:rFonts w:eastAsia="Calibri" w:cs="Times New Roman"/>
          <w:szCs w:val="28"/>
        </w:rPr>
      </w:pPr>
      <w:r w:rsidRPr="0038561F">
        <w:rPr>
          <w:rFonts w:eastAsia="Calibri" w:cs="Times New Roman"/>
          <w:szCs w:val="28"/>
        </w:rPr>
        <w:t>Все товары, в отношении которых осуществляется таможенное декларирование, подлежат обязательному таможенному контролю.</w:t>
      </w:r>
    </w:p>
    <w:p w:rsidR="0038561F" w:rsidRPr="0038561F" w:rsidRDefault="0038561F" w:rsidP="0038561F">
      <w:pPr>
        <w:rPr>
          <w:rFonts w:eastAsia="Calibri" w:cs="Times New Roman"/>
          <w:szCs w:val="28"/>
        </w:rPr>
      </w:pPr>
      <w:r w:rsidRPr="0038561F">
        <w:rPr>
          <w:rFonts w:eastAsia="Calibri" w:cs="Times New Roman"/>
          <w:szCs w:val="28"/>
        </w:rPr>
        <w:t>В соответствии со статьей 2 Таможенного кодекса ЕАЭС под таможенным контролем понимается совокупность совершаемых таможенными органами действий, направленных на проверку и обеспечение соблюдения международных договоров и актов в сфере таможенного регулирования и законодательства государств-членов о таможенном регулировании. Необходимо отметить, что таможенный контроль как один из видов государственного контроля устанавливает обязательность совершения определенных действий, как со стороны таможенных органов, так и со стороны лиц, перемещающих товары и транспортные средства, а также лиц, содействующих проведению таможенного контроля.</w:t>
      </w:r>
    </w:p>
    <w:p w:rsidR="0038561F" w:rsidRPr="0038561F" w:rsidRDefault="0038561F" w:rsidP="0038561F">
      <w:pPr>
        <w:rPr>
          <w:rFonts w:eastAsia="Calibri" w:cs="Times New Roman"/>
        </w:rPr>
      </w:pPr>
      <w:r w:rsidRPr="0038561F">
        <w:rPr>
          <w:rFonts w:eastAsia="Calibri" w:cs="Times New Roman"/>
        </w:rPr>
        <w:t>В научной литературе термин «таможенный контроль» получил широкую разработку и продолжает исследоваться в работах многих авторов (таблица).</w:t>
      </w:r>
    </w:p>
    <w:p w:rsidR="0038561F" w:rsidRPr="0038561F" w:rsidRDefault="0038561F" w:rsidP="0038561F">
      <w:pPr>
        <w:rPr>
          <w:rFonts w:eastAsia="Calibri" w:cs="Times New Roman"/>
          <w:sz w:val="22"/>
          <w:szCs w:val="28"/>
        </w:rPr>
      </w:pPr>
    </w:p>
    <w:p w:rsidR="0038561F" w:rsidRPr="0038561F" w:rsidRDefault="0038561F" w:rsidP="0038561F">
      <w:pPr>
        <w:rPr>
          <w:rFonts w:eastAsia="Calibri" w:cs="Times New Roman"/>
          <w:szCs w:val="28"/>
        </w:rPr>
      </w:pPr>
      <w:r w:rsidRPr="0038561F">
        <w:rPr>
          <w:rFonts w:eastAsia="Calibri" w:cs="Times New Roman"/>
          <w:szCs w:val="28"/>
        </w:rPr>
        <w:t>Таблица  – Трактовка понятия «таможенный контроль» различными авторами</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87"/>
      </w:tblGrid>
      <w:tr w:rsidR="0038561F" w:rsidRPr="0038561F" w:rsidTr="00DE5B0A">
        <w:tc>
          <w:tcPr>
            <w:tcW w:w="2547" w:type="dxa"/>
          </w:tcPr>
          <w:p w:rsidR="0038561F" w:rsidRPr="0038561F" w:rsidRDefault="0038561F" w:rsidP="0038561F">
            <w:pPr>
              <w:spacing w:line="259" w:lineRule="auto"/>
              <w:ind w:firstLine="0"/>
              <w:jc w:val="center"/>
              <w:rPr>
                <w:rFonts w:eastAsia="Calibri" w:cs="Times New Roman"/>
                <w:sz w:val="24"/>
                <w:szCs w:val="24"/>
              </w:rPr>
            </w:pPr>
            <w:r w:rsidRPr="0038561F">
              <w:rPr>
                <w:rFonts w:eastAsia="Calibri" w:cs="Times New Roman"/>
                <w:sz w:val="24"/>
                <w:szCs w:val="24"/>
              </w:rPr>
              <w:t>Автор</w:t>
            </w:r>
          </w:p>
        </w:tc>
        <w:tc>
          <w:tcPr>
            <w:tcW w:w="7087" w:type="dxa"/>
          </w:tcPr>
          <w:p w:rsidR="0038561F" w:rsidRPr="0038561F" w:rsidRDefault="0038561F" w:rsidP="0038561F">
            <w:pPr>
              <w:spacing w:line="259" w:lineRule="auto"/>
              <w:ind w:firstLine="0"/>
              <w:jc w:val="center"/>
              <w:rPr>
                <w:rFonts w:eastAsia="Calibri" w:cs="Times New Roman"/>
                <w:sz w:val="24"/>
                <w:szCs w:val="24"/>
              </w:rPr>
            </w:pPr>
            <w:r w:rsidRPr="0038561F">
              <w:rPr>
                <w:rFonts w:eastAsia="Calibri" w:cs="Times New Roman"/>
                <w:sz w:val="24"/>
                <w:szCs w:val="24"/>
              </w:rPr>
              <w:t>Определение «таможенный контроль»</w:t>
            </w:r>
          </w:p>
        </w:tc>
      </w:tr>
      <w:tr w:rsidR="0038561F" w:rsidRPr="0038561F" w:rsidTr="00DE5B0A">
        <w:tc>
          <w:tcPr>
            <w:tcW w:w="2547" w:type="dxa"/>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Гошин В.А.</w:t>
            </w:r>
          </w:p>
        </w:tc>
        <w:tc>
          <w:tcPr>
            <w:tcW w:w="7087" w:type="dxa"/>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одна из перспективных мер обеспечения соблюдения таможенного законодательства Российской Федерации и ЕАЭС и одним из приоритетов усовершенствования таможенного управления, совокупность действий, которые осуществляются после выпуска товаров, в целях проверки факта выпуска, а также подлинности сведений, которые содержаться в таможенной декларации и иных документах, представленных таможенным органам. [28]</w:t>
            </w:r>
          </w:p>
        </w:tc>
      </w:tr>
      <w:tr w:rsidR="0038561F" w:rsidRPr="0038561F" w:rsidTr="00DE5B0A">
        <w:tc>
          <w:tcPr>
            <w:tcW w:w="2547" w:type="dxa"/>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Шангина У.С.</w:t>
            </w:r>
          </w:p>
        </w:tc>
        <w:tc>
          <w:tcPr>
            <w:tcW w:w="7087" w:type="dxa"/>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проведение  мероприятий  по  упрощению  таможенных  процедур,  а  также внедрение перспективных таможенных технологий, способствующих ускорению совершения таможенных операций, а также созданию благоприятных условий для законопослушных участников внешнеторговой деятельности. [27]</w:t>
            </w:r>
          </w:p>
        </w:tc>
      </w:tr>
      <w:tr w:rsidR="0038561F" w:rsidRPr="0038561F" w:rsidTr="00DE5B0A">
        <w:tc>
          <w:tcPr>
            <w:tcW w:w="2547" w:type="dxa"/>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Коренбаум А.</w:t>
            </w:r>
          </w:p>
        </w:tc>
        <w:tc>
          <w:tcPr>
            <w:tcW w:w="7087" w:type="dxa"/>
          </w:tcPr>
          <w:p w:rsidR="0038561F" w:rsidRPr="0038561F" w:rsidRDefault="0038561F" w:rsidP="0038561F">
            <w:pPr>
              <w:ind w:firstLine="0"/>
              <w:rPr>
                <w:rFonts w:eastAsia="Calibri" w:cs="Times New Roman"/>
                <w:sz w:val="24"/>
                <w:szCs w:val="24"/>
              </w:rPr>
            </w:pPr>
            <w:r w:rsidRPr="0038561F">
              <w:rPr>
                <w:rFonts w:eastAsia="Calibri" w:cs="Times New Roman"/>
                <w:sz w:val="24"/>
                <w:szCs w:val="24"/>
              </w:rPr>
              <w:t>комплексная реализация форм, применяемых таможенными органами в целях проверки соблюдения лицами требований таможенного законодательства Российской Федерации, иного законодательства Российской Федерации и международных договоров Российской Федерации, контроль за исполнением которых, возложен на таможенные органы Российской Федерации.[29]</w:t>
            </w:r>
          </w:p>
        </w:tc>
      </w:tr>
    </w:tbl>
    <w:p w:rsidR="0038561F" w:rsidRPr="0038561F" w:rsidRDefault="0038561F" w:rsidP="0038561F">
      <w:pPr>
        <w:ind w:firstLine="0"/>
        <w:rPr>
          <w:rFonts w:eastAsia="Calibri" w:cs="Times New Roman"/>
        </w:rPr>
      </w:pPr>
    </w:p>
    <w:p w:rsidR="0038561F" w:rsidRPr="0038561F" w:rsidRDefault="0038561F" w:rsidP="0038561F">
      <w:pPr>
        <w:spacing w:before="240" w:after="60"/>
        <w:jc w:val="center"/>
        <w:outlineLvl w:val="0"/>
        <w:rPr>
          <w:rFonts w:eastAsia="Times New Roman" w:cs="Times New Roman"/>
          <w:b/>
          <w:bCs/>
          <w:kern w:val="28"/>
          <w:sz w:val="32"/>
          <w:szCs w:val="32"/>
        </w:rPr>
      </w:pPr>
      <w:bookmarkStart w:id="47" w:name="_Toc3983740"/>
      <w:r w:rsidRPr="0038561F">
        <w:rPr>
          <w:rFonts w:eastAsia="Times New Roman" w:cs="Times New Roman"/>
          <w:b/>
          <w:bCs/>
          <w:kern w:val="28"/>
          <w:sz w:val="32"/>
          <w:szCs w:val="32"/>
          <w:lang w:val="x-none"/>
        </w:rPr>
        <w:lastRenderedPageBreak/>
        <w:t>Приложение Д</w:t>
      </w:r>
      <w:bookmarkEnd w:id="47"/>
    </w:p>
    <w:p w:rsidR="0038561F" w:rsidRPr="0038561F" w:rsidRDefault="0038561F" w:rsidP="0038561F">
      <w:pPr>
        <w:spacing w:before="240" w:after="60"/>
        <w:jc w:val="center"/>
        <w:outlineLvl w:val="0"/>
        <w:rPr>
          <w:rFonts w:eastAsia="Times New Roman" w:cs="Times New Roman"/>
          <w:b/>
          <w:bCs/>
          <w:kern w:val="28"/>
          <w:sz w:val="32"/>
          <w:szCs w:val="32"/>
          <w:lang w:val="x-none"/>
        </w:rPr>
      </w:pPr>
      <w:bookmarkStart w:id="48" w:name="_Toc3983741"/>
      <w:r w:rsidRPr="0038561F">
        <w:rPr>
          <w:rFonts w:eastAsia="Times New Roman" w:cs="Times New Roman"/>
          <w:b/>
          <w:bCs/>
          <w:kern w:val="28"/>
          <w:sz w:val="32"/>
          <w:szCs w:val="32"/>
          <w:lang w:val="x-none"/>
        </w:rPr>
        <w:t>Пример заключения реферата</w:t>
      </w:r>
      <w:bookmarkEnd w:id="48"/>
    </w:p>
    <w:p w:rsidR="0038561F" w:rsidRPr="0038561F" w:rsidRDefault="0038561F" w:rsidP="0038561F">
      <w:pPr>
        <w:ind w:firstLine="0"/>
        <w:jc w:val="center"/>
        <w:rPr>
          <w:rFonts w:eastAsia="Calibri" w:cs="Times New Roman"/>
          <w:b/>
          <w:sz w:val="20"/>
        </w:rPr>
      </w:pPr>
    </w:p>
    <w:p w:rsidR="0038561F" w:rsidRPr="0038561F" w:rsidRDefault="0038561F" w:rsidP="0038561F">
      <w:pPr>
        <w:ind w:firstLine="0"/>
        <w:jc w:val="center"/>
        <w:rPr>
          <w:rFonts w:eastAsia="Calibri" w:cs="Times New Roman"/>
          <w:b/>
          <w:sz w:val="22"/>
        </w:rPr>
      </w:pPr>
    </w:p>
    <w:p w:rsidR="0038561F" w:rsidRPr="0038561F" w:rsidRDefault="0038561F" w:rsidP="0038561F">
      <w:pPr>
        <w:rPr>
          <w:rFonts w:eastAsia="Calibri" w:cs="Times New Roman"/>
        </w:rPr>
      </w:pPr>
      <w:r w:rsidRPr="0038561F">
        <w:rPr>
          <w:rFonts w:eastAsia="Calibri" w:cs="Times New Roman"/>
        </w:rPr>
        <w:t>Таким образом, следует отметить что под таможенным контролем понимаются действия таможенных органов, направленные на обеспечение и проверку соблюдения таможенного законодательства. Данное определение дано в Таможенном кодексе ЕАЭС, однако имеются и иные трактовки данного понятия различными авторами, суть которых сводится в целом к законодательно закрепленному определению.</w:t>
      </w:r>
    </w:p>
    <w:p w:rsidR="0038561F" w:rsidRPr="0038561F" w:rsidRDefault="0038561F" w:rsidP="0038561F">
      <w:pPr>
        <w:rPr>
          <w:rFonts w:eastAsia="Calibri" w:cs="Times New Roman"/>
        </w:rPr>
      </w:pPr>
      <w:r w:rsidRPr="0038561F">
        <w:rPr>
          <w:rFonts w:eastAsia="Calibri" w:cs="Times New Roman"/>
        </w:rPr>
        <w:t>Таможенному контролю подлежат все товары, перемещаемые через таможенную границу. Однако к объектам таможенного контроля таможенным законодательством отнесены следующие категории:</w:t>
      </w:r>
    </w:p>
    <w:p w:rsidR="0038561F" w:rsidRPr="0038561F" w:rsidRDefault="0038561F" w:rsidP="0038561F">
      <w:pPr>
        <w:rPr>
          <w:rFonts w:eastAsia="Calibri" w:cs="Times New Roman"/>
        </w:rPr>
      </w:pPr>
      <w:r w:rsidRPr="0038561F">
        <w:rPr>
          <w:rFonts w:eastAsia="Calibri" w:cs="Times New Roman"/>
        </w:rPr>
        <w:t>1)</w:t>
      </w:r>
      <w:r w:rsidRPr="0038561F">
        <w:rPr>
          <w:rFonts w:eastAsia="Calibri" w:cs="Times New Roman"/>
        </w:rPr>
        <w:tab/>
        <w:t>товары, находящиеся под таможенным контролем;</w:t>
      </w:r>
    </w:p>
    <w:p w:rsidR="0038561F" w:rsidRPr="0038561F" w:rsidRDefault="0038561F" w:rsidP="0038561F">
      <w:pPr>
        <w:rPr>
          <w:rFonts w:eastAsia="Calibri" w:cs="Times New Roman"/>
        </w:rPr>
      </w:pPr>
      <w:r w:rsidRPr="0038561F">
        <w:rPr>
          <w:rFonts w:eastAsia="Calibri" w:cs="Times New Roman"/>
        </w:rPr>
        <w:t>2)</w:t>
      </w:r>
      <w:r w:rsidRPr="0038561F">
        <w:rPr>
          <w:rFonts w:eastAsia="Calibri" w:cs="Times New Roman"/>
        </w:rPr>
        <w:tab/>
        <w:t>товары, помещенные под некоторые процедуры, которые приобрели или сохранили статус товаров Союза;</w:t>
      </w:r>
    </w:p>
    <w:p w:rsidR="0038561F" w:rsidRPr="0038561F" w:rsidRDefault="0038561F" w:rsidP="0038561F">
      <w:pPr>
        <w:rPr>
          <w:rFonts w:eastAsia="Calibri" w:cs="Times New Roman"/>
        </w:rPr>
      </w:pPr>
      <w:r w:rsidRPr="0038561F">
        <w:rPr>
          <w:rFonts w:eastAsia="Calibri" w:cs="Times New Roman"/>
        </w:rPr>
        <w:t>3)</w:t>
      </w:r>
      <w:r w:rsidRPr="0038561F">
        <w:rPr>
          <w:rFonts w:eastAsia="Calibri" w:cs="Times New Roman"/>
        </w:rPr>
        <w:tab/>
        <w:t>товары, находящиеся на таможенной территории Союза путем незаконного ввоза;</w:t>
      </w:r>
    </w:p>
    <w:p w:rsidR="0038561F" w:rsidRPr="0038561F" w:rsidRDefault="0038561F" w:rsidP="0038561F">
      <w:pPr>
        <w:rPr>
          <w:rFonts w:eastAsia="Calibri" w:cs="Times New Roman"/>
        </w:rPr>
      </w:pPr>
      <w:r w:rsidRPr="0038561F">
        <w:rPr>
          <w:rFonts w:eastAsia="Calibri" w:cs="Times New Roman"/>
        </w:rPr>
        <w:t>4)</w:t>
      </w:r>
      <w:r w:rsidRPr="0038561F">
        <w:rPr>
          <w:rFonts w:eastAsia="Calibri" w:cs="Times New Roman"/>
        </w:rPr>
        <w:tab/>
        <w:t>таможенные и иные документы, а также сведения, содержащиеся в таких документах;</w:t>
      </w:r>
    </w:p>
    <w:p w:rsidR="0038561F" w:rsidRPr="0038561F" w:rsidRDefault="0038561F" w:rsidP="0038561F">
      <w:pPr>
        <w:rPr>
          <w:rFonts w:eastAsia="Calibri" w:cs="Times New Roman"/>
        </w:rPr>
      </w:pPr>
      <w:r w:rsidRPr="0038561F">
        <w:rPr>
          <w:rFonts w:eastAsia="Calibri" w:cs="Times New Roman"/>
        </w:rPr>
        <w:t>5)</w:t>
      </w:r>
      <w:r w:rsidRPr="0038561F">
        <w:rPr>
          <w:rFonts w:eastAsia="Calibri" w:cs="Times New Roman"/>
        </w:rPr>
        <w:tab/>
        <w:t>деятельность лиц, связанная с перемещением товаров через таможенную границу ЕАЭС, оказанием услуг в сфере таможенного дела либо осуществляемая в рамках отдельных таможенных процедур;</w:t>
      </w:r>
    </w:p>
    <w:p w:rsidR="0038561F" w:rsidRPr="0038561F" w:rsidRDefault="0038561F" w:rsidP="0038561F">
      <w:pPr>
        <w:rPr>
          <w:rFonts w:eastAsia="Calibri" w:cs="Times New Roman"/>
        </w:rPr>
      </w:pPr>
      <w:r w:rsidRPr="0038561F">
        <w:rPr>
          <w:rFonts w:eastAsia="Calibri" w:cs="Times New Roman"/>
        </w:rPr>
        <w:t>6)</w:t>
      </w:r>
      <w:r w:rsidRPr="0038561F">
        <w:rPr>
          <w:rFonts w:eastAsia="Calibri" w:cs="Times New Roman"/>
        </w:rPr>
        <w:tab/>
        <w:t>сооружения, помещения и открытые площадки, используемые в качестве зон таможенного контроля.</w:t>
      </w:r>
    </w:p>
    <w:p w:rsidR="0038561F" w:rsidRPr="0038561F" w:rsidRDefault="0038561F" w:rsidP="0038561F">
      <w:pPr>
        <w:rPr>
          <w:rFonts w:eastAsia="Calibri" w:cs="Times New Roman"/>
        </w:rPr>
      </w:pPr>
      <w:r w:rsidRPr="0038561F">
        <w:rPr>
          <w:rFonts w:eastAsia="Calibri" w:cs="Times New Roman"/>
        </w:rPr>
        <w:t xml:space="preserve">Следует отметить, что виды таможенного контроля, в отличие от форм, не определены законодательно. Но различными авторами даются различные классификации по нескольким признакам. Следует особо отметить классификацию таможенного контроля по времени его проведения – предварительный, текущий и таможенный контроль после выпуска товаров. </w:t>
      </w:r>
    </w:p>
    <w:p w:rsidR="0038561F" w:rsidRPr="0038561F" w:rsidRDefault="0038561F" w:rsidP="0038561F">
      <w:pPr>
        <w:rPr>
          <w:rFonts w:eastAsia="Calibri" w:cs="Times New Roman"/>
        </w:rPr>
      </w:pPr>
      <w:r w:rsidRPr="0038561F">
        <w:rPr>
          <w:rFonts w:eastAsia="Calibri" w:cs="Times New Roman"/>
        </w:rPr>
        <w:t xml:space="preserve">Касаемо форм таможенного контроля было изучено историческое развитие института таможенного контроля в Российской Федерации, в ходе чего было определено, что количество и наименование форм таможенного контроля подвергалось изменению на разных этапах. </w:t>
      </w:r>
    </w:p>
    <w:p w:rsidR="0038561F" w:rsidRPr="0038561F" w:rsidRDefault="0038561F" w:rsidP="0038561F">
      <w:pPr>
        <w:rPr>
          <w:rFonts w:eastAsia="Calibri" w:cs="Times New Roman"/>
        </w:rPr>
      </w:pPr>
      <w:r w:rsidRPr="0038561F">
        <w:rPr>
          <w:rFonts w:eastAsia="Calibri" w:cs="Times New Roman"/>
        </w:rPr>
        <w:t xml:space="preserve">В работе были приведены основные нормативно-правовые акты в сфере проведения таможенного контроля, среди которых основное место отводится Таможенному кодексу Евразийского экономического союза. </w:t>
      </w:r>
    </w:p>
    <w:p w:rsidR="0038561F" w:rsidRPr="0038561F" w:rsidRDefault="0038561F" w:rsidP="0038561F">
      <w:pPr>
        <w:rPr>
          <w:rFonts w:eastAsia="Calibri" w:cs="Times New Roman"/>
        </w:rPr>
      </w:pPr>
      <w:r w:rsidRPr="0038561F">
        <w:rPr>
          <w:rFonts w:eastAsia="Calibri" w:cs="Times New Roman"/>
        </w:rPr>
        <w:t xml:space="preserve">Среди особенностей проведения таможенного контроля в Российской Федерации следует подчеркнуть, в первую очередь, что отдельные аспекты его проведения установлены федеральным законом от 03.08.2018 г. № 289-ФЗ. Так в данном законе конкретизированы отдельные аспекты проведения различных форм таможенного контроля, выделены дополнительные меры, обеспечивающие проведения таможенного контроля.  </w:t>
      </w:r>
    </w:p>
    <w:p w:rsidR="0038561F" w:rsidRPr="0038561F" w:rsidRDefault="0038561F" w:rsidP="0038561F">
      <w:pPr>
        <w:jc w:val="center"/>
        <w:rPr>
          <w:rFonts w:eastAsia="Times New Roman" w:cs="Times New Roman"/>
          <w:b/>
          <w:bCs/>
          <w:kern w:val="28"/>
          <w:sz w:val="32"/>
          <w:szCs w:val="32"/>
        </w:rPr>
      </w:pPr>
      <w:r w:rsidRPr="0038561F">
        <w:rPr>
          <w:rFonts w:eastAsia="Calibri" w:cs="Times New Roman"/>
        </w:rPr>
        <w:br w:type="page"/>
      </w:r>
      <w:bookmarkStart w:id="49" w:name="_Toc3983742"/>
      <w:r w:rsidRPr="0038561F">
        <w:rPr>
          <w:rFonts w:eastAsia="Times New Roman" w:cs="Times New Roman"/>
          <w:b/>
          <w:bCs/>
          <w:kern w:val="28"/>
          <w:sz w:val="32"/>
          <w:szCs w:val="32"/>
          <w:lang w:val="x-none"/>
        </w:rPr>
        <w:lastRenderedPageBreak/>
        <w:t>Приложение Е</w:t>
      </w:r>
      <w:bookmarkEnd w:id="49"/>
    </w:p>
    <w:p w:rsidR="0038561F" w:rsidRPr="0038561F" w:rsidRDefault="0038561F" w:rsidP="0038561F">
      <w:pPr>
        <w:spacing w:before="240" w:after="60"/>
        <w:jc w:val="center"/>
        <w:outlineLvl w:val="0"/>
        <w:rPr>
          <w:rFonts w:eastAsia="Times New Roman" w:cs="Times New Roman"/>
          <w:b/>
          <w:bCs/>
          <w:kern w:val="28"/>
          <w:sz w:val="32"/>
          <w:szCs w:val="32"/>
          <w:lang w:val="x-none"/>
        </w:rPr>
      </w:pPr>
      <w:bookmarkStart w:id="50" w:name="_Toc3983743"/>
      <w:r w:rsidRPr="0038561F">
        <w:rPr>
          <w:rFonts w:eastAsia="Times New Roman" w:cs="Times New Roman"/>
          <w:b/>
          <w:bCs/>
          <w:kern w:val="28"/>
          <w:sz w:val="32"/>
          <w:szCs w:val="32"/>
          <w:lang w:val="x-none"/>
        </w:rPr>
        <w:t>Пример оформления списка использованных источников</w:t>
      </w:r>
      <w:bookmarkEnd w:id="50"/>
      <w:r w:rsidRPr="0038561F">
        <w:rPr>
          <w:rFonts w:eastAsia="Times New Roman" w:cs="Times New Roman"/>
          <w:b/>
          <w:bCs/>
          <w:kern w:val="28"/>
          <w:sz w:val="32"/>
          <w:szCs w:val="32"/>
          <w:lang w:val="x-none"/>
        </w:rPr>
        <w:t xml:space="preserve"> </w:t>
      </w:r>
    </w:p>
    <w:p w:rsidR="0038561F" w:rsidRPr="0038561F" w:rsidRDefault="0038561F" w:rsidP="0038561F">
      <w:pPr>
        <w:rPr>
          <w:rFonts w:eastAsia="Calibri" w:cs="Times New Roman"/>
        </w:rPr>
      </w:pPr>
    </w:p>
    <w:p w:rsidR="0038561F" w:rsidRPr="0038561F" w:rsidRDefault="0038561F" w:rsidP="0038561F">
      <w:pPr>
        <w:rPr>
          <w:rFonts w:eastAsia="Calibri" w:cs="Times New Roman"/>
        </w:rPr>
      </w:pPr>
    </w:p>
    <w:p w:rsidR="0038561F" w:rsidRPr="0038561F" w:rsidRDefault="0038561F" w:rsidP="0038561F">
      <w:pPr>
        <w:jc w:val="center"/>
        <w:rPr>
          <w:rFonts w:eastAsia="Calibri" w:cs="Times New Roman"/>
          <w:b/>
          <w:sz w:val="32"/>
        </w:rPr>
      </w:pPr>
      <w:r w:rsidRPr="0038561F">
        <w:rPr>
          <w:rFonts w:eastAsia="Calibri" w:cs="Times New Roman"/>
          <w:b/>
          <w:sz w:val="32"/>
        </w:rPr>
        <w:t>Список использованных источников</w:t>
      </w:r>
    </w:p>
    <w:p w:rsidR="0038561F" w:rsidRPr="0038561F" w:rsidRDefault="0038561F" w:rsidP="0038561F">
      <w:pPr>
        <w:jc w:val="center"/>
        <w:rPr>
          <w:rFonts w:eastAsia="Calibri" w:cs="Times New Roman"/>
          <w:b/>
        </w:rPr>
      </w:pPr>
    </w:p>
    <w:p w:rsidR="0038561F" w:rsidRPr="0038561F" w:rsidRDefault="0038561F" w:rsidP="0038561F">
      <w:pPr>
        <w:jc w:val="center"/>
        <w:rPr>
          <w:rFonts w:eastAsia="Calibri" w:cs="Times New Roman"/>
          <w:b/>
        </w:rPr>
      </w:pPr>
    </w:p>
    <w:p w:rsidR="0038561F" w:rsidRPr="0038561F" w:rsidRDefault="0038561F" w:rsidP="0038561F">
      <w:pPr>
        <w:widowControl w:val="0"/>
        <w:numPr>
          <w:ilvl w:val="0"/>
          <w:numId w:val="1"/>
        </w:numPr>
        <w:tabs>
          <w:tab w:val="left" w:pos="1276"/>
          <w:tab w:val="left" w:pos="2977"/>
        </w:tabs>
        <w:suppressAutoHyphens/>
        <w:ind w:left="0" w:firstLine="720"/>
        <w:rPr>
          <w:rFonts w:eastAsia="Calibri" w:cs="Times New Roman"/>
          <w:szCs w:val="28"/>
        </w:rPr>
      </w:pPr>
      <w:r w:rsidRPr="0038561F">
        <w:rPr>
          <w:rFonts w:eastAsia="Calibri" w:cs="Times New Roman"/>
          <w:szCs w:val="28"/>
        </w:rPr>
        <w:t xml:space="preserve">Таможенный кодекс Евразийского экономического союза [Электронный ресурс]: приложение N 1 к Договору о Таможенном кодексе Евразийского экономического союза // КонсультантПлюс: справочная правовая система / разраб. НПО «Вычисл. математика и информатика». – М.: КонсультантПлюс, 1997-2019. – Режим доступа: </w:t>
      </w:r>
      <w:hyperlink r:id="rId69" w:history="1">
        <w:r w:rsidRPr="0038561F">
          <w:rPr>
            <w:rFonts w:eastAsia="Calibri" w:cs="Times New Roman"/>
            <w:color w:val="0000FF"/>
            <w:szCs w:val="28"/>
            <w:u w:val="single"/>
          </w:rPr>
          <w:t>http://www.consultant.ru</w:t>
        </w:r>
      </w:hyperlink>
    </w:p>
    <w:p w:rsidR="0038561F" w:rsidRPr="0038561F" w:rsidRDefault="0038561F" w:rsidP="0038561F">
      <w:pPr>
        <w:widowControl w:val="0"/>
        <w:numPr>
          <w:ilvl w:val="0"/>
          <w:numId w:val="1"/>
        </w:numPr>
        <w:tabs>
          <w:tab w:val="left" w:pos="1276"/>
          <w:tab w:val="left" w:pos="2977"/>
        </w:tabs>
        <w:suppressAutoHyphens/>
        <w:ind w:left="0" w:firstLine="720"/>
        <w:rPr>
          <w:rFonts w:eastAsia="Calibri" w:cs="Times New Roman"/>
          <w:color w:val="0000FF"/>
          <w:szCs w:val="28"/>
          <w:u w:val="single"/>
        </w:rPr>
      </w:pPr>
      <w:r w:rsidRPr="0038561F">
        <w:rPr>
          <w:rFonts w:eastAsia="Times New Roman" w:cs="Times New Roman"/>
          <w:kern w:val="36"/>
          <w:szCs w:val="28"/>
          <w:lang w:eastAsia="ru-RU"/>
        </w:rPr>
        <w:t xml:space="preserve">О таможенном регулировании в Российской Федерации и о внесении изменений в отдельные законодательные акты Российской Федерации </w:t>
      </w:r>
      <w:r w:rsidRPr="0038561F">
        <w:rPr>
          <w:rFonts w:eastAsia="Calibri" w:cs="Times New Roman"/>
          <w:szCs w:val="28"/>
        </w:rPr>
        <w:t xml:space="preserve">[Электронный ресурс]: федер. закон от 03.08.2018 г. № 289-ФЗ // КонсультантПлюс: справочная правовая система / разраб. НПО «Вычисл. математика и информатика». – М.: КонсультантПлюс, 1997-2019. – Режим доступа: </w:t>
      </w:r>
      <w:hyperlink r:id="rId70" w:history="1">
        <w:r w:rsidRPr="0038561F">
          <w:rPr>
            <w:rFonts w:eastAsia="Calibri" w:cs="Times New Roman"/>
            <w:color w:val="0000FF"/>
            <w:szCs w:val="28"/>
            <w:u w:val="single"/>
          </w:rPr>
          <w:t>http://www.consultant.ru</w:t>
        </w:r>
      </w:hyperlink>
    </w:p>
    <w:p w:rsidR="0038561F" w:rsidRPr="0038561F" w:rsidRDefault="0038561F" w:rsidP="0038561F">
      <w:pPr>
        <w:widowControl w:val="0"/>
        <w:numPr>
          <w:ilvl w:val="0"/>
          <w:numId w:val="1"/>
        </w:numPr>
        <w:tabs>
          <w:tab w:val="left" w:pos="1276"/>
          <w:tab w:val="left" w:pos="2977"/>
        </w:tabs>
        <w:suppressAutoHyphens/>
        <w:ind w:left="0" w:firstLine="720"/>
        <w:rPr>
          <w:rFonts w:eastAsia="Calibri" w:cs="Times New Roman"/>
          <w:color w:val="0000FF"/>
          <w:szCs w:val="28"/>
          <w:u w:val="single"/>
        </w:rPr>
      </w:pPr>
      <w:r w:rsidRPr="0038561F">
        <w:rPr>
          <w:rFonts w:eastAsia="Calibri" w:cs="Times New Roman"/>
        </w:rPr>
        <w:t xml:space="preserve">Об утверждении Правил установления, открытия, функционирования (эксплуатации), реконструкции и закрытия пунктов пропуска через государственную границу Российской Федерации </w:t>
      </w:r>
      <w:r w:rsidRPr="0038561F">
        <w:rPr>
          <w:rFonts w:eastAsia="Calibri" w:cs="Times New Roman"/>
          <w:szCs w:val="28"/>
        </w:rPr>
        <w:t>[Электронный ресурс]:</w:t>
      </w:r>
      <w:r w:rsidRPr="0038561F">
        <w:rPr>
          <w:rFonts w:eastAsia="Calibri" w:cs="Times New Roman"/>
        </w:rPr>
        <w:t xml:space="preserve"> постановление Правительства РФ от 26.06.2008 № 482 </w:t>
      </w:r>
      <w:r w:rsidRPr="0038561F">
        <w:rPr>
          <w:rFonts w:eastAsia="Calibri" w:cs="Times New Roman"/>
          <w:szCs w:val="28"/>
        </w:rPr>
        <w:t xml:space="preserve">// КонсультантПлюс: справочная правовая система / разраб. НПО «Вычисл. математика и информатика». – М.: КонсультантПлюс, 1997-2019. – Режим доступа: </w:t>
      </w:r>
      <w:hyperlink r:id="rId71" w:history="1">
        <w:r w:rsidRPr="0038561F">
          <w:rPr>
            <w:rFonts w:eastAsia="Calibri" w:cs="Times New Roman"/>
            <w:color w:val="0000FF"/>
            <w:szCs w:val="28"/>
            <w:u w:val="single"/>
          </w:rPr>
          <w:t>http://www.consultant.ru</w:t>
        </w:r>
      </w:hyperlink>
    </w:p>
    <w:p w:rsidR="0038561F" w:rsidRPr="0038561F" w:rsidRDefault="0038561F" w:rsidP="0038561F">
      <w:pPr>
        <w:widowControl w:val="0"/>
        <w:numPr>
          <w:ilvl w:val="0"/>
          <w:numId w:val="1"/>
        </w:numPr>
        <w:tabs>
          <w:tab w:val="left" w:pos="1276"/>
          <w:tab w:val="left" w:pos="2977"/>
        </w:tabs>
        <w:suppressAutoHyphens/>
        <w:ind w:left="0" w:firstLine="720"/>
        <w:rPr>
          <w:rFonts w:eastAsia="Calibri" w:cs="Times New Roman"/>
          <w:color w:val="0000FF"/>
          <w:szCs w:val="28"/>
          <w:u w:val="single"/>
        </w:rPr>
      </w:pPr>
      <w:r w:rsidRPr="0038561F">
        <w:rPr>
          <w:rFonts w:eastAsia="Calibri" w:cs="Times New Roman"/>
        </w:rPr>
        <w:t>…</w:t>
      </w:r>
    </w:p>
    <w:p w:rsidR="0038561F" w:rsidRPr="0038561F" w:rsidRDefault="0038561F" w:rsidP="0038561F">
      <w:pPr>
        <w:rPr>
          <w:rFonts w:eastAsia="Calibri" w:cs="Times New Roman"/>
        </w:rPr>
      </w:pPr>
    </w:p>
    <w:p w:rsidR="0038561F" w:rsidRPr="0038561F" w:rsidRDefault="0038561F" w:rsidP="0038561F">
      <w:pPr>
        <w:tabs>
          <w:tab w:val="left" w:pos="7980"/>
        </w:tabs>
        <w:spacing w:line="360" w:lineRule="auto"/>
        <w:rPr>
          <w:rFonts w:eastAsia="Calibri" w:cs="Times New Roman"/>
          <w:b/>
          <w:sz w:val="32"/>
          <w:szCs w:val="32"/>
        </w:rPr>
      </w:pPr>
    </w:p>
    <w:p w:rsidR="0038561F" w:rsidRPr="0038561F" w:rsidRDefault="0038561F" w:rsidP="0038561F">
      <w:pPr>
        <w:tabs>
          <w:tab w:val="left" w:pos="7980"/>
        </w:tabs>
        <w:spacing w:line="360" w:lineRule="auto"/>
        <w:rPr>
          <w:rFonts w:eastAsia="Calibri" w:cs="Times New Roman"/>
          <w:b/>
          <w:sz w:val="32"/>
          <w:szCs w:val="32"/>
        </w:rPr>
      </w:pPr>
    </w:p>
    <w:p w:rsidR="0038561F" w:rsidRPr="0038561F" w:rsidRDefault="0038561F" w:rsidP="0038561F">
      <w:pPr>
        <w:tabs>
          <w:tab w:val="left" w:pos="7980"/>
        </w:tabs>
        <w:spacing w:line="360" w:lineRule="auto"/>
        <w:rPr>
          <w:rFonts w:eastAsia="Calibri" w:cs="Times New Roman"/>
          <w:b/>
          <w:sz w:val="32"/>
          <w:szCs w:val="32"/>
        </w:rPr>
      </w:pPr>
    </w:p>
    <w:p w:rsidR="0038561F" w:rsidRPr="0038561F" w:rsidRDefault="0038561F" w:rsidP="0038561F">
      <w:pPr>
        <w:tabs>
          <w:tab w:val="left" w:pos="7980"/>
        </w:tabs>
        <w:spacing w:line="360" w:lineRule="auto"/>
        <w:rPr>
          <w:rFonts w:eastAsia="Calibri" w:cs="Times New Roman"/>
          <w:b/>
          <w:sz w:val="32"/>
          <w:szCs w:val="32"/>
        </w:rPr>
      </w:pPr>
    </w:p>
    <w:p w:rsidR="0038561F" w:rsidRPr="0038561F" w:rsidRDefault="0038561F" w:rsidP="0038561F">
      <w:pPr>
        <w:tabs>
          <w:tab w:val="left" w:pos="7980"/>
        </w:tabs>
        <w:spacing w:line="360" w:lineRule="auto"/>
        <w:rPr>
          <w:rFonts w:eastAsia="Calibri" w:cs="Times New Roman"/>
          <w:b/>
          <w:sz w:val="32"/>
          <w:szCs w:val="32"/>
        </w:rPr>
      </w:pPr>
    </w:p>
    <w:p w:rsidR="0038561F" w:rsidRPr="0038561F" w:rsidRDefault="0038561F" w:rsidP="0038561F">
      <w:pPr>
        <w:tabs>
          <w:tab w:val="left" w:pos="7980"/>
        </w:tabs>
        <w:spacing w:line="360" w:lineRule="auto"/>
        <w:rPr>
          <w:rFonts w:eastAsia="Calibri" w:cs="Times New Roman"/>
          <w:b/>
          <w:sz w:val="32"/>
          <w:szCs w:val="32"/>
        </w:rPr>
      </w:pPr>
    </w:p>
    <w:p w:rsidR="0038561F" w:rsidRPr="0038561F" w:rsidRDefault="0038561F" w:rsidP="0038561F">
      <w:pPr>
        <w:tabs>
          <w:tab w:val="left" w:pos="7980"/>
        </w:tabs>
        <w:spacing w:line="360" w:lineRule="auto"/>
        <w:rPr>
          <w:rFonts w:eastAsia="Calibri" w:cs="Times New Roman"/>
          <w:b/>
          <w:sz w:val="32"/>
          <w:szCs w:val="32"/>
        </w:rPr>
      </w:pPr>
    </w:p>
    <w:p w:rsidR="0038561F" w:rsidRPr="0038561F" w:rsidRDefault="0038561F" w:rsidP="0038561F">
      <w:pPr>
        <w:tabs>
          <w:tab w:val="left" w:pos="7980"/>
        </w:tabs>
        <w:spacing w:line="360" w:lineRule="auto"/>
        <w:rPr>
          <w:rFonts w:eastAsia="Calibri" w:cs="Times New Roman"/>
          <w:b/>
          <w:sz w:val="32"/>
          <w:szCs w:val="32"/>
        </w:rPr>
      </w:pPr>
    </w:p>
    <w:p w:rsidR="0038561F" w:rsidRPr="0038561F" w:rsidRDefault="0038561F" w:rsidP="0038561F">
      <w:pPr>
        <w:tabs>
          <w:tab w:val="left" w:pos="7980"/>
        </w:tabs>
        <w:spacing w:line="360" w:lineRule="auto"/>
        <w:rPr>
          <w:rFonts w:eastAsia="Calibri" w:cs="Times New Roman"/>
          <w:b/>
          <w:sz w:val="32"/>
          <w:szCs w:val="32"/>
        </w:rPr>
      </w:pPr>
    </w:p>
    <w:sectPr w:rsidR="0038561F" w:rsidRPr="0038561F" w:rsidSect="00393F05">
      <w:footerReference w:type="default" r:id="rId72"/>
      <w:type w:val="continuous"/>
      <w:pgSz w:w="11906" w:h="16838" w:code="9"/>
      <w:pgMar w:top="1134" w:right="567" w:bottom="1134" w:left="1701" w:header="709" w:footer="709"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52F03" w:rsidRDefault="00C52F03" w:rsidP="003C7013">
      <w:r>
        <w:separator/>
      </w:r>
    </w:p>
  </w:endnote>
  <w:endnote w:type="continuationSeparator" w:id="0">
    <w:p w:rsidR="00C52F03" w:rsidRDefault="00C52F03" w:rsidP="003C70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Nyala">
    <w:charset w:val="00"/>
    <w:family w:val="auto"/>
    <w:pitch w:val="variable"/>
    <w:sig w:usb0="A000006F" w:usb1="00000000" w:usb2="00000800" w:usb3="00000000" w:csb0="00000093" w:csb1="00000000"/>
  </w:font>
  <w:font w:name="DejaVu Sans">
    <w:altName w:val="Arial Unicode MS"/>
    <w:panose1 w:val="00000000000000000000"/>
    <w:charset w:val="80"/>
    <w:family w:val="auto"/>
    <w:notTrueType/>
    <w:pitch w:val="variable"/>
    <w:sig w:usb0="00000001" w:usb1="08070000" w:usb2="00000010" w:usb3="00000000" w:csb0="00020000"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ndale Sans UI">
    <w:altName w:val="Calibri"/>
    <w:charset w:val="00"/>
    <w:family w:val="auto"/>
    <w:pitch w:val="variable"/>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80113126"/>
      <w:docPartObj>
        <w:docPartGallery w:val="Page Numbers (Bottom of Page)"/>
        <w:docPartUnique/>
      </w:docPartObj>
    </w:sdtPr>
    <w:sdtEndPr/>
    <w:sdtContent>
      <w:p w:rsidR="00393F05" w:rsidRDefault="00393F05" w:rsidP="00A93C3D">
        <w:pPr>
          <w:pStyle w:val="a7"/>
          <w:tabs>
            <w:tab w:val="clear" w:pos="4677"/>
            <w:tab w:val="center" w:pos="4253"/>
          </w:tabs>
          <w:jc w:val="center"/>
        </w:pPr>
        <w:r>
          <w:fldChar w:fldCharType="begin"/>
        </w:r>
        <w:r>
          <w:instrText>PAGE   \* MERGEFORMAT</w:instrText>
        </w:r>
        <w:r>
          <w:fldChar w:fldCharType="separate"/>
        </w:r>
        <w:r w:rsidR="000B6FDC">
          <w:rPr>
            <w:noProof/>
          </w:rPr>
          <w:t>58</w:t>
        </w:r>
        <w:r>
          <w:fldChar w:fldCharType="end"/>
        </w:r>
      </w:p>
    </w:sdtContent>
  </w:sdt>
  <w:p w:rsidR="00393F05" w:rsidRDefault="00393F05">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52F03" w:rsidRDefault="00C52F03" w:rsidP="003C7013">
      <w:r>
        <w:separator/>
      </w:r>
    </w:p>
  </w:footnote>
  <w:footnote w:type="continuationSeparator" w:id="0">
    <w:p w:rsidR="00C52F03" w:rsidRDefault="00C52F03" w:rsidP="003C701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071E0"/>
    <w:multiLevelType w:val="multilevel"/>
    <w:tmpl w:val="DB8C3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2516FD"/>
    <w:multiLevelType w:val="hybridMultilevel"/>
    <w:tmpl w:val="A71C8F60"/>
    <w:lvl w:ilvl="0" w:tplc="B83EA2E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06D969B2"/>
    <w:multiLevelType w:val="hybridMultilevel"/>
    <w:tmpl w:val="3C6C484C"/>
    <w:lvl w:ilvl="0" w:tplc="04190011">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13CF0D79"/>
    <w:multiLevelType w:val="multilevel"/>
    <w:tmpl w:val="06D09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925758"/>
    <w:multiLevelType w:val="hybridMultilevel"/>
    <w:tmpl w:val="D51E6BD0"/>
    <w:lvl w:ilvl="0" w:tplc="4138810A">
      <w:start w:val="2"/>
      <w:numFmt w:val="bullet"/>
      <w:lvlText w:val=""/>
      <w:lvlJc w:val="left"/>
      <w:pPr>
        <w:ind w:left="1068" w:hanging="360"/>
      </w:pPr>
      <w:rPr>
        <w:rFonts w:ascii="Symbol" w:eastAsia="Calibri" w:hAnsi="Symbol"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5" w15:restartNumberingAfterBreak="0">
    <w:nsid w:val="22833E79"/>
    <w:multiLevelType w:val="hybridMultilevel"/>
    <w:tmpl w:val="561E1B18"/>
    <w:lvl w:ilvl="0" w:tplc="1B46D0C2">
      <w:start w:val="5"/>
      <w:numFmt w:val="decimal"/>
      <w:lvlText w:val="%1"/>
      <w:lvlJc w:val="left"/>
      <w:pPr>
        <w:ind w:left="1069" w:hanging="360"/>
      </w:pPr>
      <w:rPr>
        <w:rFonts w:hint="default"/>
        <w:sz w:val="3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22DD41F1"/>
    <w:multiLevelType w:val="hybridMultilevel"/>
    <w:tmpl w:val="49B61DC6"/>
    <w:lvl w:ilvl="0" w:tplc="B20E34A8">
      <w:start w:val="1"/>
      <w:numFmt w:val="decimal"/>
      <w:lvlText w:val="%1"/>
      <w:lvlJc w:val="left"/>
      <w:pPr>
        <w:tabs>
          <w:tab w:val="num" w:pos="708"/>
        </w:tabs>
        <w:ind w:left="708" w:firstLine="0"/>
      </w:pPr>
      <w:rPr>
        <w:rFonts w:hint="default"/>
      </w:rPr>
    </w:lvl>
    <w:lvl w:ilvl="1" w:tplc="B72ED57A">
      <w:start w:val="1"/>
      <w:numFmt w:val="decimal"/>
      <w:lvlText w:val="%2."/>
      <w:lvlJc w:val="left"/>
      <w:pPr>
        <w:tabs>
          <w:tab w:val="num" w:pos="1675"/>
        </w:tabs>
        <w:ind w:left="1675" w:firstLine="0"/>
      </w:pPr>
      <w:rPr>
        <w:rFonts w:hint="default"/>
      </w:rPr>
    </w:lvl>
    <w:lvl w:ilvl="2" w:tplc="0419001B" w:tentative="1">
      <w:start w:val="1"/>
      <w:numFmt w:val="lowerRoman"/>
      <w:lvlText w:val="%3."/>
      <w:lvlJc w:val="right"/>
      <w:pPr>
        <w:tabs>
          <w:tab w:val="num" w:pos="2755"/>
        </w:tabs>
        <w:ind w:left="2755" w:hanging="180"/>
      </w:pPr>
    </w:lvl>
    <w:lvl w:ilvl="3" w:tplc="0419000F" w:tentative="1">
      <w:start w:val="1"/>
      <w:numFmt w:val="decimal"/>
      <w:lvlText w:val="%4."/>
      <w:lvlJc w:val="left"/>
      <w:pPr>
        <w:tabs>
          <w:tab w:val="num" w:pos="3475"/>
        </w:tabs>
        <w:ind w:left="3475" w:hanging="360"/>
      </w:pPr>
    </w:lvl>
    <w:lvl w:ilvl="4" w:tplc="04190019" w:tentative="1">
      <w:start w:val="1"/>
      <w:numFmt w:val="lowerLetter"/>
      <w:lvlText w:val="%5."/>
      <w:lvlJc w:val="left"/>
      <w:pPr>
        <w:tabs>
          <w:tab w:val="num" w:pos="4195"/>
        </w:tabs>
        <w:ind w:left="4195" w:hanging="360"/>
      </w:pPr>
    </w:lvl>
    <w:lvl w:ilvl="5" w:tplc="0419001B" w:tentative="1">
      <w:start w:val="1"/>
      <w:numFmt w:val="lowerRoman"/>
      <w:lvlText w:val="%6."/>
      <w:lvlJc w:val="right"/>
      <w:pPr>
        <w:tabs>
          <w:tab w:val="num" w:pos="4915"/>
        </w:tabs>
        <w:ind w:left="4915" w:hanging="180"/>
      </w:pPr>
    </w:lvl>
    <w:lvl w:ilvl="6" w:tplc="0419000F" w:tentative="1">
      <w:start w:val="1"/>
      <w:numFmt w:val="decimal"/>
      <w:lvlText w:val="%7."/>
      <w:lvlJc w:val="left"/>
      <w:pPr>
        <w:tabs>
          <w:tab w:val="num" w:pos="5635"/>
        </w:tabs>
        <w:ind w:left="5635" w:hanging="360"/>
      </w:pPr>
    </w:lvl>
    <w:lvl w:ilvl="7" w:tplc="04190019" w:tentative="1">
      <w:start w:val="1"/>
      <w:numFmt w:val="lowerLetter"/>
      <w:lvlText w:val="%8."/>
      <w:lvlJc w:val="left"/>
      <w:pPr>
        <w:tabs>
          <w:tab w:val="num" w:pos="6355"/>
        </w:tabs>
        <w:ind w:left="6355" w:hanging="360"/>
      </w:pPr>
    </w:lvl>
    <w:lvl w:ilvl="8" w:tplc="0419001B" w:tentative="1">
      <w:start w:val="1"/>
      <w:numFmt w:val="lowerRoman"/>
      <w:lvlText w:val="%9."/>
      <w:lvlJc w:val="right"/>
      <w:pPr>
        <w:tabs>
          <w:tab w:val="num" w:pos="7075"/>
        </w:tabs>
        <w:ind w:left="7075" w:hanging="180"/>
      </w:pPr>
    </w:lvl>
  </w:abstractNum>
  <w:abstractNum w:abstractNumId="7" w15:restartNumberingAfterBreak="0">
    <w:nsid w:val="23117D1F"/>
    <w:multiLevelType w:val="multilevel"/>
    <w:tmpl w:val="C9900C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64D0B1B"/>
    <w:multiLevelType w:val="hybridMultilevel"/>
    <w:tmpl w:val="9D6CB282"/>
    <w:lvl w:ilvl="0" w:tplc="B20E34A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 w15:restartNumberingAfterBreak="0">
    <w:nsid w:val="283D63FA"/>
    <w:multiLevelType w:val="multilevel"/>
    <w:tmpl w:val="0419001D"/>
    <w:styleLink w:val="1ai"/>
    <w:lvl w:ilvl="0">
      <w:start w:val="1"/>
      <w:numFmt w:val="decimal"/>
      <w:lvlText w:val="%1)"/>
      <w:lvlJc w:val="left"/>
      <w:pPr>
        <w:tabs>
          <w:tab w:val="num" w:pos="360"/>
        </w:tabs>
        <w:ind w:left="360" w:hanging="360"/>
      </w:pPr>
      <w:rPr>
        <w:rFonts w:ascii="Times New Roman" w:hAnsi="Times New Roman" w:cs="Times New Roman"/>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2AA378D1"/>
    <w:multiLevelType w:val="hybridMultilevel"/>
    <w:tmpl w:val="8C6A4274"/>
    <w:lvl w:ilvl="0" w:tplc="CD2801A6">
      <w:start w:val="2"/>
      <w:numFmt w:val="decimal"/>
      <w:lvlText w:val="%1"/>
      <w:lvlJc w:val="left"/>
      <w:pPr>
        <w:ind w:left="1271" w:hanging="360"/>
      </w:pPr>
      <w:rPr>
        <w:rFonts w:ascii="Times New Roman" w:hAnsi="Times New Roman" w:cs="Times New Roman" w:hint="default"/>
        <w:color w:val="auto"/>
        <w:sz w:val="28"/>
        <w:szCs w:val="28"/>
      </w:rPr>
    </w:lvl>
    <w:lvl w:ilvl="1" w:tplc="04190019" w:tentative="1">
      <w:start w:val="1"/>
      <w:numFmt w:val="lowerLetter"/>
      <w:lvlText w:val="%2."/>
      <w:lvlJc w:val="left"/>
      <w:pPr>
        <w:ind w:left="1991" w:hanging="360"/>
      </w:pPr>
    </w:lvl>
    <w:lvl w:ilvl="2" w:tplc="0419001B" w:tentative="1">
      <w:start w:val="1"/>
      <w:numFmt w:val="lowerRoman"/>
      <w:lvlText w:val="%3."/>
      <w:lvlJc w:val="right"/>
      <w:pPr>
        <w:ind w:left="2711" w:hanging="180"/>
      </w:pPr>
    </w:lvl>
    <w:lvl w:ilvl="3" w:tplc="0419000F" w:tentative="1">
      <w:start w:val="1"/>
      <w:numFmt w:val="decimal"/>
      <w:lvlText w:val="%4."/>
      <w:lvlJc w:val="left"/>
      <w:pPr>
        <w:ind w:left="3431" w:hanging="360"/>
      </w:pPr>
    </w:lvl>
    <w:lvl w:ilvl="4" w:tplc="04190019" w:tentative="1">
      <w:start w:val="1"/>
      <w:numFmt w:val="lowerLetter"/>
      <w:lvlText w:val="%5."/>
      <w:lvlJc w:val="left"/>
      <w:pPr>
        <w:ind w:left="4151" w:hanging="360"/>
      </w:pPr>
    </w:lvl>
    <w:lvl w:ilvl="5" w:tplc="0419001B" w:tentative="1">
      <w:start w:val="1"/>
      <w:numFmt w:val="lowerRoman"/>
      <w:lvlText w:val="%6."/>
      <w:lvlJc w:val="right"/>
      <w:pPr>
        <w:ind w:left="4871" w:hanging="180"/>
      </w:pPr>
    </w:lvl>
    <w:lvl w:ilvl="6" w:tplc="0419000F" w:tentative="1">
      <w:start w:val="1"/>
      <w:numFmt w:val="decimal"/>
      <w:lvlText w:val="%7."/>
      <w:lvlJc w:val="left"/>
      <w:pPr>
        <w:ind w:left="5591" w:hanging="360"/>
      </w:pPr>
    </w:lvl>
    <w:lvl w:ilvl="7" w:tplc="04190019" w:tentative="1">
      <w:start w:val="1"/>
      <w:numFmt w:val="lowerLetter"/>
      <w:lvlText w:val="%8."/>
      <w:lvlJc w:val="left"/>
      <w:pPr>
        <w:ind w:left="6311" w:hanging="360"/>
      </w:pPr>
    </w:lvl>
    <w:lvl w:ilvl="8" w:tplc="0419001B" w:tentative="1">
      <w:start w:val="1"/>
      <w:numFmt w:val="lowerRoman"/>
      <w:lvlText w:val="%9."/>
      <w:lvlJc w:val="right"/>
      <w:pPr>
        <w:ind w:left="7031" w:hanging="180"/>
      </w:pPr>
    </w:lvl>
  </w:abstractNum>
  <w:abstractNum w:abstractNumId="11" w15:restartNumberingAfterBreak="0">
    <w:nsid w:val="3A520ED6"/>
    <w:multiLevelType w:val="hybridMultilevel"/>
    <w:tmpl w:val="09184882"/>
    <w:lvl w:ilvl="0" w:tplc="5972DF3C">
      <w:start w:val="1"/>
      <w:numFmt w:val="decimal"/>
      <w:lvlText w:val="%1"/>
      <w:lvlJc w:val="left"/>
      <w:pPr>
        <w:ind w:left="1068" w:hanging="360"/>
      </w:pPr>
      <w:rPr>
        <w:rFonts w:hint="default"/>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2" w15:restartNumberingAfterBreak="0">
    <w:nsid w:val="48675B76"/>
    <w:multiLevelType w:val="hybridMultilevel"/>
    <w:tmpl w:val="B158051A"/>
    <w:lvl w:ilvl="0" w:tplc="6E229D80">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4B066FBF"/>
    <w:multiLevelType w:val="hybridMultilevel"/>
    <w:tmpl w:val="E32CD0E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54C95B0C"/>
    <w:multiLevelType w:val="hybridMultilevel"/>
    <w:tmpl w:val="BAA4AA1E"/>
    <w:lvl w:ilvl="0" w:tplc="18E8CB1E">
      <w:start w:val="1"/>
      <w:numFmt w:val="decimal"/>
      <w:lvlText w:val="%1."/>
      <w:lvlJc w:val="left"/>
      <w:pPr>
        <w:ind w:left="1414" w:hanging="7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574D6B48"/>
    <w:multiLevelType w:val="hybridMultilevel"/>
    <w:tmpl w:val="CE144E62"/>
    <w:lvl w:ilvl="0" w:tplc="B20E34A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15:restartNumberingAfterBreak="0">
    <w:nsid w:val="588371C6"/>
    <w:multiLevelType w:val="hybridMultilevel"/>
    <w:tmpl w:val="D03E853C"/>
    <w:lvl w:ilvl="0" w:tplc="A5787EB8">
      <w:start w:val="1"/>
      <w:numFmt w:val="decimal"/>
      <w:lvlText w:val="%1"/>
      <w:lvlJc w:val="left"/>
      <w:pPr>
        <w:tabs>
          <w:tab w:val="num" w:pos="1070"/>
        </w:tabs>
        <w:ind w:left="1070" w:hanging="360"/>
      </w:pPr>
      <w:rPr>
        <w:rFonts w:hint="default"/>
      </w:rPr>
    </w:lvl>
    <w:lvl w:ilvl="1" w:tplc="04190019" w:tentative="1">
      <w:start w:val="1"/>
      <w:numFmt w:val="lowerLetter"/>
      <w:lvlText w:val="%2."/>
      <w:lvlJc w:val="left"/>
      <w:pPr>
        <w:ind w:left="2018" w:hanging="360"/>
      </w:pPr>
    </w:lvl>
    <w:lvl w:ilvl="2" w:tplc="0419001B" w:tentative="1">
      <w:start w:val="1"/>
      <w:numFmt w:val="lowerRoman"/>
      <w:lvlText w:val="%3."/>
      <w:lvlJc w:val="right"/>
      <w:pPr>
        <w:ind w:left="2738" w:hanging="180"/>
      </w:pPr>
    </w:lvl>
    <w:lvl w:ilvl="3" w:tplc="0419000F" w:tentative="1">
      <w:start w:val="1"/>
      <w:numFmt w:val="decimal"/>
      <w:lvlText w:val="%4."/>
      <w:lvlJc w:val="left"/>
      <w:pPr>
        <w:ind w:left="3458" w:hanging="360"/>
      </w:pPr>
    </w:lvl>
    <w:lvl w:ilvl="4" w:tplc="04190019" w:tentative="1">
      <w:start w:val="1"/>
      <w:numFmt w:val="lowerLetter"/>
      <w:lvlText w:val="%5."/>
      <w:lvlJc w:val="left"/>
      <w:pPr>
        <w:ind w:left="4178" w:hanging="360"/>
      </w:pPr>
    </w:lvl>
    <w:lvl w:ilvl="5" w:tplc="0419001B" w:tentative="1">
      <w:start w:val="1"/>
      <w:numFmt w:val="lowerRoman"/>
      <w:lvlText w:val="%6."/>
      <w:lvlJc w:val="right"/>
      <w:pPr>
        <w:ind w:left="4898" w:hanging="180"/>
      </w:pPr>
    </w:lvl>
    <w:lvl w:ilvl="6" w:tplc="0419000F" w:tentative="1">
      <w:start w:val="1"/>
      <w:numFmt w:val="decimal"/>
      <w:lvlText w:val="%7."/>
      <w:lvlJc w:val="left"/>
      <w:pPr>
        <w:ind w:left="5618" w:hanging="360"/>
      </w:pPr>
    </w:lvl>
    <w:lvl w:ilvl="7" w:tplc="04190019" w:tentative="1">
      <w:start w:val="1"/>
      <w:numFmt w:val="lowerLetter"/>
      <w:lvlText w:val="%8."/>
      <w:lvlJc w:val="left"/>
      <w:pPr>
        <w:ind w:left="6338" w:hanging="360"/>
      </w:pPr>
    </w:lvl>
    <w:lvl w:ilvl="8" w:tplc="0419001B" w:tentative="1">
      <w:start w:val="1"/>
      <w:numFmt w:val="lowerRoman"/>
      <w:lvlText w:val="%9."/>
      <w:lvlJc w:val="right"/>
      <w:pPr>
        <w:ind w:left="7058" w:hanging="180"/>
      </w:pPr>
    </w:lvl>
  </w:abstractNum>
  <w:abstractNum w:abstractNumId="17" w15:restartNumberingAfterBreak="0">
    <w:nsid w:val="58FF7528"/>
    <w:multiLevelType w:val="hybridMultilevel"/>
    <w:tmpl w:val="5B40325A"/>
    <w:lvl w:ilvl="0" w:tplc="B77CB8F6">
      <w:start w:val="3"/>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5B440FC4"/>
    <w:multiLevelType w:val="multilevel"/>
    <w:tmpl w:val="FF32E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0FD2111"/>
    <w:multiLevelType w:val="multilevel"/>
    <w:tmpl w:val="7D943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4ED3269"/>
    <w:multiLevelType w:val="multilevel"/>
    <w:tmpl w:val="E354C5FC"/>
    <w:lvl w:ilvl="0">
      <w:start w:val="1"/>
      <w:numFmt w:val="decimal"/>
      <w:lvlText w:val="%1"/>
      <w:lvlJc w:val="left"/>
      <w:pPr>
        <w:ind w:left="660" w:hanging="360"/>
      </w:pPr>
      <w:rPr>
        <w:rFonts w:hint="default"/>
      </w:rPr>
    </w:lvl>
    <w:lvl w:ilvl="1">
      <w:start w:val="1"/>
      <w:numFmt w:val="decimal"/>
      <w:isLgl/>
      <w:lvlText w:val="%1.%2"/>
      <w:lvlJc w:val="left"/>
      <w:pPr>
        <w:ind w:left="750" w:hanging="450"/>
      </w:pPr>
      <w:rPr>
        <w:rFonts w:hint="default"/>
      </w:rPr>
    </w:lvl>
    <w:lvl w:ilvl="2">
      <w:start w:val="1"/>
      <w:numFmt w:val="decimal"/>
      <w:isLgl/>
      <w:lvlText w:val="%1.%2.%3"/>
      <w:lvlJc w:val="left"/>
      <w:pPr>
        <w:ind w:left="1020" w:hanging="720"/>
      </w:pPr>
      <w:rPr>
        <w:rFonts w:hint="default"/>
      </w:rPr>
    </w:lvl>
    <w:lvl w:ilvl="3">
      <w:start w:val="1"/>
      <w:numFmt w:val="decimal"/>
      <w:isLgl/>
      <w:lvlText w:val="%1.%2.%3.%4"/>
      <w:lvlJc w:val="left"/>
      <w:pPr>
        <w:ind w:left="1380" w:hanging="1080"/>
      </w:pPr>
      <w:rPr>
        <w:rFonts w:hint="default"/>
      </w:rPr>
    </w:lvl>
    <w:lvl w:ilvl="4">
      <w:start w:val="1"/>
      <w:numFmt w:val="decimal"/>
      <w:isLgl/>
      <w:lvlText w:val="%1.%2.%3.%4.%5"/>
      <w:lvlJc w:val="left"/>
      <w:pPr>
        <w:ind w:left="1380" w:hanging="1080"/>
      </w:pPr>
      <w:rPr>
        <w:rFonts w:hint="default"/>
      </w:rPr>
    </w:lvl>
    <w:lvl w:ilvl="5">
      <w:start w:val="1"/>
      <w:numFmt w:val="decimal"/>
      <w:isLgl/>
      <w:lvlText w:val="%1.%2.%3.%4.%5.%6"/>
      <w:lvlJc w:val="left"/>
      <w:pPr>
        <w:ind w:left="1740" w:hanging="1440"/>
      </w:pPr>
      <w:rPr>
        <w:rFonts w:hint="default"/>
      </w:rPr>
    </w:lvl>
    <w:lvl w:ilvl="6">
      <w:start w:val="1"/>
      <w:numFmt w:val="decimal"/>
      <w:isLgl/>
      <w:lvlText w:val="%1.%2.%3.%4.%5.%6.%7"/>
      <w:lvlJc w:val="left"/>
      <w:pPr>
        <w:ind w:left="1740" w:hanging="1440"/>
      </w:pPr>
      <w:rPr>
        <w:rFonts w:hint="default"/>
      </w:rPr>
    </w:lvl>
    <w:lvl w:ilvl="7">
      <w:start w:val="1"/>
      <w:numFmt w:val="decimal"/>
      <w:isLgl/>
      <w:lvlText w:val="%1.%2.%3.%4.%5.%6.%7.%8"/>
      <w:lvlJc w:val="left"/>
      <w:pPr>
        <w:ind w:left="2100" w:hanging="1800"/>
      </w:pPr>
      <w:rPr>
        <w:rFonts w:hint="default"/>
      </w:rPr>
    </w:lvl>
    <w:lvl w:ilvl="8">
      <w:start w:val="1"/>
      <w:numFmt w:val="decimal"/>
      <w:isLgl/>
      <w:lvlText w:val="%1.%2.%3.%4.%5.%6.%7.%8.%9"/>
      <w:lvlJc w:val="left"/>
      <w:pPr>
        <w:ind w:left="2460" w:hanging="2160"/>
      </w:pPr>
      <w:rPr>
        <w:rFonts w:hint="default"/>
      </w:rPr>
    </w:lvl>
  </w:abstractNum>
  <w:abstractNum w:abstractNumId="21" w15:restartNumberingAfterBreak="0">
    <w:nsid w:val="7250329B"/>
    <w:multiLevelType w:val="hybridMultilevel"/>
    <w:tmpl w:val="2FC2956C"/>
    <w:lvl w:ilvl="0" w:tplc="5972DF3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3071FFA"/>
    <w:multiLevelType w:val="hybridMultilevel"/>
    <w:tmpl w:val="F31C39BA"/>
    <w:lvl w:ilvl="0" w:tplc="EEBC3DA2">
      <w:start w:val="1"/>
      <w:numFmt w:val="bullet"/>
      <w:lvlText w:val="-"/>
      <w:lvlJc w:val="left"/>
      <w:pPr>
        <w:tabs>
          <w:tab w:val="num" w:pos="2062"/>
        </w:tabs>
        <w:ind w:left="851" w:firstLine="851"/>
      </w:pPr>
      <w:rPr>
        <w:rFonts w:ascii="Nyala" w:hAnsi="Nyala" w:hint="default"/>
      </w:rPr>
    </w:lvl>
    <w:lvl w:ilvl="1" w:tplc="04190003" w:tentative="1">
      <w:start w:val="1"/>
      <w:numFmt w:val="bullet"/>
      <w:lvlText w:val="o"/>
      <w:lvlJc w:val="left"/>
      <w:pPr>
        <w:tabs>
          <w:tab w:val="num" w:pos="2291"/>
        </w:tabs>
        <w:ind w:left="2291" w:hanging="360"/>
      </w:pPr>
      <w:rPr>
        <w:rFonts w:ascii="Courier New" w:hAnsi="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23" w15:restartNumberingAfterBreak="0">
    <w:nsid w:val="75B577BA"/>
    <w:multiLevelType w:val="multilevel"/>
    <w:tmpl w:val="E8E2E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8510513"/>
    <w:multiLevelType w:val="hybridMultilevel"/>
    <w:tmpl w:val="B68C8F18"/>
    <w:lvl w:ilvl="0" w:tplc="439658A4">
      <w:start w:val="1"/>
      <w:numFmt w:val="decimal"/>
      <w:lvlText w:val="%1"/>
      <w:lvlJc w:val="left"/>
      <w:pPr>
        <w:ind w:left="1429" w:hanging="360"/>
      </w:pPr>
      <w:rPr>
        <w:rFonts w:ascii="Times New Roman" w:eastAsia="DejaVu Sans" w:hAnsi="Times New Roman" w:cs="Times New Roman"/>
        <w:color w:val="00000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15:restartNumberingAfterBreak="0">
    <w:nsid w:val="7871616A"/>
    <w:multiLevelType w:val="multilevel"/>
    <w:tmpl w:val="BE30D04A"/>
    <w:lvl w:ilvl="0">
      <w:start w:val="1"/>
      <w:numFmt w:val="decimal"/>
      <w:lvlText w:val="%1"/>
      <w:lvlJc w:val="left"/>
      <w:pPr>
        <w:ind w:left="450" w:hanging="450"/>
      </w:pPr>
      <w:rPr>
        <w:rFonts w:hint="default"/>
        <w:sz w:val="28"/>
      </w:rPr>
    </w:lvl>
    <w:lvl w:ilvl="1">
      <w:start w:val="1"/>
      <w:numFmt w:val="decimal"/>
      <w:lvlText w:val="%1.%2"/>
      <w:lvlJc w:val="left"/>
      <w:pPr>
        <w:ind w:left="1159" w:hanging="450"/>
      </w:pPr>
      <w:rPr>
        <w:rFonts w:hint="default"/>
        <w:sz w:val="28"/>
      </w:rPr>
    </w:lvl>
    <w:lvl w:ilvl="2">
      <w:start w:val="1"/>
      <w:numFmt w:val="decimal"/>
      <w:lvlText w:val="%1.%2.%3"/>
      <w:lvlJc w:val="left"/>
      <w:pPr>
        <w:ind w:left="2138" w:hanging="720"/>
      </w:pPr>
      <w:rPr>
        <w:rFonts w:hint="default"/>
        <w:sz w:val="28"/>
      </w:rPr>
    </w:lvl>
    <w:lvl w:ilvl="3">
      <w:start w:val="1"/>
      <w:numFmt w:val="decimal"/>
      <w:lvlText w:val="%1.%2.%3.%4"/>
      <w:lvlJc w:val="left"/>
      <w:pPr>
        <w:ind w:left="3207" w:hanging="1080"/>
      </w:pPr>
      <w:rPr>
        <w:rFonts w:hint="default"/>
        <w:sz w:val="28"/>
      </w:rPr>
    </w:lvl>
    <w:lvl w:ilvl="4">
      <w:start w:val="1"/>
      <w:numFmt w:val="decimal"/>
      <w:lvlText w:val="%1.%2.%3.%4.%5"/>
      <w:lvlJc w:val="left"/>
      <w:pPr>
        <w:ind w:left="3916" w:hanging="1080"/>
      </w:pPr>
      <w:rPr>
        <w:rFonts w:hint="default"/>
        <w:sz w:val="28"/>
      </w:rPr>
    </w:lvl>
    <w:lvl w:ilvl="5">
      <w:start w:val="1"/>
      <w:numFmt w:val="decimal"/>
      <w:lvlText w:val="%1.%2.%3.%4.%5.%6"/>
      <w:lvlJc w:val="left"/>
      <w:pPr>
        <w:ind w:left="4985" w:hanging="1440"/>
      </w:pPr>
      <w:rPr>
        <w:rFonts w:hint="default"/>
        <w:sz w:val="28"/>
      </w:rPr>
    </w:lvl>
    <w:lvl w:ilvl="6">
      <w:start w:val="1"/>
      <w:numFmt w:val="decimal"/>
      <w:lvlText w:val="%1.%2.%3.%4.%5.%6.%7"/>
      <w:lvlJc w:val="left"/>
      <w:pPr>
        <w:ind w:left="5694" w:hanging="1440"/>
      </w:pPr>
      <w:rPr>
        <w:rFonts w:hint="default"/>
        <w:sz w:val="28"/>
      </w:rPr>
    </w:lvl>
    <w:lvl w:ilvl="7">
      <w:start w:val="1"/>
      <w:numFmt w:val="decimal"/>
      <w:lvlText w:val="%1.%2.%3.%4.%5.%6.%7.%8"/>
      <w:lvlJc w:val="left"/>
      <w:pPr>
        <w:ind w:left="6763" w:hanging="1800"/>
      </w:pPr>
      <w:rPr>
        <w:rFonts w:hint="default"/>
        <w:sz w:val="28"/>
      </w:rPr>
    </w:lvl>
    <w:lvl w:ilvl="8">
      <w:start w:val="1"/>
      <w:numFmt w:val="decimal"/>
      <w:lvlText w:val="%1.%2.%3.%4.%5.%6.%7.%8.%9"/>
      <w:lvlJc w:val="left"/>
      <w:pPr>
        <w:ind w:left="7832" w:hanging="2160"/>
      </w:pPr>
      <w:rPr>
        <w:rFonts w:hint="default"/>
        <w:sz w:val="28"/>
      </w:rPr>
    </w:lvl>
  </w:abstractNum>
  <w:abstractNum w:abstractNumId="26" w15:restartNumberingAfterBreak="0">
    <w:nsid w:val="78E115A7"/>
    <w:multiLevelType w:val="hybridMultilevel"/>
    <w:tmpl w:val="B9FA6432"/>
    <w:lvl w:ilvl="0" w:tplc="439658A4">
      <w:start w:val="1"/>
      <w:numFmt w:val="decimal"/>
      <w:lvlText w:val="%1"/>
      <w:lvlJc w:val="left"/>
      <w:pPr>
        <w:tabs>
          <w:tab w:val="num" w:pos="720"/>
        </w:tabs>
        <w:ind w:left="720" w:hanging="360"/>
      </w:pPr>
      <w:rPr>
        <w:rFonts w:ascii="Times New Roman" w:eastAsia="DejaVu Sans" w:hAnsi="Times New Roman" w:cs="Times New Roman"/>
        <w:color w:val="000000" w:themeColor="text1"/>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15:restartNumberingAfterBreak="0">
    <w:nsid w:val="7F1655CC"/>
    <w:multiLevelType w:val="hybridMultilevel"/>
    <w:tmpl w:val="65B43B08"/>
    <w:lvl w:ilvl="0" w:tplc="439658A4">
      <w:start w:val="1"/>
      <w:numFmt w:val="decimal"/>
      <w:lvlText w:val="%1"/>
      <w:lvlJc w:val="left"/>
      <w:pPr>
        <w:ind w:left="1211" w:hanging="360"/>
      </w:pPr>
      <w:rPr>
        <w:rFonts w:ascii="Times New Roman" w:eastAsia="DejaVu Sans" w:hAnsi="Times New Roman" w:cs="Times New Roman" w:hint="default"/>
        <w:color w:val="000000"/>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8" w15:restartNumberingAfterBreak="0">
    <w:nsid w:val="7FFA79DA"/>
    <w:multiLevelType w:val="multilevel"/>
    <w:tmpl w:val="2AD6D0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6"/>
  </w:num>
  <w:num w:numId="2">
    <w:abstractNumId w:val="12"/>
  </w:num>
  <w:num w:numId="3">
    <w:abstractNumId w:val="22"/>
  </w:num>
  <w:num w:numId="4">
    <w:abstractNumId w:val="9"/>
  </w:num>
  <w:num w:numId="5">
    <w:abstractNumId w:val="20"/>
  </w:num>
  <w:num w:numId="6">
    <w:abstractNumId w:val="10"/>
  </w:num>
  <w:num w:numId="7">
    <w:abstractNumId w:val="1"/>
  </w:num>
  <w:num w:numId="8">
    <w:abstractNumId w:val="13"/>
  </w:num>
  <w:num w:numId="9">
    <w:abstractNumId w:val="23"/>
  </w:num>
  <w:num w:numId="10">
    <w:abstractNumId w:val="25"/>
  </w:num>
  <w:num w:numId="11">
    <w:abstractNumId w:val="3"/>
  </w:num>
  <w:num w:numId="12">
    <w:abstractNumId w:val="5"/>
  </w:num>
  <w:num w:numId="13">
    <w:abstractNumId w:val="16"/>
  </w:num>
  <w:num w:numId="14">
    <w:abstractNumId w:val="2"/>
  </w:num>
  <w:num w:numId="15">
    <w:abstractNumId w:val="28"/>
  </w:num>
  <w:num w:numId="16">
    <w:abstractNumId w:val="19"/>
  </w:num>
  <w:num w:numId="17">
    <w:abstractNumId w:val="0"/>
  </w:num>
  <w:num w:numId="18">
    <w:abstractNumId w:val="18"/>
  </w:num>
  <w:num w:numId="19">
    <w:abstractNumId w:val="7"/>
  </w:num>
  <w:num w:numId="20">
    <w:abstractNumId w:val="6"/>
  </w:num>
  <w:num w:numId="21">
    <w:abstractNumId w:val="15"/>
  </w:num>
  <w:num w:numId="22">
    <w:abstractNumId w:val="8"/>
  </w:num>
  <w:num w:numId="23">
    <w:abstractNumId w:val="21"/>
  </w:num>
  <w:num w:numId="24">
    <w:abstractNumId w:val="11"/>
  </w:num>
  <w:num w:numId="25">
    <w:abstractNumId w:val="17"/>
  </w:num>
  <w:num w:numId="26">
    <w:abstractNumId w:val="4"/>
  </w:num>
  <w:num w:numId="27">
    <w:abstractNumId w:val="24"/>
  </w:num>
  <w:num w:numId="28">
    <w:abstractNumId w:val="14"/>
  </w:num>
  <w:num w:numId="2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2488"/>
    <w:rsid w:val="00010604"/>
    <w:rsid w:val="00010FB3"/>
    <w:rsid w:val="0001286D"/>
    <w:rsid w:val="0001740C"/>
    <w:rsid w:val="00017B70"/>
    <w:rsid w:val="00030F49"/>
    <w:rsid w:val="000322FE"/>
    <w:rsid w:val="000505AB"/>
    <w:rsid w:val="00051FD8"/>
    <w:rsid w:val="00052352"/>
    <w:rsid w:val="00052D64"/>
    <w:rsid w:val="00055D09"/>
    <w:rsid w:val="00065020"/>
    <w:rsid w:val="000662F2"/>
    <w:rsid w:val="00066380"/>
    <w:rsid w:val="000679AD"/>
    <w:rsid w:val="0007057F"/>
    <w:rsid w:val="00076E49"/>
    <w:rsid w:val="00077D20"/>
    <w:rsid w:val="00086A45"/>
    <w:rsid w:val="00092BA4"/>
    <w:rsid w:val="000976B3"/>
    <w:rsid w:val="000B5F44"/>
    <w:rsid w:val="000B6FDC"/>
    <w:rsid w:val="000C6BF1"/>
    <w:rsid w:val="000C7A90"/>
    <w:rsid w:val="000D0244"/>
    <w:rsid w:val="000D0FEB"/>
    <w:rsid w:val="000D7907"/>
    <w:rsid w:val="000E2D7B"/>
    <w:rsid w:val="000F32E6"/>
    <w:rsid w:val="000F6FFF"/>
    <w:rsid w:val="001051DC"/>
    <w:rsid w:val="001138EA"/>
    <w:rsid w:val="00113BC2"/>
    <w:rsid w:val="00120BC3"/>
    <w:rsid w:val="0012187D"/>
    <w:rsid w:val="00124830"/>
    <w:rsid w:val="001279A8"/>
    <w:rsid w:val="00130F29"/>
    <w:rsid w:val="00137230"/>
    <w:rsid w:val="0013785D"/>
    <w:rsid w:val="00150C4C"/>
    <w:rsid w:val="00156498"/>
    <w:rsid w:val="001663C6"/>
    <w:rsid w:val="00173D98"/>
    <w:rsid w:val="001A58CF"/>
    <w:rsid w:val="001B1E5D"/>
    <w:rsid w:val="001C061B"/>
    <w:rsid w:val="001C1E8A"/>
    <w:rsid w:val="001C426D"/>
    <w:rsid w:val="001D2CF9"/>
    <w:rsid w:val="001D5F04"/>
    <w:rsid w:val="001E628F"/>
    <w:rsid w:val="001E682F"/>
    <w:rsid w:val="001F35EF"/>
    <w:rsid w:val="002011DA"/>
    <w:rsid w:val="002013A3"/>
    <w:rsid w:val="002079BC"/>
    <w:rsid w:val="0021124F"/>
    <w:rsid w:val="00211A49"/>
    <w:rsid w:val="00214A1E"/>
    <w:rsid w:val="00216879"/>
    <w:rsid w:val="00220ADD"/>
    <w:rsid w:val="00222DA5"/>
    <w:rsid w:val="00225E67"/>
    <w:rsid w:val="00232C5A"/>
    <w:rsid w:val="00232DF4"/>
    <w:rsid w:val="00244DB0"/>
    <w:rsid w:val="0024600B"/>
    <w:rsid w:val="0025233E"/>
    <w:rsid w:val="0025401D"/>
    <w:rsid w:val="00255A28"/>
    <w:rsid w:val="00272E24"/>
    <w:rsid w:val="0027702E"/>
    <w:rsid w:val="002822F4"/>
    <w:rsid w:val="00285747"/>
    <w:rsid w:val="00293E0A"/>
    <w:rsid w:val="00293F6A"/>
    <w:rsid w:val="002A32FA"/>
    <w:rsid w:val="002A5C7E"/>
    <w:rsid w:val="002A5EF8"/>
    <w:rsid w:val="002B0492"/>
    <w:rsid w:val="002B7AAB"/>
    <w:rsid w:val="002C349E"/>
    <w:rsid w:val="002C6B2D"/>
    <w:rsid w:val="002D02F2"/>
    <w:rsid w:val="002D27C0"/>
    <w:rsid w:val="002D2BCA"/>
    <w:rsid w:val="002E3597"/>
    <w:rsid w:val="002E49F6"/>
    <w:rsid w:val="002E54F8"/>
    <w:rsid w:val="002F7997"/>
    <w:rsid w:val="002F7CC5"/>
    <w:rsid w:val="00307A53"/>
    <w:rsid w:val="00312DCA"/>
    <w:rsid w:val="0031485D"/>
    <w:rsid w:val="00334B05"/>
    <w:rsid w:val="00335DAA"/>
    <w:rsid w:val="00336431"/>
    <w:rsid w:val="00336626"/>
    <w:rsid w:val="0034078A"/>
    <w:rsid w:val="00343107"/>
    <w:rsid w:val="00346D10"/>
    <w:rsid w:val="0035162E"/>
    <w:rsid w:val="003521E0"/>
    <w:rsid w:val="00352406"/>
    <w:rsid w:val="00365514"/>
    <w:rsid w:val="00366B0B"/>
    <w:rsid w:val="00374B85"/>
    <w:rsid w:val="0038187E"/>
    <w:rsid w:val="0038561F"/>
    <w:rsid w:val="00393F05"/>
    <w:rsid w:val="00395326"/>
    <w:rsid w:val="003A773D"/>
    <w:rsid w:val="003B4727"/>
    <w:rsid w:val="003B4B7D"/>
    <w:rsid w:val="003B5C34"/>
    <w:rsid w:val="003C0780"/>
    <w:rsid w:val="003C7013"/>
    <w:rsid w:val="003E0E45"/>
    <w:rsid w:val="003E1ABD"/>
    <w:rsid w:val="003E33B8"/>
    <w:rsid w:val="003F5733"/>
    <w:rsid w:val="004007DE"/>
    <w:rsid w:val="004251BA"/>
    <w:rsid w:val="00427FE9"/>
    <w:rsid w:val="00434AFA"/>
    <w:rsid w:val="00442A0E"/>
    <w:rsid w:val="00443A7F"/>
    <w:rsid w:val="00443F66"/>
    <w:rsid w:val="004614AB"/>
    <w:rsid w:val="00462ABC"/>
    <w:rsid w:val="00464E2B"/>
    <w:rsid w:val="0046638A"/>
    <w:rsid w:val="00481D39"/>
    <w:rsid w:val="0048289F"/>
    <w:rsid w:val="004828D1"/>
    <w:rsid w:val="00483FE1"/>
    <w:rsid w:val="00485899"/>
    <w:rsid w:val="00493009"/>
    <w:rsid w:val="004A3A7C"/>
    <w:rsid w:val="004A54BA"/>
    <w:rsid w:val="004A7F1B"/>
    <w:rsid w:val="004B232E"/>
    <w:rsid w:val="004C0CF8"/>
    <w:rsid w:val="004C2798"/>
    <w:rsid w:val="004C2D42"/>
    <w:rsid w:val="004E2BB7"/>
    <w:rsid w:val="004F1B35"/>
    <w:rsid w:val="004F3846"/>
    <w:rsid w:val="0050037A"/>
    <w:rsid w:val="0051229B"/>
    <w:rsid w:val="005128C9"/>
    <w:rsid w:val="005128CD"/>
    <w:rsid w:val="00517A52"/>
    <w:rsid w:val="00527845"/>
    <w:rsid w:val="00530181"/>
    <w:rsid w:val="005310CE"/>
    <w:rsid w:val="005334C8"/>
    <w:rsid w:val="005402EB"/>
    <w:rsid w:val="00546EC6"/>
    <w:rsid w:val="00554A7F"/>
    <w:rsid w:val="00561D2F"/>
    <w:rsid w:val="00563911"/>
    <w:rsid w:val="0056616D"/>
    <w:rsid w:val="005700BE"/>
    <w:rsid w:val="005749BF"/>
    <w:rsid w:val="00575841"/>
    <w:rsid w:val="00575F3E"/>
    <w:rsid w:val="0057690F"/>
    <w:rsid w:val="005801EA"/>
    <w:rsid w:val="0058132D"/>
    <w:rsid w:val="00581E8A"/>
    <w:rsid w:val="00584D07"/>
    <w:rsid w:val="00586030"/>
    <w:rsid w:val="00595AE1"/>
    <w:rsid w:val="005977C2"/>
    <w:rsid w:val="005A4952"/>
    <w:rsid w:val="005B1273"/>
    <w:rsid w:val="005C0C48"/>
    <w:rsid w:val="005C4305"/>
    <w:rsid w:val="005C6279"/>
    <w:rsid w:val="005D0699"/>
    <w:rsid w:val="005D2B5F"/>
    <w:rsid w:val="005F3CF1"/>
    <w:rsid w:val="005F6E8C"/>
    <w:rsid w:val="005F7737"/>
    <w:rsid w:val="00601C04"/>
    <w:rsid w:val="006059A6"/>
    <w:rsid w:val="00614C9C"/>
    <w:rsid w:val="006242F0"/>
    <w:rsid w:val="006247BE"/>
    <w:rsid w:val="00625699"/>
    <w:rsid w:val="006278B1"/>
    <w:rsid w:val="00630708"/>
    <w:rsid w:val="006363C6"/>
    <w:rsid w:val="006376C9"/>
    <w:rsid w:val="00637DB1"/>
    <w:rsid w:val="00640024"/>
    <w:rsid w:val="00640831"/>
    <w:rsid w:val="00641220"/>
    <w:rsid w:val="0065081A"/>
    <w:rsid w:val="0065268E"/>
    <w:rsid w:val="00652BBF"/>
    <w:rsid w:val="006628FC"/>
    <w:rsid w:val="00665571"/>
    <w:rsid w:val="00673B14"/>
    <w:rsid w:val="006819CF"/>
    <w:rsid w:val="00683584"/>
    <w:rsid w:val="00687A12"/>
    <w:rsid w:val="00692A63"/>
    <w:rsid w:val="006965D9"/>
    <w:rsid w:val="006A753E"/>
    <w:rsid w:val="006C35BF"/>
    <w:rsid w:val="006C75B7"/>
    <w:rsid w:val="006D60E7"/>
    <w:rsid w:val="006E1880"/>
    <w:rsid w:val="006F510C"/>
    <w:rsid w:val="006F76A4"/>
    <w:rsid w:val="006F799C"/>
    <w:rsid w:val="00701A53"/>
    <w:rsid w:val="00706C5F"/>
    <w:rsid w:val="00712B63"/>
    <w:rsid w:val="00716214"/>
    <w:rsid w:val="0073036E"/>
    <w:rsid w:val="007310FD"/>
    <w:rsid w:val="00733E5D"/>
    <w:rsid w:val="00736803"/>
    <w:rsid w:val="00745B2A"/>
    <w:rsid w:val="00745CC9"/>
    <w:rsid w:val="0074734A"/>
    <w:rsid w:val="00751936"/>
    <w:rsid w:val="00754C5B"/>
    <w:rsid w:val="00754E5C"/>
    <w:rsid w:val="00764809"/>
    <w:rsid w:val="007671C4"/>
    <w:rsid w:val="00773557"/>
    <w:rsid w:val="00776B96"/>
    <w:rsid w:val="0078133B"/>
    <w:rsid w:val="007858F9"/>
    <w:rsid w:val="007B0DDA"/>
    <w:rsid w:val="007B0F7F"/>
    <w:rsid w:val="007C1248"/>
    <w:rsid w:val="007C212C"/>
    <w:rsid w:val="007C37FC"/>
    <w:rsid w:val="007D3B93"/>
    <w:rsid w:val="007E6538"/>
    <w:rsid w:val="007F0E01"/>
    <w:rsid w:val="007F207C"/>
    <w:rsid w:val="007F52C2"/>
    <w:rsid w:val="007F730A"/>
    <w:rsid w:val="00803A8E"/>
    <w:rsid w:val="0080575C"/>
    <w:rsid w:val="0081448F"/>
    <w:rsid w:val="00817EDB"/>
    <w:rsid w:val="008227D4"/>
    <w:rsid w:val="0083180F"/>
    <w:rsid w:val="00832244"/>
    <w:rsid w:val="008356B2"/>
    <w:rsid w:val="00837628"/>
    <w:rsid w:val="008433CA"/>
    <w:rsid w:val="008454B2"/>
    <w:rsid w:val="00852901"/>
    <w:rsid w:val="0086084D"/>
    <w:rsid w:val="00862F94"/>
    <w:rsid w:val="00866D8A"/>
    <w:rsid w:val="008765EE"/>
    <w:rsid w:val="008774F3"/>
    <w:rsid w:val="0088022D"/>
    <w:rsid w:val="008935B0"/>
    <w:rsid w:val="0089790D"/>
    <w:rsid w:val="008A4C46"/>
    <w:rsid w:val="008B0B18"/>
    <w:rsid w:val="008B3FA0"/>
    <w:rsid w:val="008C18DC"/>
    <w:rsid w:val="008C67DA"/>
    <w:rsid w:val="008D253B"/>
    <w:rsid w:val="008D2AC1"/>
    <w:rsid w:val="008D5CE2"/>
    <w:rsid w:val="008D778E"/>
    <w:rsid w:val="008E7395"/>
    <w:rsid w:val="008F3122"/>
    <w:rsid w:val="008F6768"/>
    <w:rsid w:val="009013CB"/>
    <w:rsid w:val="00905A84"/>
    <w:rsid w:val="0090795E"/>
    <w:rsid w:val="00915D12"/>
    <w:rsid w:val="0092307B"/>
    <w:rsid w:val="00937BDD"/>
    <w:rsid w:val="00937F49"/>
    <w:rsid w:val="0094110D"/>
    <w:rsid w:val="00953253"/>
    <w:rsid w:val="00953AA0"/>
    <w:rsid w:val="00953C9A"/>
    <w:rsid w:val="00953E16"/>
    <w:rsid w:val="009540E1"/>
    <w:rsid w:val="00964148"/>
    <w:rsid w:val="00967B68"/>
    <w:rsid w:val="0097209A"/>
    <w:rsid w:val="009863C7"/>
    <w:rsid w:val="009A0834"/>
    <w:rsid w:val="009A5817"/>
    <w:rsid w:val="009A64C3"/>
    <w:rsid w:val="009B399F"/>
    <w:rsid w:val="009B64A8"/>
    <w:rsid w:val="009B76F7"/>
    <w:rsid w:val="009C0F5F"/>
    <w:rsid w:val="009D5C2F"/>
    <w:rsid w:val="009E090E"/>
    <w:rsid w:val="009F3769"/>
    <w:rsid w:val="009F6D02"/>
    <w:rsid w:val="009F6D74"/>
    <w:rsid w:val="009F78D9"/>
    <w:rsid w:val="00A01CD2"/>
    <w:rsid w:val="00A029C3"/>
    <w:rsid w:val="00A0778D"/>
    <w:rsid w:val="00A1080D"/>
    <w:rsid w:val="00A11E42"/>
    <w:rsid w:val="00A17792"/>
    <w:rsid w:val="00A22C1B"/>
    <w:rsid w:val="00A340FE"/>
    <w:rsid w:val="00A36771"/>
    <w:rsid w:val="00A4556E"/>
    <w:rsid w:val="00A50A9C"/>
    <w:rsid w:val="00A54C45"/>
    <w:rsid w:val="00A75FB5"/>
    <w:rsid w:val="00A806D3"/>
    <w:rsid w:val="00A93C3D"/>
    <w:rsid w:val="00A949C7"/>
    <w:rsid w:val="00A96828"/>
    <w:rsid w:val="00A9785F"/>
    <w:rsid w:val="00AB32C1"/>
    <w:rsid w:val="00AB54FB"/>
    <w:rsid w:val="00AB79D4"/>
    <w:rsid w:val="00AC1CDD"/>
    <w:rsid w:val="00AD36A3"/>
    <w:rsid w:val="00AD6AB0"/>
    <w:rsid w:val="00AD7D63"/>
    <w:rsid w:val="00AE22F1"/>
    <w:rsid w:val="00AE700F"/>
    <w:rsid w:val="00AF405F"/>
    <w:rsid w:val="00B06059"/>
    <w:rsid w:val="00B1412D"/>
    <w:rsid w:val="00B21071"/>
    <w:rsid w:val="00B2143A"/>
    <w:rsid w:val="00B22059"/>
    <w:rsid w:val="00B22589"/>
    <w:rsid w:val="00B225CC"/>
    <w:rsid w:val="00B31B67"/>
    <w:rsid w:val="00B364E8"/>
    <w:rsid w:val="00B4064E"/>
    <w:rsid w:val="00B472A6"/>
    <w:rsid w:val="00B53173"/>
    <w:rsid w:val="00B643B3"/>
    <w:rsid w:val="00B65C1F"/>
    <w:rsid w:val="00B67651"/>
    <w:rsid w:val="00B82161"/>
    <w:rsid w:val="00B8783C"/>
    <w:rsid w:val="00B960E2"/>
    <w:rsid w:val="00BA28FC"/>
    <w:rsid w:val="00BD5E83"/>
    <w:rsid w:val="00BE150D"/>
    <w:rsid w:val="00BE4536"/>
    <w:rsid w:val="00BF10EB"/>
    <w:rsid w:val="00BF418E"/>
    <w:rsid w:val="00C02FE9"/>
    <w:rsid w:val="00C04E3E"/>
    <w:rsid w:val="00C10645"/>
    <w:rsid w:val="00C107F9"/>
    <w:rsid w:val="00C241D8"/>
    <w:rsid w:val="00C24555"/>
    <w:rsid w:val="00C2539A"/>
    <w:rsid w:val="00C26135"/>
    <w:rsid w:val="00C463C5"/>
    <w:rsid w:val="00C47961"/>
    <w:rsid w:val="00C52F03"/>
    <w:rsid w:val="00C546ED"/>
    <w:rsid w:val="00C55117"/>
    <w:rsid w:val="00C57537"/>
    <w:rsid w:val="00C61A92"/>
    <w:rsid w:val="00C65E8C"/>
    <w:rsid w:val="00C80ED1"/>
    <w:rsid w:val="00C905FB"/>
    <w:rsid w:val="00C93559"/>
    <w:rsid w:val="00C96568"/>
    <w:rsid w:val="00C97B8C"/>
    <w:rsid w:val="00C97C0B"/>
    <w:rsid w:val="00CA28F4"/>
    <w:rsid w:val="00CA3B10"/>
    <w:rsid w:val="00CA52B1"/>
    <w:rsid w:val="00CB197C"/>
    <w:rsid w:val="00CB1B63"/>
    <w:rsid w:val="00CB466A"/>
    <w:rsid w:val="00CC471F"/>
    <w:rsid w:val="00CD0241"/>
    <w:rsid w:val="00CD33DA"/>
    <w:rsid w:val="00CD6018"/>
    <w:rsid w:val="00CE1CC1"/>
    <w:rsid w:val="00CE2D3C"/>
    <w:rsid w:val="00CE7813"/>
    <w:rsid w:val="00CF7140"/>
    <w:rsid w:val="00D062C6"/>
    <w:rsid w:val="00D15CDF"/>
    <w:rsid w:val="00D22744"/>
    <w:rsid w:val="00D26ED1"/>
    <w:rsid w:val="00D27824"/>
    <w:rsid w:val="00D42323"/>
    <w:rsid w:val="00D42897"/>
    <w:rsid w:val="00D4411A"/>
    <w:rsid w:val="00D45741"/>
    <w:rsid w:val="00D45CDA"/>
    <w:rsid w:val="00D477BF"/>
    <w:rsid w:val="00D57D4E"/>
    <w:rsid w:val="00D57D88"/>
    <w:rsid w:val="00D57F17"/>
    <w:rsid w:val="00D629EA"/>
    <w:rsid w:val="00D62A28"/>
    <w:rsid w:val="00D63F25"/>
    <w:rsid w:val="00D8308B"/>
    <w:rsid w:val="00D83656"/>
    <w:rsid w:val="00D90F13"/>
    <w:rsid w:val="00DB1D97"/>
    <w:rsid w:val="00DB2D33"/>
    <w:rsid w:val="00DC2C2D"/>
    <w:rsid w:val="00DC7065"/>
    <w:rsid w:val="00DD3B6F"/>
    <w:rsid w:val="00DD3D09"/>
    <w:rsid w:val="00DD554C"/>
    <w:rsid w:val="00DD784F"/>
    <w:rsid w:val="00DF46D6"/>
    <w:rsid w:val="00DF57D5"/>
    <w:rsid w:val="00DF5D18"/>
    <w:rsid w:val="00E03024"/>
    <w:rsid w:val="00E10D37"/>
    <w:rsid w:val="00E12488"/>
    <w:rsid w:val="00E132BC"/>
    <w:rsid w:val="00E139B4"/>
    <w:rsid w:val="00E1580F"/>
    <w:rsid w:val="00E16AB2"/>
    <w:rsid w:val="00E205B0"/>
    <w:rsid w:val="00E253D9"/>
    <w:rsid w:val="00E319DB"/>
    <w:rsid w:val="00E325A2"/>
    <w:rsid w:val="00E336B4"/>
    <w:rsid w:val="00E36088"/>
    <w:rsid w:val="00E437CA"/>
    <w:rsid w:val="00E52DC5"/>
    <w:rsid w:val="00E54C7D"/>
    <w:rsid w:val="00E54D3B"/>
    <w:rsid w:val="00E6005B"/>
    <w:rsid w:val="00E73542"/>
    <w:rsid w:val="00E73CBE"/>
    <w:rsid w:val="00E77290"/>
    <w:rsid w:val="00E85D93"/>
    <w:rsid w:val="00E968EA"/>
    <w:rsid w:val="00EA1DBE"/>
    <w:rsid w:val="00EA4F57"/>
    <w:rsid w:val="00EA5594"/>
    <w:rsid w:val="00EB2E3E"/>
    <w:rsid w:val="00EB64CA"/>
    <w:rsid w:val="00EC45FB"/>
    <w:rsid w:val="00ED0245"/>
    <w:rsid w:val="00ED1C10"/>
    <w:rsid w:val="00ED3C66"/>
    <w:rsid w:val="00ED64EB"/>
    <w:rsid w:val="00EE227A"/>
    <w:rsid w:val="00EE45D6"/>
    <w:rsid w:val="00EE5442"/>
    <w:rsid w:val="00EF2AAB"/>
    <w:rsid w:val="00F06B2C"/>
    <w:rsid w:val="00F1297B"/>
    <w:rsid w:val="00F27529"/>
    <w:rsid w:val="00F40C89"/>
    <w:rsid w:val="00F41BB7"/>
    <w:rsid w:val="00F442DB"/>
    <w:rsid w:val="00F55E1B"/>
    <w:rsid w:val="00F61069"/>
    <w:rsid w:val="00F62459"/>
    <w:rsid w:val="00F73101"/>
    <w:rsid w:val="00F73147"/>
    <w:rsid w:val="00F808BC"/>
    <w:rsid w:val="00F8675F"/>
    <w:rsid w:val="00F8712D"/>
    <w:rsid w:val="00F92BF3"/>
    <w:rsid w:val="00FA326D"/>
    <w:rsid w:val="00FA605B"/>
    <w:rsid w:val="00FA64C5"/>
    <w:rsid w:val="00FA6EDC"/>
    <w:rsid w:val="00FA7EE0"/>
    <w:rsid w:val="00FB1CB2"/>
    <w:rsid w:val="00FB1FC5"/>
    <w:rsid w:val="00FB37A5"/>
    <w:rsid w:val="00FC2E4E"/>
    <w:rsid w:val="00FC6A9E"/>
    <w:rsid w:val="00FD1996"/>
    <w:rsid w:val="00FD69D4"/>
    <w:rsid w:val="00FE3C38"/>
    <w:rsid w:val="00FF12F9"/>
    <w:rsid w:val="00FF1B0F"/>
    <w:rsid w:val="00FF4B54"/>
    <w:rsid w:val="00FF518A"/>
  </w:rsids>
  <m:mathPr>
    <m:mathFont m:val="Cambria Math"/>
    <m:brkBin m:val="before"/>
    <m:brkBinSub m:val="--"/>
    <m:smallFrac m:val="0"/>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5089E3"/>
  <w15:docId w15:val="{77ED7D00-25B2-4177-9C86-0C174ACE2F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ru-RU" w:eastAsia="en-US" w:bidi="ar-SA"/>
      </w:rPr>
    </w:rPrDefault>
    <w:pPrDefault>
      <w:pPr>
        <w:ind w:firstLine="709"/>
        <w:jc w:val="both"/>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A52B1"/>
  </w:style>
  <w:style w:type="paragraph" w:styleId="1">
    <w:name w:val="heading 1"/>
    <w:basedOn w:val="a"/>
    <w:next w:val="a"/>
    <w:link w:val="10"/>
    <w:uiPriority w:val="99"/>
    <w:qFormat/>
    <w:rsid w:val="000D7907"/>
    <w:pPr>
      <w:keepNext/>
      <w:keepLines/>
      <w:spacing w:before="480"/>
      <w:outlineLvl w:val="0"/>
    </w:pPr>
    <w:rPr>
      <w:rFonts w:asciiTheme="majorHAnsi" w:eastAsiaTheme="majorEastAsia" w:hAnsiTheme="majorHAnsi" w:cstheme="majorBidi"/>
      <w:b/>
      <w:bCs/>
      <w:color w:val="2E74B5" w:themeColor="accent1" w:themeShade="BF"/>
      <w:szCs w:val="28"/>
    </w:rPr>
  </w:style>
  <w:style w:type="paragraph" w:styleId="2">
    <w:name w:val="heading 2"/>
    <w:basedOn w:val="a"/>
    <w:next w:val="a"/>
    <w:link w:val="20"/>
    <w:unhideWhenUsed/>
    <w:qFormat/>
    <w:rsid w:val="0038561F"/>
    <w:pPr>
      <w:keepNext/>
      <w:spacing w:before="240" w:after="60"/>
      <w:outlineLvl w:val="1"/>
    </w:pPr>
    <w:rPr>
      <w:rFonts w:ascii="Calibri Light" w:eastAsia="Times New Roman" w:hAnsi="Calibri Light" w:cs="Times New Roman"/>
      <w:b/>
      <w:bCs/>
      <w:i/>
      <w:iCs/>
      <w:szCs w:val="28"/>
      <w:lang w:val="x-none"/>
    </w:rPr>
  </w:style>
  <w:style w:type="paragraph" w:styleId="3">
    <w:name w:val="heading 3"/>
    <w:basedOn w:val="a"/>
    <w:next w:val="a"/>
    <w:link w:val="30"/>
    <w:uiPriority w:val="9"/>
    <w:semiHidden/>
    <w:unhideWhenUsed/>
    <w:qFormat/>
    <w:rsid w:val="00EE227A"/>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144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Main">
    <w:name w:val="Report_Main"/>
    <w:basedOn w:val="a"/>
    <w:link w:val="ReportMain0"/>
    <w:rsid w:val="0081448F"/>
    <w:pPr>
      <w:ind w:firstLine="0"/>
      <w:jc w:val="left"/>
    </w:pPr>
    <w:rPr>
      <w:rFonts w:eastAsia="Times New Roman" w:cs="Times New Roman"/>
      <w:sz w:val="24"/>
      <w:szCs w:val="24"/>
      <w:lang w:eastAsia="ru-RU"/>
    </w:rPr>
  </w:style>
  <w:style w:type="paragraph" w:styleId="a4">
    <w:name w:val="List Paragraph"/>
    <w:basedOn w:val="a"/>
    <w:uiPriority w:val="34"/>
    <w:qFormat/>
    <w:rsid w:val="00745B2A"/>
    <w:pPr>
      <w:ind w:left="720"/>
      <w:contextualSpacing/>
    </w:pPr>
  </w:style>
  <w:style w:type="paragraph" w:styleId="a5">
    <w:name w:val="header"/>
    <w:basedOn w:val="a"/>
    <w:link w:val="a6"/>
    <w:uiPriority w:val="99"/>
    <w:unhideWhenUsed/>
    <w:rsid w:val="003C7013"/>
    <w:pPr>
      <w:tabs>
        <w:tab w:val="center" w:pos="4677"/>
        <w:tab w:val="right" w:pos="9355"/>
      </w:tabs>
    </w:pPr>
  </w:style>
  <w:style w:type="character" w:customStyle="1" w:styleId="a6">
    <w:name w:val="Верхний колонтитул Знак"/>
    <w:basedOn w:val="a0"/>
    <w:link w:val="a5"/>
    <w:uiPriority w:val="99"/>
    <w:rsid w:val="003C7013"/>
  </w:style>
  <w:style w:type="paragraph" w:styleId="a7">
    <w:name w:val="footer"/>
    <w:basedOn w:val="a"/>
    <w:link w:val="a8"/>
    <w:uiPriority w:val="99"/>
    <w:unhideWhenUsed/>
    <w:rsid w:val="003C7013"/>
    <w:pPr>
      <w:tabs>
        <w:tab w:val="center" w:pos="4677"/>
        <w:tab w:val="right" w:pos="9355"/>
      </w:tabs>
    </w:pPr>
  </w:style>
  <w:style w:type="character" w:customStyle="1" w:styleId="a8">
    <w:name w:val="Нижний колонтитул Знак"/>
    <w:basedOn w:val="a0"/>
    <w:link w:val="a7"/>
    <w:uiPriority w:val="99"/>
    <w:rsid w:val="003C7013"/>
  </w:style>
  <w:style w:type="paragraph" w:styleId="a9">
    <w:name w:val="Body Text Indent"/>
    <w:basedOn w:val="a"/>
    <w:link w:val="aa"/>
    <w:uiPriority w:val="99"/>
    <w:semiHidden/>
    <w:unhideWhenUsed/>
    <w:rsid w:val="00637DB1"/>
    <w:pPr>
      <w:spacing w:after="120" w:line="276" w:lineRule="auto"/>
      <w:ind w:left="283" w:firstLine="0"/>
      <w:jc w:val="left"/>
    </w:pPr>
    <w:rPr>
      <w:rFonts w:asciiTheme="minorHAnsi" w:hAnsiTheme="minorHAnsi"/>
      <w:sz w:val="22"/>
    </w:rPr>
  </w:style>
  <w:style w:type="character" w:customStyle="1" w:styleId="aa">
    <w:name w:val="Основной текст с отступом Знак"/>
    <w:basedOn w:val="a0"/>
    <w:link w:val="a9"/>
    <w:uiPriority w:val="99"/>
    <w:semiHidden/>
    <w:rsid w:val="00637DB1"/>
    <w:rPr>
      <w:rFonts w:asciiTheme="minorHAnsi" w:hAnsiTheme="minorHAnsi"/>
      <w:sz w:val="22"/>
    </w:rPr>
  </w:style>
  <w:style w:type="character" w:styleId="ab">
    <w:name w:val="Hyperlink"/>
    <w:uiPriority w:val="99"/>
    <w:rsid w:val="00637DB1"/>
    <w:rPr>
      <w:color w:val="0000FF"/>
      <w:u w:val="single"/>
    </w:rPr>
  </w:style>
  <w:style w:type="paragraph" w:customStyle="1" w:styleId="ac">
    <w:name w:val="Абзацный"/>
    <w:basedOn w:val="a"/>
    <w:rsid w:val="0001286D"/>
    <w:pPr>
      <w:ind w:left="284" w:right="284"/>
    </w:pPr>
    <w:rPr>
      <w:rFonts w:eastAsia="Times New Roman" w:cs="Times New Roman"/>
      <w:szCs w:val="24"/>
      <w:lang w:eastAsia="ru-RU"/>
    </w:rPr>
  </w:style>
  <w:style w:type="character" w:customStyle="1" w:styleId="10">
    <w:name w:val="Заголовок 1 Знак"/>
    <w:basedOn w:val="a0"/>
    <w:link w:val="1"/>
    <w:uiPriority w:val="99"/>
    <w:rsid w:val="000D7907"/>
    <w:rPr>
      <w:rFonts w:asciiTheme="majorHAnsi" w:eastAsiaTheme="majorEastAsia" w:hAnsiTheme="majorHAnsi" w:cstheme="majorBidi"/>
      <w:b/>
      <w:bCs/>
      <w:color w:val="2E74B5" w:themeColor="accent1" w:themeShade="BF"/>
      <w:szCs w:val="28"/>
    </w:rPr>
  </w:style>
  <w:style w:type="character" w:customStyle="1" w:styleId="ReportMain0">
    <w:name w:val="Report_Main Знак"/>
    <w:link w:val="ReportMain"/>
    <w:rsid w:val="00A949C7"/>
    <w:rPr>
      <w:rFonts w:eastAsia="Times New Roman" w:cs="Times New Roman"/>
      <w:sz w:val="24"/>
      <w:szCs w:val="24"/>
      <w:lang w:eastAsia="ru-RU"/>
    </w:rPr>
  </w:style>
  <w:style w:type="paragraph" w:styleId="ad">
    <w:name w:val="TOC Heading"/>
    <w:basedOn w:val="1"/>
    <w:next w:val="a"/>
    <w:uiPriority w:val="39"/>
    <w:unhideWhenUsed/>
    <w:qFormat/>
    <w:rsid w:val="00FA7EE0"/>
    <w:pPr>
      <w:spacing w:line="276" w:lineRule="auto"/>
      <w:ind w:firstLine="0"/>
      <w:jc w:val="left"/>
      <w:outlineLvl w:val="9"/>
    </w:pPr>
    <w:rPr>
      <w:lang w:eastAsia="ru-RU"/>
    </w:rPr>
  </w:style>
  <w:style w:type="paragraph" w:styleId="21">
    <w:name w:val="toc 2"/>
    <w:basedOn w:val="a"/>
    <w:next w:val="a"/>
    <w:autoRedefine/>
    <w:uiPriority w:val="39"/>
    <w:unhideWhenUsed/>
    <w:rsid w:val="00FA7EE0"/>
    <w:pPr>
      <w:spacing w:after="100"/>
      <w:ind w:left="280"/>
    </w:pPr>
  </w:style>
  <w:style w:type="paragraph" w:styleId="11">
    <w:name w:val="toc 1"/>
    <w:basedOn w:val="a"/>
    <w:next w:val="a"/>
    <w:autoRedefine/>
    <w:uiPriority w:val="39"/>
    <w:unhideWhenUsed/>
    <w:rsid w:val="00FA7EE0"/>
    <w:pPr>
      <w:spacing w:after="100"/>
    </w:pPr>
  </w:style>
  <w:style w:type="paragraph" w:styleId="ae">
    <w:name w:val="Balloon Text"/>
    <w:basedOn w:val="a"/>
    <w:link w:val="af"/>
    <w:uiPriority w:val="99"/>
    <w:semiHidden/>
    <w:unhideWhenUsed/>
    <w:rsid w:val="00FA7EE0"/>
    <w:rPr>
      <w:rFonts w:ascii="Tahoma" w:hAnsi="Tahoma" w:cs="Tahoma"/>
      <w:sz w:val="16"/>
      <w:szCs w:val="16"/>
    </w:rPr>
  </w:style>
  <w:style w:type="character" w:customStyle="1" w:styleId="af">
    <w:name w:val="Текст выноски Знак"/>
    <w:basedOn w:val="a0"/>
    <w:link w:val="ae"/>
    <w:uiPriority w:val="99"/>
    <w:semiHidden/>
    <w:rsid w:val="00FA7EE0"/>
    <w:rPr>
      <w:rFonts w:ascii="Tahoma" w:hAnsi="Tahoma" w:cs="Tahoma"/>
      <w:sz w:val="16"/>
      <w:szCs w:val="16"/>
    </w:rPr>
  </w:style>
  <w:style w:type="character" w:customStyle="1" w:styleId="30">
    <w:name w:val="Заголовок 3 Знак"/>
    <w:basedOn w:val="a0"/>
    <w:link w:val="3"/>
    <w:uiPriority w:val="9"/>
    <w:semiHidden/>
    <w:rsid w:val="00EE227A"/>
    <w:rPr>
      <w:rFonts w:asciiTheme="majorHAnsi" w:eastAsiaTheme="majorEastAsia" w:hAnsiTheme="majorHAnsi" w:cstheme="majorBidi"/>
      <w:color w:val="1F4D78" w:themeColor="accent1" w:themeShade="7F"/>
      <w:sz w:val="24"/>
      <w:szCs w:val="24"/>
    </w:rPr>
  </w:style>
  <w:style w:type="paragraph" w:customStyle="1" w:styleId="ReportHead">
    <w:name w:val="Report_Head"/>
    <w:basedOn w:val="a"/>
    <w:link w:val="ReportHead0"/>
    <w:rsid w:val="00D57F17"/>
    <w:pPr>
      <w:ind w:firstLine="0"/>
      <w:jc w:val="center"/>
    </w:pPr>
    <w:rPr>
      <w:rFonts w:eastAsia="Calibri" w:cs="Times New Roman"/>
    </w:rPr>
  </w:style>
  <w:style w:type="character" w:customStyle="1" w:styleId="ReportHead0">
    <w:name w:val="Report_Head Знак"/>
    <w:link w:val="ReportHead"/>
    <w:rsid w:val="00D57F17"/>
    <w:rPr>
      <w:rFonts w:eastAsia="Calibri" w:cs="Times New Roman"/>
    </w:rPr>
  </w:style>
  <w:style w:type="character" w:customStyle="1" w:styleId="20">
    <w:name w:val="Заголовок 2 Знак"/>
    <w:basedOn w:val="a0"/>
    <w:link w:val="2"/>
    <w:rsid w:val="0038561F"/>
    <w:rPr>
      <w:rFonts w:ascii="Calibri Light" w:eastAsia="Times New Roman" w:hAnsi="Calibri Light" w:cs="Times New Roman"/>
      <w:b/>
      <w:bCs/>
      <w:i/>
      <w:iCs/>
      <w:szCs w:val="28"/>
      <w:lang w:val="x-none"/>
    </w:rPr>
  </w:style>
  <w:style w:type="numbering" w:customStyle="1" w:styleId="12">
    <w:name w:val="Нет списка1"/>
    <w:next w:val="a2"/>
    <w:uiPriority w:val="99"/>
    <w:semiHidden/>
    <w:unhideWhenUsed/>
    <w:rsid w:val="0038561F"/>
  </w:style>
  <w:style w:type="table" w:customStyle="1" w:styleId="13">
    <w:name w:val="Сетка таблицы1"/>
    <w:basedOn w:val="a1"/>
    <w:next w:val="a3"/>
    <w:uiPriority w:val="59"/>
    <w:rsid w:val="0038561F"/>
    <w:pPr>
      <w:ind w:firstLine="0"/>
      <w:jc w:val="left"/>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FollowedHyperlink"/>
    <w:uiPriority w:val="99"/>
    <w:semiHidden/>
    <w:unhideWhenUsed/>
    <w:rsid w:val="0038561F"/>
    <w:rPr>
      <w:color w:val="800080"/>
      <w:u w:val="single"/>
    </w:rPr>
  </w:style>
  <w:style w:type="paragraph" w:styleId="22">
    <w:name w:val="Body Text Indent 2"/>
    <w:basedOn w:val="a"/>
    <w:link w:val="23"/>
    <w:uiPriority w:val="99"/>
    <w:semiHidden/>
    <w:unhideWhenUsed/>
    <w:rsid w:val="0038561F"/>
    <w:pPr>
      <w:spacing w:after="120" w:line="480" w:lineRule="auto"/>
      <w:ind w:left="283"/>
    </w:pPr>
    <w:rPr>
      <w:rFonts w:eastAsia="Calibri" w:cs="Times New Roman"/>
      <w:szCs w:val="20"/>
      <w:lang w:val="x-none"/>
    </w:rPr>
  </w:style>
  <w:style w:type="character" w:customStyle="1" w:styleId="23">
    <w:name w:val="Основной текст с отступом 2 Знак"/>
    <w:basedOn w:val="a0"/>
    <w:link w:val="22"/>
    <w:uiPriority w:val="99"/>
    <w:semiHidden/>
    <w:rsid w:val="0038561F"/>
    <w:rPr>
      <w:rFonts w:eastAsia="Calibri" w:cs="Times New Roman"/>
      <w:szCs w:val="20"/>
      <w:lang w:val="x-none"/>
    </w:rPr>
  </w:style>
  <w:style w:type="paragraph" w:styleId="HTML">
    <w:name w:val="HTML Preformatted"/>
    <w:aliases w:val="Знак"/>
    <w:basedOn w:val="a"/>
    <w:link w:val="HTML0"/>
    <w:rsid w:val="003856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Times New Roman"/>
      <w:sz w:val="20"/>
      <w:szCs w:val="20"/>
      <w:lang w:val="x-none" w:eastAsia="x-none"/>
    </w:rPr>
  </w:style>
  <w:style w:type="character" w:customStyle="1" w:styleId="HTML0">
    <w:name w:val="Стандартный HTML Знак"/>
    <w:aliases w:val="Знак Знак"/>
    <w:basedOn w:val="a0"/>
    <w:link w:val="HTML"/>
    <w:rsid w:val="0038561F"/>
    <w:rPr>
      <w:rFonts w:ascii="Courier New" w:eastAsia="Times New Roman" w:hAnsi="Courier New" w:cs="Times New Roman"/>
      <w:sz w:val="20"/>
      <w:szCs w:val="20"/>
      <w:lang w:val="x-none" w:eastAsia="x-none"/>
    </w:rPr>
  </w:style>
  <w:style w:type="paragraph" w:styleId="af1">
    <w:name w:val="No Spacing"/>
    <w:uiPriority w:val="1"/>
    <w:qFormat/>
    <w:rsid w:val="0038561F"/>
    <w:rPr>
      <w:rFonts w:ascii="Calibri" w:eastAsia="Calibri" w:hAnsi="Calibri" w:cs="Times New Roman"/>
      <w:sz w:val="22"/>
    </w:rPr>
  </w:style>
  <w:style w:type="numbering" w:styleId="1ai">
    <w:name w:val="Outline List 1"/>
    <w:basedOn w:val="a2"/>
    <w:rsid w:val="0038561F"/>
    <w:pPr>
      <w:numPr>
        <w:numId w:val="4"/>
      </w:numPr>
    </w:pPr>
  </w:style>
  <w:style w:type="paragraph" w:styleId="af2">
    <w:name w:val="Title"/>
    <w:basedOn w:val="a"/>
    <w:next w:val="a"/>
    <w:link w:val="af3"/>
    <w:qFormat/>
    <w:rsid w:val="0038561F"/>
    <w:pPr>
      <w:spacing w:before="240" w:after="60"/>
      <w:jc w:val="center"/>
      <w:outlineLvl w:val="0"/>
    </w:pPr>
    <w:rPr>
      <w:rFonts w:ascii="Calibri Light" w:eastAsia="Times New Roman" w:hAnsi="Calibri Light" w:cs="Times New Roman"/>
      <w:b/>
      <w:bCs/>
      <w:kern w:val="28"/>
      <w:sz w:val="32"/>
      <w:szCs w:val="32"/>
      <w:lang w:val="x-none"/>
    </w:rPr>
  </w:style>
  <w:style w:type="character" w:customStyle="1" w:styleId="af3">
    <w:name w:val="Заголовок Знак"/>
    <w:basedOn w:val="a0"/>
    <w:link w:val="af2"/>
    <w:rsid w:val="0038561F"/>
    <w:rPr>
      <w:rFonts w:ascii="Calibri Light" w:eastAsia="Times New Roman" w:hAnsi="Calibri Light" w:cs="Times New Roman"/>
      <w:b/>
      <w:bCs/>
      <w:kern w:val="28"/>
      <w:sz w:val="32"/>
      <w:szCs w:val="32"/>
      <w:lang w:val="x-none"/>
    </w:rPr>
  </w:style>
  <w:style w:type="paragraph" w:styleId="af4">
    <w:name w:val="Normal (Web)"/>
    <w:basedOn w:val="a"/>
    <w:uiPriority w:val="99"/>
    <w:unhideWhenUsed/>
    <w:rsid w:val="0038561F"/>
    <w:rPr>
      <w:rFonts w:eastAsia="Calibri" w:cs="Times New Roman"/>
      <w:sz w:val="24"/>
      <w:szCs w:val="24"/>
    </w:rPr>
  </w:style>
  <w:style w:type="character" w:styleId="af5">
    <w:name w:val="Strong"/>
    <w:uiPriority w:val="22"/>
    <w:qFormat/>
    <w:rsid w:val="0038561F"/>
    <w:rPr>
      <w:b/>
      <w:bCs/>
    </w:rPr>
  </w:style>
  <w:style w:type="character" w:customStyle="1" w:styleId="FontStyle17">
    <w:name w:val="Font Style17"/>
    <w:rsid w:val="0038561F"/>
    <w:rPr>
      <w:rFonts w:ascii="Times New Roman" w:hAnsi="Times New Roman" w:cs="Times New Roman"/>
      <w:sz w:val="22"/>
      <w:szCs w:val="22"/>
    </w:rPr>
  </w:style>
  <w:style w:type="paragraph" w:customStyle="1" w:styleId="af6">
    <w:name w:val="диплом"/>
    <w:basedOn w:val="a"/>
    <w:link w:val="af7"/>
    <w:uiPriority w:val="99"/>
    <w:qFormat/>
    <w:rsid w:val="0038561F"/>
    <w:pPr>
      <w:widowControl w:val="0"/>
      <w:suppressAutoHyphens/>
      <w:autoSpaceDN w:val="0"/>
      <w:textAlignment w:val="baseline"/>
    </w:pPr>
    <w:rPr>
      <w:rFonts w:eastAsia="Andale Sans UI" w:cs="Times New Roman"/>
      <w:kern w:val="3"/>
      <w:szCs w:val="28"/>
      <w:lang w:val="x-none" w:eastAsia="ja-JP" w:bidi="fa-IR"/>
    </w:rPr>
  </w:style>
  <w:style w:type="character" w:customStyle="1" w:styleId="af7">
    <w:name w:val="диплом Знак"/>
    <w:link w:val="af6"/>
    <w:uiPriority w:val="99"/>
    <w:rsid w:val="0038561F"/>
    <w:rPr>
      <w:rFonts w:eastAsia="Andale Sans UI" w:cs="Times New Roman"/>
      <w:kern w:val="3"/>
      <w:szCs w:val="28"/>
      <w:lang w:val="x-none" w:eastAsia="ja-JP" w:bidi="fa-IR"/>
    </w:rPr>
  </w:style>
  <w:style w:type="paragraph" w:customStyle="1" w:styleId="120">
    <w:name w:val="12"/>
    <w:basedOn w:val="a"/>
    <w:rsid w:val="0038561F"/>
    <w:pPr>
      <w:spacing w:before="100" w:beforeAutospacing="1" w:after="100" w:afterAutospacing="1"/>
      <w:ind w:firstLine="0"/>
      <w:jc w:val="left"/>
    </w:pPr>
    <w:rPr>
      <w:rFonts w:eastAsia="Times New Roman" w:cs="Times New Roman"/>
      <w:sz w:val="24"/>
      <w:szCs w:val="24"/>
      <w:lang w:eastAsia="ru-RU"/>
    </w:rPr>
  </w:style>
  <w:style w:type="character" w:customStyle="1" w:styleId="gray">
    <w:name w:val="gray"/>
    <w:basedOn w:val="a0"/>
    <w:rsid w:val="0038561F"/>
  </w:style>
  <w:style w:type="character" w:styleId="af8">
    <w:name w:val="Emphasis"/>
    <w:qFormat/>
    <w:rsid w:val="0038561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14789">
      <w:bodyDiv w:val="1"/>
      <w:marLeft w:val="0"/>
      <w:marRight w:val="0"/>
      <w:marTop w:val="0"/>
      <w:marBottom w:val="0"/>
      <w:divBdr>
        <w:top w:val="none" w:sz="0" w:space="0" w:color="auto"/>
        <w:left w:val="none" w:sz="0" w:space="0" w:color="auto"/>
        <w:bottom w:val="none" w:sz="0" w:space="0" w:color="auto"/>
        <w:right w:val="none" w:sz="0" w:space="0" w:color="auto"/>
      </w:divBdr>
    </w:div>
    <w:div w:id="91165413">
      <w:bodyDiv w:val="1"/>
      <w:marLeft w:val="0"/>
      <w:marRight w:val="0"/>
      <w:marTop w:val="0"/>
      <w:marBottom w:val="0"/>
      <w:divBdr>
        <w:top w:val="none" w:sz="0" w:space="0" w:color="auto"/>
        <w:left w:val="none" w:sz="0" w:space="0" w:color="auto"/>
        <w:bottom w:val="none" w:sz="0" w:space="0" w:color="auto"/>
        <w:right w:val="none" w:sz="0" w:space="0" w:color="auto"/>
      </w:divBdr>
    </w:div>
    <w:div w:id="143352110">
      <w:bodyDiv w:val="1"/>
      <w:marLeft w:val="0"/>
      <w:marRight w:val="0"/>
      <w:marTop w:val="0"/>
      <w:marBottom w:val="0"/>
      <w:divBdr>
        <w:top w:val="none" w:sz="0" w:space="0" w:color="auto"/>
        <w:left w:val="none" w:sz="0" w:space="0" w:color="auto"/>
        <w:bottom w:val="none" w:sz="0" w:space="0" w:color="auto"/>
        <w:right w:val="none" w:sz="0" w:space="0" w:color="auto"/>
      </w:divBdr>
    </w:div>
    <w:div w:id="193421148">
      <w:bodyDiv w:val="1"/>
      <w:marLeft w:val="0"/>
      <w:marRight w:val="0"/>
      <w:marTop w:val="0"/>
      <w:marBottom w:val="0"/>
      <w:divBdr>
        <w:top w:val="none" w:sz="0" w:space="0" w:color="auto"/>
        <w:left w:val="none" w:sz="0" w:space="0" w:color="auto"/>
        <w:bottom w:val="none" w:sz="0" w:space="0" w:color="auto"/>
        <w:right w:val="none" w:sz="0" w:space="0" w:color="auto"/>
      </w:divBdr>
    </w:div>
    <w:div w:id="282350408">
      <w:bodyDiv w:val="1"/>
      <w:marLeft w:val="0"/>
      <w:marRight w:val="0"/>
      <w:marTop w:val="0"/>
      <w:marBottom w:val="0"/>
      <w:divBdr>
        <w:top w:val="none" w:sz="0" w:space="0" w:color="auto"/>
        <w:left w:val="none" w:sz="0" w:space="0" w:color="auto"/>
        <w:bottom w:val="none" w:sz="0" w:space="0" w:color="auto"/>
        <w:right w:val="none" w:sz="0" w:space="0" w:color="auto"/>
      </w:divBdr>
    </w:div>
    <w:div w:id="329527007">
      <w:bodyDiv w:val="1"/>
      <w:marLeft w:val="0"/>
      <w:marRight w:val="0"/>
      <w:marTop w:val="0"/>
      <w:marBottom w:val="0"/>
      <w:divBdr>
        <w:top w:val="none" w:sz="0" w:space="0" w:color="auto"/>
        <w:left w:val="none" w:sz="0" w:space="0" w:color="auto"/>
        <w:bottom w:val="none" w:sz="0" w:space="0" w:color="auto"/>
        <w:right w:val="none" w:sz="0" w:space="0" w:color="auto"/>
      </w:divBdr>
    </w:div>
    <w:div w:id="344408170">
      <w:bodyDiv w:val="1"/>
      <w:marLeft w:val="0"/>
      <w:marRight w:val="0"/>
      <w:marTop w:val="0"/>
      <w:marBottom w:val="0"/>
      <w:divBdr>
        <w:top w:val="none" w:sz="0" w:space="0" w:color="auto"/>
        <w:left w:val="none" w:sz="0" w:space="0" w:color="auto"/>
        <w:bottom w:val="none" w:sz="0" w:space="0" w:color="auto"/>
        <w:right w:val="none" w:sz="0" w:space="0" w:color="auto"/>
      </w:divBdr>
    </w:div>
    <w:div w:id="458114571">
      <w:bodyDiv w:val="1"/>
      <w:marLeft w:val="0"/>
      <w:marRight w:val="0"/>
      <w:marTop w:val="0"/>
      <w:marBottom w:val="0"/>
      <w:divBdr>
        <w:top w:val="none" w:sz="0" w:space="0" w:color="auto"/>
        <w:left w:val="none" w:sz="0" w:space="0" w:color="auto"/>
        <w:bottom w:val="none" w:sz="0" w:space="0" w:color="auto"/>
        <w:right w:val="none" w:sz="0" w:space="0" w:color="auto"/>
      </w:divBdr>
    </w:div>
    <w:div w:id="525946131">
      <w:bodyDiv w:val="1"/>
      <w:marLeft w:val="0"/>
      <w:marRight w:val="0"/>
      <w:marTop w:val="0"/>
      <w:marBottom w:val="0"/>
      <w:divBdr>
        <w:top w:val="none" w:sz="0" w:space="0" w:color="auto"/>
        <w:left w:val="none" w:sz="0" w:space="0" w:color="auto"/>
        <w:bottom w:val="none" w:sz="0" w:space="0" w:color="auto"/>
        <w:right w:val="none" w:sz="0" w:space="0" w:color="auto"/>
      </w:divBdr>
    </w:div>
    <w:div w:id="551888777">
      <w:bodyDiv w:val="1"/>
      <w:marLeft w:val="0"/>
      <w:marRight w:val="0"/>
      <w:marTop w:val="0"/>
      <w:marBottom w:val="0"/>
      <w:divBdr>
        <w:top w:val="none" w:sz="0" w:space="0" w:color="auto"/>
        <w:left w:val="none" w:sz="0" w:space="0" w:color="auto"/>
        <w:bottom w:val="none" w:sz="0" w:space="0" w:color="auto"/>
        <w:right w:val="none" w:sz="0" w:space="0" w:color="auto"/>
      </w:divBdr>
    </w:div>
    <w:div w:id="562563625">
      <w:bodyDiv w:val="1"/>
      <w:marLeft w:val="0"/>
      <w:marRight w:val="0"/>
      <w:marTop w:val="0"/>
      <w:marBottom w:val="0"/>
      <w:divBdr>
        <w:top w:val="none" w:sz="0" w:space="0" w:color="auto"/>
        <w:left w:val="none" w:sz="0" w:space="0" w:color="auto"/>
        <w:bottom w:val="none" w:sz="0" w:space="0" w:color="auto"/>
        <w:right w:val="none" w:sz="0" w:space="0" w:color="auto"/>
      </w:divBdr>
    </w:div>
    <w:div w:id="646862389">
      <w:bodyDiv w:val="1"/>
      <w:marLeft w:val="0"/>
      <w:marRight w:val="0"/>
      <w:marTop w:val="0"/>
      <w:marBottom w:val="0"/>
      <w:divBdr>
        <w:top w:val="none" w:sz="0" w:space="0" w:color="auto"/>
        <w:left w:val="none" w:sz="0" w:space="0" w:color="auto"/>
        <w:bottom w:val="none" w:sz="0" w:space="0" w:color="auto"/>
        <w:right w:val="none" w:sz="0" w:space="0" w:color="auto"/>
      </w:divBdr>
      <w:divsChild>
        <w:div w:id="1414863466">
          <w:marLeft w:val="60"/>
          <w:marRight w:val="60"/>
          <w:marTop w:val="100"/>
          <w:marBottom w:val="100"/>
          <w:divBdr>
            <w:top w:val="none" w:sz="0" w:space="0" w:color="auto"/>
            <w:left w:val="none" w:sz="0" w:space="0" w:color="auto"/>
            <w:bottom w:val="none" w:sz="0" w:space="0" w:color="auto"/>
            <w:right w:val="none" w:sz="0" w:space="0" w:color="auto"/>
          </w:divBdr>
          <w:divsChild>
            <w:div w:id="67249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1534901">
      <w:bodyDiv w:val="1"/>
      <w:marLeft w:val="0"/>
      <w:marRight w:val="0"/>
      <w:marTop w:val="0"/>
      <w:marBottom w:val="0"/>
      <w:divBdr>
        <w:top w:val="none" w:sz="0" w:space="0" w:color="auto"/>
        <w:left w:val="none" w:sz="0" w:space="0" w:color="auto"/>
        <w:bottom w:val="none" w:sz="0" w:space="0" w:color="auto"/>
        <w:right w:val="none" w:sz="0" w:space="0" w:color="auto"/>
      </w:divBdr>
    </w:div>
    <w:div w:id="721440111">
      <w:bodyDiv w:val="1"/>
      <w:marLeft w:val="0"/>
      <w:marRight w:val="0"/>
      <w:marTop w:val="0"/>
      <w:marBottom w:val="0"/>
      <w:divBdr>
        <w:top w:val="none" w:sz="0" w:space="0" w:color="auto"/>
        <w:left w:val="none" w:sz="0" w:space="0" w:color="auto"/>
        <w:bottom w:val="none" w:sz="0" w:space="0" w:color="auto"/>
        <w:right w:val="none" w:sz="0" w:space="0" w:color="auto"/>
      </w:divBdr>
    </w:div>
    <w:div w:id="756445429">
      <w:bodyDiv w:val="1"/>
      <w:marLeft w:val="0"/>
      <w:marRight w:val="0"/>
      <w:marTop w:val="0"/>
      <w:marBottom w:val="0"/>
      <w:divBdr>
        <w:top w:val="none" w:sz="0" w:space="0" w:color="auto"/>
        <w:left w:val="none" w:sz="0" w:space="0" w:color="auto"/>
        <w:bottom w:val="none" w:sz="0" w:space="0" w:color="auto"/>
        <w:right w:val="none" w:sz="0" w:space="0" w:color="auto"/>
      </w:divBdr>
    </w:div>
    <w:div w:id="806975703">
      <w:bodyDiv w:val="1"/>
      <w:marLeft w:val="0"/>
      <w:marRight w:val="0"/>
      <w:marTop w:val="0"/>
      <w:marBottom w:val="0"/>
      <w:divBdr>
        <w:top w:val="none" w:sz="0" w:space="0" w:color="auto"/>
        <w:left w:val="none" w:sz="0" w:space="0" w:color="auto"/>
        <w:bottom w:val="none" w:sz="0" w:space="0" w:color="auto"/>
        <w:right w:val="none" w:sz="0" w:space="0" w:color="auto"/>
      </w:divBdr>
    </w:div>
    <w:div w:id="982125231">
      <w:bodyDiv w:val="1"/>
      <w:marLeft w:val="0"/>
      <w:marRight w:val="0"/>
      <w:marTop w:val="0"/>
      <w:marBottom w:val="0"/>
      <w:divBdr>
        <w:top w:val="none" w:sz="0" w:space="0" w:color="auto"/>
        <w:left w:val="none" w:sz="0" w:space="0" w:color="auto"/>
        <w:bottom w:val="none" w:sz="0" w:space="0" w:color="auto"/>
        <w:right w:val="none" w:sz="0" w:space="0" w:color="auto"/>
      </w:divBdr>
    </w:div>
    <w:div w:id="1008142650">
      <w:bodyDiv w:val="1"/>
      <w:marLeft w:val="0"/>
      <w:marRight w:val="0"/>
      <w:marTop w:val="0"/>
      <w:marBottom w:val="0"/>
      <w:divBdr>
        <w:top w:val="none" w:sz="0" w:space="0" w:color="auto"/>
        <w:left w:val="none" w:sz="0" w:space="0" w:color="auto"/>
        <w:bottom w:val="none" w:sz="0" w:space="0" w:color="auto"/>
        <w:right w:val="none" w:sz="0" w:space="0" w:color="auto"/>
      </w:divBdr>
    </w:div>
    <w:div w:id="1010911174">
      <w:bodyDiv w:val="1"/>
      <w:marLeft w:val="0"/>
      <w:marRight w:val="0"/>
      <w:marTop w:val="0"/>
      <w:marBottom w:val="0"/>
      <w:divBdr>
        <w:top w:val="none" w:sz="0" w:space="0" w:color="auto"/>
        <w:left w:val="none" w:sz="0" w:space="0" w:color="auto"/>
        <w:bottom w:val="none" w:sz="0" w:space="0" w:color="auto"/>
        <w:right w:val="none" w:sz="0" w:space="0" w:color="auto"/>
      </w:divBdr>
    </w:div>
    <w:div w:id="1037317457">
      <w:bodyDiv w:val="1"/>
      <w:marLeft w:val="0"/>
      <w:marRight w:val="0"/>
      <w:marTop w:val="0"/>
      <w:marBottom w:val="0"/>
      <w:divBdr>
        <w:top w:val="none" w:sz="0" w:space="0" w:color="auto"/>
        <w:left w:val="none" w:sz="0" w:space="0" w:color="auto"/>
        <w:bottom w:val="none" w:sz="0" w:space="0" w:color="auto"/>
        <w:right w:val="none" w:sz="0" w:space="0" w:color="auto"/>
      </w:divBdr>
    </w:div>
    <w:div w:id="1040861957">
      <w:bodyDiv w:val="1"/>
      <w:marLeft w:val="0"/>
      <w:marRight w:val="0"/>
      <w:marTop w:val="0"/>
      <w:marBottom w:val="0"/>
      <w:divBdr>
        <w:top w:val="none" w:sz="0" w:space="0" w:color="auto"/>
        <w:left w:val="none" w:sz="0" w:space="0" w:color="auto"/>
        <w:bottom w:val="none" w:sz="0" w:space="0" w:color="auto"/>
        <w:right w:val="none" w:sz="0" w:space="0" w:color="auto"/>
      </w:divBdr>
    </w:div>
    <w:div w:id="1062287169">
      <w:bodyDiv w:val="1"/>
      <w:marLeft w:val="0"/>
      <w:marRight w:val="0"/>
      <w:marTop w:val="0"/>
      <w:marBottom w:val="0"/>
      <w:divBdr>
        <w:top w:val="none" w:sz="0" w:space="0" w:color="auto"/>
        <w:left w:val="none" w:sz="0" w:space="0" w:color="auto"/>
        <w:bottom w:val="none" w:sz="0" w:space="0" w:color="auto"/>
        <w:right w:val="none" w:sz="0" w:space="0" w:color="auto"/>
      </w:divBdr>
      <w:divsChild>
        <w:div w:id="650065037">
          <w:marLeft w:val="60"/>
          <w:marRight w:val="60"/>
          <w:marTop w:val="100"/>
          <w:marBottom w:val="100"/>
          <w:divBdr>
            <w:top w:val="none" w:sz="0" w:space="0" w:color="auto"/>
            <w:left w:val="none" w:sz="0" w:space="0" w:color="auto"/>
            <w:bottom w:val="none" w:sz="0" w:space="0" w:color="auto"/>
            <w:right w:val="none" w:sz="0" w:space="0" w:color="auto"/>
          </w:divBdr>
        </w:div>
      </w:divsChild>
    </w:div>
    <w:div w:id="1122578483">
      <w:bodyDiv w:val="1"/>
      <w:marLeft w:val="0"/>
      <w:marRight w:val="0"/>
      <w:marTop w:val="0"/>
      <w:marBottom w:val="0"/>
      <w:divBdr>
        <w:top w:val="none" w:sz="0" w:space="0" w:color="auto"/>
        <w:left w:val="none" w:sz="0" w:space="0" w:color="auto"/>
        <w:bottom w:val="none" w:sz="0" w:space="0" w:color="auto"/>
        <w:right w:val="none" w:sz="0" w:space="0" w:color="auto"/>
      </w:divBdr>
    </w:div>
    <w:div w:id="1338733388">
      <w:bodyDiv w:val="1"/>
      <w:marLeft w:val="0"/>
      <w:marRight w:val="0"/>
      <w:marTop w:val="0"/>
      <w:marBottom w:val="0"/>
      <w:divBdr>
        <w:top w:val="none" w:sz="0" w:space="0" w:color="auto"/>
        <w:left w:val="none" w:sz="0" w:space="0" w:color="auto"/>
        <w:bottom w:val="none" w:sz="0" w:space="0" w:color="auto"/>
        <w:right w:val="none" w:sz="0" w:space="0" w:color="auto"/>
      </w:divBdr>
    </w:div>
    <w:div w:id="1358040834">
      <w:bodyDiv w:val="1"/>
      <w:marLeft w:val="0"/>
      <w:marRight w:val="0"/>
      <w:marTop w:val="0"/>
      <w:marBottom w:val="0"/>
      <w:divBdr>
        <w:top w:val="none" w:sz="0" w:space="0" w:color="auto"/>
        <w:left w:val="none" w:sz="0" w:space="0" w:color="auto"/>
        <w:bottom w:val="none" w:sz="0" w:space="0" w:color="auto"/>
        <w:right w:val="none" w:sz="0" w:space="0" w:color="auto"/>
      </w:divBdr>
    </w:div>
    <w:div w:id="1372152421">
      <w:bodyDiv w:val="1"/>
      <w:marLeft w:val="0"/>
      <w:marRight w:val="0"/>
      <w:marTop w:val="0"/>
      <w:marBottom w:val="0"/>
      <w:divBdr>
        <w:top w:val="none" w:sz="0" w:space="0" w:color="auto"/>
        <w:left w:val="none" w:sz="0" w:space="0" w:color="auto"/>
        <w:bottom w:val="none" w:sz="0" w:space="0" w:color="auto"/>
        <w:right w:val="none" w:sz="0" w:space="0" w:color="auto"/>
      </w:divBdr>
    </w:div>
    <w:div w:id="1422289585">
      <w:bodyDiv w:val="1"/>
      <w:marLeft w:val="0"/>
      <w:marRight w:val="0"/>
      <w:marTop w:val="0"/>
      <w:marBottom w:val="0"/>
      <w:divBdr>
        <w:top w:val="none" w:sz="0" w:space="0" w:color="auto"/>
        <w:left w:val="none" w:sz="0" w:space="0" w:color="auto"/>
        <w:bottom w:val="none" w:sz="0" w:space="0" w:color="auto"/>
        <w:right w:val="none" w:sz="0" w:space="0" w:color="auto"/>
      </w:divBdr>
    </w:div>
    <w:div w:id="1436294232">
      <w:bodyDiv w:val="1"/>
      <w:marLeft w:val="0"/>
      <w:marRight w:val="0"/>
      <w:marTop w:val="0"/>
      <w:marBottom w:val="0"/>
      <w:divBdr>
        <w:top w:val="none" w:sz="0" w:space="0" w:color="auto"/>
        <w:left w:val="none" w:sz="0" w:space="0" w:color="auto"/>
        <w:bottom w:val="none" w:sz="0" w:space="0" w:color="auto"/>
        <w:right w:val="none" w:sz="0" w:space="0" w:color="auto"/>
      </w:divBdr>
    </w:div>
    <w:div w:id="1484084289">
      <w:bodyDiv w:val="1"/>
      <w:marLeft w:val="0"/>
      <w:marRight w:val="0"/>
      <w:marTop w:val="0"/>
      <w:marBottom w:val="0"/>
      <w:divBdr>
        <w:top w:val="none" w:sz="0" w:space="0" w:color="auto"/>
        <w:left w:val="none" w:sz="0" w:space="0" w:color="auto"/>
        <w:bottom w:val="none" w:sz="0" w:space="0" w:color="auto"/>
        <w:right w:val="none" w:sz="0" w:space="0" w:color="auto"/>
      </w:divBdr>
    </w:div>
    <w:div w:id="1487819781">
      <w:bodyDiv w:val="1"/>
      <w:marLeft w:val="0"/>
      <w:marRight w:val="0"/>
      <w:marTop w:val="0"/>
      <w:marBottom w:val="0"/>
      <w:divBdr>
        <w:top w:val="none" w:sz="0" w:space="0" w:color="auto"/>
        <w:left w:val="none" w:sz="0" w:space="0" w:color="auto"/>
        <w:bottom w:val="none" w:sz="0" w:space="0" w:color="auto"/>
        <w:right w:val="none" w:sz="0" w:space="0" w:color="auto"/>
      </w:divBdr>
    </w:div>
    <w:div w:id="1500391122">
      <w:bodyDiv w:val="1"/>
      <w:marLeft w:val="0"/>
      <w:marRight w:val="0"/>
      <w:marTop w:val="0"/>
      <w:marBottom w:val="0"/>
      <w:divBdr>
        <w:top w:val="none" w:sz="0" w:space="0" w:color="auto"/>
        <w:left w:val="none" w:sz="0" w:space="0" w:color="auto"/>
        <w:bottom w:val="none" w:sz="0" w:space="0" w:color="auto"/>
        <w:right w:val="none" w:sz="0" w:space="0" w:color="auto"/>
      </w:divBdr>
    </w:div>
    <w:div w:id="1500459008">
      <w:bodyDiv w:val="1"/>
      <w:marLeft w:val="0"/>
      <w:marRight w:val="0"/>
      <w:marTop w:val="0"/>
      <w:marBottom w:val="0"/>
      <w:divBdr>
        <w:top w:val="none" w:sz="0" w:space="0" w:color="auto"/>
        <w:left w:val="none" w:sz="0" w:space="0" w:color="auto"/>
        <w:bottom w:val="none" w:sz="0" w:space="0" w:color="auto"/>
        <w:right w:val="none" w:sz="0" w:space="0" w:color="auto"/>
      </w:divBdr>
    </w:div>
    <w:div w:id="1588343869">
      <w:bodyDiv w:val="1"/>
      <w:marLeft w:val="0"/>
      <w:marRight w:val="0"/>
      <w:marTop w:val="0"/>
      <w:marBottom w:val="0"/>
      <w:divBdr>
        <w:top w:val="none" w:sz="0" w:space="0" w:color="auto"/>
        <w:left w:val="none" w:sz="0" w:space="0" w:color="auto"/>
        <w:bottom w:val="none" w:sz="0" w:space="0" w:color="auto"/>
        <w:right w:val="none" w:sz="0" w:space="0" w:color="auto"/>
      </w:divBdr>
    </w:div>
    <w:div w:id="1675499013">
      <w:bodyDiv w:val="1"/>
      <w:marLeft w:val="0"/>
      <w:marRight w:val="0"/>
      <w:marTop w:val="0"/>
      <w:marBottom w:val="0"/>
      <w:divBdr>
        <w:top w:val="none" w:sz="0" w:space="0" w:color="auto"/>
        <w:left w:val="none" w:sz="0" w:space="0" w:color="auto"/>
        <w:bottom w:val="none" w:sz="0" w:space="0" w:color="auto"/>
        <w:right w:val="none" w:sz="0" w:space="0" w:color="auto"/>
      </w:divBdr>
      <w:divsChild>
        <w:div w:id="1870071215">
          <w:marLeft w:val="60"/>
          <w:marRight w:val="60"/>
          <w:marTop w:val="100"/>
          <w:marBottom w:val="100"/>
          <w:divBdr>
            <w:top w:val="none" w:sz="0" w:space="0" w:color="auto"/>
            <w:left w:val="none" w:sz="0" w:space="0" w:color="auto"/>
            <w:bottom w:val="none" w:sz="0" w:space="0" w:color="auto"/>
            <w:right w:val="none" w:sz="0" w:space="0" w:color="auto"/>
          </w:divBdr>
        </w:div>
      </w:divsChild>
    </w:div>
    <w:div w:id="1806461022">
      <w:bodyDiv w:val="1"/>
      <w:marLeft w:val="0"/>
      <w:marRight w:val="0"/>
      <w:marTop w:val="0"/>
      <w:marBottom w:val="0"/>
      <w:divBdr>
        <w:top w:val="none" w:sz="0" w:space="0" w:color="auto"/>
        <w:left w:val="none" w:sz="0" w:space="0" w:color="auto"/>
        <w:bottom w:val="none" w:sz="0" w:space="0" w:color="auto"/>
        <w:right w:val="none" w:sz="0" w:space="0" w:color="auto"/>
      </w:divBdr>
    </w:div>
    <w:div w:id="1901600164">
      <w:bodyDiv w:val="1"/>
      <w:marLeft w:val="0"/>
      <w:marRight w:val="0"/>
      <w:marTop w:val="0"/>
      <w:marBottom w:val="0"/>
      <w:divBdr>
        <w:top w:val="none" w:sz="0" w:space="0" w:color="auto"/>
        <w:left w:val="none" w:sz="0" w:space="0" w:color="auto"/>
        <w:bottom w:val="none" w:sz="0" w:space="0" w:color="auto"/>
        <w:right w:val="none" w:sz="0" w:space="0" w:color="auto"/>
      </w:divBdr>
    </w:div>
    <w:div w:id="1999529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consultant.ru" TargetMode="External"/><Relationship Id="rId18" Type="http://schemas.openxmlformats.org/officeDocument/2006/relationships/hyperlink" Target="http://www.consultant.ru" TargetMode="External"/><Relationship Id="rId26" Type="http://schemas.openxmlformats.org/officeDocument/2006/relationships/hyperlink" Target="http://www.consultant.ru" TargetMode="External"/><Relationship Id="rId39" Type="http://schemas.openxmlformats.org/officeDocument/2006/relationships/hyperlink" Target="http://www.osu.ru/doc/2433" TargetMode="External"/><Relationship Id="rId21" Type="http://schemas.openxmlformats.org/officeDocument/2006/relationships/hyperlink" Target="http://www.consultant.ru" TargetMode="External"/><Relationship Id="rId34" Type="http://schemas.openxmlformats.org/officeDocument/2006/relationships/hyperlink" Target="http://www.vch.ru/" TargetMode="External"/><Relationship Id="rId42" Type="http://schemas.openxmlformats.org/officeDocument/2006/relationships/hyperlink" Target="http://artlib.osu.ru/site_new/" TargetMode="External"/><Relationship Id="rId47" Type="http://schemas.openxmlformats.org/officeDocument/2006/relationships/hyperlink" Target="http://www.consultant.ru" TargetMode="External"/><Relationship Id="rId50" Type="http://schemas.openxmlformats.org/officeDocument/2006/relationships/hyperlink" Target="http://www.consultant.ru" TargetMode="External"/><Relationship Id="rId55" Type="http://schemas.openxmlformats.org/officeDocument/2006/relationships/hyperlink" Target="http://www.www.consultant.ru" TargetMode="External"/><Relationship Id="rId63" Type="http://schemas.openxmlformats.org/officeDocument/2006/relationships/hyperlink" Target="http://www.garant.ru" TargetMode="External"/><Relationship Id="rId68" Type="http://schemas.openxmlformats.org/officeDocument/2006/relationships/hyperlink" Target="http://www.brokert.ru/services/deklarirovanie-tovarov" TargetMode="External"/><Relationship Id="rId7" Type="http://schemas.openxmlformats.org/officeDocument/2006/relationships/endnotes" Target="endnotes.xml"/><Relationship Id="rId71" Type="http://schemas.openxmlformats.org/officeDocument/2006/relationships/hyperlink" Target="http://www.consultant.ru" TargetMode="External"/><Relationship Id="rId2" Type="http://schemas.openxmlformats.org/officeDocument/2006/relationships/numbering" Target="numbering.xml"/><Relationship Id="rId16" Type="http://schemas.openxmlformats.org/officeDocument/2006/relationships/hyperlink" Target="http://www.consultant.ru" TargetMode="External"/><Relationship Id="rId29" Type="http://schemas.openxmlformats.org/officeDocument/2006/relationships/hyperlink" Target="http://www.customs.ru" TargetMode="External"/><Relationship Id="rId11" Type="http://schemas.openxmlformats.org/officeDocument/2006/relationships/hyperlink" Target="http://www.consultant.ru" TargetMode="External"/><Relationship Id="rId24" Type="http://schemas.openxmlformats.org/officeDocument/2006/relationships/hyperlink" Target="http://www.consultant.ru" TargetMode="External"/><Relationship Id="rId32" Type="http://schemas.openxmlformats.org/officeDocument/2006/relationships/hyperlink" Target="http://www.garant.ru/" TargetMode="External"/><Relationship Id="rId37" Type="http://schemas.openxmlformats.org/officeDocument/2006/relationships/hyperlink" Target="http://www.osu.ru/doc/467" TargetMode="External"/><Relationship Id="rId40" Type="http://schemas.openxmlformats.org/officeDocument/2006/relationships/hyperlink" Target="http://www.osu.ru/doc/3765" TargetMode="External"/><Relationship Id="rId45" Type="http://schemas.openxmlformats.org/officeDocument/2006/relationships/image" Target="media/image2.png"/><Relationship Id="rId53" Type="http://schemas.openxmlformats.org/officeDocument/2006/relationships/hyperlink" Target="http://www.eurasiancommission.org" TargetMode="External"/><Relationship Id="rId58" Type="http://schemas.openxmlformats.org/officeDocument/2006/relationships/hyperlink" Target="http://www.customs.ru/" TargetMode="External"/><Relationship Id="rId66" Type="http://schemas.openxmlformats.org/officeDocument/2006/relationships/hyperlink" Target="file:///\\fileserver1\GarantClient\garant.exe" TargetMode="External"/><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consultant.ru" TargetMode="External"/><Relationship Id="rId23" Type="http://schemas.openxmlformats.org/officeDocument/2006/relationships/hyperlink" Target="http://www.consultant.ru" TargetMode="External"/><Relationship Id="rId28" Type="http://schemas.openxmlformats.org/officeDocument/2006/relationships/hyperlink" Target="http://www.consultant.ru" TargetMode="External"/><Relationship Id="rId36" Type="http://schemas.openxmlformats.org/officeDocument/2006/relationships/hyperlink" Target="http://www.consultant.ru/cons/cgi/online.cgi?req=doc&amp;base=LAW&amp;n=201339&amp;rnd=238783.3082018053&amp;from=194773-10" TargetMode="External"/><Relationship Id="rId49" Type="http://schemas.openxmlformats.org/officeDocument/2006/relationships/hyperlink" Target="http://www.consultant.ru" TargetMode="External"/><Relationship Id="rId57" Type="http://schemas.openxmlformats.org/officeDocument/2006/relationships/hyperlink" Target="http://www.coomd.org" TargetMode="External"/><Relationship Id="rId61" Type="http://schemas.openxmlformats.org/officeDocument/2006/relationships/hyperlink" Target="http://www.roskazna.ru" TargetMode="External"/><Relationship Id="rId10" Type="http://schemas.openxmlformats.org/officeDocument/2006/relationships/hyperlink" Target="http://www.consultant.ru" TargetMode="External"/><Relationship Id="rId19" Type="http://schemas.openxmlformats.org/officeDocument/2006/relationships/hyperlink" Target="http://www.consultant.ru" TargetMode="External"/><Relationship Id="rId31" Type="http://schemas.openxmlformats.org/officeDocument/2006/relationships/hyperlink" Target="http://www.minfm.ra" TargetMode="External"/><Relationship Id="rId44" Type="http://schemas.openxmlformats.org/officeDocument/2006/relationships/hyperlink" Target="http://biblioclub.ru" TargetMode="External"/><Relationship Id="rId52" Type="http://schemas.openxmlformats.org/officeDocument/2006/relationships/hyperlink" Target="http://www.consultant.ru" TargetMode="External"/><Relationship Id="rId60" Type="http://schemas.openxmlformats.org/officeDocument/2006/relationships/hyperlink" Target="http://www.minfm.ru" TargetMode="External"/><Relationship Id="rId65" Type="http://schemas.openxmlformats.org/officeDocument/2006/relationships/hyperlink" Target="http://www.vch.ru/"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nt.ru" TargetMode="External"/><Relationship Id="rId14" Type="http://schemas.openxmlformats.org/officeDocument/2006/relationships/hyperlink" Target="http://www.consultant.ru" TargetMode="External"/><Relationship Id="rId22" Type="http://schemas.openxmlformats.org/officeDocument/2006/relationships/hyperlink" Target="http://www.consultant.ru" TargetMode="External"/><Relationship Id="rId27" Type="http://schemas.openxmlformats.org/officeDocument/2006/relationships/hyperlink" Target="http://www.consultant.ru" TargetMode="External"/><Relationship Id="rId30" Type="http://schemas.openxmlformats.org/officeDocument/2006/relationships/hyperlink" Target="http://www.nalog.ru" TargetMode="External"/><Relationship Id="rId35" Type="http://schemas.openxmlformats.org/officeDocument/2006/relationships/hyperlink" Target="http://www.eurasiancommission.org" TargetMode="External"/><Relationship Id="rId43" Type="http://schemas.openxmlformats.org/officeDocument/2006/relationships/image" Target="media/image1.png"/><Relationship Id="rId48" Type="http://schemas.openxmlformats.org/officeDocument/2006/relationships/hyperlink" Target="http://www.consultant.ru" TargetMode="External"/><Relationship Id="rId56" Type="http://schemas.openxmlformats.org/officeDocument/2006/relationships/hyperlink" Target="file:///F:\&#1056;&#1055;%203+\&#1057;&#1072;&#1081;&#1090;%20&#1042;&#1089;&#1077;&#1084;&#1080;&#1088;&#1085;&#1086;&#1081;%20&#1090;&#1072;&#1084;&#1086;&#1078;&#1077;&#1085;&#1085;&#1086;&#1081;%20&#1086;&#1088;&#1075;&#1072;&#1085;&#1080;&#1079;&#1072;&#1094;&#1080;&#1080;" TargetMode="External"/><Relationship Id="rId64" Type="http://schemas.openxmlformats.org/officeDocument/2006/relationships/hyperlink" Target="http://www.www.worldcustomsjournal.org/" TargetMode="External"/><Relationship Id="rId69" Type="http://schemas.openxmlformats.org/officeDocument/2006/relationships/hyperlink" Target="http://www.consultant.ru" TargetMode="External"/><Relationship Id="rId8" Type="http://schemas.openxmlformats.org/officeDocument/2006/relationships/hyperlink" Target="http://www.consultant.ru" TargetMode="External"/><Relationship Id="rId51" Type="http://schemas.openxmlformats.org/officeDocument/2006/relationships/hyperlink" Target="http://artlib.osu.ru/web/books/metod_all/6927_20150311.pdf" TargetMode="External"/><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www.consultant.ru" TargetMode="External"/><Relationship Id="rId17" Type="http://schemas.openxmlformats.org/officeDocument/2006/relationships/hyperlink" Target="http://www.consultant.ru" TargetMode="External"/><Relationship Id="rId25" Type="http://schemas.openxmlformats.org/officeDocument/2006/relationships/hyperlink" Target="http://www.consultant.ru" TargetMode="External"/><Relationship Id="rId33" Type="http://schemas.openxmlformats.org/officeDocument/2006/relationships/hyperlink" Target="http://www.consultant.ru" TargetMode="External"/><Relationship Id="rId38" Type="http://schemas.openxmlformats.org/officeDocument/2006/relationships/hyperlink" Target="http://www.osu.ru/docs/official/standart/standart_101-2015.pdf" TargetMode="External"/><Relationship Id="rId46" Type="http://schemas.openxmlformats.org/officeDocument/2006/relationships/hyperlink" Target="http://www.osu.ru/docs/official/standart/standart_101-2015_.pdf" TargetMode="External"/><Relationship Id="rId59" Type="http://schemas.openxmlformats.org/officeDocument/2006/relationships/hyperlink" Target="http://www.customs.ru" TargetMode="External"/><Relationship Id="rId67" Type="http://schemas.openxmlformats.org/officeDocument/2006/relationships/hyperlink" Target="file:///\\fileserver1\!CONSULT\cons.exe" TargetMode="External"/><Relationship Id="rId20" Type="http://schemas.openxmlformats.org/officeDocument/2006/relationships/hyperlink" Target="http://www.consultant.ru" TargetMode="External"/><Relationship Id="rId41" Type="http://schemas.openxmlformats.org/officeDocument/2006/relationships/hyperlink" Target="http://www.osu.ru/doc/3825" TargetMode="External"/><Relationship Id="rId54" Type="http://schemas.openxmlformats.org/officeDocument/2006/relationships/hyperlink" Target="http://www.consultant.ru/" TargetMode="External"/><Relationship Id="rId62" Type="http://schemas.openxmlformats.org/officeDocument/2006/relationships/hyperlink" Target="http://www.alta.ru/" TargetMode="External"/><Relationship Id="rId70" Type="http://schemas.openxmlformats.org/officeDocument/2006/relationships/hyperlink" Target="http://www.consultant.ru"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8A17CA-D671-499F-98D3-C17CFFCE07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1837</TotalTime>
  <Pages>1</Pages>
  <Words>26064</Words>
  <Characters>148567</Characters>
  <Application>Microsoft Office Word</Application>
  <DocSecurity>0</DocSecurity>
  <Lines>1238</Lines>
  <Paragraphs>348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174283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Zelim</dc:creator>
  <cp:keywords/>
  <dc:description/>
  <cp:lastModifiedBy>PC</cp:lastModifiedBy>
  <cp:revision>416</cp:revision>
  <cp:lastPrinted>2019-02-18T06:37:00Z</cp:lastPrinted>
  <dcterms:created xsi:type="dcterms:W3CDTF">2017-05-21T15:03:00Z</dcterms:created>
  <dcterms:modified xsi:type="dcterms:W3CDTF">2019-11-11T07:09:00Z</dcterms:modified>
</cp:coreProperties>
</file>