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20A" w:rsidRPr="0041197A" w:rsidRDefault="0045020A" w:rsidP="0045020A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b/>
          <w:i/>
        </w:rPr>
      </w:pPr>
      <w:r w:rsidRPr="0041197A">
        <w:rPr>
          <w:rFonts w:ascii="TimesNewRomanPSMT" w:hAnsi="TimesNewRomanPSMT" w:cs="TimesNewRomanPSMT"/>
          <w:b/>
          <w:i/>
        </w:rPr>
        <w:t>На правах рукописи</w:t>
      </w:r>
    </w:p>
    <w:p w:rsidR="0045020A" w:rsidRPr="00F53CC3" w:rsidRDefault="0045020A" w:rsidP="0045020A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</w:rPr>
      </w:pPr>
    </w:p>
    <w:p w:rsidR="0045020A" w:rsidRPr="00F53CC3" w:rsidRDefault="0045020A" w:rsidP="0045020A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</w:rPr>
      </w:pPr>
      <w:proofErr w:type="spellStart"/>
      <w:r w:rsidRPr="00F53CC3">
        <w:rPr>
          <w:rFonts w:ascii="TimesNewRomanPSMT" w:hAnsi="TimesNewRomanPSMT" w:cs="TimesNewRomanPSMT"/>
        </w:rPr>
        <w:t>Минобрнауки</w:t>
      </w:r>
      <w:proofErr w:type="spellEnd"/>
      <w:r w:rsidRPr="00F53CC3">
        <w:rPr>
          <w:rFonts w:ascii="TimesNewRomanPSMT" w:hAnsi="TimesNewRomanPSMT" w:cs="TimesNewRomanPSMT"/>
        </w:rPr>
        <w:t xml:space="preserve"> Российской Федерации</w:t>
      </w:r>
    </w:p>
    <w:p w:rsidR="0045020A" w:rsidRPr="00F53CC3" w:rsidRDefault="0045020A" w:rsidP="0045020A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</w:p>
    <w:p w:rsidR="0045020A" w:rsidRPr="00F53CC3" w:rsidRDefault="0045020A" w:rsidP="0045020A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  <w:r w:rsidRPr="00F53CC3">
        <w:rPr>
          <w:rFonts w:ascii="TimesNewRomanPSMT" w:hAnsi="TimesNewRomanPSMT" w:cs="TimesNewRomanPSMT"/>
        </w:rPr>
        <w:t>Федеральное государственное бюджетное образовательное учреждение</w:t>
      </w:r>
    </w:p>
    <w:p w:rsidR="0045020A" w:rsidRPr="00F53CC3" w:rsidRDefault="0045020A" w:rsidP="0045020A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  <w:r w:rsidRPr="00F53CC3">
        <w:rPr>
          <w:rFonts w:ascii="TimesNewRomanPSMT" w:hAnsi="TimesNewRomanPSMT" w:cs="TimesNewRomanPSMT"/>
        </w:rPr>
        <w:t>высшего образования</w:t>
      </w:r>
    </w:p>
    <w:p w:rsidR="0045020A" w:rsidRPr="00F53CC3" w:rsidRDefault="0045020A" w:rsidP="0045020A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</w:rPr>
      </w:pPr>
      <w:r w:rsidRPr="00F53CC3">
        <w:rPr>
          <w:rFonts w:ascii="TimesNewRomanPSMT" w:hAnsi="TimesNewRomanPSMT" w:cs="TimesNewRomanPSMT"/>
          <w:b/>
        </w:rPr>
        <w:t>«Оренбургский государственный университет»</w:t>
      </w:r>
    </w:p>
    <w:p w:rsidR="0045020A" w:rsidRPr="00F53CC3" w:rsidRDefault="0045020A" w:rsidP="0045020A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</w:p>
    <w:p w:rsidR="0045020A" w:rsidRPr="00F53CC3" w:rsidRDefault="0045020A" w:rsidP="0045020A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  <w:r w:rsidRPr="00F53CC3">
        <w:rPr>
          <w:rFonts w:ascii="TimesNewRomanPSMT" w:hAnsi="TimesNewRomanPSMT" w:cs="TimesNewRomanPSMT"/>
        </w:rPr>
        <w:t xml:space="preserve">Кафедра </w:t>
      </w:r>
      <w:r>
        <w:rPr>
          <w:rFonts w:ascii="TimesNewRomanPSMT" w:hAnsi="TimesNewRomanPSMT" w:cs="TimesNewRomanPSMT"/>
        </w:rPr>
        <w:t xml:space="preserve">философии, </w:t>
      </w:r>
      <w:proofErr w:type="spellStart"/>
      <w:r>
        <w:rPr>
          <w:rFonts w:ascii="TimesNewRomanPSMT" w:hAnsi="TimesNewRomanPSMT" w:cs="TimesNewRomanPSMT"/>
        </w:rPr>
        <w:t>культурологии</w:t>
      </w:r>
      <w:proofErr w:type="spellEnd"/>
      <w:r>
        <w:rPr>
          <w:rFonts w:ascii="TimesNewRomanPSMT" w:hAnsi="TimesNewRomanPSMT" w:cs="TimesNewRomanPSMT"/>
        </w:rPr>
        <w:t xml:space="preserve"> и социологии</w:t>
      </w:r>
    </w:p>
    <w:p w:rsidR="0045020A" w:rsidRPr="00F53CC3" w:rsidRDefault="0045020A" w:rsidP="0045020A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</w:rPr>
      </w:pPr>
    </w:p>
    <w:p w:rsidR="0045020A" w:rsidRPr="00F53CC3" w:rsidRDefault="0045020A" w:rsidP="0045020A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</w:rPr>
      </w:pPr>
    </w:p>
    <w:p w:rsidR="0045020A" w:rsidRPr="00F53CC3" w:rsidRDefault="0045020A" w:rsidP="0045020A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</w:rPr>
      </w:pPr>
    </w:p>
    <w:p w:rsidR="0045020A" w:rsidRPr="00F53CC3" w:rsidRDefault="0045020A" w:rsidP="0045020A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</w:rPr>
      </w:pPr>
    </w:p>
    <w:p w:rsidR="0045020A" w:rsidRDefault="0045020A" w:rsidP="0045020A">
      <w:pPr>
        <w:pStyle w:val="ReportHead"/>
        <w:suppressAutoHyphens/>
        <w:spacing w:before="120"/>
        <w:rPr>
          <w:rFonts w:ascii="TimesNewRomanPSMT" w:hAnsi="TimesNewRomanPSMT" w:cs="TimesNewRomanPSMT"/>
          <w:sz w:val="24"/>
          <w:szCs w:val="24"/>
        </w:rPr>
      </w:pPr>
    </w:p>
    <w:p w:rsidR="0045020A" w:rsidRDefault="0045020A" w:rsidP="0045020A">
      <w:pPr>
        <w:pStyle w:val="ReportHead"/>
        <w:suppressAutoHyphens/>
        <w:spacing w:before="120"/>
        <w:rPr>
          <w:rFonts w:ascii="TimesNewRomanPSMT" w:hAnsi="TimesNewRomanPSMT" w:cs="TimesNewRomanPSMT"/>
          <w:sz w:val="24"/>
          <w:szCs w:val="24"/>
        </w:rPr>
      </w:pPr>
    </w:p>
    <w:p w:rsidR="0045020A" w:rsidRDefault="0045020A" w:rsidP="0045020A">
      <w:pPr>
        <w:pStyle w:val="ReportHead"/>
        <w:suppressAutoHyphens/>
        <w:spacing w:before="120"/>
        <w:rPr>
          <w:rFonts w:ascii="TimesNewRomanPSMT" w:hAnsi="TimesNewRomanPSMT" w:cs="TimesNewRomanPSMT"/>
          <w:sz w:val="24"/>
          <w:szCs w:val="24"/>
        </w:rPr>
      </w:pPr>
    </w:p>
    <w:p w:rsidR="0045020A" w:rsidRPr="00F53CC3" w:rsidRDefault="0045020A" w:rsidP="0045020A">
      <w:pPr>
        <w:pStyle w:val="ReportHead"/>
        <w:suppressAutoHyphens/>
        <w:spacing w:before="120"/>
        <w:rPr>
          <w:rFonts w:ascii="TimesNewRomanPSMT" w:hAnsi="TimesNewRomanPSMT" w:cs="TimesNewRomanPSMT"/>
          <w:sz w:val="24"/>
          <w:szCs w:val="24"/>
        </w:rPr>
      </w:pPr>
      <w:r w:rsidRPr="00F53CC3">
        <w:rPr>
          <w:rFonts w:ascii="TimesNewRomanPSMT" w:hAnsi="TimesNewRomanPSMT" w:cs="TimesNewRomanPSMT"/>
          <w:sz w:val="24"/>
          <w:szCs w:val="24"/>
        </w:rPr>
        <w:t xml:space="preserve">Методические указания для </w:t>
      </w:r>
      <w:proofErr w:type="gramStart"/>
      <w:r w:rsidRPr="00F53CC3">
        <w:rPr>
          <w:rFonts w:ascii="TimesNewRomanPSMT" w:hAnsi="TimesNewRomanPSMT" w:cs="TimesNewRomanPSMT"/>
          <w:sz w:val="24"/>
          <w:szCs w:val="24"/>
        </w:rPr>
        <w:t>обучающихся</w:t>
      </w:r>
      <w:proofErr w:type="gramEnd"/>
      <w:r w:rsidRPr="00F53CC3">
        <w:rPr>
          <w:rFonts w:ascii="TimesNewRomanPSMT" w:hAnsi="TimesNewRomanPSMT" w:cs="TimesNewRomanPSMT"/>
          <w:sz w:val="24"/>
          <w:szCs w:val="24"/>
        </w:rPr>
        <w:t xml:space="preserve"> по освоению дисциплины </w:t>
      </w:r>
    </w:p>
    <w:p w:rsidR="0045020A" w:rsidRDefault="0045020A" w:rsidP="0045020A">
      <w:pPr>
        <w:pStyle w:val="ReportHead"/>
        <w:suppressAutoHyphens/>
        <w:spacing w:before="120"/>
        <w:rPr>
          <w:i/>
          <w:sz w:val="24"/>
        </w:rPr>
      </w:pPr>
    </w:p>
    <w:p w:rsidR="0045020A" w:rsidRDefault="0045020A" w:rsidP="0045020A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«С.1.Б.1 Философия»</w:t>
      </w:r>
    </w:p>
    <w:p w:rsidR="0045020A" w:rsidRDefault="0045020A" w:rsidP="0045020A">
      <w:pPr>
        <w:pStyle w:val="ReportHead"/>
        <w:suppressAutoHyphens/>
        <w:rPr>
          <w:sz w:val="24"/>
        </w:rPr>
      </w:pPr>
    </w:p>
    <w:p w:rsidR="0045020A" w:rsidRDefault="0045020A" w:rsidP="0045020A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45020A" w:rsidRDefault="0045020A" w:rsidP="0045020A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СПЕЦИАЛИТЕТ</w:t>
      </w:r>
    </w:p>
    <w:p w:rsidR="0045020A" w:rsidRDefault="0045020A" w:rsidP="0045020A">
      <w:pPr>
        <w:pStyle w:val="ReportHead"/>
        <w:suppressAutoHyphens/>
        <w:rPr>
          <w:sz w:val="24"/>
        </w:rPr>
      </w:pPr>
      <w:r>
        <w:rPr>
          <w:sz w:val="24"/>
        </w:rPr>
        <w:t>Специальность</w:t>
      </w:r>
    </w:p>
    <w:p w:rsidR="0045020A" w:rsidRDefault="0045020A" w:rsidP="0045020A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21.05.02 Прикладная геология</w:t>
      </w:r>
    </w:p>
    <w:p w:rsidR="0045020A" w:rsidRDefault="0045020A" w:rsidP="0045020A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специальности)</w:t>
      </w:r>
    </w:p>
    <w:p w:rsidR="0045020A" w:rsidRDefault="0045020A" w:rsidP="0045020A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Геологическая съемка, поиски и разведка месторождений твердых полезных ископаемых</w:t>
      </w:r>
    </w:p>
    <w:p w:rsidR="0045020A" w:rsidRDefault="0045020A" w:rsidP="0045020A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45020A" w:rsidRDefault="0045020A" w:rsidP="0045020A">
      <w:pPr>
        <w:pStyle w:val="ReportHead"/>
        <w:suppressAutoHyphens/>
        <w:rPr>
          <w:sz w:val="24"/>
        </w:rPr>
      </w:pPr>
    </w:p>
    <w:p w:rsidR="0045020A" w:rsidRDefault="0045020A" w:rsidP="0045020A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45020A" w:rsidRDefault="0045020A" w:rsidP="0045020A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Горный инженер - геолог</w:t>
      </w:r>
    </w:p>
    <w:p w:rsidR="0045020A" w:rsidRDefault="0045020A" w:rsidP="0045020A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45020A" w:rsidRDefault="0045020A" w:rsidP="0045020A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45020A" w:rsidRDefault="0045020A" w:rsidP="0045020A">
      <w:pPr>
        <w:pStyle w:val="ReportHead"/>
        <w:suppressAutoHyphens/>
        <w:rPr>
          <w:sz w:val="24"/>
        </w:rPr>
      </w:pPr>
    </w:p>
    <w:p w:rsidR="0045020A" w:rsidRDefault="0045020A" w:rsidP="0045020A">
      <w:pPr>
        <w:pStyle w:val="ReportHead"/>
        <w:suppressAutoHyphens/>
        <w:rPr>
          <w:sz w:val="24"/>
        </w:rPr>
      </w:pPr>
    </w:p>
    <w:p w:rsidR="0045020A" w:rsidRDefault="0045020A" w:rsidP="0045020A">
      <w:pPr>
        <w:pStyle w:val="ReportHead"/>
        <w:suppressAutoHyphens/>
        <w:rPr>
          <w:sz w:val="24"/>
        </w:rPr>
      </w:pPr>
    </w:p>
    <w:p w:rsidR="0045020A" w:rsidRDefault="0045020A" w:rsidP="0045020A">
      <w:pPr>
        <w:pStyle w:val="ReportHead"/>
        <w:suppressAutoHyphens/>
        <w:rPr>
          <w:sz w:val="24"/>
        </w:rPr>
      </w:pPr>
    </w:p>
    <w:p w:rsidR="0045020A" w:rsidRDefault="0045020A" w:rsidP="0045020A">
      <w:pPr>
        <w:pStyle w:val="ReportHead"/>
        <w:suppressAutoHyphens/>
        <w:rPr>
          <w:sz w:val="24"/>
        </w:rPr>
      </w:pPr>
    </w:p>
    <w:p w:rsidR="0045020A" w:rsidRDefault="0045020A" w:rsidP="0045020A">
      <w:pPr>
        <w:pStyle w:val="ReportHead"/>
        <w:suppressAutoHyphens/>
        <w:rPr>
          <w:sz w:val="24"/>
        </w:rPr>
      </w:pPr>
    </w:p>
    <w:p w:rsidR="0045020A" w:rsidRDefault="0045020A" w:rsidP="0045020A">
      <w:pPr>
        <w:pStyle w:val="ReportHead"/>
        <w:suppressAutoHyphens/>
        <w:rPr>
          <w:sz w:val="24"/>
        </w:rPr>
      </w:pPr>
    </w:p>
    <w:p w:rsidR="0045020A" w:rsidRDefault="0045020A" w:rsidP="0045020A">
      <w:pPr>
        <w:pStyle w:val="ReportHead"/>
        <w:suppressAutoHyphens/>
        <w:rPr>
          <w:sz w:val="24"/>
        </w:rPr>
      </w:pPr>
    </w:p>
    <w:p w:rsidR="0045020A" w:rsidRDefault="0045020A" w:rsidP="0045020A">
      <w:pPr>
        <w:pStyle w:val="ReportHead"/>
        <w:suppressAutoHyphens/>
        <w:rPr>
          <w:sz w:val="24"/>
        </w:rPr>
      </w:pPr>
    </w:p>
    <w:p w:rsidR="0045020A" w:rsidRDefault="0045020A" w:rsidP="0045020A">
      <w:pPr>
        <w:pStyle w:val="ReportHead"/>
        <w:suppressAutoHyphens/>
        <w:rPr>
          <w:sz w:val="24"/>
        </w:rPr>
      </w:pPr>
    </w:p>
    <w:p w:rsidR="0045020A" w:rsidRDefault="0045020A" w:rsidP="0045020A">
      <w:pPr>
        <w:pStyle w:val="ReportHead"/>
        <w:suppressAutoHyphens/>
        <w:rPr>
          <w:sz w:val="24"/>
        </w:rPr>
      </w:pPr>
    </w:p>
    <w:p w:rsidR="0045020A" w:rsidRDefault="0045020A" w:rsidP="0045020A">
      <w:pPr>
        <w:pStyle w:val="ReportHead"/>
        <w:suppressAutoHyphens/>
        <w:rPr>
          <w:sz w:val="24"/>
        </w:rPr>
      </w:pPr>
    </w:p>
    <w:p w:rsidR="0045020A" w:rsidRDefault="0045020A" w:rsidP="0045020A">
      <w:pPr>
        <w:pStyle w:val="ReportHead"/>
        <w:suppressAutoHyphens/>
        <w:rPr>
          <w:sz w:val="24"/>
        </w:rPr>
      </w:pPr>
    </w:p>
    <w:p w:rsidR="0045020A" w:rsidRDefault="0045020A" w:rsidP="0045020A">
      <w:pPr>
        <w:pStyle w:val="ReportHead"/>
        <w:suppressAutoHyphens/>
        <w:rPr>
          <w:sz w:val="24"/>
        </w:rPr>
      </w:pPr>
      <w:r>
        <w:rPr>
          <w:sz w:val="24"/>
        </w:rPr>
        <w:t>Год набора 2019</w:t>
      </w:r>
    </w:p>
    <w:p w:rsidR="0045020A" w:rsidRDefault="0045020A" w:rsidP="0045020A"/>
    <w:p w:rsidR="0045020A" w:rsidRDefault="0045020A" w:rsidP="0045020A"/>
    <w:p w:rsidR="0045020A" w:rsidRPr="00E732DB" w:rsidRDefault="0045020A" w:rsidP="0045020A">
      <w:pPr>
        <w:spacing w:after="200" w:line="276" w:lineRule="auto"/>
        <w:jc w:val="both"/>
        <w:rPr>
          <w:rFonts w:eastAsia="Calibri"/>
          <w:lang w:eastAsia="en-US"/>
        </w:rPr>
      </w:pPr>
      <w:r w:rsidRPr="00E732DB">
        <w:rPr>
          <w:rFonts w:eastAsia="Calibri"/>
          <w:lang w:eastAsia="en-US"/>
        </w:rPr>
        <w:t>Составител</w:t>
      </w:r>
      <w:r>
        <w:rPr>
          <w:rFonts w:eastAsia="Calibri"/>
          <w:lang w:eastAsia="en-US"/>
        </w:rPr>
        <w:t>ь</w:t>
      </w:r>
      <w:r w:rsidRPr="00E732DB">
        <w:rPr>
          <w:rFonts w:eastAsia="Calibri"/>
          <w:lang w:eastAsia="en-US"/>
        </w:rPr>
        <w:t xml:space="preserve"> _____________________ </w:t>
      </w:r>
      <w:proofErr w:type="spellStart"/>
      <w:r>
        <w:rPr>
          <w:rFonts w:eastAsia="Calibri"/>
          <w:lang w:eastAsia="en-US"/>
        </w:rPr>
        <w:t>Писарчик</w:t>
      </w:r>
      <w:proofErr w:type="spellEnd"/>
      <w:r>
        <w:rPr>
          <w:rFonts w:eastAsia="Calibri"/>
          <w:lang w:eastAsia="en-US"/>
        </w:rPr>
        <w:t xml:space="preserve"> Л.Ю.</w:t>
      </w:r>
    </w:p>
    <w:p w:rsidR="0045020A" w:rsidRPr="00E732DB" w:rsidRDefault="0045020A" w:rsidP="0045020A">
      <w:pPr>
        <w:spacing w:after="200" w:line="276" w:lineRule="auto"/>
        <w:jc w:val="both"/>
        <w:rPr>
          <w:rFonts w:eastAsia="Calibri"/>
          <w:lang w:eastAsia="en-US"/>
        </w:rPr>
      </w:pPr>
    </w:p>
    <w:p w:rsidR="0045020A" w:rsidRPr="00E732DB" w:rsidRDefault="0045020A" w:rsidP="0045020A">
      <w:pPr>
        <w:spacing w:after="200" w:line="276" w:lineRule="auto"/>
        <w:jc w:val="both"/>
        <w:rPr>
          <w:rFonts w:eastAsia="Calibri"/>
          <w:lang w:eastAsia="en-US"/>
        </w:rPr>
      </w:pPr>
    </w:p>
    <w:p w:rsidR="0045020A" w:rsidRPr="00E732DB" w:rsidRDefault="0045020A" w:rsidP="0045020A">
      <w:pPr>
        <w:spacing w:after="200" w:line="276" w:lineRule="auto"/>
        <w:jc w:val="both"/>
        <w:rPr>
          <w:rFonts w:eastAsia="Calibri"/>
          <w:lang w:eastAsia="en-US"/>
        </w:rPr>
      </w:pPr>
    </w:p>
    <w:p w:rsidR="0045020A" w:rsidRPr="00E732DB" w:rsidRDefault="0045020A" w:rsidP="0045020A">
      <w:pPr>
        <w:spacing w:after="200" w:line="276" w:lineRule="auto"/>
        <w:jc w:val="both"/>
        <w:rPr>
          <w:rFonts w:eastAsia="Calibri"/>
          <w:lang w:eastAsia="en-US"/>
        </w:rPr>
      </w:pPr>
      <w:r w:rsidRPr="00E732DB">
        <w:rPr>
          <w:rFonts w:eastAsia="Calibri"/>
          <w:lang w:eastAsia="en-US"/>
        </w:rPr>
        <w:t xml:space="preserve">Методические указания рассмотрены и одобрены на заседании кафедры </w:t>
      </w:r>
      <w:r>
        <w:rPr>
          <w:rFonts w:eastAsia="Calibri"/>
          <w:lang w:eastAsia="en-US"/>
        </w:rPr>
        <w:t>философии</w:t>
      </w:r>
      <w:r w:rsidR="00380145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 xml:space="preserve"> </w:t>
      </w:r>
      <w:r w:rsidR="00380145">
        <w:rPr>
          <w:rFonts w:eastAsia="Calibri"/>
          <w:lang w:eastAsia="en-US"/>
        </w:rPr>
        <w:t>культурологи</w:t>
      </w:r>
      <w:r w:rsidR="00957BA7">
        <w:rPr>
          <w:rFonts w:eastAsia="Calibri"/>
          <w:lang w:eastAsia="en-US"/>
        </w:rPr>
        <w:t>и</w:t>
      </w:r>
      <w:r w:rsidR="00380145">
        <w:rPr>
          <w:rFonts w:eastAsia="Calibri"/>
          <w:lang w:eastAsia="en-US"/>
        </w:rPr>
        <w:t xml:space="preserve"> и социологии</w:t>
      </w:r>
      <w:r>
        <w:rPr>
          <w:rFonts w:eastAsia="Calibri"/>
          <w:lang w:eastAsia="en-US"/>
        </w:rPr>
        <w:t xml:space="preserve"> Протокол № 6 от 19 февраля 2019 г.</w:t>
      </w:r>
    </w:p>
    <w:p w:rsidR="0045020A" w:rsidRPr="00E732DB" w:rsidRDefault="0045020A" w:rsidP="0045020A">
      <w:pPr>
        <w:spacing w:after="200" w:line="276" w:lineRule="auto"/>
        <w:jc w:val="both"/>
        <w:rPr>
          <w:rFonts w:eastAsia="Calibri"/>
          <w:lang w:eastAsia="en-US"/>
        </w:rPr>
      </w:pPr>
    </w:p>
    <w:p w:rsidR="0045020A" w:rsidRPr="00E732DB" w:rsidRDefault="0045020A" w:rsidP="0045020A">
      <w:pPr>
        <w:spacing w:after="200" w:line="276" w:lineRule="auto"/>
        <w:jc w:val="both"/>
        <w:rPr>
          <w:rFonts w:eastAsia="Calibri"/>
          <w:lang w:eastAsia="en-US"/>
        </w:rPr>
      </w:pPr>
      <w:r w:rsidRPr="00E732DB">
        <w:rPr>
          <w:rFonts w:eastAsia="Calibri"/>
          <w:lang w:eastAsia="en-US"/>
        </w:rPr>
        <w:t xml:space="preserve">Заведующий кафедрой </w:t>
      </w:r>
      <w:proofErr w:type="spellStart"/>
      <w:r w:rsidRPr="00E732DB">
        <w:rPr>
          <w:rFonts w:eastAsia="Calibri"/>
          <w:lang w:eastAsia="en-US"/>
        </w:rPr>
        <w:t>________________________</w:t>
      </w:r>
      <w:r>
        <w:rPr>
          <w:rFonts w:eastAsia="Calibri"/>
          <w:lang w:eastAsia="en-US"/>
        </w:rPr>
        <w:t>Мухамеджанова</w:t>
      </w:r>
      <w:proofErr w:type="spellEnd"/>
      <w:r>
        <w:rPr>
          <w:rFonts w:eastAsia="Calibri"/>
          <w:lang w:eastAsia="en-US"/>
        </w:rPr>
        <w:t xml:space="preserve"> Н.М.</w:t>
      </w: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Default="0045020A" w:rsidP="0045020A">
      <w:pPr>
        <w:jc w:val="both"/>
        <w:rPr>
          <w:snapToGrid w:val="0"/>
        </w:rPr>
      </w:pPr>
    </w:p>
    <w:p w:rsidR="0045020A" w:rsidRDefault="0045020A" w:rsidP="0045020A">
      <w:pPr>
        <w:jc w:val="both"/>
        <w:rPr>
          <w:snapToGrid w:val="0"/>
        </w:rPr>
      </w:pPr>
    </w:p>
    <w:p w:rsidR="0045020A" w:rsidRDefault="0045020A" w:rsidP="0045020A">
      <w:pPr>
        <w:jc w:val="both"/>
        <w:rPr>
          <w:snapToGrid w:val="0"/>
        </w:rPr>
      </w:pPr>
    </w:p>
    <w:p w:rsidR="0045020A" w:rsidRDefault="0045020A" w:rsidP="0045020A">
      <w:pPr>
        <w:jc w:val="both"/>
        <w:rPr>
          <w:snapToGrid w:val="0"/>
        </w:rPr>
      </w:pPr>
    </w:p>
    <w:p w:rsidR="0045020A" w:rsidRDefault="0045020A" w:rsidP="0045020A">
      <w:pPr>
        <w:jc w:val="both"/>
        <w:rPr>
          <w:snapToGrid w:val="0"/>
        </w:rPr>
      </w:pPr>
    </w:p>
    <w:p w:rsidR="0045020A" w:rsidRDefault="0045020A" w:rsidP="0045020A">
      <w:pPr>
        <w:jc w:val="both"/>
        <w:rPr>
          <w:snapToGrid w:val="0"/>
        </w:rPr>
      </w:pPr>
    </w:p>
    <w:p w:rsidR="0045020A" w:rsidRPr="00E732DB" w:rsidRDefault="0045020A" w:rsidP="0045020A">
      <w:pPr>
        <w:jc w:val="both"/>
        <w:rPr>
          <w:snapToGrid w:val="0"/>
        </w:rPr>
      </w:pPr>
    </w:p>
    <w:p w:rsidR="0045020A" w:rsidRDefault="0045020A" w:rsidP="0045020A">
      <w:pPr>
        <w:spacing w:after="200" w:line="276" w:lineRule="auto"/>
        <w:jc w:val="both"/>
        <w:rPr>
          <w:rFonts w:eastAsia="Calibri"/>
          <w:lang w:eastAsia="en-US"/>
        </w:rPr>
      </w:pPr>
    </w:p>
    <w:p w:rsidR="0045020A" w:rsidRDefault="0045020A" w:rsidP="0045020A">
      <w:pPr>
        <w:spacing w:after="200" w:line="276" w:lineRule="auto"/>
        <w:jc w:val="both"/>
        <w:rPr>
          <w:rFonts w:eastAsia="Calibri"/>
          <w:lang w:eastAsia="en-US"/>
        </w:rPr>
      </w:pPr>
    </w:p>
    <w:p w:rsidR="0045020A" w:rsidRDefault="0045020A" w:rsidP="0045020A">
      <w:pPr>
        <w:spacing w:after="200" w:line="276" w:lineRule="auto"/>
        <w:jc w:val="both"/>
        <w:rPr>
          <w:rFonts w:eastAsia="Calibri"/>
          <w:lang w:eastAsia="en-US"/>
        </w:rPr>
      </w:pPr>
    </w:p>
    <w:p w:rsidR="0045020A" w:rsidRPr="00E732DB" w:rsidRDefault="0045020A" w:rsidP="0045020A">
      <w:pPr>
        <w:spacing w:after="200" w:line="276" w:lineRule="auto"/>
        <w:jc w:val="both"/>
        <w:rPr>
          <w:lang w:eastAsia="en-US"/>
        </w:rPr>
      </w:pPr>
      <w:r w:rsidRPr="00E732DB">
        <w:rPr>
          <w:rFonts w:eastAsia="Calibri"/>
          <w:lang w:eastAsia="en-US"/>
        </w:rPr>
        <w:t>Методические указания  явля</w:t>
      </w:r>
      <w:r>
        <w:rPr>
          <w:rFonts w:eastAsia="Calibri"/>
          <w:lang w:eastAsia="en-US"/>
        </w:rPr>
        <w:t>ю</w:t>
      </w:r>
      <w:r w:rsidRPr="00E732DB">
        <w:rPr>
          <w:rFonts w:eastAsia="Calibri"/>
          <w:lang w:eastAsia="en-US"/>
        </w:rPr>
        <w:t xml:space="preserve">тся приложением к рабочей программе по дисциплине </w:t>
      </w:r>
      <w:r>
        <w:rPr>
          <w:rFonts w:eastAsia="Calibri"/>
          <w:lang w:eastAsia="en-US"/>
        </w:rPr>
        <w:t>Философия</w:t>
      </w:r>
      <w:r w:rsidRPr="00E732DB">
        <w:rPr>
          <w:rFonts w:eastAsia="Calibri"/>
          <w:lang w:eastAsia="en-US"/>
        </w:rPr>
        <w:t>, зарегистрированной в ЦИТ под учетным номером</w:t>
      </w:r>
      <w:r>
        <w:rPr>
          <w:rFonts w:eastAsia="Calibri"/>
          <w:lang w:eastAsia="en-US"/>
        </w:rPr>
        <w:t xml:space="preserve"> _________.</w:t>
      </w:r>
      <w:r w:rsidRPr="00E732DB">
        <w:rPr>
          <w:rFonts w:eastAsia="Calibri"/>
          <w:lang w:eastAsia="en-US"/>
        </w:rPr>
        <w:t xml:space="preserve"> </w:t>
      </w:r>
      <w:r w:rsidRPr="00E732DB">
        <w:rPr>
          <w:lang w:eastAsia="en-US"/>
        </w:rPr>
        <w:t xml:space="preserve"> </w:t>
      </w:r>
    </w:p>
    <w:p w:rsidR="0045020A" w:rsidRDefault="0045020A" w:rsidP="0045020A">
      <w:pPr>
        <w:pStyle w:val="1"/>
        <w:numPr>
          <w:ilvl w:val="0"/>
          <w:numId w:val="0"/>
        </w:numPr>
        <w:spacing w:before="0" w:after="0"/>
        <w:ind w:firstLine="709"/>
        <w:jc w:val="center"/>
        <w:rPr>
          <w:snapToGrid w:val="0"/>
        </w:rPr>
      </w:pPr>
      <w:bookmarkStart w:id="1" w:name="_Toc5618728"/>
    </w:p>
    <w:p w:rsidR="0045020A" w:rsidRPr="00527B90" w:rsidRDefault="0045020A" w:rsidP="0045020A">
      <w:pPr>
        <w:pStyle w:val="1"/>
        <w:numPr>
          <w:ilvl w:val="0"/>
          <w:numId w:val="0"/>
        </w:numPr>
        <w:spacing w:before="0" w:after="0"/>
        <w:jc w:val="center"/>
        <w:rPr>
          <w:i/>
        </w:rPr>
      </w:pPr>
      <w:r w:rsidRPr="00527B90">
        <w:rPr>
          <w:snapToGrid w:val="0"/>
        </w:rPr>
        <w:t>Содержание</w:t>
      </w:r>
      <w:bookmarkEnd w:id="1"/>
    </w:p>
    <w:p w:rsidR="0045020A" w:rsidRDefault="0045020A" w:rsidP="0045020A">
      <w:r>
        <w:t>1 Методические указания по лекционным занятиям………………………………………..4</w:t>
      </w:r>
    </w:p>
    <w:p w:rsidR="0045020A" w:rsidRDefault="0045020A" w:rsidP="0045020A">
      <w:r>
        <w:t>2 Методические указания по практическим занятиям………………………………………5</w:t>
      </w:r>
    </w:p>
    <w:p w:rsidR="0045020A" w:rsidRDefault="0045020A" w:rsidP="0045020A">
      <w:r>
        <w:t>3 Методические указания по самостоятельной работе студента……………………………6</w:t>
      </w:r>
    </w:p>
    <w:p w:rsidR="0045020A" w:rsidRDefault="0045020A" w:rsidP="0045020A">
      <w:r>
        <w:t xml:space="preserve">   3.1 Методические указания по подготовке к семинару……………………………………6</w:t>
      </w:r>
    </w:p>
    <w:p w:rsidR="0045020A" w:rsidRDefault="0045020A" w:rsidP="0045020A">
      <w:r>
        <w:t xml:space="preserve">   3.2 Методические рекомендации по подготовке к собеседованию………………………8</w:t>
      </w:r>
    </w:p>
    <w:p w:rsidR="0045020A" w:rsidRDefault="0045020A" w:rsidP="0045020A">
      <w:r>
        <w:t xml:space="preserve">   3.3 Методические рекомендации по подготовке докладов………………………………..9</w:t>
      </w:r>
    </w:p>
    <w:p w:rsidR="0045020A" w:rsidRDefault="0045020A" w:rsidP="0045020A">
      <w:r>
        <w:t xml:space="preserve">   3.4 Методические рекомендации по подготовке к тестированию……………………….10</w:t>
      </w:r>
    </w:p>
    <w:p w:rsidR="0045020A" w:rsidRDefault="0045020A" w:rsidP="0045020A">
      <w:r>
        <w:t xml:space="preserve">   3.5 Методические рекомендации по выполнению индивидуальных творческих заданий (ИТЗ)……………………………………………………………………………………………11</w:t>
      </w:r>
    </w:p>
    <w:p w:rsidR="0045020A" w:rsidRDefault="0045020A" w:rsidP="0045020A">
      <w:r>
        <w:t>4 Методические указания по промежуточной аттестации по дисциплине «Философия».11</w:t>
      </w:r>
    </w:p>
    <w:p w:rsidR="0045020A" w:rsidRPr="003F77B9" w:rsidRDefault="0045020A" w:rsidP="0045020A">
      <w:r>
        <w:t>5 Литература…………………………………………………………………………………...12</w:t>
      </w:r>
    </w:p>
    <w:p w:rsidR="0045020A" w:rsidRDefault="0045020A" w:rsidP="0045020A">
      <w:pPr>
        <w:rPr>
          <w:i/>
        </w:rPr>
      </w:pPr>
    </w:p>
    <w:p w:rsidR="0045020A" w:rsidRDefault="0045020A" w:rsidP="0045020A">
      <w:pPr>
        <w:rPr>
          <w:i/>
        </w:rPr>
      </w:pPr>
    </w:p>
    <w:p w:rsidR="0045020A" w:rsidRDefault="0045020A" w:rsidP="0045020A">
      <w:pPr>
        <w:rPr>
          <w:i/>
        </w:rPr>
      </w:pPr>
    </w:p>
    <w:p w:rsidR="0045020A" w:rsidRPr="000C0BA5" w:rsidRDefault="0045020A" w:rsidP="0045020A">
      <w:pPr>
        <w:pStyle w:val="1"/>
        <w:pageBreakBefore/>
      </w:pPr>
      <w:bookmarkStart w:id="2" w:name="_Toc5618729"/>
      <w:r w:rsidRPr="000C0BA5">
        <w:lastRenderedPageBreak/>
        <w:t>Методические указания по лекционным занятиям</w:t>
      </w:r>
      <w:bookmarkEnd w:id="2"/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 xml:space="preserve">Основой качественного усвоения лекционного материала служит конспект, но конспект не столько приспособление для фиксации содержания лекции, сколько инструмент для его усвоения в будущем. Поэтому продумайте, каким должен быть ваш конспект, чтобы можно было быстрее и успешнее решать следующие задачи: 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>а) дорабатывать записи в будущем (уточнять, вводить новую информацию);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>б) работать над содержанием записей – сопоставлять отдельные части, выделять основные идеи, делать выводы;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>в) сокращать время на нахождение нужного материала в конспекте;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>г) сокращать время, необходимое на повторение изучаемого и пройденного материала, и повышать скорость и точность запоминания.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>2. При конспектировании лучше использовать тетради большого формата – для удобства и свободы в рациональном размещении записей на листе, а также отдельные, разлинованные в клетку листы, которые можно легко и быстро соединить и разъединить.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 xml:space="preserve">3. Запись на одной стороне листа позволит при проработке материала разложить на столе нужные листы и, меняя их порядок, сближать во времени и пространстве различные части курса, что дает возможность легче сравнивать, устанавливать связи, обобщать материал. 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 xml:space="preserve">4. При любом способе конспектирования целесообразно оставлять на листе свободную площадь для последующих добавлений и заметок. Это либо широкие поля, либо чистые страницы. 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 xml:space="preserve">5. Запись лекций ведется на правой странице каждого листа в разворот, левая остается чистой. Если этого не делать, то при подготовке к экзаменам дополнительную, поясняющую и прочую информацию придется вписывать между строк, и конспект превратится в малопригодный для чтения и усвоения текст. 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 xml:space="preserve">6. При конспектировании действует принцип </w:t>
      </w:r>
      <w:proofErr w:type="spellStart"/>
      <w:r w:rsidRPr="00967030">
        <w:rPr>
          <w:color w:val="000000"/>
        </w:rPr>
        <w:t>дистантного</w:t>
      </w:r>
      <w:proofErr w:type="spellEnd"/>
      <w:r w:rsidRPr="00967030">
        <w:rPr>
          <w:color w:val="000000"/>
        </w:rPr>
        <w:t xml:space="preserve"> конспектирования, который позволяет отдельные блоки информации при записи разделять и по горизонтали, и по вертикали: отдельные части текста отделяются отчетливыми пробелами – это вертикальное членение; по горизонтали материал делится на зоны полями: I – конспектируемый текст, II – собственные заметки, вопросы, условные знаки, III – последующие дополнения, сведения из других источников. 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 xml:space="preserve">7. Огромную помощь в понимании логики излагаемого материала оказывает рубрикация, т.е. </w:t>
      </w:r>
      <w:proofErr w:type="spellStart"/>
      <w:r w:rsidRPr="00967030">
        <w:rPr>
          <w:color w:val="000000"/>
        </w:rPr>
        <w:t>нумерование</w:t>
      </w:r>
      <w:proofErr w:type="spellEnd"/>
      <w:r w:rsidRPr="00967030">
        <w:rPr>
          <w:color w:val="000000"/>
        </w:rPr>
        <w:t xml:space="preserve"> или обозначение всех его разделов, подразделов и более мелких структур. При этом одновременно с конспектированием как бы составляется план текста. Важно, чтобы каждая новая мысль, аспект или часть лекции были обозначены своим знаком (цифрой, буквой) и отделены от других. 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>8. Основной принцип конспектирования – писать не все, но так, чтобы сохранить все действительно важное и логику изложения материала, что при необходимости позволит полностью «развернуть» конспект в исходный текст по формуле «конспект</w:t>
      </w:r>
      <w:r>
        <w:rPr>
          <w:color w:val="000000"/>
        </w:rPr>
        <w:t xml:space="preserve"> </w:t>
      </w:r>
      <w:r w:rsidRPr="00967030">
        <w:rPr>
          <w:color w:val="000000"/>
        </w:rPr>
        <w:t>+</w:t>
      </w:r>
      <w:r>
        <w:rPr>
          <w:color w:val="000000"/>
        </w:rPr>
        <w:t xml:space="preserve"> </w:t>
      </w:r>
      <w:r w:rsidRPr="00967030">
        <w:rPr>
          <w:color w:val="000000"/>
        </w:rPr>
        <w:t>память</w:t>
      </w:r>
      <w:r>
        <w:rPr>
          <w:color w:val="000000"/>
        </w:rPr>
        <w:t xml:space="preserve"> </w:t>
      </w:r>
      <w:r w:rsidRPr="00967030">
        <w:rPr>
          <w:color w:val="000000"/>
        </w:rPr>
        <w:t>=</w:t>
      </w:r>
      <w:r>
        <w:rPr>
          <w:color w:val="000000"/>
        </w:rPr>
        <w:t xml:space="preserve"> </w:t>
      </w:r>
      <w:r w:rsidRPr="00967030">
        <w:rPr>
          <w:color w:val="000000"/>
        </w:rPr>
        <w:t>исходный текст».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 xml:space="preserve">9. </w:t>
      </w:r>
      <w:proofErr w:type="gramStart"/>
      <w:r w:rsidRPr="00967030">
        <w:rPr>
          <w:color w:val="000000"/>
        </w:rPr>
        <w:t>В любом тексте имеются слова-ориентиры, например, помогающие осознать более важную информацию («в итоге», «в результате», «таким образом», «резюме», «вывод», «обобщая все вышеизложенное» и т.д.) или сигналы отличия, т.е. слова, указывающие на особенность, специфику объекта рассмотрения («особенность», «характерная черта», «специфика», «главное отличие» и т.д.).</w:t>
      </w:r>
      <w:proofErr w:type="gramEnd"/>
      <w:r w:rsidRPr="00967030">
        <w:rPr>
          <w:color w:val="000000"/>
        </w:rPr>
        <w:t xml:space="preserve"> Вслед за этими словами обычно идет очень важная информация. Обращайте на них внимание. 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 xml:space="preserve">10. Если в ходе лекции предлагается графическое моделирование, то опорную схему записывают крупно, свободно, так как скученность и мелкий шрифт затрудняют её понимание. 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lastRenderedPageBreak/>
        <w:t>11. Обычно в лекции есть несколько основных идей, вокруг которых группируется весь остальной материал. Очень важно выделить и четко зафиксировать эти идеи.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 xml:space="preserve">12. </w:t>
      </w:r>
      <w:proofErr w:type="gramStart"/>
      <w:r w:rsidRPr="00967030">
        <w:rPr>
          <w:color w:val="000000"/>
        </w:rPr>
        <w:t xml:space="preserve">В лекции наиболее подробно записываются план, источники, понятия, определения, основные формулы, схемы, принципы, методы, законы, гипотезы, оценки, выводы. </w:t>
      </w:r>
      <w:proofErr w:type="gramEnd"/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>13. У каждого слушателя имеется своя система скорописи, которая основывается на следующих приемах: слова, наиболее часто встречающиеся в данной области, сокращаются наиболее сильно; есть общепринятые сокращения и аббревиатуры: «т.к.», «т.д.», «ТСО» и др.; применяются математические знаки</w:t>
      </w:r>
      <w:proofErr w:type="gramStart"/>
      <w:r w:rsidRPr="00967030">
        <w:rPr>
          <w:color w:val="000000"/>
        </w:rPr>
        <w:t>: «+», «</w:t>
      </w:r>
      <w:r>
        <w:rPr>
          <w:color w:val="000000"/>
        </w:rPr>
        <w:t>-</w:t>
      </w:r>
      <w:r w:rsidRPr="00967030">
        <w:rPr>
          <w:color w:val="000000"/>
        </w:rPr>
        <w:t xml:space="preserve">», «=», «&gt;». «&lt;» </w:t>
      </w:r>
      <w:proofErr w:type="gramEnd"/>
      <w:r w:rsidRPr="00967030">
        <w:rPr>
          <w:color w:val="000000"/>
        </w:rPr>
        <w:t xml:space="preserve">и др.; окончания прилагательных и причастия часто опускаются; </w:t>
      </w:r>
      <w:proofErr w:type="gramStart"/>
      <w:r w:rsidRPr="00967030">
        <w:rPr>
          <w:color w:val="000000"/>
        </w:rPr>
        <w:t>слова, начинающиеся с корня, пишут без окончания («соц.», «кап.», «рев.» и т.д.) или без середины («кол-во», «</w:t>
      </w:r>
      <w:proofErr w:type="spellStart"/>
      <w:r w:rsidRPr="00967030">
        <w:rPr>
          <w:color w:val="000000"/>
        </w:rPr>
        <w:t>в-во</w:t>
      </w:r>
      <w:proofErr w:type="spellEnd"/>
      <w:r w:rsidRPr="00967030">
        <w:rPr>
          <w:color w:val="000000"/>
        </w:rPr>
        <w:t>» и т.д.).</w:t>
      </w:r>
      <w:proofErr w:type="gramEnd"/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 xml:space="preserve">14. Пониманию материала и быстрому нахождению нужного помогает система акцентировок и обозначений. </w:t>
      </w:r>
      <w:r>
        <w:rPr>
          <w:color w:val="000000"/>
        </w:rPr>
        <w:t>Таковыми являются: стрелки, волнистые линии</w:t>
      </w:r>
      <w:r w:rsidRPr="00967030">
        <w:rPr>
          <w:color w:val="000000"/>
        </w:rPr>
        <w:t>, рамки</w:t>
      </w:r>
      <w:r>
        <w:rPr>
          <w:color w:val="000000"/>
        </w:rPr>
        <w:t>. У</w:t>
      </w:r>
      <w:r w:rsidRPr="00967030">
        <w:rPr>
          <w:color w:val="000000"/>
        </w:rPr>
        <w:t>словными значками на вспомогательном поле обводят, подчеркивают или обозначают ключевые аспекты лекций.</w:t>
      </w:r>
      <w:r>
        <w:rPr>
          <w:color w:val="000000"/>
        </w:rPr>
        <w:t xml:space="preserve"> </w:t>
      </w:r>
      <w:r w:rsidRPr="00967030">
        <w:rPr>
          <w:color w:val="000000"/>
        </w:rPr>
        <w:t xml:space="preserve">Например, прямая линия обозначает важную мысль, волнистая – непонятную мысль, вертикальная черта на полях – особо важную мысль.  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 xml:space="preserve">15. Качество усвоения материала зависит от активного его слушания, поэтому проявляйте внешне свое отношение к тем или иным его аспектам: согласие, несогласие, недоумение, вопрос и т.д. – это позволит лектору лучше приспособить излагаемый материал к аудитории. </w:t>
      </w:r>
    </w:p>
    <w:p w:rsidR="0045020A" w:rsidRPr="00967030" w:rsidRDefault="0045020A" w:rsidP="0045020A">
      <w:pPr>
        <w:ind w:firstLine="709"/>
        <w:jc w:val="both"/>
        <w:rPr>
          <w:color w:val="000000"/>
        </w:rPr>
      </w:pPr>
      <w:r w:rsidRPr="00967030">
        <w:rPr>
          <w:color w:val="000000"/>
        </w:rPr>
        <w:t>16. Показателем внимания к учебной информации служат вопросы к лектору. По ход</w:t>
      </w:r>
      <w:r>
        <w:rPr>
          <w:color w:val="000000"/>
        </w:rPr>
        <w:t>у</w:t>
      </w:r>
      <w:r w:rsidRPr="00967030">
        <w:rPr>
          <w:color w:val="000000"/>
        </w:rPr>
        <w:t xml:space="preserve"> лекции пытайтесь находить и отмечать те аспекты лекции, которые могут стать «зацепкой» для вопроса, а затем на следующих лекциях учитесь формулировать вопросы, не отвлекаясь от восприятия содержания. </w:t>
      </w:r>
    </w:p>
    <w:p w:rsidR="0045020A" w:rsidRPr="00967030" w:rsidRDefault="0045020A" w:rsidP="0045020A">
      <w:pPr>
        <w:pStyle w:val="1"/>
      </w:pPr>
      <w:bookmarkStart w:id="3" w:name="_Toc5261565"/>
      <w:bookmarkStart w:id="4" w:name="_Toc5618730"/>
      <w:r w:rsidRPr="00967030">
        <w:t>Методические указания к практическим занятиям</w:t>
      </w:r>
      <w:bookmarkEnd w:id="3"/>
      <w:bookmarkEnd w:id="4"/>
    </w:p>
    <w:p w:rsidR="0045020A" w:rsidRPr="00967030" w:rsidRDefault="0045020A" w:rsidP="0045020A">
      <w:pPr>
        <w:ind w:firstLine="709"/>
        <w:jc w:val="both"/>
      </w:pPr>
      <w:r w:rsidRPr="00967030">
        <w:t xml:space="preserve">Практическое занятие </w:t>
      </w:r>
      <w:r w:rsidRPr="00967030">
        <w:rPr>
          <w:i/>
        </w:rPr>
        <w:t>–</w:t>
      </w:r>
      <w:r w:rsidRPr="00967030">
        <w:t xml:space="preserve"> форма организации учебного процес</w:t>
      </w:r>
      <w:r>
        <w:t xml:space="preserve">са, направленная на повышение </w:t>
      </w:r>
      <w:r w:rsidRPr="00967030">
        <w:t xml:space="preserve">практических умений и навыков </w:t>
      </w:r>
      <w:r>
        <w:t xml:space="preserve">у студентов </w:t>
      </w:r>
      <w:r w:rsidRPr="00967030">
        <w:t xml:space="preserve">посредством группового обсуждения темы, учебной проблемы под руководством преподавателя. </w:t>
      </w:r>
    </w:p>
    <w:p w:rsidR="0045020A" w:rsidRPr="00967030" w:rsidRDefault="0045020A" w:rsidP="0045020A">
      <w:pPr>
        <w:ind w:firstLine="709"/>
        <w:jc w:val="both"/>
      </w:pPr>
      <w:r w:rsidRPr="00967030">
        <w:rPr>
          <w:i/>
        </w:rPr>
        <w:t>При разработке устного ответа на практическом занятии можно использовать классическую схему ораторского искусства. В основе этой схемы лежит 5 этапов</w:t>
      </w:r>
      <w:r w:rsidRPr="00967030">
        <w:t xml:space="preserve">: </w:t>
      </w:r>
    </w:p>
    <w:p w:rsidR="0045020A" w:rsidRPr="00967030" w:rsidRDefault="0045020A" w:rsidP="0045020A">
      <w:pPr>
        <w:ind w:firstLine="709"/>
        <w:jc w:val="both"/>
      </w:pPr>
      <w:r w:rsidRPr="00967030">
        <w:t>1. Подбор необходимого материала содержания предстоящего выступления.</w:t>
      </w:r>
    </w:p>
    <w:p w:rsidR="0045020A" w:rsidRPr="00967030" w:rsidRDefault="0045020A" w:rsidP="0045020A">
      <w:pPr>
        <w:ind w:firstLine="709"/>
        <w:jc w:val="both"/>
      </w:pPr>
      <w:r w:rsidRPr="00967030">
        <w:t xml:space="preserve">2. Составление плана, расчленение собранного материала в необходимой логической последовательности. </w:t>
      </w:r>
    </w:p>
    <w:p w:rsidR="0045020A" w:rsidRPr="00967030" w:rsidRDefault="0045020A" w:rsidP="0045020A">
      <w:pPr>
        <w:ind w:firstLine="709"/>
        <w:jc w:val="both"/>
      </w:pPr>
      <w:r w:rsidRPr="00967030">
        <w:t>3. «Словесное выражение», литературная обработка речи, насыщение её содержания.</w:t>
      </w:r>
    </w:p>
    <w:p w:rsidR="0045020A" w:rsidRPr="00967030" w:rsidRDefault="0045020A" w:rsidP="0045020A">
      <w:pPr>
        <w:ind w:firstLine="709"/>
        <w:jc w:val="both"/>
      </w:pPr>
      <w:r w:rsidRPr="00967030">
        <w:t>4. Заучивание, запоминание текста речи или её отдельных аспектов (при необходимости).</w:t>
      </w:r>
    </w:p>
    <w:p w:rsidR="0045020A" w:rsidRPr="00967030" w:rsidRDefault="0045020A" w:rsidP="0045020A">
      <w:pPr>
        <w:ind w:firstLine="709"/>
        <w:jc w:val="both"/>
      </w:pPr>
      <w:r w:rsidRPr="00967030">
        <w:t>5. Произнесение речи с соответствующей интонацией, мимикой, жестами.</w:t>
      </w:r>
    </w:p>
    <w:p w:rsidR="0045020A" w:rsidRPr="00967030" w:rsidRDefault="0045020A" w:rsidP="0045020A">
      <w:pPr>
        <w:ind w:firstLine="709"/>
        <w:jc w:val="center"/>
      </w:pPr>
      <w:r w:rsidRPr="00967030">
        <w:rPr>
          <w:i/>
        </w:rPr>
        <w:t>Рекомендации по построению композиции устного ответа:</w:t>
      </w:r>
    </w:p>
    <w:p w:rsidR="0045020A" w:rsidRPr="00967030" w:rsidRDefault="0045020A" w:rsidP="0045020A">
      <w:pPr>
        <w:ind w:firstLine="709"/>
        <w:jc w:val="both"/>
      </w:pPr>
      <w:r w:rsidRPr="00967030">
        <w:t>1. Во введени</w:t>
      </w:r>
      <w:r>
        <w:t>и</w:t>
      </w:r>
      <w:r w:rsidRPr="00967030">
        <w:t xml:space="preserve"> следует: </w:t>
      </w:r>
    </w:p>
    <w:p w:rsidR="0045020A" w:rsidRPr="00967030" w:rsidRDefault="0045020A" w:rsidP="0045020A">
      <w:pPr>
        <w:jc w:val="both"/>
      </w:pPr>
      <w:r w:rsidRPr="00967030">
        <w:t>- привлечь внимание, вызвать интерес слушателей к проблеме, предмету ответа;</w:t>
      </w:r>
    </w:p>
    <w:p w:rsidR="0045020A" w:rsidRPr="00967030" w:rsidRDefault="0045020A" w:rsidP="0045020A">
      <w:pPr>
        <w:jc w:val="both"/>
      </w:pPr>
      <w:r w:rsidRPr="00967030">
        <w:t>- объяснить, почему ваши суждения о предмете (проблеме) являются автори</w:t>
      </w:r>
      <w:r>
        <w:t xml:space="preserve">тетными, </w:t>
      </w:r>
      <w:r w:rsidRPr="00967030">
        <w:t>значимыми;</w:t>
      </w:r>
    </w:p>
    <w:p w:rsidR="0045020A" w:rsidRPr="00967030" w:rsidRDefault="0045020A" w:rsidP="0045020A">
      <w:pPr>
        <w:jc w:val="both"/>
      </w:pPr>
      <w:r w:rsidRPr="00967030">
        <w:t>- установить контакт со слушателями путем указания на общие взгляды, прежний опыт.</w:t>
      </w:r>
    </w:p>
    <w:p w:rsidR="0045020A" w:rsidRPr="00967030" w:rsidRDefault="0045020A" w:rsidP="0045020A">
      <w:pPr>
        <w:ind w:firstLine="709"/>
        <w:jc w:val="both"/>
      </w:pPr>
      <w:r w:rsidRPr="00967030">
        <w:t>2. В предуведомлении следует:</w:t>
      </w:r>
    </w:p>
    <w:p w:rsidR="0045020A" w:rsidRPr="00967030" w:rsidRDefault="0045020A" w:rsidP="0045020A">
      <w:pPr>
        <w:jc w:val="both"/>
      </w:pPr>
      <w:r w:rsidRPr="00967030">
        <w:t>- раскрыть историю возникновения проблемы (предмета) выступления;</w:t>
      </w:r>
    </w:p>
    <w:p w:rsidR="0045020A" w:rsidRPr="00967030" w:rsidRDefault="0045020A" w:rsidP="0045020A">
      <w:pPr>
        <w:jc w:val="both"/>
      </w:pPr>
      <w:r w:rsidRPr="00967030">
        <w:t>- показать её социальную, научную или практическую значимость;</w:t>
      </w:r>
    </w:p>
    <w:p w:rsidR="0045020A" w:rsidRPr="00967030" w:rsidRDefault="0045020A" w:rsidP="0045020A">
      <w:pPr>
        <w:jc w:val="both"/>
      </w:pPr>
      <w:r w:rsidRPr="00967030">
        <w:t>- раскрыть известные ранее попытки её решения.</w:t>
      </w:r>
    </w:p>
    <w:p w:rsidR="0045020A" w:rsidRPr="00967030" w:rsidRDefault="0045020A" w:rsidP="0045020A">
      <w:pPr>
        <w:ind w:firstLine="709"/>
        <w:jc w:val="both"/>
      </w:pPr>
      <w:r w:rsidRPr="00967030">
        <w:t xml:space="preserve">3. В процессе аргументации необходимо: </w:t>
      </w:r>
    </w:p>
    <w:p w:rsidR="0045020A" w:rsidRPr="00967030" w:rsidRDefault="0045020A" w:rsidP="0045020A">
      <w:pPr>
        <w:jc w:val="both"/>
      </w:pPr>
      <w:r w:rsidRPr="00967030">
        <w:lastRenderedPageBreak/>
        <w:t>- сформулировать главный тезис и дать, если это необходимо для его разъяснения, дополнительную информацию;</w:t>
      </w:r>
    </w:p>
    <w:p w:rsidR="0045020A" w:rsidRPr="00967030" w:rsidRDefault="0045020A" w:rsidP="0045020A">
      <w:pPr>
        <w:jc w:val="both"/>
      </w:pPr>
      <w:r w:rsidRPr="00967030">
        <w:t>- сформулировать дополнительный тезис, при необходимости сопроводив его дополнительной информацией;</w:t>
      </w:r>
    </w:p>
    <w:p w:rsidR="0045020A" w:rsidRPr="00967030" w:rsidRDefault="0045020A" w:rsidP="0045020A">
      <w:pPr>
        <w:jc w:val="both"/>
      </w:pPr>
      <w:r w:rsidRPr="00967030">
        <w:t>- сформулировать заключение в общем виде;</w:t>
      </w:r>
    </w:p>
    <w:p w:rsidR="0045020A" w:rsidRPr="00967030" w:rsidRDefault="0045020A" w:rsidP="0045020A">
      <w:pPr>
        <w:jc w:val="both"/>
      </w:pPr>
      <w:r w:rsidRPr="00967030">
        <w:t xml:space="preserve">- указать на недостатки альтернативных позиций и на преимущества вашей позиции. </w:t>
      </w:r>
    </w:p>
    <w:p w:rsidR="0045020A" w:rsidRPr="00967030" w:rsidRDefault="0045020A" w:rsidP="0045020A">
      <w:pPr>
        <w:ind w:firstLine="709"/>
        <w:jc w:val="both"/>
      </w:pPr>
      <w:r w:rsidRPr="00967030">
        <w:t>4. В заключении целесообразно:</w:t>
      </w:r>
    </w:p>
    <w:p w:rsidR="0045020A" w:rsidRPr="00967030" w:rsidRDefault="0045020A" w:rsidP="0045020A">
      <w:pPr>
        <w:jc w:val="both"/>
      </w:pPr>
      <w:r w:rsidRPr="00967030">
        <w:t>- обобщить вашу позицию по обсуждаемой проблеме, ваш окончательный вывод и решение;</w:t>
      </w:r>
    </w:p>
    <w:p w:rsidR="0045020A" w:rsidRPr="00967030" w:rsidRDefault="0045020A" w:rsidP="0045020A">
      <w:pPr>
        <w:jc w:val="both"/>
      </w:pPr>
      <w:r w:rsidRPr="00967030">
        <w:t xml:space="preserve">- обосновать, каковы последствия в случае отказа от вашего подхода к решению проблемы. </w:t>
      </w:r>
    </w:p>
    <w:p w:rsidR="0045020A" w:rsidRPr="00967030" w:rsidRDefault="0045020A" w:rsidP="0045020A">
      <w:pPr>
        <w:ind w:firstLine="709"/>
        <w:jc w:val="center"/>
        <w:rPr>
          <w:i/>
          <w:color w:val="000000"/>
        </w:rPr>
      </w:pPr>
      <w:r w:rsidRPr="00967030">
        <w:rPr>
          <w:i/>
          <w:color w:val="000000"/>
        </w:rPr>
        <w:t>Рекомендации по составлению развернутого плана-ответа</w:t>
      </w:r>
    </w:p>
    <w:p w:rsidR="0045020A" w:rsidRPr="00967030" w:rsidRDefault="0045020A" w:rsidP="0045020A">
      <w:pPr>
        <w:ind w:firstLine="709"/>
        <w:jc w:val="center"/>
        <w:rPr>
          <w:i/>
          <w:color w:val="000000"/>
        </w:rPr>
      </w:pPr>
      <w:r w:rsidRPr="00967030">
        <w:rPr>
          <w:i/>
          <w:color w:val="000000"/>
        </w:rPr>
        <w:t>к теоретическим вопросам практического занятия</w:t>
      </w:r>
    </w:p>
    <w:p w:rsidR="0045020A" w:rsidRPr="00967030" w:rsidRDefault="0045020A" w:rsidP="0045020A">
      <w:pPr>
        <w:pStyle w:val="a3"/>
        <w:tabs>
          <w:tab w:val="left" w:pos="426"/>
        </w:tabs>
        <w:spacing w:after="0"/>
        <w:ind w:left="426" w:hanging="426"/>
        <w:jc w:val="both"/>
        <w:rPr>
          <w:szCs w:val="24"/>
        </w:rPr>
      </w:pPr>
      <w:r w:rsidRPr="00967030">
        <w:rPr>
          <w:szCs w:val="24"/>
        </w:rPr>
        <w:t>1. Читая изучаемый материал в первый раз, подразделяйте его на основные смысловые части, выделяйте главные мысли, выводы.</w:t>
      </w:r>
    </w:p>
    <w:p w:rsidR="0045020A" w:rsidRPr="00967030" w:rsidRDefault="0045020A" w:rsidP="0045020A">
      <w:pPr>
        <w:pStyle w:val="a3"/>
        <w:tabs>
          <w:tab w:val="left" w:pos="426"/>
        </w:tabs>
        <w:spacing w:after="0"/>
        <w:ind w:left="426" w:hanging="426"/>
        <w:jc w:val="both"/>
        <w:rPr>
          <w:szCs w:val="24"/>
        </w:rPr>
      </w:pPr>
      <w:r w:rsidRPr="00967030">
        <w:rPr>
          <w:szCs w:val="24"/>
        </w:rPr>
        <w:t>2. При составлении развернутого плана-конспекта формулируйте его пункты, подпункты, определяйте, что именно следует включить в план-конспект для раскрытия каждого из них.</w:t>
      </w:r>
    </w:p>
    <w:p w:rsidR="0045020A" w:rsidRPr="00967030" w:rsidRDefault="0045020A" w:rsidP="0045020A">
      <w:pPr>
        <w:pStyle w:val="a3"/>
        <w:tabs>
          <w:tab w:val="left" w:pos="426"/>
        </w:tabs>
        <w:spacing w:after="0"/>
        <w:ind w:left="426" w:hanging="426"/>
        <w:jc w:val="both"/>
        <w:rPr>
          <w:szCs w:val="24"/>
        </w:rPr>
      </w:pPr>
      <w:r w:rsidRPr="00967030">
        <w:rPr>
          <w:szCs w:val="24"/>
        </w:rPr>
        <w:t>3. Наиболее существенные аспекты изучаемого материала (тезисы) последовательно и кратко излагайте своими словами или приводите в виде цитат.</w:t>
      </w:r>
    </w:p>
    <w:p w:rsidR="0045020A" w:rsidRPr="00967030" w:rsidRDefault="0045020A" w:rsidP="0045020A">
      <w:pPr>
        <w:pStyle w:val="a3"/>
        <w:tabs>
          <w:tab w:val="left" w:pos="426"/>
        </w:tabs>
        <w:spacing w:after="0"/>
        <w:ind w:left="426" w:hanging="426"/>
        <w:jc w:val="both"/>
        <w:rPr>
          <w:szCs w:val="24"/>
        </w:rPr>
      </w:pPr>
      <w:r w:rsidRPr="00967030">
        <w:rPr>
          <w:szCs w:val="24"/>
        </w:rPr>
        <w:t>4. В конспе</w:t>
      </w:r>
      <w:proofErr w:type="gramStart"/>
      <w:r w:rsidRPr="00967030">
        <w:rPr>
          <w:szCs w:val="24"/>
        </w:rPr>
        <w:t>кт вкл</w:t>
      </w:r>
      <w:proofErr w:type="gramEnd"/>
      <w:r w:rsidRPr="00967030">
        <w:rPr>
          <w:szCs w:val="24"/>
        </w:rPr>
        <w:t>ючайте как основные положения, так и конкретные факты, и примеры, но без их подробного описания.</w:t>
      </w:r>
    </w:p>
    <w:p w:rsidR="0045020A" w:rsidRPr="00967030" w:rsidRDefault="0045020A" w:rsidP="0045020A">
      <w:pPr>
        <w:pStyle w:val="a3"/>
        <w:tabs>
          <w:tab w:val="left" w:pos="426"/>
        </w:tabs>
        <w:spacing w:after="0"/>
        <w:ind w:left="426" w:hanging="426"/>
        <w:jc w:val="both"/>
        <w:rPr>
          <w:szCs w:val="24"/>
        </w:rPr>
      </w:pPr>
      <w:r w:rsidRPr="00967030">
        <w:rPr>
          <w:szCs w:val="24"/>
        </w:rPr>
        <w:t>5. Отдельные слова и целые предложения пишите сокращенно, выписывайте только ключевые слова, вместо цитирования делайте лишь ссылки на страницы цитируемой работы, применяйте условные обозначения.</w:t>
      </w:r>
    </w:p>
    <w:p w:rsidR="0045020A" w:rsidRPr="00967030" w:rsidRDefault="0045020A" w:rsidP="0045020A">
      <w:pPr>
        <w:pStyle w:val="a3"/>
        <w:tabs>
          <w:tab w:val="left" w:pos="426"/>
        </w:tabs>
        <w:spacing w:after="0"/>
        <w:ind w:left="426" w:hanging="426"/>
        <w:jc w:val="both"/>
        <w:rPr>
          <w:szCs w:val="24"/>
        </w:rPr>
      </w:pPr>
      <w:r w:rsidRPr="00967030">
        <w:rPr>
          <w:szCs w:val="24"/>
        </w:rPr>
        <w:t xml:space="preserve">6. Располагайте абзацы </w:t>
      </w:r>
      <w:r>
        <w:rPr>
          <w:szCs w:val="24"/>
        </w:rPr>
        <w:t>таким образом, чтобы легко можно было найти и использовать необходимую информацию. С этой же целью выделите значимые места вашего плана-ответа</w:t>
      </w:r>
      <w:r w:rsidRPr="00967030">
        <w:rPr>
          <w:szCs w:val="24"/>
        </w:rPr>
        <w:t>.</w:t>
      </w:r>
    </w:p>
    <w:p w:rsidR="0045020A" w:rsidRPr="00967030" w:rsidRDefault="0045020A" w:rsidP="0045020A">
      <w:pPr>
        <w:pStyle w:val="1"/>
      </w:pPr>
      <w:bookmarkStart w:id="5" w:name="_Toc5261566"/>
      <w:bookmarkStart w:id="6" w:name="_Toc5618731"/>
      <w:r w:rsidRPr="00967030">
        <w:t xml:space="preserve">Методические указания по самостоятельной работе </w:t>
      </w:r>
      <w:r>
        <w:t>студента</w:t>
      </w:r>
      <w:bookmarkEnd w:id="5"/>
      <w:bookmarkEnd w:id="6"/>
    </w:p>
    <w:p w:rsidR="0045020A" w:rsidRDefault="0045020A" w:rsidP="0045020A">
      <w:pPr>
        <w:pStyle w:val="2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7" w:name="_Toc5261567"/>
      <w:bookmarkStart w:id="8" w:name="_Toc5618732"/>
      <w:r w:rsidRPr="00967030">
        <w:rPr>
          <w:rFonts w:ascii="Times New Roman" w:hAnsi="Times New Roman"/>
          <w:i w:val="0"/>
          <w:sz w:val="24"/>
          <w:szCs w:val="24"/>
        </w:rPr>
        <w:t xml:space="preserve">Методические указания по подготовке к </w:t>
      </w:r>
      <w:bookmarkEnd w:id="7"/>
      <w:bookmarkEnd w:id="8"/>
      <w:r>
        <w:rPr>
          <w:rFonts w:ascii="Times New Roman" w:hAnsi="Times New Roman"/>
          <w:i w:val="0"/>
          <w:sz w:val="24"/>
          <w:szCs w:val="24"/>
        </w:rPr>
        <w:t>семинару</w:t>
      </w:r>
    </w:p>
    <w:p w:rsidR="0045020A" w:rsidRDefault="0045020A" w:rsidP="0045020A">
      <w:r>
        <w:t xml:space="preserve">             </w:t>
      </w:r>
    </w:p>
    <w:p w:rsidR="0045020A" w:rsidRPr="0000425E" w:rsidRDefault="0045020A" w:rsidP="0045020A">
      <w:pPr>
        <w:jc w:val="both"/>
      </w:pPr>
      <w:r>
        <w:t xml:space="preserve">            Семинарские занятия являются важнейшей частью учебного процесса и играют особую роль в усвоении материала по философии и подготовке студентов к экзамену  по данной дисциплине, поскольку позволяют сочетать индивидуальную работу студентов </w:t>
      </w:r>
      <w:proofErr w:type="gramStart"/>
      <w:r>
        <w:t>с</w:t>
      </w:r>
      <w:proofErr w:type="gramEnd"/>
      <w:r>
        <w:t xml:space="preserve"> коллективной. В ходе семинаров студентам прививаются навыки и умения публично выражать и отстаивать свою точку зрения по обсуждаемым вопросам, обнаруживать недостатки и противоречия в ответах своих товарищей и восполнять недостающую информацию по темам учебного курса. Чтобы данные цели семинарского занятия были достигнуты, необходимо тщательно подготовить семинар.</w:t>
      </w:r>
    </w:p>
    <w:p w:rsidR="0045020A" w:rsidRPr="00967030" w:rsidRDefault="0045020A" w:rsidP="0045020A">
      <w:pPr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Для этого необходимо</w:t>
      </w:r>
      <w:r w:rsidRPr="00967030">
        <w:rPr>
          <w:color w:val="000000"/>
        </w:rPr>
        <w:t>:</w:t>
      </w:r>
    </w:p>
    <w:p w:rsidR="0045020A" w:rsidRPr="00967030" w:rsidRDefault="0045020A" w:rsidP="0045020A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textAlignment w:val="baseline"/>
        <w:rPr>
          <w:color w:val="000000"/>
        </w:rPr>
      </w:pPr>
      <w:r w:rsidRPr="00967030">
        <w:rPr>
          <w:color w:val="000000"/>
        </w:rPr>
        <w:t>П</w:t>
      </w:r>
      <w:r>
        <w:rPr>
          <w:color w:val="000000"/>
        </w:rPr>
        <w:t>ровести подготовительную работу, связанную</w:t>
      </w:r>
      <w:r w:rsidRPr="00967030">
        <w:rPr>
          <w:color w:val="000000"/>
        </w:rPr>
        <w:t xml:space="preserve"> </w:t>
      </w:r>
      <w:r>
        <w:rPr>
          <w:color w:val="000000"/>
        </w:rPr>
        <w:t xml:space="preserve">с формулировкой </w:t>
      </w:r>
      <w:r w:rsidRPr="00967030">
        <w:rPr>
          <w:color w:val="000000"/>
        </w:rPr>
        <w:t xml:space="preserve"> тем</w:t>
      </w:r>
      <w:r>
        <w:rPr>
          <w:color w:val="000000"/>
        </w:rPr>
        <w:t xml:space="preserve"> семинарских занятий</w:t>
      </w:r>
      <w:r w:rsidRPr="00967030">
        <w:rPr>
          <w:color w:val="000000"/>
        </w:rPr>
        <w:t xml:space="preserve">. </w:t>
      </w:r>
      <w:r>
        <w:rPr>
          <w:color w:val="000000"/>
        </w:rPr>
        <w:t xml:space="preserve">Преподаватель </w:t>
      </w:r>
      <w:r w:rsidRPr="00967030">
        <w:rPr>
          <w:color w:val="000000"/>
        </w:rPr>
        <w:t>продумывает проблематику и составляет список вопросов. Разрабатывается система проведения занятия, ставится его цель.</w:t>
      </w:r>
      <w:r>
        <w:rPr>
          <w:color w:val="000000"/>
        </w:rPr>
        <w:t xml:space="preserve"> Количество семинаров зависит от учебного времени, отведенного на данную форму аудиторной работы в учебном плане.</w:t>
      </w:r>
    </w:p>
    <w:p w:rsidR="0045020A" w:rsidRDefault="0045020A" w:rsidP="0045020A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textAlignment w:val="baseline"/>
        <w:rPr>
          <w:color w:val="000000"/>
        </w:rPr>
      </w:pPr>
      <w:r w:rsidRPr="0014231B">
        <w:rPr>
          <w:color w:val="000000"/>
        </w:rPr>
        <w:t>С темой, разработанным планом семинарского занятия преподаватель заранее знакомит студентов. Особое внимание при этом уделяется</w:t>
      </w:r>
      <w:r>
        <w:rPr>
          <w:color w:val="000000"/>
        </w:rPr>
        <w:t xml:space="preserve"> предоставлению студентам списков учебной литературы, а также литературы дополнительной и списков оригинальных трудов философов по данной теме</w:t>
      </w:r>
      <w:r w:rsidRPr="0014231B">
        <w:rPr>
          <w:color w:val="000000"/>
        </w:rPr>
        <w:t xml:space="preserve">. </w:t>
      </w:r>
    </w:p>
    <w:p w:rsidR="0045020A" w:rsidRPr="0014231B" w:rsidRDefault="0045020A" w:rsidP="0045020A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 xml:space="preserve"> Н</w:t>
      </w:r>
      <w:r w:rsidRPr="0014231B">
        <w:rPr>
          <w:color w:val="000000"/>
        </w:rPr>
        <w:t xml:space="preserve">а подготовку </w:t>
      </w:r>
      <w:r>
        <w:rPr>
          <w:color w:val="000000"/>
        </w:rPr>
        <w:t>к семинарскому занятию требуется значительное время.</w:t>
      </w:r>
      <w:r w:rsidRPr="0014231B">
        <w:rPr>
          <w:color w:val="000000"/>
        </w:rPr>
        <w:t xml:space="preserve"> Перед непосредственным обсуждением вопросов </w:t>
      </w:r>
      <w:r>
        <w:rPr>
          <w:color w:val="000000"/>
        </w:rPr>
        <w:t>семинара</w:t>
      </w:r>
      <w:r w:rsidRPr="0014231B">
        <w:rPr>
          <w:color w:val="000000"/>
        </w:rPr>
        <w:t xml:space="preserve"> студент</w:t>
      </w:r>
      <w:r>
        <w:rPr>
          <w:color w:val="000000"/>
        </w:rPr>
        <w:t xml:space="preserve">ы должны познакомиться с предложенной литературой, </w:t>
      </w:r>
      <w:r w:rsidRPr="0014231B">
        <w:rPr>
          <w:color w:val="000000"/>
        </w:rPr>
        <w:t xml:space="preserve"> подготов</w:t>
      </w:r>
      <w:r>
        <w:rPr>
          <w:color w:val="000000"/>
        </w:rPr>
        <w:t>ить</w:t>
      </w:r>
      <w:r w:rsidRPr="0014231B">
        <w:rPr>
          <w:color w:val="000000"/>
        </w:rPr>
        <w:t xml:space="preserve"> аргументированны</w:t>
      </w:r>
      <w:r>
        <w:rPr>
          <w:color w:val="000000"/>
        </w:rPr>
        <w:t>е</w:t>
      </w:r>
      <w:r w:rsidRPr="0014231B">
        <w:rPr>
          <w:color w:val="000000"/>
        </w:rPr>
        <w:t>, развернуты</w:t>
      </w:r>
      <w:r>
        <w:rPr>
          <w:color w:val="000000"/>
        </w:rPr>
        <w:t>е</w:t>
      </w:r>
      <w:r w:rsidRPr="0014231B">
        <w:rPr>
          <w:color w:val="000000"/>
        </w:rPr>
        <w:t xml:space="preserve"> ответ</w:t>
      </w:r>
      <w:r>
        <w:rPr>
          <w:color w:val="000000"/>
        </w:rPr>
        <w:t>ы на вопросы плана семинара</w:t>
      </w:r>
      <w:r w:rsidRPr="0014231B">
        <w:rPr>
          <w:color w:val="000000"/>
        </w:rPr>
        <w:t>.</w:t>
      </w:r>
      <w:r>
        <w:rPr>
          <w:color w:val="000000"/>
        </w:rPr>
        <w:t xml:space="preserve"> По необходимости сделать конспекты трудов философов и записи своих ответов.</w:t>
      </w:r>
    </w:p>
    <w:p w:rsidR="0045020A" w:rsidRPr="00967030" w:rsidRDefault="0045020A" w:rsidP="0045020A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textAlignment w:val="baseline"/>
        <w:rPr>
          <w:color w:val="000000"/>
        </w:rPr>
      </w:pPr>
      <w:r>
        <w:rPr>
          <w:color w:val="000000"/>
        </w:rPr>
        <w:t>Семинар проводится в учебной аудитории во время, отведенное в рамках учебного расписания. Студенты обсуждают</w:t>
      </w:r>
      <w:r w:rsidRPr="00967030">
        <w:rPr>
          <w:color w:val="000000"/>
        </w:rPr>
        <w:t xml:space="preserve"> </w:t>
      </w:r>
      <w:r>
        <w:rPr>
          <w:color w:val="000000"/>
        </w:rPr>
        <w:t xml:space="preserve">содержание </w:t>
      </w:r>
      <w:r w:rsidRPr="00967030">
        <w:rPr>
          <w:color w:val="000000"/>
        </w:rPr>
        <w:t>вопрос</w:t>
      </w:r>
      <w:r>
        <w:rPr>
          <w:color w:val="000000"/>
        </w:rPr>
        <w:t>ов по плану семинара</w:t>
      </w:r>
      <w:r w:rsidRPr="00967030">
        <w:rPr>
          <w:color w:val="000000"/>
        </w:rPr>
        <w:t xml:space="preserve">. Преподаватель контролирует ответы </w:t>
      </w:r>
      <w:r>
        <w:rPr>
          <w:color w:val="000000"/>
        </w:rPr>
        <w:t>участвующих в обсуждении, предоставляя высказаться всем желающим и направляя ход возникшей дискуссии</w:t>
      </w:r>
      <w:r w:rsidRPr="00967030">
        <w:rPr>
          <w:color w:val="000000"/>
        </w:rPr>
        <w:t xml:space="preserve">. Если вопрос аудитория уже обсудила, можно переходить к </w:t>
      </w:r>
      <w:proofErr w:type="gramStart"/>
      <w:r w:rsidRPr="00967030">
        <w:rPr>
          <w:color w:val="000000"/>
        </w:rPr>
        <w:t>другому</w:t>
      </w:r>
      <w:proofErr w:type="gramEnd"/>
      <w:r w:rsidRPr="00967030">
        <w:rPr>
          <w:color w:val="000000"/>
        </w:rPr>
        <w:t>.</w:t>
      </w:r>
    </w:p>
    <w:p w:rsidR="0045020A" w:rsidRPr="00967030" w:rsidRDefault="0045020A" w:rsidP="0045020A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textAlignment w:val="baseline"/>
        <w:rPr>
          <w:color w:val="000000"/>
        </w:rPr>
      </w:pPr>
      <w:r>
        <w:rPr>
          <w:color w:val="000000"/>
        </w:rPr>
        <w:t>В конце семинарского занятия</w:t>
      </w:r>
      <w:r w:rsidRPr="00967030">
        <w:rPr>
          <w:color w:val="000000"/>
        </w:rPr>
        <w:t xml:space="preserve"> обращается внимание на итоговые результаты, соотносятся результаты проведенной практической дискуссии с целями </w:t>
      </w:r>
      <w:r>
        <w:rPr>
          <w:color w:val="000000"/>
        </w:rPr>
        <w:t>семинар</w:t>
      </w:r>
      <w:r w:rsidRPr="00967030">
        <w:rPr>
          <w:color w:val="000000"/>
        </w:rPr>
        <w:t xml:space="preserve">а, выделяются правильные и уместные ответы, а также </w:t>
      </w:r>
      <w:r>
        <w:rPr>
          <w:color w:val="000000"/>
        </w:rPr>
        <w:t>оценивается</w:t>
      </w:r>
      <w:r w:rsidRPr="00967030">
        <w:rPr>
          <w:color w:val="000000"/>
        </w:rPr>
        <w:t xml:space="preserve"> работа студентов. Эта стадия определяет достигнутый студентами уровень понимания темы, выносившейся на обсуждение во время</w:t>
      </w:r>
      <w:r>
        <w:rPr>
          <w:color w:val="000000"/>
        </w:rPr>
        <w:t xml:space="preserve"> занятия</w:t>
      </w:r>
      <w:r w:rsidRPr="00967030">
        <w:rPr>
          <w:color w:val="000000"/>
        </w:rPr>
        <w:t>, а также стимулирует студентов и в дальнейшем изучать, находить решения и обсуждать заявленные проблемы.</w:t>
      </w:r>
    </w:p>
    <w:p w:rsidR="0045020A" w:rsidRPr="00967030" w:rsidRDefault="0045020A" w:rsidP="0045020A">
      <w:pPr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Для успешного участия в  семинарском занятии</w:t>
      </w:r>
      <w:r w:rsidRPr="00967030">
        <w:rPr>
          <w:color w:val="000000"/>
        </w:rPr>
        <w:t>, получения по его итогам высокой оценки к нему необходимо правильно подготовиться. Прежде всего, необходи</w:t>
      </w:r>
      <w:r>
        <w:rPr>
          <w:color w:val="000000"/>
        </w:rPr>
        <w:t>мо заранее ознакомиться с темой семинара</w:t>
      </w:r>
      <w:r w:rsidRPr="00967030">
        <w:rPr>
          <w:color w:val="000000"/>
        </w:rPr>
        <w:t>, вопросами, которые будут обсуждаться на нем. Затем подбирается литература по этой тематике, ищутся ответы на вопросы.</w:t>
      </w:r>
    </w:p>
    <w:p w:rsidR="0045020A" w:rsidRPr="00967030" w:rsidRDefault="0045020A" w:rsidP="0045020A">
      <w:pPr>
        <w:ind w:firstLine="709"/>
        <w:jc w:val="both"/>
        <w:textAlignment w:val="baseline"/>
        <w:rPr>
          <w:color w:val="000000"/>
        </w:rPr>
      </w:pPr>
      <w:r w:rsidRPr="00967030">
        <w:rPr>
          <w:color w:val="000000"/>
        </w:rPr>
        <w:t>Когда студент ищет ответ на заданный вопрос, он может пользоваться такими основными источниками информации</w:t>
      </w:r>
      <w:r>
        <w:rPr>
          <w:color w:val="000000"/>
        </w:rPr>
        <w:t>,</w:t>
      </w:r>
      <w:r w:rsidRPr="00967030">
        <w:rPr>
          <w:color w:val="000000"/>
        </w:rPr>
        <w:t xml:space="preserve"> как библиотечный материал и Интернет. Можно обращаться к научным работам и трудам известных ученых. При наличии, стоит посмотреть и труды преподавателя, который проводит</w:t>
      </w:r>
      <w:r>
        <w:rPr>
          <w:color w:val="000000"/>
        </w:rPr>
        <w:t xml:space="preserve"> семинар</w:t>
      </w:r>
      <w:r w:rsidRPr="00967030">
        <w:rPr>
          <w:color w:val="000000"/>
        </w:rPr>
        <w:t xml:space="preserve">. Каждый университет имеет свою собственную, наполненную научной информацией библиотеку, в которой могут представляться работы его преподавателей. Студент также может обращаться и к данному материалу при подготовке к </w:t>
      </w:r>
      <w:r>
        <w:rPr>
          <w:color w:val="000000"/>
        </w:rPr>
        <w:t>семинару</w:t>
      </w:r>
      <w:r w:rsidRPr="00967030">
        <w:rPr>
          <w:color w:val="000000"/>
        </w:rPr>
        <w:t>.</w:t>
      </w:r>
    </w:p>
    <w:p w:rsidR="0045020A" w:rsidRPr="00967030" w:rsidRDefault="0045020A" w:rsidP="0045020A">
      <w:pPr>
        <w:ind w:firstLine="709"/>
        <w:jc w:val="both"/>
        <w:textAlignment w:val="baseline"/>
        <w:rPr>
          <w:color w:val="000000"/>
        </w:rPr>
      </w:pPr>
      <w:r w:rsidRPr="00967030">
        <w:rPr>
          <w:color w:val="000000"/>
        </w:rPr>
        <w:t xml:space="preserve">Каждый студент, работая с литературой по определенной теме, независимо от того, какая тема задана, должен уметь выделять главные моменты в </w:t>
      </w:r>
      <w:r>
        <w:rPr>
          <w:color w:val="000000"/>
        </w:rPr>
        <w:t xml:space="preserve">изучаемом учебном </w:t>
      </w:r>
      <w:r w:rsidRPr="00967030">
        <w:rPr>
          <w:color w:val="000000"/>
        </w:rPr>
        <w:t>материале. Также при поиске информации студент может использовать один или сразу несколько источников, ссылаясь на них при своем ответе. При подготовке студента важно научится работать с литературой, чтобы было легче ориентироваться в информационном потоке.</w:t>
      </w:r>
    </w:p>
    <w:p w:rsidR="0045020A" w:rsidRDefault="0045020A" w:rsidP="0045020A">
      <w:pPr>
        <w:ind w:firstLine="709"/>
        <w:jc w:val="both"/>
        <w:textAlignment w:val="baseline"/>
        <w:rPr>
          <w:color w:val="000000"/>
        </w:rPr>
      </w:pPr>
      <w:r w:rsidRPr="00967030">
        <w:rPr>
          <w:color w:val="000000"/>
        </w:rPr>
        <w:t xml:space="preserve">Получить на </w:t>
      </w:r>
      <w:r>
        <w:rPr>
          <w:color w:val="000000"/>
        </w:rPr>
        <w:t>семинаре</w:t>
      </w:r>
      <w:r w:rsidRPr="00967030">
        <w:rPr>
          <w:color w:val="000000"/>
        </w:rPr>
        <w:t xml:space="preserve"> хорошую оценку не так сложно, как это может показаться на первый взгляд. </w:t>
      </w:r>
      <w:r>
        <w:rPr>
          <w:color w:val="000000"/>
        </w:rPr>
        <w:t>Слушая ответы студентов своей группы</w:t>
      </w:r>
      <w:r w:rsidRPr="00967030">
        <w:rPr>
          <w:color w:val="000000"/>
        </w:rPr>
        <w:t>, обязательно надо до</w:t>
      </w:r>
      <w:r>
        <w:rPr>
          <w:color w:val="000000"/>
        </w:rPr>
        <w:t>полнять</w:t>
      </w:r>
      <w:r w:rsidRPr="00967030">
        <w:rPr>
          <w:color w:val="000000"/>
        </w:rPr>
        <w:t xml:space="preserve"> их, восполнять пробелы в их ответах, высказывать свою точку зрения на проблему, можно даже аргументировано оспорить мнение своего сокурсника. Каждая из реплик в дополнение к чужому ответу добавляет студенту веса в глазах преподавателя. Поэтому даже если студенту не удается хорошо ответить на адресованные именно ему вопросы, он может получить хорошую оценку за дополнения ответов своих </w:t>
      </w:r>
      <w:proofErr w:type="spellStart"/>
      <w:r w:rsidRPr="00967030">
        <w:rPr>
          <w:color w:val="000000"/>
        </w:rPr>
        <w:t>одногруппников</w:t>
      </w:r>
      <w:proofErr w:type="spellEnd"/>
      <w:r w:rsidRPr="00967030">
        <w:rPr>
          <w:color w:val="000000"/>
        </w:rPr>
        <w:t>.</w:t>
      </w:r>
    </w:p>
    <w:p w:rsidR="0045020A" w:rsidRPr="00967030" w:rsidRDefault="0045020A" w:rsidP="0045020A">
      <w:pPr>
        <w:ind w:firstLine="709"/>
        <w:jc w:val="both"/>
        <w:textAlignment w:val="baseline"/>
        <w:rPr>
          <w:color w:val="000000"/>
        </w:rPr>
      </w:pPr>
      <w:proofErr w:type="gramStart"/>
      <w:r>
        <w:rPr>
          <w:color w:val="000000"/>
        </w:rPr>
        <w:t>Перечень вопросов по философии к каждой теме, на основе которых идет подготовка к семинарским занятиям и которые обсуждаются в ходе практических занятий,  содержится в следующих методическом пособии, которое нужно найти на сайте ОГУ в электронном каталоге научной библиотеки:</w:t>
      </w:r>
      <w:proofErr w:type="gramEnd"/>
      <w:r>
        <w:rPr>
          <w:color w:val="000000"/>
        </w:rPr>
        <w:t xml:space="preserve"> </w:t>
      </w:r>
      <w:proofErr w:type="spellStart"/>
      <w:r w:rsidRPr="000D5DF3">
        <w:rPr>
          <w:bCs/>
        </w:rPr>
        <w:t>Писарчик</w:t>
      </w:r>
      <w:proofErr w:type="spellEnd"/>
      <w:r w:rsidRPr="000D5DF3">
        <w:rPr>
          <w:bCs/>
        </w:rPr>
        <w:t>, Т.П. Философия</w:t>
      </w:r>
      <w:r>
        <w:t xml:space="preserve"> [Электронный ресурс]</w:t>
      </w:r>
      <w:proofErr w:type="gramStart"/>
      <w:r>
        <w:t> :</w:t>
      </w:r>
      <w:proofErr w:type="gramEnd"/>
      <w:r>
        <w:t xml:space="preserve"> методические указания для студентов, обучающихся по программам высшего образования по специальности 21.05.02 Прикладная геология и направлениям подготовки: 05.03.02 География, 20.03.01 </w:t>
      </w:r>
      <w:proofErr w:type="spellStart"/>
      <w:r>
        <w:t>Техносферная</w:t>
      </w:r>
      <w:proofErr w:type="spellEnd"/>
      <w:r>
        <w:t xml:space="preserve"> безопасность, 05.03.06 Экология и природопользование, 40.03.01 Юриспруденция / Т. П. </w:t>
      </w:r>
      <w:proofErr w:type="spellStart"/>
      <w:r>
        <w:t>Писарчик</w:t>
      </w:r>
      <w:proofErr w:type="spellEnd"/>
      <w:r>
        <w:t xml:space="preserve">, Л. Ю. </w:t>
      </w:r>
      <w:proofErr w:type="spellStart"/>
      <w:r>
        <w:t>Писарчик</w:t>
      </w:r>
      <w:proofErr w:type="spellEnd"/>
      <w:r>
        <w:t xml:space="preserve">; </w:t>
      </w:r>
      <w:proofErr w:type="spellStart"/>
      <w:r>
        <w:t>М-во</w:t>
      </w:r>
      <w:proofErr w:type="spellEnd"/>
      <w:r>
        <w:t xml:space="preserve"> образования и науки Рос. Федерации, </w:t>
      </w:r>
      <w:proofErr w:type="spellStart"/>
      <w:r>
        <w:t>Федер</w:t>
      </w:r>
      <w:proofErr w:type="spellEnd"/>
      <w:r>
        <w:t xml:space="preserve">. </w:t>
      </w:r>
      <w:proofErr w:type="spellStart"/>
      <w:r>
        <w:t>гос</w:t>
      </w:r>
      <w:proofErr w:type="spellEnd"/>
      <w:r>
        <w:t>. бюджет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о</w:t>
      </w:r>
      <w:proofErr w:type="gramEnd"/>
      <w:r>
        <w:t>бразоват</w:t>
      </w:r>
      <w:proofErr w:type="spellEnd"/>
      <w:r>
        <w:t xml:space="preserve">. учреждение </w:t>
      </w:r>
      <w:proofErr w:type="spellStart"/>
      <w:r>
        <w:t>высш</w:t>
      </w:r>
      <w:proofErr w:type="spellEnd"/>
      <w:r>
        <w:t xml:space="preserve">. образования "Оренбург. </w:t>
      </w:r>
      <w:proofErr w:type="spellStart"/>
      <w:r>
        <w:t>гос</w:t>
      </w:r>
      <w:proofErr w:type="spellEnd"/>
      <w:r>
        <w:t xml:space="preserve">. ун-т", Каф. философии и </w:t>
      </w:r>
      <w:proofErr w:type="spellStart"/>
      <w:r>
        <w:t>культурологии</w:t>
      </w:r>
      <w:proofErr w:type="spellEnd"/>
      <w:r>
        <w:t>. - 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>екстовые дан. (1 файл: 0.53 Мб). - Оренбург</w:t>
      </w:r>
      <w:proofErr w:type="gramStart"/>
      <w:r>
        <w:t xml:space="preserve"> :</w:t>
      </w:r>
      <w:proofErr w:type="gramEnd"/>
      <w:r>
        <w:t xml:space="preserve"> ОГУ, 2016. - 63 с. </w:t>
      </w:r>
    </w:p>
    <w:p w:rsidR="0045020A" w:rsidRPr="00967030" w:rsidRDefault="0045020A" w:rsidP="0045020A">
      <w:pPr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Там же содержатся и вопросы для подготовки к экзамену.</w:t>
      </w:r>
    </w:p>
    <w:p w:rsidR="0045020A" w:rsidRPr="00CD022C" w:rsidRDefault="0045020A" w:rsidP="0045020A">
      <w:pPr>
        <w:pStyle w:val="2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color w:val="000000"/>
          <w:spacing w:val="7"/>
          <w:sz w:val="24"/>
          <w:szCs w:val="24"/>
        </w:rPr>
      </w:pPr>
      <w:bookmarkStart w:id="9" w:name="_Toc5618733"/>
      <w:r w:rsidRPr="00CD022C">
        <w:rPr>
          <w:rFonts w:ascii="Times New Roman" w:hAnsi="Times New Roman"/>
          <w:i w:val="0"/>
          <w:color w:val="000000"/>
          <w:spacing w:val="7"/>
          <w:sz w:val="24"/>
          <w:szCs w:val="24"/>
        </w:rPr>
        <w:lastRenderedPageBreak/>
        <w:t>Методические рекомендации</w:t>
      </w:r>
      <w:r>
        <w:rPr>
          <w:rFonts w:ascii="Times New Roman" w:hAnsi="Times New Roman"/>
          <w:i w:val="0"/>
          <w:color w:val="000000"/>
          <w:spacing w:val="7"/>
          <w:sz w:val="24"/>
          <w:szCs w:val="24"/>
        </w:rPr>
        <w:t xml:space="preserve"> по подготовке</w:t>
      </w:r>
      <w:r w:rsidRPr="00CD022C">
        <w:rPr>
          <w:rFonts w:ascii="Times New Roman" w:hAnsi="Times New Roman"/>
          <w:i w:val="0"/>
          <w:color w:val="000000"/>
          <w:spacing w:val="7"/>
          <w:sz w:val="24"/>
          <w:szCs w:val="24"/>
        </w:rPr>
        <w:t xml:space="preserve"> к собеседованию</w:t>
      </w:r>
      <w:bookmarkEnd w:id="9"/>
    </w:p>
    <w:p w:rsidR="0045020A" w:rsidRDefault="0045020A" w:rsidP="0045020A">
      <w:pPr>
        <w:rPr>
          <w:b/>
          <w:color w:val="000000"/>
          <w:spacing w:val="7"/>
          <w:sz w:val="28"/>
          <w:szCs w:val="28"/>
        </w:rPr>
      </w:pPr>
    </w:p>
    <w:p w:rsidR="0045020A" w:rsidRPr="00967030" w:rsidRDefault="0045020A" w:rsidP="0045020A">
      <w:pPr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 xml:space="preserve">Важной формой учебной работы по дисциплине «Философия» является </w:t>
      </w:r>
      <w:r w:rsidRPr="00CD022C">
        <w:rPr>
          <w:color w:val="000000"/>
        </w:rPr>
        <w:t>собеседование</w:t>
      </w:r>
      <w:r>
        <w:rPr>
          <w:color w:val="000000"/>
        </w:rPr>
        <w:t>. Собеседование проводится индивидуально со студентом в форме диалога с преподавателем по заранее определенной теме учебной дисциплины</w:t>
      </w:r>
      <w:r w:rsidRPr="00CD022C">
        <w:rPr>
          <w:color w:val="000000"/>
        </w:rPr>
        <w:t>. При подготовке к собеседованию необходимо ознакомиться с вопросами для собеседования</w:t>
      </w:r>
      <w:r>
        <w:rPr>
          <w:color w:val="000000"/>
        </w:rPr>
        <w:t>.</w:t>
      </w:r>
      <w:r w:rsidRPr="00CD022C">
        <w:rPr>
          <w:color w:val="000000"/>
        </w:rPr>
        <w:t xml:space="preserve"> </w:t>
      </w:r>
    </w:p>
    <w:p w:rsidR="0045020A" w:rsidRDefault="0045020A" w:rsidP="0045020A">
      <w:pPr>
        <w:ind w:firstLine="709"/>
        <w:jc w:val="both"/>
        <w:textAlignment w:val="baseline"/>
        <w:rPr>
          <w:color w:val="000000"/>
        </w:rPr>
      </w:pPr>
      <w:r w:rsidRPr="00CD022C">
        <w:rPr>
          <w:color w:val="000000"/>
        </w:rPr>
        <w:t>При подготовке рекомендуется использовать конспект лекци</w:t>
      </w:r>
      <w:r>
        <w:rPr>
          <w:color w:val="000000"/>
        </w:rPr>
        <w:t>и</w:t>
      </w:r>
      <w:r w:rsidRPr="00CD022C">
        <w:rPr>
          <w:color w:val="000000"/>
        </w:rPr>
        <w:t>, соответствующую основную и дополнительную литературу.</w:t>
      </w:r>
      <w:r>
        <w:rPr>
          <w:color w:val="000000"/>
        </w:rPr>
        <w:t xml:space="preserve"> </w:t>
      </w:r>
      <w:r w:rsidRPr="00730C4B">
        <w:rPr>
          <w:color w:val="000000"/>
        </w:rPr>
        <w:t xml:space="preserve">Большую роль в </w:t>
      </w:r>
      <w:r>
        <w:rPr>
          <w:color w:val="000000"/>
        </w:rPr>
        <w:t xml:space="preserve">подготовке к собеседованию </w:t>
      </w:r>
      <w:r w:rsidRPr="00730C4B">
        <w:rPr>
          <w:color w:val="000000"/>
        </w:rPr>
        <w:t xml:space="preserve">играет хороший конспект, содержащий основные идеи </w:t>
      </w:r>
      <w:proofErr w:type="gramStart"/>
      <w:r w:rsidRPr="00730C4B">
        <w:rPr>
          <w:color w:val="000000"/>
        </w:rPr>
        <w:t>прочитанного</w:t>
      </w:r>
      <w:proofErr w:type="gramEnd"/>
      <w:r w:rsidRPr="00730C4B">
        <w:rPr>
          <w:color w:val="000000"/>
        </w:rPr>
        <w:t xml:space="preserve"> в учебнике и услышанного в лекции. Конспект </w:t>
      </w:r>
      <w:r>
        <w:rPr>
          <w:color w:val="000000"/>
        </w:rPr>
        <w:t>–</w:t>
      </w:r>
      <w:r w:rsidRPr="00730C4B">
        <w:rPr>
          <w:color w:val="000000"/>
        </w:rPr>
        <w:t xml:space="preserve"> это, по существу, набросок, развернутый план связного рассказа по основным вопросам темы. В какой-то мере конспект рассчитан (в зависимости от индивидуальных особенностей студента) не только на интеллектуальную и эмоциональную, но и на зрительную память, причем текст конспекта нередко ассоциируется еще и с текстом учебника или записью лекции. Поэтому легче запоминается содержание конспектов, написанных разборчиво, с подчеркиванием или выделением ключевых слов и фраз</w:t>
      </w:r>
      <w:r>
        <w:rPr>
          <w:color w:val="000000"/>
        </w:rPr>
        <w:t>.</w:t>
      </w:r>
    </w:p>
    <w:p w:rsidR="0045020A" w:rsidRDefault="0045020A" w:rsidP="0045020A">
      <w:pPr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Общий курс философии включает несколько разделов, состоящий из  отдельных тем. Каждый раздел имеет свою специфику, которую необх</w:t>
      </w:r>
      <w:r w:rsidRPr="005F3F22">
        <w:rPr>
          <w:color w:val="000000"/>
        </w:rPr>
        <w:t xml:space="preserve">одимо </w:t>
      </w:r>
      <w:r>
        <w:rPr>
          <w:color w:val="000000"/>
        </w:rPr>
        <w:t xml:space="preserve">учитывать в процессе подготовки к собеседованию. </w:t>
      </w:r>
    </w:p>
    <w:p w:rsidR="0045020A" w:rsidRDefault="0045020A" w:rsidP="0045020A">
      <w:pPr>
        <w:ind w:firstLine="709"/>
        <w:jc w:val="both"/>
        <w:textAlignment w:val="baseline"/>
        <w:rPr>
          <w:color w:val="000000"/>
        </w:rPr>
      </w:pPr>
      <w:r w:rsidRPr="005F3F22">
        <w:rPr>
          <w:color w:val="000000"/>
        </w:rPr>
        <w:t xml:space="preserve">Приступая к </w:t>
      </w:r>
      <w:r>
        <w:rPr>
          <w:color w:val="000000"/>
        </w:rPr>
        <w:t>подготовке  для собеседования по первому разделу «</w:t>
      </w:r>
      <w:r>
        <w:t>Философия, ее предмет и роль в обществе</w:t>
      </w:r>
      <w:r>
        <w:rPr>
          <w:color w:val="000000"/>
        </w:rPr>
        <w:t>», необходимо</w:t>
      </w:r>
      <w:r w:rsidRPr="005F3F22">
        <w:rPr>
          <w:color w:val="000000"/>
        </w:rPr>
        <w:t xml:space="preserve"> </w:t>
      </w:r>
      <w:r>
        <w:rPr>
          <w:color w:val="000000"/>
        </w:rPr>
        <w:t>раскрыть основные положения о предмете философии и специфике философского знания. Далее рассмотреть вопросы, которые по своей сути выражают характер философского осмысления мира, а также порожденные разным решением этих вопросов философские системы – материалистические, идеалистические, религиозные и их разновидности.</w:t>
      </w:r>
    </w:p>
    <w:p w:rsidR="0045020A" w:rsidRDefault="0045020A" w:rsidP="0045020A">
      <w:pPr>
        <w:ind w:firstLine="709"/>
        <w:jc w:val="both"/>
        <w:textAlignment w:val="baseline"/>
        <w:rPr>
          <w:color w:val="000000"/>
        </w:rPr>
      </w:pPr>
      <w:r w:rsidRPr="005F3F22">
        <w:rPr>
          <w:color w:val="000000"/>
        </w:rPr>
        <w:t xml:space="preserve"> </w:t>
      </w:r>
      <w:r>
        <w:rPr>
          <w:color w:val="000000"/>
        </w:rPr>
        <w:t>Готовясь к собеседованию по темам второго раздела «Основные этапы и направления развития философии» следует помнить, что философия Древнего мира, Средних веков, эпохи Возрождения, Нового и Новейшего времени, а также различные направления современной философии имеют общие и специфические черты</w:t>
      </w:r>
      <w:r w:rsidRPr="00EB0607">
        <w:rPr>
          <w:color w:val="000000"/>
        </w:rPr>
        <w:t>.</w:t>
      </w:r>
      <w:r>
        <w:rPr>
          <w:color w:val="000000"/>
        </w:rPr>
        <w:t xml:space="preserve"> Важно проследить внутреннюю логику развития философской мысли и особенности ее воплощения во взглядах тех или иных философов.</w:t>
      </w:r>
    </w:p>
    <w:p w:rsidR="0045020A" w:rsidRDefault="0045020A" w:rsidP="0045020A">
      <w:pPr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Изучение тем третьего раздела «Основы философского понимания</w:t>
      </w:r>
      <w:r w:rsidRPr="00EB0607">
        <w:rPr>
          <w:color w:val="000000"/>
        </w:rPr>
        <w:t xml:space="preserve"> </w:t>
      </w:r>
      <w:r>
        <w:rPr>
          <w:color w:val="000000"/>
        </w:rPr>
        <w:t>мира» необходимо начать с рассмотрения фундаментальных философских проблем: бытия, материи, сознания, диалектики, познания. Здесь важно обратить внимание на усвоение философских категорий, определение которых следует запомнить. Особо выделите проблемы, связанные с современными способами  и средствами  познания мира.</w:t>
      </w:r>
    </w:p>
    <w:p w:rsidR="0045020A" w:rsidRDefault="0045020A" w:rsidP="0045020A">
      <w:pPr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Подготовку к собеседованию по четвертому разделу надо начать с раскрытия основных положений социальной философии. Обратите внимание на характеристику основных направлений социальной философии и покажите ее значение как теории и методологии познания общественных явлений. Рассмотрите взаимодействие основных элементов общества как социальной системы, динамику его развития. Особого внимания заслуживают проблемы взаимодействия общества и природы.</w:t>
      </w:r>
    </w:p>
    <w:p w:rsidR="0045020A" w:rsidRDefault="0045020A" w:rsidP="0045020A">
      <w:pPr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В пятом разделе освящаются основные положения философской антропологии – философского учения о человеке. Следует обратить внимание на решение проблемы  человека в истории философской мысли, включая современные философские учения. Всестороннего раскрытия требуют сегодняшние проблемы существования человека в обществе и их решение в современной философской антропологии.</w:t>
      </w:r>
    </w:p>
    <w:p w:rsidR="0045020A" w:rsidRDefault="0045020A" w:rsidP="0045020A">
      <w:pPr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 xml:space="preserve">Перечень вопросов по философии, которые предлагаются для подготовки к собеседованию,  содержится в следующем методическом пособии: </w:t>
      </w:r>
    </w:p>
    <w:p w:rsidR="0045020A" w:rsidRPr="00967030" w:rsidRDefault="0045020A" w:rsidP="0045020A">
      <w:pPr>
        <w:ind w:firstLine="709"/>
        <w:jc w:val="both"/>
        <w:textAlignment w:val="baseline"/>
        <w:rPr>
          <w:color w:val="000000"/>
        </w:rPr>
      </w:pPr>
      <w:proofErr w:type="spellStart"/>
      <w:r w:rsidRPr="000D5DF3">
        <w:rPr>
          <w:bCs/>
        </w:rPr>
        <w:t>Писарчик</w:t>
      </w:r>
      <w:proofErr w:type="spellEnd"/>
      <w:r w:rsidRPr="000D5DF3">
        <w:rPr>
          <w:bCs/>
        </w:rPr>
        <w:t>, Т.П. Философия</w:t>
      </w:r>
      <w:r>
        <w:t xml:space="preserve"> [Электронный ресурс]</w:t>
      </w:r>
      <w:proofErr w:type="gramStart"/>
      <w:r>
        <w:t> :</w:t>
      </w:r>
      <w:proofErr w:type="gramEnd"/>
      <w:r>
        <w:t xml:space="preserve"> методические указания для студентов, обучающихся по программам высшего образования по специальности 21.05.02 </w:t>
      </w:r>
      <w:r>
        <w:lastRenderedPageBreak/>
        <w:t xml:space="preserve">Прикладная геология и направлениям подготовки: 05.03.02 География, 20.03.01 </w:t>
      </w:r>
      <w:proofErr w:type="spellStart"/>
      <w:r>
        <w:t>Техносферная</w:t>
      </w:r>
      <w:proofErr w:type="spellEnd"/>
      <w:r>
        <w:t xml:space="preserve"> безопасность, 05.03.06 Экология и природопользование, 40.03.01 Юриспруденция / Т. П. </w:t>
      </w:r>
      <w:proofErr w:type="spellStart"/>
      <w:r>
        <w:t>Писарчик</w:t>
      </w:r>
      <w:proofErr w:type="spellEnd"/>
      <w:r>
        <w:t xml:space="preserve">, Л. Ю. </w:t>
      </w:r>
      <w:proofErr w:type="spellStart"/>
      <w:r>
        <w:t>Писарчик</w:t>
      </w:r>
      <w:proofErr w:type="spellEnd"/>
      <w:r>
        <w:t xml:space="preserve">; </w:t>
      </w:r>
      <w:proofErr w:type="spellStart"/>
      <w:r>
        <w:t>М-во</w:t>
      </w:r>
      <w:proofErr w:type="spellEnd"/>
      <w:r>
        <w:t xml:space="preserve"> образования и науки Рос. Федерации, </w:t>
      </w:r>
      <w:proofErr w:type="spellStart"/>
      <w:r>
        <w:t>Федер</w:t>
      </w:r>
      <w:proofErr w:type="spellEnd"/>
      <w:r>
        <w:t xml:space="preserve">. </w:t>
      </w:r>
      <w:proofErr w:type="spellStart"/>
      <w:r>
        <w:t>гос</w:t>
      </w:r>
      <w:proofErr w:type="spellEnd"/>
      <w:r>
        <w:t>. бюджет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о</w:t>
      </w:r>
      <w:proofErr w:type="gramEnd"/>
      <w:r>
        <w:t>бразоват</w:t>
      </w:r>
      <w:proofErr w:type="spellEnd"/>
      <w:r>
        <w:t xml:space="preserve">. учреждение </w:t>
      </w:r>
      <w:proofErr w:type="spellStart"/>
      <w:r>
        <w:t>высш</w:t>
      </w:r>
      <w:proofErr w:type="spellEnd"/>
      <w:r>
        <w:t xml:space="preserve">. образования "Оренбург. </w:t>
      </w:r>
      <w:proofErr w:type="spellStart"/>
      <w:r>
        <w:t>гос</w:t>
      </w:r>
      <w:proofErr w:type="spellEnd"/>
      <w:r>
        <w:t xml:space="preserve">. ун-т", Каф. философии и </w:t>
      </w:r>
      <w:proofErr w:type="spellStart"/>
      <w:r>
        <w:t>культурологии</w:t>
      </w:r>
      <w:proofErr w:type="spellEnd"/>
      <w:r>
        <w:t>. - 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>екстовые дан. (1 файл: 0.53 Мб). - Оренбург</w:t>
      </w:r>
      <w:proofErr w:type="gramStart"/>
      <w:r>
        <w:t xml:space="preserve"> :</w:t>
      </w:r>
      <w:proofErr w:type="gramEnd"/>
      <w:r>
        <w:t xml:space="preserve"> ОГУ, 2016. - 63 с. </w:t>
      </w:r>
    </w:p>
    <w:p w:rsidR="0045020A" w:rsidRPr="00657A58" w:rsidRDefault="0045020A" w:rsidP="0045020A">
      <w:pPr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 xml:space="preserve"> </w:t>
      </w:r>
    </w:p>
    <w:p w:rsidR="0045020A" w:rsidRDefault="0045020A" w:rsidP="0045020A">
      <w:pPr>
        <w:pStyle w:val="2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i w:val="0"/>
          <w:color w:val="000000"/>
          <w:spacing w:val="7"/>
          <w:sz w:val="24"/>
          <w:szCs w:val="24"/>
        </w:rPr>
      </w:pPr>
      <w:bookmarkStart w:id="10" w:name="_Toc5618734"/>
      <w:r w:rsidRPr="00EB0607">
        <w:rPr>
          <w:rFonts w:ascii="Times New Roman" w:hAnsi="Times New Roman"/>
          <w:i w:val="0"/>
          <w:color w:val="000000"/>
          <w:spacing w:val="7"/>
          <w:sz w:val="24"/>
          <w:szCs w:val="24"/>
        </w:rPr>
        <w:t xml:space="preserve">Методические рекомендации по подготовке </w:t>
      </w:r>
      <w:r>
        <w:rPr>
          <w:rFonts w:ascii="Times New Roman" w:hAnsi="Times New Roman"/>
          <w:i w:val="0"/>
          <w:color w:val="000000"/>
          <w:spacing w:val="7"/>
          <w:sz w:val="24"/>
          <w:szCs w:val="24"/>
        </w:rPr>
        <w:t>докладов</w:t>
      </w:r>
      <w:bookmarkEnd w:id="10"/>
      <w:r w:rsidRPr="00EB0607">
        <w:rPr>
          <w:rFonts w:ascii="Times New Roman" w:hAnsi="Times New Roman"/>
          <w:i w:val="0"/>
          <w:color w:val="000000"/>
          <w:spacing w:val="7"/>
          <w:sz w:val="24"/>
          <w:szCs w:val="24"/>
        </w:rPr>
        <w:t xml:space="preserve"> </w:t>
      </w:r>
    </w:p>
    <w:p w:rsidR="0045020A" w:rsidRPr="00A93F13" w:rsidRDefault="0045020A" w:rsidP="0045020A"/>
    <w:p w:rsidR="0045020A" w:rsidRDefault="0045020A" w:rsidP="0045020A">
      <w:pPr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 xml:space="preserve">Доклады готовятся </w:t>
      </w:r>
      <w:r w:rsidRPr="00F103FF">
        <w:rPr>
          <w:color w:val="000000"/>
        </w:rPr>
        <w:t xml:space="preserve"> для того</w:t>
      </w:r>
      <w:r>
        <w:rPr>
          <w:color w:val="000000"/>
        </w:rPr>
        <w:t xml:space="preserve">, чтобы </w:t>
      </w:r>
      <w:r w:rsidRPr="00F103FF">
        <w:rPr>
          <w:color w:val="000000"/>
        </w:rPr>
        <w:t>обосновать конкретную точку зрения, сделать анализ, интерпретацию</w:t>
      </w:r>
      <w:r>
        <w:rPr>
          <w:color w:val="000000"/>
        </w:rPr>
        <w:t xml:space="preserve"> философских</w:t>
      </w:r>
      <w:r w:rsidRPr="00F103FF">
        <w:rPr>
          <w:color w:val="000000"/>
        </w:rPr>
        <w:t xml:space="preserve"> </w:t>
      </w:r>
      <w:r>
        <w:rPr>
          <w:color w:val="000000"/>
        </w:rPr>
        <w:t>текстов</w:t>
      </w:r>
      <w:r w:rsidRPr="00F103FF">
        <w:rPr>
          <w:color w:val="000000"/>
        </w:rPr>
        <w:t xml:space="preserve">. </w:t>
      </w:r>
      <w:r>
        <w:rPr>
          <w:color w:val="000000"/>
        </w:rPr>
        <w:t xml:space="preserve">Подготовка докладов и сообщений имеет </w:t>
      </w:r>
      <w:proofErr w:type="gramStart"/>
      <w:r>
        <w:rPr>
          <w:color w:val="000000"/>
        </w:rPr>
        <w:t>важное значение</w:t>
      </w:r>
      <w:proofErr w:type="gramEnd"/>
      <w:r>
        <w:rPr>
          <w:color w:val="000000"/>
        </w:rPr>
        <w:t xml:space="preserve"> для развития необходимых </w:t>
      </w:r>
      <w:r w:rsidRPr="00F103FF">
        <w:rPr>
          <w:color w:val="000000"/>
        </w:rPr>
        <w:t>навык</w:t>
      </w:r>
      <w:r>
        <w:rPr>
          <w:color w:val="000000"/>
        </w:rPr>
        <w:t>ов</w:t>
      </w:r>
      <w:r w:rsidRPr="00F103FF">
        <w:rPr>
          <w:color w:val="000000"/>
        </w:rPr>
        <w:t xml:space="preserve"> </w:t>
      </w:r>
      <w:r>
        <w:rPr>
          <w:color w:val="000000"/>
        </w:rPr>
        <w:t xml:space="preserve">творческой работы, а также выполняет </w:t>
      </w:r>
      <w:r w:rsidRPr="00F103FF">
        <w:rPr>
          <w:color w:val="000000"/>
        </w:rPr>
        <w:t xml:space="preserve">образовательные функции. Это позволяет студентам практиковать и развивать </w:t>
      </w:r>
      <w:r>
        <w:rPr>
          <w:color w:val="000000"/>
        </w:rPr>
        <w:t>получаемые</w:t>
      </w:r>
      <w:r w:rsidRPr="00F103FF">
        <w:rPr>
          <w:color w:val="000000"/>
        </w:rPr>
        <w:t xml:space="preserve"> навыки, которые ценны не только во время учебы, но и после </w:t>
      </w:r>
      <w:r>
        <w:rPr>
          <w:color w:val="000000"/>
        </w:rPr>
        <w:t>завершения обучения, в дальнейшей профессиональной деятельности</w:t>
      </w:r>
      <w:r w:rsidRPr="00F103FF">
        <w:rPr>
          <w:color w:val="000000"/>
        </w:rPr>
        <w:t xml:space="preserve">. Эти навыки включают:  чтение и запись;  критическое мышление и анализ;  организация идей;  аргументация;  эффективное взаимодействие с читателем. </w:t>
      </w:r>
      <w:r>
        <w:rPr>
          <w:color w:val="000000"/>
        </w:rPr>
        <w:t>Доклад</w:t>
      </w:r>
      <w:r w:rsidRPr="00F103FF">
        <w:rPr>
          <w:color w:val="000000"/>
        </w:rPr>
        <w:t xml:space="preserve"> побуждает студента развивать формальный, дисциплинированный подход к написанию работы с четкой и ясной целью. </w:t>
      </w:r>
      <w:r>
        <w:rPr>
          <w:color w:val="000000"/>
        </w:rPr>
        <w:t>Это д</w:t>
      </w:r>
      <w:r w:rsidRPr="00F103FF">
        <w:rPr>
          <w:color w:val="000000"/>
        </w:rPr>
        <w:t xml:space="preserve">ает возможность сосредоточиться на изучении и обобщении того, что </w:t>
      </w:r>
      <w:r>
        <w:rPr>
          <w:color w:val="000000"/>
        </w:rPr>
        <w:t>изучается в курсе философии, п</w:t>
      </w:r>
      <w:r w:rsidRPr="00F103FF">
        <w:rPr>
          <w:color w:val="000000"/>
        </w:rPr>
        <w:t xml:space="preserve">озволяет разрабатывать и организовывать свое мышление </w:t>
      </w:r>
      <w:r>
        <w:rPr>
          <w:color w:val="000000"/>
        </w:rPr>
        <w:t xml:space="preserve">в ходе решения </w:t>
      </w:r>
      <w:r w:rsidRPr="00F103FF">
        <w:rPr>
          <w:color w:val="000000"/>
        </w:rPr>
        <w:t>ключевых проблем</w:t>
      </w:r>
      <w:r>
        <w:rPr>
          <w:color w:val="000000"/>
        </w:rPr>
        <w:t xml:space="preserve"> и рассмотрения основных концепций современной философии</w:t>
      </w:r>
      <w:r w:rsidRPr="00F103FF">
        <w:rPr>
          <w:color w:val="000000"/>
        </w:rPr>
        <w:t>.</w:t>
      </w:r>
    </w:p>
    <w:p w:rsidR="0045020A" w:rsidRDefault="0045020A" w:rsidP="0045020A">
      <w:pPr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Доклад – это форма</w:t>
      </w:r>
      <w:r w:rsidRPr="00F103FF">
        <w:rPr>
          <w:color w:val="000000"/>
        </w:rPr>
        <w:t xml:space="preserve"> </w:t>
      </w:r>
      <w:r>
        <w:rPr>
          <w:color w:val="000000"/>
        </w:rPr>
        <w:t>научного текста. Это означает, что автор должен использовать достоверную информацию, опираться на проверенные источники</w:t>
      </w:r>
      <w:r w:rsidRPr="00F103FF">
        <w:rPr>
          <w:color w:val="000000"/>
        </w:rPr>
        <w:t xml:space="preserve">. Хотя это, не означает, что каждое слово </w:t>
      </w:r>
      <w:r>
        <w:rPr>
          <w:color w:val="000000"/>
        </w:rPr>
        <w:t>доклада или сообщения</w:t>
      </w:r>
      <w:r w:rsidRPr="00F103FF">
        <w:rPr>
          <w:color w:val="000000"/>
        </w:rPr>
        <w:t xml:space="preserve"> должно быть буквально истинным. Гипотетические примеры могут быть эффективным способом иллюстрации точки зрения. Но такие образные иллюстрации всегда должны служить цели прояснения или утверждения, которое, по мнению автора, действительно истинно, в реальном мире. Цель </w:t>
      </w:r>
      <w:r>
        <w:rPr>
          <w:color w:val="000000"/>
        </w:rPr>
        <w:t>доклада</w:t>
      </w:r>
      <w:r w:rsidRPr="00F103FF">
        <w:rPr>
          <w:color w:val="000000"/>
        </w:rPr>
        <w:t xml:space="preserve"> – помочь студентам овладеть навыками рассуждений проблемного характера. В рассуждении проблемного характера ставится какая-то проблема, какой-то сложный важный вопрос. Цель автора такого рассуждения состоит, по сути, в том, чтобы разрешить эту проблему, найти ответ, который и станет основным тезисом рассуждения. И поэтому его цель – заинтересовать своих </w:t>
      </w:r>
      <w:r>
        <w:rPr>
          <w:color w:val="000000"/>
        </w:rPr>
        <w:t>слушателей</w:t>
      </w:r>
      <w:r w:rsidRPr="00F103FF">
        <w:rPr>
          <w:color w:val="000000"/>
        </w:rPr>
        <w:t>, вовлечь их в процесс размышления и в конечном итоге заставить принять идеи которые были представлены.</w:t>
      </w:r>
      <w:r>
        <w:rPr>
          <w:color w:val="000000"/>
        </w:rPr>
        <w:t xml:space="preserve"> Авторская позиция, конечно, имеет большое значение, но что особенно важно, так это дать наиболее полное изложение представленной темы и предложить ее определенную трактовку.</w:t>
      </w:r>
    </w:p>
    <w:p w:rsidR="0045020A" w:rsidRDefault="0045020A" w:rsidP="0045020A">
      <w:pPr>
        <w:ind w:firstLine="709"/>
        <w:jc w:val="both"/>
        <w:textAlignment w:val="baseline"/>
        <w:rPr>
          <w:color w:val="000000"/>
        </w:rPr>
      </w:pPr>
      <w:r w:rsidRPr="00F103FF">
        <w:rPr>
          <w:color w:val="000000"/>
        </w:rPr>
        <w:t xml:space="preserve">Работа выполняется студентом самостоятельно и сдается в установленные преподавателем сроки. Студенту следует тщательно готовиться к выполнению работы. Успешное выполнение работы во многом зависит от правильной организации ее подготовки и написания, а также соблюдения основных требований, которые к ней предъявляются. </w:t>
      </w:r>
    </w:p>
    <w:p w:rsidR="0045020A" w:rsidRDefault="0045020A" w:rsidP="0045020A">
      <w:pPr>
        <w:ind w:firstLine="709"/>
        <w:jc w:val="both"/>
        <w:textAlignment w:val="baseline"/>
        <w:rPr>
          <w:color w:val="000000"/>
        </w:rPr>
      </w:pPr>
      <w:r w:rsidRPr="00F103FF">
        <w:rPr>
          <w:color w:val="000000"/>
        </w:rPr>
        <w:t xml:space="preserve">Основные цели </w:t>
      </w:r>
      <w:r>
        <w:rPr>
          <w:color w:val="000000"/>
        </w:rPr>
        <w:t>докладов и сообщений</w:t>
      </w:r>
      <w:r w:rsidRPr="00F103FF">
        <w:rPr>
          <w:color w:val="000000"/>
        </w:rPr>
        <w:t xml:space="preserve">: </w:t>
      </w:r>
    </w:p>
    <w:p w:rsidR="0045020A" w:rsidRDefault="0045020A" w:rsidP="0045020A">
      <w:pPr>
        <w:jc w:val="both"/>
        <w:textAlignment w:val="baseline"/>
        <w:rPr>
          <w:color w:val="000000"/>
        </w:rPr>
      </w:pPr>
      <w:r w:rsidRPr="00F103FF">
        <w:rPr>
          <w:color w:val="000000"/>
        </w:rPr>
        <w:t xml:space="preserve">1. Развитие навыков самостоятельного творческого мышления. </w:t>
      </w:r>
    </w:p>
    <w:p w:rsidR="0045020A" w:rsidRDefault="0045020A" w:rsidP="0045020A">
      <w:pPr>
        <w:jc w:val="both"/>
        <w:textAlignment w:val="baseline"/>
        <w:rPr>
          <w:color w:val="000000"/>
        </w:rPr>
      </w:pPr>
      <w:r w:rsidRPr="00F103FF">
        <w:rPr>
          <w:color w:val="000000"/>
        </w:rPr>
        <w:t xml:space="preserve">2. Выработка навыков аргументирования, противопоставления при анализе ситуаций. </w:t>
      </w:r>
    </w:p>
    <w:p w:rsidR="0045020A" w:rsidRDefault="0045020A" w:rsidP="0045020A">
      <w:pPr>
        <w:jc w:val="both"/>
        <w:textAlignment w:val="baseline"/>
        <w:rPr>
          <w:color w:val="000000"/>
        </w:rPr>
      </w:pPr>
      <w:r w:rsidRPr="00F103FF">
        <w:rPr>
          <w:color w:val="000000"/>
        </w:rPr>
        <w:t>3. Обучение краткости и последовательности изложения своих мыслей. Выполнение данного вида работы требует от студентов умения анализировать материал, размышлять на заданные темы и в крат</w:t>
      </w:r>
      <w:r>
        <w:rPr>
          <w:color w:val="000000"/>
        </w:rPr>
        <w:t xml:space="preserve">кой форме излагать свои мысли. </w:t>
      </w:r>
    </w:p>
    <w:p w:rsidR="0045020A" w:rsidRDefault="0045020A" w:rsidP="0045020A">
      <w:pPr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Источники при написании докладов и сообщений:</w:t>
      </w:r>
    </w:p>
    <w:p w:rsidR="0045020A" w:rsidRDefault="0045020A" w:rsidP="0045020A">
      <w:pPr>
        <w:numPr>
          <w:ilvl w:val="0"/>
          <w:numId w:val="3"/>
        </w:numPr>
        <w:ind w:left="0" w:firstLine="0"/>
        <w:jc w:val="both"/>
        <w:textAlignment w:val="baseline"/>
        <w:rPr>
          <w:color w:val="000000"/>
        </w:rPr>
      </w:pPr>
      <w:r>
        <w:rPr>
          <w:color w:val="000000"/>
        </w:rPr>
        <w:t>Оригинальные труды философов (первоисточники)</w:t>
      </w:r>
      <w:r w:rsidRPr="00F103FF">
        <w:rPr>
          <w:color w:val="000000"/>
        </w:rPr>
        <w:t xml:space="preserve">. </w:t>
      </w:r>
    </w:p>
    <w:p w:rsidR="0045020A" w:rsidRDefault="0045020A" w:rsidP="0045020A">
      <w:pPr>
        <w:numPr>
          <w:ilvl w:val="0"/>
          <w:numId w:val="3"/>
        </w:numPr>
        <w:ind w:left="0" w:firstLine="0"/>
        <w:jc w:val="both"/>
        <w:textAlignment w:val="baseline"/>
        <w:rPr>
          <w:color w:val="000000"/>
        </w:rPr>
      </w:pPr>
      <w:r w:rsidRPr="00F103FF">
        <w:rPr>
          <w:color w:val="000000"/>
        </w:rPr>
        <w:lastRenderedPageBreak/>
        <w:t>Учебник – книга, содержащая систематическое изложение знаний в определ</w:t>
      </w:r>
      <w:r>
        <w:rPr>
          <w:color w:val="000000"/>
        </w:rPr>
        <w:t>е</w:t>
      </w:r>
      <w:r w:rsidRPr="00F103FF">
        <w:rPr>
          <w:color w:val="000000"/>
        </w:rPr>
        <w:t>нной области и используемая как в системе образования, на различных е</w:t>
      </w:r>
      <w:r>
        <w:rPr>
          <w:color w:val="000000"/>
        </w:rPr>
        <w:t>е</w:t>
      </w:r>
      <w:r w:rsidRPr="00F103FF">
        <w:rPr>
          <w:color w:val="000000"/>
        </w:rPr>
        <w:t xml:space="preserve"> уровнях, так и для самостоятельного обучения. </w:t>
      </w:r>
    </w:p>
    <w:p w:rsidR="0045020A" w:rsidRDefault="0045020A" w:rsidP="0045020A">
      <w:pPr>
        <w:numPr>
          <w:ilvl w:val="0"/>
          <w:numId w:val="3"/>
        </w:numPr>
        <w:ind w:left="0" w:firstLine="0"/>
        <w:jc w:val="both"/>
        <w:textAlignment w:val="baseline"/>
        <w:rPr>
          <w:color w:val="000000"/>
        </w:rPr>
      </w:pPr>
      <w:r w:rsidRPr="00F103FF">
        <w:rPr>
          <w:color w:val="000000"/>
        </w:rPr>
        <w:t xml:space="preserve">Учебные пособия – научный труд, направленный на практическую составляющую рассмотрения той или иной проблемы, т. е. в учебном пособии находят отражение различные примеры, практические рекомендаций и т. п. </w:t>
      </w:r>
    </w:p>
    <w:p w:rsidR="0045020A" w:rsidRDefault="0045020A" w:rsidP="0045020A">
      <w:pPr>
        <w:numPr>
          <w:ilvl w:val="0"/>
          <w:numId w:val="3"/>
        </w:numPr>
        <w:ind w:left="0" w:firstLine="0"/>
        <w:jc w:val="both"/>
        <w:textAlignment w:val="baseline"/>
        <w:rPr>
          <w:color w:val="000000"/>
        </w:rPr>
      </w:pPr>
      <w:r w:rsidRPr="00F103FF">
        <w:rPr>
          <w:color w:val="000000"/>
        </w:rPr>
        <w:t>Периодические издания</w:t>
      </w:r>
      <w:r>
        <w:rPr>
          <w:color w:val="000000"/>
        </w:rPr>
        <w:t>: альманахи, журналы</w:t>
      </w:r>
      <w:r w:rsidRPr="00F103FF">
        <w:rPr>
          <w:color w:val="000000"/>
        </w:rPr>
        <w:t xml:space="preserve"> (специализированные и научные). </w:t>
      </w:r>
    </w:p>
    <w:p w:rsidR="0045020A" w:rsidRDefault="0045020A" w:rsidP="0045020A">
      <w:pPr>
        <w:numPr>
          <w:ilvl w:val="0"/>
          <w:numId w:val="3"/>
        </w:numPr>
        <w:ind w:left="0" w:firstLine="0"/>
        <w:jc w:val="both"/>
        <w:textAlignment w:val="baseline"/>
        <w:rPr>
          <w:color w:val="000000"/>
        </w:rPr>
      </w:pPr>
      <w:r>
        <w:rPr>
          <w:color w:val="000000"/>
        </w:rPr>
        <w:t xml:space="preserve">Монографии. </w:t>
      </w:r>
    </w:p>
    <w:p w:rsidR="0045020A" w:rsidRDefault="0045020A" w:rsidP="0045020A">
      <w:pPr>
        <w:numPr>
          <w:ilvl w:val="0"/>
          <w:numId w:val="3"/>
        </w:numPr>
        <w:ind w:left="0" w:firstLine="0"/>
        <w:jc w:val="both"/>
        <w:textAlignment w:val="baseline"/>
        <w:rPr>
          <w:color w:val="000000"/>
        </w:rPr>
      </w:pPr>
      <w:proofErr w:type="spellStart"/>
      <w:proofErr w:type="gramStart"/>
      <w:r w:rsidRPr="00F103FF">
        <w:rPr>
          <w:color w:val="000000"/>
        </w:rPr>
        <w:t>Интернет-источники</w:t>
      </w:r>
      <w:proofErr w:type="spellEnd"/>
      <w:proofErr w:type="gramEnd"/>
      <w:r w:rsidRPr="00F103FF">
        <w:rPr>
          <w:color w:val="000000"/>
        </w:rPr>
        <w:t xml:space="preserve">: электронные базы данных, </w:t>
      </w:r>
      <w:proofErr w:type="spellStart"/>
      <w:r w:rsidRPr="00F103FF">
        <w:rPr>
          <w:color w:val="000000"/>
        </w:rPr>
        <w:t>интернет-журналы</w:t>
      </w:r>
      <w:proofErr w:type="spellEnd"/>
      <w:r w:rsidRPr="00F103FF">
        <w:rPr>
          <w:color w:val="000000"/>
        </w:rPr>
        <w:t>, электронные книги, электронные статьи, online-публикации ведущих газет и журналов.</w:t>
      </w:r>
    </w:p>
    <w:p w:rsidR="0045020A" w:rsidRDefault="0045020A" w:rsidP="0045020A">
      <w:pPr>
        <w:pStyle w:val="2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i w:val="0"/>
          <w:color w:val="000000"/>
          <w:spacing w:val="7"/>
          <w:sz w:val="24"/>
          <w:szCs w:val="24"/>
        </w:rPr>
      </w:pPr>
      <w:bookmarkStart w:id="11" w:name="_Toc5618735"/>
      <w:r w:rsidRPr="00EB0607">
        <w:rPr>
          <w:rFonts w:ascii="Times New Roman" w:hAnsi="Times New Roman"/>
          <w:i w:val="0"/>
          <w:color w:val="000000"/>
          <w:spacing w:val="7"/>
          <w:sz w:val="24"/>
          <w:szCs w:val="24"/>
        </w:rPr>
        <w:t xml:space="preserve">Методические рекомендации по </w:t>
      </w:r>
      <w:r>
        <w:rPr>
          <w:rFonts w:ascii="Times New Roman" w:hAnsi="Times New Roman"/>
          <w:i w:val="0"/>
          <w:color w:val="000000"/>
          <w:spacing w:val="7"/>
          <w:sz w:val="24"/>
          <w:szCs w:val="24"/>
        </w:rPr>
        <w:t>подготовке к тестированию</w:t>
      </w:r>
      <w:bookmarkEnd w:id="11"/>
      <w:r>
        <w:rPr>
          <w:rFonts w:ascii="Times New Roman" w:hAnsi="Times New Roman"/>
          <w:i w:val="0"/>
          <w:color w:val="000000"/>
          <w:spacing w:val="7"/>
          <w:sz w:val="24"/>
          <w:szCs w:val="24"/>
        </w:rPr>
        <w:t xml:space="preserve"> </w:t>
      </w:r>
    </w:p>
    <w:p w:rsidR="0045020A" w:rsidRDefault="0045020A" w:rsidP="0045020A"/>
    <w:p w:rsidR="0045020A" w:rsidRPr="00967030" w:rsidRDefault="0045020A" w:rsidP="0045020A">
      <w:pPr>
        <w:jc w:val="both"/>
        <w:rPr>
          <w:color w:val="000000"/>
        </w:rPr>
      </w:pPr>
      <w:r>
        <w:t xml:space="preserve">            Тестирование, несомненно,  является в настоящее время самой популярной формой проверки полученных  знаний. Это объясняется такими особенностями тестирования как возможность охватить сразу большой объем изученного материала, быстрота проверки, а также простота подведения итогов. Конечно,  сами тесты заранее не должны быть известны студентам, которые в противном случае могут просто механически запомнить правильные ответы, а это лишит проверку всякого смысла. Изучение гуманитарных дисциплин имеет свою специфику  по сравнению с естественными или математическими, поэтому устный ответ или собеседование дают более полную картину степени понимания изученного материала студентами, чем тесты. Но поскольку последние уже прочно вошли в образовательный процесс, необходимо научиться </w:t>
      </w:r>
      <w:proofErr w:type="gramStart"/>
      <w:r>
        <w:t>правильно</w:t>
      </w:r>
      <w:proofErr w:type="gramEnd"/>
      <w:r>
        <w:t xml:space="preserve"> готовиться к тестированию. При этом важно помнить, что для того чтобы легко и быстро, а, главное, правильно отвечать на тесты нужно заниматься систематически, стараясь не делать пропусков, изучая тему за темой всей программы дисциплины. </w:t>
      </w:r>
    </w:p>
    <w:p w:rsidR="0045020A" w:rsidRDefault="0045020A" w:rsidP="0045020A">
      <w:pPr>
        <w:jc w:val="both"/>
      </w:pPr>
      <w:r>
        <w:t xml:space="preserve">      Очень важно иметь учебник, в котором изложены разделы и темы, предусмотренные учебной программой для данного направления и специальности. Если в имеющемся учебнике нет какого-то раздела или он представлен не полно, необходимо взять дополнительный учебник и литературу из числа </w:t>
      </w:r>
      <w:proofErr w:type="gramStart"/>
      <w:r>
        <w:t>рекомендованных</w:t>
      </w:r>
      <w:proofErr w:type="gramEnd"/>
      <w:r>
        <w:t xml:space="preserve"> преподавателем или указанных в методическом пособии. Эта учебная литература, дополняя материал лекций и записи к семинарским занятиям, должна стать основой для подготовки  к тестированию.</w:t>
      </w:r>
    </w:p>
    <w:p w:rsidR="0045020A" w:rsidRPr="00D163D9" w:rsidRDefault="0045020A" w:rsidP="0045020A">
      <w:pPr>
        <w:tabs>
          <w:tab w:val="left" w:pos="426"/>
        </w:tabs>
        <w:jc w:val="both"/>
      </w:pPr>
      <w:r>
        <w:t xml:space="preserve">      Следующим шагом в подготовке студентов к проверке с помощью  тестов должно стать приобретение собственно навыков выполнения тестовых заданий. Для этого студентами выполняются тесты из фонда «Примерных тестов по философии»,  составленных преподавателями кафедры. Тестирование проводится на основе </w:t>
      </w:r>
      <w:r w:rsidRPr="00137C3C">
        <w:t>Фонд</w:t>
      </w:r>
      <w:r>
        <w:t>а</w:t>
      </w:r>
      <w:r w:rsidRPr="00137C3C">
        <w:t xml:space="preserve"> тестовых заданий по дисциплине «Философия» (305 тестовых заданий),</w:t>
      </w:r>
      <w:r w:rsidRPr="00D163D9">
        <w:rPr>
          <w:b/>
        </w:rPr>
        <w:t xml:space="preserve"> </w:t>
      </w:r>
      <w:r w:rsidRPr="00D163D9">
        <w:t>разработанн</w:t>
      </w:r>
      <w:r>
        <w:t>ого</w:t>
      </w:r>
      <w:r w:rsidRPr="00D163D9">
        <w:t xml:space="preserve"> доцент</w:t>
      </w:r>
      <w:r>
        <w:t>ами</w:t>
      </w:r>
      <w:r w:rsidRPr="00D163D9">
        <w:t xml:space="preserve"> </w:t>
      </w:r>
      <w:r>
        <w:t xml:space="preserve">Т.П. </w:t>
      </w:r>
      <w:proofErr w:type="spellStart"/>
      <w:r>
        <w:t>Писарчик</w:t>
      </w:r>
      <w:proofErr w:type="spellEnd"/>
      <w:r>
        <w:t xml:space="preserve"> и Л.Ю. </w:t>
      </w:r>
      <w:proofErr w:type="spellStart"/>
      <w:r>
        <w:t>Писарчик</w:t>
      </w:r>
      <w:proofErr w:type="spellEnd"/>
      <w:r w:rsidRPr="00D163D9">
        <w:t xml:space="preserve"> и утвержденн</w:t>
      </w:r>
      <w:r>
        <w:t>ого</w:t>
      </w:r>
      <w:r w:rsidRPr="00D163D9">
        <w:t xml:space="preserve"> в соответствии с Положением о Фонде тестовых заданий</w:t>
      </w:r>
      <w:r>
        <w:t>.</w:t>
      </w:r>
    </w:p>
    <w:p w:rsidR="0045020A" w:rsidRDefault="0045020A" w:rsidP="0045020A">
      <w:pPr>
        <w:ind w:firstLine="709"/>
        <w:jc w:val="both"/>
      </w:pPr>
      <w:r>
        <w:t xml:space="preserve"> С содержанием  учебной программы по философии можно познакомиться на сайте ОГУ, а также в следующих пособиях: </w:t>
      </w:r>
    </w:p>
    <w:p w:rsidR="0045020A" w:rsidRPr="00394904" w:rsidRDefault="0045020A" w:rsidP="0045020A">
      <w:pPr>
        <w:numPr>
          <w:ilvl w:val="0"/>
          <w:numId w:val="6"/>
        </w:numPr>
        <w:ind w:left="426" w:hanging="426"/>
        <w:jc w:val="both"/>
      </w:pPr>
      <w:r w:rsidRPr="00394904">
        <w:rPr>
          <w:bCs/>
        </w:rPr>
        <w:t>Философия</w:t>
      </w:r>
      <w:r w:rsidRPr="00394904">
        <w:t xml:space="preserve"> </w:t>
      </w:r>
      <w:r>
        <w:t>[Текст]</w:t>
      </w:r>
      <w:proofErr w:type="gramStart"/>
      <w:r>
        <w:t> :</w:t>
      </w:r>
      <w:proofErr w:type="gramEnd"/>
      <w:r>
        <w:t xml:space="preserve"> учебник и практикум для академического </w:t>
      </w:r>
      <w:proofErr w:type="spellStart"/>
      <w:r>
        <w:t>бакалавриата</w:t>
      </w:r>
      <w:proofErr w:type="spellEnd"/>
      <w:r>
        <w:t xml:space="preserve"> / под ред. В. Н. </w:t>
      </w:r>
      <w:proofErr w:type="spellStart"/>
      <w:r>
        <w:t>Лавриненко</w:t>
      </w:r>
      <w:proofErr w:type="spellEnd"/>
      <w:r>
        <w:t xml:space="preserve">. - 7-е изд., </w:t>
      </w:r>
      <w:proofErr w:type="spellStart"/>
      <w:r>
        <w:t>перераб</w:t>
      </w:r>
      <w:proofErr w:type="spellEnd"/>
      <w:r>
        <w:t xml:space="preserve">. и доп. – М.: </w:t>
      </w:r>
      <w:proofErr w:type="spellStart"/>
      <w:r>
        <w:t>Юрайт</w:t>
      </w:r>
      <w:proofErr w:type="spellEnd"/>
      <w:r>
        <w:t>, 2015. - 711 с.</w:t>
      </w:r>
    </w:p>
    <w:p w:rsidR="0045020A" w:rsidRDefault="0045020A" w:rsidP="0045020A">
      <w:pPr>
        <w:numPr>
          <w:ilvl w:val="0"/>
          <w:numId w:val="6"/>
        </w:numPr>
        <w:ind w:left="426" w:hanging="426"/>
        <w:jc w:val="both"/>
      </w:pPr>
      <w:r w:rsidRPr="00394904">
        <w:rPr>
          <w:bCs/>
        </w:rPr>
        <w:t>Философия</w:t>
      </w:r>
      <w:r>
        <w:rPr>
          <w:bCs/>
        </w:rPr>
        <w:t>.</w:t>
      </w:r>
      <w:r w:rsidRPr="00D50078">
        <w:rPr>
          <w:b/>
          <w:bCs/>
        </w:rPr>
        <w:t xml:space="preserve"> </w:t>
      </w:r>
      <w:r w:rsidRPr="00D50078">
        <w:rPr>
          <w:bCs/>
        </w:rPr>
        <w:t>Ч. 2</w:t>
      </w:r>
      <w:r>
        <w:t>: Проблемы философии.  [Текст]</w:t>
      </w:r>
      <w:proofErr w:type="gramStart"/>
      <w:r>
        <w:t> :</w:t>
      </w:r>
      <w:proofErr w:type="gramEnd"/>
      <w:r>
        <w:t xml:space="preserve"> учебное пособие / [А. М. Максимов и др. / под ред. А. М. Максимова, И. А. Беляева]. - Оренбург: ОГАУ, 2014. - 134 с.</w:t>
      </w:r>
    </w:p>
    <w:p w:rsidR="0045020A" w:rsidRPr="00967030" w:rsidRDefault="0045020A" w:rsidP="0045020A">
      <w:pPr>
        <w:numPr>
          <w:ilvl w:val="0"/>
          <w:numId w:val="6"/>
        </w:numPr>
        <w:ind w:left="426" w:hanging="426"/>
        <w:jc w:val="both"/>
        <w:textAlignment w:val="baseline"/>
        <w:rPr>
          <w:color w:val="000000"/>
        </w:rPr>
      </w:pPr>
      <w:proofErr w:type="spellStart"/>
      <w:r w:rsidRPr="000D5DF3">
        <w:rPr>
          <w:bCs/>
        </w:rPr>
        <w:t>Писарчик</w:t>
      </w:r>
      <w:proofErr w:type="spellEnd"/>
      <w:r w:rsidRPr="000D5DF3">
        <w:rPr>
          <w:bCs/>
        </w:rPr>
        <w:t>, Т.П. Философия</w:t>
      </w:r>
      <w:r>
        <w:t xml:space="preserve"> [Электронный ресурс]</w:t>
      </w:r>
      <w:proofErr w:type="gramStart"/>
      <w:r>
        <w:t> :</w:t>
      </w:r>
      <w:proofErr w:type="gramEnd"/>
      <w:r>
        <w:t xml:space="preserve"> методические указания для студентов, обучающихся по программам высшего образования по специальности 21.05.02 Прикладная геология и направлениям подготовки: 05.03.02 География, 20.03.01 </w:t>
      </w:r>
      <w:proofErr w:type="spellStart"/>
      <w:r>
        <w:t>Техносферная</w:t>
      </w:r>
      <w:proofErr w:type="spellEnd"/>
      <w:r>
        <w:t xml:space="preserve"> безопасность, 05.03.06 Экология и природопользование, 40.03.01 Юриспруденция / Т. П. </w:t>
      </w:r>
      <w:proofErr w:type="spellStart"/>
      <w:r>
        <w:t>Писарчик</w:t>
      </w:r>
      <w:proofErr w:type="spellEnd"/>
      <w:r>
        <w:t xml:space="preserve">, Л. Ю. </w:t>
      </w:r>
      <w:proofErr w:type="spellStart"/>
      <w:r>
        <w:t>Писарчик</w:t>
      </w:r>
      <w:proofErr w:type="spellEnd"/>
      <w:r>
        <w:t xml:space="preserve">; </w:t>
      </w:r>
      <w:proofErr w:type="spellStart"/>
      <w:r>
        <w:t>М-во</w:t>
      </w:r>
      <w:proofErr w:type="spellEnd"/>
      <w:r>
        <w:t xml:space="preserve"> образования и науки Рос. Федерации, </w:t>
      </w:r>
      <w:proofErr w:type="spellStart"/>
      <w:r>
        <w:t>Федер</w:t>
      </w:r>
      <w:proofErr w:type="spellEnd"/>
      <w:r>
        <w:t xml:space="preserve">. </w:t>
      </w:r>
      <w:proofErr w:type="spellStart"/>
      <w:r>
        <w:t>гос</w:t>
      </w:r>
      <w:proofErr w:type="spellEnd"/>
      <w:r>
        <w:t>. бюджет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о</w:t>
      </w:r>
      <w:proofErr w:type="gramEnd"/>
      <w:r>
        <w:t>бразоват</w:t>
      </w:r>
      <w:proofErr w:type="spellEnd"/>
      <w:r>
        <w:t xml:space="preserve">. учреждение </w:t>
      </w:r>
      <w:proofErr w:type="spellStart"/>
      <w:r>
        <w:t>высш</w:t>
      </w:r>
      <w:proofErr w:type="spellEnd"/>
      <w:r>
        <w:t xml:space="preserve">. образования </w:t>
      </w:r>
      <w:r>
        <w:lastRenderedPageBreak/>
        <w:t xml:space="preserve">"Оренбург. </w:t>
      </w:r>
      <w:proofErr w:type="spellStart"/>
      <w:r>
        <w:t>гос</w:t>
      </w:r>
      <w:proofErr w:type="spellEnd"/>
      <w:r>
        <w:t xml:space="preserve">. ун-т", Каф. философии и </w:t>
      </w:r>
      <w:proofErr w:type="spellStart"/>
      <w:r>
        <w:t>культурологии</w:t>
      </w:r>
      <w:proofErr w:type="spellEnd"/>
      <w:r>
        <w:t>. - 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>екстовые дан. (1 файл: 0.53 Мб). - Оренбург</w:t>
      </w:r>
      <w:proofErr w:type="gramStart"/>
      <w:r>
        <w:t xml:space="preserve"> :</w:t>
      </w:r>
      <w:proofErr w:type="gramEnd"/>
      <w:r>
        <w:t xml:space="preserve"> ОГУ, 2016. - 63 с. </w:t>
      </w:r>
    </w:p>
    <w:p w:rsidR="0045020A" w:rsidRDefault="0045020A" w:rsidP="0045020A">
      <w:pPr>
        <w:jc w:val="both"/>
        <w:rPr>
          <w:color w:val="000000"/>
        </w:rPr>
      </w:pPr>
    </w:p>
    <w:p w:rsidR="0045020A" w:rsidRPr="00741F28" w:rsidRDefault="0045020A" w:rsidP="0045020A">
      <w:pPr>
        <w:pStyle w:val="2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i w:val="0"/>
          <w:color w:val="000000"/>
          <w:spacing w:val="7"/>
          <w:sz w:val="24"/>
          <w:szCs w:val="24"/>
        </w:rPr>
      </w:pPr>
      <w:bookmarkStart w:id="12" w:name="_Toc5618736"/>
      <w:r>
        <w:rPr>
          <w:rFonts w:ascii="Times New Roman" w:hAnsi="Times New Roman"/>
          <w:i w:val="0"/>
          <w:color w:val="000000"/>
          <w:spacing w:val="7"/>
          <w:sz w:val="24"/>
          <w:szCs w:val="24"/>
        </w:rPr>
        <w:t>Методические рекомендации</w:t>
      </w:r>
      <w:r w:rsidRPr="00741F28">
        <w:rPr>
          <w:rFonts w:ascii="Times New Roman" w:hAnsi="Times New Roman"/>
          <w:i w:val="0"/>
          <w:color w:val="000000"/>
          <w:spacing w:val="7"/>
          <w:sz w:val="24"/>
          <w:szCs w:val="24"/>
        </w:rPr>
        <w:t xml:space="preserve"> по </w:t>
      </w:r>
      <w:r>
        <w:rPr>
          <w:rFonts w:ascii="Times New Roman" w:hAnsi="Times New Roman"/>
          <w:i w:val="0"/>
          <w:color w:val="000000"/>
          <w:spacing w:val="7"/>
          <w:sz w:val="24"/>
          <w:szCs w:val="24"/>
        </w:rPr>
        <w:t>выполнению индивидуальных творческих заданий (ИТЗ)</w:t>
      </w:r>
      <w:bookmarkEnd w:id="12"/>
    </w:p>
    <w:p w:rsidR="0045020A" w:rsidRDefault="0045020A" w:rsidP="0045020A">
      <w:pPr>
        <w:widowControl w:val="0"/>
        <w:autoSpaceDE w:val="0"/>
        <w:autoSpaceDN w:val="0"/>
        <w:adjustRightInd w:val="0"/>
        <w:jc w:val="both"/>
      </w:pPr>
    </w:p>
    <w:p w:rsidR="0045020A" w:rsidRDefault="0045020A" w:rsidP="0045020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Индивидуальное творческое задание (ИТЗ) выполняется в форме изучения определенного источника по философии. Это может быть первоисточник (философский труд), глава из монографии или журнальная статья, а также материал в электронной форме. Студентам эти материалы предлагаются на выбор. Творческая работа может содержать информацию из смежных областей научного знания (социологии, политологии, </w:t>
      </w:r>
      <w:proofErr w:type="spellStart"/>
      <w:r>
        <w:t>культурологии</w:t>
      </w:r>
      <w:proofErr w:type="spellEnd"/>
      <w:r>
        <w:t xml:space="preserve"> и др.). Результаты работы могут быть отражены в статье (тезисах), опубликованной в сборнике материалов студенческой научной конференции или  изложены в устном выступлении на научном студенческом мероприятии.</w:t>
      </w:r>
    </w:p>
    <w:p w:rsidR="0045020A" w:rsidRPr="0016440B" w:rsidRDefault="0045020A" w:rsidP="0045020A">
      <w:pPr>
        <w:widowControl w:val="0"/>
        <w:autoSpaceDE w:val="0"/>
        <w:autoSpaceDN w:val="0"/>
        <w:adjustRightInd w:val="0"/>
        <w:ind w:firstLine="709"/>
        <w:jc w:val="both"/>
      </w:pPr>
      <w:r>
        <w:t>Для выполнения ИТЗ необходимо совместно с преподавателем определить тему для самостоятельного изучения и выделения исследовательских аспектов. Выбранная тема должна соответствовать разделу учебной дисциплины «Философия». Тема ИТЗ может носить актуальный и дискуссионный характер. При изучении темы необходимо опираться на у</w:t>
      </w:r>
      <w:r w:rsidRPr="00232784">
        <w:t>чебник</w:t>
      </w:r>
      <w:r>
        <w:t>и,</w:t>
      </w:r>
      <w:r w:rsidRPr="00232784">
        <w:t xml:space="preserve"> </w:t>
      </w:r>
      <w:r>
        <w:t xml:space="preserve">учебные пособия, периодические издания, монографии,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 xml:space="preserve"> (</w:t>
      </w:r>
      <w:r w:rsidRPr="00232784">
        <w:t xml:space="preserve">электронные базы данных, </w:t>
      </w:r>
      <w:proofErr w:type="spellStart"/>
      <w:r w:rsidRPr="00232784">
        <w:t>интернет-журналы</w:t>
      </w:r>
      <w:proofErr w:type="spellEnd"/>
      <w:r w:rsidRPr="00232784">
        <w:t>, электронные книги, электронные статьи, online-публикации журналов</w:t>
      </w:r>
      <w:r>
        <w:t>)</w:t>
      </w:r>
      <w:r w:rsidRPr="00232784">
        <w:t xml:space="preserve">. </w:t>
      </w:r>
      <w:r>
        <w:t>Студент может консультироваться по теме с преподавателем, высылать ему по электронной почте на проверку результат своей работы. После выполнения ИТЗ студент может изложить результат творческого задания в виде доклада на студенческом мероприятии либо на практическом занятии по дисциплине «Философия». Доклад обсуждается на занятии студенческой группой.  Также результаты творческого задания могут быть опубликованы в материалах студенческих конференций с соблюдением требований к тезисам (статьям), изложенных в информационных письмах.</w:t>
      </w:r>
    </w:p>
    <w:p w:rsidR="0045020A" w:rsidRDefault="0045020A" w:rsidP="0045020A">
      <w:pPr>
        <w:pStyle w:val="1"/>
      </w:pPr>
      <w:bookmarkStart w:id="13" w:name="_Toc5618737"/>
      <w:r w:rsidRPr="00967030">
        <w:t>Методические указания по промежуточной аттестации по дисциплине</w:t>
      </w:r>
      <w:r w:rsidRPr="00B31835">
        <w:t xml:space="preserve"> </w:t>
      </w:r>
      <w:r>
        <w:t>«Философия»</w:t>
      </w:r>
      <w:bookmarkEnd w:id="13"/>
    </w:p>
    <w:p w:rsidR="0045020A" w:rsidRDefault="0045020A" w:rsidP="0045020A">
      <w:pPr>
        <w:ind w:firstLine="709"/>
        <w:jc w:val="both"/>
        <w:rPr>
          <w:bCs/>
          <w:color w:val="000000"/>
        </w:rPr>
      </w:pPr>
      <w:r w:rsidRPr="00967030">
        <w:rPr>
          <w:color w:val="000000"/>
        </w:rPr>
        <w:t>Промежуточная аттестация студента по дисцип</w:t>
      </w:r>
      <w:r>
        <w:rPr>
          <w:color w:val="000000"/>
        </w:rPr>
        <w:t>лине «Философия</w:t>
      </w:r>
      <w:r w:rsidRPr="00967030">
        <w:rPr>
          <w:color w:val="000000"/>
        </w:rPr>
        <w:t xml:space="preserve">» проводится в форме </w:t>
      </w:r>
      <w:r>
        <w:rPr>
          <w:color w:val="000000"/>
        </w:rPr>
        <w:t xml:space="preserve">экзамена. </w:t>
      </w:r>
      <w:r w:rsidRPr="00967030">
        <w:rPr>
          <w:color w:val="000000"/>
        </w:rPr>
        <w:t xml:space="preserve">Подготовка к </w:t>
      </w:r>
      <w:r>
        <w:rPr>
          <w:color w:val="000000"/>
        </w:rPr>
        <w:t xml:space="preserve">сдаче экзамена </w:t>
      </w:r>
      <w:r w:rsidRPr="00967030">
        <w:rPr>
          <w:color w:val="000000"/>
        </w:rPr>
        <w:t xml:space="preserve">является </w:t>
      </w:r>
      <w:r>
        <w:rPr>
          <w:color w:val="000000"/>
        </w:rPr>
        <w:t xml:space="preserve">весьма </w:t>
      </w:r>
      <w:r w:rsidRPr="00967030">
        <w:rPr>
          <w:color w:val="000000"/>
        </w:rPr>
        <w:t>ответствен</w:t>
      </w:r>
      <w:r>
        <w:rPr>
          <w:color w:val="000000"/>
        </w:rPr>
        <w:t>ным</w:t>
      </w:r>
      <w:r w:rsidRPr="00967030">
        <w:rPr>
          <w:color w:val="000000"/>
        </w:rPr>
        <w:t xml:space="preserve"> периодом в </w:t>
      </w:r>
      <w:r>
        <w:rPr>
          <w:color w:val="000000"/>
        </w:rPr>
        <w:t>учебе</w:t>
      </w:r>
      <w:r w:rsidRPr="00967030">
        <w:rPr>
          <w:color w:val="000000"/>
        </w:rPr>
        <w:t xml:space="preserve"> студента. </w:t>
      </w:r>
      <w:r>
        <w:rPr>
          <w:color w:val="000000"/>
        </w:rPr>
        <w:t>Основное, что при подготовке к экзамену должен сделать студент,</w:t>
      </w:r>
      <w:r w:rsidRPr="00967030">
        <w:rPr>
          <w:color w:val="000000"/>
        </w:rPr>
        <w:t xml:space="preserve"> – это повтор</w:t>
      </w:r>
      <w:r>
        <w:rPr>
          <w:color w:val="000000"/>
        </w:rPr>
        <w:t>ить</w:t>
      </w:r>
      <w:r w:rsidRPr="00967030">
        <w:rPr>
          <w:color w:val="000000"/>
        </w:rPr>
        <w:t xml:space="preserve"> все</w:t>
      </w:r>
      <w:r>
        <w:rPr>
          <w:color w:val="000000"/>
        </w:rPr>
        <w:t xml:space="preserve"> темы учебной дисциплины. Посещение лекций и их запись имеет </w:t>
      </w:r>
      <w:proofErr w:type="gramStart"/>
      <w:r>
        <w:rPr>
          <w:color w:val="000000"/>
        </w:rPr>
        <w:t>важное значение</w:t>
      </w:r>
      <w:proofErr w:type="gramEnd"/>
      <w:r>
        <w:rPr>
          <w:color w:val="000000"/>
        </w:rPr>
        <w:t xml:space="preserve"> в освоении дисциплины. Перед экзаменом необходимо повторить все вопросы дисциплины, обращая внимание на самые существенные моменты каждого вопроса, используя как материалы лекций, так и учебник по дисциплине. </w:t>
      </w:r>
      <w:r w:rsidRPr="00967030">
        <w:rPr>
          <w:bCs/>
          <w:color w:val="000000"/>
        </w:rPr>
        <w:t xml:space="preserve"> </w:t>
      </w:r>
    </w:p>
    <w:p w:rsidR="0045020A" w:rsidRDefault="0045020A" w:rsidP="0045020A">
      <w:pPr>
        <w:pStyle w:val="a8"/>
        <w:spacing w:before="0" w:beforeAutospacing="0" w:after="0" w:afterAutospacing="0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Порядок проведения экзамена. Экзамен по дисциплине «Философия» проводится в устной форме.  </w:t>
      </w:r>
      <w:r>
        <w:rPr>
          <w:color w:val="000000"/>
        </w:rPr>
        <w:t>С</w:t>
      </w:r>
      <w:r w:rsidRPr="00E02F03">
        <w:rPr>
          <w:color w:val="000000"/>
        </w:rPr>
        <w:t xml:space="preserve">туденты </w:t>
      </w:r>
      <w:r>
        <w:rPr>
          <w:color w:val="000000"/>
        </w:rPr>
        <w:t>на экзамен приходят с зачетными книжками и берут билеты. В каждом билете</w:t>
      </w:r>
      <w:r w:rsidRPr="00E02F03">
        <w:rPr>
          <w:color w:val="000000"/>
        </w:rPr>
        <w:t xml:space="preserve"> содерж</w:t>
      </w:r>
      <w:r>
        <w:rPr>
          <w:color w:val="000000"/>
        </w:rPr>
        <w:t>ится</w:t>
      </w:r>
      <w:r w:rsidRPr="00E02F03">
        <w:rPr>
          <w:color w:val="000000"/>
        </w:rPr>
        <w:t xml:space="preserve"> два вопроса. </w:t>
      </w:r>
      <w:r>
        <w:rPr>
          <w:color w:val="000000"/>
        </w:rPr>
        <w:t xml:space="preserve"> Перечень вопросов, выносимых на промежуточную аттестацию, содержится  в разработанном преподавателем фонде оценочных </w:t>
      </w:r>
      <w:r w:rsidRPr="001E1325">
        <w:rPr>
          <w:bCs/>
          <w:color w:val="000000"/>
        </w:rPr>
        <w:t xml:space="preserve">средств (ФОС).  На подготовку ответов на вопросы билета студенту отводится не более </w:t>
      </w:r>
      <w:r>
        <w:rPr>
          <w:bCs/>
          <w:color w:val="000000"/>
        </w:rPr>
        <w:t>30</w:t>
      </w:r>
      <w:r w:rsidRPr="001E1325">
        <w:rPr>
          <w:bCs/>
          <w:color w:val="000000"/>
        </w:rPr>
        <w:t xml:space="preserve"> минут. После подготовки студент излагает </w:t>
      </w:r>
      <w:r>
        <w:rPr>
          <w:bCs/>
          <w:color w:val="000000"/>
        </w:rPr>
        <w:t xml:space="preserve">свои </w:t>
      </w:r>
      <w:r w:rsidRPr="001E1325">
        <w:rPr>
          <w:bCs/>
          <w:color w:val="000000"/>
        </w:rPr>
        <w:t>ответ</w:t>
      </w:r>
      <w:r>
        <w:rPr>
          <w:bCs/>
          <w:color w:val="000000"/>
        </w:rPr>
        <w:t>ы</w:t>
      </w:r>
      <w:r w:rsidRPr="001E1325">
        <w:rPr>
          <w:bCs/>
          <w:color w:val="000000"/>
        </w:rPr>
        <w:t xml:space="preserve"> на вопросы в билете преподавателю.</w:t>
      </w:r>
      <w:r>
        <w:rPr>
          <w:bCs/>
          <w:color w:val="000000"/>
        </w:rPr>
        <w:t xml:space="preserve"> Преподаватель задает дополнительные вопросы студенту и оценивает ответы на вопросы билета.</w:t>
      </w:r>
    </w:p>
    <w:p w:rsidR="0045020A" w:rsidRPr="00527B90" w:rsidRDefault="0045020A" w:rsidP="0045020A">
      <w:pPr>
        <w:pStyle w:val="2"/>
        <w:spacing w:before="0" w:after="0"/>
        <w:ind w:right="57" w:firstLine="709"/>
        <w:jc w:val="both"/>
        <w:rPr>
          <w:rFonts w:ascii="Times New Roman" w:hAnsi="Times New Roman"/>
          <w:i w:val="0"/>
          <w:sz w:val="24"/>
          <w:szCs w:val="24"/>
        </w:rPr>
      </w:pPr>
      <w:r w:rsidRPr="00527B90">
        <w:rPr>
          <w:rFonts w:ascii="Times New Roman" w:hAnsi="Times New Roman"/>
          <w:i w:val="0"/>
          <w:sz w:val="24"/>
          <w:szCs w:val="24"/>
        </w:rPr>
        <w:t>Критерии оценивания ответов на экзамене</w:t>
      </w:r>
    </w:p>
    <w:p w:rsidR="0045020A" w:rsidRPr="003E7AFB" w:rsidRDefault="0045020A" w:rsidP="0045020A">
      <w:pPr>
        <w:pStyle w:val="a6"/>
        <w:spacing w:after="0"/>
        <w:ind w:left="0" w:right="57" w:firstLine="709"/>
        <w:jc w:val="both"/>
      </w:pPr>
      <w:proofErr w:type="gramStart"/>
      <w:r w:rsidRPr="003E7AFB">
        <w:t xml:space="preserve">Оценка «отлично» выставляется студенту, если он глубоко и прочно усвоил основные понятия и категории </w:t>
      </w:r>
      <w:r>
        <w:t>дисциплины</w:t>
      </w:r>
      <w:r w:rsidRPr="003E7AFB">
        <w:t xml:space="preserve">; исчерпывающе,  последовательно, четко и логически стройно излагает программный материал, умеет тесно увязывать теорию с практикой, свободно справляется с дополнительными вопросами и не испытывает </w:t>
      </w:r>
      <w:r w:rsidRPr="003E7AFB">
        <w:lastRenderedPageBreak/>
        <w:t>затруднений, связанных с видоизменениями заданий и вопросов; в ответе использует материал учебной литературы, правильно обосновывает свое мнение.</w:t>
      </w:r>
      <w:proofErr w:type="gramEnd"/>
    </w:p>
    <w:p w:rsidR="0045020A" w:rsidRPr="003E7AFB" w:rsidRDefault="0045020A" w:rsidP="0045020A">
      <w:pPr>
        <w:pStyle w:val="a6"/>
        <w:spacing w:after="0"/>
        <w:ind w:left="0" w:right="57" w:firstLine="709"/>
        <w:jc w:val="both"/>
      </w:pPr>
      <w:r w:rsidRPr="003E7AFB">
        <w:t>Оценка «хорошо» выставляется студенту, если он имеет твердые знания по дисциплине, грамотно и по существу излагает теоретический материал, не допуская существенных неточностей, правильно применяет теоретические знания при рассмотрении проблем социальной жизни.</w:t>
      </w:r>
    </w:p>
    <w:p w:rsidR="0045020A" w:rsidRPr="003E7AFB" w:rsidRDefault="0045020A" w:rsidP="0045020A">
      <w:pPr>
        <w:pStyle w:val="a6"/>
        <w:spacing w:after="0"/>
        <w:ind w:left="0" w:right="57" w:firstLine="709"/>
        <w:jc w:val="both"/>
      </w:pPr>
      <w:r w:rsidRPr="003E7AFB">
        <w:t>Оценка «удовлетворительно» выставляется студенту, если он владеет только основными базовыми знаниями по дисциплине, при ответе допускает неточности, применяет неточные формулировки философских понятий и категорий, нарушает логическую последовательность в изложении программного материала.</w:t>
      </w:r>
    </w:p>
    <w:p w:rsidR="0045020A" w:rsidRPr="003E7AFB" w:rsidRDefault="0045020A" w:rsidP="0045020A">
      <w:pPr>
        <w:pStyle w:val="a6"/>
        <w:spacing w:after="0"/>
        <w:ind w:left="0" w:right="57" w:firstLine="709"/>
        <w:jc w:val="both"/>
      </w:pPr>
      <w:r w:rsidRPr="003E7AFB">
        <w:t>Оценка «неудовлетворительно» выставляется студенту, если он не знает значительной части программного материала, не обладает знаниями по основным, ключевым понятиям дисциплины. Ответ студента не имеет логической последовательности и обоснованности.</w:t>
      </w:r>
    </w:p>
    <w:p w:rsidR="0045020A" w:rsidRDefault="0045020A" w:rsidP="0045020A">
      <w:pPr>
        <w:pStyle w:val="a8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1E1325">
        <w:rPr>
          <w:bCs/>
          <w:color w:val="000000"/>
        </w:rPr>
        <w:t xml:space="preserve"> </w:t>
      </w:r>
    </w:p>
    <w:p w:rsidR="0045020A" w:rsidRDefault="0045020A" w:rsidP="0045020A">
      <w:pPr>
        <w:pStyle w:val="1"/>
      </w:pPr>
      <w:bookmarkStart w:id="14" w:name="_Toc5618738"/>
      <w:r w:rsidRPr="000C0BA5">
        <w:t>Литература</w:t>
      </w:r>
      <w:bookmarkEnd w:id="14"/>
    </w:p>
    <w:p w:rsidR="0045020A" w:rsidRDefault="0045020A" w:rsidP="0045020A">
      <w:pPr>
        <w:rPr>
          <w:b/>
        </w:rPr>
      </w:pPr>
      <w:bookmarkStart w:id="15" w:name="_Toc5209759"/>
      <w:r>
        <w:t xml:space="preserve">              </w:t>
      </w:r>
      <w:r>
        <w:rPr>
          <w:b/>
        </w:rPr>
        <w:t>Основная литература</w:t>
      </w:r>
    </w:p>
    <w:p w:rsidR="0045020A" w:rsidRPr="003C0DD3" w:rsidRDefault="0045020A" w:rsidP="0045020A">
      <w:pPr>
        <w:numPr>
          <w:ilvl w:val="0"/>
          <w:numId w:val="4"/>
        </w:numPr>
        <w:autoSpaceDN w:val="0"/>
        <w:ind w:left="426" w:hanging="426"/>
        <w:jc w:val="both"/>
      </w:pPr>
      <w:r w:rsidRPr="003C0DD3">
        <w:rPr>
          <w:bCs/>
        </w:rPr>
        <w:t>Спиркин, А.Г. Философия</w:t>
      </w:r>
      <w:r w:rsidRPr="003C0DD3">
        <w:t xml:space="preserve">: учебник для втузов [Текст] / А.Г. Спиркин. – М.: </w:t>
      </w:r>
      <w:proofErr w:type="spellStart"/>
      <w:r w:rsidRPr="003C0DD3">
        <w:t>Гардарики</w:t>
      </w:r>
      <w:proofErr w:type="spellEnd"/>
      <w:r w:rsidRPr="003C0DD3">
        <w:t>, 2006. – 368 с. – 77 экз.</w:t>
      </w:r>
    </w:p>
    <w:p w:rsidR="0045020A" w:rsidRPr="003C0DD3" w:rsidRDefault="0045020A" w:rsidP="0045020A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3C0DD3">
        <w:rPr>
          <w:bCs/>
        </w:rPr>
        <w:t xml:space="preserve">Философия / под ред. В.П. </w:t>
      </w:r>
      <w:proofErr w:type="spellStart"/>
      <w:r w:rsidRPr="003C0DD3">
        <w:rPr>
          <w:bCs/>
        </w:rPr>
        <w:t>Ратникова</w:t>
      </w:r>
      <w:proofErr w:type="spellEnd"/>
      <w:r w:rsidRPr="003C0DD3">
        <w:rPr>
          <w:bCs/>
        </w:rPr>
        <w:t xml:space="preserve"> [Электронный ресурс]: учебник для вузов. </w:t>
      </w:r>
      <w:r w:rsidRPr="003C0DD3">
        <w:t xml:space="preserve">– М.: </w:t>
      </w:r>
      <w:proofErr w:type="spellStart"/>
      <w:r w:rsidRPr="003C0DD3">
        <w:t>Юнити-Дана</w:t>
      </w:r>
      <w:proofErr w:type="spellEnd"/>
      <w:r w:rsidRPr="003C0DD3">
        <w:t xml:space="preserve">, 2015. – 671 с. – Режим доступа: </w:t>
      </w:r>
      <w:hyperlink r:id="rId5" w:history="1">
        <w:r w:rsidRPr="003C0DD3">
          <w:rPr>
            <w:rStyle w:val="a5"/>
          </w:rPr>
          <w:t>http://biblioclub.ru/index.php?page=book_view_red&amp;book_id=446491</w:t>
        </w:r>
      </w:hyperlink>
      <w:r w:rsidRPr="003C0DD3">
        <w:t xml:space="preserve">. – ЭБС «Университетская библиотека </w:t>
      </w:r>
      <w:proofErr w:type="spellStart"/>
      <w:r w:rsidRPr="003C0DD3">
        <w:t>онлайн</w:t>
      </w:r>
      <w:proofErr w:type="spellEnd"/>
      <w:r w:rsidRPr="003C0DD3">
        <w:t xml:space="preserve">» </w:t>
      </w:r>
    </w:p>
    <w:p w:rsidR="0045020A" w:rsidRPr="003C0DD3" w:rsidRDefault="0045020A" w:rsidP="0045020A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3C0DD3">
        <w:t>Фил</w:t>
      </w:r>
      <w:r w:rsidRPr="003C0DD3">
        <w:rPr>
          <w:bCs/>
        </w:rPr>
        <w:t xml:space="preserve">ософия </w:t>
      </w:r>
      <w:r w:rsidRPr="003C0DD3">
        <w:t xml:space="preserve">[Текст]: учебник и практикум для </w:t>
      </w:r>
      <w:proofErr w:type="gramStart"/>
      <w:r w:rsidRPr="003C0DD3">
        <w:t>академического</w:t>
      </w:r>
      <w:proofErr w:type="gramEnd"/>
      <w:r w:rsidRPr="003C0DD3">
        <w:t xml:space="preserve"> </w:t>
      </w:r>
      <w:proofErr w:type="spellStart"/>
      <w:r w:rsidRPr="003C0DD3">
        <w:t>бакалавриата</w:t>
      </w:r>
      <w:proofErr w:type="spellEnd"/>
      <w:r w:rsidRPr="003C0DD3">
        <w:t xml:space="preserve">    / под ред. В.Н. </w:t>
      </w:r>
      <w:proofErr w:type="spellStart"/>
      <w:r w:rsidRPr="003C0DD3">
        <w:t>Лавриненко</w:t>
      </w:r>
      <w:proofErr w:type="spellEnd"/>
      <w:r w:rsidRPr="003C0DD3">
        <w:t xml:space="preserve">. – 7-е изд. – М.: </w:t>
      </w:r>
      <w:proofErr w:type="spellStart"/>
      <w:r w:rsidRPr="003C0DD3">
        <w:t>Юрайт</w:t>
      </w:r>
      <w:proofErr w:type="spellEnd"/>
      <w:r w:rsidRPr="003C0DD3">
        <w:t xml:space="preserve">, 2015. – 711 с. – 216 экз. </w:t>
      </w:r>
    </w:p>
    <w:p w:rsidR="0045020A" w:rsidRDefault="0045020A" w:rsidP="0045020A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Дополнительная литература</w:t>
      </w:r>
    </w:p>
    <w:p w:rsidR="0045020A" w:rsidRPr="005D1634" w:rsidRDefault="0045020A" w:rsidP="0045020A">
      <w:pPr>
        <w:numPr>
          <w:ilvl w:val="0"/>
          <w:numId w:val="5"/>
        </w:numPr>
        <w:autoSpaceDN w:val="0"/>
        <w:ind w:left="426" w:hanging="426"/>
        <w:jc w:val="both"/>
      </w:pPr>
      <w:proofErr w:type="spellStart"/>
      <w:r w:rsidRPr="005D1634">
        <w:t>Гриненко</w:t>
      </w:r>
      <w:proofErr w:type="spellEnd"/>
      <w:r w:rsidRPr="005D1634">
        <w:t xml:space="preserve">, Г.В. История философии: учебник для вузов / Г.В. </w:t>
      </w:r>
      <w:proofErr w:type="spellStart"/>
      <w:r w:rsidRPr="005D1634">
        <w:t>Гриненко</w:t>
      </w:r>
      <w:proofErr w:type="spellEnd"/>
      <w:r w:rsidRPr="005D1634">
        <w:t xml:space="preserve">. – М.: </w:t>
      </w:r>
      <w:proofErr w:type="spellStart"/>
      <w:r w:rsidRPr="005D1634">
        <w:t>Юрайт</w:t>
      </w:r>
      <w:proofErr w:type="spellEnd"/>
      <w:r w:rsidRPr="005D1634">
        <w:t>, 2005. – 685с.</w:t>
      </w:r>
    </w:p>
    <w:p w:rsidR="0045020A" w:rsidRPr="005D1634" w:rsidRDefault="0045020A" w:rsidP="0045020A">
      <w:pPr>
        <w:numPr>
          <w:ilvl w:val="0"/>
          <w:numId w:val="5"/>
        </w:numPr>
        <w:autoSpaceDN w:val="0"/>
        <w:ind w:left="426" w:hanging="426"/>
        <w:jc w:val="both"/>
      </w:pPr>
      <w:r w:rsidRPr="005D1634">
        <w:rPr>
          <w:bCs/>
        </w:rPr>
        <w:t>Современная философия</w:t>
      </w:r>
      <w:r w:rsidRPr="005D1634">
        <w:t xml:space="preserve">: </w:t>
      </w:r>
      <w:proofErr w:type="spellStart"/>
      <w:proofErr w:type="gramStart"/>
      <w:r w:rsidRPr="005D1634">
        <w:t>c</w:t>
      </w:r>
      <w:proofErr w:type="gramEnd"/>
      <w:r w:rsidRPr="005D1634">
        <w:t>ловарь</w:t>
      </w:r>
      <w:proofErr w:type="spellEnd"/>
      <w:r w:rsidRPr="005D1634">
        <w:t xml:space="preserve"> и хрестоматия / под ред. В.П. </w:t>
      </w:r>
      <w:proofErr w:type="spellStart"/>
      <w:r w:rsidRPr="005D1634">
        <w:t>Кохановского</w:t>
      </w:r>
      <w:proofErr w:type="spellEnd"/>
      <w:r w:rsidRPr="005D1634">
        <w:t xml:space="preserve">. – Ростов-на-Дону: Феникс, 1997. – 511 </w:t>
      </w:r>
      <w:proofErr w:type="gramStart"/>
      <w:r w:rsidRPr="005D1634">
        <w:t>с</w:t>
      </w:r>
      <w:proofErr w:type="gramEnd"/>
      <w:r w:rsidRPr="005D1634">
        <w:t xml:space="preserve">. </w:t>
      </w:r>
    </w:p>
    <w:p w:rsidR="0045020A" w:rsidRPr="005D1634" w:rsidRDefault="0045020A" w:rsidP="0045020A">
      <w:pPr>
        <w:numPr>
          <w:ilvl w:val="0"/>
          <w:numId w:val="5"/>
        </w:numPr>
        <w:tabs>
          <w:tab w:val="left" w:pos="426"/>
        </w:tabs>
        <w:ind w:left="426" w:hanging="426"/>
        <w:jc w:val="both"/>
      </w:pPr>
      <w:r w:rsidRPr="005D1634">
        <w:rPr>
          <w:bCs/>
        </w:rPr>
        <w:t>Философия</w:t>
      </w:r>
      <w:r w:rsidRPr="005D1634">
        <w:t xml:space="preserve">: учебник для вузов / под ред. В.В. Миронова. – М.: Проспект, 2015. – 239 </w:t>
      </w:r>
      <w:proofErr w:type="gramStart"/>
      <w:r w:rsidRPr="005D1634">
        <w:t>с</w:t>
      </w:r>
      <w:proofErr w:type="gramEnd"/>
      <w:r w:rsidRPr="005D1634">
        <w:t xml:space="preserve">. </w:t>
      </w:r>
    </w:p>
    <w:p w:rsidR="0045020A" w:rsidRPr="005D1634" w:rsidRDefault="0045020A" w:rsidP="0045020A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5D1634">
        <w:rPr>
          <w:bCs/>
        </w:rPr>
        <w:t>Философия</w:t>
      </w:r>
      <w:r w:rsidRPr="005D1634">
        <w:t xml:space="preserve">: учебник  / под ред. А.Ф. Зотова, В.В. Миронова, А.В. Разина. – 6-е изд. – М.: Проспект, 2015. – 670 </w:t>
      </w:r>
      <w:proofErr w:type="gramStart"/>
      <w:r w:rsidRPr="005D1634">
        <w:t>с</w:t>
      </w:r>
      <w:proofErr w:type="gramEnd"/>
      <w:r w:rsidRPr="005D1634">
        <w:t xml:space="preserve">. </w:t>
      </w:r>
    </w:p>
    <w:p w:rsidR="0045020A" w:rsidRPr="005D1634" w:rsidRDefault="0045020A" w:rsidP="0045020A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5D1634">
        <w:rPr>
          <w:bCs/>
        </w:rPr>
        <w:t>Философия. Ч. 2</w:t>
      </w:r>
      <w:r w:rsidRPr="005D1634">
        <w:t>: </w:t>
      </w:r>
      <w:r w:rsidRPr="005D1634">
        <w:rPr>
          <w:bCs/>
        </w:rPr>
        <w:t> Проблемы философии</w:t>
      </w:r>
      <w:r w:rsidRPr="005D1634">
        <w:t>: учебное пособие / под ред. А.М. Максимова, И.А. Беляева. – Оренбург: ОГАУ, 2014. – 134 с.</w:t>
      </w:r>
    </w:p>
    <w:p w:rsidR="0045020A" w:rsidRPr="005D1634" w:rsidRDefault="0045020A" w:rsidP="0045020A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5D1634">
        <w:rPr>
          <w:bCs/>
        </w:rPr>
        <w:t xml:space="preserve">Философский энциклопедический словарь </w:t>
      </w:r>
      <w:r w:rsidRPr="005D1634">
        <w:t xml:space="preserve">/ под ред. Е.Ф. </w:t>
      </w:r>
      <w:proofErr w:type="spellStart"/>
      <w:r w:rsidRPr="005D1634">
        <w:t>Губского</w:t>
      </w:r>
      <w:proofErr w:type="spellEnd"/>
      <w:r w:rsidRPr="005D1634">
        <w:t xml:space="preserve">, Г.В. Кораблевой, В.А. </w:t>
      </w:r>
      <w:proofErr w:type="spellStart"/>
      <w:r w:rsidRPr="005D1634">
        <w:t>Лутченко</w:t>
      </w:r>
      <w:proofErr w:type="spellEnd"/>
      <w:r w:rsidRPr="005D1634">
        <w:t>. – М.: ИНФРА-М, 2000. – 576 с.</w:t>
      </w:r>
    </w:p>
    <w:bookmarkEnd w:id="15"/>
    <w:p w:rsidR="0045020A" w:rsidRDefault="0045020A" w:rsidP="0045020A"/>
    <w:p w:rsidR="0045020A" w:rsidRDefault="0045020A" w:rsidP="0045020A">
      <w:pPr>
        <w:pStyle w:val="a8"/>
        <w:widowControl w:val="0"/>
        <w:shd w:val="clear" w:color="auto" w:fill="FFFFFF"/>
        <w:spacing w:before="120" w:beforeAutospacing="0" w:after="0" w:afterAutospacing="0"/>
        <w:ind w:firstLine="709"/>
        <w:jc w:val="both"/>
        <w:rPr>
          <w:b/>
        </w:rPr>
      </w:pPr>
      <w:bookmarkStart w:id="16" w:name="_Toc5209761"/>
      <w:r w:rsidRPr="00967030">
        <w:rPr>
          <w:b/>
        </w:rPr>
        <w:t>Периодические издания</w:t>
      </w:r>
      <w:bookmarkEnd w:id="16"/>
    </w:p>
    <w:p w:rsidR="0045020A" w:rsidRDefault="0045020A" w:rsidP="0045020A">
      <w:pPr>
        <w:pStyle w:val="ReportMain"/>
        <w:suppressAutoHyphens/>
        <w:jc w:val="both"/>
        <w:rPr>
          <w:szCs w:val="24"/>
        </w:rPr>
      </w:pPr>
    </w:p>
    <w:p w:rsidR="0045020A" w:rsidRDefault="0045020A" w:rsidP="0045020A">
      <w:pPr>
        <w:pStyle w:val="ReportMain"/>
        <w:suppressAutoHyphens/>
        <w:jc w:val="both"/>
        <w:rPr>
          <w:szCs w:val="24"/>
        </w:rPr>
      </w:pPr>
      <w:r w:rsidRPr="00B75370">
        <w:rPr>
          <w:szCs w:val="24"/>
        </w:rPr>
        <w:t>Вестник МГУ. Серия 7 Философия</w:t>
      </w:r>
      <w:r>
        <w:t>: журнал. - Москва</w:t>
      </w:r>
      <w:proofErr w:type="gramStart"/>
      <w:r>
        <w:t xml:space="preserve"> :</w:t>
      </w:r>
      <w:proofErr w:type="gramEnd"/>
      <w:r>
        <w:t xml:space="preserve"> Издательство Московского университета, 1987-2013 г.</w:t>
      </w:r>
      <w:r>
        <w:rPr>
          <w:szCs w:val="24"/>
        </w:rPr>
        <w:t xml:space="preserve"> </w:t>
      </w:r>
    </w:p>
    <w:p w:rsidR="0045020A" w:rsidRDefault="0045020A" w:rsidP="0045020A">
      <w:pPr>
        <w:pStyle w:val="ReportMain"/>
        <w:suppressAutoHyphens/>
        <w:jc w:val="both"/>
        <w:rPr>
          <w:szCs w:val="24"/>
        </w:rPr>
      </w:pPr>
      <w:r w:rsidRPr="00B75370">
        <w:rPr>
          <w:szCs w:val="24"/>
        </w:rPr>
        <w:t>Вопросы философии</w:t>
      </w:r>
      <w:r>
        <w:rPr>
          <w:szCs w:val="24"/>
        </w:rPr>
        <w:t>: журнал. – Москва</w:t>
      </w:r>
      <w:proofErr w:type="gramStart"/>
      <w:r>
        <w:rPr>
          <w:szCs w:val="24"/>
        </w:rPr>
        <w:t xml:space="preserve"> :</w:t>
      </w:r>
      <w:proofErr w:type="gramEnd"/>
      <w:r>
        <w:rPr>
          <w:szCs w:val="24"/>
        </w:rPr>
        <w:t xml:space="preserve"> издательство «Интеграция ОН», 1986-2019 г.</w:t>
      </w:r>
      <w:r w:rsidRPr="00B75370">
        <w:rPr>
          <w:szCs w:val="24"/>
        </w:rPr>
        <w:t xml:space="preserve"> </w:t>
      </w:r>
    </w:p>
    <w:p w:rsidR="0045020A" w:rsidRDefault="0045020A" w:rsidP="0045020A">
      <w:pPr>
        <w:pStyle w:val="ReportMain"/>
        <w:suppressAutoHyphens/>
        <w:jc w:val="both"/>
        <w:rPr>
          <w:szCs w:val="24"/>
        </w:rPr>
      </w:pPr>
      <w:r w:rsidRPr="00B75370">
        <w:rPr>
          <w:szCs w:val="24"/>
        </w:rPr>
        <w:t>Философские науки</w:t>
      </w:r>
      <w:r>
        <w:rPr>
          <w:szCs w:val="24"/>
        </w:rPr>
        <w:t>: журнал. – Москва</w:t>
      </w:r>
      <w:proofErr w:type="gramStart"/>
      <w:r>
        <w:rPr>
          <w:szCs w:val="24"/>
        </w:rPr>
        <w:t xml:space="preserve"> :</w:t>
      </w:r>
      <w:proofErr w:type="gramEnd"/>
      <w:r>
        <w:rPr>
          <w:szCs w:val="24"/>
        </w:rPr>
        <w:t xml:space="preserve"> </w:t>
      </w:r>
      <w:r>
        <w:t>Агентство "</w:t>
      </w:r>
      <w:proofErr w:type="spellStart"/>
      <w:r>
        <w:t>Роспечать</w:t>
      </w:r>
      <w:proofErr w:type="spellEnd"/>
      <w:r>
        <w:t>", 1986-2019 г.</w:t>
      </w:r>
      <w:r w:rsidRPr="00B75370">
        <w:rPr>
          <w:szCs w:val="24"/>
        </w:rPr>
        <w:t xml:space="preserve"> </w:t>
      </w:r>
    </w:p>
    <w:p w:rsidR="0045020A" w:rsidRDefault="0045020A" w:rsidP="0045020A">
      <w:pPr>
        <w:pStyle w:val="ReportMain"/>
        <w:suppressAutoHyphens/>
        <w:jc w:val="both"/>
      </w:pPr>
      <w:r w:rsidRPr="00B75370">
        <w:rPr>
          <w:szCs w:val="24"/>
        </w:rPr>
        <w:t>Эпистемология и философия науки</w:t>
      </w:r>
      <w:r>
        <w:t>: журнал. - Москва</w:t>
      </w:r>
      <w:proofErr w:type="gramStart"/>
      <w:r>
        <w:t xml:space="preserve"> :</w:t>
      </w:r>
      <w:proofErr w:type="gramEnd"/>
      <w:r>
        <w:t xml:space="preserve"> Агентство "</w:t>
      </w:r>
      <w:proofErr w:type="spellStart"/>
      <w:r>
        <w:t>Роспечать</w:t>
      </w:r>
      <w:proofErr w:type="spellEnd"/>
      <w:r>
        <w:t>", 2006-2010г.</w:t>
      </w:r>
    </w:p>
    <w:sectPr w:rsidR="0045020A" w:rsidSect="00F8451C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79692"/>
      <w:docPartObj>
        <w:docPartGallery w:val="Page Numbers (Bottom of Page)"/>
        <w:docPartUnique/>
      </w:docPartObj>
    </w:sdtPr>
    <w:sdtEndPr/>
    <w:sdtContent>
      <w:p w:rsidR="00F8451C" w:rsidRDefault="00957BA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8451C" w:rsidRDefault="00957BA7">
    <w:pPr>
      <w:pStyle w:val="a9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720AF"/>
    <w:multiLevelType w:val="hybridMultilevel"/>
    <w:tmpl w:val="199E3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856D0"/>
    <w:multiLevelType w:val="hybridMultilevel"/>
    <w:tmpl w:val="6958D0C2"/>
    <w:lvl w:ilvl="0" w:tplc="4FBC57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99C6413"/>
    <w:multiLevelType w:val="multilevel"/>
    <w:tmpl w:val="E6583F24"/>
    <w:lvl w:ilvl="0">
      <w:start w:val="1"/>
      <w:numFmt w:val="decimal"/>
      <w:lvlText w:val="%1."/>
      <w:lvlJc w:val="left"/>
      <w:pPr>
        <w:ind w:left="643" w:hanging="643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643" w:hanging="64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3" w:hanging="100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3" w:hanging="100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3" w:hanging="136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3" w:hanging="136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3" w:hanging="172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3" w:hanging="172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3" w:hanging="2083"/>
      </w:pPr>
      <w:rPr>
        <w:rFonts w:hint="default"/>
      </w:rPr>
    </w:lvl>
  </w:abstractNum>
  <w:abstractNum w:abstractNumId="3">
    <w:nsid w:val="6E532726"/>
    <w:multiLevelType w:val="multilevel"/>
    <w:tmpl w:val="44584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1C598D"/>
    <w:multiLevelType w:val="multilevel"/>
    <w:tmpl w:val="5A168F26"/>
    <w:lvl w:ilvl="0">
      <w:start w:val="1"/>
      <w:numFmt w:val="decimal"/>
      <w:pStyle w:val="1"/>
      <w:lvlText w:val="%1"/>
      <w:lvlJc w:val="left"/>
      <w:pPr>
        <w:ind w:left="72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7F7C7D11"/>
    <w:multiLevelType w:val="multilevel"/>
    <w:tmpl w:val="721C2CF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>
      <w:start w:val="7"/>
      <w:numFmt w:val="decimal"/>
      <w:isLgl/>
      <w:lvlText w:val="%1.%2"/>
      <w:lvlJc w:val="left"/>
      <w:pPr>
        <w:ind w:left="2285" w:hanging="15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5" w:hanging="15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5" w:hanging="15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5" w:hanging="15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5" w:hanging="157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85" w:hanging="157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5" w:hanging="157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20A"/>
    <w:rsid w:val="00380145"/>
    <w:rsid w:val="0045020A"/>
    <w:rsid w:val="00957BA7"/>
    <w:rsid w:val="00B22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020A"/>
    <w:pPr>
      <w:keepNext/>
      <w:numPr>
        <w:numId w:val="2"/>
      </w:numPr>
      <w:spacing w:before="360" w:after="240"/>
      <w:ind w:left="0" w:firstLine="709"/>
      <w:jc w:val="both"/>
      <w:outlineLvl w:val="0"/>
    </w:pPr>
    <w:rPr>
      <w:b/>
      <w:bCs/>
      <w:color w:val="000000"/>
      <w:spacing w:val="7"/>
      <w:kern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502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020A"/>
    <w:rPr>
      <w:rFonts w:ascii="Times New Roman" w:eastAsia="Times New Roman" w:hAnsi="Times New Roman" w:cs="Times New Roman"/>
      <w:b/>
      <w:bCs/>
      <w:color w:val="000000"/>
      <w:spacing w:val="7"/>
      <w:kern w:val="32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02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ReportHead">
    <w:name w:val="Report_Head"/>
    <w:basedOn w:val="a"/>
    <w:link w:val="ReportHead0"/>
    <w:rsid w:val="0045020A"/>
    <w:pPr>
      <w:jc w:val="center"/>
    </w:pPr>
    <w:rPr>
      <w:rFonts w:eastAsia="Calibr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5020A"/>
    <w:rPr>
      <w:rFonts w:ascii="Times New Roman" w:eastAsia="Calibri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45020A"/>
    <w:rPr>
      <w:rFonts w:eastAsia="Calibr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45020A"/>
    <w:rPr>
      <w:rFonts w:ascii="Times New Roman" w:eastAsia="Calibri" w:hAnsi="Times New Roman" w:cs="Times New Roman"/>
      <w:sz w:val="24"/>
    </w:rPr>
  </w:style>
  <w:style w:type="paragraph" w:styleId="a3">
    <w:name w:val="Body Text"/>
    <w:basedOn w:val="a"/>
    <w:link w:val="a4"/>
    <w:rsid w:val="0045020A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rsid w:val="0045020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45020A"/>
    <w:rPr>
      <w:color w:val="0000FF"/>
      <w:u w:val="single"/>
    </w:rPr>
  </w:style>
  <w:style w:type="paragraph" w:styleId="a6">
    <w:name w:val="Body Text Indent"/>
    <w:basedOn w:val="a"/>
    <w:link w:val="a7"/>
    <w:uiPriority w:val="99"/>
    <w:semiHidden/>
    <w:unhideWhenUsed/>
    <w:rsid w:val="0045020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502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45020A"/>
    <w:pPr>
      <w:spacing w:before="100" w:beforeAutospacing="1" w:after="100" w:afterAutospacing="1"/>
    </w:pPr>
  </w:style>
  <w:style w:type="paragraph" w:styleId="a9">
    <w:name w:val="footer"/>
    <w:basedOn w:val="a"/>
    <w:link w:val="aa"/>
    <w:uiPriority w:val="99"/>
    <w:unhideWhenUsed/>
    <w:rsid w:val="004502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02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://biblioclub.ru/index.php?page=book_view_red&amp;book_id=4464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4749</Words>
  <Characters>27071</Characters>
  <Application>Microsoft Office Word</Application>
  <DocSecurity>0</DocSecurity>
  <Lines>225</Lines>
  <Paragraphs>63</Paragraphs>
  <ScaleCrop>false</ScaleCrop>
  <Company>Home</Company>
  <LinksUpToDate>false</LinksUpToDate>
  <CharactersWithSpaces>31757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z</cp:lastModifiedBy>
  <cp:revision>3</cp:revision>
  <dcterms:created xsi:type="dcterms:W3CDTF">2019-11-07T11:40:00Z</dcterms:created>
  <dcterms:modified xsi:type="dcterms:W3CDTF">2019-11-07T11:52:00Z</dcterms:modified>
</cp:coreProperties>
</file>