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84F3C" w:rsidRPr="00B84F3C" w:rsidRDefault="00B84F3C" w:rsidP="00B84F3C">
      <w:pPr>
        <w:pStyle w:val="ReportHead"/>
        <w:suppressAutoHyphens/>
        <w:spacing w:before="120"/>
        <w:rPr>
          <w:i/>
          <w:szCs w:val="28"/>
        </w:rPr>
      </w:pPr>
      <w:r w:rsidRPr="00B84F3C">
        <w:rPr>
          <w:i/>
          <w:szCs w:val="28"/>
        </w:rPr>
        <w:t>«Б.1.Б.16.4 Предметное наполнение архитектурной среды»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84F3C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B84F3C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84F3C">
        <w:rPr>
          <w:rFonts w:eastAsia="Calibri"/>
          <w:sz w:val="28"/>
          <w:szCs w:val="28"/>
          <w:lang w:eastAsia="en-US"/>
        </w:rPr>
        <w:t>Е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B84F3C">
        <w:rPr>
          <w:rFonts w:eastAsia="Calibri"/>
          <w:sz w:val="28"/>
          <w:szCs w:val="28"/>
          <w:lang w:eastAsia="en-US"/>
        </w:rPr>
        <w:t>В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B84F3C">
        <w:rPr>
          <w:rFonts w:eastAsia="Calibri"/>
          <w:sz w:val="28"/>
          <w:szCs w:val="28"/>
          <w:lang w:eastAsia="en-US"/>
        </w:rPr>
        <w:t>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B84F3C" w:rsidRPr="00B84F3C" w:rsidRDefault="007F0A60" w:rsidP="00B84F3C">
      <w:pPr>
        <w:pStyle w:val="ReportHead"/>
        <w:suppressAutoHyphens/>
        <w:spacing w:before="120"/>
        <w:jc w:val="left"/>
        <w:rPr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proofErr w:type="gramStart"/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>тся</w:t>
      </w:r>
      <w:proofErr w:type="gramEnd"/>
      <w:r w:rsidR="004269E2" w:rsidRPr="004269E2">
        <w:rPr>
          <w:rFonts w:eastAsia="Calibri"/>
          <w:szCs w:val="28"/>
        </w:rPr>
        <w:t xml:space="preserve"> приложением к рабочей программе по дисциплине </w:t>
      </w:r>
      <w:r w:rsidR="00B84F3C" w:rsidRPr="00B84F3C">
        <w:rPr>
          <w:iCs/>
          <w:szCs w:val="28"/>
        </w:rPr>
        <w:t>Предметное наполнение архитектурной среды</w:t>
      </w:r>
    </w:p>
    <w:p w:rsidR="004269E2" w:rsidRPr="004457B5" w:rsidRDefault="004269E2" w:rsidP="00B84F3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</w:t>
            </w:r>
            <w:proofErr w:type="gramStart"/>
            <w:r w:rsidR="003E0723">
              <w:rPr>
                <w:color w:val="000000"/>
                <w:spacing w:val="7"/>
                <w:sz w:val="28"/>
                <w:szCs w:val="28"/>
              </w:rPr>
              <w:t xml:space="preserve">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B84F3C" w:rsidRPr="00B84F3C">
        <w:rPr>
          <w:sz w:val="28"/>
          <w:szCs w:val="28"/>
        </w:rPr>
        <w:t>осмысление</w:t>
      </w:r>
      <w:r w:rsidR="00B84F3C" w:rsidRPr="00B84F3C">
        <w:rPr>
          <w:b/>
          <w:sz w:val="28"/>
          <w:szCs w:val="28"/>
        </w:rPr>
        <w:t xml:space="preserve"> </w:t>
      </w:r>
      <w:r w:rsidR="00B84F3C" w:rsidRPr="00B84F3C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</w:t>
      </w:r>
      <w:r w:rsidR="004457B5" w:rsidRPr="00B84F3C">
        <w:rPr>
          <w:rFonts w:eastAsia="Calibri"/>
          <w:bCs/>
          <w:sz w:val="28"/>
          <w:szCs w:val="28"/>
          <w:lang w:eastAsia="en-US"/>
        </w:rPr>
        <w:t>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 изучение   основных видов и типов предметного наполнения, формирующих архитектурную среду;</w:t>
      </w:r>
    </w:p>
    <w:p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:rsid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</w:t>
      </w:r>
      <w:proofErr w:type="gramStart"/>
      <w:r w:rsidRPr="00B84F3C">
        <w:rPr>
          <w:color w:val="000000"/>
          <w:sz w:val="28"/>
          <w:szCs w:val="28"/>
        </w:rPr>
        <w:t>изучение  основных</w:t>
      </w:r>
      <w:proofErr w:type="gramEnd"/>
      <w:r w:rsidRPr="00B84F3C">
        <w:rPr>
          <w:color w:val="000000"/>
          <w:sz w:val="28"/>
          <w:szCs w:val="28"/>
        </w:rPr>
        <w:t xml:space="preserve"> технических и технологических особенностей формирования подобного оборудования</w:t>
      </w:r>
      <w:r>
        <w:rPr>
          <w:color w:val="000000"/>
          <w:sz w:val="28"/>
          <w:szCs w:val="28"/>
        </w:rPr>
        <w:t>.</w:t>
      </w:r>
    </w:p>
    <w:p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 xml:space="preserve">), при ответе следует обязательно указать, какие источники были </w:t>
      </w:r>
      <w:r w:rsidRPr="00163693">
        <w:rPr>
          <w:sz w:val="28"/>
          <w:szCs w:val="28"/>
        </w:rPr>
        <w:lastRenderedPageBreak/>
        <w:t>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A07BCB">
        <w:rPr>
          <w:sz w:val="28"/>
          <w:szCs w:val="28"/>
        </w:rPr>
        <w:t>лайн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210592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lastRenderedPageBreak/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 xml:space="preserve">Реферат выполняется на листах писчей бумаги формата А4 объемом 10-17 страниц 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>и  вид</w:t>
      </w:r>
      <w:r w:rsidR="00210592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</w:t>
      </w:r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84F3C" w:rsidRPr="00B84F3C">
        <w:rPr>
          <w:bCs/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2B172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210592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2B172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</w:t>
      </w:r>
      <w:r w:rsidRPr="00163693">
        <w:rPr>
          <w:color w:val="000000"/>
          <w:sz w:val="28"/>
          <w:szCs w:val="28"/>
        </w:rPr>
        <w:lastRenderedPageBreak/>
        <w:t>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84F3C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84F3C">
        <w:rPr>
          <w:bCs/>
          <w:sz w:val="28"/>
          <w:szCs w:val="28"/>
        </w:rPr>
        <w:t>Дифференцированный 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 w:rsidR="002B1727"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84F3C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730" w:rsidRDefault="00B80730" w:rsidP="00E01DB3">
      <w:r>
        <w:separator/>
      </w:r>
    </w:p>
  </w:endnote>
  <w:endnote w:type="continuationSeparator" w:id="0">
    <w:p w:rsidR="00B80730" w:rsidRDefault="00B8073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E6C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730" w:rsidRDefault="00B80730" w:rsidP="00E01DB3">
      <w:r>
        <w:separator/>
      </w:r>
    </w:p>
  </w:footnote>
  <w:footnote w:type="continuationSeparator" w:id="0">
    <w:p w:rsidR="00B80730" w:rsidRDefault="00B8073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86E8C"/>
    <w:rsid w:val="00096267"/>
    <w:rsid w:val="000C0078"/>
    <w:rsid w:val="000D40E4"/>
    <w:rsid w:val="000D5BC2"/>
    <w:rsid w:val="001039AB"/>
    <w:rsid w:val="00121E6C"/>
    <w:rsid w:val="00163693"/>
    <w:rsid w:val="00180781"/>
    <w:rsid w:val="00181537"/>
    <w:rsid w:val="001C21CB"/>
    <w:rsid w:val="001E3C09"/>
    <w:rsid w:val="00210592"/>
    <w:rsid w:val="00242B63"/>
    <w:rsid w:val="00246308"/>
    <w:rsid w:val="002B1727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77D5E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80730"/>
    <w:rsid w:val="00B84F3C"/>
    <w:rsid w:val="00B96012"/>
    <w:rsid w:val="00C02FB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B5CF3-3018-4C69-92F3-C865252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052DA-CF93-4EA8-A961-99461F0E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2020-12-10T06:06:00Z</dcterms:created>
  <dcterms:modified xsi:type="dcterms:W3CDTF">2020-12-10T06:06:00Z</dcterms:modified>
</cp:coreProperties>
</file>