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«Б.1.В.ОД.3 Архитектурно-дизайнерское проектирование (второй уровень)»</w:t>
      </w:r>
    </w:p>
    <w:p w:rsidR="00196E7E" w:rsidRDefault="00196E7E" w:rsidP="00196E7E">
      <w:pPr>
        <w:pStyle w:val="ReportHead"/>
        <w:suppressAutoHyphens/>
        <w:rPr>
          <w:sz w:val="24"/>
        </w:rPr>
      </w:pPr>
    </w:p>
    <w:p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196E7E" w:rsidRDefault="00196E7E" w:rsidP="00196E7E">
      <w:pPr>
        <w:pStyle w:val="ReportHead"/>
        <w:suppressAutoHyphens/>
        <w:rPr>
          <w:sz w:val="24"/>
        </w:rPr>
      </w:pPr>
    </w:p>
    <w:p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C30209">
        <w:rPr>
          <w:rFonts w:eastAsia="Calibri"/>
          <w:sz w:val="28"/>
          <w:szCs w:val="28"/>
          <w:lang w:eastAsia="en-US"/>
        </w:rPr>
        <w:t>Безбородова</w:t>
      </w:r>
      <w:bookmarkStart w:id="1" w:name="_GoBack"/>
      <w:bookmarkEnd w:id="1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C46AA2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18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19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b/>
          <w:bCs/>
          <w:sz w:val="28"/>
          <w:szCs w:val="28"/>
        </w:rPr>
        <w:t xml:space="preserve">Цели </w:t>
      </w:r>
      <w:r w:rsidRPr="00E702CA">
        <w:rPr>
          <w:sz w:val="28"/>
          <w:szCs w:val="28"/>
        </w:rPr>
        <w:t>освоения дисциплины: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исследование и проектирование многообразных предметно- пространственных средовых ситуаций и включенных в них объектов;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теоретическое осмысление предпосылок, методов, результатов и последствий формирования архитектурной среды.</w:t>
      </w:r>
    </w:p>
    <w:p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702CA">
        <w:rPr>
          <w:b/>
          <w:sz w:val="28"/>
          <w:szCs w:val="28"/>
        </w:rPr>
        <w:t xml:space="preserve">Задачи: 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-иметь представление о различных методах архитектурного проектирования, о проблемах современной архитектурной практики, о различных стилевых направлениях в архитектуре;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-знать типологию гражданских и промышленных зданий, методы научно-исследовательской работы, идеологические, социальные, психологические, функционально-психологические и экономические предпосылки архитектурно - дизайнерского проектирования;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-уметь проводить предпроектный анализ, грамотно изображать архитектурный замысел в чертеже, архитектурном рисунке, эскизе, макете, выполнять архитектурно-строительную часть рабочих чертежей;</w:t>
      </w:r>
    </w:p>
    <w:p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E702CA">
        <w:rPr>
          <w:sz w:val="28"/>
          <w:szCs w:val="28"/>
        </w:rPr>
        <w:lastRenderedPageBreak/>
        <w:t>-иметь навыки проектирования жилых и общественных зданий различной этажности, разрабатывать градостроительные объекты, реконструировать и модернизировать жилую, общественную, промышленную среду, проектировать интерьеры и оборудование в жилых, общественных и промышленных зданиях.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зачет </w:t>
      </w:r>
      <w:r w:rsidR="00E702CA">
        <w:rPr>
          <w:sz w:val="28"/>
          <w:szCs w:val="28"/>
        </w:rPr>
        <w:t xml:space="preserve">и экзамен </w:t>
      </w:r>
      <w:r w:rsidRPr="00163693">
        <w:rPr>
          <w:sz w:val="28"/>
          <w:szCs w:val="28"/>
        </w:rPr>
        <w:t>невозможно.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 раздела. Проектирование полифункционального пространства.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Общественное здание смешанной зально-ячеистой структуры. Типология объекта. Принципы решения композиции во взаимосвязи с окружающей средой. Основы планировочных решений. Конструктивные решения. Клубное здание, туристическая или лыжная база, загородный ресторан.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2 раздела. Основы проектирования интерьеров общественных зданий.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Интерьер и оборудование общественного здания. Принципы проектирования внутреннего пространства. Связь внутреннего пространства </w:t>
      </w:r>
      <w:r w:rsidRPr="00BF47B1">
        <w:rPr>
          <w:sz w:val="28"/>
          <w:szCs w:val="28"/>
        </w:rPr>
        <w:lastRenderedPageBreak/>
        <w:t>с объемно- планировочной структурой здания и его образной характеристикой. Влияние конструктивного решения здания на организацию интерьера. Интерьер – составная часть композиции сооружения. Связь интерьерного пространства с природным окружением. Свет и цвет в организации интерьера. Синтез искусств в интерьере. Интерьер одного из основных помещений клубного здания, туристической или лыжной базы, загородного ресторана.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3 раздела. Проектирование градостроительного объекта.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Нормы проектирования градостроительных объектов, их классификация. Анализ проектируемой территории: анализ топографической съемки, природных ресурсов, планировочных ограничений, транспортных связей. Планировочная структура градостроительного объекта, функциональное зонирование поселка, транспортно – пешеходная схема, схема системы обслуживания, озеленения.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4 раздела. Модернизация и реконструкция общественных зданий.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Реконструкция как комплексный процесс, включающий реставрацию, регенерацию, реабилитацию, ремонт. Анализ исходных данных по объекту. Композиционные свойства объекта. Выбор способа реконструкции.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5 раздела. Жилая среда. Реконструкция квартала.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Проблемы и особенности реконструкции исторических городов. Виды реконструкции. Реставрация как сохранение отдельных зданий и комплексов, представляющих большую культурную ценность. Регенерация, реабилитация, реставрация, ремонт. Методы реконструктивного анализа городской среды. Формы реконструктивных мероприятий: скрытая реконструкция, стилевая имитация, контраст и «хирургическое» вмешательство.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6 раздела. Жилая среда. Экстерьер жилого двора.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Активизация роли внутриквартальных территорий в формировании обновленной среды, ее оздоровление и создание комфортных условий для отдыха и общения. Социально – функциональная программа освоения </w:t>
      </w:r>
      <w:r w:rsidRPr="00BF47B1">
        <w:rPr>
          <w:sz w:val="28"/>
          <w:szCs w:val="28"/>
        </w:rPr>
        <w:lastRenderedPageBreak/>
        <w:t>дворов. Превращение их в организованные места отдыха, досуга и общения, в т. ч. и для наименее мобильных групп населения.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7 раздела. Модернизация многоэтажного жилого дома.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Особенности модернизации в условиях сложившейся исторической застройки. Физический и моральный износ существующих зданий. Принцип стилевой имитации, метод аппликации, принцип контраста как наиболее распространенные подходы в решении эстетических проблем при модернизации. Изучение конструктивной основы существующего здания как основа преобразований объемно – планировочного решения.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8 раздела. Пространство и оборудование квартиры.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Постоянно меняющиеся требования к качеству жилья. Понимание модернизации морально устаревшего жилого фонда. Общие закономерности и тенденции, наметившиеся в жилищном строительстве. Развитие принципов функционального зонирования квартир. Рост и развитие подсобных помещений. Развитие принципов вариантной планировки квартир. Улучшение санитарно – гигиенических качеств квартир. Поиск новых планировочных решений.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9 раздела. Комплексный проект средового объекта. Музей под открытым небом.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Типология объекта. Принципы решения композиции во взаимосвязи с окружающей средой. Масштаб и тематическое назначение музейного комплекса. Территория музейного комплекса как фон, элементы которого используются для выявления темы или являются главным экспонирующим элементом. План музея и его зонирование.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10 раздела. Фрагмент средового объекта – музея под открытым небом.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Музейный комплекс и организация предметной экспозиции на открытом воздухе как единое целое. Предметно – пространственное решение экспозиции, закрытой и открытой, ее частей на основе сценарного подхода, создающего настроение зрителя.</w:t>
      </w:r>
    </w:p>
    <w:p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lastRenderedPageBreak/>
        <w:t>№ 11 раздела. Поисковый проект на свободную тему.</w:t>
      </w:r>
    </w:p>
    <w:p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Принципы выбора тематики поискового проекта. Реальное направление, перспективное направление, прогностическое направление.</w:t>
      </w:r>
    </w:p>
    <w:p w:rsidR="000C0078" w:rsidRPr="00BF47B1" w:rsidRDefault="000C0078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 и с соблюдением нормативов,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:rsidR="00987272" w:rsidRPr="00163693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клаузуру на </w:t>
      </w:r>
      <w:r w:rsidR="000D54A6">
        <w:rPr>
          <w:sz w:val="28"/>
          <w:szCs w:val="28"/>
        </w:rPr>
        <w:t xml:space="preserve">ватмане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А1 в графики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55х75мм. </w:t>
      </w:r>
    </w:p>
    <w:p w:rsidR="00987272" w:rsidRPr="00987272" w:rsidRDefault="00163693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693">
        <w:rPr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Тема:</w:t>
      </w:r>
      <w:r w:rsidR="003A1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«Общественное здание смешанной зально - ячеистой структуры. Типология объекта.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1. Утверждение тематики курсового проектирования. Анализ пространственных условий, выявление контекста окружающей застройки.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2. Поиск образного решения через  объемно –пространственное моделирование.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 Вариантный поиск объемно – планировочного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решения. Утверждение направления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проектирования.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4. Объемно – тектоническая модель здания клуба.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конструктивного решения.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5. Архитектурно – планировочное решение.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Планы, фасады, разрезы.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6. Решение генерального плана участка.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Организация благоустройства и озеленения.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7. Колористическое решение здания клуба.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«Интерьер и оборудование общественного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здания. Принципы проектирования внутреннего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пространства».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8.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интерьера.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9. Построение объемно- пространственной модели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интерьера в макете.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10. Поиск образно – стилистического решения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интерьерного пространства через вариантный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подход. Эскиз - идея.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11. План пола с расстановкой оборудования, план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потолка, развертки по стенам.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 xml:space="preserve">Задание № 12. Разработка элементов оборудования интерьера/ 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№13. Колористическое решение интерьерного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 Естественное и искусственное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освещение интерьерного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клубного здания</w:t>
      </w:r>
    </w:p>
    <w:p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«Поселок  городского типа на 3000 жителей».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14. Анализ пространственных условий (характер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рельефа местности, наличие внешних связей,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промышленных объектов, естественных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водоемов, озеленения и т. д.)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15.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ландшафтной составляющей, выбор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 поселка.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16. Объемно – пространственное решение центра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поселка. Выбор стилистических особенностей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среды поселения.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17. Разработка генерального плана поселка.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18. Въездной знак и малые архитектурные формы.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19. Технико – экономические показатели поселка.</w:t>
      </w:r>
    </w:p>
    <w:p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«Модернизация общественного здания».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20. Анализ исходных данных (ситуационный,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функциональный, композиционный,</w:t>
      </w:r>
    </w:p>
    <w:p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планировочный).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21. Композиционное моделирование. Поиск идеи</w:t>
      </w:r>
    </w:p>
    <w:p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через макет – рельеф.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22. Объемно – пространственное решение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общественного здания  в новой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композиционной схеме.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23. Разработка эскиза идеи объемно –пространственного решения.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24. Решение генерального плана участка.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Организация благоустройства и озеленения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примыкающей к зданию территории.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25.  Колористическое решение фасада.</w:t>
      </w:r>
    </w:p>
    <w:p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</w:p>
    <w:p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«Жилая среда. Реконструкция квартала»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26. Предпроектный анализ ситуации. Изучение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контекста места. Анализ пространственных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условий ситуации. Составление функционально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схемы. Композиционное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периметральной застройки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27. Объемно – пространственное композиция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 Макетная модель.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28. Образно – стилистическое решение квартальной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застройки. Схема общей концепции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реконструкции квартала. Схема перспективного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развития.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29. Схема зонирования  территории. Схема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генерального плана.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30. Построение разверток по осям улиц. Разработка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фрагментов периметральной застройки.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Элементы пластики фасадов.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«Жилая среда. Экстерьер жилого двора».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31. Предпроектный анализ.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№ 32.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33. Поиск образного решения через  объемно –пространственное моделирование.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34. Схема функционального зонирования. Объемно– планировочное решение.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35. Решение дворовых фасадов. Решение входных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групп.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36. Разработка генерального плана дворового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37. Детальная разработка элементов оборудования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 территории.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38. Концепция колористического решения.</w:t>
      </w:r>
    </w:p>
    <w:p w:rsidR="00987272" w:rsidRPr="00987272" w:rsidRDefault="00987272" w:rsidP="008C3F98">
      <w:pPr>
        <w:pStyle w:val="a4"/>
        <w:suppressLineNumbers/>
        <w:spacing w:before="24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«Модернизация  многоэтажного жилого дома»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39. </w:t>
      </w:r>
      <w:r w:rsidRPr="00987272">
        <w:rPr>
          <w:sz w:val="28"/>
          <w:szCs w:val="28"/>
        </w:rPr>
        <w:t>Анализ опыта модернизации жилых домов в</w:t>
      </w:r>
      <w:r w:rsidR="00993657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зарубежной и отечественной  практике.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40. Анализ конструктивной системы здания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способов реконструкции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модернизации. Специфика изменения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планировочной структуры здания в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зависимости от конструктивной системы.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41. Поиск образного решения через  объемно –пространственное моделирование. Макет –рельеф.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42.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 здания. Поиск композиционной пластики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фасада здания.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43. Детализация проектных предложений в чертежах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«Пространство и оборудование квартиры»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44. Выбор типа квартиры.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Зонирование квартиры, зонирование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отдельных жилых пространств.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45. Пространство общественного пребывания.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Композиционное построение на основе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и тематического содержания зоны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общественного пребывания. Композиционное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общей комнаты в системе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структуры общественной зоны.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46. Пространство приватной зоны квартиры.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Решение пространства спальни для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супружеской пары, детской комнаты, кабинета,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библиотеки.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Комплексный проект средового объекта. Музей под открытым небом»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№47.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 Организация и сценическое развитие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 музея под открытым небом.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48. «Тема» музейного комплекса в системе развития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заповедника. Схема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музея. Композиционная схема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ансамбля музея.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49. Пространственная организация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Сценарий «жизни» внешнего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внутреннего пространства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Пространственное решение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ансамбля с включением ландшафтной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составляющей.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50. Разработка генплана музейного комплекса.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 открытых площадок в системе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пешеходных и транспортных связей.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51.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музейного комплекса.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52.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открытых площадок, пешеходных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автомобильных трасс. 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53.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Фрагмент средового объекта –  музея  под</w:t>
      </w:r>
      <w:r w:rsidR="008C3F98">
        <w:rPr>
          <w:b/>
          <w:sz w:val="28"/>
          <w:szCs w:val="28"/>
        </w:rPr>
        <w:t xml:space="preserve"> </w:t>
      </w:r>
      <w:r w:rsidRPr="00987272">
        <w:rPr>
          <w:b/>
          <w:sz w:val="28"/>
          <w:szCs w:val="28"/>
        </w:rPr>
        <w:t>открытым небом»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54. Сценарий «жизни» пространства музея под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открытым небом. Построение схемы смены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визуальных впечатлений.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55. Поиск образного решения через  объемно –пространственное моделирование.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56. Объемно – пространственное решение здания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Музея. Разработка фасадов, планов, разрезов. 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57 Разработка площади перед зданием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58 Система интерьерных пространств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здания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Концепция.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Зонирование пространства.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59. </w:t>
      </w:r>
      <w:r w:rsidRPr="00987272">
        <w:rPr>
          <w:sz w:val="28"/>
          <w:szCs w:val="28"/>
        </w:rPr>
        <w:t>Разработка выставочного оборудования.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60.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«Поисковый проект на свободную тему».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61. Вариантный поиск принципов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пространства.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lastRenderedPageBreak/>
        <w:t xml:space="preserve">Задание № 62. </w:t>
      </w:r>
      <w:r w:rsidRPr="00987272">
        <w:rPr>
          <w:sz w:val="28"/>
          <w:szCs w:val="28"/>
        </w:rPr>
        <w:t>Предпроектный анализ.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87272">
        <w:rPr>
          <w:sz w:val="28"/>
          <w:szCs w:val="28"/>
          <w:lang w:eastAsia="ru-RU"/>
        </w:rPr>
        <w:t>Задание № 63. Анализ отечественного и зарубежного опыта.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64. </w:t>
      </w:r>
      <w:r w:rsidRPr="00987272">
        <w:rPr>
          <w:sz w:val="28"/>
          <w:szCs w:val="28"/>
        </w:rPr>
        <w:t>Проектно – дизайнерская концепция.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65. </w:t>
      </w:r>
      <w:r w:rsidRPr="00987272">
        <w:rPr>
          <w:sz w:val="28"/>
          <w:szCs w:val="28"/>
        </w:rPr>
        <w:t>Детализация принятой концепции.</w:t>
      </w:r>
    </w:p>
    <w:p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66. </w:t>
      </w:r>
      <w:r w:rsidRPr="00987272">
        <w:rPr>
          <w:sz w:val="28"/>
          <w:szCs w:val="28"/>
        </w:rPr>
        <w:t>Схема решения генерального плана.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67. Решение разверток, панорам, детальная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разработка фасадов, элементов пластики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фасадов.</w:t>
      </w:r>
    </w:p>
    <w:p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68.  Разработка оборудования и элементов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благоустройства.</w:t>
      </w:r>
    </w:p>
    <w:p w:rsidR="008C3F98" w:rsidRDefault="008C3F98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CD3AD5" w:rsidRDefault="00CD3AD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:rsidR="00A070BC" w:rsidRDefault="00242B63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lastRenderedPageBreak/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9. Клуб жилого района с залом на 300 мест.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коллаж,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10. Интерьер общественного здания (клуба).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план здания с выделением помещения, для которого разрабатывается интерьер, М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план помещения с расстановкой оборудования М 1:100, 1:50;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план пола, проекция потолка, развертки по стенам М 1:100, М 1:50;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перспектива интерьера;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5. элементы интерьера М 1:5, 1:10.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11. Поселок городского типа на 3000 жителей.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lastRenderedPageBreak/>
        <w:t>4. перспектива или аксонометрия.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12. Модернизация общественного здания.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13. Жилая среда. Реконструкция квартала (группы кварталов).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макет,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1:2000, 1:5000;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опорный план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генеральный план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схема озеленения, схема благоустройства М 1:500;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развёртки по улицам и проездам;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макет выбранного участка с детальной проработкой фасадов зданий (витрины, реклама, входные группы) и прилегающей территории.</w:t>
      </w: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14.Жилая среда. Экстерьер жилого двора.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lastRenderedPageBreak/>
        <w:t>2. генеральный план с элементами озеленения и благоустройства М 1:500,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схема функционального зонирования двора;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разработка элементов благоустройства М 1:10, 1:20, 1:50 (оборудование детских, игровых, хозяйственных площадок, ограждения, типы покрытия, элементы освещения, скамьи, урны, оформление входов в подъезды жилых домов).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15. Модернизация многоквартирного жилого дома.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генплан участка М 1:500, 1:1000;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типового этажа до модернизации М 1:400;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 жилого дома до модернизации М 1:400;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планы первого и типовых этажей после модернизации М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фасады после модернизации М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фрагменты входных узлов в перспективе.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16.Пространство и оборудование квартиры.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план квартиры до модернизации М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квартиры после модернизации с расстановкой оборудования М 1:200;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развёртки по стенам основного помещения М 1:100;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 пола, потолка квартиры М 1:100;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серия перспектив помещений квартиры.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6AA2">
        <w:rPr>
          <w:bCs/>
          <w:sz w:val="28"/>
          <w:szCs w:val="28"/>
        </w:rPr>
        <w:lastRenderedPageBreak/>
        <w:t>Курсовой проект 17.Дизайн-концепция музея под открытым небом.</w:t>
      </w:r>
      <w:r w:rsidRPr="007015DC">
        <w:rPr>
          <w:b/>
          <w:bCs/>
          <w:sz w:val="28"/>
          <w:szCs w:val="28"/>
        </w:rPr>
        <w:t xml:space="preserve"> </w:t>
      </w:r>
      <w:r w:rsidRPr="007015DC">
        <w:rPr>
          <w:sz w:val="28"/>
          <w:szCs w:val="28"/>
        </w:rPr>
        <w:t>(Музей воды, земли)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 xml:space="preserve">Объём работы: два подрамника размером 1 х 1 м – графическая часть, анимированный ролик, пояснительная записка. Техника подачи: компьютерная графика. 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ситуационная схема;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генеральный план (макет);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объёмно-пространственное решение;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перспектива, аксонометрия (фрагмент генерального плана).</w:t>
      </w: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Курсовой проект 18. Разработка фрагмента средового объекта – музея под открытым</w:t>
      </w: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небом.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генеральный план;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архитектурная композиция центральной части музея;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инженерно-конструктивная разработка фрагмента композиции;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детали композиции.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19.Поисковый проект на свободную тему (тему дипломного проекта).</w:t>
      </w:r>
    </w:p>
    <w:p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реферат (60 - 80 стр.), пояснительная записка. Состав проекта определяется индивидуально ведущим преподавателем и дипломным руководителем.</w:t>
      </w:r>
    </w:p>
    <w:p w:rsidR="009C184E" w:rsidRPr="009C184E" w:rsidRDefault="009C184E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видиопрезентации с последующей защитой в аудитории.</w:t>
      </w:r>
    </w:p>
    <w:p w:rsidR="008037A4" w:rsidRPr="005A1B54" w:rsidRDefault="00456B52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:rsidR="00021718" w:rsidRPr="00C46AA2" w:rsidRDefault="008037A4" w:rsidP="004F53F4">
      <w:pPr>
        <w:suppressAutoHyphens/>
        <w:spacing w:line="360" w:lineRule="auto"/>
        <w:ind w:right="-1"/>
        <w:jc w:val="both"/>
        <w:rPr>
          <w:b/>
          <w:i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C46AA2">
        <w:rPr>
          <w:b/>
          <w:i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4F53F4">
      <w:pPr>
        <w:suppressAutoHyphens/>
        <w:spacing w:line="360" w:lineRule="auto"/>
        <w:ind w:right="-1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1: «Клуб по интересам с полифункциональным пространством»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lastRenderedPageBreak/>
        <w:t>Тема реферата № 2:«Особенности формирования интерьеров общественного здания».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3:«Особенности проектирования градостроительного объекта.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Поселок городского типа».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4:«Модернизация общественного здания».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5: «Жилая среда. Реконструкция квартала или группы кварталов»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6: «Экстерьер жилого двора»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7: «Реконструкция или модернизация многоэтажного жилого дома»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8: «Интерьер квартиры. Пространство и оборудование жилой среды»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9: «Комплексный проект средового объекта. Музей  под открытым небом»</w:t>
      </w:r>
    </w:p>
    <w:p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№10: «Сценарный подход к проектированию интерьера и экстерьера средового объекта»</w:t>
      </w:r>
    </w:p>
    <w:p w:rsidR="008E7FD0" w:rsidRPr="008E7FD0" w:rsidRDefault="008E7FD0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:rsidR="008164B3" w:rsidRPr="008E7FD0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</w:t>
      </w:r>
      <w:r w:rsidR="0046772F">
        <w:rPr>
          <w:sz w:val="28"/>
          <w:szCs w:val="28"/>
        </w:rPr>
        <w:t xml:space="preserve">или зачета </w:t>
      </w:r>
      <w:r w:rsidRPr="00163693">
        <w:rPr>
          <w:sz w:val="28"/>
          <w:szCs w:val="28"/>
        </w:rPr>
        <w:t>в конце семестра.</w:t>
      </w:r>
    </w:p>
    <w:p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</w:t>
      </w:r>
      <w:r w:rsidR="0046772F">
        <w:rPr>
          <w:color w:val="000000"/>
          <w:sz w:val="28"/>
          <w:szCs w:val="28"/>
        </w:rPr>
        <w:t xml:space="preserve">или зачету </w:t>
      </w:r>
      <w:r w:rsidRPr="00163693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46772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</w:t>
      </w:r>
      <w:r w:rsidRPr="00163693">
        <w:rPr>
          <w:color w:val="000000"/>
          <w:sz w:val="28"/>
          <w:szCs w:val="28"/>
        </w:rPr>
        <w:lastRenderedPageBreak/>
        <w:t>полноты учебной информации и ее сравнения лучше использовать не менее двух учебников</w:t>
      </w:r>
      <w:r w:rsidR="0046772F">
        <w:rPr>
          <w:color w:val="000000"/>
          <w:sz w:val="28"/>
          <w:szCs w:val="28"/>
        </w:rPr>
        <w:t>, обязательно использовать СП «Градостроительство»</w:t>
      </w:r>
      <w:r w:rsidRPr="00163693">
        <w:rPr>
          <w:color w:val="000000"/>
          <w:sz w:val="28"/>
          <w:szCs w:val="28"/>
        </w:rPr>
        <w:t xml:space="preserve">. </w:t>
      </w:r>
    </w:p>
    <w:p w:rsidR="0046772F" w:rsidRPr="0046772F" w:rsidRDefault="0046772F" w:rsidP="0046772F">
      <w:pPr>
        <w:spacing w:line="360" w:lineRule="auto"/>
        <w:ind w:firstLine="567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Экзамен  проводится в виде краткосрочного проекта в аудитории в течение 4 часов по одной из следующих тем:</w:t>
      </w:r>
    </w:p>
    <w:p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интерьер кафе</w:t>
      </w:r>
    </w:p>
    <w:p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площадь перед зданием общественного назначения;</w:t>
      </w:r>
    </w:p>
    <w:p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городская рекреационная зона;</w:t>
      </w:r>
    </w:p>
    <w:p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организация дворового пространства;</w:t>
      </w:r>
    </w:p>
    <w:p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 музей реки на городской набережной;</w:t>
      </w:r>
    </w:p>
    <w:p w:rsidR="00163693" w:rsidRPr="00163693" w:rsidRDefault="0046772F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проводится либо в графическом вид на формате А1, либо в макете </w:t>
      </w:r>
    </w:p>
    <w:p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78E" w:rsidRDefault="009D378E" w:rsidP="00E01DB3">
      <w:r>
        <w:separator/>
      </w:r>
    </w:p>
  </w:endnote>
  <w:endnote w:type="continuationSeparator" w:id="0">
    <w:p w:rsidR="009D378E" w:rsidRDefault="009D378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F20B2B" w:rsidRDefault="009D37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78E" w:rsidRDefault="009D378E" w:rsidP="00E01DB3">
      <w:r>
        <w:separator/>
      </w:r>
    </w:p>
  </w:footnote>
  <w:footnote w:type="continuationSeparator" w:id="0">
    <w:p w:rsidR="009D378E" w:rsidRDefault="009D378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21718"/>
    <w:rsid w:val="00061F57"/>
    <w:rsid w:val="000654BA"/>
    <w:rsid w:val="000817AE"/>
    <w:rsid w:val="00096267"/>
    <w:rsid w:val="000C0078"/>
    <w:rsid w:val="000D40E4"/>
    <w:rsid w:val="000D54A6"/>
    <w:rsid w:val="000D5BC2"/>
    <w:rsid w:val="001039AB"/>
    <w:rsid w:val="00163693"/>
    <w:rsid w:val="00180781"/>
    <w:rsid w:val="00181537"/>
    <w:rsid w:val="00196E7E"/>
    <w:rsid w:val="001E3C09"/>
    <w:rsid w:val="00242B63"/>
    <w:rsid w:val="00246308"/>
    <w:rsid w:val="002B2073"/>
    <w:rsid w:val="002E34E5"/>
    <w:rsid w:val="002F58F5"/>
    <w:rsid w:val="00341690"/>
    <w:rsid w:val="00370145"/>
    <w:rsid w:val="003A1F34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F53F4"/>
    <w:rsid w:val="005342EC"/>
    <w:rsid w:val="005555AA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015DC"/>
    <w:rsid w:val="00714E14"/>
    <w:rsid w:val="007523E7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16550"/>
    <w:rsid w:val="0082041B"/>
    <w:rsid w:val="008C3B3C"/>
    <w:rsid w:val="008C3F98"/>
    <w:rsid w:val="008C7A5F"/>
    <w:rsid w:val="008E7FD0"/>
    <w:rsid w:val="008F6958"/>
    <w:rsid w:val="009249DF"/>
    <w:rsid w:val="00933EDD"/>
    <w:rsid w:val="00987272"/>
    <w:rsid w:val="00993657"/>
    <w:rsid w:val="009C184E"/>
    <w:rsid w:val="009D378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BE7DE6"/>
    <w:rsid w:val="00BF47B1"/>
    <w:rsid w:val="00C02FBA"/>
    <w:rsid w:val="00C25187"/>
    <w:rsid w:val="00C30209"/>
    <w:rsid w:val="00C342C9"/>
    <w:rsid w:val="00C46AA2"/>
    <w:rsid w:val="00C53367"/>
    <w:rsid w:val="00C9666B"/>
    <w:rsid w:val="00CA2338"/>
    <w:rsid w:val="00CB5949"/>
    <w:rsid w:val="00CC13BF"/>
    <w:rsid w:val="00CD3AD5"/>
    <w:rsid w:val="00CD3E8D"/>
    <w:rsid w:val="00CE3BC0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431FA"/>
    <w:rsid w:val="00E702CA"/>
    <w:rsid w:val="00E97EEF"/>
    <w:rsid w:val="00EA707A"/>
    <w:rsid w:val="00EF2D0E"/>
    <w:rsid w:val="00F05665"/>
    <w:rsid w:val="00F20B2B"/>
    <w:rsid w:val="00F26636"/>
    <w:rsid w:val="00F41A27"/>
    <w:rsid w:val="00F54330"/>
    <w:rsid w:val="00F768C3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4F0E"/>
  <w15:docId w15:val="{316BF775-9ED8-4CE2-8FEA-6D863E3D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EC6F8-CEBE-41C1-9301-830A9F1B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20</Pages>
  <Words>3720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ol.vorontsova@outlook.com</cp:lastModifiedBy>
  <cp:revision>92</cp:revision>
  <cp:lastPrinted>2019-03-14T06:31:00Z</cp:lastPrinted>
  <dcterms:created xsi:type="dcterms:W3CDTF">2019-03-14T05:25:00Z</dcterms:created>
  <dcterms:modified xsi:type="dcterms:W3CDTF">2020-11-01T19:06:00Z</dcterms:modified>
</cp:coreProperties>
</file>