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A608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val="en-US"/>
        </w:rPr>
      </w:pPr>
    </w:p>
    <w:p w14:paraId="394D5A26" w14:textId="77777777" w:rsidR="00AD3A6A" w:rsidRPr="00AD3A6A" w:rsidRDefault="00AD3A6A" w:rsidP="00AD3A6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3A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14:paraId="67882417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CDD80B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089FB7B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25782A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223D2494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1EB113D1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D3A6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0A51E86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34EA3F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7AF44889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88FB6DF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C67403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018129D" w14:textId="77777777" w:rsidR="00AD3A6A" w:rsidRPr="00AD3A6A" w:rsidRDefault="00AD3A6A" w:rsidP="00AD3A6A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обучающихся по освоению </w:t>
      </w:r>
    </w:p>
    <w:p w14:paraId="668F028D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ДИСЦИПЛИНЫ</w:t>
      </w:r>
    </w:p>
    <w:p w14:paraId="1761BC42" w14:textId="5EC4C18B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«Экологическое и </w:t>
      </w:r>
      <w:r w:rsidR="00EF0F7F">
        <w:rPr>
          <w:rFonts w:ascii="Times New Roman" w:eastAsia="Times New Roman" w:hAnsi="Times New Roman" w:cs="Times New Roman"/>
          <w:i/>
          <w:sz w:val="24"/>
          <w:lang w:eastAsia="ru-RU"/>
        </w:rPr>
        <w:t>озеленение городов</w:t>
      </w:r>
      <w:r w:rsidRPr="00AD3A6A">
        <w:rPr>
          <w:rFonts w:ascii="Times New Roman" w:eastAsia="Times New Roman" w:hAnsi="Times New Roman" w:cs="Times New Roman"/>
          <w:i/>
          <w:sz w:val="24"/>
          <w:lang w:eastAsia="ru-RU"/>
        </w:rPr>
        <w:t>»</w:t>
      </w:r>
    </w:p>
    <w:p w14:paraId="1B7FEC12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5903BF1" w14:textId="77777777" w:rsidR="00AD3A6A" w:rsidRPr="00AD3A6A" w:rsidRDefault="00AD3A6A" w:rsidP="00AD3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Уровень высшего образования</w:t>
      </w:r>
    </w:p>
    <w:p w14:paraId="59585861" w14:textId="77777777" w:rsidR="00AD3A6A" w:rsidRPr="00AD3A6A" w:rsidRDefault="00AD3A6A" w:rsidP="00AD3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БАКАЛАВРИАТ</w:t>
      </w:r>
    </w:p>
    <w:p w14:paraId="2D43542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Направление подготовки</w:t>
      </w:r>
    </w:p>
    <w:p w14:paraId="0B016BD7" w14:textId="6FF42DB8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07.03.0</w:t>
      </w:r>
      <w:r w:rsidR="00937991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3 Дизайн архитектурной среды</w:t>
      </w:r>
    </w:p>
    <w:p w14:paraId="5092C5A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(код и наименование направления подготовки)</w:t>
      </w:r>
    </w:p>
    <w:p w14:paraId="29B4D057" w14:textId="2ACA7D5F" w:rsidR="00AD3A6A" w:rsidRPr="00AD3A6A" w:rsidRDefault="00937991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Дизайн архитектурной среды</w:t>
      </w:r>
    </w:p>
    <w:p w14:paraId="18A9501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3271EB21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Тип образовательной программы</w:t>
      </w:r>
    </w:p>
    <w:p w14:paraId="57561EF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Программа академического бакалавриата</w:t>
      </w:r>
    </w:p>
    <w:p w14:paraId="1DEFAD20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ED1569B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Квалификация</w:t>
      </w:r>
    </w:p>
    <w:p w14:paraId="0FF431B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Бакалавр</w:t>
      </w:r>
    </w:p>
    <w:p w14:paraId="2623A57A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Форма обучения</w:t>
      </w:r>
    </w:p>
    <w:p w14:paraId="4090000E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Очная</w:t>
      </w:r>
    </w:p>
    <w:p w14:paraId="6F5EDE8B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BookmarkWhereDelChr13"/>
      <w:bookmarkEnd w:id="0"/>
    </w:p>
    <w:p w14:paraId="258C62F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5BCBFD9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18AAD2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E5DFC9A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6B0704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9CFD61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560894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093DAC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33CC2E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D0F1EF8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2823E94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4B868AA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3193F38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3F1B372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A7DE180" w14:textId="405B8598" w:rsidR="00AD3A6A" w:rsidRPr="00937991" w:rsidRDefault="00AD3A6A" w:rsidP="00AD3A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</w:rPr>
        <w:t>Год набора 202</w:t>
      </w:r>
      <w:r w:rsidRPr="00937991">
        <w:rPr>
          <w:rFonts w:ascii="Times New Roman" w:eastAsia="Calibri" w:hAnsi="Times New Roman" w:cs="Times New Roman"/>
          <w:sz w:val="24"/>
        </w:rPr>
        <w:t>1</w:t>
      </w:r>
    </w:p>
    <w:p w14:paraId="0A40B11D" w14:textId="77777777" w:rsidR="00AD3A6A" w:rsidRPr="00AD3A6A" w:rsidRDefault="00AD3A6A" w:rsidP="00AD3A6A">
      <w:pPr>
        <w:spacing w:after="200" w:line="276" w:lineRule="auto"/>
        <w:rPr>
          <w:rFonts w:ascii="Calibri" w:eastAsia="Calibri" w:hAnsi="Calibri" w:cs="Times New Roman"/>
        </w:rPr>
      </w:pPr>
    </w:p>
    <w:p w14:paraId="6ED74F31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А.А. Токмаков</w:t>
      </w:r>
    </w:p>
    <w:p w14:paraId="55060AB4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63D577A0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AD3A6A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0F5B25F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CC63B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A19A43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BEACA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F32DA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2A6FF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159DC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53000F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3629B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EA813C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6CA00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844267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983F7EB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6CAF32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2DFC20A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23D86B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3325217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C8438A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7E926C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C409C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B8219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EE435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9A99D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F0C347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45293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24A421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D6983E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9B5060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674226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618C6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5390FA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2ED8695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50F21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563849E" w14:textId="16102A59" w:rsidR="00AD3A6A" w:rsidRPr="00AD3A6A" w:rsidRDefault="00AD3A6A" w:rsidP="00AD3A6A">
      <w:pPr>
        <w:suppressAutoHyphens/>
        <w:spacing w:before="120" w:after="0" w:line="240" w:lineRule="auto"/>
        <w:rPr>
          <w:rFonts w:ascii="Times New Roman" w:eastAsia="Calibri" w:hAnsi="Times New Roman" w:cs="Times New Roman"/>
          <w:i/>
          <w:sz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</w:t>
      </w:r>
      <w:r w:rsidRPr="00AD3A6A">
        <w:rPr>
          <w:rFonts w:ascii="Times New Roman" w:eastAsia="Calibri" w:hAnsi="Times New Roman" w:cs="Times New Roman"/>
          <w:i/>
          <w:sz w:val="24"/>
        </w:rPr>
        <w:t xml:space="preserve"> </w:t>
      </w:r>
      <w:r w:rsidRPr="00AD3A6A">
        <w:rPr>
          <w:rFonts w:ascii="Times New Roman" w:eastAsia="Calibri" w:hAnsi="Times New Roman" w:cs="Times New Roman"/>
          <w:sz w:val="24"/>
        </w:rPr>
        <w:t xml:space="preserve">«Экологическое и </w:t>
      </w:r>
      <w:r w:rsidR="00EF0F7F">
        <w:rPr>
          <w:rFonts w:ascii="Times New Roman" w:eastAsia="Calibri" w:hAnsi="Times New Roman" w:cs="Times New Roman"/>
          <w:sz w:val="24"/>
        </w:rPr>
        <w:t>озеленение городов</w:t>
      </w:r>
      <w:r w:rsidRPr="00AD3A6A">
        <w:rPr>
          <w:rFonts w:ascii="Times New Roman" w:eastAsia="Calibri" w:hAnsi="Times New Roman" w:cs="Times New Roman"/>
          <w:sz w:val="24"/>
        </w:rPr>
        <w:t xml:space="preserve">», </w:t>
      </w: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зарегистрированной в ЦИТ под учетным номером_____________ </w:t>
      </w:r>
    </w:p>
    <w:p w14:paraId="45E36057" w14:textId="77777777" w:rsidR="00AD3A6A" w:rsidRPr="00AD3A6A" w:rsidRDefault="00AD3A6A" w:rsidP="00AD3A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F3B343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30DA06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28D300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0EC7A" w14:textId="77777777" w:rsidR="00EF0F7F" w:rsidRPr="00EF0F7F" w:rsidRDefault="00EF0F7F" w:rsidP="00EF0F7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0F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3D1CD2D8" w14:textId="77777777" w:rsidR="00EF0F7F" w:rsidRPr="00EF0F7F" w:rsidRDefault="00EF0F7F" w:rsidP="00EF0F7F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19019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2391CA94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.4</w:t>
      </w:r>
    </w:p>
    <w:p w14:paraId="2B154BC9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6B092473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.6</w:t>
      </w:r>
    </w:p>
    <w:p w14:paraId="58C84617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1635B301" w14:textId="77777777" w:rsidR="00EF0F7F" w:rsidRPr="00EF0F7F" w:rsidRDefault="00EF0F7F" w:rsidP="00EF0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0EE41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60F2A0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48DB1C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30AAC1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78F64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A8CC87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F2C8B5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E0A94E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004BB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66BDB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D88314C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CD8366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AD03A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17335C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E3E28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075FB7B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3D7E7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2A755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2E3CAEA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EC6414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2C80A7D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47323B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ECC9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DB777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282524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C9ACC3A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999988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7D232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BA33C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5625F38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BCB14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DA68AD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6EE8759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7CB1448" w14:textId="77777777" w:rsidR="00EF0F7F" w:rsidRPr="00EF0F7F" w:rsidRDefault="00EF0F7F" w:rsidP="00EF0F7F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EF0F7F">
        <w:rPr>
          <w:rFonts w:ascii="Calibri" w:eastAsia="Calibri" w:hAnsi="Calibri" w:cs="Times New Roman"/>
          <w:i/>
          <w:sz w:val="28"/>
        </w:rPr>
        <w:br w:type="page"/>
      </w:r>
    </w:p>
    <w:p w14:paraId="24D5FBC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028D12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78ED2A38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3D79B11D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</w:t>
      </w:r>
      <w:r w:rsidRPr="00EF0F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освоения дисциплины «Б</w:t>
      </w:r>
      <w:proofErr w:type="gramStart"/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1.Д.В.Э.</w:t>
      </w:r>
      <w:proofErr w:type="gramEnd"/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3.2 Экология и озеленение городов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получение образования, обеспечивающего профессиональную деятельность в области дизайна архитектурной среды. Формирование соответствующих знаний в области проектирования озеленения городов с применением современных экологических стандартов. </w:t>
      </w:r>
    </w:p>
    <w:p w14:paraId="008C684D" w14:textId="77777777" w:rsidR="00EF0F7F" w:rsidRPr="00EF0F7F" w:rsidRDefault="00EF0F7F" w:rsidP="00EF0F7F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задачи изучения дисциплины входит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F0F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практического ландшафтного архитектурного проектирования в соответствии с действующими стандартами технического регулирования, обеспечивающими необходимый уровень экологической целесообразности принимаемых решений в области озеленения городов.</w:t>
      </w:r>
    </w:p>
    <w:p w14:paraId="2589FF62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A1708ED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0BE4587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E7E0A89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6EFF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7C112B39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представлений о ландшафтном проектировании и системе озеленения городов и методах экологизации городской среды. Цель практических занятий реализуется через решение следующих задач: </w:t>
      </w:r>
    </w:p>
    <w:p w14:paraId="39B42F01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507C1899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43C87A40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7D06CCD4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8ECCA38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67AB7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1C6EBD69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1 Организация дворового пространства жилого микрорайона в городе Оренбурге.</w:t>
      </w:r>
    </w:p>
    <w:p w14:paraId="5F653398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2 Организация парковой зоны коттеджного поселка в городе Оренбурге.</w:t>
      </w:r>
    </w:p>
    <w:p w14:paraId="48792EE0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3 Реконструкция сквера в городе Оренбурге.</w:t>
      </w:r>
    </w:p>
    <w:p w14:paraId="6C082D5A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4 Реконструкция парка в городе Оренбурге.</w:t>
      </w:r>
    </w:p>
    <w:p w14:paraId="10C0B7B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5 Организация парка, сквера или бульвара в проектируемом районе.</w:t>
      </w:r>
    </w:p>
    <w:p w14:paraId="4C543E58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6 Организация парка, сквера или бульвара в реконструируемом районе города Оренбурга.</w:t>
      </w:r>
    </w:p>
    <w:p w14:paraId="56E89A85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EF0F7F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proofErr w:type="gramStart"/>
      <w:r w:rsidRPr="00EF0F7F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Разработать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эскизный проект объектов системы озеленения в городской среде, на примере заданного участка г. Оренбурге</w:t>
      </w:r>
      <w:r w:rsidRPr="00EF0F7F">
        <w:rPr>
          <w:rFonts w:ascii="Times New Roman" w:eastAsia="Calibri" w:hAnsi="Times New Roman" w:cs="Times New Roman"/>
          <w:sz w:val="28"/>
        </w:rPr>
        <w:t>.</w:t>
      </w:r>
    </w:p>
    <w:p w14:paraId="347CD761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i/>
          <w:sz w:val="24"/>
          <w:szCs w:val="24"/>
        </w:rPr>
        <w:t>Задачи</w:t>
      </w:r>
      <w:proofErr w:type="gramStart"/>
      <w:r w:rsidRPr="00EF0F7F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Выбрать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участок городской территории. На 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стадии  «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Предпроектный анализ» изучить существующий контекст, как дальнейшее условие эффективного проектирования. Определить в зависимости от времени формирования данной территории ее историческое значение, оценить градостроительный потенциал участка, тип архитектурной среды. Оценить озеленение территории согласно нормативам. Провести анализ фотофиксации 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средового фрагмента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выбранного для проектирования ландшафтной системы. Выявить средовые проблемы и выработать возможные пути их устранения. Предложить эскизный вариант для выбранного участка.</w:t>
      </w:r>
    </w:p>
    <w:p w14:paraId="345F6FC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Этапы выполнения работы:</w:t>
      </w:r>
    </w:p>
    <w:p w14:paraId="4C4F8FA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1 Постановка целей и задач проектирования системы озеленения для конкретного средового фрагмента.</w:t>
      </w:r>
    </w:p>
    <w:p w14:paraId="23464D76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2 Предпроектный анализ: </w:t>
      </w:r>
    </w:p>
    <w:p w14:paraId="5B167B4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средовой контекст (пластические и функциональные характеристики).</w:t>
      </w:r>
    </w:p>
    <w:p w14:paraId="0883998D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пользователи (функциональные и эргономические требования).</w:t>
      </w:r>
    </w:p>
    <w:p w14:paraId="3BA6726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-- эргономические требования (уточнение пластики и функции)</w:t>
      </w:r>
    </w:p>
    <w:p w14:paraId="7B7F3AB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выбор посадочного материала</w:t>
      </w:r>
    </w:p>
    <w:p w14:paraId="5AFBACBB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− формирование общей концепции на основе предпроектного анализа </w:t>
      </w:r>
    </w:p>
    <w:p w14:paraId="041E7BB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Состав работы: 1. Ситуационный план</w:t>
      </w:r>
    </w:p>
    <w:p w14:paraId="207C158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2. Опорный план</w:t>
      </w:r>
    </w:p>
    <w:p w14:paraId="5351FEC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3. Генплан</w:t>
      </w:r>
    </w:p>
    <w:p w14:paraId="0BA72CD9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4. Разбивочный чертеж</w:t>
      </w:r>
    </w:p>
    <w:p w14:paraId="2770488A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5. Схема функционального зонирования</w:t>
      </w:r>
    </w:p>
    <w:p w14:paraId="199BA975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6. </w:t>
      </w:r>
      <w:proofErr w:type="spellStart"/>
      <w:r w:rsidRPr="00EF0F7F">
        <w:rPr>
          <w:rFonts w:ascii="Times New Roman" w:eastAsia="Calibri" w:hAnsi="Times New Roman" w:cs="Times New Roman"/>
          <w:sz w:val="24"/>
          <w:szCs w:val="24"/>
        </w:rPr>
        <w:t>Дендропроект</w:t>
      </w:r>
      <w:proofErr w:type="spellEnd"/>
    </w:p>
    <w:p w14:paraId="03C0A06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      Задание выполняется в течение практических занятий. Преподавателю предоставляется электронный файл проекта (JPEG, 300 </w:t>
      </w:r>
      <w:proofErr w:type="spellStart"/>
      <w:r w:rsidRPr="00EF0F7F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EF0F7F">
        <w:rPr>
          <w:rFonts w:ascii="Times New Roman" w:eastAsia="Calibri" w:hAnsi="Times New Roman" w:cs="Times New Roman"/>
          <w:sz w:val="24"/>
          <w:szCs w:val="24"/>
        </w:rPr>
        <w:t>) и цветная распечатка формата А3 с указанием наименования кафедры, наименования проекта, курса, № группы, ФИО студента, руководителя и учебного года выполнения.</w:t>
      </w:r>
    </w:p>
    <w:p w14:paraId="0FD58FE5" w14:textId="77777777" w:rsidR="00EF0F7F" w:rsidRPr="00EF0F7F" w:rsidRDefault="00EF0F7F" w:rsidP="00EF0F7F">
      <w:pPr>
        <w:spacing w:after="200" w:line="276" w:lineRule="auto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0EFDF1D3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3F32F6E1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2135FDA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2F513A20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5A2FAF85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726D6F9C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интернет - ресурсов, в т. ч. образовательных </w:t>
      </w:r>
      <w:proofErr w:type="gramStart"/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он-лайн</w:t>
      </w:r>
      <w:proofErr w:type="gramEnd"/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6B5F9BE5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4DEC9381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14:paraId="07E3AAB0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зачёта в конце семестра.</w:t>
      </w:r>
    </w:p>
    <w:p w14:paraId="4417C7DA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зачёту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F5ACC96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Основным источником подготовки к зачёту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396780E4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Зачёт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52C881F8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зачёта объявляются студенту после окончания ответа в день сдачи</w:t>
      </w:r>
      <w:r w:rsidRPr="00EF0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12EEA72" w14:textId="77777777" w:rsidR="00EF0F7F" w:rsidRPr="00EF0F7F" w:rsidRDefault="00EF0F7F" w:rsidP="00EF0F7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E51213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F323B8" w14:textId="77777777" w:rsidR="00EF0F7F" w:rsidRPr="00EF0F7F" w:rsidRDefault="00EF0F7F" w:rsidP="00EF0F7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AE01E3" w14:textId="77777777" w:rsidR="00EF0F7F" w:rsidRPr="00EF0F7F" w:rsidRDefault="00EF0F7F" w:rsidP="00EF0F7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38497B1D" w14:textId="77777777" w:rsidR="000334B9" w:rsidRDefault="000334B9" w:rsidP="00EF0F7F">
      <w:pPr>
        <w:spacing w:after="200" w:line="276" w:lineRule="auto"/>
        <w:ind w:firstLine="709"/>
      </w:pPr>
      <w:bookmarkStart w:id="1" w:name="_GoBack"/>
      <w:bookmarkEnd w:id="1"/>
    </w:p>
    <w:sectPr w:rsidR="0003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71DD0"/>
    <w:multiLevelType w:val="hybridMultilevel"/>
    <w:tmpl w:val="5022A104"/>
    <w:lvl w:ilvl="0" w:tplc="DDCC763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B9"/>
    <w:rsid w:val="000334B9"/>
    <w:rsid w:val="00937991"/>
    <w:rsid w:val="00AD3A6A"/>
    <w:rsid w:val="00E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3F01"/>
  <w15:chartTrackingRefBased/>
  <w15:docId w15:val="{921B70AD-EE8C-4268-BD62-B684F650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1304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Arch3</cp:lastModifiedBy>
  <cp:revision>4</cp:revision>
  <dcterms:created xsi:type="dcterms:W3CDTF">2021-12-08T06:34:00Z</dcterms:created>
  <dcterms:modified xsi:type="dcterms:W3CDTF">2021-12-08T07:01:00Z</dcterms:modified>
</cp:coreProperties>
</file>