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2AB88" w14:textId="77777777" w:rsidR="004D629A" w:rsidRPr="004D629A" w:rsidRDefault="004D629A" w:rsidP="004D629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29A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7F4B888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C264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F9E6B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6B971DE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62F94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3301712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595EE1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D629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810E50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B2E2A6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251CD555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E30EEA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404F2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C29D793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C3FE9A9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AF3C845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556CAA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DA9E686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9FD8BC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4D629A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5EE9319B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ДИСЦИПЛИНЫ</w:t>
      </w:r>
    </w:p>
    <w:p w14:paraId="3320E3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0FD77B91" w14:textId="6305C58D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D629A">
        <w:rPr>
          <w:rFonts w:ascii="Times New Roman" w:eastAsia="Calibri" w:hAnsi="Times New Roman" w:cs="Times New Roman"/>
          <w:i/>
          <w:sz w:val="24"/>
        </w:rPr>
        <w:t>«Колористика в проектировании городской среды»</w:t>
      </w:r>
    </w:p>
    <w:p w14:paraId="58AC198E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5D5D390C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БАКАЛАВРИАТ</w:t>
      </w:r>
    </w:p>
    <w:p w14:paraId="5C6260B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45263BA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 w:rsidRPr="004D629A">
        <w:rPr>
          <w:rFonts w:ascii="Times New Roman" w:eastAsia="Calibri" w:hAnsi="Times New Roman" w:cs="Times New Roman"/>
          <w:sz w:val="28"/>
        </w:rPr>
        <w:t xml:space="preserve"> </w:t>
      </w:r>
      <w:r w:rsidRPr="004D629A">
        <w:rPr>
          <w:rFonts w:ascii="Times New Roman" w:eastAsia="Calibri" w:hAnsi="Times New Roman" w:cs="Times New Roman"/>
          <w:i/>
          <w:sz w:val="24"/>
          <w:u w:val="single"/>
        </w:rPr>
        <w:t>01 Архитектура</w:t>
      </w:r>
    </w:p>
    <w:p w14:paraId="66CA6AD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7E710A99" w14:textId="0BAAFDFC" w:rsidR="004D629A" w:rsidRPr="005547FB" w:rsidRDefault="005547FB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Архитектура</w:t>
      </w:r>
    </w:p>
    <w:p w14:paraId="51B089A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9D2E5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08CB8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Квалификация</w:t>
      </w:r>
    </w:p>
    <w:p w14:paraId="2D74CBC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4BAE4BD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Форма обучения</w:t>
      </w:r>
    </w:p>
    <w:p w14:paraId="40E6172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56121930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F5D3C3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6DC453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5898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EC309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12064D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8876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43D8C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E0B0B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E78B6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DC007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0A3CB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C89CA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2DF6B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35F0B6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045FD82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1B44CE" w14:textId="20FFEFE9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4D629A" w:rsidRPr="004D629A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D629A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5547FB">
        <w:rPr>
          <w:rFonts w:ascii="Times New Roman" w:eastAsia="Calibri" w:hAnsi="Times New Roman" w:cs="Times New Roman"/>
          <w:sz w:val="24"/>
        </w:rPr>
        <w:t>1</w:t>
      </w:r>
      <w:bookmarkStart w:id="1" w:name="_GoBack"/>
      <w:bookmarkEnd w:id="1"/>
    </w:p>
    <w:p w14:paraId="492B9835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287B0F62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EC2F" w14:textId="77777777" w:rsidR="004D629A" w:rsidRPr="004D629A" w:rsidRDefault="004D629A" w:rsidP="004D62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B688C9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4AA6C54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0A75CF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41564EE1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1CEE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C069DC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DF2D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DC15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2C5CB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ECA5D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A374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60B1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420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81F86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24255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B98035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781F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5F948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D1E83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C76D4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B77BE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1941B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FB8397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8F41D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295663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E3DD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564E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BDA8C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0165A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A4FBA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56FCA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26607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50777F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05260B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9144D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AEBE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0A050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6F5886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3E000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23D5393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4601BFD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C28628F" w14:textId="77777777" w:rsidR="004D629A" w:rsidRPr="004D629A" w:rsidRDefault="004D629A" w:rsidP="004D629A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4459D32D" w14:textId="77777777" w:rsidR="004D629A" w:rsidRPr="004D629A" w:rsidRDefault="004D629A" w:rsidP="004D629A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074D46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занятиям………………………………………….4</w:t>
      </w:r>
    </w:p>
    <w:p w14:paraId="442C4DCC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занятиям………………………………………..4</w:t>
      </w:r>
    </w:p>
    <w:p w14:paraId="72B15D01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1949DDA9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работе………………………………………..6</w:t>
      </w:r>
    </w:p>
    <w:p w14:paraId="41C95E42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дисциплине………………….7</w:t>
      </w:r>
    </w:p>
    <w:p w14:paraId="6531D6DA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0C50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8B29E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D2C39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0A6D87D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CC22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5B3CE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3D80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68517D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AF07B7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6BDF87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F2FFA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54733A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95D3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D3CE6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45E9D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28D65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B39D8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8AFEAC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CFF73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84BE80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3110F8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08CEC8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BE6D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5B49F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69FE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5C304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9B4F02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6EED2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38BCB5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0516B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F45F86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A5638B1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8C9B285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CD27873" w14:textId="77777777" w:rsidR="004D629A" w:rsidRPr="004D629A" w:rsidRDefault="004D629A" w:rsidP="004D629A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4D629A">
        <w:rPr>
          <w:rFonts w:ascii="Calibri" w:eastAsia="Calibri" w:hAnsi="Calibri" w:cs="Times New Roman"/>
          <w:i/>
          <w:sz w:val="28"/>
        </w:rPr>
        <w:br w:type="page"/>
      </w:r>
    </w:p>
    <w:p w14:paraId="2163AF5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4A7519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B7B076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29D8445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 в проектировании городской среды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4D629A">
        <w:rPr>
          <w:rFonts w:ascii="Calibri" w:eastAsia="Calibri" w:hAnsi="Calibri" w:cs="Times New Roman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свето-цветового мышления. Изучение света и цвета как важнейшего инструмента формообразования пространственной среды. </w:t>
      </w:r>
    </w:p>
    <w:p w14:paraId="68C2F82D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B7BB2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систему знаний по основам архитектурной колористки  и методике свето-цветового проектирования;</w:t>
      </w:r>
    </w:p>
    <w:p w14:paraId="1592A03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3519B699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67EEA24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DE949C2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9BF79C8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FD37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5151101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DE42119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23D6908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797359B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945B70B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628BFAA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CF5A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0509A91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5EA9B15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2F0682AC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27CFCF50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6A50E6D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№4 Цветопластическая интерпретация объемной формы </w:t>
      </w:r>
    </w:p>
    <w:p w14:paraId="3CB4711D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№5 Цветопластическая интерпретация объемно-пространственной формы </w:t>
      </w:r>
    </w:p>
    <w:p w14:paraId="7164496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2F614638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индивидуальные творческие задания (упражнения), выполняемые по колористике знакомят с основными свойствами цвета и средствами решения архитектурно-композиционных задач с помощью цветопластических проработок.</w:t>
      </w:r>
    </w:p>
    <w:p w14:paraId="41CF9C9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дать начальное представление об архитектурной колористике и показать возможности композиционного решения поверхности листа бумаги с помощью цветового решения. Упражнения выполняются на формате А3 .</w:t>
      </w:r>
    </w:p>
    <w:p w14:paraId="54B773A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1CDC6785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полученной  ассоциации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4E7C2658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0BD7CD52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70EC83F9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C8FE8B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lastRenderedPageBreak/>
        <w:t>- выявить основные и второстепенные  композиционные оси</w:t>
      </w:r>
    </w:p>
    <w:p w14:paraId="77DF4E54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4CCCDFE8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6AB696A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79BD8609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76CC088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серия упражнений метод выполняется в цвете и должна содержать иллюстративный материал, а так же название выбранного произведения</w:t>
      </w:r>
    </w:p>
    <w:p w14:paraId="0C6FBCE6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5AE6A4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авторские решения могут быть выполнены с использованием разнойколористической палитры, может быть монохромной или полихромной (в зависимости от авторского решения)</w:t>
      </w:r>
    </w:p>
    <w:p w14:paraId="7F30958F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5E698B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A7E8C5C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63DB8F5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7918035A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29459DB7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EC03F6F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604E69E0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3B40AD96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3B502CF5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экзамена в конце семестра.</w:t>
      </w:r>
    </w:p>
    <w:p w14:paraId="0DD98833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6D4AD428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AB9F53F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7B024F52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4D62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2A9EA09" w14:textId="77777777" w:rsidR="004D629A" w:rsidRPr="004D629A" w:rsidRDefault="004D629A" w:rsidP="004D62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842ED0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4CFB5" w14:textId="77777777" w:rsidR="004D629A" w:rsidRPr="004D629A" w:rsidRDefault="004D629A" w:rsidP="004D62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A12D31" w14:textId="77777777" w:rsidR="004D629A" w:rsidRPr="004D629A" w:rsidRDefault="004D629A" w:rsidP="004D629A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5B4A4C6F" w14:textId="77777777" w:rsidR="006214C7" w:rsidRDefault="006214C7"/>
    <w:sectPr w:rsidR="0062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C7"/>
    <w:rsid w:val="004D629A"/>
    <w:rsid w:val="005547FB"/>
    <w:rsid w:val="006214C7"/>
    <w:rsid w:val="00B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1758"/>
  <w15:chartTrackingRefBased/>
  <w15:docId w15:val="{20416491-5441-494A-92C3-F56BBE72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Arch3</cp:lastModifiedBy>
  <cp:revision>4</cp:revision>
  <dcterms:created xsi:type="dcterms:W3CDTF">2021-12-08T07:49:00Z</dcterms:created>
  <dcterms:modified xsi:type="dcterms:W3CDTF">2021-12-08T08:18:00Z</dcterms:modified>
</cp:coreProperties>
</file>