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:rsidR="00010081" w:rsidRDefault="00010081" w:rsidP="0001008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«Б1.Д.В.14 Оценка объектов капитального строительства»</w:t>
      </w:r>
    </w:p>
    <w:p w:rsidR="00010081" w:rsidRDefault="00010081" w:rsidP="00010081">
      <w:pPr>
        <w:pStyle w:val="ReportHead"/>
        <w:suppressAutoHyphens/>
        <w:rPr>
          <w:sz w:val="24"/>
        </w:rPr>
      </w:pPr>
    </w:p>
    <w:p w:rsidR="00010081" w:rsidRDefault="00010081" w:rsidP="000100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10081" w:rsidRDefault="00010081" w:rsidP="0001008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10081" w:rsidRDefault="00010081" w:rsidP="0001008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10081" w:rsidRDefault="00010081" w:rsidP="0001008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10081" w:rsidRDefault="00010081" w:rsidP="000100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10081" w:rsidRDefault="00BE1612" w:rsidP="00010081">
      <w:pPr>
        <w:pStyle w:val="ReportHead"/>
        <w:suppressAutoHyphens/>
        <w:rPr>
          <w:i/>
          <w:sz w:val="24"/>
          <w:u w:val="single"/>
        </w:rPr>
      </w:pPr>
      <w:r w:rsidRPr="00BE1612">
        <w:rPr>
          <w:i/>
          <w:sz w:val="24"/>
          <w:u w:val="single"/>
        </w:rPr>
        <w:t>Экспертиза и управление недвижимостью</w:t>
      </w:r>
    </w:p>
    <w:p w:rsidR="00010081" w:rsidRDefault="00010081" w:rsidP="0001008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607C" w:rsidRDefault="00B0607C" w:rsidP="00B0607C">
      <w:pPr>
        <w:pStyle w:val="ReportHead"/>
        <w:suppressAutoHyphens/>
        <w:rPr>
          <w:sz w:val="24"/>
        </w:rPr>
      </w:pPr>
    </w:p>
    <w:p w:rsidR="00B0607C" w:rsidRDefault="00B0607C" w:rsidP="00B060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0607C" w:rsidRDefault="00B0607C" w:rsidP="00B060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0607C" w:rsidRDefault="00B0607C" w:rsidP="00B0607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0607C" w:rsidRDefault="00B0607C" w:rsidP="00B060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0607C" w:rsidRDefault="00B0607C" w:rsidP="00B0607C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:rsidR="00D71E22" w:rsidRDefault="00D71E22" w:rsidP="00E65DCC">
      <w:pPr>
        <w:pStyle w:val="ReportHead"/>
        <w:suppressAutoHyphens/>
        <w:rPr>
          <w:sz w:val="24"/>
          <w:szCs w:val="24"/>
        </w:rPr>
      </w:pPr>
    </w:p>
    <w:p w:rsidR="00EA7157" w:rsidRDefault="00EA7157" w:rsidP="00E65DCC">
      <w:pPr>
        <w:pStyle w:val="ReportHead"/>
        <w:suppressAutoHyphens/>
        <w:rPr>
          <w:sz w:val="24"/>
          <w:szCs w:val="24"/>
        </w:rPr>
      </w:pPr>
    </w:p>
    <w:p w:rsidR="00B0607C" w:rsidRPr="0069041F" w:rsidRDefault="00B0607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A528DA" w:rsidP="00E65DCC">
      <w:pPr>
        <w:pStyle w:val="ReportHead"/>
        <w:suppressAutoHyphens/>
        <w:rPr>
          <w:sz w:val="24"/>
          <w:szCs w:val="24"/>
        </w:rPr>
        <w:sectPr w:rsidR="00E65DCC" w:rsidRPr="0069041F" w:rsidSect="00F46E2D">
          <w:footerReference w:type="default" r:id="rId8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 xml:space="preserve">Год </w:t>
      </w:r>
      <w:r w:rsidR="00B0607C">
        <w:rPr>
          <w:sz w:val="24"/>
          <w:szCs w:val="24"/>
        </w:rPr>
        <w:t>набора 20</w:t>
      </w:r>
      <w:r w:rsidR="00B01581">
        <w:rPr>
          <w:sz w:val="24"/>
          <w:szCs w:val="24"/>
        </w:rPr>
        <w:t>2</w:t>
      </w:r>
      <w:r w:rsidR="00EF6D0E">
        <w:rPr>
          <w:sz w:val="24"/>
          <w:szCs w:val="24"/>
        </w:rPr>
        <w:t>2</w:t>
      </w:r>
    </w:p>
    <w:p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B0607C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2ADE">
        <w:rPr>
          <w:szCs w:val="28"/>
        </w:rPr>
        <w:t>Методические указания предназначены</w:t>
      </w:r>
      <w:r w:rsidR="0040744E" w:rsidRPr="00E72ADE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 xml:space="preserve">дисциплины </w:t>
      </w:r>
      <w:r w:rsidRPr="00B0607C">
        <w:rPr>
          <w:szCs w:val="28"/>
        </w:rPr>
        <w:t>«</w:t>
      </w:r>
      <w:r w:rsidR="00B0609A" w:rsidRPr="00B0609A">
        <w:rPr>
          <w:szCs w:val="28"/>
        </w:rPr>
        <w:t>Б</w:t>
      </w:r>
      <w:r w:rsidR="00010081" w:rsidRPr="00010081">
        <w:t xml:space="preserve"> </w:t>
      </w:r>
      <w:r w:rsidR="00010081" w:rsidRPr="00010081">
        <w:rPr>
          <w:szCs w:val="28"/>
        </w:rPr>
        <w:t>Б1.Д.В.14 Оценка объектов капитального строительства</w:t>
      </w:r>
      <w:r w:rsidRPr="00B0607C">
        <w:rPr>
          <w:szCs w:val="28"/>
        </w:rPr>
        <w:t>»</w:t>
      </w:r>
      <w:r w:rsidR="00022CF0" w:rsidRPr="00B0607C">
        <w:rPr>
          <w:szCs w:val="28"/>
        </w:rPr>
        <w:t>.</w:t>
      </w:r>
    </w:p>
    <w:p w:rsidR="009C3829" w:rsidRPr="0040744E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40744E" w:rsidP="00407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022CF0">
        <w:rPr>
          <w:sz w:val="28"/>
          <w:szCs w:val="28"/>
        </w:rPr>
        <w:t xml:space="preserve"> </w:t>
      </w:r>
      <w:r w:rsidR="00B0609A">
        <w:rPr>
          <w:sz w:val="28"/>
          <w:szCs w:val="28"/>
        </w:rPr>
        <w:t>К.Н. Зайцева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40744E">
      <w:pPr>
        <w:suppressLineNumbers/>
        <w:jc w:val="both"/>
        <w:rPr>
          <w:sz w:val="28"/>
          <w:szCs w:val="28"/>
        </w:rPr>
      </w:pPr>
    </w:p>
    <w:p w:rsidR="009C3829" w:rsidRDefault="00BB553F" w:rsidP="008606D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</w:t>
      </w:r>
      <w:r w:rsidR="008606DD">
        <w:rPr>
          <w:sz w:val="28"/>
          <w:szCs w:val="28"/>
        </w:rPr>
        <w:t xml:space="preserve"> кафедрой</w:t>
      </w:r>
    </w:p>
    <w:p w:rsidR="008606DD" w:rsidRPr="0038666D" w:rsidRDefault="00BB553F" w:rsidP="0040744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строительного производства</w:t>
      </w:r>
      <w:r w:rsidR="008606DD">
        <w:rPr>
          <w:sz w:val="28"/>
          <w:szCs w:val="28"/>
        </w:rPr>
        <w:t xml:space="preserve"> ___________</w:t>
      </w:r>
      <w:r w:rsidR="00F96318">
        <w:rPr>
          <w:sz w:val="28"/>
          <w:szCs w:val="28"/>
        </w:rPr>
        <w:t>_</w:t>
      </w:r>
      <w:r>
        <w:rPr>
          <w:sz w:val="28"/>
          <w:szCs w:val="28"/>
        </w:rPr>
        <w:t xml:space="preserve">_________ В.А. Гурьева </w:t>
      </w:r>
    </w:p>
    <w:p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B04E5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>рабочей программе по дисциплине «</w:t>
      </w:r>
      <w:r w:rsidR="00010081" w:rsidRPr="00010081">
        <w:rPr>
          <w:sz w:val="28"/>
          <w:szCs w:val="28"/>
        </w:rPr>
        <w:t>Б1.Д.В.14 Оценка объектов капитального строительства</w:t>
      </w:r>
      <w:r w:rsidRPr="00B7645E">
        <w:rPr>
          <w:sz w:val="28"/>
          <w:szCs w:val="28"/>
        </w:rPr>
        <w:t>», зарегистрированной</w:t>
      </w:r>
      <w:r w:rsidR="00B04E5E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 xml:space="preserve">тным номером </w:t>
      </w:r>
      <w:r w:rsidR="00B04E5E">
        <w:rPr>
          <w:sz w:val="28"/>
          <w:szCs w:val="28"/>
        </w:rPr>
        <w:t>______</w:t>
      </w:r>
    </w:p>
    <w:p w:rsidR="004F3D0C" w:rsidRPr="00B04E5E" w:rsidRDefault="004F3D0C" w:rsidP="004F3D0C">
      <w:pPr>
        <w:rPr>
          <w:sz w:val="28"/>
          <w:szCs w:val="28"/>
        </w:rPr>
      </w:pPr>
    </w:p>
    <w:p w:rsidR="00EB2557" w:rsidRPr="00AC4689" w:rsidRDefault="00D114DA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010081" w:rsidRPr="00010081">
        <w:rPr>
          <w:sz w:val="28"/>
          <w:szCs w:val="28"/>
        </w:rPr>
        <w:t>Оценка объектов капитального строительства</w:t>
      </w:r>
      <w:r w:rsidR="00AC4689">
        <w:rPr>
          <w:sz w:val="28"/>
          <w:szCs w:val="28"/>
          <w:lang w:bidi="ar-SA"/>
        </w:rPr>
        <w:t>» осваивается обучающимися</w:t>
      </w:r>
      <w:r w:rsidRPr="00AC4689">
        <w:rPr>
          <w:sz w:val="28"/>
          <w:szCs w:val="28"/>
          <w:lang w:bidi="ar-SA"/>
        </w:rPr>
        <w:t xml:space="preserve"> в </w:t>
      </w:r>
      <w:r w:rsidR="00010081">
        <w:rPr>
          <w:sz w:val="28"/>
          <w:szCs w:val="28"/>
          <w:lang w:bidi="ar-SA"/>
        </w:rPr>
        <w:t>8</w:t>
      </w:r>
      <w:r w:rsidR="004F236E" w:rsidRPr="00AC4689">
        <w:rPr>
          <w:sz w:val="28"/>
          <w:szCs w:val="28"/>
          <w:lang w:bidi="ar-SA"/>
        </w:rPr>
        <w:t xml:space="preserve"> семестре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DB1382">
        <w:rPr>
          <w:sz w:val="28"/>
          <w:szCs w:val="28"/>
          <w:lang w:bidi="ar-SA"/>
        </w:rPr>
        <w:t xml:space="preserve"> 3</w:t>
      </w:r>
      <w:r w:rsidR="00010081">
        <w:rPr>
          <w:sz w:val="28"/>
          <w:szCs w:val="28"/>
          <w:lang w:bidi="ar-SA"/>
        </w:rPr>
        <w:t>6</w:t>
      </w:r>
      <w:r w:rsidR="00EF6D0E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час</w:t>
      </w:r>
      <w:r w:rsidR="005A11EF" w:rsidRPr="00AC4689">
        <w:rPr>
          <w:sz w:val="28"/>
          <w:szCs w:val="28"/>
          <w:lang w:bidi="ar-SA"/>
        </w:rPr>
        <w:t>ов</w:t>
      </w:r>
      <w:r w:rsidRPr="00AC4689">
        <w:rPr>
          <w:sz w:val="28"/>
          <w:szCs w:val="28"/>
          <w:lang w:bidi="ar-SA"/>
        </w:rPr>
        <w:t xml:space="preserve"> и самостоятель</w:t>
      </w:r>
      <w:r w:rsidR="00D90FC9">
        <w:rPr>
          <w:sz w:val="28"/>
          <w:szCs w:val="28"/>
          <w:lang w:bidi="ar-SA"/>
        </w:rPr>
        <w:t>ной работы в объё</w:t>
      </w:r>
      <w:r w:rsidRPr="00AC4689">
        <w:rPr>
          <w:sz w:val="28"/>
          <w:szCs w:val="28"/>
          <w:lang w:bidi="ar-SA"/>
        </w:rPr>
        <w:t xml:space="preserve">ме </w:t>
      </w:r>
      <w:r w:rsidR="00EF6D0E">
        <w:rPr>
          <w:sz w:val="28"/>
          <w:szCs w:val="28"/>
          <w:lang w:bidi="ar-SA"/>
        </w:rPr>
        <w:t>72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час</w:t>
      </w:r>
      <w:r w:rsidR="00EF6D0E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работ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4E5959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Контактная работа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работником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F96318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:rsidR="00EB2557" w:rsidRPr="00AC4689" w:rsidRDefault="003B3490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 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материала дисциплины;</w:t>
      </w:r>
    </w:p>
    <w:p w:rsidR="00885633" w:rsidRPr="00AC4689" w:rsidRDefault="00885633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CB6325" w:rsidRPr="00AC4689">
        <w:rPr>
          <w:sz w:val="28"/>
          <w:szCs w:val="28"/>
          <w:lang w:bidi="ar-SA"/>
        </w:rPr>
        <w:t xml:space="preserve">- </w:t>
      </w:r>
      <w:r w:rsidR="004810B9">
        <w:rPr>
          <w:sz w:val="28"/>
          <w:szCs w:val="28"/>
          <w:lang w:bidi="ar-SA"/>
        </w:rPr>
        <w:t>зачё</w:t>
      </w:r>
      <w:r w:rsidR="00CB6325" w:rsidRPr="00AC4689">
        <w:rPr>
          <w:sz w:val="28"/>
          <w:szCs w:val="28"/>
          <w:lang w:bidi="ar-SA"/>
        </w:rPr>
        <w:t>т</w:t>
      </w:r>
      <w:r w:rsidRPr="00AC4689">
        <w:rPr>
          <w:sz w:val="28"/>
          <w:szCs w:val="28"/>
          <w:lang w:bidi="ar-SA"/>
        </w:rPr>
        <w:t>.</w:t>
      </w: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 выполнения всех учебных заданий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дополнительной</w:t>
      </w:r>
      <w:r w:rsidR="004810B9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литературой.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консультации или ближайшей лекции.</w:t>
      </w:r>
    </w:p>
    <w:p w:rsidR="007331C5" w:rsidRPr="00F60C18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Pr="001A4FC1">
        <w:rPr>
          <w:b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 xml:space="preserve">профессиональной подготовки </w:t>
      </w:r>
      <w:r w:rsidRPr="001A4FC1">
        <w:rPr>
          <w:sz w:val="28"/>
          <w:szCs w:val="28"/>
        </w:rPr>
        <w:t>обучающихся. Основная цель проведения практических занятий - формирование у обучающихся аналитического, творческого мышления путём приобретения практических навыков.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обучающихся - решение задач, графические работы, уточнение категорий и понятий науки, являющихся предпосыл</w:t>
      </w:r>
      <w:r w:rsidRPr="001A4FC1">
        <w:rPr>
          <w:sz w:val="28"/>
          <w:szCs w:val="28"/>
        </w:rPr>
        <w:lastRenderedPageBreak/>
        <w:t>кой правильного мышления и речи.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самостоятельной работы над литературой;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навыков;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систематически контролировать уровень самостоятельной работы обучающихся.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За 10 минут до окончания занятия педагогический работник проверяет объём выполненной на занятии работы и отмечает результат в рабочем журнале преподавателя.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обучающийся обязан доделать самостоятельно.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После проверки педагогический работник может проводить устный или письменный опрос обучающихся для контроля усвоения ими основных теоретических и практических знаний по теме занятия. Обучающиеся должны знать смысл полученных ими результатов и ответы на контрольные вопросы. По результатам проверки отчёта и опроса выставляется оценка за практическое занятие. Приветствуется выступление с докладами обучающихся, написание ими </w:t>
      </w:r>
      <w:r w:rsidR="00847233">
        <w:rPr>
          <w:sz w:val="28"/>
          <w:szCs w:val="28"/>
        </w:rPr>
        <w:t>ИТЗ (индивидуальных творческих заданий)</w:t>
      </w:r>
      <w:r w:rsidRPr="001A4FC1">
        <w:rPr>
          <w:sz w:val="28"/>
          <w:szCs w:val="28"/>
        </w:rPr>
        <w:t>, подготовка презентаций.</w:t>
      </w:r>
    </w:p>
    <w:p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</w:p>
    <w:p w:rsidR="0043686D" w:rsidRPr="0043686D" w:rsidRDefault="003472B5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Введ. 1994-09-01 – М. : Изд-во стандартов, 1994. – 38 с.</w:t>
      </w:r>
    </w:p>
    <w:p w:rsidR="0043686D" w:rsidRP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</w:t>
      </w:r>
      <w:r w:rsidRPr="0043686D">
        <w:rPr>
          <w:color w:val="auto"/>
          <w:sz w:val="28"/>
        </w:rPr>
        <w:t xml:space="preserve">. </w:t>
      </w:r>
      <w:r w:rsidR="000D5F13" w:rsidRPr="000D5F13">
        <w:rPr>
          <w:color w:val="auto"/>
          <w:sz w:val="28"/>
        </w:rPr>
        <w:t>Зуев, П. С. Оценка недвижимости [Электронный ресурс]  / Зуев, П.</w:t>
      </w:r>
      <w:r w:rsidR="000D5F13">
        <w:rPr>
          <w:color w:val="auto"/>
          <w:sz w:val="28"/>
        </w:rPr>
        <w:t xml:space="preserve"> С. - Москва, 2009. Режим досту</w:t>
      </w:r>
      <w:r w:rsidR="000D5F13" w:rsidRPr="000D5F13">
        <w:rPr>
          <w:color w:val="auto"/>
          <w:sz w:val="28"/>
        </w:rPr>
        <w:t>па : http://biblioclub.ru/index.php?page=book_view_red&amp;book_id=97567.</w:t>
      </w:r>
    </w:p>
    <w:p w:rsidR="006B3EAB" w:rsidRPr="006B3EAB" w:rsidRDefault="0043686D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3</w:t>
      </w:r>
      <w:r w:rsidRPr="0043686D">
        <w:rPr>
          <w:color w:val="auto"/>
          <w:sz w:val="28"/>
        </w:rPr>
        <w:t xml:space="preserve">. </w:t>
      </w:r>
      <w:r w:rsidR="006B3EAB" w:rsidRPr="006B3EAB">
        <w:rPr>
          <w:color w:val="auto"/>
          <w:sz w:val="28"/>
        </w:rPr>
        <w:t>Консультант Плюс [Электронный ресурс] : справочно-правовая система / Компания Консультант Плюс. – Электрон. дан. – Москва, [1992–20</w:t>
      </w:r>
      <w:r w:rsidR="00B01581">
        <w:rPr>
          <w:color w:val="auto"/>
          <w:sz w:val="28"/>
        </w:rPr>
        <w:t>2</w:t>
      </w:r>
      <w:r w:rsidR="00EF6D0E">
        <w:rPr>
          <w:color w:val="auto"/>
          <w:sz w:val="28"/>
        </w:rPr>
        <w:t>2</w:t>
      </w:r>
      <w:r w:rsidR="006B3EAB" w:rsidRPr="006B3EAB">
        <w:rPr>
          <w:color w:val="auto"/>
          <w:sz w:val="28"/>
        </w:rPr>
        <w:t>]. – Режим доступа : в локальной сети ОГУ \\fileserver1\!CONSULT\cons.exe.</w:t>
      </w:r>
    </w:p>
    <w:p w:rsidR="006B3EAB" w:rsidRPr="006B3EAB" w:rsidRDefault="006B3EAB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4. </w:t>
      </w:r>
      <w:r w:rsidRPr="006B3EAB">
        <w:rPr>
          <w:color w:val="auto"/>
          <w:sz w:val="28"/>
        </w:rPr>
        <w:t>Гарант [Электронный ресурс] : справочно-правовая система / НПП Гарант-Сервис. – Электрон. дан. - Москва, [1990–20</w:t>
      </w:r>
      <w:r w:rsidR="00B01581">
        <w:rPr>
          <w:color w:val="auto"/>
          <w:sz w:val="28"/>
        </w:rPr>
        <w:t>2</w:t>
      </w:r>
      <w:r w:rsidR="00EF6D0E">
        <w:rPr>
          <w:color w:val="auto"/>
          <w:sz w:val="28"/>
        </w:rPr>
        <w:t>2</w:t>
      </w:r>
      <w:bookmarkStart w:id="1" w:name="_GoBack"/>
      <w:bookmarkEnd w:id="1"/>
      <w:r w:rsidRPr="006B3EAB">
        <w:rPr>
          <w:color w:val="auto"/>
          <w:sz w:val="28"/>
        </w:rPr>
        <w:t xml:space="preserve">]. – Режим доступа  \\fileserver1\GarantClient\garant.exe,  в локальной сети ОГУ.  </w:t>
      </w:r>
    </w:p>
    <w:p w:rsidR="0043686D" w:rsidRPr="0043686D" w:rsidRDefault="006B3EAB" w:rsidP="006B3EAB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5. </w:t>
      </w:r>
      <w:r w:rsidRPr="006B3EAB">
        <w:rPr>
          <w:color w:val="auto"/>
          <w:sz w:val="28"/>
        </w:rPr>
        <w:t>Законодательство России [Электронный ресурс] : информационно-правовая система. – Режим доступа : http://pravo.fso.gov.ru/ips/, в локальной сети ОГУ.</w:t>
      </w:r>
    </w:p>
    <w:p w:rsidR="003472B5" w:rsidRPr="0043686D" w:rsidRDefault="003472B5" w:rsidP="0043686D">
      <w:pPr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7331C5" w:rsidRPr="00AC4689" w:rsidRDefault="003A10DF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3A10DF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6C6BA0" w:rsidRPr="00AC4689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литературы</w:t>
      </w:r>
      <w:r w:rsidR="00937E7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состояния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Pr="00AC4689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заданий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1E7788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 xml:space="preserve">по дисциплине играет важную роль </w:t>
      </w:r>
      <w:r w:rsidR="001E7788">
        <w:rPr>
          <w:sz w:val="28"/>
          <w:szCs w:val="28"/>
        </w:rPr>
        <w:t>в ходе всего учебного процесса.</w:t>
      </w:r>
    </w:p>
    <w:p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работу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>. 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Pr="00AC4689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литературы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B11E94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 xml:space="preserve">дополнительной литературы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B11E94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программного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r w:rsidR="00B11E94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:rsidR="005B362E" w:rsidRPr="00AC4689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>Процесс освоения учебной дисциплины в течение закрепленного учебным планом периода подвергается рубежному контролю на 8 и 14 неделях обучения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>итоговому контролю – зачёту.</w:t>
      </w:r>
    </w:p>
    <w:sectPr w:rsidR="005B362E" w:rsidRPr="00AC4689" w:rsidSect="00F46E2D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1D3" w:rsidRDefault="00CE41D3">
      <w:r>
        <w:separator/>
      </w:r>
    </w:p>
  </w:endnote>
  <w:endnote w:type="continuationSeparator" w:id="0">
    <w:p w:rsidR="00CE41D3" w:rsidRDefault="00CE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CC" w:rsidRPr="003A660E" w:rsidRDefault="00E65DCC" w:rsidP="003A660E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CE41D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F64F89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EF6D0E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1D3" w:rsidRDefault="00CE41D3">
      <w:r>
        <w:separator/>
      </w:r>
    </w:p>
  </w:footnote>
  <w:footnote w:type="continuationSeparator" w:id="0">
    <w:p w:rsidR="00CE41D3" w:rsidRDefault="00CE4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10081"/>
    <w:rsid w:val="00022CF0"/>
    <w:rsid w:val="0007027E"/>
    <w:rsid w:val="00085163"/>
    <w:rsid w:val="000C1076"/>
    <w:rsid w:val="000C414B"/>
    <w:rsid w:val="000C4BAD"/>
    <w:rsid w:val="000D4AE8"/>
    <w:rsid w:val="000D5F13"/>
    <w:rsid w:val="000D7FD9"/>
    <w:rsid w:val="000E5115"/>
    <w:rsid w:val="00175F2F"/>
    <w:rsid w:val="001A45B8"/>
    <w:rsid w:val="001C5C08"/>
    <w:rsid w:val="001D78EA"/>
    <w:rsid w:val="001E3E27"/>
    <w:rsid w:val="001E7788"/>
    <w:rsid w:val="001F1185"/>
    <w:rsid w:val="001F7752"/>
    <w:rsid w:val="00221107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1A02"/>
    <w:rsid w:val="00515B59"/>
    <w:rsid w:val="0052441A"/>
    <w:rsid w:val="0054127F"/>
    <w:rsid w:val="0056170C"/>
    <w:rsid w:val="005850C0"/>
    <w:rsid w:val="005870AD"/>
    <w:rsid w:val="005A11EF"/>
    <w:rsid w:val="005B362E"/>
    <w:rsid w:val="005B6D63"/>
    <w:rsid w:val="005E0FB3"/>
    <w:rsid w:val="005F5477"/>
    <w:rsid w:val="0063426F"/>
    <w:rsid w:val="0065545F"/>
    <w:rsid w:val="006708B9"/>
    <w:rsid w:val="00671E4D"/>
    <w:rsid w:val="00673738"/>
    <w:rsid w:val="00674756"/>
    <w:rsid w:val="006B00B7"/>
    <w:rsid w:val="006B3EAB"/>
    <w:rsid w:val="006C6BA0"/>
    <w:rsid w:val="006D0221"/>
    <w:rsid w:val="006E5825"/>
    <w:rsid w:val="006F1A25"/>
    <w:rsid w:val="00702D66"/>
    <w:rsid w:val="00703779"/>
    <w:rsid w:val="00714430"/>
    <w:rsid w:val="007331C5"/>
    <w:rsid w:val="007501AE"/>
    <w:rsid w:val="0075745D"/>
    <w:rsid w:val="00766769"/>
    <w:rsid w:val="007828D7"/>
    <w:rsid w:val="0078504B"/>
    <w:rsid w:val="00787D6E"/>
    <w:rsid w:val="0079543E"/>
    <w:rsid w:val="007E5BC8"/>
    <w:rsid w:val="007F4C09"/>
    <w:rsid w:val="008063A7"/>
    <w:rsid w:val="00823DA6"/>
    <w:rsid w:val="00847233"/>
    <w:rsid w:val="00851347"/>
    <w:rsid w:val="008606DD"/>
    <w:rsid w:val="008741BC"/>
    <w:rsid w:val="00885633"/>
    <w:rsid w:val="008928FD"/>
    <w:rsid w:val="0089676D"/>
    <w:rsid w:val="008F3326"/>
    <w:rsid w:val="00906436"/>
    <w:rsid w:val="00937E78"/>
    <w:rsid w:val="00944604"/>
    <w:rsid w:val="00974FA9"/>
    <w:rsid w:val="009752DD"/>
    <w:rsid w:val="00976AFC"/>
    <w:rsid w:val="009918C4"/>
    <w:rsid w:val="00994791"/>
    <w:rsid w:val="009C3829"/>
    <w:rsid w:val="009E1EE5"/>
    <w:rsid w:val="00A07C4D"/>
    <w:rsid w:val="00A270BB"/>
    <w:rsid w:val="00A4244B"/>
    <w:rsid w:val="00A528DA"/>
    <w:rsid w:val="00A52BF0"/>
    <w:rsid w:val="00A54943"/>
    <w:rsid w:val="00A81725"/>
    <w:rsid w:val="00AA4BA8"/>
    <w:rsid w:val="00AB52A6"/>
    <w:rsid w:val="00AC4689"/>
    <w:rsid w:val="00B01581"/>
    <w:rsid w:val="00B04E5E"/>
    <w:rsid w:val="00B0607C"/>
    <w:rsid w:val="00B0609A"/>
    <w:rsid w:val="00B076F0"/>
    <w:rsid w:val="00B11E94"/>
    <w:rsid w:val="00B15733"/>
    <w:rsid w:val="00B4701B"/>
    <w:rsid w:val="00B6085D"/>
    <w:rsid w:val="00B9213C"/>
    <w:rsid w:val="00BB553F"/>
    <w:rsid w:val="00BE1612"/>
    <w:rsid w:val="00C205B7"/>
    <w:rsid w:val="00C37FD3"/>
    <w:rsid w:val="00C42BE1"/>
    <w:rsid w:val="00C45CF8"/>
    <w:rsid w:val="00C56990"/>
    <w:rsid w:val="00C754FF"/>
    <w:rsid w:val="00C8799A"/>
    <w:rsid w:val="00CB5E0F"/>
    <w:rsid w:val="00CB6325"/>
    <w:rsid w:val="00CC32CD"/>
    <w:rsid w:val="00CE41D3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B1382"/>
    <w:rsid w:val="00DE4EBA"/>
    <w:rsid w:val="00E01FCF"/>
    <w:rsid w:val="00E02AA2"/>
    <w:rsid w:val="00E21695"/>
    <w:rsid w:val="00E35262"/>
    <w:rsid w:val="00E447E6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EF6D0E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D1B9B7"/>
  <w15:docId w15:val="{0054F5D4-F195-472C-8FF2-C32934E6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4883E-961E-4CA3-B0AC-3ACD2E14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Ксен</cp:lastModifiedBy>
  <cp:revision>48</cp:revision>
  <dcterms:created xsi:type="dcterms:W3CDTF">2019-05-16T03:51:00Z</dcterms:created>
  <dcterms:modified xsi:type="dcterms:W3CDTF">2022-03-09T07:44:00Z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