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69E2" w:rsidRPr="004269E2" w:rsidRDefault="004269E2" w:rsidP="004269E2">
      <w:pPr>
        <w:autoSpaceDE w:val="0"/>
        <w:autoSpaceDN w:val="0"/>
        <w:adjustRightInd w:val="0"/>
        <w:spacing w:line="360" w:lineRule="auto"/>
        <w:jc w:val="right"/>
        <w:rPr>
          <w:rFonts w:ascii="TimesNewRomanPSMT" w:hAnsi="TimesNewRomanPSMT" w:cs="TimesNewRomanPSMT"/>
          <w:b/>
          <w:i/>
          <w:sz w:val="28"/>
          <w:szCs w:val="28"/>
        </w:rPr>
      </w:pPr>
      <w:r w:rsidRPr="004269E2">
        <w:rPr>
          <w:rFonts w:ascii="TimesNewRomanPSMT" w:hAnsi="TimesNewRomanPSMT" w:cs="TimesNewRomanPSMT"/>
          <w:b/>
          <w:i/>
          <w:sz w:val="28"/>
          <w:szCs w:val="28"/>
        </w:rPr>
        <w:t>На правах рукописи</w:t>
      </w:r>
    </w:p>
    <w:p w:rsidR="004269E2" w:rsidRDefault="004269E2" w:rsidP="004269E2">
      <w:pPr>
        <w:autoSpaceDE w:val="0"/>
        <w:autoSpaceDN w:val="0"/>
        <w:adjustRightInd w:val="0"/>
        <w:spacing w:line="360" w:lineRule="auto"/>
        <w:jc w:val="center"/>
        <w:rPr>
          <w:rFonts w:ascii="TimesNewRomanPSMT" w:hAnsi="TimesNewRomanPSMT" w:cs="TimesNewRomanPSMT"/>
          <w:sz w:val="28"/>
          <w:szCs w:val="28"/>
        </w:rPr>
      </w:pPr>
    </w:p>
    <w:p w:rsidR="004269E2" w:rsidRDefault="004269E2" w:rsidP="004269E2">
      <w:pPr>
        <w:autoSpaceDE w:val="0"/>
        <w:autoSpaceDN w:val="0"/>
        <w:adjustRightInd w:val="0"/>
        <w:spacing w:line="360" w:lineRule="auto"/>
        <w:jc w:val="center"/>
        <w:rPr>
          <w:rFonts w:ascii="TimesNewRomanPSMT" w:hAnsi="TimesNewRomanPSMT" w:cs="TimesNewRomanPSMT"/>
          <w:sz w:val="28"/>
          <w:szCs w:val="28"/>
        </w:rPr>
      </w:pPr>
      <w:r>
        <w:rPr>
          <w:rFonts w:ascii="TimesNewRomanPSMT" w:hAnsi="TimesNewRomanPSMT" w:cs="TimesNewRomanPSMT"/>
          <w:sz w:val="28"/>
          <w:szCs w:val="28"/>
        </w:rPr>
        <w:t>Минобрнауки Российской Федерации</w:t>
      </w:r>
    </w:p>
    <w:p w:rsidR="004269E2" w:rsidRDefault="004269E2" w:rsidP="004269E2">
      <w:pPr>
        <w:autoSpaceDE w:val="0"/>
        <w:autoSpaceDN w:val="0"/>
        <w:adjustRightInd w:val="0"/>
        <w:jc w:val="center"/>
        <w:rPr>
          <w:rFonts w:ascii="TimesNewRomanPSMT" w:hAnsi="TimesNewRomanPSMT" w:cs="TimesNewRomanPSMT"/>
          <w:sz w:val="28"/>
          <w:szCs w:val="28"/>
        </w:rPr>
      </w:pPr>
    </w:p>
    <w:p w:rsidR="004269E2" w:rsidRDefault="004269E2" w:rsidP="004269E2">
      <w:pPr>
        <w:autoSpaceDE w:val="0"/>
        <w:autoSpaceDN w:val="0"/>
        <w:adjustRightInd w:val="0"/>
        <w:jc w:val="center"/>
        <w:rPr>
          <w:rFonts w:ascii="TimesNewRomanPSMT" w:hAnsi="TimesNewRomanPSMT" w:cs="TimesNewRomanPSMT"/>
          <w:sz w:val="28"/>
          <w:szCs w:val="28"/>
        </w:rPr>
      </w:pPr>
      <w:r>
        <w:rPr>
          <w:rFonts w:ascii="TimesNewRomanPSMT" w:hAnsi="TimesNewRomanPSMT" w:cs="TimesNewRomanPSMT"/>
          <w:sz w:val="28"/>
          <w:szCs w:val="28"/>
        </w:rPr>
        <w:t>Федеральное государственное бюджетное образовательное учреждение</w:t>
      </w:r>
    </w:p>
    <w:p w:rsidR="004269E2" w:rsidRDefault="004269E2" w:rsidP="004269E2">
      <w:pPr>
        <w:autoSpaceDE w:val="0"/>
        <w:autoSpaceDN w:val="0"/>
        <w:adjustRightInd w:val="0"/>
        <w:jc w:val="center"/>
        <w:rPr>
          <w:rFonts w:ascii="TimesNewRomanPSMT" w:hAnsi="TimesNewRomanPSMT" w:cs="TimesNewRomanPSMT"/>
          <w:sz w:val="28"/>
          <w:szCs w:val="28"/>
        </w:rPr>
      </w:pPr>
      <w:r>
        <w:rPr>
          <w:rFonts w:ascii="TimesNewRomanPSMT" w:hAnsi="TimesNewRomanPSMT" w:cs="TimesNewRomanPSMT"/>
          <w:sz w:val="28"/>
          <w:szCs w:val="28"/>
        </w:rPr>
        <w:t>высшего образования</w:t>
      </w:r>
    </w:p>
    <w:p w:rsidR="004269E2" w:rsidRPr="00E01DB3" w:rsidRDefault="004269E2" w:rsidP="004269E2">
      <w:pPr>
        <w:autoSpaceDE w:val="0"/>
        <w:autoSpaceDN w:val="0"/>
        <w:adjustRightInd w:val="0"/>
        <w:jc w:val="center"/>
        <w:rPr>
          <w:rFonts w:ascii="TimesNewRomanPSMT" w:hAnsi="TimesNewRomanPSMT" w:cs="TimesNewRomanPSMT"/>
          <w:b/>
          <w:sz w:val="28"/>
          <w:szCs w:val="28"/>
        </w:rPr>
      </w:pPr>
      <w:r w:rsidRPr="00E01DB3">
        <w:rPr>
          <w:rFonts w:ascii="TimesNewRomanPSMT" w:hAnsi="TimesNewRomanPSMT" w:cs="TimesNewRomanPSMT"/>
          <w:b/>
          <w:sz w:val="28"/>
          <w:szCs w:val="28"/>
        </w:rPr>
        <w:t>«Оренбургский государственный университет»</w:t>
      </w:r>
    </w:p>
    <w:p w:rsidR="004269E2" w:rsidRDefault="004269E2" w:rsidP="004269E2">
      <w:pPr>
        <w:autoSpaceDE w:val="0"/>
        <w:autoSpaceDN w:val="0"/>
        <w:adjustRightInd w:val="0"/>
        <w:jc w:val="center"/>
        <w:rPr>
          <w:rFonts w:ascii="TimesNewRomanPSMT" w:hAnsi="TimesNewRomanPSMT" w:cs="TimesNewRomanPSMT"/>
          <w:sz w:val="32"/>
          <w:szCs w:val="32"/>
        </w:rPr>
      </w:pPr>
    </w:p>
    <w:p w:rsidR="004269E2" w:rsidRPr="00491396" w:rsidRDefault="004269E2" w:rsidP="004269E2">
      <w:pPr>
        <w:autoSpaceDE w:val="0"/>
        <w:autoSpaceDN w:val="0"/>
        <w:adjustRightInd w:val="0"/>
        <w:jc w:val="center"/>
        <w:rPr>
          <w:rFonts w:ascii="TimesNewRomanPSMT" w:hAnsi="TimesNewRomanPSMT" w:cs="TimesNewRomanPSMT"/>
          <w:sz w:val="28"/>
          <w:szCs w:val="28"/>
        </w:rPr>
      </w:pPr>
      <w:r>
        <w:rPr>
          <w:rFonts w:ascii="TimesNewRomanPSMT" w:hAnsi="TimesNewRomanPSMT" w:cs="TimesNewRomanPSMT"/>
          <w:sz w:val="28"/>
          <w:szCs w:val="28"/>
        </w:rPr>
        <w:t xml:space="preserve">Кафедра </w:t>
      </w:r>
      <w:r w:rsidR="00E7436E">
        <w:rPr>
          <w:rFonts w:ascii="TimesNewRomanPSMT" w:hAnsi="TimesNewRomanPSMT" w:cs="TimesNewRomanPSMT"/>
          <w:sz w:val="28"/>
          <w:szCs w:val="28"/>
        </w:rPr>
        <w:t>экономического управления организацией</w:t>
      </w:r>
    </w:p>
    <w:p w:rsidR="004269E2" w:rsidRDefault="004269E2" w:rsidP="004269E2">
      <w:pPr>
        <w:autoSpaceDE w:val="0"/>
        <w:autoSpaceDN w:val="0"/>
        <w:adjustRightInd w:val="0"/>
        <w:ind w:firstLine="709"/>
        <w:jc w:val="center"/>
        <w:rPr>
          <w:rFonts w:ascii="TimesNewRomanPSMT" w:hAnsi="TimesNewRomanPSMT" w:cs="TimesNewRomanPSMT"/>
          <w:sz w:val="32"/>
          <w:szCs w:val="32"/>
        </w:rPr>
      </w:pPr>
    </w:p>
    <w:p w:rsidR="004269E2" w:rsidRDefault="004269E2" w:rsidP="004269E2">
      <w:pPr>
        <w:autoSpaceDE w:val="0"/>
        <w:autoSpaceDN w:val="0"/>
        <w:adjustRightInd w:val="0"/>
        <w:ind w:firstLine="709"/>
        <w:jc w:val="center"/>
        <w:rPr>
          <w:rFonts w:ascii="TimesNewRomanPSMT" w:hAnsi="TimesNewRomanPSMT" w:cs="TimesNewRomanPSMT"/>
          <w:sz w:val="32"/>
          <w:szCs w:val="32"/>
        </w:rPr>
      </w:pPr>
    </w:p>
    <w:p w:rsidR="004269E2" w:rsidRDefault="004269E2" w:rsidP="004269E2">
      <w:pPr>
        <w:autoSpaceDE w:val="0"/>
        <w:autoSpaceDN w:val="0"/>
        <w:adjustRightInd w:val="0"/>
        <w:ind w:firstLine="709"/>
        <w:jc w:val="center"/>
        <w:rPr>
          <w:rFonts w:ascii="TimesNewRomanPSMT" w:hAnsi="TimesNewRomanPSMT" w:cs="TimesNewRomanPSMT"/>
          <w:sz w:val="28"/>
          <w:szCs w:val="28"/>
        </w:rPr>
      </w:pPr>
    </w:p>
    <w:p w:rsidR="004269E2" w:rsidRDefault="004269E2" w:rsidP="004269E2">
      <w:pPr>
        <w:autoSpaceDE w:val="0"/>
        <w:autoSpaceDN w:val="0"/>
        <w:adjustRightInd w:val="0"/>
        <w:ind w:firstLine="709"/>
        <w:jc w:val="center"/>
        <w:rPr>
          <w:rFonts w:ascii="TimesNewRomanPSMT" w:hAnsi="TimesNewRomanPSMT" w:cs="TimesNewRomanPSMT"/>
          <w:sz w:val="28"/>
          <w:szCs w:val="28"/>
        </w:rPr>
      </w:pPr>
    </w:p>
    <w:p w:rsidR="00E01DB3" w:rsidRPr="00A06A76" w:rsidRDefault="004269E2" w:rsidP="00E01DB3">
      <w:pPr>
        <w:pStyle w:val="ReportHead"/>
        <w:suppressAutoHyphens/>
        <w:spacing w:before="120"/>
        <w:rPr>
          <w:rFonts w:ascii="TimesNewRomanPSMT" w:hAnsi="TimesNewRomanPSMT" w:cs="TimesNewRomanPSMT"/>
          <w:b/>
          <w:szCs w:val="28"/>
        </w:rPr>
      </w:pPr>
      <w:r w:rsidRPr="00A06A76">
        <w:rPr>
          <w:rFonts w:ascii="TimesNewRomanPSMT" w:hAnsi="TimesNewRomanPSMT" w:cs="TimesNewRomanPSMT"/>
          <w:b/>
          <w:szCs w:val="28"/>
        </w:rPr>
        <w:t xml:space="preserve">Методические </w:t>
      </w:r>
      <w:r w:rsidR="00491396" w:rsidRPr="00A06A76">
        <w:rPr>
          <w:rFonts w:ascii="TimesNewRomanPSMT" w:hAnsi="TimesNewRomanPSMT" w:cs="TimesNewRomanPSMT"/>
          <w:b/>
          <w:szCs w:val="28"/>
        </w:rPr>
        <w:t>указания</w:t>
      </w:r>
      <w:r w:rsidRPr="00A06A76">
        <w:rPr>
          <w:rFonts w:ascii="TimesNewRomanPSMT" w:hAnsi="TimesNewRomanPSMT" w:cs="TimesNewRomanPSMT"/>
          <w:b/>
          <w:szCs w:val="28"/>
        </w:rPr>
        <w:t xml:space="preserve"> </w:t>
      </w:r>
      <w:r w:rsidR="00691AB7" w:rsidRPr="00A06A76">
        <w:rPr>
          <w:rFonts w:ascii="TimesNewRomanPSMT" w:hAnsi="TimesNewRomanPSMT" w:cs="TimesNewRomanPSMT"/>
          <w:b/>
          <w:szCs w:val="28"/>
        </w:rPr>
        <w:t>для обучающихся</w:t>
      </w:r>
      <w:r w:rsidRPr="00A06A76">
        <w:rPr>
          <w:rFonts w:ascii="TimesNewRomanPSMT" w:hAnsi="TimesNewRomanPSMT" w:cs="TimesNewRomanPSMT"/>
          <w:b/>
          <w:szCs w:val="28"/>
        </w:rPr>
        <w:t xml:space="preserve"> по освоению дисциплины </w:t>
      </w:r>
    </w:p>
    <w:p w:rsidR="00A06A76" w:rsidRPr="00A06A76" w:rsidRDefault="00A06A76" w:rsidP="00A06A76">
      <w:pPr>
        <w:pStyle w:val="ReportHead"/>
        <w:suppressAutoHyphens/>
        <w:spacing w:before="120"/>
        <w:rPr>
          <w:i/>
        </w:rPr>
      </w:pPr>
      <w:bookmarkStart w:id="0" w:name="BookmarkWhereDelChr13"/>
      <w:bookmarkEnd w:id="0"/>
      <w:r>
        <w:rPr>
          <w:i/>
          <w:sz w:val="24"/>
        </w:rPr>
        <w:t xml:space="preserve"> </w:t>
      </w:r>
      <w:r w:rsidRPr="00A06A76">
        <w:rPr>
          <w:i/>
        </w:rPr>
        <w:t>«Б</w:t>
      </w:r>
      <w:proofErr w:type="gramStart"/>
      <w:r w:rsidRPr="00A06A76">
        <w:rPr>
          <w:i/>
        </w:rPr>
        <w:t>1.Д.В.</w:t>
      </w:r>
      <w:proofErr w:type="gramEnd"/>
      <w:r w:rsidRPr="00A06A76">
        <w:rPr>
          <w:i/>
        </w:rPr>
        <w:t>14 Основы экономического прогнозирования»</w:t>
      </w:r>
    </w:p>
    <w:p w:rsidR="00A06A76" w:rsidRPr="00A06A76" w:rsidRDefault="00A06A76" w:rsidP="00A06A76">
      <w:pPr>
        <w:pStyle w:val="ReportHead"/>
        <w:suppressAutoHyphens/>
      </w:pPr>
    </w:p>
    <w:p w:rsidR="00A06A76" w:rsidRPr="00A06A76" w:rsidRDefault="00A06A76" w:rsidP="00A06A76">
      <w:pPr>
        <w:pStyle w:val="ReportHead"/>
        <w:suppressAutoHyphens/>
        <w:spacing w:line="360" w:lineRule="auto"/>
      </w:pPr>
      <w:r w:rsidRPr="00A06A76">
        <w:t>Уровень высшего образования</w:t>
      </w:r>
    </w:p>
    <w:p w:rsidR="00A06A76" w:rsidRPr="00A06A76" w:rsidRDefault="00A06A76" w:rsidP="00A06A76">
      <w:pPr>
        <w:pStyle w:val="ReportHead"/>
        <w:suppressAutoHyphens/>
        <w:spacing w:line="360" w:lineRule="auto"/>
      </w:pPr>
      <w:r w:rsidRPr="00A06A76">
        <w:t>БАКАЛАВРИАТ</w:t>
      </w:r>
    </w:p>
    <w:p w:rsidR="00A06A76" w:rsidRPr="00A06A76" w:rsidRDefault="00A06A76" w:rsidP="00A06A76">
      <w:pPr>
        <w:pStyle w:val="ReportHead"/>
        <w:suppressAutoHyphens/>
      </w:pPr>
      <w:r w:rsidRPr="00A06A76">
        <w:t>Направление подготовки</w:t>
      </w:r>
    </w:p>
    <w:p w:rsidR="00A06A76" w:rsidRPr="00A06A76" w:rsidRDefault="00A06A76" w:rsidP="00A06A76">
      <w:pPr>
        <w:pStyle w:val="ReportHead"/>
        <w:suppressAutoHyphens/>
        <w:rPr>
          <w:i/>
          <w:u w:val="single"/>
        </w:rPr>
      </w:pPr>
      <w:r w:rsidRPr="00A06A76">
        <w:rPr>
          <w:i/>
          <w:u w:val="single"/>
        </w:rPr>
        <w:t>38.03.01 Экономика</w:t>
      </w:r>
    </w:p>
    <w:p w:rsidR="00A06A76" w:rsidRPr="00A06A76" w:rsidRDefault="00A06A76" w:rsidP="00A06A76">
      <w:pPr>
        <w:pStyle w:val="ReportHead"/>
        <w:suppressAutoHyphens/>
        <w:rPr>
          <w:vertAlign w:val="superscript"/>
        </w:rPr>
      </w:pPr>
      <w:r w:rsidRPr="00A06A76">
        <w:rPr>
          <w:vertAlign w:val="superscript"/>
        </w:rPr>
        <w:t>(код и наименование направления подготовки)</w:t>
      </w:r>
    </w:p>
    <w:p w:rsidR="00A06A76" w:rsidRPr="00A06A76" w:rsidRDefault="00A06A76" w:rsidP="00A06A76">
      <w:pPr>
        <w:pStyle w:val="ReportHead"/>
        <w:suppressAutoHyphens/>
        <w:rPr>
          <w:i/>
          <w:u w:val="single"/>
        </w:rPr>
      </w:pPr>
      <w:r w:rsidRPr="00A06A76">
        <w:rPr>
          <w:i/>
          <w:u w:val="single"/>
        </w:rPr>
        <w:t>Экономика предприятий и организаций</w:t>
      </w:r>
    </w:p>
    <w:p w:rsidR="00A06A76" w:rsidRPr="00A06A76" w:rsidRDefault="00A06A76" w:rsidP="00A06A76">
      <w:pPr>
        <w:pStyle w:val="ReportHead"/>
        <w:suppressAutoHyphens/>
        <w:rPr>
          <w:vertAlign w:val="superscript"/>
        </w:rPr>
      </w:pPr>
      <w:r w:rsidRPr="00A06A76">
        <w:rPr>
          <w:vertAlign w:val="superscript"/>
        </w:rPr>
        <w:t xml:space="preserve"> (наименование направленности (профиля) образовательной программы)</w:t>
      </w:r>
    </w:p>
    <w:p w:rsidR="00A06A76" w:rsidRPr="00A06A76" w:rsidRDefault="00A06A76" w:rsidP="00A06A76">
      <w:pPr>
        <w:pStyle w:val="ReportHead"/>
        <w:suppressAutoHyphens/>
      </w:pPr>
    </w:p>
    <w:p w:rsidR="00A06A76" w:rsidRPr="00A06A76" w:rsidRDefault="00A06A76" w:rsidP="00A06A76">
      <w:pPr>
        <w:pStyle w:val="ReportHead"/>
        <w:suppressAutoHyphens/>
      </w:pPr>
      <w:r w:rsidRPr="00A06A76">
        <w:t>Квалификация</w:t>
      </w:r>
    </w:p>
    <w:p w:rsidR="00A06A76" w:rsidRPr="00A06A76" w:rsidRDefault="00A06A76" w:rsidP="00A06A76">
      <w:pPr>
        <w:pStyle w:val="ReportHead"/>
        <w:suppressAutoHyphens/>
        <w:rPr>
          <w:i/>
          <w:u w:val="single"/>
        </w:rPr>
      </w:pPr>
      <w:r w:rsidRPr="00A06A76">
        <w:rPr>
          <w:i/>
          <w:u w:val="single"/>
        </w:rPr>
        <w:t>Бакалавр</w:t>
      </w:r>
    </w:p>
    <w:p w:rsidR="00CF161F" w:rsidRPr="00A06A76" w:rsidRDefault="00CF161F" w:rsidP="00CF161F">
      <w:pPr>
        <w:pStyle w:val="ReportHead"/>
        <w:suppressAutoHyphens/>
        <w:spacing w:before="120"/>
      </w:pPr>
      <w:r w:rsidRPr="00A06A76">
        <w:t>Форма обучения</w:t>
      </w:r>
    </w:p>
    <w:p w:rsidR="00CF161F" w:rsidRPr="00A06A76" w:rsidRDefault="00CF161F" w:rsidP="00CF161F">
      <w:pPr>
        <w:pStyle w:val="ReportHead"/>
        <w:suppressAutoHyphens/>
        <w:rPr>
          <w:i/>
          <w:u w:val="single"/>
        </w:rPr>
      </w:pPr>
      <w:r w:rsidRPr="00A06A76">
        <w:rPr>
          <w:i/>
          <w:u w:val="single"/>
        </w:rPr>
        <w:t>Очная</w:t>
      </w:r>
      <w:r w:rsidR="009D2DEA" w:rsidRPr="00A06A76">
        <w:rPr>
          <w:i/>
          <w:u w:val="single"/>
        </w:rPr>
        <w:t>, заочная</w:t>
      </w:r>
    </w:p>
    <w:p w:rsidR="00CF161F" w:rsidRDefault="00CF161F" w:rsidP="00CF161F">
      <w:pPr>
        <w:pStyle w:val="ReportHead"/>
        <w:suppressAutoHyphens/>
        <w:rPr>
          <w:sz w:val="24"/>
        </w:rPr>
      </w:pPr>
    </w:p>
    <w:p w:rsidR="00E01DB3" w:rsidRPr="00E01DB3" w:rsidRDefault="00E01DB3" w:rsidP="00E01DB3">
      <w:pPr>
        <w:suppressAutoHyphens/>
        <w:jc w:val="center"/>
        <w:rPr>
          <w:rFonts w:eastAsiaTheme="minorHAnsi"/>
          <w:szCs w:val="22"/>
          <w:lang w:eastAsia="en-US"/>
        </w:rPr>
      </w:pPr>
    </w:p>
    <w:p w:rsidR="00E01DB3" w:rsidRPr="00E01DB3" w:rsidRDefault="00E01DB3" w:rsidP="00E01DB3">
      <w:pPr>
        <w:suppressAutoHyphens/>
        <w:jc w:val="center"/>
        <w:rPr>
          <w:rFonts w:eastAsiaTheme="minorHAnsi"/>
          <w:szCs w:val="22"/>
          <w:lang w:eastAsia="en-US"/>
        </w:rPr>
      </w:pPr>
    </w:p>
    <w:p w:rsidR="00E01DB3" w:rsidRPr="00E01DB3" w:rsidRDefault="00E01DB3" w:rsidP="00E01DB3">
      <w:pPr>
        <w:suppressAutoHyphens/>
        <w:jc w:val="center"/>
        <w:rPr>
          <w:rFonts w:eastAsiaTheme="minorHAnsi"/>
          <w:szCs w:val="22"/>
          <w:lang w:eastAsia="en-US"/>
        </w:rPr>
      </w:pPr>
    </w:p>
    <w:p w:rsidR="00E01DB3" w:rsidRPr="00E01DB3" w:rsidRDefault="00E01DB3" w:rsidP="00E01DB3">
      <w:pPr>
        <w:suppressAutoHyphens/>
        <w:jc w:val="center"/>
        <w:rPr>
          <w:rFonts w:eastAsiaTheme="minorHAnsi"/>
          <w:szCs w:val="22"/>
          <w:lang w:eastAsia="en-US"/>
        </w:rPr>
      </w:pPr>
    </w:p>
    <w:p w:rsidR="00E01DB3" w:rsidRPr="00E01DB3" w:rsidRDefault="00E01DB3" w:rsidP="00E01DB3">
      <w:pPr>
        <w:suppressAutoHyphens/>
        <w:jc w:val="center"/>
        <w:rPr>
          <w:rFonts w:eastAsiaTheme="minorHAnsi"/>
          <w:szCs w:val="22"/>
          <w:lang w:eastAsia="en-US"/>
        </w:rPr>
      </w:pPr>
    </w:p>
    <w:p w:rsidR="00E01DB3" w:rsidRPr="00E01DB3" w:rsidRDefault="00E01DB3" w:rsidP="00E01DB3">
      <w:pPr>
        <w:suppressAutoHyphens/>
        <w:jc w:val="center"/>
        <w:rPr>
          <w:rFonts w:eastAsiaTheme="minorHAnsi"/>
          <w:szCs w:val="22"/>
          <w:lang w:eastAsia="en-US"/>
        </w:rPr>
      </w:pPr>
    </w:p>
    <w:p w:rsidR="00E01DB3" w:rsidRPr="00E01DB3" w:rsidRDefault="00E01DB3" w:rsidP="00E01DB3">
      <w:pPr>
        <w:suppressAutoHyphens/>
        <w:jc w:val="center"/>
        <w:rPr>
          <w:rFonts w:eastAsiaTheme="minorHAnsi"/>
          <w:szCs w:val="22"/>
          <w:lang w:eastAsia="en-US"/>
        </w:rPr>
      </w:pPr>
    </w:p>
    <w:p w:rsidR="00E01DB3" w:rsidRPr="00E01DB3" w:rsidRDefault="00E01DB3" w:rsidP="00E01DB3">
      <w:pPr>
        <w:suppressAutoHyphens/>
        <w:jc w:val="center"/>
        <w:rPr>
          <w:rFonts w:eastAsiaTheme="minorHAnsi"/>
          <w:szCs w:val="22"/>
          <w:lang w:eastAsia="en-US"/>
        </w:rPr>
      </w:pPr>
    </w:p>
    <w:p w:rsidR="00E01DB3" w:rsidRPr="00E01DB3" w:rsidRDefault="00E01DB3" w:rsidP="00E01DB3">
      <w:pPr>
        <w:suppressAutoHyphens/>
        <w:jc w:val="center"/>
        <w:rPr>
          <w:rFonts w:eastAsiaTheme="minorHAnsi"/>
          <w:szCs w:val="22"/>
          <w:lang w:eastAsia="en-US"/>
        </w:rPr>
      </w:pPr>
    </w:p>
    <w:p w:rsidR="00E01DB3" w:rsidRPr="00E01DB3" w:rsidRDefault="00E01DB3" w:rsidP="00E01DB3">
      <w:pPr>
        <w:suppressAutoHyphens/>
        <w:jc w:val="center"/>
        <w:rPr>
          <w:rFonts w:eastAsiaTheme="minorHAnsi"/>
          <w:szCs w:val="22"/>
          <w:lang w:eastAsia="en-US"/>
        </w:rPr>
      </w:pPr>
    </w:p>
    <w:p w:rsidR="00E01DB3" w:rsidRPr="00E01DB3" w:rsidRDefault="00E01DB3" w:rsidP="00E01DB3">
      <w:pPr>
        <w:suppressAutoHyphens/>
        <w:jc w:val="center"/>
        <w:rPr>
          <w:rFonts w:eastAsiaTheme="minorHAnsi"/>
          <w:szCs w:val="22"/>
          <w:lang w:eastAsia="en-US"/>
        </w:rPr>
      </w:pPr>
    </w:p>
    <w:p w:rsidR="00E01DB3" w:rsidRPr="00E01DB3" w:rsidRDefault="00E01DB3" w:rsidP="00E01DB3">
      <w:pPr>
        <w:suppressAutoHyphens/>
        <w:jc w:val="center"/>
        <w:rPr>
          <w:rFonts w:eastAsiaTheme="minorHAnsi"/>
          <w:szCs w:val="22"/>
          <w:lang w:eastAsia="en-US"/>
        </w:rPr>
      </w:pPr>
    </w:p>
    <w:p w:rsidR="00E01DB3" w:rsidRPr="00E01DB3" w:rsidRDefault="00E01DB3" w:rsidP="00E01DB3">
      <w:pPr>
        <w:suppressAutoHyphens/>
        <w:jc w:val="center"/>
        <w:rPr>
          <w:rFonts w:eastAsiaTheme="minorHAnsi"/>
          <w:szCs w:val="22"/>
          <w:lang w:eastAsia="en-US"/>
        </w:rPr>
      </w:pPr>
    </w:p>
    <w:p w:rsidR="00E01DB3" w:rsidRPr="00E01DB3" w:rsidRDefault="00E01DB3" w:rsidP="00E01DB3">
      <w:pPr>
        <w:suppressAutoHyphens/>
        <w:jc w:val="center"/>
        <w:rPr>
          <w:rFonts w:eastAsiaTheme="minorHAnsi"/>
          <w:szCs w:val="22"/>
          <w:lang w:eastAsia="en-US"/>
        </w:rPr>
      </w:pPr>
    </w:p>
    <w:p w:rsidR="00E01DB3" w:rsidRPr="00E01DB3" w:rsidRDefault="00E01DB3" w:rsidP="00E01DB3">
      <w:pPr>
        <w:suppressAutoHyphens/>
        <w:jc w:val="center"/>
        <w:rPr>
          <w:rFonts w:eastAsiaTheme="minorHAnsi"/>
          <w:szCs w:val="22"/>
          <w:lang w:eastAsia="en-US"/>
        </w:rPr>
      </w:pPr>
    </w:p>
    <w:p w:rsidR="00E01DB3" w:rsidRPr="00E01DB3" w:rsidRDefault="00E01DB3" w:rsidP="00E01DB3">
      <w:pPr>
        <w:suppressAutoHyphens/>
        <w:jc w:val="center"/>
        <w:rPr>
          <w:rFonts w:eastAsiaTheme="minorHAnsi"/>
          <w:szCs w:val="22"/>
          <w:lang w:eastAsia="en-US"/>
        </w:rPr>
      </w:pPr>
    </w:p>
    <w:p w:rsidR="00E01DB3" w:rsidRPr="00E01DB3" w:rsidRDefault="00E01DB3" w:rsidP="00E01DB3">
      <w:pPr>
        <w:suppressAutoHyphens/>
        <w:jc w:val="center"/>
        <w:rPr>
          <w:rFonts w:eastAsiaTheme="minorHAnsi"/>
          <w:szCs w:val="22"/>
          <w:lang w:eastAsia="en-US"/>
        </w:rPr>
        <w:sectPr w:rsidR="00E01DB3" w:rsidRPr="00E01DB3" w:rsidSect="00DB166F">
          <w:pgSz w:w="11906" w:h="16838"/>
          <w:pgMar w:top="510" w:right="567" w:bottom="510" w:left="850" w:header="0" w:footer="510" w:gutter="0"/>
          <w:cols w:space="708"/>
          <w:docGrid w:linePitch="360"/>
        </w:sectPr>
      </w:pPr>
      <w:r w:rsidRPr="00E01DB3">
        <w:rPr>
          <w:rFonts w:eastAsiaTheme="minorHAnsi"/>
          <w:szCs w:val="22"/>
          <w:lang w:eastAsia="en-US"/>
        </w:rPr>
        <w:t xml:space="preserve">Год </w:t>
      </w:r>
      <w:r w:rsidR="00ED0A60">
        <w:rPr>
          <w:rFonts w:eastAsiaTheme="minorHAnsi"/>
          <w:szCs w:val="22"/>
          <w:lang w:eastAsia="en-US"/>
        </w:rPr>
        <w:t>набора 202</w:t>
      </w:r>
      <w:r w:rsidR="00A06A76">
        <w:rPr>
          <w:rFonts w:eastAsiaTheme="minorHAnsi"/>
          <w:szCs w:val="22"/>
          <w:lang w:eastAsia="en-US"/>
        </w:rPr>
        <w:t>2</w:t>
      </w:r>
    </w:p>
    <w:p w:rsidR="006E4313" w:rsidRPr="004269E2" w:rsidRDefault="006E4313" w:rsidP="006E4313">
      <w:pPr>
        <w:spacing w:after="200" w:line="276" w:lineRule="auto"/>
        <w:jc w:val="both"/>
        <w:rPr>
          <w:rFonts w:eastAsia="Calibri"/>
          <w:sz w:val="28"/>
          <w:szCs w:val="28"/>
          <w:lang w:eastAsia="en-US"/>
        </w:rPr>
      </w:pPr>
      <w:r>
        <w:rPr>
          <w:rFonts w:eastAsia="Calibri"/>
          <w:sz w:val="28"/>
          <w:szCs w:val="28"/>
          <w:lang w:eastAsia="en-US"/>
        </w:rPr>
        <w:lastRenderedPageBreak/>
        <w:t>Составитель</w:t>
      </w:r>
      <w:r w:rsidRPr="004269E2">
        <w:rPr>
          <w:rFonts w:eastAsia="Calibri"/>
          <w:sz w:val="28"/>
          <w:szCs w:val="28"/>
          <w:lang w:eastAsia="en-US"/>
        </w:rPr>
        <w:t xml:space="preserve"> _____________________ </w:t>
      </w:r>
      <w:r>
        <w:rPr>
          <w:rFonts w:eastAsia="Calibri"/>
          <w:sz w:val="28"/>
          <w:szCs w:val="28"/>
          <w:lang w:eastAsia="en-US"/>
        </w:rPr>
        <w:t>Чмышенко Е.В.</w:t>
      </w:r>
    </w:p>
    <w:p w:rsidR="006E4313" w:rsidRPr="004269E2" w:rsidRDefault="006E4313" w:rsidP="006E4313">
      <w:pPr>
        <w:spacing w:after="200" w:line="276" w:lineRule="auto"/>
        <w:jc w:val="both"/>
        <w:rPr>
          <w:rFonts w:eastAsia="Calibri"/>
          <w:sz w:val="28"/>
          <w:szCs w:val="28"/>
          <w:lang w:eastAsia="en-US"/>
        </w:rPr>
      </w:pPr>
      <w:r w:rsidRPr="004269E2">
        <w:rPr>
          <w:rFonts w:eastAsia="Calibri"/>
          <w:sz w:val="28"/>
          <w:szCs w:val="28"/>
          <w:lang w:eastAsia="en-US"/>
        </w:rPr>
        <w:t xml:space="preserve">           </w:t>
      </w:r>
      <w:r>
        <w:rPr>
          <w:rFonts w:eastAsia="Calibri"/>
          <w:sz w:val="28"/>
          <w:szCs w:val="28"/>
          <w:lang w:eastAsia="en-US"/>
        </w:rPr>
        <w:t xml:space="preserve">            </w:t>
      </w:r>
    </w:p>
    <w:p w:rsidR="006E4313" w:rsidRPr="004269E2" w:rsidRDefault="006E4313" w:rsidP="006E4313">
      <w:pPr>
        <w:spacing w:after="200" w:line="276" w:lineRule="auto"/>
        <w:jc w:val="both"/>
        <w:rPr>
          <w:rFonts w:eastAsia="Calibri"/>
          <w:sz w:val="28"/>
          <w:szCs w:val="28"/>
          <w:lang w:eastAsia="en-US"/>
        </w:rPr>
      </w:pPr>
    </w:p>
    <w:p w:rsidR="006E4313" w:rsidRDefault="006E4313" w:rsidP="006E4313">
      <w:pPr>
        <w:spacing w:after="200" w:line="276" w:lineRule="auto"/>
        <w:jc w:val="both"/>
        <w:rPr>
          <w:rFonts w:eastAsia="Calibri"/>
          <w:sz w:val="28"/>
          <w:szCs w:val="28"/>
          <w:lang w:eastAsia="en-US"/>
        </w:rPr>
      </w:pPr>
    </w:p>
    <w:p w:rsidR="006E4313" w:rsidRDefault="006E4313" w:rsidP="006E4313">
      <w:pPr>
        <w:spacing w:after="200" w:line="276" w:lineRule="auto"/>
        <w:jc w:val="both"/>
        <w:rPr>
          <w:rFonts w:eastAsia="Calibri"/>
          <w:sz w:val="28"/>
          <w:szCs w:val="28"/>
          <w:lang w:eastAsia="en-US"/>
        </w:rPr>
      </w:pPr>
    </w:p>
    <w:p w:rsidR="00A06A76" w:rsidRPr="00A06A76" w:rsidRDefault="00ED0A60" w:rsidP="00ED0A60">
      <w:pPr>
        <w:spacing w:after="200" w:line="276" w:lineRule="auto"/>
        <w:jc w:val="both"/>
        <w:rPr>
          <w:sz w:val="28"/>
        </w:rPr>
      </w:pPr>
      <w:r w:rsidRPr="00A06A76">
        <w:rPr>
          <w:rFonts w:eastAsia="Calibri"/>
          <w:sz w:val="28"/>
          <w:szCs w:val="28"/>
        </w:rPr>
        <w:t xml:space="preserve">Методические указания рассмотрены и одобрены на заседании кафедры экономического управления организацией, протокол </w:t>
      </w:r>
      <w:r w:rsidR="00A06A76" w:rsidRPr="00A06A76">
        <w:rPr>
          <w:sz w:val="28"/>
        </w:rPr>
        <w:t>№ 23 от 14.02.2022 г.</w:t>
      </w:r>
    </w:p>
    <w:p w:rsidR="00ED0A60" w:rsidRDefault="00ED0A60" w:rsidP="00ED0A60">
      <w:pPr>
        <w:spacing w:after="200" w:line="276" w:lineRule="auto"/>
        <w:jc w:val="both"/>
        <w:rPr>
          <w:rFonts w:eastAsia="Calibri"/>
          <w:sz w:val="28"/>
          <w:szCs w:val="28"/>
        </w:rPr>
      </w:pPr>
      <w:r>
        <w:rPr>
          <w:sz w:val="28"/>
          <w:szCs w:val="28"/>
        </w:rPr>
        <w:t>Заведующий кафедрой ________________________ М.В. Самсонова</w:t>
      </w:r>
    </w:p>
    <w:p w:rsidR="006E4313" w:rsidRDefault="006E4313" w:rsidP="006E4313">
      <w:pPr>
        <w:jc w:val="both"/>
        <w:rPr>
          <w:snapToGrid w:val="0"/>
          <w:sz w:val="28"/>
          <w:szCs w:val="28"/>
        </w:rPr>
      </w:pPr>
    </w:p>
    <w:p w:rsidR="006E4313" w:rsidRDefault="006E4313" w:rsidP="006E4313">
      <w:pPr>
        <w:jc w:val="both"/>
        <w:rPr>
          <w:snapToGrid w:val="0"/>
          <w:sz w:val="28"/>
          <w:szCs w:val="28"/>
        </w:rPr>
      </w:pPr>
    </w:p>
    <w:p w:rsidR="006E4313" w:rsidRDefault="006E4313" w:rsidP="006E4313">
      <w:pPr>
        <w:jc w:val="both"/>
        <w:rPr>
          <w:snapToGrid w:val="0"/>
          <w:sz w:val="28"/>
          <w:szCs w:val="28"/>
        </w:rPr>
      </w:pPr>
    </w:p>
    <w:p w:rsidR="006E4313" w:rsidRDefault="006E4313" w:rsidP="006E4313">
      <w:pPr>
        <w:jc w:val="both"/>
        <w:rPr>
          <w:snapToGrid w:val="0"/>
          <w:sz w:val="28"/>
          <w:szCs w:val="28"/>
        </w:rPr>
      </w:pPr>
    </w:p>
    <w:p w:rsidR="006E4313" w:rsidRDefault="006E4313" w:rsidP="006E4313">
      <w:pPr>
        <w:jc w:val="both"/>
        <w:rPr>
          <w:snapToGrid w:val="0"/>
          <w:sz w:val="28"/>
          <w:szCs w:val="28"/>
        </w:rPr>
      </w:pPr>
    </w:p>
    <w:p w:rsidR="006E4313" w:rsidRDefault="006E4313" w:rsidP="006E4313">
      <w:pPr>
        <w:jc w:val="both"/>
        <w:rPr>
          <w:snapToGrid w:val="0"/>
          <w:sz w:val="28"/>
          <w:szCs w:val="28"/>
        </w:rPr>
      </w:pPr>
    </w:p>
    <w:p w:rsidR="006E4313" w:rsidRDefault="006E4313" w:rsidP="006E4313">
      <w:pPr>
        <w:jc w:val="both"/>
        <w:rPr>
          <w:snapToGrid w:val="0"/>
          <w:sz w:val="28"/>
          <w:szCs w:val="28"/>
        </w:rPr>
      </w:pPr>
    </w:p>
    <w:p w:rsidR="006E4313" w:rsidRDefault="006E4313" w:rsidP="006E4313">
      <w:pPr>
        <w:jc w:val="both"/>
        <w:rPr>
          <w:snapToGrid w:val="0"/>
          <w:sz w:val="28"/>
          <w:szCs w:val="28"/>
        </w:rPr>
      </w:pPr>
    </w:p>
    <w:p w:rsidR="006E4313" w:rsidRDefault="006E4313" w:rsidP="006E4313">
      <w:pPr>
        <w:jc w:val="both"/>
        <w:rPr>
          <w:snapToGrid w:val="0"/>
          <w:sz w:val="28"/>
          <w:szCs w:val="28"/>
        </w:rPr>
      </w:pPr>
    </w:p>
    <w:p w:rsidR="006E4313" w:rsidRDefault="006E4313" w:rsidP="006E4313">
      <w:pPr>
        <w:jc w:val="both"/>
        <w:rPr>
          <w:snapToGrid w:val="0"/>
          <w:sz w:val="28"/>
          <w:szCs w:val="28"/>
        </w:rPr>
      </w:pPr>
    </w:p>
    <w:p w:rsidR="006E4313" w:rsidRDefault="006E4313" w:rsidP="006E4313">
      <w:pPr>
        <w:jc w:val="both"/>
        <w:rPr>
          <w:snapToGrid w:val="0"/>
          <w:sz w:val="28"/>
          <w:szCs w:val="28"/>
        </w:rPr>
      </w:pPr>
    </w:p>
    <w:p w:rsidR="006E4313" w:rsidRDefault="006E4313" w:rsidP="006E4313">
      <w:pPr>
        <w:jc w:val="both"/>
        <w:rPr>
          <w:snapToGrid w:val="0"/>
          <w:sz w:val="28"/>
          <w:szCs w:val="28"/>
        </w:rPr>
      </w:pPr>
    </w:p>
    <w:p w:rsidR="006E4313" w:rsidRDefault="006E4313" w:rsidP="006E4313">
      <w:pPr>
        <w:jc w:val="both"/>
        <w:rPr>
          <w:snapToGrid w:val="0"/>
          <w:sz w:val="28"/>
          <w:szCs w:val="28"/>
        </w:rPr>
      </w:pPr>
    </w:p>
    <w:p w:rsidR="006E4313" w:rsidRDefault="006E4313" w:rsidP="006E4313">
      <w:pPr>
        <w:jc w:val="both"/>
        <w:rPr>
          <w:snapToGrid w:val="0"/>
          <w:sz w:val="28"/>
          <w:szCs w:val="28"/>
        </w:rPr>
      </w:pPr>
    </w:p>
    <w:p w:rsidR="006E4313" w:rsidRDefault="006E4313" w:rsidP="006E4313">
      <w:pPr>
        <w:jc w:val="both"/>
        <w:rPr>
          <w:snapToGrid w:val="0"/>
          <w:sz w:val="28"/>
          <w:szCs w:val="28"/>
        </w:rPr>
      </w:pPr>
    </w:p>
    <w:p w:rsidR="006E4313" w:rsidRDefault="006E4313" w:rsidP="006E4313">
      <w:pPr>
        <w:jc w:val="both"/>
        <w:rPr>
          <w:snapToGrid w:val="0"/>
          <w:sz w:val="28"/>
          <w:szCs w:val="28"/>
        </w:rPr>
      </w:pPr>
    </w:p>
    <w:p w:rsidR="006E4313" w:rsidRDefault="006E4313" w:rsidP="006E4313">
      <w:pPr>
        <w:jc w:val="both"/>
        <w:rPr>
          <w:snapToGrid w:val="0"/>
          <w:sz w:val="28"/>
          <w:szCs w:val="28"/>
        </w:rPr>
      </w:pPr>
    </w:p>
    <w:p w:rsidR="006E4313" w:rsidRDefault="006E4313" w:rsidP="006E4313">
      <w:pPr>
        <w:jc w:val="both"/>
        <w:rPr>
          <w:snapToGrid w:val="0"/>
          <w:sz w:val="28"/>
          <w:szCs w:val="28"/>
        </w:rPr>
      </w:pPr>
    </w:p>
    <w:p w:rsidR="006E4313" w:rsidRDefault="006E4313" w:rsidP="006E4313">
      <w:pPr>
        <w:jc w:val="both"/>
        <w:rPr>
          <w:snapToGrid w:val="0"/>
          <w:sz w:val="28"/>
          <w:szCs w:val="28"/>
        </w:rPr>
      </w:pPr>
    </w:p>
    <w:p w:rsidR="006E4313" w:rsidRDefault="006E4313" w:rsidP="006E4313">
      <w:pPr>
        <w:jc w:val="both"/>
        <w:rPr>
          <w:snapToGrid w:val="0"/>
          <w:sz w:val="28"/>
          <w:szCs w:val="28"/>
        </w:rPr>
      </w:pPr>
    </w:p>
    <w:p w:rsidR="006E4313" w:rsidRPr="00DF67C5" w:rsidRDefault="006E4313" w:rsidP="006E4313">
      <w:pPr>
        <w:spacing w:after="200" w:line="276" w:lineRule="auto"/>
        <w:jc w:val="both"/>
        <w:rPr>
          <w:sz w:val="28"/>
          <w:szCs w:val="28"/>
          <w:u w:val="single"/>
          <w:lang w:eastAsia="en-US"/>
        </w:rPr>
      </w:pPr>
      <w:r w:rsidRPr="00D7274A">
        <w:rPr>
          <w:rFonts w:eastAsia="Calibri"/>
          <w:sz w:val="28"/>
          <w:szCs w:val="28"/>
          <w:lang w:eastAsia="en-US"/>
        </w:rPr>
        <w:t xml:space="preserve">Методические указания  является приложением к рабочей программе по дисциплине </w:t>
      </w:r>
      <w:r w:rsidRPr="00D7274A">
        <w:rPr>
          <w:i/>
          <w:sz w:val="28"/>
          <w:szCs w:val="28"/>
        </w:rPr>
        <w:t>Основы экономического прогнозирования</w:t>
      </w:r>
      <w:r w:rsidRPr="00D7274A">
        <w:rPr>
          <w:rFonts w:eastAsia="Calibri"/>
          <w:sz w:val="28"/>
          <w:szCs w:val="28"/>
          <w:lang w:eastAsia="en-US"/>
        </w:rPr>
        <w:t>, зарегистрированной в ЦИТ под учетным номером</w:t>
      </w:r>
      <w:r>
        <w:rPr>
          <w:rFonts w:eastAsia="Calibri"/>
          <w:sz w:val="28"/>
          <w:szCs w:val="28"/>
          <w:lang w:eastAsia="en-US"/>
        </w:rPr>
        <w:t xml:space="preserve">: </w:t>
      </w:r>
      <w:r w:rsidRPr="00DF67C5">
        <w:rPr>
          <w:rFonts w:eastAsia="Calibri"/>
          <w:sz w:val="28"/>
          <w:szCs w:val="28"/>
          <w:u w:val="single"/>
          <w:lang w:eastAsia="en-US"/>
        </w:rPr>
        <w:t>очная форма обучения</w:t>
      </w:r>
      <w:r w:rsidR="00ED0A60">
        <w:rPr>
          <w:rFonts w:eastAsia="Calibri"/>
          <w:sz w:val="28"/>
          <w:szCs w:val="28"/>
          <w:u w:val="single"/>
          <w:lang w:eastAsia="en-US"/>
        </w:rPr>
        <w:t xml:space="preserve"> </w:t>
      </w:r>
      <w:r w:rsidR="00ED0A60">
        <w:rPr>
          <w:rFonts w:eastAsia="Calibri"/>
          <w:sz w:val="28"/>
          <w:szCs w:val="28"/>
          <w:u w:val="single"/>
          <w:lang w:eastAsia="en-US"/>
        </w:rPr>
        <w:tab/>
      </w:r>
      <w:r w:rsidR="00ED0A60">
        <w:rPr>
          <w:rFonts w:eastAsia="Calibri"/>
          <w:sz w:val="28"/>
          <w:szCs w:val="28"/>
          <w:u w:val="single"/>
          <w:lang w:eastAsia="en-US"/>
        </w:rPr>
        <w:tab/>
      </w:r>
      <w:r w:rsidRPr="00DF67C5">
        <w:rPr>
          <w:rFonts w:eastAsia="Calibri"/>
          <w:sz w:val="28"/>
          <w:szCs w:val="28"/>
          <w:u w:val="single"/>
          <w:lang w:eastAsia="en-US"/>
        </w:rPr>
        <w:t xml:space="preserve">; </w:t>
      </w:r>
      <w:r w:rsidR="00ED0A60">
        <w:rPr>
          <w:rFonts w:eastAsia="Calibri"/>
          <w:sz w:val="28"/>
          <w:szCs w:val="28"/>
          <w:u w:val="single"/>
          <w:lang w:eastAsia="en-US"/>
        </w:rPr>
        <w:t>очно-</w:t>
      </w:r>
      <w:r w:rsidRPr="00DF67C5">
        <w:rPr>
          <w:rFonts w:eastAsia="Calibri"/>
          <w:sz w:val="28"/>
          <w:szCs w:val="28"/>
          <w:u w:val="single"/>
          <w:lang w:eastAsia="en-US"/>
        </w:rPr>
        <w:t>заочная форма обучения</w:t>
      </w:r>
      <w:r>
        <w:rPr>
          <w:rFonts w:eastAsia="Calibri"/>
          <w:sz w:val="28"/>
          <w:szCs w:val="28"/>
          <w:u w:val="single"/>
          <w:lang w:eastAsia="en-US"/>
        </w:rPr>
        <w:t xml:space="preserve"> </w:t>
      </w:r>
      <w:r w:rsidR="00822BE7">
        <w:rPr>
          <w:rFonts w:eastAsia="Calibri"/>
          <w:sz w:val="28"/>
          <w:szCs w:val="28"/>
          <w:u w:val="single"/>
          <w:lang w:eastAsia="en-US"/>
        </w:rPr>
        <w:tab/>
      </w:r>
      <w:r w:rsidR="00822BE7">
        <w:rPr>
          <w:rFonts w:eastAsia="Calibri"/>
          <w:sz w:val="28"/>
          <w:szCs w:val="28"/>
          <w:u w:val="single"/>
          <w:lang w:eastAsia="en-US"/>
        </w:rPr>
        <w:tab/>
      </w:r>
      <w:r>
        <w:rPr>
          <w:rFonts w:eastAsia="Calibri"/>
          <w:sz w:val="28"/>
          <w:szCs w:val="28"/>
          <w:u w:val="single"/>
          <w:lang w:eastAsia="en-US"/>
        </w:rPr>
        <w:t>.</w:t>
      </w:r>
    </w:p>
    <w:p w:rsidR="006E4313" w:rsidRDefault="006E4313" w:rsidP="006E4313">
      <w:pPr>
        <w:jc w:val="both"/>
        <w:rPr>
          <w:snapToGrid w:val="0"/>
          <w:sz w:val="28"/>
          <w:szCs w:val="28"/>
        </w:rPr>
      </w:pPr>
    </w:p>
    <w:tbl>
      <w:tblPr>
        <w:tblpPr w:leftFromText="180" w:rightFromText="180" w:vertAnchor="text" w:horzAnchor="margin" w:tblpXSpec="right" w:tblpY="-13"/>
        <w:tblOverlap w:val="never"/>
        <w:tblW w:w="0" w:type="auto"/>
        <w:tblLayout w:type="fixed"/>
        <w:tblLook w:val="01E0" w:firstRow="1" w:lastRow="1" w:firstColumn="1" w:lastColumn="1" w:noHBand="0" w:noVBand="0"/>
      </w:tblPr>
      <w:tblGrid>
        <w:gridCol w:w="3522"/>
      </w:tblGrid>
      <w:tr w:rsidR="006E4313" w:rsidRPr="00532E22" w:rsidTr="00A16411">
        <w:tc>
          <w:tcPr>
            <w:tcW w:w="3522" w:type="dxa"/>
          </w:tcPr>
          <w:p w:rsidR="006E4313" w:rsidRPr="00822BE7" w:rsidRDefault="006E4313" w:rsidP="00A16411">
            <w:pPr>
              <w:pStyle w:val="a4"/>
              <w:suppressLineNumbers/>
              <w:rPr>
                <w:rFonts w:ascii="Times New Roman" w:hAnsi="Times New Roman" w:cs="Times New Roman"/>
                <w:sz w:val="28"/>
                <w:szCs w:val="28"/>
              </w:rPr>
            </w:pPr>
            <w:r>
              <w:rPr>
                <w:rFonts w:ascii="Times New Roman" w:eastAsia="Calibri" w:hAnsi="Times New Roman" w:cs="Times New Roman"/>
                <w:sz w:val="28"/>
                <w:szCs w:val="28"/>
              </w:rPr>
              <w:t>© Чмышенко Е.В., 20</w:t>
            </w:r>
            <w:r w:rsidR="00ED0A60">
              <w:rPr>
                <w:rFonts w:ascii="Times New Roman" w:eastAsia="Calibri" w:hAnsi="Times New Roman" w:cs="Times New Roman"/>
                <w:sz w:val="28"/>
                <w:szCs w:val="28"/>
              </w:rPr>
              <w:t>2</w:t>
            </w:r>
            <w:r w:rsidR="00A06A76">
              <w:rPr>
                <w:rFonts w:ascii="Times New Roman" w:eastAsia="Calibri" w:hAnsi="Times New Roman" w:cs="Times New Roman"/>
                <w:sz w:val="28"/>
                <w:szCs w:val="28"/>
              </w:rPr>
              <w:t>2</w:t>
            </w:r>
          </w:p>
        </w:tc>
      </w:tr>
      <w:tr w:rsidR="006E4313" w:rsidRPr="00532E22" w:rsidTr="00A16411">
        <w:tc>
          <w:tcPr>
            <w:tcW w:w="3522" w:type="dxa"/>
          </w:tcPr>
          <w:p w:rsidR="006E4313" w:rsidRPr="00822BE7" w:rsidRDefault="006E4313" w:rsidP="00A16411">
            <w:pPr>
              <w:pStyle w:val="a4"/>
              <w:suppressLineNumbers/>
              <w:rPr>
                <w:rFonts w:ascii="Times New Roman" w:hAnsi="Times New Roman" w:cs="Times New Roman"/>
                <w:sz w:val="28"/>
                <w:szCs w:val="28"/>
              </w:rPr>
            </w:pPr>
            <w:r>
              <w:rPr>
                <w:rFonts w:ascii="Times New Roman" w:eastAsia="Calibri" w:hAnsi="Times New Roman" w:cs="Times New Roman"/>
                <w:sz w:val="28"/>
                <w:szCs w:val="28"/>
              </w:rPr>
              <w:t>© ОГУ, 20</w:t>
            </w:r>
            <w:r w:rsidR="00ED0A60">
              <w:rPr>
                <w:rFonts w:ascii="Times New Roman" w:eastAsia="Calibri" w:hAnsi="Times New Roman" w:cs="Times New Roman"/>
                <w:sz w:val="28"/>
                <w:szCs w:val="28"/>
              </w:rPr>
              <w:t>2</w:t>
            </w:r>
            <w:r w:rsidR="00A06A76">
              <w:rPr>
                <w:rFonts w:ascii="Times New Roman" w:eastAsia="Calibri" w:hAnsi="Times New Roman" w:cs="Times New Roman"/>
                <w:sz w:val="28"/>
                <w:szCs w:val="28"/>
              </w:rPr>
              <w:t>2</w:t>
            </w:r>
          </w:p>
        </w:tc>
      </w:tr>
    </w:tbl>
    <w:p w:rsidR="006E4313" w:rsidRDefault="006E4313" w:rsidP="006E4313">
      <w:pPr>
        <w:jc w:val="both"/>
        <w:rPr>
          <w:snapToGrid w:val="0"/>
          <w:sz w:val="28"/>
          <w:szCs w:val="28"/>
        </w:rPr>
      </w:pPr>
    </w:p>
    <w:p w:rsidR="006E4313" w:rsidRDefault="006E4313" w:rsidP="006E4313">
      <w:pPr>
        <w:spacing w:after="200" w:line="276" w:lineRule="auto"/>
        <w:rPr>
          <w:snapToGrid w:val="0"/>
          <w:sz w:val="28"/>
          <w:szCs w:val="28"/>
        </w:rPr>
      </w:pPr>
      <w:r>
        <w:rPr>
          <w:snapToGrid w:val="0"/>
          <w:sz w:val="28"/>
          <w:szCs w:val="28"/>
        </w:rPr>
        <w:br w:type="page"/>
      </w:r>
    </w:p>
    <w:p w:rsidR="00822BE7" w:rsidRDefault="00822BE7" w:rsidP="00822BE7">
      <w:pPr>
        <w:shd w:val="clear" w:color="auto" w:fill="FFFFFF"/>
        <w:jc w:val="center"/>
        <w:rPr>
          <w:b/>
          <w:color w:val="000000"/>
          <w:spacing w:val="7"/>
          <w:sz w:val="32"/>
          <w:szCs w:val="32"/>
        </w:rPr>
      </w:pPr>
      <w:r>
        <w:rPr>
          <w:b/>
          <w:color w:val="000000"/>
          <w:spacing w:val="7"/>
          <w:sz w:val="32"/>
          <w:szCs w:val="32"/>
        </w:rPr>
        <w:lastRenderedPageBreak/>
        <w:t>Содержание</w:t>
      </w:r>
    </w:p>
    <w:p w:rsidR="00822BE7" w:rsidRDefault="00822BE7" w:rsidP="00822BE7">
      <w:pPr>
        <w:shd w:val="clear" w:color="auto" w:fill="FFFFFF"/>
        <w:jc w:val="center"/>
        <w:rPr>
          <w:b/>
          <w:color w:val="000000"/>
          <w:spacing w:val="7"/>
          <w:sz w:val="32"/>
          <w:szCs w:val="32"/>
        </w:rPr>
      </w:pPr>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65"/>
        <w:gridCol w:w="720"/>
      </w:tblGrid>
      <w:tr w:rsidR="00822BE7" w:rsidTr="00DD5CF1">
        <w:tc>
          <w:tcPr>
            <w:tcW w:w="9465" w:type="dxa"/>
            <w:hideMark/>
          </w:tcPr>
          <w:p w:rsidR="00822BE7" w:rsidRPr="00331709" w:rsidRDefault="00822BE7" w:rsidP="00DD5CF1">
            <w:pPr>
              <w:jc w:val="both"/>
              <w:rPr>
                <w:color w:val="000000"/>
                <w:spacing w:val="7"/>
                <w:sz w:val="28"/>
                <w:szCs w:val="28"/>
              </w:rPr>
            </w:pPr>
            <w:r w:rsidRPr="00331709">
              <w:rPr>
                <w:color w:val="000000"/>
                <w:spacing w:val="7"/>
                <w:sz w:val="28"/>
                <w:szCs w:val="28"/>
              </w:rPr>
              <w:t>1 Методические указания по лекционным занятиям ……………….....</w:t>
            </w:r>
            <w:r>
              <w:rPr>
                <w:color w:val="000000"/>
                <w:spacing w:val="7"/>
                <w:sz w:val="28"/>
                <w:szCs w:val="28"/>
              </w:rPr>
              <w:t>.......</w:t>
            </w:r>
          </w:p>
        </w:tc>
        <w:tc>
          <w:tcPr>
            <w:tcW w:w="720" w:type="dxa"/>
            <w:vAlign w:val="bottom"/>
            <w:hideMark/>
          </w:tcPr>
          <w:p w:rsidR="00822BE7" w:rsidRPr="00331709" w:rsidRDefault="00822BE7" w:rsidP="00DD5CF1">
            <w:pPr>
              <w:jc w:val="right"/>
              <w:rPr>
                <w:color w:val="000000"/>
                <w:spacing w:val="7"/>
                <w:sz w:val="28"/>
                <w:szCs w:val="28"/>
              </w:rPr>
            </w:pPr>
            <w:r>
              <w:rPr>
                <w:color w:val="000000"/>
                <w:spacing w:val="7"/>
                <w:sz w:val="28"/>
                <w:szCs w:val="28"/>
              </w:rPr>
              <w:t>4</w:t>
            </w:r>
          </w:p>
        </w:tc>
      </w:tr>
      <w:tr w:rsidR="00822BE7" w:rsidTr="00DD5CF1">
        <w:tc>
          <w:tcPr>
            <w:tcW w:w="9465" w:type="dxa"/>
            <w:hideMark/>
          </w:tcPr>
          <w:p w:rsidR="00822BE7" w:rsidRPr="00331709" w:rsidRDefault="00822BE7" w:rsidP="00DD5CF1">
            <w:pPr>
              <w:jc w:val="both"/>
              <w:rPr>
                <w:color w:val="000000"/>
                <w:spacing w:val="7"/>
                <w:sz w:val="28"/>
                <w:szCs w:val="28"/>
              </w:rPr>
            </w:pPr>
            <w:r w:rsidRPr="00331709">
              <w:rPr>
                <w:color w:val="000000"/>
                <w:spacing w:val="7"/>
                <w:sz w:val="28"/>
                <w:szCs w:val="28"/>
              </w:rPr>
              <w:t>2 Методические указания по практическим занятиям …</w:t>
            </w:r>
            <w:r>
              <w:rPr>
                <w:color w:val="000000"/>
                <w:spacing w:val="7"/>
                <w:sz w:val="28"/>
                <w:szCs w:val="28"/>
              </w:rPr>
              <w:t>…………………..</w:t>
            </w:r>
          </w:p>
        </w:tc>
        <w:tc>
          <w:tcPr>
            <w:tcW w:w="720" w:type="dxa"/>
            <w:vAlign w:val="bottom"/>
            <w:hideMark/>
          </w:tcPr>
          <w:p w:rsidR="00822BE7" w:rsidRPr="00331709" w:rsidRDefault="00822BE7" w:rsidP="00DD5CF1">
            <w:pPr>
              <w:jc w:val="right"/>
              <w:rPr>
                <w:color w:val="000000"/>
                <w:spacing w:val="7"/>
                <w:sz w:val="28"/>
                <w:szCs w:val="28"/>
              </w:rPr>
            </w:pPr>
            <w:r>
              <w:rPr>
                <w:color w:val="000000"/>
                <w:spacing w:val="7"/>
                <w:sz w:val="28"/>
                <w:szCs w:val="28"/>
              </w:rPr>
              <w:t>5</w:t>
            </w:r>
          </w:p>
        </w:tc>
      </w:tr>
      <w:tr w:rsidR="00822BE7" w:rsidTr="00DD5CF1">
        <w:tc>
          <w:tcPr>
            <w:tcW w:w="9465" w:type="dxa"/>
            <w:hideMark/>
          </w:tcPr>
          <w:p w:rsidR="00822BE7" w:rsidRPr="00331709" w:rsidRDefault="00822BE7" w:rsidP="00DD5CF1">
            <w:pPr>
              <w:jc w:val="both"/>
              <w:rPr>
                <w:color w:val="000000"/>
                <w:spacing w:val="7"/>
                <w:sz w:val="28"/>
                <w:szCs w:val="28"/>
              </w:rPr>
            </w:pPr>
            <w:r w:rsidRPr="00331709">
              <w:rPr>
                <w:color w:val="000000"/>
                <w:spacing w:val="7"/>
                <w:sz w:val="28"/>
                <w:szCs w:val="28"/>
              </w:rPr>
              <w:t>3 Методические указания по самостоятельной работе …..………….....</w:t>
            </w:r>
            <w:r>
              <w:rPr>
                <w:color w:val="000000"/>
                <w:spacing w:val="7"/>
                <w:sz w:val="28"/>
                <w:szCs w:val="28"/>
              </w:rPr>
              <w:t>.....</w:t>
            </w:r>
          </w:p>
        </w:tc>
        <w:tc>
          <w:tcPr>
            <w:tcW w:w="720" w:type="dxa"/>
            <w:vAlign w:val="bottom"/>
          </w:tcPr>
          <w:p w:rsidR="00822BE7" w:rsidRPr="00331709" w:rsidRDefault="00822BE7" w:rsidP="00DD5CF1">
            <w:pPr>
              <w:jc w:val="right"/>
              <w:rPr>
                <w:color w:val="000000"/>
                <w:spacing w:val="7"/>
                <w:sz w:val="28"/>
                <w:szCs w:val="28"/>
              </w:rPr>
            </w:pPr>
            <w:r>
              <w:rPr>
                <w:color w:val="000000"/>
                <w:spacing w:val="7"/>
                <w:sz w:val="28"/>
                <w:szCs w:val="28"/>
              </w:rPr>
              <w:t>6</w:t>
            </w:r>
          </w:p>
        </w:tc>
      </w:tr>
      <w:tr w:rsidR="00822BE7" w:rsidTr="00DD5CF1">
        <w:tc>
          <w:tcPr>
            <w:tcW w:w="9465" w:type="dxa"/>
            <w:hideMark/>
          </w:tcPr>
          <w:p w:rsidR="00822BE7" w:rsidRPr="00331709" w:rsidRDefault="00822BE7" w:rsidP="00DD5CF1">
            <w:pPr>
              <w:jc w:val="both"/>
              <w:rPr>
                <w:color w:val="000000"/>
                <w:spacing w:val="7"/>
                <w:sz w:val="28"/>
                <w:szCs w:val="28"/>
              </w:rPr>
            </w:pPr>
            <w:r w:rsidRPr="00331709">
              <w:rPr>
                <w:color w:val="000000"/>
                <w:spacing w:val="7"/>
                <w:sz w:val="28"/>
                <w:szCs w:val="28"/>
              </w:rPr>
              <w:t xml:space="preserve">3.1 </w:t>
            </w:r>
            <w:r w:rsidRPr="00331709">
              <w:rPr>
                <w:bCs/>
                <w:sz w:val="28"/>
                <w:szCs w:val="28"/>
              </w:rPr>
              <w:t>Методические рекомендации по выполнению практических ситуационных задач</w:t>
            </w:r>
            <w:r>
              <w:rPr>
                <w:bCs/>
                <w:sz w:val="28"/>
                <w:szCs w:val="28"/>
              </w:rPr>
              <w:t>……………………………………………………………..</w:t>
            </w:r>
          </w:p>
        </w:tc>
        <w:tc>
          <w:tcPr>
            <w:tcW w:w="720" w:type="dxa"/>
            <w:vAlign w:val="bottom"/>
          </w:tcPr>
          <w:p w:rsidR="00822BE7" w:rsidRPr="00331709" w:rsidRDefault="00822BE7" w:rsidP="00DD5CF1">
            <w:pPr>
              <w:jc w:val="right"/>
              <w:rPr>
                <w:color w:val="000000"/>
                <w:spacing w:val="7"/>
                <w:sz w:val="28"/>
                <w:szCs w:val="28"/>
              </w:rPr>
            </w:pPr>
            <w:r>
              <w:rPr>
                <w:color w:val="000000"/>
                <w:spacing w:val="7"/>
                <w:sz w:val="28"/>
                <w:szCs w:val="28"/>
              </w:rPr>
              <w:t>7</w:t>
            </w:r>
          </w:p>
        </w:tc>
      </w:tr>
      <w:tr w:rsidR="00822BE7" w:rsidTr="00DD5CF1">
        <w:tc>
          <w:tcPr>
            <w:tcW w:w="9465" w:type="dxa"/>
          </w:tcPr>
          <w:p w:rsidR="00822BE7" w:rsidRPr="00331709" w:rsidRDefault="00822BE7" w:rsidP="00DD5CF1">
            <w:pPr>
              <w:jc w:val="both"/>
              <w:rPr>
                <w:color w:val="000000"/>
                <w:spacing w:val="7"/>
                <w:sz w:val="28"/>
                <w:szCs w:val="28"/>
              </w:rPr>
            </w:pPr>
            <w:r w:rsidRPr="00331709">
              <w:rPr>
                <w:color w:val="000000"/>
                <w:spacing w:val="7"/>
                <w:sz w:val="28"/>
                <w:szCs w:val="28"/>
              </w:rPr>
              <w:t>3.2 Методические указания по выполнению индивидуального творческого задания…………………</w:t>
            </w:r>
            <w:r>
              <w:rPr>
                <w:color w:val="000000"/>
                <w:spacing w:val="7"/>
                <w:sz w:val="28"/>
                <w:szCs w:val="28"/>
              </w:rPr>
              <w:t>…………………………………………</w:t>
            </w:r>
          </w:p>
        </w:tc>
        <w:tc>
          <w:tcPr>
            <w:tcW w:w="720" w:type="dxa"/>
            <w:vAlign w:val="bottom"/>
          </w:tcPr>
          <w:p w:rsidR="00822BE7" w:rsidRPr="00331709" w:rsidRDefault="00822BE7" w:rsidP="00DD5CF1">
            <w:pPr>
              <w:jc w:val="right"/>
              <w:rPr>
                <w:color w:val="000000"/>
                <w:spacing w:val="7"/>
                <w:sz w:val="28"/>
                <w:szCs w:val="28"/>
              </w:rPr>
            </w:pPr>
            <w:r>
              <w:rPr>
                <w:color w:val="000000"/>
                <w:spacing w:val="7"/>
                <w:sz w:val="28"/>
                <w:szCs w:val="28"/>
              </w:rPr>
              <w:t>7</w:t>
            </w:r>
          </w:p>
        </w:tc>
      </w:tr>
      <w:tr w:rsidR="00822BE7" w:rsidTr="00DD5CF1">
        <w:tc>
          <w:tcPr>
            <w:tcW w:w="9465" w:type="dxa"/>
          </w:tcPr>
          <w:p w:rsidR="00822BE7" w:rsidRPr="00331709" w:rsidRDefault="00822BE7" w:rsidP="00DD5CF1">
            <w:pPr>
              <w:jc w:val="both"/>
              <w:rPr>
                <w:color w:val="000000"/>
                <w:spacing w:val="7"/>
                <w:sz w:val="28"/>
                <w:szCs w:val="28"/>
              </w:rPr>
            </w:pPr>
            <w:r>
              <w:rPr>
                <w:color w:val="000000"/>
                <w:spacing w:val="7"/>
                <w:sz w:val="28"/>
                <w:szCs w:val="28"/>
              </w:rPr>
              <w:t>4</w:t>
            </w:r>
            <w:r w:rsidRPr="00331709">
              <w:rPr>
                <w:color w:val="000000"/>
                <w:spacing w:val="7"/>
                <w:sz w:val="28"/>
                <w:szCs w:val="28"/>
              </w:rPr>
              <w:t xml:space="preserve"> Методические указания по </w:t>
            </w:r>
            <w:r w:rsidR="00706A2C">
              <w:rPr>
                <w:color w:val="000000"/>
                <w:spacing w:val="7"/>
                <w:sz w:val="28"/>
                <w:szCs w:val="28"/>
              </w:rPr>
              <w:t xml:space="preserve">промежуточной </w:t>
            </w:r>
            <w:r>
              <w:rPr>
                <w:color w:val="000000"/>
                <w:spacing w:val="7"/>
                <w:sz w:val="28"/>
                <w:szCs w:val="28"/>
              </w:rPr>
              <w:t xml:space="preserve">аттестации </w:t>
            </w:r>
            <w:r w:rsidRPr="00331709">
              <w:rPr>
                <w:color w:val="000000"/>
                <w:spacing w:val="7"/>
                <w:sz w:val="28"/>
                <w:szCs w:val="28"/>
              </w:rPr>
              <w:t xml:space="preserve"> </w:t>
            </w:r>
            <w:r w:rsidR="00706A2C">
              <w:rPr>
                <w:sz w:val="28"/>
                <w:szCs w:val="28"/>
              </w:rPr>
              <w:t>………………</w:t>
            </w:r>
          </w:p>
        </w:tc>
        <w:tc>
          <w:tcPr>
            <w:tcW w:w="720" w:type="dxa"/>
            <w:vAlign w:val="bottom"/>
          </w:tcPr>
          <w:p w:rsidR="00822BE7" w:rsidRPr="00331709" w:rsidRDefault="00822BE7" w:rsidP="00DD5CF1">
            <w:pPr>
              <w:jc w:val="right"/>
              <w:rPr>
                <w:color w:val="000000"/>
                <w:spacing w:val="7"/>
                <w:sz w:val="28"/>
                <w:szCs w:val="28"/>
              </w:rPr>
            </w:pPr>
            <w:r>
              <w:rPr>
                <w:color w:val="000000"/>
                <w:spacing w:val="7"/>
                <w:sz w:val="28"/>
                <w:szCs w:val="28"/>
              </w:rPr>
              <w:t>8</w:t>
            </w:r>
          </w:p>
        </w:tc>
      </w:tr>
      <w:tr w:rsidR="00822BE7" w:rsidTr="00DD5CF1">
        <w:tc>
          <w:tcPr>
            <w:tcW w:w="9465" w:type="dxa"/>
          </w:tcPr>
          <w:p w:rsidR="00822BE7" w:rsidRPr="00331709" w:rsidRDefault="00822BE7" w:rsidP="00DD5CF1">
            <w:pPr>
              <w:jc w:val="both"/>
              <w:rPr>
                <w:color w:val="000000"/>
                <w:spacing w:val="7"/>
                <w:sz w:val="28"/>
                <w:szCs w:val="28"/>
              </w:rPr>
            </w:pPr>
            <w:r>
              <w:rPr>
                <w:color w:val="000000"/>
                <w:spacing w:val="7"/>
                <w:sz w:val="28"/>
                <w:szCs w:val="28"/>
              </w:rPr>
              <w:t>5</w:t>
            </w:r>
            <w:r w:rsidRPr="00331709">
              <w:rPr>
                <w:color w:val="000000"/>
                <w:spacing w:val="7"/>
                <w:sz w:val="28"/>
                <w:szCs w:val="28"/>
              </w:rPr>
              <w:t xml:space="preserve"> Рекомендуемая литература</w:t>
            </w:r>
            <w:r>
              <w:rPr>
                <w:color w:val="000000"/>
                <w:spacing w:val="7"/>
                <w:sz w:val="28"/>
                <w:szCs w:val="28"/>
              </w:rPr>
              <w:t>………………………………………………….</w:t>
            </w:r>
          </w:p>
        </w:tc>
        <w:tc>
          <w:tcPr>
            <w:tcW w:w="720" w:type="dxa"/>
            <w:vAlign w:val="bottom"/>
          </w:tcPr>
          <w:p w:rsidR="00822BE7" w:rsidRPr="00331709" w:rsidRDefault="00822BE7" w:rsidP="00DD5CF1">
            <w:pPr>
              <w:jc w:val="right"/>
              <w:rPr>
                <w:color w:val="000000"/>
                <w:spacing w:val="7"/>
                <w:sz w:val="28"/>
                <w:szCs w:val="28"/>
              </w:rPr>
            </w:pPr>
            <w:r>
              <w:rPr>
                <w:color w:val="000000"/>
                <w:spacing w:val="7"/>
                <w:sz w:val="28"/>
                <w:szCs w:val="28"/>
              </w:rPr>
              <w:t>9</w:t>
            </w:r>
          </w:p>
        </w:tc>
      </w:tr>
    </w:tbl>
    <w:p w:rsidR="00822BE7" w:rsidRDefault="00822BE7" w:rsidP="00822BE7"/>
    <w:p w:rsidR="00822BE7" w:rsidRDefault="00822BE7" w:rsidP="00822BE7">
      <w:pPr>
        <w:jc w:val="center"/>
        <w:rPr>
          <w:b/>
          <w:sz w:val="28"/>
          <w:szCs w:val="28"/>
        </w:rPr>
      </w:pPr>
    </w:p>
    <w:p w:rsidR="00822BE7" w:rsidRPr="00706A2C" w:rsidRDefault="00822BE7" w:rsidP="00822BE7">
      <w:pPr>
        <w:jc w:val="center"/>
        <w:rPr>
          <w:b/>
          <w:szCs w:val="28"/>
        </w:rPr>
      </w:pPr>
    </w:p>
    <w:p w:rsidR="006E4313" w:rsidRPr="00706A2C" w:rsidRDefault="006E4313" w:rsidP="006E4313">
      <w:pPr>
        <w:jc w:val="center"/>
        <w:rPr>
          <w:b/>
          <w:szCs w:val="28"/>
        </w:rPr>
      </w:pPr>
    </w:p>
    <w:p w:rsidR="006E4313" w:rsidRPr="00706A2C" w:rsidRDefault="006E4313" w:rsidP="006E4313">
      <w:pPr>
        <w:jc w:val="center"/>
        <w:rPr>
          <w:b/>
          <w:szCs w:val="28"/>
        </w:rPr>
      </w:pPr>
    </w:p>
    <w:p w:rsidR="006E4313" w:rsidRPr="00706A2C" w:rsidRDefault="006E4313" w:rsidP="006E4313">
      <w:pPr>
        <w:jc w:val="center"/>
        <w:rPr>
          <w:b/>
          <w:szCs w:val="28"/>
        </w:rPr>
      </w:pPr>
    </w:p>
    <w:p w:rsidR="006E4313" w:rsidRPr="00706A2C" w:rsidRDefault="006E4313" w:rsidP="006E4313">
      <w:pPr>
        <w:jc w:val="center"/>
        <w:rPr>
          <w:b/>
          <w:szCs w:val="28"/>
        </w:rPr>
      </w:pPr>
    </w:p>
    <w:p w:rsidR="006E4313" w:rsidRPr="00706A2C" w:rsidRDefault="006E4313" w:rsidP="006E4313">
      <w:pPr>
        <w:jc w:val="center"/>
        <w:rPr>
          <w:b/>
          <w:szCs w:val="28"/>
        </w:rPr>
      </w:pPr>
    </w:p>
    <w:p w:rsidR="006E4313" w:rsidRPr="00706A2C" w:rsidRDefault="006E4313" w:rsidP="006E4313">
      <w:pPr>
        <w:jc w:val="center"/>
        <w:rPr>
          <w:b/>
          <w:szCs w:val="28"/>
        </w:rPr>
      </w:pPr>
    </w:p>
    <w:p w:rsidR="006E4313" w:rsidRPr="00706A2C" w:rsidRDefault="006E4313" w:rsidP="006E4313">
      <w:pPr>
        <w:jc w:val="center"/>
        <w:rPr>
          <w:b/>
          <w:szCs w:val="28"/>
        </w:rPr>
      </w:pPr>
    </w:p>
    <w:p w:rsidR="006E4313" w:rsidRPr="00706A2C" w:rsidRDefault="006E4313" w:rsidP="006E4313">
      <w:pPr>
        <w:jc w:val="center"/>
        <w:rPr>
          <w:b/>
          <w:szCs w:val="28"/>
        </w:rPr>
      </w:pPr>
    </w:p>
    <w:p w:rsidR="006E4313" w:rsidRPr="00706A2C" w:rsidRDefault="006E4313" w:rsidP="006E4313">
      <w:pPr>
        <w:jc w:val="center"/>
        <w:rPr>
          <w:b/>
          <w:szCs w:val="28"/>
        </w:rPr>
      </w:pPr>
    </w:p>
    <w:p w:rsidR="006E4313" w:rsidRPr="00706A2C" w:rsidRDefault="006E4313" w:rsidP="006E4313">
      <w:pPr>
        <w:jc w:val="center"/>
        <w:rPr>
          <w:b/>
          <w:szCs w:val="28"/>
        </w:rPr>
      </w:pPr>
    </w:p>
    <w:p w:rsidR="006E4313" w:rsidRPr="00706A2C" w:rsidRDefault="006E4313" w:rsidP="006E4313">
      <w:pPr>
        <w:jc w:val="center"/>
        <w:rPr>
          <w:b/>
          <w:szCs w:val="28"/>
        </w:rPr>
      </w:pPr>
    </w:p>
    <w:p w:rsidR="006E4313" w:rsidRPr="00706A2C" w:rsidRDefault="006E4313" w:rsidP="006E4313">
      <w:pPr>
        <w:jc w:val="center"/>
        <w:rPr>
          <w:b/>
          <w:szCs w:val="28"/>
        </w:rPr>
      </w:pPr>
    </w:p>
    <w:p w:rsidR="006E4313" w:rsidRPr="00706A2C" w:rsidRDefault="006E4313" w:rsidP="006E4313">
      <w:pPr>
        <w:jc w:val="center"/>
        <w:rPr>
          <w:b/>
          <w:szCs w:val="28"/>
        </w:rPr>
      </w:pPr>
    </w:p>
    <w:p w:rsidR="006E4313" w:rsidRPr="00706A2C" w:rsidRDefault="006E4313" w:rsidP="006E4313">
      <w:pPr>
        <w:jc w:val="center"/>
        <w:rPr>
          <w:b/>
          <w:szCs w:val="28"/>
        </w:rPr>
      </w:pPr>
    </w:p>
    <w:p w:rsidR="006E4313" w:rsidRPr="00706A2C" w:rsidRDefault="006E4313" w:rsidP="006E4313">
      <w:pPr>
        <w:jc w:val="center"/>
        <w:rPr>
          <w:b/>
          <w:szCs w:val="28"/>
        </w:rPr>
      </w:pPr>
    </w:p>
    <w:p w:rsidR="006E4313" w:rsidRPr="00706A2C" w:rsidRDefault="006E4313" w:rsidP="006E4313">
      <w:pPr>
        <w:jc w:val="center"/>
        <w:rPr>
          <w:b/>
          <w:szCs w:val="28"/>
        </w:rPr>
      </w:pPr>
    </w:p>
    <w:p w:rsidR="006E4313" w:rsidRPr="00706A2C" w:rsidRDefault="006E4313" w:rsidP="006E4313">
      <w:pPr>
        <w:jc w:val="center"/>
        <w:rPr>
          <w:b/>
          <w:szCs w:val="28"/>
        </w:rPr>
      </w:pPr>
    </w:p>
    <w:p w:rsidR="006E4313" w:rsidRPr="00706A2C" w:rsidRDefault="006E4313" w:rsidP="006E4313">
      <w:pPr>
        <w:jc w:val="center"/>
        <w:rPr>
          <w:b/>
          <w:szCs w:val="28"/>
        </w:rPr>
      </w:pPr>
    </w:p>
    <w:p w:rsidR="006E4313" w:rsidRPr="00706A2C" w:rsidRDefault="006E4313" w:rsidP="006E4313">
      <w:pPr>
        <w:jc w:val="center"/>
        <w:rPr>
          <w:b/>
          <w:szCs w:val="28"/>
        </w:rPr>
      </w:pPr>
    </w:p>
    <w:p w:rsidR="006E4313" w:rsidRPr="00706A2C" w:rsidRDefault="006E4313" w:rsidP="006E4313">
      <w:pPr>
        <w:jc w:val="center"/>
        <w:rPr>
          <w:b/>
          <w:szCs w:val="28"/>
        </w:rPr>
      </w:pPr>
    </w:p>
    <w:p w:rsidR="006E4313" w:rsidRPr="00706A2C" w:rsidRDefault="006E4313" w:rsidP="006E4313">
      <w:pPr>
        <w:jc w:val="center"/>
        <w:rPr>
          <w:b/>
          <w:szCs w:val="28"/>
        </w:rPr>
      </w:pPr>
    </w:p>
    <w:p w:rsidR="006E4313" w:rsidRPr="00706A2C" w:rsidRDefault="006E4313" w:rsidP="006E4313">
      <w:pPr>
        <w:jc w:val="center"/>
        <w:rPr>
          <w:b/>
          <w:szCs w:val="28"/>
        </w:rPr>
      </w:pPr>
    </w:p>
    <w:p w:rsidR="006E4313" w:rsidRPr="00706A2C" w:rsidRDefault="006E4313" w:rsidP="006E4313">
      <w:pPr>
        <w:jc w:val="center"/>
        <w:rPr>
          <w:b/>
          <w:szCs w:val="28"/>
        </w:rPr>
      </w:pPr>
    </w:p>
    <w:p w:rsidR="006E4313" w:rsidRPr="00706A2C" w:rsidRDefault="006E4313" w:rsidP="006E4313">
      <w:pPr>
        <w:jc w:val="center"/>
        <w:rPr>
          <w:b/>
          <w:szCs w:val="28"/>
        </w:rPr>
      </w:pPr>
    </w:p>
    <w:p w:rsidR="00706A2C" w:rsidRPr="00706A2C" w:rsidRDefault="00706A2C" w:rsidP="006E4313">
      <w:pPr>
        <w:jc w:val="center"/>
        <w:rPr>
          <w:b/>
          <w:szCs w:val="28"/>
        </w:rPr>
      </w:pPr>
    </w:p>
    <w:p w:rsidR="00706A2C" w:rsidRPr="00706A2C" w:rsidRDefault="00706A2C" w:rsidP="006E4313">
      <w:pPr>
        <w:jc w:val="center"/>
        <w:rPr>
          <w:b/>
          <w:szCs w:val="28"/>
        </w:rPr>
      </w:pPr>
    </w:p>
    <w:p w:rsidR="006E4313" w:rsidRPr="00706A2C" w:rsidRDefault="006E4313" w:rsidP="006E4313">
      <w:pPr>
        <w:jc w:val="center"/>
        <w:rPr>
          <w:b/>
          <w:szCs w:val="28"/>
        </w:rPr>
      </w:pPr>
    </w:p>
    <w:p w:rsidR="006E4313" w:rsidRPr="00706A2C" w:rsidRDefault="006E4313" w:rsidP="006E4313">
      <w:pPr>
        <w:jc w:val="center"/>
        <w:rPr>
          <w:b/>
          <w:szCs w:val="28"/>
        </w:rPr>
      </w:pPr>
    </w:p>
    <w:p w:rsidR="006E4313" w:rsidRDefault="006E4313" w:rsidP="006E4313">
      <w:pPr>
        <w:jc w:val="center"/>
        <w:rPr>
          <w:b/>
          <w:szCs w:val="28"/>
        </w:rPr>
      </w:pPr>
    </w:p>
    <w:p w:rsidR="00706A2C" w:rsidRDefault="00706A2C" w:rsidP="006E4313">
      <w:pPr>
        <w:jc w:val="center"/>
        <w:rPr>
          <w:b/>
          <w:szCs w:val="28"/>
        </w:rPr>
      </w:pPr>
    </w:p>
    <w:p w:rsidR="00706A2C" w:rsidRDefault="00706A2C" w:rsidP="006E4313">
      <w:pPr>
        <w:jc w:val="center"/>
        <w:rPr>
          <w:b/>
          <w:szCs w:val="28"/>
        </w:rPr>
      </w:pPr>
    </w:p>
    <w:p w:rsidR="00706A2C" w:rsidRDefault="00706A2C" w:rsidP="006E4313">
      <w:pPr>
        <w:jc w:val="center"/>
        <w:rPr>
          <w:b/>
          <w:szCs w:val="28"/>
        </w:rPr>
      </w:pPr>
    </w:p>
    <w:p w:rsidR="00706A2C" w:rsidRDefault="00706A2C" w:rsidP="006E4313">
      <w:pPr>
        <w:jc w:val="center"/>
        <w:rPr>
          <w:b/>
          <w:szCs w:val="28"/>
        </w:rPr>
      </w:pPr>
    </w:p>
    <w:p w:rsidR="00706A2C" w:rsidRPr="00706A2C" w:rsidRDefault="00706A2C" w:rsidP="006E4313">
      <w:pPr>
        <w:jc w:val="center"/>
        <w:rPr>
          <w:b/>
          <w:szCs w:val="28"/>
        </w:rPr>
      </w:pPr>
    </w:p>
    <w:p w:rsidR="00822BE7" w:rsidRPr="00706A2C" w:rsidRDefault="00822BE7" w:rsidP="006E4313">
      <w:pPr>
        <w:jc w:val="center"/>
        <w:rPr>
          <w:b/>
          <w:szCs w:val="28"/>
        </w:rPr>
      </w:pPr>
    </w:p>
    <w:p w:rsidR="006E4313" w:rsidRPr="00706A2C" w:rsidRDefault="006E4313" w:rsidP="006E4313">
      <w:pPr>
        <w:jc w:val="center"/>
        <w:rPr>
          <w:b/>
          <w:szCs w:val="28"/>
        </w:rPr>
      </w:pPr>
    </w:p>
    <w:p w:rsidR="006E4313" w:rsidRPr="006336E4" w:rsidRDefault="006E4313" w:rsidP="006E4313">
      <w:pPr>
        <w:ind w:firstLine="709"/>
        <w:jc w:val="both"/>
        <w:rPr>
          <w:b/>
        </w:rPr>
      </w:pPr>
      <w:r w:rsidRPr="006336E4">
        <w:rPr>
          <w:b/>
        </w:rPr>
        <w:lastRenderedPageBreak/>
        <w:t>1 Методические указания к лекционным занятиям</w:t>
      </w:r>
    </w:p>
    <w:p w:rsidR="006E4313" w:rsidRPr="006336E4" w:rsidRDefault="006E4313" w:rsidP="006E4313">
      <w:pPr>
        <w:ind w:firstLine="709"/>
        <w:jc w:val="both"/>
      </w:pPr>
    </w:p>
    <w:p w:rsidR="006E4313" w:rsidRPr="006336E4" w:rsidRDefault="006E4313" w:rsidP="006E4313">
      <w:pPr>
        <w:ind w:firstLine="709"/>
        <w:jc w:val="both"/>
      </w:pPr>
      <w:r w:rsidRPr="006336E4">
        <w:t>Изучение дисциплины «</w:t>
      </w:r>
      <w:r w:rsidRPr="006336E4">
        <w:rPr>
          <w:i/>
        </w:rPr>
        <w:t>Основы экономического прогнозирования</w:t>
      </w:r>
      <w:r w:rsidRPr="006336E4">
        <w:t xml:space="preserve">» требует систематического и последовательного накопления знаний, следовательно, пропуски отдельных тем не позволяют глубоко освоить предмет.  </w:t>
      </w:r>
    </w:p>
    <w:p w:rsidR="006E4313" w:rsidRPr="006336E4" w:rsidRDefault="006E4313" w:rsidP="006E4313">
      <w:pPr>
        <w:ind w:firstLine="709"/>
        <w:jc w:val="both"/>
      </w:pPr>
      <w:r w:rsidRPr="006336E4">
        <w:t xml:space="preserve">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имеющимся на образовательном портале и сайте кафедры, с графиком консультаций преподавателей кафедры. </w:t>
      </w:r>
    </w:p>
    <w:p w:rsidR="006E4313" w:rsidRPr="006336E4" w:rsidRDefault="006E4313" w:rsidP="006E4313">
      <w:pPr>
        <w:ind w:firstLine="709"/>
        <w:jc w:val="both"/>
        <w:rPr>
          <w:color w:val="000000"/>
        </w:rPr>
      </w:pPr>
      <w:r w:rsidRPr="006336E4">
        <w:t xml:space="preserve">В ходе лекционных занятий вести конспектирование учебного материала. </w:t>
      </w:r>
      <w:r w:rsidRPr="006336E4">
        <w:rPr>
          <w:color w:val="000000"/>
        </w:rPr>
        <w:t>Конспект (от лат. </w:t>
      </w:r>
      <w:proofErr w:type="spellStart"/>
      <w:r w:rsidRPr="006336E4">
        <w:rPr>
          <w:i/>
          <w:iCs/>
          <w:color w:val="000000"/>
        </w:rPr>
        <w:t>conspectus</w:t>
      </w:r>
      <w:proofErr w:type="spellEnd"/>
      <w:r w:rsidRPr="006336E4">
        <w:rPr>
          <w:color w:val="000000"/>
        </w:rPr>
        <w:t> – обзор) - письменный текст, в котором кратко и последовательно изложено содержание основного источника информации.</w:t>
      </w:r>
    </w:p>
    <w:p w:rsidR="006E4313" w:rsidRPr="006336E4" w:rsidRDefault="006E4313" w:rsidP="006E4313">
      <w:pPr>
        <w:ind w:firstLine="709"/>
        <w:jc w:val="both"/>
        <w:rPr>
          <w:color w:val="000000"/>
        </w:rPr>
      </w:pPr>
      <w:r w:rsidRPr="006336E4">
        <w:rPr>
          <w:color w:val="000000"/>
        </w:rPr>
        <w:t>Выделяют </w:t>
      </w:r>
      <w:r w:rsidRPr="006336E4">
        <w:rPr>
          <w:b/>
          <w:bCs/>
          <w:color w:val="000000"/>
        </w:rPr>
        <w:t>две разновидности конспектирования:</w:t>
      </w:r>
    </w:p>
    <w:p w:rsidR="006E4313" w:rsidRPr="006336E4" w:rsidRDefault="006E4313" w:rsidP="006E4313">
      <w:pPr>
        <w:ind w:firstLine="709"/>
        <w:jc w:val="both"/>
        <w:rPr>
          <w:color w:val="000000"/>
        </w:rPr>
      </w:pPr>
      <w:r w:rsidRPr="006336E4">
        <w:rPr>
          <w:color w:val="000000"/>
        </w:rPr>
        <w:t>- конспектирование письменных текстов;</w:t>
      </w:r>
    </w:p>
    <w:p w:rsidR="006E4313" w:rsidRPr="006336E4" w:rsidRDefault="006E4313" w:rsidP="006E4313">
      <w:pPr>
        <w:ind w:firstLine="709"/>
        <w:jc w:val="both"/>
        <w:rPr>
          <w:color w:val="000000"/>
        </w:rPr>
      </w:pPr>
      <w:r w:rsidRPr="006336E4">
        <w:rPr>
          <w:color w:val="000000"/>
        </w:rPr>
        <w:t>- конспектирование устных сообщений (например, лекций).</w:t>
      </w:r>
    </w:p>
    <w:p w:rsidR="006E4313" w:rsidRPr="006336E4" w:rsidRDefault="006E4313" w:rsidP="006E4313">
      <w:pPr>
        <w:ind w:firstLine="709"/>
        <w:jc w:val="both"/>
        <w:rPr>
          <w:color w:val="000000"/>
        </w:rPr>
      </w:pPr>
      <w:r w:rsidRPr="006336E4">
        <w:rPr>
          <w:color w:val="000000"/>
        </w:rPr>
        <w:t>Конспект может быть </w:t>
      </w:r>
      <w:r w:rsidRPr="006336E4">
        <w:rPr>
          <w:b/>
          <w:bCs/>
          <w:color w:val="000000"/>
        </w:rPr>
        <w:t>кратким или подробным</w:t>
      </w:r>
      <w:r w:rsidRPr="006336E4">
        <w:rPr>
          <w:color w:val="000000"/>
        </w:rPr>
        <w:t>.</w:t>
      </w:r>
    </w:p>
    <w:p w:rsidR="006E4313" w:rsidRPr="006336E4" w:rsidRDefault="006E4313" w:rsidP="006E4313">
      <w:pPr>
        <w:ind w:firstLine="709"/>
        <w:jc w:val="both"/>
        <w:rPr>
          <w:color w:val="000000"/>
        </w:rPr>
      </w:pPr>
      <w:r w:rsidRPr="006336E4">
        <w:rPr>
          <w:color w:val="000000"/>
        </w:rPr>
        <w:t>В основе процесса конспектирования лежит систематизация прочитанного или услышанного материала. Целью процесса служит приведение в единый порядок сведений, полученных из научной статьи, учебной и методической литературы.</w:t>
      </w:r>
    </w:p>
    <w:p w:rsidR="006E4313" w:rsidRPr="006336E4" w:rsidRDefault="006E4313" w:rsidP="006E4313">
      <w:pPr>
        <w:ind w:firstLine="709"/>
        <w:jc w:val="both"/>
        <w:rPr>
          <w:color w:val="000000"/>
        </w:rPr>
      </w:pPr>
      <w:r w:rsidRPr="006336E4">
        <w:rPr>
          <w:color w:val="000000"/>
        </w:rPr>
        <w:t>Конспектирования является неотъемлемой формы работы обучаемого в силу того, что в учебном процессе студенты сталкиваются с необходимостью краткого изложения большого объема учебного материала.</w:t>
      </w:r>
    </w:p>
    <w:p w:rsidR="006E4313" w:rsidRPr="006336E4" w:rsidRDefault="006E4313" w:rsidP="006E4313">
      <w:pPr>
        <w:ind w:firstLine="709"/>
        <w:jc w:val="both"/>
        <w:rPr>
          <w:color w:val="000000"/>
        </w:rPr>
      </w:pPr>
      <w:r w:rsidRPr="006336E4">
        <w:rPr>
          <w:color w:val="000000"/>
        </w:rPr>
        <w:t>Цели конспектирования:</w:t>
      </w:r>
    </w:p>
    <w:p w:rsidR="006E4313" w:rsidRPr="006336E4" w:rsidRDefault="006E4313" w:rsidP="006E4313">
      <w:pPr>
        <w:ind w:firstLine="709"/>
        <w:jc w:val="both"/>
        <w:rPr>
          <w:color w:val="000000"/>
        </w:rPr>
      </w:pPr>
      <w:r w:rsidRPr="006336E4">
        <w:rPr>
          <w:color w:val="000000"/>
        </w:rPr>
        <w:t xml:space="preserve">- развитие у обучающегося навыков </w:t>
      </w:r>
      <w:proofErr w:type="gramStart"/>
      <w:r w:rsidRPr="006336E4">
        <w:rPr>
          <w:color w:val="000000"/>
        </w:rPr>
        <w:t>переработки информации</w:t>
      </w:r>
      <w:proofErr w:type="gramEnd"/>
      <w:r w:rsidRPr="006336E4">
        <w:rPr>
          <w:color w:val="000000"/>
        </w:rPr>
        <w:t xml:space="preserve"> полученной в устном или письменном виде и придание ей сжатой формы;</w:t>
      </w:r>
    </w:p>
    <w:p w:rsidR="006E4313" w:rsidRPr="006336E4" w:rsidRDefault="006E4313" w:rsidP="006E4313">
      <w:pPr>
        <w:ind w:firstLine="709"/>
        <w:jc w:val="both"/>
        <w:rPr>
          <w:color w:val="000000"/>
        </w:rPr>
      </w:pPr>
      <w:r w:rsidRPr="006336E4">
        <w:rPr>
          <w:color w:val="000000"/>
        </w:rPr>
        <w:t>- выработка умений выделить основную идею, мысль из первоисточника информации;</w:t>
      </w:r>
    </w:p>
    <w:p w:rsidR="006E4313" w:rsidRPr="006336E4" w:rsidRDefault="006E4313" w:rsidP="006E4313">
      <w:pPr>
        <w:ind w:firstLine="709"/>
        <w:jc w:val="both"/>
        <w:rPr>
          <w:color w:val="000000"/>
        </w:rPr>
      </w:pPr>
      <w:r w:rsidRPr="006336E4">
        <w:rPr>
          <w:color w:val="000000"/>
        </w:rPr>
        <w:t>- формирование навыков составления грамотных, логичных, кратких тезисов;</w:t>
      </w:r>
    </w:p>
    <w:p w:rsidR="006E4313" w:rsidRPr="006336E4" w:rsidRDefault="006E4313" w:rsidP="006E4313">
      <w:pPr>
        <w:ind w:firstLine="709"/>
        <w:jc w:val="both"/>
        <w:rPr>
          <w:color w:val="000000"/>
        </w:rPr>
      </w:pPr>
      <w:r w:rsidRPr="006336E4">
        <w:rPr>
          <w:color w:val="000000"/>
        </w:rPr>
        <w:t>- облегчение процесса запоминания текста.</w:t>
      </w:r>
    </w:p>
    <w:p w:rsidR="006E4313" w:rsidRPr="006336E4" w:rsidRDefault="006E4313" w:rsidP="006E4313">
      <w:pPr>
        <w:ind w:firstLine="709"/>
        <w:jc w:val="both"/>
        <w:rPr>
          <w:color w:val="000000"/>
        </w:rPr>
      </w:pPr>
      <w:r w:rsidRPr="006336E4">
        <w:rPr>
          <w:color w:val="000000"/>
        </w:rPr>
        <w:t xml:space="preserve">Обучающимся следует обратить внимание, на </w:t>
      </w:r>
      <w:proofErr w:type="gramStart"/>
      <w:r w:rsidRPr="006336E4">
        <w:rPr>
          <w:color w:val="000000"/>
        </w:rPr>
        <w:t>то</w:t>
      </w:r>
      <w:proofErr w:type="gramEnd"/>
      <w:r w:rsidRPr="006336E4">
        <w:rPr>
          <w:color w:val="000000"/>
        </w:rPr>
        <w:t xml:space="preserve"> что дословная запись текста не является конспектом. Только структурированный тезисный текст может называться таковым. При конспектировании письменных источников необходимо обращать внимание на абзацы, их существование призвано облегчить восприятие текста и начало новой мысли автора. </w:t>
      </w:r>
    </w:p>
    <w:p w:rsidR="006E4313" w:rsidRPr="006336E4" w:rsidRDefault="006E4313" w:rsidP="006E4313">
      <w:pPr>
        <w:ind w:firstLine="709"/>
        <w:jc w:val="both"/>
      </w:pPr>
      <w:r w:rsidRPr="006336E4">
        <w:rPr>
          <w:color w:val="000000"/>
        </w:rPr>
        <w:t>Важно учитывать также и то, что одна мысль может быть изложена в нескольких абзацах.</w:t>
      </w:r>
      <w:r w:rsidRPr="006336E4">
        <w:t xml:space="preserve"> Обращать внимание на категории, формулировки, раскрывающие содержание тех или иных явлений и процессов, научные выводы и практические рекомендации, положительный опыт в ораторском искусстве. Желательно оставить в рабочих конспектах поля, на которых делать пометки из рекомендованной литературы, дополняющие материал прослушанной лекции, а также подчеркивающие особую важность тех или иных теоретических положений. Задавать преподавателю уточняющие вопросы с целью уяснения теоретических положений, разрешения спорных ситуаций. </w:t>
      </w:r>
    </w:p>
    <w:p w:rsidR="006E4313" w:rsidRPr="006336E4" w:rsidRDefault="006E4313" w:rsidP="006E4313">
      <w:pPr>
        <w:ind w:firstLine="709"/>
        <w:jc w:val="both"/>
        <w:rPr>
          <w:color w:val="000000"/>
        </w:rPr>
      </w:pPr>
      <w:r w:rsidRPr="006336E4">
        <w:rPr>
          <w:color w:val="000000"/>
        </w:rPr>
        <w:t>Высокую скорость конспектирования могут обеспечить сокращения (общепринятые, аббревиатуры, стрелочки, указывающие на логические связи, опорные слова, ключевые слова, схемы и т.д.).</w:t>
      </w:r>
    </w:p>
    <w:p w:rsidR="006E4313" w:rsidRPr="006336E4" w:rsidRDefault="006E4313" w:rsidP="006E4313">
      <w:pPr>
        <w:ind w:firstLine="709"/>
        <w:jc w:val="both"/>
        <w:rPr>
          <w:color w:val="000000"/>
        </w:rPr>
      </w:pPr>
      <w:r w:rsidRPr="006336E4">
        <w:rPr>
          <w:color w:val="000000"/>
        </w:rPr>
        <w:t>Составление конспекта призвано облегчить запоминание текста. Обучающимся рекомендуется после его составления прочесть зафиксированные тезисы несколько раз для полного их усвоения. Допускается подчеркивание тезисов, содержащих основные мысли, выделение их цветным маркером.</w:t>
      </w:r>
    </w:p>
    <w:p w:rsidR="006E4313" w:rsidRPr="006336E4" w:rsidRDefault="006E4313" w:rsidP="006E4313">
      <w:pPr>
        <w:ind w:firstLine="709"/>
        <w:jc w:val="both"/>
      </w:pPr>
      <w:r w:rsidRPr="006336E4">
        <w:t xml:space="preserve">Студентам необходимо: 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 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w:t>
      </w:r>
      <w:r w:rsidRPr="006336E4">
        <w:lastRenderedPageBreak/>
        <w:t>прокомментирован, дополнен непосредственно на лекции; 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w:t>
      </w:r>
    </w:p>
    <w:p w:rsidR="006E4313" w:rsidRPr="006336E4" w:rsidRDefault="006E4313" w:rsidP="006E4313">
      <w:pPr>
        <w:ind w:firstLine="709"/>
        <w:jc w:val="both"/>
      </w:pPr>
    </w:p>
    <w:p w:rsidR="006E4313" w:rsidRPr="006336E4" w:rsidRDefault="006E4313" w:rsidP="006E4313">
      <w:pPr>
        <w:ind w:firstLine="709"/>
        <w:jc w:val="both"/>
        <w:rPr>
          <w:b/>
        </w:rPr>
      </w:pPr>
      <w:r w:rsidRPr="006336E4">
        <w:rPr>
          <w:b/>
        </w:rPr>
        <w:t>2 Методические указания к практическим занятиям</w:t>
      </w:r>
    </w:p>
    <w:p w:rsidR="006E4313" w:rsidRPr="006336E4" w:rsidRDefault="006E4313" w:rsidP="006E4313">
      <w:pPr>
        <w:ind w:firstLine="709"/>
        <w:jc w:val="both"/>
      </w:pPr>
    </w:p>
    <w:p w:rsidR="006E4313" w:rsidRPr="006336E4" w:rsidRDefault="006E4313" w:rsidP="006E4313">
      <w:pPr>
        <w:pStyle w:val="aa"/>
        <w:spacing w:before="0" w:beforeAutospacing="0" w:after="0" w:afterAutospacing="0"/>
        <w:rPr>
          <w:color w:val="000000"/>
          <w:shd w:val="clear" w:color="auto" w:fill="FFFFFF"/>
        </w:rPr>
      </w:pPr>
      <w:r w:rsidRPr="006336E4">
        <w:rPr>
          <w:color w:val="000000"/>
          <w:shd w:val="clear" w:color="auto" w:fill="FFFFFF"/>
        </w:rPr>
        <w:t>Практические занятия развивают научное мышление и речь студентов, позволяют проверить их знания, в связи с чем, упражнения, семинары, лабораторные работы выступают важным средством достаточно оперативной обратной связи.</w:t>
      </w:r>
    </w:p>
    <w:p w:rsidR="006E4313" w:rsidRPr="006336E4" w:rsidRDefault="006E4313" w:rsidP="006E4313">
      <w:pPr>
        <w:pStyle w:val="aa"/>
        <w:spacing w:before="0" w:beforeAutospacing="0" w:after="0" w:afterAutospacing="0"/>
      </w:pPr>
      <w:r w:rsidRPr="006336E4">
        <w:rPr>
          <w:color w:val="000000"/>
        </w:rPr>
        <w:t>Практические занятия являются одним из видов занятий при изучении курса дисциплины «Концепции процессного управления предприятием» и включают самостоятельную подготовку студентов по заранее предложенному плану темы, конспектирование предложенной литературы, выступление перед аудиторией, решение ситуационных задач и выполнение индивидуального творческого задания.</w:t>
      </w:r>
      <w:r w:rsidRPr="006336E4">
        <w:t xml:space="preserve"> </w:t>
      </w:r>
    </w:p>
    <w:p w:rsidR="006E4313" w:rsidRPr="006336E4" w:rsidRDefault="006E4313" w:rsidP="006E4313">
      <w:pPr>
        <w:pStyle w:val="aa"/>
        <w:spacing w:before="0" w:beforeAutospacing="0" w:after="0" w:afterAutospacing="0"/>
        <w:rPr>
          <w:color w:val="000000"/>
        </w:rPr>
      </w:pPr>
      <w:r w:rsidRPr="006336E4">
        <w:rPr>
          <w:color w:val="000000"/>
        </w:rPr>
        <w:t>Целью практических занятий является закрепление, расширение, углубление теоретических знаний, полученных на лекциях и в ходе самостоятельной работы, развитие познавательных способностей.</w:t>
      </w:r>
    </w:p>
    <w:p w:rsidR="006E4313" w:rsidRPr="006336E4" w:rsidRDefault="006E4313" w:rsidP="006E4313">
      <w:pPr>
        <w:pStyle w:val="aa"/>
        <w:spacing w:before="0" w:beforeAutospacing="0" w:after="0" w:afterAutospacing="0"/>
        <w:rPr>
          <w:color w:val="000000"/>
        </w:rPr>
      </w:pPr>
      <w:r w:rsidRPr="006336E4">
        <w:rPr>
          <w:color w:val="000000"/>
        </w:rPr>
        <w:t>Задачей практического занятия является формирование у студентов навыков самостоятельного мышления и публичного выступления при изучении темы, умения обобщать и анализировать фактический материал, сравнивать различные точки зрения, определять и аргументировать собственную позицию. Основой этого вида занятий является изучение первоисточников, повторение теоретического материала, решение проблемно-поисковых вопросов. В процессе подготовки к практическим занятиям студент учится:</w:t>
      </w:r>
    </w:p>
    <w:p w:rsidR="006E4313" w:rsidRPr="006336E4" w:rsidRDefault="006E4313" w:rsidP="006E4313">
      <w:pPr>
        <w:pStyle w:val="aa"/>
        <w:spacing w:before="0" w:beforeAutospacing="0" w:after="0" w:afterAutospacing="0"/>
        <w:rPr>
          <w:color w:val="000000"/>
        </w:rPr>
      </w:pPr>
      <w:r w:rsidRPr="006336E4">
        <w:rPr>
          <w:color w:val="000000"/>
        </w:rPr>
        <w:t>1) самостоятельно работать с научной, учебной литературой, научными изданиями, справочниками;</w:t>
      </w:r>
    </w:p>
    <w:p w:rsidR="006E4313" w:rsidRPr="006336E4" w:rsidRDefault="006E4313" w:rsidP="006E4313">
      <w:pPr>
        <w:pStyle w:val="aa"/>
        <w:spacing w:before="0" w:beforeAutospacing="0" w:after="0" w:afterAutospacing="0"/>
        <w:rPr>
          <w:color w:val="000000"/>
        </w:rPr>
      </w:pPr>
      <w:r w:rsidRPr="006336E4">
        <w:rPr>
          <w:color w:val="000000"/>
        </w:rPr>
        <w:t>2) находить, отбирать и обобщать, анализировать информацию;</w:t>
      </w:r>
    </w:p>
    <w:p w:rsidR="006E4313" w:rsidRPr="006336E4" w:rsidRDefault="006E4313" w:rsidP="006E4313">
      <w:pPr>
        <w:pStyle w:val="aa"/>
        <w:spacing w:before="0" w:beforeAutospacing="0" w:after="0" w:afterAutospacing="0"/>
        <w:rPr>
          <w:color w:val="000000"/>
        </w:rPr>
      </w:pPr>
      <w:r w:rsidRPr="006336E4">
        <w:rPr>
          <w:color w:val="000000"/>
        </w:rPr>
        <w:t>3) рационально усваивать категориальный аппарат.</w:t>
      </w:r>
    </w:p>
    <w:p w:rsidR="006E4313" w:rsidRPr="006336E4" w:rsidRDefault="006E4313" w:rsidP="006E4313">
      <w:pPr>
        <w:pStyle w:val="aa"/>
        <w:spacing w:before="0" w:beforeAutospacing="0" w:after="0" w:afterAutospacing="0"/>
        <w:rPr>
          <w:color w:val="000000"/>
        </w:rPr>
      </w:pPr>
      <w:r w:rsidRPr="006336E4">
        <w:rPr>
          <w:color w:val="000000"/>
        </w:rPr>
        <w:t>Самоподготовка к практическим занятиям включает такие виды деятельности как:</w:t>
      </w:r>
    </w:p>
    <w:p w:rsidR="006E4313" w:rsidRPr="006336E4" w:rsidRDefault="006E4313" w:rsidP="006E4313">
      <w:pPr>
        <w:pStyle w:val="aa"/>
        <w:spacing w:before="0" w:beforeAutospacing="0" w:after="0" w:afterAutospacing="0"/>
        <w:rPr>
          <w:color w:val="000000"/>
        </w:rPr>
      </w:pPr>
      <w:r w:rsidRPr="006336E4">
        <w:rPr>
          <w:color w:val="000000"/>
        </w:rPr>
        <w:t>1) самостоятельная проработка конспекта лекции, учебников, учебных пособий, учебно-методической литературы;</w:t>
      </w:r>
    </w:p>
    <w:p w:rsidR="006E4313" w:rsidRPr="006336E4" w:rsidRDefault="006E4313" w:rsidP="006E4313">
      <w:pPr>
        <w:pStyle w:val="aa"/>
        <w:spacing w:before="0" w:beforeAutospacing="0" w:after="0" w:afterAutospacing="0"/>
        <w:rPr>
          <w:color w:val="000000"/>
        </w:rPr>
      </w:pPr>
      <w:r w:rsidRPr="006336E4">
        <w:rPr>
          <w:color w:val="000000"/>
        </w:rPr>
        <w:t>2) конспектирование обязательной литературы; работа с первоисточниками (является основой для обмена мнениями, выявления непонятного);</w:t>
      </w:r>
    </w:p>
    <w:p w:rsidR="006E4313" w:rsidRPr="006336E4" w:rsidRDefault="006E4313" w:rsidP="006E4313">
      <w:pPr>
        <w:pStyle w:val="aa"/>
        <w:spacing w:before="0" w:beforeAutospacing="0" w:after="0" w:afterAutospacing="0"/>
        <w:rPr>
          <w:color w:val="000000"/>
        </w:rPr>
      </w:pPr>
      <w:r w:rsidRPr="006336E4">
        <w:rPr>
          <w:color w:val="000000"/>
        </w:rPr>
        <w:t>3) подготовка к опросам и экзамену.</w:t>
      </w:r>
    </w:p>
    <w:p w:rsidR="006E4313" w:rsidRPr="006336E4" w:rsidRDefault="006E4313" w:rsidP="006E4313">
      <w:pPr>
        <w:ind w:firstLine="709"/>
        <w:jc w:val="both"/>
      </w:pPr>
      <w:r w:rsidRPr="006336E4">
        <w:t xml:space="preserve"> Для успешного проведения практических занятий с творческой дискуссией нужна целенаправленная предварительная подготовка студентов. Студенты получают от преподавателя конкретные задания на самостоятельную работу в форме проблемно сформулированных вопросов, которые потребуют от них не только поиска литературы, но и выработки своего собственного мнения, которое они должны суметь аргументировать и защищать (отстаивать свои и аргументированно отвергать противоречащие ему мнения своих коллег). Практические занятия требует от студентов высокого уровня самостоятельности в работе с литературой, инициативы, а именно:  </w:t>
      </w:r>
    </w:p>
    <w:p w:rsidR="006E4313" w:rsidRPr="006336E4" w:rsidRDefault="006E4313" w:rsidP="006E4313">
      <w:pPr>
        <w:ind w:firstLine="709"/>
        <w:jc w:val="both"/>
      </w:pPr>
      <w:r w:rsidRPr="006336E4">
        <w:t>1 Познакомиться с рекомендуемой преподавателем литературой;</w:t>
      </w:r>
    </w:p>
    <w:p w:rsidR="006E4313" w:rsidRPr="006336E4" w:rsidRDefault="006E4313" w:rsidP="006E4313">
      <w:pPr>
        <w:ind w:firstLine="709"/>
        <w:jc w:val="both"/>
      </w:pPr>
      <w:r w:rsidRPr="006336E4">
        <w:t>2 Рассмотреть различные точки зрения по изучаемой теме, используя все доступные источники информации;</w:t>
      </w:r>
    </w:p>
    <w:p w:rsidR="006E4313" w:rsidRPr="006336E4" w:rsidRDefault="006E4313" w:rsidP="006E4313">
      <w:pPr>
        <w:ind w:firstLine="709"/>
        <w:jc w:val="both"/>
      </w:pPr>
      <w:r w:rsidRPr="006336E4">
        <w:t xml:space="preserve">3 Выделить проблемные области и неоднозначные подходы к решению поставленных вопросов; </w:t>
      </w:r>
    </w:p>
    <w:p w:rsidR="006E4313" w:rsidRPr="006336E4" w:rsidRDefault="006E4313" w:rsidP="006E4313">
      <w:pPr>
        <w:ind w:firstLine="709"/>
        <w:jc w:val="both"/>
      </w:pPr>
      <w:r w:rsidRPr="006336E4">
        <w:t xml:space="preserve">4 Сформулировать собственную точку зрения; </w:t>
      </w:r>
    </w:p>
    <w:p w:rsidR="006E4313" w:rsidRPr="006336E4" w:rsidRDefault="006E4313" w:rsidP="006E4313">
      <w:pPr>
        <w:ind w:firstLine="709"/>
        <w:jc w:val="both"/>
      </w:pPr>
      <w:r w:rsidRPr="006336E4">
        <w:t>5 Предусмотреть возникновение спорных хозяйственных ситуаций при решении отдельных вопросов и быть готовыми сформулировать свой дискуссионный вопрос.</w:t>
      </w:r>
    </w:p>
    <w:p w:rsidR="006E4313" w:rsidRPr="006336E4" w:rsidRDefault="006E4313" w:rsidP="006E4313">
      <w:pPr>
        <w:ind w:firstLine="709"/>
        <w:jc w:val="both"/>
      </w:pPr>
      <w:r w:rsidRPr="006336E4">
        <w:lastRenderedPageBreak/>
        <w:t>Все это создает благоприятные условия для организации дискуссий, повышает уровень осмысления и обобщения изученного материала.</w:t>
      </w:r>
    </w:p>
    <w:p w:rsidR="006E4313" w:rsidRPr="006336E4" w:rsidRDefault="006E4313" w:rsidP="006E4313">
      <w:pPr>
        <w:ind w:firstLine="709"/>
        <w:jc w:val="both"/>
      </w:pPr>
      <w:r w:rsidRPr="006336E4">
        <w:t>В процессе практического занятия идет активное обсуждение, дискуссии и выступления студентов, где они под руководством преподавателя делают обобщающие выводы и заключения. В ходе семинара студент учится публично выступать, видеть реакцию слушателей, логично, ясно, четко, грамотным литературным языком излагать свои мысли, приводить доводы, формулировать аргументы в защиту своей позиции. На практическом занятии каждый студент имеет возможность критически оценить свои знания, сравнить со знаниями и умениями их излагать других студентов, сделать выводы о необходимости более углубленной и ответственной работы над обсуждаемыми проблемами. В ходе семинара каждый студент опирается на свои конспекты, сделанные на лекции, собственные выписки из учебников, первоисточников, статей, периодической литературы, нормативного материала. При проведении практических занятий реализуется принцип совместной деятельности студентов. При этом процесс мышления и усвоения знаний более эффективен в том случае, если решение задачи осуществляется не индивидуально, а предполагает коллективные усилия. При этом приветствуется общий поиск ответов группой, возможность раскрытия и обоснования различных точек зрения у студентов. Такие занятия обеспечивают контроль за усвоением знаний студентами.</w:t>
      </w:r>
    </w:p>
    <w:p w:rsidR="006E4313" w:rsidRPr="006336E4" w:rsidRDefault="006E4313" w:rsidP="006E4313">
      <w:pPr>
        <w:ind w:firstLine="709"/>
        <w:jc w:val="both"/>
      </w:pPr>
    </w:p>
    <w:p w:rsidR="006E4313" w:rsidRPr="006336E4" w:rsidRDefault="006E4313" w:rsidP="006E4313">
      <w:pPr>
        <w:ind w:firstLine="709"/>
        <w:jc w:val="both"/>
        <w:rPr>
          <w:b/>
        </w:rPr>
      </w:pPr>
      <w:r w:rsidRPr="006336E4">
        <w:rPr>
          <w:b/>
        </w:rPr>
        <w:t>3 Самостоятельная работа студентов (СРС)</w:t>
      </w:r>
    </w:p>
    <w:p w:rsidR="006E4313" w:rsidRPr="006336E4" w:rsidRDefault="006E4313" w:rsidP="006E4313">
      <w:pPr>
        <w:ind w:firstLine="709"/>
        <w:jc w:val="both"/>
      </w:pPr>
    </w:p>
    <w:p w:rsidR="006E4313" w:rsidRPr="006336E4" w:rsidRDefault="006E4313" w:rsidP="006E4313">
      <w:pPr>
        <w:shd w:val="clear" w:color="auto" w:fill="FFFFFF"/>
        <w:ind w:firstLine="709"/>
        <w:jc w:val="both"/>
        <w:rPr>
          <w:color w:val="000000"/>
        </w:rPr>
      </w:pPr>
      <w:r w:rsidRPr="006336E4">
        <w:rPr>
          <w:color w:val="000000"/>
        </w:rPr>
        <w:t xml:space="preserve">Самостоятельная работа, прежде всего, завершает задачи всех других видов учебной работы. Никакие знания, не ставшие объектом собственной деятельности, не могут считаться подлинным достоянием человека. Помимо практической важности самостоятельная работа имеет большое воспитательное значение: она формирует самостоятельность не только как совокупность определенных умений и навыков, но и как черту характера, играющую существенную роль в структуре личности современного специалиста высшей квалификации. </w:t>
      </w:r>
    </w:p>
    <w:p w:rsidR="006E4313" w:rsidRPr="006336E4" w:rsidRDefault="006E4313" w:rsidP="006E4313">
      <w:pPr>
        <w:shd w:val="clear" w:color="auto" w:fill="FFFFFF"/>
        <w:ind w:firstLine="709"/>
        <w:jc w:val="both"/>
        <w:rPr>
          <w:color w:val="000000"/>
        </w:rPr>
      </w:pPr>
      <w:r w:rsidRPr="006336E4">
        <w:rPr>
          <w:color w:val="000000"/>
        </w:rPr>
        <w:t xml:space="preserve">Обязательная самостоятельная работа имеет разнообразные формы,  чаще всего это различные «домашние задания». </w:t>
      </w:r>
    </w:p>
    <w:p w:rsidR="006E4313" w:rsidRPr="006336E4" w:rsidRDefault="006E4313" w:rsidP="006E4313">
      <w:pPr>
        <w:shd w:val="clear" w:color="auto" w:fill="FFFFFF"/>
        <w:ind w:firstLine="709"/>
        <w:jc w:val="both"/>
        <w:rPr>
          <w:color w:val="000000"/>
        </w:rPr>
      </w:pPr>
      <w:r w:rsidRPr="006336E4">
        <w:rPr>
          <w:color w:val="000000"/>
        </w:rPr>
        <w:t>Основой для самостоятельной работы является соответствующий научно- теоретический курс, а точнее, весь комплекс полученных студентами знаний. Перед началом работы студенты получают специальное пояснение к выполнению самостоятельной работы − определяются требования, указываются источники и пособия, рекомендуется наиболее рациональная методика.</w:t>
      </w:r>
    </w:p>
    <w:p w:rsidR="006E4313" w:rsidRPr="006336E4" w:rsidRDefault="006E4313" w:rsidP="006E4313">
      <w:pPr>
        <w:ind w:firstLine="709"/>
        <w:jc w:val="both"/>
        <w:rPr>
          <w:color w:val="000000"/>
        </w:rPr>
      </w:pPr>
      <w:r w:rsidRPr="006336E4">
        <w:rPr>
          <w:color w:val="000000"/>
        </w:rPr>
        <w:t>Целью самостоятельной работы студентов является овладение фундаментальными знаниями, профессиональными умениями и навыками деятельности по профилю, опытом творческой, исследовательской деятельности. Самостоятельная работа студентов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уровня.</w:t>
      </w:r>
    </w:p>
    <w:p w:rsidR="006E4313" w:rsidRPr="006336E4" w:rsidRDefault="006E4313" w:rsidP="006E4313">
      <w:pPr>
        <w:ind w:firstLine="709"/>
        <w:jc w:val="both"/>
        <w:rPr>
          <w:color w:val="000000"/>
        </w:rPr>
      </w:pPr>
      <w:r w:rsidRPr="006336E4">
        <w:rPr>
          <w:color w:val="000000"/>
        </w:rPr>
        <w:t xml:space="preserve">Задачами СРС являются: </w:t>
      </w:r>
    </w:p>
    <w:p w:rsidR="006E4313" w:rsidRPr="006336E4" w:rsidRDefault="006E4313" w:rsidP="006E4313">
      <w:pPr>
        <w:ind w:firstLine="709"/>
        <w:jc w:val="both"/>
        <w:rPr>
          <w:color w:val="000000"/>
        </w:rPr>
      </w:pPr>
      <w:r w:rsidRPr="006336E4">
        <w:rPr>
          <w:color w:val="000000"/>
        </w:rPr>
        <w:t>− систематизация и закрепление полученных теоретических знаний и практических умений студентов;</w:t>
      </w:r>
    </w:p>
    <w:p w:rsidR="006E4313" w:rsidRPr="006336E4" w:rsidRDefault="006E4313" w:rsidP="006E4313">
      <w:pPr>
        <w:ind w:firstLine="709"/>
        <w:jc w:val="both"/>
        <w:rPr>
          <w:color w:val="000000"/>
        </w:rPr>
      </w:pPr>
      <w:r w:rsidRPr="006336E4">
        <w:rPr>
          <w:color w:val="000000"/>
        </w:rPr>
        <w:t>− углубление и расширение теоретических знаний;</w:t>
      </w:r>
    </w:p>
    <w:p w:rsidR="006E4313" w:rsidRPr="006336E4" w:rsidRDefault="006E4313" w:rsidP="006E4313">
      <w:pPr>
        <w:ind w:firstLine="709"/>
        <w:jc w:val="both"/>
        <w:rPr>
          <w:color w:val="000000"/>
        </w:rPr>
      </w:pPr>
      <w:r w:rsidRPr="006336E4">
        <w:rPr>
          <w:color w:val="000000"/>
        </w:rPr>
        <w:t xml:space="preserve">− формирование умений использовать нормативную, правовую, справочную документацию и специальную литературу; </w:t>
      </w:r>
    </w:p>
    <w:p w:rsidR="006E4313" w:rsidRPr="006336E4" w:rsidRDefault="006E4313" w:rsidP="006E4313">
      <w:pPr>
        <w:ind w:firstLine="709"/>
        <w:jc w:val="both"/>
        <w:rPr>
          <w:color w:val="000000"/>
        </w:rPr>
      </w:pPr>
      <w:r w:rsidRPr="006336E4">
        <w:rPr>
          <w:color w:val="000000"/>
        </w:rPr>
        <w:t xml:space="preserve">− развитие познавательных способностей и активности студентов: творческой инициативы, самостоятельности, ответственности и организованности; </w:t>
      </w:r>
    </w:p>
    <w:p w:rsidR="006E4313" w:rsidRPr="006336E4" w:rsidRDefault="006E4313" w:rsidP="006E4313">
      <w:pPr>
        <w:ind w:firstLine="709"/>
        <w:jc w:val="both"/>
        <w:rPr>
          <w:color w:val="000000"/>
        </w:rPr>
      </w:pPr>
      <w:r w:rsidRPr="006336E4">
        <w:rPr>
          <w:color w:val="000000"/>
        </w:rPr>
        <w:t xml:space="preserve">− формирование самостоятельности мышления, способностей к саморазвитию, самосовершенствованию и самореализации; </w:t>
      </w:r>
    </w:p>
    <w:p w:rsidR="006E4313" w:rsidRPr="006336E4" w:rsidRDefault="006E4313" w:rsidP="006E4313">
      <w:pPr>
        <w:ind w:firstLine="709"/>
        <w:jc w:val="both"/>
        <w:rPr>
          <w:color w:val="000000"/>
        </w:rPr>
      </w:pPr>
      <w:r w:rsidRPr="006336E4">
        <w:rPr>
          <w:color w:val="000000"/>
        </w:rPr>
        <w:t>− развитие исследовательских умений;</w:t>
      </w:r>
    </w:p>
    <w:p w:rsidR="006E4313" w:rsidRPr="006336E4" w:rsidRDefault="006E4313" w:rsidP="006E4313">
      <w:pPr>
        <w:ind w:firstLine="709"/>
        <w:jc w:val="both"/>
        <w:rPr>
          <w:color w:val="000000"/>
        </w:rPr>
      </w:pPr>
      <w:r w:rsidRPr="006336E4">
        <w:rPr>
          <w:color w:val="000000"/>
        </w:rPr>
        <w:t xml:space="preserve">− использование материала, собранного и полученного в ходе самостоятельных занятий на семинарах, на практических и лабораторных занятиях, при написании курсовых и выпускной квалификационной работ, для эффективной подготовки к итоговым зачетам и экзаменам. </w:t>
      </w:r>
    </w:p>
    <w:p w:rsidR="006E4313" w:rsidRPr="006336E4" w:rsidRDefault="006E4313" w:rsidP="006E4313">
      <w:pPr>
        <w:ind w:firstLine="709"/>
        <w:jc w:val="both"/>
      </w:pPr>
      <w:r w:rsidRPr="006336E4">
        <w:lastRenderedPageBreak/>
        <w:t xml:space="preserve">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 </w:t>
      </w:r>
    </w:p>
    <w:p w:rsidR="006E4313" w:rsidRPr="006336E4" w:rsidRDefault="006E4313" w:rsidP="006E4313">
      <w:pPr>
        <w:ind w:firstLine="709"/>
        <w:jc w:val="both"/>
      </w:pPr>
      <w:r w:rsidRPr="006336E4">
        <w:t>Преподаватель осуществляет управление самостоятельной работой, регулирует ее объем на одно учебное занятие и осуществляет контроль выполнения всеми обучающимися группы. Для удобства преподаватель может вести ведомость учета выполнения самостоятельной работы, что позволяет отслеживать выполнение минимума заданий, необходимых для допуска к итоговой аттестации по дисциплине.</w:t>
      </w:r>
    </w:p>
    <w:p w:rsidR="006E4313" w:rsidRPr="006336E4" w:rsidRDefault="006E4313" w:rsidP="006E4313">
      <w:pPr>
        <w:ind w:firstLine="709"/>
        <w:jc w:val="both"/>
      </w:pPr>
    </w:p>
    <w:p w:rsidR="006E4313" w:rsidRPr="006336E4" w:rsidRDefault="006E4313" w:rsidP="006E4313">
      <w:pPr>
        <w:shd w:val="clear" w:color="auto" w:fill="FFFFFF"/>
        <w:ind w:firstLine="709"/>
        <w:jc w:val="both"/>
        <w:rPr>
          <w:b/>
          <w:bCs/>
        </w:rPr>
      </w:pPr>
      <w:r w:rsidRPr="006336E4">
        <w:rPr>
          <w:b/>
          <w:bCs/>
        </w:rPr>
        <w:t>3.1 Методические рекомендации по выполнению практических ситуационных задач</w:t>
      </w:r>
    </w:p>
    <w:p w:rsidR="006E4313" w:rsidRPr="006336E4" w:rsidRDefault="006E4313" w:rsidP="006E4313">
      <w:pPr>
        <w:shd w:val="clear" w:color="auto" w:fill="FFFFFF"/>
        <w:ind w:firstLine="709"/>
        <w:jc w:val="both"/>
      </w:pPr>
    </w:p>
    <w:p w:rsidR="006E4313" w:rsidRPr="006336E4" w:rsidRDefault="006E4313" w:rsidP="006E4313">
      <w:pPr>
        <w:shd w:val="clear" w:color="auto" w:fill="FFFFFF"/>
        <w:ind w:firstLine="709"/>
        <w:jc w:val="both"/>
      </w:pPr>
      <w:r w:rsidRPr="006336E4">
        <w:t>Для того чтобы практические занятия приносили максимальную пользу, необходимо помнить, что упражнение и решение ситуативных задач проводятся по вычитанному на лекциях материалу и связаны, как правило, с детальным разбором отдельных вопросов лекционного курса. Следует подчеркнуть, что только после усвоения лекционного материала с определенной точки зрения (а именно с той, с которой он излагается на лекциях) он будет закрепляться на практических занятиях как в результате обсуждения и анализа лекционного материала, так и с помощью решения ситуационных задач. При этих условиях студент не только хорошо усвоит материал, но и научится применять его на практике, а также получит дополнительный стимул (и это очень важно) для активной проработки лекции.</w:t>
      </w:r>
    </w:p>
    <w:p w:rsidR="006E4313" w:rsidRPr="006336E4" w:rsidRDefault="006E4313" w:rsidP="006E4313">
      <w:pPr>
        <w:shd w:val="clear" w:color="auto" w:fill="FFFFFF"/>
        <w:ind w:firstLine="709"/>
        <w:jc w:val="both"/>
      </w:pPr>
      <w:r w:rsidRPr="006336E4">
        <w:t>При самостоятельном решении поставленных задач нужно обосновывать каждый этап действий, исходя из теоретических положений курса. Если студент видит несколько путей решения проблемы (задачи), то нужно сравнить их и выбрать самый рациональный. Полезно до начала решения поставленных задач составить краткий план решения проблемы (задачи). Решение проблемных задач или примеров следует излагать подробно, нужно сопровождать комментариями, схемами, чертежами и рисунками, инструкциями по выполнению.</w:t>
      </w:r>
    </w:p>
    <w:p w:rsidR="006E4313" w:rsidRPr="006336E4" w:rsidRDefault="006E4313" w:rsidP="006E4313">
      <w:pPr>
        <w:shd w:val="clear" w:color="auto" w:fill="FFFFFF"/>
        <w:ind w:firstLine="709"/>
        <w:jc w:val="both"/>
      </w:pPr>
      <w:r w:rsidRPr="006336E4">
        <w:t>Следует помнить, что решение каждой учебной задачи должно доводиться до окончательного логического ответа, которого требует условие, и по возможности с выводом. Полученный результат следует проверить способами, вытекающими из существа данной задачи.</w:t>
      </w:r>
    </w:p>
    <w:p w:rsidR="006E4313" w:rsidRPr="006336E4" w:rsidRDefault="006E4313" w:rsidP="006E4313">
      <w:pPr>
        <w:ind w:firstLine="709"/>
        <w:jc w:val="both"/>
      </w:pPr>
    </w:p>
    <w:p w:rsidR="006E4313" w:rsidRPr="006336E4" w:rsidRDefault="006E4313" w:rsidP="006E4313">
      <w:pPr>
        <w:ind w:firstLine="709"/>
        <w:jc w:val="both"/>
        <w:rPr>
          <w:b/>
        </w:rPr>
      </w:pPr>
      <w:r w:rsidRPr="006336E4">
        <w:rPr>
          <w:b/>
        </w:rPr>
        <w:t>3.2 Методические рекомендации по подготовке творческого задания</w:t>
      </w:r>
    </w:p>
    <w:p w:rsidR="006E4313" w:rsidRPr="006336E4" w:rsidRDefault="006E4313" w:rsidP="006E4313">
      <w:pPr>
        <w:ind w:firstLine="709"/>
        <w:jc w:val="both"/>
        <w:rPr>
          <w:b/>
        </w:rPr>
      </w:pPr>
    </w:p>
    <w:p w:rsidR="006E4313" w:rsidRPr="006336E4" w:rsidRDefault="006E4313" w:rsidP="006E4313">
      <w:pPr>
        <w:pStyle w:val="3"/>
        <w:spacing w:after="0"/>
        <w:ind w:left="0" w:firstLine="709"/>
        <w:jc w:val="both"/>
        <w:rPr>
          <w:color w:val="000000"/>
          <w:sz w:val="24"/>
          <w:szCs w:val="24"/>
        </w:rPr>
      </w:pPr>
      <w:r w:rsidRPr="006336E4">
        <w:rPr>
          <w:sz w:val="24"/>
          <w:szCs w:val="24"/>
        </w:rPr>
        <w:t xml:space="preserve">Индивидуальное творческое задание (ИТЗ) – </w:t>
      </w:r>
      <w:r w:rsidRPr="006336E4">
        <w:rPr>
          <w:color w:val="000000"/>
          <w:sz w:val="24"/>
          <w:szCs w:val="24"/>
        </w:rPr>
        <w:t>одна из форм самостоятельной практической работы, в которой студент должен показать умение творчески использовать материал теоретического курса в тесной связи с практической деятельностью предприятия.</w:t>
      </w:r>
    </w:p>
    <w:p w:rsidR="006E4313" w:rsidRPr="006336E4" w:rsidRDefault="006E4313" w:rsidP="006E4313">
      <w:pPr>
        <w:pStyle w:val="3"/>
        <w:spacing w:after="0"/>
        <w:ind w:left="0" w:firstLine="709"/>
        <w:jc w:val="both"/>
        <w:rPr>
          <w:sz w:val="24"/>
          <w:szCs w:val="24"/>
        </w:rPr>
      </w:pPr>
      <w:r w:rsidRPr="006336E4">
        <w:rPr>
          <w:sz w:val="24"/>
          <w:szCs w:val="24"/>
        </w:rPr>
        <w:t>Целью выполнения творческого задания является подготовка студента к творческой деятельности научного, практического или методологического характера, а также формирование навыков творческого представления полученных результатов. Отличительными особенностями выполнения творческих заданий являются: высокая степень самостоятельности, умение логически обрабатывать материал, сравнивать, сопоставлять и обобщать материал, классифицировать материал по тем или иным признакам, высказывать свое отношение к описываемым явлениям и событиям, давать собственную оценку какой-либо работы и др.</w:t>
      </w:r>
    </w:p>
    <w:p w:rsidR="006E4313" w:rsidRPr="006336E4" w:rsidRDefault="006E4313" w:rsidP="006E4313">
      <w:pPr>
        <w:pStyle w:val="3"/>
        <w:spacing w:after="0"/>
        <w:ind w:left="0" w:firstLine="709"/>
        <w:jc w:val="both"/>
        <w:rPr>
          <w:sz w:val="24"/>
          <w:szCs w:val="24"/>
        </w:rPr>
      </w:pPr>
      <w:r w:rsidRPr="006336E4">
        <w:rPr>
          <w:sz w:val="24"/>
          <w:szCs w:val="24"/>
        </w:rPr>
        <w:t>Выполнение творческого задания требует серьезной подготовки, сначала следует обратиться к конспекту лекций по раскрываемым в нем вопросам, ознакомиться с ними в учебной и специальной литературе.</w:t>
      </w:r>
    </w:p>
    <w:p w:rsidR="006E4313" w:rsidRPr="006336E4" w:rsidRDefault="006E4313" w:rsidP="006E4313">
      <w:pPr>
        <w:ind w:firstLine="709"/>
        <w:jc w:val="both"/>
      </w:pPr>
      <w:r w:rsidRPr="006336E4">
        <w:t xml:space="preserve">К структуре и содержанию творческого задания предъявляются следующие требования. </w:t>
      </w:r>
    </w:p>
    <w:p w:rsidR="006E4313" w:rsidRPr="006336E4" w:rsidRDefault="006E4313" w:rsidP="006E4313">
      <w:pPr>
        <w:ind w:firstLine="709"/>
        <w:jc w:val="both"/>
      </w:pPr>
      <w:r w:rsidRPr="006336E4">
        <w:t>Логически содержание задания состоит из трех частей:</w:t>
      </w:r>
    </w:p>
    <w:p w:rsidR="006E4313" w:rsidRPr="006336E4" w:rsidRDefault="006E4313" w:rsidP="006E4313">
      <w:pPr>
        <w:ind w:firstLine="709"/>
        <w:jc w:val="both"/>
      </w:pPr>
      <w:r w:rsidRPr="006336E4">
        <w:t>1 Вступление.</w:t>
      </w:r>
    </w:p>
    <w:p w:rsidR="006E4313" w:rsidRPr="006336E4" w:rsidRDefault="006E4313" w:rsidP="006E4313">
      <w:pPr>
        <w:ind w:firstLine="709"/>
        <w:jc w:val="both"/>
      </w:pPr>
      <w:r w:rsidRPr="006336E4">
        <w:t>Во вступлении необходимо продемонстрировать понимание смысла вопроса. При этом следует избегать дословного повторения высказывания, ставшего темой задания. Необходимо, прежде всего, передать основную мысль, содержащуюся в нем.</w:t>
      </w:r>
    </w:p>
    <w:p w:rsidR="006E4313" w:rsidRPr="006336E4" w:rsidRDefault="006E4313" w:rsidP="006E4313">
      <w:pPr>
        <w:ind w:firstLine="709"/>
        <w:jc w:val="both"/>
      </w:pPr>
      <w:r w:rsidRPr="006336E4">
        <w:t xml:space="preserve">2 Основная часть. </w:t>
      </w:r>
    </w:p>
    <w:p w:rsidR="006E4313" w:rsidRPr="006336E4" w:rsidRDefault="006E4313" w:rsidP="006E4313">
      <w:pPr>
        <w:ind w:firstLine="709"/>
        <w:jc w:val="both"/>
      </w:pPr>
      <w:r w:rsidRPr="006336E4">
        <w:lastRenderedPageBreak/>
        <w:t>В основной части  необходимо разработать и доказать свою точку зрения.</w:t>
      </w:r>
    </w:p>
    <w:p w:rsidR="006E4313" w:rsidRPr="006336E4" w:rsidRDefault="006E4313" w:rsidP="006E4313">
      <w:pPr>
        <w:ind w:firstLine="709"/>
        <w:jc w:val="both"/>
      </w:pPr>
      <w:r w:rsidRPr="006336E4">
        <w:t>Там, где это необходимо, в качестве аналитического инструмента можно использовать графики, диаграммы и таблицы.</w:t>
      </w:r>
    </w:p>
    <w:p w:rsidR="006E4313" w:rsidRPr="006336E4" w:rsidRDefault="006E4313" w:rsidP="006E4313">
      <w:pPr>
        <w:ind w:firstLine="709"/>
        <w:jc w:val="both"/>
      </w:pPr>
      <w:r w:rsidRPr="006336E4">
        <w:t>3 Заключение.</w:t>
      </w:r>
    </w:p>
    <w:p w:rsidR="006E4313" w:rsidRPr="006336E4" w:rsidRDefault="006E4313" w:rsidP="006E4313">
      <w:pPr>
        <w:ind w:firstLine="709"/>
        <w:jc w:val="both"/>
      </w:pPr>
      <w:r w:rsidRPr="006336E4">
        <w:t>В конце работы  обязательно следует сделать заключение или дать ответ на поставленный вопрос. В заключении суммируются основные идеи, подводится итог рассуждений и, возможно, предлагается направление дальнейших рассуждений. Вступление и заключение фокусируют внимание на проблеме (во вступлении она ставится, в заключении – резюмируется мнение автора).</w:t>
      </w:r>
    </w:p>
    <w:p w:rsidR="006E4313" w:rsidRPr="006336E4" w:rsidRDefault="006E4313" w:rsidP="006E4313">
      <w:pPr>
        <w:ind w:firstLine="709"/>
        <w:jc w:val="both"/>
      </w:pPr>
    </w:p>
    <w:p w:rsidR="00822BE7" w:rsidRPr="00CF0D77" w:rsidRDefault="00822BE7" w:rsidP="00822BE7">
      <w:pPr>
        <w:ind w:firstLine="709"/>
        <w:jc w:val="both"/>
        <w:rPr>
          <w:b/>
        </w:rPr>
      </w:pPr>
      <w:r>
        <w:rPr>
          <w:b/>
        </w:rPr>
        <w:t>4</w:t>
      </w:r>
      <w:r w:rsidRPr="00CF0D77">
        <w:rPr>
          <w:b/>
        </w:rPr>
        <w:t xml:space="preserve"> Методически</w:t>
      </w:r>
      <w:r>
        <w:rPr>
          <w:b/>
        </w:rPr>
        <w:t xml:space="preserve">е рекомендации по </w:t>
      </w:r>
      <w:r w:rsidRPr="00CF0D77">
        <w:rPr>
          <w:b/>
        </w:rPr>
        <w:t>аттестации</w:t>
      </w:r>
    </w:p>
    <w:p w:rsidR="00822BE7" w:rsidRDefault="00822BE7" w:rsidP="00822BE7">
      <w:pPr>
        <w:ind w:firstLine="709"/>
        <w:jc w:val="both"/>
        <w:rPr>
          <w:b/>
        </w:rPr>
      </w:pPr>
    </w:p>
    <w:p w:rsidR="00822BE7" w:rsidRPr="00CF0D77" w:rsidRDefault="00822BE7" w:rsidP="00822BE7">
      <w:pPr>
        <w:ind w:firstLine="709"/>
        <w:jc w:val="both"/>
        <w:rPr>
          <w:b/>
        </w:rPr>
      </w:pPr>
      <w:r w:rsidRPr="00CF0D77">
        <w:rPr>
          <w:b/>
        </w:rPr>
        <w:t>4</w:t>
      </w:r>
      <w:r>
        <w:rPr>
          <w:b/>
        </w:rPr>
        <w:t>.1</w:t>
      </w:r>
      <w:r w:rsidRPr="00CF0D77">
        <w:rPr>
          <w:b/>
        </w:rPr>
        <w:t xml:space="preserve"> Формы контроля</w:t>
      </w:r>
    </w:p>
    <w:p w:rsidR="00822BE7" w:rsidRPr="00CF0D77" w:rsidRDefault="00822BE7" w:rsidP="00822BE7">
      <w:pPr>
        <w:ind w:firstLine="709"/>
        <w:jc w:val="both"/>
      </w:pPr>
    </w:p>
    <w:p w:rsidR="00822BE7" w:rsidRPr="00CF0D77" w:rsidRDefault="00822BE7" w:rsidP="00822BE7">
      <w:pPr>
        <w:ind w:firstLine="709"/>
        <w:jc w:val="both"/>
      </w:pPr>
      <w:r w:rsidRPr="00CF0D77">
        <w:t xml:space="preserve">По дисциплине предусмотрены следующие формы контроля знания студентов: </w:t>
      </w:r>
    </w:p>
    <w:p w:rsidR="00822BE7" w:rsidRPr="00CF0D77" w:rsidRDefault="00822BE7" w:rsidP="00822BE7">
      <w:pPr>
        <w:ind w:firstLine="709"/>
        <w:jc w:val="both"/>
      </w:pPr>
      <w:r w:rsidRPr="00CF0D77">
        <w:t xml:space="preserve">1 Текущий контроль проводится систематически с целью установления уровня овладения студентами материалом. В течение семестра в соответствии с программой курса проводятся опросы студентов по каждой теме, предлагаются выполнение задач и заданий. Он проводится с целью определения качества усвоения лекционного материала и части дисциплины, предназначенной для самостоятельного изучения. </w:t>
      </w:r>
    </w:p>
    <w:p w:rsidR="00822BE7" w:rsidRPr="00CF0D77" w:rsidRDefault="00822BE7" w:rsidP="00822BE7">
      <w:pPr>
        <w:ind w:firstLine="709"/>
        <w:jc w:val="both"/>
      </w:pPr>
      <w:r w:rsidRPr="00CF0D77">
        <w:t>2</w:t>
      </w:r>
      <w:r>
        <w:t xml:space="preserve"> Рубежный контроль: проводи</w:t>
      </w:r>
      <w:r w:rsidRPr="00CF0D77">
        <w:t xml:space="preserve">тся </w:t>
      </w:r>
      <w:r>
        <w:t>устный опрос</w:t>
      </w:r>
      <w:r w:rsidRPr="00CF0D77">
        <w:t xml:space="preserve"> по определенным темам образовательной программы</w:t>
      </w:r>
      <w:r>
        <w:t xml:space="preserve"> (только у студентов очной формы обучения)</w:t>
      </w:r>
      <w:r w:rsidRPr="00CF0D77">
        <w:t xml:space="preserve">. </w:t>
      </w:r>
    </w:p>
    <w:p w:rsidR="00822BE7" w:rsidRPr="00706A2C" w:rsidRDefault="00822BE7" w:rsidP="00822BE7">
      <w:pPr>
        <w:ind w:firstLine="709"/>
        <w:jc w:val="both"/>
      </w:pPr>
      <w:r w:rsidRPr="00706A2C">
        <w:t xml:space="preserve">3 </w:t>
      </w:r>
      <w:r w:rsidR="00C4227F" w:rsidRPr="00706A2C">
        <w:t>Промежуточный</w:t>
      </w:r>
      <w:r w:rsidRPr="00706A2C">
        <w:t xml:space="preserve"> контроль. </w:t>
      </w:r>
    </w:p>
    <w:p w:rsidR="00822BE7" w:rsidRPr="00706A2C" w:rsidRDefault="00822BE7" w:rsidP="00822BE7">
      <w:pPr>
        <w:ind w:firstLine="709"/>
        <w:jc w:val="center"/>
        <w:rPr>
          <w:b/>
          <w:bCs/>
        </w:rPr>
      </w:pPr>
    </w:p>
    <w:p w:rsidR="00822BE7" w:rsidRPr="00706A2C" w:rsidRDefault="00822BE7" w:rsidP="00822BE7">
      <w:pPr>
        <w:ind w:firstLine="709"/>
        <w:jc w:val="both"/>
        <w:rPr>
          <w:b/>
        </w:rPr>
      </w:pPr>
      <w:r w:rsidRPr="00706A2C">
        <w:rPr>
          <w:b/>
        </w:rPr>
        <w:t xml:space="preserve">4.2 </w:t>
      </w:r>
      <w:r w:rsidR="00C4227F" w:rsidRPr="00706A2C">
        <w:rPr>
          <w:b/>
        </w:rPr>
        <w:t>Промежуточная</w:t>
      </w:r>
      <w:r w:rsidRPr="00706A2C">
        <w:rPr>
          <w:b/>
        </w:rPr>
        <w:t xml:space="preserve"> аттестация</w:t>
      </w:r>
    </w:p>
    <w:p w:rsidR="00822BE7" w:rsidRPr="00706A2C" w:rsidRDefault="00822BE7" w:rsidP="00822BE7">
      <w:pPr>
        <w:ind w:firstLine="709"/>
        <w:jc w:val="both"/>
      </w:pPr>
    </w:p>
    <w:p w:rsidR="00822BE7" w:rsidRPr="00706A2C" w:rsidRDefault="00C4227F" w:rsidP="00822BE7">
      <w:pPr>
        <w:ind w:firstLine="709"/>
        <w:jc w:val="both"/>
      </w:pPr>
      <w:r w:rsidRPr="00706A2C">
        <w:t>Промежуточная</w:t>
      </w:r>
      <w:r w:rsidR="00822BE7" w:rsidRPr="00706A2C">
        <w:t xml:space="preserve"> аттестация является основной формой контроля учебной работы обучающихся. Формой </w:t>
      </w:r>
      <w:r w:rsidRPr="00706A2C">
        <w:t>промежуточной</w:t>
      </w:r>
      <w:r w:rsidR="00822BE7" w:rsidRPr="00706A2C">
        <w:t xml:space="preserve"> аттестации по дисциплине «</w:t>
      </w:r>
      <w:r w:rsidR="00822BE7" w:rsidRPr="00706A2C">
        <w:rPr>
          <w:i/>
        </w:rPr>
        <w:t>Основы экономической безопасности</w:t>
      </w:r>
      <w:r w:rsidR="00822BE7" w:rsidRPr="00706A2C">
        <w:t>» является дифференцированный зачет.</w:t>
      </w:r>
    </w:p>
    <w:p w:rsidR="00822BE7" w:rsidRPr="00CF0D77" w:rsidRDefault="00822BE7" w:rsidP="00822BE7">
      <w:pPr>
        <w:ind w:firstLine="709"/>
        <w:jc w:val="both"/>
      </w:pPr>
      <w:r w:rsidRPr="00706A2C">
        <w:t>Дифференцированный зачет</w:t>
      </w:r>
      <w:r w:rsidRPr="00CF0D77">
        <w:t xml:space="preserve"> проводятся в период экзаменационной сессии, установленной графиком учебного процесса рабочего учебного плана. К дифференцированному зачету по дисциплине допускаются обучающиеся, полностью выполнившие все практические задания по данной дисциплине. Оценочные материалы составляются на основе рабочей программы учебной дисциплины и охватывают ее наиболее актуальные разделы и темы. Перечень вопросов и практических задач по разделам, темам, выносимым на зачет, разрабатывается преподавателем дисциплины.</w:t>
      </w:r>
    </w:p>
    <w:p w:rsidR="00822BE7" w:rsidRPr="00CF0D77" w:rsidRDefault="00822BE7" w:rsidP="00822BE7">
      <w:pPr>
        <w:ind w:firstLine="709"/>
        <w:jc w:val="both"/>
      </w:pPr>
      <w:r w:rsidRPr="00CF0D77">
        <w:t>Дифференцированный зачет проводится в устной форме по билетам. При необходимости преподаватель может предложить студенту выполнить практическое задание.</w:t>
      </w:r>
    </w:p>
    <w:p w:rsidR="00822BE7" w:rsidRPr="00CF0D77" w:rsidRDefault="00822BE7" w:rsidP="00822BE7">
      <w:pPr>
        <w:pStyle w:val="aa"/>
        <w:spacing w:before="0" w:beforeAutospacing="0" w:after="0" w:afterAutospacing="0"/>
      </w:pPr>
      <w:r w:rsidRPr="00CF0D77">
        <w:t>Огромную роль в успешной подготовке к зачету играет правильная организация подготовки к нему. За 3-4 дня нужно систематизировать уже имеющиеся знания.</w:t>
      </w:r>
    </w:p>
    <w:p w:rsidR="00822BE7" w:rsidRPr="00CF0D77" w:rsidRDefault="00822BE7" w:rsidP="00822BE7">
      <w:pPr>
        <w:ind w:firstLine="709"/>
        <w:jc w:val="both"/>
      </w:pPr>
      <w:r w:rsidRPr="00CF0D77">
        <w:t>Рекомендуется при подготовке к зачету опираться на следующий план:</w:t>
      </w:r>
    </w:p>
    <w:p w:rsidR="00822BE7" w:rsidRPr="00CF0D77" w:rsidRDefault="00822BE7" w:rsidP="00822BE7">
      <w:pPr>
        <w:pStyle w:val="ac"/>
        <w:numPr>
          <w:ilvl w:val="0"/>
          <w:numId w:val="2"/>
        </w:numPr>
        <w:tabs>
          <w:tab w:val="clear" w:pos="720"/>
          <w:tab w:val="num" w:pos="-284"/>
          <w:tab w:val="left" w:pos="993"/>
        </w:tabs>
        <w:ind w:left="0" w:firstLine="709"/>
        <w:jc w:val="both"/>
      </w:pPr>
      <w:r w:rsidRPr="00CF0D77">
        <w:t>просмотреть программу курса, с целью выявления наиболее проблемных тем, вопросов, которые могут вызвать трудности при подготовке к зачету.</w:t>
      </w:r>
    </w:p>
    <w:p w:rsidR="00822BE7" w:rsidRPr="00CF0D77" w:rsidRDefault="00822BE7" w:rsidP="00822BE7">
      <w:pPr>
        <w:numPr>
          <w:ilvl w:val="0"/>
          <w:numId w:val="2"/>
        </w:numPr>
        <w:tabs>
          <w:tab w:val="clear" w:pos="720"/>
          <w:tab w:val="num" w:pos="-284"/>
          <w:tab w:val="left" w:pos="993"/>
        </w:tabs>
        <w:ind w:left="0" w:firstLine="709"/>
        <w:jc w:val="both"/>
      </w:pPr>
      <w:proofErr w:type="spellStart"/>
      <w:r w:rsidRPr="00CF0D77">
        <w:t>прорешать</w:t>
      </w:r>
      <w:proofErr w:type="spellEnd"/>
      <w:r w:rsidRPr="00CF0D77">
        <w:t xml:space="preserve"> тестовые задания, предложенные в учебно-методическом комплексе. При этом для эффективного закрепления информации первый раз без использования учебных материалов и нормативно-правовых актов, второй раз с их использованием.</w:t>
      </w:r>
    </w:p>
    <w:p w:rsidR="00822BE7" w:rsidRPr="00CF0D77" w:rsidRDefault="00822BE7" w:rsidP="00822BE7">
      <w:pPr>
        <w:ind w:firstLine="709"/>
        <w:jc w:val="both"/>
      </w:pPr>
      <w:r w:rsidRPr="00CF0D77">
        <w:t>При выполнении первых двух пунктов плана студент получит возможность оценить свои знания и навыки по прослушанной дисциплине и сориентироваться при планировании объема подготовки.</w:t>
      </w:r>
    </w:p>
    <w:p w:rsidR="00822BE7" w:rsidRPr="00CF0D77" w:rsidRDefault="00822BE7" w:rsidP="00822BE7">
      <w:pPr>
        <w:pStyle w:val="ac"/>
        <w:numPr>
          <w:ilvl w:val="0"/>
          <w:numId w:val="3"/>
        </w:numPr>
        <w:tabs>
          <w:tab w:val="clear" w:pos="720"/>
          <w:tab w:val="num" w:pos="-567"/>
          <w:tab w:val="left" w:pos="1134"/>
        </w:tabs>
        <w:ind w:left="0" w:firstLine="709"/>
        <w:jc w:val="both"/>
      </w:pPr>
      <w:r w:rsidRPr="00CF0D77">
        <w:t>темы необходимо изучать последовательно, внимательно обращая внимание на описание вопросов, которые раскрывают ее содержание. Начинать необходимо с первой темы.</w:t>
      </w:r>
    </w:p>
    <w:p w:rsidR="00822BE7" w:rsidRPr="00CF0D77" w:rsidRDefault="00822BE7" w:rsidP="00822BE7">
      <w:pPr>
        <w:numPr>
          <w:ilvl w:val="0"/>
          <w:numId w:val="3"/>
        </w:numPr>
        <w:tabs>
          <w:tab w:val="clear" w:pos="720"/>
          <w:tab w:val="num" w:pos="-567"/>
          <w:tab w:val="left" w:pos="1134"/>
        </w:tabs>
        <w:ind w:left="0" w:firstLine="709"/>
        <w:jc w:val="both"/>
      </w:pPr>
      <w:r w:rsidRPr="00CF0D77">
        <w:t>после работы над первой темой необходимо ответить на контрольные вопросы к теме и решить тестовые задания к ней.</w:t>
      </w:r>
    </w:p>
    <w:p w:rsidR="00822BE7" w:rsidRPr="00CF0D77" w:rsidRDefault="00822BE7" w:rsidP="00822BE7">
      <w:pPr>
        <w:numPr>
          <w:ilvl w:val="0"/>
          <w:numId w:val="3"/>
        </w:numPr>
        <w:tabs>
          <w:tab w:val="clear" w:pos="720"/>
          <w:tab w:val="num" w:pos="-567"/>
          <w:tab w:val="left" w:pos="1134"/>
        </w:tabs>
        <w:ind w:left="0" w:firstLine="709"/>
        <w:jc w:val="both"/>
      </w:pPr>
      <w:r w:rsidRPr="00CF0D77">
        <w:lastRenderedPageBreak/>
        <w:t>после изучения всех тем студенту рекомендуется ответить на контрольные вопросы по всему курсу.</w:t>
      </w:r>
    </w:p>
    <w:p w:rsidR="00822BE7" w:rsidRPr="00CF0D77" w:rsidRDefault="00822BE7" w:rsidP="00822BE7">
      <w:pPr>
        <w:numPr>
          <w:ilvl w:val="0"/>
          <w:numId w:val="3"/>
        </w:numPr>
        <w:tabs>
          <w:tab w:val="clear" w:pos="720"/>
          <w:tab w:val="num" w:pos="-567"/>
          <w:tab w:val="left" w:pos="1134"/>
        </w:tabs>
        <w:ind w:left="0" w:firstLine="709"/>
        <w:jc w:val="both"/>
      </w:pPr>
      <w:r w:rsidRPr="00CF0D77">
        <w:t xml:space="preserve">еще раз </w:t>
      </w:r>
      <w:proofErr w:type="spellStart"/>
      <w:r w:rsidRPr="00CF0D77">
        <w:t>прорешать</w:t>
      </w:r>
      <w:proofErr w:type="spellEnd"/>
      <w:r w:rsidRPr="00CF0D77">
        <w:t xml:space="preserve"> итоговый тест.</w:t>
      </w:r>
    </w:p>
    <w:p w:rsidR="00822BE7" w:rsidRPr="00CF0D77" w:rsidRDefault="00822BE7" w:rsidP="00822BE7">
      <w:pPr>
        <w:ind w:firstLine="709"/>
        <w:jc w:val="both"/>
      </w:pPr>
      <w:r w:rsidRPr="00CF0D77">
        <w:rPr>
          <w:b/>
          <w:bCs/>
        </w:rPr>
        <w:t>Необходимо помнить</w:t>
      </w:r>
      <w:r w:rsidRPr="00CF0D77">
        <w:t>:</w:t>
      </w:r>
    </w:p>
    <w:p w:rsidR="00822BE7" w:rsidRPr="00CF0D77" w:rsidRDefault="00822BE7" w:rsidP="00822BE7">
      <w:pPr>
        <w:numPr>
          <w:ilvl w:val="0"/>
          <w:numId w:val="7"/>
        </w:numPr>
        <w:ind w:left="0" w:firstLine="709"/>
        <w:jc w:val="both"/>
      </w:pPr>
      <w:r w:rsidRPr="00CF0D77">
        <w:t>ответы на вопросы экзаменатора должны быть четкими и полными.</w:t>
      </w:r>
    </w:p>
    <w:p w:rsidR="00822BE7" w:rsidRPr="00CF0D77" w:rsidRDefault="00822BE7" w:rsidP="00822BE7">
      <w:pPr>
        <w:numPr>
          <w:ilvl w:val="0"/>
          <w:numId w:val="7"/>
        </w:numPr>
        <w:ind w:left="0" w:firstLine="709"/>
        <w:jc w:val="both"/>
      </w:pPr>
      <w:r w:rsidRPr="00CF0D77">
        <w:t>студент должен показать навыки грамотного владения специальными терминами, знать их определения.</w:t>
      </w:r>
    </w:p>
    <w:p w:rsidR="00822BE7" w:rsidRPr="00CF0D77" w:rsidRDefault="00822BE7" w:rsidP="00822BE7">
      <w:pPr>
        <w:numPr>
          <w:ilvl w:val="0"/>
          <w:numId w:val="7"/>
        </w:numPr>
        <w:ind w:left="0" w:firstLine="709"/>
        <w:jc w:val="both"/>
      </w:pPr>
      <w:r w:rsidRPr="00CF0D77">
        <w:t>показать умения анализировать научный материал, нормативно-правовые акты, управленческую практику.</w:t>
      </w:r>
    </w:p>
    <w:p w:rsidR="00822BE7" w:rsidRPr="00CF0D77" w:rsidRDefault="00822BE7" w:rsidP="00822BE7">
      <w:pPr>
        <w:numPr>
          <w:ilvl w:val="0"/>
          <w:numId w:val="7"/>
        </w:numPr>
        <w:ind w:left="0" w:firstLine="709"/>
        <w:jc w:val="both"/>
      </w:pPr>
      <w:r w:rsidRPr="00CF0D77">
        <w:t>знать о существующих концепциях управлением предприятием.</w:t>
      </w:r>
    </w:p>
    <w:p w:rsidR="00822BE7" w:rsidRPr="00CF0D77" w:rsidRDefault="00822BE7" w:rsidP="00822BE7">
      <w:pPr>
        <w:numPr>
          <w:ilvl w:val="0"/>
          <w:numId w:val="7"/>
        </w:numPr>
        <w:ind w:left="0" w:firstLine="709"/>
        <w:jc w:val="both"/>
      </w:pPr>
      <w:r w:rsidRPr="00CF0D77">
        <w:t>уметь приводить точки зрения ученых, анализировать и формулировать собственные выводы.</w:t>
      </w:r>
    </w:p>
    <w:p w:rsidR="00822BE7" w:rsidRPr="00CF0D77" w:rsidRDefault="00822BE7" w:rsidP="00822BE7">
      <w:pPr>
        <w:pStyle w:val="aa"/>
        <w:spacing w:before="0" w:beforeAutospacing="0" w:after="0" w:afterAutospacing="0"/>
      </w:pPr>
      <w:r w:rsidRPr="00CF0D77">
        <w:t>Требования к организации подготовки к дифференцированному зачету те же, что и при занятиях в течение семестра, но соблюдаться они должны более строго. При подготовке к зачету у студента должен быть конспект лекций или литературы, прочитанной по указанию преподавателя в течение семестра. Здесь можно эффективно использовать листы опорных сигналов. Вначале следует просмотреть весь материал по сдаваемой дисциплине, отметить для себя трудные вопросы. Обязательно в них разобраться. В заключение еще раз целесообразно повторить основные положения, используя при этом листы опорных сигналов.</w:t>
      </w:r>
    </w:p>
    <w:p w:rsidR="006E4313" w:rsidRPr="006336E4" w:rsidRDefault="006E4313" w:rsidP="006E4313">
      <w:pPr>
        <w:pStyle w:val="aa"/>
        <w:spacing w:before="0" w:beforeAutospacing="0" w:after="0" w:afterAutospacing="0"/>
      </w:pPr>
      <w:r w:rsidRPr="006336E4">
        <w:t> </w:t>
      </w:r>
    </w:p>
    <w:p w:rsidR="006E4313" w:rsidRPr="006331E3" w:rsidRDefault="00822BE7" w:rsidP="006E4313">
      <w:pPr>
        <w:ind w:firstLine="709"/>
        <w:jc w:val="both"/>
        <w:rPr>
          <w:b/>
        </w:rPr>
      </w:pPr>
      <w:r>
        <w:rPr>
          <w:b/>
        </w:rPr>
        <w:t>5</w:t>
      </w:r>
      <w:r w:rsidR="006E4313" w:rsidRPr="006331E3">
        <w:rPr>
          <w:b/>
        </w:rPr>
        <w:t xml:space="preserve"> Рекомендуемая литература</w:t>
      </w:r>
    </w:p>
    <w:p w:rsidR="006E4313" w:rsidRPr="006331E3" w:rsidRDefault="006E4313" w:rsidP="006E4313">
      <w:pPr>
        <w:pStyle w:val="aa"/>
        <w:spacing w:before="0" w:beforeAutospacing="0" w:after="0" w:afterAutospacing="0"/>
      </w:pPr>
    </w:p>
    <w:p w:rsidR="006E4313" w:rsidRPr="006331E3" w:rsidRDefault="00822BE7" w:rsidP="006E4313">
      <w:pPr>
        <w:pStyle w:val="ReportMain"/>
        <w:keepNext/>
        <w:suppressAutoHyphens/>
        <w:ind w:firstLine="709"/>
        <w:jc w:val="both"/>
        <w:outlineLvl w:val="1"/>
        <w:rPr>
          <w:b/>
          <w:szCs w:val="24"/>
        </w:rPr>
      </w:pPr>
      <w:r>
        <w:rPr>
          <w:b/>
          <w:szCs w:val="24"/>
        </w:rPr>
        <w:t>5</w:t>
      </w:r>
      <w:r w:rsidR="006E4313" w:rsidRPr="006331E3">
        <w:rPr>
          <w:b/>
          <w:szCs w:val="24"/>
        </w:rPr>
        <w:t>.1 Основная литература</w:t>
      </w:r>
    </w:p>
    <w:p w:rsidR="006E4313" w:rsidRPr="006331E3" w:rsidRDefault="006E4313" w:rsidP="006E4313">
      <w:pPr>
        <w:pStyle w:val="ReportMain"/>
        <w:keepNext/>
        <w:suppressAutoHyphens/>
        <w:ind w:firstLine="709"/>
        <w:jc w:val="both"/>
        <w:outlineLvl w:val="1"/>
        <w:rPr>
          <w:b/>
          <w:szCs w:val="24"/>
        </w:rPr>
      </w:pPr>
    </w:p>
    <w:p w:rsidR="00A06A76" w:rsidRPr="00A72883" w:rsidRDefault="00A06A76" w:rsidP="00A06A76">
      <w:pPr>
        <w:pStyle w:val="ReportMain"/>
        <w:widowControl w:val="0"/>
        <w:ind w:firstLine="709"/>
        <w:jc w:val="both"/>
        <w:outlineLvl w:val="1"/>
        <w:rPr>
          <w:spacing w:val="-8"/>
          <w:szCs w:val="24"/>
        </w:rPr>
      </w:pPr>
      <w:r w:rsidRPr="00A72883">
        <w:rPr>
          <w:szCs w:val="24"/>
        </w:rPr>
        <w:t xml:space="preserve">1 </w:t>
      </w:r>
      <w:proofErr w:type="spellStart"/>
      <w:r w:rsidRPr="00A06A76">
        <w:rPr>
          <w:b/>
          <w:spacing w:val="-8"/>
          <w:szCs w:val="24"/>
        </w:rPr>
        <w:t>Боробов</w:t>
      </w:r>
      <w:proofErr w:type="spellEnd"/>
      <w:r w:rsidRPr="00A06A76">
        <w:rPr>
          <w:b/>
          <w:spacing w:val="-8"/>
          <w:szCs w:val="24"/>
        </w:rPr>
        <w:t>, В.Н.</w:t>
      </w:r>
      <w:r w:rsidRPr="00A72883">
        <w:rPr>
          <w:spacing w:val="-8"/>
          <w:szCs w:val="24"/>
        </w:rPr>
        <w:t xml:space="preserve"> Прогнозирование и планирование в условиях </w:t>
      </w:r>
      <w:proofErr w:type="gramStart"/>
      <w:r w:rsidRPr="00A72883">
        <w:rPr>
          <w:spacing w:val="-8"/>
          <w:szCs w:val="24"/>
        </w:rPr>
        <w:t>рынка :</w:t>
      </w:r>
      <w:proofErr w:type="gramEnd"/>
      <w:r w:rsidRPr="00A72883">
        <w:rPr>
          <w:spacing w:val="-8"/>
          <w:szCs w:val="24"/>
        </w:rPr>
        <w:t xml:space="preserve"> учебное пособие : [16+] / В.Н. </w:t>
      </w:r>
      <w:proofErr w:type="spellStart"/>
      <w:r w:rsidRPr="00A72883">
        <w:rPr>
          <w:spacing w:val="-8"/>
          <w:szCs w:val="24"/>
        </w:rPr>
        <w:t>Боробов</w:t>
      </w:r>
      <w:proofErr w:type="spellEnd"/>
      <w:r w:rsidRPr="00A72883">
        <w:rPr>
          <w:spacing w:val="-8"/>
          <w:szCs w:val="24"/>
        </w:rPr>
        <w:t xml:space="preserve">, А.К. Марков, Е.Е. Можаев. – </w:t>
      </w:r>
      <w:proofErr w:type="gramStart"/>
      <w:r w:rsidRPr="00A72883">
        <w:rPr>
          <w:spacing w:val="-8"/>
          <w:szCs w:val="24"/>
        </w:rPr>
        <w:t>Москва ;</w:t>
      </w:r>
      <w:proofErr w:type="gramEnd"/>
      <w:r w:rsidRPr="00A72883">
        <w:rPr>
          <w:spacing w:val="-8"/>
          <w:szCs w:val="24"/>
        </w:rPr>
        <w:t xml:space="preserve"> Берлин : </w:t>
      </w:r>
      <w:proofErr w:type="spellStart"/>
      <w:r w:rsidRPr="00A72883">
        <w:rPr>
          <w:spacing w:val="-8"/>
          <w:szCs w:val="24"/>
        </w:rPr>
        <w:t>Директ</w:t>
      </w:r>
      <w:proofErr w:type="spellEnd"/>
      <w:r w:rsidRPr="00A72883">
        <w:rPr>
          <w:spacing w:val="-8"/>
          <w:szCs w:val="24"/>
        </w:rPr>
        <w:t xml:space="preserve">-Медиа, 2020. – 191 </w:t>
      </w:r>
      <w:proofErr w:type="gramStart"/>
      <w:r w:rsidRPr="00A72883">
        <w:rPr>
          <w:spacing w:val="-8"/>
          <w:szCs w:val="24"/>
        </w:rPr>
        <w:t>с. :</w:t>
      </w:r>
      <w:proofErr w:type="gramEnd"/>
      <w:r w:rsidRPr="00A72883">
        <w:rPr>
          <w:spacing w:val="-8"/>
          <w:szCs w:val="24"/>
        </w:rPr>
        <w:t xml:space="preserve"> ил., табл. – Режим доступа: по подписке. – URL: </w:t>
      </w:r>
      <w:hyperlink r:id="rId8" w:history="1">
        <w:r w:rsidRPr="008B0015">
          <w:rPr>
            <w:rStyle w:val="a9"/>
            <w:spacing w:val="-8"/>
            <w:szCs w:val="24"/>
          </w:rPr>
          <w:t>https://biblioclub.ru/</w:t>
        </w:r>
        <w:r w:rsidRPr="008B0015">
          <w:rPr>
            <w:rStyle w:val="a9"/>
            <w:spacing w:val="-8"/>
            <w:szCs w:val="24"/>
          </w:rPr>
          <w:t>i</w:t>
        </w:r>
        <w:r w:rsidRPr="008B0015">
          <w:rPr>
            <w:rStyle w:val="a9"/>
            <w:spacing w:val="-8"/>
            <w:szCs w:val="24"/>
          </w:rPr>
          <w:t>ndex.php?page=book&amp;id=596089</w:t>
        </w:r>
      </w:hyperlink>
      <w:r>
        <w:rPr>
          <w:spacing w:val="-8"/>
          <w:szCs w:val="24"/>
        </w:rPr>
        <w:t xml:space="preserve"> </w:t>
      </w:r>
    </w:p>
    <w:p w:rsidR="00A06A76" w:rsidRPr="00A72883" w:rsidRDefault="00A06A76" w:rsidP="00A06A76">
      <w:pPr>
        <w:pStyle w:val="ReportMain"/>
        <w:widowControl w:val="0"/>
        <w:ind w:firstLine="709"/>
        <w:jc w:val="both"/>
        <w:outlineLvl w:val="1"/>
        <w:rPr>
          <w:szCs w:val="28"/>
        </w:rPr>
      </w:pPr>
      <w:r w:rsidRPr="00A72883">
        <w:rPr>
          <w:szCs w:val="28"/>
        </w:rPr>
        <w:t xml:space="preserve">2 </w:t>
      </w:r>
      <w:r w:rsidRPr="00A06A76">
        <w:rPr>
          <w:b/>
          <w:szCs w:val="28"/>
          <w:shd w:val="clear" w:color="auto" w:fill="FFFFFF"/>
        </w:rPr>
        <w:t>Басовский, Л. Е.</w:t>
      </w:r>
      <w:r w:rsidRPr="00A72883">
        <w:rPr>
          <w:szCs w:val="28"/>
          <w:shd w:val="clear" w:color="auto" w:fill="FFFFFF"/>
        </w:rPr>
        <w:t xml:space="preserve"> Прогнозирование и планирование в условиях рынка: Учебное пособие / Л.Е. Басовский. - </w:t>
      </w:r>
      <w:proofErr w:type="gramStart"/>
      <w:r w:rsidRPr="00A72883">
        <w:rPr>
          <w:szCs w:val="28"/>
          <w:shd w:val="clear" w:color="auto" w:fill="FFFFFF"/>
        </w:rPr>
        <w:t>Москва :</w:t>
      </w:r>
      <w:proofErr w:type="gramEnd"/>
      <w:r w:rsidRPr="00A72883">
        <w:rPr>
          <w:szCs w:val="28"/>
          <w:shd w:val="clear" w:color="auto" w:fill="FFFFFF"/>
        </w:rPr>
        <w:t xml:space="preserve"> НИЦ ИНФРА-М, 2014. - 260 с. (Высшее образование: Бакалавриат). ISBN 978-5-16-004198-8. - </w:t>
      </w:r>
      <w:proofErr w:type="gramStart"/>
      <w:r w:rsidRPr="00A72883">
        <w:rPr>
          <w:szCs w:val="28"/>
          <w:shd w:val="clear" w:color="auto" w:fill="FFFFFF"/>
        </w:rPr>
        <w:t>Текст :</w:t>
      </w:r>
      <w:proofErr w:type="gramEnd"/>
      <w:r w:rsidRPr="00A72883">
        <w:rPr>
          <w:szCs w:val="28"/>
          <w:shd w:val="clear" w:color="auto" w:fill="FFFFFF"/>
        </w:rPr>
        <w:t xml:space="preserve"> электронный. - URL: </w:t>
      </w:r>
      <w:hyperlink r:id="rId9" w:history="1">
        <w:r w:rsidRPr="008B0015">
          <w:rPr>
            <w:rStyle w:val="a9"/>
            <w:szCs w:val="28"/>
            <w:shd w:val="clear" w:color="auto" w:fill="FFFFFF"/>
          </w:rPr>
          <w:t>https://znanium.com/catalog/</w:t>
        </w:r>
        <w:r w:rsidRPr="008B0015">
          <w:rPr>
            <w:rStyle w:val="a9"/>
            <w:szCs w:val="28"/>
            <w:shd w:val="clear" w:color="auto" w:fill="FFFFFF"/>
          </w:rPr>
          <w:t>p</w:t>
        </w:r>
        <w:r w:rsidRPr="008B0015">
          <w:rPr>
            <w:rStyle w:val="a9"/>
            <w:szCs w:val="28"/>
            <w:shd w:val="clear" w:color="auto" w:fill="FFFFFF"/>
          </w:rPr>
          <w:t>roduct/437290</w:t>
        </w:r>
      </w:hyperlink>
      <w:r>
        <w:rPr>
          <w:szCs w:val="28"/>
          <w:shd w:val="clear" w:color="auto" w:fill="FFFFFF"/>
        </w:rPr>
        <w:t xml:space="preserve"> </w:t>
      </w:r>
    </w:p>
    <w:p w:rsidR="00A06A76" w:rsidRDefault="00A06A76" w:rsidP="00A06A76">
      <w:pPr>
        <w:pStyle w:val="ReportMain"/>
        <w:keepNext/>
        <w:suppressAutoHyphens/>
        <w:spacing w:before="360" w:after="360"/>
        <w:ind w:firstLine="709"/>
        <w:jc w:val="both"/>
        <w:outlineLvl w:val="1"/>
        <w:rPr>
          <w:b/>
        </w:rPr>
      </w:pPr>
      <w:r>
        <w:rPr>
          <w:b/>
        </w:rPr>
        <w:t>5.2 Дополнительная литература</w:t>
      </w:r>
    </w:p>
    <w:p w:rsidR="00A06A76" w:rsidRDefault="00A06A76" w:rsidP="00A06A76">
      <w:pPr>
        <w:pStyle w:val="ReportMain"/>
        <w:suppressAutoHyphens/>
        <w:ind w:firstLine="709"/>
        <w:jc w:val="both"/>
      </w:pPr>
      <w:r w:rsidRPr="00320F1E">
        <w:rPr>
          <w:bCs/>
        </w:rPr>
        <w:t xml:space="preserve">1 </w:t>
      </w:r>
      <w:proofErr w:type="spellStart"/>
      <w:r>
        <w:rPr>
          <w:b/>
          <w:bCs/>
        </w:rPr>
        <w:t>Арженовский</w:t>
      </w:r>
      <w:proofErr w:type="spellEnd"/>
      <w:r>
        <w:rPr>
          <w:b/>
          <w:bCs/>
        </w:rPr>
        <w:t>, С. В. Методы социально-экономического прогнозирования</w:t>
      </w:r>
      <w:r>
        <w:t xml:space="preserve"> [Текст] : </w:t>
      </w:r>
      <w:proofErr w:type="spellStart"/>
      <w:r>
        <w:t>учеб.пособие</w:t>
      </w:r>
      <w:proofErr w:type="spellEnd"/>
      <w:r>
        <w:t xml:space="preserve"> / С. В. </w:t>
      </w:r>
      <w:proofErr w:type="spellStart"/>
      <w:r>
        <w:t>Арженовский</w:t>
      </w:r>
      <w:proofErr w:type="spellEnd"/>
      <w:r>
        <w:t xml:space="preserve">. - </w:t>
      </w:r>
      <w:proofErr w:type="gramStart"/>
      <w:r>
        <w:t>М. :</w:t>
      </w:r>
      <w:proofErr w:type="gramEnd"/>
      <w:r>
        <w:t xml:space="preserve"> Дашков и К, 2009. - 236 </w:t>
      </w:r>
      <w:proofErr w:type="gramStart"/>
      <w:r>
        <w:t>с. :</w:t>
      </w:r>
      <w:proofErr w:type="gramEnd"/>
      <w:r>
        <w:t xml:space="preserve"> ил. - </w:t>
      </w:r>
      <w:proofErr w:type="spellStart"/>
      <w:r>
        <w:t>Библиогр</w:t>
      </w:r>
      <w:proofErr w:type="spellEnd"/>
      <w:r>
        <w:t>.: с. 218-220. - Прил.: с. 221-235. - ISBN 978-5-91131-941-0.</w:t>
      </w:r>
    </w:p>
    <w:p w:rsidR="00A06A76" w:rsidRDefault="00A06A76" w:rsidP="00A06A76">
      <w:pPr>
        <w:pStyle w:val="ReportMain"/>
        <w:suppressAutoHyphens/>
        <w:ind w:firstLine="709"/>
        <w:jc w:val="both"/>
      </w:pPr>
      <w:r w:rsidRPr="00320F1E">
        <w:rPr>
          <w:bCs/>
        </w:rPr>
        <w:t xml:space="preserve">2 </w:t>
      </w:r>
      <w:r>
        <w:rPr>
          <w:b/>
          <w:bCs/>
        </w:rPr>
        <w:t>Афанасьев, В. Н. Статистические методы прогнозирования в экономике</w:t>
      </w:r>
      <w:r>
        <w:t xml:space="preserve"> [Текст</w:t>
      </w:r>
      <w:proofErr w:type="gramStart"/>
      <w:r>
        <w:t>] :</w:t>
      </w:r>
      <w:proofErr w:type="gramEnd"/>
      <w:r>
        <w:t xml:space="preserve"> учеб.-метод. пособие / В. Н. Афанасьев, Т. В. Лебедева. - </w:t>
      </w:r>
      <w:proofErr w:type="gramStart"/>
      <w:r>
        <w:t>М. :</w:t>
      </w:r>
      <w:proofErr w:type="gramEnd"/>
      <w:r>
        <w:t xml:space="preserve"> Финансы и статистика, 2009. - 180 с. - </w:t>
      </w:r>
      <w:proofErr w:type="spellStart"/>
      <w:r>
        <w:t>Библиогр</w:t>
      </w:r>
      <w:proofErr w:type="spellEnd"/>
      <w:r>
        <w:t>.: с. 179. - ISBN 978-5-279-03401-7.</w:t>
      </w:r>
    </w:p>
    <w:p w:rsidR="00A06A76" w:rsidRDefault="00A06A76" w:rsidP="00A06A76">
      <w:pPr>
        <w:pStyle w:val="ReportMain"/>
        <w:suppressAutoHyphens/>
        <w:ind w:firstLine="709"/>
        <w:jc w:val="both"/>
      </w:pPr>
      <w:r w:rsidRPr="00320F1E">
        <w:rPr>
          <w:bCs/>
        </w:rPr>
        <w:t>3</w:t>
      </w:r>
      <w:r>
        <w:rPr>
          <w:b/>
          <w:bCs/>
        </w:rPr>
        <w:t xml:space="preserve"> Бутакова, М. М.</w:t>
      </w:r>
      <w:r>
        <w:t>      </w:t>
      </w:r>
      <w:r>
        <w:rPr>
          <w:b/>
          <w:bCs/>
        </w:rPr>
        <w:t> Экономическое прогнозирование: методы и приемы практических расчетов</w:t>
      </w:r>
      <w:r>
        <w:t xml:space="preserve"> [Текст</w:t>
      </w:r>
      <w:proofErr w:type="gramStart"/>
      <w:r>
        <w:t>] :</w:t>
      </w:r>
      <w:proofErr w:type="gramEnd"/>
      <w:r>
        <w:t xml:space="preserve"> учебное пособие для студентов высших учебных заведений, обучающихся по специальности "Маркетинг" / М. М. Бутакова.- 2-е изд., </w:t>
      </w:r>
      <w:proofErr w:type="spellStart"/>
      <w:r>
        <w:t>испр</w:t>
      </w:r>
      <w:proofErr w:type="spellEnd"/>
      <w:r>
        <w:t xml:space="preserve">. - </w:t>
      </w:r>
      <w:proofErr w:type="gramStart"/>
      <w:r>
        <w:t>Москва :</w:t>
      </w:r>
      <w:proofErr w:type="spellStart"/>
      <w:r>
        <w:t>КноРус</w:t>
      </w:r>
      <w:proofErr w:type="spellEnd"/>
      <w:proofErr w:type="gramEnd"/>
      <w:r>
        <w:t xml:space="preserve">, 2010. - 168 с. - Слов.: с. 156-158. - </w:t>
      </w:r>
      <w:proofErr w:type="spellStart"/>
      <w:r>
        <w:t>Библиогр</w:t>
      </w:r>
      <w:proofErr w:type="spellEnd"/>
      <w:r>
        <w:t>.: с. 159-161. - ISBN 978-5-406-00304-6.</w:t>
      </w:r>
    </w:p>
    <w:p w:rsidR="00A06A76" w:rsidRDefault="00A06A76" w:rsidP="00A06A76">
      <w:pPr>
        <w:pStyle w:val="ReportMain"/>
        <w:suppressAutoHyphens/>
        <w:ind w:firstLine="709"/>
        <w:jc w:val="both"/>
        <w:rPr>
          <w:bCs/>
        </w:rPr>
      </w:pPr>
      <w:r>
        <w:rPr>
          <w:bCs/>
        </w:rPr>
        <w:t xml:space="preserve">4 </w:t>
      </w:r>
      <w:r w:rsidRPr="00866981">
        <w:rPr>
          <w:b/>
          <w:bCs/>
          <w:szCs w:val="24"/>
          <w:shd w:val="clear" w:color="auto" w:fill="FFF9DB"/>
        </w:rPr>
        <w:t>Рабочая книга по прогнозированию</w:t>
      </w:r>
      <w:r w:rsidRPr="00866981">
        <w:rPr>
          <w:szCs w:val="24"/>
          <w:shd w:val="clear" w:color="auto" w:fill="FFF9DB"/>
        </w:rPr>
        <w:t> [</w:t>
      </w:r>
      <w:proofErr w:type="gramStart"/>
      <w:r w:rsidRPr="00866981">
        <w:rPr>
          <w:szCs w:val="24"/>
          <w:shd w:val="clear" w:color="auto" w:fill="FFF9DB"/>
        </w:rPr>
        <w:t>Текст]  /</w:t>
      </w:r>
      <w:proofErr w:type="gramEnd"/>
      <w:r w:rsidRPr="00866981">
        <w:rPr>
          <w:szCs w:val="24"/>
          <w:shd w:val="clear" w:color="auto" w:fill="FFF9DB"/>
        </w:rPr>
        <w:t xml:space="preserve"> отв. ред. И. В. Бестужев-Лада. - </w:t>
      </w:r>
      <w:proofErr w:type="gramStart"/>
      <w:r w:rsidRPr="00866981">
        <w:rPr>
          <w:szCs w:val="24"/>
          <w:shd w:val="clear" w:color="auto" w:fill="FFF9DB"/>
        </w:rPr>
        <w:t>М. :</w:t>
      </w:r>
      <w:proofErr w:type="gramEnd"/>
      <w:r w:rsidRPr="00866981">
        <w:rPr>
          <w:szCs w:val="24"/>
          <w:shd w:val="clear" w:color="auto" w:fill="FFF9DB"/>
        </w:rPr>
        <w:t xml:space="preserve"> Мысль, 1982. - 432 с. - </w:t>
      </w:r>
      <w:proofErr w:type="spellStart"/>
      <w:r w:rsidRPr="00866981">
        <w:rPr>
          <w:szCs w:val="24"/>
          <w:shd w:val="clear" w:color="auto" w:fill="FFF9DB"/>
        </w:rPr>
        <w:t>Библиогр</w:t>
      </w:r>
      <w:proofErr w:type="spellEnd"/>
      <w:r w:rsidRPr="00866981">
        <w:rPr>
          <w:szCs w:val="24"/>
          <w:shd w:val="clear" w:color="auto" w:fill="FFF9DB"/>
        </w:rPr>
        <w:t>.: с. 411-428.</w:t>
      </w:r>
    </w:p>
    <w:p w:rsidR="00A06A76" w:rsidRDefault="00A06A76" w:rsidP="00A06A76">
      <w:pPr>
        <w:pStyle w:val="ReportMain"/>
        <w:suppressAutoHyphens/>
        <w:ind w:firstLine="709"/>
        <w:jc w:val="both"/>
      </w:pPr>
      <w:r>
        <w:t xml:space="preserve">5 </w:t>
      </w:r>
      <w:r>
        <w:rPr>
          <w:b/>
          <w:bCs/>
        </w:rPr>
        <w:t>Основы экономического и социального прогнозирования</w:t>
      </w:r>
      <w:r>
        <w:t xml:space="preserve"> [Текст</w:t>
      </w:r>
      <w:proofErr w:type="gramStart"/>
      <w:r>
        <w:t>] :</w:t>
      </w:r>
      <w:proofErr w:type="gramEnd"/>
      <w:r>
        <w:t xml:space="preserve"> </w:t>
      </w:r>
      <w:proofErr w:type="spellStart"/>
      <w:r>
        <w:t>учеб.для</w:t>
      </w:r>
      <w:proofErr w:type="spellEnd"/>
      <w:r>
        <w:t xml:space="preserve"> вузов по специальности "Планирование нар. хоз-ва" / под ред. В. Н. Мосина, Д. М. </w:t>
      </w:r>
      <w:proofErr w:type="spellStart"/>
      <w:r>
        <w:t>Крука</w:t>
      </w:r>
      <w:proofErr w:type="spellEnd"/>
      <w:r>
        <w:t xml:space="preserve">. - </w:t>
      </w:r>
      <w:proofErr w:type="gramStart"/>
      <w:r>
        <w:t>М. :</w:t>
      </w:r>
      <w:proofErr w:type="spellStart"/>
      <w:r>
        <w:t>Высш</w:t>
      </w:r>
      <w:proofErr w:type="spellEnd"/>
      <w:proofErr w:type="gramEnd"/>
      <w:r>
        <w:t xml:space="preserve">. </w:t>
      </w:r>
      <w:proofErr w:type="spellStart"/>
      <w:r>
        <w:t>шк</w:t>
      </w:r>
      <w:proofErr w:type="spellEnd"/>
      <w:r>
        <w:t xml:space="preserve">., 1985. - 200 </w:t>
      </w:r>
      <w:proofErr w:type="gramStart"/>
      <w:r>
        <w:t>с. :</w:t>
      </w:r>
      <w:proofErr w:type="gramEnd"/>
      <w:r>
        <w:t xml:space="preserve"> ил. - </w:t>
      </w:r>
      <w:proofErr w:type="spellStart"/>
      <w:r>
        <w:t>Библиогр</w:t>
      </w:r>
      <w:proofErr w:type="spellEnd"/>
      <w:r>
        <w:t>.: с. 198.</w:t>
      </w:r>
    </w:p>
    <w:p w:rsidR="00A06A76" w:rsidRDefault="00A06A76" w:rsidP="00A06A76">
      <w:pPr>
        <w:pStyle w:val="ReportMain"/>
        <w:suppressAutoHyphens/>
        <w:ind w:firstLine="709"/>
        <w:jc w:val="both"/>
      </w:pPr>
      <w:r>
        <w:rPr>
          <w:b/>
          <w:bCs/>
        </w:rPr>
        <w:t>6 Прогнозирование и планирование в условиях рынка</w:t>
      </w:r>
      <w:r>
        <w:t xml:space="preserve"> [Текст</w:t>
      </w:r>
      <w:proofErr w:type="gramStart"/>
      <w:r>
        <w:t>] :</w:t>
      </w:r>
      <w:proofErr w:type="gramEnd"/>
      <w:r>
        <w:t xml:space="preserve"> </w:t>
      </w:r>
      <w:proofErr w:type="spellStart"/>
      <w:r>
        <w:t>учеб.пособие</w:t>
      </w:r>
      <w:proofErr w:type="spellEnd"/>
      <w:r>
        <w:t xml:space="preserve"> для вузов / под ред. Т. Г. Морозовой, А. В. </w:t>
      </w:r>
      <w:proofErr w:type="spellStart"/>
      <w:r>
        <w:t>Пикулькина</w:t>
      </w:r>
      <w:proofErr w:type="spellEnd"/>
      <w:r>
        <w:t xml:space="preserve">. - </w:t>
      </w:r>
      <w:proofErr w:type="gramStart"/>
      <w:r>
        <w:t>М. :</w:t>
      </w:r>
      <w:proofErr w:type="gramEnd"/>
      <w:r>
        <w:t xml:space="preserve"> ЮНИТИ-ДАНА, 2000. - 318 с - ISBN 5-238-00102-9.</w:t>
      </w:r>
    </w:p>
    <w:p w:rsidR="00A06A76" w:rsidRPr="00843B80" w:rsidRDefault="00A06A76" w:rsidP="00A06A76">
      <w:pPr>
        <w:shd w:val="clear" w:color="auto" w:fill="FFFFFF"/>
        <w:ind w:firstLine="709"/>
        <w:jc w:val="both"/>
      </w:pPr>
      <w:r w:rsidRPr="00843B80">
        <w:lastRenderedPageBreak/>
        <w:t xml:space="preserve">7 </w:t>
      </w:r>
      <w:r w:rsidRPr="00233718">
        <w:rPr>
          <w:b/>
        </w:rPr>
        <w:t>Основы экономического прогнозирования</w:t>
      </w:r>
      <w:r w:rsidRPr="00843B80">
        <w:t xml:space="preserve"> [Электронный ресурс</w:t>
      </w:r>
      <w:proofErr w:type="gramStart"/>
      <w:r w:rsidRPr="00843B80">
        <w:t>] :</w:t>
      </w:r>
      <w:proofErr w:type="gramEnd"/>
      <w:r w:rsidRPr="00843B80">
        <w:t xml:space="preserve"> учебное пособие для обучающихся по образовательной программе высшего образования по направлению подготовки 38.03.01 Экономика / Е. В. Смирнова, Е. В. Чмышенко, И. Ю. Цыганова; М-во науки и </w:t>
      </w:r>
      <w:proofErr w:type="spellStart"/>
      <w:r w:rsidRPr="00843B80">
        <w:t>высш</w:t>
      </w:r>
      <w:proofErr w:type="spellEnd"/>
      <w:r w:rsidRPr="00843B80">
        <w:t>. образ</w:t>
      </w:r>
      <w:r w:rsidRPr="00843B80">
        <w:t>о</w:t>
      </w:r>
      <w:r w:rsidRPr="00843B80">
        <w:t xml:space="preserve">вания Рос. Федерации, </w:t>
      </w:r>
      <w:proofErr w:type="spellStart"/>
      <w:r w:rsidRPr="00843B80">
        <w:t>Федер</w:t>
      </w:r>
      <w:proofErr w:type="spellEnd"/>
      <w:r w:rsidRPr="00843B80">
        <w:t xml:space="preserve">. гос. бюджет. </w:t>
      </w:r>
      <w:proofErr w:type="spellStart"/>
      <w:r w:rsidRPr="00843B80">
        <w:t>образоват</w:t>
      </w:r>
      <w:proofErr w:type="spellEnd"/>
      <w:r w:rsidRPr="00843B80">
        <w:t xml:space="preserve">. учреждение </w:t>
      </w:r>
      <w:proofErr w:type="spellStart"/>
      <w:r w:rsidRPr="00843B80">
        <w:t>высш</w:t>
      </w:r>
      <w:proofErr w:type="spellEnd"/>
      <w:r w:rsidRPr="00843B80">
        <w:t>. образования "Оре</w:t>
      </w:r>
      <w:r w:rsidRPr="00843B80">
        <w:t>н</w:t>
      </w:r>
      <w:r w:rsidRPr="00843B80">
        <w:t xml:space="preserve">бург. гос. ун-т". - </w:t>
      </w:r>
      <w:proofErr w:type="gramStart"/>
      <w:r w:rsidRPr="00843B80">
        <w:t>Оренбург :</w:t>
      </w:r>
      <w:proofErr w:type="gramEnd"/>
      <w:r w:rsidRPr="00843B80">
        <w:t xml:space="preserve"> ОГУ. - 2019. - ISBN 978-5-7410-2425-6. - 145 с.</w:t>
      </w:r>
      <w:r>
        <w:t xml:space="preserve"> -</w:t>
      </w:r>
      <w:r w:rsidRPr="00843B80">
        <w:br/>
      </w:r>
      <w:hyperlink r:id="rId10" w:history="1">
        <w:r w:rsidRPr="008B0015">
          <w:rPr>
            <w:rStyle w:val="a9"/>
          </w:rPr>
          <w:t>http://artlib.osu.ru/web/books/metod_all/116119_20200113.pdf</w:t>
        </w:r>
      </w:hyperlink>
      <w:r>
        <w:t xml:space="preserve">  </w:t>
      </w:r>
    </w:p>
    <w:p w:rsidR="00ED0A60" w:rsidRDefault="00ED0A60" w:rsidP="00ED0A60">
      <w:pPr>
        <w:shd w:val="clear" w:color="auto" w:fill="FFFFFF"/>
        <w:ind w:firstLine="709"/>
        <w:jc w:val="both"/>
      </w:pPr>
    </w:p>
    <w:p w:rsidR="006E4313" w:rsidRDefault="006E4313" w:rsidP="006E4313"/>
    <w:p w:rsidR="00331709" w:rsidRPr="00902DE7" w:rsidRDefault="00331709" w:rsidP="00EE290F">
      <w:pPr>
        <w:jc w:val="center"/>
        <w:rPr>
          <w:sz w:val="28"/>
        </w:rPr>
      </w:pPr>
      <w:bookmarkStart w:id="1" w:name="_GoBack"/>
      <w:bookmarkEnd w:id="1"/>
    </w:p>
    <w:sectPr w:rsidR="00331709" w:rsidRPr="00902DE7" w:rsidSect="00F022FF">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4CD0" w:rsidRDefault="00664CD0" w:rsidP="00E01DB3">
      <w:r>
        <w:separator/>
      </w:r>
    </w:p>
  </w:endnote>
  <w:endnote w:type="continuationSeparator" w:id="0">
    <w:p w:rsidR="00664CD0" w:rsidRDefault="00664CD0" w:rsidP="00E01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4CD0" w:rsidRDefault="00664CD0" w:rsidP="00E01DB3">
      <w:r>
        <w:separator/>
      </w:r>
    </w:p>
  </w:footnote>
  <w:footnote w:type="continuationSeparator" w:id="0">
    <w:p w:rsidR="00664CD0" w:rsidRDefault="00664CD0" w:rsidP="00E01D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E785C"/>
    <w:multiLevelType w:val="multilevel"/>
    <w:tmpl w:val="84EA6DA6"/>
    <w:lvl w:ilvl="0">
      <w:start w:val="1"/>
      <w:numFmt w:val="decimal"/>
      <w:lvlText w:val="%1)"/>
      <w:lvlJc w:val="left"/>
      <w:pPr>
        <w:tabs>
          <w:tab w:val="num" w:pos="1070"/>
        </w:tabs>
        <w:ind w:left="1070" w:hanging="360"/>
      </w:pPr>
    </w:lvl>
    <w:lvl w:ilvl="1" w:tentative="1">
      <w:start w:val="1"/>
      <w:numFmt w:val="decimal"/>
      <w:lvlText w:val="%2."/>
      <w:lvlJc w:val="left"/>
      <w:pPr>
        <w:tabs>
          <w:tab w:val="num" w:pos="1790"/>
        </w:tabs>
        <w:ind w:left="1790" w:hanging="360"/>
      </w:pPr>
    </w:lvl>
    <w:lvl w:ilvl="2" w:tentative="1">
      <w:start w:val="1"/>
      <w:numFmt w:val="decimal"/>
      <w:lvlText w:val="%3."/>
      <w:lvlJc w:val="left"/>
      <w:pPr>
        <w:tabs>
          <w:tab w:val="num" w:pos="2510"/>
        </w:tabs>
        <w:ind w:left="2510" w:hanging="360"/>
      </w:pPr>
    </w:lvl>
    <w:lvl w:ilvl="3" w:tentative="1">
      <w:start w:val="1"/>
      <w:numFmt w:val="decimal"/>
      <w:lvlText w:val="%4."/>
      <w:lvlJc w:val="left"/>
      <w:pPr>
        <w:tabs>
          <w:tab w:val="num" w:pos="3230"/>
        </w:tabs>
        <w:ind w:left="3230" w:hanging="360"/>
      </w:pPr>
    </w:lvl>
    <w:lvl w:ilvl="4" w:tentative="1">
      <w:start w:val="1"/>
      <w:numFmt w:val="decimal"/>
      <w:lvlText w:val="%5."/>
      <w:lvlJc w:val="left"/>
      <w:pPr>
        <w:tabs>
          <w:tab w:val="num" w:pos="3950"/>
        </w:tabs>
        <w:ind w:left="3950" w:hanging="360"/>
      </w:pPr>
    </w:lvl>
    <w:lvl w:ilvl="5" w:tentative="1">
      <w:start w:val="1"/>
      <w:numFmt w:val="decimal"/>
      <w:lvlText w:val="%6."/>
      <w:lvlJc w:val="left"/>
      <w:pPr>
        <w:tabs>
          <w:tab w:val="num" w:pos="4670"/>
        </w:tabs>
        <w:ind w:left="4670" w:hanging="360"/>
      </w:pPr>
    </w:lvl>
    <w:lvl w:ilvl="6" w:tentative="1">
      <w:start w:val="1"/>
      <w:numFmt w:val="decimal"/>
      <w:lvlText w:val="%7."/>
      <w:lvlJc w:val="left"/>
      <w:pPr>
        <w:tabs>
          <w:tab w:val="num" w:pos="5390"/>
        </w:tabs>
        <w:ind w:left="5390" w:hanging="360"/>
      </w:pPr>
    </w:lvl>
    <w:lvl w:ilvl="7" w:tentative="1">
      <w:start w:val="1"/>
      <w:numFmt w:val="decimal"/>
      <w:lvlText w:val="%8."/>
      <w:lvlJc w:val="left"/>
      <w:pPr>
        <w:tabs>
          <w:tab w:val="num" w:pos="6110"/>
        </w:tabs>
        <w:ind w:left="6110" w:hanging="360"/>
      </w:pPr>
    </w:lvl>
    <w:lvl w:ilvl="8" w:tentative="1">
      <w:start w:val="1"/>
      <w:numFmt w:val="decimal"/>
      <w:lvlText w:val="%9."/>
      <w:lvlJc w:val="left"/>
      <w:pPr>
        <w:tabs>
          <w:tab w:val="num" w:pos="6830"/>
        </w:tabs>
        <w:ind w:left="6830" w:hanging="360"/>
      </w:pPr>
    </w:lvl>
  </w:abstractNum>
  <w:abstractNum w:abstractNumId="1" w15:restartNumberingAfterBreak="0">
    <w:nsid w:val="1F862121"/>
    <w:multiLevelType w:val="hybridMultilevel"/>
    <w:tmpl w:val="4328DC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1C76317"/>
    <w:multiLevelType w:val="hybridMultilevel"/>
    <w:tmpl w:val="6F4ACC20"/>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33644028"/>
    <w:multiLevelType w:val="multilevel"/>
    <w:tmpl w:val="069E58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8B94472"/>
    <w:multiLevelType w:val="multilevel"/>
    <w:tmpl w:val="EA7C2FD4"/>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EEF529D"/>
    <w:multiLevelType w:val="hybridMultilevel"/>
    <w:tmpl w:val="0F8229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D1D20CE"/>
    <w:multiLevelType w:val="multilevel"/>
    <w:tmpl w:val="420881B8"/>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4"/>
  </w:num>
  <w:num w:numId="3">
    <w:abstractNumId w:val="6"/>
  </w:num>
  <w:num w:numId="4">
    <w:abstractNumId w:val="3"/>
  </w:num>
  <w:num w:numId="5">
    <w:abstractNumId w:val="1"/>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230C9"/>
    <w:rsid w:val="00061F57"/>
    <w:rsid w:val="000D40E4"/>
    <w:rsid w:val="00157088"/>
    <w:rsid w:val="0017069A"/>
    <w:rsid w:val="00181537"/>
    <w:rsid w:val="001A1E13"/>
    <w:rsid w:val="001E3C09"/>
    <w:rsid w:val="001E480B"/>
    <w:rsid w:val="00270738"/>
    <w:rsid w:val="002B479D"/>
    <w:rsid w:val="002E3ED7"/>
    <w:rsid w:val="002F58F5"/>
    <w:rsid w:val="00307153"/>
    <w:rsid w:val="00331709"/>
    <w:rsid w:val="00341690"/>
    <w:rsid w:val="0037513B"/>
    <w:rsid w:val="0040005F"/>
    <w:rsid w:val="004269E2"/>
    <w:rsid w:val="00430ADC"/>
    <w:rsid w:val="00437213"/>
    <w:rsid w:val="00491396"/>
    <w:rsid w:val="00494B0A"/>
    <w:rsid w:val="00582395"/>
    <w:rsid w:val="005973D7"/>
    <w:rsid w:val="005F49C2"/>
    <w:rsid w:val="00616470"/>
    <w:rsid w:val="00664CD0"/>
    <w:rsid w:val="00691AB7"/>
    <w:rsid w:val="00694E3A"/>
    <w:rsid w:val="006B1049"/>
    <w:rsid w:val="006E4313"/>
    <w:rsid w:val="00706A2C"/>
    <w:rsid w:val="007516DF"/>
    <w:rsid w:val="007F0A60"/>
    <w:rsid w:val="008008C5"/>
    <w:rsid w:val="008225A6"/>
    <w:rsid w:val="00822BE7"/>
    <w:rsid w:val="008408C5"/>
    <w:rsid w:val="00852AD4"/>
    <w:rsid w:val="00902DE7"/>
    <w:rsid w:val="00931E58"/>
    <w:rsid w:val="00942A9E"/>
    <w:rsid w:val="00955368"/>
    <w:rsid w:val="009D2DEA"/>
    <w:rsid w:val="00A06A76"/>
    <w:rsid w:val="00A22803"/>
    <w:rsid w:val="00A230C9"/>
    <w:rsid w:val="00A90CE3"/>
    <w:rsid w:val="00B70335"/>
    <w:rsid w:val="00BA18C2"/>
    <w:rsid w:val="00BE76C4"/>
    <w:rsid w:val="00C25187"/>
    <w:rsid w:val="00C274B3"/>
    <w:rsid w:val="00C4227F"/>
    <w:rsid w:val="00CC13BF"/>
    <w:rsid w:val="00CF161F"/>
    <w:rsid w:val="00D026E5"/>
    <w:rsid w:val="00D533CD"/>
    <w:rsid w:val="00D7274A"/>
    <w:rsid w:val="00D8594B"/>
    <w:rsid w:val="00D950CD"/>
    <w:rsid w:val="00DB6A11"/>
    <w:rsid w:val="00DF3556"/>
    <w:rsid w:val="00E01DB3"/>
    <w:rsid w:val="00E7436E"/>
    <w:rsid w:val="00E81CA2"/>
    <w:rsid w:val="00E97EEF"/>
    <w:rsid w:val="00ED0A60"/>
    <w:rsid w:val="00ED1AAE"/>
    <w:rsid w:val="00EE290F"/>
    <w:rsid w:val="00F022FF"/>
    <w:rsid w:val="00F16514"/>
    <w:rsid w:val="00F83A1D"/>
    <w:rsid w:val="00FC54B7"/>
    <w:rsid w:val="00FD612F"/>
    <w:rsid w:val="00FE6AFE"/>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5F1FC"/>
  <w15:docId w15:val="{F9E3E268-D4DF-490A-BCB6-88FF493FE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269E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basedOn w:val="a0"/>
    <w:link w:val="a4"/>
    <w:locked/>
    <w:rsid w:val="004269E2"/>
    <w:rPr>
      <w:rFonts w:ascii="Courier New" w:hAnsi="Courier New" w:cs="Courier New"/>
    </w:rPr>
  </w:style>
  <w:style w:type="paragraph" w:styleId="a4">
    <w:name w:val="Plain Text"/>
    <w:aliases w:val="Знак"/>
    <w:basedOn w:val="a"/>
    <w:link w:val="a3"/>
    <w:unhideWhenUsed/>
    <w:rsid w:val="004269E2"/>
    <w:rPr>
      <w:rFonts w:ascii="Courier New" w:eastAsiaTheme="minorHAnsi" w:hAnsi="Courier New" w:cs="Courier New"/>
      <w:sz w:val="22"/>
      <w:szCs w:val="22"/>
      <w:lang w:eastAsia="en-US"/>
    </w:rPr>
  </w:style>
  <w:style w:type="character" w:customStyle="1" w:styleId="1">
    <w:name w:val="Текст Знак1"/>
    <w:basedOn w:val="a0"/>
    <w:uiPriority w:val="99"/>
    <w:semiHidden/>
    <w:rsid w:val="004269E2"/>
    <w:rPr>
      <w:rFonts w:ascii="Consolas" w:eastAsia="Times New Roman" w:hAnsi="Consolas" w:cs="Times New Roman"/>
      <w:sz w:val="21"/>
      <w:szCs w:val="21"/>
      <w:lang w:eastAsia="ru-RU"/>
    </w:rPr>
  </w:style>
  <w:style w:type="paragraph" w:customStyle="1" w:styleId="Default">
    <w:name w:val="Default"/>
    <w:rsid w:val="004269E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ReportHead">
    <w:name w:val="Report_Head"/>
    <w:basedOn w:val="a"/>
    <w:link w:val="ReportHead0"/>
    <w:rsid w:val="00491396"/>
    <w:pPr>
      <w:jc w:val="center"/>
    </w:pPr>
    <w:rPr>
      <w:rFonts w:eastAsiaTheme="minorHAnsi"/>
      <w:sz w:val="28"/>
      <w:szCs w:val="22"/>
      <w:lang w:eastAsia="en-US"/>
    </w:rPr>
  </w:style>
  <w:style w:type="character" w:customStyle="1" w:styleId="ReportHead0">
    <w:name w:val="Report_Head Знак"/>
    <w:basedOn w:val="a0"/>
    <w:link w:val="ReportHead"/>
    <w:rsid w:val="00491396"/>
    <w:rPr>
      <w:rFonts w:ascii="Times New Roman" w:hAnsi="Times New Roman" w:cs="Times New Roman"/>
      <w:sz w:val="28"/>
    </w:rPr>
  </w:style>
  <w:style w:type="paragraph" w:customStyle="1" w:styleId="ReportMain">
    <w:name w:val="Report_Main"/>
    <w:basedOn w:val="a"/>
    <w:link w:val="ReportMain0"/>
    <w:rsid w:val="00E01DB3"/>
    <w:rPr>
      <w:rFonts w:eastAsiaTheme="minorHAnsi"/>
      <w:szCs w:val="22"/>
      <w:lang w:eastAsia="en-US"/>
    </w:rPr>
  </w:style>
  <w:style w:type="character" w:customStyle="1" w:styleId="ReportMain0">
    <w:name w:val="Report_Main Знак"/>
    <w:basedOn w:val="a0"/>
    <w:link w:val="ReportMain"/>
    <w:rsid w:val="00E01DB3"/>
    <w:rPr>
      <w:rFonts w:ascii="Times New Roman" w:hAnsi="Times New Roman" w:cs="Times New Roman"/>
      <w:sz w:val="24"/>
    </w:rPr>
  </w:style>
  <w:style w:type="paragraph" w:styleId="a5">
    <w:name w:val="header"/>
    <w:basedOn w:val="a"/>
    <w:link w:val="a6"/>
    <w:uiPriority w:val="99"/>
    <w:unhideWhenUsed/>
    <w:rsid w:val="00E01DB3"/>
    <w:pPr>
      <w:tabs>
        <w:tab w:val="center" w:pos="4677"/>
        <w:tab w:val="right" w:pos="9355"/>
      </w:tabs>
    </w:pPr>
    <w:rPr>
      <w:rFonts w:eastAsiaTheme="minorHAnsi"/>
      <w:sz w:val="22"/>
      <w:szCs w:val="22"/>
      <w:lang w:eastAsia="en-US"/>
    </w:rPr>
  </w:style>
  <w:style w:type="character" w:customStyle="1" w:styleId="a6">
    <w:name w:val="Верхний колонтитул Знак"/>
    <w:basedOn w:val="a0"/>
    <w:link w:val="a5"/>
    <w:uiPriority w:val="99"/>
    <w:rsid w:val="00E01DB3"/>
    <w:rPr>
      <w:rFonts w:ascii="Times New Roman" w:hAnsi="Times New Roman" w:cs="Times New Roman"/>
    </w:rPr>
  </w:style>
  <w:style w:type="paragraph" w:styleId="a7">
    <w:name w:val="footer"/>
    <w:basedOn w:val="a"/>
    <w:link w:val="a8"/>
    <w:uiPriority w:val="99"/>
    <w:unhideWhenUsed/>
    <w:rsid w:val="00E01DB3"/>
    <w:pPr>
      <w:tabs>
        <w:tab w:val="center" w:pos="4677"/>
        <w:tab w:val="right" w:pos="9355"/>
      </w:tabs>
    </w:pPr>
    <w:rPr>
      <w:rFonts w:eastAsiaTheme="minorHAnsi"/>
      <w:sz w:val="22"/>
      <w:szCs w:val="22"/>
      <w:lang w:eastAsia="en-US"/>
    </w:rPr>
  </w:style>
  <w:style w:type="character" w:customStyle="1" w:styleId="a8">
    <w:name w:val="Нижний колонтитул Знак"/>
    <w:basedOn w:val="a0"/>
    <w:link w:val="a7"/>
    <w:uiPriority w:val="99"/>
    <w:rsid w:val="00E01DB3"/>
    <w:rPr>
      <w:rFonts w:ascii="Times New Roman" w:hAnsi="Times New Roman" w:cs="Times New Roman"/>
    </w:rPr>
  </w:style>
  <w:style w:type="character" w:styleId="a9">
    <w:name w:val="Hyperlink"/>
    <w:rsid w:val="00EE290F"/>
    <w:rPr>
      <w:color w:val="0000FF"/>
      <w:u w:val="single"/>
    </w:rPr>
  </w:style>
  <w:style w:type="paragraph" w:styleId="3">
    <w:name w:val="Body Text Indent 3"/>
    <w:basedOn w:val="a"/>
    <w:link w:val="30"/>
    <w:rsid w:val="00EE290F"/>
    <w:pPr>
      <w:spacing w:after="120"/>
      <w:ind w:left="283"/>
    </w:pPr>
    <w:rPr>
      <w:sz w:val="16"/>
      <w:szCs w:val="16"/>
    </w:rPr>
  </w:style>
  <w:style w:type="character" w:customStyle="1" w:styleId="30">
    <w:name w:val="Основной текст с отступом 3 Знак"/>
    <w:basedOn w:val="a0"/>
    <w:link w:val="3"/>
    <w:rsid w:val="00EE290F"/>
    <w:rPr>
      <w:rFonts w:ascii="Times New Roman" w:eastAsia="Times New Roman" w:hAnsi="Times New Roman" w:cs="Times New Roman"/>
      <w:sz w:val="16"/>
      <w:szCs w:val="16"/>
      <w:lang w:eastAsia="ru-RU"/>
    </w:rPr>
  </w:style>
  <w:style w:type="paragraph" w:styleId="aa">
    <w:name w:val="Normal (Web)"/>
    <w:basedOn w:val="a"/>
    <w:uiPriority w:val="99"/>
    <w:rsid w:val="00EE290F"/>
    <w:pPr>
      <w:spacing w:before="100" w:beforeAutospacing="1" w:after="100" w:afterAutospacing="1"/>
      <w:ind w:firstLine="709"/>
      <w:jc w:val="both"/>
    </w:pPr>
    <w:rPr>
      <w:lang w:bidi="hi-IN"/>
    </w:rPr>
  </w:style>
  <w:style w:type="character" w:styleId="ab">
    <w:name w:val="Strong"/>
    <w:basedOn w:val="a0"/>
    <w:uiPriority w:val="22"/>
    <w:qFormat/>
    <w:rsid w:val="00F022FF"/>
    <w:rPr>
      <w:b/>
      <w:bCs/>
    </w:rPr>
  </w:style>
  <w:style w:type="paragraph" w:styleId="ac">
    <w:name w:val="List Paragraph"/>
    <w:basedOn w:val="a"/>
    <w:uiPriority w:val="34"/>
    <w:qFormat/>
    <w:rsid w:val="00902DE7"/>
    <w:pPr>
      <w:ind w:left="720"/>
      <w:contextualSpacing/>
    </w:pPr>
  </w:style>
  <w:style w:type="character" w:styleId="ad">
    <w:name w:val="FollowedHyperlink"/>
    <w:basedOn w:val="a0"/>
    <w:uiPriority w:val="99"/>
    <w:semiHidden/>
    <w:unhideWhenUsed/>
    <w:rsid w:val="00822BE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498216">
      <w:bodyDiv w:val="1"/>
      <w:marLeft w:val="0"/>
      <w:marRight w:val="0"/>
      <w:marTop w:val="0"/>
      <w:marBottom w:val="0"/>
      <w:divBdr>
        <w:top w:val="none" w:sz="0" w:space="0" w:color="auto"/>
        <w:left w:val="none" w:sz="0" w:space="0" w:color="auto"/>
        <w:bottom w:val="none" w:sz="0" w:space="0" w:color="auto"/>
        <w:right w:val="none" w:sz="0" w:space="0" w:color="auto"/>
      </w:divBdr>
    </w:div>
    <w:div w:id="293484665">
      <w:bodyDiv w:val="1"/>
      <w:marLeft w:val="0"/>
      <w:marRight w:val="0"/>
      <w:marTop w:val="0"/>
      <w:marBottom w:val="0"/>
      <w:divBdr>
        <w:top w:val="none" w:sz="0" w:space="0" w:color="auto"/>
        <w:left w:val="none" w:sz="0" w:space="0" w:color="auto"/>
        <w:bottom w:val="none" w:sz="0" w:space="0" w:color="auto"/>
        <w:right w:val="none" w:sz="0" w:space="0" w:color="auto"/>
      </w:divBdr>
    </w:div>
    <w:div w:id="568421378">
      <w:bodyDiv w:val="1"/>
      <w:marLeft w:val="0"/>
      <w:marRight w:val="0"/>
      <w:marTop w:val="0"/>
      <w:marBottom w:val="0"/>
      <w:divBdr>
        <w:top w:val="none" w:sz="0" w:space="0" w:color="auto"/>
        <w:left w:val="none" w:sz="0" w:space="0" w:color="auto"/>
        <w:bottom w:val="none" w:sz="0" w:space="0" w:color="auto"/>
        <w:right w:val="none" w:sz="0" w:space="0" w:color="auto"/>
      </w:divBdr>
    </w:div>
    <w:div w:id="613948808">
      <w:bodyDiv w:val="1"/>
      <w:marLeft w:val="0"/>
      <w:marRight w:val="0"/>
      <w:marTop w:val="0"/>
      <w:marBottom w:val="0"/>
      <w:divBdr>
        <w:top w:val="none" w:sz="0" w:space="0" w:color="auto"/>
        <w:left w:val="none" w:sz="0" w:space="0" w:color="auto"/>
        <w:bottom w:val="none" w:sz="0" w:space="0" w:color="auto"/>
        <w:right w:val="none" w:sz="0" w:space="0" w:color="auto"/>
      </w:divBdr>
    </w:div>
    <w:div w:id="624459323">
      <w:bodyDiv w:val="1"/>
      <w:marLeft w:val="0"/>
      <w:marRight w:val="0"/>
      <w:marTop w:val="0"/>
      <w:marBottom w:val="0"/>
      <w:divBdr>
        <w:top w:val="none" w:sz="0" w:space="0" w:color="auto"/>
        <w:left w:val="none" w:sz="0" w:space="0" w:color="auto"/>
        <w:bottom w:val="none" w:sz="0" w:space="0" w:color="auto"/>
        <w:right w:val="none" w:sz="0" w:space="0" w:color="auto"/>
      </w:divBdr>
    </w:div>
    <w:div w:id="1022972868">
      <w:bodyDiv w:val="1"/>
      <w:marLeft w:val="0"/>
      <w:marRight w:val="0"/>
      <w:marTop w:val="0"/>
      <w:marBottom w:val="0"/>
      <w:divBdr>
        <w:top w:val="none" w:sz="0" w:space="0" w:color="auto"/>
        <w:left w:val="none" w:sz="0" w:space="0" w:color="auto"/>
        <w:bottom w:val="none" w:sz="0" w:space="0" w:color="auto"/>
        <w:right w:val="none" w:sz="0" w:space="0" w:color="auto"/>
      </w:divBdr>
    </w:div>
    <w:div w:id="1411078863">
      <w:bodyDiv w:val="1"/>
      <w:marLeft w:val="0"/>
      <w:marRight w:val="0"/>
      <w:marTop w:val="0"/>
      <w:marBottom w:val="0"/>
      <w:divBdr>
        <w:top w:val="none" w:sz="0" w:space="0" w:color="auto"/>
        <w:left w:val="none" w:sz="0" w:space="0" w:color="auto"/>
        <w:bottom w:val="none" w:sz="0" w:space="0" w:color="auto"/>
        <w:right w:val="none" w:sz="0" w:space="0" w:color="auto"/>
      </w:divBdr>
    </w:div>
    <w:div w:id="1689063764">
      <w:bodyDiv w:val="1"/>
      <w:marLeft w:val="0"/>
      <w:marRight w:val="0"/>
      <w:marTop w:val="0"/>
      <w:marBottom w:val="0"/>
      <w:divBdr>
        <w:top w:val="none" w:sz="0" w:space="0" w:color="auto"/>
        <w:left w:val="none" w:sz="0" w:space="0" w:color="auto"/>
        <w:bottom w:val="none" w:sz="0" w:space="0" w:color="auto"/>
        <w:right w:val="none" w:sz="0" w:space="0" w:color="auto"/>
      </w:divBdr>
    </w:div>
    <w:div w:id="1778215810">
      <w:bodyDiv w:val="1"/>
      <w:marLeft w:val="0"/>
      <w:marRight w:val="0"/>
      <w:marTop w:val="0"/>
      <w:marBottom w:val="0"/>
      <w:divBdr>
        <w:top w:val="none" w:sz="0" w:space="0" w:color="auto"/>
        <w:left w:val="none" w:sz="0" w:space="0" w:color="auto"/>
        <w:bottom w:val="none" w:sz="0" w:space="0" w:color="auto"/>
        <w:right w:val="none" w:sz="0" w:space="0" w:color="auto"/>
      </w:divBdr>
    </w:div>
    <w:div w:id="1782334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blioclub.ru/index.php?page=book&amp;id=59608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artlib.osu.ru/web/books/metod_all/116119_20200113.pdf" TargetMode="External"/><Relationship Id="rId4" Type="http://schemas.openxmlformats.org/officeDocument/2006/relationships/settings" Target="settings.xml"/><Relationship Id="rId9" Type="http://schemas.openxmlformats.org/officeDocument/2006/relationships/hyperlink" Target="https://znanium.com/catalog/product/43729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637D6B-9C11-4438-8321-EB8411E9B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10</Pages>
  <Words>3424</Words>
  <Characters>19518</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Екатерина Владимировна Чмышенко</cp:lastModifiedBy>
  <cp:revision>10</cp:revision>
  <cp:lastPrinted>2019-03-14T06:31:00Z</cp:lastPrinted>
  <dcterms:created xsi:type="dcterms:W3CDTF">2020-10-23T07:53:00Z</dcterms:created>
  <dcterms:modified xsi:type="dcterms:W3CDTF">2022-04-14T10:21:00Z</dcterms:modified>
</cp:coreProperties>
</file>