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29A" w:rsidRDefault="0064429A" w:rsidP="0064429A">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64429A" w:rsidRDefault="0064429A" w:rsidP="0064429A">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64429A" w:rsidRDefault="0064429A" w:rsidP="0064429A">
      <w:pPr>
        <w:autoSpaceDE w:val="0"/>
        <w:autoSpaceDN w:val="0"/>
        <w:adjustRightInd w:val="0"/>
        <w:ind w:left="708"/>
        <w:jc w:val="center"/>
        <w:rPr>
          <w:rFonts w:ascii="Times New Roman" w:hAnsi="Times New Roman" w:cs="Times New Roman"/>
          <w:sz w:val="24"/>
          <w:szCs w:val="24"/>
        </w:rPr>
      </w:pP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64429A" w:rsidRDefault="0064429A" w:rsidP="0064429A">
      <w:pPr>
        <w:autoSpaceDE w:val="0"/>
        <w:autoSpaceDN w:val="0"/>
        <w:adjustRightInd w:val="0"/>
        <w:ind w:left="708" w:firstLine="709"/>
        <w:jc w:val="center"/>
        <w:rPr>
          <w:rFonts w:ascii="Times New Roman" w:hAnsi="Times New Roman" w:cs="Times New Roman"/>
          <w:sz w:val="24"/>
          <w:szCs w:val="24"/>
        </w:rPr>
      </w:pPr>
    </w:p>
    <w:p w:rsidR="0064429A" w:rsidRDefault="0064429A" w:rsidP="0064429A">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rsidR="0064429A" w:rsidRDefault="00F96FC2" w:rsidP="0064429A">
      <w:pPr>
        <w:pStyle w:val="ReportHead0"/>
        <w:suppressAutoHyphens/>
        <w:spacing w:before="120"/>
        <w:rPr>
          <w:i/>
          <w:sz w:val="24"/>
        </w:rPr>
      </w:pPr>
      <w:r>
        <w:rPr>
          <w:i/>
          <w:sz w:val="24"/>
        </w:rPr>
        <w:t>«</w:t>
      </w:r>
      <w:r w:rsidR="0064429A">
        <w:rPr>
          <w:i/>
          <w:sz w:val="24"/>
        </w:rPr>
        <w:t>Уголовное право зарубежных стран»</w:t>
      </w:r>
    </w:p>
    <w:p w:rsidR="0064429A" w:rsidRDefault="0064429A" w:rsidP="0064429A">
      <w:pPr>
        <w:pStyle w:val="ReportHead0"/>
        <w:suppressAutoHyphens/>
        <w:spacing w:line="360" w:lineRule="auto"/>
        <w:ind w:left="708"/>
        <w:rPr>
          <w:sz w:val="24"/>
          <w:szCs w:val="24"/>
        </w:rPr>
      </w:pPr>
    </w:p>
    <w:p w:rsidR="0064429A" w:rsidRDefault="0064429A" w:rsidP="0064429A">
      <w:pPr>
        <w:pStyle w:val="ReportHead0"/>
        <w:suppressAutoHyphens/>
        <w:spacing w:line="360" w:lineRule="auto"/>
        <w:ind w:left="708"/>
        <w:rPr>
          <w:sz w:val="24"/>
          <w:szCs w:val="24"/>
        </w:rPr>
      </w:pPr>
      <w:r>
        <w:rPr>
          <w:sz w:val="24"/>
          <w:szCs w:val="24"/>
        </w:rPr>
        <w:t>Уровень высшего образования</w:t>
      </w:r>
    </w:p>
    <w:p w:rsidR="0064429A" w:rsidRDefault="0064429A" w:rsidP="0064429A">
      <w:pPr>
        <w:pStyle w:val="ReportHead0"/>
        <w:suppressAutoHyphens/>
        <w:spacing w:line="360" w:lineRule="auto"/>
        <w:ind w:left="708"/>
        <w:rPr>
          <w:sz w:val="24"/>
          <w:szCs w:val="24"/>
        </w:rPr>
      </w:pPr>
      <w:r>
        <w:rPr>
          <w:sz w:val="24"/>
          <w:szCs w:val="24"/>
        </w:rPr>
        <w:t>БАКАЛАВРИАТ</w:t>
      </w:r>
    </w:p>
    <w:p w:rsidR="0064429A" w:rsidRDefault="0064429A" w:rsidP="0064429A">
      <w:pPr>
        <w:pStyle w:val="ReportHead0"/>
        <w:suppressAutoHyphens/>
        <w:ind w:left="708"/>
        <w:rPr>
          <w:sz w:val="24"/>
          <w:szCs w:val="24"/>
        </w:rPr>
      </w:pPr>
      <w:r>
        <w:rPr>
          <w:sz w:val="24"/>
          <w:szCs w:val="24"/>
        </w:rPr>
        <w:t>Направление подготовки</w:t>
      </w:r>
    </w:p>
    <w:p w:rsidR="0064429A" w:rsidRDefault="0064429A" w:rsidP="0064429A">
      <w:pPr>
        <w:pStyle w:val="ReportHead0"/>
        <w:suppressAutoHyphens/>
        <w:ind w:left="708"/>
        <w:rPr>
          <w:i/>
          <w:sz w:val="24"/>
          <w:szCs w:val="24"/>
          <w:u w:val="single"/>
        </w:rPr>
      </w:pPr>
      <w:r>
        <w:rPr>
          <w:i/>
          <w:sz w:val="24"/>
          <w:szCs w:val="24"/>
          <w:u w:val="single"/>
        </w:rPr>
        <w:t>40.03.01 Юриспруденция</w:t>
      </w:r>
    </w:p>
    <w:p w:rsidR="0064429A" w:rsidRDefault="0064429A" w:rsidP="0064429A">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64429A" w:rsidRDefault="0064429A" w:rsidP="0064429A">
      <w:pPr>
        <w:pStyle w:val="ReportHead0"/>
        <w:suppressAutoHyphens/>
        <w:ind w:left="708"/>
        <w:rPr>
          <w:i/>
          <w:sz w:val="24"/>
          <w:szCs w:val="24"/>
          <w:u w:val="single"/>
        </w:rPr>
      </w:pPr>
      <w:r>
        <w:rPr>
          <w:i/>
          <w:sz w:val="24"/>
          <w:szCs w:val="24"/>
          <w:u w:val="single"/>
        </w:rPr>
        <w:t>Уголовно-правовой</w:t>
      </w: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64429A" w:rsidRDefault="0064429A" w:rsidP="0064429A">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64429A" w:rsidRDefault="0064429A" w:rsidP="0064429A">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64429A" w:rsidRDefault="0064429A" w:rsidP="0064429A">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64429A" w:rsidRDefault="0064429A" w:rsidP="0064429A">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Год набора 20</w:t>
      </w:r>
      <w:r w:rsidR="00F96FC2">
        <w:rPr>
          <w:rFonts w:ascii="Times New Roman" w:eastAsia="Calibri" w:hAnsi="Times New Roman" w:cs="Times New Roman"/>
          <w:sz w:val="24"/>
          <w:szCs w:val="24"/>
          <w:lang w:eastAsia="en-US"/>
        </w:rPr>
        <w:t>2</w:t>
      </w:r>
      <w:r w:rsidR="00367624">
        <w:rPr>
          <w:rFonts w:ascii="Times New Roman" w:eastAsia="Calibri" w:hAnsi="Times New Roman" w:cs="Times New Roman"/>
          <w:sz w:val="24"/>
          <w:szCs w:val="24"/>
          <w:lang w:eastAsia="en-US"/>
        </w:rPr>
        <w:t>2</w:t>
      </w:r>
    </w:p>
    <w:p w:rsidR="0064429A" w:rsidRDefault="0064429A" w:rsidP="0064429A">
      <w:pPr>
        <w:spacing w:after="0"/>
        <w:rPr>
          <w:rFonts w:ascii="Times New Roman" w:eastAsia="Calibri" w:hAnsi="Times New Roman" w:cs="Times New Roman"/>
          <w:sz w:val="24"/>
          <w:szCs w:val="24"/>
          <w:lang w:eastAsia="en-US"/>
        </w:rPr>
        <w:sectPr w:rsidR="0064429A">
          <w:footerReference w:type="default" r:id="rId7"/>
          <w:pgSz w:w="11906" w:h="16838"/>
          <w:pgMar w:top="510" w:right="567" w:bottom="510" w:left="850" w:header="0" w:footer="510" w:gutter="0"/>
          <w:cols w:space="720"/>
        </w:sectPr>
      </w:pPr>
      <w:bookmarkStart w:id="1" w:name="_GoBack"/>
      <w:bookmarkEnd w:id="1"/>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64429A" w:rsidRDefault="0064429A" w:rsidP="0064429A">
      <w:pPr>
        <w:jc w:val="both"/>
        <w:rPr>
          <w:rFonts w:ascii="Times New Roman" w:eastAsia="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pStyle w:val="ReportMain0"/>
        <w:rPr>
          <w:szCs w:val="24"/>
        </w:rPr>
      </w:pPr>
      <w:r>
        <w:rPr>
          <w:szCs w:val="24"/>
        </w:rPr>
        <w:t xml:space="preserve">Методические указания  является приложением к рабочей программе по дисциплине Уголовное право зарубежных стран, зарегистрированной в ЦИТ под учетным номером </w:t>
      </w:r>
    </w:p>
    <w:p w:rsidR="0064429A" w:rsidRDefault="0064429A" w:rsidP="0064429A">
      <w:pPr>
        <w:pStyle w:val="ReportMain0"/>
        <w:rPr>
          <w:szCs w:val="24"/>
        </w:rPr>
      </w:pPr>
    </w:p>
    <w:p w:rsidR="0064429A" w:rsidRDefault="0064429A" w:rsidP="0064429A">
      <w:pPr>
        <w:pStyle w:val="ReportMain0"/>
        <w:rPr>
          <w:szCs w:val="24"/>
        </w:rPr>
      </w:pPr>
    </w:p>
    <w:p w:rsidR="0064429A" w:rsidRDefault="0064429A" w:rsidP="0064429A">
      <w:pPr>
        <w:pStyle w:val="ReportMain0"/>
        <w:rPr>
          <w:szCs w:val="24"/>
        </w:rPr>
      </w:pPr>
    </w:p>
    <w:p w:rsidR="0064429A" w:rsidRDefault="0064429A" w:rsidP="0064429A">
      <w:pPr>
        <w:pStyle w:val="ReportMain0"/>
        <w:rPr>
          <w:szCs w:val="24"/>
        </w:rPr>
      </w:pPr>
    </w:p>
    <w:p w:rsidR="00F96FC2" w:rsidRDefault="00F96FC2" w:rsidP="0064429A">
      <w:pPr>
        <w:jc w:val="center"/>
        <w:rPr>
          <w:rFonts w:ascii="Times New Roman" w:hAnsi="Times New Roman" w:cs="Times New Roman"/>
          <w:b/>
          <w:color w:val="000000"/>
          <w:spacing w:val="7"/>
          <w:sz w:val="24"/>
          <w:szCs w:val="24"/>
        </w:rPr>
      </w:pPr>
    </w:p>
    <w:p w:rsidR="0064429A" w:rsidRDefault="00F96FC2" w:rsidP="0064429A">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 xml:space="preserve"> </w:t>
      </w:r>
      <w:r w:rsidR="0064429A">
        <w:rPr>
          <w:rFonts w:ascii="Times New Roman" w:hAnsi="Times New Roman" w:cs="Times New Roman"/>
          <w:b/>
          <w:color w:val="000000"/>
          <w:spacing w:val="7"/>
          <w:sz w:val="24"/>
          <w:szCs w:val="24"/>
        </w:rPr>
        <w:t>Содержание</w:t>
      </w:r>
    </w:p>
    <w:tbl>
      <w:tblPr>
        <w:tblW w:w="10788" w:type="dxa"/>
        <w:tblInd w:w="-601" w:type="dxa"/>
        <w:tblLayout w:type="fixed"/>
        <w:tblLook w:val="01E0" w:firstRow="1" w:lastRow="1" w:firstColumn="1" w:lastColumn="1" w:noHBand="0" w:noVBand="0"/>
      </w:tblPr>
      <w:tblGrid>
        <w:gridCol w:w="10068"/>
        <w:gridCol w:w="720"/>
      </w:tblGrid>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64429A" w:rsidTr="0064429A">
        <w:tc>
          <w:tcPr>
            <w:tcW w:w="10065" w:type="dxa"/>
          </w:tcPr>
          <w:p w:rsidR="0064429A" w:rsidRDefault="0064429A">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64429A" w:rsidRDefault="0064429A">
            <w:pPr>
              <w:spacing w:after="0" w:line="240" w:lineRule="auto"/>
              <w:jc w:val="both"/>
              <w:rPr>
                <w:rFonts w:ascii="Times New Roman" w:eastAsia="Times New Roman" w:hAnsi="Times New Roman" w:cs="Times New Roman"/>
                <w:color w:val="000000"/>
                <w:spacing w:val="7"/>
                <w:sz w:val="24"/>
                <w:szCs w:val="24"/>
              </w:rPr>
            </w:pPr>
          </w:p>
          <w:p w:rsidR="0064429A" w:rsidRDefault="0064429A">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tc>
      </w:tr>
    </w:tbl>
    <w:p w:rsidR="0064429A" w:rsidRDefault="0064429A" w:rsidP="0064429A">
      <w:pPr>
        <w:rPr>
          <w:rFonts w:ascii="Times New Roman" w:eastAsia="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64429A" w:rsidRDefault="0064429A" w:rsidP="0064429A">
      <w:pPr>
        <w:spacing w:after="0" w:line="240" w:lineRule="auto"/>
        <w:ind w:firstLine="709"/>
        <w:jc w:val="both"/>
        <w:rPr>
          <w:rFonts w:ascii="Times New Roman" w:hAnsi="Times New Roman" w:cs="Times New Roman"/>
          <w:b/>
          <w:i/>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Спецкурс «Уголовное право зарубежных стран»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rsidR="0064429A" w:rsidRDefault="0064429A" w:rsidP="0064429A">
      <w:pPr>
        <w:pStyle w:val="a3"/>
        <w:spacing w:before="0" w:beforeAutospacing="0" w:after="0" w:afterAutospacing="0"/>
        <w:ind w:firstLine="709"/>
        <w:contextualSpacing/>
        <w:jc w:val="both"/>
      </w:pPr>
      <w:r>
        <w:t xml:space="preserve">Спецкурс «Уголовное право зарубежных стран» - одна из дисциплин в вузах юридического профиля, которая позволяет через призму зарубежного законодательства найти проблемы в законодательстве национальном. Без глубокого и прочного знания данного спецкурса как части уголовного права не может быть профессионально полноценного юриста. Это объясняется важной ролью компаративистского взгляда на существующие проблемы уголовно-правового регулирования. Спецкурс «Уголовное право зарубежных стран» лежит в основе деятельности законодательных органов. </w:t>
      </w:r>
    </w:p>
    <w:p w:rsidR="0064429A" w:rsidRDefault="0064429A" w:rsidP="0064429A">
      <w:pPr>
        <w:pStyle w:val="a3"/>
        <w:spacing w:before="0" w:beforeAutospacing="0" w:after="0" w:afterAutospacing="0"/>
        <w:ind w:firstLine="709"/>
        <w:contextualSpacing/>
        <w:jc w:val="both"/>
      </w:pPr>
      <w:r>
        <w:t>Данный спецкурс позволяет студентам освоить основные понятия уголовного права зарубежных стран такие как преступление, наказание, вина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rsidR="0064429A" w:rsidRDefault="0064429A" w:rsidP="0064429A">
      <w:pPr>
        <w:pStyle w:val="a3"/>
        <w:spacing w:before="0" w:beforeAutospacing="0" w:after="0" w:afterAutospacing="0"/>
        <w:ind w:firstLine="709"/>
        <w:contextualSpacing/>
        <w:jc w:val="both"/>
      </w:pPr>
      <w:r>
        <w:rPr>
          <w:rStyle w:val="a6"/>
        </w:rPr>
        <w:t xml:space="preserve">Практическое занятие – </w:t>
      </w:r>
      <w:r>
        <w:t>одна из основных форм учебы при изучении спецкурса «Уголовное право зарубежных стран», его цель заключается в отработке навыков практического применения норм действующего уголовного законодательства зарубежных стран.</w:t>
      </w:r>
    </w:p>
    <w:p w:rsidR="0064429A" w:rsidRDefault="0064429A" w:rsidP="0064429A">
      <w:pPr>
        <w:pStyle w:val="a3"/>
        <w:spacing w:before="0" w:beforeAutospacing="0" w:after="0" w:afterAutospacing="0"/>
        <w:ind w:firstLine="709"/>
        <w:contextualSpacing/>
        <w:jc w:val="both"/>
      </w:pPr>
      <w:r>
        <w:rPr>
          <w:rStyle w:val="a6"/>
        </w:rPr>
        <w:lastRenderedPageBreak/>
        <w:t>Целью практического занятия является:</w:t>
      </w:r>
    </w:p>
    <w:p w:rsidR="0064429A" w:rsidRDefault="0064429A" w:rsidP="0064429A">
      <w:pPr>
        <w:pStyle w:val="a3"/>
        <w:spacing w:before="0" w:beforeAutospacing="0" w:after="0" w:afterAutospacing="0"/>
        <w:ind w:firstLine="709"/>
        <w:contextualSpacing/>
        <w:jc w:val="both"/>
      </w:pPr>
      <w:r>
        <w:t>- углубление, систематизация, закрепление знаний;</w:t>
      </w:r>
    </w:p>
    <w:p w:rsidR="0064429A" w:rsidRDefault="0064429A" w:rsidP="0064429A">
      <w:pPr>
        <w:pStyle w:val="a3"/>
        <w:spacing w:before="0" w:beforeAutospacing="0" w:after="0" w:afterAutospacing="0"/>
        <w:ind w:firstLine="709"/>
        <w:contextualSpacing/>
        <w:jc w:val="both"/>
      </w:pPr>
      <w:r>
        <w:t>- развитие общей культуры речи;</w:t>
      </w:r>
    </w:p>
    <w:p w:rsidR="0064429A" w:rsidRDefault="0064429A" w:rsidP="0064429A">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64429A" w:rsidRDefault="0064429A" w:rsidP="0064429A">
      <w:pPr>
        <w:pStyle w:val="a3"/>
        <w:spacing w:before="0" w:beforeAutospacing="0" w:after="0" w:afterAutospacing="0"/>
        <w:ind w:firstLine="709"/>
        <w:contextualSpacing/>
        <w:jc w:val="both"/>
      </w:pPr>
      <w:r>
        <w:t>- аргументировано отстаивать свою точку зрения;</w:t>
      </w:r>
    </w:p>
    <w:p w:rsidR="0064429A" w:rsidRDefault="0064429A" w:rsidP="0064429A">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64429A" w:rsidRDefault="0064429A" w:rsidP="0064429A">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64429A" w:rsidRDefault="0064429A" w:rsidP="0064429A">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64429A" w:rsidRDefault="0064429A" w:rsidP="0064429A">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64429A" w:rsidRDefault="0064429A" w:rsidP="0064429A">
      <w:pPr>
        <w:pStyle w:val="a3"/>
        <w:spacing w:before="0" w:beforeAutospacing="0" w:after="0" w:afterAutospacing="0"/>
        <w:ind w:firstLine="709"/>
        <w:contextualSpacing/>
        <w:jc w:val="both"/>
      </w:pPr>
      <w:r>
        <w:t>- разбор решения в аудитории.</w:t>
      </w:r>
    </w:p>
    <w:p w:rsidR="0064429A" w:rsidRDefault="0064429A" w:rsidP="0064429A">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зарубежных стран, выяснения спорных положений и коллизий законодательства, а также определения уровня изученности учебного материала.</w:t>
      </w:r>
    </w:p>
    <w:p w:rsidR="0064429A" w:rsidRDefault="0064429A" w:rsidP="0064429A">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64429A" w:rsidRDefault="0064429A" w:rsidP="0064429A">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зарубежных стран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64429A" w:rsidRDefault="0064429A" w:rsidP="0064429A">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64429A" w:rsidRDefault="0064429A" w:rsidP="0064429A">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64429A" w:rsidRDefault="0064429A" w:rsidP="0064429A">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64429A" w:rsidRDefault="0064429A" w:rsidP="0064429A">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w:t>
      </w:r>
      <w:r>
        <w:lastRenderedPageBreak/>
        <w:t>«Уголовное право зарубежных стран».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64429A" w:rsidRDefault="0064429A" w:rsidP="0064429A">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64429A" w:rsidRDefault="0064429A" w:rsidP="0064429A">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уголовному законодательству зарубежных стран. </w:t>
      </w:r>
    </w:p>
    <w:p w:rsidR="0064429A" w:rsidRDefault="0064429A" w:rsidP="0064429A">
      <w:pPr>
        <w:pStyle w:val="a3"/>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уголовному законодательству зарубежных стран.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64429A" w:rsidRDefault="0064429A" w:rsidP="0064429A">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64429A" w:rsidRDefault="0064429A" w:rsidP="0064429A">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64429A" w:rsidRDefault="0064429A" w:rsidP="0064429A">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64429A" w:rsidRDefault="0064429A" w:rsidP="0064429A">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64429A" w:rsidRDefault="0064429A" w:rsidP="0064429A">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64429A" w:rsidRDefault="0064429A" w:rsidP="0064429A">
      <w:pPr>
        <w:pStyle w:val="a3"/>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уголовном праве зарубежных стран;</w:t>
      </w:r>
    </w:p>
    <w:p w:rsidR="0064429A" w:rsidRDefault="0064429A" w:rsidP="0064429A">
      <w:pPr>
        <w:pStyle w:val="a3"/>
        <w:spacing w:before="0" w:beforeAutospacing="0" w:after="0" w:afterAutospacing="0"/>
        <w:ind w:firstLine="709"/>
        <w:contextualSpacing/>
        <w:jc w:val="both"/>
      </w:pPr>
      <w:r>
        <w:t>- ссылку на изученные источники;</w:t>
      </w:r>
    </w:p>
    <w:p w:rsidR="0064429A" w:rsidRDefault="0064429A" w:rsidP="0064429A">
      <w:pPr>
        <w:pStyle w:val="a3"/>
        <w:spacing w:before="0" w:beforeAutospacing="0" w:after="0" w:afterAutospacing="0"/>
        <w:ind w:firstLine="709"/>
        <w:contextualSpacing/>
        <w:jc w:val="both"/>
      </w:pPr>
      <w:r>
        <w:t>- характеристику признаков преступлений, раскрытие их особенностей.</w:t>
      </w:r>
    </w:p>
    <w:p w:rsidR="0064429A" w:rsidRDefault="0064429A" w:rsidP="0064429A">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64429A" w:rsidRDefault="0064429A" w:rsidP="0064429A">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64429A" w:rsidRDefault="0064429A" w:rsidP="0064429A">
      <w:pPr>
        <w:pStyle w:val="a3"/>
        <w:spacing w:before="0" w:beforeAutospacing="0" w:after="0" w:afterAutospacing="0"/>
        <w:ind w:firstLine="709"/>
        <w:contextualSpacing/>
        <w:jc w:val="both"/>
      </w:pPr>
      <w:r>
        <w:lastRenderedPageBreak/>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64429A" w:rsidRDefault="0064429A" w:rsidP="0064429A">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64429A" w:rsidRDefault="0064429A" w:rsidP="0064429A">
      <w:pPr>
        <w:pStyle w:val="a3"/>
        <w:spacing w:before="0" w:beforeAutospacing="0" w:after="0" w:afterAutospacing="0"/>
        <w:ind w:firstLine="709"/>
        <w:contextualSpacing/>
        <w:jc w:val="both"/>
      </w:pPr>
      <w:r>
        <w:t>Развитию творческого подхода к правовым явлениям свойственным уголовному праву зарубежных стран,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64429A" w:rsidRDefault="0064429A" w:rsidP="0064429A">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64429A" w:rsidRDefault="0064429A" w:rsidP="0064429A">
      <w:pPr>
        <w:pStyle w:val="a3"/>
        <w:spacing w:before="0" w:beforeAutospacing="0" w:after="0" w:afterAutospacing="0"/>
        <w:ind w:firstLine="709"/>
        <w:contextualSpacing/>
        <w:jc w:val="both"/>
      </w:pPr>
      <w:r>
        <w:t>С первых шагов изучения спецкурса «Уголовное право зарубежных стран»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64429A" w:rsidRDefault="0064429A" w:rsidP="0064429A">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64429A" w:rsidRDefault="0064429A" w:rsidP="0064429A">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64429A" w:rsidRDefault="0064429A" w:rsidP="0064429A">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64429A" w:rsidRDefault="0064429A" w:rsidP="0064429A">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64429A" w:rsidRDefault="0064429A" w:rsidP="0064429A">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64429A" w:rsidRDefault="0064429A" w:rsidP="0064429A">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64429A" w:rsidRDefault="0064429A" w:rsidP="0064429A">
      <w:pPr>
        <w:pStyle w:val="a3"/>
        <w:spacing w:before="0" w:beforeAutospacing="0" w:after="0" w:afterAutospacing="0"/>
        <w:ind w:firstLine="709"/>
        <w:contextualSpacing/>
        <w:jc w:val="both"/>
      </w:pPr>
      <w:r>
        <w:t>Рекомендации по отдельным темам.</w:t>
      </w:r>
    </w:p>
    <w:p w:rsidR="0064429A" w:rsidRDefault="0064429A" w:rsidP="0064429A">
      <w:pPr>
        <w:pStyle w:val="ReportMain0"/>
        <w:keepNext/>
        <w:suppressAutoHyphens/>
        <w:ind w:firstLine="709"/>
        <w:jc w:val="both"/>
        <w:outlineLvl w:val="1"/>
        <w:rPr>
          <w:szCs w:val="24"/>
        </w:rPr>
      </w:pPr>
      <w:r>
        <w:rPr>
          <w:b/>
          <w:bCs/>
          <w:szCs w:val="24"/>
        </w:rPr>
        <w:t>Тема 1</w:t>
      </w:r>
      <w:r>
        <w:rPr>
          <w:szCs w:val="24"/>
        </w:rPr>
        <w:t xml:space="preserve"> </w:t>
      </w:r>
      <w:r>
        <w:rPr>
          <w:b/>
          <w:bCs/>
          <w:color w:val="000000"/>
          <w:szCs w:val="24"/>
          <w:shd w:val="clear" w:color="auto" w:fill="FFFFFF"/>
        </w:rPr>
        <w:t>Понятие правовой системы и правовой семьи. Источники уголовного права зарубежных стран</w:t>
      </w:r>
    </w:p>
    <w:p w:rsidR="0064429A" w:rsidRDefault="0064429A" w:rsidP="0064429A">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самостоятельного развития норм уголовного права различных государств; проанализировать различие в подходах к определению отдельных правовых семей, которые содержатся в исследованиях различных авторов; сопоставить данное определение с различными теоретическими исследованиями. Особое внимание необходимо уделить изучению источников уголовного права зарубежных стран, системе уголовного права, признаков уголовного права, механизму реализации его норм, вскрыть причины </w:t>
      </w:r>
      <w:r>
        <w:rPr>
          <w:color w:val="auto"/>
        </w:rPr>
        <w:lastRenderedPageBreak/>
        <w:t xml:space="preserve">формирования уголовного права зарубежных стран как одной из отраслей права, и ее роль на различные сферы общественной и социальной жизни общества. </w:t>
      </w:r>
    </w:p>
    <w:p w:rsidR="0064429A" w:rsidRDefault="0064429A" w:rsidP="0064429A">
      <w:pPr>
        <w:pStyle w:val="a3"/>
        <w:shd w:val="clear" w:color="auto" w:fill="FFFFFF"/>
        <w:spacing w:before="0" w:beforeAutospacing="0" w:after="0" w:afterAutospacing="0"/>
        <w:ind w:firstLine="720"/>
        <w:jc w:val="both"/>
        <w:rPr>
          <w:b/>
          <w:bCs/>
          <w:color w:val="000000"/>
          <w:shd w:val="clear" w:color="auto" w:fill="FFFFFF"/>
        </w:rPr>
      </w:pPr>
      <w:r>
        <w:rPr>
          <w:b/>
          <w:bCs/>
        </w:rPr>
        <w:t xml:space="preserve">Тема 2 </w:t>
      </w:r>
      <w:r>
        <w:rPr>
          <w:b/>
          <w:bCs/>
          <w:color w:val="000000"/>
          <w:shd w:val="clear" w:color="auto" w:fill="FFFFFF"/>
        </w:rPr>
        <w:t>Понятие преступного деяния. Вина и вменяемость. Стадии совершения преступления. Институт соучастия</w:t>
      </w:r>
    </w:p>
    <w:p w:rsidR="0064429A" w:rsidRDefault="0064429A" w:rsidP="0064429A">
      <w:pPr>
        <w:pStyle w:val="ReportMain0"/>
        <w:keepNext/>
        <w:suppressAutoHyphens/>
        <w:ind w:firstLine="709"/>
        <w:jc w:val="both"/>
        <w:outlineLvl w:val="1"/>
        <w:rPr>
          <w:szCs w:val="24"/>
        </w:rPr>
      </w:pPr>
      <w:r>
        <w:rPr>
          <w:szCs w:val="24"/>
        </w:rPr>
        <w:t xml:space="preserve">При изучении темы особое внимание следует уделить особенностям понятийного аппарата в различных государствах, определяющих понятие преступления, вины, вменяемости и др. Следует помнить, что ответственность заложена в фундаментальном понятии вины, которое имеет различные признаки в уголовном законодательстве зарубежных стран. Студенту следует уделить большое внимание изучению понятия вины, которое содержится в уголовном законодательстве США, Англии, Франции, Германии и других государств. Следует подчеркнуть особенности этого определения. При характеристике стадий преступной деятельности следует обратить внимание на концептуальные подходы, которые определяют стадии совершения преступлений в уголовном законодательстве различных государств. Особое внимание необходимо обратить на институт соучастия. Он существенно отличается от аналогичного института, содержащегося в уголовном законодательстве России. Эти отличительные признаки следует студенту хорошо изучить. </w:t>
      </w:r>
    </w:p>
    <w:p w:rsidR="0064429A" w:rsidRDefault="0064429A" w:rsidP="0064429A">
      <w:pPr>
        <w:pStyle w:val="ReportMain0"/>
        <w:suppressAutoHyphens/>
        <w:ind w:firstLine="709"/>
        <w:jc w:val="both"/>
        <w:rPr>
          <w:b/>
          <w:bCs/>
          <w:szCs w:val="24"/>
        </w:rPr>
      </w:pPr>
      <w:r>
        <w:rPr>
          <w:b/>
          <w:bCs/>
          <w:szCs w:val="24"/>
        </w:rPr>
        <w:t xml:space="preserve">Тема 3 </w:t>
      </w:r>
      <w:r>
        <w:rPr>
          <w:b/>
          <w:bCs/>
          <w:color w:val="000000"/>
          <w:szCs w:val="24"/>
          <w:shd w:val="clear" w:color="auto" w:fill="FFFFFF"/>
        </w:rPr>
        <w:t>Обстоятельства, исключающие преступность деяния</w:t>
      </w:r>
    </w:p>
    <w:p w:rsidR="0064429A" w:rsidRDefault="0064429A" w:rsidP="0064429A">
      <w:pPr>
        <w:pStyle w:val="Default"/>
        <w:widowControl w:val="0"/>
        <w:ind w:firstLine="720"/>
        <w:jc w:val="both"/>
        <w:rPr>
          <w:color w:val="auto"/>
        </w:rPr>
      </w:pPr>
      <w:r>
        <w:t xml:space="preserve">Обстоятельства, исключающие преступность деяния являются неотъемлемой частью любого законодательного акта, регламентирующего основания уголовной ответственности. Однако студенту следует знать, что в различных государствах содержится свой перечень таких обстоятельств и условий, которые исключают преступность деяния. При изучении данной темы следует обратиться и изучить становление данного института и необходимость его формирования в уголовном законодательстве различных государств. Необходимо четко разделять не только понятия, но и сущность таких обстоятельств и условий их реализации. При изучении темы студенту необходимо провести четкое отграничение таких обстоятельств, которые содержатся в законодательных предписаниях различных государств. </w:t>
      </w:r>
    </w:p>
    <w:p w:rsidR="0064429A" w:rsidRDefault="0064429A" w:rsidP="0064429A">
      <w:pPr>
        <w:shd w:val="clear" w:color="auto" w:fill="FFFFFF"/>
        <w:spacing w:after="0" w:line="240" w:lineRule="auto"/>
        <w:ind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 xml:space="preserve">Тема 4 </w:t>
      </w:r>
      <w:r>
        <w:rPr>
          <w:rFonts w:ascii="Times New Roman" w:hAnsi="Times New Roman" w:cs="Times New Roman"/>
          <w:b/>
          <w:bCs/>
          <w:color w:val="000000"/>
          <w:sz w:val="24"/>
          <w:szCs w:val="24"/>
          <w:shd w:val="clear" w:color="auto" w:fill="FFFFFF"/>
        </w:rPr>
        <w:t>Понятие и виды наказаний</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Студенту при изучении данной темы следует уделить большое внимание изучению понятия наказания, которые существуют в различных доктринальных концепциях отдельных государств. Изучая систему наказаний, предусмотренных уголовным законодательством отдельных государств, студент должен хорошо понимать, что в зависимости от исторически сложившихся условий система, а  также виды применяемых наказаний в различных государствах разные, хотя и не исключающие достаточно много схожих элементов. Достаточно схожие элементы системы наказания, существующие в различных государствах говорят об исторически близких корнях данных правовых систем и их взаимном влияние. В частности, в качестве примера такого влияния можно назвать законодательные положения Англии и США. Подходя к вопросу о классификации видов наказания следует отметить, что для большинства государств все они разделяются на основные и дополнительное. В самостоятельную группу выделяются также такие виды наказаний, которые могут быть назначены и в качестве основного и в качестве дополнительного вида наказания. Такая классификация характерна для континентальной системы правовых предписаний. Отдельного внимания заслуживает вопрос о таком виде наказания как смертная казнь. Студентам необходимо изучить дискуссионные вопросы, которые связаны с сохранение в системе наказания некоторых стран такого вида наказания. Это имеет важное научное значение, т.к. позволяет увидеть не только эволюцию данного вида наказания, но и возможность его сохранения или отказа от него в различных государствах.</w:t>
      </w:r>
    </w:p>
    <w:p w:rsidR="0064429A" w:rsidRDefault="0064429A" w:rsidP="0064429A">
      <w:pPr>
        <w:shd w:val="clear" w:color="auto" w:fill="FFFFFF"/>
        <w:spacing w:after="0" w:line="240" w:lineRule="auto"/>
        <w:ind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Тема 5</w:t>
      </w:r>
      <w:r>
        <w:rPr>
          <w:rFonts w:ascii="Times New Roman" w:hAnsi="Times New Roman" w:cs="Times New Roman"/>
          <w:sz w:val="24"/>
          <w:szCs w:val="24"/>
        </w:rPr>
        <w:t xml:space="preserve"> </w:t>
      </w:r>
      <w:r>
        <w:rPr>
          <w:rFonts w:ascii="Times New Roman" w:hAnsi="Times New Roman" w:cs="Times New Roman"/>
          <w:b/>
          <w:bCs/>
          <w:color w:val="000000"/>
          <w:sz w:val="24"/>
          <w:szCs w:val="24"/>
          <w:shd w:val="clear" w:color="auto" w:fill="FFFFFF"/>
        </w:rPr>
        <w:t>Отдельные виды освобождение от уголовной ответственности и наказания в уголовном праве современных зарубежных стран</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изучении данной темы следует особое внимание уделить понятию, сущности и природе освобождения от уголовной ответственности и наказания в уголовном праве современных зарубежных стран. Кроме того, существует различные подходы к данным основаниям в уголовном законодательстве различных стран. Эти основания необходимо внимательно изучить и знать. Внимательно следует изучить институт пробации известный англо-американскому праву и его роль на регулирование  уголовно-правых отношений. Возможность предоставления отсрочки наказания для юридических лиц является относительно новым явлением в уголовном праве некоторых зарубежных стран. При этом студенту следует внимательно изучить обязанности возлагаемые на осужденного при отсрочке исполнения наказания и сравнить их с законодательством России. </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Тема 6</w:t>
      </w:r>
      <w:r>
        <w:rPr>
          <w:rFonts w:ascii="Times New Roman" w:hAnsi="Times New Roman" w:cs="Times New Roman"/>
          <w:b/>
          <w:sz w:val="24"/>
          <w:szCs w:val="24"/>
        </w:rPr>
        <w:t xml:space="preserve"> </w:t>
      </w:r>
      <w:r>
        <w:rPr>
          <w:rFonts w:ascii="Times New Roman" w:hAnsi="Times New Roman" w:cs="Times New Roman"/>
          <w:b/>
          <w:bCs/>
          <w:sz w:val="24"/>
          <w:szCs w:val="24"/>
        </w:rPr>
        <w:t>Общая характеристика отдельных видов преступных посягательств по законодательству зарубежных стран</w:t>
      </w:r>
    </w:p>
    <w:p w:rsidR="0064429A" w:rsidRDefault="0064429A" w:rsidP="0064429A">
      <w:pPr>
        <w:pStyle w:val="ReportMain0"/>
        <w:keepNext/>
        <w:suppressAutoHyphens/>
        <w:ind w:firstLine="709"/>
        <w:jc w:val="both"/>
        <w:outlineLvl w:val="1"/>
        <w:rPr>
          <w:szCs w:val="24"/>
        </w:rPr>
      </w:pPr>
      <w:r>
        <w:rPr>
          <w:szCs w:val="24"/>
        </w:rPr>
        <w:t xml:space="preserve">При рассмотрении темы необходимо внимательно изучить нормы зарубежного законодательства, регламентирующие уголовную ответственность за отдельные виды, группы преступлений. Следует помнить, что во многих странах уголовно-наказуемые деяния располагаются не по объектам посягательства, а в алфавитном порядке, как например, в законодательстве США. Это лишь инструментальная особенность формирования уголовно-правовых предписаний и никак не ущемляет ценности объектов уголовно-правовой охраны, которые помещены ниже. </w:t>
      </w:r>
    </w:p>
    <w:p w:rsidR="0064429A" w:rsidRDefault="0064429A" w:rsidP="0064429A">
      <w:pPr>
        <w:pStyle w:val="a3"/>
        <w:spacing w:before="0" w:beforeAutospacing="0" w:after="0" w:afterAutospacing="0"/>
        <w:ind w:firstLine="709"/>
        <w:contextualSpacing/>
        <w:jc w:val="both"/>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зарубежных стран, знать отличие и особенности.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преступления. При положительном ответе надо дать точную  квалификацию, указав  законодательную норму уголовного права зарубежных стран. Если в судебной практике вышестоящих инстанций зарубежных стран есть разъяснение о квалификации  описанных в задании преступных деяний, то надо привести это разъяснение, указав название </w:t>
      </w:r>
      <w:r>
        <w:rPr>
          <w:rFonts w:ascii="Times New Roman" w:hAnsi="Times New Roman" w:cs="Times New Roman"/>
          <w:sz w:val="24"/>
          <w:szCs w:val="24"/>
        </w:rPr>
        <w:lastRenderedPageBreak/>
        <w:t xml:space="preserve">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посягательства. В том числе надо назвать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уголовного права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зарубежных стран установить признаки такого субъекта.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освобождении лица от уголовной ответственности или применения пробации.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зарубежных стран. При совершении лицом (лицами) двух или более преступлений содеянное анализируется  раздельно по составам преступлений.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конкретном деянии признаки этого состава, в действиях участников совершения преступления признаков, рассматриваемого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коррупционного правонарушения и преступления, то необходимо дать обстоятельное обоснование этому. А также ответить на вопрос почему, по мнению студента, отсутствуют признаки коррупционного правонарушения или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коррупционного правонарушения или преступлений  нет в деянии, изложенном в задании.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зарубежных стран. Студенту предлагается в конспекте или путем использования компьютерных технологий ответить на ряд тестовых заданий.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rPr>
          <w:b/>
          <w:bCs/>
          <w:iCs/>
          <w:color w:val="000000"/>
        </w:rPr>
      </w:pPr>
    </w:p>
    <w:p w:rsidR="0064429A" w:rsidRDefault="0064429A" w:rsidP="0064429A">
      <w:pPr>
        <w:pStyle w:val="a3"/>
        <w:spacing w:before="0" w:beforeAutospacing="0" w:after="0" w:afterAutospacing="0"/>
        <w:ind w:firstLine="709"/>
        <w:contextualSpacing/>
        <w:jc w:val="both"/>
      </w:pPr>
      <w:r>
        <w:rPr>
          <w:b/>
          <w:bCs/>
          <w:iCs/>
          <w:color w:val="000000"/>
        </w:rPr>
        <w:lastRenderedPageBreak/>
        <w:t>4</w:t>
      </w:r>
      <w:r>
        <w:t xml:space="preserve"> </w:t>
      </w:r>
      <w:r>
        <w:rPr>
          <w:b/>
          <w:color w:val="000000"/>
          <w:spacing w:val="7"/>
        </w:rPr>
        <w:t>Методические указания к практико-ориентированным заданиям</w:t>
      </w:r>
      <w:r>
        <w:t xml:space="preserve"> </w:t>
      </w:r>
    </w:p>
    <w:p w:rsidR="0064429A" w:rsidRDefault="0064429A" w:rsidP="0064429A">
      <w:pPr>
        <w:pStyle w:val="a3"/>
        <w:spacing w:before="0" w:beforeAutospacing="0" w:after="0" w:afterAutospacing="0"/>
        <w:ind w:firstLine="709"/>
        <w:contextualSpacing/>
        <w:jc w:val="both"/>
      </w:pPr>
    </w:p>
    <w:p w:rsidR="0064429A" w:rsidRDefault="0064429A" w:rsidP="0064429A">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64429A" w:rsidRDefault="0064429A" w:rsidP="0064429A">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уголовного законодательства зарубежных стран.</w:t>
      </w:r>
    </w:p>
    <w:p w:rsidR="0064429A" w:rsidRDefault="0064429A" w:rsidP="0064429A">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64429A" w:rsidRDefault="0064429A" w:rsidP="0064429A">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64429A" w:rsidRDefault="0064429A" w:rsidP="0064429A">
      <w:pPr>
        <w:pStyle w:val="a3"/>
        <w:spacing w:before="0" w:beforeAutospacing="0" w:after="0" w:afterAutospacing="0"/>
        <w:ind w:firstLine="709"/>
        <w:contextualSpacing/>
        <w:jc w:val="both"/>
      </w:pPr>
      <w:r>
        <w:t>Решение практико-ориентированных заданий по спецкурсу «Уголовное право зарубежных стран»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зарубежных стран.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64429A" w:rsidRDefault="0064429A" w:rsidP="0064429A">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«Уголовное право зарубежных стран».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законодательстве зарубежных стран.</w:t>
      </w:r>
    </w:p>
    <w:p w:rsidR="0064429A" w:rsidRDefault="0064429A" w:rsidP="0064429A">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обоснование квалификации коррупционных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64429A" w:rsidRDefault="0064429A" w:rsidP="0064429A">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«Уголовное право зарубежных стран» является:</w:t>
      </w:r>
    </w:p>
    <w:p w:rsidR="0064429A" w:rsidRDefault="0064429A" w:rsidP="0064429A">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64429A" w:rsidRDefault="0064429A" w:rsidP="0064429A">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64429A" w:rsidRDefault="0064429A" w:rsidP="0064429A">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64429A" w:rsidRDefault="0064429A" w:rsidP="0064429A">
      <w:pPr>
        <w:pStyle w:val="a3"/>
        <w:spacing w:before="0" w:beforeAutospacing="0" w:after="0" w:afterAutospacing="0"/>
        <w:ind w:firstLine="709"/>
        <w:contextualSpacing/>
        <w:jc w:val="both"/>
      </w:pPr>
      <w:r>
        <w:lastRenderedPageBreak/>
        <w:t>4) приближение учебных форм усвоения дисциплины к содержанию конкретных элементов соответствующих процессуальных документов.</w:t>
      </w:r>
    </w:p>
    <w:p w:rsidR="0064429A" w:rsidRDefault="0064429A" w:rsidP="0064429A">
      <w:pPr>
        <w:spacing w:after="0" w:line="240" w:lineRule="auto"/>
        <w:ind w:firstLine="709"/>
        <w:jc w:val="both"/>
        <w:rPr>
          <w:rFonts w:ascii="Times New Roman" w:hAnsi="Times New Roman" w:cs="Times New Roman"/>
          <w:b/>
          <w:bCs/>
          <w:iCs/>
          <w:color w:val="000000"/>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64429A" w:rsidRDefault="0064429A" w:rsidP="0064429A">
      <w:pPr>
        <w:pStyle w:val="a3"/>
        <w:spacing w:before="0" w:beforeAutospacing="0" w:after="0" w:afterAutospacing="0"/>
        <w:ind w:firstLine="709"/>
        <w:contextualSpacing/>
        <w:jc w:val="both"/>
      </w:pPr>
      <w:r>
        <w:t xml:space="preserve">От студента требуется: </w:t>
      </w:r>
    </w:p>
    <w:p w:rsidR="0064429A" w:rsidRDefault="0064429A" w:rsidP="0064429A">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64429A" w:rsidRDefault="0064429A" w:rsidP="0064429A">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64429A" w:rsidRDefault="0064429A" w:rsidP="0064429A">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64429A" w:rsidRDefault="0064429A" w:rsidP="0064429A">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64429A" w:rsidRDefault="0064429A" w:rsidP="0064429A">
      <w:pPr>
        <w:pStyle w:val="a3"/>
        <w:spacing w:before="0" w:beforeAutospacing="0" w:after="0" w:afterAutospacing="0"/>
        <w:ind w:firstLine="709"/>
        <w:contextualSpacing/>
        <w:jc w:val="both"/>
      </w:pPr>
      <w:r>
        <w:rPr>
          <w:i/>
          <w:iCs/>
        </w:rPr>
        <w:t>Подготовка к рубежному контролю.</w:t>
      </w:r>
    </w:p>
    <w:p w:rsidR="0064429A" w:rsidRDefault="0064429A" w:rsidP="0064429A">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64429A" w:rsidRDefault="0064429A" w:rsidP="0064429A">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оценка в форме зачета или незачета.</w:t>
      </w:r>
    </w:p>
    <w:p w:rsidR="0064429A" w:rsidRDefault="0064429A" w:rsidP="0064429A">
      <w:pPr>
        <w:pStyle w:val="a3"/>
        <w:spacing w:before="0" w:beforeAutospacing="0" w:after="0" w:afterAutospacing="0"/>
        <w:ind w:firstLine="709"/>
        <w:contextualSpacing/>
        <w:jc w:val="both"/>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w:t>
      </w:r>
      <w:r>
        <w:rPr>
          <w:rFonts w:ascii="Times New Roman" w:hAnsi="Times New Roman" w:cs="Times New Roman"/>
          <w:sz w:val="24"/>
          <w:szCs w:val="24"/>
        </w:rPr>
        <w:lastRenderedPageBreak/>
        <w:t xml:space="preserve">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w:t>
      </w:r>
      <w:r>
        <w:rPr>
          <w:rFonts w:ascii="Times New Roman" w:hAnsi="Times New Roman" w:cs="Times New Roman"/>
          <w:sz w:val="24"/>
          <w:szCs w:val="24"/>
        </w:rPr>
        <w:lastRenderedPageBreak/>
        <w:t xml:space="preserve">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64429A" w:rsidRDefault="0064429A" w:rsidP="0064429A">
      <w:pPr>
        <w:spacing w:after="0" w:line="240" w:lineRule="auto"/>
        <w:ind w:firstLine="709"/>
        <w:jc w:val="both"/>
        <w:rPr>
          <w:rFonts w:ascii="Times New Roman" w:hAnsi="Times New Roman" w:cs="Times New Roman"/>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64429A" w:rsidRDefault="0064429A" w:rsidP="0064429A">
      <w:pPr>
        <w:pStyle w:val="a3"/>
        <w:spacing w:before="0" w:beforeAutospacing="0" w:after="0" w:afterAutospacing="0"/>
        <w:ind w:firstLine="709"/>
        <w:contextualSpacing/>
        <w:jc w:val="both"/>
      </w:pPr>
      <w:r>
        <w:t>- нормотворческая деятельность:</w:t>
      </w:r>
    </w:p>
    <w:p w:rsidR="0064429A" w:rsidRDefault="0064429A" w:rsidP="0064429A">
      <w:pPr>
        <w:pStyle w:val="a3"/>
        <w:spacing w:before="0" w:beforeAutospacing="0" w:after="0" w:afterAutospacing="0"/>
        <w:ind w:firstLine="709"/>
        <w:contextualSpacing/>
        <w:jc w:val="both"/>
      </w:pPr>
      <w:r>
        <w:t>-участие в подготовке нормативно-правовых актов;</w:t>
      </w:r>
    </w:p>
    <w:p w:rsidR="0064429A" w:rsidRDefault="0064429A" w:rsidP="0064429A">
      <w:pPr>
        <w:pStyle w:val="a3"/>
        <w:spacing w:before="0" w:beforeAutospacing="0" w:after="0" w:afterAutospacing="0"/>
        <w:ind w:firstLine="709"/>
        <w:contextualSpacing/>
        <w:jc w:val="both"/>
      </w:pPr>
      <w:r>
        <w:t>-правоприменительная деятельность:</w:t>
      </w:r>
    </w:p>
    <w:p w:rsidR="0064429A" w:rsidRDefault="0064429A" w:rsidP="0064429A">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64429A" w:rsidRDefault="0064429A" w:rsidP="0064429A">
      <w:pPr>
        <w:pStyle w:val="a3"/>
        <w:spacing w:before="0" w:beforeAutospacing="0" w:after="0" w:afterAutospacing="0"/>
        <w:ind w:firstLine="709"/>
        <w:contextualSpacing/>
        <w:jc w:val="both"/>
      </w:pPr>
      <w:r>
        <w:t>-составление юридических документов;</w:t>
      </w:r>
    </w:p>
    <w:p w:rsidR="0064429A" w:rsidRDefault="0064429A" w:rsidP="0064429A">
      <w:pPr>
        <w:pStyle w:val="a3"/>
        <w:spacing w:before="0" w:beforeAutospacing="0" w:after="0" w:afterAutospacing="0"/>
        <w:ind w:firstLine="709"/>
        <w:contextualSpacing/>
        <w:jc w:val="both"/>
      </w:pPr>
      <w:r>
        <w:t>-правоохранительная деятельность:</w:t>
      </w:r>
    </w:p>
    <w:p w:rsidR="0064429A" w:rsidRDefault="0064429A" w:rsidP="0064429A">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64429A" w:rsidRDefault="0064429A" w:rsidP="0064429A">
      <w:pPr>
        <w:pStyle w:val="a3"/>
        <w:spacing w:before="0" w:beforeAutospacing="0" w:after="0" w:afterAutospacing="0"/>
        <w:ind w:firstLine="709"/>
        <w:contextualSpacing/>
        <w:jc w:val="both"/>
      </w:pPr>
      <w:r>
        <w:t>-охрана общественного порядка;</w:t>
      </w:r>
    </w:p>
    <w:p w:rsidR="0064429A" w:rsidRDefault="0064429A" w:rsidP="0064429A">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64429A" w:rsidRDefault="0064429A" w:rsidP="0064429A">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64429A" w:rsidRDefault="0064429A" w:rsidP="0064429A">
      <w:pPr>
        <w:pStyle w:val="a3"/>
        <w:spacing w:before="0" w:beforeAutospacing="0" w:after="0" w:afterAutospacing="0"/>
        <w:ind w:firstLine="709"/>
        <w:contextualSpacing/>
        <w:jc w:val="both"/>
      </w:pPr>
      <w:r>
        <w:t>экспертно-консультационная деятельность:</w:t>
      </w:r>
    </w:p>
    <w:p w:rsidR="0064429A" w:rsidRDefault="0064429A" w:rsidP="0064429A">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64429A" w:rsidRDefault="0064429A" w:rsidP="0064429A">
      <w:pPr>
        <w:pStyle w:val="a3"/>
        <w:spacing w:before="0" w:beforeAutospacing="0" w:after="0" w:afterAutospacing="0"/>
        <w:ind w:firstLine="709"/>
        <w:contextualSpacing/>
        <w:jc w:val="both"/>
      </w:pPr>
      <w:r>
        <w:t xml:space="preserve">педагогическая деятельность: </w:t>
      </w:r>
    </w:p>
    <w:p w:rsidR="0064429A" w:rsidRDefault="0064429A" w:rsidP="0064429A">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64429A" w:rsidRDefault="0064429A" w:rsidP="0064429A">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«Уголовное право зарубежных стран», должны знать основные понятия уголовного права зарубежных стран; составы преступлений; характеристику лиц, подлежащих ответственности за совершение преступлений; понятие преступление, наказание, пробация; понятие и порядок освобождения от уголовной ответственности по уголовному законодательству зарубежных стран; общую характеристику отдельных видов преступлений по уголовному законодательству зарубежных стран. </w:t>
      </w:r>
    </w:p>
    <w:p w:rsidR="0064429A" w:rsidRDefault="0064429A" w:rsidP="0064429A">
      <w:pPr>
        <w:pStyle w:val="a3"/>
        <w:spacing w:before="0" w:beforeAutospacing="0" w:after="0" w:afterAutospacing="0"/>
        <w:ind w:firstLine="709"/>
        <w:contextualSpacing/>
        <w:jc w:val="both"/>
      </w:pPr>
      <w:r>
        <w:t xml:space="preserve">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w:t>
      </w:r>
      <w:r>
        <w:lastRenderedPageBreak/>
        <w:t>употребить теоретические знания в сфере имеет важное значение для выпускника бакалавриата по направлению Юриспруденция.</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 w:rsidR="0034776F" w:rsidRDefault="0034776F"/>
    <w:sectPr w:rsidR="0034776F" w:rsidSect="00195B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EA2" w:rsidRDefault="002C1EA2" w:rsidP="00F96FC2">
      <w:pPr>
        <w:spacing w:after="0" w:line="240" w:lineRule="auto"/>
      </w:pPr>
      <w:r>
        <w:separator/>
      </w:r>
    </w:p>
  </w:endnote>
  <w:endnote w:type="continuationSeparator" w:id="0">
    <w:p w:rsidR="002C1EA2" w:rsidRDefault="002C1EA2" w:rsidP="00F96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79975"/>
      <w:docPartObj>
        <w:docPartGallery w:val="Page Numbers (Bottom of Page)"/>
        <w:docPartUnique/>
      </w:docPartObj>
    </w:sdtPr>
    <w:sdtEndPr/>
    <w:sdtContent>
      <w:p w:rsidR="00F96FC2" w:rsidRDefault="002C1EA2">
        <w:pPr>
          <w:pStyle w:val="a9"/>
          <w:jc w:val="right"/>
        </w:pPr>
        <w:r>
          <w:fldChar w:fldCharType="begin"/>
        </w:r>
        <w:r>
          <w:instrText xml:space="preserve"> PAGE   \* MERGEFORMAT </w:instrText>
        </w:r>
        <w:r>
          <w:fldChar w:fldCharType="separate"/>
        </w:r>
        <w:r w:rsidR="004A6181">
          <w:rPr>
            <w:noProof/>
          </w:rPr>
          <w:t>3</w:t>
        </w:r>
        <w:r>
          <w:rPr>
            <w:noProof/>
          </w:rPr>
          <w:fldChar w:fldCharType="end"/>
        </w:r>
      </w:p>
    </w:sdtContent>
  </w:sdt>
  <w:p w:rsidR="00F96FC2" w:rsidRDefault="00F96FC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EA2" w:rsidRDefault="002C1EA2" w:rsidP="00F96FC2">
      <w:pPr>
        <w:spacing w:after="0" w:line="240" w:lineRule="auto"/>
      </w:pPr>
      <w:r>
        <w:separator/>
      </w:r>
    </w:p>
  </w:footnote>
  <w:footnote w:type="continuationSeparator" w:id="0">
    <w:p w:rsidR="002C1EA2" w:rsidRDefault="002C1EA2" w:rsidP="00F96F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4429A"/>
    <w:rsid w:val="00195B4D"/>
    <w:rsid w:val="002C1EA2"/>
    <w:rsid w:val="0034776F"/>
    <w:rsid w:val="00367624"/>
    <w:rsid w:val="004A6181"/>
    <w:rsid w:val="004C4E3B"/>
    <w:rsid w:val="0064429A"/>
    <w:rsid w:val="00A039CE"/>
    <w:rsid w:val="00A80E07"/>
    <w:rsid w:val="00F96FC2"/>
    <w:rsid w:val="00FC0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6627A"/>
  <w15:docId w15:val="{6E5D8CFD-5C26-43CD-A744-8A684119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5B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44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64429A"/>
    <w:rPr>
      <w:rFonts w:ascii="Courier New" w:hAnsi="Courier New" w:cs="Courier New"/>
    </w:rPr>
  </w:style>
  <w:style w:type="paragraph" w:styleId="a5">
    <w:name w:val="Plain Text"/>
    <w:aliases w:val="Знак"/>
    <w:basedOn w:val="a"/>
    <w:link w:val="a4"/>
    <w:unhideWhenUsed/>
    <w:rsid w:val="0064429A"/>
    <w:pPr>
      <w:spacing w:after="0" w:line="240" w:lineRule="auto"/>
    </w:pPr>
    <w:rPr>
      <w:rFonts w:ascii="Courier New" w:hAnsi="Courier New" w:cs="Courier New"/>
    </w:rPr>
  </w:style>
  <w:style w:type="character" w:customStyle="1" w:styleId="1">
    <w:name w:val="Текст Знак1"/>
    <w:basedOn w:val="a0"/>
    <w:uiPriority w:val="99"/>
    <w:semiHidden/>
    <w:rsid w:val="0064429A"/>
    <w:rPr>
      <w:rFonts w:ascii="Consolas" w:hAnsi="Consolas" w:cs="Consolas"/>
      <w:sz w:val="21"/>
      <w:szCs w:val="21"/>
    </w:rPr>
  </w:style>
  <w:style w:type="paragraph" w:customStyle="1" w:styleId="Default">
    <w:name w:val="Default"/>
    <w:semiHidden/>
    <w:rsid w:val="006442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64429A"/>
    <w:rPr>
      <w:rFonts w:ascii="Times New Roman" w:hAnsi="Times New Roman" w:cs="Times New Roman"/>
      <w:sz w:val="28"/>
      <w:lang w:eastAsia="en-US"/>
    </w:rPr>
  </w:style>
  <w:style w:type="paragraph" w:customStyle="1" w:styleId="ReportHead0">
    <w:name w:val="Report_Head"/>
    <w:basedOn w:val="a"/>
    <w:link w:val="ReportHead"/>
    <w:semiHidden/>
    <w:rsid w:val="0064429A"/>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64429A"/>
    <w:rPr>
      <w:rFonts w:ascii="Times New Roman" w:hAnsi="Times New Roman" w:cs="Times New Roman"/>
      <w:sz w:val="24"/>
      <w:lang w:eastAsia="en-US"/>
    </w:rPr>
  </w:style>
  <w:style w:type="paragraph" w:customStyle="1" w:styleId="ReportMain0">
    <w:name w:val="Report_Main"/>
    <w:basedOn w:val="a"/>
    <w:link w:val="ReportMain"/>
    <w:uiPriority w:val="99"/>
    <w:semiHidden/>
    <w:rsid w:val="0064429A"/>
    <w:pPr>
      <w:spacing w:after="0" w:line="240" w:lineRule="auto"/>
    </w:pPr>
    <w:rPr>
      <w:rFonts w:ascii="Times New Roman" w:hAnsi="Times New Roman" w:cs="Times New Roman"/>
      <w:sz w:val="24"/>
      <w:lang w:eastAsia="en-US"/>
    </w:rPr>
  </w:style>
  <w:style w:type="character" w:styleId="a6">
    <w:name w:val="Strong"/>
    <w:basedOn w:val="a0"/>
    <w:uiPriority w:val="22"/>
    <w:qFormat/>
    <w:rsid w:val="0064429A"/>
    <w:rPr>
      <w:b/>
      <w:bCs/>
    </w:rPr>
  </w:style>
  <w:style w:type="paragraph" w:styleId="a7">
    <w:name w:val="header"/>
    <w:basedOn w:val="a"/>
    <w:link w:val="a8"/>
    <w:uiPriority w:val="99"/>
    <w:semiHidden/>
    <w:unhideWhenUsed/>
    <w:rsid w:val="00F96FC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96FC2"/>
  </w:style>
  <w:style w:type="paragraph" w:styleId="a9">
    <w:name w:val="footer"/>
    <w:basedOn w:val="a"/>
    <w:link w:val="aa"/>
    <w:uiPriority w:val="99"/>
    <w:unhideWhenUsed/>
    <w:rsid w:val="00F96F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6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14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D1825-8558-4ECE-A8EA-4436C1D82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6072</Words>
  <Characters>34611</Characters>
  <Application>Microsoft Office Word</Application>
  <DocSecurity>0</DocSecurity>
  <Lines>288</Lines>
  <Paragraphs>81</Paragraphs>
  <ScaleCrop>false</ScaleCrop>
  <Company/>
  <LinksUpToDate>false</LinksUpToDate>
  <CharactersWithSpaces>40602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2019-10-20T17:02:00Z</dcterms:created>
  <dcterms:modified xsi:type="dcterms:W3CDTF">2022-03-23T12:35:00Z</dcterms:modified>
</cp:coreProperties>
</file>