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30D" w:rsidRPr="001A0B6A" w:rsidRDefault="0085330D" w:rsidP="008533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B6A">
        <w:rPr>
          <w:rFonts w:ascii="Times New Roman" w:hAnsi="Times New Roman" w:cs="Times New Roman"/>
          <w:b/>
          <w:i/>
          <w:sz w:val="28"/>
          <w:szCs w:val="28"/>
        </w:rPr>
        <w:t>На правах рукописи</w:t>
      </w:r>
    </w:p>
    <w:p w:rsidR="0085330D" w:rsidRPr="002347C9" w:rsidRDefault="0085330D" w:rsidP="0085330D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85330D" w:rsidRDefault="0085330D" w:rsidP="0085330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85330D" w:rsidRDefault="0085330D" w:rsidP="0085330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  <w:r>
        <w:rPr>
          <w:sz w:val="24"/>
        </w:rPr>
        <w:t>Кафедра автоматизированного электропривода, электромеханики и электротехники</w:t>
      </w: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Pr="00F056B2" w:rsidRDefault="0085330D" w:rsidP="008533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32"/>
          <w:szCs w:val="32"/>
        </w:rPr>
      </w:pPr>
    </w:p>
    <w:p w:rsidR="0085330D" w:rsidRPr="002347C9" w:rsidRDefault="0085330D" w:rsidP="008533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p w:rsidR="0085330D" w:rsidRPr="002347C9" w:rsidRDefault="0085330D" w:rsidP="008533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p w:rsidR="0085330D" w:rsidRPr="002347C9" w:rsidRDefault="0085330D" w:rsidP="0085330D">
      <w:pPr>
        <w:pStyle w:val="ReportHead"/>
        <w:suppressAutoHyphens/>
        <w:spacing w:before="120"/>
        <w:rPr>
          <w:szCs w:val="28"/>
        </w:rPr>
      </w:pPr>
      <w:r w:rsidRPr="002347C9">
        <w:rPr>
          <w:szCs w:val="28"/>
        </w:rPr>
        <w:t>Методические указания</w:t>
      </w:r>
      <w:r>
        <w:rPr>
          <w:szCs w:val="28"/>
        </w:rPr>
        <w:t xml:space="preserve"> </w:t>
      </w:r>
      <w:r w:rsidRPr="002347C9">
        <w:rPr>
          <w:szCs w:val="28"/>
        </w:rPr>
        <w:t xml:space="preserve">для </w:t>
      </w:r>
      <w:proofErr w:type="gramStart"/>
      <w:r w:rsidRPr="002347C9">
        <w:rPr>
          <w:szCs w:val="28"/>
        </w:rPr>
        <w:t>обучающихся</w:t>
      </w:r>
      <w:proofErr w:type="gramEnd"/>
      <w:r w:rsidRPr="002347C9">
        <w:rPr>
          <w:szCs w:val="28"/>
        </w:rPr>
        <w:t xml:space="preserve"> по освоению дисциплины </w:t>
      </w:r>
    </w:p>
    <w:p w:rsidR="0085330D" w:rsidRDefault="005A0C1A" w:rsidP="005A0C1A">
      <w:pPr>
        <w:pStyle w:val="ReportHead"/>
        <w:suppressAutoHyphens/>
        <w:spacing w:before="120"/>
        <w:rPr>
          <w:i/>
          <w:sz w:val="24"/>
          <w:szCs w:val="24"/>
        </w:rPr>
      </w:pPr>
      <w:r>
        <w:rPr>
          <w:i/>
          <w:sz w:val="24"/>
        </w:rPr>
        <w:t>«Б.1.В.ОД.1</w:t>
      </w:r>
      <w:r w:rsidR="0085330D">
        <w:rPr>
          <w:i/>
          <w:sz w:val="24"/>
        </w:rPr>
        <w:t xml:space="preserve"> </w:t>
      </w:r>
      <w:r w:rsidRPr="005A0C1A">
        <w:rPr>
          <w:i/>
          <w:sz w:val="24"/>
          <w:szCs w:val="24"/>
        </w:rPr>
        <w:t>Инженерное проектирование и системы автоматизированного проектирования</w:t>
      </w:r>
      <w:r>
        <w:rPr>
          <w:szCs w:val="28"/>
        </w:rPr>
        <w:t xml:space="preserve"> </w:t>
      </w:r>
      <w:r w:rsidRPr="005A0C1A">
        <w:rPr>
          <w:sz w:val="24"/>
          <w:szCs w:val="24"/>
        </w:rPr>
        <w:t xml:space="preserve">электрических </w:t>
      </w:r>
      <w:r w:rsidRPr="005A0C1A">
        <w:rPr>
          <w:i/>
          <w:sz w:val="24"/>
          <w:szCs w:val="24"/>
        </w:rPr>
        <w:t>машин»</w:t>
      </w:r>
    </w:p>
    <w:p w:rsidR="005A0C1A" w:rsidRPr="005A0C1A" w:rsidRDefault="005A0C1A" w:rsidP="005A0C1A">
      <w:pPr>
        <w:pStyle w:val="ReportHead"/>
        <w:suppressAutoHyphens/>
        <w:rPr>
          <w:sz w:val="24"/>
          <w:szCs w:val="24"/>
        </w:rPr>
      </w:pPr>
    </w:p>
    <w:p w:rsidR="0085330D" w:rsidRDefault="0085330D" w:rsidP="005A0C1A">
      <w:pPr>
        <w:pStyle w:val="ReportHead"/>
        <w:suppressAutoHyphens/>
        <w:rPr>
          <w:sz w:val="24"/>
        </w:rPr>
      </w:pPr>
      <w:r>
        <w:rPr>
          <w:sz w:val="24"/>
        </w:rPr>
        <w:t>Уровень высшего образования</w:t>
      </w:r>
    </w:p>
    <w:p w:rsidR="0085330D" w:rsidRDefault="0085330D" w:rsidP="0085330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85330D" w:rsidRDefault="0085330D" w:rsidP="0085330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85330D" w:rsidRDefault="0085330D" w:rsidP="0085330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13.03.02 Электроэнергетика и электротехника</w:t>
      </w:r>
    </w:p>
    <w:p w:rsidR="0085330D" w:rsidRDefault="0085330D" w:rsidP="0085330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85330D" w:rsidRDefault="0085330D" w:rsidP="0085330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Электромеханика</w:t>
      </w:r>
    </w:p>
    <w:p w:rsidR="0085330D" w:rsidRDefault="0085330D" w:rsidP="0085330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85330D" w:rsidRDefault="0085330D" w:rsidP="0085330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Тип образовательной программы</w:t>
      </w:r>
    </w:p>
    <w:p w:rsidR="0085330D" w:rsidRDefault="0085330D" w:rsidP="0085330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Программа </w:t>
      </w:r>
      <w:proofErr w:type="gramStart"/>
      <w:r>
        <w:rPr>
          <w:i/>
          <w:sz w:val="24"/>
          <w:u w:val="single"/>
        </w:rPr>
        <w:t>академического</w:t>
      </w:r>
      <w:proofErr w:type="gramEnd"/>
      <w:r>
        <w:rPr>
          <w:i/>
          <w:sz w:val="24"/>
          <w:u w:val="single"/>
        </w:rPr>
        <w:t xml:space="preserve"> бакалавриата</w:t>
      </w:r>
    </w:p>
    <w:p w:rsidR="0085330D" w:rsidRDefault="0085330D" w:rsidP="0085330D">
      <w:pPr>
        <w:pStyle w:val="ReportHead"/>
        <w:suppressAutoHyphens/>
        <w:rPr>
          <w:sz w:val="24"/>
        </w:rPr>
      </w:pPr>
    </w:p>
    <w:p w:rsidR="0085330D" w:rsidRDefault="0085330D" w:rsidP="0085330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85330D" w:rsidRDefault="0085330D" w:rsidP="0085330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85330D" w:rsidRDefault="0085330D" w:rsidP="0085330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85330D" w:rsidRDefault="0085330D" w:rsidP="0085330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A7" w:rsidRPr="005A74A7" w:rsidRDefault="005A74A7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4A7" w:rsidRPr="005A74A7" w:rsidRDefault="005A74A7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330D" w:rsidRPr="005A74A7" w:rsidRDefault="0085330D" w:rsidP="0085330D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30D" w:rsidRPr="00E87D63" w:rsidRDefault="0085330D" w:rsidP="0085330D">
      <w:pPr>
        <w:suppressAutoHyphens/>
        <w:spacing w:after="0" w:line="240" w:lineRule="auto"/>
        <w:rPr>
          <w:sz w:val="24"/>
          <w:szCs w:val="24"/>
        </w:rPr>
        <w:sectPr w:rsidR="0085330D" w:rsidRPr="00E87D63" w:rsidSect="00D96892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85330D" w:rsidRPr="0085330D" w:rsidRDefault="0085330D" w:rsidP="008533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30D" w:rsidRPr="0085330D" w:rsidRDefault="0085330D" w:rsidP="0085330D">
      <w:pPr>
        <w:jc w:val="both"/>
        <w:rPr>
          <w:rFonts w:ascii="Times New Roman" w:hAnsi="Times New Roman" w:cs="Times New Roman"/>
          <w:sz w:val="28"/>
          <w:szCs w:val="28"/>
        </w:rPr>
      </w:pPr>
      <w:r w:rsidRPr="0085330D">
        <w:rPr>
          <w:rFonts w:ascii="Times New Roman" w:hAnsi="Times New Roman" w:cs="Times New Roman"/>
          <w:sz w:val="28"/>
          <w:szCs w:val="28"/>
        </w:rPr>
        <w:t>Составители _______________ Кутарёв А.М.</w:t>
      </w:r>
    </w:p>
    <w:p w:rsidR="0085330D" w:rsidRPr="0085330D" w:rsidRDefault="0085330D" w:rsidP="008533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30D" w:rsidRPr="0085330D" w:rsidRDefault="0085330D" w:rsidP="008533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30D" w:rsidRPr="0085330D" w:rsidRDefault="0085330D" w:rsidP="008533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330D" w:rsidRPr="0085330D" w:rsidRDefault="0085330D" w:rsidP="0085330D">
      <w:pPr>
        <w:jc w:val="both"/>
        <w:rPr>
          <w:rFonts w:ascii="Times New Roman" w:hAnsi="Times New Roman" w:cs="Times New Roman"/>
          <w:sz w:val="28"/>
          <w:szCs w:val="28"/>
        </w:rPr>
      </w:pPr>
      <w:r w:rsidRPr="0085330D">
        <w:rPr>
          <w:rFonts w:ascii="Times New Roman" w:hAnsi="Times New Roman" w:cs="Times New Roman"/>
          <w:sz w:val="28"/>
          <w:szCs w:val="28"/>
        </w:rPr>
        <w:t>Методические указания рассмотрены и одобрены на заседании кафедры автом</w:t>
      </w:r>
      <w:r w:rsidRPr="0085330D">
        <w:rPr>
          <w:rFonts w:ascii="Times New Roman" w:hAnsi="Times New Roman" w:cs="Times New Roman"/>
          <w:sz w:val="28"/>
          <w:szCs w:val="28"/>
        </w:rPr>
        <w:t>а</w:t>
      </w:r>
      <w:r w:rsidRPr="0085330D">
        <w:rPr>
          <w:rFonts w:ascii="Times New Roman" w:hAnsi="Times New Roman" w:cs="Times New Roman"/>
          <w:sz w:val="28"/>
          <w:szCs w:val="28"/>
        </w:rPr>
        <w:t>тизированного электропривода, электромеханики и электротехники</w:t>
      </w:r>
    </w:p>
    <w:p w:rsidR="0085330D" w:rsidRPr="0085330D" w:rsidRDefault="0085330D" w:rsidP="0085330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5330D">
        <w:rPr>
          <w:rFonts w:ascii="Times New Roman" w:hAnsi="Times New Roman" w:cs="Times New Roman"/>
          <w:sz w:val="28"/>
          <w:szCs w:val="28"/>
        </w:rPr>
        <w:t>Заведующий кафедрой __________ Греков Э.Л.</w:t>
      </w: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both"/>
        <w:rPr>
          <w:snapToGrid w:val="0"/>
          <w:sz w:val="28"/>
          <w:szCs w:val="28"/>
        </w:rPr>
      </w:pPr>
    </w:p>
    <w:p w:rsidR="0085330D" w:rsidRPr="0085330D" w:rsidRDefault="0085330D" w:rsidP="0085330D">
      <w:pPr>
        <w:spacing w:after="0"/>
        <w:jc w:val="both"/>
        <w:rPr>
          <w:rFonts w:ascii="Times New Roman" w:hAnsi="Times New Roman" w:cs="Times New Roman"/>
        </w:rPr>
      </w:pPr>
      <w:r w:rsidRPr="0085330D">
        <w:rPr>
          <w:rFonts w:ascii="Times New Roman" w:hAnsi="Times New Roman" w:cs="Times New Roman"/>
          <w:sz w:val="28"/>
          <w:szCs w:val="28"/>
        </w:rPr>
        <w:t>Методические указания являются приложением к рабочей программе по дисци</w:t>
      </w:r>
      <w:r w:rsidRPr="0085330D">
        <w:rPr>
          <w:rFonts w:ascii="Times New Roman" w:hAnsi="Times New Roman" w:cs="Times New Roman"/>
          <w:sz w:val="28"/>
          <w:szCs w:val="28"/>
        </w:rPr>
        <w:t>п</w:t>
      </w:r>
      <w:r w:rsidRPr="0085330D">
        <w:rPr>
          <w:rFonts w:ascii="Times New Roman" w:hAnsi="Times New Roman" w:cs="Times New Roman"/>
          <w:sz w:val="28"/>
          <w:szCs w:val="28"/>
        </w:rPr>
        <w:t>лине «</w:t>
      </w:r>
      <w:r w:rsidR="00F01919" w:rsidRPr="00F01919">
        <w:rPr>
          <w:rFonts w:ascii="Times New Roman" w:hAnsi="Times New Roman" w:cs="Times New Roman"/>
          <w:sz w:val="28"/>
          <w:szCs w:val="28"/>
        </w:rPr>
        <w:t>Инженерное проектирование и системы автоматизированного проектир</w:t>
      </w:r>
      <w:r w:rsidR="00F01919" w:rsidRPr="00F01919">
        <w:rPr>
          <w:rFonts w:ascii="Times New Roman" w:hAnsi="Times New Roman" w:cs="Times New Roman"/>
          <w:sz w:val="28"/>
          <w:szCs w:val="28"/>
        </w:rPr>
        <w:t>о</w:t>
      </w:r>
      <w:r w:rsidR="00F01919" w:rsidRPr="00F01919">
        <w:rPr>
          <w:rFonts w:ascii="Times New Roman" w:hAnsi="Times New Roman" w:cs="Times New Roman"/>
          <w:sz w:val="28"/>
          <w:szCs w:val="28"/>
        </w:rPr>
        <w:t>вания</w:t>
      </w:r>
      <w:r w:rsidR="00F01919" w:rsidRPr="00F01919">
        <w:rPr>
          <w:sz w:val="28"/>
          <w:szCs w:val="28"/>
        </w:rPr>
        <w:t xml:space="preserve"> </w:t>
      </w:r>
      <w:r w:rsidR="00F01919" w:rsidRPr="00F01919">
        <w:rPr>
          <w:rFonts w:ascii="Times New Roman" w:hAnsi="Times New Roman" w:cs="Times New Roman"/>
          <w:sz w:val="28"/>
          <w:szCs w:val="28"/>
        </w:rPr>
        <w:t>электрических машин</w:t>
      </w:r>
      <w:r w:rsidRPr="0085330D">
        <w:rPr>
          <w:rFonts w:ascii="Times New Roman" w:hAnsi="Times New Roman" w:cs="Times New Roman"/>
          <w:sz w:val="28"/>
          <w:szCs w:val="28"/>
        </w:rPr>
        <w:t>», зарегистрированной в ЦИТ под учетным ном</w:t>
      </w:r>
      <w:r w:rsidRPr="0085330D">
        <w:rPr>
          <w:rFonts w:ascii="Times New Roman" w:hAnsi="Times New Roman" w:cs="Times New Roman"/>
          <w:sz w:val="28"/>
          <w:szCs w:val="28"/>
        </w:rPr>
        <w:t>е</w:t>
      </w:r>
      <w:r w:rsidRPr="0085330D">
        <w:rPr>
          <w:rFonts w:ascii="Times New Roman" w:hAnsi="Times New Roman" w:cs="Times New Roman"/>
          <w:sz w:val="28"/>
          <w:szCs w:val="28"/>
        </w:rPr>
        <w:t>ром______</w:t>
      </w:r>
    </w:p>
    <w:p w:rsidR="0085330D" w:rsidRPr="002347C9" w:rsidRDefault="0085330D" w:rsidP="0085330D">
      <w:pPr>
        <w:spacing w:after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/>
      </w:tblPr>
      <w:tblGrid>
        <w:gridCol w:w="3522"/>
      </w:tblGrid>
      <w:tr w:rsidR="0085330D" w:rsidRPr="002347C9" w:rsidTr="00D96892">
        <w:tc>
          <w:tcPr>
            <w:tcW w:w="3522" w:type="dxa"/>
          </w:tcPr>
          <w:p w:rsidR="0085330D" w:rsidRPr="002347C9" w:rsidRDefault="0085330D" w:rsidP="00D96892">
            <w:pPr>
              <w:pStyle w:val="a3"/>
              <w:suppressLineNumbers/>
              <w:rPr>
                <w:sz w:val="28"/>
                <w:szCs w:val="28"/>
              </w:rPr>
            </w:pPr>
          </w:p>
        </w:tc>
      </w:tr>
      <w:tr w:rsidR="0085330D" w:rsidRPr="002347C9" w:rsidTr="00D96892">
        <w:tc>
          <w:tcPr>
            <w:tcW w:w="3522" w:type="dxa"/>
          </w:tcPr>
          <w:p w:rsidR="0085330D" w:rsidRPr="002347C9" w:rsidRDefault="0085330D" w:rsidP="00D96892">
            <w:pPr>
              <w:pStyle w:val="a3"/>
              <w:suppressLineNumbers/>
              <w:rPr>
                <w:sz w:val="28"/>
                <w:szCs w:val="28"/>
              </w:rPr>
            </w:pPr>
          </w:p>
        </w:tc>
      </w:tr>
    </w:tbl>
    <w:p w:rsidR="0085330D" w:rsidRPr="002347C9" w:rsidRDefault="0085330D" w:rsidP="0085330D">
      <w:pPr>
        <w:spacing w:after="0"/>
        <w:jc w:val="both"/>
        <w:rPr>
          <w:snapToGrid w:val="0"/>
          <w:sz w:val="28"/>
          <w:szCs w:val="28"/>
        </w:rPr>
      </w:pPr>
    </w:p>
    <w:p w:rsidR="0085330D" w:rsidRPr="002347C9" w:rsidRDefault="0085330D" w:rsidP="0085330D">
      <w:pPr>
        <w:spacing w:after="0" w:line="240" w:lineRule="auto"/>
        <w:jc w:val="center"/>
        <w:rPr>
          <w:snapToGrid w:val="0"/>
          <w:sz w:val="28"/>
          <w:szCs w:val="28"/>
        </w:rPr>
      </w:pPr>
      <w:r w:rsidRPr="002347C9">
        <w:rPr>
          <w:snapToGrid w:val="0"/>
          <w:sz w:val="28"/>
          <w:szCs w:val="28"/>
        </w:rPr>
        <w:br w:type="page"/>
      </w:r>
      <w:bookmarkStart w:id="0" w:name="BookmarkTestIsMustDelChr13"/>
      <w:bookmarkEnd w:id="0"/>
    </w:p>
    <w:p w:rsidR="0085330D" w:rsidRPr="0085330D" w:rsidRDefault="0085330D" w:rsidP="0085330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32"/>
          <w:szCs w:val="32"/>
        </w:rPr>
      </w:pPr>
      <w:r w:rsidRPr="0085330D">
        <w:rPr>
          <w:rFonts w:ascii="Times New Roman" w:hAnsi="Times New Roman" w:cs="Times New Roman"/>
          <w:b/>
          <w:color w:val="000000"/>
          <w:spacing w:val="7"/>
          <w:sz w:val="32"/>
          <w:szCs w:val="32"/>
        </w:rPr>
        <w:lastRenderedPageBreak/>
        <w:t>Содержание</w:t>
      </w:r>
    </w:p>
    <w:p w:rsidR="0085330D" w:rsidRPr="002347C9" w:rsidRDefault="0085330D" w:rsidP="0085330D">
      <w:pPr>
        <w:shd w:val="clear" w:color="auto" w:fill="FFFFFF"/>
        <w:spacing w:after="0" w:line="240" w:lineRule="auto"/>
        <w:jc w:val="center"/>
        <w:rPr>
          <w:b/>
          <w:color w:val="000000"/>
          <w:spacing w:val="7"/>
          <w:sz w:val="32"/>
          <w:szCs w:val="32"/>
        </w:rPr>
      </w:pPr>
    </w:p>
    <w:tbl>
      <w:tblPr>
        <w:tblW w:w="10078" w:type="dxa"/>
        <w:jc w:val="center"/>
        <w:shd w:val="clear" w:color="auto" w:fill="FFFFFF" w:themeFill="background1"/>
        <w:tblLayout w:type="fixed"/>
        <w:tblLook w:val="01E0"/>
      </w:tblPr>
      <w:tblGrid>
        <w:gridCol w:w="646"/>
        <w:gridCol w:w="8819"/>
        <w:gridCol w:w="613"/>
      </w:tblGrid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85330D" w:rsidRPr="00522F02" w:rsidRDefault="0085330D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C5498E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Введение</w:t>
            </w:r>
            <w:r w:rsidR="00C5498E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613" w:type="dxa"/>
            <w:shd w:val="clear" w:color="auto" w:fill="FFFFFF" w:themeFill="background1"/>
            <w:vAlign w:val="bottom"/>
            <w:hideMark/>
          </w:tcPr>
          <w:p w:rsidR="0085330D" w:rsidRPr="00522F02" w:rsidRDefault="0085330D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85330D" w:rsidRPr="00522F02" w:rsidRDefault="0085330D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3C4B45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лекционным занятиям</w:t>
            </w:r>
            <w:proofErr w:type="gramStart"/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..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……………….....</w:t>
            </w:r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13" w:type="dxa"/>
            <w:shd w:val="clear" w:color="auto" w:fill="FFFFFF" w:themeFill="background1"/>
            <w:vAlign w:val="bottom"/>
            <w:hideMark/>
          </w:tcPr>
          <w:p w:rsidR="0085330D" w:rsidRPr="00522F02" w:rsidRDefault="0085330D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5</w:t>
            </w:r>
          </w:p>
        </w:tc>
      </w:tr>
      <w:tr w:rsidR="000D4265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0D4265" w:rsidRPr="00522F02" w:rsidRDefault="000D4265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2</w:t>
            </w:r>
          </w:p>
        </w:tc>
        <w:tc>
          <w:tcPr>
            <w:tcW w:w="8819" w:type="dxa"/>
            <w:shd w:val="clear" w:color="auto" w:fill="FFFFFF" w:themeFill="background1"/>
          </w:tcPr>
          <w:p w:rsidR="000D4265" w:rsidRPr="00522F02" w:rsidRDefault="000D4265" w:rsidP="000D4265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Методические указания </w:t>
            </w:r>
            <w:r w:rsidR="00D2689B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для подготовки 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к практическим занят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ям……………………</w:t>
            </w:r>
            <w:r w:rsidR="00D2689B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613" w:type="dxa"/>
            <w:shd w:val="clear" w:color="auto" w:fill="FFFFFF" w:themeFill="background1"/>
            <w:vAlign w:val="bottom"/>
            <w:hideMark/>
          </w:tcPr>
          <w:p w:rsidR="000D4265" w:rsidRPr="00522F02" w:rsidRDefault="00E55264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6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85330D" w:rsidRPr="00522F02" w:rsidRDefault="003A5144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3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3C4B45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лабораторным занятиям …..……………</w:t>
            </w:r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85330D" w:rsidRPr="00522F02" w:rsidRDefault="0085330D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6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85330D" w:rsidRPr="00522F02" w:rsidRDefault="003A5144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3C4B45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самостоятельной работе …..……………</w:t>
            </w:r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85330D" w:rsidRPr="00522F02" w:rsidRDefault="0085330D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7</w:t>
            </w:r>
          </w:p>
        </w:tc>
      </w:tr>
      <w:tr w:rsidR="00A327A1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A327A1" w:rsidRPr="00522F02" w:rsidRDefault="00A327A1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4.1</w:t>
            </w:r>
          </w:p>
        </w:tc>
        <w:tc>
          <w:tcPr>
            <w:tcW w:w="8819" w:type="dxa"/>
            <w:shd w:val="clear" w:color="auto" w:fill="FFFFFF" w:themeFill="background1"/>
          </w:tcPr>
          <w:p w:rsidR="00A327A1" w:rsidRPr="00522F02" w:rsidRDefault="00A327A1" w:rsidP="003C4B45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курсового проекта…………………………………………….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A327A1" w:rsidRPr="00522F02" w:rsidRDefault="00983FB6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7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85330D" w:rsidRPr="00522F02" w:rsidRDefault="003A5144" w:rsidP="00B417E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85330D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A327A1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2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A327A1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выполнению расчетного</w:t>
            </w:r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B417ED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ад</w:t>
            </w:r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ния………</w:t>
            </w:r>
            <w:r w:rsidR="00A327A1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85330D" w:rsidRPr="00522F02" w:rsidRDefault="00983FB6" w:rsidP="003C4B4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9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  <w:hideMark/>
          </w:tcPr>
          <w:p w:rsidR="0085330D" w:rsidRPr="00522F02" w:rsidRDefault="003A5144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85330D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A327A1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3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675BB8">
            <w:pPr>
              <w:pStyle w:val="ReportMain"/>
              <w:suppressAutoHyphens/>
              <w:ind w:right="-78"/>
              <w:jc w:val="both"/>
              <w:rPr>
                <w:szCs w:val="24"/>
                <w:lang w:eastAsia="en-US"/>
              </w:rPr>
            </w:pPr>
            <w:r w:rsidRPr="00522F02">
              <w:rPr>
                <w:szCs w:val="24"/>
                <w:lang w:eastAsia="en-US"/>
              </w:rPr>
              <w:t>Самостоятельное изуче</w:t>
            </w:r>
            <w:r w:rsidR="000D4265" w:rsidRPr="00522F02">
              <w:rPr>
                <w:szCs w:val="24"/>
                <w:lang w:eastAsia="en-US"/>
              </w:rPr>
              <w:t>ние разделов</w:t>
            </w:r>
            <w:r w:rsidRPr="00522F02">
              <w:rPr>
                <w:szCs w:val="24"/>
                <w:lang w:eastAsia="en-US"/>
              </w:rPr>
              <w:t>………</w:t>
            </w:r>
            <w:r w:rsidR="00675BB8" w:rsidRPr="00522F02">
              <w:rPr>
                <w:szCs w:val="24"/>
                <w:lang w:eastAsia="en-US"/>
              </w:rPr>
              <w:t>………………………………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85330D" w:rsidRPr="00522F02" w:rsidRDefault="00983FB6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10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</w:tcPr>
          <w:p w:rsidR="0085330D" w:rsidRPr="00522F02" w:rsidRDefault="003A5144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  <w:r w:rsidR="0085330D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A327A1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4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3C4B45">
            <w:pPr>
              <w:pStyle w:val="ReportMain"/>
              <w:suppressAutoHyphens/>
              <w:ind w:right="-78"/>
              <w:rPr>
                <w:szCs w:val="24"/>
                <w:lang w:eastAsia="en-US"/>
              </w:rPr>
            </w:pPr>
            <w:r w:rsidRPr="00522F02">
              <w:rPr>
                <w:szCs w:val="24"/>
                <w:lang w:eastAsia="en-US"/>
              </w:rPr>
              <w:t>Самоподготовка (проработка и повторение лекционного материала и материала учебников и учебных пособий)………………………………..</w:t>
            </w:r>
            <w:r w:rsidR="003C4B45" w:rsidRPr="00522F02">
              <w:rPr>
                <w:szCs w:val="24"/>
                <w:lang w:eastAsia="en-US"/>
              </w:rPr>
              <w:t>.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85330D" w:rsidRPr="00522F02" w:rsidRDefault="0085330D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10</w:t>
            </w:r>
          </w:p>
        </w:tc>
      </w:tr>
      <w:tr w:rsidR="0085330D" w:rsidRPr="00522F02" w:rsidTr="00387EFF">
        <w:trPr>
          <w:jc w:val="center"/>
        </w:trPr>
        <w:tc>
          <w:tcPr>
            <w:tcW w:w="646" w:type="dxa"/>
            <w:shd w:val="clear" w:color="auto" w:fill="FFFFFF" w:themeFill="background1"/>
          </w:tcPr>
          <w:p w:rsidR="0085330D" w:rsidRPr="00522F02" w:rsidRDefault="003A5144" w:rsidP="00D96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5</w:t>
            </w:r>
          </w:p>
        </w:tc>
        <w:tc>
          <w:tcPr>
            <w:tcW w:w="8819" w:type="dxa"/>
            <w:shd w:val="clear" w:color="auto" w:fill="FFFFFF" w:themeFill="background1"/>
          </w:tcPr>
          <w:p w:rsidR="0085330D" w:rsidRPr="00522F02" w:rsidRDefault="0085330D" w:rsidP="003C4B45">
            <w:pPr>
              <w:spacing w:after="0" w:line="240" w:lineRule="auto"/>
              <w:ind w:right="-78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Методические указания по </w:t>
            </w:r>
            <w:r w:rsidRPr="00522F02">
              <w:rPr>
                <w:rFonts w:ascii="Times New Roman" w:hAnsi="Times New Roman" w:cs="Times New Roman"/>
                <w:sz w:val="24"/>
                <w:szCs w:val="24"/>
              </w:rPr>
              <w:t>подготовке к рубежному контролю,</w:t>
            </w: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…….</w:t>
            </w:r>
            <w:r w:rsidR="003C4B45"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..</w:t>
            </w:r>
          </w:p>
        </w:tc>
        <w:tc>
          <w:tcPr>
            <w:tcW w:w="613" w:type="dxa"/>
            <w:shd w:val="clear" w:color="auto" w:fill="FFFFFF" w:themeFill="background1"/>
            <w:vAlign w:val="bottom"/>
          </w:tcPr>
          <w:p w:rsidR="0085330D" w:rsidRPr="00522F02" w:rsidRDefault="0085330D" w:rsidP="00D9689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522F02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11</w:t>
            </w:r>
          </w:p>
        </w:tc>
      </w:tr>
    </w:tbl>
    <w:p w:rsidR="0085330D" w:rsidRDefault="0085330D" w:rsidP="0085330D">
      <w:pPr>
        <w:spacing w:after="0" w:line="240" w:lineRule="auto"/>
        <w:jc w:val="center"/>
      </w:pPr>
    </w:p>
    <w:p w:rsidR="0085330D" w:rsidRPr="00047235" w:rsidRDefault="00CB1D9A" w:rsidP="0085330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5330D" w:rsidRPr="00047235" w:rsidRDefault="0085330D" w:rsidP="0085330D">
      <w:pPr>
        <w:spacing w:after="0" w:line="240" w:lineRule="auto"/>
        <w:jc w:val="center"/>
        <w:rPr>
          <w:sz w:val="28"/>
          <w:szCs w:val="28"/>
        </w:rPr>
        <w:sectPr w:rsidR="0085330D" w:rsidRPr="00047235" w:rsidSect="00D96892">
          <w:footerReference w:type="default" r:id="rId7"/>
          <w:pgSz w:w="11906" w:h="16838"/>
          <w:pgMar w:top="510" w:right="567" w:bottom="510" w:left="1418" w:header="0" w:footer="510" w:gutter="0"/>
          <w:cols w:space="708"/>
          <w:docGrid w:linePitch="360"/>
        </w:sectPr>
      </w:pPr>
    </w:p>
    <w:p w:rsidR="0085330D" w:rsidRPr="0085330D" w:rsidRDefault="0085330D" w:rsidP="0085330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330D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85330D" w:rsidRDefault="0085330D" w:rsidP="0085330D">
      <w:pPr>
        <w:spacing w:after="0" w:line="240" w:lineRule="auto"/>
        <w:jc w:val="center"/>
        <w:rPr>
          <w:sz w:val="28"/>
          <w:szCs w:val="28"/>
        </w:rPr>
      </w:pPr>
    </w:p>
    <w:p w:rsidR="0085330D" w:rsidRPr="00136363" w:rsidRDefault="0085330D" w:rsidP="0085330D">
      <w:pPr>
        <w:spacing w:after="0" w:line="240" w:lineRule="auto"/>
        <w:jc w:val="center"/>
        <w:rPr>
          <w:sz w:val="28"/>
          <w:szCs w:val="28"/>
        </w:rPr>
      </w:pP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Дисциплина «</w:t>
      </w:r>
      <w:r w:rsidR="00064C9B" w:rsidRPr="00522F02">
        <w:rPr>
          <w:szCs w:val="24"/>
        </w:rPr>
        <w:t xml:space="preserve">Инженерное проектирование и </w:t>
      </w:r>
      <w:r w:rsidR="0012580C" w:rsidRPr="00522F02">
        <w:rPr>
          <w:szCs w:val="24"/>
        </w:rPr>
        <w:t>системы автоматизированного проектирования электрических машин</w:t>
      </w:r>
      <w:r w:rsidRPr="00522F02">
        <w:rPr>
          <w:szCs w:val="24"/>
        </w:rPr>
        <w:t>» относится к обязательным дисциплинам вариативной части блока 1 «Дисциплины (модули)».</w:t>
      </w:r>
    </w:p>
    <w:p w:rsidR="00E4154E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Успешное освоение дисциплины основано на знаниях таких базовых дисциплин как</w:t>
      </w:r>
      <w:r w:rsidRPr="00522F02">
        <w:rPr>
          <w:i/>
          <w:szCs w:val="24"/>
        </w:rPr>
        <w:t xml:space="preserve"> </w:t>
      </w:r>
      <w:r w:rsidR="00E4154E" w:rsidRPr="00522F02">
        <w:rPr>
          <w:i/>
          <w:szCs w:val="24"/>
        </w:rPr>
        <w:t>«Информатика»</w:t>
      </w:r>
      <w:r w:rsidR="00E4154E" w:rsidRPr="00522F02">
        <w:rPr>
          <w:szCs w:val="24"/>
        </w:rPr>
        <w:t>,</w:t>
      </w:r>
      <w:r w:rsidR="00E4154E" w:rsidRPr="00522F02">
        <w:rPr>
          <w:i/>
          <w:szCs w:val="24"/>
        </w:rPr>
        <w:t xml:space="preserve"> </w:t>
      </w:r>
      <w:r w:rsidRPr="00522F02">
        <w:rPr>
          <w:i/>
          <w:szCs w:val="24"/>
        </w:rPr>
        <w:t>«Теоретические основы электротехники»,  «Электрические машины»</w:t>
      </w:r>
      <w:r w:rsidRPr="00522F02">
        <w:rPr>
          <w:szCs w:val="24"/>
        </w:rPr>
        <w:t>,</w:t>
      </w:r>
      <w:r w:rsidR="00E4154E" w:rsidRPr="00522F02">
        <w:rPr>
          <w:szCs w:val="24"/>
        </w:rPr>
        <w:t xml:space="preserve"> </w:t>
      </w:r>
      <w:r w:rsidR="00E4154E" w:rsidRPr="00522F02">
        <w:rPr>
          <w:i/>
          <w:szCs w:val="24"/>
        </w:rPr>
        <w:t>«Электротехническое и конструкционное материаловедение»</w:t>
      </w:r>
      <w:r w:rsidR="00E4154E" w:rsidRPr="00522F02">
        <w:rPr>
          <w:szCs w:val="24"/>
        </w:rPr>
        <w:t xml:space="preserve">, </w:t>
      </w:r>
      <w:r w:rsidRPr="00522F02">
        <w:rPr>
          <w:szCs w:val="24"/>
        </w:rPr>
        <w:t xml:space="preserve">изучение которых предшествует изучению курса </w:t>
      </w:r>
      <w:r w:rsidR="00E4154E" w:rsidRPr="00522F02">
        <w:rPr>
          <w:szCs w:val="24"/>
        </w:rPr>
        <w:t>«Инженерное проектирование и САПР ЭМ».</w:t>
      </w:r>
    </w:p>
    <w:p w:rsidR="00EF61DD" w:rsidRPr="00522F02" w:rsidRDefault="00E4154E" w:rsidP="00EF61D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Дисциплина «Инженерное проектирование и системы автоматизированного проектирования электрических машин» предшествует изучению таких курсов</w:t>
      </w:r>
      <w:r w:rsidR="0085330D" w:rsidRPr="00522F02">
        <w:rPr>
          <w:szCs w:val="24"/>
        </w:rPr>
        <w:t xml:space="preserve"> как </w:t>
      </w:r>
      <w:r w:rsidRPr="00522F02">
        <w:rPr>
          <w:szCs w:val="24"/>
        </w:rPr>
        <w:t xml:space="preserve"> «Технология изготовления электромагнитных устройств и электромеханических преобразователей»,</w:t>
      </w:r>
      <w:r w:rsidR="00EF61DD" w:rsidRPr="00522F02">
        <w:rPr>
          <w:szCs w:val="24"/>
        </w:rPr>
        <w:t xml:space="preserve"> «Надежность электрических машин», «Шум и вибрация электрических машин»</w:t>
      </w:r>
      <w:r w:rsidR="00D33753" w:rsidRPr="00522F02">
        <w:rPr>
          <w:szCs w:val="24"/>
        </w:rPr>
        <w:t xml:space="preserve"> и является для их освоения базовой.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Результаты изучения курса могут быть использованы в</w:t>
      </w:r>
      <w:r w:rsidRPr="00522F02">
        <w:rPr>
          <w:i/>
          <w:szCs w:val="24"/>
        </w:rPr>
        <w:t xml:space="preserve"> </w:t>
      </w:r>
      <w:r w:rsidRPr="00522F02">
        <w:rPr>
          <w:szCs w:val="24"/>
        </w:rPr>
        <w:t>научно-исследовательской работе</w:t>
      </w:r>
      <w:r w:rsidRPr="00522F02">
        <w:rPr>
          <w:i/>
          <w:szCs w:val="24"/>
        </w:rPr>
        <w:t xml:space="preserve"> </w:t>
      </w:r>
      <w:r w:rsidRPr="00522F02">
        <w:rPr>
          <w:szCs w:val="24"/>
        </w:rPr>
        <w:t>и</w:t>
      </w:r>
      <w:r w:rsidR="00D33753" w:rsidRPr="00522F02">
        <w:rPr>
          <w:szCs w:val="24"/>
        </w:rPr>
        <w:t xml:space="preserve"> являются основой</w:t>
      </w:r>
      <w:r w:rsidRPr="00522F02">
        <w:rPr>
          <w:i/>
          <w:szCs w:val="24"/>
        </w:rPr>
        <w:t xml:space="preserve"> </w:t>
      </w:r>
      <w:r w:rsidR="00EF61DD" w:rsidRPr="00522F02">
        <w:rPr>
          <w:szCs w:val="24"/>
        </w:rPr>
        <w:t xml:space="preserve">при </w:t>
      </w:r>
      <w:r w:rsidRPr="00522F02">
        <w:rPr>
          <w:szCs w:val="24"/>
        </w:rPr>
        <w:t>в</w:t>
      </w:r>
      <w:r w:rsidR="00EF61DD" w:rsidRPr="00522F02">
        <w:rPr>
          <w:szCs w:val="24"/>
        </w:rPr>
        <w:t>ыполнении</w:t>
      </w:r>
      <w:r w:rsidRPr="00522F02">
        <w:rPr>
          <w:szCs w:val="24"/>
        </w:rPr>
        <w:t xml:space="preserve"> в</w:t>
      </w:r>
      <w:r w:rsidR="00EF61DD" w:rsidRPr="00522F02">
        <w:rPr>
          <w:szCs w:val="24"/>
        </w:rPr>
        <w:t>ыпускной квалификационной работы</w:t>
      </w:r>
      <w:r w:rsidRPr="00522F02">
        <w:rPr>
          <w:szCs w:val="24"/>
        </w:rPr>
        <w:t>.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Учебным планом направления подготовки 13.03.02 «Электроэнергетика и электротехника» по профилю «Электромеханика» предусмотрены стандартные виды работ: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- лекционные занятия;</w:t>
      </w:r>
    </w:p>
    <w:p w:rsidR="00EF61DD" w:rsidRPr="00522F02" w:rsidRDefault="00EF61D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- практические занятия;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- лабораторные занятия;</w:t>
      </w:r>
    </w:p>
    <w:p w:rsidR="00EF61DD" w:rsidRPr="00522F02" w:rsidRDefault="00EF61D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- выполнение курсовых проектов;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- самостоятельное изучение разделов курса;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</w:rPr>
        <w:t xml:space="preserve">- </w:t>
      </w:r>
      <w:r w:rsidRPr="00522F02">
        <w:rPr>
          <w:szCs w:val="24"/>
          <w:lang w:eastAsia="en-US"/>
        </w:rPr>
        <w:t>проработка и повторение лекционного материала и материала учебников и учебных пособий;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>- рубежный контроль результатов изучения дисциплины;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 xml:space="preserve">- итоговый контроль изучения дисциплины в форме </w:t>
      </w:r>
      <w:r w:rsidR="00EF61DD" w:rsidRPr="00522F02">
        <w:rPr>
          <w:szCs w:val="24"/>
          <w:lang w:eastAsia="en-US"/>
        </w:rPr>
        <w:t xml:space="preserve">экзаменов и </w:t>
      </w:r>
      <w:r w:rsidRPr="00522F02">
        <w:rPr>
          <w:szCs w:val="24"/>
          <w:lang w:eastAsia="en-US"/>
        </w:rPr>
        <w:t>дифференцированного зачёта.</w:t>
      </w:r>
    </w:p>
    <w:p w:rsidR="0085330D" w:rsidRPr="00522F02" w:rsidRDefault="0085330D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 xml:space="preserve">Настоящие методические указания предназначены для организации систематической работы по изучению </w:t>
      </w:r>
      <w:r w:rsidR="00EF61DD" w:rsidRPr="00522F02">
        <w:rPr>
          <w:szCs w:val="24"/>
        </w:rPr>
        <w:t>курса «Инженерное проектирование и системы автоматизированного проектирования электрических машин»</w:t>
      </w:r>
      <w:r w:rsidRPr="00522F02">
        <w:rPr>
          <w:szCs w:val="24"/>
        </w:rPr>
        <w:t>.</w:t>
      </w:r>
    </w:p>
    <w:p w:rsidR="00C33BBA" w:rsidRPr="00522F02" w:rsidRDefault="00C33BBA" w:rsidP="0085330D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Для изучения вопросов теории проектирования электрических машин рекомендуется учебная литература из списка основной литературы рабочей программы и учебник  по проектированию транс</w:t>
      </w:r>
      <w:r w:rsidR="00C747BE" w:rsidRPr="00522F02">
        <w:rPr>
          <w:szCs w:val="24"/>
        </w:rPr>
        <w:t>форматоров списка дополнительной литературы</w:t>
      </w:r>
      <w:r w:rsidRPr="00522F02">
        <w:rPr>
          <w:szCs w:val="24"/>
        </w:rPr>
        <w:t xml:space="preserve"> </w:t>
      </w:r>
      <w:r w:rsidR="00173E46" w:rsidRPr="00522F02">
        <w:rPr>
          <w:szCs w:val="24"/>
        </w:rPr>
        <w:t>под номером 5.2.14 рабочей программы.</w:t>
      </w:r>
    </w:p>
    <w:p w:rsidR="00C33BBA" w:rsidRPr="00522F02" w:rsidRDefault="00C33BBA" w:rsidP="0085330D">
      <w:pPr>
        <w:pStyle w:val="ReportMain"/>
        <w:suppressAutoHyphens/>
        <w:ind w:firstLine="709"/>
        <w:jc w:val="both"/>
        <w:rPr>
          <w:szCs w:val="24"/>
        </w:rPr>
      </w:pPr>
    </w:p>
    <w:p w:rsidR="00C33BBA" w:rsidRPr="00522F02" w:rsidRDefault="00C33BBA" w:rsidP="0085330D">
      <w:pPr>
        <w:pStyle w:val="ReportMain"/>
        <w:suppressAutoHyphens/>
        <w:ind w:firstLine="709"/>
        <w:jc w:val="both"/>
        <w:rPr>
          <w:szCs w:val="24"/>
        </w:rPr>
      </w:pPr>
    </w:p>
    <w:p w:rsidR="00C33BBA" w:rsidRPr="00522F02" w:rsidRDefault="00C33BBA" w:rsidP="0085330D">
      <w:pPr>
        <w:pStyle w:val="ReportMain"/>
        <w:suppressAutoHyphens/>
        <w:ind w:firstLine="709"/>
        <w:jc w:val="both"/>
        <w:rPr>
          <w:szCs w:val="24"/>
        </w:rPr>
      </w:pPr>
    </w:p>
    <w:p w:rsidR="00C33BBA" w:rsidRPr="00522F02" w:rsidRDefault="00C33BBA" w:rsidP="0085330D">
      <w:pPr>
        <w:pStyle w:val="ReportMain"/>
        <w:suppressAutoHyphens/>
        <w:ind w:firstLine="709"/>
        <w:jc w:val="both"/>
        <w:rPr>
          <w:szCs w:val="24"/>
        </w:rPr>
      </w:pPr>
    </w:p>
    <w:p w:rsidR="00C33BBA" w:rsidRPr="00522F02" w:rsidRDefault="00C33BBA" w:rsidP="0085330D">
      <w:pPr>
        <w:pStyle w:val="ReportMain"/>
        <w:suppressAutoHyphens/>
        <w:ind w:firstLine="709"/>
        <w:jc w:val="both"/>
        <w:rPr>
          <w:szCs w:val="24"/>
        </w:rPr>
      </w:pPr>
    </w:p>
    <w:p w:rsidR="0085330D" w:rsidRPr="00522F02" w:rsidRDefault="0085330D" w:rsidP="00C33BBA">
      <w:pPr>
        <w:pStyle w:val="ReportMain"/>
        <w:suppressAutoHyphens/>
        <w:jc w:val="both"/>
        <w:rPr>
          <w:szCs w:val="24"/>
        </w:rPr>
      </w:pPr>
    </w:p>
    <w:p w:rsidR="00C33BBA" w:rsidRPr="00522F02" w:rsidRDefault="00C33BBA" w:rsidP="00C33BBA">
      <w:pPr>
        <w:pStyle w:val="ReportMain"/>
        <w:suppressAutoHyphens/>
        <w:ind w:firstLine="709"/>
        <w:jc w:val="both"/>
        <w:rPr>
          <w:szCs w:val="24"/>
        </w:rPr>
        <w:sectPr w:rsidR="00C33BBA" w:rsidRPr="00522F02" w:rsidSect="00D96892">
          <w:pgSz w:w="11906" w:h="16838"/>
          <w:pgMar w:top="510" w:right="567" w:bottom="510" w:left="1418" w:header="0" w:footer="510" w:gutter="0"/>
          <w:cols w:space="708"/>
          <w:docGrid w:linePitch="360"/>
        </w:sectPr>
      </w:pPr>
    </w:p>
    <w:p w:rsidR="00B37E1A" w:rsidRPr="001333A5" w:rsidRDefault="00B37E1A" w:rsidP="00B37E1A">
      <w:pPr>
        <w:pStyle w:val="ReportMain"/>
        <w:suppressAutoHyphens/>
        <w:ind w:firstLine="709"/>
        <w:jc w:val="both"/>
        <w:rPr>
          <w:b/>
          <w:color w:val="000000"/>
          <w:spacing w:val="7"/>
          <w:sz w:val="32"/>
          <w:szCs w:val="32"/>
        </w:rPr>
      </w:pPr>
      <w:r w:rsidRPr="002F4A29">
        <w:rPr>
          <w:b/>
          <w:color w:val="000000"/>
          <w:spacing w:val="7"/>
          <w:sz w:val="32"/>
          <w:szCs w:val="32"/>
        </w:rPr>
        <w:lastRenderedPageBreak/>
        <w:t xml:space="preserve">1 Методические указания по </w:t>
      </w:r>
      <w:r>
        <w:rPr>
          <w:b/>
          <w:color w:val="000000"/>
          <w:spacing w:val="7"/>
          <w:sz w:val="32"/>
          <w:szCs w:val="32"/>
        </w:rPr>
        <w:t>изучению материала лекционных занятий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A51EA6" w:rsidRPr="00522F02" w:rsidRDefault="00A51EA6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Курс </w:t>
      </w:r>
      <w:r w:rsidRPr="00522F02">
        <w:rPr>
          <w:szCs w:val="24"/>
        </w:rPr>
        <w:t>«Инженерное проектирование и САПР ЭМ» изучается в трёх семестрах - пятом, шестом и седьмом.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Посещение лекционных занятий является прямой обязанностью </w:t>
      </w:r>
      <w:proofErr w:type="gramStart"/>
      <w:r w:rsidRPr="00522F02">
        <w:rPr>
          <w:color w:val="000000"/>
          <w:spacing w:val="7"/>
          <w:szCs w:val="24"/>
        </w:rPr>
        <w:t>обучающегося</w:t>
      </w:r>
      <w:proofErr w:type="gramEnd"/>
      <w:r w:rsidRPr="00522F02">
        <w:rPr>
          <w:color w:val="000000"/>
          <w:spacing w:val="7"/>
          <w:szCs w:val="24"/>
        </w:rPr>
        <w:t>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Во время занятия необходимо следить (не отвлекаться) за изложением лектором теоретического материала и его (теоретический материал) конспектировать.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Особое внимание следует уделять (и вносить в конспект) </w:t>
      </w:r>
      <w:r w:rsidR="00F74D16" w:rsidRPr="00522F02">
        <w:rPr>
          <w:color w:val="000000"/>
          <w:spacing w:val="7"/>
          <w:szCs w:val="24"/>
        </w:rPr>
        <w:t>вопросам классификации, стандартным обозначениям исполнений электрических машин и трансформаторов</w:t>
      </w:r>
      <w:r w:rsidRPr="00522F02">
        <w:rPr>
          <w:color w:val="000000"/>
          <w:spacing w:val="7"/>
          <w:szCs w:val="24"/>
        </w:rPr>
        <w:t xml:space="preserve">, </w:t>
      </w:r>
      <w:r w:rsidR="006E79EA" w:rsidRPr="00522F02">
        <w:rPr>
          <w:color w:val="000000"/>
          <w:spacing w:val="7"/>
          <w:szCs w:val="24"/>
        </w:rPr>
        <w:t>методам получения и</w:t>
      </w:r>
      <w:r w:rsidR="00F74D16" w:rsidRPr="00522F02">
        <w:rPr>
          <w:color w:val="000000"/>
          <w:spacing w:val="7"/>
          <w:szCs w:val="24"/>
        </w:rPr>
        <w:t xml:space="preserve"> </w:t>
      </w:r>
      <w:r w:rsidRPr="00522F02">
        <w:rPr>
          <w:color w:val="000000"/>
          <w:spacing w:val="7"/>
          <w:szCs w:val="24"/>
        </w:rPr>
        <w:t xml:space="preserve">формам записи уравнений, возможным методам их </w:t>
      </w:r>
      <w:r w:rsidR="00F74D16" w:rsidRPr="00522F02">
        <w:rPr>
          <w:color w:val="000000"/>
          <w:spacing w:val="7"/>
          <w:szCs w:val="24"/>
        </w:rPr>
        <w:t>применения</w:t>
      </w:r>
      <w:r w:rsidRPr="00522F02">
        <w:rPr>
          <w:color w:val="000000"/>
          <w:spacing w:val="7"/>
          <w:szCs w:val="24"/>
        </w:rPr>
        <w:t xml:space="preserve"> и т.д. Как правило, лектор обращает внимание на эти вопросы. 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Если при изложении вопросов теории используется материал ранее изучаемых дисциплин, то лектор обращает внимание на этот факт. В случае если Вы затрудняетесь его вспомнить в полном объёме, то целесообразно, во время самоподготовки, вспомнить основные положения вопроса по литературным источникам или по конспекту лекций соответствующей дисциплины.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В день после лекционных занятий в домашних условиях необходимо повторить лекционный материал по конспекту лекций. Если в какой-то части конспекта возникли вопросы, то необходимо найти на них ответы по учебн</w:t>
      </w:r>
      <w:r w:rsidR="00B73892" w:rsidRPr="00522F02">
        <w:rPr>
          <w:color w:val="000000"/>
          <w:spacing w:val="7"/>
          <w:szCs w:val="24"/>
        </w:rPr>
        <w:t xml:space="preserve">ику </w:t>
      </w:r>
      <w:r w:rsidR="008B4D09" w:rsidRPr="00522F02">
        <w:rPr>
          <w:color w:val="000000"/>
          <w:spacing w:val="7"/>
          <w:szCs w:val="24"/>
        </w:rPr>
        <w:t xml:space="preserve">основного списка литературы рабочей программы под номером </w:t>
      </w:r>
      <w:r w:rsidR="008B4D09" w:rsidRPr="00522F02">
        <w:rPr>
          <w:b/>
          <w:color w:val="000000"/>
          <w:spacing w:val="7"/>
          <w:szCs w:val="24"/>
        </w:rPr>
        <w:t>5.1.1</w:t>
      </w:r>
      <w:r w:rsidR="008B4D09" w:rsidRPr="00522F02">
        <w:rPr>
          <w:color w:val="000000"/>
          <w:spacing w:val="7"/>
          <w:szCs w:val="24"/>
        </w:rPr>
        <w:t xml:space="preserve">. Если по каким-то причинам этот источник не доступен, то рекомендуется воспользоваться учебником под номером </w:t>
      </w:r>
      <w:r w:rsidR="008B4D09" w:rsidRPr="00522F02">
        <w:rPr>
          <w:b/>
          <w:color w:val="000000"/>
          <w:spacing w:val="7"/>
          <w:szCs w:val="24"/>
        </w:rPr>
        <w:t>5.1.2</w:t>
      </w:r>
      <w:r w:rsidRPr="00522F02">
        <w:rPr>
          <w:color w:val="000000"/>
          <w:spacing w:val="7"/>
          <w:szCs w:val="24"/>
        </w:rPr>
        <w:t xml:space="preserve"> и дополнить конспект</w:t>
      </w:r>
      <w:r w:rsidR="008B4D09" w:rsidRPr="00522F02">
        <w:rPr>
          <w:color w:val="000000"/>
          <w:spacing w:val="7"/>
          <w:szCs w:val="24"/>
        </w:rPr>
        <w:t xml:space="preserve"> лекций</w:t>
      </w:r>
      <w:r w:rsidRPr="00522F02">
        <w:rPr>
          <w:color w:val="000000"/>
          <w:spacing w:val="7"/>
          <w:szCs w:val="24"/>
        </w:rPr>
        <w:t>.</w:t>
      </w:r>
    </w:p>
    <w:p w:rsidR="00B37E1A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В день перед лекционным занятием необходимо повторить пройденный теоретический материал и по </w:t>
      </w:r>
      <w:r w:rsidR="008B4D09" w:rsidRPr="00522F02">
        <w:rPr>
          <w:color w:val="000000"/>
          <w:spacing w:val="7"/>
          <w:szCs w:val="24"/>
        </w:rPr>
        <w:t xml:space="preserve">основному учебнику </w:t>
      </w:r>
      <w:r w:rsidRPr="00522F02">
        <w:rPr>
          <w:color w:val="000000"/>
          <w:spacing w:val="7"/>
          <w:szCs w:val="24"/>
        </w:rPr>
        <w:t>познакомиться с материалом предстоящей лекции.</w:t>
      </w:r>
    </w:p>
    <w:p w:rsidR="00AB230C" w:rsidRDefault="00AB230C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AB230C" w:rsidRDefault="00AB230C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7C7CBE" w:rsidRDefault="007C7CBE" w:rsidP="007C7CBE">
      <w:pPr>
        <w:pStyle w:val="ReportMain"/>
        <w:suppressAutoHyphens/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 xml:space="preserve">2 </w:t>
      </w:r>
      <w:r w:rsidRPr="002F4A29">
        <w:rPr>
          <w:b/>
          <w:color w:val="000000"/>
          <w:spacing w:val="7"/>
          <w:sz w:val="32"/>
          <w:szCs w:val="32"/>
        </w:rPr>
        <w:t xml:space="preserve">Методические указания </w:t>
      </w:r>
      <w:r>
        <w:rPr>
          <w:b/>
          <w:color w:val="000000"/>
          <w:spacing w:val="7"/>
          <w:sz w:val="32"/>
          <w:szCs w:val="32"/>
        </w:rPr>
        <w:t>для подготовки к</w:t>
      </w:r>
      <w:r w:rsidRPr="002F4A29">
        <w:rPr>
          <w:b/>
          <w:color w:val="000000"/>
          <w:spacing w:val="7"/>
          <w:sz w:val="32"/>
          <w:szCs w:val="32"/>
        </w:rPr>
        <w:t xml:space="preserve"> </w:t>
      </w:r>
      <w:r>
        <w:rPr>
          <w:b/>
          <w:color w:val="000000"/>
          <w:spacing w:val="7"/>
          <w:sz w:val="32"/>
          <w:szCs w:val="32"/>
        </w:rPr>
        <w:t>практическим</w:t>
      </w:r>
      <w:r w:rsidRPr="002F4A29">
        <w:rPr>
          <w:b/>
          <w:color w:val="000000"/>
          <w:spacing w:val="7"/>
          <w:sz w:val="32"/>
          <w:szCs w:val="32"/>
        </w:rPr>
        <w:t xml:space="preserve"> занятиям</w:t>
      </w:r>
    </w:p>
    <w:p w:rsidR="007C7CBE" w:rsidRPr="00522F02" w:rsidRDefault="007C7CBE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E14B46" w:rsidRPr="00522F02" w:rsidRDefault="00E14B46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E14B46" w:rsidRPr="00522F02" w:rsidRDefault="001A016A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Практические занятия предусмотрены учебным планом в пятом, шестом и седьмом семестрах.</w:t>
      </w:r>
      <w:r w:rsidR="00757E63" w:rsidRPr="00522F02">
        <w:rPr>
          <w:color w:val="000000"/>
          <w:spacing w:val="7"/>
          <w:szCs w:val="24"/>
        </w:rPr>
        <w:t xml:space="preserve"> Темы практических занятий по семестрам представлены в рабочей программе по дисциплине в пункте «4.4 Практические занятия».</w:t>
      </w:r>
    </w:p>
    <w:p w:rsidR="00757E63" w:rsidRPr="00522F02" w:rsidRDefault="00757E63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В пятом семестре практические занятия проводятся с целью оценки усвояемости рассматриваемых вопросов и готовности самостоятельно выполнять расчётные задания.</w:t>
      </w:r>
    </w:p>
    <w:p w:rsidR="00757E63" w:rsidRPr="00522F02" w:rsidRDefault="00757E63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В шестом и седьмом семестрах на практических занятиях рассматриваются </w:t>
      </w:r>
      <w:r w:rsidR="00320972" w:rsidRPr="00522F02">
        <w:rPr>
          <w:color w:val="000000"/>
          <w:spacing w:val="7"/>
          <w:szCs w:val="24"/>
        </w:rPr>
        <w:t>вопросы наиболее сложные для восприятия, а также вопросы, связанные с выполнением курсового проекта.</w:t>
      </w:r>
    </w:p>
    <w:p w:rsidR="00320972" w:rsidRPr="00522F02" w:rsidRDefault="00320972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Для подготовки к практическим занятиям можно использовать учебную литературу из списка основной литературы рабочей программы, а так же учебную литературу по проектированию электрических машин из списка дополнительной литературы</w:t>
      </w:r>
      <w:r w:rsidR="00F8304E" w:rsidRPr="00522F02">
        <w:rPr>
          <w:color w:val="000000"/>
          <w:spacing w:val="7"/>
          <w:szCs w:val="24"/>
        </w:rPr>
        <w:t>.</w:t>
      </w:r>
    </w:p>
    <w:p w:rsidR="00F8304E" w:rsidRPr="00522F02" w:rsidRDefault="00F8304E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Подготовка к практическим занятиям предполагает чтение соответствующего материала вопроса по теме практического занятия, конспектирование в рабочей </w:t>
      </w:r>
      <w:r w:rsidRPr="00522F02">
        <w:rPr>
          <w:color w:val="000000"/>
          <w:spacing w:val="7"/>
          <w:szCs w:val="24"/>
        </w:rPr>
        <w:lastRenderedPageBreak/>
        <w:t xml:space="preserve">тетради и обязательный пересказ прочитанного материала с построением всех необходимых графиков, рисунков, векторных диаграмм и т.д. </w:t>
      </w:r>
      <w:r w:rsidR="00AD2F80" w:rsidRPr="00522F02">
        <w:rPr>
          <w:color w:val="000000"/>
          <w:spacing w:val="7"/>
          <w:szCs w:val="24"/>
        </w:rPr>
        <w:t>Уровень готовности по теме практического занятия должен позволять принимать активное участие в обсуждении вопросов практического занятия.</w:t>
      </w:r>
    </w:p>
    <w:p w:rsidR="00E14B46" w:rsidRPr="00522F02" w:rsidRDefault="00E14B46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AD2F80" w:rsidRPr="00522F02" w:rsidRDefault="00AD2F80" w:rsidP="007C7CBE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B37E1A" w:rsidRDefault="007C7CBE" w:rsidP="00B37E1A">
      <w:pPr>
        <w:pStyle w:val="ReportMain"/>
        <w:suppressAutoHyphens/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3</w:t>
      </w:r>
      <w:r w:rsidR="00B37E1A">
        <w:rPr>
          <w:b/>
          <w:color w:val="000000"/>
          <w:spacing w:val="7"/>
          <w:sz w:val="32"/>
          <w:szCs w:val="32"/>
        </w:rPr>
        <w:t xml:space="preserve"> </w:t>
      </w:r>
      <w:r w:rsidR="00B37E1A" w:rsidRPr="002F4A29">
        <w:rPr>
          <w:b/>
          <w:color w:val="000000"/>
          <w:spacing w:val="7"/>
          <w:sz w:val="32"/>
          <w:szCs w:val="32"/>
        </w:rPr>
        <w:t>Методические указания по лабораторным занятиям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B37E1A" w:rsidRPr="00522F02" w:rsidRDefault="00C33BB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В соответствии с учебным планом л</w:t>
      </w:r>
      <w:r w:rsidR="00B37E1A" w:rsidRPr="00522F02">
        <w:rPr>
          <w:color w:val="000000"/>
          <w:spacing w:val="7"/>
          <w:szCs w:val="24"/>
        </w:rPr>
        <w:t>абораторные занятия пр</w:t>
      </w:r>
      <w:r w:rsidRPr="00522F02">
        <w:rPr>
          <w:color w:val="000000"/>
          <w:spacing w:val="7"/>
          <w:szCs w:val="24"/>
        </w:rPr>
        <w:t>едусмотрены в пятом, шестом и седьмом семестрах</w:t>
      </w:r>
      <w:r w:rsidR="00B37E1A" w:rsidRPr="00522F02">
        <w:rPr>
          <w:color w:val="000000"/>
          <w:spacing w:val="7"/>
          <w:szCs w:val="24"/>
        </w:rPr>
        <w:t xml:space="preserve">. </w:t>
      </w:r>
    </w:p>
    <w:p w:rsidR="00B269B8" w:rsidRPr="00522F02" w:rsidRDefault="00B269B8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Лабораторные занятия проводятся в специализированных аудиториях, оснащённых вычислительной техникой.</w:t>
      </w:r>
      <w:r w:rsidR="003D4D7E" w:rsidRPr="00522F02">
        <w:rPr>
          <w:color w:val="000000"/>
          <w:spacing w:val="7"/>
          <w:szCs w:val="24"/>
        </w:rPr>
        <w:t xml:space="preserve"> Темы лабораторных работ по семестрам  представлены в рабочей программе по дисциплине в пункте «</w:t>
      </w:r>
      <w:r w:rsidR="003D4D7E" w:rsidRPr="00522F02">
        <w:rPr>
          <w:szCs w:val="24"/>
        </w:rPr>
        <w:t>4.3 Лабораторные работы</w:t>
      </w:r>
      <w:r w:rsidR="003D4D7E" w:rsidRPr="00522F02">
        <w:rPr>
          <w:color w:val="000000"/>
          <w:spacing w:val="7"/>
          <w:szCs w:val="24"/>
        </w:rPr>
        <w:t>».</w:t>
      </w:r>
    </w:p>
    <w:p w:rsidR="00B269B8" w:rsidRPr="00522F02" w:rsidRDefault="00B269B8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Подготовка к лабораторным занятиям в пятом семестре предполагает </w:t>
      </w:r>
      <w:r w:rsidR="00700500" w:rsidRPr="00522F02">
        <w:rPr>
          <w:color w:val="000000"/>
          <w:spacing w:val="7"/>
          <w:szCs w:val="24"/>
        </w:rPr>
        <w:t xml:space="preserve">повторение вопросов теории проектирования асинхронных машин по теме лабораторных занятий, подготовку и просмотр результатов проектирования асинхронного двигателя, выполненного в предыдущих семестрах, подготовку к самостоятельному выполнению расчётного задания, если тема задания совпадает с темой лабораторной </w:t>
      </w:r>
      <w:r w:rsidR="009E17E7" w:rsidRPr="00522F02">
        <w:rPr>
          <w:color w:val="000000"/>
          <w:spacing w:val="7"/>
          <w:szCs w:val="24"/>
        </w:rPr>
        <w:t>работы.</w:t>
      </w:r>
    </w:p>
    <w:p w:rsidR="00E14B46" w:rsidRPr="00522F02" w:rsidRDefault="009E17E7" w:rsidP="009E17E7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Подготовка к лабораторным занятиям в шестом и седьмом семестрах предполагает выполнение расчётов проекта, включая раздел, соответствующий теме лабораторного занятия. </w:t>
      </w:r>
      <w:r w:rsidR="001001C3" w:rsidRPr="00522F02">
        <w:rPr>
          <w:color w:val="000000"/>
          <w:spacing w:val="7"/>
          <w:szCs w:val="24"/>
        </w:rPr>
        <w:t>В этом случае н</w:t>
      </w:r>
      <w:r w:rsidRPr="00522F02">
        <w:rPr>
          <w:color w:val="000000"/>
          <w:spacing w:val="7"/>
          <w:szCs w:val="24"/>
        </w:rPr>
        <w:t>а занятии необходимо продублировать расчёты, представить результаты преподавателю и задать вопросы, если они возникли при выполнении очередного этапа проектирования.</w:t>
      </w:r>
    </w:p>
    <w:p w:rsidR="001001C3" w:rsidRPr="00522F02" w:rsidRDefault="001001C3" w:rsidP="009E17E7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1001C3" w:rsidRPr="00522F02" w:rsidRDefault="001001C3" w:rsidP="009E17E7">
      <w:pPr>
        <w:pStyle w:val="ReportMain"/>
        <w:suppressAutoHyphens/>
        <w:ind w:firstLine="709"/>
        <w:jc w:val="both"/>
        <w:rPr>
          <w:szCs w:val="24"/>
        </w:rPr>
      </w:pPr>
    </w:p>
    <w:p w:rsidR="00B37E1A" w:rsidRPr="000D773D" w:rsidRDefault="00675BB8" w:rsidP="00B37E1A">
      <w:pPr>
        <w:pStyle w:val="ReportMain"/>
        <w:suppressAutoHyphens/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4</w:t>
      </w:r>
      <w:r w:rsidR="00B37E1A" w:rsidRPr="000D773D">
        <w:rPr>
          <w:b/>
          <w:color w:val="000000"/>
          <w:spacing w:val="7"/>
          <w:sz w:val="32"/>
          <w:szCs w:val="32"/>
        </w:rPr>
        <w:t xml:space="preserve"> Методические указания по самостоятельной работе</w:t>
      </w:r>
    </w:p>
    <w:p w:rsidR="00B37E1A" w:rsidRPr="000D773D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 w:val="28"/>
          <w:szCs w:val="28"/>
        </w:rPr>
      </w:pPr>
    </w:p>
    <w:p w:rsidR="00675BB8" w:rsidRPr="00522F02" w:rsidRDefault="00675BB8" w:rsidP="00EC2617">
      <w:pPr>
        <w:pStyle w:val="ReportMain"/>
        <w:suppressAutoHyphens/>
        <w:jc w:val="center"/>
        <w:rPr>
          <w:color w:val="000000"/>
          <w:spacing w:val="7"/>
          <w:szCs w:val="24"/>
        </w:rPr>
      </w:pPr>
    </w:p>
    <w:p w:rsidR="00675BB8" w:rsidRPr="00522F02" w:rsidRDefault="00675BB8" w:rsidP="00675BB8">
      <w:pPr>
        <w:pStyle w:val="ReportMain"/>
        <w:suppressAutoHyphens/>
        <w:ind w:firstLine="709"/>
        <w:jc w:val="both"/>
        <w:rPr>
          <w:b/>
          <w:color w:val="000000"/>
          <w:spacing w:val="7"/>
          <w:szCs w:val="24"/>
        </w:rPr>
      </w:pPr>
      <w:r w:rsidRPr="00522F02">
        <w:rPr>
          <w:b/>
          <w:color w:val="000000"/>
          <w:spacing w:val="7"/>
          <w:szCs w:val="24"/>
        </w:rPr>
        <w:t xml:space="preserve">4.1 </w:t>
      </w:r>
      <w:r w:rsidRPr="00522F02">
        <w:rPr>
          <w:b/>
          <w:szCs w:val="24"/>
          <w:lang w:eastAsia="en-US"/>
        </w:rPr>
        <w:t>Выполнение курсового проекта</w:t>
      </w:r>
    </w:p>
    <w:p w:rsidR="00675BB8" w:rsidRPr="00522F02" w:rsidRDefault="00675BB8" w:rsidP="00EC2617">
      <w:pPr>
        <w:pStyle w:val="ReportMain"/>
        <w:suppressAutoHyphens/>
        <w:jc w:val="center"/>
        <w:rPr>
          <w:color w:val="000000"/>
          <w:spacing w:val="7"/>
          <w:szCs w:val="24"/>
        </w:rPr>
      </w:pPr>
    </w:p>
    <w:p w:rsidR="00F2330D" w:rsidRPr="00522F02" w:rsidRDefault="00F2330D" w:rsidP="00F2330D">
      <w:pPr>
        <w:pStyle w:val="ReportMain"/>
        <w:suppressAutoHyphens/>
        <w:ind w:firstLine="709"/>
        <w:jc w:val="center"/>
        <w:rPr>
          <w:color w:val="000000"/>
          <w:spacing w:val="7"/>
          <w:szCs w:val="24"/>
        </w:rPr>
      </w:pPr>
    </w:p>
    <w:p w:rsidR="00F2330D" w:rsidRPr="00522F02" w:rsidRDefault="00F2330D" w:rsidP="0066672C">
      <w:pPr>
        <w:pStyle w:val="ReportHead"/>
        <w:suppressAutoHyphens/>
        <w:ind w:firstLine="709"/>
        <w:jc w:val="both"/>
        <w:rPr>
          <w:sz w:val="24"/>
          <w:szCs w:val="24"/>
        </w:rPr>
      </w:pPr>
      <w:r w:rsidRPr="00522F02">
        <w:rPr>
          <w:color w:val="000000"/>
          <w:spacing w:val="7"/>
          <w:sz w:val="24"/>
          <w:szCs w:val="24"/>
        </w:rPr>
        <w:t xml:space="preserve">Учебным планом по дисциплине </w:t>
      </w:r>
      <w:r w:rsidRPr="00522F02">
        <w:rPr>
          <w:sz w:val="24"/>
          <w:szCs w:val="24"/>
        </w:rPr>
        <w:t>«Инженерное проектирование и системы автоматизированного проектирования электрических машин» предусмотрено</w:t>
      </w:r>
      <w:r w:rsidR="00C406CB" w:rsidRPr="00522F02">
        <w:rPr>
          <w:sz w:val="24"/>
          <w:szCs w:val="24"/>
        </w:rPr>
        <w:t xml:space="preserve"> выполнение курсов</w:t>
      </w:r>
      <w:r w:rsidR="00C50BF1" w:rsidRPr="00522F02">
        <w:rPr>
          <w:sz w:val="24"/>
          <w:szCs w:val="24"/>
        </w:rPr>
        <w:t>ого</w:t>
      </w:r>
      <w:r w:rsidR="00C406CB" w:rsidRPr="00522F02">
        <w:rPr>
          <w:sz w:val="24"/>
          <w:szCs w:val="24"/>
        </w:rPr>
        <w:t xml:space="preserve"> проект</w:t>
      </w:r>
      <w:r w:rsidR="00C50BF1" w:rsidRPr="00522F02">
        <w:rPr>
          <w:sz w:val="24"/>
          <w:szCs w:val="24"/>
        </w:rPr>
        <w:t>а</w:t>
      </w:r>
      <w:r w:rsidR="00C406CB" w:rsidRPr="00522F02">
        <w:rPr>
          <w:sz w:val="24"/>
          <w:szCs w:val="24"/>
        </w:rPr>
        <w:t xml:space="preserve"> </w:t>
      </w:r>
      <w:r w:rsidRPr="00522F02">
        <w:rPr>
          <w:sz w:val="24"/>
          <w:szCs w:val="24"/>
        </w:rPr>
        <w:t>трёхфазного масляного трансформатора</w:t>
      </w:r>
      <w:r w:rsidR="00C406CB" w:rsidRPr="00522F02">
        <w:rPr>
          <w:sz w:val="24"/>
          <w:szCs w:val="24"/>
        </w:rPr>
        <w:t xml:space="preserve"> (шестой семестр) и </w:t>
      </w:r>
      <w:r w:rsidR="00C50BF1" w:rsidRPr="00522F02">
        <w:rPr>
          <w:sz w:val="24"/>
          <w:szCs w:val="24"/>
        </w:rPr>
        <w:t xml:space="preserve">курсового </w:t>
      </w:r>
      <w:r w:rsidR="00C406CB" w:rsidRPr="00522F02">
        <w:rPr>
          <w:sz w:val="24"/>
          <w:szCs w:val="24"/>
        </w:rPr>
        <w:t>проекта</w:t>
      </w:r>
      <w:r w:rsidR="00C50BF1" w:rsidRPr="00522F02">
        <w:rPr>
          <w:sz w:val="24"/>
          <w:szCs w:val="24"/>
        </w:rPr>
        <w:t xml:space="preserve"> двигателя постоянного тока параллельного возбуждения (седьмой семестр)</w:t>
      </w:r>
      <w:r w:rsidRPr="00522F02">
        <w:rPr>
          <w:sz w:val="24"/>
          <w:szCs w:val="24"/>
        </w:rPr>
        <w:t>.</w:t>
      </w:r>
    </w:p>
    <w:p w:rsidR="00F2330D" w:rsidRPr="00522F02" w:rsidRDefault="0066672C" w:rsidP="0066672C">
      <w:pPr>
        <w:pStyle w:val="ReportHead"/>
        <w:suppressAutoHyphens/>
        <w:ind w:firstLine="709"/>
        <w:jc w:val="both"/>
        <w:rPr>
          <w:sz w:val="24"/>
          <w:szCs w:val="24"/>
        </w:rPr>
      </w:pPr>
      <w:r w:rsidRPr="00522F02">
        <w:rPr>
          <w:sz w:val="24"/>
          <w:szCs w:val="24"/>
        </w:rPr>
        <w:t>Основой методического обеспечения проекта</w:t>
      </w:r>
      <w:r w:rsidR="00C50BF1" w:rsidRPr="00522F02">
        <w:rPr>
          <w:sz w:val="24"/>
          <w:szCs w:val="24"/>
        </w:rPr>
        <w:t xml:space="preserve"> трёхфазного масляного трансформатора</w:t>
      </w:r>
      <w:r w:rsidRPr="00522F02">
        <w:rPr>
          <w:sz w:val="24"/>
          <w:szCs w:val="24"/>
        </w:rPr>
        <w:t xml:space="preserve"> является учебник под номером  </w:t>
      </w:r>
      <w:r w:rsidRPr="00522F02">
        <w:rPr>
          <w:b/>
          <w:sz w:val="24"/>
          <w:szCs w:val="24"/>
        </w:rPr>
        <w:t>5.2.19</w:t>
      </w:r>
      <w:r w:rsidR="00C50BF1" w:rsidRPr="00522F02">
        <w:rPr>
          <w:sz w:val="24"/>
          <w:szCs w:val="24"/>
        </w:rPr>
        <w:t>,</w:t>
      </w:r>
      <w:r w:rsidR="00C50BF1" w:rsidRPr="00522F02">
        <w:rPr>
          <w:b/>
          <w:sz w:val="24"/>
          <w:szCs w:val="24"/>
        </w:rPr>
        <w:t xml:space="preserve"> </w:t>
      </w:r>
      <w:r w:rsidR="00C50BF1" w:rsidRPr="00522F02">
        <w:rPr>
          <w:sz w:val="24"/>
          <w:szCs w:val="24"/>
        </w:rPr>
        <w:t>а проекта</w:t>
      </w:r>
      <w:r w:rsidRPr="00522F02">
        <w:rPr>
          <w:b/>
          <w:sz w:val="24"/>
          <w:szCs w:val="24"/>
        </w:rPr>
        <w:t xml:space="preserve"> </w:t>
      </w:r>
      <w:r w:rsidR="00C50BF1" w:rsidRPr="00522F02">
        <w:rPr>
          <w:sz w:val="24"/>
          <w:szCs w:val="24"/>
        </w:rPr>
        <w:t xml:space="preserve">двигателя постоянного тока параллельного возбуждения – учебное пособие под номером </w:t>
      </w:r>
      <w:r w:rsidR="00C50BF1" w:rsidRPr="00522F02">
        <w:rPr>
          <w:b/>
          <w:sz w:val="24"/>
          <w:szCs w:val="24"/>
        </w:rPr>
        <w:t>5.2.14</w:t>
      </w:r>
      <w:r w:rsidR="00C50BF1" w:rsidRPr="00522F02">
        <w:rPr>
          <w:sz w:val="24"/>
          <w:szCs w:val="24"/>
        </w:rPr>
        <w:t xml:space="preserve"> (или </w:t>
      </w:r>
      <w:r w:rsidR="00C50BF1" w:rsidRPr="00522F02">
        <w:rPr>
          <w:b/>
          <w:sz w:val="24"/>
          <w:szCs w:val="24"/>
        </w:rPr>
        <w:t>5.2.15</w:t>
      </w:r>
      <w:r w:rsidR="00C50BF1" w:rsidRPr="00522F02">
        <w:rPr>
          <w:sz w:val="24"/>
          <w:szCs w:val="24"/>
        </w:rPr>
        <w:t xml:space="preserve">) </w:t>
      </w:r>
      <w:r w:rsidRPr="00522F02">
        <w:rPr>
          <w:sz w:val="24"/>
          <w:szCs w:val="24"/>
        </w:rPr>
        <w:t xml:space="preserve"> из списка дополнительной литературы рабочей программы.</w:t>
      </w:r>
    </w:p>
    <w:p w:rsidR="00F2330D" w:rsidRPr="00522F02" w:rsidRDefault="0066672C" w:rsidP="00F2330D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Проект выполняется на основании листа-задания, который выдаётся преподавателем.</w:t>
      </w:r>
    </w:p>
    <w:p w:rsidR="00F2330D" w:rsidRPr="00522F02" w:rsidRDefault="00E321C7" w:rsidP="00675BB8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Работа над проектом ведёт</w:t>
      </w:r>
      <w:r w:rsidR="00D96892" w:rsidRPr="00522F02">
        <w:rPr>
          <w:color w:val="000000"/>
          <w:spacing w:val="7"/>
          <w:szCs w:val="24"/>
        </w:rPr>
        <w:t>ся в соответствии с графиком раб</w:t>
      </w:r>
      <w:r w:rsidRPr="00522F02">
        <w:rPr>
          <w:color w:val="000000"/>
          <w:spacing w:val="7"/>
          <w:szCs w:val="24"/>
        </w:rPr>
        <w:t>от.</w:t>
      </w:r>
    </w:p>
    <w:p w:rsidR="00F2330D" w:rsidRPr="00522F02" w:rsidRDefault="00F2330D" w:rsidP="00675BB8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675BB8" w:rsidRPr="00522F02" w:rsidRDefault="00E321C7" w:rsidP="00675BB8">
      <w:pPr>
        <w:pStyle w:val="ReportMain"/>
        <w:suppressAutoHyphens/>
        <w:ind w:firstLine="709"/>
        <w:jc w:val="both"/>
        <w:rPr>
          <w:b/>
          <w:color w:val="000000"/>
          <w:spacing w:val="7"/>
          <w:szCs w:val="24"/>
        </w:rPr>
      </w:pPr>
      <w:r w:rsidRPr="00522F02">
        <w:rPr>
          <w:b/>
          <w:color w:val="000000"/>
          <w:spacing w:val="7"/>
          <w:szCs w:val="24"/>
        </w:rPr>
        <w:t>Ориентировочный г</w:t>
      </w:r>
      <w:r w:rsidR="00675BB8" w:rsidRPr="00522F02">
        <w:rPr>
          <w:b/>
          <w:color w:val="000000"/>
          <w:spacing w:val="7"/>
          <w:szCs w:val="24"/>
        </w:rPr>
        <w:t xml:space="preserve">рафик работы над проектом трёхфазного масляного трансформатора </w:t>
      </w:r>
    </w:p>
    <w:tbl>
      <w:tblPr>
        <w:tblStyle w:val="aa"/>
        <w:tblW w:w="0" w:type="auto"/>
        <w:tblInd w:w="250" w:type="dxa"/>
        <w:tblLook w:val="04A0"/>
      </w:tblPr>
      <w:tblGrid>
        <w:gridCol w:w="1418"/>
        <w:gridCol w:w="7654"/>
      </w:tblGrid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Рабочая неделя</w:t>
            </w:r>
          </w:p>
        </w:tc>
        <w:tc>
          <w:tcPr>
            <w:tcW w:w="7654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Вид работы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1 -2</w:t>
            </w:r>
          </w:p>
        </w:tc>
        <w:tc>
          <w:tcPr>
            <w:tcW w:w="7654" w:type="dxa"/>
          </w:tcPr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Получение задания на курсовой проект.</w:t>
            </w:r>
          </w:p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lastRenderedPageBreak/>
              <w:t>Определение основных электрических величин.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lastRenderedPageBreak/>
              <w:t>2 - 3</w:t>
            </w:r>
          </w:p>
        </w:tc>
        <w:tc>
          <w:tcPr>
            <w:tcW w:w="7654" w:type="dxa"/>
          </w:tcPr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Расчёт основных размеров трансформатора.</w:t>
            </w:r>
          </w:p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Расчёт обмотки низшего напряжения.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4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Расчёт обмотки высшего напряжения.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5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Определение параметров режима короткого замыкания.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6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Определение размеров магнитной системы.</w:t>
            </w:r>
          </w:p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Определение параметров режима холостого хода.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7</w:t>
            </w:r>
          </w:p>
        </w:tc>
        <w:tc>
          <w:tcPr>
            <w:tcW w:w="7654" w:type="dxa"/>
          </w:tcPr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Тепловой расчёт и расчёт системы охлаждения.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8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Расчёт характеристик трансформатора.</w:t>
            </w:r>
          </w:p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Определение габаритных размеров трансформатора.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9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Выполнение пояснительной записки к проекту трансформатора.</w:t>
            </w:r>
          </w:p>
        </w:tc>
      </w:tr>
    </w:tbl>
    <w:p w:rsidR="001001C3" w:rsidRPr="00522F02" w:rsidRDefault="001001C3" w:rsidP="00E321C7">
      <w:pPr>
        <w:pStyle w:val="ReportMain"/>
        <w:suppressAutoHyphens/>
        <w:jc w:val="center"/>
        <w:rPr>
          <w:color w:val="000000"/>
          <w:spacing w:val="7"/>
          <w:szCs w:val="24"/>
        </w:rPr>
      </w:pPr>
    </w:p>
    <w:p w:rsidR="001001C3" w:rsidRPr="00522F02" w:rsidRDefault="001001C3" w:rsidP="00E321C7">
      <w:pPr>
        <w:pStyle w:val="ReportMain"/>
        <w:suppressAutoHyphens/>
        <w:jc w:val="center"/>
        <w:rPr>
          <w:color w:val="000000"/>
          <w:spacing w:val="7"/>
          <w:szCs w:val="24"/>
        </w:rPr>
      </w:pPr>
    </w:p>
    <w:tbl>
      <w:tblPr>
        <w:tblStyle w:val="aa"/>
        <w:tblW w:w="0" w:type="auto"/>
        <w:tblInd w:w="250" w:type="dxa"/>
        <w:tblLook w:val="04A0"/>
      </w:tblPr>
      <w:tblGrid>
        <w:gridCol w:w="1418"/>
        <w:gridCol w:w="7654"/>
      </w:tblGrid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10</w:t>
            </w:r>
          </w:p>
        </w:tc>
        <w:tc>
          <w:tcPr>
            <w:tcW w:w="7654" w:type="dxa"/>
          </w:tcPr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 xml:space="preserve">Выполнение чертежа общего вида трансформатора. 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11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Выполнение второго листа к проекту трансформатора:</w:t>
            </w:r>
          </w:p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а) рабочий чертёж остова трансформатора;</w:t>
            </w:r>
          </w:p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б) обмотки трансформатора, обмоточные данные;</w:t>
            </w:r>
          </w:p>
          <w:p w:rsidR="001001C3" w:rsidRPr="00522F02" w:rsidRDefault="001001C3" w:rsidP="00E321C7">
            <w:pPr>
              <w:pStyle w:val="ReportMain"/>
              <w:suppressAutoHyphens/>
              <w:jc w:val="both"/>
              <w:rPr>
                <w:i/>
                <w:color w:val="000000"/>
                <w:spacing w:val="7"/>
                <w:szCs w:val="24"/>
                <w:u w:val="single"/>
              </w:rPr>
            </w:pPr>
            <w:r w:rsidRPr="00522F02">
              <w:rPr>
                <w:i/>
                <w:color w:val="000000"/>
                <w:spacing w:val="7"/>
                <w:szCs w:val="24"/>
                <w:u w:val="single"/>
              </w:rPr>
              <w:t>содержание второго листа проекта может быть иным по заданию преподавателя, ведущего проект.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12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Сдача проекта на проверку. Подготовка к защите.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13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Сдача проекта на проверку. Подготовка к защите.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14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Устранение замечаний. Подготовка к защите.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E321C7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15</w:t>
            </w:r>
          </w:p>
        </w:tc>
        <w:tc>
          <w:tcPr>
            <w:tcW w:w="7654" w:type="dxa"/>
          </w:tcPr>
          <w:p w:rsidR="001001C3" w:rsidRPr="00522F02" w:rsidRDefault="001001C3" w:rsidP="00396773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Защита проекта.</w:t>
            </w:r>
          </w:p>
        </w:tc>
      </w:tr>
    </w:tbl>
    <w:p w:rsidR="00675BB8" w:rsidRPr="00522F02" w:rsidRDefault="00675BB8" w:rsidP="00EC2617">
      <w:pPr>
        <w:pStyle w:val="ReportMain"/>
        <w:suppressAutoHyphens/>
        <w:jc w:val="center"/>
        <w:rPr>
          <w:color w:val="000000"/>
          <w:spacing w:val="7"/>
          <w:szCs w:val="24"/>
        </w:rPr>
      </w:pPr>
    </w:p>
    <w:p w:rsidR="00B37E1A" w:rsidRPr="00522F02" w:rsidRDefault="00D96892" w:rsidP="00675BB8">
      <w:pPr>
        <w:pStyle w:val="ReportMain"/>
        <w:suppressAutoHyphens/>
        <w:ind w:firstLine="709"/>
        <w:jc w:val="both"/>
        <w:rPr>
          <w:b/>
          <w:color w:val="000000"/>
          <w:spacing w:val="7"/>
          <w:szCs w:val="24"/>
        </w:rPr>
      </w:pPr>
      <w:r w:rsidRPr="00522F02">
        <w:rPr>
          <w:b/>
          <w:color w:val="000000"/>
          <w:spacing w:val="7"/>
          <w:szCs w:val="24"/>
        </w:rPr>
        <w:t>Ориентировочный график работы</w:t>
      </w:r>
      <w:r w:rsidR="00EC2617" w:rsidRPr="00522F02">
        <w:rPr>
          <w:b/>
          <w:color w:val="000000"/>
          <w:spacing w:val="7"/>
          <w:szCs w:val="24"/>
        </w:rPr>
        <w:t xml:space="preserve"> над проектом двигателя постоянного тока параллельного возбуждения</w:t>
      </w:r>
    </w:p>
    <w:tbl>
      <w:tblPr>
        <w:tblStyle w:val="aa"/>
        <w:tblW w:w="0" w:type="auto"/>
        <w:tblInd w:w="250" w:type="dxa"/>
        <w:tblLook w:val="04A0"/>
      </w:tblPr>
      <w:tblGrid>
        <w:gridCol w:w="1418"/>
        <w:gridCol w:w="7654"/>
      </w:tblGrid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Рабочая неделя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Вид работы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1 -2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Получение задания на курсовой проект. Выбор электромагнитных нагрузок и главных размеров двигателя.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3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Расчёт геометрии зоны зубцов и обмотки якоря.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4 - 5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Определение размеров полюсов и станины. Расчёт магнитной цепи.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6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Определение размагничивающего действия поперечного поля якоря. Проектирование стабилизирующей обмотки и обмотки параллельного возбуждения.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7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Выбор и расчёт коллектора и щёток. Расчёт коммутации и добавочных полюсов.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8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Расчёт потерь мощности. Расчёт рабочих характеристик.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9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Тепловой и вентиляционный расчёты.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10</w:t>
            </w:r>
          </w:p>
        </w:tc>
        <w:tc>
          <w:tcPr>
            <w:tcW w:w="7654" w:type="dxa"/>
          </w:tcPr>
          <w:p w:rsidR="001001C3" w:rsidRPr="00522F02" w:rsidRDefault="001001C3" w:rsidP="00D96892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Механический расчёт вала и выбор подшипников.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11 - 12</w:t>
            </w:r>
          </w:p>
        </w:tc>
        <w:tc>
          <w:tcPr>
            <w:tcW w:w="7654" w:type="dxa"/>
          </w:tcPr>
          <w:p w:rsidR="001001C3" w:rsidRPr="00522F02" w:rsidRDefault="001001C3" w:rsidP="00BE0080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Оформление пояснительной записки. Оформление графической части проекта.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13</w:t>
            </w:r>
          </w:p>
        </w:tc>
        <w:tc>
          <w:tcPr>
            <w:tcW w:w="7654" w:type="dxa"/>
          </w:tcPr>
          <w:p w:rsidR="001001C3" w:rsidRPr="00522F02" w:rsidRDefault="001001C3" w:rsidP="00BE0080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Сдача проекта на проверку. Подготовка к защите.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14</w:t>
            </w:r>
          </w:p>
        </w:tc>
        <w:tc>
          <w:tcPr>
            <w:tcW w:w="7654" w:type="dxa"/>
          </w:tcPr>
          <w:p w:rsidR="001001C3" w:rsidRPr="00522F02" w:rsidRDefault="001001C3" w:rsidP="00BE0080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Устранение замечаний. Подготовка к защите.</w:t>
            </w:r>
          </w:p>
        </w:tc>
      </w:tr>
      <w:tr w:rsidR="001001C3" w:rsidRPr="00522F02" w:rsidTr="001001C3">
        <w:tc>
          <w:tcPr>
            <w:tcW w:w="1418" w:type="dxa"/>
          </w:tcPr>
          <w:p w:rsidR="001001C3" w:rsidRPr="00522F02" w:rsidRDefault="001001C3" w:rsidP="00D96892">
            <w:pPr>
              <w:pStyle w:val="ReportMain"/>
              <w:suppressAutoHyphens/>
              <w:jc w:val="center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15</w:t>
            </w:r>
          </w:p>
        </w:tc>
        <w:tc>
          <w:tcPr>
            <w:tcW w:w="7654" w:type="dxa"/>
          </w:tcPr>
          <w:p w:rsidR="001001C3" w:rsidRPr="00522F02" w:rsidRDefault="001001C3" w:rsidP="00BE0080">
            <w:pPr>
              <w:pStyle w:val="ReportMain"/>
              <w:suppressAutoHyphens/>
              <w:jc w:val="both"/>
              <w:rPr>
                <w:color w:val="000000"/>
                <w:spacing w:val="7"/>
                <w:szCs w:val="24"/>
              </w:rPr>
            </w:pPr>
            <w:r w:rsidRPr="00522F02">
              <w:rPr>
                <w:color w:val="000000"/>
                <w:spacing w:val="7"/>
                <w:szCs w:val="24"/>
              </w:rPr>
              <w:t>Защита проекта.</w:t>
            </w:r>
          </w:p>
        </w:tc>
      </w:tr>
    </w:tbl>
    <w:p w:rsidR="00EC2617" w:rsidRPr="00522F02" w:rsidRDefault="00EC2617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D96892" w:rsidRPr="00522F02" w:rsidRDefault="00C50BF1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Для выполнения расчётов по очередному этапу проекта необходимо по учебной литературе познакомиться с методикой расчётов и </w:t>
      </w:r>
      <w:r w:rsidR="007572D9" w:rsidRPr="00522F02">
        <w:rPr>
          <w:color w:val="000000"/>
          <w:spacing w:val="7"/>
          <w:szCs w:val="24"/>
        </w:rPr>
        <w:t xml:space="preserve">соответствующими </w:t>
      </w:r>
      <w:r w:rsidRPr="00522F02">
        <w:rPr>
          <w:color w:val="000000"/>
          <w:spacing w:val="7"/>
          <w:szCs w:val="24"/>
        </w:rPr>
        <w:t>рекоменда</w:t>
      </w:r>
      <w:r w:rsidR="007572D9" w:rsidRPr="00522F02">
        <w:rPr>
          <w:color w:val="000000"/>
          <w:spacing w:val="7"/>
          <w:szCs w:val="24"/>
        </w:rPr>
        <w:t>циями и только потом выполнить расчёты.</w:t>
      </w:r>
    </w:p>
    <w:p w:rsidR="007572D9" w:rsidRPr="00522F02" w:rsidRDefault="007572D9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 xml:space="preserve">Расчёты проекта необходимо выполнять на вычислительной машине, например, в среде </w:t>
      </w:r>
      <w:proofErr w:type="spellStart"/>
      <w:r w:rsidRPr="00522F02">
        <w:rPr>
          <w:color w:val="000000"/>
          <w:spacing w:val="7"/>
          <w:szCs w:val="24"/>
          <w:lang w:val="en-US"/>
        </w:rPr>
        <w:t>Mathcad</w:t>
      </w:r>
      <w:proofErr w:type="spellEnd"/>
      <w:r w:rsidRPr="00522F02">
        <w:rPr>
          <w:color w:val="000000"/>
          <w:spacing w:val="7"/>
          <w:szCs w:val="24"/>
        </w:rPr>
        <w:t xml:space="preserve"> на персональной вычислительной технике, в </w:t>
      </w:r>
      <w:r w:rsidRPr="00522F02">
        <w:rPr>
          <w:color w:val="000000"/>
          <w:spacing w:val="7"/>
          <w:szCs w:val="24"/>
        </w:rPr>
        <w:lastRenderedPageBreak/>
        <w:t>кафедральном вычислительном классе в часы самостоятельной работы и во время лабораторных (и практических) занятий. Обязательным является периодическое представление результатов работы препо</w:t>
      </w:r>
      <w:r w:rsidR="0062594C" w:rsidRPr="00522F02">
        <w:rPr>
          <w:color w:val="000000"/>
          <w:spacing w:val="7"/>
          <w:szCs w:val="24"/>
        </w:rPr>
        <w:t>давателю, с целью своевременного обнаружения</w:t>
      </w:r>
      <w:r w:rsidRPr="00522F02">
        <w:rPr>
          <w:color w:val="000000"/>
          <w:spacing w:val="7"/>
          <w:szCs w:val="24"/>
        </w:rPr>
        <w:t xml:space="preserve"> возможности ошибочных решений.</w:t>
      </w:r>
    </w:p>
    <w:p w:rsidR="007572D9" w:rsidRPr="00522F02" w:rsidRDefault="007572D9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color w:val="000000"/>
          <w:spacing w:val="7"/>
          <w:szCs w:val="24"/>
        </w:rPr>
        <w:t>Результаты работы над проектом, в обязательном порядке, проверяются на неделе рубежного контроля.</w:t>
      </w:r>
    </w:p>
    <w:p w:rsidR="007572D9" w:rsidRPr="00522F02" w:rsidRDefault="007572D9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2B2423" w:rsidRPr="00522F02" w:rsidRDefault="002B2423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</w:p>
    <w:p w:rsidR="00B37E1A" w:rsidRPr="00522F02" w:rsidRDefault="006C7CE2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>4</w:t>
      </w:r>
      <w:r w:rsidR="00B37E1A" w:rsidRPr="00522F0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>.</w:t>
      </w:r>
      <w:r w:rsidRPr="00522F0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>2</w:t>
      </w:r>
      <w:r w:rsidR="00B37E1A" w:rsidRPr="00522F0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Методические указания по выполнению расчетно</w:t>
      </w:r>
      <w:r w:rsidR="00400429" w:rsidRPr="00522F0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>го</w:t>
      </w:r>
      <w:r w:rsidR="00B37E1A" w:rsidRPr="00522F02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</w:rPr>
        <w:t xml:space="preserve"> задания</w:t>
      </w:r>
    </w:p>
    <w:p w:rsidR="00B37E1A" w:rsidRPr="00522F02" w:rsidRDefault="00B37E1A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</w:p>
    <w:p w:rsidR="00B37E1A" w:rsidRPr="00522F02" w:rsidRDefault="00B37E1A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</w:p>
    <w:p w:rsidR="00F2330D" w:rsidRPr="00522F02" w:rsidRDefault="00B37E1A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Изучение </w:t>
      </w:r>
      <w:r w:rsidR="00C0029A" w:rsidRPr="00522F0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курса 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0029A" w:rsidRPr="00522F02">
        <w:rPr>
          <w:rFonts w:ascii="Times New Roman" w:hAnsi="Times New Roman" w:cs="Times New Roman"/>
          <w:sz w:val="24"/>
          <w:szCs w:val="24"/>
        </w:rPr>
        <w:t>Инженерное проектирование и системы автоматизированного проектирования электрических машин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» предусматривает сам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стоятельное выполнение двух </w:t>
      </w:r>
      <w:r w:rsidR="00C0029A" w:rsidRPr="00522F02">
        <w:rPr>
          <w:rFonts w:ascii="Times New Roman" w:eastAsia="Times New Roman" w:hAnsi="Times New Roman" w:cs="Times New Roman"/>
          <w:sz w:val="24"/>
          <w:szCs w:val="24"/>
        </w:rPr>
        <w:t>расчётных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 заданий «</w:t>
      </w:r>
      <w:r w:rsidR="00C0029A" w:rsidRPr="00522F02">
        <w:rPr>
          <w:rFonts w:ascii="Times New Roman" w:hAnsi="Times New Roman" w:cs="Times New Roman"/>
          <w:sz w:val="24"/>
          <w:szCs w:val="24"/>
        </w:rPr>
        <w:t>Расчёт магнитной цепи электрической машины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» и «</w:t>
      </w:r>
      <w:r w:rsidR="00C0029A" w:rsidRPr="00522F02">
        <w:rPr>
          <w:rFonts w:ascii="Times New Roman" w:hAnsi="Times New Roman" w:cs="Times New Roman"/>
          <w:sz w:val="24"/>
          <w:szCs w:val="24"/>
        </w:rPr>
        <w:t>Механич</w:t>
      </w:r>
      <w:r w:rsidR="00C0029A" w:rsidRPr="00522F02">
        <w:rPr>
          <w:rFonts w:ascii="Times New Roman" w:hAnsi="Times New Roman" w:cs="Times New Roman"/>
          <w:sz w:val="24"/>
          <w:szCs w:val="24"/>
        </w:rPr>
        <w:t>е</w:t>
      </w:r>
      <w:r w:rsidR="00C0029A" w:rsidRPr="00522F02">
        <w:rPr>
          <w:rFonts w:ascii="Times New Roman" w:hAnsi="Times New Roman" w:cs="Times New Roman"/>
          <w:sz w:val="24"/>
          <w:szCs w:val="24"/>
        </w:rPr>
        <w:t>ский расчёт вала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602166" w:rsidRPr="00522F02" w:rsidRDefault="00B37E1A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Каждое из двух расчётных заданий являются продолжением соответствующих 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>з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 xml:space="preserve">делов выполненного </w:t>
      </w:r>
      <w:r w:rsidR="005D60B3" w:rsidRPr="00522F02">
        <w:rPr>
          <w:rFonts w:ascii="Times New Roman" w:eastAsia="Times New Roman" w:hAnsi="Times New Roman" w:cs="Times New Roman"/>
          <w:sz w:val="24"/>
          <w:szCs w:val="24"/>
        </w:rPr>
        <w:t xml:space="preserve">в предыдущих семестрах 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>курсового проекта асинхронного двигателя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02166" w:rsidRPr="00522F02" w:rsidRDefault="00B37E1A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первого расчётного задания, 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учебной литературе </w:t>
      </w:r>
      <w:r w:rsidR="005D60B3" w:rsidRPr="00522F02">
        <w:rPr>
          <w:rFonts w:ascii="Times New Roman" w:eastAsia="Times New Roman" w:hAnsi="Times New Roman" w:cs="Times New Roman"/>
          <w:sz w:val="24"/>
          <w:szCs w:val="24"/>
        </w:rPr>
        <w:t xml:space="preserve">ещё раз 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>ознакомиться с теоретическими основами учёта ответ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A73EF" w:rsidRPr="00522F02">
        <w:rPr>
          <w:rFonts w:ascii="Times New Roman" w:eastAsia="Times New Roman" w:hAnsi="Times New Roman" w:cs="Times New Roman"/>
          <w:sz w:val="24"/>
          <w:szCs w:val="24"/>
        </w:rPr>
        <w:t xml:space="preserve">ления магнитного потока в паз при определении магнитного напряжения в зоне зубцов электрической машины. </w:t>
      </w:r>
    </w:p>
    <w:p w:rsidR="008A73EF" w:rsidRPr="00522F02" w:rsidRDefault="008A73EF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Для заданной марки электротехнической стали и заданного значения коэффициента  </w:t>
      </w:r>
      <w:proofErr w:type="spellStart"/>
      <w:r w:rsidRPr="00522F02">
        <w:rPr>
          <w:rFonts w:ascii="Times New Roman" w:eastAsia="Times New Roman" w:hAnsi="Times New Roman" w:cs="Times New Roman"/>
          <w:b/>
          <w:i/>
          <w:sz w:val="24"/>
          <w:szCs w:val="24"/>
        </w:rPr>
        <w:t>К</w:t>
      </w:r>
      <w:r w:rsidRPr="00522F02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</w:rPr>
        <w:t>пх</w:t>
      </w:r>
      <w:proofErr w:type="spellEnd"/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 средствами </w:t>
      </w:r>
      <w:proofErr w:type="spellStart"/>
      <w:r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Mathcad</w:t>
      </w:r>
      <w:proofErr w:type="spellEnd"/>
      <w:r w:rsidRPr="00522F02">
        <w:rPr>
          <w:rFonts w:ascii="Times New Roman" w:eastAsia="Times New Roman" w:hAnsi="Times New Roman" w:cs="Times New Roman"/>
          <w:sz w:val="24"/>
          <w:szCs w:val="24"/>
        </w:rPr>
        <w:t xml:space="preserve"> получить таблицу с числовыми  зн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чениями магнитной индукции и соответствующими значениями напряжённ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сти магнитного поля, по основной кривой намагничивания, и напряжённости магнитного поля в сечении зубца, полученного с уч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том ответвления магнитного потока в паз.</w:t>
      </w:r>
      <w:proofErr w:type="gramEnd"/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 xml:space="preserve"> Анализируя полученный результат рекоменд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вать, с какого значения магнитной индукции в зубце следует учитывать ответвления ма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нитного потока в паз при расчётах магнитной цепи. Полученные резул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таты необходимо представить в виде графиков на одном рисунке. Первая з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висимость В</w:t>
      </w:r>
      <w:proofErr w:type="gramStart"/>
      <w:r w:rsidR="005D60B3" w:rsidRPr="00522F0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z</w:t>
      </w:r>
      <w:proofErr w:type="gramEnd"/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=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(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) – основная кривая намагничивания, а вторая зависимость В</w:t>
      </w:r>
      <w:r w:rsidR="005D60B3" w:rsidRPr="00522F0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z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=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(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="005D60B3" w:rsidRPr="00522F0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P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) – позволяет находить по расчётн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02166" w:rsidRPr="00522F02">
        <w:rPr>
          <w:rFonts w:ascii="Times New Roman" w:eastAsia="Times New Roman" w:hAnsi="Times New Roman" w:cs="Times New Roman"/>
          <w:sz w:val="24"/>
          <w:szCs w:val="24"/>
        </w:rPr>
        <w:t>му значению магнитной индукции в контрольном сечении зуба</w:t>
      </w:r>
      <w:r w:rsidR="005D60B3" w:rsidRPr="00522F02">
        <w:rPr>
          <w:rFonts w:ascii="Times New Roman" w:eastAsia="Times New Roman" w:hAnsi="Times New Roman" w:cs="Times New Roman"/>
          <w:sz w:val="24"/>
          <w:szCs w:val="24"/>
        </w:rPr>
        <w:t xml:space="preserve"> реальную напряжённость магнитного поля в зубце.</w:t>
      </w:r>
    </w:p>
    <w:p w:rsidR="005D60B3" w:rsidRPr="00522F02" w:rsidRDefault="005D60B3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sz w:val="24"/>
          <w:szCs w:val="24"/>
        </w:rPr>
        <w:t>Продублировать расчёт магнитной цепи курсового проекта и сравнить полученные результаты.</w:t>
      </w:r>
    </w:p>
    <w:p w:rsidR="005D60B3" w:rsidRPr="00522F02" w:rsidRDefault="005D60B3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sz w:val="24"/>
          <w:szCs w:val="24"/>
        </w:rPr>
        <w:t>Полученные результаты необходимо представить преподавателю и з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щитить.</w:t>
      </w:r>
    </w:p>
    <w:p w:rsidR="005D60B3" w:rsidRPr="00522F02" w:rsidRDefault="005D60B3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sz w:val="24"/>
          <w:szCs w:val="24"/>
        </w:rPr>
        <w:t>Второе расчётное задание необходимо выполнить по программе «</w:t>
      </w:r>
      <w:r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Val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Механич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 xml:space="preserve">ский расчёт вала ведётся в режиме диалога. 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Все данные, необход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мые для выполнения расчётов, необходимо взять из выполненного курсового проекта. Размеры вала – из че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р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тежа общего вида спроектированного двигат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ля, остальные исходные данные (воздушный зазор, длина магнитопровода, диаметр магнитопровода и т.д.) могут быть взяты из поя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>нительной записки. Перечень величин для ввода в программу «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  <w:lang w:val="en-US"/>
        </w:rPr>
        <w:t>Val</w:t>
      </w:r>
      <w:r w:rsidR="007605A1" w:rsidRPr="00522F02">
        <w:rPr>
          <w:rFonts w:ascii="Times New Roman" w:eastAsia="Times New Roman" w:hAnsi="Times New Roman" w:cs="Times New Roman"/>
          <w:sz w:val="24"/>
          <w:szCs w:val="24"/>
        </w:rPr>
        <w:t xml:space="preserve">» приведён в учебном пособии под номером  </w:t>
      </w:r>
      <w:r w:rsidR="007605A1" w:rsidRPr="00522F02">
        <w:rPr>
          <w:rFonts w:ascii="Times New Roman" w:eastAsia="Times New Roman" w:hAnsi="Times New Roman" w:cs="Times New Roman"/>
          <w:b/>
          <w:sz w:val="24"/>
          <w:szCs w:val="24"/>
        </w:rPr>
        <w:t xml:space="preserve">5.2.12 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в списке дополнительной литературы рабочей програ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мы по изучаемой дисциплине. Для определения значения поперечной силы, действующей на в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ы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ступающий конец вала ротора, Необходимо, по запросу расчётной подсистемы, ввести р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диус делительной окружности шестерни (или радиус по центрам пальцев муфты). Эту и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>н</w:t>
      </w:r>
      <w:r w:rsidR="00472946" w:rsidRPr="00522F02">
        <w:rPr>
          <w:rFonts w:ascii="Times New Roman" w:eastAsia="Times New Roman" w:hAnsi="Times New Roman" w:cs="Times New Roman"/>
          <w:sz w:val="24"/>
          <w:szCs w:val="24"/>
        </w:rPr>
        <w:t xml:space="preserve">формацию  можно получить по учебнику под номером </w:t>
      </w:r>
      <w:r w:rsidR="00472946" w:rsidRPr="00522F02">
        <w:rPr>
          <w:rFonts w:ascii="Times New Roman" w:eastAsia="Times New Roman" w:hAnsi="Times New Roman" w:cs="Times New Roman"/>
          <w:b/>
          <w:sz w:val="24"/>
          <w:szCs w:val="24"/>
        </w:rPr>
        <w:t xml:space="preserve">15.1.2 </w:t>
      </w:r>
      <w:r w:rsidR="00E730C1" w:rsidRPr="00522F02">
        <w:rPr>
          <w:rFonts w:ascii="Times New Roman" w:eastAsia="Times New Roman" w:hAnsi="Times New Roman" w:cs="Times New Roman"/>
          <w:sz w:val="24"/>
          <w:szCs w:val="24"/>
        </w:rPr>
        <w:t xml:space="preserve">списка основной литературы или по учебному пособию под номером </w:t>
      </w:r>
      <w:r w:rsidR="00E730C1" w:rsidRPr="00522F02">
        <w:rPr>
          <w:rFonts w:ascii="Times New Roman" w:eastAsia="Times New Roman" w:hAnsi="Times New Roman" w:cs="Times New Roman"/>
          <w:b/>
          <w:sz w:val="24"/>
          <w:szCs w:val="24"/>
        </w:rPr>
        <w:t>5.2.15</w:t>
      </w:r>
      <w:r w:rsidR="00E730C1" w:rsidRPr="00522F02">
        <w:rPr>
          <w:rFonts w:ascii="Times New Roman" w:eastAsia="Times New Roman" w:hAnsi="Times New Roman" w:cs="Times New Roman"/>
          <w:sz w:val="24"/>
          <w:szCs w:val="24"/>
        </w:rPr>
        <w:t xml:space="preserve"> в списке дополнительной литературы раб</w:t>
      </w:r>
      <w:r w:rsidR="00E730C1" w:rsidRPr="00522F0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730C1" w:rsidRPr="00522F02">
        <w:rPr>
          <w:rFonts w:ascii="Times New Roman" w:eastAsia="Times New Roman" w:hAnsi="Times New Roman" w:cs="Times New Roman"/>
          <w:sz w:val="24"/>
          <w:szCs w:val="24"/>
        </w:rPr>
        <w:t>чей программы по изучаемой дисциплине.</w:t>
      </w:r>
    </w:p>
    <w:p w:rsidR="005D60B3" w:rsidRPr="00522F02" w:rsidRDefault="00E730C1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2F02">
        <w:rPr>
          <w:rFonts w:ascii="Times New Roman" w:eastAsia="Times New Roman" w:hAnsi="Times New Roman" w:cs="Times New Roman"/>
          <w:sz w:val="24"/>
          <w:szCs w:val="24"/>
        </w:rPr>
        <w:t>Результаты работы представляются преподавателю, выдавшему заданию. Защита выполненной работы проводится в форме собеседования. Р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22F02">
        <w:rPr>
          <w:rFonts w:ascii="Times New Roman" w:eastAsia="Times New Roman" w:hAnsi="Times New Roman" w:cs="Times New Roman"/>
          <w:sz w:val="24"/>
          <w:szCs w:val="24"/>
        </w:rPr>
        <w:t>зультат защиты учитывается при проведении рубежного контроля.</w:t>
      </w:r>
    </w:p>
    <w:p w:rsidR="00E66250" w:rsidRPr="00522F02" w:rsidRDefault="00E66250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</w:p>
    <w:p w:rsidR="00E730C1" w:rsidRPr="00522F02" w:rsidRDefault="00E730C1" w:rsidP="00B37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</w:pPr>
    </w:p>
    <w:p w:rsidR="00B37E1A" w:rsidRPr="00522F02" w:rsidRDefault="006C7CE2" w:rsidP="00B37E1A">
      <w:pPr>
        <w:pStyle w:val="ReportMain"/>
        <w:suppressAutoHyphens/>
        <w:ind w:firstLine="709"/>
        <w:jc w:val="both"/>
        <w:rPr>
          <w:b/>
          <w:szCs w:val="24"/>
          <w:lang w:eastAsia="en-US"/>
        </w:rPr>
      </w:pPr>
      <w:r w:rsidRPr="00522F02">
        <w:rPr>
          <w:b/>
          <w:color w:val="000000"/>
          <w:spacing w:val="7"/>
          <w:szCs w:val="24"/>
        </w:rPr>
        <w:lastRenderedPageBreak/>
        <w:t>4</w:t>
      </w:r>
      <w:r w:rsidR="00B37E1A" w:rsidRPr="00522F02">
        <w:rPr>
          <w:b/>
          <w:color w:val="000000"/>
          <w:spacing w:val="7"/>
          <w:szCs w:val="24"/>
        </w:rPr>
        <w:t>.</w:t>
      </w:r>
      <w:r w:rsidRPr="00522F02">
        <w:rPr>
          <w:b/>
          <w:color w:val="000000"/>
          <w:spacing w:val="7"/>
          <w:szCs w:val="24"/>
        </w:rPr>
        <w:t>3</w:t>
      </w:r>
      <w:r w:rsidR="00B37E1A" w:rsidRPr="00522F02">
        <w:rPr>
          <w:b/>
          <w:color w:val="000000"/>
          <w:spacing w:val="7"/>
          <w:szCs w:val="24"/>
        </w:rPr>
        <w:t xml:space="preserve"> </w:t>
      </w:r>
      <w:r w:rsidR="00B37E1A" w:rsidRPr="00522F02">
        <w:rPr>
          <w:b/>
          <w:szCs w:val="24"/>
          <w:lang w:eastAsia="en-US"/>
        </w:rPr>
        <w:t>Самостоятельное изучение разделов дисциплины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F74B4C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>Рабочей программой изучаемой дисциплины предусмотрено самостоятельное изучение ряда вопросов</w:t>
      </w:r>
      <w:r w:rsidR="003E70EA" w:rsidRPr="00522F02">
        <w:rPr>
          <w:szCs w:val="24"/>
          <w:lang w:eastAsia="en-US"/>
        </w:rPr>
        <w:t xml:space="preserve"> подраздела 4.2 рабочей программы.</w:t>
      </w:r>
      <w:r w:rsidRPr="00522F02">
        <w:rPr>
          <w:szCs w:val="24"/>
          <w:lang w:eastAsia="en-US"/>
        </w:rPr>
        <w:t xml:space="preserve"> </w:t>
      </w:r>
      <w:r w:rsidR="003E70EA" w:rsidRPr="00522F02">
        <w:rPr>
          <w:szCs w:val="24"/>
          <w:lang w:eastAsia="en-US"/>
        </w:rPr>
        <w:t>В пятом семестре на самостоятельное изучение вынесены вопросы</w:t>
      </w:r>
      <w:r w:rsidR="00F74B4C" w:rsidRPr="00522F02">
        <w:rPr>
          <w:szCs w:val="24"/>
          <w:lang w:eastAsia="en-US"/>
        </w:rPr>
        <w:t>, представленные в перечне изучаемых вопросов под номерами</w:t>
      </w:r>
      <w:r w:rsidRPr="00522F02">
        <w:rPr>
          <w:b/>
          <w:szCs w:val="24"/>
          <w:lang w:eastAsia="en-US"/>
        </w:rPr>
        <w:t xml:space="preserve"> </w:t>
      </w:r>
      <w:r w:rsidR="00F74B4C" w:rsidRPr="00522F02">
        <w:rPr>
          <w:b/>
          <w:szCs w:val="24"/>
          <w:lang w:eastAsia="en-US"/>
        </w:rPr>
        <w:t xml:space="preserve">1.5, 2.3, 2.4, 3.4, 3.8, 8.3, 9.2 – 9.4. </w:t>
      </w:r>
      <w:r w:rsidR="00F74B4C" w:rsidRPr="00522F02">
        <w:rPr>
          <w:szCs w:val="24"/>
          <w:lang w:eastAsia="en-US"/>
        </w:rPr>
        <w:t>В шестом семестре</w:t>
      </w:r>
      <w:r w:rsidRPr="00522F02">
        <w:rPr>
          <w:b/>
          <w:szCs w:val="24"/>
          <w:lang w:eastAsia="en-US"/>
        </w:rPr>
        <w:t xml:space="preserve"> </w:t>
      </w:r>
      <w:r w:rsidR="00F74B4C" w:rsidRPr="00522F02">
        <w:rPr>
          <w:szCs w:val="24"/>
          <w:lang w:eastAsia="en-US"/>
        </w:rPr>
        <w:t xml:space="preserve">на самостоятельное изучение вынесены вопросы - </w:t>
      </w:r>
      <w:r w:rsidR="00F74B4C" w:rsidRPr="00522F02">
        <w:rPr>
          <w:b/>
          <w:szCs w:val="24"/>
          <w:lang w:eastAsia="en-US"/>
        </w:rPr>
        <w:t xml:space="preserve">10.6, 10.7, 11.6, 11.1 </w:t>
      </w:r>
      <w:r w:rsidR="00F74B4C" w:rsidRPr="00522F02">
        <w:rPr>
          <w:szCs w:val="24"/>
          <w:lang w:eastAsia="en-US"/>
        </w:rPr>
        <w:t>и, соответственно, в седьмом семестре – это вопросы</w:t>
      </w:r>
      <w:r w:rsidR="00F74B4C" w:rsidRPr="00522F02">
        <w:rPr>
          <w:b/>
          <w:szCs w:val="24"/>
          <w:lang w:eastAsia="en-US"/>
        </w:rPr>
        <w:t xml:space="preserve"> 12.5,12.10, 12.17, 13.4</w:t>
      </w:r>
      <w:r w:rsidR="00C271E9" w:rsidRPr="00522F02">
        <w:rPr>
          <w:szCs w:val="24"/>
          <w:lang w:eastAsia="en-US"/>
        </w:rPr>
        <w:t>.</w:t>
      </w:r>
    </w:p>
    <w:p w:rsidR="009616FC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 xml:space="preserve">Самостоятельное изучение </w:t>
      </w:r>
      <w:r w:rsidR="009616FC" w:rsidRPr="00522F02">
        <w:rPr>
          <w:szCs w:val="24"/>
          <w:lang w:eastAsia="en-US"/>
        </w:rPr>
        <w:t xml:space="preserve">указанных вопросов можно проводить по любому </w:t>
      </w:r>
      <w:r w:rsidR="00B93C27" w:rsidRPr="00522F02">
        <w:rPr>
          <w:szCs w:val="24"/>
          <w:lang w:eastAsia="en-US"/>
        </w:rPr>
        <w:t>учебнику,</w:t>
      </w:r>
      <w:r w:rsidR="009616FC" w:rsidRPr="00522F02">
        <w:rPr>
          <w:szCs w:val="24"/>
          <w:lang w:eastAsia="en-US"/>
        </w:rPr>
        <w:t xml:space="preserve"> как из списка основной литературы, так и из списка</w:t>
      </w:r>
      <w:r w:rsidR="00F0446E" w:rsidRPr="00522F02">
        <w:rPr>
          <w:szCs w:val="24"/>
          <w:lang w:eastAsia="en-US"/>
        </w:rPr>
        <w:t xml:space="preserve"> дополнительной литературы рабочей программы.</w:t>
      </w:r>
    </w:p>
    <w:p w:rsidR="00B37E1A" w:rsidRPr="00522F02" w:rsidRDefault="00F0446E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 xml:space="preserve">Эта работа предполагает чтение соответствующего параграфа, обязательный пересказ </w:t>
      </w:r>
      <w:r w:rsidR="00B37E1A" w:rsidRPr="00522F02">
        <w:rPr>
          <w:szCs w:val="24"/>
          <w:lang w:eastAsia="en-US"/>
        </w:rPr>
        <w:t xml:space="preserve">и </w:t>
      </w:r>
      <w:r w:rsidRPr="00522F02">
        <w:rPr>
          <w:szCs w:val="24"/>
          <w:lang w:eastAsia="en-US"/>
        </w:rPr>
        <w:t>конспектирование основного содержания</w:t>
      </w:r>
      <w:r w:rsidR="00B37E1A" w:rsidRPr="00522F02">
        <w:rPr>
          <w:szCs w:val="24"/>
          <w:lang w:eastAsia="en-US"/>
        </w:rPr>
        <w:t xml:space="preserve"> в тетради для конспектов по лекционным занятиям. 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>Отчёт по результатам этой работы будет проверяться во время рубежного контроля знаний по наличию конспекта и результатам устного собеседования.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522F02" w:rsidRDefault="006C7CE2" w:rsidP="00B37E1A">
      <w:pPr>
        <w:pStyle w:val="ReportMain"/>
        <w:suppressAutoHyphens/>
        <w:ind w:firstLine="709"/>
        <w:jc w:val="both"/>
        <w:rPr>
          <w:b/>
          <w:szCs w:val="24"/>
          <w:lang w:eastAsia="en-US"/>
        </w:rPr>
      </w:pPr>
      <w:r w:rsidRPr="00522F02">
        <w:rPr>
          <w:b/>
          <w:szCs w:val="24"/>
          <w:lang w:eastAsia="en-US"/>
        </w:rPr>
        <w:t>4</w:t>
      </w:r>
      <w:r w:rsidR="00B37E1A" w:rsidRPr="00522F02">
        <w:rPr>
          <w:b/>
          <w:szCs w:val="24"/>
          <w:lang w:eastAsia="en-US"/>
        </w:rPr>
        <w:t>.</w:t>
      </w:r>
      <w:r w:rsidRPr="00522F02">
        <w:rPr>
          <w:b/>
          <w:szCs w:val="24"/>
          <w:lang w:eastAsia="en-US"/>
        </w:rPr>
        <w:t>4</w:t>
      </w:r>
      <w:r w:rsidR="00B37E1A" w:rsidRPr="00522F02">
        <w:rPr>
          <w:b/>
          <w:szCs w:val="24"/>
          <w:lang w:eastAsia="en-US"/>
        </w:rPr>
        <w:t xml:space="preserve"> Самоподготовка (проработка и повторение лекционного материала и материала учебников и учебных пособий)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 xml:space="preserve">Проработку и повторение лекционного материала целесообразно проводить дважды. Первый раз в день после лекционного занятия и второй раз за день до очередного </w:t>
      </w:r>
      <w:r w:rsidR="00F71B16" w:rsidRPr="00522F02">
        <w:rPr>
          <w:szCs w:val="24"/>
          <w:lang w:eastAsia="en-US"/>
        </w:rPr>
        <w:t xml:space="preserve">лекционного </w:t>
      </w:r>
      <w:r w:rsidRPr="00522F02">
        <w:rPr>
          <w:szCs w:val="24"/>
          <w:lang w:eastAsia="en-US"/>
        </w:rPr>
        <w:t>занятия.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color w:val="000000"/>
          <w:spacing w:val="7"/>
          <w:szCs w:val="24"/>
        </w:rPr>
      </w:pPr>
      <w:r w:rsidRPr="00522F02">
        <w:rPr>
          <w:szCs w:val="24"/>
          <w:lang w:eastAsia="en-US"/>
        </w:rPr>
        <w:t>Как уже отмечалось в первом разделе «</w:t>
      </w:r>
      <w:r w:rsidRPr="00522F02">
        <w:rPr>
          <w:color w:val="000000"/>
          <w:spacing w:val="7"/>
          <w:szCs w:val="24"/>
        </w:rPr>
        <w:t>Методические указания по изучению материала лекционных занятий», в день после лекционных занятий в домашних условиях необходимо повторить лекционный материал по конспекту лекций. Если в какой-то части конспекта возникли вопросы, то необходимо найти на них ответы по учебно</w:t>
      </w:r>
      <w:r w:rsidR="00F71B16" w:rsidRPr="00522F02">
        <w:rPr>
          <w:color w:val="000000"/>
          <w:spacing w:val="7"/>
          <w:szCs w:val="24"/>
        </w:rPr>
        <w:t>й</w:t>
      </w:r>
      <w:r w:rsidRPr="00522F02">
        <w:rPr>
          <w:color w:val="000000"/>
          <w:spacing w:val="7"/>
          <w:szCs w:val="24"/>
        </w:rPr>
        <w:t xml:space="preserve"> </w:t>
      </w:r>
      <w:r w:rsidR="00F71B16" w:rsidRPr="00522F02">
        <w:rPr>
          <w:color w:val="000000"/>
          <w:spacing w:val="7"/>
          <w:szCs w:val="24"/>
        </w:rPr>
        <w:t>литературе</w:t>
      </w:r>
      <w:r w:rsidRPr="00522F02">
        <w:rPr>
          <w:color w:val="000000"/>
          <w:spacing w:val="7"/>
          <w:szCs w:val="24"/>
        </w:rPr>
        <w:t xml:space="preserve"> и дополнить конспект. В день перед лекционным занятием необходимо повторить пройденный теоретический материал и по учебно</w:t>
      </w:r>
      <w:r w:rsidR="00F71B16" w:rsidRPr="00522F02">
        <w:rPr>
          <w:color w:val="000000"/>
          <w:spacing w:val="7"/>
          <w:szCs w:val="24"/>
        </w:rPr>
        <w:t>й</w:t>
      </w:r>
      <w:r w:rsidRPr="00522F02">
        <w:rPr>
          <w:color w:val="000000"/>
          <w:spacing w:val="7"/>
          <w:szCs w:val="24"/>
        </w:rPr>
        <w:t xml:space="preserve"> </w:t>
      </w:r>
      <w:r w:rsidR="00F71B16" w:rsidRPr="00522F02">
        <w:rPr>
          <w:color w:val="000000"/>
          <w:spacing w:val="7"/>
          <w:szCs w:val="24"/>
        </w:rPr>
        <w:t>литературе</w:t>
      </w:r>
      <w:r w:rsidRPr="00522F02">
        <w:rPr>
          <w:color w:val="000000"/>
          <w:spacing w:val="7"/>
          <w:szCs w:val="24"/>
        </w:rPr>
        <w:t xml:space="preserve"> познакомиться с материалом предстоящей лекции.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  <w:r w:rsidRPr="00522F02">
        <w:rPr>
          <w:szCs w:val="24"/>
          <w:lang w:eastAsia="en-US"/>
        </w:rPr>
        <w:t>Чтение лекционного материала по конспекту лекций или по учебно</w:t>
      </w:r>
      <w:r w:rsidR="00F71B16" w:rsidRPr="00522F02">
        <w:rPr>
          <w:szCs w:val="24"/>
          <w:lang w:eastAsia="en-US"/>
        </w:rPr>
        <w:t>й</w:t>
      </w:r>
      <w:r w:rsidRPr="00522F02">
        <w:rPr>
          <w:szCs w:val="24"/>
          <w:lang w:eastAsia="en-US"/>
        </w:rPr>
        <w:t xml:space="preserve"> </w:t>
      </w:r>
      <w:r w:rsidR="00F71B16" w:rsidRPr="00522F02">
        <w:rPr>
          <w:szCs w:val="24"/>
          <w:lang w:eastAsia="en-US"/>
        </w:rPr>
        <w:t>литературе</w:t>
      </w:r>
      <w:r w:rsidRPr="00522F02">
        <w:rPr>
          <w:szCs w:val="24"/>
          <w:lang w:eastAsia="en-US"/>
        </w:rPr>
        <w:t xml:space="preserve"> целесообразно дополнять устным повторением прочитанного материала (например, одной страницы текста) и желательно вслух. Если по тексту встречаются уравнения или </w:t>
      </w:r>
      <w:r w:rsidR="00F71B16" w:rsidRPr="00522F02">
        <w:rPr>
          <w:szCs w:val="24"/>
          <w:lang w:eastAsia="en-US"/>
        </w:rPr>
        <w:t>приводятся выводы формул</w:t>
      </w:r>
      <w:r w:rsidRPr="00522F02">
        <w:rPr>
          <w:szCs w:val="24"/>
          <w:lang w:eastAsia="en-US"/>
        </w:rPr>
        <w:t xml:space="preserve">, их нужно записывать (возможно, несколько раз) чтобы зафиксировать в памяти </w:t>
      </w:r>
      <w:r w:rsidR="00F71B16" w:rsidRPr="00522F02">
        <w:rPr>
          <w:szCs w:val="24"/>
          <w:lang w:eastAsia="en-US"/>
        </w:rPr>
        <w:t>формулы</w:t>
      </w:r>
      <w:r w:rsidRPr="00522F02">
        <w:rPr>
          <w:szCs w:val="24"/>
          <w:lang w:eastAsia="en-US"/>
        </w:rPr>
        <w:t xml:space="preserve"> или вывод некоторого решения.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  <w:lang w:eastAsia="en-US"/>
        </w:rPr>
      </w:pPr>
    </w:p>
    <w:p w:rsidR="00B37E1A" w:rsidRPr="000D773D" w:rsidRDefault="006C7CE2" w:rsidP="00B37E1A">
      <w:pPr>
        <w:pStyle w:val="ReportMain"/>
        <w:suppressAutoHyphens/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5</w:t>
      </w:r>
      <w:r w:rsidR="00B37E1A" w:rsidRPr="000D773D">
        <w:rPr>
          <w:b/>
          <w:color w:val="000000"/>
          <w:spacing w:val="7"/>
          <w:sz w:val="32"/>
          <w:szCs w:val="32"/>
        </w:rPr>
        <w:t xml:space="preserve"> Методические указания по </w:t>
      </w:r>
      <w:r w:rsidR="00B37E1A" w:rsidRPr="000D773D">
        <w:rPr>
          <w:b/>
          <w:sz w:val="32"/>
          <w:szCs w:val="32"/>
        </w:rPr>
        <w:t>подготовке к рубежному контролю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 xml:space="preserve">С целью </w:t>
      </w:r>
      <w:proofErr w:type="gramStart"/>
      <w:r w:rsidRPr="00522F02">
        <w:rPr>
          <w:szCs w:val="24"/>
        </w:rPr>
        <w:t>оценки качества освоения материала лекционных занятий</w:t>
      </w:r>
      <w:proofErr w:type="gramEnd"/>
      <w:r w:rsidRPr="00522F02">
        <w:rPr>
          <w:szCs w:val="24"/>
        </w:rPr>
        <w:t xml:space="preserve"> и св</w:t>
      </w:r>
      <w:r w:rsidR="00655454" w:rsidRPr="00522F02">
        <w:rPr>
          <w:szCs w:val="24"/>
        </w:rPr>
        <w:t>оевременного выполнения расчётных</w:t>
      </w:r>
      <w:r w:rsidRPr="00522F02">
        <w:rPr>
          <w:szCs w:val="24"/>
        </w:rPr>
        <w:t xml:space="preserve"> заданий и </w:t>
      </w:r>
      <w:r w:rsidR="00E66250" w:rsidRPr="00522F02">
        <w:rPr>
          <w:szCs w:val="24"/>
        </w:rPr>
        <w:t>курсовых проект</w:t>
      </w:r>
      <w:r w:rsidR="00655454" w:rsidRPr="00522F02">
        <w:rPr>
          <w:szCs w:val="24"/>
        </w:rPr>
        <w:t>ов</w:t>
      </w:r>
      <w:r w:rsidRPr="00522F02">
        <w:rPr>
          <w:szCs w:val="24"/>
        </w:rPr>
        <w:t xml:space="preserve"> дважды в семестр проводится рубежный контроль знаний.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Косвенной оценкой изучения материала лекционных занятий является работа в системе «АИССТ». По мере рассмотрения очередного раздела курса ведущий преподаватель назначает зан</w:t>
      </w:r>
      <w:r w:rsidR="00762069" w:rsidRPr="00522F02">
        <w:rPr>
          <w:szCs w:val="24"/>
        </w:rPr>
        <w:t>ятие по пройденному материалу. Р</w:t>
      </w:r>
      <w:r w:rsidRPr="00522F02">
        <w:rPr>
          <w:szCs w:val="24"/>
        </w:rPr>
        <w:t>абота в системе «АИССТ» является подготовкой к предстоящему рубежному контролю.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lastRenderedPageBreak/>
        <w:t>На неделе рубежного контроля</w:t>
      </w:r>
      <w:r w:rsidR="003F7854" w:rsidRPr="00522F02">
        <w:rPr>
          <w:szCs w:val="24"/>
        </w:rPr>
        <w:t xml:space="preserve"> преподаватель оценивает результаты работы в системе «АИССТ», оценивае</w:t>
      </w:r>
      <w:r w:rsidRPr="00522F02">
        <w:rPr>
          <w:szCs w:val="24"/>
        </w:rPr>
        <w:t xml:space="preserve">т выполненные и защищённые </w:t>
      </w:r>
      <w:r w:rsidR="00FA4DB3" w:rsidRPr="00522F02">
        <w:rPr>
          <w:szCs w:val="24"/>
        </w:rPr>
        <w:t>расчётные задания (пятый семестр)</w:t>
      </w:r>
      <w:r w:rsidRPr="00522F02">
        <w:rPr>
          <w:szCs w:val="24"/>
        </w:rPr>
        <w:t xml:space="preserve">. Своевременное выполнение работ </w:t>
      </w:r>
      <w:r w:rsidR="00FA4DB3" w:rsidRPr="00522F02">
        <w:rPr>
          <w:szCs w:val="24"/>
        </w:rPr>
        <w:t xml:space="preserve">по курсовым проектам </w:t>
      </w:r>
      <w:r w:rsidRPr="00522F02">
        <w:rPr>
          <w:szCs w:val="24"/>
        </w:rPr>
        <w:t xml:space="preserve">и хорошая подготовка к </w:t>
      </w:r>
      <w:r w:rsidR="00E2427D" w:rsidRPr="00522F02">
        <w:rPr>
          <w:szCs w:val="24"/>
        </w:rPr>
        <w:t>собеседованию по вопроса</w:t>
      </w:r>
      <w:r w:rsidR="00B93C27" w:rsidRPr="00522F02">
        <w:rPr>
          <w:szCs w:val="24"/>
        </w:rPr>
        <w:t>м</w:t>
      </w:r>
      <w:r w:rsidR="00E2427D" w:rsidRPr="00522F02">
        <w:rPr>
          <w:szCs w:val="24"/>
        </w:rPr>
        <w:t xml:space="preserve"> курсовых проектов я</w:t>
      </w:r>
      <w:r w:rsidRPr="00522F02">
        <w:rPr>
          <w:szCs w:val="24"/>
        </w:rPr>
        <w:t>вляются залогом успешного прохождения этого вида контроля.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  <w:r w:rsidRPr="00522F02">
        <w:rPr>
          <w:szCs w:val="24"/>
        </w:rPr>
        <w:t>Если до недели рубежного контроля необходимо было самостоятельно изучить теоретические вопросы, то по решению ведущего преподавателя эти вопросы выносятся на собеседование на неделе рубежного контроля.</w:t>
      </w:r>
    </w:p>
    <w:p w:rsidR="00B37E1A" w:rsidRPr="00522F02" w:rsidRDefault="00B37E1A" w:rsidP="00B37E1A">
      <w:pPr>
        <w:pStyle w:val="ReportMain"/>
        <w:suppressAutoHyphens/>
        <w:ind w:firstLine="709"/>
        <w:jc w:val="both"/>
        <w:rPr>
          <w:szCs w:val="24"/>
        </w:rPr>
      </w:pPr>
    </w:p>
    <w:p w:rsidR="001A0B6A" w:rsidRPr="00522F02" w:rsidRDefault="001A0B6A" w:rsidP="001A0B6A">
      <w:pPr>
        <w:pStyle w:val="ReportMain"/>
        <w:suppressAutoHyphens/>
        <w:ind w:firstLine="709"/>
        <w:jc w:val="both"/>
        <w:rPr>
          <w:szCs w:val="24"/>
        </w:rPr>
      </w:pPr>
    </w:p>
    <w:sectPr w:rsidR="001A0B6A" w:rsidRPr="00522F02" w:rsidSect="00543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5EC" w:rsidRDefault="006245EC" w:rsidP="00543AC1">
      <w:pPr>
        <w:spacing w:after="0" w:line="240" w:lineRule="auto"/>
      </w:pPr>
      <w:r>
        <w:separator/>
      </w:r>
    </w:p>
  </w:endnote>
  <w:endnote w:type="continuationSeparator" w:id="0">
    <w:p w:rsidR="006245EC" w:rsidRDefault="006245EC" w:rsidP="00543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3EF" w:rsidRPr="00150616" w:rsidRDefault="00AD50D8" w:rsidP="00D96892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8A73EF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AB230C">
      <w:rPr>
        <w:noProof/>
        <w:sz w:val="20"/>
      </w:rPr>
      <w:t>10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5EC" w:rsidRDefault="006245EC" w:rsidP="00543AC1">
      <w:pPr>
        <w:spacing w:after="0" w:line="240" w:lineRule="auto"/>
      </w:pPr>
      <w:r>
        <w:separator/>
      </w:r>
    </w:p>
  </w:footnote>
  <w:footnote w:type="continuationSeparator" w:id="0">
    <w:p w:rsidR="006245EC" w:rsidRDefault="006245EC" w:rsidP="00543A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712C"/>
    <w:rsid w:val="00043C91"/>
    <w:rsid w:val="00045DE1"/>
    <w:rsid w:val="00064C9B"/>
    <w:rsid w:val="000D4265"/>
    <w:rsid w:val="000D773D"/>
    <w:rsid w:val="001001C3"/>
    <w:rsid w:val="0012580C"/>
    <w:rsid w:val="0016732B"/>
    <w:rsid w:val="00173E46"/>
    <w:rsid w:val="00181B55"/>
    <w:rsid w:val="001A016A"/>
    <w:rsid w:val="001A0B6A"/>
    <w:rsid w:val="001D6295"/>
    <w:rsid w:val="001E354E"/>
    <w:rsid w:val="002961BE"/>
    <w:rsid w:val="002B2423"/>
    <w:rsid w:val="002D6155"/>
    <w:rsid w:val="00312B6F"/>
    <w:rsid w:val="00320972"/>
    <w:rsid w:val="003301CE"/>
    <w:rsid w:val="00355D59"/>
    <w:rsid w:val="00357157"/>
    <w:rsid w:val="00357D43"/>
    <w:rsid w:val="003722C9"/>
    <w:rsid w:val="00380722"/>
    <w:rsid w:val="00387EFF"/>
    <w:rsid w:val="00396773"/>
    <w:rsid w:val="003A5144"/>
    <w:rsid w:val="003C4B45"/>
    <w:rsid w:val="003D4D7E"/>
    <w:rsid w:val="003E5C5C"/>
    <w:rsid w:val="003E5FFE"/>
    <w:rsid w:val="003E70EA"/>
    <w:rsid w:val="003F7854"/>
    <w:rsid w:val="00400429"/>
    <w:rsid w:val="00414293"/>
    <w:rsid w:val="004468BC"/>
    <w:rsid w:val="00472946"/>
    <w:rsid w:val="00491BDE"/>
    <w:rsid w:val="004B090A"/>
    <w:rsid w:val="004B72BC"/>
    <w:rsid w:val="004D3F20"/>
    <w:rsid w:val="005022B3"/>
    <w:rsid w:val="00515616"/>
    <w:rsid w:val="00522F02"/>
    <w:rsid w:val="0053206D"/>
    <w:rsid w:val="00543AC1"/>
    <w:rsid w:val="005A0C1A"/>
    <w:rsid w:val="005A74A7"/>
    <w:rsid w:val="005C141D"/>
    <w:rsid w:val="005C6743"/>
    <w:rsid w:val="005D60B3"/>
    <w:rsid w:val="005E3483"/>
    <w:rsid w:val="00602166"/>
    <w:rsid w:val="00610111"/>
    <w:rsid w:val="0062271D"/>
    <w:rsid w:val="006245EC"/>
    <w:rsid w:val="0062594C"/>
    <w:rsid w:val="00653C82"/>
    <w:rsid w:val="00655454"/>
    <w:rsid w:val="00664C87"/>
    <w:rsid w:val="0066672C"/>
    <w:rsid w:val="00675BB8"/>
    <w:rsid w:val="00676D62"/>
    <w:rsid w:val="006A133D"/>
    <w:rsid w:val="006A4EEB"/>
    <w:rsid w:val="006A6517"/>
    <w:rsid w:val="006B59A5"/>
    <w:rsid w:val="006C7CE2"/>
    <w:rsid w:val="006E1CCB"/>
    <w:rsid w:val="006E79EA"/>
    <w:rsid w:val="00700500"/>
    <w:rsid w:val="007572D9"/>
    <w:rsid w:val="00757E63"/>
    <w:rsid w:val="007605A1"/>
    <w:rsid w:val="00762069"/>
    <w:rsid w:val="007664A1"/>
    <w:rsid w:val="007C7CBE"/>
    <w:rsid w:val="008005A7"/>
    <w:rsid w:val="00816252"/>
    <w:rsid w:val="008231D1"/>
    <w:rsid w:val="00824BE8"/>
    <w:rsid w:val="0085330D"/>
    <w:rsid w:val="008A73EF"/>
    <w:rsid w:val="008B2097"/>
    <w:rsid w:val="008B4D09"/>
    <w:rsid w:val="008D0B07"/>
    <w:rsid w:val="008E2D23"/>
    <w:rsid w:val="0094237C"/>
    <w:rsid w:val="00953D91"/>
    <w:rsid w:val="009616FC"/>
    <w:rsid w:val="00983FB6"/>
    <w:rsid w:val="009C4801"/>
    <w:rsid w:val="009D2CF6"/>
    <w:rsid w:val="009E17E7"/>
    <w:rsid w:val="00A327A1"/>
    <w:rsid w:val="00A51EA6"/>
    <w:rsid w:val="00A524BC"/>
    <w:rsid w:val="00A6533C"/>
    <w:rsid w:val="00A6712C"/>
    <w:rsid w:val="00AA5304"/>
    <w:rsid w:val="00AB230C"/>
    <w:rsid w:val="00AD2F80"/>
    <w:rsid w:val="00AD50D8"/>
    <w:rsid w:val="00B139BC"/>
    <w:rsid w:val="00B269B8"/>
    <w:rsid w:val="00B37E1A"/>
    <w:rsid w:val="00B417ED"/>
    <w:rsid w:val="00B62A2F"/>
    <w:rsid w:val="00B73892"/>
    <w:rsid w:val="00B843F8"/>
    <w:rsid w:val="00B84A5F"/>
    <w:rsid w:val="00B84AA1"/>
    <w:rsid w:val="00B93C27"/>
    <w:rsid w:val="00B9436A"/>
    <w:rsid w:val="00BE0080"/>
    <w:rsid w:val="00C0029A"/>
    <w:rsid w:val="00C271E9"/>
    <w:rsid w:val="00C33BBA"/>
    <w:rsid w:val="00C406CB"/>
    <w:rsid w:val="00C50BF1"/>
    <w:rsid w:val="00C5498E"/>
    <w:rsid w:val="00C747BE"/>
    <w:rsid w:val="00CA6058"/>
    <w:rsid w:val="00CB1D9A"/>
    <w:rsid w:val="00D20912"/>
    <w:rsid w:val="00D2689B"/>
    <w:rsid w:val="00D33753"/>
    <w:rsid w:val="00D34EE6"/>
    <w:rsid w:val="00D467A0"/>
    <w:rsid w:val="00D64298"/>
    <w:rsid w:val="00D945B2"/>
    <w:rsid w:val="00D96892"/>
    <w:rsid w:val="00DC3B7E"/>
    <w:rsid w:val="00DD249C"/>
    <w:rsid w:val="00DE6367"/>
    <w:rsid w:val="00E14B46"/>
    <w:rsid w:val="00E20BDA"/>
    <w:rsid w:val="00E2427D"/>
    <w:rsid w:val="00E321C7"/>
    <w:rsid w:val="00E4154E"/>
    <w:rsid w:val="00E55264"/>
    <w:rsid w:val="00E66250"/>
    <w:rsid w:val="00E730C1"/>
    <w:rsid w:val="00EA17CC"/>
    <w:rsid w:val="00EB1A1E"/>
    <w:rsid w:val="00EC2617"/>
    <w:rsid w:val="00ED325B"/>
    <w:rsid w:val="00EF61DD"/>
    <w:rsid w:val="00F01919"/>
    <w:rsid w:val="00F0446E"/>
    <w:rsid w:val="00F2330D"/>
    <w:rsid w:val="00F46857"/>
    <w:rsid w:val="00F71B16"/>
    <w:rsid w:val="00F74B4C"/>
    <w:rsid w:val="00F74D16"/>
    <w:rsid w:val="00F8304E"/>
    <w:rsid w:val="00FA4DB3"/>
    <w:rsid w:val="00FF6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85330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rsid w:val="0085330D"/>
    <w:rPr>
      <w:rFonts w:ascii="Times New Roman" w:eastAsia="Calibri" w:hAnsi="Times New Roman" w:cs="Times New Roman"/>
      <w:sz w:val="24"/>
      <w:szCs w:val="20"/>
    </w:rPr>
  </w:style>
  <w:style w:type="paragraph" w:customStyle="1" w:styleId="ReportHead">
    <w:name w:val="Report_Head"/>
    <w:basedOn w:val="a"/>
    <w:link w:val="ReportHead0"/>
    <w:rsid w:val="0085330D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rsid w:val="0085330D"/>
    <w:rPr>
      <w:rFonts w:ascii="Times New Roman" w:eastAsia="Calibri" w:hAnsi="Times New Roman" w:cs="Times New Roman"/>
      <w:sz w:val="28"/>
      <w:szCs w:val="20"/>
    </w:rPr>
  </w:style>
  <w:style w:type="paragraph" w:styleId="a3">
    <w:name w:val="Plain Text"/>
    <w:aliases w:val="Знак"/>
    <w:basedOn w:val="a"/>
    <w:link w:val="a4"/>
    <w:unhideWhenUsed/>
    <w:rsid w:val="0085330D"/>
    <w:pPr>
      <w:spacing w:after="0" w:line="240" w:lineRule="auto"/>
    </w:pPr>
    <w:rPr>
      <w:rFonts w:ascii="Times New Roman" w:eastAsia="Calibri" w:hAnsi="Times New Roman" w:cs="Times New Roman"/>
      <w:sz w:val="21"/>
      <w:szCs w:val="21"/>
    </w:rPr>
  </w:style>
  <w:style w:type="character" w:customStyle="1" w:styleId="a4">
    <w:name w:val="Текст Знак"/>
    <w:aliases w:val="Знак Знак"/>
    <w:basedOn w:val="a0"/>
    <w:link w:val="a3"/>
    <w:rsid w:val="0085330D"/>
    <w:rPr>
      <w:rFonts w:ascii="Times New Roman" w:eastAsia="Calibri" w:hAnsi="Times New Roman" w:cs="Times New Roman"/>
      <w:sz w:val="21"/>
      <w:szCs w:val="21"/>
    </w:rPr>
  </w:style>
  <w:style w:type="paragraph" w:styleId="a5">
    <w:name w:val="Body Text Indent"/>
    <w:basedOn w:val="a"/>
    <w:link w:val="a6"/>
    <w:uiPriority w:val="99"/>
    <w:semiHidden/>
    <w:unhideWhenUsed/>
    <w:rsid w:val="001A0B6A"/>
    <w:pPr>
      <w:spacing w:after="120" w:line="259" w:lineRule="auto"/>
      <w:ind w:left="283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A0B6A"/>
    <w:rPr>
      <w:rFonts w:ascii="Times New Roman" w:eastAsia="Calibri" w:hAnsi="Times New Roman" w:cs="Times New Roman"/>
      <w:sz w:val="20"/>
      <w:szCs w:val="20"/>
    </w:rPr>
  </w:style>
  <w:style w:type="character" w:styleId="a7">
    <w:name w:val="Hyperlink"/>
    <w:uiPriority w:val="99"/>
    <w:unhideWhenUsed/>
    <w:rsid w:val="00B73892"/>
    <w:rPr>
      <w:rFonts w:ascii="Times New Roman" w:hAnsi="Times New Roman" w:cs="Times New Roman"/>
      <w:color w:val="0563C1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C33BB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C33BBA"/>
  </w:style>
  <w:style w:type="table" w:styleId="aa">
    <w:name w:val="Table Grid"/>
    <w:basedOn w:val="a1"/>
    <w:uiPriority w:val="59"/>
    <w:rsid w:val="00E321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EB4AE-57BF-417E-9421-8A0863A6D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10</Pages>
  <Words>2632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113</cp:revision>
  <dcterms:created xsi:type="dcterms:W3CDTF">2019-04-08T10:16:00Z</dcterms:created>
  <dcterms:modified xsi:type="dcterms:W3CDTF">2022-03-25T06:15:00Z</dcterms:modified>
</cp:coreProperties>
</file>