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2CF" w:rsidRPr="00DF32CF" w:rsidRDefault="00DF32CF" w:rsidP="00BB0F98">
      <w:pPr>
        <w:suppressAutoHyphens/>
        <w:spacing w:after="0" w:line="240" w:lineRule="auto"/>
        <w:jc w:val="center"/>
        <w:rPr>
          <w:rFonts w:ascii="Times New Roman" w:eastAsia="Times New Roman" w:hAnsi="Times New Roman" w:cs="Times New Roman"/>
          <w:sz w:val="24"/>
          <w:szCs w:val="24"/>
          <w:lang w:eastAsia="ru-RU"/>
        </w:rPr>
      </w:pPr>
      <w:proofErr w:type="spellStart"/>
      <w:r w:rsidRPr="00DF32CF">
        <w:rPr>
          <w:rFonts w:ascii="Times New Roman" w:eastAsia="Times New Roman" w:hAnsi="Times New Roman" w:cs="Times New Roman"/>
          <w:sz w:val="24"/>
          <w:szCs w:val="24"/>
          <w:lang w:eastAsia="ru-RU"/>
        </w:rPr>
        <w:t>Минобрнауки</w:t>
      </w:r>
      <w:proofErr w:type="spellEnd"/>
      <w:r w:rsidRPr="00DF32CF">
        <w:rPr>
          <w:rFonts w:ascii="Times New Roman" w:eastAsia="Times New Roman" w:hAnsi="Times New Roman" w:cs="Times New Roman"/>
          <w:sz w:val="24"/>
          <w:szCs w:val="24"/>
          <w:lang w:eastAsia="ru-RU"/>
        </w:rPr>
        <w:t xml:space="preserve"> России</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DF32CF" w:rsidRPr="00DF32CF" w:rsidRDefault="00773BE0" w:rsidP="00DF32CF">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DF32CF" w:rsidRPr="00DF32CF">
        <w:rPr>
          <w:rFonts w:ascii="Times New Roman" w:eastAsia="Times New Roman" w:hAnsi="Times New Roman" w:cs="Times New Roman"/>
          <w:sz w:val="24"/>
          <w:szCs w:val="24"/>
          <w:lang w:eastAsia="ru-RU"/>
        </w:rPr>
        <w:t>ысшегообразования</w:t>
      </w:r>
    </w:p>
    <w:p w:rsidR="00DF32CF" w:rsidRPr="00DF32CF" w:rsidRDefault="00DF32CF" w:rsidP="00DF32CF">
      <w:pPr>
        <w:suppressAutoHyphens/>
        <w:spacing w:after="0" w:line="240" w:lineRule="auto"/>
        <w:jc w:val="center"/>
        <w:rPr>
          <w:rFonts w:ascii="Times New Roman" w:eastAsia="Times New Roman" w:hAnsi="Times New Roman" w:cs="Times New Roman"/>
          <w:b/>
          <w:sz w:val="24"/>
          <w:szCs w:val="24"/>
          <w:lang w:eastAsia="ru-RU"/>
        </w:rPr>
      </w:pPr>
      <w:r w:rsidRPr="00DF32CF">
        <w:rPr>
          <w:rFonts w:ascii="Times New Roman" w:eastAsia="Times New Roman" w:hAnsi="Times New Roman" w:cs="Times New Roman"/>
          <w:b/>
          <w:sz w:val="24"/>
          <w:szCs w:val="24"/>
          <w:lang w:eastAsia="ru-RU"/>
        </w:rPr>
        <w:t>«Оренбургский государственный университет»</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Кафедра гражданского права и процесса</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tbl>
      <w:tblPr>
        <w:tblW w:w="0" w:type="auto"/>
        <w:tblLayout w:type="fixed"/>
        <w:tblCellMar>
          <w:left w:w="51" w:type="dxa"/>
          <w:right w:w="51" w:type="dxa"/>
        </w:tblCellMar>
        <w:tblLook w:val="04A0" w:firstRow="1" w:lastRow="0" w:firstColumn="1" w:lastColumn="0" w:noHBand="0" w:noVBand="1"/>
      </w:tblPr>
      <w:tblGrid>
        <w:gridCol w:w="4065"/>
      </w:tblGrid>
      <w:tr w:rsidR="00DF32CF" w:rsidRPr="00DF32CF" w:rsidTr="007F4761">
        <w:tc>
          <w:tcPr>
            <w:tcW w:w="4065" w:type="dxa"/>
          </w:tcPr>
          <w:p w:rsidR="00DF32CF" w:rsidRPr="00DF32CF" w:rsidRDefault="00DF32CF" w:rsidP="00DF32CF">
            <w:pPr>
              <w:suppressAutoHyphens/>
              <w:spacing w:after="0" w:line="240" w:lineRule="auto"/>
              <w:rPr>
                <w:rFonts w:ascii="Times New Roman" w:eastAsia="Times New Roman" w:hAnsi="Times New Roman" w:cs="Times New Roman"/>
                <w:sz w:val="24"/>
                <w:szCs w:val="24"/>
                <w:lang w:eastAsia="ru-RU"/>
              </w:rPr>
            </w:pPr>
          </w:p>
        </w:tc>
      </w:tr>
      <w:tr w:rsidR="00DF32CF" w:rsidRPr="00DF32CF" w:rsidTr="007F4761">
        <w:tc>
          <w:tcPr>
            <w:tcW w:w="4065" w:type="dxa"/>
          </w:tcPr>
          <w:p w:rsidR="00DF32CF" w:rsidRPr="00DF32CF" w:rsidRDefault="00DF32CF" w:rsidP="00DF32CF">
            <w:pPr>
              <w:suppressAutoHyphens/>
              <w:spacing w:after="0" w:line="240" w:lineRule="auto"/>
              <w:rPr>
                <w:rFonts w:ascii="Times New Roman" w:eastAsia="Times New Roman" w:hAnsi="Times New Roman" w:cs="Times New Roman"/>
                <w:sz w:val="24"/>
                <w:szCs w:val="24"/>
                <w:lang w:eastAsia="ru-RU"/>
              </w:rPr>
            </w:pPr>
          </w:p>
        </w:tc>
      </w:tr>
    </w:tbl>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732375" w:rsidRPr="00D155BF" w:rsidRDefault="00732375" w:rsidP="00732375">
      <w:pPr>
        <w:suppressAutoHyphens/>
        <w:spacing w:before="120" w:after="0" w:line="240" w:lineRule="auto"/>
        <w:jc w:val="center"/>
        <w:rPr>
          <w:rFonts w:ascii="TimesNewRomanPSMT" w:eastAsia="Calibri" w:hAnsi="TimesNewRomanPSMT" w:cs="TimesNewRomanPSMT"/>
          <w:sz w:val="28"/>
          <w:szCs w:val="28"/>
        </w:rPr>
      </w:pPr>
      <w:r w:rsidRPr="00D155BF">
        <w:rPr>
          <w:rFonts w:ascii="TimesNewRomanPSMT" w:eastAsia="Calibri" w:hAnsi="TimesNewRomanPSMT" w:cs="TimesNewRomanPSMT"/>
          <w:sz w:val="28"/>
          <w:szCs w:val="28"/>
        </w:rPr>
        <w:t xml:space="preserve">Методические указания для обучающихся по освоению дисциплины </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8D6137" w:rsidP="00DF32CF">
      <w:pPr>
        <w:suppressAutoHyphens/>
        <w:spacing w:before="120"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«Б.1.Д.В. Э. 7.2 Государственная регистрация  сделок с недвижимостью»</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36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Уровень высшего образования</w:t>
      </w:r>
    </w:p>
    <w:p w:rsidR="00DF32CF" w:rsidRPr="00DF32CF" w:rsidRDefault="00DF32CF" w:rsidP="00DF32CF">
      <w:pPr>
        <w:suppressAutoHyphens/>
        <w:spacing w:after="0" w:line="36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БАКАЛАВРИАТ</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Направление подготовки</w:t>
      </w:r>
    </w:p>
    <w:p w:rsidR="00DF32CF" w:rsidRPr="00DF32CF" w:rsidRDefault="00DF32CF" w:rsidP="00DF32CF">
      <w:pPr>
        <w:suppressAutoHyphens/>
        <w:spacing w:after="0" w:line="240" w:lineRule="auto"/>
        <w:jc w:val="center"/>
        <w:rPr>
          <w:rFonts w:ascii="Times New Roman" w:eastAsia="Times New Roman" w:hAnsi="Times New Roman" w:cs="Times New Roman"/>
          <w:i/>
          <w:sz w:val="24"/>
          <w:szCs w:val="24"/>
          <w:u w:val="single"/>
          <w:lang w:eastAsia="ru-RU"/>
        </w:rPr>
      </w:pPr>
      <w:r w:rsidRPr="00DF32CF">
        <w:rPr>
          <w:rFonts w:ascii="Times New Roman" w:eastAsia="Times New Roman" w:hAnsi="Times New Roman" w:cs="Times New Roman"/>
          <w:i/>
          <w:sz w:val="24"/>
          <w:szCs w:val="24"/>
          <w:u w:val="single"/>
          <w:lang w:eastAsia="ru-RU"/>
        </w:rPr>
        <w:t>40.03.01 Юриспруденция</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vertAlign w:val="superscript"/>
          <w:lang w:eastAsia="ru-RU"/>
        </w:rPr>
      </w:pPr>
      <w:r w:rsidRPr="00DF32CF">
        <w:rPr>
          <w:rFonts w:ascii="Times New Roman" w:eastAsia="Times New Roman" w:hAnsi="Times New Roman" w:cs="Times New Roman"/>
          <w:sz w:val="24"/>
          <w:szCs w:val="24"/>
          <w:vertAlign w:val="superscript"/>
          <w:lang w:eastAsia="ru-RU"/>
        </w:rPr>
        <w:t>(код и наименование направления подготовки)</w:t>
      </w:r>
    </w:p>
    <w:p w:rsidR="00DF32CF" w:rsidRPr="00DF32CF" w:rsidRDefault="00DF32CF" w:rsidP="00DF32CF">
      <w:pPr>
        <w:suppressAutoHyphens/>
        <w:spacing w:after="0" w:line="240" w:lineRule="auto"/>
        <w:jc w:val="center"/>
        <w:rPr>
          <w:rFonts w:ascii="Times New Roman" w:eastAsia="Times New Roman" w:hAnsi="Times New Roman" w:cs="Times New Roman"/>
          <w:i/>
          <w:sz w:val="24"/>
          <w:szCs w:val="24"/>
          <w:u w:val="single"/>
          <w:lang w:eastAsia="ru-RU"/>
        </w:rPr>
      </w:pPr>
      <w:r w:rsidRPr="00DF32CF">
        <w:rPr>
          <w:rFonts w:ascii="Times New Roman" w:eastAsia="Times New Roman" w:hAnsi="Times New Roman" w:cs="Times New Roman"/>
          <w:i/>
          <w:sz w:val="24"/>
          <w:szCs w:val="24"/>
          <w:u w:val="single"/>
          <w:lang w:eastAsia="ru-RU"/>
        </w:rPr>
        <w:t>Гражданско-правовой</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vertAlign w:val="superscript"/>
          <w:lang w:eastAsia="ru-RU"/>
        </w:rPr>
      </w:pPr>
      <w:r w:rsidRPr="00DF32CF">
        <w:rPr>
          <w:rFonts w:ascii="Times New Roman" w:eastAsia="Times New Roman" w:hAnsi="Times New Roman" w:cs="Times New Roman"/>
          <w:sz w:val="24"/>
          <w:szCs w:val="24"/>
          <w:vertAlign w:val="superscript"/>
          <w:lang w:eastAsia="ru-RU"/>
        </w:rPr>
        <w:t xml:space="preserve"> (наименование направленности (профиля) образовательной программы)</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Квалификация</w:t>
      </w:r>
    </w:p>
    <w:p w:rsidR="00DF32CF" w:rsidRPr="00DF32CF" w:rsidRDefault="00DF32CF" w:rsidP="00DF32CF">
      <w:pPr>
        <w:suppressAutoHyphens/>
        <w:spacing w:after="0" w:line="240" w:lineRule="auto"/>
        <w:jc w:val="center"/>
        <w:rPr>
          <w:rFonts w:ascii="Times New Roman" w:eastAsia="Times New Roman" w:hAnsi="Times New Roman" w:cs="Times New Roman"/>
          <w:i/>
          <w:sz w:val="24"/>
          <w:szCs w:val="24"/>
          <w:u w:val="single"/>
          <w:lang w:eastAsia="ru-RU"/>
        </w:rPr>
      </w:pPr>
      <w:r w:rsidRPr="00DF32CF">
        <w:rPr>
          <w:rFonts w:ascii="Times New Roman" w:eastAsia="Times New Roman" w:hAnsi="Times New Roman" w:cs="Times New Roman"/>
          <w:i/>
          <w:sz w:val="24"/>
          <w:szCs w:val="24"/>
          <w:u w:val="single"/>
          <w:lang w:eastAsia="ru-RU"/>
        </w:rPr>
        <w:t>Бакалавр</w:t>
      </w:r>
    </w:p>
    <w:p w:rsidR="00DF32CF" w:rsidRPr="00DF32CF" w:rsidRDefault="00DF32CF" w:rsidP="00DF32CF">
      <w:pPr>
        <w:suppressAutoHyphens/>
        <w:spacing w:before="120"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Форма обучения</w:t>
      </w:r>
    </w:p>
    <w:p w:rsidR="00DF32CF" w:rsidRPr="00DF32CF" w:rsidRDefault="008E1D22" w:rsidP="00DF32CF">
      <w:pPr>
        <w:suppressAutoHyphens/>
        <w:spacing w:after="0" w:line="240" w:lineRule="auto"/>
        <w:jc w:val="center"/>
        <w:rPr>
          <w:rFonts w:ascii="Times New Roman" w:eastAsia="Times New Roman" w:hAnsi="Times New Roman" w:cs="Times New Roman"/>
          <w:i/>
          <w:sz w:val="24"/>
          <w:szCs w:val="24"/>
          <w:u w:val="single"/>
          <w:lang w:eastAsia="ru-RU"/>
        </w:rPr>
      </w:pPr>
      <w:r>
        <w:rPr>
          <w:rFonts w:ascii="Times New Roman" w:eastAsia="Times New Roman" w:hAnsi="Times New Roman" w:cs="Times New Roman"/>
          <w:i/>
          <w:sz w:val="24"/>
          <w:szCs w:val="24"/>
          <w:u w:val="single"/>
          <w:lang w:eastAsia="ru-RU"/>
        </w:rPr>
        <w:t>О</w:t>
      </w:r>
      <w:r w:rsidR="00A86397">
        <w:rPr>
          <w:rFonts w:ascii="Times New Roman" w:eastAsia="Times New Roman" w:hAnsi="Times New Roman" w:cs="Times New Roman"/>
          <w:i/>
          <w:sz w:val="24"/>
          <w:szCs w:val="24"/>
          <w:u w:val="single"/>
          <w:lang w:eastAsia="ru-RU"/>
        </w:rPr>
        <w:t>чная</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644ED1" w:rsidRDefault="00644ED1" w:rsidP="00DF32CF">
      <w:pPr>
        <w:suppressAutoHyphens/>
        <w:spacing w:after="0" w:line="240" w:lineRule="auto"/>
        <w:jc w:val="center"/>
        <w:rPr>
          <w:rFonts w:ascii="Times New Roman" w:eastAsia="Times New Roman" w:hAnsi="Times New Roman" w:cs="Times New Roman"/>
          <w:sz w:val="24"/>
          <w:szCs w:val="24"/>
          <w:lang w:eastAsia="ru-RU"/>
        </w:rPr>
      </w:pPr>
    </w:p>
    <w:p w:rsidR="00644ED1" w:rsidRDefault="00644ED1"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BB0F98" w:rsidP="00DF32CF">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Год набора</w:t>
      </w:r>
      <w:r w:rsidR="00081A39">
        <w:rPr>
          <w:rFonts w:ascii="Times New Roman" w:eastAsia="Times New Roman" w:hAnsi="Times New Roman" w:cs="Times New Roman"/>
          <w:sz w:val="24"/>
          <w:szCs w:val="24"/>
          <w:lang w:eastAsia="ru-RU"/>
        </w:rPr>
        <w:t xml:space="preserve"> 2022</w:t>
      </w:r>
      <w:bookmarkStart w:id="0" w:name="_GoBack"/>
      <w:bookmarkEnd w:id="0"/>
    </w:p>
    <w:p w:rsidR="00DF32CF" w:rsidRDefault="00DF32CF" w:rsidP="00DF32CF">
      <w:pPr>
        <w:spacing w:after="0" w:line="240" w:lineRule="auto"/>
        <w:rPr>
          <w:rFonts w:ascii="Times New Roman" w:eastAsia="Times New Roman" w:hAnsi="Times New Roman" w:cs="Times New Roman"/>
          <w:sz w:val="20"/>
          <w:szCs w:val="20"/>
        </w:rPr>
      </w:pPr>
    </w:p>
    <w:p w:rsidR="00BB0F98" w:rsidRDefault="00BB0F98" w:rsidP="00DF32CF">
      <w:pPr>
        <w:spacing w:after="0" w:line="240" w:lineRule="auto"/>
        <w:rPr>
          <w:rFonts w:ascii="Times New Roman" w:eastAsia="Times New Roman" w:hAnsi="Times New Roman" w:cs="Times New Roman"/>
          <w:sz w:val="20"/>
          <w:szCs w:val="20"/>
        </w:rPr>
      </w:pPr>
    </w:p>
    <w:p w:rsidR="00BB0F98" w:rsidRPr="00DF32CF" w:rsidRDefault="00BB0F98" w:rsidP="00DF32CF">
      <w:pPr>
        <w:spacing w:after="0" w:line="240" w:lineRule="auto"/>
        <w:rPr>
          <w:rFonts w:ascii="Times New Roman" w:eastAsia="Times New Roman" w:hAnsi="Times New Roman" w:cs="Times New Roman"/>
          <w:sz w:val="20"/>
          <w:szCs w:val="20"/>
        </w:rPr>
      </w:pPr>
    </w:p>
    <w:p w:rsidR="00C73D04" w:rsidRDefault="00C73D04" w:rsidP="00DF32CF">
      <w:pPr>
        <w:spacing w:after="0" w:line="240" w:lineRule="auto"/>
        <w:jc w:val="right"/>
        <w:rPr>
          <w:rFonts w:ascii="Times New Roman" w:eastAsia="Times New Roman" w:hAnsi="Times New Roman" w:cs="Times New Roman"/>
          <w:sz w:val="20"/>
          <w:szCs w:val="24"/>
          <w:lang w:eastAsia="ru-RU"/>
        </w:rPr>
      </w:pPr>
    </w:p>
    <w:p w:rsidR="00732375" w:rsidRPr="00081A39" w:rsidRDefault="00081A39" w:rsidP="00081A39">
      <w:pPr>
        <w:pStyle w:val="ReportMain"/>
        <w:jc w:val="right"/>
        <w:rPr>
          <w:sz w:val="20"/>
        </w:rPr>
      </w:pPr>
      <w:r>
        <w:rPr>
          <w:sz w:val="20"/>
        </w:rPr>
        <w:t>1944551</w:t>
      </w:r>
    </w:p>
    <w:p w:rsidR="002471DE" w:rsidRPr="002471DE" w:rsidRDefault="002471DE" w:rsidP="002471DE">
      <w:pPr>
        <w:tabs>
          <w:tab w:val="left" w:pos="1605"/>
        </w:tabs>
        <w:suppressAutoHyphens/>
        <w:spacing w:after="0" w:line="240" w:lineRule="auto"/>
        <w:ind w:firstLine="709"/>
        <w:outlineLvl w:val="0"/>
        <w:rPr>
          <w:rFonts w:ascii="Times New Roman" w:eastAsia="Times New Roman" w:hAnsi="Times New Roman" w:cs="Times New Roman"/>
          <w:b/>
          <w:sz w:val="28"/>
          <w:szCs w:val="28"/>
          <w:lang w:eastAsia="ru-RU"/>
        </w:rPr>
      </w:pPr>
      <w:r w:rsidRPr="002471DE">
        <w:rPr>
          <w:rFonts w:ascii="Times New Roman" w:eastAsia="Times New Roman" w:hAnsi="Times New Roman" w:cs="Times New Roman"/>
          <w:b/>
          <w:sz w:val="28"/>
          <w:szCs w:val="28"/>
          <w:lang w:eastAsia="ru-RU"/>
        </w:rPr>
        <w:lastRenderedPageBreak/>
        <w:tab/>
      </w:r>
    </w:p>
    <w:p w:rsidR="00732375" w:rsidRPr="00D155BF" w:rsidRDefault="00732375" w:rsidP="00732375">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Соста</w:t>
      </w:r>
      <w:r>
        <w:rPr>
          <w:rFonts w:ascii="Times New Roman" w:eastAsia="Calibri" w:hAnsi="Times New Roman" w:cs="Times New Roman"/>
          <w:sz w:val="28"/>
          <w:szCs w:val="28"/>
        </w:rPr>
        <w:t>вители _____________________ Ковалева О.А.</w:t>
      </w: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 xml:space="preserve">Методические указания рассмотрены и одобрены на заседании </w:t>
      </w:r>
      <w:r>
        <w:rPr>
          <w:rFonts w:ascii="Times New Roman" w:eastAsia="Calibri" w:hAnsi="Times New Roman" w:cs="Times New Roman"/>
          <w:sz w:val="28"/>
          <w:szCs w:val="28"/>
        </w:rPr>
        <w:t xml:space="preserve">кафедры гражданского права и процесса </w:t>
      </w: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Заведующий кафе</w:t>
      </w:r>
      <w:r>
        <w:rPr>
          <w:rFonts w:ascii="Times New Roman" w:eastAsia="Calibri" w:hAnsi="Times New Roman" w:cs="Times New Roman"/>
          <w:sz w:val="28"/>
          <w:szCs w:val="28"/>
        </w:rPr>
        <w:t>дрой ________________________Носенко Л.И.</w:t>
      </w: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200" w:line="276" w:lineRule="auto"/>
        <w:jc w:val="both"/>
        <w:rPr>
          <w:rFonts w:ascii="Times New Roman" w:eastAsia="Times New Roman" w:hAnsi="Times New Roman" w:cs="Times New Roman"/>
          <w:sz w:val="24"/>
          <w:szCs w:val="24"/>
        </w:rPr>
      </w:pPr>
      <w:r w:rsidRPr="00D155BF">
        <w:rPr>
          <w:rFonts w:ascii="Times New Roman" w:eastAsia="Calibri" w:hAnsi="Times New Roman" w:cs="Times New Roman"/>
          <w:sz w:val="28"/>
          <w:szCs w:val="28"/>
        </w:rPr>
        <w:t xml:space="preserve">Методические указания  является приложением к </w:t>
      </w:r>
      <w:r w:rsidR="00CE5FF9">
        <w:rPr>
          <w:rFonts w:ascii="Times New Roman" w:eastAsia="Calibri" w:hAnsi="Times New Roman" w:cs="Times New Roman"/>
          <w:sz w:val="28"/>
          <w:szCs w:val="28"/>
        </w:rPr>
        <w:t>рабочей программе по дисциплине Сделки с недвижимостью</w:t>
      </w:r>
      <w:r w:rsidRPr="00D155BF">
        <w:rPr>
          <w:rFonts w:ascii="Times New Roman" w:eastAsia="Calibri" w:hAnsi="Times New Roman" w:cs="Times New Roman"/>
          <w:sz w:val="28"/>
          <w:szCs w:val="28"/>
        </w:rPr>
        <w:t xml:space="preserve">, зарегистрированной в ЦИТ под учетным номером___________ </w:t>
      </w:r>
    </w:p>
    <w:p w:rsidR="00732375" w:rsidRPr="00D155BF" w:rsidRDefault="00732375" w:rsidP="00732375">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732375" w:rsidRPr="00D155BF" w:rsidTr="00C878A2">
        <w:tc>
          <w:tcPr>
            <w:tcW w:w="3522" w:type="dxa"/>
          </w:tcPr>
          <w:p w:rsidR="00732375" w:rsidRPr="00D155BF" w:rsidRDefault="00732375" w:rsidP="00C878A2">
            <w:pPr>
              <w:suppressLineNumbers/>
              <w:spacing w:after="0" w:line="240" w:lineRule="auto"/>
              <w:rPr>
                <w:rFonts w:ascii="Times New Roman" w:eastAsia="Calibri" w:hAnsi="Times New Roman" w:cs="Courier New"/>
                <w:sz w:val="28"/>
                <w:szCs w:val="28"/>
              </w:rPr>
            </w:pPr>
          </w:p>
        </w:tc>
      </w:tr>
      <w:tr w:rsidR="00732375" w:rsidRPr="00D155BF" w:rsidTr="00C878A2">
        <w:tc>
          <w:tcPr>
            <w:tcW w:w="3522" w:type="dxa"/>
          </w:tcPr>
          <w:p w:rsidR="00732375" w:rsidRPr="00D155BF" w:rsidRDefault="00732375" w:rsidP="00C878A2">
            <w:pPr>
              <w:suppressLineNumbers/>
              <w:spacing w:after="0" w:line="240" w:lineRule="auto"/>
              <w:rPr>
                <w:rFonts w:ascii="Times New Roman" w:eastAsia="Calibri" w:hAnsi="Times New Roman" w:cs="Courier New"/>
                <w:sz w:val="28"/>
                <w:szCs w:val="28"/>
              </w:rPr>
            </w:pPr>
          </w:p>
        </w:tc>
      </w:tr>
    </w:tbl>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200" w:line="276" w:lineRule="auto"/>
        <w:jc w:val="center"/>
        <w:rPr>
          <w:rFonts w:ascii="Times New Roman" w:eastAsia="Times New Roman" w:hAnsi="Times New Roman" w:cs="Times New Roman"/>
          <w:snapToGrid w:val="0"/>
          <w:sz w:val="28"/>
          <w:szCs w:val="28"/>
          <w:lang w:eastAsia="ru-RU"/>
        </w:rPr>
      </w:pPr>
      <w:r w:rsidRPr="00D155BF">
        <w:rPr>
          <w:rFonts w:ascii="Times New Roman" w:eastAsia="Times New Roman" w:hAnsi="Times New Roman" w:cs="Times New Roman"/>
          <w:snapToGrid w:val="0"/>
          <w:sz w:val="28"/>
          <w:szCs w:val="28"/>
          <w:lang w:eastAsia="ru-RU"/>
        </w:rPr>
        <w:br w:type="page"/>
      </w:r>
      <w:r w:rsidRPr="00D155BF">
        <w:rPr>
          <w:rFonts w:ascii="Times New Roman" w:eastAsia="Times New Roman" w:hAnsi="Times New Roman" w:cs="Times New Roman"/>
          <w:b/>
          <w:color w:val="000000"/>
          <w:spacing w:val="7"/>
          <w:sz w:val="32"/>
          <w:szCs w:val="32"/>
          <w:lang w:eastAsia="ru-RU"/>
        </w:rPr>
        <w:lastRenderedPageBreak/>
        <w:t>Содержание</w:t>
      </w:r>
    </w:p>
    <w:tbl>
      <w:tblPr>
        <w:tblW w:w="10185"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732375" w:rsidRPr="00D155BF" w:rsidTr="00C878A2">
        <w:tc>
          <w:tcPr>
            <w:tcW w:w="9465" w:type="dxa"/>
            <w:hideMark/>
          </w:tcPr>
          <w:p w:rsidR="00732375" w:rsidRPr="00D155BF" w:rsidRDefault="00732375"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1 Методические указания по лекционным занятиям</w:t>
            </w:r>
          </w:p>
        </w:tc>
        <w:tc>
          <w:tcPr>
            <w:tcW w:w="720" w:type="dxa"/>
            <w:vAlign w:val="bottom"/>
            <w:hideMark/>
          </w:tcPr>
          <w:p w:rsidR="00732375" w:rsidRPr="00D155BF" w:rsidRDefault="00732375"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4</w:t>
            </w:r>
          </w:p>
        </w:tc>
      </w:tr>
      <w:tr w:rsidR="00732375" w:rsidRPr="00D155BF" w:rsidTr="00C878A2">
        <w:tc>
          <w:tcPr>
            <w:tcW w:w="9465" w:type="dxa"/>
            <w:hideMark/>
          </w:tcPr>
          <w:p w:rsidR="00732375" w:rsidRPr="00D155BF" w:rsidRDefault="00732375"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2 Методические указания по практическим </w:t>
            </w:r>
            <w:r>
              <w:rPr>
                <w:rFonts w:ascii="Times New Roman" w:eastAsia="Times New Roman" w:hAnsi="Times New Roman" w:cs="Times New Roman"/>
                <w:color w:val="000000"/>
                <w:spacing w:val="7"/>
                <w:sz w:val="28"/>
                <w:szCs w:val="28"/>
                <w:lang w:eastAsia="ru-RU"/>
              </w:rPr>
              <w:t>занятиям</w:t>
            </w:r>
          </w:p>
        </w:tc>
        <w:tc>
          <w:tcPr>
            <w:tcW w:w="720" w:type="dxa"/>
            <w:vAlign w:val="bottom"/>
            <w:hideMark/>
          </w:tcPr>
          <w:p w:rsidR="00732375" w:rsidRPr="00D155BF" w:rsidRDefault="00732375"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p>
        </w:tc>
      </w:tr>
      <w:tr w:rsidR="00732375" w:rsidRPr="00D155BF" w:rsidTr="00C878A2">
        <w:tc>
          <w:tcPr>
            <w:tcW w:w="9465" w:type="dxa"/>
            <w:hideMark/>
          </w:tcPr>
          <w:p w:rsidR="00732375" w:rsidRPr="00D155BF" w:rsidRDefault="00732375"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3 Методические указания по самостоятельной работе</w:t>
            </w:r>
          </w:p>
        </w:tc>
        <w:tc>
          <w:tcPr>
            <w:tcW w:w="720" w:type="dxa"/>
            <w:vAlign w:val="bottom"/>
          </w:tcPr>
          <w:p w:rsidR="00732375" w:rsidRPr="00D155BF" w:rsidRDefault="00C41DD7"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p>
        </w:tc>
      </w:tr>
      <w:tr w:rsidR="00732375" w:rsidRPr="00D155BF" w:rsidTr="00C878A2">
        <w:tc>
          <w:tcPr>
            <w:tcW w:w="9465" w:type="dxa"/>
            <w:hideMark/>
          </w:tcPr>
          <w:p w:rsidR="00732375" w:rsidRPr="00D155BF" w:rsidRDefault="00732375" w:rsidP="00773BE0">
            <w:pPr>
              <w:spacing w:after="0" w:line="240" w:lineRule="auto"/>
              <w:ind w:firstLine="39"/>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4 </w:t>
            </w:r>
            <w:r w:rsidR="00773BE0" w:rsidRPr="00773BE0">
              <w:rPr>
                <w:rFonts w:ascii="Times New Roman" w:eastAsia="Times New Roman" w:hAnsi="Times New Roman" w:cs="Times New Roman"/>
                <w:color w:val="000000"/>
                <w:spacing w:val="7"/>
                <w:sz w:val="28"/>
                <w:szCs w:val="28"/>
                <w:lang w:eastAsia="ru-RU"/>
              </w:rPr>
              <w:t>Методические указания по решению тестовых заданий</w:t>
            </w:r>
          </w:p>
        </w:tc>
        <w:tc>
          <w:tcPr>
            <w:tcW w:w="720" w:type="dxa"/>
            <w:vAlign w:val="bottom"/>
          </w:tcPr>
          <w:p w:rsidR="00732375" w:rsidRPr="00D155BF" w:rsidRDefault="00773BE0"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6</w:t>
            </w:r>
          </w:p>
        </w:tc>
      </w:tr>
      <w:tr w:rsidR="00732375" w:rsidRPr="00D155BF" w:rsidTr="00C878A2">
        <w:trPr>
          <w:trHeight w:val="330"/>
        </w:trPr>
        <w:tc>
          <w:tcPr>
            <w:tcW w:w="9465" w:type="dxa"/>
            <w:hideMark/>
          </w:tcPr>
          <w:p w:rsidR="00732375" w:rsidRPr="00D155BF" w:rsidRDefault="00732375" w:rsidP="00773BE0">
            <w:pPr>
              <w:spacing w:after="0" w:line="360" w:lineRule="auto"/>
              <w:ind w:firstLine="39"/>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5 Методические указания по подготовке к </w:t>
            </w:r>
            <w:r w:rsidR="00773BE0">
              <w:rPr>
                <w:rFonts w:ascii="Times New Roman" w:eastAsia="Times New Roman" w:hAnsi="Times New Roman" w:cs="Times New Roman"/>
                <w:color w:val="000000"/>
                <w:spacing w:val="7"/>
                <w:sz w:val="28"/>
                <w:szCs w:val="28"/>
                <w:lang w:eastAsia="ru-RU"/>
              </w:rPr>
              <w:t xml:space="preserve">опросу и </w:t>
            </w:r>
            <w:r w:rsidRPr="00D155BF">
              <w:rPr>
                <w:rFonts w:ascii="Times New Roman" w:eastAsia="Times New Roman" w:hAnsi="Times New Roman" w:cs="Times New Roman"/>
                <w:color w:val="000000"/>
                <w:spacing w:val="7"/>
                <w:sz w:val="28"/>
                <w:szCs w:val="28"/>
                <w:lang w:eastAsia="ru-RU"/>
              </w:rPr>
              <w:t>коллоквиуму</w:t>
            </w:r>
          </w:p>
        </w:tc>
        <w:tc>
          <w:tcPr>
            <w:tcW w:w="720" w:type="dxa"/>
            <w:vAlign w:val="bottom"/>
          </w:tcPr>
          <w:p w:rsidR="00732375" w:rsidRPr="00D155BF" w:rsidRDefault="00773BE0"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6</w:t>
            </w:r>
          </w:p>
        </w:tc>
      </w:tr>
      <w:tr w:rsidR="00732375" w:rsidRPr="00D155BF" w:rsidTr="00C878A2">
        <w:trPr>
          <w:trHeight w:val="510"/>
        </w:trPr>
        <w:tc>
          <w:tcPr>
            <w:tcW w:w="9465" w:type="dxa"/>
          </w:tcPr>
          <w:p w:rsidR="00732375" w:rsidRPr="00773BE0" w:rsidRDefault="00732375" w:rsidP="00773BE0">
            <w:pPr>
              <w:spacing w:after="0" w:line="240" w:lineRule="auto"/>
              <w:ind w:firstLine="39"/>
              <w:rPr>
                <w:rFonts w:ascii="Times New Roman" w:eastAsia="Times New Roman" w:hAnsi="Times New Roman" w:cs="Times New Roman"/>
                <w:color w:val="000000"/>
                <w:spacing w:val="7"/>
                <w:sz w:val="28"/>
                <w:szCs w:val="28"/>
                <w:lang w:eastAsia="ru-RU"/>
              </w:rPr>
            </w:pPr>
            <w:r w:rsidRPr="00773BE0">
              <w:rPr>
                <w:rFonts w:ascii="Times New Roman" w:eastAsia="Times New Roman" w:hAnsi="Times New Roman" w:cs="Times New Roman"/>
                <w:color w:val="000000"/>
                <w:spacing w:val="7"/>
                <w:sz w:val="28"/>
                <w:szCs w:val="28"/>
                <w:lang w:eastAsia="ru-RU"/>
              </w:rPr>
              <w:t xml:space="preserve">6 </w:t>
            </w:r>
            <w:r w:rsidR="00773BE0" w:rsidRPr="00773BE0">
              <w:rPr>
                <w:rFonts w:ascii="Times New Roman" w:eastAsia="Times New Roman" w:hAnsi="Times New Roman" w:cs="Times New Roman"/>
                <w:color w:val="000000"/>
                <w:spacing w:val="7"/>
                <w:sz w:val="28"/>
                <w:szCs w:val="28"/>
                <w:lang w:eastAsia="ru-RU"/>
              </w:rPr>
              <w:t>Методические указания по  выполнению типовых задач</w:t>
            </w:r>
          </w:p>
        </w:tc>
        <w:tc>
          <w:tcPr>
            <w:tcW w:w="720" w:type="dxa"/>
            <w:vAlign w:val="bottom"/>
          </w:tcPr>
          <w:p w:rsidR="00732375" w:rsidRPr="00D155BF" w:rsidRDefault="0087736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8</w:t>
            </w:r>
          </w:p>
        </w:tc>
      </w:tr>
      <w:tr w:rsidR="00732375" w:rsidRPr="00D155BF" w:rsidTr="00C878A2">
        <w:trPr>
          <w:trHeight w:val="285"/>
        </w:trPr>
        <w:tc>
          <w:tcPr>
            <w:tcW w:w="9465" w:type="dxa"/>
          </w:tcPr>
          <w:p w:rsidR="00732375" w:rsidRPr="00773BE0" w:rsidRDefault="00732375" w:rsidP="00773BE0">
            <w:pPr>
              <w:spacing w:after="0" w:line="240" w:lineRule="auto"/>
              <w:ind w:firstLine="39"/>
              <w:rPr>
                <w:rFonts w:ascii="Times New Roman" w:eastAsia="Times New Roman" w:hAnsi="Times New Roman" w:cs="Times New Roman"/>
                <w:color w:val="000000"/>
                <w:spacing w:val="7"/>
                <w:sz w:val="28"/>
                <w:szCs w:val="28"/>
                <w:lang w:eastAsia="ru-RU"/>
              </w:rPr>
            </w:pPr>
            <w:r w:rsidRPr="00773BE0">
              <w:rPr>
                <w:rFonts w:ascii="Times New Roman" w:eastAsia="Times New Roman" w:hAnsi="Times New Roman" w:cs="Times New Roman"/>
                <w:color w:val="000000"/>
                <w:spacing w:val="7"/>
                <w:sz w:val="28"/>
                <w:szCs w:val="28"/>
                <w:lang w:eastAsia="ru-RU"/>
              </w:rPr>
              <w:t xml:space="preserve">7 </w:t>
            </w:r>
            <w:r w:rsidR="00773BE0" w:rsidRPr="00773BE0">
              <w:rPr>
                <w:rFonts w:ascii="Times New Roman" w:eastAsia="Times New Roman" w:hAnsi="Times New Roman" w:cs="Times New Roman"/>
                <w:color w:val="000000"/>
                <w:spacing w:val="7"/>
                <w:sz w:val="28"/>
                <w:szCs w:val="28"/>
                <w:lang w:eastAsia="ru-RU"/>
              </w:rPr>
              <w:t>Методические указания по проведению круглого стола</w:t>
            </w:r>
          </w:p>
        </w:tc>
        <w:tc>
          <w:tcPr>
            <w:tcW w:w="720" w:type="dxa"/>
            <w:vAlign w:val="bottom"/>
          </w:tcPr>
          <w:p w:rsidR="00732375" w:rsidRPr="00D155BF" w:rsidRDefault="00773BE0"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9</w:t>
            </w:r>
          </w:p>
        </w:tc>
      </w:tr>
      <w:tr w:rsidR="00732375" w:rsidRPr="00D155BF" w:rsidTr="00AB62DD">
        <w:trPr>
          <w:trHeight w:val="345"/>
        </w:trPr>
        <w:tc>
          <w:tcPr>
            <w:tcW w:w="9465" w:type="dxa"/>
            <w:hideMark/>
          </w:tcPr>
          <w:p w:rsidR="00732375" w:rsidRPr="00D155BF" w:rsidRDefault="00732375" w:rsidP="00773BE0">
            <w:pPr>
              <w:spacing w:after="0" w:line="240" w:lineRule="auto"/>
              <w:ind w:firstLine="39"/>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8 </w:t>
            </w:r>
            <w:r w:rsidR="00773BE0" w:rsidRPr="00773BE0">
              <w:rPr>
                <w:rFonts w:ascii="Times New Roman" w:eastAsia="Times New Roman" w:hAnsi="Times New Roman" w:cs="Times New Roman"/>
                <w:color w:val="000000"/>
                <w:spacing w:val="7"/>
                <w:sz w:val="28"/>
                <w:szCs w:val="28"/>
                <w:lang w:eastAsia="ru-RU"/>
              </w:rPr>
              <w:t>Методические указания по  проведению деловой игры</w:t>
            </w:r>
          </w:p>
        </w:tc>
        <w:tc>
          <w:tcPr>
            <w:tcW w:w="720" w:type="dxa"/>
            <w:vAlign w:val="bottom"/>
          </w:tcPr>
          <w:p w:rsidR="00732375" w:rsidRPr="00D155BF" w:rsidRDefault="0087736F" w:rsidP="00773BE0">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w:t>
            </w:r>
            <w:r w:rsidR="00773BE0">
              <w:rPr>
                <w:rFonts w:ascii="Times New Roman" w:eastAsia="Times New Roman" w:hAnsi="Times New Roman" w:cs="Times New Roman"/>
                <w:color w:val="000000"/>
                <w:spacing w:val="7"/>
                <w:sz w:val="28"/>
                <w:szCs w:val="28"/>
                <w:lang w:eastAsia="ru-RU"/>
              </w:rPr>
              <w:t>2</w:t>
            </w:r>
          </w:p>
        </w:tc>
      </w:tr>
      <w:tr w:rsidR="00732375" w:rsidRPr="00D155BF" w:rsidTr="0087736F">
        <w:trPr>
          <w:trHeight w:val="461"/>
        </w:trPr>
        <w:tc>
          <w:tcPr>
            <w:tcW w:w="9465" w:type="dxa"/>
          </w:tcPr>
          <w:p w:rsidR="0087736F" w:rsidRDefault="00C23C54" w:rsidP="00773BE0">
            <w:pPr>
              <w:spacing w:after="0" w:line="240" w:lineRule="auto"/>
              <w:ind w:firstLine="39"/>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9</w:t>
            </w:r>
            <w:r w:rsidR="00773BE0" w:rsidRPr="00773BE0">
              <w:rPr>
                <w:rFonts w:ascii="Times New Roman" w:eastAsia="Times New Roman" w:hAnsi="Times New Roman" w:cs="Times New Roman"/>
                <w:color w:val="000000"/>
                <w:spacing w:val="7"/>
                <w:sz w:val="28"/>
                <w:szCs w:val="28"/>
                <w:lang w:eastAsia="ru-RU"/>
              </w:rPr>
              <w:t>Методические указания для подготовки к дифференцированному зачету</w:t>
            </w:r>
          </w:p>
        </w:tc>
        <w:tc>
          <w:tcPr>
            <w:tcW w:w="720" w:type="dxa"/>
            <w:vAlign w:val="bottom"/>
          </w:tcPr>
          <w:p w:rsidR="00732375" w:rsidRPr="00D155BF" w:rsidRDefault="0087736F" w:rsidP="00773BE0">
            <w:pPr>
              <w:spacing w:after="0" w:line="360" w:lineRule="auto"/>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  1</w:t>
            </w:r>
            <w:r w:rsidR="00B75AE3">
              <w:rPr>
                <w:rFonts w:ascii="Times New Roman" w:eastAsia="Times New Roman" w:hAnsi="Times New Roman" w:cs="Times New Roman"/>
                <w:color w:val="000000"/>
                <w:spacing w:val="7"/>
                <w:sz w:val="28"/>
                <w:szCs w:val="28"/>
                <w:lang w:eastAsia="ru-RU"/>
              </w:rPr>
              <w:t>6</w:t>
            </w:r>
          </w:p>
        </w:tc>
      </w:tr>
    </w:tbl>
    <w:p w:rsidR="00732375" w:rsidRDefault="00732375" w:rsidP="00732375">
      <w:pPr>
        <w:spacing w:after="0" w:line="240" w:lineRule="auto"/>
        <w:jc w:val="both"/>
        <w:rPr>
          <w:rFonts w:ascii="Times New Roman" w:eastAsia="Times New Roman" w:hAnsi="Times New Roman" w:cs="Times New Roman"/>
          <w:b/>
          <w:sz w:val="32"/>
          <w:szCs w:val="32"/>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73BE0" w:rsidRDefault="00773BE0"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C41DD7" w:rsidRDefault="00C41DD7"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C41DD7" w:rsidRDefault="00C41DD7" w:rsidP="00C41DD7">
      <w:pPr>
        <w:spacing w:after="0" w:line="240" w:lineRule="auto"/>
        <w:jc w:val="center"/>
        <w:rPr>
          <w:rFonts w:ascii="Times New Roman" w:eastAsia="Times New Roman" w:hAnsi="Times New Roman" w:cs="Times New Roman"/>
          <w:b/>
          <w:color w:val="000000"/>
          <w:spacing w:val="7"/>
          <w:sz w:val="28"/>
          <w:szCs w:val="28"/>
          <w:lang w:eastAsia="ru-RU"/>
        </w:rPr>
      </w:pPr>
      <w:r>
        <w:rPr>
          <w:rFonts w:ascii="Times New Roman" w:eastAsia="Times New Roman" w:hAnsi="Times New Roman" w:cs="Times New Roman"/>
          <w:b/>
          <w:color w:val="000000"/>
          <w:spacing w:val="7"/>
          <w:sz w:val="28"/>
          <w:szCs w:val="28"/>
          <w:lang w:eastAsia="ru-RU"/>
        </w:rPr>
        <w:lastRenderedPageBreak/>
        <w:t>Наименование разделов (тем) для лекционных и практических занятий</w:t>
      </w:r>
    </w:p>
    <w:p w:rsidR="00773BE0" w:rsidRDefault="00CE5FF9" w:rsidP="00732375">
      <w:pPr>
        <w:spacing w:after="0" w:line="240" w:lineRule="auto"/>
        <w:jc w:val="center"/>
        <w:rPr>
          <w:rFonts w:ascii="Times New Roman" w:eastAsia="Times New Roman" w:hAnsi="Times New Roman" w:cs="Times New Roman"/>
          <w:b/>
          <w:color w:val="000000"/>
          <w:spacing w:val="7"/>
          <w:sz w:val="28"/>
          <w:szCs w:val="28"/>
          <w:lang w:eastAsia="ru-RU"/>
        </w:rPr>
      </w:pPr>
      <w:r>
        <w:rPr>
          <w:rFonts w:ascii="Times New Roman" w:eastAsia="Times New Roman" w:hAnsi="Times New Roman" w:cs="Times New Roman"/>
          <w:b/>
          <w:color w:val="000000"/>
          <w:spacing w:val="7"/>
          <w:sz w:val="28"/>
          <w:szCs w:val="28"/>
          <w:lang w:eastAsia="ru-RU"/>
        </w:rPr>
        <w:br w:type="textWrapping" w:clear="all"/>
      </w:r>
    </w:p>
    <w:tbl>
      <w:tblPr>
        <w:tblW w:w="8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4"/>
        <w:gridCol w:w="5051"/>
        <w:gridCol w:w="954"/>
        <w:gridCol w:w="1551"/>
        <w:gridCol w:w="8"/>
      </w:tblGrid>
      <w:tr w:rsidR="00773BE0" w:rsidRPr="00A1670A" w:rsidTr="00E77EC0">
        <w:trPr>
          <w:gridAfter w:val="1"/>
          <w:wAfter w:w="8" w:type="dxa"/>
          <w:trHeight w:val="910"/>
          <w:tblHeader/>
        </w:trPr>
        <w:tc>
          <w:tcPr>
            <w:tcW w:w="1134" w:type="dxa"/>
            <w:vMerge w:val="restart"/>
            <w:shd w:val="clear" w:color="auto" w:fill="auto"/>
            <w:vAlign w:val="center"/>
          </w:tcPr>
          <w:p w:rsidR="00773BE0" w:rsidRPr="00A1670A" w:rsidRDefault="00773BE0" w:rsidP="002B7407">
            <w:pPr>
              <w:pStyle w:val="ReportMain"/>
              <w:suppressAutoHyphens/>
              <w:jc w:val="center"/>
            </w:pPr>
            <w:r w:rsidRPr="00A1670A">
              <w:t>№ раздела</w:t>
            </w:r>
          </w:p>
        </w:tc>
        <w:tc>
          <w:tcPr>
            <w:tcW w:w="5051" w:type="dxa"/>
            <w:vMerge w:val="restart"/>
            <w:shd w:val="clear" w:color="auto" w:fill="auto"/>
            <w:vAlign w:val="center"/>
          </w:tcPr>
          <w:p w:rsidR="00773BE0" w:rsidRPr="00A1670A" w:rsidRDefault="00773BE0" w:rsidP="002B7407">
            <w:pPr>
              <w:pStyle w:val="ReportMain"/>
              <w:suppressAutoHyphens/>
              <w:jc w:val="center"/>
            </w:pPr>
            <w:r w:rsidRPr="00A1670A">
              <w:t>Наименование разделов</w:t>
            </w:r>
          </w:p>
        </w:tc>
        <w:tc>
          <w:tcPr>
            <w:tcW w:w="2505" w:type="dxa"/>
            <w:gridSpan w:val="2"/>
            <w:shd w:val="clear" w:color="auto" w:fill="auto"/>
          </w:tcPr>
          <w:p w:rsidR="00773BE0" w:rsidRPr="00A1670A" w:rsidRDefault="00773BE0">
            <w:r>
              <w:t>Количество часов</w:t>
            </w:r>
          </w:p>
        </w:tc>
      </w:tr>
      <w:tr w:rsidR="00773BE0" w:rsidRPr="00A1670A" w:rsidTr="00773BE0">
        <w:trPr>
          <w:tblHeader/>
        </w:trPr>
        <w:tc>
          <w:tcPr>
            <w:tcW w:w="1134" w:type="dxa"/>
            <w:vMerge/>
            <w:shd w:val="clear" w:color="auto" w:fill="auto"/>
            <w:vAlign w:val="center"/>
          </w:tcPr>
          <w:p w:rsidR="00773BE0" w:rsidRPr="00A1670A" w:rsidRDefault="00773BE0" w:rsidP="002B7407">
            <w:pPr>
              <w:pStyle w:val="ReportMain"/>
              <w:suppressAutoHyphens/>
              <w:jc w:val="center"/>
            </w:pPr>
          </w:p>
        </w:tc>
        <w:tc>
          <w:tcPr>
            <w:tcW w:w="5051" w:type="dxa"/>
            <w:vMerge/>
            <w:shd w:val="clear" w:color="auto" w:fill="auto"/>
            <w:vAlign w:val="center"/>
          </w:tcPr>
          <w:p w:rsidR="00773BE0" w:rsidRPr="00A1670A" w:rsidRDefault="00773BE0" w:rsidP="002B7407">
            <w:pPr>
              <w:pStyle w:val="ReportMain"/>
              <w:suppressAutoHyphens/>
              <w:jc w:val="center"/>
            </w:pPr>
          </w:p>
        </w:tc>
        <w:tc>
          <w:tcPr>
            <w:tcW w:w="954" w:type="dxa"/>
            <w:shd w:val="clear" w:color="auto" w:fill="auto"/>
            <w:vAlign w:val="center"/>
          </w:tcPr>
          <w:p w:rsidR="00773BE0" w:rsidRPr="00A1670A" w:rsidRDefault="00773BE0" w:rsidP="002B7407">
            <w:pPr>
              <w:pStyle w:val="ReportMain"/>
              <w:suppressAutoHyphens/>
              <w:jc w:val="center"/>
            </w:pPr>
            <w:r w:rsidRPr="00A1670A">
              <w:t>Л</w:t>
            </w:r>
            <w:r>
              <w:t>екции</w:t>
            </w:r>
          </w:p>
        </w:tc>
        <w:tc>
          <w:tcPr>
            <w:tcW w:w="1559" w:type="dxa"/>
            <w:gridSpan w:val="2"/>
            <w:shd w:val="clear" w:color="auto" w:fill="auto"/>
            <w:vAlign w:val="center"/>
          </w:tcPr>
          <w:p w:rsidR="00773BE0" w:rsidRPr="00A1670A" w:rsidRDefault="00773BE0" w:rsidP="002B7407">
            <w:pPr>
              <w:pStyle w:val="ReportMain"/>
              <w:suppressAutoHyphens/>
              <w:jc w:val="center"/>
            </w:pPr>
            <w:r w:rsidRPr="00A1670A">
              <w:t>П</w:t>
            </w:r>
            <w:r>
              <w:t>рактические занятия</w:t>
            </w:r>
          </w:p>
        </w:tc>
      </w:tr>
      <w:tr w:rsidR="00C23C54" w:rsidRPr="00F5323F" w:rsidTr="00696910">
        <w:trPr>
          <w:trHeight w:val="1758"/>
        </w:trPr>
        <w:tc>
          <w:tcPr>
            <w:tcW w:w="1134" w:type="dxa"/>
            <w:shd w:val="clear" w:color="auto" w:fill="auto"/>
          </w:tcPr>
          <w:p w:rsidR="00C23C54" w:rsidRPr="00F5323F" w:rsidRDefault="00C23C54" w:rsidP="002B7407">
            <w:pPr>
              <w:suppressAutoHyphens/>
              <w:spacing w:after="0" w:line="240" w:lineRule="auto"/>
              <w:jc w:val="center"/>
              <w:rPr>
                <w:rFonts w:eastAsia="Times New Roman"/>
                <w:sz w:val="24"/>
                <w:szCs w:val="24"/>
                <w:lang w:eastAsia="ru-RU"/>
              </w:rPr>
            </w:pPr>
            <w:r w:rsidRPr="00F5323F">
              <w:rPr>
                <w:rFonts w:eastAsia="Times New Roman"/>
                <w:sz w:val="24"/>
                <w:szCs w:val="24"/>
                <w:lang w:eastAsia="ru-RU"/>
              </w:rPr>
              <w:t>1</w:t>
            </w:r>
            <w:r>
              <w:rPr>
                <w:rFonts w:eastAsia="Times New Roman"/>
                <w:sz w:val="24"/>
                <w:szCs w:val="24"/>
                <w:lang w:eastAsia="ru-RU"/>
              </w:rPr>
              <w:t>,2,3</w:t>
            </w:r>
          </w:p>
        </w:tc>
        <w:tc>
          <w:tcPr>
            <w:tcW w:w="5051" w:type="dxa"/>
            <w:shd w:val="clear" w:color="auto" w:fill="auto"/>
          </w:tcPr>
          <w:p w:rsidR="00C23C54" w:rsidRPr="00F5323F" w:rsidRDefault="00C23C54" w:rsidP="002B7407">
            <w:pPr>
              <w:suppressAutoHyphens/>
              <w:spacing w:after="0" w:line="240" w:lineRule="auto"/>
              <w:rPr>
                <w:rFonts w:eastAsia="Times New Roman"/>
                <w:sz w:val="24"/>
                <w:szCs w:val="24"/>
                <w:lang w:eastAsia="ru-RU"/>
              </w:rPr>
            </w:pPr>
            <w:r w:rsidRPr="00F5323F">
              <w:rPr>
                <w:rFonts w:eastAsia="Times New Roman"/>
                <w:sz w:val="24"/>
                <w:szCs w:val="24"/>
                <w:lang w:eastAsia="ru-RU"/>
              </w:rPr>
              <w:t xml:space="preserve">Общая характеристика сделок с недвижимостью. </w:t>
            </w:r>
          </w:p>
          <w:p w:rsidR="00C23C54" w:rsidRPr="00F5323F" w:rsidRDefault="00C23C54" w:rsidP="002B7407">
            <w:pPr>
              <w:suppressAutoHyphens/>
              <w:spacing w:after="0" w:line="240" w:lineRule="auto"/>
              <w:ind w:firstLine="25"/>
              <w:rPr>
                <w:rFonts w:eastAsia="Times New Roman"/>
                <w:sz w:val="24"/>
                <w:szCs w:val="24"/>
                <w:lang w:eastAsia="ru-RU"/>
              </w:rPr>
            </w:pPr>
            <w:r w:rsidRPr="00F5323F">
              <w:rPr>
                <w:rFonts w:eastAsia="Times New Roman"/>
                <w:sz w:val="24"/>
                <w:szCs w:val="24"/>
                <w:lang w:eastAsia="ru-RU"/>
              </w:rPr>
              <w:t>Виды государственной регистрации. Порядок проведения государственной регистрации</w:t>
            </w:r>
          </w:p>
          <w:p w:rsidR="00C23C54" w:rsidRPr="00F5323F" w:rsidRDefault="00C23C54" w:rsidP="002B7407">
            <w:pPr>
              <w:suppressAutoHyphens/>
              <w:spacing w:after="0" w:line="240" w:lineRule="auto"/>
              <w:rPr>
                <w:rFonts w:eastAsia="Times New Roman"/>
                <w:sz w:val="24"/>
                <w:szCs w:val="24"/>
                <w:lang w:eastAsia="ru-RU"/>
              </w:rPr>
            </w:pPr>
            <w:r w:rsidRPr="00F5323F">
              <w:rPr>
                <w:rFonts w:eastAsia="Times New Roman"/>
                <w:sz w:val="24"/>
                <w:szCs w:val="24"/>
                <w:lang w:eastAsia="ru-RU"/>
              </w:rPr>
              <w:t>Объекты недвижимости - как объекты гражданского права</w:t>
            </w:r>
          </w:p>
        </w:tc>
        <w:tc>
          <w:tcPr>
            <w:tcW w:w="954" w:type="dxa"/>
            <w:shd w:val="clear" w:color="auto" w:fill="auto"/>
          </w:tcPr>
          <w:p w:rsidR="00C23C54" w:rsidRPr="00F5323F" w:rsidRDefault="00C23C54" w:rsidP="002B7407">
            <w:pPr>
              <w:suppressAutoHyphens/>
              <w:spacing w:after="0" w:line="240" w:lineRule="auto"/>
              <w:jc w:val="center"/>
              <w:rPr>
                <w:rFonts w:eastAsia="Times New Roman"/>
                <w:sz w:val="24"/>
                <w:szCs w:val="24"/>
                <w:lang w:eastAsia="ru-RU"/>
              </w:rPr>
            </w:pPr>
            <w:r w:rsidRPr="00F5323F">
              <w:rPr>
                <w:rFonts w:eastAsia="Times New Roman"/>
                <w:sz w:val="24"/>
                <w:szCs w:val="24"/>
                <w:lang w:eastAsia="ru-RU"/>
              </w:rPr>
              <w:t>1</w:t>
            </w:r>
          </w:p>
        </w:tc>
        <w:tc>
          <w:tcPr>
            <w:tcW w:w="1559" w:type="dxa"/>
            <w:gridSpan w:val="2"/>
            <w:shd w:val="clear" w:color="auto" w:fill="auto"/>
          </w:tcPr>
          <w:p w:rsidR="00C23C54" w:rsidRPr="00F5323F" w:rsidRDefault="00C23C54" w:rsidP="002B7407">
            <w:pPr>
              <w:suppressAutoHyphens/>
              <w:spacing w:after="0" w:line="240" w:lineRule="auto"/>
              <w:jc w:val="center"/>
              <w:rPr>
                <w:rFonts w:eastAsia="Times New Roman"/>
                <w:sz w:val="24"/>
                <w:szCs w:val="24"/>
                <w:lang w:eastAsia="ru-RU"/>
              </w:rPr>
            </w:pPr>
            <w:r w:rsidRPr="00F5323F">
              <w:rPr>
                <w:rFonts w:eastAsia="Times New Roman"/>
                <w:sz w:val="24"/>
                <w:szCs w:val="24"/>
                <w:lang w:eastAsia="ru-RU"/>
              </w:rPr>
              <w:t>2</w:t>
            </w:r>
            <w:r w:rsidR="00623DD7">
              <w:rPr>
                <w:rFonts w:eastAsia="Times New Roman"/>
                <w:sz w:val="24"/>
                <w:szCs w:val="24"/>
                <w:lang w:eastAsia="ru-RU"/>
              </w:rPr>
              <w:t>,5</w:t>
            </w:r>
          </w:p>
        </w:tc>
      </w:tr>
      <w:tr w:rsidR="00C23C54" w:rsidRPr="00F5323F" w:rsidTr="00DF22A0">
        <w:trPr>
          <w:trHeight w:val="1465"/>
        </w:trPr>
        <w:tc>
          <w:tcPr>
            <w:tcW w:w="1134" w:type="dxa"/>
            <w:shd w:val="clear" w:color="auto" w:fill="auto"/>
          </w:tcPr>
          <w:p w:rsidR="00C23C54" w:rsidRPr="00F5323F" w:rsidRDefault="00C23C54" w:rsidP="002B7407">
            <w:pPr>
              <w:suppressAutoHyphens/>
              <w:spacing w:after="0" w:line="240" w:lineRule="auto"/>
              <w:jc w:val="center"/>
              <w:rPr>
                <w:rFonts w:eastAsia="Times New Roman"/>
                <w:sz w:val="24"/>
                <w:szCs w:val="24"/>
                <w:lang w:eastAsia="ru-RU"/>
              </w:rPr>
            </w:pPr>
            <w:r w:rsidRPr="00F5323F">
              <w:rPr>
                <w:rFonts w:eastAsia="Times New Roman"/>
                <w:sz w:val="24"/>
                <w:szCs w:val="24"/>
                <w:lang w:eastAsia="ru-RU"/>
              </w:rPr>
              <w:t>4</w:t>
            </w:r>
            <w:r>
              <w:rPr>
                <w:rFonts w:eastAsia="Times New Roman"/>
                <w:sz w:val="24"/>
                <w:szCs w:val="24"/>
                <w:lang w:eastAsia="ru-RU"/>
              </w:rPr>
              <w:t>,5,6</w:t>
            </w:r>
          </w:p>
        </w:tc>
        <w:tc>
          <w:tcPr>
            <w:tcW w:w="5051" w:type="dxa"/>
            <w:shd w:val="clear" w:color="auto" w:fill="auto"/>
          </w:tcPr>
          <w:p w:rsidR="00C23C54" w:rsidRPr="00F5323F" w:rsidRDefault="00C23C54" w:rsidP="002B7407">
            <w:pPr>
              <w:suppressAutoHyphens/>
              <w:spacing w:after="0" w:line="240" w:lineRule="auto"/>
              <w:rPr>
                <w:rFonts w:eastAsia="Times New Roman"/>
                <w:sz w:val="24"/>
                <w:szCs w:val="24"/>
                <w:lang w:eastAsia="ru-RU"/>
              </w:rPr>
            </w:pPr>
            <w:r w:rsidRPr="00F5323F">
              <w:rPr>
                <w:rFonts w:eastAsia="Times New Roman"/>
                <w:sz w:val="24"/>
                <w:szCs w:val="24"/>
                <w:lang w:eastAsia="ru-RU"/>
              </w:rPr>
              <w:t>Аренда недвижимости</w:t>
            </w:r>
          </w:p>
          <w:p w:rsidR="00C23C54" w:rsidRPr="00F5323F" w:rsidRDefault="00C23C54" w:rsidP="002B7407">
            <w:pPr>
              <w:suppressAutoHyphens/>
              <w:spacing w:after="0" w:line="240" w:lineRule="auto"/>
              <w:rPr>
                <w:rFonts w:eastAsia="Times New Roman"/>
                <w:sz w:val="24"/>
                <w:szCs w:val="24"/>
                <w:lang w:eastAsia="ru-RU"/>
              </w:rPr>
            </w:pPr>
            <w:r w:rsidRPr="00F5323F">
              <w:rPr>
                <w:rFonts w:eastAsia="Times New Roman"/>
                <w:sz w:val="24"/>
                <w:szCs w:val="24"/>
                <w:lang w:eastAsia="ru-RU"/>
              </w:rPr>
              <w:t>Сделки с предприятиями как имущественными комплексами</w:t>
            </w:r>
          </w:p>
          <w:p w:rsidR="00C23C54" w:rsidRPr="00F5323F" w:rsidRDefault="00C23C54" w:rsidP="002B7407">
            <w:pPr>
              <w:suppressAutoHyphens/>
              <w:spacing w:after="0" w:line="240" w:lineRule="auto"/>
              <w:jc w:val="both"/>
              <w:rPr>
                <w:rFonts w:eastAsia="Times New Roman"/>
                <w:sz w:val="24"/>
                <w:szCs w:val="24"/>
                <w:lang w:eastAsia="ru-RU"/>
              </w:rPr>
            </w:pPr>
            <w:r w:rsidRPr="00F5323F">
              <w:rPr>
                <w:rFonts w:eastAsia="Times New Roman"/>
                <w:sz w:val="24"/>
                <w:szCs w:val="24"/>
                <w:lang w:eastAsia="ru-RU"/>
              </w:rPr>
              <w:t>Договор доверительного управления недвижимым  имуществом</w:t>
            </w:r>
          </w:p>
        </w:tc>
        <w:tc>
          <w:tcPr>
            <w:tcW w:w="954" w:type="dxa"/>
            <w:shd w:val="clear" w:color="auto" w:fill="auto"/>
          </w:tcPr>
          <w:p w:rsidR="00C23C54" w:rsidRPr="00F5323F" w:rsidRDefault="00C23C54" w:rsidP="002B7407">
            <w:pPr>
              <w:suppressAutoHyphens/>
              <w:spacing w:after="0" w:line="240" w:lineRule="auto"/>
              <w:jc w:val="center"/>
              <w:rPr>
                <w:rFonts w:eastAsia="Times New Roman"/>
                <w:sz w:val="24"/>
                <w:szCs w:val="24"/>
                <w:lang w:eastAsia="ru-RU"/>
              </w:rPr>
            </w:pPr>
            <w:r w:rsidRPr="00F5323F">
              <w:rPr>
                <w:rFonts w:eastAsia="Times New Roman"/>
                <w:sz w:val="24"/>
                <w:szCs w:val="24"/>
                <w:lang w:eastAsia="ru-RU"/>
              </w:rPr>
              <w:t>1</w:t>
            </w:r>
          </w:p>
        </w:tc>
        <w:tc>
          <w:tcPr>
            <w:tcW w:w="1559" w:type="dxa"/>
            <w:gridSpan w:val="2"/>
            <w:shd w:val="clear" w:color="auto" w:fill="auto"/>
          </w:tcPr>
          <w:p w:rsidR="00C23C54" w:rsidRPr="00F5323F" w:rsidRDefault="00C23C54" w:rsidP="002B7407">
            <w:pPr>
              <w:suppressAutoHyphens/>
              <w:spacing w:after="0" w:line="240" w:lineRule="auto"/>
              <w:jc w:val="center"/>
              <w:rPr>
                <w:rFonts w:eastAsia="Times New Roman"/>
                <w:sz w:val="24"/>
                <w:szCs w:val="24"/>
                <w:lang w:eastAsia="ru-RU"/>
              </w:rPr>
            </w:pPr>
            <w:r w:rsidRPr="00F5323F">
              <w:rPr>
                <w:rFonts w:eastAsia="Times New Roman"/>
                <w:sz w:val="24"/>
                <w:szCs w:val="24"/>
                <w:lang w:eastAsia="ru-RU"/>
              </w:rPr>
              <w:t>2</w:t>
            </w:r>
            <w:r w:rsidR="00623DD7">
              <w:rPr>
                <w:rFonts w:eastAsia="Times New Roman"/>
                <w:sz w:val="24"/>
                <w:szCs w:val="24"/>
                <w:lang w:eastAsia="ru-RU"/>
              </w:rPr>
              <w:t>,5</w:t>
            </w:r>
          </w:p>
        </w:tc>
      </w:tr>
      <w:tr w:rsidR="00C23C54" w:rsidRPr="00F5323F" w:rsidTr="00DA50F3">
        <w:trPr>
          <w:trHeight w:val="1758"/>
        </w:trPr>
        <w:tc>
          <w:tcPr>
            <w:tcW w:w="1134" w:type="dxa"/>
            <w:shd w:val="clear" w:color="auto" w:fill="auto"/>
          </w:tcPr>
          <w:p w:rsidR="00C23C54" w:rsidRPr="00F5323F" w:rsidRDefault="00C23C54" w:rsidP="002B7407">
            <w:pPr>
              <w:suppressAutoHyphens/>
              <w:spacing w:after="0" w:line="240" w:lineRule="auto"/>
              <w:jc w:val="center"/>
              <w:rPr>
                <w:rFonts w:eastAsia="Times New Roman"/>
                <w:sz w:val="24"/>
                <w:szCs w:val="24"/>
                <w:lang w:eastAsia="ru-RU"/>
              </w:rPr>
            </w:pPr>
            <w:r w:rsidRPr="00F5323F">
              <w:rPr>
                <w:rFonts w:eastAsia="Times New Roman"/>
                <w:sz w:val="24"/>
                <w:szCs w:val="24"/>
                <w:lang w:eastAsia="ru-RU"/>
              </w:rPr>
              <w:t>7</w:t>
            </w:r>
            <w:r>
              <w:rPr>
                <w:rFonts w:eastAsia="Times New Roman"/>
                <w:sz w:val="24"/>
                <w:szCs w:val="24"/>
                <w:lang w:eastAsia="ru-RU"/>
              </w:rPr>
              <w:t>,8,9</w:t>
            </w:r>
          </w:p>
        </w:tc>
        <w:tc>
          <w:tcPr>
            <w:tcW w:w="5051" w:type="dxa"/>
            <w:shd w:val="clear" w:color="auto" w:fill="auto"/>
          </w:tcPr>
          <w:p w:rsidR="00C23C54" w:rsidRPr="00F5323F" w:rsidRDefault="00C23C54" w:rsidP="002B7407">
            <w:pPr>
              <w:suppressAutoHyphens/>
              <w:spacing w:after="0" w:line="240" w:lineRule="auto"/>
              <w:rPr>
                <w:rFonts w:eastAsia="Times New Roman"/>
                <w:sz w:val="24"/>
                <w:szCs w:val="24"/>
                <w:lang w:eastAsia="ru-RU"/>
              </w:rPr>
            </w:pPr>
            <w:r w:rsidRPr="00F5323F">
              <w:rPr>
                <w:rFonts w:eastAsia="Times New Roman"/>
                <w:sz w:val="24"/>
                <w:szCs w:val="24"/>
                <w:lang w:eastAsia="ru-RU"/>
              </w:rPr>
              <w:t>Залоговые правоотношения в области недвижимости</w:t>
            </w:r>
          </w:p>
          <w:p w:rsidR="00C23C54" w:rsidRPr="00F5323F" w:rsidRDefault="00C23C54" w:rsidP="002B7407">
            <w:pPr>
              <w:suppressAutoHyphens/>
              <w:spacing w:after="0" w:line="240" w:lineRule="auto"/>
              <w:rPr>
                <w:rFonts w:eastAsia="Times New Roman"/>
                <w:sz w:val="24"/>
                <w:szCs w:val="24"/>
                <w:lang w:eastAsia="ru-RU"/>
              </w:rPr>
            </w:pPr>
            <w:r w:rsidRPr="00F5323F">
              <w:rPr>
                <w:rFonts w:eastAsia="Times New Roman"/>
                <w:sz w:val="24"/>
                <w:szCs w:val="24"/>
                <w:lang w:eastAsia="ru-RU"/>
              </w:rPr>
              <w:t>Сделки с объектами незавершенного строительства. Договор участия в долевом строительстве. Сделки с жилыми и нежилыми помещениями</w:t>
            </w:r>
          </w:p>
        </w:tc>
        <w:tc>
          <w:tcPr>
            <w:tcW w:w="954" w:type="dxa"/>
            <w:shd w:val="clear" w:color="auto" w:fill="auto"/>
          </w:tcPr>
          <w:p w:rsidR="00C23C54" w:rsidRPr="00F5323F" w:rsidRDefault="00C23C54" w:rsidP="002B7407">
            <w:pPr>
              <w:suppressAutoHyphens/>
              <w:spacing w:after="0" w:line="240" w:lineRule="auto"/>
              <w:jc w:val="center"/>
              <w:rPr>
                <w:rFonts w:eastAsia="Times New Roman"/>
                <w:sz w:val="24"/>
                <w:szCs w:val="24"/>
                <w:lang w:eastAsia="ru-RU"/>
              </w:rPr>
            </w:pPr>
            <w:r>
              <w:rPr>
                <w:rFonts w:eastAsia="Times New Roman"/>
                <w:sz w:val="24"/>
                <w:szCs w:val="24"/>
                <w:lang w:eastAsia="ru-RU"/>
              </w:rPr>
              <w:t>2</w:t>
            </w:r>
          </w:p>
        </w:tc>
        <w:tc>
          <w:tcPr>
            <w:tcW w:w="1559" w:type="dxa"/>
            <w:gridSpan w:val="2"/>
            <w:shd w:val="clear" w:color="auto" w:fill="auto"/>
          </w:tcPr>
          <w:p w:rsidR="00C23C54" w:rsidRPr="00F5323F" w:rsidRDefault="00623DD7" w:rsidP="002B7407">
            <w:pPr>
              <w:suppressAutoHyphens/>
              <w:spacing w:after="0" w:line="240" w:lineRule="auto"/>
              <w:jc w:val="center"/>
              <w:rPr>
                <w:rFonts w:eastAsia="Times New Roman"/>
                <w:sz w:val="24"/>
                <w:szCs w:val="24"/>
                <w:lang w:eastAsia="ru-RU"/>
              </w:rPr>
            </w:pPr>
            <w:r>
              <w:rPr>
                <w:rFonts w:eastAsia="Times New Roman"/>
                <w:sz w:val="24"/>
                <w:szCs w:val="24"/>
                <w:lang w:eastAsia="ru-RU"/>
              </w:rPr>
              <w:t>3</w:t>
            </w:r>
          </w:p>
        </w:tc>
      </w:tr>
      <w:tr w:rsidR="00773BE0" w:rsidRPr="00A1670A" w:rsidTr="00773BE0">
        <w:tc>
          <w:tcPr>
            <w:tcW w:w="1134" w:type="dxa"/>
            <w:shd w:val="clear" w:color="auto" w:fill="auto"/>
          </w:tcPr>
          <w:p w:rsidR="00773BE0" w:rsidRPr="00A1670A" w:rsidRDefault="00773BE0" w:rsidP="002B7407">
            <w:pPr>
              <w:pStyle w:val="ReportMain"/>
              <w:suppressAutoHyphens/>
              <w:jc w:val="center"/>
            </w:pPr>
          </w:p>
        </w:tc>
        <w:tc>
          <w:tcPr>
            <w:tcW w:w="5051" w:type="dxa"/>
            <w:shd w:val="clear" w:color="auto" w:fill="auto"/>
          </w:tcPr>
          <w:p w:rsidR="00773BE0" w:rsidRPr="00A1670A" w:rsidRDefault="00773BE0" w:rsidP="002B7407">
            <w:pPr>
              <w:pStyle w:val="ReportMain"/>
              <w:suppressAutoHyphens/>
            </w:pPr>
            <w:r w:rsidRPr="00A1670A">
              <w:t>Итого:</w:t>
            </w:r>
          </w:p>
        </w:tc>
        <w:tc>
          <w:tcPr>
            <w:tcW w:w="954" w:type="dxa"/>
            <w:shd w:val="clear" w:color="auto" w:fill="auto"/>
          </w:tcPr>
          <w:p w:rsidR="00773BE0" w:rsidRPr="00A1670A" w:rsidRDefault="00C23C54" w:rsidP="002B7407">
            <w:pPr>
              <w:pStyle w:val="ReportMain"/>
              <w:suppressAutoHyphens/>
              <w:jc w:val="center"/>
            </w:pPr>
            <w:r>
              <w:t>4</w:t>
            </w:r>
          </w:p>
        </w:tc>
        <w:tc>
          <w:tcPr>
            <w:tcW w:w="1559" w:type="dxa"/>
            <w:gridSpan w:val="2"/>
            <w:shd w:val="clear" w:color="auto" w:fill="auto"/>
          </w:tcPr>
          <w:p w:rsidR="00773BE0" w:rsidRPr="00A1670A" w:rsidRDefault="00623DD7" w:rsidP="002B7407">
            <w:pPr>
              <w:pStyle w:val="ReportMain"/>
              <w:suppressAutoHyphens/>
              <w:jc w:val="center"/>
            </w:pPr>
            <w:r>
              <w:t>8</w:t>
            </w:r>
          </w:p>
        </w:tc>
      </w:tr>
      <w:tr w:rsidR="00773BE0" w:rsidRPr="00A1670A" w:rsidTr="00773BE0">
        <w:tc>
          <w:tcPr>
            <w:tcW w:w="1134" w:type="dxa"/>
            <w:shd w:val="clear" w:color="auto" w:fill="auto"/>
          </w:tcPr>
          <w:p w:rsidR="00773BE0" w:rsidRPr="00A1670A" w:rsidRDefault="00773BE0" w:rsidP="002B7407">
            <w:pPr>
              <w:pStyle w:val="ReportMain"/>
              <w:suppressAutoHyphens/>
              <w:jc w:val="center"/>
            </w:pPr>
          </w:p>
        </w:tc>
        <w:tc>
          <w:tcPr>
            <w:tcW w:w="5051" w:type="dxa"/>
            <w:shd w:val="clear" w:color="auto" w:fill="auto"/>
          </w:tcPr>
          <w:p w:rsidR="00773BE0" w:rsidRPr="00A1670A" w:rsidRDefault="00773BE0" w:rsidP="002B7407">
            <w:pPr>
              <w:pStyle w:val="ReportMain"/>
              <w:suppressAutoHyphens/>
            </w:pPr>
            <w:r w:rsidRPr="00A1670A">
              <w:t>Всего:</w:t>
            </w:r>
          </w:p>
        </w:tc>
        <w:tc>
          <w:tcPr>
            <w:tcW w:w="954" w:type="dxa"/>
            <w:shd w:val="clear" w:color="auto" w:fill="auto"/>
          </w:tcPr>
          <w:p w:rsidR="00773BE0" w:rsidRPr="00A1670A" w:rsidRDefault="00C23C54" w:rsidP="002B7407">
            <w:pPr>
              <w:pStyle w:val="ReportMain"/>
              <w:suppressAutoHyphens/>
              <w:jc w:val="center"/>
            </w:pPr>
            <w:r>
              <w:t>4</w:t>
            </w:r>
          </w:p>
        </w:tc>
        <w:tc>
          <w:tcPr>
            <w:tcW w:w="1559" w:type="dxa"/>
            <w:gridSpan w:val="2"/>
            <w:shd w:val="clear" w:color="auto" w:fill="auto"/>
          </w:tcPr>
          <w:p w:rsidR="00773BE0" w:rsidRPr="00A1670A" w:rsidRDefault="00623DD7" w:rsidP="002B7407">
            <w:pPr>
              <w:pStyle w:val="ReportMain"/>
              <w:suppressAutoHyphens/>
              <w:jc w:val="center"/>
            </w:pPr>
            <w:r>
              <w:t>8</w:t>
            </w:r>
          </w:p>
        </w:tc>
      </w:tr>
    </w:tbl>
    <w:p w:rsidR="00C41DD7" w:rsidRDefault="00C41DD7"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Pr="00DD0487"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r w:rsidRPr="00D155BF">
        <w:rPr>
          <w:rFonts w:ascii="Times New Roman" w:eastAsia="Times New Roman" w:hAnsi="Times New Roman" w:cs="Times New Roman"/>
          <w:b/>
          <w:color w:val="000000"/>
          <w:spacing w:val="7"/>
          <w:sz w:val="28"/>
          <w:szCs w:val="28"/>
          <w:lang w:eastAsia="ru-RU"/>
        </w:rPr>
        <w:t>Методические указания по лекционным занятиям</w:t>
      </w: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Pr="00BD0D0A" w:rsidRDefault="00732375" w:rsidP="00732375">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w:t>
      </w:r>
      <w:r>
        <w:rPr>
          <w:rFonts w:ascii="Times New Roman" w:hAnsi="Times New Roman" w:cs="Times New Roman"/>
          <w:sz w:val="28"/>
        </w:rPr>
        <w:t>сциплины в соответствии с ГОС В</w:t>
      </w:r>
      <w:r w:rsidRPr="00BD0D0A">
        <w:rPr>
          <w:rFonts w:ascii="Times New Roman" w:hAnsi="Times New Roman" w:cs="Times New Roman"/>
          <w:sz w:val="28"/>
        </w:rPr>
        <w:t xml:space="preserve">О и учебным планом. Методические рекомендации включают общие требования к организации и проведению лекционных занятий, к их содержанию и методике чтения. </w:t>
      </w:r>
    </w:p>
    <w:p w:rsidR="00732375" w:rsidRPr="00BD0D0A" w:rsidRDefault="00732375" w:rsidP="00732375">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Также даются краткая характеристика основных видов лекций и критерии оценки лекционного занятия Лекция в вузе – один из методов обучения, одна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732375" w:rsidRPr="00BD0D0A" w:rsidRDefault="00732375" w:rsidP="00732375">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w:t>
      </w:r>
      <w:r w:rsidRPr="00BD0D0A">
        <w:rPr>
          <w:rFonts w:ascii="Times New Roman" w:hAnsi="Times New Roman" w:cs="Times New Roman"/>
          <w:sz w:val="28"/>
        </w:rPr>
        <w:lastRenderedPageBreak/>
        <w:t xml:space="preserve">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w:t>
      </w:r>
    </w:p>
    <w:p w:rsidR="00732375" w:rsidRPr="00BD0D0A" w:rsidRDefault="00732375" w:rsidP="00732375">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732375" w:rsidRPr="00BD0D0A" w:rsidRDefault="00732375" w:rsidP="00732375">
      <w:pPr>
        <w:spacing w:after="0" w:line="240" w:lineRule="auto"/>
        <w:ind w:firstLine="708"/>
        <w:jc w:val="both"/>
        <w:rPr>
          <w:rFonts w:ascii="Times New Roman" w:eastAsia="Times New Roman" w:hAnsi="Times New Roman" w:cs="Times New Roman"/>
          <w:b/>
          <w:color w:val="000000"/>
          <w:spacing w:val="7"/>
          <w:sz w:val="36"/>
          <w:szCs w:val="28"/>
          <w:lang w:eastAsia="ru-RU"/>
        </w:rPr>
      </w:pPr>
      <w:r w:rsidRPr="00BD0D0A">
        <w:rPr>
          <w:rFonts w:ascii="Times New Roman" w:hAnsi="Times New Roman" w:cs="Times New Roman"/>
          <w:sz w:val="28"/>
        </w:rPr>
        <w:t>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w:t>
      </w:r>
    </w:p>
    <w:p w:rsidR="00732375" w:rsidRDefault="00732375" w:rsidP="00773BE0">
      <w:pPr>
        <w:spacing w:after="0" w:line="240" w:lineRule="auto"/>
        <w:ind w:firstLine="708"/>
        <w:jc w:val="center"/>
        <w:rPr>
          <w:rFonts w:ascii="Times New Roman" w:eastAsia="Times New Roman" w:hAnsi="Times New Roman" w:cs="Times New Roman"/>
          <w:b/>
          <w:sz w:val="28"/>
          <w:szCs w:val="28"/>
        </w:rPr>
      </w:pPr>
    </w:p>
    <w:p w:rsidR="00732375" w:rsidRDefault="00732375" w:rsidP="00773BE0">
      <w:pPr>
        <w:spacing w:after="0" w:line="240" w:lineRule="auto"/>
        <w:jc w:val="center"/>
        <w:rPr>
          <w:rFonts w:ascii="Times New Roman" w:eastAsia="Times New Roman" w:hAnsi="Times New Roman" w:cs="Times New Roman"/>
          <w:b/>
          <w:color w:val="000000"/>
          <w:spacing w:val="7"/>
          <w:sz w:val="28"/>
          <w:szCs w:val="28"/>
          <w:lang w:eastAsia="ru-RU"/>
        </w:rPr>
      </w:pPr>
      <w:r w:rsidRPr="00D155BF">
        <w:rPr>
          <w:rFonts w:ascii="Times New Roman" w:eastAsia="Times New Roman" w:hAnsi="Times New Roman" w:cs="Times New Roman"/>
          <w:b/>
          <w:color w:val="000000"/>
          <w:spacing w:val="7"/>
          <w:sz w:val="28"/>
          <w:szCs w:val="28"/>
          <w:lang w:eastAsia="ru-RU"/>
        </w:rPr>
        <w:t xml:space="preserve">Методические указания по </w:t>
      </w:r>
      <w:r>
        <w:rPr>
          <w:rFonts w:ascii="Times New Roman" w:eastAsia="Times New Roman" w:hAnsi="Times New Roman" w:cs="Times New Roman"/>
          <w:b/>
          <w:color w:val="000000"/>
          <w:spacing w:val="7"/>
          <w:sz w:val="28"/>
          <w:szCs w:val="28"/>
          <w:lang w:eastAsia="ru-RU"/>
        </w:rPr>
        <w:t xml:space="preserve">практическим </w:t>
      </w:r>
      <w:r w:rsidRPr="00D155BF">
        <w:rPr>
          <w:rFonts w:ascii="Times New Roman" w:eastAsia="Times New Roman" w:hAnsi="Times New Roman" w:cs="Times New Roman"/>
          <w:b/>
          <w:color w:val="000000"/>
          <w:spacing w:val="7"/>
          <w:sz w:val="28"/>
          <w:szCs w:val="28"/>
          <w:lang w:eastAsia="ru-RU"/>
        </w:rPr>
        <w:t>занятиям</w:t>
      </w:r>
    </w:p>
    <w:p w:rsidR="00732375" w:rsidRPr="002471DE" w:rsidRDefault="00732375" w:rsidP="00732375">
      <w:pPr>
        <w:spacing w:after="0" w:line="240" w:lineRule="auto"/>
        <w:ind w:firstLine="708"/>
        <w:jc w:val="both"/>
        <w:rPr>
          <w:rFonts w:ascii="Times New Roman" w:eastAsia="Calibri" w:hAnsi="Times New Roman" w:cs="Times New Roman"/>
          <w:b/>
          <w:sz w:val="28"/>
          <w:szCs w:val="28"/>
        </w:rPr>
      </w:pPr>
    </w:p>
    <w:p w:rsidR="00732375" w:rsidRPr="002471DE" w:rsidRDefault="00732375" w:rsidP="00732375">
      <w:pPr>
        <w:spacing w:after="0" w:line="240" w:lineRule="auto"/>
        <w:ind w:firstLine="708"/>
        <w:jc w:val="both"/>
        <w:rPr>
          <w:rFonts w:ascii="Times New Roman" w:eastAsia="Calibri" w:hAnsi="Times New Roman" w:cs="Times New Roman"/>
          <w:b/>
          <w:sz w:val="28"/>
          <w:szCs w:val="28"/>
        </w:rPr>
      </w:pPr>
    </w:p>
    <w:p w:rsidR="00732375" w:rsidRPr="002471DE" w:rsidRDefault="00732375" w:rsidP="00732375">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Семинарские (практические) занятия – одна из важных форм аудиторных занятий со студентами, обеспечивающая наиболее активное их участие  в учебном процессе и требующая от них углубленной самостоятельной работы. В планах для подготовки студентов к занятиям сформулированы вопросы для обсуждения, контрольные вопросы и задания.</w:t>
      </w:r>
    </w:p>
    <w:p w:rsidR="00732375" w:rsidRPr="002471DE" w:rsidRDefault="00732375" w:rsidP="00732375">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xml:space="preserve">При подготовке к семинарским занятиям по каждой теме студенты должны проработать конспекты лекций, дополнительную литературу, подготовиться к проведению опроса, решить тестовые задания и </w:t>
      </w:r>
      <w:proofErr w:type="spellStart"/>
      <w:r w:rsidRPr="002471DE">
        <w:rPr>
          <w:rFonts w:ascii="Times New Roman" w:eastAsia="Calibri" w:hAnsi="Times New Roman" w:cs="Times New Roman"/>
          <w:sz w:val="28"/>
          <w:szCs w:val="28"/>
        </w:rPr>
        <w:t>разноуровневые</w:t>
      </w:r>
      <w:proofErr w:type="spellEnd"/>
      <w:r w:rsidRPr="002471DE">
        <w:rPr>
          <w:rFonts w:ascii="Times New Roman" w:eastAsia="Calibri" w:hAnsi="Times New Roman" w:cs="Times New Roman"/>
          <w:sz w:val="28"/>
          <w:szCs w:val="28"/>
        </w:rPr>
        <w:t xml:space="preserve"> задачи.</w:t>
      </w:r>
    </w:p>
    <w:p w:rsidR="00732375" w:rsidRDefault="00732375" w:rsidP="00732375">
      <w:pPr>
        <w:spacing w:after="0" w:line="240" w:lineRule="auto"/>
        <w:ind w:firstLine="708"/>
        <w:rPr>
          <w:rFonts w:ascii="Times New Roman" w:eastAsia="Times New Roman" w:hAnsi="Times New Roman" w:cs="Times New Roman"/>
          <w:b/>
          <w:sz w:val="28"/>
          <w:szCs w:val="28"/>
        </w:rPr>
      </w:pPr>
    </w:p>
    <w:p w:rsidR="00732375" w:rsidRDefault="00732375" w:rsidP="00732375">
      <w:pPr>
        <w:spacing w:after="0" w:line="240" w:lineRule="auto"/>
        <w:ind w:firstLine="708"/>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Методические </w:t>
      </w:r>
      <w:r w:rsidRPr="00DD0487">
        <w:rPr>
          <w:rFonts w:ascii="Times New Roman" w:eastAsia="Times New Roman" w:hAnsi="Times New Roman" w:cs="Times New Roman"/>
          <w:b/>
          <w:sz w:val="28"/>
          <w:szCs w:val="28"/>
        </w:rPr>
        <w:t>указания по самостоятельной работе</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Приступая к изучению настоящего курса, студентам необходимо ознакомиться с таблицей распределения часов по темам курса и видам учебных занятий, со структурой каждой темы. Это необходимо для четкого представления объема и содержания курса в целом, отдельных частей, ключевых вопросов тем, последовательности и форм изучения материала.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 рабочей программе приводится перечень литературных источников, как основных, обязательных для изучения, так и дополнительных, рекомендуемых для изучения по усмотрению студентов.</w:t>
      </w: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p>
    <w:p w:rsidR="00773BE0" w:rsidRDefault="00773BE0" w:rsidP="00773BE0">
      <w:pPr>
        <w:spacing w:after="0" w:line="240" w:lineRule="auto"/>
        <w:ind w:firstLine="708"/>
        <w:rPr>
          <w:rFonts w:ascii="Times New Roman" w:eastAsia="Times New Roman" w:hAnsi="Times New Roman" w:cs="Times New Roman"/>
          <w:b/>
          <w:sz w:val="28"/>
          <w:szCs w:val="28"/>
        </w:rPr>
      </w:pPr>
    </w:p>
    <w:p w:rsidR="00773BE0" w:rsidRDefault="00773BE0" w:rsidP="00773BE0">
      <w:pPr>
        <w:spacing w:after="0" w:line="240" w:lineRule="auto"/>
        <w:ind w:firstLine="708"/>
        <w:rPr>
          <w:rFonts w:ascii="Times New Roman" w:eastAsia="Times New Roman" w:hAnsi="Times New Roman" w:cs="Times New Roman"/>
          <w:b/>
          <w:sz w:val="28"/>
          <w:szCs w:val="28"/>
        </w:rPr>
      </w:pPr>
    </w:p>
    <w:p w:rsidR="00773BE0" w:rsidRDefault="00773BE0" w:rsidP="00773BE0">
      <w:pPr>
        <w:spacing w:after="0" w:line="240" w:lineRule="auto"/>
        <w:ind w:firstLine="708"/>
        <w:rPr>
          <w:rFonts w:ascii="Times New Roman" w:eastAsia="Times New Roman" w:hAnsi="Times New Roman" w:cs="Times New Roman"/>
          <w:b/>
          <w:sz w:val="28"/>
          <w:szCs w:val="28"/>
        </w:rPr>
      </w:pP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t>Методические указания по решению тестовых заданий</w:t>
      </w:r>
    </w:p>
    <w:p w:rsidR="00773BE0" w:rsidRPr="00543A15" w:rsidRDefault="00773BE0" w:rsidP="00773BE0">
      <w:pPr>
        <w:spacing w:after="0" w:line="240" w:lineRule="auto"/>
        <w:ind w:firstLine="709"/>
        <w:rPr>
          <w:rFonts w:eastAsia="Times New Roman"/>
          <w:b/>
          <w:bCs/>
          <w:sz w:val="20"/>
          <w:szCs w:val="20"/>
          <w:lang w:eastAsia="ru-RU"/>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На сегодняшний день тестирование является наиболее часто применяемой и эффективной формой контроля знаний студентов. Это обусловливается оперативностью и объективностью получения показателей результатов обучения студентов. Целью проведения тестирования в вузе является получение объективной оценки уровня учебных достижений (знаний, интеллектуальных умений и практических навыков) студентов, а также анализ усвоения будущими бакалаврами, специалистами, магистрами отдельных разделов и тем образовательных программ. Тестирование может проводиться в разных формах (письменной и компьютерной), не исключая и не заменяя другие формы контроля качества знаний студентов.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 тестовых вопросах содержатся четыре варианта ответов, из которых необходимо выбрать один или несколько правильных.</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Как найти правильный ответ?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1. Прежде всего внимательно прочитайте задание. Вы должны выбрать один или несколько правильных ответов среди неправильных.</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2. До принятия решения прочитайте все варианты ответов. Если вы не находите сразу правильный ответ, то последовательно, исключая очевидно неправильные, выберите наиболее вероятный, по вашему мнению, ответ.</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3. Ни одно задание не оставляйте без ответа, имейте в виду, что в таком случае вы получите «0» баллов по данному заданию.</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4. Выберите правильный ответ.</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Будьте внимательны при чтении формулировки задания и выборе ответа (ответов).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Тестирование проводится с помощью автоматизированной программы «АИССТ». Предусмотрена закрытая форма тестовых заданий (с одним или нескольким выбором).</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На тестирование отводится _120_ минут. Каждый тестовый вопрос включает 4 варианта ответов. Ориентировочно на выполнение одного тестового задания отводится минимум 1 минута. Продолжительность тестового задания может варьироваться от 30 до 50 тестовых заданий. Перевод баллов в оценку:</w:t>
      </w:r>
    </w:p>
    <w:p w:rsidR="00773BE0" w:rsidRPr="00543A15" w:rsidRDefault="00773BE0" w:rsidP="00773BE0">
      <w:pPr>
        <w:pStyle w:val="ReportMain"/>
        <w:suppressAutoHyphens/>
        <w:jc w:val="both"/>
        <w:rPr>
          <w:i/>
          <w:sz w:val="20"/>
          <w:szCs w:val="20"/>
        </w:rPr>
      </w:pP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t xml:space="preserve">Методические указания по   проведению опроса и коллоквиума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Коллоквиум – форма проверки и оценивания знаний учащихся в процессе образования. Как правило, представляет собой мини-экзамен, проводимый в середине модуля и имеющий целью проверки остаточных знаний по дисциплине.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 ходе коллоквиума могут также проверяться проекты и другие письменные работы студентов, то есть форма может быть устная, письменная и смешанная.  Оценка,  полученная на коллоквиуме, может влиять на оценку на основном экзамене.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lastRenderedPageBreak/>
        <w:t>Опрос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Цель опроса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Таким образом, проведение опроса по изучаемому разделу нацелено на: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а) проверку знаний студента;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б) указание на неправильно понятые вопросы;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При подготовке к опросу студентам рекомендуется самостоятельно проработать материалы конспекта лекций, основную и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Как правило, на студенческих опросах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опрос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На юридическом факультете (в соответствии с рабочими программами) собеседование (опрос)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правоприменения. Вопросы, раскрывающие тему, должны отразить наличие </w:t>
      </w:r>
      <w:proofErr w:type="spellStart"/>
      <w:r w:rsidRPr="00773BE0">
        <w:rPr>
          <w:rFonts w:ascii="Times New Roman" w:eastAsia="TimesNewRoman" w:hAnsi="Times New Roman" w:cs="Times New Roman"/>
          <w:sz w:val="28"/>
          <w:szCs w:val="28"/>
        </w:rPr>
        <w:t>межпредметных</w:t>
      </w:r>
      <w:proofErr w:type="spellEnd"/>
      <w:r w:rsidRPr="00773BE0">
        <w:rPr>
          <w:rFonts w:ascii="Times New Roman" w:eastAsia="TimesNewRoman" w:hAnsi="Times New Roman" w:cs="Times New Roman"/>
          <w:sz w:val="28"/>
          <w:szCs w:val="28"/>
        </w:rPr>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773BE0" w:rsidRPr="00543A15" w:rsidRDefault="00773BE0" w:rsidP="00773BE0">
      <w:pPr>
        <w:pStyle w:val="ReportMain"/>
        <w:suppressAutoHyphens/>
        <w:jc w:val="both"/>
        <w:rPr>
          <w:sz w:val="20"/>
          <w:szCs w:val="20"/>
        </w:rPr>
      </w:pPr>
    </w:p>
    <w:p w:rsidR="00773BE0" w:rsidRDefault="00773BE0" w:rsidP="00773BE0">
      <w:pPr>
        <w:spacing w:after="0" w:line="240" w:lineRule="auto"/>
        <w:ind w:firstLine="708"/>
        <w:rPr>
          <w:rFonts w:ascii="Times New Roman" w:eastAsia="Times New Roman" w:hAnsi="Times New Roman" w:cs="Times New Roman"/>
          <w:b/>
          <w:sz w:val="28"/>
          <w:szCs w:val="28"/>
        </w:rPr>
      </w:pPr>
    </w:p>
    <w:p w:rsidR="00773BE0" w:rsidRDefault="00773BE0" w:rsidP="00773BE0">
      <w:pPr>
        <w:spacing w:after="0" w:line="240" w:lineRule="auto"/>
        <w:ind w:firstLine="708"/>
        <w:rPr>
          <w:rFonts w:ascii="Times New Roman" w:eastAsia="Times New Roman" w:hAnsi="Times New Roman" w:cs="Times New Roman"/>
          <w:b/>
          <w:sz w:val="28"/>
          <w:szCs w:val="28"/>
        </w:rPr>
      </w:pPr>
    </w:p>
    <w:p w:rsidR="00773BE0" w:rsidRDefault="00773BE0" w:rsidP="00773BE0">
      <w:pPr>
        <w:spacing w:after="0" w:line="240" w:lineRule="auto"/>
        <w:ind w:firstLine="708"/>
        <w:rPr>
          <w:rFonts w:ascii="Times New Roman" w:eastAsia="Times New Roman" w:hAnsi="Times New Roman" w:cs="Times New Roman"/>
          <w:b/>
          <w:sz w:val="28"/>
          <w:szCs w:val="28"/>
        </w:rPr>
      </w:pP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lastRenderedPageBreak/>
        <w:t>Методические указания по  выполнению типовых задач</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Дифференцированные уровневые задания применяются на занятиях в качестве самостоятельной работы. Они направлены на проверку оперативности, гибкости, конкретности, осознанности и прочности знаний. Для их выполнения достаточно выделить 10 – 15 минут. Количество заданий в работе зависит от темы занятия, уровня сложности, индивидуальных особенностей студента и времени для самостоятельной работы. Проведя самоанализ знаний, студенты могут либо подтвердить умение выполнять задания своего уровня, либо предпринять попытку выполнить задание более сложного уровня. При получении отметки, не удовлетворяющей студента, она не фиксируется. Студенту предоставляется разовая возможность повторного выполнения задания того же уровня после коррекционной работы, проведенной с помощью преподавателя или самостоятельно.</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Задания репродуктивного уровня позволяют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Задания реконструктивного уровня позволяют оценивать и диагностировать умения синтезировать, анализировать и обобщать фактический и теоретический материал с формулированием конкретных выводов, установлением причинно-следственных связей. Задания творческого уровня поваляют оценивать и диагностировать умения, интегрировать знания различных областей, аргументировать собственную точку зрения.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Задачи составлены на основе реальных  правовых ситуаций.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Далее, необходимо внимательно проанализировать доводы сторон, обоснованность их требований или возражений, и дать их оценку с точки </w:t>
      </w:r>
      <w:r w:rsidRPr="00773BE0">
        <w:rPr>
          <w:rFonts w:ascii="Times New Roman" w:eastAsia="TimesNewRoman" w:hAnsi="Times New Roman" w:cs="Times New Roman"/>
          <w:sz w:val="28"/>
          <w:szCs w:val="28"/>
        </w:rPr>
        <w:lastRenderedPageBreak/>
        <w:t xml:space="preserve">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Для правильного оформления и реализации жилищных </w:t>
      </w:r>
      <w:proofErr w:type="gramStart"/>
      <w:r w:rsidRPr="00773BE0">
        <w:rPr>
          <w:rFonts w:ascii="Times New Roman" w:eastAsia="TimesNewRoman" w:hAnsi="Times New Roman" w:cs="Times New Roman"/>
          <w:sz w:val="28"/>
          <w:szCs w:val="28"/>
        </w:rPr>
        <w:t>прав  необходимо</w:t>
      </w:r>
      <w:proofErr w:type="gramEnd"/>
      <w:r w:rsidRPr="00773BE0">
        <w:rPr>
          <w:rFonts w:ascii="Times New Roman" w:eastAsia="TimesNewRoman" w:hAnsi="Times New Roman" w:cs="Times New Roman"/>
          <w:sz w:val="28"/>
          <w:szCs w:val="28"/>
        </w:rPr>
        <w:t xml:space="preserve"> знать правильность составления и удостоверения разных документов. Гражданский кодекс РФ и жилищное законодательство исходят из того, что юрист должен обеспечить надлежащее  оформление всех необходимых юридических документов. Несоблюдение  формы и содержания документов рассматривается как нарушение гражданского закона. Таким образом,  оформленные документы служат свидетельством выполнения требований закона. При составлении и оформлении </w:t>
      </w:r>
      <w:proofErr w:type="spellStart"/>
      <w:r w:rsidRPr="00773BE0">
        <w:rPr>
          <w:rFonts w:ascii="Times New Roman" w:eastAsia="TimesNewRoman" w:hAnsi="Times New Roman" w:cs="Times New Roman"/>
          <w:sz w:val="28"/>
          <w:szCs w:val="28"/>
        </w:rPr>
        <w:t>юрисдикционных</w:t>
      </w:r>
      <w:proofErr w:type="spellEnd"/>
      <w:r w:rsidRPr="00773BE0">
        <w:rPr>
          <w:rFonts w:ascii="Times New Roman" w:eastAsia="TimesNewRoman" w:hAnsi="Times New Roman" w:cs="Times New Roman"/>
          <w:sz w:val="28"/>
          <w:szCs w:val="28"/>
        </w:rPr>
        <w:t xml:space="preserve"> документов следует использовать образцы  документов, составленных судьями судов г. Оренбурга, с учетом требований, предъявляемых ГПК РФ, теоретические и практические навыки судьи, адвоката, судебных приставов и других работников и субъектов жилищной сферы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Составление и анализ документов по жилищному праву по различным темам дисциплины является важной составной частью самостоятельной работы студентов и позволяет им практически применить те знания и навыки, которые получены в ходе изучения материала. Составление проектов таких документов служит для подготовки будущих специалистов к профессиональной деятельности. Для составления использовать Приложения  </w:t>
      </w:r>
    </w:p>
    <w:p w:rsidR="00773BE0" w:rsidRDefault="00773BE0" w:rsidP="00773BE0">
      <w:pPr>
        <w:pStyle w:val="ReportMain"/>
        <w:suppressAutoHyphens/>
        <w:jc w:val="both"/>
        <w:rPr>
          <w:i/>
          <w:sz w:val="20"/>
          <w:szCs w:val="20"/>
        </w:rPr>
      </w:pP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t>Методические указания по проведению круглого стола</w:t>
      </w: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t>Раздел 8  Сделки с объектами незавершенного строительства. Договор долевого участия в строительстве.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Методика проведения: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Круглый стол – это интерактивная форма обучения, в виде обсуждения какой-либо проблемы, преподаватель обозначает суть проблемы, различные точки зрения и подходы для ее решения, а затем предоставляет возможность высказаться участникам (студентам) и комментирует эти выступления.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Целевое назначение: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обеспечение свободного, нерегламентированного обсуждения поставленных вопросов (тем) на основе постановки всех студентов в равное положение по отношению друг к другу;</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системное, проблемное обсуждение вопросов с целью видения разных аспектов проблемы.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Необходимыми атрибутами «круглого стола» являются: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lastRenderedPageBreak/>
        <w:t>соответствующая подготовка помещения для его проведения: симметричное расположение рабочих мест для того, чтобы студенты могли видеть друг друга;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введение в практику принципа «свободного микрофона»;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создание и пополнение фонда вопросов, на которые должны ответить участники «круглого стола»;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наличие технических средств получения и обработки поступающей информации (при необходимости)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Регламент проведения «круглого стола»: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Краткое вводное слово преподавателя.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Представление участников «круглого стола», заслушивание их докладов.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Подключение «свободного микрофона» с целью выяснения мнения аудитории.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roofErr w:type="spellStart"/>
      <w:r w:rsidRPr="00773BE0">
        <w:rPr>
          <w:rFonts w:ascii="Times New Roman" w:eastAsia="TimesNewRoman" w:hAnsi="Times New Roman" w:cs="Times New Roman"/>
          <w:sz w:val="28"/>
          <w:szCs w:val="28"/>
        </w:rPr>
        <w:t>Дискуссирование</w:t>
      </w:r>
      <w:proofErr w:type="spellEnd"/>
      <w:r w:rsidRPr="00773BE0">
        <w:rPr>
          <w:rFonts w:ascii="Times New Roman" w:eastAsia="TimesNewRoman" w:hAnsi="Times New Roman" w:cs="Times New Roman"/>
          <w:sz w:val="28"/>
          <w:szCs w:val="28"/>
        </w:rPr>
        <w:t>.</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Нахождение «точек соприкосновения» и выработка согласованной позиции.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Подводится итог работы «круглого стола», высказываются пожелания его участникам и присутствующим.</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Каждый выступающий (количество определяется исходя из количества обсуждаемых тем/вопросов) подготавливает доклад с интерактивным материалом (презентация). Продолжительность выступления по каждой теме/вопросу не должно превышать 7 минут.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Вопросы  и проблемы для обсуждения (на выбор):</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
    <w:p w:rsidR="00773BE0" w:rsidRPr="00773BE0" w:rsidRDefault="00081A39" w:rsidP="00773BE0">
      <w:pPr>
        <w:spacing w:after="0" w:line="240" w:lineRule="auto"/>
        <w:ind w:firstLine="709"/>
        <w:jc w:val="both"/>
        <w:rPr>
          <w:rFonts w:ascii="Times New Roman" w:eastAsia="TimesNewRoman" w:hAnsi="Times New Roman" w:cs="Times New Roman"/>
          <w:sz w:val="28"/>
          <w:szCs w:val="28"/>
        </w:rPr>
      </w:pPr>
      <w:hyperlink r:id="rId5" w:anchor="jump_link_0" w:history="1">
        <w:r w:rsidR="00773BE0" w:rsidRPr="00773BE0">
          <w:rPr>
            <w:rFonts w:ascii="Times New Roman" w:eastAsia="TimesNewRoman" w:hAnsi="Times New Roman" w:cs="Times New Roman"/>
            <w:sz w:val="28"/>
            <w:szCs w:val="28"/>
          </w:rPr>
          <w:t>Нормативная база для защиты участников долевого строительства</w:t>
        </w:r>
      </w:hyperlink>
    </w:p>
    <w:p w:rsidR="00773BE0" w:rsidRPr="00773BE0" w:rsidRDefault="00081A39" w:rsidP="00773BE0">
      <w:pPr>
        <w:spacing w:after="0" w:line="240" w:lineRule="auto"/>
        <w:ind w:firstLine="709"/>
        <w:jc w:val="both"/>
        <w:rPr>
          <w:rFonts w:ascii="Times New Roman" w:eastAsia="TimesNewRoman" w:hAnsi="Times New Roman" w:cs="Times New Roman"/>
          <w:sz w:val="28"/>
          <w:szCs w:val="28"/>
        </w:rPr>
      </w:pPr>
      <w:hyperlink r:id="rId6" w:anchor="jump_link_1" w:history="1">
        <w:r w:rsidR="00773BE0" w:rsidRPr="00773BE0">
          <w:rPr>
            <w:rFonts w:ascii="Times New Roman" w:eastAsia="TimesNewRoman" w:hAnsi="Times New Roman" w:cs="Times New Roman"/>
            <w:sz w:val="28"/>
            <w:szCs w:val="28"/>
          </w:rPr>
          <w:t>Проблема № 1. Задержка завершения строительства (сдачи дома в эксплуатацию)</w:t>
        </w:r>
      </w:hyperlink>
    </w:p>
    <w:p w:rsidR="00773BE0" w:rsidRPr="00773BE0" w:rsidRDefault="00081A39" w:rsidP="00773BE0">
      <w:pPr>
        <w:spacing w:after="0" w:line="240" w:lineRule="auto"/>
        <w:ind w:firstLine="709"/>
        <w:jc w:val="both"/>
        <w:rPr>
          <w:rFonts w:ascii="Times New Roman" w:eastAsia="TimesNewRoman" w:hAnsi="Times New Roman" w:cs="Times New Roman"/>
          <w:sz w:val="28"/>
          <w:szCs w:val="28"/>
        </w:rPr>
      </w:pPr>
      <w:hyperlink r:id="rId7" w:anchor="jump_link_2" w:history="1">
        <w:r w:rsidR="00773BE0" w:rsidRPr="00773BE0">
          <w:rPr>
            <w:rFonts w:ascii="Times New Roman" w:eastAsia="TimesNewRoman" w:hAnsi="Times New Roman" w:cs="Times New Roman"/>
            <w:sz w:val="28"/>
            <w:szCs w:val="28"/>
          </w:rPr>
          <w:t>Проблема № 2. Доплаты сверх сумм, указанных в договоре</w:t>
        </w:r>
      </w:hyperlink>
    </w:p>
    <w:p w:rsidR="00773BE0" w:rsidRPr="00773BE0" w:rsidRDefault="00081A39" w:rsidP="00773BE0">
      <w:pPr>
        <w:spacing w:after="0" w:line="240" w:lineRule="auto"/>
        <w:ind w:firstLine="709"/>
        <w:jc w:val="both"/>
        <w:rPr>
          <w:rFonts w:ascii="Times New Roman" w:eastAsia="TimesNewRoman" w:hAnsi="Times New Roman" w:cs="Times New Roman"/>
          <w:sz w:val="28"/>
          <w:szCs w:val="28"/>
        </w:rPr>
      </w:pPr>
      <w:hyperlink r:id="rId8" w:anchor="jump_link_3" w:history="1">
        <w:r w:rsidR="00773BE0" w:rsidRPr="00773BE0">
          <w:rPr>
            <w:rFonts w:ascii="Times New Roman" w:eastAsia="TimesNewRoman" w:hAnsi="Times New Roman" w:cs="Times New Roman"/>
            <w:sz w:val="28"/>
            <w:szCs w:val="28"/>
          </w:rPr>
          <w:t>Проблема № 3. Невозможность расторжения договора долевого участия</w:t>
        </w:r>
      </w:hyperlink>
    </w:p>
    <w:p w:rsidR="00773BE0" w:rsidRPr="00773BE0" w:rsidRDefault="00081A39" w:rsidP="00773BE0">
      <w:pPr>
        <w:spacing w:after="0" w:line="240" w:lineRule="auto"/>
        <w:ind w:firstLine="709"/>
        <w:jc w:val="both"/>
        <w:rPr>
          <w:rFonts w:ascii="Times New Roman" w:eastAsia="TimesNewRoman" w:hAnsi="Times New Roman" w:cs="Times New Roman"/>
          <w:sz w:val="28"/>
          <w:szCs w:val="28"/>
        </w:rPr>
      </w:pPr>
      <w:hyperlink r:id="rId9" w:anchor="jump_link_4" w:history="1">
        <w:r w:rsidR="00773BE0" w:rsidRPr="00773BE0">
          <w:rPr>
            <w:rFonts w:ascii="Times New Roman" w:eastAsia="TimesNewRoman" w:hAnsi="Times New Roman" w:cs="Times New Roman"/>
            <w:sz w:val="28"/>
            <w:szCs w:val="28"/>
          </w:rPr>
          <w:t>Проблема № 4. Регистрация прав собственности дольщика</w:t>
        </w:r>
      </w:hyperlink>
    </w:p>
    <w:p w:rsidR="00773BE0" w:rsidRPr="00773BE0" w:rsidRDefault="00081A39" w:rsidP="00773BE0">
      <w:pPr>
        <w:spacing w:after="0" w:line="240" w:lineRule="auto"/>
        <w:ind w:firstLine="709"/>
        <w:jc w:val="both"/>
        <w:rPr>
          <w:rFonts w:ascii="Times New Roman" w:eastAsia="TimesNewRoman" w:hAnsi="Times New Roman" w:cs="Times New Roman"/>
          <w:sz w:val="28"/>
          <w:szCs w:val="28"/>
        </w:rPr>
      </w:pPr>
      <w:hyperlink r:id="rId10" w:anchor="jump_link_5" w:history="1">
        <w:r w:rsidR="00773BE0" w:rsidRPr="00773BE0">
          <w:rPr>
            <w:rFonts w:ascii="Times New Roman" w:eastAsia="TimesNewRoman" w:hAnsi="Times New Roman" w:cs="Times New Roman"/>
            <w:sz w:val="28"/>
            <w:szCs w:val="28"/>
          </w:rPr>
          <w:t>Проблема № 5. Двойная продажа жилья</w:t>
        </w:r>
      </w:hyperlink>
    </w:p>
    <w:p w:rsidR="00773BE0" w:rsidRPr="00773BE0" w:rsidRDefault="00081A39" w:rsidP="00773BE0">
      <w:pPr>
        <w:spacing w:after="0" w:line="240" w:lineRule="auto"/>
        <w:ind w:firstLine="709"/>
        <w:jc w:val="both"/>
        <w:rPr>
          <w:rFonts w:ascii="Times New Roman" w:eastAsia="TimesNewRoman" w:hAnsi="Times New Roman" w:cs="Times New Roman"/>
          <w:sz w:val="28"/>
          <w:szCs w:val="28"/>
        </w:rPr>
      </w:pPr>
      <w:hyperlink r:id="rId11" w:anchor="jump_link_6" w:history="1">
        <w:r w:rsidR="00773BE0" w:rsidRPr="00773BE0">
          <w:rPr>
            <w:rFonts w:ascii="Times New Roman" w:eastAsia="TimesNewRoman" w:hAnsi="Times New Roman" w:cs="Times New Roman"/>
            <w:sz w:val="28"/>
            <w:szCs w:val="28"/>
          </w:rPr>
          <w:t>Проблема № 6. Приобретение жилья не у застройщика</w:t>
        </w:r>
      </w:hyperlink>
    </w:p>
    <w:p w:rsidR="00773BE0" w:rsidRPr="00773BE0" w:rsidRDefault="00081A39" w:rsidP="00773BE0">
      <w:pPr>
        <w:spacing w:after="0" w:line="240" w:lineRule="auto"/>
        <w:ind w:firstLine="709"/>
        <w:jc w:val="both"/>
        <w:rPr>
          <w:rFonts w:ascii="Times New Roman" w:eastAsia="TimesNewRoman" w:hAnsi="Times New Roman" w:cs="Times New Roman"/>
          <w:sz w:val="28"/>
          <w:szCs w:val="28"/>
        </w:rPr>
      </w:pPr>
      <w:hyperlink r:id="rId12" w:anchor="jump_link_7" w:history="1">
        <w:r w:rsidR="00773BE0" w:rsidRPr="00773BE0">
          <w:rPr>
            <w:rFonts w:ascii="Times New Roman" w:eastAsia="TimesNewRoman" w:hAnsi="Times New Roman" w:cs="Times New Roman"/>
            <w:sz w:val="28"/>
            <w:szCs w:val="28"/>
          </w:rPr>
          <w:t>Проблема № 7. «Серые» схемы</w:t>
        </w:r>
      </w:hyperlink>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Государственный контроль и надзор долевого участия в жилищном строительстве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Список источников для подготовки: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1. Павлова, И.Ю. Гражданское право: особенная </w:t>
      </w:r>
      <w:proofErr w:type="gramStart"/>
      <w:r w:rsidRPr="00773BE0">
        <w:rPr>
          <w:rFonts w:ascii="Times New Roman" w:eastAsia="TimesNewRoman" w:hAnsi="Times New Roman" w:cs="Times New Roman"/>
          <w:sz w:val="28"/>
          <w:szCs w:val="28"/>
        </w:rPr>
        <w:t>часть :</w:t>
      </w:r>
      <w:proofErr w:type="gramEnd"/>
      <w:r w:rsidRPr="00773BE0">
        <w:rPr>
          <w:rFonts w:ascii="Times New Roman" w:eastAsia="TimesNewRoman" w:hAnsi="Times New Roman" w:cs="Times New Roman"/>
          <w:sz w:val="28"/>
          <w:szCs w:val="28"/>
        </w:rPr>
        <w:t xml:space="preserve"> учебное пособие / И.Ю. Павлова. - </w:t>
      </w:r>
      <w:proofErr w:type="gramStart"/>
      <w:r w:rsidRPr="00773BE0">
        <w:rPr>
          <w:rFonts w:ascii="Times New Roman" w:eastAsia="TimesNewRoman" w:hAnsi="Times New Roman" w:cs="Times New Roman"/>
          <w:sz w:val="28"/>
          <w:szCs w:val="28"/>
        </w:rPr>
        <w:t>М. :</w:t>
      </w:r>
      <w:proofErr w:type="spellStart"/>
      <w:r w:rsidRPr="00773BE0">
        <w:rPr>
          <w:rFonts w:ascii="Times New Roman" w:eastAsia="TimesNewRoman" w:hAnsi="Times New Roman" w:cs="Times New Roman"/>
          <w:sz w:val="28"/>
          <w:szCs w:val="28"/>
        </w:rPr>
        <w:t>Юнити</w:t>
      </w:r>
      <w:proofErr w:type="spellEnd"/>
      <w:proofErr w:type="gramEnd"/>
      <w:r w:rsidRPr="00773BE0">
        <w:rPr>
          <w:rFonts w:ascii="Times New Roman" w:eastAsia="TimesNewRoman" w:hAnsi="Times New Roman" w:cs="Times New Roman"/>
          <w:sz w:val="28"/>
          <w:szCs w:val="28"/>
        </w:rPr>
        <w:t>-Дана, 2015. - 135 с. : табл. - (Экзамен). - ISBN 978-5-238-01677-</w:t>
      </w:r>
      <w:proofErr w:type="gramStart"/>
      <w:r w:rsidRPr="00773BE0">
        <w:rPr>
          <w:rFonts w:ascii="Times New Roman" w:eastAsia="TimesNewRoman" w:hAnsi="Times New Roman" w:cs="Times New Roman"/>
          <w:sz w:val="28"/>
          <w:szCs w:val="28"/>
        </w:rPr>
        <w:t>1 ;</w:t>
      </w:r>
      <w:proofErr w:type="gramEnd"/>
      <w:r w:rsidRPr="00773BE0">
        <w:rPr>
          <w:rFonts w:ascii="Times New Roman" w:eastAsia="TimesNewRoman" w:hAnsi="Times New Roman" w:cs="Times New Roman"/>
          <w:sz w:val="28"/>
          <w:szCs w:val="28"/>
        </w:rPr>
        <w:t xml:space="preserve"> То же [Электронный ресурс]. - URL: </w:t>
      </w:r>
      <w:hyperlink r:id="rId13" w:history="1">
        <w:r w:rsidRPr="00773BE0">
          <w:rPr>
            <w:rFonts w:ascii="Times New Roman" w:eastAsia="TimesNewRoman" w:hAnsi="Times New Roman" w:cs="Times New Roman"/>
            <w:sz w:val="28"/>
            <w:szCs w:val="28"/>
          </w:rPr>
          <w:t>http://biblioclub.ru/index.php?page=book&amp;id=114984</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2. Договорное </w:t>
      </w:r>
      <w:proofErr w:type="gramStart"/>
      <w:r w:rsidRPr="00773BE0">
        <w:rPr>
          <w:rFonts w:ascii="Times New Roman" w:eastAsia="TimesNewRoman" w:hAnsi="Times New Roman" w:cs="Times New Roman"/>
          <w:sz w:val="28"/>
          <w:szCs w:val="28"/>
        </w:rPr>
        <w:t>право :</w:t>
      </w:r>
      <w:proofErr w:type="gramEnd"/>
      <w:r w:rsidRPr="00773BE0">
        <w:rPr>
          <w:rFonts w:ascii="Times New Roman" w:eastAsia="TimesNewRoman" w:hAnsi="Times New Roman" w:cs="Times New Roman"/>
          <w:sz w:val="28"/>
          <w:szCs w:val="28"/>
        </w:rPr>
        <w:t xml:space="preserve"> учебное пособие /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А.Н. </w:t>
      </w:r>
      <w:proofErr w:type="spellStart"/>
      <w:r w:rsidRPr="00773BE0">
        <w:rPr>
          <w:rFonts w:ascii="Times New Roman" w:eastAsia="TimesNewRoman" w:hAnsi="Times New Roman" w:cs="Times New Roman"/>
          <w:sz w:val="28"/>
          <w:szCs w:val="28"/>
        </w:rPr>
        <w:t>Кузбагаров</w:t>
      </w:r>
      <w:proofErr w:type="spellEnd"/>
      <w:r w:rsidRPr="00773BE0">
        <w:rPr>
          <w:rFonts w:ascii="Times New Roman" w:eastAsia="TimesNewRoman" w:hAnsi="Times New Roman" w:cs="Times New Roman"/>
          <w:sz w:val="28"/>
          <w:szCs w:val="28"/>
        </w:rPr>
        <w:t xml:space="preserve">, П.В. Алексий и др. ; под ред.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xml:space="preserve">, В.Н. Ткачева. - </w:t>
      </w:r>
      <w:proofErr w:type="gramStart"/>
      <w:r w:rsidRPr="00773BE0">
        <w:rPr>
          <w:rFonts w:ascii="Times New Roman" w:eastAsia="TimesNewRoman" w:hAnsi="Times New Roman" w:cs="Times New Roman"/>
          <w:sz w:val="28"/>
          <w:szCs w:val="28"/>
        </w:rPr>
        <w:t>М. :</w:t>
      </w:r>
      <w:proofErr w:type="spellStart"/>
      <w:r w:rsidRPr="00773BE0">
        <w:rPr>
          <w:rFonts w:ascii="Times New Roman" w:eastAsia="TimesNewRoman" w:hAnsi="Times New Roman" w:cs="Times New Roman"/>
          <w:sz w:val="28"/>
          <w:szCs w:val="28"/>
        </w:rPr>
        <w:t>Юнити</w:t>
      </w:r>
      <w:proofErr w:type="spellEnd"/>
      <w:proofErr w:type="gramEnd"/>
      <w:r w:rsidRPr="00773BE0">
        <w:rPr>
          <w:rFonts w:ascii="Times New Roman" w:eastAsia="TimesNewRoman" w:hAnsi="Times New Roman" w:cs="Times New Roman"/>
          <w:sz w:val="28"/>
          <w:szCs w:val="28"/>
        </w:rPr>
        <w:t xml:space="preserve">-Дана, 2015. - 239 с. - (Юриспруденция для бакалавров). - </w:t>
      </w:r>
      <w:proofErr w:type="spellStart"/>
      <w:r w:rsidRPr="00773BE0">
        <w:rPr>
          <w:rFonts w:ascii="Times New Roman" w:eastAsia="TimesNewRoman" w:hAnsi="Times New Roman" w:cs="Times New Roman"/>
          <w:sz w:val="28"/>
          <w:szCs w:val="28"/>
        </w:rPr>
        <w:t>Библиогр</w:t>
      </w:r>
      <w:proofErr w:type="spellEnd"/>
      <w:r w:rsidRPr="00773BE0">
        <w:rPr>
          <w:rFonts w:ascii="Times New Roman" w:eastAsia="TimesNewRoman" w:hAnsi="Times New Roman" w:cs="Times New Roman"/>
          <w:sz w:val="28"/>
          <w:szCs w:val="28"/>
        </w:rPr>
        <w:t xml:space="preserve">. </w:t>
      </w:r>
      <w:r w:rsidRPr="00773BE0">
        <w:rPr>
          <w:rFonts w:ascii="Times New Roman" w:eastAsia="TimesNewRoman" w:hAnsi="Times New Roman" w:cs="Times New Roman"/>
          <w:sz w:val="28"/>
          <w:szCs w:val="28"/>
        </w:rPr>
        <w:lastRenderedPageBreak/>
        <w:t>в кн. - ISBN 978-5-238-02647-</w:t>
      </w:r>
      <w:proofErr w:type="gramStart"/>
      <w:r w:rsidRPr="00773BE0">
        <w:rPr>
          <w:rFonts w:ascii="Times New Roman" w:eastAsia="TimesNewRoman" w:hAnsi="Times New Roman" w:cs="Times New Roman"/>
          <w:sz w:val="28"/>
          <w:szCs w:val="28"/>
        </w:rPr>
        <w:t>3 ;</w:t>
      </w:r>
      <w:proofErr w:type="gramEnd"/>
      <w:r w:rsidRPr="00773BE0">
        <w:rPr>
          <w:rFonts w:ascii="Times New Roman" w:eastAsia="TimesNewRoman" w:hAnsi="Times New Roman" w:cs="Times New Roman"/>
          <w:sz w:val="28"/>
          <w:szCs w:val="28"/>
        </w:rPr>
        <w:t xml:space="preserve"> То же [Электронный ресурс]. - URL: </w:t>
      </w:r>
      <w:hyperlink r:id="rId14" w:history="1">
        <w:r w:rsidRPr="00773BE0">
          <w:rPr>
            <w:rFonts w:ascii="Times New Roman" w:eastAsia="TimesNewRoman" w:hAnsi="Times New Roman" w:cs="Times New Roman"/>
            <w:sz w:val="28"/>
            <w:szCs w:val="28"/>
          </w:rPr>
          <w:t>http://biblioclub.ru/index.php?page=book&amp;id=426525</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3. Актуальные проблемы гражданского </w:t>
      </w:r>
      <w:proofErr w:type="gramStart"/>
      <w:r w:rsidRPr="00773BE0">
        <w:rPr>
          <w:rFonts w:ascii="Times New Roman" w:eastAsia="TimesNewRoman" w:hAnsi="Times New Roman" w:cs="Times New Roman"/>
          <w:sz w:val="28"/>
          <w:szCs w:val="28"/>
        </w:rPr>
        <w:t>права :</w:t>
      </w:r>
      <w:proofErr w:type="gramEnd"/>
      <w:r w:rsidRPr="00773BE0">
        <w:rPr>
          <w:rFonts w:ascii="Times New Roman" w:eastAsia="TimesNewRoman" w:hAnsi="Times New Roman" w:cs="Times New Roman"/>
          <w:sz w:val="28"/>
          <w:szCs w:val="28"/>
        </w:rPr>
        <w:t xml:space="preserve"> учебное пособие / под ред. Н.М. Коршунова,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xml:space="preserve">, Ю.Н. Андреев. - 3-е издание. - </w:t>
      </w:r>
      <w:proofErr w:type="gramStart"/>
      <w:r w:rsidRPr="00773BE0">
        <w:rPr>
          <w:rFonts w:ascii="Times New Roman" w:eastAsia="TimesNewRoman" w:hAnsi="Times New Roman" w:cs="Times New Roman"/>
          <w:sz w:val="28"/>
          <w:szCs w:val="28"/>
        </w:rPr>
        <w:t>М. :</w:t>
      </w:r>
      <w:proofErr w:type="spellStart"/>
      <w:r w:rsidRPr="00773BE0">
        <w:rPr>
          <w:rFonts w:ascii="Times New Roman" w:eastAsia="TimesNewRoman" w:hAnsi="Times New Roman" w:cs="Times New Roman"/>
          <w:sz w:val="28"/>
          <w:szCs w:val="28"/>
        </w:rPr>
        <w:t>Юнити</w:t>
      </w:r>
      <w:proofErr w:type="spellEnd"/>
      <w:proofErr w:type="gramEnd"/>
      <w:r w:rsidRPr="00773BE0">
        <w:rPr>
          <w:rFonts w:ascii="Times New Roman" w:eastAsia="TimesNewRoman" w:hAnsi="Times New Roman" w:cs="Times New Roman"/>
          <w:sz w:val="28"/>
          <w:szCs w:val="28"/>
        </w:rPr>
        <w:t xml:space="preserve">-Дана, 2015. - 543 с. - </w:t>
      </w:r>
      <w:proofErr w:type="spellStart"/>
      <w:r w:rsidRPr="00773BE0">
        <w:rPr>
          <w:rFonts w:ascii="Times New Roman" w:eastAsia="TimesNewRoman" w:hAnsi="Times New Roman" w:cs="Times New Roman"/>
          <w:sz w:val="28"/>
          <w:szCs w:val="28"/>
        </w:rPr>
        <w:t>Библиогр</w:t>
      </w:r>
      <w:proofErr w:type="spellEnd"/>
      <w:r w:rsidRPr="00773BE0">
        <w:rPr>
          <w:rFonts w:ascii="Times New Roman" w:eastAsia="TimesNewRoman" w:hAnsi="Times New Roman" w:cs="Times New Roman"/>
          <w:sz w:val="28"/>
          <w:szCs w:val="28"/>
        </w:rPr>
        <w:t xml:space="preserve">. в кн. - ISBN 978-5-238-02165-2 ; То же [Электронный ресурс]. - URL: </w:t>
      </w:r>
      <w:hyperlink r:id="rId15" w:history="1">
        <w:r w:rsidRPr="00773BE0">
          <w:rPr>
            <w:rFonts w:ascii="Times New Roman" w:eastAsia="TimesNewRoman" w:hAnsi="Times New Roman" w:cs="Times New Roman"/>
            <w:sz w:val="28"/>
            <w:szCs w:val="28"/>
          </w:rPr>
          <w:t>http://biblioclub.ru/index.php?page=book&amp;id=118562</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4. Михайлов, Ю.М. Ваша недвижимость: все варианты законного решения жилищного </w:t>
      </w:r>
      <w:proofErr w:type="gramStart"/>
      <w:r w:rsidRPr="00773BE0">
        <w:rPr>
          <w:rFonts w:ascii="Times New Roman" w:eastAsia="TimesNewRoman" w:hAnsi="Times New Roman" w:cs="Times New Roman"/>
          <w:sz w:val="28"/>
          <w:szCs w:val="28"/>
        </w:rPr>
        <w:t>вопроса :</w:t>
      </w:r>
      <w:proofErr w:type="gramEnd"/>
      <w:r w:rsidRPr="00773BE0">
        <w:rPr>
          <w:rFonts w:ascii="Times New Roman" w:eastAsia="TimesNewRoman" w:hAnsi="Times New Roman" w:cs="Times New Roman"/>
          <w:sz w:val="28"/>
          <w:szCs w:val="28"/>
        </w:rPr>
        <w:t xml:space="preserve"> практическое пособие / Ю.М. Михайлов. - </w:t>
      </w:r>
      <w:proofErr w:type="gramStart"/>
      <w:r w:rsidRPr="00773BE0">
        <w:rPr>
          <w:rFonts w:ascii="Times New Roman" w:eastAsia="TimesNewRoman" w:hAnsi="Times New Roman" w:cs="Times New Roman"/>
          <w:sz w:val="28"/>
          <w:szCs w:val="28"/>
        </w:rPr>
        <w:t>М. ;</w:t>
      </w:r>
      <w:proofErr w:type="gramEnd"/>
      <w:r w:rsidRPr="00773BE0">
        <w:rPr>
          <w:rFonts w:ascii="Times New Roman" w:eastAsia="TimesNewRoman" w:hAnsi="Times New Roman" w:cs="Times New Roman"/>
          <w:sz w:val="28"/>
          <w:szCs w:val="28"/>
        </w:rPr>
        <w:t xml:space="preserve"> Берлин : </w:t>
      </w:r>
      <w:proofErr w:type="spellStart"/>
      <w:r w:rsidRPr="00773BE0">
        <w:rPr>
          <w:rFonts w:ascii="Times New Roman" w:eastAsia="TimesNewRoman" w:hAnsi="Times New Roman" w:cs="Times New Roman"/>
          <w:sz w:val="28"/>
          <w:szCs w:val="28"/>
        </w:rPr>
        <w:t>Директ</w:t>
      </w:r>
      <w:proofErr w:type="spellEnd"/>
      <w:r w:rsidRPr="00773BE0">
        <w:rPr>
          <w:rFonts w:ascii="Times New Roman" w:eastAsia="TimesNewRoman" w:hAnsi="Times New Roman" w:cs="Times New Roman"/>
          <w:sz w:val="28"/>
          <w:szCs w:val="28"/>
        </w:rPr>
        <w:t xml:space="preserve">-Медиа, 2014. - 299 </w:t>
      </w:r>
      <w:proofErr w:type="gramStart"/>
      <w:r w:rsidRPr="00773BE0">
        <w:rPr>
          <w:rFonts w:ascii="Times New Roman" w:eastAsia="TimesNewRoman" w:hAnsi="Times New Roman" w:cs="Times New Roman"/>
          <w:sz w:val="28"/>
          <w:szCs w:val="28"/>
        </w:rPr>
        <w:t>с. :</w:t>
      </w:r>
      <w:proofErr w:type="gramEnd"/>
      <w:r w:rsidRPr="00773BE0">
        <w:rPr>
          <w:rFonts w:ascii="Times New Roman" w:eastAsia="TimesNewRoman" w:hAnsi="Times New Roman" w:cs="Times New Roman"/>
          <w:sz w:val="28"/>
          <w:szCs w:val="28"/>
        </w:rPr>
        <w:t xml:space="preserve"> ил. - ISBN 978-5-4475-1661-1 ; То же [Электронный ресурс]. - URL: </w:t>
      </w:r>
      <w:hyperlink r:id="rId16" w:history="1">
        <w:r w:rsidRPr="00773BE0">
          <w:rPr>
            <w:rFonts w:ascii="Times New Roman" w:eastAsia="TimesNewRoman" w:hAnsi="Times New Roman" w:cs="Times New Roman"/>
            <w:sz w:val="28"/>
            <w:szCs w:val="28"/>
          </w:rPr>
          <w:t>http://biblioclub.ru/index.php?page=book&amp;id=253695</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5. Договорное </w:t>
      </w:r>
      <w:proofErr w:type="gramStart"/>
      <w:r w:rsidRPr="00773BE0">
        <w:rPr>
          <w:rFonts w:ascii="Times New Roman" w:eastAsia="TimesNewRoman" w:hAnsi="Times New Roman" w:cs="Times New Roman"/>
          <w:sz w:val="28"/>
          <w:szCs w:val="28"/>
        </w:rPr>
        <w:t>право :</w:t>
      </w:r>
      <w:proofErr w:type="gramEnd"/>
      <w:r w:rsidRPr="00773BE0">
        <w:rPr>
          <w:rFonts w:ascii="Times New Roman" w:eastAsia="TimesNewRoman" w:hAnsi="Times New Roman" w:cs="Times New Roman"/>
          <w:sz w:val="28"/>
          <w:szCs w:val="28"/>
        </w:rPr>
        <w:t xml:space="preserve"> учебное пособие /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xml:space="preserve">, Е.В. Богданов, А.Ж. Саркисян и др. ; под ред. Е.В. Богданов,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xml:space="preserve">. - </w:t>
      </w:r>
      <w:proofErr w:type="gramStart"/>
      <w:r w:rsidRPr="00773BE0">
        <w:rPr>
          <w:rFonts w:ascii="Times New Roman" w:eastAsia="TimesNewRoman" w:hAnsi="Times New Roman" w:cs="Times New Roman"/>
          <w:sz w:val="28"/>
          <w:szCs w:val="28"/>
        </w:rPr>
        <w:t>М. :</w:t>
      </w:r>
      <w:proofErr w:type="spellStart"/>
      <w:r w:rsidRPr="00773BE0">
        <w:rPr>
          <w:rFonts w:ascii="Times New Roman" w:eastAsia="TimesNewRoman" w:hAnsi="Times New Roman" w:cs="Times New Roman"/>
          <w:sz w:val="28"/>
          <w:szCs w:val="28"/>
        </w:rPr>
        <w:t>Юнити</w:t>
      </w:r>
      <w:proofErr w:type="spellEnd"/>
      <w:proofErr w:type="gramEnd"/>
      <w:r w:rsidRPr="00773BE0">
        <w:rPr>
          <w:rFonts w:ascii="Times New Roman" w:eastAsia="TimesNewRoman" w:hAnsi="Times New Roman" w:cs="Times New Roman"/>
          <w:sz w:val="28"/>
          <w:szCs w:val="28"/>
        </w:rPr>
        <w:t>-Дана, 2015. - 383 с. : табл. - (</w:t>
      </w:r>
      <w:proofErr w:type="spellStart"/>
      <w:r w:rsidRPr="00773BE0">
        <w:rPr>
          <w:rFonts w:ascii="Times New Roman" w:eastAsia="TimesNewRoman" w:hAnsi="Times New Roman" w:cs="Times New Roman"/>
          <w:sz w:val="28"/>
          <w:szCs w:val="28"/>
        </w:rPr>
        <w:t>Duralex</w:t>
      </w:r>
      <w:proofErr w:type="spellEnd"/>
      <w:r w:rsidRPr="00773BE0">
        <w:rPr>
          <w:rFonts w:ascii="Times New Roman" w:eastAsia="TimesNewRoman" w:hAnsi="Times New Roman" w:cs="Times New Roman"/>
          <w:sz w:val="28"/>
          <w:szCs w:val="28"/>
        </w:rPr>
        <w:t xml:space="preserve">, </w:t>
      </w:r>
      <w:proofErr w:type="spellStart"/>
      <w:r w:rsidRPr="00773BE0">
        <w:rPr>
          <w:rFonts w:ascii="Times New Roman" w:eastAsia="TimesNewRoman" w:hAnsi="Times New Roman" w:cs="Times New Roman"/>
          <w:sz w:val="28"/>
          <w:szCs w:val="28"/>
        </w:rPr>
        <w:t>sedlex</w:t>
      </w:r>
      <w:proofErr w:type="spellEnd"/>
      <w:r w:rsidRPr="00773BE0">
        <w:rPr>
          <w:rFonts w:ascii="Times New Roman" w:eastAsia="TimesNewRoman" w:hAnsi="Times New Roman" w:cs="Times New Roman"/>
          <w:sz w:val="28"/>
          <w:szCs w:val="28"/>
        </w:rPr>
        <w:t>). - ISBN 978-5-238-01611-</w:t>
      </w:r>
      <w:proofErr w:type="gramStart"/>
      <w:r w:rsidRPr="00773BE0">
        <w:rPr>
          <w:rFonts w:ascii="Times New Roman" w:eastAsia="TimesNewRoman" w:hAnsi="Times New Roman" w:cs="Times New Roman"/>
          <w:sz w:val="28"/>
          <w:szCs w:val="28"/>
        </w:rPr>
        <w:t>5 ;</w:t>
      </w:r>
      <w:proofErr w:type="gramEnd"/>
      <w:r w:rsidRPr="00773BE0">
        <w:rPr>
          <w:rFonts w:ascii="Times New Roman" w:eastAsia="TimesNewRoman" w:hAnsi="Times New Roman" w:cs="Times New Roman"/>
          <w:sz w:val="28"/>
          <w:szCs w:val="28"/>
        </w:rPr>
        <w:t xml:space="preserve"> То же [Электронный ресурс]. - URL: </w:t>
      </w:r>
      <w:hyperlink r:id="rId17" w:history="1">
        <w:r w:rsidRPr="00773BE0">
          <w:rPr>
            <w:rFonts w:ascii="Times New Roman" w:eastAsia="TimesNewRoman" w:hAnsi="Times New Roman" w:cs="Times New Roman"/>
            <w:sz w:val="28"/>
            <w:szCs w:val="28"/>
          </w:rPr>
          <w:t>http://biblioclub.ru/index.php?page=book&amp;id=115033</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6. Новиков, К.А. Правовые основы института государственной регистрации прав на недвижимое </w:t>
      </w:r>
      <w:proofErr w:type="gramStart"/>
      <w:r w:rsidRPr="00773BE0">
        <w:rPr>
          <w:rFonts w:ascii="Times New Roman" w:eastAsia="TimesNewRoman" w:hAnsi="Times New Roman" w:cs="Times New Roman"/>
          <w:sz w:val="28"/>
          <w:szCs w:val="28"/>
        </w:rPr>
        <w:t>имущество :</w:t>
      </w:r>
      <w:proofErr w:type="gramEnd"/>
      <w:r w:rsidRPr="00773BE0">
        <w:rPr>
          <w:rFonts w:ascii="Times New Roman" w:eastAsia="TimesNewRoman" w:hAnsi="Times New Roman" w:cs="Times New Roman"/>
          <w:sz w:val="28"/>
          <w:szCs w:val="28"/>
        </w:rPr>
        <w:t xml:space="preserve"> научное издание / К.А. Новиков, В.Н. Синельникова ; Высшая Школа Экономики Национальный Исследовательский Университет ; под ред. А.А. Иванова. - </w:t>
      </w:r>
      <w:proofErr w:type="gramStart"/>
      <w:r w:rsidRPr="00773BE0">
        <w:rPr>
          <w:rFonts w:ascii="Times New Roman" w:eastAsia="TimesNewRoman" w:hAnsi="Times New Roman" w:cs="Times New Roman"/>
          <w:sz w:val="28"/>
          <w:szCs w:val="28"/>
        </w:rPr>
        <w:t>М. :</w:t>
      </w:r>
      <w:proofErr w:type="gramEnd"/>
      <w:r w:rsidRPr="00773BE0">
        <w:rPr>
          <w:rFonts w:ascii="Times New Roman" w:eastAsia="TimesNewRoman" w:hAnsi="Times New Roman" w:cs="Times New Roman"/>
          <w:sz w:val="28"/>
          <w:szCs w:val="28"/>
        </w:rPr>
        <w:t xml:space="preserve"> Издательский дом Высшей школы экономики, 2015. - 192 с. - Библ. в кн. - ISBN 978-5-7598-1259-3 ; То же [Электронный ресурс]. - URL: </w:t>
      </w:r>
      <w:hyperlink r:id="rId18" w:history="1">
        <w:r w:rsidRPr="00773BE0">
          <w:rPr>
            <w:rFonts w:ascii="Times New Roman" w:eastAsia="TimesNewRoman" w:hAnsi="Times New Roman" w:cs="Times New Roman"/>
            <w:sz w:val="28"/>
            <w:szCs w:val="28"/>
          </w:rPr>
          <w:t>http://biblioclub.ru/index.php?page=book&amp;id=440111</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7. Лисина, Н.Л. Земельное </w:t>
      </w:r>
      <w:proofErr w:type="gramStart"/>
      <w:r w:rsidRPr="00773BE0">
        <w:rPr>
          <w:rFonts w:ascii="Times New Roman" w:eastAsia="TimesNewRoman" w:hAnsi="Times New Roman" w:cs="Times New Roman"/>
          <w:sz w:val="28"/>
          <w:szCs w:val="28"/>
        </w:rPr>
        <w:t>право :</w:t>
      </w:r>
      <w:proofErr w:type="gramEnd"/>
      <w:r w:rsidRPr="00773BE0">
        <w:rPr>
          <w:rFonts w:ascii="Times New Roman" w:eastAsia="TimesNewRoman" w:hAnsi="Times New Roman" w:cs="Times New Roman"/>
          <w:sz w:val="28"/>
          <w:szCs w:val="28"/>
        </w:rPr>
        <w:t xml:space="preserve"> учебное пособие / Н.Л. Лисина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 </w:t>
      </w:r>
      <w:proofErr w:type="gramStart"/>
      <w:r w:rsidRPr="00773BE0">
        <w:rPr>
          <w:rFonts w:ascii="Times New Roman" w:eastAsia="TimesNewRoman" w:hAnsi="Times New Roman" w:cs="Times New Roman"/>
          <w:sz w:val="28"/>
          <w:szCs w:val="28"/>
        </w:rPr>
        <w:t>Кемерово :</w:t>
      </w:r>
      <w:proofErr w:type="gramEnd"/>
      <w:r w:rsidRPr="00773BE0">
        <w:rPr>
          <w:rFonts w:ascii="Times New Roman" w:eastAsia="TimesNewRoman" w:hAnsi="Times New Roman" w:cs="Times New Roman"/>
          <w:sz w:val="28"/>
          <w:szCs w:val="28"/>
        </w:rPr>
        <w:t xml:space="preserve"> Кемеровский государственный университет, 2014. - 582 с. - </w:t>
      </w:r>
      <w:proofErr w:type="spellStart"/>
      <w:r w:rsidRPr="00773BE0">
        <w:rPr>
          <w:rFonts w:ascii="Times New Roman" w:eastAsia="TimesNewRoman" w:hAnsi="Times New Roman" w:cs="Times New Roman"/>
          <w:sz w:val="28"/>
          <w:szCs w:val="28"/>
        </w:rPr>
        <w:t>Библиогр</w:t>
      </w:r>
      <w:proofErr w:type="spellEnd"/>
      <w:r w:rsidRPr="00773BE0">
        <w:rPr>
          <w:rFonts w:ascii="Times New Roman" w:eastAsia="TimesNewRoman" w:hAnsi="Times New Roman" w:cs="Times New Roman"/>
          <w:sz w:val="28"/>
          <w:szCs w:val="28"/>
        </w:rPr>
        <w:t>. в кн. - ISBN 978-5-8353-1763-</w:t>
      </w:r>
      <w:proofErr w:type="gramStart"/>
      <w:r w:rsidRPr="00773BE0">
        <w:rPr>
          <w:rFonts w:ascii="Times New Roman" w:eastAsia="TimesNewRoman" w:hAnsi="Times New Roman" w:cs="Times New Roman"/>
          <w:sz w:val="28"/>
          <w:szCs w:val="28"/>
        </w:rPr>
        <w:t>9 ;</w:t>
      </w:r>
      <w:proofErr w:type="gramEnd"/>
      <w:r w:rsidRPr="00773BE0">
        <w:rPr>
          <w:rFonts w:ascii="Times New Roman" w:eastAsia="TimesNewRoman" w:hAnsi="Times New Roman" w:cs="Times New Roman"/>
          <w:sz w:val="28"/>
          <w:szCs w:val="28"/>
        </w:rPr>
        <w:t xml:space="preserve"> То же [Электронный ресурс]. - URL: </w:t>
      </w:r>
      <w:hyperlink r:id="rId19" w:history="1">
        <w:r w:rsidRPr="00773BE0">
          <w:rPr>
            <w:rFonts w:ascii="Times New Roman" w:eastAsia="TimesNewRoman" w:hAnsi="Times New Roman" w:cs="Times New Roman"/>
            <w:sz w:val="28"/>
            <w:szCs w:val="28"/>
          </w:rPr>
          <w:t>http://biblioclub.ru/index.php?page=book&amp;id=278824</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8. </w:t>
      </w:r>
      <w:proofErr w:type="spellStart"/>
      <w:r w:rsidRPr="00773BE0">
        <w:rPr>
          <w:rFonts w:ascii="Times New Roman" w:eastAsia="TimesNewRoman" w:hAnsi="Times New Roman" w:cs="Times New Roman"/>
          <w:sz w:val="28"/>
          <w:szCs w:val="28"/>
        </w:rPr>
        <w:t>Тепман</w:t>
      </w:r>
      <w:proofErr w:type="spellEnd"/>
      <w:r w:rsidRPr="00773BE0">
        <w:rPr>
          <w:rFonts w:ascii="Times New Roman" w:eastAsia="TimesNewRoman" w:hAnsi="Times New Roman" w:cs="Times New Roman"/>
          <w:sz w:val="28"/>
          <w:szCs w:val="28"/>
        </w:rPr>
        <w:t xml:space="preserve">, Л.Н. Оценка </w:t>
      </w:r>
      <w:proofErr w:type="gramStart"/>
      <w:r w:rsidRPr="00773BE0">
        <w:rPr>
          <w:rFonts w:ascii="Times New Roman" w:eastAsia="TimesNewRoman" w:hAnsi="Times New Roman" w:cs="Times New Roman"/>
          <w:sz w:val="28"/>
          <w:szCs w:val="28"/>
        </w:rPr>
        <w:t>недвижимости :</w:t>
      </w:r>
      <w:proofErr w:type="gramEnd"/>
      <w:r w:rsidRPr="00773BE0">
        <w:rPr>
          <w:rFonts w:ascii="Times New Roman" w:eastAsia="TimesNewRoman" w:hAnsi="Times New Roman" w:cs="Times New Roman"/>
          <w:sz w:val="28"/>
          <w:szCs w:val="28"/>
        </w:rPr>
        <w:t xml:space="preserve"> учебное пособие / Л.Н. </w:t>
      </w:r>
      <w:proofErr w:type="spellStart"/>
      <w:r w:rsidRPr="00773BE0">
        <w:rPr>
          <w:rFonts w:ascii="Times New Roman" w:eastAsia="TimesNewRoman" w:hAnsi="Times New Roman" w:cs="Times New Roman"/>
          <w:sz w:val="28"/>
          <w:szCs w:val="28"/>
        </w:rPr>
        <w:t>Тепман</w:t>
      </w:r>
      <w:proofErr w:type="spellEnd"/>
      <w:r w:rsidRPr="00773BE0">
        <w:rPr>
          <w:rFonts w:ascii="Times New Roman" w:eastAsia="TimesNewRoman" w:hAnsi="Times New Roman" w:cs="Times New Roman"/>
          <w:sz w:val="28"/>
          <w:szCs w:val="28"/>
        </w:rPr>
        <w:t xml:space="preserve"> ; под ред. В.А. </w:t>
      </w:r>
      <w:proofErr w:type="spellStart"/>
      <w:r w:rsidRPr="00773BE0">
        <w:rPr>
          <w:rFonts w:ascii="Times New Roman" w:eastAsia="TimesNewRoman" w:hAnsi="Times New Roman" w:cs="Times New Roman"/>
          <w:sz w:val="28"/>
          <w:szCs w:val="28"/>
        </w:rPr>
        <w:t>Швандера</w:t>
      </w:r>
      <w:proofErr w:type="spellEnd"/>
      <w:r w:rsidRPr="00773BE0">
        <w:rPr>
          <w:rFonts w:ascii="Times New Roman" w:eastAsia="TimesNewRoman" w:hAnsi="Times New Roman" w:cs="Times New Roman"/>
          <w:sz w:val="28"/>
          <w:szCs w:val="28"/>
        </w:rPr>
        <w:t xml:space="preserve">. - 2-е изд., </w:t>
      </w:r>
      <w:proofErr w:type="spellStart"/>
      <w:r w:rsidRPr="00773BE0">
        <w:rPr>
          <w:rFonts w:ascii="Times New Roman" w:eastAsia="TimesNewRoman" w:hAnsi="Times New Roman" w:cs="Times New Roman"/>
          <w:sz w:val="28"/>
          <w:szCs w:val="28"/>
        </w:rPr>
        <w:t>перераб</w:t>
      </w:r>
      <w:proofErr w:type="spellEnd"/>
      <w:r w:rsidRPr="00773BE0">
        <w:rPr>
          <w:rFonts w:ascii="Times New Roman" w:eastAsia="TimesNewRoman" w:hAnsi="Times New Roman" w:cs="Times New Roman"/>
          <w:sz w:val="28"/>
          <w:szCs w:val="28"/>
        </w:rPr>
        <w:t>. и доп. - М. :</w:t>
      </w:r>
      <w:proofErr w:type="spellStart"/>
      <w:r w:rsidRPr="00773BE0">
        <w:rPr>
          <w:rFonts w:ascii="Times New Roman" w:eastAsia="TimesNewRoman" w:hAnsi="Times New Roman" w:cs="Times New Roman"/>
          <w:sz w:val="28"/>
          <w:szCs w:val="28"/>
        </w:rPr>
        <w:t>Юнити</w:t>
      </w:r>
      <w:proofErr w:type="spellEnd"/>
      <w:r w:rsidRPr="00773BE0">
        <w:rPr>
          <w:rFonts w:ascii="Times New Roman" w:eastAsia="TimesNewRoman" w:hAnsi="Times New Roman" w:cs="Times New Roman"/>
          <w:sz w:val="28"/>
          <w:szCs w:val="28"/>
        </w:rPr>
        <w:t xml:space="preserve">-Дана, 2015. - 463 с. - </w:t>
      </w:r>
      <w:proofErr w:type="spellStart"/>
      <w:r w:rsidRPr="00773BE0">
        <w:rPr>
          <w:rFonts w:ascii="Times New Roman" w:eastAsia="TimesNewRoman" w:hAnsi="Times New Roman" w:cs="Times New Roman"/>
          <w:sz w:val="28"/>
          <w:szCs w:val="28"/>
        </w:rPr>
        <w:t>Библиогр</w:t>
      </w:r>
      <w:proofErr w:type="spellEnd"/>
      <w:r w:rsidRPr="00773BE0">
        <w:rPr>
          <w:rFonts w:ascii="Times New Roman" w:eastAsia="TimesNewRoman" w:hAnsi="Times New Roman" w:cs="Times New Roman"/>
          <w:sz w:val="28"/>
          <w:szCs w:val="28"/>
        </w:rPr>
        <w:t>.: с. 446-447. - ISBN 978-5-238-01152-</w:t>
      </w:r>
      <w:proofErr w:type="gramStart"/>
      <w:r w:rsidRPr="00773BE0">
        <w:rPr>
          <w:rFonts w:ascii="Times New Roman" w:eastAsia="TimesNewRoman" w:hAnsi="Times New Roman" w:cs="Times New Roman"/>
          <w:sz w:val="28"/>
          <w:szCs w:val="28"/>
        </w:rPr>
        <w:t>3 ;</w:t>
      </w:r>
      <w:proofErr w:type="gramEnd"/>
      <w:r w:rsidRPr="00773BE0">
        <w:rPr>
          <w:rFonts w:ascii="Times New Roman" w:eastAsia="TimesNewRoman" w:hAnsi="Times New Roman" w:cs="Times New Roman"/>
          <w:sz w:val="28"/>
          <w:szCs w:val="28"/>
        </w:rPr>
        <w:t xml:space="preserve"> То же [Электронный ресурс]. - URL: </w:t>
      </w:r>
      <w:hyperlink r:id="rId20" w:history="1">
        <w:r w:rsidRPr="00773BE0">
          <w:rPr>
            <w:rFonts w:ascii="Times New Roman" w:eastAsia="TimesNewRoman" w:hAnsi="Times New Roman" w:cs="Times New Roman"/>
            <w:sz w:val="28"/>
            <w:szCs w:val="28"/>
          </w:rPr>
          <w:t>http://biblioclub.ru/index.php?page=book&amp;id=436850</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9. Актуальные проблемы гражданского </w:t>
      </w:r>
      <w:proofErr w:type="gramStart"/>
      <w:r w:rsidRPr="00773BE0">
        <w:rPr>
          <w:rFonts w:ascii="Times New Roman" w:eastAsia="TimesNewRoman" w:hAnsi="Times New Roman" w:cs="Times New Roman"/>
          <w:sz w:val="28"/>
          <w:szCs w:val="28"/>
        </w:rPr>
        <w:t>права :</w:t>
      </w:r>
      <w:proofErr w:type="gramEnd"/>
      <w:r w:rsidRPr="00773BE0">
        <w:rPr>
          <w:rFonts w:ascii="Times New Roman" w:eastAsia="TimesNewRoman" w:hAnsi="Times New Roman" w:cs="Times New Roman"/>
          <w:sz w:val="28"/>
          <w:szCs w:val="28"/>
        </w:rPr>
        <w:t xml:space="preserve"> учебное пособие / под ред. Н.М. Коршунова,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xml:space="preserve">, Ю.Н. Андреев. - 3-е издание. - </w:t>
      </w:r>
      <w:proofErr w:type="gramStart"/>
      <w:r w:rsidRPr="00773BE0">
        <w:rPr>
          <w:rFonts w:ascii="Times New Roman" w:eastAsia="TimesNewRoman" w:hAnsi="Times New Roman" w:cs="Times New Roman"/>
          <w:sz w:val="28"/>
          <w:szCs w:val="28"/>
        </w:rPr>
        <w:t>М. :</w:t>
      </w:r>
      <w:proofErr w:type="spellStart"/>
      <w:r w:rsidRPr="00773BE0">
        <w:rPr>
          <w:rFonts w:ascii="Times New Roman" w:eastAsia="TimesNewRoman" w:hAnsi="Times New Roman" w:cs="Times New Roman"/>
          <w:sz w:val="28"/>
          <w:szCs w:val="28"/>
        </w:rPr>
        <w:t>Юнити</w:t>
      </w:r>
      <w:proofErr w:type="spellEnd"/>
      <w:proofErr w:type="gramEnd"/>
      <w:r w:rsidRPr="00773BE0">
        <w:rPr>
          <w:rFonts w:ascii="Times New Roman" w:eastAsia="TimesNewRoman" w:hAnsi="Times New Roman" w:cs="Times New Roman"/>
          <w:sz w:val="28"/>
          <w:szCs w:val="28"/>
        </w:rPr>
        <w:t xml:space="preserve">-Дана, 2015. - 543 с. - </w:t>
      </w:r>
      <w:proofErr w:type="spellStart"/>
      <w:r w:rsidRPr="00773BE0">
        <w:rPr>
          <w:rFonts w:ascii="Times New Roman" w:eastAsia="TimesNewRoman" w:hAnsi="Times New Roman" w:cs="Times New Roman"/>
          <w:sz w:val="28"/>
          <w:szCs w:val="28"/>
        </w:rPr>
        <w:t>Библиогр</w:t>
      </w:r>
      <w:proofErr w:type="spellEnd"/>
      <w:r w:rsidRPr="00773BE0">
        <w:rPr>
          <w:rFonts w:ascii="Times New Roman" w:eastAsia="TimesNewRoman" w:hAnsi="Times New Roman" w:cs="Times New Roman"/>
          <w:sz w:val="28"/>
          <w:szCs w:val="28"/>
        </w:rPr>
        <w:t xml:space="preserve">. в кн. - ISBN 978-5-238-02165-2 ; То же [Электронный ресурс]. - URL: </w:t>
      </w:r>
      <w:hyperlink r:id="rId21" w:history="1">
        <w:r w:rsidRPr="00773BE0">
          <w:rPr>
            <w:rFonts w:ascii="Times New Roman" w:eastAsia="TimesNewRoman" w:hAnsi="Times New Roman" w:cs="Times New Roman"/>
            <w:sz w:val="28"/>
            <w:szCs w:val="28"/>
          </w:rPr>
          <w:t>http://biblioclub.ru/index.php?page=book&amp;id=118562</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10. Жилищное </w:t>
      </w:r>
      <w:proofErr w:type="gramStart"/>
      <w:r w:rsidRPr="00773BE0">
        <w:rPr>
          <w:rFonts w:ascii="Times New Roman" w:eastAsia="TimesNewRoman" w:hAnsi="Times New Roman" w:cs="Times New Roman"/>
          <w:sz w:val="28"/>
          <w:szCs w:val="28"/>
        </w:rPr>
        <w:t>право :</w:t>
      </w:r>
      <w:proofErr w:type="gramEnd"/>
      <w:r w:rsidRPr="00773BE0">
        <w:rPr>
          <w:rFonts w:ascii="Times New Roman" w:eastAsia="TimesNewRoman" w:hAnsi="Times New Roman" w:cs="Times New Roman"/>
          <w:sz w:val="28"/>
          <w:szCs w:val="28"/>
        </w:rPr>
        <w:t xml:space="preserve"> учебник / А.И. </w:t>
      </w:r>
      <w:proofErr w:type="spellStart"/>
      <w:r w:rsidRPr="00773BE0">
        <w:rPr>
          <w:rFonts w:ascii="Times New Roman" w:eastAsia="TimesNewRoman" w:hAnsi="Times New Roman" w:cs="Times New Roman"/>
          <w:sz w:val="28"/>
          <w:szCs w:val="28"/>
        </w:rPr>
        <w:t>Комзолов</w:t>
      </w:r>
      <w:proofErr w:type="spellEnd"/>
      <w:r w:rsidRPr="00773BE0">
        <w:rPr>
          <w:rFonts w:ascii="Times New Roman" w:eastAsia="TimesNewRoman" w:hAnsi="Times New Roman" w:cs="Times New Roman"/>
          <w:sz w:val="28"/>
          <w:szCs w:val="28"/>
        </w:rPr>
        <w:t>,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xml:space="preserve">, Р.А. Курбанов и др. ; под ред. Р.А. Курбанов, П.В. Алексий, А.И. </w:t>
      </w:r>
      <w:proofErr w:type="spellStart"/>
      <w:r w:rsidRPr="00773BE0">
        <w:rPr>
          <w:rFonts w:ascii="Times New Roman" w:eastAsia="TimesNewRoman" w:hAnsi="Times New Roman" w:cs="Times New Roman"/>
          <w:sz w:val="28"/>
          <w:szCs w:val="28"/>
        </w:rPr>
        <w:t>Комзолов</w:t>
      </w:r>
      <w:proofErr w:type="spellEnd"/>
      <w:r w:rsidRPr="00773BE0">
        <w:rPr>
          <w:rFonts w:ascii="Times New Roman" w:eastAsia="TimesNewRoman" w:hAnsi="Times New Roman" w:cs="Times New Roman"/>
          <w:sz w:val="28"/>
          <w:szCs w:val="28"/>
        </w:rPr>
        <w:t xml:space="preserve">. - 10-е изд., </w:t>
      </w:r>
      <w:proofErr w:type="spellStart"/>
      <w:r w:rsidRPr="00773BE0">
        <w:rPr>
          <w:rFonts w:ascii="Times New Roman" w:eastAsia="TimesNewRoman" w:hAnsi="Times New Roman" w:cs="Times New Roman"/>
          <w:sz w:val="28"/>
          <w:szCs w:val="28"/>
        </w:rPr>
        <w:t>перераб</w:t>
      </w:r>
      <w:proofErr w:type="spellEnd"/>
      <w:r w:rsidRPr="00773BE0">
        <w:rPr>
          <w:rFonts w:ascii="Times New Roman" w:eastAsia="TimesNewRoman" w:hAnsi="Times New Roman" w:cs="Times New Roman"/>
          <w:sz w:val="28"/>
          <w:szCs w:val="28"/>
        </w:rPr>
        <w:t>. и доп. - М. :</w:t>
      </w:r>
      <w:proofErr w:type="spellStart"/>
      <w:r w:rsidRPr="00773BE0">
        <w:rPr>
          <w:rFonts w:ascii="Times New Roman" w:eastAsia="TimesNewRoman" w:hAnsi="Times New Roman" w:cs="Times New Roman"/>
          <w:sz w:val="28"/>
          <w:szCs w:val="28"/>
        </w:rPr>
        <w:t>Юнити</w:t>
      </w:r>
      <w:proofErr w:type="spellEnd"/>
      <w:r w:rsidRPr="00773BE0">
        <w:rPr>
          <w:rFonts w:ascii="Times New Roman" w:eastAsia="TimesNewRoman" w:hAnsi="Times New Roman" w:cs="Times New Roman"/>
          <w:sz w:val="28"/>
          <w:szCs w:val="28"/>
        </w:rPr>
        <w:t xml:space="preserve">-Дана, 2015. - 527 с. : табл. - </w:t>
      </w:r>
      <w:proofErr w:type="spellStart"/>
      <w:r w:rsidRPr="00773BE0">
        <w:rPr>
          <w:rFonts w:ascii="Times New Roman" w:eastAsia="TimesNewRoman" w:hAnsi="Times New Roman" w:cs="Times New Roman"/>
          <w:sz w:val="28"/>
          <w:szCs w:val="28"/>
        </w:rPr>
        <w:t>Библиогр</w:t>
      </w:r>
      <w:proofErr w:type="spellEnd"/>
      <w:r w:rsidRPr="00773BE0">
        <w:rPr>
          <w:rFonts w:ascii="Times New Roman" w:eastAsia="TimesNewRoman" w:hAnsi="Times New Roman" w:cs="Times New Roman"/>
          <w:sz w:val="28"/>
          <w:szCs w:val="28"/>
        </w:rPr>
        <w:t xml:space="preserve">. в кн. - ISBN 978-5-238-02570-4 ; То же [Электронный ресурс]. - URL: </w:t>
      </w:r>
      <w:hyperlink r:id="rId22" w:history="1">
        <w:r w:rsidRPr="00773BE0">
          <w:rPr>
            <w:rFonts w:ascii="Times New Roman" w:eastAsia="TimesNewRoman" w:hAnsi="Times New Roman" w:cs="Times New Roman"/>
            <w:sz w:val="28"/>
            <w:szCs w:val="28"/>
          </w:rPr>
          <w:t>http://biblioclub.ru/index.php?page=book&amp;id=115029</w:t>
        </w:r>
      </w:hyperlink>
      <w:r w:rsidRPr="00773BE0">
        <w:rPr>
          <w:rFonts w:ascii="Times New Roman" w:eastAsia="TimesNewRoman" w:hAnsi="Times New Roman" w:cs="Times New Roman"/>
          <w:sz w:val="28"/>
          <w:szCs w:val="28"/>
        </w:rPr>
        <w:t xml:space="preserve"> (31.08.2016).</w:t>
      </w:r>
    </w:p>
    <w:p w:rsidR="00773BE0" w:rsidRPr="00543A15" w:rsidRDefault="00773BE0" w:rsidP="00773BE0">
      <w:pPr>
        <w:pStyle w:val="ReportMain"/>
        <w:suppressAutoHyphens/>
        <w:jc w:val="both"/>
        <w:rPr>
          <w:i/>
          <w:sz w:val="20"/>
          <w:szCs w:val="20"/>
        </w:rPr>
      </w:pP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t>Методические указания по  проведению деловой игры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Метод «Деловая игра» - средство моделирования разнообразных условий профессиональной деятельности (включая экстремальные) методом поиска новых способов ее выполнения. Деловая игра имитирует различные аспекты человеческой активности и социального взаимодействия. Игра также является методом эффективного обучения, поскольку снимает противоречия между абстрактным характером учебного предмета и реальным характером профессиональной деятельности.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Цели использования деловой игры: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формирование познавательных и профессиональных мотивов и интересов;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воспитание системного мышления;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передача целостного представления о профессиональной деятельности и её крупных фрагментах с учётом эмоционально-личностного восприятия;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обучение коллективной мыслительной и практической работе, формирование умений и навыков социального взаимодействия и общения, навыков индивидуального и совместного принятия решений;</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воспитание ответственного отношения к делу, уважения к социальным ценностям и установкам коллектива и общества в целом;</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обучение методам моделирования, в том числе математического, инженерного и социального проектирования.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Деловая игра позволяет найти решение сложных проблем путем применения специальных правил обсуждения, стимулирования творческой активности участников как с помощью специальных методов работы (например, методом «Мозгового штурма).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Применение деловых игр позволяет выявить и проследить особенности психологии участников. С помощью деловых игр можно определить:</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наличие тактического и (или) стратегического мышления;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способность анализировать собственные возможности и выстраивать соответствующую линию поведения;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способность прогнозировать развитие процессов;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способность анализировать возможности и мотивы других людей и влиять на их поведение;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ориентацию при принятии решений на игру «на себя» или «в интересах команды» и мн. др.</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Использование деловых игр способствует развитию навыков критического мышления, коммуникативных навыков, навыков решения проблем, отработке различных вариантов поведения в проблемных ситуациях.</w:t>
      </w:r>
    </w:p>
    <w:p w:rsidR="00773BE0" w:rsidRPr="00773BE0" w:rsidRDefault="00773BE0" w:rsidP="00773BE0">
      <w:pPr>
        <w:spacing w:after="0" w:line="240" w:lineRule="auto"/>
        <w:ind w:firstLine="708"/>
        <w:jc w:val="both"/>
        <w:rPr>
          <w:rFonts w:ascii="Times New Roman" w:eastAsia="Calibri" w:hAnsi="Times New Roman" w:cs="Times New Roman"/>
          <w:b/>
          <w:i/>
          <w:sz w:val="28"/>
          <w:szCs w:val="28"/>
        </w:rPr>
      </w:pPr>
      <w:r w:rsidRPr="00773BE0">
        <w:rPr>
          <w:rFonts w:ascii="Times New Roman" w:eastAsia="Calibri" w:hAnsi="Times New Roman" w:cs="Times New Roman"/>
          <w:b/>
          <w:i/>
          <w:sz w:val="28"/>
          <w:szCs w:val="28"/>
        </w:rPr>
        <w:t>Подготовка к деловой игре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За две недели до проведения делово игры преподаватель раздаёт студентам её сценарий, если он не включён в практикум изучаемой дисциплины и предлагает студентам изучить его к следующему семинарскому занятию.</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lastRenderedPageBreak/>
        <w:t>За неделю до проведения игры преподаватель на семинарском занятии разъясняет студентам цели, условия, процедуру, время и место её проведения, характер подготовительной работы.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С участием студентов тщательно прорабатываются основные характеристики особенности предлагаемых ролей. Студенты могут предложить ввести в игру новые роли, а также внести соответствующие коррективы в предложенную для обсуждения ситуацию.</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С участием преподавателя и студентов подбираются ключевые фигуры игры. Приветствуется самовыдвижение студентов на роли.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Целесообразно рекомендовать студентам предварительно подготовить тезисы выступлений, проекты необходимых документов, вопросы к участникам и использовать их в ходе игры. Непосредственно перед проведением игры преподаватель проверяет готовность студентов к ней, консультирует их, оказывает помощь. При этом он ориентирует студентов на то, чтобы деловая игра носила дискуссионный и творческий характер с активным участием всей учебной группы.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Деловая игра проводится в соответствии со следующим планом:</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1. Определение актуальности проблемы;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2. Определение концепции игры;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3. Распределение ролей;</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4. Разработка практической ситуации;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5. Формулировка задания к деловой игре;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6. Подведение итогов игры, оценка деятельности участников.</w:t>
      </w:r>
    </w:p>
    <w:p w:rsidR="00773BE0" w:rsidRDefault="00773BE0" w:rsidP="00773BE0">
      <w:pPr>
        <w:spacing w:after="0" w:line="240" w:lineRule="auto"/>
        <w:ind w:firstLine="708"/>
        <w:jc w:val="both"/>
        <w:rPr>
          <w:rFonts w:eastAsia="Calibri"/>
          <w:sz w:val="20"/>
          <w:szCs w:val="20"/>
        </w:rPr>
      </w:pPr>
    </w:p>
    <w:p w:rsidR="00773BE0" w:rsidRPr="00773BE0" w:rsidRDefault="00773BE0" w:rsidP="00773BE0">
      <w:pPr>
        <w:tabs>
          <w:tab w:val="left" w:pos="5700"/>
        </w:tabs>
        <w:spacing w:after="0" w:line="240" w:lineRule="auto"/>
        <w:ind w:firstLine="709"/>
        <w:rPr>
          <w:rFonts w:ascii="Times New Roman" w:hAnsi="Times New Roman" w:cs="Times New Roman"/>
          <w:b/>
          <w:sz w:val="28"/>
          <w:szCs w:val="28"/>
        </w:rPr>
      </w:pPr>
      <w:r w:rsidRPr="00773BE0">
        <w:rPr>
          <w:rFonts w:ascii="Times New Roman" w:hAnsi="Times New Roman" w:cs="Times New Roman"/>
          <w:b/>
          <w:sz w:val="28"/>
          <w:szCs w:val="28"/>
        </w:rPr>
        <w:t>Актуальность проблемы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     Процесс продажи — это процесс общения между риэлтором и клиентом, при этом профессионал ставит перед собой одну-единственную цель — продать объект по недвижимости и извлечь прибыль. Это совершенно естественно, потому что риэлтор именно продажами за</w:t>
      </w:r>
      <w:r w:rsidRPr="00773BE0">
        <w:rPr>
          <w:rFonts w:ascii="Times New Roman" w:eastAsia="TimesNewRoman" w:hAnsi="Times New Roman" w:cs="Times New Roman"/>
          <w:sz w:val="28"/>
          <w:szCs w:val="28"/>
        </w:rPr>
        <w:softHyphen/>
        <w:t>рабатывает себе на хлеб насущный. В процессе игры отрабатывается процесс совершения сделки купли-продажи недвижимого имущества (жилого дома, земли, квартиры), который необходимо знать юристу и студент в процессе игры изучает законодательство и учится его применять  в конкретной ситуации, отрабатывается не только навык применения законодательства, но навык составления необходимых правовых документов.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     В процессе продажи можно выделить 7 этапов: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Подготовка контакта.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Создание контакта с клиентом. Ориентация в кли</w:t>
      </w:r>
      <w:r w:rsidRPr="00773BE0">
        <w:rPr>
          <w:rFonts w:ascii="Times New Roman" w:eastAsia="TimesNewRoman" w:hAnsi="Times New Roman" w:cs="Times New Roman"/>
          <w:sz w:val="28"/>
          <w:szCs w:val="28"/>
        </w:rPr>
        <w:softHyphen/>
        <w:t>енте.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Выявление потребностей клиента, сбор информации, выслушивание.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Представление товара, услуг, формулирование пред</w:t>
      </w:r>
      <w:r w:rsidRPr="00773BE0">
        <w:rPr>
          <w:rFonts w:ascii="Times New Roman" w:eastAsia="TimesNewRoman" w:hAnsi="Times New Roman" w:cs="Times New Roman"/>
          <w:sz w:val="28"/>
          <w:szCs w:val="28"/>
        </w:rPr>
        <w:softHyphen/>
        <w:t>ложения.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Работа с возражениями клиента.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Убеждение клиента.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Завершение продажи.</w:t>
      </w:r>
    </w:p>
    <w:p w:rsidR="00773BE0" w:rsidRPr="00773BE0" w:rsidRDefault="00773BE0" w:rsidP="00773BE0">
      <w:pPr>
        <w:tabs>
          <w:tab w:val="left" w:pos="5700"/>
        </w:tabs>
        <w:spacing w:after="0" w:line="240" w:lineRule="auto"/>
        <w:ind w:firstLine="709"/>
        <w:rPr>
          <w:rFonts w:ascii="Times New Roman" w:hAnsi="Times New Roman" w:cs="Times New Roman"/>
          <w:b/>
          <w:sz w:val="28"/>
          <w:szCs w:val="28"/>
        </w:rPr>
      </w:pPr>
      <w:r w:rsidRPr="00773BE0">
        <w:rPr>
          <w:rFonts w:ascii="Times New Roman" w:hAnsi="Times New Roman" w:cs="Times New Roman"/>
          <w:b/>
          <w:sz w:val="28"/>
          <w:szCs w:val="28"/>
        </w:rPr>
        <w:t>2 Концепция игры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lastRenderedPageBreak/>
        <w:t>Основными целями деловой игры «Процесс продажи недвижимого имущества» являются: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формирование у студентов навыков подготовки документов правового характера. Например, подготовка контракта;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обучение методикам заполнения унифицированных форм документов в соответствии с правилами, установленными законодательством;</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формирование навыков взаимодействия с клиентами;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углубление знаний по дисциплине сделки с недвижимостью;</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приобретение навыков анализа конкретной ситуации, сложившейся в связи с применением законодательства.</w:t>
      </w:r>
    </w:p>
    <w:p w:rsidR="00773BE0" w:rsidRPr="00F10DE9" w:rsidRDefault="00773BE0" w:rsidP="00773BE0">
      <w:pPr>
        <w:tabs>
          <w:tab w:val="left" w:pos="5700"/>
        </w:tabs>
        <w:spacing w:after="0" w:line="240" w:lineRule="auto"/>
        <w:ind w:firstLine="709"/>
        <w:rPr>
          <w:sz w:val="20"/>
          <w:szCs w:val="20"/>
        </w:rPr>
      </w:pPr>
    </w:p>
    <w:p w:rsidR="00773BE0" w:rsidRPr="00773BE0" w:rsidRDefault="00773BE0" w:rsidP="00773BE0">
      <w:pPr>
        <w:tabs>
          <w:tab w:val="left" w:pos="5700"/>
        </w:tabs>
        <w:spacing w:after="0" w:line="240" w:lineRule="auto"/>
        <w:ind w:firstLine="709"/>
        <w:rPr>
          <w:rFonts w:ascii="Times New Roman" w:hAnsi="Times New Roman" w:cs="Times New Roman"/>
          <w:b/>
          <w:sz w:val="28"/>
          <w:szCs w:val="28"/>
        </w:rPr>
      </w:pPr>
      <w:r w:rsidRPr="00773BE0">
        <w:rPr>
          <w:rFonts w:ascii="Times New Roman" w:hAnsi="Times New Roman" w:cs="Times New Roman"/>
          <w:b/>
          <w:sz w:val="28"/>
          <w:szCs w:val="28"/>
        </w:rPr>
        <w:t>3 Роли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продавец недвижимого имущества – 1 человек;</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потенциальные покупатели – 5 человек;</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покупатель, с которым продавец заключит контракт – 1 человек;</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юрист – 1 человек;</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регистратор – 1 человек;</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нотариус – 1 человек.</w:t>
      </w:r>
    </w:p>
    <w:p w:rsidR="00773BE0" w:rsidRPr="00773BE0" w:rsidRDefault="00773BE0" w:rsidP="00773BE0">
      <w:pPr>
        <w:tabs>
          <w:tab w:val="left" w:pos="5700"/>
        </w:tabs>
        <w:spacing w:after="0" w:line="240" w:lineRule="auto"/>
        <w:ind w:firstLine="709"/>
        <w:rPr>
          <w:rFonts w:ascii="Times New Roman" w:hAnsi="Times New Roman" w:cs="Times New Roman"/>
          <w:sz w:val="28"/>
          <w:szCs w:val="28"/>
        </w:rPr>
      </w:pPr>
    </w:p>
    <w:p w:rsidR="00773BE0" w:rsidRPr="00773BE0" w:rsidRDefault="00773BE0" w:rsidP="00773BE0">
      <w:pPr>
        <w:tabs>
          <w:tab w:val="left" w:pos="5700"/>
        </w:tabs>
        <w:spacing w:after="0" w:line="240" w:lineRule="auto"/>
        <w:rPr>
          <w:rFonts w:ascii="Times New Roman" w:hAnsi="Times New Roman" w:cs="Times New Roman"/>
          <w:b/>
          <w:sz w:val="28"/>
          <w:szCs w:val="28"/>
        </w:rPr>
      </w:pPr>
      <w:r w:rsidRPr="00773BE0">
        <w:rPr>
          <w:rFonts w:ascii="Times New Roman" w:hAnsi="Times New Roman" w:cs="Times New Roman"/>
          <w:b/>
          <w:sz w:val="28"/>
          <w:szCs w:val="28"/>
        </w:rPr>
        <w:t xml:space="preserve">                 ВАРИАНТ ПРАКТИЧЕСКОЙ СИТУАЦИИ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6 человек претендуют на заключение договора купли-</w:t>
      </w:r>
      <w:proofErr w:type="spellStart"/>
      <w:r w:rsidRPr="00773BE0">
        <w:rPr>
          <w:rFonts w:ascii="Times New Roman" w:eastAsia="TimesNewRoman" w:hAnsi="Times New Roman" w:cs="Times New Roman"/>
          <w:sz w:val="28"/>
          <w:szCs w:val="28"/>
        </w:rPr>
        <w:t>продпжи</w:t>
      </w:r>
      <w:proofErr w:type="spellEnd"/>
      <w:r w:rsidRPr="00773BE0">
        <w:rPr>
          <w:rFonts w:ascii="Times New Roman" w:eastAsia="TimesNewRoman" w:hAnsi="Times New Roman" w:cs="Times New Roman"/>
          <w:sz w:val="28"/>
          <w:szCs w:val="28"/>
        </w:rPr>
        <w:t xml:space="preserve"> одного и того же объекта недвижимого имущества. У всех у них разное материальное положение и сумма, которую они готовы уплатить за покупку данного объекта недвижимого имущества – также является разной.</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Все они должны в разное время явиться на объект, посмотреть его состояние, поговорить с продавцом. Риэлтор определяет место встречи, время, при</w:t>
      </w:r>
      <w:r w:rsidRPr="00773BE0">
        <w:rPr>
          <w:rFonts w:ascii="Times New Roman" w:eastAsia="TimesNewRoman" w:hAnsi="Times New Roman" w:cs="Times New Roman"/>
          <w:sz w:val="28"/>
          <w:szCs w:val="28"/>
        </w:rPr>
        <w:softHyphen/>
        <w:t>мерную продолжительность переговоров, перечень во</w:t>
      </w:r>
      <w:r w:rsidRPr="00773BE0">
        <w:rPr>
          <w:rFonts w:ascii="Times New Roman" w:eastAsia="TimesNewRoman" w:hAnsi="Times New Roman" w:cs="Times New Roman"/>
          <w:sz w:val="28"/>
          <w:szCs w:val="28"/>
        </w:rPr>
        <w:softHyphen/>
        <w:t>просов для обсуждения, отмечая, что обеим сторонам необходимо иметь при себе. Например, если запланиро</w:t>
      </w:r>
      <w:r w:rsidRPr="00773BE0">
        <w:rPr>
          <w:rFonts w:ascii="Times New Roman" w:eastAsia="TimesNewRoman" w:hAnsi="Times New Roman" w:cs="Times New Roman"/>
          <w:sz w:val="28"/>
          <w:szCs w:val="28"/>
        </w:rPr>
        <w:softHyphen/>
        <w:t>вана встреча с клиентом, направленная на заключение эксклюзивного договора с ним, во время «контрольно</w:t>
      </w:r>
      <w:r w:rsidRPr="00773BE0">
        <w:rPr>
          <w:rFonts w:ascii="Times New Roman" w:eastAsia="TimesNewRoman" w:hAnsi="Times New Roman" w:cs="Times New Roman"/>
          <w:sz w:val="28"/>
          <w:szCs w:val="28"/>
        </w:rPr>
        <w:softHyphen/>
        <w:t>го» звонка стоит напомнить ему взять с собой правоустанавливающие документы на квартиру, паспорт. А риэлтор должен соответственно заготовить бланки та</w:t>
      </w:r>
      <w:r w:rsidRPr="00773BE0">
        <w:rPr>
          <w:rFonts w:ascii="Times New Roman" w:eastAsia="TimesNewRoman" w:hAnsi="Times New Roman" w:cs="Times New Roman"/>
          <w:sz w:val="28"/>
          <w:szCs w:val="28"/>
        </w:rPr>
        <w:softHyphen/>
        <w:t>кого договора и другую сопутствующую документацию, забронировать помещение для проведения переговоров. Но покупателем окажется только один.</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Юрист помогает составить контракт. Подготовка контракта является важным этапом. Главный фактор при подготовке — это настрой риэл</w:t>
      </w:r>
      <w:r w:rsidRPr="00773BE0">
        <w:rPr>
          <w:rFonts w:ascii="Times New Roman" w:eastAsia="TimesNewRoman" w:hAnsi="Times New Roman" w:cs="Times New Roman"/>
          <w:sz w:val="28"/>
          <w:szCs w:val="28"/>
        </w:rPr>
        <w:softHyphen/>
        <w:t xml:space="preserve">тора, его стремление и желание быть в согласии со своей ролью и политикой агентства, в котором он работает. Отсутствие такого настроя снижает эффективность </w:t>
      </w:r>
      <w:proofErr w:type="spellStart"/>
      <w:r w:rsidRPr="00773BE0">
        <w:rPr>
          <w:rFonts w:ascii="Times New Roman" w:eastAsia="TimesNewRoman" w:hAnsi="Times New Roman" w:cs="Times New Roman"/>
          <w:sz w:val="28"/>
          <w:szCs w:val="28"/>
        </w:rPr>
        <w:t>риэл</w:t>
      </w:r>
      <w:r w:rsidRPr="00773BE0">
        <w:rPr>
          <w:rFonts w:ascii="Times New Roman" w:eastAsia="TimesNewRoman" w:hAnsi="Times New Roman" w:cs="Times New Roman"/>
          <w:sz w:val="28"/>
          <w:szCs w:val="28"/>
        </w:rPr>
        <w:softHyphen/>
        <w:t>торской</w:t>
      </w:r>
      <w:proofErr w:type="spellEnd"/>
      <w:r w:rsidRPr="00773BE0">
        <w:rPr>
          <w:rFonts w:ascii="Times New Roman" w:eastAsia="TimesNewRoman" w:hAnsi="Times New Roman" w:cs="Times New Roman"/>
          <w:sz w:val="28"/>
          <w:szCs w:val="28"/>
        </w:rPr>
        <w:t xml:space="preserve"> работы или же вообще делает ее практически невозможной. Задачей этого этапа является создание и демонстрирование адекватного отношения к себе, сво</w:t>
      </w:r>
      <w:r w:rsidRPr="00773BE0">
        <w:rPr>
          <w:rFonts w:ascii="Times New Roman" w:eastAsia="TimesNewRoman" w:hAnsi="Times New Roman" w:cs="Times New Roman"/>
          <w:sz w:val="28"/>
          <w:szCs w:val="28"/>
        </w:rPr>
        <w:softHyphen/>
        <w:t>ей компании, своей работе. Эти три связанные между собой аспекта должны согласовываться таким образом, чтобы агент предстал перед клиентом цельной и непро</w:t>
      </w:r>
      <w:r w:rsidRPr="00773BE0">
        <w:rPr>
          <w:rFonts w:ascii="Times New Roman" w:eastAsia="TimesNewRoman" w:hAnsi="Times New Roman" w:cs="Times New Roman"/>
          <w:sz w:val="28"/>
          <w:szCs w:val="28"/>
        </w:rPr>
        <w:softHyphen/>
        <w:t>тиворечивой личностью.</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Регистратор должен проверить все документы и зарегистрировать их, если они оформлены надлежащим образом.</w:t>
      </w:r>
    </w:p>
    <w:p w:rsidR="00773BE0" w:rsidRPr="00F10DE9" w:rsidRDefault="00773BE0" w:rsidP="00773BE0">
      <w:pPr>
        <w:tabs>
          <w:tab w:val="left" w:pos="5700"/>
        </w:tabs>
        <w:spacing w:after="0" w:line="240" w:lineRule="auto"/>
        <w:ind w:firstLine="709"/>
        <w:rPr>
          <w:sz w:val="20"/>
          <w:szCs w:val="20"/>
        </w:rPr>
      </w:pPr>
    </w:p>
    <w:p w:rsidR="00773BE0" w:rsidRPr="00773BE0" w:rsidRDefault="00773BE0" w:rsidP="00773BE0">
      <w:pPr>
        <w:tabs>
          <w:tab w:val="left" w:pos="373"/>
        </w:tabs>
        <w:spacing w:after="0" w:line="240" w:lineRule="auto"/>
        <w:ind w:right="20"/>
        <w:rPr>
          <w:rFonts w:ascii="Times New Roman" w:hAnsi="Times New Roman" w:cs="Times New Roman"/>
          <w:b/>
          <w:sz w:val="28"/>
          <w:szCs w:val="28"/>
        </w:rPr>
      </w:pPr>
      <w:r w:rsidRPr="00773BE0">
        <w:rPr>
          <w:rFonts w:ascii="Times New Roman" w:hAnsi="Times New Roman" w:cs="Times New Roman"/>
          <w:b/>
          <w:sz w:val="28"/>
          <w:szCs w:val="28"/>
        </w:rPr>
        <w:t xml:space="preserve">                                            ЗАДАНИЕ К ДЕЛОВОЙ ИГРЕ</w:t>
      </w:r>
    </w:p>
    <w:p w:rsidR="00773BE0" w:rsidRPr="00773BE0" w:rsidRDefault="00773BE0" w:rsidP="00773BE0">
      <w:pPr>
        <w:tabs>
          <w:tab w:val="left" w:pos="5700"/>
        </w:tabs>
        <w:spacing w:after="0" w:line="240" w:lineRule="auto"/>
        <w:ind w:firstLine="709"/>
        <w:rPr>
          <w:rFonts w:ascii="Times New Roman" w:hAnsi="Times New Roman" w:cs="Times New Roman"/>
          <w:b/>
          <w:sz w:val="28"/>
          <w:szCs w:val="28"/>
        </w:rPr>
      </w:pPr>
      <w:r w:rsidRPr="00773BE0">
        <w:rPr>
          <w:rFonts w:ascii="Times New Roman" w:hAnsi="Times New Roman" w:cs="Times New Roman"/>
          <w:b/>
          <w:sz w:val="28"/>
          <w:szCs w:val="28"/>
        </w:rPr>
        <w:t>Студенты в соответствии  с выбранными ролями выполняют следующие задания: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продавец (риэлтор) должен направить клиента на то, что данная сделка необходима, должен расположить к себе клиента, показать объект недвижимого имущества, заинтересовать клиента;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покупатели должны явиться в оговоренные сроки на объект, а покупатель, с которым будет заключаться договор – должен принести правоустанавливающие документы и паспорт;</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юрист поможет подготовить контракт, юрист будет сопровождать клиента как во время осмотра объекта, так и во время заключения договора и его государственной регистрации;</w:t>
      </w:r>
    </w:p>
    <w:p w:rsid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регистратор зарегистрирует документы, если в ходе проверки установит, что они оформлены надлежащим образом.</w:t>
      </w:r>
    </w:p>
    <w:p w:rsidR="00773BE0" w:rsidRPr="00F10DE9" w:rsidRDefault="00773BE0" w:rsidP="00C23C54">
      <w:pPr>
        <w:pStyle w:val="ReportMain"/>
        <w:suppressAutoHyphens/>
        <w:rPr>
          <w:b/>
          <w:sz w:val="20"/>
          <w:szCs w:val="20"/>
          <w:u w:val="single"/>
        </w:rPr>
      </w:pP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t>Методические указания для подготовки к дифференцированному зачету</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Зачет  является неотъемлемой частью учебного процесса и призван закрепить и упорядочить знания студента, полученные на занятиях и самостоятельно.</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Важным условием успешной сдачи зачета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773BE0" w:rsidRPr="00773BE0" w:rsidRDefault="00773BE0" w:rsidP="00773BE0">
      <w:pPr>
        <w:spacing w:after="0" w:line="240" w:lineRule="auto"/>
        <w:ind w:firstLine="708"/>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Подготовка к зачету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Рекомендуется начинать подготовку к зачету заранее, и, в случае возникновения неясных моментов, обращаться за разъяснениями к преподавателю.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Преподаватель на зачете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773BE0" w:rsidRPr="00773BE0" w:rsidRDefault="00773BE0" w:rsidP="00773BE0">
      <w:pPr>
        <w:tabs>
          <w:tab w:val="left" w:pos="5700"/>
        </w:tabs>
        <w:spacing w:after="0" w:line="240" w:lineRule="auto"/>
        <w:ind w:firstLine="851"/>
        <w:jc w:val="both"/>
        <w:rPr>
          <w:rFonts w:ascii="Times New Roman" w:eastAsia="TimesNewRoman" w:hAnsi="Times New Roman" w:cs="Times New Roman"/>
          <w:sz w:val="28"/>
          <w:szCs w:val="28"/>
        </w:rPr>
      </w:pPr>
      <w:proofErr w:type="gramStart"/>
      <w:r w:rsidRPr="00773BE0">
        <w:rPr>
          <w:rFonts w:ascii="Times New Roman" w:eastAsia="TimesNewRoman" w:hAnsi="Times New Roman" w:cs="Times New Roman"/>
          <w:sz w:val="28"/>
          <w:szCs w:val="28"/>
        </w:rPr>
        <w:lastRenderedPageBreak/>
        <w:t>В  билет</w:t>
      </w:r>
      <w:proofErr w:type="gramEnd"/>
      <w:r w:rsidRPr="00773BE0">
        <w:rPr>
          <w:rFonts w:ascii="Times New Roman" w:eastAsia="TimesNewRoman" w:hAnsi="Times New Roman" w:cs="Times New Roman"/>
          <w:sz w:val="28"/>
          <w:szCs w:val="28"/>
        </w:rPr>
        <w:t xml:space="preserve"> включено один  теоретический вопрос и задача соответствующие содержанию формируемых компетенций. Зачет  проводится в устной форме. На ответ и решение задачи студенту отводится 30 минут. </w:t>
      </w:r>
    </w:p>
    <w:p w:rsidR="00773BE0" w:rsidRDefault="00773BE0" w:rsidP="00773BE0">
      <w:pPr>
        <w:rPr>
          <w:i/>
          <w:sz w:val="24"/>
        </w:rPr>
      </w:pPr>
    </w:p>
    <w:p w:rsidR="00CE5FF9" w:rsidRPr="00CE5FF9" w:rsidRDefault="00CE5FF9" w:rsidP="00CE5FF9">
      <w:pPr>
        <w:keepNext/>
        <w:suppressAutoHyphens/>
        <w:spacing w:before="360" w:after="360" w:line="240" w:lineRule="auto"/>
        <w:ind w:firstLine="709"/>
        <w:jc w:val="both"/>
        <w:outlineLvl w:val="0"/>
        <w:rPr>
          <w:rFonts w:ascii="Times New Roman" w:eastAsia="Calibri" w:hAnsi="Times New Roman" w:cs="Times New Roman"/>
          <w:b/>
          <w:sz w:val="28"/>
          <w:szCs w:val="28"/>
        </w:rPr>
      </w:pPr>
      <w:r w:rsidRPr="00CE5FF9">
        <w:rPr>
          <w:rFonts w:ascii="Times New Roman" w:eastAsia="Calibri" w:hAnsi="Times New Roman" w:cs="Times New Roman"/>
          <w:b/>
          <w:sz w:val="28"/>
          <w:szCs w:val="28"/>
        </w:rPr>
        <w:t>5 Учебно-методическое обеспечение дисциплины</w:t>
      </w:r>
    </w:p>
    <w:p w:rsidR="00CE5FF9" w:rsidRPr="00CE5FF9" w:rsidRDefault="00CE5FF9" w:rsidP="00CE5FF9">
      <w:pPr>
        <w:keepNext/>
        <w:suppressAutoHyphens/>
        <w:spacing w:after="0" w:line="240" w:lineRule="auto"/>
        <w:ind w:firstLine="709"/>
        <w:jc w:val="both"/>
        <w:outlineLvl w:val="1"/>
        <w:rPr>
          <w:rFonts w:ascii="Times New Roman" w:eastAsia="Times New Roman" w:hAnsi="Times New Roman" w:cs="Times New Roman"/>
          <w:b/>
          <w:sz w:val="28"/>
          <w:szCs w:val="28"/>
        </w:rPr>
      </w:pPr>
      <w:r w:rsidRPr="00CE5FF9">
        <w:rPr>
          <w:rFonts w:ascii="Times New Roman" w:eastAsia="Calibri" w:hAnsi="Times New Roman" w:cs="Times New Roman"/>
          <w:b/>
          <w:sz w:val="28"/>
          <w:szCs w:val="28"/>
        </w:rPr>
        <w:t xml:space="preserve">5.1 </w:t>
      </w:r>
      <w:r w:rsidRPr="00CE5FF9">
        <w:rPr>
          <w:rFonts w:ascii="Times New Roman" w:eastAsia="Times New Roman" w:hAnsi="Times New Roman" w:cs="Times New Roman"/>
          <w:b/>
          <w:sz w:val="28"/>
          <w:szCs w:val="28"/>
        </w:rPr>
        <w:t>Нормативно-правовые акты</w:t>
      </w:r>
    </w:p>
    <w:p w:rsidR="00CE5FF9" w:rsidRPr="00CE5FF9" w:rsidRDefault="00CE5FF9" w:rsidP="00CE5FF9">
      <w:pPr>
        <w:keepNext/>
        <w:suppressAutoHyphens/>
        <w:spacing w:after="0" w:line="240" w:lineRule="auto"/>
        <w:ind w:firstLine="709"/>
        <w:jc w:val="both"/>
        <w:outlineLvl w:val="1"/>
        <w:rPr>
          <w:rFonts w:ascii="Times New Roman" w:eastAsia="TimesNewRoman" w:hAnsi="Times New Roman" w:cs="Times New Roman"/>
          <w:sz w:val="28"/>
          <w:szCs w:val="28"/>
        </w:rPr>
      </w:pPr>
    </w:p>
    <w:p w:rsidR="00CE5FF9" w:rsidRPr="00CE5FF9" w:rsidRDefault="00CE5FF9" w:rsidP="00CE5FF9">
      <w:pPr>
        <w:keepNext/>
        <w:suppressAutoHyphens/>
        <w:spacing w:after="0" w:line="240" w:lineRule="auto"/>
        <w:ind w:firstLine="709"/>
        <w:jc w:val="both"/>
        <w:outlineLvl w:val="1"/>
        <w:rPr>
          <w:rFonts w:ascii="Times New Roman" w:eastAsia="TimesNewRoman" w:hAnsi="Times New Roman" w:cs="Times New Roman"/>
          <w:sz w:val="28"/>
          <w:szCs w:val="28"/>
        </w:rPr>
      </w:pPr>
      <w:r w:rsidRPr="00CE5FF9">
        <w:rPr>
          <w:rFonts w:ascii="Times New Roman" w:eastAsia="TimesNewRoman" w:hAnsi="Times New Roman" w:cs="Times New Roman"/>
          <w:sz w:val="28"/>
          <w:szCs w:val="28"/>
        </w:rPr>
        <w:t>1. 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 Собрание законодательства РФ, 04.08.2014, N 31, ст. 4398.</w:t>
      </w:r>
    </w:p>
    <w:p w:rsidR="00CE5FF9" w:rsidRPr="00CE5FF9" w:rsidRDefault="00CE5FF9" w:rsidP="00CE5FF9">
      <w:pPr>
        <w:keepNext/>
        <w:suppressAutoHyphens/>
        <w:spacing w:after="0" w:line="240" w:lineRule="auto"/>
        <w:ind w:firstLine="709"/>
        <w:jc w:val="both"/>
        <w:outlineLvl w:val="1"/>
        <w:rPr>
          <w:rFonts w:ascii="Times New Roman" w:eastAsia="TimesNewRoman" w:hAnsi="Times New Roman" w:cs="Times New Roman"/>
          <w:sz w:val="28"/>
          <w:szCs w:val="28"/>
        </w:rPr>
      </w:pPr>
      <w:r w:rsidRPr="00CE5FF9">
        <w:rPr>
          <w:rFonts w:ascii="Times New Roman" w:eastAsia="TimesNewRoman" w:hAnsi="Times New Roman" w:cs="Times New Roman"/>
          <w:sz w:val="28"/>
          <w:szCs w:val="28"/>
        </w:rPr>
        <w:t>2. "Жилищный кодекс Российской Федерации" от 29.12.2004 N 355-ФЗ (ред. от 3.06.2016) (с изм. и доп., вступ. в силу с 4.06.2016). Консультант Плюс: справочная правовая система. – Режим доступа: http://www.consultant.ru.</w:t>
      </w:r>
    </w:p>
    <w:p w:rsidR="00CE5FF9" w:rsidRPr="00CE5FF9" w:rsidRDefault="00CE5FF9" w:rsidP="00CE5FF9">
      <w:pPr>
        <w:keepNext/>
        <w:suppressAutoHyphens/>
        <w:spacing w:after="0" w:line="240" w:lineRule="auto"/>
        <w:ind w:firstLine="709"/>
        <w:jc w:val="both"/>
        <w:outlineLvl w:val="1"/>
        <w:rPr>
          <w:rFonts w:ascii="Times New Roman" w:eastAsia="TimesNewRoman" w:hAnsi="Times New Roman" w:cs="Times New Roman"/>
          <w:sz w:val="28"/>
          <w:szCs w:val="28"/>
        </w:rPr>
      </w:pPr>
      <w:r w:rsidRPr="00CE5FF9">
        <w:rPr>
          <w:rFonts w:ascii="Times New Roman" w:eastAsia="TimesNewRoman" w:hAnsi="Times New Roman" w:cs="Times New Roman"/>
          <w:sz w:val="28"/>
          <w:szCs w:val="28"/>
        </w:rPr>
        <w:t xml:space="preserve">3. «Гражданский кодекс Российской Федерации» от 30.11.1994 N 236-ФЗ (ред. От 02.10.2016) </w:t>
      </w:r>
      <w:proofErr w:type="gramStart"/>
      <w:r w:rsidRPr="00CE5FF9">
        <w:rPr>
          <w:rFonts w:ascii="Times New Roman" w:eastAsia="TimesNewRoman" w:hAnsi="Times New Roman" w:cs="Times New Roman"/>
          <w:sz w:val="28"/>
          <w:szCs w:val="28"/>
        </w:rPr>
        <w:t>( с</w:t>
      </w:r>
      <w:proofErr w:type="gramEnd"/>
      <w:r w:rsidRPr="00CE5FF9">
        <w:rPr>
          <w:rFonts w:ascii="Times New Roman" w:eastAsia="TimesNewRoman" w:hAnsi="Times New Roman" w:cs="Times New Roman"/>
          <w:sz w:val="28"/>
          <w:szCs w:val="28"/>
        </w:rPr>
        <w:t xml:space="preserve"> изм. и доп., </w:t>
      </w:r>
      <w:proofErr w:type="spellStart"/>
      <w:r w:rsidRPr="00CE5FF9">
        <w:rPr>
          <w:rFonts w:ascii="Times New Roman" w:eastAsia="TimesNewRoman" w:hAnsi="Times New Roman" w:cs="Times New Roman"/>
          <w:sz w:val="28"/>
          <w:szCs w:val="28"/>
        </w:rPr>
        <w:t>вступ</w:t>
      </w:r>
      <w:proofErr w:type="spellEnd"/>
      <w:r w:rsidRPr="00CE5FF9">
        <w:rPr>
          <w:rFonts w:ascii="Times New Roman" w:eastAsia="TimesNewRoman" w:hAnsi="Times New Roman" w:cs="Times New Roman"/>
          <w:sz w:val="28"/>
          <w:szCs w:val="28"/>
        </w:rPr>
        <w:t xml:space="preserve"> в силу с 03.10.2016). Гарант: справочная правовая система. – Режим доступа: http://www.garant.ru/.</w:t>
      </w:r>
    </w:p>
    <w:p w:rsidR="00CE5FF9" w:rsidRPr="00CE5FF9" w:rsidRDefault="00CE5FF9" w:rsidP="00CE5FF9">
      <w:pPr>
        <w:keepNext/>
        <w:suppressAutoHyphens/>
        <w:spacing w:after="0" w:line="240" w:lineRule="auto"/>
        <w:ind w:firstLine="709"/>
        <w:jc w:val="both"/>
        <w:outlineLvl w:val="1"/>
        <w:rPr>
          <w:rFonts w:ascii="Times New Roman" w:eastAsia="TimesNewRoman" w:hAnsi="Times New Roman" w:cs="Times New Roman"/>
          <w:sz w:val="28"/>
          <w:szCs w:val="28"/>
        </w:rPr>
      </w:pPr>
      <w:r w:rsidRPr="00CE5FF9">
        <w:rPr>
          <w:rFonts w:ascii="Times New Roman" w:eastAsia="TimesNewRoman" w:hAnsi="Times New Roman" w:cs="Times New Roman"/>
          <w:sz w:val="28"/>
          <w:szCs w:val="28"/>
        </w:rPr>
        <w:t>4. "</w:t>
      </w:r>
      <w:hyperlink r:id="rId23" w:history="1">
        <w:r w:rsidRPr="00CE5FF9">
          <w:rPr>
            <w:rFonts w:ascii="Times New Roman" w:eastAsia="TimesNewRoman" w:hAnsi="Times New Roman" w:cs="Times New Roman"/>
            <w:sz w:val="28"/>
            <w:szCs w:val="28"/>
          </w:rPr>
          <w:t>О государственной регистрации недвижимости</w:t>
        </w:r>
      </w:hyperlink>
      <w:r w:rsidRPr="00CE5FF9">
        <w:rPr>
          <w:rFonts w:ascii="Times New Roman" w:eastAsia="TimesNewRoman" w:hAnsi="Times New Roman" w:cs="Times New Roman"/>
          <w:sz w:val="28"/>
          <w:szCs w:val="28"/>
        </w:rPr>
        <w:t>" от 13 июля 2015 г. № 218-ФЗ. - Гарант: справочная правовая система. – Режим доступа:  </w:t>
      </w:r>
      <w:hyperlink r:id="rId24" w:anchor="ixzz5gZgsDCj1" w:history="1">
        <w:r w:rsidRPr="00CE5FF9">
          <w:rPr>
            <w:rFonts w:ascii="Times New Roman" w:eastAsia="TimesNewRoman" w:hAnsi="Times New Roman" w:cs="Times New Roman"/>
            <w:color w:val="0000FF"/>
            <w:sz w:val="28"/>
            <w:szCs w:val="28"/>
            <w:u w:val="single"/>
          </w:rPr>
          <w:t>http://www.garant.ru/ia/opinion/author/aleksandrova/791555/#ixzz5gZgsDCj1</w:t>
        </w:r>
      </w:hyperlink>
    </w:p>
    <w:p w:rsidR="00CE5FF9" w:rsidRPr="00CE5FF9" w:rsidRDefault="00CE5FF9" w:rsidP="00CE5FF9">
      <w:pPr>
        <w:keepNext/>
        <w:suppressAutoHyphens/>
        <w:spacing w:after="0" w:line="240" w:lineRule="auto"/>
        <w:ind w:firstLine="709"/>
        <w:jc w:val="both"/>
        <w:outlineLvl w:val="1"/>
        <w:rPr>
          <w:rFonts w:ascii="Times New Roman" w:eastAsia="TimesNewRoman" w:hAnsi="Times New Roman" w:cs="Times New Roman"/>
          <w:sz w:val="28"/>
          <w:szCs w:val="28"/>
        </w:rPr>
      </w:pPr>
    </w:p>
    <w:p w:rsidR="00CE5FF9" w:rsidRPr="00CE5FF9" w:rsidRDefault="00CE5FF9" w:rsidP="00CE5FF9">
      <w:pPr>
        <w:keepNext/>
        <w:suppressAutoHyphens/>
        <w:spacing w:after="0" w:line="240" w:lineRule="auto"/>
        <w:ind w:firstLine="709"/>
        <w:jc w:val="both"/>
        <w:outlineLvl w:val="1"/>
        <w:rPr>
          <w:rFonts w:ascii="Times New Roman" w:eastAsia="Times New Roman" w:hAnsi="Times New Roman" w:cs="Times New Roman"/>
          <w:b/>
          <w:sz w:val="28"/>
          <w:szCs w:val="28"/>
        </w:rPr>
      </w:pPr>
    </w:p>
    <w:p w:rsidR="00CE5FF9" w:rsidRPr="00CE5FF9" w:rsidRDefault="00CE5FF9" w:rsidP="00CE5FF9">
      <w:pPr>
        <w:keepNext/>
        <w:suppressAutoHyphens/>
        <w:spacing w:after="0" w:line="240" w:lineRule="auto"/>
        <w:ind w:firstLine="709"/>
        <w:jc w:val="both"/>
        <w:outlineLvl w:val="1"/>
        <w:rPr>
          <w:rFonts w:ascii="Times New Roman" w:eastAsia="Times New Roman" w:hAnsi="Times New Roman" w:cs="Times New Roman"/>
          <w:b/>
          <w:sz w:val="28"/>
          <w:szCs w:val="28"/>
        </w:rPr>
      </w:pPr>
      <w:r w:rsidRPr="00CE5FF9">
        <w:rPr>
          <w:rFonts w:ascii="Times New Roman" w:eastAsia="Times New Roman" w:hAnsi="Times New Roman" w:cs="Times New Roman"/>
          <w:b/>
          <w:sz w:val="28"/>
          <w:szCs w:val="28"/>
        </w:rPr>
        <w:t xml:space="preserve">5.2 Основная литература </w:t>
      </w:r>
    </w:p>
    <w:p w:rsidR="00CE5FF9" w:rsidRPr="00CE5FF9" w:rsidRDefault="00CE5FF9" w:rsidP="00CE5FF9">
      <w:pPr>
        <w:tabs>
          <w:tab w:val="left" w:pos="0"/>
        </w:tabs>
        <w:spacing w:after="0" w:line="240" w:lineRule="auto"/>
        <w:contextualSpacing/>
        <w:rPr>
          <w:rFonts w:ascii="Times New Roman" w:eastAsia="Times New Roman" w:hAnsi="Times New Roman" w:cs="Times New Roman"/>
          <w:sz w:val="28"/>
          <w:szCs w:val="28"/>
          <w:lang w:eastAsia="ru-RU"/>
        </w:rPr>
      </w:pPr>
      <w:r w:rsidRPr="00CE5FF9">
        <w:rPr>
          <w:rFonts w:ascii="Times New Roman" w:eastAsia="Times New Roman" w:hAnsi="Times New Roman" w:cs="Times New Roman"/>
          <w:sz w:val="28"/>
          <w:szCs w:val="28"/>
          <w:lang w:eastAsia="ru-RU"/>
        </w:rPr>
        <w:tab/>
        <w:t xml:space="preserve">1. Ковалева, О. А. Жилищное </w:t>
      </w:r>
      <w:proofErr w:type="gramStart"/>
      <w:r w:rsidRPr="00CE5FF9">
        <w:rPr>
          <w:rFonts w:ascii="Times New Roman" w:eastAsia="Times New Roman" w:hAnsi="Times New Roman" w:cs="Times New Roman"/>
          <w:sz w:val="28"/>
          <w:szCs w:val="28"/>
          <w:lang w:eastAsia="ru-RU"/>
        </w:rPr>
        <w:t>право :</w:t>
      </w:r>
      <w:proofErr w:type="gramEnd"/>
      <w:r w:rsidRPr="00CE5FF9">
        <w:rPr>
          <w:rFonts w:ascii="Times New Roman" w:eastAsia="Times New Roman" w:hAnsi="Times New Roman" w:cs="Times New Roman"/>
          <w:sz w:val="28"/>
          <w:szCs w:val="28"/>
          <w:lang w:eastAsia="ru-RU"/>
        </w:rPr>
        <w:t xml:space="preserve"> учебник / О. Ковалева ; Министерство образования и науки Российской Федерации. - </w:t>
      </w:r>
      <w:proofErr w:type="gramStart"/>
      <w:r w:rsidRPr="00CE5FF9">
        <w:rPr>
          <w:rFonts w:ascii="Times New Roman" w:eastAsia="Times New Roman" w:hAnsi="Times New Roman" w:cs="Times New Roman"/>
          <w:sz w:val="28"/>
          <w:szCs w:val="28"/>
          <w:lang w:eastAsia="ru-RU"/>
        </w:rPr>
        <w:t>Оренбург :</w:t>
      </w:r>
      <w:proofErr w:type="gramEnd"/>
      <w:r w:rsidRPr="00CE5FF9">
        <w:rPr>
          <w:rFonts w:ascii="Times New Roman" w:eastAsia="Times New Roman" w:hAnsi="Times New Roman" w:cs="Times New Roman"/>
          <w:sz w:val="28"/>
          <w:szCs w:val="28"/>
          <w:lang w:eastAsia="ru-RU"/>
        </w:rPr>
        <w:t xml:space="preserve"> ОГУ, 2014. - 516 с. - </w:t>
      </w:r>
      <w:proofErr w:type="spellStart"/>
      <w:r w:rsidRPr="00CE5FF9">
        <w:rPr>
          <w:rFonts w:ascii="Times New Roman" w:eastAsia="Times New Roman" w:hAnsi="Times New Roman" w:cs="Times New Roman"/>
          <w:sz w:val="28"/>
          <w:szCs w:val="28"/>
          <w:lang w:eastAsia="ru-RU"/>
        </w:rPr>
        <w:t>Библиогр</w:t>
      </w:r>
      <w:proofErr w:type="spellEnd"/>
      <w:r w:rsidRPr="00CE5FF9">
        <w:rPr>
          <w:rFonts w:ascii="Times New Roman" w:eastAsia="Times New Roman" w:hAnsi="Times New Roman" w:cs="Times New Roman"/>
          <w:sz w:val="28"/>
          <w:szCs w:val="28"/>
          <w:lang w:eastAsia="ru-RU"/>
        </w:rPr>
        <w:t>.: с. 487-497. - ISBN 978-5-4417-0424-</w:t>
      </w:r>
      <w:proofErr w:type="gramStart"/>
      <w:r w:rsidRPr="00CE5FF9">
        <w:rPr>
          <w:rFonts w:ascii="Times New Roman" w:eastAsia="Times New Roman" w:hAnsi="Times New Roman" w:cs="Times New Roman"/>
          <w:sz w:val="28"/>
          <w:szCs w:val="28"/>
          <w:lang w:eastAsia="ru-RU"/>
        </w:rPr>
        <w:t>3 ;</w:t>
      </w:r>
      <w:proofErr w:type="gramEnd"/>
      <w:r w:rsidRPr="00CE5FF9">
        <w:rPr>
          <w:rFonts w:ascii="Times New Roman" w:eastAsia="Times New Roman" w:hAnsi="Times New Roman" w:cs="Times New Roman"/>
          <w:sz w:val="28"/>
          <w:szCs w:val="28"/>
          <w:lang w:eastAsia="ru-RU"/>
        </w:rPr>
        <w:t xml:space="preserve"> [Электронный ресурс]. - URL: </w:t>
      </w:r>
      <w:hyperlink r:id="rId25" w:history="1">
        <w:r w:rsidRPr="00CE5FF9">
          <w:rPr>
            <w:rFonts w:ascii="Times New Roman" w:eastAsia="Times New Roman" w:hAnsi="Times New Roman" w:cs="Times New Roman"/>
            <w:color w:val="0000FF"/>
            <w:sz w:val="28"/>
            <w:szCs w:val="28"/>
            <w:u w:val="single"/>
            <w:lang w:eastAsia="ru-RU"/>
          </w:rPr>
          <w:t>http://biblioclub.ru/index.php?page=book&amp;id=330546</w:t>
        </w:r>
      </w:hyperlink>
    </w:p>
    <w:p w:rsidR="00CE5FF9" w:rsidRPr="00CE5FF9" w:rsidRDefault="00CE5FF9" w:rsidP="00CE5FF9">
      <w:pPr>
        <w:tabs>
          <w:tab w:val="left" w:pos="0"/>
        </w:tabs>
        <w:spacing w:after="0" w:line="240" w:lineRule="auto"/>
        <w:contextualSpacing/>
        <w:rPr>
          <w:rFonts w:ascii="Times New Roman" w:eastAsia="Times New Roman" w:hAnsi="Times New Roman" w:cs="Times New Roman"/>
          <w:sz w:val="28"/>
          <w:szCs w:val="28"/>
          <w:lang w:eastAsia="ru-RU"/>
        </w:rPr>
      </w:pPr>
      <w:r w:rsidRPr="00CE5FF9">
        <w:rPr>
          <w:rFonts w:ascii="Times New Roman" w:eastAsia="Times New Roman" w:hAnsi="Times New Roman" w:cs="Times New Roman"/>
          <w:sz w:val="28"/>
          <w:szCs w:val="28"/>
          <w:lang w:eastAsia="ru-RU"/>
        </w:rPr>
        <w:tab/>
        <w:t xml:space="preserve">2. </w:t>
      </w:r>
      <w:r w:rsidRPr="00CE5FF9">
        <w:rPr>
          <w:rFonts w:ascii="Times New Roman" w:eastAsia="Times New Roman" w:hAnsi="Times New Roman" w:cs="Times New Roman"/>
          <w:bCs/>
          <w:sz w:val="28"/>
          <w:szCs w:val="28"/>
          <w:lang w:eastAsia="ru-RU"/>
        </w:rPr>
        <w:t xml:space="preserve"> Волкова Н.А. </w:t>
      </w:r>
      <w:r w:rsidRPr="00CE5FF9">
        <w:rPr>
          <w:rFonts w:ascii="Times New Roman" w:eastAsia="Times New Roman" w:hAnsi="Times New Roman" w:cs="Times New Roman"/>
          <w:sz w:val="28"/>
          <w:szCs w:val="28"/>
          <w:lang w:eastAsia="ru-RU"/>
        </w:rPr>
        <w:t xml:space="preserve">Земельное право: Учебник для самостоятельной работы студентов юридических вузов / Волкова Н.А.; Под ред. Соболь И.А., - 8 изд., </w:t>
      </w:r>
      <w:proofErr w:type="spellStart"/>
      <w:r w:rsidRPr="00CE5FF9">
        <w:rPr>
          <w:rFonts w:ascii="Times New Roman" w:eastAsia="Times New Roman" w:hAnsi="Times New Roman" w:cs="Times New Roman"/>
          <w:sz w:val="28"/>
          <w:szCs w:val="28"/>
          <w:lang w:eastAsia="ru-RU"/>
        </w:rPr>
        <w:t>перераб</w:t>
      </w:r>
      <w:proofErr w:type="spellEnd"/>
      <w:r w:rsidRPr="00CE5FF9">
        <w:rPr>
          <w:rFonts w:ascii="Times New Roman" w:eastAsia="Times New Roman" w:hAnsi="Times New Roman" w:cs="Times New Roman"/>
          <w:sz w:val="28"/>
          <w:szCs w:val="28"/>
          <w:lang w:eastAsia="ru-RU"/>
        </w:rPr>
        <w:t>. и доп.-</w:t>
      </w:r>
      <w:proofErr w:type="gramStart"/>
      <w:r w:rsidRPr="00CE5FF9">
        <w:rPr>
          <w:rFonts w:ascii="Times New Roman" w:eastAsia="Times New Roman" w:hAnsi="Times New Roman" w:cs="Times New Roman"/>
          <w:sz w:val="28"/>
          <w:szCs w:val="28"/>
          <w:lang w:eastAsia="ru-RU"/>
        </w:rPr>
        <w:t>М.:ЮНИТИ</w:t>
      </w:r>
      <w:proofErr w:type="gramEnd"/>
      <w:r w:rsidRPr="00CE5FF9">
        <w:rPr>
          <w:rFonts w:ascii="Times New Roman" w:eastAsia="Times New Roman" w:hAnsi="Times New Roman" w:cs="Times New Roman"/>
          <w:sz w:val="28"/>
          <w:szCs w:val="28"/>
          <w:lang w:eastAsia="ru-RU"/>
        </w:rPr>
        <w:t>-</w:t>
      </w:r>
      <w:proofErr w:type="spellStart"/>
      <w:r w:rsidRPr="00CE5FF9">
        <w:rPr>
          <w:rFonts w:ascii="Times New Roman" w:eastAsia="Times New Roman" w:hAnsi="Times New Roman" w:cs="Times New Roman"/>
          <w:sz w:val="28"/>
          <w:szCs w:val="28"/>
          <w:lang w:eastAsia="ru-RU"/>
        </w:rPr>
        <w:t>ДАНА,Закон</w:t>
      </w:r>
      <w:proofErr w:type="spellEnd"/>
      <w:r w:rsidRPr="00CE5FF9">
        <w:rPr>
          <w:rFonts w:ascii="Times New Roman" w:eastAsia="Times New Roman" w:hAnsi="Times New Roman" w:cs="Times New Roman"/>
          <w:sz w:val="28"/>
          <w:szCs w:val="28"/>
          <w:lang w:eastAsia="ru-RU"/>
        </w:rPr>
        <w:t xml:space="preserve"> и право, 2016-359с.: 60x90 1/16.-(</w:t>
      </w:r>
      <w:proofErr w:type="spellStart"/>
      <w:r w:rsidRPr="00CE5FF9">
        <w:rPr>
          <w:rFonts w:ascii="Times New Roman" w:eastAsia="Times New Roman" w:hAnsi="Times New Roman" w:cs="Times New Roman"/>
          <w:sz w:val="28"/>
          <w:szCs w:val="28"/>
          <w:lang w:eastAsia="ru-RU"/>
        </w:rPr>
        <w:t>Duralex</w:t>
      </w:r>
      <w:proofErr w:type="spellEnd"/>
      <w:r w:rsidRPr="00CE5FF9">
        <w:rPr>
          <w:rFonts w:ascii="Times New Roman" w:eastAsia="Times New Roman" w:hAnsi="Times New Roman" w:cs="Times New Roman"/>
          <w:sz w:val="28"/>
          <w:szCs w:val="28"/>
          <w:lang w:eastAsia="ru-RU"/>
        </w:rPr>
        <w:t xml:space="preserve">, </w:t>
      </w:r>
      <w:proofErr w:type="spellStart"/>
      <w:r w:rsidRPr="00CE5FF9">
        <w:rPr>
          <w:rFonts w:ascii="Times New Roman" w:eastAsia="Times New Roman" w:hAnsi="Times New Roman" w:cs="Times New Roman"/>
          <w:sz w:val="28"/>
          <w:szCs w:val="28"/>
          <w:lang w:eastAsia="ru-RU"/>
        </w:rPr>
        <w:t>sedlex</w:t>
      </w:r>
      <w:proofErr w:type="spellEnd"/>
      <w:r w:rsidRPr="00CE5FF9">
        <w:rPr>
          <w:rFonts w:ascii="Times New Roman" w:eastAsia="Times New Roman" w:hAnsi="Times New Roman" w:cs="Times New Roman"/>
          <w:sz w:val="28"/>
          <w:szCs w:val="28"/>
          <w:lang w:eastAsia="ru-RU"/>
        </w:rPr>
        <w:t xml:space="preserve">)(Переплёт) ISBN 978-5-238-02825-5[Электронный ресурс]. –URL </w:t>
      </w:r>
      <w:hyperlink r:id="rId26" w:history="1">
        <w:r w:rsidRPr="00CE5FF9">
          <w:rPr>
            <w:rFonts w:ascii="Times New Roman" w:eastAsia="Times New Roman" w:hAnsi="Times New Roman" w:cs="Times New Roman"/>
            <w:color w:val="0000FF"/>
            <w:sz w:val="28"/>
            <w:szCs w:val="28"/>
            <w:u w:val="single"/>
            <w:lang w:eastAsia="ru-RU"/>
          </w:rPr>
          <w:t>http://znanium.com/bookread2.php?book=559731</w:t>
        </w:r>
      </w:hyperlink>
      <w:r w:rsidRPr="00CE5FF9">
        <w:rPr>
          <w:rFonts w:ascii="Times New Roman" w:eastAsia="Times New Roman" w:hAnsi="Times New Roman" w:cs="Times New Roman"/>
          <w:sz w:val="28"/>
          <w:szCs w:val="28"/>
          <w:lang w:eastAsia="ru-RU"/>
        </w:rPr>
        <w:t xml:space="preserve">. </w:t>
      </w:r>
    </w:p>
    <w:p w:rsidR="00CE5FF9" w:rsidRPr="00CE5FF9" w:rsidRDefault="00CE5FF9" w:rsidP="00CE5FF9">
      <w:pPr>
        <w:spacing w:after="200" w:line="276" w:lineRule="auto"/>
        <w:ind w:firstLine="708"/>
        <w:contextualSpacing/>
        <w:rPr>
          <w:rFonts w:ascii="Times New Roman" w:eastAsia="Calibri" w:hAnsi="Times New Roman" w:cs="Times New Roman"/>
          <w:sz w:val="28"/>
          <w:szCs w:val="28"/>
        </w:rPr>
      </w:pPr>
      <w:r w:rsidRPr="00CE5FF9">
        <w:rPr>
          <w:rFonts w:ascii="Times New Roman" w:eastAsia="Times New Roman" w:hAnsi="Times New Roman" w:cs="Times New Roman"/>
          <w:sz w:val="28"/>
          <w:szCs w:val="28"/>
          <w:shd w:val="clear" w:color="auto" w:fill="FFFFFF"/>
        </w:rPr>
        <w:t xml:space="preserve">3. </w:t>
      </w:r>
      <w:r w:rsidR="00676F3E" w:rsidRPr="00676F3E">
        <w:rPr>
          <w:rFonts w:ascii="Times New Roman" w:eastAsia="Times New Roman" w:hAnsi="Times New Roman" w:cs="Times New Roman"/>
          <w:sz w:val="28"/>
          <w:szCs w:val="24"/>
          <w:lang w:eastAsia="ru-RU"/>
        </w:rPr>
        <w:t>Крашенинников П.В.</w:t>
      </w:r>
      <w:r w:rsidR="00676F3E" w:rsidRPr="00676F3E">
        <w:rPr>
          <w:rFonts w:ascii="Times New Roman" w:hAnsi="Times New Roman" w:cs="Times New Roman"/>
          <w:sz w:val="28"/>
          <w:szCs w:val="24"/>
        </w:rPr>
        <w:t xml:space="preserve">Жилищное право / Крашенинников П.В., - 10-е изд., </w:t>
      </w:r>
      <w:proofErr w:type="spellStart"/>
      <w:r w:rsidR="00676F3E" w:rsidRPr="00676F3E">
        <w:rPr>
          <w:rFonts w:ascii="Times New Roman" w:hAnsi="Times New Roman" w:cs="Times New Roman"/>
          <w:sz w:val="28"/>
          <w:szCs w:val="24"/>
        </w:rPr>
        <w:t>перераб</w:t>
      </w:r>
      <w:proofErr w:type="spellEnd"/>
      <w:r w:rsidR="00676F3E" w:rsidRPr="00676F3E">
        <w:rPr>
          <w:rFonts w:ascii="Times New Roman" w:hAnsi="Times New Roman" w:cs="Times New Roman"/>
          <w:sz w:val="28"/>
          <w:szCs w:val="24"/>
        </w:rPr>
        <w:t xml:space="preserve">. и доп. - </w:t>
      </w:r>
      <w:proofErr w:type="spellStart"/>
      <w:r w:rsidR="00676F3E" w:rsidRPr="00676F3E">
        <w:rPr>
          <w:rFonts w:ascii="Times New Roman" w:hAnsi="Times New Roman" w:cs="Times New Roman"/>
          <w:sz w:val="28"/>
          <w:szCs w:val="24"/>
        </w:rPr>
        <w:t>М.:Статут</w:t>
      </w:r>
      <w:proofErr w:type="spellEnd"/>
      <w:r w:rsidR="00676F3E" w:rsidRPr="00676F3E">
        <w:rPr>
          <w:rFonts w:ascii="Times New Roman" w:hAnsi="Times New Roman" w:cs="Times New Roman"/>
          <w:sz w:val="28"/>
          <w:szCs w:val="24"/>
        </w:rPr>
        <w:t>, 2017. - 415 с.: 60x84 1/16 (Переплёт) ISBN 978-5-8354-1306-5</w:t>
      </w:r>
      <w:r w:rsidR="00676F3E" w:rsidRPr="00676F3E">
        <w:rPr>
          <w:rFonts w:ascii="Times New Roman" w:eastAsia="Times New Roman" w:hAnsi="Times New Roman" w:cs="Times New Roman"/>
          <w:sz w:val="28"/>
          <w:szCs w:val="24"/>
          <w:lang w:eastAsia="ru-RU"/>
        </w:rPr>
        <w:t xml:space="preserve">:  [Электронный ресурс]. - URL </w:t>
      </w:r>
      <w:hyperlink r:id="rId27" w:history="1">
        <w:r w:rsidR="00676F3E" w:rsidRPr="00676F3E">
          <w:rPr>
            <w:rStyle w:val="a3"/>
            <w:rFonts w:eastAsia="Times New Roman"/>
            <w:sz w:val="28"/>
            <w:szCs w:val="24"/>
            <w:lang w:eastAsia="ru-RU"/>
          </w:rPr>
          <w:t>http://znanium.com/bookread2.php?book=766057</w:t>
        </w:r>
      </w:hyperlink>
      <w:r w:rsidR="00676F3E" w:rsidRPr="00676F3E">
        <w:rPr>
          <w:rFonts w:ascii="Times New Roman" w:eastAsia="Times New Roman" w:hAnsi="Times New Roman" w:cs="Times New Roman"/>
          <w:sz w:val="28"/>
          <w:szCs w:val="24"/>
          <w:lang w:eastAsia="ru-RU"/>
        </w:rPr>
        <w:t>.</w:t>
      </w:r>
    </w:p>
    <w:p w:rsidR="00CE5FF9" w:rsidRPr="00CE5FF9" w:rsidRDefault="00CE5FF9" w:rsidP="00CE5FF9">
      <w:pPr>
        <w:keepNext/>
        <w:suppressAutoHyphens/>
        <w:spacing w:before="360" w:after="360" w:line="240" w:lineRule="auto"/>
        <w:ind w:firstLine="709"/>
        <w:jc w:val="both"/>
        <w:outlineLvl w:val="1"/>
        <w:rPr>
          <w:rFonts w:ascii="Times New Roman" w:eastAsia="Calibri" w:hAnsi="Times New Roman" w:cs="Times New Roman"/>
          <w:b/>
          <w:sz w:val="28"/>
          <w:szCs w:val="28"/>
        </w:rPr>
      </w:pPr>
      <w:r w:rsidRPr="00CE5FF9">
        <w:rPr>
          <w:rFonts w:ascii="Times New Roman" w:eastAsia="Calibri" w:hAnsi="Times New Roman" w:cs="Times New Roman"/>
          <w:b/>
          <w:sz w:val="28"/>
          <w:szCs w:val="28"/>
        </w:rPr>
        <w:t>5.3 Дополнительная литература</w:t>
      </w:r>
    </w:p>
    <w:p w:rsidR="00676F3E" w:rsidRDefault="00CE5FF9" w:rsidP="00CE5FF9">
      <w:pPr>
        <w:spacing w:after="0" w:line="240" w:lineRule="auto"/>
        <w:contextualSpacing/>
        <w:jc w:val="both"/>
        <w:rPr>
          <w:lang w:eastAsia="ru-RU"/>
        </w:rPr>
      </w:pPr>
      <w:r w:rsidRPr="00CE5FF9">
        <w:rPr>
          <w:rFonts w:ascii="Times New Roman" w:eastAsia="Calibri" w:hAnsi="Times New Roman" w:cs="Times New Roman"/>
          <w:sz w:val="28"/>
          <w:szCs w:val="28"/>
        </w:rPr>
        <w:tab/>
        <w:t>1.</w:t>
      </w:r>
      <w:r w:rsidR="00676F3E" w:rsidRPr="00676F3E">
        <w:rPr>
          <w:rFonts w:ascii="Times New Roman" w:hAnsi="Times New Roman" w:cs="Times New Roman"/>
          <w:sz w:val="24"/>
          <w:lang w:eastAsia="ru-RU"/>
        </w:rPr>
        <w:t xml:space="preserve">Карпычева,М.В. Гражданское право. В 2 т. Т. </w:t>
      </w:r>
      <w:proofErr w:type="gramStart"/>
      <w:r w:rsidR="00676F3E" w:rsidRPr="00676F3E">
        <w:rPr>
          <w:rFonts w:ascii="Times New Roman" w:hAnsi="Times New Roman" w:cs="Times New Roman"/>
          <w:sz w:val="24"/>
          <w:lang w:eastAsia="ru-RU"/>
        </w:rPr>
        <w:t>1 :</w:t>
      </w:r>
      <w:proofErr w:type="gramEnd"/>
      <w:r w:rsidR="00676F3E" w:rsidRPr="00676F3E">
        <w:rPr>
          <w:rFonts w:ascii="Times New Roman" w:hAnsi="Times New Roman" w:cs="Times New Roman"/>
          <w:sz w:val="24"/>
          <w:lang w:eastAsia="ru-RU"/>
        </w:rPr>
        <w:t xml:space="preserve"> учебник / под общ.ред. М.В. Карпычева, А.М. </w:t>
      </w:r>
      <w:proofErr w:type="spellStart"/>
      <w:r w:rsidR="00676F3E" w:rsidRPr="00676F3E">
        <w:rPr>
          <w:rFonts w:ascii="Times New Roman" w:hAnsi="Times New Roman" w:cs="Times New Roman"/>
          <w:sz w:val="24"/>
          <w:lang w:eastAsia="ru-RU"/>
        </w:rPr>
        <w:t>Хужина</w:t>
      </w:r>
      <w:proofErr w:type="spellEnd"/>
      <w:r w:rsidR="00676F3E" w:rsidRPr="00676F3E">
        <w:rPr>
          <w:rFonts w:ascii="Times New Roman" w:hAnsi="Times New Roman" w:cs="Times New Roman"/>
          <w:sz w:val="24"/>
          <w:lang w:eastAsia="ru-RU"/>
        </w:rPr>
        <w:t xml:space="preserve">. — </w:t>
      </w:r>
      <w:proofErr w:type="gramStart"/>
      <w:r w:rsidR="00676F3E" w:rsidRPr="00676F3E">
        <w:rPr>
          <w:rFonts w:ascii="Times New Roman" w:hAnsi="Times New Roman" w:cs="Times New Roman"/>
          <w:sz w:val="24"/>
          <w:lang w:eastAsia="ru-RU"/>
        </w:rPr>
        <w:t>М. :</w:t>
      </w:r>
      <w:proofErr w:type="gramEnd"/>
      <w:r w:rsidR="00676F3E" w:rsidRPr="00676F3E">
        <w:rPr>
          <w:rFonts w:ascii="Times New Roman" w:hAnsi="Times New Roman" w:cs="Times New Roman"/>
          <w:sz w:val="24"/>
          <w:lang w:eastAsia="ru-RU"/>
        </w:rPr>
        <w:t xml:space="preserve"> ИД «ФОРУМ» : </w:t>
      </w:r>
      <w:proofErr w:type="spellStart"/>
      <w:r w:rsidR="00676F3E" w:rsidRPr="00676F3E">
        <w:rPr>
          <w:rFonts w:ascii="Times New Roman" w:hAnsi="Times New Roman" w:cs="Times New Roman"/>
          <w:sz w:val="24"/>
          <w:lang w:eastAsia="ru-RU"/>
        </w:rPr>
        <w:t>ИнФРА</w:t>
      </w:r>
      <w:proofErr w:type="spellEnd"/>
      <w:r w:rsidR="00676F3E" w:rsidRPr="00676F3E">
        <w:rPr>
          <w:rFonts w:ascii="Times New Roman" w:hAnsi="Times New Roman" w:cs="Times New Roman"/>
          <w:sz w:val="24"/>
          <w:lang w:eastAsia="ru-RU"/>
        </w:rPr>
        <w:t xml:space="preserve">-М, 2019. — 400 с. — (Высшее образование). - Режим доступа: </w:t>
      </w:r>
      <w:hyperlink r:id="rId28" w:history="1">
        <w:r w:rsidR="00676F3E" w:rsidRPr="00676F3E">
          <w:rPr>
            <w:rStyle w:val="a3"/>
            <w:sz w:val="24"/>
            <w:lang w:eastAsia="ru-RU"/>
          </w:rPr>
          <w:t>http://znanium.com/catalog/product/999752</w:t>
        </w:r>
      </w:hyperlink>
      <w:r w:rsidR="00676F3E" w:rsidRPr="00676F3E">
        <w:rPr>
          <w:rFonts w:ascii="Times New Roman" w:hAnsi="Times New Roman" w:cs="Times New Roman"/>
          <w:sz w:val="24"/>
          <w:lang w:eastAsia="ru-RU"/>
        </w:rPr>
        <w:t>.</w:t>
      </w:r>
    </w:p>
    <w:p w:rsidR="00CE5FF9" w:rsidRPr="00CE5FF9" w:rsidRDefault="00CE5FF9" w:rsidP="00CE5FF9">
      <w:pPr>
        <w:spacing w:after="0" w:line="240" w:lineRule="auto"/>
        <w:contextualSpacing/>
        <w:jc w:val="both"/>
        <w:rPr>
          <w:rFonts w:ascii="Times New Roman" w:eastAsia="Calibri" w:hAnsi="Times New Roman" w:cs="Times New Roman"/>
          <w:sz w:val="28"/>
          <w:szCs w:val="28"/>
        </w:rPr>
      </w:pPr>
      <w:r w:rsidRPr="00CE5FF9">
        <w:rPr>
          <w:rFonts w:ascii="Times New Roman" w:eastAsia="Times New Roman" w:hAnsi="Times New Roman" w:cs="Times New Roman"/>
          <w:sz w:val="28"/>
          <w:szCs w:val="28"/>
          <w:lang w:eastAsia="ru-RU"/>
        </w:rPr>
        <w:lastRenderedPageBreak/>
        <w:tab/>
        <w:t xml:space="preserve">2. </w:t>
      </w:r>
      <w:r w:rsidRPr="00CE5FF9">
        <w:rPr>
          <w:rFonts w:ascii="Times New Roman" w:eastAsia="Calibri" w:hAnsi="Times New Roman" w:cs="Times New Roman"/>
          <w:sz w:val="28"/>
          <w:szCs w:val="28"/>
        </w:rPr>
        <w:t xml:space="preserve">Литвинова, С.А. Ипотечное </w:t>
      </w:r>
      <w:proofErr w:type="gramStart"/>
      <w:r w:rsidRPr="00CE5FF9">
        <w:rPr>
          <w:rFonts w:ascii="Times New Roman" w:eastAsia="Calibri" w:hAnsi="Times New Roman" w:cs="Times New Roman"/>
          <w:sz w:val="28"/>
          <w:szCs w:val="28"/>
        </w:rPr>
        <w:t>кредитование :</w:t>
      </w:r>
      <w:proofErr w:type="gramEnd"/>
      <w:r w:rsidRPr="00CE5FF9">
        <w:rPr>
          <w:rFonts w:ascii="Times New Roman" w:eastAsia="Calibri" w:hAnsi="Times New Roman" w:cs="Times New Roman"/>
          <w:sz w:val="28"/>
          <w:szCs w:val="28"/>
        </w:rPr>
        <w:t xml:space="preserve"> учебное пособие / С.А. Литвинова. - </w:t>
      </w:r>
      <w:proofErr w:type="gramStart"/>
      <w:r w:rsidRPr="00CE5FF9">
        <w:rPr>
          <w:rFonts w:ascii="Times New Roman" w:eastAsia="Calibri" w:hAnsi="Times New Roman" w:cs="Times New Roman"/>
          <w:sz w:val="28"/>
          <w:szCs w:val="28"/>
        </w:rPr>
        <w:t>Москва ;</w:t>
      </w:r>
      <w:proofErr w:type="gramEnd"/>
      <w:r w:rsidRPr="00CE5FF9">
        <w:rPr>
          <w:rFonts w:ascii="Times New Roman" w:eastAsia="Calibri" w:hAnsi="Times New Roman" w:cs="Times New Roman"/>
          <w:sz w:val="28"/>
          <w:szCs w:val="28"/>
        </w:rPr>
        <w:t xml:space="preserve"> Берлин : </w:t>
      </w:r>
      <w:proofErr w:type="spellStart"/>
      <w:r w:rsidRPr="00CE5FF9">
        <w:rPr>
          <w:rFonts w:ascii="Times New Roman" w:eastAsia="Calibri" w:hAnsi="Times New Roman" w:cs="Times New Roman"/>
          <w:sz w:val="28"/>
          <w:szCs w:val="28"/>
        </w:rPr>
        <w:t>Директ</w:t>
      </w:r>
      <w:proofErr w:type="spellEnd"/>
      <w:r w:rsidRPr="00CE5FF9">
        <w:rPr>
          <w:rFonts w:ascii="Times New Roman" w:eastAsia="Calibri" w:hAnsi="Times New Roman" w:cs="Times New Roman"/>
          <w:sz w:val="28"/>
          <w:szCs w:val="28"/>
        </w:rPr>
        <w:t xml:space="preserve">-Медиа, 2015. - 182 </w:t>
      </w:r>
      <w:proofErr w:type="gramStart"/>
      <w:r w:rsidRPr="00CE5FF9">
        <w:rPr>
          <w:rFonts w:ascii="Times New Roman" w:eastAsia="Calibri" w:hAnsi="Times New Roman" w:cs="Times New Roman"/>
          <w:sz w:val="28"/>
          <w:szCs w:val="28"/>
        </w:rPr>
        <w:t>с. :</w:t>
      </w:r>
      <w:proofErr w:type="gramEnd"/>
      <w:r w:rsidRPr="00CE5FF9">
        <w:rPr>
          <w:rFonts w:ascii="Times New Roman" w:eastAsia="Calibri" w:hAnsi="Times New Roman" w:cs="Times New Roman"/>
          <w:sz w:val="28"/>
          <w:szCs w:val="28"/>
        </w:rPr>
        <w:t xml:space="preserve"> ил., табл., схем. - </w:t>
      </w:r>
      <w:proofErr w:type="spellStart"/>
      <w:proofErr w:type="gramStart"/>
      <w:r w:rsidRPr="00CE5FF9">
        <w:rPr>
          <w:rFonts w:ascii="Times New Roman" w:eastAsia="Calibri" w:hAnsi="Times New Roman" w:cs="Times New Roman"/>
          <w:sz w:val="28"/>
          <w:szCs w:val="28"/>
        </w:rPr>
        <w:t>Библиогр</w:t>
      </w:r>
      <w:proofErr w:type="spellEnd"/>
      <w:r w:rsidRPr="00CE5FF9">
        <w:rPr>
          <w:rFonts w:ascii="Times New Roman" w:eastAsia="Calibri" w:hAnsi="Times New Roman" w:cs="Times New Roman"/>
          <w:sz w:val="28"/>
          <w:szCs w:val="28"/>
        </w:rPr>
        <w:t>.:</w:t>
      </w:r>
      <w:proofErr w:type="gramEnd"/>
      <w:r w:rsidRPr="00CE5FF9">
        <w:rPr>
          <w:rFonts w:ascii="Times New Roman" w:eastAsia="Calibri" w:hAnsi="Times New Roman" w:cs="Times New Roman"/>
          <w:sz w:val="28"/>
          <w:szCs w:val="28"/>
        </w:rPr>
        <w:t xml:space="preserve"> с. 135-143 - ISBN 978-5-4475-4711-0 ; То же [Электронный ресурс]. - URL: </w:t>
      </w:r>
      <w:hyperlink r:id="rId29" w:history="1">
        <w:r w:rsidRPr="00CE5FF9">
          <w:rPr>
            <w:rFonts w:ascii="Times New Roman" w:eastAsia="Calibri" w:hAnsi="Times New Roman" w:cs="Times New Roman"/>
            <w:color w:val="0000FF"/>
            <w:sz w:val="28"/>
            <w:szCs w:val="28"/>
            <w:u w:val="single"/>
          </w:rPr>
          <w:t>http://biblioclub.ru/index.php?page=book&amp;id=278879</w:t>
        </w:r>
      </w:hyperlink>
      <w:r w:rsidRPr="00CE5FF9">
        <w:rPr>
          <w:rFonts w:ascii="Times New Roman" w:eastAsia="Calibri" w:hAnsi="Times New Roman" w:cs="Times New Roman"/>
          <w:sz w:val="28"/>
          <w:szCs w:val="28"/>
        </w:rPr>
        <w:t> .</w:t>
      </w:r>
    </w:p>
    <w:p w:rsidR="00CE5FF9" w:rsidRPr="00CE5FF9" w:rsidRDefault="00CE5FF9" w:rsidP="00CE5FF9">
      <w:pPr>
        <w:spacing w:after="0" w:line="240" w:lineRule="auto"/>
        <w:contextualSpacing/>
        <w:jc w:val="both"/>
        <w:rPr>
          <w:rFonts w:ascii="Times New Roman" w:eastAsia="Calibri" w:hAnsi="Times New Roman" w:cs="Times New Roman"/>
          <w:sz w:val="28"/>
          <w:szCs w:val="28"/>
        </w:rPr>
      </w:pPr>
      <w:r w:rsidRPr="00CE5FF9">
        <w:rPr>
          <w:rFonts w:ascii="Times New Roman" w:eastAsia="Calibri" w:hAnsi="Times New Roman" w:cs="Times New Roman"/>
          <w:sz w:val="28"/>
          <w:szCs w:val="28"/>
        </w:rPr>
        <w:tab/>
        <w:t xml:space="preserve">3. </w:t>
      </w:r>
      <w:proofErr w:type="spellStart"/>
      <w:r w:rsidR="00676F3E" w:rsidRPr="00676F3E">
        <w:rPr>
          <w:rFonts w:ascii="Times New Roman" w:hAnsi="Times New Roman" w:cs="Times New Roman"/>
          <w:sz w:val="28"/>
          <w:szCs w:val="24"/>
        </w:rPr>
        <w:t>Юкша</w:t>
      </w:r>
      <w:proofErr w:type="spellEnd"/>
      <w:r w:rsidR="00676F3E" w:rsidRPr="00676F3E">
        <w:rPr>
          <w:rFonts w:ascii="Times New Roman" w:hAnsi="Times New Roman" w:cs="Times New Roman"/>
          <w:sz w:val="28"/>
          <w:szCs w:val="24"/>
        </w:rPr>
        <w:t xml:space="preserve"> Я.А. Гражданское право. Часть </w:t>
      </w:r>
      <w:proofErr w:type="gramStart"/>
      <w:r w:rsidR="00676F3E" w:rsidRPr="00676F3E">
        <w:rPr>
          <w:rFonts w:ascii="Times New Roman" w:hAnsi="Times New Roman" w:cs="Times New Roman"/>
          <w:sz w:val="28"/>
          <w:szCs w:val="24"/>
        </w:rPr>
        <w:t>вторая :</w:t>
      </w:r>
      <w:proofErr w:type="spellStart"/>
      <w:proofErr w:type="gramEnd"/>
      <w:r w:rsidR="00676F3E" w:rsidRPr="00676F3E">
        <w:rPr>
          <w:rFonts w:ascii="Times New Roman" w:hAnsi="Times New Roman" w:cs="Times New Roman"/>
          <w:sz w:val="28"/>
          <w:szCs w:val="24"/>
        </w:rPr>
        <w:t>учеб.пособие</w:t>
      </w:r>
      <w:proofErr w:type="spellEnd"/>
      <w:r w:rsidR="00676F3E" w:rsidRPr="00676F3E">
        <w:rPr>
          <w:rFonts w:ascii="Times New Roman" w:hAnsi="Times New Roman" w:cs="Times New Roman"/>
          <w:sz w:val="28"/>
          <w:szCs w:val="24"/>
        </w:rPr>
        <w:t xml:space="preserve"> / Я.А. </w:t>
      </w:r>
      <w:proofErr w:type="spellStart"/>
      <w:r w:rsidR="00676F3E" w:rsidRPr="00676F3E">
        <w:rPr>
          <w:rFonts w:ascii="Times New Roman" w:hAnsi="Times New Roman" w:cs="Times New Roman"/>
          <w:sz w:val="28"/>
          <w:szCs w:val="24"/>
        </w:rPr>
        <w:t>Юкша</w:t>
      </w:r>
      <w:proofErr w:type="spellEnd"/>
      <w:r w:rsidR="00676F3E" w:rsidRPr="00676F3E">
        <w:rPr>
          <w:rFonts w:ascii="Times New Roman" w:hAnsi="Times New Roman" w:cs="Times New Roman"/>
          <w:sz w:val="28"/>
          <w:szCs w:val="24"/>
        </w:rPr>
        <w:t>. — 4-е изд. — М. : РИОР : ИНФРА-М, 2018. — 232 с. — (</w:t>
      </w:r>
      <w:proofErr w:type="spellStart"/>
      <w:proofErr w:type="gramStart"/>
      <w:r w:rsidR="00676F3E" w:rsidRPr="00676F3E">
        <w:rPr>
          <w:rFonts w:ascii="Times New Roman" w:hAnsi="Times New Roman" w:cs="Times New Roman"/>
          <w:sz w:val="28"/>
          <w:szCs w:val="24"/>
        </w:rPr>
        <w:t>ВО:Бакалавриат</w:t>
      </w:r>
      <w:proofErr w:type="spellEnd"/>
      <w:proofErr w:type="gramEnd"/>
      <w:r w:rsidR="00676F3E" w:rsidRPr="00676F3E">
        <w:rPr>
          <w:rFonts w:ascii="Times New Roman" w:hAnsi="Times New Roman" w:cs="Times New Roman"/>
          <w:sz w:val="28"/>
          <w:szCs w:val="24"/>
        </w:rPr>
        <w:t xml:space="preserve">). — DOI: </w:t>
      </w:r>
      <w:hyperlink r:id="rId30" w:history="1">
        <w:r w:rsidR="00676F3E" w:rsidRPr="00676F3E">
          <w:rPr>
            <w:rFonts w:ascii="Times New Roman" w:hAnsi="Times New Roman" w:cs="Times New Roman"/>
            <w:color w:val="0563C1" w:themeColor="hyperlink"/>
            <w:sz w:val="28"/>
            <w:szCs w:val="24"/>
            <w:u w:val="single"/>
          </w:rPr>
          <w:t>https://doi.org/10.12737/1644-2</w:t>
        </w:r>
      </w:hyperlink>
      <w:r w:rsidR="00676F3E" w:rsidRPr="00676F3E">
        <w:rPr>
          <w:rFonts w:ascii="Times New Roman" w:eastAsia="Times New Roman" w:hAnsi="Times New Roman" w:cs="Times New Roman"/>
          <w:sz w:val="28"/>
          <w:szCs w:val="24"/>
          <w:lang w:eastAsia="ru-RU"/>
        </w:rPr>
        <w:t xml:space="preserve">[Электронный ресурс]. - </w:t>
      </w:r>
      <w:proofErr w:type="spellStart"/>
      <w:r w:rsidR="00676F3E" w:rsidRPr="00676F3E">
        <w:rPr>
          <w:rFonts w:ascii="Times New Roman" w:eastAsia="Times New Roman" w:hAnsi="Times New Roman" w:cs="Times New Roman"/>
          <w:sz w:val="28"/>
          <w:szCs w:val="24"/>
          <w:lang w:eastAsia="ru-RU"/>
        </w:rPr>
        <w:t>URL</w:t>
      </w:r>
      <w:hyperlink r:id="rId31" w:history="1">
        <w:r w:rsidR="00676F3E" w:rsidRPr="00676F3E">
          <w:rPr>
            <w:rFonts w:ascii="Times New Roman" w:eastAsia="Times New Roman" w:hAnsi="Times New Roman" w:cs="Times New Roman"/>
            <w:color w:val="0563C1" w:themeColor="hyperlink"/>
            <w:sz w:val="28"/>
            <w:szCs w:val="24"/>
            <w:u w:val="single"/>
            <w:lang w:eastAsia="ru-RU"/>
          </w:rPr>
          <w:t>http</w:t>
        </w:r>
        <w:proofErr w:type="spellEnd"/>
        <w:r w:rsidR="00676F3E" w:rsidRPr="00676F3E">
          <w:rPr>
            <w:rFonts w:ascii="Times New Roman" w:eastAsia="Times New Roman" w:hAnsi="Times New Roman" w:cs="Times New Roman"/>
            <w:color w:val="0563C1" w:themeColor="hyperlink"/>
            <w:sz w:val="28"/>
            <w:szCs w:val="24"/>
            <w:u w:val="single"/>
            <w:lang w:eastAsia="ru-RU"/>
          </w:rPr>
          <w:t>://znanium.com/bookread2.php?book=614851</w:t>
        </w:r>
      </w:hyperlink>
      <w:r w:rsidR="00676F3E" w:rsidRPr="00676F3E">
        <w:rPr>
          <w:rFonts w:ascii="Times New Roman" w:eastAsia="Times New Roman" w:hAnsi="Times New Roman" w:cs="Times New Roman"/>
          <w:sz w:val="28"/>
          <w:szCs w:val="24"/>
          <w:lang w:eastAsia="ru-RU"/>
        </w:rPr>
        <w:t>.</w:t>
      </w:r>
    </w:p>
    <w:p w:rsidR="00CE5FF9" w:rsidRPr="00CE5FF9" w:rsidRDefault="00CE5FF9" w:rsidP="00CE5FF9">
      <w:pPr>
        <w:spacing w:after="0" w:line="240" w:lineRule="auto"/>
        <w:contextualSpacing/>
        <w:jc w:val="both"/>
        <w:rPr>
          <w:rFonts w:ascii="Times New Roman" w:eastAsia="Calibri" w:hAnsi="Times New Roman" w:cs="Times New Roman"/>
          <w:sz w:val="28"/>
          <w:szCs w:val="28"/>
        </w:rPr>
      </w:pPr>
      <w:r w:rsidRPr="00CE5FF9">
        <w:rPr>
          <w:rFonts w:ascii="Times New Roman" w:eastAsia="Calibri" w:hAnsi="Times New Roman" w:cs="Times New Roman"/>
          <w:sz w:val="28"/>
          <w:szCs w:val="28"/>
        </w:rPr>
        <w:tab/>
        <w:t xml:space="preserve">4. </w:t>
      </w:r>
      <w:proofErr w:type="spellStart"/>
      <w:r w:rsidRPr="00CE5FF9">
        <w:rPr>
          <w:rFonts w:ascii="Times New Roman" w:eastAsia="Calibri" w:hAnsi="Times New Roman" w:cs="Times New Roman"/>
          <w:sz w:val="28"/>
          <w:szCs w:val="28"/>
        </w:rPr>
        <w:t>Гонгало</w:t>
      </w:r>
      <w:proofErr w:type="spellEnd"/>
      <w:r w:rsidRPr="00CE5FF9">
        <w:rPr>
          <w:rFonts w:ascii="Times New Roman" w:eastAsia="Calibri" w:hAnsi="Times New Roman" w:cs="Times New Roman"/>
          <w:sz w:val="28"/>
          <w:szCs w:val="28"/>
        </w:rPr>
        <w:t xml:space="preserve">, Б.М. Гражданское </w:t>
      </w:r>
      <w:proofErr w:type="gramStart"/>
      <w:r w:rsidRPr="00CE5FF9">
        <w:rPr>
          <w:rFonts w:ascii="Times New Roman" w:eastAsia="Calibri" w:hAnsi="Times New Roman" w:cs="Times New Roman"/>
          <w:sz w:val="28"/>
          <w:szCs w:val="28"/>
        </w:rPr>
        <w:t>право :</w:t>
      </w:r>
      <w:proofErr w:type="gramEnd"/>
      <w:r w:rsidRPr="00CE5FF9">
        <w:rPr>
          <w:rFonts w:ascii="Times New Roman" w:eastAsia="Calibri" w:hAnsi="Times New Roman" w:cs="Times New Roman"/>
          <w:sz w:val="28"/>
          <w:szCs w:val="28"/>
        </w:rPr>
        <w:t xml:space="preserve"> учебник : в 2 т. / под ред. Б.М. </w:t>
      </w:r>
      <w:proofErr w:type="spellStart"/>
      <w:r w:rsidRPr="00CE5FF9">
        <w:rPr>
          <w:rFonts w:ascii="Times New Roman" w:eastAsia="Calibri" w:hAnsi="Times New Roman" w:cs="Times New Roman"/>
          <w:sz w:val="28"/>
          <w:szCs w:val="28"/>
        </w:rPr>
        <w:t>Гонгало</w:t>
      </w:r>
      <w:proofErr w:type="spellEnd"/>
      <w:r w:rsidRPr="00CE5FF9">
        <w:rPr>
          <w:rFonts w:ascii="Times New Roman" w:eastAsia="Calibri" w:hAnsi="Times New Roman" w:cs="Times New Roman"/>
          <w:sz w:val="28"/>
          <w:szCs w:val="28"/>
        </w:rPr>
        <w:t xml:space="preserve">. - </w:t>
      </w:r>
      <w:proofErr w:type="gramStart"/>
      <w:r w:rsidRPr="00CE5FF9">
        <w:rPr>
          <w:rFonts w:ascii="Times New Roman" w:eastAsia="Calibri" w:hAnsi="Times New Roman" w:cs="Times New Roman"/>
          <w:sz w:val="28"/>
          <w:szCs w:val="28"/>
        </w:rPr>
        <w:t>Москва :</w:t>
      </w:r>
      <w:proofErr w:type="gramEnd"/>
      <w:r w:rsidRPr="00CE5FF9">
        <w:rPr>
          <w:rFonts w:ascii="Times New Roman" w:eastAsia="Calibri" w:hAnsi="Times New Roman" w:cs="Times New Roman"/>
          <w:sz w:val="28"/>
          <w:szCs w:val="28"/>
        </w:rPr>
        <w:t xml:space="preserve"> Статут, 2016. - Т. 2. - 528 с. - </w:t>
      </w:r>
      <w:proofErr w:type="spellStart"/>
      <w:r w:rsidRPr="00CE5FF9">
        <w:rPr>
          <w:rFonts w:ascii="Times New Roman" w:eastAsia="Calibri" w:hAnsi="Times New Roman" w:cs="Times New Roman"/>
          <w:sz w:val="28"/>
          <w:szCs w:val="28"/>
        </w:rPr>
        <w:t>Библиогр</w:t>
      </w:r>
      <w:proofErr w:type="spellEnd"/>
      <w:r w:rsidRPr="00CE5FF9">
        <w:rPr>
          <w:rFonts w:ascii="Times New Roman" w:eastAsia="Calibri" w:hAnsi="Times New Roman" w:cs="Times New Roman"/>
          <w:sz w:val="28"/>
          <w:szCs w:val="28"/>
        </w:rPr>
        <w:t>. в кн. - ISBN 978-5-8354-1236-5 (т. 2). - ISBN 978-5-8354-1234-</w:t>
      </w:r>
      <w:proofErr w:type="gramStart"/>
      <w:r w:rsidRPr="00CE5FF9">
        <w:rPr>
          <w:rFonts w:ascii="Times New Roman" w:eastAsia="Calibri" w:hAnsi="Times New Roman" w:cs="Times New Roman"/>
          <w:sz w:val="28"/>
          <w:szCs w:val="28"/>
        </w:rPr>
        <w:t>1 ;</w:t>
      </w:r>
      <w:proofErr w:type="gramEnd"/>
      <w:r w:rsidRPr="00CE5FF9">
        <w:rPr>
          <w:rFonts w:ascii="Times New Roman" w:eastAsia="Calibri" w:hAnsi="Times New Roman" w:cs="Times New Roman"/>
          <w:sz w:val="28"/>
          <w:szCs w:val="28"/>
        </w:rPr>
        <w:t xml:space="preserve"> То же [Электронный ресурс]. - URL: </w:t>
      </w:r>
      <w:hyperlink r:id="rId32" w:history="1">
        <w:r w:rsidRPr="00CE5FF9">
          <w:rPr>
            <w:rFonts w:ascii="Times New Roman" w:eastAsia="Calibri" w:hAnsi="Times New Roman" w:cs="Times New Roman"/>
            <w:color w:val="0000FF"/>
            <w:sz w:val="28"/>
            <w:szCs w:val="28"/>
            <w:u w:val="single"/>
          </w:rPr>
          <w:t>http://biblioclub.ru/index.php?page=book&amp;id=453045</w:t>
        </w:r>
      </w:hyperlink>
      <w:r w:rsidRPr="00CE5FF9">
        <w:rPr>
          <w:rFonts w:ascii="Times New Roman" w:eastAsia="Calibri" w:hAnsi="Times New Roman" w:cs="Times New Roman"/>
          <w:sz w:val="28"/>
          <w:szCs w:val="28"/>
        </w:rPr>
        <w:t>.</w:t>
      </w:r>
    </w:p>
    <w:p w:rsidR="00CE5FF9" w:rsidRPr="00CE5FF9" w:rsidRDefault="00CE5FF9" w:rsidP="00CE5FF9">
      <w:pPr>
        <w:spacing w:after="0" w:line="240" w:lineRule="auto"/>
        <w:contextualSpacing/>
        <w:jc w:val="both"/>
        <w:rPr>
          <w:rFonts w:ascii="Times New Roman" w:eastAsia="Calibri" w:hAnsi="Times New Roman" w:cs="Times New Roman"/>
          <w:sz w:val="28"/>
          <w:szCs w:val="28"/>
        </w:rPr>
      </w:pPr>
      <w:r w:rsidRPr="00CE5FF9">
        <w:rPr>
          <w:rFonts w:ascii="Times New Roman" w:eastAsia="Calibri" w:hAnsi="Times New Roman" w:cs="Times New Roman"/>
          <w:sz w:val="28"/>
          <w:szCs w:val="28"/>
        </w:rPr>
        <w:tab/>
        <w:t>5.Беспалов, Ю.Ф. Наследственное право : учебник / Ю.Ф. Беспалов, А.Ю. Касаткина, З.В. Каменева, Н.Д. </w:t>
      </w:r>
      <w:proofErr w:type="spellStart"/>
      <w:r w:rsidRPr="00CE5FF9">
        <w:rPr>
          <w:rFonts w:ascii="Times New Roman" w:eastAsia="Calibri" w:hAnsi="Times New Roman" w:cs="Times New Roman"/>
          <w:sz w:val="28"/>
          <w:szCs w:val="28"/>
        </w:rPr>
        <w:t>Эриашвили</w:t>
      </w:r>
      <w:proofErr w:type="spellEnd"/>
      <w:r w:rsidRPr="00CE5FF9">
        <w:rPr>
          <w:rFonts w:ascii="Times New Roman" w:eastAsia="Calibri" w:hAnsi="Times New Roman" w:cs="Times New Roman"/>
          <w:sz w:val="28"/>
          <w:szCs w:val="28"/>
        </w:rPr>
        <w:t xml:space="preserve"> ; отв. ред. Ю.Ф. Беспалов. - 2-е изд., </w:t>
      </w:r>
      <w:proofErr w:type="spellStart"/>
      <w:r w:rsidRPr="00CE5FF9">
        <w:rPr>
          <w:rFonts w:ascii="Times New Roman" w:eastAsia="Calibri" w:hAnsi="Times New Roman" w:cs="Times New Roman"/>
          <w:sz w:val="28"/>
          <w:szCs w:val="28"/>
        </w:rPr>
        <w:t>перераб</w:t>
      </w:r>
      <w:proofErr w:type="spellEnd"/>
      <w:r w:rsidRPr="00CE5FF9">
        <w:rPr>
          <w:rFonts w:ascii="Times New Roman" w:eastAsia="Calibri" w:hAnsi="Times New Roman" w:cs="Times New Roman"/>
          <w:sz w:val="28"/>
          <w:szCs w:val="28"/>
        </w:rPr>
        <w:t xml:space="preserve">. и доп. - </w:t>
      </w:r>
      <w:proofErr w:type="gramStart"/>
      <w:r w:rsidRPr="00CE5FF9">
        <w:rPr>
          <w:rFonts w:ascii="Times New Roman" w:eastAsia="Calibri" w:hAnsi="Times New Roman" w:cs="Times New Roman"/>
          <w:sz w:val="28"/>
          <w:szCs w:val="28"/>
        </w:rPr>
        <w:t>Москва :</w:t>
      </w:r>
      <w:proofErr w:type="spellStart"/>
      <w:r w:rsidRPr="00CE5FF9">
        <w:rPr>
          <w:rFonts w:ascii="Times New Roman" w:eastAsia="Calibri" w:hAnsi="Times New Roman" w:cs="Times New Roman"/>
          <w:sz w:val="28"/>
          <w:szCs w:val="28"/>
        </w:rPr>
        <w:t>Юнити</w:t>
      </w:r>
      <w:proofErr w:type="spellEnd"/>
      <w:proofErr w:type="gramEnd"/>
      <w:r w:rsidRPr="00CE5FF9">
        <w:rPr>
          <w:rFonts w:ascii="Times New Roman" w:eastAsia="Calibri" w:hAnsi="Times New Roman" w:cs="Times New Roman"/>
          <w:sz w:val="28"/>
          <w:szCs w:val="28"/>
        </w:rPr>
        <w:t>-Дана, 2015. - 355 с. - (</w:t>
      </w:r>
      <w:proofErr w:type="spellStart"/>
      <w:r w:rsidRPr="00CE5FF9">
        <w:rPr>
          <w:rFonts w:ascii="Times New Roman" w:eastAsia="Calibri" w:hAnsi="Times New Roman" w:cs="Times New Roman"/>
          <w:sz w:val="28"/>
          <w:szCs w:val="28"/>
        </w:rPr>
        <w:t>Duralex</w:t>
      </w:r>
      <w:proofErr w:type="spellEnd"/>
      <w:r w:rsidRPr="00CE5FF9">
        <w:rPr>
          <w:rFonts w:ascii="Times New Roman" w:eastAsia="Calibri" w:hAnsi="Times New Roman" w:cs="Times New Roman"/>
          <w:sz w:val="28"/>
          <w:szCs w:val="28"/>
        </w:rPr>
        <w:t xml:space="preserve">, </w:t>
      </w:r>
      <w:proofErr w:type="spellStart"/>
      <w:r w:rsidRPr="00CE5FF9">
        <w:rPr>
          <w:rFonts w:ascii="Times New Roman" w:eastAsia="Calibri" w:hAnsi="Times New Roman" w:cs="Times New Roman"/>
          <w:sz w:val="28"/>
          <w:szCs w:val="28"/>
        </w:rPr>
        <w:t>sedlex</w:t>
      </w:r>
      <w:proofErr w:type="spellEnd"/>
      <w:r w:rsidRPr="00CE5FF9">
        <w:rPr>
          <w:rFonts w:ascii="Times New Roman" w:eastAsia="Calibri" w:hAnsi="Times New Roman" w:cs="Times New Roman"/>
          <w:sz w:val="28"/>
          <w:szCs w:val="28"/>
        </w:rPr>
        <w:t xml:space="preserve">). - </w:t>
      </w:r>
      <w:proofErr w:type="spellStart"/>
      <w:r w:rsidRPr="00CE5FF9">
        <w:rPr>
          <w:rFonts w:ascii="Times New Roman" w:eastAsia="Calibri" w:hAnsi="Times New Roman" w:cs="Times New Roman"/>
          <w:sz w:val="28"/>
          <w:szCs w:val="28"/>
        </w:rPr>
        <w:t>Библиогр</w:t>
      </w:r>
      <w:proofErr w:type="spellEnd"/>
      <w:r w:rsidRPr="00CE5FF9">
        <w:rPr>
          <w:rFonts w:ascii="Times New Roman" w:eastAsia="Calibri" w:hAnsi="Times New Roman" w:cs="Times New Roman"/>
          <w:sz w:val="28"/>
          <w:szCs w:val="28"/>
        </w:rPr>
        <w:t>. в кн. - ISBN 978-5-238-02687-</w:t>
      </w:r>
      <w:proofErr w:type="gramStart"/>
      <w:r w:rsidRPr="00CE5FF9">
        <w:rPr>
          <w:rFonts w:ascii="Times New Roman" w:eastAsia="Calibri" w:hAnsi="Times New Roman" w:cs="Times New Roman"/>
          <w:sz w:val="28"/>
          <w:szCs w:val="28"/>
        </w:rPr>
        <w:t>9 ;</w:t>
      </w:r>
      <w:proofErr w:type="gramEnd"/>
      <w:r w:rsidRPr="00CE5FF9">
        <w:rPr>
          <w:rFonts w:ascii="Times New Roman" w:eastAsia="Calibri" w:hAnsi="Times New Roman" w:cs="Times New Roman"/>
          <w:sz w:val="28"/>
          <w:szCs w:val="28"/>
        </w:rPr>
        <w:t xml:space="preserve"> То же [Электронный ресурс]. - URL: </w:t>
      </w:r>
      <w:hyperlink r:id="rId33" w:history="1">
        <w:r w:rsidRPr="00CE5FF9">
          <w:rPr>
            <w:rFonts w:ascii="Times New Roman" w:eastAsia="Calibri" w:hAnsi="Times New Roman" w:cs="Times New Roman"/>
            <w:color w:val="0000FF"/>
            <w:sz w:val="28"/>
            <w:szCs w:val="28"/>
            <w:u w:val="single"/>
          </w:rPr>
          <w:t>http://biblioclub.ru/index.php?page=book&amp;id=426628</w:t>
        </w:r>
      </w:hyperlink>
      <w:r w:rsidRPr="00CE5FF9">
        <w:rPr>
          <w:rFonts w:ascii="Times New Roman" w:eastAsia="Calibri" w:hAnsi="Times New Roman" w:cs="Times New Roman"/>
          <w:sz w:val="28"/>
          <w:szCs w:val="28"/>
        </w:rPr>
        <w:t>.</w:t>
      </w:r>
    </w:p>
    <w:p w:rsidR="002114F9" w:rsidRPr="00C41DD7" w:rsidRDefault="002114F9">
      <w:pPr>
        <w:rPr>
          <w:sz w:val="28"/>
          <w:szCs w:val="28"/>
        </w:rPr>
      </w:pPr>
    </w:p>
    <w:sectPr w:rsidR="002114F9" w:rsidRPr="00C41DD7" w:rsidSect="006835A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Schoolbook">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9"/>
        <w:szCs w:val="19"/>
        <w:u w:val="none"/>
      </w:rPr>
    </w:lvl>
    <w:lvl w:ilvl="1">
      <w:start w:val="1"/>
      <w:numFmt w:val="decimal"/>
      <w:lvlText w:val="%2."/>
      <w:lvlJc w:val="left"/>
    </w:lvl>
    <w:lvl w:ilvl="2">
      <w:start w:val="1"/>
      <w:numFmt w:val="decimal"/>
      <w:lvlText w:val="%3."/>
      <w:lvlJc w:val="left"/>
    </w:lvl>
    <w:lvl w:ilvl="3">
      <w:start w:val="1"/>
      <w:numFmt w:val="decimal"/>
      <w:lvlText w:val="%3."/>
      <w:lvlJc w:val="left"/>
    </w:lvl>
    <w:lvl w:ilvl="4">
      <w:start w:val="1"/>
      <w:numFmt w:val="decimal"/>
      <w:lvlText w:val="%3."/>
      <w:lvlJc w:val="left"/>
    </w:lvl>
    <w:lvl w:ilvl="5">
      <w:start w:val="1"/>
      <w:numFmt w:val="decimal"/>
      <w:lvlText w:val="%3."/>
      <w:lvlJc w:val="left"/>
    </w:lvl>
    <w:lvl w:ilvl="6">
      <w:start w:val="1"/>
      <w:numFmt w:val="decimal"/>
      <w:lvlText w:val="%3."/>
      <w:lvlJc w:val="left"/>
    </w:lvl>
    <w:lvl w:ilvl="7">
      <w:start w:val="1"/>
      <w:numFmt w:val="decimal"/>
      <w:lvlText w:val="%3."/>
      <w:lvlJc w:val="left"/>
    </w:lvl>
    <w:lvl w:ilvl="8">
      <w:start w:val="1"/>
      <w:numFmt w:val="decimal"/>
      <w:lvlText w:val="%3."/>
      <w:lvlJc w:val="left"/>
    </w:lvl>
  </w:abstractNum>
  <w:abstractNum w:abstractNumId="1" w15:restartNumberingAfterBreak="0">
    <w:nsid w:val="128D63A3"/>
    <w:multiLevelType w:val="hybridMultilevel"/>
    <w:tmpl w:val="6AACD4C2"/>
    <w:lvl w:ilvl="0" w:tplc="7C2E5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D6F71F2"/>
    <w:multiLevelType w:val="hybridMultilevel"/>
    <w:tmpl w:val="B2A6424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65431981"/>
    <w:multiLevelType w:val="hybridMultilevel"/>
    <w:tmpl w:val="5C885432"/>
    <w:lvl w:ilvl="0" w:tplc="2B70E502">
      <w:start w:val="1"/>
      <w:numFmt w:val="bullet"/>
      <w:lvlText w:val=""/>
      <w:lvlJc w:val="left"/>
      <w:pPr>
        <w:ind w:left="720" w:hanging="360"/>
      </w:pPr>
      <w:rPr>
        <w:rFonts w:ascii="Symbol" w:hAnsi="Symbol" w:hint="default"/>
        <w:sz w:val="28"/>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7E23510B"/>
    <w:multiLevelType w:val="hybridMultilevel"/>
    <w:tmpl w:val="BFDE38D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3"/>
  </w:num>
  <w:num w:numId="2">
    <w:abstractNumId w:val="2"/>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F47A2D"/>
    <w:rsid w:val="00081A39"/>
    <w:rsid w:val="000C58AE"/>
    <w:rsid w:val="001E1896"/>
    <w:rsid w:val="001F4C05"/>
    <w:rsid w:val="002114F9"/>
    <w:rsid w:val="00243B4E"/>
    <w:rsid w:val="002471DE"/>
    <w:rsid w:val="00374102"/>
    <w:rsid w:val="005D625C"/>
    <w:rsid w:val="00623DD7"/>
    <w:rsid w:val="00644ED1"/>
    <w:rsid w:val="00676F3E"/>
    <w:rsid w:val="00732375"/>
    <w:rsid w:val="00773BE0"/>
    <w:rsid w:val="0087736F"/>
    <w:rsid w:val="008B376B"/>
    <w:rsid w:val="008D6137"/>
    <w:rsid w:val="008E1D22"/>
    <w:rsid w:val="00A86397"/>
    <w:rsid w:val="00A958D9"/>
    <w:rsid w:val="00AB62DD"/>
    <w:rsid w:val="00B37474"/>
    <w:rsid w:val="00B75AE3"/>
    <w:rsid w:val="00BB0F98"/>
    <w:rsid w:val="00C23C54"/>
    <w:rsid w:val="00C41DD7"/>
    <w:rsid w:val="00C73D04"/>
    <w:rsid w:val="00CE5FF9"/>
    <w:rsid w:val="00DF32CF"/>
    <w:rsid w:val="00F47A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113AD8-38A6-48BC-84A7-3C77A52B4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8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76F3E"/>
    <w:rPr>
      <w:rFonts w:ascii="Times New Roman" w:hAnsi="Times New Roman" w:cs="Times New Roman"/>
      <w:color w:val="0563C1" w:themeColor="hyperlink"/>
      <w:u w:val="single"/>
    </w:rPr>
  </w:style>
  <w:style w:type="paragraph" w:customStyle="1" w:styleId="ReportMain">
    <w:name w:val="Report_Main"/>
    <w:basedOn w:val="a"/>
    <w:link w:val="ReportMain0"/>
    <w:rsid w:val="00773BE0"/>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773BE0"/>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nv.ru/articles/problemi_dolevogo_stroitelstva" TargetMode="External"/><Relationship Id="rId13" Type="http://schemas.openxmlformats.org/officeDocument/2006/relationships/hyperlink" Target="http://biblioclub.ru/index.php?page=book&amp;id=114984" TargetMode="External"/><Relationship Id="rId18" Type="http://schemas.openxmlformats.org/officeDocument/2006/relationships/hyperlink" Target="http://biblioclub.ru/index.php?page=book&amp;id=440111" TargetMode="External"/><Relationship Id="rId26" Type="http://schemas.openxmlformats.org/officeDocument/2006/relationships/hyperlink" Target="http://znanium.com/bookread2.php?book=559731" TargetMode="External"/><Relationship Id="rId3" Type="http://schemas.openxmlformats.org/officeDocument/2006/relationships/settings" Target="settings.xml"/><Relationship Id="rId21" Type="http://schemas.openxmlformats.org/officeDocument/2006/relationships/hyperlink" Target="http://biblioclub.ru/index.php?page=book&amp;id=118562" TargetMode="External"/><Relationship Id="rId34" Type="http://schemas.openxmlformats.org/officeDocument/2006/relationships/fontTable" Target="fontTable.xml"/><Relationship Id="rId7" Type="http://schemas.openxmlformats.org/officeDocument/2006/relationships/hyperlink" Target="http://www.it-nv.ru/articles/problemi_dolevogo_stroitelstva" TargetMode="External"/><Relationship Id="rId12" Type="http://schemas.openxmlformats.org/officeDocument/2006/relationships/hyperlink" Target="http://www.it-nv.ru/articles/problemi_dolevogo_stroitelstva" TargetMode="External"/><Relationship Id="rId17" Type="http://schemas.openxmlformats.org/officeDocument/2006/relationships/hyperlink" Target="http://biblioclub.ru/index.php?page=book&amp;id=115033" TargetMode="External"/><Relationship Id="rId25" Type="http://schemas.openxmlformats.org/officeDocument/2006/relationships/hyperlink" Target="http://biblioclub.ru/index.php?page=book&amp;id=330546" TargetMode="External"/><Relationship Id="rId33" Type="http://schemas.openxmlformats.org/officeDocument/2006/relationships/hyperlink" Target="http://biblioclub.ru/index.php?page=book&amp;id=426628" TargetMode="External"/><Relationship Id="rId2" Type="http://schemas.openxmlformats.org/officeDocument/2006/relationships/styles" Target="styles.xml"/><Relationship Id="rId16" Type="http://schemas.openxmlformats.org/officeDocument/2006/relationships/hyperlink" Target="http://biblioclub.ru/index.php?page=book&amp;id=253695" TargetMode="External"/><Relationship Id="rId20" Type="http://schemas.openxmlformats.org/officeDocument/2006/relationships/hyperlink" Target="http://biblioclub.ru/index.php?page=book&amp;id=436850" TargetMode="External"/><Relationship Id="rId29" Type="http://schemas.openxmlformats.org/officeDocument/2006/relationships/hyperlink" Target="http://biblioclub.ru/index.php?page=book&amp;id=278879" TargetMode="External"/><Relationship Id="rId1" Type="http://schemas.openxmlformats.org/officeDocument/2006/relationships/numbering" Target="numbering.xml"/><Relationship Id="rId6" Type="http://schemas.openxmlformats.org/officeDocument/2006/relationships/hyperlink" Target="http://www.it-nv.ru/articles/problemi_dolevogo_stroitelstva" TargetMode="External"/><Relationship Id="rId11" Type="http://schemas.openxmlformats.org/officeDocument/2006/relationships/hyperlink" Target="http://www.it-nv.ru/articles/problemi_dolevogo_stroitelstva" TargetMode="External"/><Relationship Id="rId24" Type="http://schemas.openxmlformats.org/officeDocument/2006/relationships/hyperlink" Target="http://www.garant.ru/ia/opinion/author/aleksandrova/791555/" TargetMode="External"/><Relationship Id="rId32" Type="http://schemas.openxmlformats.org/officeDocument/2006/relationships/hyperlink" Target="http://biblioclub.ru/index.php?page=book_red&amp;id=453045" TargetMode="External"/><Relationship Id="rId5" Type="http://schemas.openxmlformats.org/officeDocument/2006/relationships/hyperlink" Target="http://www.it-nv.ru/articles/problemi_dolevogo_stroitelstva" TargetMode="External"/><Relationship Id="rId15" Type="http://schemas.openxmlformats.org/officeDocument/2006/relationships/hyperlink" Target="http://biblioclub.ru/index.php?page=book&amp;id=118562" TargetMode="External"/><Relationship Id="rId23" Type="http://schemas.openxmlformats.org/officeDocument/2006/relationships/hyperlink" Target="http://base.garant.ru/71129192/" TargetMode="External"/><Relationship Id="rId28" Type="http://schemas.openxmlformats.org/officeDocument/2006/relationships/hyperlink" Target="http://znanium.com/catalog/product/999752" TargetMode="External"/><Relationship Id="rId10" Type="http://schemas.openxmlformats.org/officeDocument/2006/relationships/hyperlink" Target="http://www.it-nv.ru/articles/problemi_dolevogo_stroitelstva" TargetMode="External"/><Relationship Id="rId19" Type="http://schemas.openxmlformats.org/officeDocument/2006/relationships/hyperlink" Target="http://biblioclub.ru/index.php?page=book&amp;id=278824" TargetMode="External"/><Relationship Id="rId31" Type="http://schemas.openxmlformats.org/officeDocument/2006/relationships/hyperlink" Target="http://znanium.com/bookread2.php?book=614851" TargetMode="External"/><Relationship Id="rId4" Type="http://schemas.openxmlformats.org/officeDocument/2006/relationships/webSettings" Target="webSettings.xml"/><Relationship Id="rId9" Type="http://schemas.openxmlformats.org/officeDocument/2006/relationships/hyperlink" Target="http://www.it-nv.ru/articles/problemi_dolevogo_stroitelstva" TargetMode="External"/><Relationship Id="rId14" Type="http://schemas.openxmlformats.org/officeDocument/2006/relationships/hyperlink" Target="http://biblioclub.ru/index.php?page=book&amp;id=426525" TargetMode="External"/><Relationship Id="rId22" Type="http://schemas.openxmlformats.org/officeDocument/2006/relationships/hyperlink" Target="http://biblioclub.ru/index.php?page=book&amp;id=115029" TargetMode="External"/><Relationship Id="rId27" Type="http://schemas.openxmlformats.org/officeDocument/2006/relationships/hyperlink" Target="http://znanium.com/bookread2.php?book=766057" TargetMode="External"/><Relationship Id="rId30" Type="http://schemas.openxmlformats.org/officeDocument/2006/relationships/hyperlink" Target="https://doi.org/10.12737/1644-2"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17</Pages>
  <Words>5400</Words>
  <Characters>30786</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Админ</cp:lastModifiedBy>
  <cp:revision>23</cp:revision>
  <dcterms:created xsi:type="dcterms:W3CDTF">2019-03-26T12:28:00Z</dcterms:created>
  <dcterms:modified xsi:type="dcterms:W3CDTF">2022-04-22T18:58:00Z</dcterms:modified>
</cp:coreProperties>
</file>