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F7E06" w:rsidRDefault="007F7E06" w:rsidP="007F7E06">
      <w:pPr>
        <w:autoSpaceDE w:val="0"/>
        <w:autoSpaceDN w:val="0"/>
        <w:adjustRightInd w:val="0"/>
        <w:spacing w:after="0" w:line="240" w:lineRule="auto"/>
        <w:contextualSpacing/>
        <w:jc w:val="right"/>
        <w:rPr>
          <w:rFonts w:ascii="Times New Roman" w:hAnsi="Times New Roman" w:cs="Times New Roman"/>
          <w:b/>
          <w:i/>
          <w:sz w:val="28"/>
          <w:szCs w:val="28"/>
        </w:rPr>
      </w:pPr>
      <w:r w:rsidRPr="007F7E06">
        <w:rPr>
          <w:rFonts w:ascii="Times New Roman" w:hAnsi="Times New Roman" w:cs="Times New Roman"/>
          <w:b/>
          <w:i/>
          <w:sz w:val="28"/>
          <w:szCs w:val="28"/>
        </w:rPr>
        <w:t>На правах рукописи</w:t>
      </w:r>
    </w:p>
    <w:p w:rsidR="00AE2E80" w:rsidRPr="007F7E06" w:rsidRDefault="00AE2E80" w:rsidP="007F7E06">
      <w:pPr>
        <w:autoSpaceDE w:val="0"/>
        <w:autoSpaceDN w:val="0"/>
        <w:adjustRightInd w:val="0"/>
        <w:spacing w:after="0" w:line="240" w:lineRule="auto"/>
        <w:contextualSpacing/>
        <w:jc w:val="right"/>
        <w:rPr>
          <w:rFonts w:ascii="Times New Roman" w:hAnsi="Times New Roman" w:cs="Times New Roman"/>
          <w:b/>
          <w:i/>
          <w:sz w:val="28"/>
          <w:szCs w:val="28"/>
        </w:rPr>
      </w:pPr>
    </w:p>
    <w:p w:rsidR="007F7E06" w:rsidRPr="007F7E06" w:rsidRDefault="007F7E06" w:rsidP="007F7E06">
      <w:pPr>
        <w:autoSpaceDE w:val="0"/>
        <w:autoSpaceDN w:val="0"/>
        <w:adjustRightInd w:val="0"/>
        <w:spacing w:after="0" w:line="240" w:lineRule="auto"/>
        <w:contextualSpacing/>
        <w:jc w:val="center"/>
        <w:rPr>
          <w:rFonts w:ascii="Times New Roman" w:hAnsi="Times New Roman" w:cs="Times New Roman"/>
          <w:sz w:val="28"/>
          <w:szCs w:val="28"/>
        </w:rPr>
      </w:pPr>
      <w:r w:rsidRPr="007F7E06">
        <w:rPr>
          <w:rFonts w:ascii="Times New Roman" w:hAnsi="Times New Roman" w:cs="Times New Roman"/>
          <w:sz w:val="28"/>
          <w:szCs w:val="28"/>
        </w:rPr>
        <w:t>Минобрнауки Российской Федерации</w:t>
      </w:r>
    </w:p>
    <w:p w:rsidR="007F7E06" w:rsidRPr="007F7E06" w:rsidRDefault="007F7E06" w:rsidP="007F7E06">
      <w:pPr>
        <w:autoSpaceDE w:val="0"/>
        <w:autoSpaceDN w:val="0"/>
        <w:adjustRightInd w:val="0"/>
        <w:spacing w:after="0" w:line="240" w:lineRule="auto"/>
        <w:contextualSpacing/>
        <w:jc w:val="center"/>
        <w:rPr>
          <w:rFonts w:ascii="Times New Roman" w:hAnsi="Times New Roman" w:cs="Times New Roman"/>
          <w:sz w:val="28"/>
          <w:szCs w:val="28"/>
        </w:rPr>
      </w:pPr>
    </w:p>
    <w:p w:rsidR="007F7E06" w:rsidRPr="007F7E06" w:rsidRDefault="007F7E06" w:rsidP="007F7E06">
      <w:pPr>
        <w:autoSpaceDE w:val="0"/>
        <w:autoSpaceDN w:val="0"/>
        <w:adjustRightInd w:val="0"/>
        <w:spacing w:after="0" w:line="240" w:lineRule="auto"/>
        <w:contextualSpacing/>
        <w:jc w:val="center"/>
        <w:rPr>
          <w:rFonts w:ascii="Times New Roman" w:hAnsi="Times New Roman" w:cs="Times New Roman"/>
          <w:sz w:val="28"/>
          <w:szCs w:val="28"/>
        </w:rPr>
      </w:pPr>
      <w:r w:rsidRPr="007F7E06">
        <w:rPr>
          <w:rFonts w:ascii="Times New Roman" w:hAnsi="Times New Roman" w:cs="Times New Roman"/>
          <w:sz w:val="28"/>
          <w:szCs w:val="28"/>
        </w:rPr>
        <w:t>Федеральное государственное бюджетное образовательное учреждение</w:t>
      </w:r>
    </w:p>
    <w:p w:rsidR="007F7E06" w:rsidRPr="007F7E06" w:rsidRDefault="007F7E06" w:rsidP="007F7E06">
      <w:pPr>
        <w:autoSpaceDE w:val="0"/>
        <w:autoSpaceDN w:val="0"/>
        <w:adjustRightInd w:val="0"/>
        <w:spacing w:after="0" w:line="240" w:lineRule="auto"/>
        <w:contextualSpacing/>
        <w:jc w:val="center"/>
        <w:rPr>
          <w:rFonts w:ascii="Times New Roman" w:hAnsi="Times New Roman" w:cs="Times New Roman"/>
          <w:sz w:val="28"/>
          <w:szCs w:val="28"/>
        </w:rPr>
      </w:pPr>
      <w:r w:rsidRPr="007F7E06">
        <w:rPr>
          <w:rFonts w:ascii="Times New Roman" w:hAnsi="Times New Roman" w:cs="Times New Roman"/>
          <w:sz w:val="28"/>
          <w:szCs w:val="28"/>
        </w:rPr>
        <w:t>высшего образования</w:t>
      </w:r>
    </w:p>
    <w:p w:rsidR="007F7E06" w:rsidRPr="007F7E06" w:rsidRDefault="007F7E06" w:rsidP="007F7E06">
      <w:pPr>
        <w:autoSpaceDE w:val="0"/>
        <w:autoSpaceDN w:val="0"/>
        <w:adjustRightInd w:val="0"/>
        <w:spacing w:after="0" w:line="240" w:lineRule="auto"/>
        <w:contextualSpacing/>
        <w:jc w:val="center"/>
        <w:rPr>
          <w:rFonts w:ascii="Times New Roman" w:hAnsi="Times New Roman" w:cs="Times New Roman"/>
          <w:b/>
          <w:sz w:val="28"/>
          <w:szCs w:val="28"/>
        </w:rPr>
      </w:pPr>
      <w:r w:rsidRPr="007F7E06">
        <w:rPr>
          <w:rFonts w:ascii="Times New Roman" w:hAnsi="Times New Roman" w:cs="Times New Roman"/>
          <w:b/>
          <w:sz w:val="28"/>
          <w:szCs w:val="28"/>
        </w:rPr>
        <w:t>«Оренбургский государственный университет»</w:t>
      </w:r>
    </w:p>
    <w:p w:rsidR="007F7E06" w:rsidRPr="007F7E06" w:rsidRDefault="007F7E06" w:rsidP="007F7E06">
      <w:pPr>
        <w:autoSpaceDE w:val="0"/>
        <w:autoSpaceDN w:val="0"/>
        <w:adjustRightInd w:val="0"/>
        <w:spacing w:after="0" w:line="240" w:lineRule="auto"/>
        <w:contextualSpacing/>
        <w:jc w:val="center"/>
        <w:rPr>
          <w:rFonts w:ascii="Times New Roman" w:hAnsi="Times New Roman" w:cs="Times New Roman"/>
          <w:sz w:val="32"/>
          <w:szCs w:val="32"/>
        </w:rPr>
      </w:pPr>
    </w:p>
    <w:p w:rsidR="007F7E06" w:rsidRPr="007F7E06" w:rsidRDefault="007F7E06" w:rsidP="007F7E06">
      <w:pPr>
        <w:autoSpaceDE w:val="0"/>
        <w:autoSpaceDN w:val="0"/>
        <w:adjustRightInd w:val="0"/>
        <w:spacing w:after="0" w:line="240" w:lineRule="auto"/>
        <w:contextualSpacing/>
        <w:jc w:val="center"/>
        <w:rPr>
          <w:rFonts w:ascii="Times New Roman" w:hAnsi="Times New Roman" w:cs="Times New Roman"/>
          <w:sz w:val="28"/>
          <w:szCs w:val="28"/>
        </w:rPr>
      </w:pPr>
      <w:r w:rsidRPr="007F7E06">
        <w:rPr>
          <w:rFonts w:ascii="Times New Roman" w:hAnsi="Times New Roman" w:cs="Times New Roman"/>
          <w:sz w:val="28"/>
          <w:szCs w:val="28"/>
        </w:rPr>
        <w:t>Кафедра уголовного процесса и криминалистики</w:t>
      </w:r>
    </w:p>
    <w:p w:rsidR="007F7E06" w:rsidRPr="007F7E06" w:rsidRDefault="007F7E06" w:rsidP="007F7E06">
      <w:pPr>
        <w:autoSpaceDE w:val="0"/>
        <w:autoSpaceDN w:val="0"/>
        <w:adjustRightInd w:val="0"/>
        <w:spacing w:after="0" w:line="240" w:lineRule="auto"/>
        <w:ind w:firstLine="709"/>
        <w:contextualSpacing/>
        <w:jc w:val="center"/>
        <w:rPr>
          <w:rFonts w:ascii="Times New Roman" w:hAnsi="Times New Roman" w:cs="Times New Roman"/>
          <w:sz w:val="32"/>
          <w:szCs w:val="32"/>
        </w:rPr>
      </w:pPr>
    </w:p>
    <w:p w:rsidR="007F7E06" w:rsidRPr="007F7E06" w:rsidRDefault="007F7E06" w:rsidP="007F7E06">
      <w:pPr>
        <w:autoSpaceDE w:val="0"/>
        <w:autoSpaceDN w:val="0"/>
        <w:adjustRightInd w:val="0"/>
        <w:spacing w:after="0" w:line="240" w:lineRule="auto"/>
        <w:ind w:firstLine="709"/>
        <w:contextualSpacing/>
        <w:jc w:val="center"/>
        <w:rPr>
          <w:rFonts w:ascii="Times New Roman" w:hAnsi="Times New Roman" w:cs="Times New Roman"/>
          <w:sz w:val="28"/>
          <w:szCs w:val="28"/>
        </w:rPr>
      </w:pPr>
    </w:p>
    <w:p w:rsidR="007F7E06" w:rsidRPr="007F7E06" w:rsidRDefault="007F7E06" w:rsidP="007F7E06">
      <w:pPr>
        <w:autoSpaceDE w:val="0"/>
        <w:autoSpaceDN w:val="0"/>
        <w:adjustRightInd w:val="0"/>
        <w:spacing w:after="0" w:line="240" w:lineRule="auto"/>
        <w:ind w:firstLine="709"/>
        <w:contextualSpacing/>
        <w:jc w:val="center"/>
        <w:rPr>
          <w:rFonts w:ascii="Times New Roman" w:hAnsi="Times New Roman" w:cs="Times New Roman"/>
          <w:sz w:val="28"/>
          <w:szCs w:val="28"/>
        </w:rPr>
      </w:pPr>
    </w:p>
    <w:p w:rsidR="007F7E06" w:rsidRPr="007F7E06" w:rsidRDefault="007F7E06" w:rsidP="007F7E06">
      <w:pPr>
        <w:pStyle w:val="ReportHead"/>
        <w:suppressAutoHyphens/>
        <w:contextualSpacing/>
        <w:rPr>
          <w:szCs w:val="28"/>
        </w:rPr>
      </w:pPr>
      <w:r w:rsidRPr="007F7E06">
        <w:rPr>
          <w:szCs w:val="28"/>
        </w:rPr>
        <w:t xml:space="preserve">Методические указания для обучающихся по освоению дисциплины </w:t>
      </w:r>
    </w:p>
    <w:p w:rsidR="007F7E06" w:rsidRDefault="007F7E06" w:rsidP="007F7E06">
      <w:pPr>
        <w:pStyle w:val="ReportHead"/>
        <w:suppressAutoHyphens/>
        <w:contextualSpacing/>
        <w:rPr>
          <w:i/>
          <w:sz w:val="24"/>
        </w:rPr>
      </w:pPr>
      <w:r>
        <w:rPr>
          <w:i/>
          <w:sz w:val="24"/>
        </w:rPr>
        <w:t>«Б</w:t>
      </w:r>
      <w:proofErr w:type="gramStart"/>
      <w:r>
        <w:rPr>
          <w:i/>
          <w:sz w:val="24"/>
        </w:rPr>
        <w:t>1.Д.Б.</w:t>
      </w:r>
      <w:proofErr w:type="gramEnd"/>
      <w:r>
        <w:rPr>
          <w:i/>
          <w:sz w:val="24"/>
        </w:rPr>
        <w:t>39 Юридическая психология»</w:t>
      </w:r>
    </w:p>
    <w:p w:rsidR="007F7E06" w:rsidRPr="007F7E06" w:rsidRDefault="007F7E06" w:rsidP="007F7E06">
      <w:pPr>
        <w:suppressAutoHyphens/>
        <w:spacing w:after="0" w:line="240" w:lineRule="auto"/>
        <w:contextualSpacing/>
        <w:jc w:val="center"/>
        <w:rPr>
          <w:rFonts w:ascii="Times New Roman" w:hAnsi="Times New Roman" w:cs="Times New Roman"/>
          <w:sz w:val="24"/>
          <w:lang w:eastAsia="en-US"/>
        </w:rPr>
      </w:pPr>
    </w:p>
    <w:p w:rsidR="007F7E06" w:rsidRDefault="007F7E06" w:rsidP="007F7E06">
      <w:pPr>
        <w:pStyle w:val="ReportHead"/>
        <w:suppressAutoHyphens/>
        <w:contextualSpacing/>
        <w:rPr>
          <w:sz w:val="24"/>
        </w:rPr>
      </w:pPr>
      <w:r>
        <w:rPr>
          <w:sz w:val="24"/>
        </w:rPr>
        <w:t>Уровень высшего образования</w:t>
      </w:r>
    </w:p>
    <w:p w:rsidR="007F7E06" w:rsidRDefault="002714CB" w:rsidP="007F7E06">
      <w:pPr>
        <w:pStyle w:val="ReportHead"/>
        <w:suppressAutoHyphens/>
        <w:contextualSpacing/>
        <w:rPr>
          <w:sz w:val="24"/>
        </w:rPr>
      </w:pPr>
      <w:r>
        <w:rPr>
          <w:sz w:val="24"/>
        </w:rPr>
        <w:t>БАКАЛАВРИАТ</w:t>
      </w:r>
    </w:p>
    <w:p w:rsidR="009746F3" w:rsidRDefault="009746F3" w:rsidP="007F7E06">
      <w:pPr>
        <w:pStyle w:val="ReportHead"/>
        <w:suppressAutoHyphens/>
        <w:contextualSpacing/>
        <w:rPr>
          <w:sz w:val="24"/>
        </w:rPr>
      </w:pPr>
      <w:r>
        <w:rPr>
          <w:sz w:val="24"/>
        </w:rPr>
        <w:t>Направление подготовки</w:t>
      </w:r>
    </w:p>
    <w:p w:rsidR="007F7E06" w:rsidRDefault="002714CB" w:rsidP="007F7E06">
      <w:pPr>
        <w:pStyle w:val="ReportHead"/>
        <w:suppressAutoHyphens/>
        <w:contextualSpacing/>
        <w:rPr>
          <w:i/>
          <w:sz w:val="24"/>
          <w:u w:val="single"/>
        </w:rPr>
      </w:pPr>
      <w:r>
        <w:rPr>
          <w:i/>
          <w:sz w:val="24"/>
          <w:u w:val="single"/>
        </w:rPr>
        <w:t>40.03.01 Юриспруденция</w:t>
      </w:r>
    </w:p>
    <w:p w:rsidR="007F7E06" w:rsidRDefault="007F7E06" w:rsidP="007F7E06">
      <w:pPr>
        <w:pStyle w:val="ReportHead"/>
        <w:suppressAutoHyphens/>
        <w:contextualSpacing/>
        <w:rPr>
          <w:sz w:val="24"/>
          <w:vertAlign w:val="superscript"/>
        </w:rPr>
      </w:pPr>
      <w:r>
        <w:rPr>
          <w:sz w:val="24"/>
          <w:vertAlign w:val="superscript"/>
        </w:rPr>
        <w:t>(код и наименование специальности)</w:t>
      </w:r>
    </w:p>
    <w:p w:rsidR="007F7E06" w:rsidRDefault="00431E51" w:rsidP="007F7E06">
      <w:pPr>
        <w:pStyle w:val="ReportHead"/>
        <w:suppressAutoHyphens/>
        <w:contextualSpacing/>
        <w:rPr>
          <w:i/>
          <w:sz w:val="24"/>
          <w:u w:val="single"/>
        </w:rPr>
      </w:pPr>
      <w:r>
        <w:rPr>
          <w:i/>
          <w:sz w:val="24"/>
          <w:u w:val="single"/>
        </w:rPr>
        <w:t>Уголовно-правовой</w:t>
      </w:r>
    </w:p>
    <w:p w:rsidR="007F7E06" w:rsidRDefault="007F7E06" w:rsidP="007F7E06">
      <w:pPr>
        <w:pStyle w:val="ReportHead"/>
        <w:suppressAutoHyphens/>
        <w:contextualSpacing/>
        <w:rPr>
          <w:sz w:val="24"/>
          <w:vertAlign w:val="superscript"/>
        </w:rPr>
      </w:pPr>
      <w:r>
        <w:rPr>
          <w:sz w:val="24"/>
          <w:vertAlign w:val="superscript"/>
        </w:rPr>
        <w:t xml:space="preserve"> (наименование направленности (профиля)/специализации образовательной программы)</w:t>
      </w:r>
    </w:p>
    <w:p w:rsidR="007F7E06" w:rsidRDefault="007F7E06" w:rsidP="007F7E06">
      <w:pPr>
        <w:pStyle w:val="ReportHead"/>
        <w:suppressAutoHyphens/>
        <w:contextualSpacing/>
        <w:rPr>
          <w:sz w:val="24"/>
        </w:rPr>
      </w:pPr>
    </w:p>
    <w:p w:rsidR="007F7E06" w:rsidRDefault="007F7E06" w:rsidP="007F7E06">
      <w:pPr>
        <w:pStyle w:val="ReportHead"/>
        <w:suppressAutoHyphens/>
        <w:contextualSpacing/>
        <w:rPr>
          <w:sz w:val="24"/>
        </w:rPr>
      </w:pPr>
      <w:r>
        <w:rPr>
          <w:sz w:val="24"/>
        </w:rPr>
        <w:t>Квалификация</w:t>
      </w:r>
    </w:p>
    <w:p w:rsidR="007F7E06" w:rsidRDefault="007F7E06" w:rsidP="007F7E06">
      <w:pPr>
        <w:pStyle w:val="ReportHead"/>
        <w:suppressAutoHyphens/>
        <w:contextualSpacing/>
        <w:rPr>
          <w:i/>
          <w:sz w:val="24"/>
          <w:u w:val="single"/>
        </w:rPr>
      </w:pPr>
      <w:r>
        <w:rPr>
          <w:i/>
          <w:sz w:val="24"/>
          <w:u w:val="single"/>
        </w:rPr>
        <w:t>Юрист</w:t>
      </w:r>
    </w:p>
    <w:p w:rsidR="007F7E06" w:rsidRDefault="007F7E06" w:rsidP="007F7E06">
      <w:pPr>
        <w:pStyle w:val="ReportHead"/>
        <w:suppressAutoHyphens/>
        <w:contextualSpacing/>
        <w:rPr>
          <w:sz w:val="24"/>
        </w:rPr>
      </w:pPr>
      <w:r>
        <w:rPr>
          <w:sz w:val="24"/>
        </w:rPr>
        <w:t>Форма обучения</w:t>
      </w:r>
    </w:p>
    <w:p w:rsidR="007F7E06" w:rsidRDefault="007F7E06" w:rsidP="007F7E06">
      <w:pPr>
        <w:pStyle w:val="ReportHead"/>
        <w:suppressAutoHyphens/>
        <w:contextualSpacing/>
        <w:rPr>
          <w:i/>
          <w:sz w:val="24"/>
          <w:u w:val="single"/>
        </w:rPr>
      </w:pPr>
      <w:r>
        <w:rPr>
          <w:i/>
          <w:sz w:val="24"/>
          <w:u w:val="single"/>
        </w:rPr>
        <w:t>Очная</w:t>
      </w:r>
    </w:p>
    <w:p w:rsidR="007F7E06" w:rsidRDefault="007F7E06" w:rsidP="007F7E06">
      <w:pPr>
        <w:pStyle w:val="ReportHead"/>
        <w:suppressAutoHyphens/>
        <w:contextualSpacing/>
        <w:rPr>
          <w:sz w:val="24"/>
        </w:rPr>
      </w:pPr>
    </w:p>
    <w:p w:rsidR="007F7E06" w:rsidRDefault="007F7E06" w:rsidP="007F7E06">
      <w:pPr>
        <w:pStyle w:val="ReportHead"/>
        <w:suppressAutoHyphens/>
        <w:contextualSpacing/>
        <w:rPr>
          <w:sz w:val="24"/>
        </w:rPr>
      </w:pPr>
    </w:p>
    <w:p w:rsidR="007F7E06" w:rsidRDefault="007F7E06" w:rsidP="007F7E06">
      <w:pPr>
        <w:pStyle w:val="ReportHead"/>
        <w:suppressAutoHyphens/>
        <w:contextualSpacing/>
        <w:rPr>
          <w:sz w:val="24"/>
        </w:rPr>
      </w:pPr>
    </w:p>
    <w:p w:rsidR="007F7E06" w:rsidRDefault="007F7E06" w:rsidP="007F7E06">
      <w:pPr>
        <w:pStyle w:val="ReportHead"/>
        <w:suppressAutoHyphens/>
        <w:contextualSpacing/>
        <w:rPr>
          <w:sz w:val="24"/>
        </w:rPr>
      </w:pPr>
    </w:p>
    <w:p w:rsidR="007F7E06" w:rsidRDefault="007F7E06" w:rsidP="007F7E06">
      <w:pPr>
        <w:pStyle w:val="ReportHead"/>
        <w:suppressAutoHyphens/>
        <w:contextualSpacing/>
        <w:rPr>
          <w:sz w:val="24"/>
        </w:rPr>
      </w:pPr>
    </w:p>
    <w:p w:rsidR="007F7E06" w:rsidRDefault="007F7E06" w:rsidP="007F7E06">
      <w:pPr>
        <w:pStyle w:val="ReportHead"/>
        <w:suppressAutoHyphens/>
        <w:contextualSpacing/>
        <w:rPr>
          <w:sz w:val="24"/>
        </w:rPr>
      </w:pPr>
    </w:p>
    <w:p w:rsidR="007F7E06" w:rsidRDefault="007F7E06" w:rsidP="007F7E06">
      <w:pPr>
        <w:pStyle w:val="ReportHead"/>
        <w:suppressAutoHyphens/>
        <w:contextualSpacing/>
        <w:rPr>
          <w:sz w:val="24"/>
        </w:rPr>
      </w:pPr>
    </w:p>
    <w:p w:rsidR="007F7E06" w:rsidRDefault="007F7E06" w:rsidP="007F7E06">
      <w:pPr>
        <w:pStyle w:val="ReportHead"/>
        <w:suppressAutoHyphens/>
        <w:contextualSpacing/>
        <w:rPr>
          <w:sz w:val="24"/>
        </w:rPr>
      </w:pPr>
    </w:p>
    <w:p w:rsidR="007F7E06" w:rsidRDefault="007F7E06" w:rsidP="007F7E06">
      <w:pPr>
        <w:pStyle w:val="ReportHead"/>
        <w:suppressAutoHyphens/>
        <w:contextualSpacing/>
        <w:rPr>
          <w:sz w:val="24"/>
        </w:rPr>
      </w:pPr>
    </w:p>
    <w:p w:rsidR="007F7E06" w:rsidRDefault="007F7E06" w:rsidP="007F7E06">
      <w:pPr>
        <w:pStyle w:val="ReportHead"/>
        <w:suppressAutoHyphens/>
        <w:contextualSpacing/>
        <w:rPr>
          <w:sz w:val="24"/>
        </w:rPr>
      </w:pPr>
    </w:p>
    <w:p w:rsidR="007F7E06" w:rsidRDefault="007F7E06" w:rsidP="007F7E06">
      <w:pPr>
        <w:pStyle w:val="ReportHead"/>
        <w:suppressAutoHyphens/>
        <w:contextualSpacing/>
        <w:rPr>
          <w:sz w:val="24"/>
        </w:rPr>
      </w:pPr>
    </w:p>
    <w:p w:rsidR="007F7E06" w:rsidRDefault="007F7E06" w:rsidP="007F7E06">
      <w:pPr>
        <w:pStyle w:val="ReportHead"/>
        <w:suppressAutoHyphens/>
        <w:contextualSpacing/>
        <w:rPr>
          <w:sz w:val="24"/>
        </w:rPr>
      </w:pPr>
    </w:p>
    <w:p w:rsidR="007F7E06" w:rsidRDefault="007F7E06" w:rsidP="007F7E06">
      <w:pPr>
        <w:pStyle w:val="ReportHead"/>
        <w:suppressAutoHyphens/>
        <w:contextualSpacing/>
        <w:rPr>
          <w:sz w:val="24"/>
        </w:rPr>
      </w:pPr>
    </w:p>
    <w:p w:rsidR="007F7E06" w:rsidRDefault="007F7E06" w:rsidP="007F7E06">
      <w:pPr>
        <w:pStyle w:val="ReportHead"/>
        <w:suppressAutoHyphens/>
        <w:contextualSpacing/>
        <w:rPr>
          <w:sz w:val="24"/>
        </w:rPr>
      </w:pPr>
    </w:p>
    <w:p w:rsidR="007F7E06" w:rsidRDefault="007F7E06" w:rsidP="007F7E06">
      <w:pPr>
        <w:pStyle w:val="ReportHead"/>
        <w:suppressAutoHyphens/>
        <w:contextualSpacing/>
        <w:rPr>
          <w:sz w:val="24"/>
        </w:rPr>
      </w:pPr>
    </w:p>
    <w:p w:rsidR="007F7E06" w:rsidRDefault="007F7E06" w:rsidP="007F7E06">
      <w:pPr>
        <w:pStyle w:val="ReportHead"/>
        <w:suppressAutoHyphens/>
        <w:contextualSpacing/>
        <w:rPr>
          <w:sz w:val="24"/>
        </w:rPr>
      </w:pPr>
    </w:p>
    <w:p w:rsidR="007F7E06" w:rsidRDefault="007F7E06" w:rsidP="007F7E06">
      <w:pPr>
        <w:pStyle w:val="ReportHead"/>
        <w:suppressAutoHyphens/>
        <w:contextualSpacing/>
        <w:rPr>
          <w:sz w:val="24"/>
        </w:rPr>
      </w:pPr>
    </w:p>
    <w:p w:rsidR="007F7E06" w:rsidRDefault="007F7E06" w:rsidP="007F7E06">
      <w:pPr>
        <w:pStyle w:val="ReportHead"/>
        <w:suppressAutoHyphens/>
        <w:contextualSpacing/>
        <w:rPr>
          <w:sz w:val="24"/>
        </w:rPr>
      </w:pPr>
    </w:p>
    <w:p w:rsidR="007F7E06" w:rsidRDefault="007F7E06" w:rsidP="007F7E06">
      <w:pPr>
        <w:pStyle w:val="ReportHead"/>
        <w:suppressAutoHyphens/>
        <w:contextualSpacing/>
        <w:rPr>
          <w:sz w:val="24"/>
        </w:rPr>
      </w:pPr>
    </w:p>
    <w:p w:rsidR="007F7E06" w:rsidRDefault="007F7E06" w:rsidP="007F7E06">
      <w:pPr>
        <w:pStyle w:val="ReportHead"/>
        <w:suppressAutoHyphens/>
        <w:contextualSpacing/>
        <w:rPr>
          <w:sz w:val="24"/>
        </w:rPr>
      </w:pPr>
    </w:p>
    <w:p w:rsidR="007F7E06" w:rsidRDefault="007F7E06" w:rsidP="007F7E06">
      <w:pPr>
        <w:pStyle w:val="ReportHead"/>
        <w:suppressAutoHyphens/>
        <w:contextualSpacing/>
        <w:rPr>
          <w:sz w:val="24"/>
        </w:rPr>
      </w:pPr>
    </w:p>
    <w:p w:rsidR="007F7E06" w:rsidRPr="007F7E06" w:rsidRDefault="007F7E06" w:rsidP="007F7E06">
      <w:pPr>
        <w:spacing w:after="0" w:line="240" w:lineRule="auto"/>
        <w:contextualSpacing/>
        <w:jc w:val="center"/>
        <w:rPr>
          <w:rFonts w:ascii="Times New Roman" w:hAnsi="Times New Roman" w:cs="Times New Roman"/>
          <w:sz w:val="28"/>
        </w:rPr>
      </w:pPr>
      <w:r w:rsidRPr="007F7E06">
        <w:rPr>
          <w:rFonts w:ascii="Times New Roman" w:hAnsi="Times New Roman" w:cs="Times New Roman"/>
          <w:sz w:val="28"/>
        </w:rPr>
        <w:t>Год набора 2022</w:t>
      </w:r>
    </w:p>
    <w:p w:rsidR="007F7E06" w:rsidRDefault="007F7E06" w:rsidP="007F7E06">
      <w:pPr>
        <w:spacing w:after="0" w:line="240" w:lineRule="auto"/>
        <w:contextualSpacing/>
        <w:jc w:val="both"/>
        <w:rPr>
          <w:rFonts w:ascii="Times New Roman" w:hAnsi="Times New Roman" w:cs="Times New Roman"/>
          <w:sz w:val="28"/>
          <w:szCs w:val="28"/>
          <w:lang w:eastAsia="en-US"/>
        </w:rPr>
      </w:pPr>
    </w:p>
    <w:p w:rsidR="007F7E06" w:rsidRDefault="007F7E06" w:rsidP="007F7E06">
      <w:pPr>
        <w:spacing w:after="0" w:line="240" w:lineRule="auto"/>
        <w:contextualSpacing/>
        <w:jc w:val="both"/>
        <w:rPr>
          <w:rFonts w:ascii="Times New Roman" w:hAnsi="Times New Roman" w:cs="Times New Roman"/>
          <w:sz w:val="28"/>
          <w:szCs w:val="28"/>
          <w:lang w:eastAsia="en-US"/>
        </w:rPr>
      </w:pPr>
    </w:p>
    <w:p w:rsidR="007F7E06" w:rsidRPr="007F7E06" w:rsidRDefault="007F7E06" w:rsidP="007F7E06">
      <w:pPr>
        <w:spacing w:after="0" w:line="240" w:lineRule="auto"/>
        <w:contextualSpacing/>
        <w:jc w:val="both"/>
        <w:rPr>
          <w:rFonts w:ascii="Times New Roman" w:hAnsi="Times New Roman" w:cs="Times New Roman"/>
          <w:sz w:val="28"/>
          <w:szCs w:val="28"/>
          <w:lang w:eastAsia="en-US"/>
        </w:rPr>
      </w:pPr>
      <w:r w:rsidRPr="007F7E06">
        <w:rPr>
          <w:rFonts w:ascii="Times New Roman" w:hAnsi="Times New Roman" w:cs="Times New Roman"/>
          <w:sz w:val="28"/>
          <w:szCs w:val="28"/>
          <w:lang w:eastAsia="en-US"/>
        </w:rPr>
        <w:t>Составитель</w:t>
      </w:r>
    </w:p>
    <w:p w:rsidR="007F7E06" w:rsidRDefault="007F7E06" w:rsidP="007F7E06">
      <w:pPr>
        <w:spacing w:after="0" w:line="240" w:lineRule="auto"/>
        <w:contextualSpacing/>
        <w:jc w:val="both"/>
        <w:rPr>
          <w:rFonts w:ascii="Times New Roman" w:hAnsi="Times New Roman" w:cs="Times New Roman"/>
          <w:sz w:val="28"/>
          <w:szCs w:val="28"/>
          <w:lang w:eastAsia="en-US"/>
        </w:rPr>
      </w:pPr>
      <w:r w:rsidRPr="007F7E06">
        <w:rPr>
          <w:rFonts w:ascii="Times New Roman" w:hAnsi="Times New Roman" w:cs="Times New Roman"/>
          <w:sz w:val="28"/>
          <w:szCs w:val="28"/>
          <w:lang w:eastAsia="en-US"/>
        </w:rPr>
        <w:t xml:space="preserve">__________________ Е.В. Мищенко </w:t>
      </w:r>
    </w:p>
    <w:p w:rsidR="007F7E06" w:rsidRDefault="007F7E06" w:rsidP="007F7E06">
      <w:pPr>
        <w:spacing w:after="0" w:line="240" w:lineRule="auto"/>
        <w:contextualSpacing/>
        <w:jc w:val="both"/>
        <w:rPr>
          <w:rFonts w:ascii="Times New Roman" w:hAnsi="Times New Roman" w:cs="Times New Roman"/>
          <w:sz w:val="28"/>
          <w:szCs w:val="28"/>
          <w:lang w:eastAsia="en-US"/>
        </w:rPr>
      </w:pPr>
      <w:r w:rsidRPr="007F7E06">
        <w:rPr>
          <w:rFonts w:ascii="Times New Roman" w:hAnsi="Times New Roman" w:cs="Times New Roman"/>
          <w:sz w:val="28"/>
          <w:szCs w:val="28"/>
          <w:lang w:eastAsia="en-US"/>
        </w:rPr>
        <w:t xml:space="preserve">__________________ Е.В. </w:t>
      </w:r>
      <w:proofErr w:type="spellStart"/>
      <w:r>
        <w:rPr>
          <w:rFonts w:ascii="Times New Roman" w:hAnsi="Times New Roman" w:cs="Times New Roman"/>
          <w:sz w:val="28"/>
          <w:szCs w:val="28"/>
          <w:lang w:eastAsia="en-US"/>
        </w:rPr>
        <w:t>Завгороднева</w:t>
      </w:r>
      <w:proofErr w:type="spellEnd"/>
    </w:p>
    <w:p w:rsidR="007F7E06" w:rsidRPr="007F7E06" w:rsidRDefault="007F7E06" w:rsidP="007F7E06">
      <w:pPr>
        <w:spacing w:after="0" w:line="240" w:lineRule="auto"/>
        <w:contextualSpacing/>
        <w:jc w:val="both"/>
        <w:rPr>
          <w:rFonts w:ascii="Times New Roman" w:hAnsi="Times New Roman" w:cs="Times New Roman"/>
          <w:sz w:val="28"/>
          <w:szCs w:val="28"/>
          <w:lang w:eastAsia="en-US"/>
        </w:rPr>
      </w:pPr>
    </w:p>
    <w:p w:rsidR="007F7E06" w:rsidRPr="007F7E06" w:rsidRDefault="007F7E06" w:rsidP="007F7E06">
      <w:pPr>
        <w:spacing w:after="0" w:line="240" w:lineRule="auto"/>
        <w:contextualSpacing/>
        <w:jc w:val="both"/>
        <w:rPr>
          <w:rFonts w:ascii="Times New Roman" w:hAnsi="Times New Roman" w:cs="Times New Roman"/>
          <w:sz w:val="28"/>
          <w:szCs w:val="28"/>
          <w:lang w:eastAsia="en-US"/>
        </w:rPr>
      </w:pPr>
    </w:p>
    <w:p w:rsidR="007F7E06" w:rsidRPr="007F7E06" w:rsidRDefault="007F7E06" w:rsidP="007F7E06">
      <w:pPr>
        <w:spacing w:after="0" w:line="240" w:lineRule="auto"/>
        <w:contextualSpacing/>
        <w:jc w:val="both"/>
        <w:rPr>
          <w:rFonts w:ascii="Times New Roman" w:hAnsi="Times New Roman" w:cs="Times New Roman"/>
          <w:sz w:val="28"/>
          <w:szCs w:val="28"/>
          <w:lang w:eastAsia="en-US"/>
        </w:rPr>
      </w:pPr>
    </w:p>
    <w:p w:rsidR="007F7E06" w:rsidRPr="007F7E06" w:rsidRDefault="007F7E06" w:rsidP="007F7E06">
      <w:pPr>
        <w:spacing w:after="0" w:line="240" w:lineRule="auto"/>
        <w:contextualSpacing/>
        <w:jc w:val="both"/>
        <w:rPr>
          <w:rFonts w:ascii="Times New Roman" w:hAnsi="Times New Roman" w:cs="Times New Roman"/>
          <w:sz w:val="28"/>
          <w:szCs w:val="28"/>
          <w:lang w:eastAsia="en-US"/>
        </w:rPr>
      </w:pPr>
    </w:p>
    <w:p w:rsidR="007F7E06" w:rsidRPr="007F7E06" w:rsidRDefault="007F7E06" w:rsidP="007F7E06">
      <w:pPr>
        <w:spacing w:after="0" w:line="240" w:lineRule="auto"/>
        <w:contextualSpacing/>
        <w:jc w:val="both"/>
        <w:rPr>
          <w:rFonts w:ascii="Times New Roman" w:hAnsi="Times New Roman" w:cs="Times New Roman"/>
          <w:sz w:val="28"/>
          <w:szCs w:val="28"/>
          <w:lang w:eastAsia="en-US"/>
        </w:rPr>
      </w:pPr>
    </w:p>
    <w:p w:rsidR="007F7E06" w:rsidRPr="007F7E06" w:rsidRDefault="007F7E06" w:rsidP="007F7E06">
      <w:pPr>
        <w:spacing w:after="0" w:line="240" w:lineRule="auto"/>
        <w:contextualSpacing/>
        <w:jc w:val="both"/>
        <w:rPr>
          <w:rFonts w:ascii="Times New Roman" w:hAnsi="Times New Roman" w:cs="Times New Roman"/>
          <w:sz w:val="28"/>
          <w:szCs w:val="28"/>
          <w:lang w:eastAsia="en-US"/>
        </w:rPr>
      </w:pPr>
      <w:r w:rsidRPr="007F7E06">
        <w:rPr>
          <w:rFonts w:ascii="Times New Roman" w:hAnsi="Times New Roman" w:cs="Times New Roman"/>
          <w:sz w:val="28"/>
          <w:szCs w:val="28"/>
          <w:lang w:eastAsia="en-US"/>
        </w:rPr>
        <w:t>Методические указания рассмотрены и одобрены на заседании кафедры уголовного процесса и криминалистики</w:t>
      </w:r>
    </w:p>
    <w:p w:rsidR="007F7E06" w:rsidRPr="007F7E06" w:rsidRDefault="007F7E06" w:rsidP="007F7E06">
      <w:pPr>
        <w:spacing w:after="0" w:line="240" w:lineRule="auto"/>
        <w:contextualSpacing/>
        <w:jc w:val="both"/>
        <w:rPr>
          <w:rFonts w:ascii="Times New Roman" w:hAnsi="Times New Roman" w:cs="Times New Roman"/>
          <w:sz w:val="28"/>
          <w:szCs w:val="28"/>
          <w:lang w:eastAsia="en-US"/>
        </w:rPr>
      </w:pPr>
    </w:p>
    <w:p w:rsidR="007F7E06" w:rsidRPr="007F7E06" w:rsidRDefault="007F7E06" w:rsidP="007F7E06">
      <w:pPr>
        <w:spacing w:after="0" w:line="240" w:lineRule="auto"/>
        <w:contextualSpacing/>
        <w:jc w:val="both"/>
        <w:rPr>
          <w:rFonts w:ascii="Times New Roman" w:hAnsi="Times New Roman" w:cs="Times New Roman"/>
          <w:sz w:val="28"/>
          <w:szCs w:val="28"/>
          <w:lang w:eastAsia="en-US"/>
        </w:rPr>
      </w:pPr>
      <w:r w:rsidRPr="007F7E06">
        <w:rPr>
          <w:rFonts w:ascii="Times New Roman" w:hAnsi="Times New Roman" w:cs="Times New Roman"/>
          <w:sz w:val="28"/>
          <w:szCs w:val="28"/>
          <w:lang w:eastAsia="en-US"/>
        </w:rPr>
        <w:t>Заведующий кафедрой _____________Е.В.</w:t>
      </w:r>
      <w:r>
        <w:rPr>
          <w:rFonts w:ascii="Times New Roman" w:hAnsi="Times New Roman" w:cs="Times New Roman"/>
          <w:sz w:val="28"/>
          <w:szCs w:val="28"/>
          <w:lang w:eastAsia="en-US"/>
        </w:rPr>
        <w:t xml:space="preserve"> </w:t>
      </w:r>
      <w:r w:rsidRPr="007F7E06">
        <w:rPr>
          <w:rFonts w:ascii="Times New Roman" w:hAnsi="Times New Roman" w:cs="Times New Roman"/>
          <w:sz w:val="28"/>
          <w:szCs w:val="28"/>
          <w:lang w:eastAsia="en-US"/>
        </w:rPr>
        <w:t>Мищенко</w:t>
      </w:r>
    </w:p>
    <w:p w:rsidR="007F7E06" w:rsidRPr="007F7E06" w:rsidRDefault="007F7E06" w:rsidP="007F7E06">
      <w:pPr>
        <w:spacing w:after="0" w:line="240" w:lineRule="auto"/>
        <w:contextualSpacing/>
        <w:jc w:val="both"/>
        <w:rPr>
          <w:rFonts w:ascii="Times New Roman" w:hAnsi="Times New Roman" w:cs="Times New Roman"/>
          <w:snapToGrid w:val="0"/>
          <w:sz w:val="28"/>
          <w:szCs w:val="28"/>
        </w:rPr>
      </w:pPr>
    </w:p>
    <w:p w:rsidR="007F7E06" w:rsidRPr="007F7E06" w:rsidRDefault="007F7E06" w:rsidP="007F7E06">
      <w:pPr>
        <w:spacing w:after="0" w:line="240" w:lineRule="auto"/>
        <w:contextualSpacing/>
        <w:jc w:val="both"/>
        <w:rPr>
          <w:rFonts w:ascii="Times New Roman" w:hAnsi="Times New Roman" w:cs="Times New Roman"/>
          <w:snapToGrid w:val="0"/>
          <w:sz w:val="28"/>
          <w:szCs w:val="28"/>
        </w:rPr>
      </w:pPr>
    </w:p>
    <w:p w:rsidR="007F7E06" w:rsidRPr="007F7E06" w:rsidRDefault="007F7E06" w:rsidP="007F7E06">
      <w:pPr>
        <w:spacing w:after="0" w:line="240" w:lineRule="auto"/>
        <w:contextualSpacing/>
        <w:jc w:val="both"/>
        <w:rPr>
          <w:rFonts w:ascii="Times New Roman" w:hAnsi="Times New Roman" w:cs="Times New Roman"/>
          <w:snapToGrid w:val="0"/>
          <w:sz w:val="28"/>
          <w:szCs w:val="28"/>
        </w:rPr>
      </w:pPr>
    </w:p>
    <w:p w:rsidR="007F7E06" w:rsidRPr="007F7E06" w:rsidRDefault="007F7E06" w:rsidP="007F7E06">
      <w:pPr>
        <w:spacing w:after="0" w:line="240" w:lineRule="auto"/>
        <w:contextualSpacing/>
        <w:jc w:val="both"/>
        <w:rPr>
          <w:rFonts w:ascii="Times New Roman" w:hAnsi="Times New Roman" w:cs="Times New Roman"/>
          <w:snapToGrid w:val="0"/>
          <w:sz w:val="28"/>
          <w:szCs w:val="28"/>
        </w:rPr>
      </w:pPr>
    </w:p>
    <w:p w:rsidR="007F7E06" w:rsidRPr="007F7E06" w:rsidRDefault="007F7E06" w:rsidP="007F7E06">
      <w:pPr>
        <w:spacing w:after="0" w:line="240" w:lineRule="auto"/>
        <w:contextualSpacing/>
        <w:jc w:val="both"/>
        <w:rPr>
          <w:rFonts w:ascii="Times New Roman" w:hAnsi="Times New Roman" w:cs="Times New Roman"/>
          <w:snapToGrid w:val="0"/>
          <w:sz w:val="28"/>
          <w:szCs w:val="28"/>
        </w:rPr>
      </w:pPr>
    </w:p>
    <w:p w:rsidR="007F7E06" w:rsidRPr="007F7E06" w:rsidRDefault="007F7E06" w:rsidP="007F7E06">
      <w:pPr>
        <w:spacing w:after="0" w:line="240" w:lineRule="auto"/>
        <w:contextualSpacing/>
        <w:jc w:val="both"/>
        <w:rPr>
          <w:rFonts w:ascii="Times New Roman" w:hAnsi="Times New Roman" w:cs="Times New Roman"/>
          <w:snapToGrid w:val="0"/>
          <w:sz w:val="28"/>
          <w:szCs w:val="28"/>
        </w:rPr>
      </w:pPr>
    </w:p>
    <w:p w:rsidR="007F7E06" w:rsidRPr="007F7E06" w:rsidRDefault="007F7E06" w:rsidP="007F7E06">
      <w:pPr>
        <w:spacing w:after="0" w:line="240" w:lineRule="auto"/>
        <w:contextualSpacing/>
        <w:jc w:val="both"/>
        <w:rPr>
          <w:rFonts w:ascii="Times New Roman" w:hAnsi="Times New Roman" w:cs="Times New Roman"/>
          <w:snapToGrid w:val="0"/>
          <w:sz w:val="28"/>
          <w:szCs w:val="28"/>
        </w:rPr>
      </w:pPr>
    </w:p>
    <w:p w:rsidR="007F7E06" w:rsidRPr="007F7E06" w:rsidRDefault="007F7E06" w:rsidP="007F7E06">
      <w:pPr>
        <w:spacing w:after="0" w:line="240" w:lineRule="auto"/>
        <w:contextualSpacing/>
        <w:jc w:val="both"/>
        <w:rPr>
          <w:rFonts w:ascii="Times New Roman" w:hAnsi="Times New Roman" w:cs="Times New Roman"/>
          <w:snapToGrid w:val="0"/>
          <w:sz w:val="28"/>
          <w:szCs w:val="28"/>
        </w:rPr>
      </w:pPr>
    </w:p>
    <w:p w:rsidR="007F7E06" w:rsidRDefault="007F7E06" w:rsidP="007F7E06">
      <w:pPr>
        <w:spacing w:after="0" w:line="240" w:lineRule="auto"/>
        <w:contextualSpacing/>
        <w:jc w:val="both"/>
        <w:rPr>
          <w:rFonts w:ascii="Times New Roman" w:hAnsi="Times New Roman" w:cs="Times New Roman"/>
          <w:snapToGrid w:val="0"/>
          <w:sz w:val="28"/>
          <w:szCs w:val="28"/>
        </w:rPr>
      </w:pPr>
    </w:p>
    <w:p w:rsidR="007F7E06" w:rsidRDefault="007F7E06" w:rsidP="007F7E06">
      <w:pPr>
        <w:spacing w:after="0" w:line="240" w:lineRule="auto"/>
        <w:contextualSpacing/>
        <w:jc w:val="both"/>
        <w:rPr>
          <w:rFonts w:ascii="Times New Roman" w:hAnsi="Times New Roman" w:cs="Times New Roman"/>
          <w:snapToGrid w:val="0"/>
          <w:sz w:val="28"/>
          <w:szCs w:val="28"/>
        </w:rPr>
      </w:pPr>
    </w:p>
    <w:p w:rsidR="007F7E06" w:rsidRDefault="007F7E06" w:rsidP="007F7E06">
      <w:pPr>
        <w:spacing w:after="0" w:line="240" w:lineRule="auto"/>
        <w:contextualSpacing/>
        <w:jc w:val="both"/>
        <w:rPr>
          <w:rFonts w:ascii="Times New Roman" w:hAnsi="Times New Roman" w:cs="Times New Roman"/>
          <w:snapToGrid w:val="0"/>
          <w:sz w:val="28"/>
          <w:szCs w:val="28"/>
        </w:rPr>
      </w:pPr>
    </w:p>
    <w:p w:rsidR="007F7E06" w:rsidRDefault="007F7E06" w:rsidP="007F7E06">
      <w:pPr>
        <w:spacing w:after="0" w:line="240" w:lineRule="auto"/>
        <w:contextualSpacing/>
        <w:jc w:val="both"/>
        <w:rPr>
          <w:rFonts w:ascii="Times New Roman" w:hAnsi="Times New Roman" w:cs="Times New Roman"/>
          <w:snapToGrid w:val="0"/>
          <w:sz w:val="28"/>
          <w:szCs w:val="28"/>
        </w:rPr>
      </w:pPr>
    </w:p>
    <w:p w:rsidR="007F7E06" w:rsidRDefault="007F7E06" w:rsidP="007F7E06">
      <w:pPr>
        <w:spacing w:after="0" w:line="240" w:lineRule="auto"/>
        <w:contextualSpacing/>
        <w:jc w:val="both"/>
        <w:rPr>
          <w:rFonts w:ascii="Times New Roman" w:hAnsi="Times New Roman" w:cs="Times New Roman"/>
          <w:snapToGrid w:val="0"/>
          <w:sz w:val="28"/>
          <w:szCs w:val="28"/>
        </w:rPr>
      </w:pPr>
    </w:p>
    <w:p w:rsidR="007F7E06" w:rsidRDefault="007F7E06" w:rsidP="007F7E06">
      <w:pPr>
        <w:spacing w:after="0" w:line="240" w:lineRule="auto"/>
        <w:contextualSpacing/>
        <w:jc w:val="both"/>
        <w:rPr>
          <w:rFonts w:ascii="Times New Roman" w:hAnsi="Times New Roman" w:cs="Times New Roman"/>
          <w:snapToGrid w:val="0"/>
          <w:sz w:val="28"/>
          <w:szCs w:val="28"/>
        </w:rPr>
      </w:pPr>
    </w:p>
    <w:p w:rsidR="007F7E06" w:rsidRDefault="007F7E06" w:rsidP="007F7E06">
      <w:pPr>
        <w:spacing w:after="0" w:line="240" w:lineRule="auto"/>
        <w:contextualSpacing/>
        <w:jc w:val="both"/>
        <w:rPr>
          <w:rFonts w:ascii="Times New Roman" w:hAnsi="Times New Roman" w:cs="Times New Roman"/>
          <w:snapToGrid w:val="0"/>
          <w:sz w:val="28"/>
          <w:szCs w:val="28"/>
        </w:rPr>
      </w:pPr>
    </w:p>
    <w:p w:rsidR="007F7E06" w:rsidRDefault="007F7E06" w:rsidP="007F7E06">
      <w:pPr>
        <w:spacing w:after="0" w:line="240" w:lineRule="auto"/>
        <w:contextualSpacing/>
        <w:jc w:val="both"/>
        <w:rPr>
          <w:rFonts w:ascii="Times New Roman" w:hAnsi="Times New Roman" w:cs="Times New Roman"/>
          <w:snapToGrid w:val="0"/>
          <w:sz w:val="28"/>
          <w:szCs w:val="28"/>
        </w:rPr>
      </w:pPr>
    </w:p>
    <w:p w:rsidR="007F7E06" w:rsidRDefault="007F7E06" w:rsidP="007F7E06">
      <w:pPr>
        <w:spacing w:after="0" w:line="240" w:lineRule="auto"/>
        <w:contextualSpacing/>
        <w:jc w:val="both"/>
        <w:rPr>
          <w:rFonts w:ascii="Times New Roman" w:hAnsi="Times New Roman" w:cs="Times New Roman"/>
          <w:snapToGrid w:val="0"/>
          <w:sz w:val="28"/>
          <w:szCs w:val="28"/>
        </w:rPr>
      </w:pPr>
    </w:p>
    <w:p w:rsidR="007F7E06" w:rsidRDefault="007F7E06" w:rsidP="007F7E06">
      <w:pPr>
        <w:spacing w:after="0" w:line="240" w:lineRule="auto"/>
        <w:contextualSpacing/>
        <w:jc w:val="both"/>
        <w:rPr>
          <w:rFonts w:ascii="Times New Roman" w:hAnsi="Times New Roman" w:cs="Times New Roman"/>
          <w:snapToGrid w:val="0"/>
          <w:sz w:val="28"/>
          <w:szCs w:val="28"/>
        </w:rPr>
      </w:pPr>
    </w:p>
    <w:p w:rsidR="007F7E06" w:rsidRDefault="007F7E06" w:rsidP="007F7E06">
      <w:pPr>
        <w:spacing w:after="0" w:line="240" w:lineRule="auto"/>
        <w:contextualSpacing/>
        <w:jc w:val="both"/>
        <w:rPr>
          <w:rFonts w:ascii="Times New Roman" w:hAnsi="Times New Roman" w:cs="Times New Roman"/>
          <w:snapToGrid w:val="0"/>
          <w:sz w:val="28"/>
          <w:szCs w:val="28"/>
        </w:rPr>
      </w:pPr>
    </w:p>
    <w:p w:rsidR="007F7E06" w:rsidRDefault="007F7E06" w:rsidP="007F7E06">
      <w:pPr>
        <w:spacing w:after="0" w:line="240" w:lineRule="auto"/>
        <w:contextualSpacing/>
        <w:jc w:val="both"/>
        <w:rPr>
          <w:rFonts w:ascii="Times New Roman" w:hAnsi="Times New Roman" w:cs="Times New Roman"/>
          <w:snapToGrid w:val="0"/>
          <w:sz w:val="28"/>
          <w:szCs w:val="28"/>
        </w:rPr>
      </w:pPr>
    </w:p>
    <w:p w:rsidR="007F7E06" w:rsidRDefault="007F7E06" w:rsidP="007F7E06">
      <w:pPr>
        <w:spacing w:after="0" w:line="240" w:lineRule="auto"/>
        <w:contextualSpacing/>
        <w:jc w:val="both"/>
        <w:rPr>
          <w:rFonts w:ascii="Times New Roman" w:hAnsi="Times New Roman" w:cs="Times New Roman"/>
          <w:snapToGrid w:val="0"/>
          <w:sz w:val="28"/>
          <w:szCs w:val="28"/>
        </w:rPr>
      </w:pPr>
    </w:p>
    <w:p w:rsidR="007F7E06" w:rsidRDefault="007F7E06" w:rsidP="007F7E06">
      <w:pPr>
        <w:spacing w:after="0" w:line="240" w:lineRule="auto"/>
        <w:contextualSpacing/>
        <w:jc w:val="both"/>
        <w:rPr>
          <w:rFonts w:ascii="Times New Roman" w:hAnsi="Times New Roman" w:cs="Times New Roman"/>
          <w:snapToGrid w:val="0"/>
          <w:sz w:val="28"/>
          <w:szCs w:val="28"/>
        </w:rPr>
      </w:pPr>
    </w:p>
    <w:p w:rsidR="007F7E06" w:rsidRDefault="007F7E06" w:rsidP="007F7E06">
      <w:pPr>
        <w:spacing w:after="0" w:line="240" w:lineRule="auto"/>
        <w:contextualSpacing/>
        <w:jc w:val="both"/>
        <w:rPr>
          <w:rFonts w:ascii="Times New Roman" w:hAnsi="Times New Roman" w:cs="Times New Roman"/>
          <w:snapToGrid w:val="0"/>
          <w:sz w:val="28"/>
          <w:szCs w:val="28"/>
        </w:rPr>
      </w:pPr>
    </w:p>
    <w:p w:rsidR="007F7E06" w:rsidRDefault="007F7E06" w:rsidP="007F7E06">
      <w:pPr>
        <w:spacing w:after="0" w:line="240" w:lineRule="auto"/>
        <w:contextualSpacing/>
        <w:jc w:val="both"/>
        <w:rPr>
          <w:rFonts w:ascii="Times New Roman" w:hAnsi="Times New Roman" w:cs="Times New Roman"/>
          <w:snapToGrid w:val="0"/>
          <w:sz w:val="28"/>
          <w:szCs w:val="28"/>
        </w:rPr>
      </w:pPr>
    </w:p>
    <w:p w:rsidR="007F7E06" w:rsidRDefault="007F7E06" w:rsidP="007F7E06">
      <w:pPr>
        <w:spacing w:after="0" w:line="240" w:lineRule="auto"/>
        <w:contextualSpacing/>
        <w:jc w:val="both"/>
        <w:rPr>
          <w:rFonts w:ascii="Times New Roman" w:hAnsi="Times New Roman" w:cs="Times New Roman"/>
          <w:snapToGrid w:val="0"/>
          <w:sz w:val="28"/>
          <w:szCs w:val="28"/>
        </w:rPr>
      </w:pPr>
    </w:p>
    <w:p w:rsidR="007F7E06" w:rsidRPr="007F7E06" w:rsidRDefault="007F7E06" w:rsidP="007F7E06">
      <w:pPr>
        <w:spacing w:after="0" w:line="240" w:lineRule="auto"/>
        <w:contextualSpacing/>
        <w:jc w:val="both"/>
        <w:rPr>
          <w:rFonts w:ascii="Times New Roman" w:hAnsi="Times New Roman" w:cs="Times New Roman"/>
          <w:snapToGrid w:val="0"/>
          <w:sz w:val="28"/>
          <w:szCs w:val="28"/>
        </w:rPr>
      </w:pPr>
    </w:p>
    <w:p w:rsidR="007F7E06" w:rsidRPr="007F7E06" w:rsidRDefault="007F7E06" w:rsidP="007F7E06">
      <w:pPr>
        <w:spacing w:after="0" w:line="240" w:lineRule="auto"/>
        <w:contextualSpacing/>
        <w:jc w:val="both"/>
        <w:rPr>
          <w:rFonts w:ascii="Times New Roman" w:hAnsi="Times New Roman" w:cs="Times New Roman"/>
          <w:snapToGrid w:val="0"/>
          <w:sz w:val="28"/>
          <w:szCs w:val="28"/>
        </w:rPr>
      </w:pPr>
    </w:p>
    <w:p w:rsidR="007F7E06" w:rsidRDefault="007F7E06" w:rsidP="007F7E06">
      <w:pPr>
        <w:spacing w:after="0" w:line="240" w:lineRule="auto"/>
        <w:contextualSpacing/>
        <w:jc w:val="both"/>
        <w:rPr>
          <w:rFonts w:ascii="Times New Roman" w:hAnsi="Times New Roman" w:cs="Times New Roman"/>
          <w:sz w:val="28"/>
          <w:szCs w:val="28"/>
          <w:u w:val="single"/>
          <w:lang w:eastAsia="en-US"/>
        </w:rPr>
      </w:pPr>
      <w:r w:rsidRPr="007F7E06">
        <w:rPr>
          <w:rFonts w:ascii="Times New Roman" w:hAnsi="Times New Roman" w:cs="Times New Roman"/>
          <w:sz w:val="28"/>
          <w:szCs w:val="28"/>
          <w:lang w:eastAsia="en-US"/>
        </w:rPr>
        <w:t>Методические указания  является приложением к рабочей программе по дисциплине «Юридическая психология», зарегистрированной в ЦИТ под учетным номером</w:t>
      </w:r>
      <w:r>
        <w:rPr>
          <w:rFonts w:ascii="Times New Roman" w:hAnsi="Times New Roman" w:cs="Times New Roman"/>
          <w:sz w:val="28"/>
          <w:szCs w:val="28"/>
          <w:lang w:eastAsia="en-US"/>
        </w:rPr>
        <w:t xml:space="preserve"> </w:t>
      </w:r>
      <w:r w:rsidR="00BC7E04">
        <w:rPr>
          <w:rFonts w:ascii="Times New Roman" w:hAnsi="Times New Roman" w:cs="Times New Roman"/>
          <w:sz w:val="28"/>
          <w:szCs w:val="28"/>
          <w:u w:val="single"/>
          <w:lang w:eastAsia="en-US"/>
        </w:rPr>
        <w:t xml:space="preserve">                  .</w:t>
      </w:r>
      <w:bookmarkStart w:id="0" w:name="_GoBack"/>
      <w:bookmarkEnd w:id="0"/>
    </w:p>
    <w:p w:rsidR="00AE2E80" w:rsidRDefault="00AE2E80" w:rsidP="00AE2E80">
      <w:pPr>
        <w:spacing w:after="0" w:line="240" w:lineRule="auto"/>
        <w:contextualSpacing/>
        <w:jc w:val="center"/>
        <w:rPr>
          <w:rFonts w:ascii="Times New Roman" w:hAnsi="Times New Roman" w:cs="Times New Roman"/>
          <w:b/>
          <w:color w:val="000000"/>
          <w:spacing w:val="7"/>
          <w:sz w:val="24"/>
          <w:szCs w:val="24"/>
        </w:rPr>
      </w:pPr>
    </w:p>
    <w:p w:rsidR="007F7E06" w:rsidRPr="00AE2E80" w:rsidRDefault="007F7E06" w:rsidP="00AE2E80">
      <w:pPr>
        <w:spacing w:after="0" w:line="240" w:lineRule="auto"/>
        <w:contextualSpacing/>
        <w:jc w:val="center"/>
        <w:rPr>
          <w:rFonts w:ascii="Times New Roman" w:hAnsi="Times New Roman" w:cs="Times New Roman"/>
          <w:b/>
          <w:color w:val="000000"/>
          <w:spacing w:val="7"/>
          <w:sz w:val="24"/>
          <w:szCs w:val="24"/>
        </w:rPr>
      </w:pPr>
      <w:r w:rsidRPr="00AE2E80">
        <w:rPr>
          <w:rFonts w:ascii="Times New Roman" w:hAnsi="Times New Roman" w:cs="Times New Roman"/>
          <w:b/>
          <w:color w:val="000000"/>
          <w:spacing w:val="7"/>
          <w:sz w:val="24"/>
          <w:szCs w:val="24"/>
        </w:rPr>
        <w:lastRenderedPageBreak/>
        <w:t>Содержание</w:t>
      </w:r>
    </w:p>
    <w:p w:rsidR="007F7E06" w:rsidRPr="00AE2E80" w:rsidRDefault="007F7E06" w:rsidP="00AE2E80">
      <w:pPr>
        <w:spacing w:after="0" w:line="240" w:lineRule="auto"/>
        <w:contextualSpacing/>
        <w:jc w:val="center"/>
        <w:rPr>
          <w:rFonts w:ascii="Times New Roman" w:hAnsi="Times New Roman" w:cs="Times New Roman"/>
          <w:b/>
          <w:color w:val="000000"/>
          <w:spacing w:val="7"/>
          <w:sz w:val="24"/>
          <w:szCs w:val="24"/>
        </w:rPr>
      </w:pPr>
    </w:p>
    <w:p w:rsidR="007F7E06" w:rsidRPr="00AE2E80" w:rsidRDefault="007F7E06" w:rsidP="00AE2E80">
      <w:pPr>
        <w:shd w:val="clear" w:color="auto" w:fill="FFFFFF"/>
        <w:spacing w:after="0" w:line="240" w:lineRule="auto"/>
        <w:contextualSpacing/>
        <w:jc w:val="both"/>
        <w:rPr>
          <w:rFonts w:ascii="Times New Roman" w:hAnsi="Times New Roman" w:cs="Times New Roman"/>
          <w:color w:val="000000"/>
          <w:spacing w:val="7"/>
          <w:sz w:val="24"/>
          <w:szCs w:val="24"/>
        </w:rPr>
      </w:pPr>
      <w:r w:rsidRPr="00AE2E80">
        <w:rPr>
          <w:rFonts w:ascii="Times New Roman" w:hAnsi="Times New Roman" w:cs="Times New Roman"/>
          <w:color w:val="000000"/>
          <w:spacing w:val="7"/>
          <w:sz w:val="24"/>
          <w:szCs w:val="24"/>
        </w:rPr>
        <w:t>1 Общие положения…………………………………………………………</w:t>
      </w:r>
      <w:r w:rsidR="00AE2E80">
        <w:rPr>
          <w:rFonts w:ascii="Times New Roman" w:hAnsi="Times New Roman" w:cs="Times New Roman"/>
          <w:color w:val="000000"/>
          <w:spacing w:val="7"/>
          <w:sz w:val="24"/>
          <w:szCs w:val="24"/>
        </w:rPr>
        <w:t>………</w:t>
      </w:r>
      <w:proofErr w:type="gramStart"/>
      <w:r w:rsidR="00AE2E80">
        <w:rPr>
          <w:rFonts w:ascii="Times New Roman" w:hAnsi="Times New Roman" w:cs="Times New Roman"/>
          <w:color w:val="000000"/>
          <w:spacing w:val="7"/>
          <w:sz w:val="24"/>
          <w:szCs w:val="24"/>
        </w:rPr>
        <w:t>…….</w:t>
      </w:r>
      <w:proofErr w:type="gramEnd"/>
      <w:r w:rsidRPr="00AE2E80">
        <w:rPr>
          <w:rFonts w:ascii="Times New Roman" w:hAnsi="Times New Roman" w:cs="Times New Roman"/>
          <w:color w:val="000000"/>
          <w:spacing w:val="7"/>
          <w:sz w:val="24"/>
          <w:szCs w:val="24"/>
        </w:rPr>
        <w:t>…4</w:t>
      </w:r>
    </w:p>
    <w:p w:rsidR="007F7E06" w:rsidRPr="00AE2E80" w:rsidRDefault="007F7E06" w:rsidP="00AE2E80">
      <w:pPr>
        <w:shd w:val="clear" w:color="auto" w:fill="FFFFFF"/>
        <w:spacing w:after="0" w:line="240" w:lineRule="auto"/>
        <w:contextualSpacing/>
        <w:jc w:val="both"/>
        <w:rPr>
          <w:rFonts w:ascii="Times New Roman" w:hAnsi="Times New Roman" w:cs="Times New Roman"/>
          <w:color w:val="000000"/>
          <w:spacing w:val="7"/>
          <w:sz w:val="24"/>
          <w:szCs w:val="24"/>
        </w:rPr>
      </w:pPr>
      <w:r w:rsidRPr="00AE2E80">
        <w:rPr>
          <w:rFonts w:ascii="Times New Roman" w:hAnsi="Times New Roman" w:cs="Times New Roman"/>
          <w:color w:val="000000"/>
          <w:spacing w:val="7"/>
          <w:sz w:val="24"/>
          <w:szCs w:val="24"/>
        </w:rPr>
        <w:t>2 Методические указания по лекционным занятиям ………………........</w:t>
      </w:r>
      <w:r w:rsidR="00AE2E80">
        <w:rPr>
          <w:rFonts w:ascii="Times New Roman" w:hAnsi="Times New Roman" w:cs="Times New Roman"/>
          <w:color w:val="000000"/>
          <w:spacing w:val="7"/>
          <w:sz w:val="24"/>
          <w:szCs w:val="24"/>
        </w:rPr>
        <w:t>...................</w:t>
      </w:r>
      <w:r w:rsidRPr="00AE2E80">
        <w:rPr>
          <w:rFonts w:ascii="Times New Roman" w:hAnsi="Times New Roman" w:cs="Times New Roman"/>
          <w:color w:val="000000"/>
          <w:spacing w:val="7"/>
          <w:sz w:val="24"/>
          <w:szCs w:val="24"/>
        </w:rPr>
        <w:t>...</w:t>
      </w:r>
      <w:r w:rsidR="00AE2E80">
        <w:rPr>
          <w:rFonts w:ascii="Times New Roman" w:hAnsi="Times New Roman" w:cs="Times New Roman"/>
          <w:color w:val="000000"/>
          <w:spacing w:val="7"/>
          <w:sz w:val="24"/>
          <w:szCs w:val="24"/>
        </w:rPr>
        <w:t>8</w:t>
      </w:r>
    </w:p>
    <w:p w:rsidR="007F7E06" w:rsidRPr="00AE2E80" w:rsidRDefault="007F7E06" w:rsidP="00AE2E80">
      <w:pPr>
        <w:shd w:val="clear" w:color="auto" w:fill="FFFFFF"/>
        <w:spacing w:after="0" w:line="240" w:lineRule="auto"/>
        <w:contextualSpacing/>
        <w:jc w:val="both"/>
        <w:rPr>
          <w:rFonts w:ascii="Times New Roman" w:hAnsi="Times New Roman" w:cs="Times New Roman"/>
          <w:color w:val="000000"/>
          <w:spacing w:val="7"/>
          <w:sz w:val="24"/>
          <w:szCs w:val="24"/>
        </w:rPr>
      </w:pPr>
      <w:r w:rsidRPr="00AE2E80">
        <w:rPr>
          <w:rFonts w:ascii="Times New Roman" w:hAnsi="Times New Roman" w:cs="Times New Roman"/>
          <w:color w:val="000000"/>
          <w:spacing w:val="7"/>
          <w:sz w:val="24"/>
          <w:szCs w:val="24"/>
        </w:rPr>
        <w:t>3 Методические указания по практическим занятиям……………………</w:t>
      </w:r>
      <w:r w:rsidR="00AE2E80">
        <w:rPr>
          <w:rFonts w:ascii="Times New Roman" w:hAnsi="Times New Roman" w:cs="Times New Roman"/>
          <w:color w:val="000000"/>
          <w:spacing w:val="7"/>
          <w:sz w:val="24"/>
          <w:szCs w:val="24"/>
        </w:rPr>
        <w:t>………</w:t>
      </w:r>
      <w:proofErr w:type="gramStart"/>
      <w:r w:rsidR="00AE2E80">
        <w:rPr>
          <w:rFonts w:ascii="Times New Roman" w:hAnsi="Times New Roman" w:cs="Times New Roman"/>
          <w:color w:val="000000"/>
          <w:spacing w:val="7"/>
          <w:sz w:val="24"/>
          <w:szCs w:val="24"/>
        </w:rPr>
        <w:t>…....</w:t>
      </w:r>
      <w:proofErr w:type="gramEnd"/>
      <w:r w:rsidRPr="00AE2E80">
        <w:rPr>
          <w:rFonts w:ascii="Times New Roman" w:hAnsi="Times New Roman" w:cs="Times New Roman"/>
          <w:color w:val="000000"/>
          <w:spacing w:val="7"/>
          <w:sz w:val="24"/>
          <w:szCs w:val="24"/>
        </w:rPr>
        <w:t>.1</w:t>
      </w:r>
      <w:r w:rsidR="00AE2E80">
        <w:rPr>
          <w:rFonts w:ascii="Times New Roman" w:hAnsi="Times New Roman" w:cs="Times New Roman"/>
          <w:color w:val="000000"/>
          <w:spacing w:val="7"/>
          <w:sz w:val="24"/>
          <w:szCs w:val="24"/>
        </w:rPr>
        <w:t>3</w:t>
      </w:r>
    </w:p>
    <w:p w:rsidR="007F7E06" w:rsidRPr="00AE2E80" w:rsidRDefault="007F7E06" w:rsidP="00AE2E80">
      <w:pPr>
        <w:shd w:val="clear" w:color="auto" w:fill="FFFFFF"/>
        <w:spacing w:after="0" w:line="240" w:lineRule="auto"/>
        <w:contextualSpacing/>
        <w:jc w:val="both"/>
        <w:rPr>
          <w:rFonts w:ascii="Times New Roman" w:hAnsi="Times New Roman" w:cs="Times New Roman"/>
          <w:color w:val="000000"/>
          <w:spacing w:val="7"/>
          <w:sz w:val="24"/>
          <w:szCs w:val="24"/>
        </w:rPr>
      </w:pPr>
      <w:r w:rsidRPr="00AE2E80">
        <w:rPr>
          <w:rFonts w:ascii="Times New Roman" w:hAnsi="Times New Roman" w:cs="Times New Roman"/>
          <w:color w:val="000000"/>
          <w:spacing w:val="7"/>
          <w:sz w:val="24"/>
          <w:szCs w:val="24"/>
        </w:rPr>
        <w:t>4 Методические указания по самостоятельной работе…………………</w:t>
      </w:r>
      <w:r w:rsidR="00AE2E80">
        <w:rPr>
          <w:rFonts w:ascii="Times New Roman" w:hAnsi="Times New Roman" w:cs="Times New Roman"/>
          <w:color w:val="000000"/>
          <w:spacing w:val="7"/>
          <w:sz w:val="24"/>
          <w:szCs w:val="24"/>
        </w:rPr>
        <w:t>……………</w:t>
      </w:r>
      <w:r w:rsidRPr="00AE2E80">
        <w:rPr>
          <w:rFonts w:ascii="Times New Roman" w:hAnsi="Times New Roman" w:cs="Times New Roman"/>
          <w:color w:val="000000"/>
          <w:spacing w:val="7"/>
          <w:sz w:val="24"/>
          <w:szCs w:val="24"/>
        </w:rPr>
        <w:t>…1</w:t>
      </w:r>
      <w:r w:rsidR="00AE2E80">
        <w:rPr>
          <w:rFonts w:ascii="Times New Roman" w:hAnsi="Times New Roman" w:cs="Times New Roman"/>
          <w:color w:val="000000"/>
          <w:spacing w:val="7"/>
          <w:sz w:val="24"/>
          <w:szCs w:val="24"/>
        </w:rPr>
        <w:t>4</w:t>
      </w:r>
    </w:p>
    <w:p w:rsidR="007F7E06" w:rsidRPr="00AE2E80" w:rsidRDefault="007F7E06" w:rsidP="00AE2E80">
      <w:pPr>
        <w:shd w:val="clear" w:color="auto" w:fill="FFFFFF"/>
        <w:spacing w:after="0" w:line="240" w:lineRule="auto"/>
        <w:contextualSpacing/>
        <w:jc w:val="both"/>
        <w:rPr>
          <w:rFonts w:ascii="Times New Roman" w:eastAsia="Times New Roman" w:hAnsi="Times New Roman" w:cs="Times New Roman"/>
          <w:sz w:val="24"/>
          <w:szCs w:val="24"/>
        </w:rPr>
      </w:pPr>
      <w:r w:rsidRPr="00AE2E80">
        <w:rPr>
          <w:rFonts w:ascii="Times New Roman" w:hAnsi="Times New Roman" w:cs="Times New Roman"/>
          <w:color w:val="000000"/>
          <w:spacing w:val="7"/>
          <w:sz w:val="24"/>
          <w:szCs w:val="24"/>
        </w:rPr>
        <w:t xml:space="preserve">4.1 </w:t>
      </w:r>
      <w:r w:rsidRPr="00AE2E80">
        <w:rPr>
          <w:rFonts w:ascii="Times New Roman" w:eastAsia="Times New Roman" w:hAnsi="Times New Roman" w:cs="Times New Roman"/>
          <w:sz w:val="24"/>
          <w:szCs w:val="24"/>
        </w:rPr>
        <w:t>Методические рекомендации порядка проведения тестирования……</w:t>
      </w:r>
      <w:r w:rsidR="00AE2E80">
        <w:rPr>
          <w:rFonts w:ascii="Times New Roman" w:eastAsia="Times New Roman" w:hAnsi="Times New Roman" w:cs="Times New Roman"/>
          <w:sz w:val="24"/>
          <w:szCs w:val="24"/>
        </w:rPr>
        <w:t>……………...</w:t>
      </w:r>
      <w:r w:rsidRPr="00AE2E80">
        <w:rPr>
          <w:rFonts w:ascii="Times New Roman" w:eastAsia="Times New Roman" w:hAnsi="Times New Roman" w:cs="Times New Roman"/>
          <w:sz w:val="24"/>
          <w:szCs w:val="24"/>
        </w:rPr>
        <w:t>…1</w:t>
      </w:r>
      <w:r w:rsidR="00AE2E80">
        <w:rPr>
          <w:rFonts w:ascii="Times New Roman" w:eastAsia="Times New Roman" w:hAnsi="Times New Roman" w:cs="Times New Roman"/>
          <w:sz w:val="24"/>
          <w:szCs w:val="24"/>
        </w:rPr>
        <w:t>4</w:t>
      </w:r>
    </w:p>
    <w:p w:rsidR="007F7E06" w:rsidRPr="00AE2E80" w:rsidRDefault="007F7E06" w:rsidP="00AE2E80">
      <w:pPr>
        <w:shd w:val="clear" w:color="auto" w:fill="FFFFFF"/>
        <w:spacing w:after="0" w:line="240" w:lineRule="auto"/>
        <w:contextualSpacing/>
        <w:jc w:val="both"/>
        <w:rPr>
          <w:rFonts w:ascii="Times New Roman" w:eastAsia="Times New Roman" w:hAnsi="Times New Roman" w:cs="Times New Roman"/>
          <w:sz w:val="24"/>
          <w:szCs w:val="24"/>
        </w:rPr>
      </w:pPr>
      <w:r w:rsidRPr="00AE2E80">
        <w:rPr>
          <w:rFonts w:ascii="Times New Roman" w:eastAsia="Times New Roman" w:hAnsi="Times New Roman" w:cs="Times New Roman"/>
          <w:sz w:val="24"/>
          <w:szCs w:val="24"/>
        </w:rPr>
        <w:t>4.2</w:t>
      </w:r>
      <w:r w:rsidRPr="00AE2E80">
        <w:rPr>
          <w:rFonts w:ascii="Times New Roman" w:hAnsi="Times New Roman" w:cs="Times New Roman"/>
          <w:bCs/>
          <w:spacing w:val="-1"/>
          <w:sz w:val="24"/>
          <w:szCs w:val="24"/>
        </w:rPr>
        <w:t xml:space="preserve"> Методические рекомендации по выполнению типовых задач…………</w:t>
      </w:r>
      <w:r w:rsidR="00AE2E80">
        <w:rPr>
          <w:rFonts w:ascii="Times New Roman" w:hAnsi="Times New Roman" w:cs="Times New Roman"/>
          <w:bCs/>
          <w:spacing w:val="-1"/>
          <w:sz w:val="24"/>
          <w:szCs w:val="24"/>
        </w:rPr>
        <w:t>………………</w:t>
      </w:r>
      <w:r w:rsidRPr="00AE2E80">
        <w:rPr>
          <w:rFonts w:ascii="Times New Roman" w:hAnsi="Times New Roman" w:cs="Times New Roman"/>
          <w:bCs/>
          <w:spacing w:val="-1"/>
          <w:sz w:val="24"/>
          <w:szCs w:val="24"/>
        </w:rPr>
        <w:t>...1</w:t>
      </w:r>
      <w:r w:rsidR="00AE2E80">
        <w:rPr>
          <w:rFonts w:ascii="Times New Roman" w:hAnsi="Times New Roman" w:cs="Times New Roman"/>
          <w:bCs/>
          <w:spacing w:val="-1"/>
          <w:sz w:val="24"/>
          <w:szCs w:val="24"/>
        </w:rPr>
        <w:t>4</w:t>
      </w:r>
    </w:p>
    <w:p w:rsidR="007F7E06" w:rsidRPr="00AE2E80" w:rsidRDefault="007F7E06" w:rsidP="00AE2E80">
      <w:pPr>
        <w:shd w:val="clear" w:color="auto" w:fill="FFFFFF"/>
        <w:spacing w:after="0" w:line="240" w:lineRule="auto"/>
        <w:contextualSpacing/>
        <w:jc w:val="both"/>
        <w:rPr>
          <w:rFonts w:ascii="Times New Roman" w:eastAsia="Times New Roman" w:hAnsi="Times New Roman" w:cs="Times New Roman"/>
          <w:sz w:val="24"/>
          <w:szCs w:val="24"/>
        </w:rPr>
      </w:pPr>
      <w:r w:rsidRPr="00AE2E80">
        <w:rPr>
          <w:rFonts w:ascii="Times New Roman" w:eastAsia="Times New Roman" w:hAnsi="Times New Roman" w:cs="Times New Roman"/>
          <w:sz w:val="24"/>
          <w:szCs w:val="24"/>
        </w:rPr>
        <w:t xml:space="preserve">4.3 </w:t>
      </w:r>
      <w:r w:rsidRPr="00AE2E80">
        <w:rPr>
          <w:rFonts w:ascii="Times New Roman" w:hAnsi="Times New Roman" w:cs="Times New Roman"/>
          <w:sz w:val="24"/>
          <w:szCs w:val="24"/>
        </w:rPr>
        <w:t>Методические рекомендации по проведению деловой игры…………...</w:t>
      </w:r>
      <w:r w:rsidR="00AE2E80">
        <w:rPr>
          <w:rFonts w:ascii="Times New Roman" w:hAnsi="Times New Roman" w:cs="Times New Roman"/>
          <w:sz w:val="24"/>
          <w:szCs w:val="24"/>
        </w:rPr>
        <w:t>......................</w:t>
      </w:r>
      <w:r w:rsidRPr="00AE2E80">
        <w:rPr>
          <w:rFonts w:ascii="Times New Roman" w:hAnsi="Times New Roman" w:cs="Times New Roman"/>
          <w:sz w:val="24"/>
          <w:szCs w:val="24"/>
        </w:rPr>
        <w:t>...</w:t>
      </w:r>
      <w:r w:rsidR="00AE2E80">
        <w:rPr>
          <w:rFonts w:ascii="Times New Roman" w:hAnsi="Times New Roman" w:cs="Times New Roman"/>
          <w:sz w:val="24"/>
          <w:szCs w:val="24"/>
        </w:rPr>
        <w:t>16</w:t>
      </w:r>
    </w:p>
    <w:p w:rsidR="007F7E06" w:rsidRPr="00AE2E80" w:rsidRDefault="007F7E06" w:rsidP="00AE2E80">
      <w:pPr>
        <w:shd w:val="clear" w:color="auto" w:fill="FFFFFF"/>
        <w:spacing w:after="0" w:line="240" w:lineRule="auto"/>
        <w:contextualSpacing/>
        <w:jc w:val="both"/>
        <w:rPr>
          <w:rFonts w:ascii="Times New Roman" w:hAnsi="Times New Roman" w:cs="Times New Roman"/>
          <w:color w:val="000000"/>
          <w:spacing w:val="7"/>
          <w:sz w:val="24"/>
          <w:szCs w:val="24"/>
        </w:rPr>
      </w:pPr>
      <w:r w:rsidRPr="00AE2E80">
        <w:rPr>
          <w:rFonts w:ascii="Times New Roman" w:eastAsia="Times New Roman" w:hAnsi="Times New Roman" w:cs="Times New Roman"/>
          <w:sz w:val="24"/>
          <w:szCs w:val="24"/>
        </w:rPr>
        <w:t xml:space="preserve">4.4 </w:t>
      </w:r>
      <w:r w:rsidRPr="00AE2E80">
        <w:rPr>
          <w:rFonts w:ascii="Times New Roman" w:eastAsia="Times New Roman" w:hAnsi="Times New Roman" w:cs="Times New Roman"/>
          <w:color w:val="000000"/>
          <w:sz w:val="24"/>
          <w:szCs w:val="24"/>
        </w:rPr>
        <w:t xml:space="preserve">Методические рекомендации по выполнению практико-ориентированных </w:t>
      </w:r>
      <w:proofErr w:type="gramStart"/>
      <w:r w:rsidR="00AE2E80">
        <w:rPr>
          <w:rFonts w:ascii="Times New Roman" w:eastAsia="Times New Roman" w:hAnsi="Times New Roman" w:cs="Times New Roman"/>
          <w:color w:val="000000"/>
          <w:sz w:val="24"/>
          <w:szCs w:val="24"/>
        </w:rPr>
        <w:t>заданий...</w:t>
      </w:r>
      <w:r w:rsidRPr="00AE2E80">
        <w:rPr>
          <w:rFonts w:ascii="Times New Roman" w:eastAsia="Times New Roman" w:hAnsi="Times New Roman" w:cs="Times New Roman"/>
          <w:color w:val="000000"/>
          <w:sz w:val="24"/>
          <w:szCs w:val="24"/>
        </w:rPr>
        <w:t>.</w:t>
      </w:r>
      <w:proofErr w:type="gramEnd"/>
      <w:r w:rsidR="00AE2E80">
        <w:rPr>
          <w:rFonts w:ascii="Times New Roman" w:eastAsia="Times New Roman" w:hAnsi="Times New Roman" w:cs="Times New Roman"/>
          <w:color w:val="000000"/>
          <w:sz w:val="24"/>
          <w:szCs w:val="24"/>
        </w:rPr>
        <w:t>17</w:t>
      </w:r>
    </w:p>
    <w:p w:rsidR="007F7E06" w:rsidRPr="00AE2E80" w:rsidRDefault="007F7E06" w:rsidP="00AE2E80">
      <w:pPr>
        <w:shd w:val="clear" w:color="auto" w:fill="FFFFFF"/>
        <w:spacing w:after="0" w:line="240" w:lineRule="auto"/>
        <w:contextualSpacing/>
        <w:jc w:val="both"/>
        <w:rPr>
          <w:rFonts w:ascii="Times New Roman" w:hAnsi="Times New Roman" w:cs="Times New Roman"/>
          <w:color w:val="000000"/>
          <w:spacing w:val="7"/>
          <w:sz w:val="24"/>
          <w:szCs w:val="24"/>
        </w:rPr>
      </w:pPr>
      <w:r w:rsidRPr="00AE2E80">
        <w:rPr>
          <w:rFonts w:ascii="Times New Roman" w:hAnsi="Times New Roman" w:cs="Times New Roman"/>
          <w:color w:val="000000"/>
          <w:spacing w:val="7"/>
          <w:sz w:val="24"/>
          <w:szCs w:val="24"/>
        </w:rPr>
        <w:t>5 Методические указания по промежуточной аттестации по дисциплине……</w:t>
      </w:r>
      <w:r w:rsidR="00AE2E80">
        <w:rPr>
          <w:rFonts w:ascii="Times New Roman" w:hAnsi="Times New Roman" w:cs="Times New Roman"/>
          <w:color w:val="000000"/>
          <w:spacing w:val="7"/>
          <w:sz w:val="24"/>
          <w:szCs w:val="24"/>
        </w:rPr>
        <w:t>……..</w:t>
      </w:r>
      <w:r w:rsidRPr="00AE2E80">
        <w:rPr>
          <w:rFonts w:ascii="Times New Roman" w:hAnsi="Times New Roman" w:cs="Times New Roman"/>
          <w:color w:val="000000"/>
          <w:spacing w:val="7"/>
          <w:sz w:val="24"/>
          <w:szCs w:val="24"/>
        </w:rPr>
        <w:t>.</w:t>
      </w:r>
      <w:r w:rsidR="00AE2E80">
        <w:rPr>
          <w:rFonts w:ascii="Times New Roman" w:hAnsi="Times New Roman" w:cs="Times New Roman"/>
          <w:color w:val="000000"/>
          <w:spacing w:val="7"/>
          <w:sz w:val="24"/>
          <w:szCs w:val="24"/>
        </w:rPr>
        <w:t>18</w:t>
      </w:r>
    </w:p>
    <w:p w:rsidR="007F7E06" w:rsidRPr="00AE2E80" w:rsidRDefault="007F7E06" w:rsidP="00AE2E80">
      <w:pPr>
        <w:shd w:val="clear" w:color="auto" w:fill="FFFFFF"/>
        <w:spacing w:after="0" w:line="240" w:lineRule="auto"/>
        <w:contextualSpacing/>
        <w:jc w:val="both"/>
        <w:rPr>
          <w:rFonts w:ascii="Times New Roman" w:hAnsi="Times New Roman" w:cs="Times New Roman"/>
          <w:color w:val="000000"/>
          <w:spacing w:val="7"/>
          <w:sz w:val="24"/>
          <w:szCs w:val="24"/>
        </w:rPr>
      </w:pPr>
      <w:r w:rsidRPr="00AE2E80">
        <w:rPr>
          <w:rFonts w:ascii="Times New Roman" w:hAnsi="Times New Roman" w:cs="Times New Roman"/>
          <w:color w:val="000000"/>
          <w:spacing w:val="7"/>
          <w:sz w:val="24"/>
          <w:szCs w:val="24"/>
        </w:rPr>
        <w:t>Список использованных источников……………………………………</w:t>
      </w:r>
      <w:r w:rsidR="00AE2E80">
        <w:rPr>
          <w:rFonts w:ascii="Times New Roman" w:hAnsi="Times New Roman" w:cs="Times New Roman"/>
          <w:color w:val="000000"/>
          <w:spacing w:val="7"/>
          <w:sz w:val="24"/>
          <w:szCs w:val="24"/>
        </w:rPr>
        <w:t>………</w:t>
      </w:r>
      <w:proofErr w:type="gramStart"/>
      <w:r w:rsidR="00AE2E80">
        <w:rPr>
          <w:rFonts w:ascii="Times New Roman" w:hAnsi="Times New Roman" w:cs="Times New Roman"/>
          <w:color w:val="000000"/>
          <w:spacing w:val="7"/>
          <w:sz w:val="24"/>
          <w:szCs w:val="24"/>
        </w:rPr>
        <w:t>…….</w:t>
      </w:r>
      <w:proofErr w:type="gramEnd"/>
      <w:r w:rsidRPr="00AE2E80">
        <w:rPr>
          <w:rFonts w:ascii="Times New Roman" w:hAnsi="Times New Roman" w:cs="Times New Roman"/>
          <w:color w:val="000000"/>
          <w:spacing w:val="7"/>
          <w:sz w:val="24"/>
          <w:szCs w:val="24"/>
        </w:rPr>
        <w:t>….</w:t>
      </w:r>
      <w:r w:rsidR="00AE2E80">
        <w:rPr>
          <w:rFonts w:ascii="Times New Roman" w:hAnsi="Times New Roman" w:cs="Times New Roman"/>
          <w:color w:val="000000"/>
          <w:spacing w:val="7"/>
          <w:sz w:val="24"/>
          <w:szCs w:val="24"/>
        </w:rPr>
        <w:t>19</w:t>
      </w:r>
    </w:p>
    <w:p w:rsidR="007F7E06" w:rsidRPr="00AE2E80" w:rsidRDefault="007F7E06" w:rsidP="00AE2E80">
      <w:pPr>
        <w:spacing w:after="0" w:line="240" w:lineRule="auto"/>
        <w:contextualSpacing/>
        <w:rPr>
          <w:rFonts w:ascii="Times New Roman" w:hAnsi="Times New Roman" w:cs="Times New Roman"/>
          <w:sz w:val="24"/>
          <w:szCs w:val="24"/>
        </w:rPr>
      </w:pPr>
    </w:p>
    <w:p w:rsidR="007F7E06" w:rsidRPr="00AE2E80" w:rsidRDefault="007F7E06" w:rsidP="00AE2E80">
      <w:pPr>
        <w:spacing w:after="0" w:line="240" w:lineRule="auto"/>
        <w:contextualSpacing/>
        <w:rPr>
          <w:rFonts w:ascii="Times New Roman" w:hAnsi="Times New Roman" w:cs="Times New Roman"/>
          <w:sz w:val="24"/>
          <w:szCs w:val="24"/>
        </w:rPr>
      </w:pPr>
    </w:p>
    <w:p w:rsidR="007F7E06" w:rsidRPr="00AE2E80" w:rsidRDefault="007F7E06" w:rsidP="00AE2E80">
      <w:pPr>
        <w:spacing w:after="0" w:line="240" w:lineRule="auto"/>
        <w:contextualSpacing/>
        <w:rPr>
          <w:rFonts w:ascii="Times New Roman" w:hAnsi="Times New Roman" w:cs="Times New Roman"/>
          <w:sz w:val="24"/>
          <w:szCs w:val="24"/>
        </w:rPr>
      </w:pPr>
    </w:p>
    <w:p w:rsidR="007F7E06" w:rsidRPr="00AE2E80" w:rsidRDefault="007F7E06" w:rsidP="00AE2E80">
      <w:pPr>
        <w:spacing w:after="0" w:line="240" w:lineRule="auto"/>
        <w:contextualSpacing/>
        <w:rPr>
          <w:rFonts w:ascii="Times New Roman" w:hAnsi="Times New Roman" w:cs="Times New Roman"/>
          <w:sz w:val="24"/>
          <w:szCs w:val="24"/>
        </w:rPr>
      </w:pPr>
    </w:p>
    <w:p w:rsidR="007F7E06" w:rsidRPr="00AE2E80" w:rsidRDefault="007F7E06" w:rsidP="00AE2E80">
      <w:pPr>
        <w:spacing w:after="0" w:line="240" w:lineRule="auto"/>
        <w:contextualSpacing/>
        <w:rPr>
          <w:rFonts w:ascii="Times New Roman" w:hAnsi="Times New Roman" w:cs="Times New Roman"/>
          <w:sz w:val="24"/>
          <w:szCs w:val="24"/>
        </w:rPr>
      </w:pPr>
    </w:p>
    <w:p w:rsidR="007F7E06" w:rsidRPr="00AE2E80" w:rsidRDefault="007F7E06" w:rsidP="00AE2E80">
      <w:pPr>
        <w:spacing w:after="0" w:line="240" w:lineRule="auto"/>
        <w:contextualSpacing/>
        <w:rPr>
          <w:rFonts w:ascii="Times New Roman" w:hAnsi="Times New Roman" w:cs="Times New Roman"/>
          <w:sz w:val="24"/>
          <w:szCs w:val="24"/>
        </w:rPr>
      </w:pPr>
    </w:p>
    <w:p w:rsidR="007F7E06" w:rsidRPr="00AE2E80" w:rsidRDefault="007F7E06" w:rsidP="00AE2E80">
      <w:pPr>
        <w:spacing w:after="0" w:line="240" w:lineRule="auto"/>
        <w:contextualSpacing/>
        <w:rPr>
          <w:rFonts w:ascii="Times New Roman" w:hAnsi="Times New Roman" w:cs="Times New Roman"/>
          <w:sz w:val="24"/>
          <w:szCs w:val="24"/>
        </w:rPr>
      </w:pPr>
    </w:p>
    <w:p w:rsidR="007F7E06" w:rsidRPr="00AE2E80" w:rsidRDefault="007F7E06" w:rsidP="00AE2E80">
      <w:pPr>
        <w:spacing w:after="0" w:line="240" w:lineRule="auto"/>
        <w:contextualSpacing/>
        <w:rPr>
          <w:rFonts w:ascii="Times New Roman" w:hAnsi="Times New Roman" w:cs="Times New Roman"/>
          <w:sz w:val="24"/>
          <w:szCs w:val="24"/>
        </w:rPr>
      </w:pPr>
    </w:p>
    <w:p w:rsidR="007F7E06" w:rsidRPr="00AE2E80" w:rsidRDefault="007F7E06" w:rsidP="00AE2E80">
      <w:pPr>
        <w:spacing w:after="0" w:line="240" w:lineRule="auto"/>
        <w:contextualSpacing/>
        <w:rPr>
          <w:rFonts w:ascii="Times New Roman" w:hAnsi="Times New Roman" w:cs="Times New Roman"/>
          <w:sz w:val="24"/>
          <w:szCs w:val="24"/>
        </w:rPr>
      </w:pPr>
    </w:p>
    <w:p w:rsidR="007F7E06" w:rsidRPr="00AE2E80" w:rsidRDefault="007F7E06" w:rsidP="00AE2E80">
      <w:pPr>
        <w:spacing w:after="0" w:line="240" w:lineRule="auto"/>
        <w:contextualSpacing/>
        <w:rPr>
          <w:rFonts w:ascii="Times New Roman" w:hAnsi="Times New Roman" w:cs="Times New Roman"/>
          <w:sz w:val="24"/>
          <w:szCs w:val="24"/>
        </w:rPr>
      </w:pPr>
    </w:p>
    <w:p w:rsidR="007F7E06" w:rsidRPr="00AE2E80" w:rsidRDefault="007F7E06" w:rsidP="00AE2E80">
      <w:pPr>
        <w:spacing w:after="0" w:line="240" w:lineRule="auto"/>
        <w:contextualSpacing/>
        <w:rPr>
          <w:rFonts w:ascii="Times New Roman" w:hAnsi="Times New Roman" w:cs="Times New Roman"/>
          <w:sz w:val="24"/>
          <w:szCs w:val="24"/>
        </w:rPr>
      </w:pPr>
    </w:p>
    <w:p w:rsidR="007F7E06" w:rsidRPr="00AE2E80" w:rsidRDefault="007F7E06" w:rsidP="00AE2E80">
      <w:pPr>
        <w:spacing w:after="0" w:line="240" w:lineRule="auto"/>
        <w:contextualSpacing/>
        <w:rPr>
          <w:rFonts w:ascii="Times New Roman" w:hAnsi="Times New Roman" w:cs="Times New Roman"/>
          <w:sz w:val="24"/>
          <w:szCs w:val="24"/>
        </w:rPr>
      </w:pPr>
    </w:p>
    <w:p w:rsidR="007F7E06" w:rsidRPr="00AE2E80" w:rsidRDefault="007F7E06" w:rsidP="00AE2E80">
      <w:pPr>
        <w:spacing w:after="0" w:line="240" w:lineRule="auto"/>
        <w:contextualSpacing/>
        <w:rPr>
          <w:rFonts w:ascii="Times New Roman" w:hAnsi="Times New Roman" w:cs="Times New Roman"/>
          <w:sz w:val="24"/>
          <w:szCs w:val="24"/>
        </w:rPr>
      </w:pPr>
    </w:p>
    <w:p w:rsidR="007F7E06" w:rsidRPr="00AE2E80" w:rsidRDefault="007F7E06" w:rsidP="00AE2E80">
      <w:pPr>
        <w:spacing w:after="0" w:line="240" w:lineRule="auto"/>
        <w:contextualSpacing/>
        <w:rPr>
          <w:rFonts w:ascii="Times New Roman" w:hAnsi="Times New Roman" w:cs="Times New Roman"/>
          <w:sz w:val="24"/>
          <w:szCs w:val="24"/>
        </w:rPr>
      </w:pPr>
    </w:p>
    <w:p w:rsidR="007F7E06" w:rsidRPr="00AE2E80" w:rsidRDefault="007F7E06" w:rsidP="00AE2E80">
      <w:pPr>
        <w:spacing w:after="0" w:line="240" w:lineRule="auto"/>
        <w:contextualSpacing/>
        <w:rPr>
          <w:rFonts w:ascii="Times New Roman" w:hAnsi="Times New Roman" w:cs="Times New Roman"/>
          <w:sz w:val="24"/>
          <w:szCs w:val="24"/>
        </w:rPr>
      </w:pPr>
    </w:p>
    <w:p w:rsidR="007F7E06" w:rsidRPr="00AE2E80" w:rsidRDefault="007F7E06" w:rsidP="00AE2E80">
      <w:pPr>
        <w:spacing w:after="0" w:line="240" w:lineRule="auto"/>
        <w:contextualSpacing/>
        <w:rPr>
          <w:rFonts w:ascii="Times New Roman" w:hAnsi="Times New Roman" w:cs="Times New Roman"/>
          <w:sz w:val="24"/>
          <w:szCs w:val="24"/>
        </w:rPr>
      </w:pPr>
    </w:p>
    <w:p w:rsidR="007F7E06" w:rsidRPr="00AE2E80" w:rsidRDefault="007F7E06" w:rsidP="00AE2E80">
      <w:pPr>
        <w:spacing w:after="0" w:line="240" w:lineRule="auto"/>
        <w:contextualSpacing/>
        <w:rPr>
          <w:rFonts w:ascii="Times New Roman" w:hAnsi="Times New Roman" w:cs="Times New Roman"/>
          <w:sz w:val="24"/>
          <w:szCs w:val="24"/>
        </w:rPr>
      </w:pPr>
    </w:p>
    <w:p w:rsidR="007F7E06" w:rsidRPr="00AE2E80" w:rsidRDefault="007F7E06" w:rsidP="00AE2E80">
      <w:pPr>
        <w:spacing w:after="0" w:line="240" w:lineRule="auto"/>
        <w:contextualSpacing/>
        <w:rPr>
          <w:rFonts w:ascii="Times New Roman" w:hAnsi="Times New Roman" w:cs="Times New Roman"/>
          <w:sz w:val="24"/>
          <w:szCs w:val="24"/>
        </w:rPr>
      </w:pPr>
    </w:p>
    <w:p w:rsidR="007F7E06" w:rsidRPr="00AE2E80" w:rsidRDefault="007F7E06" w:rsidP="00AE2E80">
      <w:pPr>
        <w:spacing w:after="0" w:line="240" w:lineRule="auto"/>
        <w:contextualSpacing/>
        <w:rPr>
          <w:rFonts w:ascii="Times New Roman" w:hAnsi="Times New Roman" w:cs="Times New Roman"/>
          <w:sz w:val="24"/>
          <w:szCs w:val="24"/>
        </w:rPr>
      </w:pPr>
    </w:p>
    <w:p w:rsidR="007F7E06" w:rsidRPr="00AE2E80" w:rsidRDefault="007F7E06" w:rsidP="00AE2E80">
      <w:pPr>
        <w:spacing w:after="0" w:line="240" w:lineRule="auto"/>
        <w:contextualSpacing/>
        <w:rPr>
          <w:rFonts w:ascii="Times New Roman" w:hAnsi="Times New Roman" w:cs="Times New Roman"/>
          <w:sz w:val="24"/>
          <w:szCs w:val="24"/>
        </w:rPr>
      </w:pPr>
    </w:p>
    <w:p w:rsidR="007F7E06" w:rsidRPr="00AE2E80" w:rsidRDefault="007F7E06" w:rsidP="00AE2E80">
      <w:pPr>
        <w:spacing w:after="0" w:line="240" w:lineRule="auto"/>
        <w:contextualSpacing/>
        <w:rPr>
          <w:rFonts w:ascii="Times New Roman" w:hAnsi="Times New Roman" w:cs="Times New Roman"/>
          <w:sz w:val="24"/>
          <w:szCs w:val="24"/>
        </w:rPr>
      </w:pPr>
    </w:p>
    <w:p w:rsidR="007F7E06" w:rsidRPr="00AE2E80" w:rsidRDefault="007F7E06" w:rsidP="00AE2E80">
      <w:pPr>
        <w:spacing w:after="0" w:line="240" w:lineRule="auto"/>
        <w:contextualSpacing/>
        <w:rPr>
          <w:rFonts w:ascii="Times New Roman" w:hAnsi="Times New Roman" w:cs="Times New Roman"/>
          <w:sz w:val="24"/>
          <w:szCs w:val="24"/>
        </w:rPr>
      </w:pPr>
    </w:p>
    <w:p w:rsidR="007F7E06" w:rsidRPr="00AE2E80" w:rsidRDefault="007F7E06" w:rsidP="00AE2E80">
      <w:pPr>
        <w:spacing w:after="0" w:line="240" w:lineRule="auto"/>
        <w:contextualSpacing/>
        <w:rPr>
          <w:rFonts w:ascii="Times New Roman" w:hAnsi="Times New Roman" w:cs="Times New Roman"/>
          <w:sz w:val="24"/>
          <w:szCs w:val="24"/>
        </w:rPr>
      </w:pPr>
    </w:p>
    <w:p w:rsidR="007F7E06" w:rsidRPr="00AE2E80" w:rsidRDefault="007F7E06" w:rsidP="00AE2E80">
      <w:pPr>
        <w:spacing w:after="0" w:line="240" w:lineRule="auto"/>
        <w:contextualSpacing/>
        <w:rPr>
          <w:rFonts w:ascii="Times New Roman" w:hAnsi="Times New Roman" w:cs="Times New Roman"/>
          <w:sz w:val="24"/>
          <w:szCs w:val="24"/>
        </w:rPr>
      </w:pPr>
    </w:p>
    <w:p w:rsidR="007F7E06" w:rsidRPr="00AE2E80" w:rsidRDefault="007F7E06" w:rsidP="00AE2E80">
      <w:pPr>
        <w:spacing w:after="0" w:line="240" w:lineRule="auto"/>
        <w:contextualSpacing/>
        <w:rPr>
          <w:rFonts w:ascii="Times New Roman" w:hAnsi="Times New Roman" w:cs="Times New Roman"/>
          <w:sz w:val="24"/>
          <w:szCs w:val="24"/>
        </w:rPr>
      </w:pPr>
    </w:p>
    <w:p w:rsidR="007F7E06" w:rsidRPr="00AE2E80" w:rsidRDefault="007F7E06" w:rsidP="00AE2E80">
      <w:pPr>
        <w:spacing w:after="0" w:line="240" w:lineRule="auto"/>
        <w:contextualSpacing/>
        <w:rPr>
          <w:rFonts w:ascii="Times New Roman" w:hAnsi="Times New Roman" w:cs="Times New Roman"/>
          <w:sz w:val="24"/>
          <w:szCs w:val="24"/>
        </w:rPr>
      </w:pPr>
    </w:p>
    <w:p w:rsidR="007F7E06" w:rsidRPr="00AE2E80" w:rsidRDefault="007F7E06" w:rsidP="00AE2E80">
      <w:pPr>
        <w:spacing w:after="0" w:line="240" w:lineRule="auto"/>
        <w:contextualSpacing/>
        <w:rPr>
          <w:rFonts w:ascii="Times New Roman" w:hAnsi="Times New Roman" w:cs="Times New Roman"/>
          <w:sz w:val="24"/>
          <w:szCs w:val="24"/>
        </w:rPr>
      </w:pPr>
    </w:p>
    <w:p w:rsidR="007F7E06" w:rsidRPr="00AE2E80" w:rsidRDefault="007F7E06" w:rsidP="00AE2E80">
      <w:pPr>
        <w:spacing w:after="0" w:line="240" w:lineRule="auto"/>
        <w:contextualSpacing/>
        <w:rPr>
          <w:rFonts w:ascii="Times New Roman" w:hAnsi="Times New Roman" w:cs="Times New Roman"/>
          <w:sz w:val="24"/>
          <w:szCs w:val="24"/>
        </w:rPr>
      </w:pPr>
    </w:p>
    <w:p w:rsidR="007F7E06" w:rsidRPr="00AE2E80" w:rsidRDefault="007F7E06" w:rsidP="00AE2E80">
      <w:pPr>
        <w:spacing w:after="0" w:line="240" w:lineRule="auto"/>
        <w:contextualSpacing/>
        <w:rPr>
          <w:rFonts w:ascii="Times New Roman" w:hAnsi="Times New Roman" w:cs="Times New Roman"/>
          <w:sz w:val="24"/>
          <w:szCs w:val="24"/>
        </w:rPr>
      </w:pPr>
    </w:p>
    <w:p w:rsidR="007F7E06" w:rsidRDefault="007F7E06" w:rsidP="00AE2E80">
      <w:pPr>
        <w:spacing w:after="0" w:line="240" w:lineRule="auto"/>
        <w:contextualSpacing/>
        <w:rPr>
          <w:rFonts w:ascii="Times New Roman" w:hAnsi="Times New Roman" w:cs="Times New Roman"/>
          <w:sz w:val="24"/>
          <w:szCs w:val="24"/>
        </w:rPr>
      </w:pPr>
    </w:p>
    <w:p w:rsidR="00AE2E80" w:rsidRDefault="00AE2E80" w:rsidP="00AE2E80">
      <w:pPr>
        <w:spacing w:after="0" w:line="240" w:lineRule="auto"/>
        <w:contextualSpacing/>
        <w:rPr>
          <w:rFonts w:ascii="Times New Roman" w:hAnsi="Times New Roman" w:cs="Times New Roman"/>
          <w:sz w:val="24"/>
          <w:szCs w:val="24"/>
        </w:rPr>
      </w:pPr>
    </w:p>
    <w:p w:rsidR="00AE2E80" w:rsidRDefault="00AE2E80" w:rsidP="00AE2E80">
      <w:pPr>
        <w:spacing w:after="0" w:line="240" w:lineRule="auto"/>
        <w:contextualSpacing/>
        <w:rPr>
          <w:rFonts w:ascii="Times New Roman" w:hAnsi="Times New Roman" w:cs="Times New Roman"/>
          <w:sz w:val="24"/>
          <w:szCs w:val="24"/>
        </w:rPr>
      </w:pPr>
    </w:p>
    <w:p w:rsidR="00AE2E80" w:rsidRDefault="00AE2E80" w:rsidP="00AE2E80">
      <w:pPr>
        <w:spacing w:after="0" w:line="240" w:lineRule="auto"/>
        <w:contextualSpacing/>
        <w:rPr>
          <w:rFonts w:ascii="Times New Roman" w:hAnsi="Times New Roman" w:cs="Times New Roman"/>
          <w:sz w:val="24"/>
          <w:szCs w:val="24"/>
        </w:rPr>
      </w:pPr>
    </w:p>
    <w:p w:rsidR="00AE2E80" w:rsidRDefault="00AE2E80" w:rsidP="00AE2E80">
      <w:pPr>
        <w:spacing w:after="0" w:line="240" w:lineRule="auto"/>
        <w:contextualSpacing/>
        <w:rPr>
          <w:rFonts w:ascii="Times New Roman" w:hAnsi="Times New Roman" w:cs="Times New Roman"/>
          <w:sz w:val="24"/>
          <w:szCs w:val="24"/>
        </w:rPr>
      </w:pPr>
    </w:p>
    <w:p w:rsidR="00AE2E80" w:rsidRPr="00AE2E80" w:rsidRDefault="00AE2E80" w:rsidP="00AE2E80">
      <w:pPr>
        <w:spacing w:after="0" w:line="240" w:lineRule="auto"/>
        <w:contextualSpacing/>
        <w:rPr>
          <w:rFonts w:ascii="Times New Roman" w:hAnsi="Times New Roman" w:cs="Times New Roman"/>
          <w:sz w:val="24"/>
          <w:szCs w:val="24"/>
        </w:rPr>
      </w:pPr>
    </w:p>
    <w:p w:rsidR="007F7E06" w:rsidRPr="00AE2E80" w:rsidRDefault="007F7E06" w:rsidP="00AE2E80">
      <w:pPr>
        <w:spacing w:after="0" w:line="240" w:lineRule="auto"/>
        <w:contextualSpacing/>
        <w:rPr>
          <w:rFonts w:ascii="Times New Roman" w:hAnsi="Times New Roman" w:cs="Times New Roman"/>
          <w:sz w:val="24"/>
          <w:szCs w:val="24"/>
        </w:rPr>
      </w:pPr>
    </w:p>
    <w:p w:rsidR="007F7E06" w:rsidRPr="00AE2E80" w:rsidRDefault="007F7E06" w:rsidP="00AE2E80">
      <w:pPr>
        <w:spacing w:after="0" w:line="240" w:lineRule="auto"/>
        <w:contextualSpacing/>
        <w:rPr>
          <w:rFonts w:ascii="Times New Roman" w:hAnsi="Times New Roman" w:cs="Times New Roman"/>
          <w:sz w:val="24"/>
          <w:szCs w:val="24"/>
        </w:rPr>
      </w:pPr>
    </w:p>
    <w:p w:rsidR="007F7E06" w:rsidRPr="00AE2E80" w:rsidRDefault="007F7E06" w:rsidP="00AE2E80">
      <w:pPr>
        <w:spacing w:after="0" w:line="240" w:lineRule="auto"/>
        <w:contextualSpacing/>
        <w:rPr>
          <w:rFonts w:ascii="Times New Roman" w:hAnsi="Times New Roman" w:cs="Times New Roman"/>
          <w:sz w:val="24"/>
          <w:szCs w:val="24"/>
        </w:rPr>
      </w:pPr>
    </w:p>
    <w:p w:rsidR="007F7E06" w:rsidRPr="00AE2E80" w:rsidRDefault="007F7E06" w:rsidP="00AE2E80">
      <w:pPr>
        <w:spacing w:after="0" w:line="240" w:lineRule="auto"/>
        <w:contextualSpacing/>
        <w:rPr>
          <w:rFonts w:ascii="Times New Roman" w:hAnsi="Times New Roman" w:cs="Times New Roman"/>
          <w:sz w:val="24"/>
          <w:szCs w:val="24"/>
        </w:rPr>
      </w:pPr>
    </w:p>
    <w:p w:rsidR="007F7E06" w:rsidRPr="00AE2E80" w:rsidRDefault="007F7E06" w:rsidP="00AE2E80">
      <w:pPr>
        <w:spacing w:after="0" w:line="240" w:lineRule="auto"/>
        <w:ind w:firstLine="720"/>
        <w:contextualSpacing/>
        <w:rPr>
          <w:rFonts w:ascii="Times New Roman" w:hAnsi="Times New Roman" w:cs="Times New Roman"/>
          <w:b/>
          <w:sz w:val="24"/>
          <w:szCs w:val="24"/>
        </w:rPr>
      </w:pPr>
    </w:p>
    <w:p w:rsidR="00B26B79" w:rsidRDefault="00B26B79" w:rsidP="00B26B79">
      <w:pPr>
        <w:pStyle w:val="msonormalbullet2gifbullet1gif"/>
        <w:spacing w:after="0" w:afterAutospacing="0"/>
        <w:contextualSpacing/>
        <w:jc w:val="center"/>
        <w:rPr>
          <w:b/>
          <w:color w:val="000000"/>
          <w:spacing w:val="7"/>
        </w:rPr>
      </w:pPr>
      <w:r>
        <w:rPr>
          <w:b/>
          <w:color w:val="000000"/>
          <w:spacing w:val="7"/>
        </w:rPr>
        <w:lastRenderedPageBreak/>
        <w:t>Содержание</w:t>
      </w:r>
    </w:p>
    <w:p w:rsidR="00B26B79" w:rsidRDefault="00B26B79" w:rsidP="00B26B79">
      <w:pPr>
        <w:pStyle w:val="msonormalbullet2gifbullet2gif"/>
        <w:spacing w:after="0" w:afterAutospacing="0"/>
        <w:contextualSpacing/>
        <w:jc w:val="center"/>
        <w:rPr>
          <w:b/>
          <w:color w:val="000000"/>
          <w:spacing w:val="7"/>
        </w:rPr>
      </w:pPr>
    </w:p>
    <w:p w:rsidR="00B26B79" w:rsidRDefault="00B26B79" w:rsidP="00B26B79">
      <w:pPr>
        <w:pStyle w:val="msonormalbullet2gifbullet2gif"/>
        <w:shd w:val="clear" w:color="auto" w:fill="FFFFFF"/>
        <w:spacing w:after="0" w:afterAutospacing="0"/>
        <w:contextualSpacing/>
        <w:jc w:val="both"/>
        <w:rPr>
          <w:color w:val="000000"/>
          <w:spacing w:val="7"/>
        </w:rPr>
      </w:pPr>
      <w:r>
        <w:rPr>
          <w:color w:val="000000"/>
          <w:spacing w:val="7"/>
        </w:rPr>
        <w:t>1Методические указания по лекционным занятиям ……………….............................4</w:t>
      </w:r>
    </w:p>
    <w:p w:rsidR="00B26B79" w:rsidRDefault="00B26B79" w:rsidP="00B26B79">
      <w:pPr>
        <w:pStyle w:val="msonormalbullet2gifbullet2gif"/>
        <w:shd w:val="clear" w:color="auto" w:fill="FFFFFF"/>
        <w:spacing w:after="0" w:afterAutospacing="0"/>
        <w:contextualSpacing/>
        <w:jc w:val="both"/>
        <w:rPr>
          <w:color w:val="000000"/>
          <w:spacing w:val="7"/>
        </w:rPr>
      </w:pPr>
      <w:r>
        <w:rPr>
          <w:color w:val="000000"/>
          <w:spacing w:val="7"/>
        </w:rPr>
        <w:t>2 Методические указания по практическим занятиям…………………………………5</w:t>
      </w:r>
    </w:p>
    <w:p w:rsidR="00B26B79" w:rsidRDefault="00B26B79" w:rsidP="00B26B79">
      <w:pPr>
        <w:pStyle w:val="msonormalbullet2gifbullet2gif"/>
        <w:shd w:val="clear" w:color="auto" w:fill="FFFFFF"/>
        <w:spacing w:after="0" w:afterAutospacing="0"/>
        <w:contextualSpacing/>
        <w:jc w:val="both"/>
        <w:rPr>
          <w:color w:val="000000"/>
          <w:spacing w:val="7"/>
        </w:rPr>
      </w:pPr>
      <w:r>
        <w:rPr>
          <w:color w:val="000000"/>
          <w:spacing w:val="7"/>
        </w:rPr>
        <w:t>3 Методические указания по самостоятельной работе………………………</w:t>
      </w:r>
      <w:proofErr w:type="gramStart"/>
      <w:r>
        <w:rPr>
          <w:color w:val="000000"/>
          <w:spacing w:val="7"/>
        </w:rPr>
        <w:t>…….</w:t>
      </w:r>
      <w:proofErr w:type="gramEnd"/>
      <w:r>
        <w:rPr>
          <w:color w:val="000000"/>
          <w:spacing w:val="7"/>
        </w:rPr>
        <w:t>…..6</w:t>
      </w:r>
    </w:p>
    <w:p w:rsidR="00B26B79" w:rsidRDefault="00B26B79" w:rsidP="00B26B79">
      <w:pPr>
        <w:pStyle w:val="msonormalbullet2gifbullet2gif"/>
        <w:shd w:val="clear" w:color="auto" w:fill="FFFFFF"/>
        <w:spacing w:after="0" w:afterAutospacing="0"/>
        <w:contextualSpacing/>
        <w:jc w:val="both"/>
      </w:pPr>
      <w:r>
        <w:rPr>
          <w:color w:val="000000"/>
          <w:spacing w:val="7"/>
        </w:rPr>
        <w:t xml:space="preserve">3.1 </w:t>
      </w:r>
      <w:r>
        <w:t>Методические рекомендации порядка проведения тестирования</w:t>
      </w:r>
      <w:proofErr w:type="gramStart"/>
      <w:r>
        <w:t>…….</w:t>
      </w:r>
      <w:proofErr w:type="gramEnd"/>
      <w:r>
        <w:t>……………….7</w:t>
      </w:r>
    </w:p>
    <w:p w:rsidR="00B26B79" w:rsidRDefault="00B26B79" w:rsidP="00B26B79">
      <w:pPr>
        <w:pStyle w:val="msonormalbullet2gifbullet2gif"/>
        <w:shd w:val="clear" w:color="auto" w:fill="FFFFFF"/>
        <w:spacing w:after="0" w:afterAutospacing="0"/>
        <w:contextualSpacing/>
        <w:jc w:val="both"/>
      </w:pPr>
      <w:r>
        <w:t>3.2</w:t>
      </w:r>
      <w:r>
        <w:rPr>
          <w:bCs/>
          <w:spacing w:val="-1"/>
        </w:rPr>
        <w:t xml:space="preserve"> Методические рекомендации по выполнению типовых задач……………………</w:t>
      </w:r>
      <w:proofErr w:type="gramStart"/>
      <w:r>
        <w:rPr>
          <w:bCs/>
          <w:spacing w:val="-1"/>
        </w:rPr>
        <w:t>…....</w:t>
      </w:r>
      <w:proofErr w:type="gramEnd"/>
      <w:r>
        <w:rPr>
          <w:bCs/>
          <w:spacing w:val="-1"/>
        </w:rPr>
        <w:t>.8</w:t>
      </w:r>
    </w:p>
    <w:p w:rsidR="00B26B79" w:rsidRDefault="00B26B79" w:rsidP="00B26B79">
      <w:pPr>
        <w:pStyle w:val="msonormalbullet2gifbullet2gif"/>
        <w:shd w:val="clear" w:color="auto" w:fill="FFFFFF"/>
        <w:spacing w:after="0" w:afterAutospacing="0"/>
        <w:contextualSpacing/>
        <w:jc w:val="both"/>
      </w:pPr>
      <w:r>
        <w:t>3.3 Методические рекомендации по проведению деловой игры…………...........................9</w:t>
      </w:r>
    </w:p>
    <w:p w:rsidR="00B26B79" w:rsidRDefault="00B26B79" w:rsidP="00B26B79">
      <w:pPr>
        <w:pStyle w:val="msonormalbullet2gifbullet2gif"/>
        <w:shd w:val="clear" w:color="auto" w:fill="FFFFFF"/>
        <w:spacing w:after="0" w:afterAutospacing="0"/>
        <w:contextualSpacing/>
        <w:jc w:val="both"/>
        <w:rPr>
          <w:color w:val="000000"/>
          <w:spacing w:val="7"/>
        </w:rPr>
      </w:pPr>
      <w:r>
        <w:t xml:space="preserve">3.4 </w:t>
      </w:r>
      <w:r>
        <w:rPr>
          <w:color w:val="000000"/>
        </w:rPr>
        <w:t>Методические рекомендации по выполнению индивидуально-творческих заданий…10</w:t>
      </w:r>
    </w:p>
    <w:p w:rsidR="00B26B79" w:rsidRDefault="00B26B79" w:rsidP="00B26B79">
      <w:pPr>
        <w:pStyle w:val="msonormalbullet2gifbullet2gif"/>
        <w:shd w:val="clear" w:color="auto" w:fill="FFFFFF"/>
        <w:spacing w:after="0" w:afterAutospacing="0"/>
        <w:contextualSpacing/>
        <w:jc w:val="both"/>
        <w:rPr>
          <w:color w:val="000000"/>
          <w:spacing w:val="7"/>
        </w:rPr>
      </w:pPr>
      <w:r>
        <w:rPr>
          <w:color w:val="000000"/>
          <w:spacing w:val="7"/>
        </w:rPr>
        <w:t>4 Методические указания по промежуточной аттестации по дисциплине……</w:t>
      </w:r>
      <w:proofErr w:type="gramStart"/>
      <w:r>
        <w:rPr>
          <w:color w:val="000000"/>
          <w:spacing w:val="7"/>
        </w:rPr>
        <w:t>…….</w:t>
      </w:r>
      <w:proofErr w:type="gramEnd"/>
      <w:r>
        <w:rPr>
          <w:color w:val="000000"/>
          <w:spacing w:val="7"/>
        </w:rPr>
        <w:t>10</w:t>
      </w:r>
    </w:p>
    <w:p w:rsidR="00B26B79" w:rsidRDefault="00B26B79" w:rsidP="00B26B79">
      <w:pPr>
        <w:pStyle w:val="msonormalbullet2gifbullet2gif"/>
        <w:spacing w:after="0" w:afterAutospacing="0"/>
        <w:contextualSpacing/>
      </w:pPr>
    </w:p>
    <w:p w:rsidR="00B26B79" w:rsidRDefault="00B26B79" w:rsidP="00B26B79">
      <w:pPr>
        <w:pStyle w:val="msonormalbullet2gifbullet2gif"/>
        <w:spacing w:after="0" w:afterAutospacing="0"/>
        <w:contextualSpacing/>
      </w:pPr>
    </w:p>
    <w:p w:rsidR="00B26B79" w:rsidRDefault="00B26B79" w:rsidP="00B26B79">
      <w:pPr>
        <w:pStyle w:val="msonormalbullet2gifbullet2gif"/>
        <w:spacing w:after="0" w:afterAutospacing="0"/>
        <w:contextualSpacing/>
      </w:pPr>
    </w:p>
    <w:p w:rsidR="00B26B79" w:rsidRDefault="00B26B79" w:rsidP="00B26B79">
      <w:pPr>
        <w:pStyle w:val="msonormalbullet2gifbullet2gif"/>
        <w:spacing w:after="0" w:afterAutospacing="0"/>
        <w:contextualSpacing/>
      </w:pPr>
    </w:p>
    <w:p w:rsidR="00B26B79" w:rsidRDefault="00B26B79" w:rsidP="00B26B79">
      <w:pPr>
        <w:pStyle w:val="msonormalbullet2gifbullet2gif"/>
        <w:spacing w:after="0" w:afterAutospacing="0"/>
        <w:contextualSpacing/>
      </w:pPr>
    </w:p>
    <w:p w:rsidR="00B26B79" w:rsidRDefault="00B26B79" w:rsidP="00B26B79">
      <w:pPr>
        <w:pStyle w:val="msonormalbullet2gifbullet2gif"/>
        <w:spacing w:after="0" w:afterAutospacing="0"/>
        <w:contextualSpacing/>
      </w:pPr>
    </w:p>
    <w:p w:rsidR="00B26B79" w:rsidRDefault="00B26B79" w:rsidP="00B26B79">
      <w:pPr>
        <w:pStyle w:val="msonormalbullet2gifbullet2gif"/>
        <w:spacing w:after="0" w:afterAutospacing="0"/>
        <w:contextualSpacing/>
      </w:pPr>
    </w:p>
    <w:p w:rsidR="00B26B79" w:rsidRDefault="00B26B79" w:rsidP="00B26B79">
      <w:pPr>
        <w:pStyle w:val="msonormalbullet2gifbullet2gif"/>
        <w:spacing w:after="0" w:afterAutospacing="0"/>
        <w:contextualSpacing/>
      </w:pPr>
    </w:p>
    <w:p w:rsidR="00B26B79" w:rsidRDefault="00B26B79" w:rsidP="00B26B79">
      <w:pPr>
        <w:pStyle w:val="msonormalbullet2gifbullet2gif"/>
        <w:spacing w:after="0" w:afterAutospacing="0"/>
        <w:contextualSpacing/>
      </w:pPr>
    </w:p>
    <w:p w:rsidR="00B26B79" w:rsidRDefault="00B26B79" w:rsidP="00B26B79">
      <w:pPr>
        <w:pStyle w:val="msonormalbullet2gifbullet2gif"/>
        <w:spacing w:after="0" w:afterAutospacing="0"/>
        <w:contextualSpacing/>
      </w:pPr>
    </w:p>
    <w:p w:rsidR="00B26B79" w:rsidRDefault="00B26B79" w:rsidP="00B26B79">
      <w:pPr>
        <w:pStyle w:val="msonormalbullet2gifbullet2gif"/>
        <w:spacing w:after="0" w:afterAutospacing="0"/>
        <w:contextualSpacing/>
      </w:pPr>
    </w:p>
    <w:p w:rsidR="00B26B79" w:rsidRDefault="00B26B79" w:rsidP="00B26B79">
      <w:pPr>
        <w:pStyle w:val="msonormalbullet2gifbullet2gif"/>
        <w:spacing w:after="0" w:afterAutospacing="0"/>
        <w:contextualSpacing/>
      </w:pPr>
    </w:p>
    <w:p w:rsidR="00B26B79" w:rsidRDefault="00B26B79" w:rsidP="00B26B79">
      <w:pPr>
        <w:pStyle w:val="msonormalbullet2gifbullet2gif"/>
        <w:spacing w:after="0" w:afterAutospacing="0"/>
        <w:contextualSpacing/>
      </w:pPr>
    </w:p>
    <w:p w:rsidR="00B26B79" w:rsidRDefault="00B26B79" w:rsidP="00B26B79">
      <w:pPr>
        <w:pStyle w:val="msonormalbullet2gifbullet2gif"/>
        <w:spacing w:after="0" w:afterAutospacing="0"/>
        <w:contextualSpacing/>
      </w:pPr>
    </w:p>
    <w:p w:rsidR="00B26B79" w:rsidRDefault="00B26B79" w:rsidP="00B26B79">
      <w:pPr>
        <w:pStyle w:val="msonormalbullet2gifbullet2gif"/>
        <w:spacing w:after="0" w:afterAutospacing="0"/>
        <w:contextualSpacing/>
      </w:pPr>
    </w:p>
    <w:p w:rsidR="00B26B79" w:rsidRDefault="00B26B79" w:rsidP="00B26B79">
      <w:pPr>
        <w:pStyle w:val="msonormalbullet2gifbullet2gif"/>
        <w:spacing w:after="0" w:afterAutospacing="0"/>
        <w:contextualSpacing/>
      </w:pPr>
    </w:p>
    <w:p w:rsidR="00B26B79" w:rsidRDefault="00B26B79" w:rsidP="00B26B79">
      <w:pPr>
        <w:pStyle w:val="msonormalbullet2gifbullet2gif"/>
        <w:spacing w:after="0" w:afterAutospacing="0"/>
        <w:contextualSpacing/>
      </w:pPr>
    </w:p>
    <w:p w:rsidR="00B26B79" w:rsidRDefault="00B26B79" w:rsidP="00B26B79">
      <w:pPr>
        <w:pStyle w:val="msonormalbullet2gifbullet2gif"/>
        <w:spacing w:after="0" w:afterAutospacing="0"/>
        <w:contextualSpacing/>
      </w:pPr>
    </w:p>
    <w:p w:rsidR="00B26B79" w:rsidRDefault="00B26B79" w:rsidP="00B26B79">
      <w:pPr>
        <w:pStyle w:val="msonormalbullet2gifbullet2gif"/>
        <w:spacing w:after="0" w:afterAutospacing="0"/>
        <w:contextualSpacing/>
      </w:pPr>
    </w:p>
    <w:p w:rsidR="00B26B79" w:rsidRDefault="00B26B79" w:rsidP="00B26B79">
      <w:pPr>
        <w:pStyle w:val="msonormalbullet2gifbullet2gif"/>
        <w:spacing w:after="0" w:afterAutospacing="0"/>
        <w:contextualSpacing/>
      </w:pPr>
    </w:p>
    <w:p w:rsidR="00B26B79" w:rsidRDefault="00B26B79" w:rsidP="00B26B79">
      <w:pPr>
        <w:pStyle w:val="msonormalbullet2gifbullet2gif"/>
        <w:spacing w:after="0" w:afterAutospacing="0"/>
        <w:contextualSpacing/>
      </w:pPr>
    </w:p>
    <w:p w:rsidR="00B26B79" w:rsidRDefault="00B26B79" w:rsidP="00B26B79">
      <w:pPr>
        <w:pStyle w:val="msonormalbullet2gifbullet2gif"/>
        <w:spacing w:after="0" w:afterAutospacing="0"/>
        <w:contextualSpacing/>
      </w:pPr>
    </w:p>
    <w:p w:rsidR="00B26B79" w:rsidRDefault="00B26B79" w:rsidP="00B26B79">
      <w:pPr>
        <w:pStyle w:val="msonormalbullet2gifbullet2gif"/>
        <w:spacing w:after="0" w:afterAutospacing="0"/>
        <w:contextualSpacing/>
      </w:pPr>
    </w:p>
    <w:p w:rsidR="00B26B79" w:rsidRDefault="00B26B79" w:rsidP="00B26B79">
      <w:pPr>
        <w:pStyle w:val="msonormalbullet2gifbullet2gif"/>
        <w:spacing w:after="0" w:afterAutospacing="0"/>
        <w:contextualSpacing/>
      </w:pPr>
    </w:p>
    <w:p w:rsidR="00B26B79" w:rsidRDefault="00B26B79" w:rsidP="00B26B79">
      <w:pPr>
        <w:pStyle w:val="msonormalbullet2gifbullet2gif"/>
        <w:spacing w:after="0" w:afterAutospacing="0"/>
        <w:contextualSpacing/>
      </w:pPr>
    </w:p>
    <w:p w:rsidR="00B26B79" w:rsidRDefault="00B26B79" w:rsidP="00B26B79">
      <w:pPr>
        <w:pStyle w:val="msonormalbullet2gifbullet2gif"/>
        <w:spacing w:after="0" w:afterAutospacing="0"/>
        <w:contextualSpacing/>
      </w:pPr>
    </w:p>
    <w:p w:rsidR="00B26B79" w:rsidRDefault="00B26B79" w:rsidP="00B26B79">
      <w:pPr>
        <w:pStyle w:val="msonormalbullet2gifbullet2gif"/>
        <w:spacing w:after="0" w:afterAutospacing="0"/>
        <w:contextualSpacing/>
      </w:pPr>
    </w:p>
    <w:p w:rsidR="00B26B79" w:rsidRDefault="00B26B79" w:rsidP="00B26B79">
      <w:pPr>
        <w:pStyle w:val="msonormalbullet2gifbullet2gif"/>
        <w:spacing w:after="0" w:afterAutospacing="0"/>
        <w:contextualSpacing/>
      </w:pPr>
    </w:p>
    <w:p w:rsidR="00B26B79" w:rsidRDefault="00B26B79" w:rsidP="00B26B79">
      <w:pPr>
        <w:pStyle w:val="msonormalbullet2gifbullet2gif"/>
        <w:spacing w:after="0" w:afterAutospacing="0"/>
        <w:contextualSpacing/>
      </w:pPr>
    </w:p>
    <w:p w:rsidR="00B26B79" w:rsidRDefault="00B26B79" w:rsidP="00B26B79">
      <w:pPr>
        <w:pStyle w:val="msonormalbullet2gifbullet2gif"/>
        <w:spacing w:after="0" w:afterAutospacing="0"/>
        <w:contextualSpacing/>
      </w:pPr>
    </w:p>
    <w:p w:rsidR="00B26B79" w:rsidRDefault="00B26B79" w:rsidP="00B26B79">
      <w:pPr>
        <w:pStyle w:val="msonormalbullet2gifbullet2gif"/>
        <w:spacing w:after="0" w:afterAutospacing="0"/>
        <w:contextualSpacing/>
      </w:pPr>
    </w:p>
    <w:p w:rsidR="00B26B79" w:rsidRDefault="00B26B79" w:rsidP="00B26B79">
      <w:pPr>
        <w:pStyle w:val="msonormalbullet2gifbullet2gif"/>
        <w:spacing w:after="0" w:afterAutospacing="0"/>
        <w:contextualSpacing/>
      </w:pPr>
    </w:p>
    <w:p w:rsidR="00B26B79" w:rsidRDefault="00B26B79" w:rsidP="00B26B79">
      <w:pPr>
        <w:pStyle w:val="msonormalbullet2gifbullet2gif"/>
        <w:spacing w:after="0" w:afterAutospacing="0"/>
        <w:contextualSpacing/>
      </w:pPr>
    </w:p>
    <w:p w:rsidR="00B26B79" w:rsidRDefault="00B26B79" w:rsidP="00B26B79">
      <w:pPr>
        <w:pStyle w:val="msonormalbullet2gifbullet2gif"/>
        <w:spacing w:after="0" w:afterAutospacing="0"/>
        <w:contextualSpacing/>
      </w:pPr>
    </w:p>
    <w:p w:rsidR="00B26B79" w:rsidRDefault="00B26B79" w:rsidP="00B26B79">
      <w:pPr>
        <w:pStyle w:val="msonormalbullet2gifbullet2gif"/>
        <w:spacing w:after="0" w:afterAutospacing="0"/>
        <w:contextualSpacing/>
      </w:pPr>
    </w:p>
    <w:p w:rsidR="00B26B79" w:rsidRDefault="00B26B79" w:rsidP="00B26B79">
      <w:pPr>
        <w:pStyle w:val="msonormalbullet2gifbullet2gif"/>
        <w:spacing w:after="0" w:afterAutospacing="0"/>
        <w:contextualSpacing/>
      </w:pPr>
    </w:p>
    <w:p w:rsidR="00B26B79" w:rsidRDefault="00B26B79" w:rsidP="00B26B79">
      <w:pPr>
        <w:pStyle w:val="msonormalbullet2gifbullet2gif"/>
        <w:spacing w:after="0" w:afterAutospacing="0"/>
        <w:contextualSpacing/>
      </w:pPr>
    </w:p>
    <w:p w:rsidR="00B26B79" w:rsidRDefault="00B26B79" w:rsidP="00B26B79">
      <w:pPr>
        <w:pStyle w:val="msonormalbullet2gifbullet2gif"/>
        <w:spacing w:after="0" w:afterAutospacing="0"/>
        <w:contextualSpacing/>
      </w:pPr>
    </w:p>
    <w:p w:rsidR="00B26B79" w:rsidRDefault="00B26B79" w:rsidP="00B26B79">
      <w:pPr>
        <w:pStyle w:val="msonormalbullet2gifbullet2gif"/>
        <w:spacing w:before="0" w:beforeAutospacing="0" w:after="0" w:afterAutospacing="0"/>
        <w:ind w:firstLine="720"/>
        <w:contextualSpacing/>
      </w:pPr>
    </w:p>
    <w:p w:rsidR="00B26B79" w:rsidRPr="00B26B79" w:rsidRDefault="00B26B79" w:rsidP="00B26B79">
      <w:pPr>
        <w:pStyle w:val="msonormalbullet2gifbullet2gif"/>
        <w:spacing w:before="0" w:beforeAutospacing="0" w:after="0" w:afterAutospacing="0"/>
        <w:ind w:firstLine="720"/>
        <w:contextualSpacing/>
        <w:rPr>
          <w:b/>
        </w:rPr>
      </w:pPr>
    </w:p>
    <w:p w:rsidR="00B26B79" w:rsidRPr="00B26B79" w:rsidRDefault="00B26B79" w:rsidP="00B26B79">
      <w:pPr>
        <w:pStyle w:val="msonormalbullet2gifbullet2gif"/>
        <w:spacing w:before="0" w:beforeAutospacing="0" w:after="0" w:afterAutospacing="0"/>
        <w:contextualSpacing/>
      </w:pPr>
    </w:p>
    <w:p w:rsidR="00B26B79" w:rsidRPr="00B26B79" w:rsidRDefault="00B26B79" w:rsidP="00B26B79">
      <w:pPr>
        <w:pStyle w:val="msonormalbullet2gifbullet3gif"/>
        <w:spacing w:before="0" w:beforeAutospacing="0" w:after="0" w:afterAutospacing="0"/>
        <w:ind w:firstLine="540"/>
        <w:contextualSpacing/>
        <w:rPr>
          <w:b/>
        </w:rPr>
      </w:pPr>
      <w:r w:rsidRPr="00B26B79">
        <w:rPr>
          <w:b/>
        </w:rPr>
        <w:lastRenderedPageBreak/>
        <w:t>1 Методические указания по лекционным занятиям</w:t>
      </w:r>
    </w:p>
    <w:p w:rsidR="00B26B79" w:rsidRPr="00B26B79" w:rsidRDefault="00B26B79" w:rsidP="00B26B79">
      <w:pPr>
        <w:pStyle w:val="msonormalbullet3gif"/>
        <w:spacing w:before="0" w:beforeAutospacing="0" w:after="0" w:afterAutospacing="0"/>
        <w:ind w:firstLine="540"/>
        <w:contextualSpacing/>
        <w:rPr>
          <w:b/>
        </w:rPr>
      </w:pPr>
    </w:p>
    <w:p w:rsidR="00B26B79" w:rsidRPr="00B26B79" w:rsidRDefault="00B26B79" w:rsidP="00B26B79">
      <w:pPr>
        <w:pStyle w:val="msonormalbullet1gif"/>
        <w:spacing w:before="0" w:beforeAutospacing="0" w:after="0" w:afterAutospacing="0"/>
        <w:ind w:firstLine="709"/>
        <w:contextualSpacing/>
        <w:jc w:val="both"/>
      </w:pPr>
      <w:r w:rsidRPr="00B26B79">
        <w:t xml:space="preserve">Эффективность освоения обучающимися учебных дисциплин зависит от многих факторов, и, прежде всего, от работы на лекциях. </w:t>
      </w:r>
    </w:p>
    <w:p w:rsidR="00B26B79" w:rsidRPr="00B26B79" w:rsidRDefault="00B26B79" w:rsidP="00B26B79">
      <w:pPr>
        <w:pStyle w:val="msonormalbullet2gif"/>
        <w:spacing w:before="0" w:beforeAutospacing="0" w:after="0" w:afterAutospacing="0"/>
        <w:ind w:firstLine="709"/>
        <w:contextualSpacing/>
        <w:jc w:val="both"/>
      </w:pPr>
      <w:r w:rsidRPr="00B26B79">
        <w:t xml:space="preserve">Правильно законспектированный лекционный материал позволяет обучающемуся создать устойчивый фундамент для самостоятельной подготовки, дает возможность получить и закрепить полезную информацию. Именно на лекции создаются основы для эффективной и плодотворной работы с информацией, которая нужна обучающемуся, как в профессиональной, так и в повседневной жизни. </w:t>
      </w:r>
    </w:p>
    <w:p w:rsidR="00B26B79" w:rsidRPr="00B26B79" w:rsidRDefault="00B26B79" w:rsidP="00B26B79">
      <w:pPr>
        <w:pStyle w:val="msonormalbullet2gif"/>
        <w:spacing w:before="0" w:beforeAutospacing="0" w:after="0" w:afterAutospacing="0"/>
        <w:ind w:firstLine="709"/>
        <w:contextualSpacing/>
        <w:jc w:val="both"/>
      </w:pPr>
      <w:r w:rsidRPr="00B26B79">
        <w:t xml:space="preserve">Восприятие лекции и ее запись – это процесс постоянного сосредоточенного внимания, направленного на понимание рассуждений лектора, обдумывание полученных сведений, их оценку и сжатое изложение на бумаге в удобной для восприятия форме. То есть, самостоятельная работа студента на лекции заключается в осмыслении новой информации и краткой рациональной ее записи. </w:t>
      </w:r>
    </w:p>
    <w:p w:rsidR="00B26B79" w:rsidRPr="00B26B79" w:rsidRDefault="00B26B79" w:rsidP="00B26B79">
      <w:pPr>
        <w:pStyle w:val="msonormalbullet2gif"/>
        <w:spacing w:before="0" w:beforeAutospacing="0" w:after="0" w:afterAutospacing="0"/>
        <w:ind w:firstLine="709"/>
        <w:contextualSpacing/>
        <w:jc w:val="both"/>
      </w:pPr>
      <w:r w:rsidRPr="00B26B79">
        <w:t xml:space="preserve">Правильно записанная лекция позволяет глубже усвоить материал, успешно подготовиться к семинарским занятиям, к промежуточной аттестации. Слушая лекцию, нужно из всего получаемого материала выбирать и записывать самое главное. Следует знать, что главные положения лекции преподаватель обычно выделяет интонацией или повторяет несколько раз. Именно поэтому предварительная подготовка к лекции позволит обучающемуся уловить тот момент, когда следует перейти к конспектированию, а когда можно просто внимательно слушать лекцию. В связи с этим нелишне перед началом сессии еще раз бегло просмотреть учебники или прежние конспекты по изучаемым предметам. Это станет первичным знакомством с тем материалом, который прозвучит на лекции, а также создаст необходимый психологический настрой. </w:t>
      </w:r>
    </w:p>
    <w:p w:rsidR="00B26B79" w:rsidRPr="00B26B79" w:rsidRDefault="00B26B79" w:rsidP="00B26B79">
      <w:pPr>
        <w:pStyle w:val="msonormalbullet2gif"/>
        <w:spacing w:before="0" w:beforeAutospacing="0" w:after="0" w:afterAutospacing="0"/>
        <w:ind w:firstLine="709"/>
        <w:contextualSpacing/>
        <w:jc w:val="both"/>
      </w:pPr>
      <w:r w:rsidRPr="00B26B79">
        <w:t>Чтобы правильно и быстро конспектировать лекцию важно учитывать, что способы подачи лекционного материала могут быть разными. Преподаватель может диктовать материал, рассказывать его, не давая ничего под запись, либо проводить занятие в форме диалога с обучающимися. Чаще всего можно наблюдать соединение двух или трех вышеназванных способов.</w:t>
      </w:r>
    </w:p>
    <w:p w:rsidR="00B26B79" w:rsidRPr="00B26B79" w:rsidRDefault="00B26B79" w:rsidP="00B26B79">
      <w:pPr>
        <w:pStyle w:val="msonormalbullet2gif"/>
        <w:spacing w:before="0" w:beforeAutospacing="0" w:after="0" w:afterAutospacing="0"/>
        <w:ind w:firstLine="709"/>
        <w:contextualSpacing/>
        <w:jc w:val="both"/>
      </w:pPr>
      <w:r w:rsidRPr="00B26B79">
        <w:t>Эффективность конспектирования зависит от умения владеть правильной методикой записи лекции. Конечно, способы конспектирования у каждого человека индивидуальны. Однако существуют некоторые наиболее употребляемые и целесообразные приемы записи лекционного материала. Запись лекции можно вести в виде тезисов – коротких, простых предложений, фиксирующих только основное содержание материала.</w:t>
      </w:r>
    </w:p>
    <w:p w:rsidR="00B26B79" w:rsidRPr="00B26B79" w:rsidRDefault="00B26B79" w:rsidP="00B26B79">
      <w:pPr>
        <w:pStyle w:val="msonormalbullet2gif"/>
        <w:spacing w:before="0" w:beforeAutospacing="0" w:after="0" w:afterAutospacing="0"/>
        <w:ind w:firstLine="709"/>
        <w:contextualSpacing/>
        <w:jc w:val="both"/>
      </w:pPr>
      <w:r w:rsidRPr="00B26B79">
        <w:t xml:space="preserve">Количество и краткость тезисов может определяться как преподавателем, так и обучающимся. Естественно, что такая запись лекции требует впоследствии обращения к дополнительной литературе. На отдельные лекции приносить соответствующий материал на бумажных носителях, представленный лектором на портале или присланный на «электронный почтовый ящик группы» (таблицы, графики, схемы). Данный материал будет охарактеризован, прокомментирован, дополнен непосредственно на лекции. </w:t>
      </w:r>
    </w:p>
    <w:p w:rsidR="00B26B79" w:rsidRPr="00B26B79" w:rsidRDefault="00B26B79" w:rsidP="00B26B79">
      <w:pPr>
        <w:pStyle w:val="msonormalbullet2gif"/>
        <w:spacing w:before="0" w:beforeAutospacing="0" w:after="0" w:afterAutospacing="0"/>
        <w:ind w:firstLine="709"/>
        <w:contextualSpacing/>
        <w:jc w:val="both"/>
      </w:pPr>
      <w:r w:rsidRPr="00B26B79">
        <w:t xml:space="preserve">Кроме тезисов важно записывать примеры, доказательства, даты и цифры, имена. Значительно облегчают понимание лекции те схемы и графики, которые вычерчивает на доске преподаватель. По мере возможности обучающиеся должны переносить их в тетрадь рядом с тем текстом, к которому эти схемы и графики относятся. </w:t>
      </w:r>
    </w:p>
    <w:p w:rsidR="00B26B79" w:rsidRPr="00B26B79" w:rsidRDefault="00B26B79" w:rsidP="00B26B79">
      <w:pPr>
        <w:pStyle w:val="msonormalbullet2gif"/>
        <w:spacing w:before="0" w:beforeAutospacing="0" w:after="0" w:afterAutospacing="0"/>
        <w:ind w:firstLine="709"/>
        <w:contextualSpacing/>
        <w:jc w:val="both"/>
      </w:pPr>
      <w:r w:rsidRPr="00B26B79">
        <w:t xml:space="preserve">Хорошо если конспект лекции дополняется собственными мыслями, суждениями, вопросами, возникающими в ходе прослушивания содержания лекции. Те вопросы, которые возникают у обучающегося при конспектировании лекции, не всегда целесообразно задавать сразу при их возникновении, чтобы не нарушить ход рассуждений преподавателя. Обучающийся может попытаться ответить на них сам в процессе подготовки к семинарам либо обсудить их с преподавателем на консультации. </w:t>
      </w:r>
    </w:p>
    <w:p w:rsidR="00B26B79" w:rsidRPr="00B26B79" w:rsidRDefault="00B26B79" w:rsidP="00B26B79">
      <w:pPr>
        <w:pStyle w:val="msonormalbullet2gif"/>
        <w:spacing w:before="0" w:beforeAutospacing="0" w:after="0" w:afterAutospacing="0"/>
        <w:ind w:firstLine="709"/>
        <w:contextualSpacing/>
        <w:jc w:val="both"/>
      </w:pPr>
      <w:r w:rsidRPr="00B26B79">
        <w:lastRenderedPageBreak/>
        <w:t>Важно и то, как будет расположен материал в лекции. Если запись тезисов ведется по всей строке, то целесообразно отделять их время от времени красной строкой или пропуском строки. Примеры же и дополнительные сведения можно смещать вправо или влево под тезисом, а также на поля. В тетради нужно выделять темы лекций, записывать рекомендуемую для самостоятельной подготовки литературу, внести фамилию, имя и отчество преподавателя. Наличие полей в тетради позволяет не только получить «ровный» текст, но и дает возможность при необходимости вставить важные дополнения и изменения в конспект лекции.</w:t>
      </w:r>
    </w:p>
    <w:p w:rsidR="00B26B79" w:rsidRPr="00B26B79" w:rsidRDefault="00B26B79" w:rsidP="00B26B79">
      <w:pPr>
        <w:pStyle w:val="msonormalbullet2gif"/>
        <w:spacing w:before="0" w:beforeAutospacing="0" w:after="0" w:afterAutospacing="0"/>
        <w:ind w:firstLine="709"/>
        <w:contextualSpacing/>
        <w:jc w:val="both"/>
      </w:pPr>
      <w:r w:rsidRPr="00B26B79">
        <w:t>При составлении конспектов необходимо использовать основные навыки стенографии. Так в процессе совершенствования навыков конспектирования лекций важно выработать индивидуальную систему записи материала, научиться рационально сокращать слова и отдельные словосочетания.</w:t>
      </w:r>
    </w:p>
    <w:p w:rsidR="00B26B79" w:rsidRPr="00B26B79" w:rsidRDefault="00B26B79" w:rsidP="00B26B79">
      <w:pPr>
        <w:pStyle w:val="msonormalbullet2gif"/>
        <w:spacing w:before="0" w:beforeAutospacing="0" w:after="0" w:afterAutospacing="0"/>
        <w:ind w:firstLine="709"/>
        <w:contextualSpacing/>
        <w:jc w:val="both"/>
      </w:pPr>
      <w:r w:rsidRPr="00B26B79">
        <w:t xml:space="preserve">Практика показывает, что не всегда обучающемуся удается успевать записывать слова лектора даже при использовании приемов сокращения слов. В этом случае допустимо обратиться к лектору с просьбой повторить сказанное. При обращении важно четко сформулировать просьбу, указать какой отрывок необходимо воспроизвести еще раз. </w:t>
      </w:r>
    </w:p>
    <w:p w:rsidR="00B26B79" w:rsidRPr="00B26B79" w:rsidRDefault="00B26B79" w:rsidP="00B26B79">
      <w:pPr>
        <w:spacing w:after="0" w:line="240" w:lineRule="auto"/>
        <w:contextualSpacing/>
        <w:rPr>
          <w:b/>
          <w:sz w:val="24"/>
          <w:szCs w:val="24"/>
        </w:rPr>
      </w:pPr>
    </w:p>
    <w:p w:rsidR="00B26B79" w:rsidRPr="00B26B79" w:rsidRDefault="00B26B79" w:rsidP="00B26B79">
      <w:pPr>
        <w:pStyle w:val="msonormalbullet1gif"/>
        <w:spacing w:before="0" w:beforeAutospacing="0" w:after="0" w:afterAutospacing="0"/>
        <w:ind w:firstLine="540"/>
        <w:contextualSpacing/>
        <w:rPr>
          <w:rFonts w:eastAsiaTheme="minorHAnsi"/>
          <w:b/>
          <w:lang w:eastAsia="en-US"/>
        </w:rPr>
      </w:pPr>
      <w:r w:rsidRPr="00B26B79">
        <w:rPr>
          <w:rFonts w:eastAsiaTheme="minorHAnsi"/>
          <w:b/>
          <w:lang w:eastAsia="en-US"/>
        </w:rPr>
        <w:t>2 Методические указании по практическим занятиям</w:t>
      </w:r>
    </w:p>
    <w:p w:rsidR="00B26B79" w:rsidRPr="00B26B79" w:rsidRDefault="00B26B79" w:rsidP="00B26B79">
      <w:pPr>
        <w:pStyle w:val="msonormalbullet3gif"/>
        <w:spacing w:before="0" w:beforeAutospacing="0" w:after="0" w:afterAutospacing="0"/>
        <w:contextualSpacing/>
        <w:rPr>
          <w:rFonts w:eastAsiaTheme="minorHAnsi"/>
          <w:lang w:eastAsia="en-US"/>
        </w:rPr>
      </w:pPr>
    </w:p>
    <w:p w:rsidR="00B26B79" w:rsidRPr="00B26B79" w:rsidRDefault="00B26B79" w:rsidP="00B26B79">
      <w:pPr>
        <w:pStyle w:val="msonormalbullet1gif"/>
        <w:spacing w:before="0" w:beforeAutospacing="0" w:after="0" w:afterAutospacing="0"/>
        <w:ind w:firstLine="709"/>
        <w:contextualSpacing/>
        <w:jc w:val="both"/>
      </w:pPr>
      <w:r w:rsidRPr="00B26B79">
        <w:t xml:space="preserve">Значительную роль в изучении предмета выполняют практические занятия, которые призваны, прежде всего, закреплять теоретические знания, полученные в ходе прослушивания и запоминания лекционного материала, ознакомления с учебной и научной литературой, а также выполнения самостоятельных заданий. Тем самым практические занятия способствуют получению наиболее качественных знаний, помогают приобрести навыки самостоятельной работы. </w:t>
      </w:r>
    </w:p>
    <w:p w:rsidR="00B26B79" w:rsidRPr="00B26B79" w:rsidRDefault="00B26B79" w:rsidP="00B26B79">
      <w:pPr>
        <w:pStyle w:val="msonormalbullet2gif"/>
        <w:spacing w:before="0" w:beforeAutospacing="0" w:after="0" w:afterAutospacing="0"/>
        <w:ind w:firstLine="709"/>
        <w:contextualSpacing/>
        <w:jc w:val="both"/>
      </w:pPr>
      <w:r w:rsidRPr="00B26B79">
        <w:t xml:space="preserve">Приступая к подготовке темы практического занятия, необходимо, прежде всего, внимательно ознакомиться с его планом. Затем необходимо изучить соответствующие конспекты лекций, главы учебников и методических пособий, разобрать примеры, ознакомиться с дополнительной литературой (научные публикации, монографии и т.п.). </w:t>
      </w:r>
    </w:p>
    <w:p w:rsidR="00B26B79" w:rsidRPr="00B26B79" w:rsidRDefault="00B26B79" w:rsidP="00B26B79">
      <w:pPr>
        <w:pStyle w:val="msonormalbullet2gif"/>
        <w:spacing w:before="0" w:beforeAutospacing="0" w:after="0" w:afterAutospacing="0"/>
        <w:ind w:firstLine="709"/>
        <w:contextualSpacing/>
        <w:jc w:val="both"/>
      </w:pPr>
      <w:r w:rsidRPr="00B26B79">
        <w:t xml:space="preserve">Предлагается к наиболее важным и сложным вопросам темы составлять конспекты ответов. Конспектирование дополнительных источников также способствует более плодотворному усвоению учебного материала. Следует готовить все вопросы соответствующего занятия: необходимо уметь давать определения основным понятиям, знать основные положения теории, правила и формулы, предложенные для запоминания к каждой теме. Записи имеют первостепенное значение для самостоятельной работы. Они помогают понять построение изучаемого материала, выделить основные положения и проследить их логику. </w:t>
      </w:r>
    </w:p>
    <w:p w:rsidR="00B26B79" w:rsidRPr="00B26B79" w:rsidRDefault="00B26B79" w:rsidP="00B26B79">
      <w:pPr>
        <w:pStyle w:val="msonormalbullet2gif"/>
        <w:spacing w:before="0" w:beforeAutospacing="0" w:after="0" w:afterAutospacing="0"/>
        <w:ind w:firstLine="709"/>
        <w:contextualSpacing/>
        <w:jc w:val="both"/>
      </w:pPr>
      <w:r w:rsidRPr="00B26B79">
        <w:t xml:space="preserve">Ведение записей способствует превращению чтения в активный процесс, мобилизует, наряду со зрительной, и моторную память. Следует помнить: у обучающегося, систематически ведущего записи, создается свой индивидуальный фонд подсобных материалов для быстрого повторения прочитанного, для мобилизации накопленных знаний. Особенно важны и полезны записи тогда, когда в них находят отражение мысли, возникшие при самостоятельной работе. </w:t>
      </w:r>
    </w:p>
    <w:p w:rsidR="00B26B79" w:rsidRPr="00B26B79" w:rsidRDefault="00B26B79" w:rsidP="00B26B79">
      <w:pPr>
        <w:pStyle w:val="msonormalbullet2gif"/>
        <w:spacing w:before="0" w:beforeAutospacing="0" w:after="0" w:afterAutospacing="0"/>
        <w:ind w:firstLine="709"/>
        <w:contextualSpacing/>
        <w:jc w:val="both"/>
      </w:pPr>
      <w:r w:rsidRPr="00B26B79">
        <w:t xml:space="preserve">Очевидны три структурные части практического занятия: предваряющая (подготовка к занятию), непосредственно само практического занятия (обсуждение вопросов темы в группе, решение задач по теме) и завершающая часть (последующая работа студентов по устранению обнаружившихся пробелов в знаниях, самостоятельное решение задач и выполнение заданий по рассмотренной теме). Не только само практическое занятие, но и предваряющая, и заключающая части его являются необходимыми звеньями целостной системы усвоения вынесенной на обсуждение темы. </w:t>
      </w:r>
    </w:p>
    <w:p w:rsidR="00B26B79" w:rsidRPr="00B26B79" w:rsidRDefault="00B26B79" w:rsidP="00B26B79">
      <w:pPr>
        <w:pStyle w:val="msonormalbullet2gif"/>
        <w:spacing w:before="0" w:beforeAutospacing="0" w:after="0" w:afterAutospacing="0"/>
        <w:ind w:firstLine="709"/>
        <w:contextualSpacing/>
        <w:jc w:val="both"/>
      </w:pPr>
      <w:r w:rsidRPr="00B26B79">
        <w:lastRenderedPageBreak/>
        <w:t xml:space="preserve">Перед очередным практическим занятием целесообразно выполнить все задания, предназначенные для самостоятельного рассмотрения, изучить лекцию, соответствующую теме следующего практического занятия, подготовить ответы на вопросы по теории, разобрать примеры. </w:t>
      </w:r>
    </w:p>
    <w:p w:rsidR="00B26B79" w:rsidRPr="00B26B79" w:rsidRDefault="00B26B79" w:rsidP="00B26B79">
      <w:pPr>
        <w:pStyle w:val="msonormalbullet2gif"/>
        <w:spacing w:before="0" w:beforeAutospacing="0" w:after="0" w:afterAutospacing="0"/>
        <w:ind w:firstLine="709"/>
        <w:contextualSpacing/>
        <w:jc w:val="both"/>
      </w:pPr>
      <w:r w:rsidRPr="00B26B79">
        <w:t xml:space="preserve">В процессе подготовки к практическому занятию закрепляются и уточняются уже известные и осваиваются новые категории, «язык» становится богаче. </w:t>
      </w:r>
    </w:p>
    <w:p w:rsidR="00B26B79" w:rsidRPr="00B26B79" w:rsidRDefault="00B26B79" w:rsidP="00B26B79">
      <w:pPr>
        <w:pStyle w:val="msonormalbullet2gif"/>
        <w:spacing w:before="0" w:beforeAutospacing="0" w:after="0" w:afterAutospacing="0"/>
        <w:ind w:firstLine="709"/>
        <w:contextualSpacing/>
        <w:jc w:val="both"/>
      </w:pPr>
      <w:r w:rsidRPr="00B26B79">
        <w:t>Столкнувшись в ходе подготовки с недостаточно понятными моментами темы, необходимо найти ответы самостоятельно или зафиксировать свои вопросы для постановки и уяснения их на самом практическом занятии.</w:t>
      </w:r>
    </w:p>
    <w:p w:rsidR="00B26B79" w:rsidRPr="00B26B79" w:rsidRDefault="00B26B79" w:rsidP="00B26B79">
      <w:pPr>
        <w:pStyle w:val="msonormalbullet2gif"/>
        <w:spacing w:before="0" w:beforeAutospacing="0" w:after="0" w:afterAutospacing="0"/>
        <w:ind w:firstLine="709"/>
        <w:contextualSpacing/>
        <w:jc w:val="both"/>
      </w:pPr>
      <w:r w:rsidRPr="00B26B79">
        <w:t xml:space="preserve">В начале занятия следует задать преподавателю вопросы по материалу, вызвавшему затруднения в его понимании и освоении. В ходе практического занятия каждому обучающемуся надо стараться давать конкретные, четкие ответы по существу вопросов, доводить каждую задачу до окончательного решения, демонстрировать понимание проведенных расчетов (анализов, ситуаций), в случае затруднений обращаться к преподавателю. В ходе практического занятия каждый должен опираться на свои конспекты, сделанные на лекции, собственные выписки из учебников по данной теме. </w:t>
      </w:r>
    </w:p>
    <w:p w:rsidR="00B26B79" w:rsidRPr="00B26B79" w:rsidRDefault="00B26B79" w:rsidP="00B26B79">
      <w:pPr>
        <w:pStyle w:val="msonormalbullet2gif"/>
        <w:spacing w:before="0" w:beforeAutospacing="0" w:after="0" w:afterAutospacing="0"/>
        <w:ind w:firstLine="709"/>
        <w:contextualSpacing/>
        <w:jc w:val="both"/>
      </w:pPr>
      <w:r w:rsidRPr="00B26B79">
        <w:t>На практических занятиях приветствуется активное участие в обсуждении конкретных ситуаций, способность на основе полученных знаний находить наиболее эффективные решения поставленных проблем, уметь находить полезный дополнительный материал по тематике занятий.</w:t>
      </w:r>
    </w:p>
    <w:p w:rsidR="00B26B79" w:rsidRPr="00B26B79" w:rsidRDefault="00B26B79" w:rsidP="00B26B79">
      <w:pPr>
        <w:pStyle w:val="msonormalbullet2gif"/>
        <w:spacing w:before="0" w:beforeAutospacing="0" w:after="0" w:afterAutospacing="0"/>
        <w:ind w:firstLine="709"/>
        <w:contextualSpacing/>
        <w:jc w:val="both"/>
      </w:pPr>
      <w:r w:rsidRPr="00B26B79">
        <w:t xml:space="preserve">Самое главное на практическом занятии – уметь изложить свои мысли окружающим, поэтому необходимо обратить внимание на полезные советы: </w:t>
      </w:r>
    </w:p>
    <w:p w:rsidR="00B26B79" w:rsidRPr="00B26B79" w:rsidRDefault="00B26B79" w:rsidP="00B26B79">
      <w:pPr>
        <w:pStyle w:val="msonormalbullet2gif"/>
        <w:spacing w:before="0" w:beforeAutospacing="0" w:after="0" w:afterAutospacing="0"/>
        <w:ind w:firstLine="709"/>
        <w:contextualSpacing/>
        <w:jc w:val="both"/>
      </w:pPr>
      <w:r w:rsidRPr="00B26B79">
        <w:t xml:space="preserve">1. Если обучающийся чувствует, что не владеет навыком устного изложения, необходимо составить подробный план материала, который он будет излагать. Но только план, а не подробный ответ, чтобы избежать зачитывания. </w:t>
      </w:r>
    </w:p>
    <w:p w:rsidR="00B26B79" w:rsidRPr="00B26B79" w:rsidRDefault="00B26B79" w:rsidP="00B26B79">
      <w:pPr>
        <w:pStyle w:val="msonormalbullet2gif"/>
        <w:spacing w:before="0" w:beforeAutospacing="0" w:after="0" w:afterAutospacing="0"/>
        <w:ind w:firstLine="709"/>
        <w:contextualSpacing/>
        <w:jc w:val="both"/>
      </w:pPr>
      <w:r w:rsidRPr="00B26B79">
        <w:t xml:space="preserve">2. Обучающемуся необходимо стараться отвечать, придерживаясь пунктов плана. </w:t>
      </w:r>
    </w:p>
    <w:p w:rsidR="00B26B79" w:rsidRPr="00B26B79" w:rsidRDefault="00B26B79" w:rsidP="00B26B79">
      <w:pPr>
        <w:pStyle w:val="msonormalbullet2gif"/>
        <w:spacing w:before="0" w:beforeAutospacing="0" w:after="0" w:afterAutospacing="0"/>
        <w:ind w:firstLine="709"/>
        <w:contextualSpacing/>
        <w:jc w:val="both"/>
      </w:pPr>
      <w:r w:rsidRPr="00B26B79">
        <w:t xml:space="preserve">3. При устном ответе не волноваться, так как вокруг друзья, а они очень благожелательны к присутствующим. </w:t>
      </w:r>
    </w:p>
    <w:p w:rsidR="00B26B79" w:rsidRPr="00B26B79" w:rsidRDefault="00B26B79" w:rsidP="00B26B79">
      <w:pPr>
        <w:pStyle w:val="msonormalbullet2gif"/>
        <w:spacing w:before="0" w:beforeAutospacing="0" w:after="0" w:afterAutospacing="0"/>
        <w:ind w:firstLine="709"/>
        <w:contextualSpacing/>
        <w:jc w:val="both"/>
      </w:pPr>
      <w:r w:rsidRPr="00B26B79">
        <w:t>4. Следует говорить внятно при ответе, не употреблять слова-паразиты.</w:t>
      </w:r>
    </w:p>
    <w:p w:rsidR="00B26B79" w:rsidRPr="00B26B79" w:rsidRDefault="00B26B79" w:rsidP="00B26B79">
      <w:pPr>
        <w:pStyle w:val="msonormalbullet2gif"/>
        <w:spacing w:before="0" w:beforeAutospacing="0" w:after="0" w:afterAutospacing="0"/>
        <w:ind w:firstLine="709"/>
        <w:contextualSpacing/>
        <w:jc w:val="both"/>
      </w:pPr>
      <w:r w:rsidRPr="00B26B79">
        <w:t xml:space="preserve">5. Полезно изложить свои мысли по тому или иному вопросу дома, в общежитии. При необходимости следует обращаться за консультацией к преподавателю. </w:t>
      </w:r>
    </w:p>
    <w:p w:rsidR="00B26B79" w:rsidRPr="00B26B79" w:rsidRDefault="00B26B79" w:rsidP="00B26B79">
      <w:pPr>
        <w:pStyle w:val="msonormalbullet3gif"/>
        <w:spacing w:before="0" w:beforeAutospacing="0" w:after="0" w:afterAutospacing="0"/>
        <w:ind w:firstLine="709"/>
        <w:contextualSpacing/>
        <w:jc w:val="both"/>
      </w:pPr>
      <w:r w:rsidRPr="00B26B79">
        <w:t>Работа на всех практических занятиях в течение семестра позволяет подготовиться без трудностей и успешно сдать промежуточную аттестацию.</w:t>
      </w:r>
    </w:p>
    <w:p w:rsidR="00B26B79" w:rsidRPr="00B26B79" w:rsidRDefault="00B26B79" w:rsidP="00B26B79">
      <w:pPr>
        <w:pStyle w:val="msonormalbullet1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contextualSpacing/>
        <w:rPr>
          <w:rFonts w:eastAsiaTheme="minorHAnsi"/>
          <w:lang w:eastAsia="en-US"/>
        </w:rPr>
      </w:pPr>
    </w:p>
    <w:p w:rsidR="00B26B79" w:rsidRPr="00B26B79" w:rsidRDefault="00B26B79" w:rsidP="00B26B79">
      <w:pPr>
        <w:pStyle w:val="msonormalbullet2gifbullet1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rPr>
          <w:b/>
          <w:color w:val="000000"/>
          <w:spacing w:val="7"/>
        </w:rPr>
      </w:pPr>
      <w:r w:rsidRPr="00B26B79">
        <w:rPr>
          <w:b/>
        </w:rPr>
        <w:t xml:space="preserve">3 </w:t>
      </w:r>
      <w:r w:rsidRPr="00B26B79">
        <w:rPr>
          <w:b/>
          <w:color w:val="000000"/>
          <w:spacing w:val="7"/>
        </w:rPr>
        <w:t>Методические указания по самостоятельной работе</w:t>
      </w:r>
    </w:p>
    <w:p w:rsidR="00B26B79" w:rsidRPr="00B26B79" w:rsidRDefault="00B26B79" w:rsidP="00B26B79">
      <w:pPr>
        <w:pStyle w:val="msonormalbullet2gifbullet2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rPr>
          <w:b/>
        </w:rPr>
      </w:pPr>
      <w:r w:rsidRPr="00B26B79">
        <w:rPr>
          <w:b/>
          <w:color w:val="000000"/>
          <w:spacing w:val="7"/>
        </w:rPr>
        <w:t xml:space="preserve">3.1 </w:t>
      </w:r>
      <w:r w:rsidRPr="00B26B79">
        <w:rPr>
          <w:b/>
        </w:rPr>
        <w:t>Методические рекомендации порядка проведения тестирования</w:t>
      </w:r>
    </w:p>
    <w:p w:rsidR="00B26B79" w:rsidRPr="00B26B79" w:rsidRDefault="00B26B79" w:rsidP="00B26B79">
      <w:pPr>
        <w:pStyle w:val="msonormalbullet2gifbullet2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jc w:val="both"/>
        <w:rPr>
          <w:b/>
        </w:rPr>
      </w:pPr>
    </w:p>
    <w:p w:rsidR="00B26B79" w:rsidRPr="00B26B79" w:rsidRDefault="00B26B79" w:rsidP="00B26B79">
      <w:pPr>
        <w:pStyle w:val="msonormalbullet2gifbullet2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jc w:val="both"/>
      </w:pPr>
      <w:r w:rsidRPr="00B26B79">
        <w:t xml:space="preserve">Тестирование может проводится на бумажном носителе либо с использованием программных средств. Перечень вопросов сформирован по изученной теме. Вопросы предполагают выбор одного верного ответа из множества, либо выбор нескольких ответов, либо самостоятельное введение ответа. Ответ определяется по маске </w:t>
      </w:r>
      <w:proofErr w:type="gramStart"/>
      <w:r w:rsidRPr="00B26B79">
        <w:t>ответа верно</w:t>
      </w:r>
      <w:proofErr w:type="gramEnd"/>
      <w:r w:rsidRPr="00B26B79">
        <w:t xml:space="preserve">/неверно, в случае если на вопрос допускается несколько верных ответов, ответ засчитывается частично в соответствии с количеством верных ответов. Общий балл определяется методом процентного соотношения верных ответов к общему количеству заданных вопросов. Оценка выставляется в соответствии с критериями оценивания. В случае проведения тестирования с использованием системы АИССТ, либо в рамках электронного курса </w:t>
      </w:r>
      <w:proofErr w:type="spellStart"/>
      <w:r w:rsidRPr="00B26B79">
        <w:t>Moodle</w:t>
      </w:r>
      <w:proofErr w:type="spellEnd"/>
      <w:r w:rsidRPr="00B26B79">
        <w:t xml:space="preserve">, тестирование проводится в системе онлайн из любой точки доступа через личный кабинет студента. </w:t>
      </w:r>
      <w:proofErr w:type="gramStart"/>
      <w:r w:rsidRPr="00B26B79">
        <w:t>Время</w:t>
      </w:r>
      <w:proofErr w:type="gramEnd"/>
      <w:r w:rsidRPr="00B26B79">
        <w:t xml:space="preserve"> отведенное на тестирование определяется из расчета не более 2-3 минуты на 1 вопрос. В тестировании в системе АИССТ время определяется программой</w:t>
      </w:r>
    </w:p>
    <w:p w:rsidR="00B26B79" w:rsidRPr="00B26B79" w:rsidRDefault="00B26B79" w:rsidP="00B26B79">
      <w:pPr>
        <w:pStyle w:val="msonormalbullet2gifbullet2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jc w:val="both"/>
      </w:pPr>
    </w:p>
    <w:p w:rsidR="00B26B79" w:rsidRPr="00B26B79" w:rsidRDefault="00B26B79" w:rsidP="00B26B79">
      <w:pPr>
        <w:pStyle w:val="msonormalbullet2gifbullet2gif"/>
        <w:shd w:val="clear" w:color="auto" w:fill="FFFFF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rPr>
          <w:b/>
          <w:bCs/>
          <w:spacing w:val="-1"/>
        </w:rPr>
      </w:pPr>
    </w:p>
    <w:p w:rsidR="00B26B79" w:rsidRPr="00B26B79" w:rsidRDefault="00B26B79" w:rsidP="00B26B79">
      <w:pPr>
        <w:pStyle w:val="msonormalbullet2gifbullet2gif"/>
        <w:shd w:val="clear" w:color="auto" w:fill="FFFFF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rPr>
          <w:b/>
          <w:bCs/>
          <w:spacing w:val="-1"/>
        </w:rPr>
      </w:pPr>
      <w:r w:rsidRPr="00B26B79">
        <w:rPr>
          <w:b/>
          <w:bCs/>
          <w:spacing w:val="-1"/>
        </w:rPr>
        <w:lastRenderedPageBreak/>
        <w:t xml:space="preserve">3.2 Методические рекомендации по выполнению типовых задач </w:t>
      </w:r>
    </w:p>
    <w:p w:rsidR="00B26B79" w:rsidRPr="00B26B79" w:rsidRDefault="00B26B79" w:rsidP="00B26B79">
      <w:pPr>
        <w:pStyle w:val="msonormalbullet2gifbullet2gif"/>
        <w:shd w:val="clear" w:color="auto" w:fill="FFFFFF"/>
        <w:tabs>
          <w:tab w:val="left" w:pos="2070"/>
        </w:tabs>
        <w:spacing w:before="0" w:beforeAutospacing="0" w:after="0" w:afterAutospacing="0"/>
        <w:ind w:firstLine="709"/>
        <w:contextualSpacing/>
        <w:rPr>
          <w:b/>
          <w:bCs/>
          <w:spacing w:val="-1"/>
        </w:rPr>
      </w:pPr>
      <w:r w:rsidRPr="00B26B79">
        <w:rPr>
          <w:b/>
          <w:bCs/>
          <w:spacing w:val="-1"/>
        </w:rPr>
        <w:tab/>
      </w:r>
    </w:p>
    <w:p w:rsidR="00B26B79" w:rsidRPr="00B26B79" w:rsidRDefault="00B26B79" w:rsidP="00B26B79">
      <w:pPr>
        <w:pStyle w:val="msonormalbullet2gifbullet2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jc w:val="both"/>
      </w:pPr>
      <w:r w:rsidRPr="00B26B79">
        <w:t>Решение задач позволит изучить дисциплину, на основе анализа конкретных следственных ситуаций и решения практических проблем в соответствии с требованиями закона.</w:t>
      </w:r>
    </w:p>
    <w:p w:rsidR="00B26B79" w:rsidRPr="00B26B79" w:rsidRDefault="00B26B79" w:rsidP="00B26B79">
      <w:pPr>
        <w:pStyle w:val="msonormalbullet2gifbullet2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jc w:val="both"/>
      </w:pPr>
      <w:r w:rsidRPr="00B26B79">
        <w:t>Перед тем, как приступить к решению задач, следует изучить Уголовно-процессуальный кодекс РФ, другие источники уголовно-процессуального права, необходимые главы учебников, другие источники. Дополнительную помощь в решении задач может оказать ознакомление с опубликованными данными судебной и следственной практики.</w:t>
      </w:r>
    </w:p>
    <w:p w:rsidR="00B26B79" w:rsidRPr="00B26B79" w:rsidRDefault="00B26B79" w:rsidP="00B26B79">
      <w:pPr>
        <w:pStyle w:val="msonormalbullet2gifbullet2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jc w:val="both"/>
      </w:pPr>
      <w:r w:rsidRPr="00B26B79">
        <w:t>Приступая к решению задачи, необходимо внимательно изучить ее условие, понять, в чем заключается вопрос. Затем следует правильно подобрать источник права, нормы которого регулируют соответствующие уголовно-процессуальные отношения. Существенным звеном в решении задачи является анализ правовых норм и сопоставление их с обстоятельствами, изложенными в задаче.</w:t>
      </w:r>
    </w:p>
    <w:p w:rsidR="00B26B79" w:rsidRPr="00B26B79" w:rsidRDefault="00B26B79" w:rsidP="00B26B79">
      <w:pPr>
        <w:pStyle w:val="msonormalbullet2gifbullet2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jc w:val="both"/>
      </w:pPr>
      <w:r w:rsidRPr="00B26B79">
        <w:t>Решение задачи должно быть мотивированным, то есть содержащим аргументы в пользу конкретного вывода.</w:t>
      </w:r>
    </w:p>
    <w:p w:rsidR="00B26B79" w:rsidRPr="00B26B79" w:rsidRDefault="00B26B79" w:rsidP="00B26B79">
      <w:pPr>
        <w:pStyle w:val="msonormalbullet2gifbullet2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8"/>
        <w:contextualSpacing/>
        <w:jc w:val="both"/>
      </w:pPr>
      <w:r w:rsidRPr="00B26B79">
        <w:t>Решение задач осуществляется студентом самостоятельно. Предлагаемые ответы на поставленные в задаче вопросы должны обязательно обосновываться ссылками на нормы действующего законодательства. При этом студент обязан изучить все изменения и дополнения, внесенные в УПК РФ на момент выполнения им задания. Если в руководящих постановлениях Пленумов Верховных Судов СССР и РСФСР (РФ), а также в решениях Конституционного Суда РФ есть разъяснения, касающиеся обстоятельств, изложенных в задаче, то необходимо привести их, указать название постановления или решения и соответствующий пункт.</w:t>
      </w:r>
    </w:p>
    <w:p w:rsidR="00B26B79" w:rsidRPr="00B26B79" w:rsidRDefault="00B26B79" w:rsidP="00B26B79">
      <w:pPr>
        <w:pStyle w:val="msonormalbullet2gifbullet2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8"/>
        <w:contextualSpacing/>
        <w:jc w:val="both"/>
      </w:pPr>
      <w:r w:rsidRPr="00B26B79">
        <w:t>При решении задач положительно будут оцениваться анализ студента теоретических источников по теме задачи, использование им материалов местной и общероссийской практики.</w:t>
      </w:r>
    </w:p>
    <w:p w:rsidR="00B26B79" w:rsidRPr="00B26B79" w:rsidRDefault="00B26B79" w:rsidP="00B26B79">
      <w:pPr>
        <w:pStyle w:val="msonormalbullet2gifbullet2gif"/>
        <w:shd w:val="clear" w:color="auto" w:fill="FFFFF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contextualSpacing/>
        <w:jc w:val="center"/>
        <w:rPr>
          <w:i/>
        </w:rPr>
      </w:pPr>
    </w:p>
    <w:p w:rsidR="00B26B79" w:rsidRPr="00B26B79" w:rsidRDefault="00B26B79" w:rsidP="00B26B79">
      <w:pPr>
        <w:pStyle w:val="msonormalbullet2gifbullet2gif"/>
        <w:shd w:val="clear" w:color="auto" w:fill="FFFFF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contextualSpacing/>
        <w:jc w:val="center"/>
        <w:rPr>
          <w:i/>
        </w:rPr>
      </w:pPr>
    </w:p>
    <w:p w:rsidR="00B26B79" w:rsidRPr="00B26B79" w:rsidRDefault="00B26B79" w:rsidP="00B26B79">
      <w:pPr>
        <w:pStyle w:val="msonormalbullet2gifbullet2gif"/>
        <w:shd w:val="clear" w:color="auto" w:fill="FFFFF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contextualSpacing/>
        <w:jc w:val="center"/>
        <w:rPr>
          <w:i/>
        </w:rPr>
      </w:pPr>
    </w:p>
    <w:p w:rsidR="00B26B79" w:rsidRPr="00B26B79" w:rsidRDefault="00B26B79" w:rsidP="00B26B79">
      <w:pPr>
        <w:pStyle w:val="msonormalbullet2gifbullet2gif"/>
        <w:shd w:val="clear" w:color="auto" w:fill="FFFFF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contextualSpacing/>
        <w:jc w:val="center"/>
        <w:rPr>
          <w:i/>
        </w:rPr>
      </w:pPr>
      <w:r w:rsidRPr="00B26B79">
        <w:rPr>
          <w:i/>
        </w:rPr>
        <w:t>Примерный образец решения задач по юридической психологии</w:t>
      </w:r>
    </w:p>
    <w:p w:rsidR="00B26B79" w:rsidRPr="00B26B79" w:rsidRDefault="00B26B79" w:rsidP="00B26B79">
      <w:pPr>
        <w:pStyle w:val="msonormalbullet2gifbullet2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jc w:val="both"/>
        <w:rPr>
          <w:u w:val="single"/>
        </w:rPr>
      </w:pPr>
      <w:r w:rsidRPr="00B26B79">
        <w:rPr>
          <w:u w:val="single"/>
        </w:rPr>
        <w:t>Задача</w:t>
      </w:r>
    </w:p>
    <w:p w:rsidR="00B26B79" w:rsidRPr="00B26B79" w:rsidRDefault="00B26B79" w:rsidP="00B26B79">
      <w:pPr>
        <w:pStyle w:val="msonormalbullet2gifbullet2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jc w:val="both"/>
      </w:pPr>
      <w:r w:rsidRPr="00B26B79">
        <w:t xml:space="preserve">Подозреваемые Астров и </w:t>
      </w:r>
      <w:proofErr w:type="spellStart"/>
      <w:r w:rsidRPr="00B26B79">
        <w:t>Варчин</w:t>
      </w:r>
      <w:proofErr w:type="spellEnd"/>
      <w:r w:rsidRPr="00B26B79">
        <w:t xml:space="preserve"> отрицали причастность к совершению разбойного нападения. Астров на допросе заявил, что он не имеет ничего общего с </w:t>
      </w:r>
      <w:proofErr w:type="spellStart"/>
      <w:r w:rsidRPr="00B26B79">
        <w:t>Варчиным</w:t>
      </w:r>
      <w:proofErr w:type="spellEnd"/>
      <w:r w:rsidRPr="00B26B79">
        <w:t xml:space="preserve">, поскольку тот вор. Затем рассказал о совершенной </w:t>
      </w:r>
      <w:proofErr w:type="spellStart"/>
      <w:r w:rsidRPr="00B26B79">
        <w:t>Варчиным</w:t>
      </w:r>
      <w:proofErr w:type="spellEnd"/>
      <w:r w:rsidRPr="00B26B79">
        <w:t xml:space="preserve"> краже белья, не имевшей какого - либо отношения к разбойному нападению. Между ними была проведена очная ставка.</w:t>
      </w:r>
    </w:p>
    <w:p w:rsidR="00B26B79" w:rsidRPr="00B26B79" w:rsidRDefault="00B26B79" w:rsidP="00B26B79">
      <w:pPr>
        <w:pStyle w:val="msonormalbullet2gifbullet2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jc w:val="both"/>
      </w:pPr>
      <w:r w:rsidRPr="00B26B79">
        <w:t xml:space="preserve">В ходе очной ставки Астров повторил ранее данные показания. Для </w:t>
      </w:r>
      <w:proofErr w:type="spellStart"/>
      <w:r w:rsidRPr="00B26B79">
        <w:t>Варчина</w:t>
      </w:r>
      <w:proofErr w:type="spellEnd"/>
      <w:r w:rsidRPr="00B26B79">
        <w:t xml:space="preserve"> они явились полной неожиданностью и настолько возмутили его, что он тут же рассказал следователю о совершенном ими разбойном нападении.</w:t>
      </w:r>
    </w:p>
    <w:p w:rsidR="00B26B79" w:rsidRPr="00B26B79" w:rsidRDefault="00B26B79" w:rsidP="00B26B79">
      <w:pPr>
        <w:pStyle w:val="msonormalbullet2gifbullet2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jc w:val="both"/>
        <w:rPr>
          <w:i/>
        </w:rPr>
      </w:pPr>
      <w:r w:rsidRPr="00B26B79">
        <w:rPr>
          <w:i/>
        </w:rPr>
        <w:t>Какие психологические особенности взаимоотношений участников очной ставки способствовали получению правдивых показаний?</w:t>
      </w:r>
    </w:p>
    <w:p w:rsidR="00B26B79" w:rsidRPr="00B26B79" w:rsidRDefault="00B26B79" w:rsidP="00B26B79">
      <w:pPr>
        <w:pStyle w:val="msonormalbullet2gifbullet2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jc w:val="both"/>
        <w:rPr>
          <w:i/>
        </w:rPr>
      </w:pPr>
      <w:r w:rsidRPr="00B26B79">
        <w:rPr>
          <w:i/>
        </w:rPr>
        <w:t>Оцените допустимость в данной ситуации обострения противоречий в показаниях участников очной ставки как психологического средства установления истины по спорным обстоятельствам.</w:t>
      </w:r>
    </w:p>
    <w:p w:rsidR="00B26B79" w:rsidRPr="00B26B79" w:rsidRDefault="00B26B79" w:rsidP="00B26B79">
      <w:pPr>
        <w:pStyle w:val="msonormalbullet2gifbullet2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jc w:val="both"/>
        <w:rPr>
          <w:u w:val="single"/>
        </w:rPr>
      </w:pPr>
      <w:r w:rsidRPr="00B26B79">
        <w:rPr>
          <w:u w:val="single"/>
        </w:rPr>
        <w:t>Решение</w:t>
      </w:r>
    </w:p>
    <w:p w:rsidR="00B26B79" w:rsidRPr="00B26B79" w:rsidRDefault="00B26B79" w:rsidP="00B26B79">
      <w:pPr>
        <w:pStyle w:val="msonormalbullet2gifbullet2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jc w:val="both"/>
      </w:pPr>
      <w:r w:rsidRPr="00B26B79">
        <w:t>Какие психологические особенности взаимоотношений участников очной ставки способствовали получению правдивых показаний?</w:t>
      </w:r>
    </w:p>
    <w:p w:rsidR="00B26B79" w:rsidRPr="00B26B79" w:rsidRDefault="00B26B79" w:rsidP="00B26B79">
      <w:pPr>
        <w:pStyle w:val="msonormalbullet2gifbullet2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jc w:val="both"/>
      </w:pPr>
      <w:r w:rsidRPr="00B26B79">
        <w:t xml:space="preserve">Астров и </w:t>
      </w:r>
      <w:proofErr w:type="spellStart"/>
      <w:r w:rsidRPr="00B26B79">
        <w:t>Варчин</w:t>
      </w:r>
      <w:proofErr w:type="spellEnd"/>
      <w:r w:rsidRPr="00B26B79">
        <w:t xml:space="preserve"> изначально отрицали причастность к совершенному преступлению. По условиям задачи мы видим, что Астров и </w:t>
      </w:r>
      <w:proofErr w:type="spellStart"/>
      <w:r w:rsidRPr="00B26B79">
        <w:t>Варчин</w:t>
      </w:r>
      <w:proofErr w:type="spellEnd"/>
      <w:r w:rsidRPr="00B26B79">
        <w:t xml:space="preserve"> знают друг друга достаточно давно. Они имели возможность договориться заранее о том, как себя вести и </w:t>
      </w:r>
      <w:r w:rsidRPr="00B26B79">
        <w:lastRenderedPageBreak/>
        <w:t xml:space="preserve">что говорить на допросе. О длительных отношениях также свидетельствует и то, что Астров знает конкретные факты из биографии </w:t>
      </w:r>
      <w:proofErr w:type="spellStart"/>
      <w:r w:rsidRPr="00B26B79">
        <w:t>Варчина</w:t>
      </w:r>
      <w:proofErr w:type="spellEnd"/>
      <w:r w:rsidRPr="00B26B79">
        <w:t xml:space="preserve">, о которых не могут знать посторонние друг другу люди. Их взаимоотношения были не только длительными, в какой-то мере дружескими, но и основанными на доверии. </w:t>
      </w:r>
      <w:proofErr w:type="spellStart"/>
      <w:r w:rsidRPr="00B26B79">
        <w:t>Варчин</w:t>
      </w:r>
      <w:proofErr w:type="spellEnd"/>
      <w:r w:rsidRPr="00B26B79">
        <w:t xml:space="preserve"> доверял Астрову, был уверен в его показаниях, был уверен в том, что тот его не выдаст.</w:t>
      </w:r>
    </w:p>
    <w:p w:rsidR="00B26B79" w:rsidRPr="00B26B79" w:rsidRDefault="00B26B79" w:rsidP="00B26B79">
      <w:pPr>
        <w:pStyle w:val="msonormalbullet2gifbullet2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jc w:val="both"/>
      </w:pPr>
      <w:r w:rsidRPr="00B26B79">
        <w:t xml:space="preserve">Астров оказался хитрее и изворотливее </w:t>
      </w:r>
      <w:proofErr w:type="spellStart"/>
      <w:r w:rsidRPr="00B26B79">
        <w:t>Варчина</w:t>
      </w:r>
      <w:proofErr w:type="spellEnd"/>
      <w:r w:rsidRPr="00B26B79">
        <w:t xml:space="preserve">. Астров его использовал в своих целях и подставил, чтобы отгородить себя от подозрений, т.к. </w:t>
      </w:r>
      <w:proofErr w:type="spellStart"/>
      <w:r w:rsidRPr="00B26B79">
        <w:t>Варчин</w:t>
      </w:r>
      <w:proofErr w:type="spellEnd"/>
      <w:r w:rsidRPr="00B26B79">
        <w:t xml:space="preserve"> на </w:t>
      </w:r>
      <w:proofErr w:type="gramStart"/>
      <w:r w:rsidRPr="00B26B79">
        <w:t>момент  совершения</w:t>
      </w:r>
      <w:proofErr w:type="gramEnd"/>
      <w:r w:rsidRPr="00B26B79">
        <w:t xml:space="preserve">  преступления уже имел преступное прошлое. </w:t>
      </w:r>
      <w:proofErr w:type="spellStart"/>
      <w:r w:rsidRPr="00B26B79">
        <w:t>Астровиспользовал</w:t>
      </w:r>
      <w:proofErr w:type="spellEnd"/>
      <w:r w:rsidRPr="00B26B79">
        <w:t xml:space="preserve"> этот факт биографии </w:t>
      </w:r>
      <w:proofErr w:type="spellStart"/>
      <w:r w:rsidRPr="00B26B79">
        <w:t>Варчина</w:t>
      </w:r>
      <w:proofErr w:type="spellEnd"/>
      <w:r w:rsidRPr="00B26B79">
        <w:t xml:space="preserve"> в свою пользу. Астров подчеркнул, что ничего не имеет общего с </w:t>
      </w:r>
      <w:proofErr w:type="spellStart"/>
      <w:r w:rsidRPr="00B26B79">
        <w:t>Варчиным</w:t>
      </w:r>
      <w:proofErr w:type="spellEnd"/>
      <w:r w:rsidRPr="00B26B79">
        <w:t xml:space="preserve">, чтобы на его фоне выглядеть лучше, с незапятнанной репутацией. Следовательно, Астров в их взаимоотношениях является манипулятором. Астров заранее предполагал, что совершенная ранее </w:t>
      </w:r>
      <w:proofErr w:type="spellStart"/>
      <w:r w:rsidRPr="00B26B79">
        <w:t>Варчиным</w:t>
      </w:r>
      <w:proofErr w:type="spellEnd"/>
      <w:r w:rsidRPr="00B26B79">
        <w:t xml:space="preserve"> кража, повлияет на решение следователя о его виновности в совершенном разбойном нападении.</w:t>
      </w:r>
    </w:p>
    <w:p w:rsidR="00B26B79" w:rsidRPr="00B26B79" w:rsidRDefault="00B26B79" w:rsidP="00B26B79">
      <w:pPr>
        <w:pStyle w:val="msonormalbullet2gifbullet2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jc w:val="both"/>
      </w:pPr>
      <w:proofErr w:type="spellStart"/>
      <w:r w:rsidRPr="00B26B79">
        <w:t>Варчина</w:t>
      </w:r>
      <w:proofErr w:type="spellEnd"/>
      <w:r w:rsidRPr="00B26B79">
        <w:t xml:space="preserve"> возмутили и спровоцировали показания Астрова, он был психологически не готов к такому повороту событий. Решив отомстить, он дал правдивые показания, рассказал следствию о совершенном ими обоими разбойном нападении.</w:t>
      </w:r>
    </w:p>
    <w:p w:rsidR="00B26B79" w:rsidRPr="00B26B79" w:rsidRDefault="00B26B79" w:rsidP="00B26B79">
      <w:pPr>
        <w:pStyle w:val="msonormalbullet2gifbullet2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jc w:val="both"/>
      </w:pPr>
      <w:r w:rsidRPr="00B26B79">
        <w:t>Оцените допустимость в данной ситуации обострения противоречий в показаниях участников очной ставки как психологического средства установления истины по спорным обстоятельствам.</w:t>
      </w:r>
    </w:p>
    <w:p w:rsidR="00B26B79" w:rsidRPr="00B26B79" w:rsidRDefault="00B26B79" w:rsidP="00B26B79">
      <w:pPr>
        <w:pStyle w:val="msonormalbullet2gifbullet2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jc w:val="both"/>
      </w:pPr>
      <w:r w:rsidRPr="00B26B79">
        <w:t>Я считаю, что следователь уже применил на очной ставке прием обострения противоречий.</w:t>
      </w:r>
    </w:p>
    <w:p w:rsidR="00B26B79" w:rsidRPr="00B26B79" w:rsidRDefault="00B26B79" w:rsidP="00B26B79">
      <w:pPr>
        <w:pStyle w:val="msonormalbullet2gifbullet2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jc w:val="both"/>
      </w:pPr>
      <w:r w:rsidRPr="00B26B79">
        <w:t>Обострение противоречий в показаниях участников очной ставки по менее значимым спорным обстоятельствам - тактический прием, который применяется при производстве очной ставки между соучастниками преступления. Сущность приема заключается в том, что следователь начинает очную ставку с выяснения менее существенных спорных обстоятельств, постановкой вопросов акцентирует внимание допрашиваемых на этих противоречиях, постепенно все больше и больше обостряет их. В такой обстановке очной ставки допрашиваемые вопреки своему желанию переходят от обсуждения менее важных спорных вопросов к более важным.</w:t>
      </w:r>
    </w:p>
    <w:p w:rsidR="00B26B79" w:rsidRPr="00B26B79" w:rsidRDefault="00B26B79" w:rsidP="00B26B79">
      <w:pPr>
        <w:pStyle w:val="msonormalbullet2gifbullet2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jc w:val="both"/>
      </w:pPr>
      <w:r w:rsidRPr="00B26B79">
        <w:t xml:space="preserve">Так и в нашей задаче следователь первоначально задавал менее важные вопросы, которые не имели отношение к делу, но позволяли выяснить прошлое </w:t>
      </w:r>
      <w:proofErr w:type="spellStart"/>
      <w:r w:rsidRPr="00B26B79">
        <w:t>Варчина</w:t>
      </w:r>
      <w:proofErr w:type="spellEnd"/>
      <w:r w:rsidRPr="00B26B79">
        <w:t xml:space="preserve"> и Астрова. Такие вопросы побудили Астрова рассказать следователю, что </w:t>
      </w:r>
      <w:proofErr w:type="spellStart"/>
      <w:r w:rsidRPr="00B26B79">
        <w:t>Варчин</w:t>
      </w:r>
      <w:proofErr w:type="spellEnd"/>
      <w:r w:rsidRPr="00B26B79">
        <w:t xml:space="preserve"> является вором и совершил кражу, которая не имеет отношения к совершенному ныне разбойному нападению. Для </w:t>
      </w:r>
      <w:proofErr w:type="spellStart"/>
      <w:r w:rsidRPr="00B26B79">
        <w:t>Варчина</w:t>
      </w:r>
      <w:proofErr w:type="spellEnd"/>
      <w:r w:rsidRPr="00B26B79">
        <w:t xml:space="preserve"> это явилось полной неожиданностью. Признание Астрова возмутило </w:t>
      </w:r>
      <w:proofErr w:type="spellStart"/>
      <w:r w:rsidRPr="00B26B79">
        <w:t>Варчина</w:t>
      </w:r>
      <w:proofErr w:type="spellEnd"/>
      <w:r w:rsidRPr="00B26B79">
        <w:t>, а также спровоцировало его на дачу правдивых показаний.</w:t>
      </w:r>
    </w:p>
    <w:p w:rsidR="00B26B79" w:rsidRPr="00B26B79" w:rsidRDefault="00B26B79" w:rsidP="00B26B79">
      <w:pPr>
        <w:pStyle w:val="msonormalbullet2gifbullet2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jc w:val="both"/>
      </w:pPr>
      <w:r w:rsidRPr="00B26B79">
        <w:t xml:space="preserve">Таким образом, тактический прием обострения противоречий являлся не только допустимым в этой ситуации, но и эффективным, необходимым, рациональным и полезным. Именно данный прием позволил следователю получить новые данные, относящиеся к расследуемому преступному событию. Показания Астрова побудили </w:t>
      </w:r>
      <w:proofErr w:type="spellStart"/>
      <w:r w:rsidRPr="00B26B79">
        <w:t>Варчина</w:t>
      </w:r>
      <w:proofErr w:type="spellEnd"/>
      <w:r w:rsidRPr="00B26B79">
        <w:t xml:space="preserve"> рассказать о совершенном преступлении. Этот прием послужит следователю отправной точкой для проведения очной ставки и позволит ему применить другие тактические приемы, направленные на разоблачение лжи.</w:t>
      </w:r>
    </w:p>
    <w:p w:rsidR="00B26B79" w:rsidRPr="00B26B79" w:rsidRDefault="00B26B79" w:rsidP="00B26B79">
      <w:pPr>
        <w:pStyle w:val="msonormalbullet2gifbullet2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jc w:val="both"/>
        <w:rPr>
          <w:b/>
        </w:rPr>
      </w:pPr>
    </w:p>
    <w:p w:rsidR="00B26B79" w:rsidRPr="00B26B79" w:rsidRDefault="00B26B79" w:rsidP="00B26B79">
      <w:pPr>
        <w:pStyle w:val="msonormalbullet2gifbullet2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jc w:val="both"/>
        <w:rPr>
          <w:b/>
        </w:rPr>
      </w:pPr>
      <w:r w:rsidRPr="00B26B79">
        <w:rPr>
          <w:b/>
        </w:rPr>
        <w:t>3.3 Методические рекомендации по проведению деловой игры</w:t>
      </w:r>
    </w:p>
    <w:p w:rsidR="00B26B79" w:rsidRPr="00B26B79" w:rsidRDefault="00B26B79" w:rsidP="00B26B79">
      <w:pPr>
        <w:pStyle w:val="msonormalbullet2gifbullet3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jc w:val="both"/>
        <w:rPr>
          <w:color w:val="FF0000"/>
        </w:rPr>
      </w:pPr>
    </w:p>
    <w:p w:rsidR="00B26B79" w:rsidRPr="00B26B79" w:rsidRDefault="00B26B79" w:rsidP="00B26B79">
      <w:pPr>
        <w:pStyle w:val="msonormalbullet3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jc w:val="both"/>
        <w:rPr>
          <w:rFonts w:eastAsiaTheme="minorHAnsi"/>
          <w:lang w:eastAsia="en-US"/>
        </w:rPr>
      </w:pPr>
      <w:r w:rsidRPr="00B26B79">
        <w:rPr>
          <w:rFonts w:eastAsiaTheme="minorHAnsi"/>
          <w:lang w:eastAsia="en-US"/>
        </w:rPr>
        <w:t xml:space="preserve">При подготовке к играм необходимо учитывать: </w:t>
      </w:r>
    </w:p>
    <w:p w:rsidR="00B26B79" w:rsidRPr="00B26B79" w:rsidRDefault="00B26B79" w:rsidP="00B26B79">
      <w:pPr>
        <w:pStyle w:val="msonormalbullet1gif"/>
        <w:numPr>
          <w:ilvl w:val="0"/>
          <w:numId w:val="3"/>
        </w:numPr>
        <w:tabs>
          <w:tab w:val="left" w:pos="993"/>
        </w:tabs>
        <w:spacing w:before="0" w:beforeAutospacing="0" w:after="0" w:afterAutospacing="0"/>
        <w:ind w:left="-142" w:firstLine="851"/>
        <w:contextualSpacing/>
        <w:jc w:val="both"/>
        <w:rPr>
          <w:rFonts w:eastAsiaTheme="minorHAnsi"/>
          <w:lang w:eastAsia="en-US"/>
        </w:rPr>
      </w:pPr>
      <w:r w:rsidRPr="00B26B79">
        <w:rPr>
          <w:rFonts w:eastAsiaTheme="minorHAnsi"/>
          <w:lang w:eastAsia="en-US"/>
        </w:rPr>
        <w:t xml:space="preserve">опыт у обучаемых применения норм права либо наличие пройденной учебной или производственной практики, и в зависимости от этого ставить цели, задачи, условия игры и определять ее сценарий; </w:t>
      </w:r>
    </w:p>
    <w:p w:rsidR="00B26B79" w:rsidRPr="00B26B79" w:rsidRDefault="00B26B79" w:rsidP="00B26B79">
      <w:pPr>
        <w:pStyle w:val="msonormalbullet2gif"/>
        <w:numPr>
          <w:ilvl w:val="0"/>
          <w:numId w:val="3"/>
        </w:numPr>
        <w:tabs>
          <w:tab w:val="left" w:pos="993"/>
        </w:tabs>
        <w:spacing w:before="0" w:beforeAutospacing="0" w:after="0" w:afterAutospacing="0"/>
        <w:ind w:left="-142" w:firstLine="851"/>
        <w:contextualSpacing/>
        <w:jc w:val="both"/>
        <w:rPr>
          <w:rFonts w:eastAsiaTheme="minorHAnsi"/>
          <w:lang w:eastAsia="en-US"/>
        </w:rPr>
      </w:pPr>
      <w:r w:rsidRPr="00B26B79">
        <w:rPr>
          <w:rFonts w:eastAsiaTheme="minorHAnsi"/>
          <w:lang w:eastAsia="en-US"/>
        </w:rPr>
        <w:t>интересы обучаемых, предрасположенность их к определенному профилю юридической деятельности при распределении ролей в игре;</w:t>
      </w:r>
    </w:p>
    <w:p w:rsidR="00B26B79" w:rsidRPr="00B26B79" w:rsidRDefault="00B26B79" w:rsidP="00B26B79">
      <w:pPr>
        <w:pStyle w:val="msonormalbullet2gif"/>
        <w:numPr>
          <w:ilvl w:val="0"/>
          <w:numId w:val="3"/>
        </w:numPr>
        <w:tabs>
          <w:tab w:val="left" w:pos="993"/>
        </w:tabs>
        <w:spacing w:before="0" w:beforeAutospacing="0" w:after="0" w:afterAutospacing="0"/>
        <w:ind w:left="-142" w:firstLine="851"/>
        <w:contextualSpacing/>
        <w:jc w:val="both"/>
        <w:rPr>
          <w:rFonts w:eastAsiaTheme="minorHAnsi"/>
          <w:lang w:eastAsia="en-US"/>
        </w:rPr>
      </w:pPr>
      <w:r w:rsidRPr="00B26B79">
        <w:rPr>
          <w:rFonts w:eastAsiaTheme="minorHAnsi"/>
          <w:lang w:eastAsia="en-US"/>
        </w:rPr>
        <w:lastRenderedPageBreak/>
        <w:t xml:space="preserve">количество времени, выделяемого учебным планом на проведение практических занятий и деловых игр; </w:t>
      </w:r>
    </w:p>
    <w:p w:rsidR="00B26B79" w:rsidRPr="00B26B79" w:rsidRDefault="00B26B79" w:rsidP="00B26B79">
      <w:pPr>
        <w:pStyle w:val="msonormalbullet2gif"/>
        <w:numPr>
          <w:ilvl w:val="0"/>
          <w:numId w:val="3"/>
        </w:numPr>
        <w:tabs>
          <w:tab w:val="left" w:pos="993"/>
        </w:tabs>
        <w:spacing w:before="0" w:beforeAutospacing="0" w:after="0" w:afterAutospacing="0"/>
        <w:ind w:left="-142" w:firstLine="851"/>
        <w:contextualSpacing/>
        <w:jc w:val="both"/>
        <w:rPr>
          <w:rFonts w:eastAsiaTheme="minorHAnsi"/>
          <w:lang w:eastAsia="en-US"/>
        </w:rPr>
      </w:pPr>
      <w:r w:rsidRPr="00B26B79">
        <w:rPr>
          <w:rFonts w:eastAsiaTheme="minorHAnsi"/>
          <w:lang w:eastAsia="en-US"/>
        </w:rPr>
        <w:t xml:space="preserve">возможности обучаемых получать информацию, необходимую для принятия решений по правовым вопросам. В случае ограничения информации необходимо давать «типовые» данные, подготовленные самим преподавателем (справочники, нормативы, положения, указы и распоряжения, типовые формы и т. д.); </w:t>
      </w:r>
    </w:p>
    <w:p w:rsidR="00B26B79" w:rsidRPr="00B26B79" w:rsidRDefault="00B26B79" w:rsidP="00B26B79">
      <w:pPr>
        <w:pStyle w:val="msonormalbullet3gif"/>
        <w:numPr>
          <w:ilvl w:val="0"/>
          <w:numId w:val="3"/>
        </w:numPr>
        <w:tabs>
          <w:tab w:val="left" w:pos="993"/>
        </w:tabs>
        <w:spacing w:before="0" w:beforeAutospacing="0" w:after="0" w:afterAutospacing="0"/>
        <w:ind w:left="-142" w:firstLine="851"/>
        <w:contextualSpacing/>
        <w:jc w:val="both"/>
        <w:rPr>
          <w:rFonts w:eastAsiaTheme="minorHAnsi"/>
          <w:lang w:eastAsia="en-US"/>
        </w:rPr>
      </w:pPr>
      <w:r w:rsidRPr="00B26B79">
        <w:rPr>
          <w:rFonts w:eastAsiaTheme="minorHAnsi"/>
          <w:lang w:eastAsia="en-US"/>
        </w:rPr>
        <w:t>условный характер учебных игр, упрощенные ситуации, сокращение действительно необходимых сроков на выполнение работ.</w:t>
      </w:r>
    </w:p>
    <w:p w:rsidR="00B26B79" w:rsidRPr="00B26B79" w:rsidRDefault="00B26B79" w:rsidP="00B26B79">
      <w:pPr>
        <w:pStyle w:val="msonormalbullet1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jc w:val="both"/>
        <w:rPr>
          <w:rFonts w:eastAsiaTheme="minorHAnsi"/>
          <w:lang w:eastAsia="en-US"/>
        </w:rPr>
      </w:pPr>
      <w:r w:rsidRPr="00B26B79">
        <w:rPr>
          <w:rFonts w:eastAsiaTheme="minorHAnsi"/>
          <w:lang w:eastAsia="en-US"/>
        </w:rPr>
        <w:t xml:space="preserve">В деловой игре можно выделить следующие этапы: </w:t>
      </w:r>
    </w:p>
    <w:p w:rsidR="00B26B79" w:rsidRPr="00B26B79" w:rsidRDefault="00B26B79" w:rsidP="00B26B79">
      <w:pPr>
        <w:pStyle w:val="msonormalbullet2gifbullet1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jc w:val="both"/>
      </w:pPr>
      <w:r w:rsidRPr="00B26B79">
        <w:t>Введение в игру.</w:t>
      </w:r>
    </w:p>
    <w:p w:rsidR="00B26B79" w:rsidRPr="00B26B79" w:rsidRDefault="00B26B79" w:rsidP="00B26B79">
      <w:pPr>
        <w:pStyle w:val="msonormalbullet2gifbullet2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jc w:val="both"/>
      </w:pPr>
      <w:r w:rsidRPr="00B26B79">
        <w:t>Разделение студентов на группы.</w:t>
      </w:r>
    </w:p>
    <w:p w:rsidR="00B26B79" w:rsidRPr="00B26B79" w:rsidRDefault="00B26B79" w:rsidP="00B26B79">
      <w:pPr>
        <w:pStyle w:val="msonormalbullet2gifbullet2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jc w:val="both"/>
      </w:pPr>
      <w:r w:rsidRPr="00B26B79">
        <w:t xml:space="preserve">Изучение ситуации (сценария). Обсуждение ситуации в группах. Разработка групповой структуры. </w:t>
      </w:r>
    </w:p>
    <w:p w:rsidR="00B26B79" w:rsidRPr="00B26B79" w:rsidRDefault="00B26B79" w:rsidP="00B26B79">
      <w:pPr>
        <w:pStyle w:val="msonormalbullet2gifbullet2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jc w:val="both"/>
      </w:pPr>
      <w:r w:rsidRPr="00B26B79">
        <w:t xml:space="preserve">Распределение ролей внутри группы. </w:t>
      </w:r>
    </w:p>
    <w:p w:rsidR="00B26B79" w:rsidRPr="00B26B79" w:rsidRDefault="00B26B79" w:rsidP="00B26B79">
      <w:pPr>
        <w:pStyle w:val="msonormalbullet2gifbullet2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jc w:val="both"/>
      </w:pPr>
      <w:r w:rsidRPr="00B26B79">
        <w:t xml:space="preserve">Игровой процесс (анализ ситуации, принятие решения, его оформление). </w:t>
      </w:r>
    </w:p>
    <w:p w:rsidR="00B26B79" w:rsidRPr="00B26B79" w:rsidRDefault="00B26B79" w:rsidP="00B26B79">
      <w:pPr>
        <w:pStyle w:val="msonormalbullet2gifbullet2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jc w:val="both"/>
      </w:pPr>
      <w:r w:rsidRPr="00B26B79">
        <w:t xml:space="preserve">Подведение итогов игры (анализ деятельности групп, </w:t>
      </w:r>
      <w:proofErr w:type="gramStart"/>
      <w:r w:rsidRPr="00B26B79">
        <w:t>оценки  исполнения</w:t>
      </w:r>
      <w:proofErr w:type="gramEnd"/>
      <w:r w:rsidRPr="00B26B79">
        <w:t xml:space="preserve"> ролей студентами, разбор оптимального варианта, общая дискуссия). </w:t>
      </w:r>
    </w:p>
    <w:p w:rsidR="00B26B79" w:rsidRPr="00B26B79" w:rsidRDefault="00B26B79" w:rsidP="00B26B79">
      <w:pPr>
        <w:pStyle w:val="msonormalbullet2gifbullet2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jc w:val="both"/>
      </w:pPr>
      <w:r w:rsidRPr="00B26B79">
        <w:rPr>
          <w:b/>
        </w:rPr>
        <w:t>Ведение в игру.</w:t>
      </w:r>
      <w:r w:rsidRPr="00B26B79">
        <w:t xml:space="preserve"> Проводится подготовительная беседа, в ходе которой студенты знакомятся с общей задачей и правилами игры.</w:t>
      </w:r>
    </w:p>
    <w:p w:rsidR="00B26B79" w:rsidRPr="00B26B79" w:rsidRDefault="00B26B79" w:rsidP="00B26B79">
      <w:pPr>
        <w:pStyle w:val="msonormalbullet2gifbullet2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jc w:val="both"/>
      </w:pPr>
      <w:r w:rsidRPr="00B26B79">
        <w:rPr>
          <w:b/>
        </w:rPr>
        <w:t>Распределение студентов на группы.</w:t>
      </w:r>
      <w:r w:rsidRPr="00B26B79">
        <w:t xml:space="preserve"> В этой процедуре необходимо учесть пожелания студентов играть те или иные роли. В отдельных случаях можно поручать некоторые роли специально отобранным студентам, например лицам, которые уже имеют опыт практической работы в правоохранительных органах и выполняют те же функции. Оптимальный размер группы 3–7 человек. После распределения ролей студенты знакомятся с исходной ситуацией с учетом исполнения конкретной роли.</w:t>
      </w:r>
    </w:p>
    <w:p w:rsidR="00B26B79" w:rsidRPr="00B26B79" w:rsidRDefault="00B26B79" w:rsidP="00B26B79">
      <w:pPr>
        <w:pStyle w:val="msonormalbullet2gifbullet2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jc w:val="both"/>
      </w:pPr>
      <w:r w:rsidRPr="00B26B79">
        <w:rPr>
          <w:b/>
        </w:rPr>
        <w:t>Изучение ситуации (сценария).</w:t>
      </w:r>
      <w:r w:rsidRPr="00B26B79">
        <w:t xml:space="preserve"> Для изучения ситуации студенты получают необходимые материалы. Каждая группа уясняет свою позицию, которой она должна придерживаться в ходе игры. Правила игры определяют степень жесткости поведения игроков и степень влияния команд в процессе игры. Разрабатывается информационно-правовое обеспечение игры.</w:t>
      </w:r>
    </w:p>
    <w:p w:rsidR="00B26B79" w:rsidRPr="00B26B79" w:rsidRDefault="00B26B79" w:rsidP="00B26B79">
      <w:pPr>
        <w:pStyle w:val="msonormalbullet2gifbullet2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jc w:val="both"/>
      </w:pPr>
      <w:r w:rsidRPr="00B26B79">
        <w:rPr>
          <w:b/>
        </w:rPr>
        <w:t>Распределение ролей внутри группы.</w:t>
      </w:r>
      <w:r w:rsidRPr="00B26B79">
        <w:t xml:space="preserve"> После знакомства с ситуацией начинается ее обсуждение в группах. Затем студенты распределяют между собой обязанности – роли. Обычно указание на необходимость разработки структуры группы содержится в инструкции, там же дается описание ролей игроков, экспертов, организаторов.</w:t>
      </w:r>
    </w:p>
    <w:p w:rsidR="00B26B79" w:rsidRPr="00B26B79" w:rsidRDefault="00B26B79" w:rsidP="00B26B79">
      <w:pPr>
        <w:pStyle w:val="msonormalbullet2gifbullet2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jc w:val="both"/>
      </w:pPr>
      <w:r w:rsidRPr="00B26B79">
        <w:rPr>
          <w:b/>
        </w:rPr>
        <w:t xml:space="preserve">Игровой процесс. </w:t>
      </w:r>
      <w:r w:rsidRPr="00B26B79">
        <w:t>После изучения ситуации, распределения ролей и уяснения целей, стоящих перед каждой группой, в соответствии с принятой стратегией производятся все необходимые действия, предусмотренные правилами игры и имитирующие управленческий процесс принятия соответствующего решения.</w:t>
      </w:r>
    </w:p>
    <w:p w:rsidR="00B26B79" w:rsidRPr="00B26B79" w:rsidRDefault="00B26B79" w:rsidP="00B26B79">
      <w:pPr>
        <w:pStyle w:val="msonormalbullet2gifbullet2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jc w:val="both"/>
      </w:pPr>
      <w:r w:rsidRPr="00B26B79">
        <w:rPr>
          <w:b/>
        </w:rPr>
        <w:t>Подведение итогов игры.</w:t>
      </w:r>
      <w:r w:rsidRPr="00B26B79">
        <w:t xml:space="preserve"> На этом этапе проводится анализ деятельности групп и дается оценка исполнения ролей студентами. Преподаватель оценивает разработанные группами проекты решений, а также взаимоотношения между группами и внутри групп. После окончания игры анализируют свои действия сами студенты. Группы сравнивают свою стратегию и стратегию конкурентов, на собственном опыте видят эффективность разных стратегий принятия решения.</w:t>
      </w:r>
    </w:p>
    <w:p w:rsidR="00B26B79" w:rsidRPr="00B26B79" w:rsidRDefault="00B26B79" w:rsidP="00B26B79">
      <w:pPr>
        <w:pStyle w:val="msonormalbullet2gifbullet2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jc w:val="both"/>
      </w:pPr>
      <w:r w:rsidRPr="00B26B79">
        <w:t>Разбор оптимального варианта. После анализа деятельности групп следует ознакомить студентов с оптимальным вариантом принятия решений, имитируемых в игре. Важно, чтобы идеи студентов и их решения в ходе игры были взвешены на «весах» теории и оценены практиками. Без такой оценки игра не будет иметь логического завершения.</w:t>
      </w:r>
    </w:p>
    <w:p w:rsidR="00B26B79" w:rsidRPr="00B26B79" w:rsidRDefault="00B26B79" w:rsidP="00B26B79">
      <w:pPr>
        <w:pStyle w:val="msonormalbullet2gifbullet2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jc w:val="both"/>
      </w:pPr>
      <w:r w:rsidRPr="00B26B79">
        <w:t xml:space="preserve">Общая дискуссия. Необходимость этого этапа подсказана практикой. Решения, принятые группой, не всегда отражают мнения всех студентов. Если не дать студентам возможности открыто высказать свое мнение и не оценить его, они покинут аудиторию, не удовлетворенные игрой. Иногда в выступлениях можно услышать оценку качества </w:t>
      </w:r>
      <w:r w:rsidRPr="00B26B79">
        <w:lastRenderedPageBreak/>
        <w:t xml:space="preserve">игры и советы по ее совершенствованию. Такая информация должна использоваться организаторами игры для ее обработки. </w:t>
      </w:r>
    </w:p>
    <w:p w:rsidR="00B26B79" w:rsidRPr="00B26B79" w:rsidRDefault="00B26B79" w:rsidP="00B26B79">
      <w:pPr>
        <w:pStyle w:val="msonormalbullet2gifbullet2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jc w:val="both"/>
      </w:pPr>
      <w:r w:rsidRPr="00B26B79">
        <w:t>Роль преподавателя при проведении деловой игры весьма многогранна. До игры он инструктор, в процессе игры – консультант, по окончании – судья и, наконец, – руководитель дискуссии. Все это требует от преподавателя соответствующих знаний и умений. Преподаватель должен чувствовать специфику данной формы обучения. Игры – это живое моделирование управленческих процессов, и здесь инструкциями и правилами всего предусмотреть нельзя. Каждый раз одна и та же игра проходит по-разному, и задача преподавателя – вести игровой процесс в нужном направлении. В то же время преподаватель не должен активно вмешиваться в игру. Надо предоставить студентам самостоятельность. Лишь в тех случаях, когда игра заходит в тупик, можно дать совет, устранить неясность, но ни в коем случае не помогать студентам принимать решения. Решение – от начала и до конца – должно быть плодом деятельности самих студентов. Следует принять во внимание, что деловая игра – это не напряженное соревнование конкурентов. Чрезмерная серьезность сковывает и утомляет студентов, в такой обстановке они боятся ошибиться, меньше рискуют, подавляют в себе стремление к оригинальным действиям. Игра должна проходить в атмосфере творчества, эмоционального подъема, что способствует повышению степени усвоения материала. Чем больше групп в ходе игры взаимодействуют между собой, тем труднее преподавателю следить за всеми их действиями. Можно привлечь двух - трех ассистентов, которым можно поручить наблюдать за студентами внутри групп и оценивать их работу.</w:t>
      </w:r>
    </w:p>
    <w:p w:rsidR="00B26B79" w:rsidRPr="00B26B79" w:rsidRDefault="00B26B79" w:rsidP="00B26B79">
      <w:pPr>
        <w:pStyle w:val="msonormalbullet2gifbullet2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jc w:val="both"/>
        <w:rPr>
          <w:color w:val="FF0000"/>
        </w:rPr>
      </w:pPr>
    </w:p>
    <w:p w:rsidR="00B26B79" w:rsidRPr="00B26B79" w:rsidRDefault="00B26B79" w:rsidP="00B26B79">
      <w:pPr>
        <w:pStyle w:val="msonormalbullet2gifbullet2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jc w:val="both"/>
        <w:rPr>
          <w:b/>
          <w:color w:val="000000"/>
        </w:rPr>
      </w:pPr>
      <w:r w:rsidRPr="00B26B79">
        <w:rPr>
          <w:b/>
          <w:color w:val="000000"/>
        </w:rPr>
        <w:t>3.4 Методические рекомендации по выполнению индивидуально-творческих заданий</w:t>
      </w:r>
    </w:p>
    <w:p w:rsidR="00B26B79" w:rsidRPr="00B26B79" w:rsidRDefault="00B26B79" w:rsidP="00B26B79">
      <w:pPr>
        <w:pStyle w:val="msonormalbullet2gifbullet3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jc w:val="both"/>
        <w:rPr>
          <w:b/>
          <w:color w:val="000000"/>
        </w:rPr>
      </w:pPr>
    </w:p>
    <w:p w:rsidR="00B26B79" w:rsidRPr="00B26B79" w:rsidRDefault="00B26B79" w:rsidP="00B26B79">
      <w:pPr>
        <w:pStyle w:val="msonormalbullet3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jc w:val="both"/>
        <w:rPr>
          <w:color w:val="000000"/>
          <w:lang w:eastAsia="en-US"/>
        </w:rPr>
      </w:pPr>
      <w:r w:rsidRPr="00B26B79">
        <w:rPr>
          <w:color w:val="000000"/>
          <w:lang w:eastAsia="en-US"/>
        </w:rPr>
        <w:t>Студенту предлагается выполнить задание из предложенных вариантов. Допускается выполнение индивидуально задания малыми группами. Задание выполняется в письменном виде. Представленный проект должен соответствовать требованиям нормативно-правовых актов, предъявляемых к указанному виду документов. Проекты правовых документов разрабатываются студентами в соответствии с требованиями законодательства, персональные данные вымышленные, могут быть использованы обезличенные примеры судебной практики, размещенные в открытом доступе.</w:t>
      </w:r>
    </w:p>
    <w:p w:rsidR="00B26B79" w:rsidRPr="00B26B79" w:rsidRDefault="00B26B79" w:rsidP="00B26B79">
      <w:pPr>
        <w:pStyle w:val="msobodytextindentbullet1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contextualSpacing/>
        <w:rPr>
          <w:b/>
        </w:rPr>
      </w:pPr>
    </w:p>
    <w:p w:rsidR="00B26B79" w:rsidRPr="00B26B79" w:rsidRDefault="00B26B79" w:rsidP="00B26B79">
      <w:pPr>
        <w:pStyle w:val="msobodytextindentbullet2gifbullet1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jc w:val="both"/>
        <w:rPr>
          <w:b/>
        </w:rPr>
      </w:pPr>
      <w:r w:rsidRPr="00B26B79">
        <w:rPr>
          <w:b/>
        </w:rPr>
        <w:t>4 Методические указания по проведению промежуточной аттестации</w:t>
      </w:r>
    </w:p>
    <w:p w:rsidR="00B26B79" w:rsidRPr="00B26B79" w:rsidRDefault="00B26B79" w:rsidP="00B26B79">
      <w:pPr>
        <w:pStyle w:val="msobodytextindentbullet2gifbullet3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rPr>
          <w:b/>
        </w:rPr>
      </w:pPr>
    </w:p>
    <w:p w:rsidR="00B26B79" w:rsidRPr="00B26B79" w:rsidRDefault="00B26B79" w:rsidP="00B26B79">
      <w:pPr>
        <w:pStyle w:val="msonormalbullet1gif"/>
        <w:spacing w:before="0" w:beforeAutospacing="0" w:after="0" w:afterAutospacing="0"/>
        <w:ind w:firstLine="709"/>
        <w:contextualSpacing/>
        <w:jc w:val="both"/>
      </w:pPr>
      <w:bookmarkStart w:id="1" w:name="_Hlk70346828"/>
      <w:r w:rsidRPr="00B26B79">
        <w:t xml:space="preserve">Промежуточная аттестация – это механизм контроля результатов освоения обучающимися всего объема или части учебного предмета, курса, дисциплины (модуля) образовательной программы (ч. 1 ст. 58 Федерального закона от 29.12.2012г. № 273- ФЗ «Об образовании в Российской Федерации»). В Оренбургском государственном университете организация и проведение промежуточной аттестации определяется правилами, изложенными в том числе в следующих локальных нормативных актах: </w:t>
      </w:r>
      <w:r w:rsidRPr="00B26B79">
        <w:rPr>
          <w:iCs/>
          <w:color w:val="000000"/>
        </w:rPr>
        <w:t>Положении о текущем, рубежном контроле успеваемости и промежуточной аттестации студентов;</w:t>
      </w:r>
      <w:r w:rsidRPr="00B26B79">
        <w:t xml:space="preserve"> Положении о расписаниях учебных занятий и промежуточных аттестаций обучающихся от 04.04.2019г. № 23-д (утв. Решением ученого совета от 26.02.2019г. протокол № 33).</w:t>
      </w:r>
      <w:r w:rsidRPr="00B26B79">
        <w:rPr>
          <w:iCs/>
        </w:rPr>
        <w:t xml:space="preserve"> </w:t>
      </w:r>
    </w:p>
    <w:p w:rsidR="00B26B79" w:rsidRPr="00B26B79" w:rsidRDefault="00B26B79" w:rsidP="00B26B79">
      <w:pPr>
        <w:pStyle w:val="msonormalbullet2gif"/>
        <w:spacing w:before="0" w:beforeAutospacing="0" w:after="0" w:afterAutospacing="0"/>
        <w:ind w:firstLine="709"/>
        <w:contextualSpacing/>
        <w:jc w:val="both"/>
      </w:pPr>
      <w:r w:rsidRPr="00B26B79">
        <w:t>Критерии оценивания сдачи зачета и экзамена представлены в фонде оценочных средств дисциплины. При проведении промежуточной аттестации как в форме зачета, так и в форме экзамена могут применяться технические средства. Согласно вышеуказанным локальным нормативным актам во время проведения зачета и экзамена обучающиеся обязаны соблюдать установленный регламент. При нарушении правил обучающийся удаляется с экзамена или зачета и считается не сдавшим экзамен или зачет.</w:t>
      </w:r>
    </w:p>
    <w:p w:rsidR="00B26B79" w:rsidRPr="00B26B79" w:rsidRDefault="00B26B79" w:rsidP="00B26B79">
      <w:pPr>
        <w:pStyle w:val="msonormalbullet2gif"/>
        <w:spacing w:before="0" w:beforeAutospacing="0" w:after="0" w:afterAutospacing="0"/>
        <w:ind w:firstLine="709"/>
        <w:contextualSpacing/>
        <w:jc w:val="both"/>
      </w:pPr>
      <w:r w:rsidRPr="00B26B79">
        <w:lastRenderedPageBreak/>
        <w:t>Неудовлетворительные результаты промежуточной аттестации при отсутствии уважительных причин признаются академической задолженностью. Сроки и порядок ликвидации академических задолженностей установлены </w:t>
      </w:r>
      <w:hyperlink r:id="rId8" w:history="1">
        <w:r w:rsidRPr="00B26B79">
          <w:rPr>
            <w:rStyle w:val="ac"/>
          </w:rPr>
          <w:t>Положением об отчислении обучающихся из ОГУ</w:t>
        </w:r>
      </w:hyperlink>
      <w:r w:rsidRPr="00B26B79">
        <w:t xml:space="preserve">. </w:t>
      </w:r>
    </w:p>
    <w:p w:rsidR="00B26B79" w:rsidRPr="00B26B79" w:rsidRDefault="00B26B79" w:rsidP="00B26B79">
      <w:pPr>
        <w:pStyle w:val="msonormalbullet2gif"/>
        <w:spacing w:before="0" w:beforeAutospacing="0" w:after="0" w:afterAutospacing="0"/>
        <w:ind w:firstLine="709"/>
        <w:contextualSpacing/>
        <w:jc w:val="both"/>
      </w:pPr>
      <w:r w:rsidRPr="00B26B79">
        <w:t>Обучающийся, не выполнивший минимальный объем учебной работы по дисциплине, не допускается деканатом факультета/учебной частью университета к промежуточной аттестации, а в аттестационной ведомости указывается «</w:t>
      </w:r>
      <w:r w:rsidRPr="00B26B79">
        <w:rPr>
          <w:iCs/>
        </w:rPr>
        <w:t>не допущен</w:t>
      </w:r>
      <w:r w:rsidRPr="00B26B79">
        <w:t>». При отсутствии студента на экзамене или зачете преподаватель проставляет «</w:t>
      </w:r>
      <w:r w:rsidRPr="00B26B79">
        <w:rPr>
          <w:iCs/>
        </w:rPr>
        <w:t>неявка</w:t>
      </w:r>
      <w:r w:rsidRPr="00B26B79">
        <w:t>».</w:t>
      </w:r>
    </w:p>
    <w:p w:rsidR="00B26B79" w:rsidRPr="00B26B79" w:rsidRDefault="00B26B79" w:rsidP="00B26B79">
      <w:pPr>
        <w:pStyle w:val="msonormalbullet2gif"/>
        <w:shd w:val="clear" w:color="auto" w:fill="FFFFFF"/>
        <w:spacing w:before="0" w:beforeAutospacing="0" w:after="0" w:afterAutospacing="0"/>
        <w:ind w:firstLine="709"/>
        <w:contextualSpacing/>
        <w:jc w:val="both"/>
      </w:pPr>
      <w:r w:rsidRPr="00B26B79">
        <w:rPr>
          <w:b/>
        </w:rPr>
        <w:t>Зачет</w:t>
      </w:r>
      <w:r w:rsidRPr="00B26B79">
        <w:t xml:space="preserve"> проводится устно в форме собеседования по вопросам для подготовки к зачету, перечень которых представлен в фонде оценочных средств дисциплины. На зачете обучающему преподаватель задает по 3 вопроса и представленного списка, на ответ студенту отводится 15 минут. Преподаватель слушает ответ обучающегося, фиксирует замечания, задает дополнительные вопросы и по совокупности полученных ответов выставляет «зачет» или «незачет». Зачет проставляется в зачетную книжку обучающегося и аттестационную ведомость. </w:t>
      </w:r>
    </w:p>
    <w:p w:rsidR="00B26B79" w:rsidRPr="00B26B79" w:rsidRDefault="00B26B79" w:rsidP="00B26B79">
      <w:pPr>
        <w:pStyle w:val="msonormalbullet2gif"/>
        <w:spacing w:before="0" w:beforeAutospacing="0" w:after="0" w:afterAutospacing="0"/>
        <w:ind w:firstLine="709"/>
        <w:contextualSpacing/>
        <w:jc w:val="both"/>
      </w:pPr>
      <w:r w:rsidRPr="00B26B79">
        <w:rPr>
          <w:i/>
        </w:rPr>
        <w:t>«Зачет»</w:t>
      </w:r>
      <w:r w:rsidRPr="00B26B79">
        <w:t xml:space="preserve"> выставляется, если обучающимся дан полный, в логической последовательности развернутый ответ на поставленный вопрос, который демонстрирует его знания по пройденной программе учебной дисциплины, его достаточно глубокое осмысление дисциплины. Обучающийся самостоятельно и исчерпывающе отвечает на дополнительные вопросы, приводит собственные примеры по проблематике поставленного вопроса.</w:t>
      </w:r>
    </w:p>
    <w:p w:rsidR="00B26B79" w:rsidRPr="00B26B79" w:rsidRDefault="00B26B79" w:rsidP="00B26B79">
      <w:pPr>
        <w:pStyle w:val="msonormalbullet2gif"/>
        <w:spacing w:before="0" w:beforeAutospacing="0" w:after="0" w:afterAutospacing="0"/>
        <w:ind w:firstLine="709"/>
        <w:contextualSpacing/>
        <w:jc w:val="both"/>
      </w:pPr>
      <w:r w:rsidRPr="00B26B79">
        <w:rPr>
          <w:i/>
        </w:rPr>
        <w:t xml:space="preserve">«Незачет» </w:t>
      </w:r>
      <w:r w:rsidRPr="00B26B79">
        <w:t>выставляется, если обучающийся дал ответ, который содержит ряд серьезных неточностей, обнаруживающий незнание процессов изучаемой предметной области, отличающийся неглубоким раскрытием темы, незнанием основных вопросов теории, несформированными навыками анализа явлений, процессов, неумением давать аргументированные ответы, слабым владением монологической речью, отсутствием логичности и последовательности, выводы поверхностны.</w:t>
      </w:r>
    </w:p>
    <w:p w:rsidR="00B26B79" w:rsidRPr="00B26B79" w:rsidRDefault="00B26B79" w:rsidP="00B26B79">
      <w:pPr>
        <w:pStyle w:val="msonormalbullet2gif"/>
        <w:spacing w:before="0" w:beforeAutospacing="0" w:after="0" w:afterAutospacing="0"/>
        <w:ind w:firstLine="709"/>
        <w:contextualSpacing/>
        <w:jc w:val="both"/>
      </w:pPr>
      <w:bookmarkStart w:id="2" w:name="_Hlk69478221"/>
      <w:bookmarkEnd w:id="1"/>
      <w:r w:rsidRPr="00B26B79">
        <w:rPr>
          <w:b/>
        </w:rPr>
        <w:t>Экзамен</w:t>
      </w:r>
      <w:r w:rsidRPr="00B26B79">
        <w:t xml:space="preserve"> проводится в соответствии с расписанием, составленным учебно-методическим управлением университета. Расписание экзаменов доводится до сведения педагогических работников и студентов не позднее чем за две недели до начала экзаменационной (лабораторно-экзаменационной) сессии (</w:t>
      </w:r>
      <w:r w:rsidRPr="00B26B79">
        <w:rPr>
          <w:iCs/>
        </w:rPr>
        <w:t>информация размещается в личном кабинете преподавателя и студента, на официальном сайте университета в разделе </w:t>
      </w:r>
      <w:hyperlink r:id="rId9" w:tgtFrame="_blank" w:history="1">
        <w:r w:rsidRPr="00B26B79">
          <w:rPr>
            <w:rStyle w:val="ac"/>
            <w:iCs/>
          </w:rPr>
          <w:t>«Расписание»</w:t>
        </w:r>
      </w:hyperlink>
      <w:r w:rsidRPr="00B26B79">
        <w:t>). </w:t>
      </w:r>
    </w:p>
    <w:p w:rsidR="00B26B79" w:rsidRPr="00B26B79" w:rsidRDefault="00B26B79" w:rsidP="00B26B79">
      <w:pPr>
        <w:pStyle w:val="msonormalbullet2gif"/>
        <w:spacing w:before="0" w:beforeAutospacing="0" w:after="0" w:afterAutospacing="0"/>
        <w:ind w:firstLine="709"/>
        <w:contextualSpacing/>
        <w:jc w:val="both"/>
      </w:pPr>
      <w:r w:rsidRPr="00B26B79">
        <w:t>Экзамен проводится в устной форме по билетам, подписанным их составителем и утвержденным заведующим кафедрой. Уровень сложности и форма предъявления оценочных средств для промежуточной аттестации в форме экзамена определены рабочей программой дисциплины. Преподаватель вправе задавать дополнительные вопросы, а также давать для решения задачи и примеры, связанные с курсом.  Оценивание ответа обучающегося на экзамене осуществляется на основе определения уровня освоения учебного материала, предусмотренного рабочей программой дисциплины.</w:t>
      </w:r>
    </w:p>
    <w:p w:rsidR="00B26B79" w:rsidRPr="00B26B79" w:rsidRDefault="00B26B79" w:rsidP="00B26B79">
      <w:pPr>
        <w:pStyle w:val="msonormalbullet2gif"/>
        <w:spacing w:before="0" w:beforeAutospacing="0" w:after="0" w:afterAutospacing="0"/>
        <w:ind w:firstLine="709"/>
        <w:contextualSpacing/>
        <w:jc w:val="both"/>
      </w:pPr>
      <w:r w:rsidRPr="00B26B79">
        <w:t>При явке на экзамен по дисциплине студенты обязаны иметь при себе зачетную книжку, ручку и лист бумаги для ведения записей при подготовке по билету. Обучающиеся по заочной обучения форме также должны иметь при себе проверенные контрольные работы, которые после сдачи экзамена передаются на хранение на кафедру, за которой закреплена дисциплина.</w:t>
      </w:r>
    </w:p>
    <w:p w:rsidR="00B26B79" w:rsidRPr="00B26B79" w:rsidRDefault="00B26B79" w:rsidP="00B26B79">
      <w:pPr>
        <w:pStyle w:val="msonormalbullet3gif"/>
        <w:spacing w:before="0" w:beforeAutospacing="0" w:after="0" w:afterAutospacing="0"/>
        <w:ind w:firstLine="709"/>
        <w:contextualSpacing/>
        <w:jc w:val="both"/>
        <w:rPr>
          <w:i/>
        </w:rPr>
      </w:pPr>
      <w:r w:rsidRPr="00B26B79">
        <w:rPr>
          <w:i/>
        </w:rPr>
        <w:t xml:space="preserve">Экзамен оценивается по 4-х бальной шкале: </w:t>
      </w:r>
    </w:p>
    <w:p w:rsidR="00B26B79" w:rsidRPr="00B26B79" w:rsidRDefault="00B26B79" w:rsidP="00B26B79">
      <w:pPr>
        <w:pStyle w:val="msolistparagraphbullet1gif"/>
        <w:numPr>
          <w:ilvl w:val="0"/>
          <w:numId w:val="4"/>
        </w:numPr>
        <w:tabs>
          <w:tab w:val="left" w:pos="993"/>
        </w:tabs>
        <w:spacing w:before="0" w:beforeAutospacing="0" w:after="0" w:afterAutospacing="0"/>
        <w:ind w:left="0" w:firstLine="709"/>
        <w:contextualSpacing/>
      </w:pPr>
      <w:r w:rsidRPr="00B26B79">
        <w:t xml:space="preserve"> «</w:t>
      </w:r>
      <w:r w:rsidRPr="00B26B79">
        <w:rPr>
          <w:iCs/>
        </w:rPr>
        <w:t>отлично</w:t>
      </w:r>
      <w:r w:rsidRPr="00B26B79">
        <w:t>»;</w:t>
      </w:r>
    </w:p>
    <w:p w:rsidR="00B26B79" w:rsidRPr="00B26B79" w:rsidRDefault="00B26B79" w:rsidP="00B26B79">
      <w:pPr>
        <w:pStyle w:val="msolistparagraphbullet2gif"/>
        <w:numPr>
          <w:ilvl w:val="0"/>
          <w:numId w:val="4"/>
        </w:numPr>
        <w:tabs>
          <w:tab w:val="left" w:pos="993"/>
        </w:tabs>
        <w:spacing w:before="0" w:beforeAutospacing="0" w:after="0" w:afterAutospacing="0"/>
        <w:ind w:left="0" w:firstLine="709"/>
        <w:contextualSpacing/>
      </w:pPr>
      <w:r w:rsidRPr="00B26B79">
        <w:t>«</w:t>
      </w:r>
      <w:r w:rsidRPr="00B26B79">
        <w:rPr>
          <w:iCs/>
        </w:rPr>
        <w:t>хорошо</w:t>
      </w:r>
      <w:r w:rsidRPr="00B26B79">
        <w:t>»; </w:t>
      </w:r>
    </w:p>
    <w:p w:rsidR="00B26B79" w:rsidRPr="00B26B79" w:rsidRDefault="00B26B79" w:rsidP="00B26B79">
      <w:pPr>
        <w:pStyle w:val="msolistparagraphbullet2gif"/>
        <w:numPr>
          <w:ilvl w:val="0"/>
          <w:numId w:val="4"/>
        </w:numPr>
        <w:tabs>
          <w:tab w:val="left" w:pos="993"/>
        </w:tabs>
        <w:spacing w:before="0" w:beforeAutospacing="0" w:after="0" w:afterAutospacing="0"/>
        <w:ind w:left="0" w:firstLine="709"/>
        <w:contextualSpacing/>
      </w:pPr>
      <w:r w:rsidRPr="00B26B79">
        <w:t>«</w:t>
      </w:r>
      <w:r w:rsidRPr="00B26B79">
        <w:rPr>
          <w:iCs/>
        </w:rPr>
        <w:t>удовлетворительно</w:t>
      </w:r>
      <w:r w:rsidRPr="00B26B79">
        <w:t>»;</w:t>
      </w:r>
    </w:p>
    <w:p w:rsidR="00B26B79" w:rsidRPr="00B26B79" w:rsidRDefault="00B26B79" w:rsidP="00B26B79">
      <w:pPr>
        <w:pStyle w:val="msolistparagraphbullet3gif"/>
        <w:numPr>
          <w:ilvl w:val="0"/>
          <w:numId w:val="4"/>
        </w:numPr>
        <w:tabs>
          <w:tab w:val="left" w:pos="993"/>
        </w:tabs>
        <w:spacing w:before="0" w:beforeAutospacing="0" w:after="0" w:afterAutospacing="0"/>
        <w:ind w:left="0" w:firstLine="709"/>
        <w:contextualSpacing/>
      </w:pPr>
      <w:r w:rsidRPr="00B26B79">
        <w:t>«</w:t>
      </w:r>
      <w:r w:rsidRPr="00B26B79">
        <w:rPr>
          <w:iCs/>
        </w:rPr>
        <w:t>неудовлетворительно</w:t>
      </w:r>
      <w:r w:rsidRPr="00B26B79">
        <w:t>».</w:t>
      </w:r>
    </w:p>
    <w:p w:rsidR="00B26B79" w:rsidRPr="00B26B79" w:rsidRDefault="00B26B79" w:rsidP="00B26B79">
      <w:pPr>
        <w:pStyle w:val="msonormalbullet1gif"/>
        <w:spacing w:before="0" w:beforeAutospacing="0" w:after="0" w:afterAutospacing="0"/>
        <w:ind w:firstLine="709"/>
        <w:contextualSpacing/>
        <w:jc w:val="both"/>
      </w:pPr>
      <w:r w:rsidRPr="00B26B79">
        <w:t>Критерии оценивания:</w:t>
      </w:r>
    </w:p>
    <w:p w:rsidR="00B26B79" w:rsidRPr="00B26B79" w:rsidRDefault="00B26B79" w:rsidP="00B26B79">
      <w:pPr>
        <w:pStyle w:val="msonormalbullet2gif"/>
        <w:spacing w:before="0" w:beforeAutospacing="0" w:after="0" w:afterAutospacing="0"/>
        <w:ind w:firstLine="709"/>
        <w:contextualSpacing/>
        <w:jc w:val="both"/>
      </w:pPr>
      <w:r w:rsidRPr="00B26B79">
        <w:lastRenderedPageBreak/>
        <w:t xml:space="preserve">– для оценки «отлично» – наличие глубоких и исчерпывающих знаний в объеме пройденного программного материала, правильные и уверенные действия по применению полученных знаний на практике, грамотное и логически стройное изложение материала при ответе, знание дополнительно рекомендованной литературы; </w:t>
      </w:r>
    </w:p>
    <w:p w:rsidR="00B26B79" w:rsidRPr="00B26B79" w:rsidRDefault="00B26B79" w:rsidP="00B26B79">
      <w:pPr>
        <w:pStyle w:val="msonormalbullet2gif"/>
        <w:spacing w:before="0" w:beforeAutospacing="0" w:after="0" w:afterAutospacing="0"/>
        <w:ind w:firstLine="709"/>
        <w:contextualSpacing/>
        <w:jc w:val="both"/>
      </w:pPr>
      <w:r w:rsidRPr="00B26B79">
        <w:t xml:space="preserve">– для оценки «хорошо» – наличие твердых и достаточно полных знаний программного материала, незначительные ошибки при освещении заданных вопросов, правильные действия по применению знаний на практике, четкое изложение материала; </w:t>
      </w:r>
    </w:p>
    <w:p w:rsidR="00B26B79" w:rsidRPr="00B26B79" w:rsidRDefault="00B26B79" w:rsidP="00B26B79">
      <w:pPr>
        <w:pStyle w:val="msonormalbullet2gif"/>
        <w:spacing w:before="0" w:beforeAutospacing="0" w:after="0" w:afterAutospacing="0"/>
        <w:ind w:firstLine="709"/>
        <w:contextualSpacing/>
        <w:jc w:val="both"/>
      </w:pPr>
      <w:r w:rsidRPr="00B26B79">
        <w:t xml:space="preserve">– для оценки «удовлетворительно» – наличие твердых знаний пройденного материала, изложение ответов с ошибками, уверенно исправляемыми после дополнительных вопросов, необходимость наводящих вопросов, правильные действия по применению знаний на практике; </w:t>
      </w:r>
    </w:p>
    <w:p w:rsidR="00B26B79" w:rsidRPr="00B26B79" w:rsidRDefault="00B26B79" w:rsidP="00B26B79">
      <w:pPr>
        <w:pStyle w:val="msonormalbullet3gif"/>
        <w:spacing w:before="0" w:beforeAutospacing="0" w:after="0" w:afterAutospacing="0"/>
        <w:ind w:firstLine="709"/>
        <w:contextualSpacing/>
        <w:jc w:val="both"/>
        <w:rPr>
          <w:b/>
          <w:color w:val="FF0000"/>
        </w:rPr>
      </w:pPr>
      <w:r w:rsidRPr="00B26B79">
        <w:t>– для оценки «неудовлетворительно» – наличие грубых ошибок в ответе, непонимание сущности излагаемого вопроса, неумение применять знания на практике, неуверенность и неточность ответов на дополнительные и наводящие вопросы.</w:t>
      </w:r>
      <w:bookmarkEnd w:id="2"/>
      <w:r w:rsidRPr="00B26B79">
        <w:t xml:space="preserve"> </w:t>
      </w:r>
    </w:p>
    <w:p w:rsidR="00B26B79" w:rsidRDefault="00B26B79" w:rsidP="00B26B79">
      <w:pPr>
        <w:pStyle w:val="msobodytextindentbullet2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contextualSpacing/>
        <w:jc w:val="both"/>
      </w:pPr>
    </w:p>
    <w:p w:rsidR="007F7E06" w:rsidRPr="00AE2E80" w:rsidRDefault="007F7E06" w:rsidP="00AE2E80">
      <w:pPr>
        <w:spacing w:after="0" w:line="240" w:lineRule="auto"/>
        <w:ind w:firstLine="709"/>
        <w:contextualSpacing/>
        <w:jc w:val="both"/>
        <w:rPr>
          <w:rFonts w:ascii="Times New Roman" w:hAnsi="Times New Roman" w:cs="Times New Roman"/>
          <w:sz w:val="24"/>
          <w:szCs w:val="24"/>
        </w:rPr>
      </w:pPr>
    </w:p>
    <w:p w:rsidR="007F7E06" w:rsidRPr="00AE2E80" w:rsidRDefault="007F7E06" w:rsidP="00AE2E80">
      <w:pPr>
        <w:spacing w:after="0" w:line="240" w:lineRule="auto"/>
        <w:ind w:firstLine="709"/>
        <w:contextualSpacing/>
        <w:jc w:val="both"/>
        <w:rPr>
          <w:rFonts w:ascii="Times New Roman" w:hAnsi="Times New Roman" w:cs="Times New Roman"/>
          <w:sz w:val="24"/>
          <w:szCs w:val="24"/>
        </w:rPr>
      </w:pPr>
    </w:p>
    <w:p w:rsidR="00391DE4" w:rsidRPr="00AE2E80" w:rsidRDefault="00391DE4" w:rsidP="00AE2E80">
      <w:pPr>
        <w:spacing w:after="0" w:line="240" w:lineRule="auto"/>
        <w:contextualSpacing/>
        <w:rPr>
          <w:rFonts w:ascii="Times New Roman" w:hAnsi="Times New Roman" w:cs="Times New Roman"/>
          <w:sz w:val="24"/>
          <w:szCs w:val="24"/>
        </w:rPr>
      </w:pPr>
    </w:p>
    <w:sectPr w:rsidR="00391DE4" w:rsidRPr="00AE2E80" w:rsidSect="00AE098F">
      <w:footerReference w:type="default" r:id="rId10"/>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E1F11" w:rsidRDefault="00BE1F11" w:rsidP="002F38C0">
      <w:pPr>
        <w:spacing w:after="0" w:line="240" w:lineRule="auto"/>
      </w:pPr>
      <w:r>
        <w:separator/>
      </w:r>
    </w:p>
  </w:endnote>
  <w:endnote w:type="continuationSeparator" w:id="0">
    <w:p w:rsidR="00BE1F11" w:rsidRDefault="00BE1F11" w:rsidP="002F38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20481966"/>
    </w:sdtPr>
    <w:sdtEndPr/>
    <w:sdtContent>
      <w:p w:rsidR="00AF0806" w:rsidRDefault="00713CCC">
        <w:pPr>
          <w:pStyle w:val="a5"/>
          <w:jc w:val="center"/>
        </w:pPr>
        <w:r>
          <w:fldChar w:fldCharType="begin"/>
        </w:r>
        <w:r w:rsidR="00391DE4">
          <w:instrText>PAGE   \* MERGEFORMAT</w:instrText>
        </w:r>
        <w:r>
          <w:fldChar w:fldCharType="separate"/>
        </w:r>
        <w:r w:rsidR="00B26B79">
          <w:rPr>
            <w:noProof/>
          </w:rPr>
          <w:t>13</w:t>
        </w:r>
        <w:r>
          <w:fldChar w:fldCharType="end"/>
        </w:r>
      </w:p>
    </w:sdtContent>
  </w:sdt>
  <w:p w:rsidR="00AF0806" w:rsidRDefault="00BE1F11">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E1F11" w:rsidRDefault="00BE1F11" w:rsidP="002F38C0">
      <w:pPr>
        <w:spacing w:after="0" w:line="240" w:lineRule="auto"/>
      </w:pPr>
      <w:r>
        <w:separator/>
      </w:r>
    </w:p>
  </w:footnote>
  <w:footnote w:type="continuationSeparator" w:id="0">
    <w:p w:rsidR="00BE1F11" w:rsidRDefault="00BE1F11" w:rsidP="002F38C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A9F37BB"/>
    <w:multiLevelType w:val="hybridMultilevel"/>
    <w:tmpl w:val="8D98ACBA"/>
    <w:lvl w:ilvl="0" w:tplc="6B786766">
      <w:start w:val="1"/>
      <w:numFmt w:val="bullet"/>
      <w:lvlText w:val=""/>
      <w:lvlJc w:val="left"/>
      <w:pPr>
        <w:ind w:left="360" w:hanging="360"/>
      </w:pPr>
      <w:rPr>
        <w:rFonts w:ascii="Symbol" w:hAnsi="Symbol" w:hint="default"/>
        <w:b w:val="0"/>
        <w:i w:val="0"/>
        <w:sz w:val="28"/>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 w15:restartNumberingAfterBreak="0">
    <w:nsid w:val="40DD29B5"/>
    <w:multiLevelType w:val="hybridMultilevel"/>
    <w:tmpl w:val="7F76457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40FB23F7"/>
    <w:multiLevelType w:val="singleLevel"/>
    <w:tmpl w:val="04190001"/>
    <w:lvl w:ilvl="0">
      <w:start w:val="1"/>
      <w:numFmt w:val="bullet"/>
      <w:lvlText w:val=""/>
      <w:lvlJc w:val="left"/>
      <w:pPr>
        <w:tabs>
          <w:tab w:val="num" w:pos="360"/>
        </w:tabs>
        <w:ind w:left="360" w:hanging="360"/>
      </w:pPr>
      <w:rPr>
        <w:rFonts w:ascii="Symbol" w:hAnsi="Symbol" w:hint="default"/>
      </w:rPr>
    </w:lvl>
  </w:abstractNum>
  <w:num w:numId="1">
    <w:abstractNumId w:val="1"/>
  </w:num>
  <w:num w:numId="2">
    <w:abstractNumId w:val="2"/>
  </w:num>
  <w:num w:numId="3">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7F7E06"/>
    <w:rsid w:val="002714CB"/>
    <w:rsid w:val="002F38C0"/>
    <w:rsid w:val="00391DE4"/>
    <w:rsid w:val="003E3C66"/>
    <w:rsid w:val="003F43F8"/>
    <w:rsid w:val="00431E51"/>
    <w:rsid w:val="00713CCC"/>
    <w:rsid w:val="007F7E06"/>
    <w:rsid w:val="008A5A60"/>
    <w:rsid w:val="009001EA"/>
    <w:rsid w:val="00933F68"/>
    <w:rsid w:val="009746F3"/>
    <w:rsid w:val="00A70FFB"/>
    <w:rsid w:val="00AE2E80"/>
    <w:rsid w:val="00B26B79"/>
    <w:rsid w:val="00B40526"/>
    <w:rsid w:val="00BC7E04"/>
    <w:rsid w:val="00BE1F11"/>
    <w:rsid w:val="00D37A3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AA5617"/>
  <w15:docId w15:val="{8EB799B2-8811-44FC-AEE3-D3DF8F1138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2F38C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aliases w:val="Знак"/>
    <w:basedOn w:val="a"/>
    <w:link w:val="a4"/>
    <w:uiPriority w:val="99"/>
    <w:rsid w:val="007F7E06"/>
    <w:pPr>
      <w:spacing w:after="0" w:line="240" w:lineRule="auto"/>
    </w:pPr>
    <w:rPr>
      <w:rFonts w:ascii="Courier New" w:eastAsia="Calibri" w:hAnsi="Courier New" w:cs="Times New Roman"/>
      <w:sz w:val="20"/>
      <w:szCs w:val="20"/>
    </w:rPr>
  </w:style>
  <w:style w:type="character" w:customStyle="1" w:styleId="a4">
    <w:name w:val="Текст Знак"/>
    <w:aliases w:val="Знак Знак"/>
    <w:basedOn w:val="a0"/>
    <w:link w:val="a3"/>
    <w:uiPriority w:val="99"/>
    <w:rsid w:val="007F7E06"/>
    <w:rPr>
      <w:rFonts w:ascii="Courier New" w:eastAsia="Calibri" w:hAnsi="Courier New" w:cs="Times New Roman"/>
      <w:sz w:val="20"/>
      <w:szCs w:val="20"/>
    </w:rPr>
  </w:style>
  <w:style w:type="paragraph" w:customStyle="1" w:styleId="ReportHead">
    <w:name w:val="Report_Head"/>
    <w:basedOn w:val="a"/>
    <w:link w:val="ReportHead0"/>
    <w:uiPriority w:val="99"/>
    <w:rsid w:val="007F7E06"/>
    <w:pPr>
      <w:spacing w:after="0" w:line="240" w:lineRule="auto"/>
      <w:jc w:val="center"/>
    </w:pPr>
    <w:rPr>
      <w:rFonts w:ascii="Times New Roman" w:eastAsia="Calibri" w:hAnsi="Times New Roman" w:cs="Times New Roman"/>
      <w:sz w:val="28"/>
      <w:lang w:eastAsia="en-US"/>
    </w:rPr>
  </w:style>
  <w:style w:type="character" w:customStyle="1" w:styleId="ReportHead0">
    <w:name w:val="Report_Head Знак"/>
    <w:basedOn w:val="a0"/>
    <w:link w:val="ReportHead"/>
    <w:uiPriority w:val="99"/>
    <w:locked/>
    <w:rsid w:val="007F7E06"/>
    <w:rPr>
      <w:rFonts w:ascii="Times New Roman" w:eastAsia="Calibri" w:hAnsi="Times New Roman" w:cs="Times New Roman"/>
      <w:sz w:val="28"/>
      <w:lang w:eastAsia="en-US"/>
    </w:rPr>
  </w:style>
  <w:style w:type="paragraph" w:customStyle="1" w:styleId="ReportMain">
    <w:name w:val="Report_Main"/>
    <w:basedOn w:val="a"/>
    <w:link w:val="ReportMain0"/>
    <w:uiPriority w:val="99"/>
    <w:rsid w:val="007F7E06"/>
    <w:pPr>
      <w:spacing w:after="0" w:line="240" w:lineRule="auto"/>
    </w:pPr>
    <w:rPr>
      <w:rFonts w:ascii="Times New Roman" w:eastAsia="Calibri" w:hAnsi="Times New Roman" w:cs="Times New Roman"/>
      <w:sz w:val="24"/>
      <w:lang w:eastAsia="en-US"/>
    </w:rPr>
  </w:style>
  <w:style w:type="character" w:customStyle="1" w:styleId="ReportMain0">
    <w:name w:val="Report_Main Знак"/>
    <w:basedOn w:val="a0"/>
    <w:link w:val="ReportMain"/>
    <w:uiPriority w:val="99"/>
    <w:locked/>
    <w:rsid w:val="007F7E06"/>
    <w:rPr>
      <w:rFonts w:ascii="Times New Roman" w:eastAsia="Calibri" w:hAnsi="Times New Roman" w:cs="Times New Roman"/>
      <w:sz w:val="24"/>
      <w:lang w:eastAsia="en-US"/>
    </w:rPr>
  </w:style>
  <w:style w:type="paragraph" w:styleId="a5">
    <w:name w:val="footer"/>
    <w:basedOn w:val="a"/>
    <w:link w:val="a6"/>
    <w:uiPriority w:val="99"/>
    <w:rsid w:val="007F7E06"/>
    <w:pPr>
      <w:tabs>
        <w:tab w:val="center" w:pos="4677"/>
        <w:tab w:val="right" w:pos="9355"/>
      </w:tabs>
      <w:spacing w:after="0" w:line="240" w:lineRule="auto"/>
    </w:pPr>
    <w:rPr>
      <w:rFonts w:ascii="Times New Roman" w:eastAsia="Calibri" w:hAnsi="Times New Roman" w:cs="Times New Roman"/>
      <w:lang w:eastAsia="en-US"/>
    </w:rPr>
  </w:style>
  <w:style w:type="character" w:customStyle="1" w:styleId="a6">
    <w:name w:val="Нижний колонтитул Знак"/>
    <w:basedOn w:val="a0"/>
    <w:link w:val="a5"/>
    <w:uiPriority w:val="99"/>
    <w:rsid w:val="007F7E06"/>
    <w:rPr>
      <w:rFonts w:ascii="Times New Roman" w:eastAsia="Calibri" w:hAnsi="Times New Roman" w:cs="Times New Roman"/>
      <w:lang w:eastAsia="en-US"/>
    </w:rPr>
  </w:style>
  <w:style w:type="paragraph" w:styleId="HTML">
    <w:name w:val="HTML Preformatted"/>
    <w:basedOn w:val="a"/>
    <w:link w:val="HTML0"/>
    <w:uiPriority w:val="99"/>
    <w:rsid w:val="007F7E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0"/>
    <w:link w:val="HTML"/>
    <w:uiPriority w:val="99"/>
    <w:rsid w:val="007F7E06"/>
    <w:rPr>
      <w:rFonts w:ascii="Courier New" w:eastAsia="Times New Roman" w:hAnsi="Courier New" w:cs="Courier New"/>
      <w:sz w:val="20"/>
      <w:szCs w:val="20"/>
    </w:rPr>
  </w:style>
  <w:style w:type="paragraph" w:customStyle="1" w:styleId="ConsPlusTitle">
    <w:name w:val="ConsPlusTitle"/>
    <w:uiPriority w:val="99"/>
    <w:rsid w:val="007F7E06"/>
    <w:pPr>
      <w:widowControl w:val="0"/>
      <w:autoSpaceDE w:val="0"/>
      <w:autoSpaceDN w:val="0"/>
      <w:adjustRightInd w:val="0"/>
      <w:spacing w:after="0" w:line="240" w:lineRule="auto"/>
    </w:pPr>
    <w:rPr>
      <w:rFonts w:ascii="Arial" w:eastAsia="Calibri" w:hAnsi="Arial" w:cs="Arial"/>
      <w:b/>
      <w:bCs/>
      <w:sz w:val="20"/>
      <w:szCs w:val="20"/>
    </w:rPr>
  </w:style>
  <w:style w:type="paragraph" w:styleId="a7">
    <w:name w:val="Normal (Web)"/>
    <w:basedOn w:val="a"/>
    <w:semiHidden/>
    <w:unhideWhenUsed/>
    <w:rsid w:val="007F7E06"/>
    <w:rPr>
      <w:rFonts w:ascii="Times New Roman" w:eastAsiaTheme="minorHAnsi" w:hAnsi="Times New Roman" w:cs="Times New Roman"/>
      <w:sz w:val="24"/>
      <w:szCs w:val="24"/>
      <w:lang w:eastAsia="en-US"/>
    </w:rPr>
  </w:style>
  <w:style w:type="character" w:customStyle="1" w:styleId="c3">
    <w:name w:val="c3"/>
    <w:rsid w:val="007F7E06"/>
    <w:rPr>
      <w:rFonts w:cs="Times New Roman"/>
    </w:rPr>
  </w:style>
  <w:style w:type="paragraph" w:styleId="a8">
    <w:name w:val="Body Text Indent"/>
    <w:basedOn w:val="a"/>
    <w:link w:val="a9"/>
    <w:uiPriority w:val="99"/>
    <w:semiHidden/>
    <w:unhideWhenUsed/>
    <w:rsid w:val="007F7E06"/>
    <w:pPr>
      <w:spacing w:after="120"/>
      <w:ind w:left="283"/>
    </w:pPr>
    <w:rPr>
      <w:rFonts w:ascii="Times New Roman" w:eastAsiaTheme="minorHAnsi" w:hAnsi="Times New Roman" w:cs="Times New Roman"/>
      <w:lang w:eastAsia="en-US"/>
    </w:rPr>
  </w:style>
  <w:style w:type="character" w:customStyle="1" w:styleId="a9">
    <w:name w:val="Основной текст с отступом Знак"/>
    <w:basedOn w:val="a0"/>
    <w:link w:val="a8"/>
    <w:uiPriority w:val="99"/>
    <w:semiHidden/>
    <w:rsid w:val="007F7E06"/>
    <w:rPr>
      <w:rFonts w:ascii="Times New Roman" w:eastAsiaTheme="minorHAnsi" w:hAnsi="Times New Roman" w:cs="Times New Roman"/>
      <w:lang w:eastAsia="en-US"/>
    </w:rPr>
  </w:style>
  <w:style w:type="paragraph" w:customStyle="1" w:styleId="1">
    <w:name w:val="Абзац списка1"/>
    <w:basedOn w:val="a"/>
    <w:rsid w:val="007F7E06"/>
    <w:pPr>
      <w:ind w:left="720"/>
      <w:contextualSpacing/>
    </w:pPr>
    <w:rPr>
      <w:rFonts w:ascii="Calibri" w:eastAsia="Times New Roman" w:hAnsi="Calibri" w:cs="Times New Roman"/>
      <w:lang w:eastAsia="en-US"/>
    </w:rPr>
  </w:style>
  <w:style w:type="paragraph" w:styleId="aa">
    <w:name w:val="Balloon Text"/>
    <w:basedOn w:val="a"/>
    <w:link w:val="ab"/>
    <w:uiPriority w:val="99"/>
    <w:semiHidden/>
    <w:unhideWhenUsed/>
    <w:rsid w:val="007F7E06"/>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7F7E06"/>
    <w:rPr>
      <w:rFonts w:ascii="Tahoma" w:hAnsi="Tahoma" w:cs="Tahoma"/>
      <w:sz w:val="16"/>
      <w:szCs w:val="16"/>
    </w:rPr>
  </w:style>
  <w:style w:type="paragraph" w:customStyle="1" w:styleId="msonormalbullet1gif">
    <w:name w:val="msonormalbullet1.gif"/>
    <w:basedOn w:val="a"/>
    <w:semiHidden/>
    <w:rsid w:val="00B26B7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onormalbullet2gif">
    <w:name w:val="msonormalbullet2.gif"/>
    <w:basedOn w:val="a"/>
    <w:semiHidden/>
    <w:rsid w:val="00B26B7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onormalbullet3gif">
    <w:name w:val="msonormalbullet3.gif"/>
    <w:basedOn w:val="a"/>
    <w:semiHidden/>
    <w:rsid w:val="00B26B7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obodytextindentbullet1gif">
    <w:name w:val="msobodytextindentbullet1.gif"/>
    <w:basedOn w:val="a"/>
    <w:semiHidden/>
    <w:rsid w:val="00B26B79"/>
    <w:rPr>
      <w:rFonts w:ascii="Times New Roman" w:eastAsiaTheme="minorHAnsi" w:hAnsi="Times New Roman" w:cs="Times New Roman"/>
      <w:sz w:val="24"/>
      <w:szCs w:val="24"/>
      <w:lang w:eastAsia="en-US"/>
    </w:rPr>
  </w:style>
  <w:style w:type="paragraph" w:customStyle="1" w:styleId="msobodytextindentbullet2gif">
    <w:name w:val="msobodytextindentbullet2.gif"/>
    <w:basedOn w:val="a"/>
    <w:semiHidden/>
    <w:rsid w:val="00B26B79"/>
    <w:rPr>
      <w:rFonts w:ascii="Times New Roman" w:eastAsiaTheme="minorHAnsi" w:hAnsi="Times New Roman" w:cs="Times New Roman"/>
      <w:sz w:val="24"/>
      <w:szCs w:val="24"/>
      <w:lang w:eastAsia="en-US"/>
    </w:rPr>
  </w:style>
  <w:style w:type="paragraph" w:customStyle="1" w:styleId="msonormalbullet2gifbullet1gif">
    <w:name w:val="msonormalbullet2gifbullet1.gif"/>
    <w:basedOn w:val="a"/>
    <w:rsid w:val="00B26B7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onormalbullet2gifbullet2gif">
    <w:name w:val="msonormalbullet2gifbullet2.gif"/>
    <w:basedOn w:val="a"/>
    <w:rsid w:val="00B26B7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onormalbullet2gifbullet3gif">
    <w:name w:val="msonormalbullet2gifbullet3.gif"/>
    <w:basedOn w:val="a"/>
    <w:rsid w:val="00B26B7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obodytextindentbullet2gifbullet1gif">
    <w:name w:val="msobodytextindentbullet2gifbullet1.gif"/>
    <w:basedOn w:val="a"/>
    <w:rsid w:val="00B26B7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obodytextindentbullet2gifbullet3gif">
    <w:name w:val="msobodytextindentbullet2gifbullet3.gif"/>
    <w:basedOn w:val="a"/>
    <w:rsid w:val="00B26B79"/>
    <w:pPr>
      <w:spacing w:before="100" w:beforeAutospacing="1" w:after="100" w:afterAutospacing="1" w:line="240" w:lineRule="auto"/>
    </w:pPr>
    <w:rPr>
      <w:rFonts w:ascii="Times New Roman" w:eastAsia="Times New Roman" w:hAnsi="Times New Roman" w:cs="Times New Roman"/>
      <w:sz w:val="24"/>
      <w:szCs w:val="24"/>
    </w:rPr>
  </w:style>
  <w:style w:type="character" w:styleId="ac">
    <w:name w:val="Hyperlink"/>
    <w:basedOn w:val="a0"/>
    <w:uiPriority w:val="99"/>
    <w:semiHidden/>
    <w:unhideWhenUsed/>
    <w:rsid w:val="00B26B79"/>
    <w:rPr>
      <w:color w:val="0000FF"/>
      <w:u w:val="single"/>
    </w:rPr>
  </w:style>
  <w:style w:type="paragraph" w:customStyle="1" w:styleId="msolistparagraphbullet1gif">
    <w:name w:val="msolistparagraphbullet1.gif"/>
    <w:basedOn w:val="a"/>
    <w:rsid w:val="00B26B7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olistparagraphbullet2gif">
    <w:name w:val="msolistparagraphbullet2.gif"/>
    <w:basedOn w:val="a"/>
    <w:rsid w:val="00B26B7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olistparagraphbullet3gif">
    <w:name w:val="msolistparagraphbullet3.gif"/>
    <w:basedOn w:val="a"/>
    <w:rsid w:val="00B26B79"/>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745662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su.ru/doc/2889"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osu.ru/pages/schedul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E632BA-2343-4CC9-B5DD-654E4F80D5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13</Pages>
  <Words>4627</Words>
  <Characters>26378</Characters>
  <Application>Microsoft Office Word</Application>
  <DocSecurity>0</DocSecurity>
  <Lines>219</Lines>
  <Paragraphs>61</Paragraphs>
  <ScaleCrop>false</ScaleCrop>
  <Company/>
  <LinksUpToDate>false</LinksUpToDate>
  <CharactersWithSpaces>30944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Букина Анастасия Владиславовна</cp:lastModifiedBy>
  <cp:revision>12</cp:revision>
  <cp:lastPrinted>2022-04-08T07:55:00Z</cp:lastPrinted>
  <dcterms:created xsi:type="dcterms:W3CDTF">2022-03-15T11:41:00Z</dcterms:created>
  <dcterms:modified xsi:type="dcterms:W3CDTF">2022-04-20T11:53:00Z</dcterms:modified>
</cp:coreProperties>
</file>