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4F1" w:rsidRPr="00223F2E" w:rsidRDefault="006C74F1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223F2E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6C74F1" w:rsidRPr="00223F2E" w:rsidRDefault="006C74F1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6C74F1" w:rsidRPr="00223F2E" w:rsidRDefault="006C74F1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223F2E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223F2E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223F2E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23F2E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6C74F1" w:rsidRPr="00223F2E" w:rsidRDefault="006C74F1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6C74F1" w:rsidRPr="00223F2E" w:rsidRDefault="006C74F1" w:rsidP="002D08E8">
      <w:pPr>
        <w:pStyle w:val="ReportHead"/>
        <w:suppressAutoHyphens/>
        <w:rPr>
          <w:szCs w:val="28"/>
        </w:rPr>
      </w:pPr>
      <w:r w:rsidRPr="00223F2E">
        <w:rPr>
          <w:szCs w:val="28"/>
        </w:rPr>
        <w:t>Кафедра программного обеспечения вычислительной техники и автоматизированных систем</w:t>
      </w:r>
    </w:p>
    <w:p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C74F1" w:rsidRPr="00223F2E" w:rsidRDefault="006C74F1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6C74F1" w:rsidRDefault="006C74F1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223F2E">
        <w:rPr>
          <w:rFonts w:ascii="TimesNewRomanPSMT" w:hAnsi="TimesNewRomanPSMT" w:cs="TimesNewRomanPSMT"/>
          <w:szCs w:val="28"/>
        </w:rPr>
        <w:t>Методические указания</w:t>
      </w:r>
      <w:r w:rsidR="00AE5473">
        <w:rPr>
          <w:rFonts w:ascii="TimesNewRomanPSMT" w:hAnsi="TimesNewRomanPSMT" w:cs="TimesNewRomanPSMT"/>
          <w:szCs w:val="28"/>
        </w:rPr>
        <w:t xml:space="preserve"> </w:t>
      </w:r>
      <w:r w:rsidRPr="00223F2E">
        <w:rPr>
          <w:rFonts w:ascii="TimesNewRomanPSMT" w:hAnsi="TimesNewRomanPSMT" w:cs="TimesNewRomanPSMT"/>
          <w:szCs w:val="28"/>
        </w:rPr>
        <w:t xml:space="preserve">для обучающихся по освоению дисциплины </w:t>
      </w:r>
    </w:p>
    <w:p w:rsidR="00F532F5" w:rsidRDefault="00F532F5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</w:p>
    <w:p w:rsidR="00F532F5" w:rsidRPr="00223F2E" w:rsidRDefault="00F532F5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</w:p>
    <w:p w:rsidR="00F60E26" w:rsidRDefault="00F60E26" w:rsidP="00F60E26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.Д.В.Э.2.2 Эффективность информационных технологий»</w:t>
      </w:r>
    </w:p>
    <w:p w:rsidR="00F60E26" w:rsidRDefault="00F60E26" w:rsidP="00F60E26">
      <w:pPr>
        <w:pStyle w:val="ReportHead"/>
        <w:suppressAutoHyphens/>
        <w:rPr>
          <w:sz w:val="24"/>
        </w:rPr>
      </w:pPr>
    </w:p>
    <w:p w:rsidR="00F60E26" w:rsidRDefault="00F60E26" w:rsidP="00F60E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60E26" w:rsidRDefault="00F60E26" w:rsidP="00F60E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F60E26" w:rsidRDefault="00F60E26" w:rsidP="00F60E2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60E26" w:rsidRDefault="00F60E26" w:rsidP="00F60E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09.04.04 Программная инженерия</w:t>
      </w:r>
    </w:p>
    <w:p w:rsidR="00F60E26" w:rsidRDefault="00F60E26" w:rsidP="00F60E2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60E26" w:rsidRDefault="00F60E26" w:rsidP="00F60E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Разработка информационно-телекоммуникационных систем</w:t>
      </w:r>
    </w:p>
    <w:p w:rsidR="00F60E26" w:rsidRDefault="00F60E26" w:rsidP="00F60E2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60E26" w:rsidRDefault="00F60E26" w:rsidP="00F60E26">
      <w:pPr>
        <w:pStyle w:val="ReportHead"/>
        <w:suppressAutoHyphens/>
        <w:rPr>
          <w:sz w:val="24"/>
        </w:rPr>
      </w:pPr>
    </w:p>
    <w:p w:rsidR="00F60E26" w:rsidRDefault="00F60E26" w:rsidP="00F60E2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F60E26" w:rsidRDefault="00F60E26" w:rsidP="00F60E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F60E26" w:rsidRDefault="00F60E26" w:rsidP="00F60E26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60E26" w:rsidRDefault="000C624A" w:rsidP="00F60E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F60E26">
        <w:rPr>
          <w:i/>
          <w:sz w:val="24"/>
          <w:u w:val="single"/>
        </w:rPr>
        <w:t>чная</w:t>
      </w:r>
    </w:p>
    <w:p w:rsidR="009701F8" w:rsidRDefault="009701F8" w:rsidP="009701F8">
      <w:pPr>
        <w:pStyle w:val="ReportHead"/>
        <w:suppressAutoHyphens/>
        <w:rPr>
          <w:sz w:val="24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223F2E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CB3869" w:rsidRDefault="00CB3869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CB3869" w:rsidRDefault="00CB3869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CB3869" w:rsidRPr="00223F2E" w:rsidRDefault="00CB3869" w:rsidP="00E01DB3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6C74F1" w:rsidRPr="006736AA" w:rsidRDefault="006C74F1" w:rsidP="00E01DB3">
      <w:pPr>
        <w:suppressAutoHyphens/>
        <w:jc w:val="center"/>
        <w:rPr>
          <w:rFonts w:eastAsia="Times New Roman"/>
          <w:szCs w:val="22"/>
          <w:lang w:eastAsia="en-US"/>
        </w:rPr>
        <w:sectPr w:rsidR="006C74F1" w:rsidRPr="006736AA" w:rsidSect="00EB6399">
          <w:footerReference w:type="default" r:id="rId7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223F2E">
        <w:rPr>
          <w:rFonts w:eastAsia="Times New Roman"/>
          <w:szCs w:val="22"/>
          <w:lang w:eastAsia="en-US"/>
        </w:rPr>
        <w:t>Год набора 20</w:t>
      </w:r>
      <w:r w:rsidR="00F60E26">
        <w:rPr>
          <w:rFonts w:eastAsia="Times New Roman"/>
          <w:szCs w:val="22"/>
          <w:lang w:eastAsia="en-US"/>
        </w:rPr>
        <w:t>2</w:t>
      </w:r>
      <w:r w:rsidR="005706C0" w:rsidRPr="006736AA">
        <w:rPr>
          <w:rFonts w:eastAsia="Times New Roman"/>
          <w:szCs w:val="22"/>
          <w:lang w:eastAsia="en-US"/>
        </w:rPr>
        <w:t>2</w:t>
      </w: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lastRenderedPageBreak/>
        <w:t xml:space="preserve">Составители _____________________ </w:t>
      </w:r>
      <w:r w:rsidR="00F44D09">
        <w:rPr>
          <w:rFonts w:eastAsia="Times New Roman"/>
          <w:sz w:val="28"/>
          <w:szCs w:val="28"/>
          <w:lang w:eastAsia="en-US"/>
        </w:rPr>
        <w:t>Валеев А.Ф.</w:t>
      </w: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2D08E8">
      <w:pPr>
        <w:pStyle w:val="ReportHead"/>
        <w:suppressAutoHyphens/>
        <w:jc w:val="both"/>
        <w:rPr>
          <w:szCs w:val="28"/>
        </w:rPr>
      </w:pPr>
      <w:r w:rsidRPr="00223F2E">
        <w:rPr>
          <w:szCs w:val="28"/>
        </w:rPr>
        <w:t>Методические указания рассмотрены и одобрены на заседании кафедры программного обеспечения вычислительной техники и автоматизированных систем</w:t>
      </w:r>
    </w:p>
    <w:p w:rsidR="006C74F1" w:rsidRPr="00223F2E" w:rsidRDefault="006C74F1" w:rsidP="002D08E8">
      <w:pPr>
        <w:pStyle w:val="ReportHead"/>
        <w:suppressAutoHyphens/>
        <w:jc w:val="both"/>
        <w:rPr>
          <w:szCs w:val="28"/>
        </w:rPr>
      </w:pPr>
    </w:p>
    <w:p w:rsidR="006C74F1" w:rsidRPr="00223F2E" w:rsidRDefault="006C74F1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 w:rsidRPr="00223F2E">
        <w:rPr>
          <w:sz w:val="28"/>
          <w:szCs w:val="28"/>
        </w:rPr>
        <w:t xml:space="preserve"> Н.А. Соловьев</w:t>
      </w: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223F2E" w:rsidRDefault="006C74F1" w:rsidP="004269E2">
      <w:pPr>
        <w:jc w:val="both"/>
        <w:rPr>
          <w:snapToGrid w:val="0"/>
          <w:sz w:val="28"/>
          <w:szCs w:val="28"/>
        </w:rPr>
      </w:pPr>
    </w:p>
    <w:p w:rsidR="006C74F1" w:rsidRPr="006736AA" w:rsidRDefault="006C74F1" w:rsidP="00F44D09">
      <w:pPr>
        <w:pStyle w:val="ReportHead"/>
        <w:suppressAutoHyphens/>
        <w:spacing w:before="120"/>
        <w:jc w:val="both"/>
        <w:rPr>
          <w:snapToGrid w:val="0"/>
          <w:szCs w:val="28"/>
        </w:rPr>
      </w:pPr>
      <w:r w:rsidRPr="00223F2E">
        <w:rPr>
          <w:szCs w:val="28"/>
        </w:rPr>
        <w:t xml:space="preserve">Методические указания является приложением к рабочей программе по дисциплине </w:t>
      </w:r>
      <w:r w:rsidRPr="00AE5473">
        <w:rPr>
          <w:szCs w:val="28"/>
        </w:rPr>
        <w:t>«</w:t>
      </w:r>
      <w:r w:rsidR="00FE02D5" w:rsidRPr="00FE02D5">
        <w:rPr>
          <w:szCs w:val="28"/>
        </w:rPr>
        <w:t>Эффективность информационных технологий</w:t>
      </w:r>
      <w:r w:rsidRPr="00AE5473">
        <w:rPr>
          <w:szCs w:val="28"/>
        </w:rPr>
        <w:t>»</w:t>
      </w:r>
      <w:r w:rsidRPr="00223F2E">
        <w:rPr>
          <w:szCs w:val="28"/>
        </w:rPr>
        <w:t>, зарегистрированной в ЦИТ под учетным номером</w:t>
      </w:r>
      <w:r w:rsidR="00A052AD">
        <w:rPr>
          <w:szCs w:val="28"/>
        </w:rPr>
        <w:t xml:space="preserve"> </w:t>
      </w:r>
      <w:r w:rsidR="006736AA" w:rsidRPr="006736AA">
        <w:rPr>
          <w:szCs w:val="28"/>
          <w:u w:val="single"/>
        </w:rPr>
        <w:t>144844</w:t>
      </w:r>
    </w:p>
    <w:p w:rsidR="006C74F1" w:rsidRPr="00223F2E" w:rsidRDefault="006C74F1" w:rsidP="006849E3">
      <w:pPr>
        <w:spacing w:after="200" w:line="276" w:lineRule="auto"/>
        <w:jc w:val="center"/>
        <w:rPr>
          <w:b/>
          <w:spacing w:val="7"/>
          <w:sz w:val="32"/>
          <w:szCs w:val="32"/>
        </w:rPr>
      </w:pPr>
      <w:r w:rsidRPr="00223F2E">
        <w:rPr>
          <w:snapToGrid w:val="0"/>
          <w:sz w:val="28"/>
          <w:szCs w:val="28"/>
        </w:rPr>
        <w:br w:type="page"/>
      </w:r>
      <w:r w:rsidRPr="00223F2E">
        <w:rPr>
          <w:b/>
          <w:spacing w:val="7"/>
          <w:sz w:val="32"/>
          <w:szCs w:val="32"/>
        </w:rPr>
        <w:lastRenderedPageBreak/>
        <w:t>Содержание</w:t>
      </w:r>
    </w:p>
    <w:p w:rsidR="0064410E" w:rsidRDefault="00EA51E6" w:rsidP="0064410E">
      <w:pPr>
        <w:pStyle w:val="13"/>
        <w:rPr>
          <w:color w:val="auto"/>
        </w:rPr>
      </w:pPr>
      <w:r w:rsidRPr="00EA51E6">
        <w:fldChar w:fldCharType="begin"/>
      </w:r>
      <w:r w:rsidR="006C74F1" w:rsidRPr="00100165">
        <w:instrText xml:space="preserve"> TOC \o "1-3" \h \z \u </w:instrText>
      </w:r>
      <w:r w:rsidRPr="00EA51E6">
        <w:fldChar w:fldCharType="separate"/>
      </w:r>
    </w:p>
    <w:p w:rsidR="0064410E" w:rsidRDefault="00EA51E6" w:rsidP="0064410E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r>
        <w:rPr>
          <w:sz w:val="28"/>
          <w:szCs w:val="28"/>
        </w:rPr>
        <w:fldChar w:fldCharType="begin"/>
      </w:r>
      <w:r w:rsidR="0064410E"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r:id="rId8" w:anchor="_Toc8557040" w:history="1">
        <w:r w:rsidR="0064410E">
          <w:rPr>
            <w:rStyle w:val="ae"/>
            <w:noProof/>
            <w:spacing w:val="7"/>
            <w:sz w:val="28"/>
            <w:szCs w:val="28"/>
          </w:rPr>
          <w:t>1 Методические указания по лекционным занятиям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  <w:r>
          <w:rPr>
            <w:rStyle w:val="ae"/>
            <w:noProof/>
            <w:webHidden/>
            <w:sz w:val="28"/>
            <w:szCs w:val="28"/>
          </w:rPr>
          <w:fldChar w:fldCharType="begin"/>
        </w:r>
        <w:r w:rsidR="0064410E">
          <w:rPr>
            <w:rStyle w:val="ae"/>
            <w:noProof/>
            <w:webHidden/>
            <w:sz w:val="28"/>
            <w:szCs w:val="28"/>
          </w:rPr>
          <w:instrText xml:space="preserve"> PAGEREF _Toc8557040 \h </w:instrText>
        </w:r>
        <w:r>
          <w:rPr>
            <w:rStyle w:val="ae"/>
            <w:noProof/>
            <w:webHidden/>
            <w:sz w:val="28"/>
            <w:szCs w:val="28"/>
          </w:rPr>
        </w:r>
        <w:r>
          <w:rPr>
            <w:rStyle w:val="ae"/>
            <w:noProof/>
            <w:webHidden/>
            <w:sz w:val="28"/>
            <w:szCs w:val="28"/>
          </w:rPr>
          <w:fldChar w:fldCharType="separate"/>
        </w:r>
        <w:r w:rsidR="0064410E">
          <w:rPr>
            <w:rStyle w:val="ae"/>
            <w:noProof/>
            <w:webHidden/>
            <w:sz w:val="28"/>
            <w:szCs w:val="28"/>
          </w:rPr>
          <w:t>4</w:t>
        </w:r>
        <w:r>
          <w:rPr>
            <w:rStyle w:val="ae"/>
            <w:noProof/>
            <w:webHidden/>
            <w:sz w:val="28"/>
            <w:szCs w:val="28"/>
          </w:rPr>
          <w:fldChar w:fldCharType="end"/>
        </w:r>
      </w:hyperlink>
    </w:p>
    <w:p w:rsidR="0064410E" w:rsidRDefault="00EA51E6" w:rsidP="0064410E">
      <w:pPr>
        <w:pStyle w:val="14"/>
        <w:tabs>
          <w:tab w:val="right" w:leader="dot" w:pos="9628"/>
        </w:tabs>
        <w:rPr>
          <w:noProof/>
          <w:sz w:val="28"/>
          <w:szCs w:val="28"/>
        </w:rPr>
      </w:pPr>
      <w:hyperlink r:id="rId9" w:anchor="_Toc8557041" w:history="1">
        <w:r w:rsidR="0064410E">
          <w:rPr>
            <w:rStyle w:val="ae"/>
            <w:noProof/>
            <w:spacing w:val="7"/>
            <w:sz w:val="28"/>
            <w:szCs w:val="28"/>
          </w:rPr>
          <w:t>2 Методические указания по практическим занятиям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  <w:r>
          <w:rPr>
            <w:rStyle w:val="ae"/>
            <w:noProof/>
            <w:webHidden/>
            <w:sz w:val="28"/>
            <w:szCs w:val="28"/>
          </w:rPr>
          <w:fldChar w:fldCharType="begin"/>
        </w:r>
        <w:r w:rsidR="0064410E">
          <w:rPr>
            <w:rStyle w:val="ae"/>
            <w:noProof/>
            <w:webHidden/>
            <w:sz w:val="28"/>
            <w:szCs w:val="28"/>
          </w:rPr>
          <w:instrText xml:space="preserve"> PAGEREF _Toc8557041 \h </w:instrText>
        </w:r>
        <w:r>
          <w:rPr>
            <w:rStyle w:val="ae"/>
            <w:noProof/>
            <w:webHidden/>
            <w:sz w:val="28"/>
            <w:szCs w:val="28"/>
          </w:rPr>
        </w:r>
        <w:r>
          <w:rPr>
            <w:rStyle w:val="ae"/>
            <w:noProof/>
            <w:webHidden/>
            <w:sz w:val="28"/>
            <w:szCs w:val="28"/>
          </w:rPr>
          <w:fldChar w:fldCharType="separate"/>
        </w:r>
        <w:r w:rsidR="0064410E">
          <w:rPr>
            <w:rStyle w:val="ae"/>
            <w:noProof/>
            <w:webHidden/>
            <w:sz w:val="28"/>
            <w:szCs w:val="28"/>
          </w:rPr>
          <w:t>5</w:t>
        </w:r>
        <w:r>
          <w:rPr>
            <w:rStyle w:val="ae"/>
            <w:noProof/>
            <w:webHidden/>
            <w:sz w:val="28"/>
            <w:szCs w:val="28"/>
          </w:rPr>
          <w:fldChar w:fldCharType="end"/>
        </w:r>
      </w:hyperlink>
    </w:p>
    <w:p w:rsidR="0064410E" w:rsidRDefault="0064410E" w:rsidP="0064410E">
      <w:pPr>
        <w:rPr>
          <w:sz w:val="28"/>
          <w:szCs w:val="28"/>
        </w:rPr>
      </w:pPr>
      <w:r>
        <w:rPr>
          <w:sz w:val="28"/>
          <w:szCs w:val="28"/>
        </w:rPr>
        <w:t>3 Методические указания по лабораторным занятиям……………………………6</w:t>
      </w:r>
    </w:p>
    <w:p w:rsidR="0064410E" w:rsidRDefault="00EA51E6" w:rsidP="0064410E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hyperlink r:id="rId10" w:anchor="_Toc8557043" w:history="1">
        <w:r w:rsidR="0064410E">
          <w:rPr>
            <w:rStyle w:val="ae"/>
            <w:noProof/>
            <w:spacing w:val="7"/>
            <w:sz w:val="28"/>
            <w:szCs w:val="28"/>
          </w:rPr>
          <w:t>4 Методические указания по самостоятельной работе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</w:hyperlink>
      <w:r w:rsidR="0064410E">
        <w:rPr>
          <w:noProof/>
          <w:sz w:val="28"/>
          <w:szCs w:val="28"/>
        </w:rPr>
        <w:t>7</w:t>
      </w:r>
    </w:p>
    <w:p w:rsidR="0064410E" w:rsidRDefault="00EA51E6" w:rsidP="0064410E">
      <w:pPr>
        <w:pStyle w:val="2"/>
        <w:tabs>
          <w:tab w:val="right" w:leader="dot" w:pos="9628"/>
        </w:tabs>
        <w:rPr>
          <w:rStyle w:val="ae"/>
        </w:rPr>
      </w:pPr>
      <w:hyperlink r:id="rId11" w:anchor="_Toc8557045" w:history="1">
        <w:r w:rsidR="0064410E">
          <w:rPr>
            <w:rStyle w:val="ae"/>
            <w:noProof/>
            <w:sz w:val="28"/>
            <w:szCs w:val="28"/>
          </w:rPr>
          <w:t>4.1 Указания по самостоятельному изучению разделов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</w:hyperlink>
      <w:r w:rsidR="0064410E">
        <w:rPr>
          <w:noProof/>
          <w:sz w:val="28"/>
          <w:szCs w:val="28"/>
        </w:rPr>
        <w:t>7</w:t>
      </w:r>
    </w:p>
    <w:p w:rsidR="0064410E" w:rsidRDefault="0064410E" w:rsidP="0064410E">
      <w:r>
        <w:rPr>
          <w:sz w:val="28"/>
          <w:szCs w:val="28"/>
        </w:rPr>
        <w:t xml:space="preserve">    4.2 Указания по работе с литературой…………….……………………………..8</w:t>
      </w:r>
    </w:p>
    <w:p w:rsidR="0064410E" w:rsidRDefault="00EA51E6" w:rsidP="0064410E">
      <w:pPr>
        <w:pStyle w:val="2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hyperlink r:id="rId12" w:anchor="_Toc8557046" w:history="1">
        <w:r w:rsidR="0064410E">
          <w:rPr>
            <w:rStyle w:val="ae"/>
            <w:noProof/>
            <w:spacing w:val="7"/>
            <w:sz w:val="28"/>
            <w:szCs w:val="28"/>
          </w:rPr>
          <w:t xml:space="preserve">4.3 Методические указания по </w:t>
        </w:r>
        <w:r w:rsidR="0064410E">
          <w:rPr>
            <w:rStyle w:val="ae"/>
            <w:noProof/>
            <w:sz w:val="28"/>
            <w:szCs w:val="28"/>
          </w:rPr>
          <w:t>подготовке к рубежному контролю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</w:hyperlink>
      <w:r w:rsidR="0064410E">
        <w:rPr>
          <w:noProof/>
          <w:sz w:val="28"/>
          <w:szCs w:val="28"/>
        </w:rPr>
        <w:t>10</w:t>
      </w:r>
    </w:p>
    <w:p w:rsidR="0064410E" w:rsidRDefault="00EA51E6" w:rsidP="0064410E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hyperlink r:id="rId13" w:anchor="_Toc8557047" w:history="1">
        <w:r w:rsidR="0064410E">
          <w:rPr>
            <w:rStyle w:val="ae"/>
            <w:noProof/>
            <w:sz w:val="28"/>
            <w:szCs w:val="28"/>
          </w:rPr>
          <w:t>5 Методические рекомендации по промежуточной аттестации</w:t>
        </w:r>
        <w:r w:rsidR="0064410E">
          <w:rPr>
            <w:rStyle w:val="ae"/>
            <w:noProof/>
            <w:webHidden/>
            <w:sz w:val="28"/>
            <w:szCs w:val="28"/>
          </w:rPr>
          <w:tab/>
        </w:r>
      </w:hyperlink>
      <w:r w:rsidR="0064410E">
        <w:rPr>
          <w:noProof/>
          <w:sz w:val="28"/>
          <w:szCs w:val="28"/>
        </w:rPr>
        <w:t>11</w:t>
      </w:r>
    </w:p>
    <w:p w:rsidR="00100165" w:rsidRPr="00874B25" w:rsidRDefault="00EA51E6" w:rsidP="0064410E">
      <w:pPr>
        <w:pStyle w:val="14"/>
        <w:tabs>
          <w:tab w:val="right" w:leader="dot" w:pos="9628"/>
        </w:tabs>
        <w:rPr>
          <w:rFonts w:ascii="Calibri" w:eastAsia="Times New Roman" w:hAnsi="Calibri"/>
          <w:noProof/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6C74F1" w:rsidRPr="00223F2E" w:rsidRDefault="00EA51E6">
      <w:r w:rsidRPr="00100165">
        <w:rPr>
          <w:sz w:val="28"/>
          <w:szCs w:val="28"/>
        </w:rPr>
        <w:fldChar w:fldCharType="end"/>
      </w:r>
    </w:p>
    <w:p w:rsidR="006C74F1" w:rsidRPr="00223F2E" w:rsidRDefault="006C74F1">
      <w:pPr>
        <w:spacing w:after="200" w:line="276" w:lineRule="auto"/>
        <w:rPr>
          <w:i/>
        </w:rPr>
      </w:pPr>
      <w:r w:rsidRPr="00223F2E">
        <w:rPr>
          <w:i/>
        </w:rPr>
        <w:br w:type="page"/>
      </w:r>
    </w:p>
    <w:p w:rsidR="006C74F1" w:rsidRPr="008B5EF6" w:rsidRDefault="006C74F1" w:rsidP="00223F2E">
      <w:pPr>
        <w:ind w:firstLine="709"/>
        <w:jc w:val="both"/>
        <w:outlineLvl w:val="0"/>
        <w:rPr>
          <w:b/>
          <w:spacing w:val="7"/>
          <w:sz w:val="32"/>
          <w:szCs w:val="32"/>
        </w:rPr>
      </w:pPr>
      <w:bookmarkStart w:id="1" w:name="_Toc8557040"/>
      <w:r w:rsidRPr="008B5EF6">
        <w:rPr>
          <w:b/>
          <w:spacing w:val="7"/>
          <w:sz w:val="32"/>
          <w:szCs w:val="32"/>
        </w:rPr>
        <w:lastRenderedPageBreak/>
        <w:t>1 Методические указания по лекционным занятиям</w:t>
      </w:r>
      <w:bookmarkEnd w:id="1"/>
    </w:p>
    <w:p w:rsidR="006C74F1" w:rsidRPr="00223F2E" w:rsidRDefault="006C74F1" w:rsidP="002D08E8">
      <w:pPr>
        <w:ind w:firstLine="709"/>
        <w:jc w:val="both"/>
        <w:rPr>
          <w:spacing w:val="7"/>
          <w:sz w:val="28"/>
          <w:szCs w:val="28"/>
        </w:rPr>
      </w:pP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</w:t>
      </w: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 w:rsidRPr="00223F2E">
        <w:rPr>
          <w:rFonts w:eastAsia="Times New Roman"/>
          <w:i/>
          <w:sz w:val="28"/>
          <w:szCs w:val="28"/>
          <w:lang w:eastAsia="en-US"/>
        </w:rPr>
        <w:t>Студентам необходимо:</w:t>
      </w: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</w:t>
      </w: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занятиях. Не оставляйте «белых пятен в освоении материала.</w:t>
      </w: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</w:t>
      </w: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Style w:val="fontstyle01"/>
          <w:color w:val="auto"/>
        </w:rPr>
        <w:t>Конспект будет полезным тогда, когда записано самое существенное, основное и сделано это самим студентом.</w:t>
      </w:r>
    </w:p>
    <w:p w:rsidR="006C74F1" w:rsidRPr="001B4765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Желательно оставить в рабочих конспектах </w:t>
      </w:r>
      <w:r w:rsidRPr="00AE5473">
        <w:rPr>
          <w:rFonts w:eastAsia="Times New Roman"/>
          <w:sz w:val="28"/>
          <w:szCs w:val="28"/>
          <w:lang w:eastAsia="en-US"/>
        </w:rPr>
        <w:t>поля</w:t>
      </w:r>
      <w:r w:rsidRPr="00223F2E">
        <w:rPr>
          <w:rFonts w:eastAsia="Times New Roman"/>
          <w:sz w:val="28"/>
          <w:szCs w:val="28"/>
          <w:lang w:eastAsia="en-US"/>
        </w:rPr>
        <w:t>, на которых делать пометки из рекомендованной литературы, дополняющие материал прослушанной лекции. Задавать преподавателю уточняющие вопросы с целью уяснения теоретических положений, разрешения спорных ситуаций.</w:t>
      </w:r>
    </w:p>
    <w:p w:rsidR="001B4765" w:rsidRPr="00FE02D5" w:rsidRDefault="001B4765" w:rsidP="001B476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FE02D5">
        <w:rPr>
          <w:i/>
          <w:sz w:val="28"/>
          <w:szCs w:val="28"/>
        </w:rPr>
        <w:t>Основным источником учебно-методического обеспечения лекционных занятий по дисциплине является:</w:t>
      </w:r>
    </w:p>
    <w:p w:rsidR="00FE02D5" w:rsidRPr="00FE02D5" w:rsidRDefault="00FE02D5" w:rsidP="00FE02D5">
      <w:pPr>
        <w:pStyle w:val="ReportMain"/>
        <w:keepNext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FE02D5">
        <w:rPr>
          <w:sz w:val="28"/>
          <w:szCs w:val="28"/>
        </w:rPr>
        <w:t>Болодурина, И.П. Системный анализ / И.П. Болодурина, Т. Тарасова, О.С. </w:t>
      </w:r>
      <w:proofErr w:type="spellStart"/>
      <w:r w:rsidRPr="00FE02D5">
        <w:rPr>
          <w:sz w:val="28"/>
          <w:szCs w:val="28"/>
        </w:rPr>
        <w:t>Арапова</w:t>
      </w:r>
      <w:proofErr w:type="spellEnd"/>
      <w:proofErr w:type="gramStart"/>
      <w:r w:rsidRPr="00FE02D5">
        <w:rPr>
          <w:sz w:val="28"/>
          <w:szCs w:val="28"/>
        </w:rPr>
        <w:t xml:space="preserve"> ;</w:t>
      </w:r>
      <w:proofErr w:type="gramEnd"/>
      <w:r w:rsidRPr="00FE02D5"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– Оренбург</w:t>
      </w:r>
      <w:proofErr w:type="gramStart"/>
      <w:r w:rsidRPr="00FE02D5">
        <w:rPr>
          <w:sz w:val="28"/>
          <w:szCs w:val="28"/>
        </w:rPr>
        <w:t xml:space="preserve"> :</w:t>
      </w:r>
      <w:proofErr w:type="gramEnd"/>
      <w:r w:rsidRPr="00FE02D5">
        <w:rPr>
          <w:sz w:val="28"/>
          <w:szCs w:val="28"/>
        </w:rPr>
        <w:t xml:space="preserve"> ОГУ, 2013. – 193 с. – Режим доступа: по подписке. – URL: </w:t>
      </w:r>
      <w:hyperlink r:id="rId14" w:history="1">
        <w:r w:rsidRPr="00FE02D5">
          <w:rPr>
            <w:rStyle w:val="ae"/>
            <w:sz w:val="28"/>
            <w:szCs w:val="28"/>
          </w:rPr>
          <w:t>http://biblioclub.ru/index.php?page=book&amp;id=259157</w:t>
        </w:r>
      </w:hyperlink>
      <w:r w:rsidRPr="00FE02D5">
        <w:rPr>
          <w:sz w:val="28"/>
          <w:szCs w:val="28"/>
        </w:rPr>
        <w:t> (дата обращения: 13.11.2019). – Текст</w:t>
      </w:r>
      <w:proofErr w:type="gramStart"/>
      <w:r w:rsidRPr="00FE02D5">
        <w:rPr>
          <w:sz w:val="28"/>
          <w:szCs w:val="28"/>
        </w:rPr>
        <w:t xml:space="preserve"> :</w:t>
      </w:r>
      <w:proofErr w:type="gramEnd"/>
      <w:r w:rsidRPr="00FE02D5">
        <w:rPr>
          <w:sz w:val="28"/>
          <w:szCs w:val="28"/>
        </w:rPr>
        <w:t xml:space="preserve"> электронный. </w:t>
      </w:r>
    </w:p>
    <w:p w:rsidR="00F532F5" w:rsidRPr="00FE02D5" w:rsidRDefault="00FE02D5" w:rsidP="00FE02D5">
      <w:pPr>
        <w:keepNext/>
        <w:suppressAutoHyphens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FE02D5">
        <w:rPr>
          <w:sz w:val="28"/>
          <w:szCs w:val="28"/>
        </w:rPr>
        <w:t>Ахмедьянова</w:t>
      </w:r>
      <w:proofErr w:type="spellEnd"/>
      <w:r w:rsidRPr="00FE02D5">
        <w:rPr>
          <w:sz w:val="28"/>
          <w:szCs w:val="28"/>
        </w:rPr>
        <w:t>, Г. Ф. Надежность информационных систем [Электронный ресурс]</w:t>
      </w:r>
      <w:proofErr w:type="gramStart"/>
      <w:r w:rsidRPr="00FE02D5">
        <w:rPr>
          <w:sz w:val="28"/>
          <w:szCs w:val="28"/>
        </w:rPr>
        <w:t xml:space="preserve"> :</w:t>
      </w:r>
      <w:proofErr w:type="gramEnd"/>
      <w:r w:rsidRPr="00FE02D5">
        <w:rPr>
          <w:sz w:val="28"/>
          <w:szCs w:val="28"/>
        </w:rPr>
        <w:t xml:space="preserve"> электронный курс в системе Moodle / Г. Ф. </w:t>
      </w:r>
      <w:proofErr w:type="spellStart"/>
      <w:r w:rsidRPr="00FE02D5">
        <w:rPr>
          <w:sz w:val="28"/>
          <w:szCs w:val="28"/>
        </w:rPr>
        <w:t>Ахмедьянова</w:t>
      </w:r>
      <w:proofErr w:type="spellEnd"/>
      <w:r w:rsidRPr="00FE02D5">
        <w:rPr>
          <w:sz w:val="28"/>
          <w:szCs w:val="28"/>
        </w:rPr>
        <w:t xml:space="preserve">; </w:t>
      </w:r>
      <w:proofErr w:type="spellStart"/>
      <w:r w:rsidRPr="00FE02D5">
        <w:rPr>
          <w:sz w:val="28"/>
          <w:szCs w:val="28"/>
        </w:rPr>
        <w:t>М-во</w:t>
      </w:r>
      <w:proofErr w:type="spellEnd"/>
      <w:r w:rsidRPr="00FE02D5">
        <w:rPr>
          <w:sz w:val="28"/>
          <w:szCs w:val="28"/>
        </w:rPr>
        <w:t xml:space="preserve"> науки и </w:t>
      </w:r>
      <w:proofErr w:type="spellStart"/>
      <w:r w:rsidRPr="00FE02D5">
        <w:rPr>
          <w:sz w:val="28"/>
          <w:szCs w:val="28"/>
        </w:rPr>
        <w:t>высш</w:t>
      </w:r>
      <w:proofErr w:type="spellEnd"/>
      <w:r w:rsidRPr="00FE02D5">
        <w:rPr>
          <w:sz w:val="28"/>
          <w:szCs w:val="28"/>
        </w:rPr>
        <w:t xml:space="preserve">. образования Рос. Федерации, </w:t>
      </w:r>
      <w:proofErr w:type="spellStart"/>
      <w:r w:rsidRPr="00FE02D5">
        <w:rPr>
          <w:sz w:val="28"/>
          <w:szCs w:val="28"/>
        </w:rPr>
        <w:t>Федер</w:t>
      </w:r>
      <w:proofErr w:type="spellEnd"/>
      <w:r w:rsidRPr="00FE02D5">
        <w:rPr>
          <w:sz w:val="28"/>
          <w:szCs w:val="28"/>
        </w:rPr>
        <w:t xml:space="preserve">. гос. бюджет. </w:t>
      </w:r>
      <w:proofErr w:type="spellStart"/>
      <w:r w:rsidRPr="00FE02D5">
        <w:rPr>
          <w:sz w:val="28"/>
          <w:szCs w:val="28"/>
        </w:rPr>
        <w:t>образоват</w:t>
      </w:r>
      <w:proofErr w:type="spellEnd"/>
      <w:r w:rsidRPr="00FE02D5">
        <w:rPr>
          <w:sz w:val="28"/>
          <w:szCs w:val="28"/>
        </w:rPr>
        <w:t xml:space="preserve">. учреждение </w:t>
      </w:r>
      <w:proofErr w:type="spellStart"/>
      <w:r w:rsidRPr="00FE02D5">
        <w:rPr>
          <w:sz w:val="28"/>
          <w:szCs w:val="28"/>
        </w:rPr>
        <w:t>высш</w:t>
      </w:r>
      <w:proofErr w:type="spellEnd"/>
      <w:r w:rsidRPr="00FE02D5">
        <w:rPr>
          <w:sz w:val="28"/>
          <w:szCs w:val="28"/>
        </w:rPr>
        <w:t>. образования "Оренбург. гос. ун-т". - Электрон</w:t>
      </w:r>
      <w:proofErr w:type="gramStart"/>
      <w:r w:rsidRPr="00FE02D5">
        <w:rPr>
          <w:sz w:val="28"/>
          <w:szCs w:val="28"/>
        </w:rPr>
        <w:t>.</w:t>
      </w:r>
      <w:proofErr w:type="gramEnd"/>
      <w:r w:rsidRPr="00FE02D5">
        <w:rPr>
          <w:sz w:val="28"/>
          <w:szCs w:val="28"/>
        </w:rPr>
        <w:t xml:space="preserve"> </w:t>
      </w:r>
      <w:proofErr w:type="gramStart"/>
      <w:r w:rsidRPr="00FE02D5">
        <w:rPr>
          <w:sz w:val="28"/>
          <w:szCs w:val="28"/>
        </w:rPr>
        <w:t>т</w:t>
      </w:r>
      <w:proofErr w:type="gramEnd"/>
      <w:r w:rsidRPr="00FE02D5">
        <w:rPr>
          <w:sz w:val="28"/>
          <w:szCs w:val="28"/>
        </w:rPr>
        <w:t>екстовые дан. (1 файл: 13.4 Мб). - Оренбург</w:t>
      </w:r>
      <w:proofErr w:type="gramStart"/>
      <w:r w:rsidRPr="00FE02D5">
        <w:rPr>
          <w:sz w:val="28"/>
          <w:szCs w:val="28"/>
        </w:rPr>
        <w:t xml:space="preserve"> :</w:t>
      </w:r>
      <w:proofErr w:type="gramEnd"/>
      <w:r w:rsidRPr="00FE02D5">
        <w:rPr>
          <w:sz w:val="28"/>
          <w:szCs w:val="28"/>
        </w:rPr>
        <w:t xml:space="preserve"> ОГУ, 2019. - 6 с. - </w:t>
      </w:r>
      <w:proofErr w:type="spellStart"/>
      <w:r w:rsidRPr="00FE02D5">
        <w:rPr>
          <w:sz w:val="28"/>
          <w:szCs w:val="28"/>
        </w:rPr>
        <w:t>Загл</w:t>
      </w:r>
      <w:proofErr w:type="spellEnd"/>
      <w:r w:rsidRPr="00FE02D5">
        <w:rPr>
          <w:sz w:val="28"/>
          <w:szCs w:val="28"/>
        </w:rPr>
        <w:t xml:space="preserve">. с </w:t>
      </w:r>
      <w:proofErr w:type="spellStart"/>
      <w:r w:rsidRPr="00FE02D5">
        <w:rPr>
          <w:sz w:val="28"/>
          <w:szCs w:val="28"/>
        </w:rPr>
        <w:t>тит</w:t>
      </w:r>
      <w:proofErr w:type="spellEnd"/>
      <w:r w:rsidRPr="00FE02D5">
        <w:rPr>
          <w:sz w:val="28"/>
          <w:szCs w:val="28"/>
        </w:rPr>
        <w:t xml:space="preserve">. экрана. </w:t>
      </w:r>
      <w:proofErr w:type="gramStart"/>
      <w:r w:rsidRPr="00FE02D5">
        <w:rPr>
          <w:sz w:val="28"/>
          <w:szCs w:val="28"/>
        </w:rPr>
        <w:t>-А</w:t>
      </w:r>
      <w:proofErr w:type="gramEnd"/>
      <w:r w:rsidRPr="00FE02D5">
        <w:rPr>
          <w:sz w:val="28"/>
          <w:szCs w:val="28"/>
        </w:rPr>
        <w:t>рхиватор 7-Zip</w:t>
      </w:r>
    </w:p>
    <w:p w:rsidR="001B4765" w:rsidRPr="001B4765" w:rsidRDefault="001B4765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8B5EF6" w:rsidRDefault="001B4765" w:rsidP="00223F2E">
      <w:pPr>
        <w:autoSpaceDE w:val="0"/>
        <w:autoSpaceDN w:val="0"/>
        <w:adjustRightInd w:val="0"/>
        <w:ind w:firstLine="709"/>
        <w:outlineLvl w:val="0"/>
        <w:rPr>
          <w:b/>
          <w:spacing w:val="7"/>
          <w:sz w:val="32"/>
          <w:szCs w:val="32"/>
        </w:rPr>
      </w:pPr>
      <w:r>
        <w:rPr>
          <w:b/>
          <w:spacing w:val="7"/>
          <w:sz w:val="28"/>
          <w:szCs w:val="28"/>
        </w:rPr>
        <w:br w:type="page"/>
      </w:r>
      <w:bookmarkStart w:id="2" w:name="_Toc8557041"/>
      <w:r w:rsidR="006C74F1" w:rsidRPr="008B5EF6">
        <w:rPr>
          <w:b/>
          <w:spacing w:val="7"/>
          <w:sz w:val="32"/>
          <w:szCs w:val="32"/>
        </w:rPr>
        <w:lastRenderedPageBreak/>
        <w:t>2 Методические указания по практическим занятиям</w:t>
      </w:r>
      <w:bookmarkEnd w:id="2"/>
    </w:p>
    <w:p w:rsidR="006C74F1" w:rsidRPr="00223F2E" w:rsidRDefault="006C74F1" w:rsidP="002D08E8">
      <w:pPr>
        <w:autoSpaceDE w:val="0"/>
        <w:autoSpaceDN w:val="0"/>
        <w:adjustRightInd w:val="0"/>
        <w:ind w:firstLine="709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2D08E8">
      <w:pPr>
        <w:ind w:firstLine="709"/>
        <w:jc w:val="both"/>
        <w:rPr>
          <w:sz w:val="28"/>
          <w:szCs w:val="28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Важной составной частью учебного процесса в вузе являются семинарские и практические занятия. </w:t>
      </w:r>
      <w:r w:rsidRPr="00223F2E">
        <w:rPr>
          <w:sz w:val="28"/>
          <w:szCs w:val="28"/>
        </w:rPr>
        <w:t>Практические занятия по дисциплине «</w:t>
      </w:r>
      <w:r w:rsidR="00FE02D5" w:rsidRPr="00FE02D5">
        <w:rPr>
          <w:sz w:val="28"/>
          <w:szCs w:val="28"/>
        </w:rPr>
        <w:t>Эффективность информационных технологий</w:t>
      </w:r>
      <w:r w:rsidRPr="00223F2E">
        <w:rPr>
          <w:sz w:val="28"/>
          <w:szCs w:val="28"/>
        </w:rPr>
        <w:t xml:space="preserve">»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работы, развивают мыслительные способности. Основой </w:t>
      </w:r>
      <w:r w:rsidR="00AE5473">
        <w:rPr>
          <w:sz w:val="28"/>
          <w:szCs w:val="28"/>
        </w:rPr>
        <w:t>практических занятий</w:t>
      </w:r>
      <w:r w:rsidRPr="00223F2E">
        <w:rPr>
          <w:sz w:val="28"/>
          <w:szCs w:val="28"/>
        </w:rPr>
        <w:t xml:space="preserve"> выступают типовые задачи, которые должен уметь решать студент, изучающий дисциплину. </w:t>
      </w:r>
    </w:p>
    <w:p w:rsidR="006C74F1" w:rsidRPr="00223F2E" w:rsidRDefault="006C74F1" w:rsidP="002D08E8">
      <w:pPr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 xml:space="preserve">Чтобы подготовиться к практическому занятию, необходимо: </w:t>
      </w:r>
    </w:p>
    <w:p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>выполнить домашнее задание к практическому занятию, заданное преподавателем;</w:t>
      </w:r>
    </w:p>
    <w:p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>внимательно прочитать материал лекции по теме практического занятия, выписать необходимые для себя сведения, алгоритмы и т. п.;</w:t>
      </w:r>
    </w:p>
    <w:p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>составить по лекционному материалу алгоритм, с помощью которого будет проще работать на практическом занятии;</w:t>
      </w:r>
    </w:p>
    <w:p w:rsidR="006C74F1" w:rsidRPr="00223F2E" w:rsidRDefault="006C74F1" w:rsidP="00BF51E9">
      <w:pPr>
        <w:pStyle w:val="12"/>
        <w:numPr>
          <w:ilvl w:val="0"/>
          <w:numId w:val="1"/>
        </w:numPr>
        <w:tabs>
          <w:tab w:val="left" w:pos="1134"/>
        </w:tabs>
        <w:ind w:left="0" w:firstLine="709"/>
      </w:pPr>
      <w:r w:rsidRPr="00223F2E"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6C74F1" w:rsidRDefault="006C74F1" w:rsidP="002D08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>Решение задач лучше производить в специально предназначенной для этого рабочей тетради.</w:t>
      </w:r>
    </w:p>
    <w:p w:rsidR="001B4765" w:rsidRDefault="001B4765" w:rsidP="001B476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:rsidR="00FE02D5" w:rsidRPr="00FE02D5" w:rsidRDefault="00FE02D5" w:rsidP="00FE02D5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E02D5">
        <w:rPr>
          <w:sz w:val="28"/>
          <w:szCs w:val="28"/>
        </w:rPr>
        <w:t>Болодурина, И.П. Системный анализ / И.П. Болодурина, Т. Тарасова, О.С. </w:t>
      </w:r>
      <w:proofErr w:type="spellStart"/>
      <w:r w:rsidRPr="00FE02D5">
        <w:rPr>
          <w:sz w:val="28"/>
          <w:szCs w:val="28"/>
        </w:rPr>
        <w:t>Арапова</w:t>
      </w:r>
      <w:proofErr w:type="spellEnd"/>
      <w:proofErr w:type="gramStart"/>
      <w:r w:rsidRPr="00FE02D5">
        <w:rPr>
          <w:sz w:val="28"/>
          <w:szCs w:val="28"/>
        </w:rPr>
        <w:t xml:space="preserve"> ;</w:t>
      </w:r>
      <w:proofErr w:type="gramEnd"/>
      <w:r w:rsidRPr="00FE02D5"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– Оренбург</w:t>
      </w:r>
      <w:proofErr w:type="gramStart"/>
      <w:r w:rsidRPr="00FE02D5">
        <w:rPr>
          <w:sz w:val="28"/>
          <w:szCs w:val="28"/>
        </w:rPr>
        <w:t xml:space="preserve"> :</w:t>
      </w:r>
      <w:proofErr w:type="gramEnd"/>
      <w:r w:rsidRPr="00FE02D5">
        <w:rPr>
          <w:sz w:val="28"/>
          <w:szCs w:val="28"/>
        </w:rPr>
        <w:t xml:space="preserve"> ОГУ, 2013. – 193 с. – Режим доступа: по подписке. – URL: </w:t>
      </w:r>
      <w:hyperlink r:id="rId15" w:history="1">
        <w:r w:rsidRPr="00FE02D5">
          <w:rPr>
            <w:rStyle w:val="ae"/>
            <w:sz w:val="28"/>
            <w:szCs w:val="28"/>
          </w:rPr>
          <w:t>http://biblioclub.ru/index.php?page=book&amp;id=259157</w:t>
        </w:r>
      </w:hyperlink>
      <w:r w:rsidRPr="00FE02D5">
        <w:rPr>
          <w:sz w:val="28"/>
          <w:szCs w:val="28"/>
        </w:rPr>
        <w:t> (дата обращения: 13.11.2019). – Текст</w:t>
      </w:r>
      <w:proofErr w:type="gramStart"/>
      <w:r w:rsidRPr="00FE02D5">
        <w:rPr>
          <w:sz w:val="28"/>
          <w:szCs w:val="28"/>
        </w:rPr>
        <w:t xml:space="preserve"> :</w:t>
      </w:r>
      <w:proofErr w:type="gramEnd"/>
      <w:r w:rsidRPr="00FE02D5">
        <w:rPr>
          <w:sz w:val="28"/>
          <w:szCs w:val="28"/>
        </w:rPr>
        <w:t xml:space="preserve"> электронный. </w:t>
      </w:r>
    </w:p>
    <w:p w:rsidR="00FE02D5" w:rsidRPr="00FE02D5" w:rsidRDefault="00FE02D5" w:rsidP="00FE02D5">
      <w:pPr>
        <w:keepNext/>
        <w:suppressAutoHyphens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FE02D5">
        <w:rPr>
          <w:sz w:val="28"/>
          <w:szCs w:val="28"/>
        </w:rPr>
        <w:t>Ахмедьянова</w:t>
      </w:r>
      <w:proofErr w:type="spellEnd"/>
      <w:r w:rsidRPr="00FE02D5">
        <w:rPr>
          <w:sz w:val="28"/>
          <w:szCs w:val="28"/>
        </w:rPr>
        <w:t>, Г. Ф. Надежность информационных систем [Электронный ресурс]</w:t>
      </w:r>
      <w:proofErr w:type="gramStart"/>
      <w:r w:rsidRPr="00FE02D5">
        <w:rPr>
          <w:sz w:val="28"/>
          <w:szCs w:val="28"/>
        </w:rPr>
        <w:t xml:space="preserve"> :</w:t>
      </w:r>
      <w:proofErr w:type="gramEnd"/>
      <w:r w:rsidRPr="00FE02D5">
        <w:rPr>
          <w:sz w:val="28"/>
          <w:szCs w:val="28"/>
        </w:rPr>
        <w:t xml:space="preserve"> электронный курс в системе Moodle / Г. Ф. </w:t>
      </w:r>
      <w:proofErr w:type="spellStart"/>
      <w:r w:rsidRPr="00FE02D5">
        <w:rPr>
          <w:sz w:val="28"/>
          <w:szCs w:val="28"/>
        </w:rPr>
        <w:t>Ахмедьянова</w:t>
      </w:r>
      <w:proofErr w:type="spellEnd"/>
      <w:r w:rsidRPr="00FE02D5">
        <w:rPr>
          <w:sz w:val="28"/>
          <w:szCs w:val="28"/>
        </w:rPr>
        <w:t xml:space="preserve">; </w:t>
      </w:r>
      <w:proofErr w:type="spellStart"/>
      <w:r w:rsidRPr="00FE02D5">
        <w:rPr>
          <w:sz w:val="28"/>
          <w:szCs w:val="28"/>
        </w:rPr>
        <w:t>М-во</w:t>
      </w:r>
      <w:proofErr w:type="spellEnd"/>
      <w:r w:rsidRPr="00FE02D5">
        <w:rPr>
          <w:sz w:val="28"/>
          <w:szCs w:val="28"/>
        </w:rPr>
        <w:t xml:space="preserve"> науки и </w:t>
      </w:r>
      <w:proofErr w:type="spellStart"/>
      <w:r w:rsidRPr="00FE02D5">
        <w:rPr>
          <w:sz w:val="28"/>
          <w:szCs w:val="28"/>
        </w:rPr>
        <w:t>высш</w:t>
      </w:r>
      <w:proofErr w:type="spellEnd"/>
      <w:r w:rsidRPr="00FE02D5">
        <w:rPr>
          <w:sz w:val="28"/>
          <w:szCs w:val="28"/>
        </w:rPr>
        <w:t xml:space="preserve">. образования Рос. Федерации, </w:t>
      </w:r>
      <w:proofErr w:type="spellStart"/>
      <w:r w:rsidRPr="00FE02D5">
        <w:rPr>
          <w:sz w:val="28"/>
          <w:szCs w:val="28"/>
        </w:rPr>
        <w:t>Федер</w:t>
      </w:r>
      <w:proofErr w:type="spellEnd"/>
      <w:r w:rsidRPr="00FE02D5">
        <w:rPr>
          <w:sz w:val="28"/>
          <w:szCs w:val="28"/>
        </w:rPr>
        <w:t xml:space="preserve">. гос. бюджет. </w:t>
      </w:r>
      <w:proofErr w:type="spellStart"/>
      <w:r w:rsidRPr="00FE02D5">
        <w:rPr>
          <w:sz w:val="28"/>
          <w:szCs w:val="28"/>
        </w:rPr>
        <w:t>образоват</w:t>
      </w:r>
      <w:proofErr w:type="spellEnd"/>
      <w:r w:rsidRPr="00FE02D5">
        <w:rPr>
          <w:sz w:val="28"/>
          <w:szCs w:val="28"/>
        </w:rPr>
        <w:t xml:space="preserve">. учреждение </w:t>
      </w:r>
      <w:proofErr w:type="spellStart"/>
      <w:r w:rsidRPr="00FE02D5">
        <w:rPr>
          <w:sz w:val="28"/>
          <w:szCs w:val="28"/>
        </w:rPr>
        <w:t>высш</w:t>
      </w:r>
      <w:proofErr w:type="spellEnd"/>
      <w:r w:rsidRPr="00FE02D5">
        <w:rPr>
          <w:sz w:val="28"/>
          <w:szCs w:val="28"/>
        </w:rPr>
        <w:t>. образования "Оренбург. гос. ун-т". - Электрон</w:t>
      </w:r>
      <w:proofErr w:type="gramStart"/>
      <w:r w:rsidRPr="00FE02D5">
        <w:rPr>
          <w:sz w:val="28"/>
          <w:szCs w:val="28"/>
        </w:rPr>
        <w:t>.</w:t>
      </w:r>
      <w:proofErr w:type="gramEnd"/>
      <w:r w:rsidRPr="00FE02D5">
        <w:rPr>
          <w:sz w:val="28"/>
          <w:szCs w:val="28"/>
        </w:rPr>
        <w:t xml:space="preserve"> </w:t>
      </w:r>
      <w:proofErr w:type="gramStart"/>
      <w:r w:rsidRPr="00FE02D5">
        <w:rPr>
          <w:sz w:val="28"/>
          <w:szCs w:val="28"/>
        </w:rPr>
        <w:t>т</w:t>
      </w:r>
      <w:proofErr w:type="gramEnd"/>
      <w:r w:rsidRPr="00FE02D5">
        <w:rPr>
          <w:sz w:val="28"/>
          <w:szCs w:val="28"/>
        </w:rPr>
        <w:t>екстовые дан. (1 файл: 13.4 Мб). - Оренбург</w:t>
      </w:r>
      <w:proofErr w:type="gramStart"/>
      <w:r w:rsidRPr="00FE02D5">
        <w:rPr>
          <w:sz w:val="28"/>
          <w:szCs w:val="28"/>
        </w:rPr>
        <w:t xml:space="preserve"> :</w:t>
      </w:r>
      <w:proofErr w:type="gramEnd"/>
      <w:r w:rsidRPr="00FE02D5">
        <w:rPr>
          <w:sz w:val="28"/>
          <w:szCs w:val="28"/>
        </w:rPr>
        <w:t xml:space="preserve"> ОГУ, 2019. - 6 с. - </w:t>
      </w:r>
      <w:proofErr w:type="spellStart"/>
      <w:r w:rsidRPr="00FE02D5">
        <w:rPr>
          <w:sz w:val="28"/>
          <w:szCs w:val="28"/>
        </w:rPr>
        <w:t>Загл</w:t>
      </w:r>
      <w:proofErr w:type="spellEnd"/>
      <w:r w:rsidRPr="00FE02D5">
        <w:rPr>
          <w:sz w:val="28"/>
          <w:szCs w:val="28"/>
        </w:rPr>
        <w:t xml:space="preserve">. с </w:t>
      </w:r>
      <w:proofErr w:type="spellStart"/>
      <w:r w:rsidRPr="00FE02D5">
        <w:rPr>
          <w:sz w:val="28"/>
          <w:szCs w:val="28"/>
        </w:rPr>
        <w:t>тит</w:t>
      </w:r>
      <w:proofErr w:type="spellEnd"/>
      <w:r w:rsidRPr="00FE02D5">
        <w:rPr>
          <w:sz w:val="28"/>
          <w:szCs w:val="28"/>
        </w:rPr>
        <w:t xml:space="preserve">. экрана. </w:t>
      </w:r>
      <w:proofErr w:type="gramStart"/>
      <w:r w:rsidRPr="00FE02D5">
        <w:rPr>
          <w:sz w:val="28"/>
          <w:szCs w:val="28"/>
        </w:rPr>
        <w:t>-А</w:t>
      </w:r>
      <w:proofErr w:type="gramEnd"/>
      <w:r w:rsidRPr="00FE02D5">
        <w:rPr>
          <w:sz w:val="28"/>
          <w:szCs w:val="28"/>
        </w:rPr>
        <w:t>рхиватор 7-Zip</w:t>
      </w:r>
    </w:p>
    <w:p w:rsidR="00595D12" w:rsidRPr="00595D12" w:rsidRDefault="00595D12" w:rsidP="00595D1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4765" w:rsidRPr="00AE5473" w:rsidRDefault="00AE5473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E5473">
        <w:rPr>
          <w:i/>
          <w:sz w:val="28"/>
          <w:szCs w:val="28"/>
        </w:rPr>
        <w:t>Типовые задачи по практическим занятиям и вопросы по семинарам приведены в ФОС дисциплины.</w:t>
      </w:r>
    </w:p>
    <w:p w:rsidR="006C74F1" w:rsidRDefault="006C74F1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533514" w:rsidRDefault="00533514">
      <w:pPr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533514" w:rsidRDefault="00533514" w:rsidP="00533514">
      <w:pPr>
        <w:autoSpaceDE w:val="0"/>
        <w:autoSpaceDN w:val="0"/>
        <w:adjustRightInd w:val="0"/>
        <w:ind w:firstLine="709"/>
        <w:outlineLvl w:val="0"/>
        <w:rPr>
          <w:b/>
          <w:spacing w:val="7"/>
          <w:sz w:val="32"/>
          <w:szCs w:val="32"/>
        </w:rPr>
      </w:pPr>
      <w:r>
        <w:rPr>
          <w:b/>
          <w:spacing w:val="7"/>
          <w:sz w:val="32"/>
          <w:szCs w:val="32"/>
        </w:rPr>
        <w:lastRenderedPageBreak/>
        <w:t xml:space="preserve">3 Методические указания по лабораторным занятиям </w:t>
      </w:r>
    </w:p>
    <w:p w:rsidR="00533514" w:rsidRDefault="00533514" w:rsidP="00533514">
      <w:pPr>
        <w:pStyle w:val="af1"/>
        <w:tabs>
          <w:tab w:val="left" w:pos="993"/>
        </w:tabs>
        <w:ind w:left="0" w:firstLine="709"/>
      </w:pPr>
    </w:p>
    <w:p w:rsidR="00533514" w:rsidRDefault="00533514" w:rsidP="00533514">
      <w:pPr>
        <w:pStyle w:val="af1"/>
        <w:tabs>
          <w:tab w:val="left" w:pos="993"/>
        </w:tabs>
        <w:ind w:left="0" w:firstLine="709"/>
      </w:pPr>
      <w:r>
        <w:t>Необходимые для освоения дисциплины «</w:t>
      </w:r>
      <w:r w:rsidR="00FE02D5" w:rsidRPr="00FE02D5">
        <w:t>Эффективность информационных технологий</w:t>
      </w:r>
      <w:r>
        <w:t xml:space="preserve">» навыки приобретаются на лабораторных занятиях и требуют подготовки к ним. </w:t>
      </w:r>
    </w:p>
    <w:p w:rsidR="00533514" w:rsidRDefault="00533514" w:rsidP="00533514">
      <w:pPr>
        <w:pStyle w:val="af1"/>
        <w:tabs>
          <w:tab w:val="left" w:pos="993"/>
        </w:tabs>
        <w:ind w:left="0" w:firstLine="709"/>
      </w:pPr>
      <w:r>
        <w:t>В ходе подготовки  к лабораторным занятиям студент должен:</w:t>
      </w:r>
    </w:p>
    <w:p w:rsidR="00533514" w:rsidRDefault="00533514" w:rsidP="00533514">
      <w:pPr>
        <w:pStyle w:val="af1"/>
        <w:numPr>
          <w:ilvl w:val="0"/>
          <w:numId w:val="2"/>
        </w:numPr>
        <w:tabs>
          <w:tab w:val="left" w:pos="993"/>
        </w:tabs>
        <w:ind w:left="0" w:firstLine="709"/>
      </w:pPr>
      <w:r>
        <w:t>изучить теоретический и практический материал предстоящей лабораторной работы;</w:t>
      </w:r>
    </w:p>
    <w:p w:rsidR="00533514" w:rsidRDefault="00533514" w:rsidP="00533514">
      <w:pPr>
        <w:pStyle w:val="af1"/>
        <w:numPr>
          <w:ilvl w:val="0"/>
          <w:numId w:val="2"/>
        </w:numPr>
        <w:tabs>
          <w:tab w:val="left" w:pos="993"/>
        </w:tabs>
        <w:ind w:left="0" w:firstLine="709"/>
      </w:pPr>
      <w:r>
        <w:t xml:space="preserve">разработать и реализовать в </w:t>
      </w:r>
      <w:r w:rsidR="00595D12">
        <w:t>среде программирования модель функции операционной системы</w:t>
      </w:r>
      <w:r>
        <w:t>;</w:t>
      </w:r>
    </w:p>
    <w:p w:rsidR="00533514" w:rsidRDefault="00533514" w:rsidP="00533514">
      <w:pPr>
        <w:pStyle w:val="af1"/>
        <w:numPr>
          <w:ilvl w:val="0"/>
          <w:numId w:val="2"/>
        </w:numPr>
        <w:tabs>
          <w:tab w:val="left" w:pos="993"/>
        </w:tabs>
        <w:ind w:left="0" w:firstLine="709"/>
      </w:pPr>
      <w:r>
        <w:t xml:space="preserve">продумать порядок выполнения всех пунктов задания. </w:t>
      </w:r>
    </w:p>
    <w:p w:rsidR="00533514" w:rsidRDefault="00533514" w:rsidP="00533514">
      <w:pPr>
        <w:pStyle w:val="af1"/>
        <w:tabs>
          <w:tab w:val="left" w:pos="993"/>
        </w:tabs>
        <w:spacing w:line="228" w:lineRule="auto"/>
        <w:ind w:left="0" w:firstLine="709"/>
        <w:rPr>
          <w:rFonts w:asciiTheme="minorHAnsi" w:hAnsiTheme="minorHAnsi"/>
          <w:color w:val="000000"/>
          <w:lang w:eastAsia="en-US"/>
        </w:rPr>
      </w:pPr>
      <w:r>
        <w:rPr>
          <w:color w:val="000000"/>
          <w:lang w:eastAsia="en-US"/>
        </w:rPr>
        <w:t>После выполнения работы необходимо составить отчет. В отчёте приводятся: цель работы, теоретические выкладки, описания решения по заданию лабораторной работы</w:t>
      </w:r>
      <w:r>
        <w:rPr>
          <w:rFonts w:ascii="Times-Roman" w:hAnsi="Times-Roman"/>
          <w:color w:val="000000"/>
          <w:lang w:eastAsia="en-US"/>
        </w:rPr>
        <w:t>.</w:t>
      </w:r>
    </w:p>
    <w:p w:rsidR="00533514" w:rsidRDefault="00533514" w:rsidP="00533514">
      <w:pPr>
        <w:pStyle w:val="af1"/>
        <w:tabs>
          <w:tab w:val="left" w:pos="993"/>
        </w:tabs>
        <w:spacing w:line="228" w:lineRule="auto"/>
        <w:ind w:left="0" w:firstLine="709"/>
      </w:pPr>
      <w:r>
        <w:t>Защита лабораторных работ проводится, в часы, отведенные на лабораторные занятия или по графику консультаций преподавателя.</w:t>
      </w:r>
    </w:p>
    <w:p w:rsidR="00533514" w:rsidRDefault="00533514" w:rsidP="0053351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:rsidR="00FE02D5" w:rsidRDefault="00FE02D5" w:rsidP="00FE02D5">
      <w:pPr>
        <w:pStyle w:val="ReportMain"/>
        <w:keepNext/>
        <w:numPr>
          <w:ilvl w:val="0"/>
          <w:numId w:val="18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Болодурина, И.П. Системный анализ / И.П. Болодурина, Т. Тарасова, О.С. </w:t>
      </w:r>
      <w:proofErr w:type="spellStart"/>
      <w:r>
        <w:rPr>
          <w:sz w:val="28"/>
          <w:szCs w:val="28"/>
        </w:rPr>
        <w:t>Арапова</w:t>
      </w:r>
      <w:proofErr w:type="spellEnd"/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– Оренбург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ОГУ, 2013. – 193 с. – Режим доступа: по подписке. – URL: </w:t>
      </w:r>
      <w:hyperlink r:id="rId16" w:history="1">
        <w:r>
          <w:rPr>
            <w:rStyle w:val="ae"/>
            <w:sz w:val="28"/>
            <w:szCs w:val="28"/>
          </w:rPr>
          <w:t>http://biblioclub.ru/index.php?page=book&amp;id=259157</w:t>
        </w:r>
      </w:hyperlink>
      <w:r>
        <w:rPr>
          <w:sz w:val="28"/>
          <w:szCs w:val="28"/>
        </w:rPr>
        <w:t> (дата обращения: 13.11.2019). – Текст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электронный. </w:t>
      </w:r>
    </w:p>
    <w:p w:rsidR="00FE02D5" w:rsidRDefault="00FE02D5" w:rsidP="00FE02D5">
      <w:pPr>
        <w:keepNext/>
        <w:suppressAutoHyphens/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Ахмедьянова</w:t>
      </w:r>
      <w:proofErr w:type="spellEnd"/>
      <w:r>
        <w:rPr>
          <w:sz w:val="28"/>
          <w:szCs w:val="28"/>
        </w:rPr>
        <w:t>, Г. Ф. Надежность информационных систем [Электронный ресурс]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электронный курс в системе Moodle / Г. Ф. </w:t>
      </w:r>
      <w:proofErr w:type="spellStart"/>
      <w:r>
        <w:rPr>
          <w:sz w:val="28"/>
          <w:szCs w:val="28"/>
        </w:rPr>
        <w:t>Ахмедьянова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М-во</w:t>
      </w:r>
      <w:proofErr w:type="spellEnd"/>
      <w:r>
        <w:rPr>
          <w:sz w:val="28"/>
          <w:szCs w:val="28"/>
        </w:rPr>
        <w:t xml:space="preserve"> науки и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образования Рос. Федерации,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гос. бюджет.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 xml:space="preserve">.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>. образования "Оренбург. гос. ун-т". - Электрон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екстовые дан. (1 файл: 13.4 Мб). - Оренбург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ОГУ, 2019. - 6 с. - </w:t>
      </w:r>
      <w:proofErr w:type="spellStart"/>
      <w:r>
        <w:rPr>
          <w:sz w:val="28"/>
          <w:szCs w:val="28"/>
        </w:rPr>
        <w:t>Загл</w:t>
      </w:r>
      <w:proofErr w:type="spellEnd"/>
      <w:r>
        <w:rPr>
          <w:sz w:val="28"/>
          <w:szCs w:val="28"/>
        </w:rPr>
        <w:t xml:space="preserve">. с </w:t>
      </w:r>
      <w:proofErr w:type="spellStart"/>
      <w:r>
        <w:rPr>
          <w:sz w:val="28"/>
          <w:szCs w:val="28"/>
        </w:rPr>
        <w:t>тит</w:t>
      </w:r>
      <w:proofErr w:type="spellEnd"/>
      <w:r>
        <w:rPr>
          <w:sz w:val="28"/>
          <w:szCs w:val="28"/>
        </w:rPr>
        <w:t xml:space="preserve">. экрана. </w:t>
      </w:r>
      <w:proofErr w:type="gramStart"/>
      <w:r>
        <w:rPr>
          <w:sz w:val="28"/>
          <w:szCs w:val="28"/>
        </w:rPr>
        <w:t>-А</w:t>
      </w:r>
      <w:proofErr w:type="gramEnd"/>
      <w:r>
        <w:rPr>
          <w:sz w:val="28"/>
          <w:szCs w:val="28"/>
        </w:rPr>
        <w:t>рхиватор 7-Zip</w:t>
      </w:r>
    </w:p>
    <w:p w:rsidR="00533514" w:rsidRDefault="00533514" w:rsidP="0053351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533514" w:rsidRDefault="00533514" w:rsidP="0053351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Типовые задачи по лабораторным работам и контрольные вопросы приведены в ФОС дисциплины.</w:t>
      </w:r>
    </w:p>
    <w:p w:rsidR="00533514" w:rsidRPr="00223F2E" w:rsidRDefault="00533514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6C74F1" w:rsidRDefault="001B4765" w:rsidP="00A052AD">
      <w:pPr>
        <w:pStyle w:val="ReportMain"/>
        <w:tabs>
          <w:tab w:val="left" w:pos="1134"/>
        </w:tabs>
        <w:suppressAutoHyphens/>
        <w:jc w:val="center"/>
        <w:rPr>
          <w:b/>
          <w:sz w:val="28"/>
          <w:szCs w:val="28"/>
        </w:rPr>
      </w:pPr>
      <w:r>
        <w:br w:type="page"/>
      </w:r>
      <w:bookmarkStart w:id="3" w:name="_Toc8557043"/>
      <w:r w:rsidR="00533514">
        <w:rPr>
          <w:b/>
          <w:sz w:val="28"/>
          <w:szCs w:val="28"/>
        </w:rPr>
        <w:lastRenderedPageBreak/>
        <w:t>4</w:t>
      </w:r>
      <w:r w:rsidR="006C74F1" w:rsidRPr="00A052AD">
        <w:rPr>
          <w:b/>
          <w:sz w:val="28"/>
          <w:szCs w:val="28"/>
        </w:rPr>
        <w:t xml:space="preserve"> Методические указания по самостоятельной работе</w:t>
      </w:r>
      <w:bookmarkEnd w:id="3"/>
    </w:p>
    <w:p w:rsidR="00F07056" w:rsidRDefault="00F07056" w:rsidP="00F0705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7056" w:rsidRPr="00223F2E" w:rsidRDefault="00533514" w:rsidP="00F07056">
      <w:pPr>
        <w:pStyle w:val="12"/>
        <w:ind w:left="0" w:firstLine="709"/>
        <w:outlineLvl w:val="1"/>
        <w:rPr>
          <w:b/>
        </w:rPr>
      </w:pPr>
      <w:bookmarkStart w:id="4" w:name="_Toc8119128"/>
      <w:r>
        <w:rPr>
          <w:b/>
        </w:rPr>
        <w:t>4</w:t>
      </w:r>
      <w:r w:rsidR="00F07056" w:rsidRPr="00223F2E">
        <w:rPr>
          <w:b/>
        </w:rPr>
        <w:t>.</w:t>
      </w:r>
      <w:r w:rsidR="00A052AD">
        <w:rPr>
          <w:b/>
        </w:rPr>
        <w:t>1</w:t>
      </w:r>
      <w:r w:rsidR="00F07056" w:rsidRPr="00223F2E">
        <w:rPr>
          <w:b/>
        </w:rPr>
        <w:t xml:space="preserve"> </w:t>
      </w:r>
      <w:r w:rsidR="00F07056">
        <w:rPr>
          <w:b/>
        </w:rPr>
        <w:t>Указания по самостоятельному изучению разделов</w:t>
      </w:r>
      <w:bookmarkEnd w:id="4"/>
    </w:p>
    <w:p w:rsidR="00F07056" w:rsidRDefault="00F07056" w:rsidP="00F0705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7056" w:rsidRDefault="00F07056" w:rsidP="00F0705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7056" w:rsidRPr="00533514" w:rsidRDefault="00F07056" w:rsidP="00F07056">
      <w:pPr>
        <w:ind w:firstLine="720"/>
        <w:jc w:val="both"/>
        <w:rPr>
          <w:sz w:val="28"/>
          <w:szCs w:val="28"/>
        </w:rPr>
      </w:pPr>
      <w:r w:rsidRPr="006D731B">
        <w:rPr>
          <w:sz w:val="28"/>
          <w:szCs w:val="28"/>
        </w:rPr>
        <w:t>Самостоятельная работа включает самостоятел</w:t>
      </w:r>
      <w:r w:rsidR="00FE02D5">
        <w:rPr>
          <w:sz w:val="28"/>
          <w:szCs w:val="28"/>
        </w:rPr>
        <w:t>ьное изучение разделов</w:t>
      </w:r>
      <w:r w:rsidRPr="006D731B">
        <w:rPr>
          <w:sz w:val="28"/>
          <w:szCs w:val="28"/>
        </w:rPr>
        <w:t>:</w:t>
      </w:r>
    </w:p>
    <w:p w:rsidR="00FE2519" w:rsidRDefault="00FE2519" w:rsidP="00F07056">
      <w:pPr>
        <w:ind w:firstLine="709"/>
        <w:jc w:val="both"/>
        <w:rPr>
          <w:sz w:val="28"/>
          <w:szCs w:val="28"/>
        </w:rPr>
      </w:pP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4A0"/>
      </w:tblPr>
      <w:tblGrid>
        <w:gridCol w:w="1135"/>
        <w:gridCol w:w="4586"/>
        <w:gridCol w:w="1134"/>
        <w:gridCol w:w="567"/>
        <w:gridCol w:w="567"/>
        <w:gridCol w:w="567"/>
        <w:gridCol w:w="1134"/>
      </w:tblGrid>
      <w:tr w:rsidR="005706C0" w:rsidTr="005706C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</w:pPr>
            <w:r>
              <w:rPr>
                <w:szCs w:val="24"/>
              </w:rPr>
              <w:t>Влияние информационных технологий на деятельность предприятия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6C0" w:rsidRDefault="005706C0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18</w:t>
            </w:r>
          </w:p>
        </w:tc>
      </w:tr>
      <w:tr w:rsidR="005706C0" w:rsidTr="005706C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</w:pPr>
            <w:r>
              <w:rPr>
                <w:spacing w:val="-2"/>
                <w:szCs w:val="28"/>
              </w:rPr>
              <w:t>Системный подход к оценке эффективности информатизации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32</w:t>
            </w:r>
          </w:p>
        </w:tc>
      </w:tr>
      <w:tr w:rsidR="005706C0" w:rsidTr="005706C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</w:pPr>
            <w:r>
              <w:rPr>
                <w:spacing w:val="-2"/>
                <w:szCs w:val="28"/>
              </w:rPr>
              <w:t>Оценка эффективности информационных технологий и систем на основе теории надежности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36</w:t>
            </w:r>
          </w:p>
        </w:tc>
      </w:tr>
      <w:tr w:rsidR="005706C0" w:rsidTr="005706C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</w:pPr>
            <w:r>
              <w:rPr>
                <w:szCs w:val="24"/>
              </w:rPr>
              <w:t>Функционально-стоимостной анализ и его применение для оценки эффективности 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28</w:t>
            </w:r>
          </w:p>
        </w:tc>
      </w:tr>
      <w:tr w:rsidR="005706C0" w:rsidTr="005706C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</w:pPr>
            <w:r>
              <w:rPr>
                <w:spacing w:val="-2"/>
                <w:szCs w:val="28"/>
              </w:rPr>
              <w:t>Оценка информационных процессов на основе методики «6 сигма»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28</w:t>
            </w:r>
          </w:p>
        </w:tc>
      </w:tr>
      <w:tr w:rsidR="005706C0" w:rsidTr="005706C0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6C0" w:rsidRDefault="005706C0">
            <w:pPr>
              <w:pStyle w:val="ReportMain"/>
              <w:suppressAutoHyphens/>
            </w:pPr>
            <w:r>
              <w:rPr>
                <w:spacing w:val="-2"/>
                <w:szCs w:val="28"/>
              </w:rPr>
              <w:t>Экономическая эффективность информационных систем и ИТ-проектов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6C0" w:rsidRDefault="005706C0">
            <w:pPr>
              <w:pStyle w:val="ReportMain"/>
              <w:suppressAutoHyphens/>
              <w:jc w:val="center"/>
            </w:pPr>
            <w:r>
              <w:t>22</w:t>
            </w:r>
          </w:p>
        </w:tc>
      </w:tr>
    </w:tbl>
    <w:p w:rsidR="009701F8" w:rsidRDefault="009701F8" w:rsidP="00F07056">
      <w:pPr>
        <w:ind w:firstLine="709"/>
        <w:jc w:val="both"/>
        <w:rPr>
          <w:sz w:val="28"/>
          <w:szCs w:val="28"/>
        </w:rPr>
      </w:pPr>
    </w:p>
    <w:p w:rsidR="00F07056" w:rsidRDefault="00F07056" w:rsidP="00F07056">
      <w:pPr>
        <w:ind w:firstLine="709"/>
        <w:jc w:val="both"/>
        <w:rPr>
          <w:sz w:val="28"/>
          <w:szCs w:val="28"/>
        </w:rPr>
      </w:pPr>
      <w:r w:rsidRPr="00F07056">
        <w:rPr>
          <w:sz w:val="28"/>
          <w:szCs w:val="28"/>
        </w:rPr>
        <w:t>Содержание раздел</w:t>
      </w:r>
      <w:r w:rsidR="00A052AD">
        <w:rPr>
          <w:sz w:val="28"/>
          <w:szCs w:val="28"/>
        </w:rPr>
        <w:t>ов</w:t>
      </w:r>
      <w:r w:rsidRPr="00F07056">
        <w:rPr>
          <w:sz w:val="28"/>
          <w:szCs w:val="28"/>
        </w:rPr>
        <w:t xml:space="preserve"> </w:t>
      </w:r>
    </w:p>
    <w:p w:rsidR="00FE2519" w:rsidRPr="00FE02D5" w:rsidRDefault="00FE2519" w:rsidP="00F07056">
      <w:pPr>
        <w:ind w:firstLine="709"/>
        <w:jc w:val="both"/>
        <w:rPr>
          <w:sz w:val="28"/>
          <w:szCs w:val="28"/>
        </w:rPr>
      </w:pP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FE02D5">
        <w:rPr>
          <w:b/>
          <w:sz w:val="28"/>
          <w:szCs w:val="28"/>
        </w:rPr>
        <w:t xml:space="preserve">1 Влияние информационных технологий на деятельность предприятия </w:t>
      </w: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r w:rsidRPr="00FE02D5">
        <w:rPr>
          <w:sz w:val="28"/>
          <w:szCs w:val="28"/>
        </w:rPr>
        <w:t>Информационные технологии и интересы бизнеса. Роль информационных технологий в жизнедеятельности предприятия. Информационные технологии как элемент стратегии предприятия. Применение информационных технологий в деятельности предприятия. Эффективность ИТ с точки зрения бизнеса. Влияние ИТ на системные функции предприятия</w:t>
      </w: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FE02D5">
        <w:rPr>
          <w:b/>
          <w:sz w:val="28"/>
          <w:szCs w:val="28"/>
        </w:rPr>
        <w:t>2 Системный подход к оценке эффективности информатизации</w:t>
      </w: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FE02D5">
        <w:rPr>
          <w:sz w:val="28"/>
          <w:szCs w:val="28"/>
        </w:rPr>
        <w:t xml:space="preserve">Специфика подхода к оценки эффективности </w:t>
      </w:r>
      <w:proofErr w:type="gramStart"/>
      <w:r w:rsidRPr="00FE02D5">
        <w:rPr>
          <w:sz w:val="28"/>
          <w:szCs w:val="28"/>
        </w:rPr>
        <w:t>ИТ</w:t>
      </w:r>
      <w:proofErr w:type="gramEnd"/>
      <w:r w:rsidRPr="00FE02D5">
        <w:rPr>
          <w:sz w:val="28"/>
          <w:szCs w:val="28"/>
        </w:rPr>
        <w:t xml:space="preserve"> и ИС. Основа классификации оценки эффективности ИТ и ИС. Особенности затратных методов оценки эффективности применительно к сфере ИТ и ИС. Методы оценки прямого результата. Оценка эффективности на основе идеальности процесса. </w:t>
      </w:r>
      <w:proofErr w:type="spellStart"/>
      <w:r w:rsidRPr="00FE02D5">
        <w:rPr>
          <w:sz w:val="28"/>
          <w:szCs w:val="28"/>
        </w:rPr>
        <w:t>Квалиметрические</w:t>
      </w:r>
      <w:proofErr w:type="spellEnd"/>
      <w:r w:rsidRPr="00FE02D5">
        <w:rPr>
          <w:sz w:val="28"/>
          <w:szCs w:val="28"/>
        </w:rPr>
        <w:t xml:space="preserve"> методы оценки эффективности ИТ и ИС.</w:t>
      </w: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FE02D5">
        <w:rPr>
          <w:b/>
          <w:sz w:val="28"/>
          <w:szCs w:val="28"/>
        </w:rPr>
        <w:t xml:space="preserve">3 </w:t>
      </w:r>
      <w:r w:rsidRPr="00FE02D5">
        <w:rPr>
          <w:b/>
          <w:spacing w:val="-2"/>
          <w:sz w:val="28"/>
          <w:szCs w:val="28"/>
        </w:rPr>
        <w:t>Оценка эффективности информационных технологий и систем на основе теории надежности</w:t>
      </w:r>
      <w:r w:rsidRPr="00FE02D5">
        <w:rPr>
          <w:b/>
          <w:sz w:val="28"/>
          <w:szCs w:val="28"/>
        </w:rPr>
        <w:t xml:space="preserve"> </w:t>
      </w:r>
    </w:p>
    <w:p w:rsidR="00FE02D5" w:rsidRPr="00FE02D5" w:rsidRDefault="00FE02D5" w:rsidP="00FE02D5">
      <w:pPr>
        <w:ind w:firstLine="318"/>
        <w:jc w:val="both"/>
        <w:rPr>
          <w:rFonts w:eastAsia="Times New Roman"/>
          <w:sz w:val="28"/>
          <w:szCs w:val="28"/>
        </w:rPr>
      </w:pPr>
      <w:r w:rsidRPr="00FE02D5">
        <w:rPr>
          <w:rFonts w:eastAsia="Times New Roman"/>
          <w:sz w:val="28"/>
          <w:szCs w:val="28"/>
        </w:rPr>
        <w:t>Надёжность информационных систем. Показатели надёжности и качества ИС. Критерии надёжности ИС. Надёжность программного обеспечения, алгоритмическая, информационная надёжность ИС. Методы повышения надёжности ИС.</w:t>
      </w:r>
    </w:p>
    <w:p w:rsidR="00FE02D5" w:rsidRPr="00FE02D5" w:rsidRDefault="00FE02D5" w:rsidP="00FE02D5">
      <w:pPr>
        <w:ind w:firstLine="318"/>
        <w:jc w:val="both"/>
        <w:rPr>
          <w:rFonts w:eastAsia="Times New Roman"/>
          <w:sz w:val="28"/>
          <w:szCs w:val="28"/>
        </w:rPr>
      </w:pPr>
      <w:r w:rsidRPr="00FE02D5">
        <w:rPr>
          <w:rFonts w:eastAsia="Times New Roman"/>
          <w:sz w:val="28"/>
          <w:szCs w:val="28"/>
        </w:rPr>
        <w:lastRenderedPageBreak/>
        <w:t>Факторы, определяющие надёжность программного обеспечения. Показатели качества ПО, спецификация программы. Математические модели надёжности комплексов программ.</w:t>
      </w: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FE02D5">
        <w:rPr>
          <w:sz w:val="28"/>
          <w:szCs w:val="28"/>
        </w:rPr>
        <w:t>Надёжность систем: основные термины и определения. Надёжность систем: последовательная, параллельная, последовательно-параллельная структурные системы надёжности</w:t>
      </w: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iCs/>
          <w:sz w:val="28"/>
          <w:szCs w:val="28"/>
        </w:rPr>
      </w:pPr>
      <w:r w:rsidRPr="00FE02D5">
        <w:rPr>
          <w:b/>
          <w:sz w:val="28"/>
          <w:szCs w:val="28"/>
        </w:rPr>
        <w:t xml:space="preserve">4 Функционально-стоимостной анализ и его применение для оценки эффективности ИТ </w:t>
      </w:r>
      <w:r w:rsidRPr="00FE02D5">
        <w:rPr>
          <w:sz w:val="28"/>
          <w:szCs w:val="28"/>
        </w:rPr>
        <w:t>Вопросы функционально-стоимостного анализа (ФСА) и функционального управления (ФУ). Методология измерения стоимости и эффективности организации. Носители затрат. Подходы к системе ФСА. Развитие функционально-стоимостного анализа.</w:t>
      </w:r>
      <w:r w:rsidRPr="00FE02D5">
        <w:rPr>
          <w:i/>
          <w:iCs/>
          <w:sz w:val="28"/>
          <w:szCs w:val="28"/>
        </w:rPr>
        <w:t xml:space="preserve"> </w:t>
      </w:r>
      <w:r w:rsidRPr="00FE02D5">
        <w:rPr>
          <w:iCs/>
          <w:sz w:val="28"/>
          <w:szCs w:val="28"/>
        </w:rPr>
        <w:t>Примеры носителей затрат.</w:t>
      </w: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FE02D5">
        <w:rPr>
          <w:b/>
          <w:sz w:val="28"/>
          <w:szCs w:val="28"/>
        </w:rPr>
        <w:t xml:space="preserve">5 Оценка информационных процессов на основе методики «6 сигма» </w:t>
      </w: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FE02D5">
        <w:rPr>
          <w:sz w:val="28"/>
          <w:szCs w:val="28"/>
        </w:rPr>
        <w:t>Статистические основы «Шесть Сигм». Уровень качества «6 Сигм».</w:t>
      </w: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sz w:val="28"/>
          <w:szCs w:val="28"/>
        </w:rPr>
      </w:pP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b/>
          <w:sz w:val="28"/>
          <w:szCs w:val="28"/>
        </w:rPr>
      </w:pPr>
      <w:r w:rsidRPr="00FE02D5">
        <w:rPr>
          <w:b/>
          <w:sz w:val="28"/>
          <w:szCs w:val="28"/>
        </w:rPr>
        <w:t xml:space="preserve">6 </w:t>
      </w:r>
      <w:r w:rsidRPr="00FE02D5">
        <w:rPr>
          <w:b/>
          <w:spacing w:val="-2"/>
          <w:sz w:val="28"/>
          <w:szCs w:val="28"/>
        </w:rPr>
        <w:t>Экономическая эффективность информационных систем и ИТ-проектов</w:t>
      </w:r>
      <w:r w:rsidRPr="00FE02D5">
        <w:rPr>
          <w:b/>
          <w:sz w:val="28"/>
          <w:szCs w:val="28"/>
        </w:rPr>
        <w:t xml:space="preserve"> </w:t>
      </w:r>
    </w:p>
    <w:p w:rsidR="00FE02D5" w:rsidRPr="00FE02D5" w:rsidRDefault="00FE02D5" w:rsidP="00FE02D5">
      <w:pPr>
        <w:ind w:firstLine="318"/>
        <w:jc w:val="both"/>
        <w:rPr>
          <w:rFonts w:eastAsia="Times New Roman"/>
          <w:sz w:val="28"/>
          <w:szCs w:val="28"/>
        </w:rPr>
      </w:pPr>
      <w:r w:rsidRPr="00FE02D5">
        <w:rPr>
          <w:rFonts w:eastAsia="Times New Roman"/>
          <w:sz w:val="28"/>
          <w:szCs w:val="28"/>
        </w:rPr>
        <w:t xml:space="preserve">Источник экономического эффекта. Годовая экономия. Коэффициент экономической эффективности. Срок окупаемости. Расчет годовой экономии. Экономическая эффективность программного (информационного) обеспечения. </w:t>
      </w: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FE02D5">
        <w:rPr>
          <w:sz w:val="28"/>
          <w:szCs w:val="28"/>
        </w:rPr>
        <w:t>Расчет сметы затрат</w:t>
      </w:r>
    </w:p>
    <w:p w:rsidR="00FE02D5" w:rsidRPr="00FE02D5" w:rsidRDefault="00FE02D5" w:rsidP="00FE02D5">
      <w:pPr>
        <w:pStyle w:val="ReportMain"/>
        <w:suppressAutoHyphens/>
        <w:ind w:firstLine="709"/>
        <w:jc w:val="both"/>
        <w:rPr>
          <w:i/>
          <w:sz w:val="28"/>
          <w:szCs w:val="28"/>
        </w:rPr>
      </w:pPr>
      <w:r w:rsidRPr="00FE02D5">
        <w:rPr>
          <w:sz w:val="28"/>
          <w:szCs w:val="28"/>
        </w:rPr>
        <w:t>ITIL/ITSM и управление проектами. Бизнес -  проекты. Инфраструктурные  проекты. Основные риски проектов. Крупномасштабные проекты развития предприятия. Модель денежного потока, порождаемого проектом разработки (внедрения) информационной системы. Методы определения целесообразности помещения капитала в инвестиционный проект: индекс доходности, расчет простой нормы прибыли и расчет срока окупаемости. Методы дисконтирования. Коэффициент возврата инвестиций. Организация работ по оценке экономической эффективности ИТ-проекта.</w:t>
      </w:r>
    </w:p>
    <w:p w:rsidR="00595D12" w:rsidRPr="00FE02D5" w:rsidRDefault="00595D12" w:rsidP="00F07056">
      <w:pPr>
        <w:ind w:firstLine="709"/>
        <w:jc w:val="both"/>
        <w:rPr>
          <w:sz w:val="28"/>
          <w:szCs w:val="28"/>
        </w:rPr>
      </w:pPr>
    </w:p>
    <w:p w:rsidR="00F07056" w:rsidRPr="00F07056" w:rsidRDefault="00F07056" w:rsidP="00F07056">
      <w:pPr>
        <w:ind w:firstLine="709"/>
        <w:jc w:val="both"/>
        <w:rPr>
          <w:sz w:val="28"/>
          <w:szCs w:val="28"/>
        </w:rPr>
      </w:pPr>
      <w:r w:rsidRPr="00F07056">
        <w:rPr>
          <w:sz w:val="28"/>
          <w:szCs w:val="28"/>
        </w:rPr>
        <w:t>При изучении вопросов раздела следует использовать рекомендуемую литературу:</w:t>
      </w:r>
    </w:p>
    <w:p w:rsidR="00FE02D5" w:rsidRDefault="00FE02D5" w:rsidP="00FE02D5">
      <w:pPr>
        <w:pStyle w:val="ReportMain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Болодурина, И.П. Системный анализ / И.П. Болодурина, Т. Тарасова, О.С. </w:t>
      </w:r>
      <w:proofErr w:type="spellStart"/>
      <w:r>
        <w:rPr>
          <w:sz w:val="28"/>
          <w:szCs w:val="28"/>
        </w:rPr>
        <w:t>Арапова</w:t>
      </w:r>
      <w:proofErr w:type="spellEnd"/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– Оренбург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ОГУ, 2013. – 193 с. – Режим доступа: по подписке. – URL: </w:t>
      </w:r>
      <w:hyperlink r:id="rId17" w:history="1">
        <w:r>
          <w:rPr>
            <w:rStyle w:val="ae"/>
            <w:sz w:val="28"/>
            <w:szCs w:val="28"/>
          </w:rPr>
          <w:t>http://biblioclub.ru/index.php?page=book&amp;id=259157</w:t>
        </w:r>
      </w:hyperlink>
      <w:r>
        <w:rPr>
          <w:sz w:val="28"/>
          <w:szCs w:val="28"/>
        </w:rPr>
        <w:t> (дата обращения: 13.11.2019). – Текст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электронный. </w:t>
      </w:r>
    </w:p>
    <w:p w:rsidR="00FE02D5" w:rsidRDefault="00FE02D5" w:rsidP="00FE02D5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Ахмедьянова</w:t>
      </w:r>
      <w:proofErr w:type="spellEnd"/>
      <w:r>
        <w:rPr>
          <w:sz w:val="28"/>
          <w:szCs w:val="28"/>
        </w:rPr>
        <w:t>, Г. Ф. Надежность информационных систем [Электронный ресурс]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электронный курс в системе Moodle / Г. Ф. </w:t>
      </w:r>
      <w:proofErr w:type="spellStart"/>
      <w:r>
        <w:rPr>
          <w:sz w:val="28"/>
          <w:szCs w:val="28"/>
        </w:rPr>
        <w:t>Ахмедьянова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М-во</w:t>
      </w:r>
      <w:proofErr w:type="spellEnd"/>
      <w:r>
        <w:rPr>
          <w:sz w:val="28"/>
          <w:szCs w:val="28"/>
        </w:rPr>
        <w:t xml:space="preserve"> науки и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образования Рос. Федерации, </w:t>
      </w:r>
      <w:proofErr w:type="spellStart"/>
      <w:r>
        <w:rPr>
          <w:sz w:val="28"/>
          <w:szCs w:val="28"/>
        </w:rPr>
        <w:t>Федер</w:t>
      </w:r>
      <w:proofErr w:type="spellEnd"/>
      <w:r>
        <w:rPr>
          <w:sz w:val="28"/>
          <w:szCs w:val="28"/>
        </w:rPr>
        <w:t xml:space="preserve">. гос. бюджет.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 xml:space="preserve">.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образования "Оренбург. гос. ун-т". - </w:t>
      </w:r>
      <w:r>
        <w:rPr>
          <w:sz w:val="28"/>
          <w:szCs w:val="28"/>
        </w:rPr>
        <w:lastRenderedPageBreak/>
        <w:t>Электрон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екстовые дан. (1 файл: 13.4 Мб). - Оренбург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ОГУ, 2019. - 6 с. - </w:t>
      </w:r>
      <w:proofErr w:type="spellStart"/>
      <w:r>
        <w:rPr>
          <w:sz w:val="28"/>
          <w:szCs w:val="28"/>
        </w:rPr>
        <w:t>Загл</w:t>
      </w:r>
      <w:proofErr w:type="spellEnd"/>
      <w:r>
        <w:rPr>
          <w:sz w:val="28"/>
          <w:szCs w:val="28"/>
        </w:rPr>
        <w:t xml:space="preserve">. с </w:t>
      </w:r>
      <w:proofErr w:type="spellStart"/>
      <w:r>
        <w:rPr>
          <w:sz w:val="28"/>
          <w:szCs w:val="28"/>
        </w:rPr>
        <w:t>тит</w:t>
      </w:r>
      <w:proofErr w:type="spellEnd"/>
      <w:r>
        <w:rPr>
          <w:sz w:val="28"/>
          <w:szCs w:val="28"/>
        </w:rPr>
        <w:t xml:space="preserve">. экрана. </w:t>
      </w:r>
      <w:proofErr w:type="gramStart"/>
      <w:r>
        <w:rPr>
          <w:sz w:val="28"/>
          <w:szCs w:val="28"/>
        </w:rPr>
        <w:t>-А</w:t>
      </w:r>
      <w:proofErr w:type="gramEnd"/>
      <w:r>
        <w:rPr>
          <w:sz w:val="28"/>
          <w:szCs w:val="28"/>
        </w:rPr>
        <w:t>рхиватор 7-Zip</w:t>
      </w:r>
    </w:p>
    <w:p w:rsidR="00FE02D5" w:rsidRPr="00FE02D5" w:rsidRDefault="00FE02D5" w:rsidP="00FE02D5">
      <w:pPr>
        <w:suppressAutoHyphens/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3. </w:t>
      </w:r>
      <w:r w:rsidRPr="00FE02D5">
        <w:rPr>
          <w:rFonts w:eastAsia="Times New Roman"/>
          <w:sz w:val="28"/>
        </w:rPr>
        <w:t>Системный анализ: Учебник / Корнев Г.Н., Яковлев В.Б. - М.:ИЦ РИОР, НИЦ ИНФРА-М, 2016. – 308 с.: 60x90 1/16. – (Высшее образование: Бакалавриат) (Переплёт 7БЦ) ISBN 978-5-369-01532-2 - Режим доступа: http://znanium.com/catalog/product/538715.</w:t>
      </w:r>
    </w:p>
    <w:p w:rsidR="00FE02D5" w:rsidRPr="00FE02D5" w:rsidRDefault="00FE02D5" w:rsidP="00FE02D5">
      <w:pPr>
        <w:suppressAutoHyphens/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4. </w:t>
      </w:r>
      <w:r w:rsidRPr="00FE02D5">
        <w:rPr>
          <w:rFonts w:eastAsia="Times New Roman"/>
          <w:sz w:val="28"/>
        </w:rPr>
        <w:t>Антонов, А. В. Системный анализ [Текст] : учеб</w:t>
      </w:r>
      <w:proofErr w:type="gramStart"/>
      <w:r w:rsidRPr="00FE02D5">
        <w:rPr>
          <w:rFonts w:eastAsia="Times New Roman"/>
          <w:sz w:val="28"/>
        </w:rPr>
        <w:t>.</w:t>
      </w:r>
      <w:proofErr w:type="gramEnd"/>
      <w:r w:rsidRPr="00FE02D5">
        <w:rPr>
          <w:rFonts w:eastAsia="Times New Roman"/>
          <w:sz w:val="28"/>
        </w:rPr>
        <w:t xml:space="preserve"> </w:t>
      </w:r>
      <w:proofErr w:type="gramStart"/>
      <w:r w:rsidRPr="00FE02D5">
        <w:rPr>
          <w:rFonts w:eastAsia="Times New Roman"/>
          <w:sz w:val="28"/>
        </w:rPr>
        <w:t>д</w:t>
      </w:r>
      <w:proofErr w:type="gramEnd"/>
      <w:r w:rsidRPr="00FE02D5">
        <w:rPr>
          <w:rFonts w:eastAsia="Times New Roman"/>
          <w:sz w:val="28"/>
        </w:rPr>
        <w:t>ля студентов вузов, обучающихся по направлению "Информатика и вычислительная техника" и специальности "Автоматизированные системы обработки информации и управления" / А. В. Антонов. – 3-е изд., стер. – М.</w:t>
      </w:r>
      <w:proofErr w:type="gramStart"/>
      <w:r w:rsidRPr="00FE02D5">
        <w:rPr>
          <w:rFonts w:eastAsia="Times New Roman"/>
          <w:sz w:val="28"/>
        </w:rPr>
        <w:t xml:space="preserve"> :</w:t>
      </w:r>
      <w:proofErr w:type="gramEnd"/>
      <w:r w:rsidRPr="00FE02D5">
        <w:rPr>
          <w:rFonts w:eastAsia="Times New Roman"/>
          <w:sz w:val="28"/>
        </w:rPr>
        <w:t xml:space="preserve"> </w:t>
      </w:r>
      <w:proofErr w:type="spellStart"/>
      <w:r w:rsidRPr="00FE02D5">
        <w:rPr>
          <w:rFonts w:eastAsia="Times New Roman"/>
          <w:sz w:val="28"/>
        </w:rPr>
        <w:t>Высш</w:t>
      </w:r>
      <w:proofErr w:type="spellEnd"/>
      <w:r w:rsidRPr="00FE02D5">
        <w:rPr>
          <w:rFonts w:eastAsia="Times New Roman"/>
          <w:sz w:val="28"/>
        </w:rPr>
        <w:t xml:space="preserve">. </w:t>
      </w:r>
      <w:proofErr w:type="spellStart"/>
      <w:r w:rsidRPr="00FE02D5">
        <w:rPr>
          <w:rFonts w:eastAsia="Times New Roman"/>
          <w:sz w:val="28"/>
        </w:rPr>
        <w:t>шк</w:t>
      </w:r>
      <w:proofErr w:type="spellEnd"/>
      <w:r w:rsidRPr="00FE02D5">
        <w:rPr>
          <w:rFonts w:eastAsia="Times New Roman"/>
          <w:sz w:val="28"/>
        </w:rPr>
        <w:t xml:space="preserve">., 2008. – 454 с. : ил. - </w:t>
      </w:r>
      <w:proofErr w:type="spellStart"/>
      <w:r w:rsidRPr="00FE02D5">
        <w:rPr>
          <w:rFonts w:eastAsia="Times New Roman"/>
          <w:sz w:val="28"/>
        </w:rPr>
        <w:t>Библиогр</w:t>
      </w:r>
      <w:proofErr w:type="spellEnd"/>
      <w:r w:rsidRPr="00FE02D5">
        <w:rPr>
          <w:rFonts w:eastAsia="Times New Roman"/>
          <w:sz w:val="28"/>
        </w:rPr>
        <w:t>.: с. 446-449. - ISBN 978-5-06-006092-8.</w:t>
      </w:r>
    </w:p>
    <w:p w:rsidR="00FE02D5" w:rsidRPr="00FE02D5" w:rsidRDefault="00FE02D5" w:rsidP="00FE02D5">
      <w:pPr>
        <w:suppressAutoHyphens/>
        <w:ind w:firstLine="709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 xml:space="preserve">5. </w:t>
      </w:r>
      <w:r w:rsidRPr="00FE02D5">
        <w:rPr>
          <w:rFonts w:eastAsia="Times New Roman"/>
          <w:sz w:val="28"/>
        </w:rPr>
        <w:t xml:space="preserve">Ермакова, Ж. А. Экономическая эффективность информационно-коммуникационных технологий на промышленных предприятиях [Текст] : монография / Ж. А. Ермакова, О. В. </w:t>
      </w:r>
      <w:proofErr w:type="spellStart"/>
      <w:r w:rsidRPr="00FE02D5">
        <w:rPr>
          <w:rFonts w:eastAsia="Times New Roman"/>
          <w:sz w:val="28"/>
        </w:rPr>
        <w:t>Пергунова</w:t>
      </w:r>
      <w:proofErr w:type="spellEnd"/>
      <w:r w:rsidRPr="00FE02D5">
        <w:rPr>
          <w:rFonts w:eastAsia="Times New Roman"/>
          <w:sz w:val="28"/>
        </w:rPr>
        <w:t>; Рос</w:t>
      </w:r>
      <w:proofErr w:type="gramStart"/>
      <w:r w:rsidRPr="00FE02D5">
        <w:rPr>
          <w:rFonts w:eastAsia="Times New Roman"/>
          <w:sz w:val="28"/>
        </w:rPr>
        <w:t>.</w:t>
      </w:r>
      <w:proofErr w:type="gramEnd"/>
      <w:r w:rsidRPr="00FE02D5">
        <w:rPr>
          <w:rFonts w:eastAsia="Times New Roman"/>
          <w:sz w:val="28"/>
        </w:rPr>
        <w:t xml:space="preserve"> </w:t>
      </w:r>
      <w:proofErr w:type="gramStart"/>
      <w:r w:rsidRPr="00FE02D5">
        <w:rPr>
          <w:rFonts w:eastAsia="Times New Roman"/>
          <w:sz w:val="28"/>
        </w:rPr>
        <w:t>а</w:t>
      </w:r>
      <w:proofErr w:type="gramEnd"/>
      <w:r w:rsidRPr="00FE02D5">
        <w:rPr>
          <w:rFonts w:eastAsia="Times New Roman"/>
          <w:sz w:val="28"/>
        </w:rPr>
        <w:t xml:space="preserve">кад. наук, Урал. </w:t>
      </w:r>
      <w:proofErr w:type="spellStart"/>
      <w:r w:rsidRPr="00FE02D5">
        <w:rPr>
          <w:rFonts w:eastAsia="Times New Roman"/>
          <w:sz w:val="28"/>
        </w:rPr>
        <w:t>отд-ние</w:t>
      </w:r>
      <w:proofErr w:type="spellEnd"/>
      <w:r w:rsidRPr="00FE02D5">
        <w:rPr>
          <w:rFonts w:eastAsia="Times New Roman"/>
          <w:sz w:val="28"/>
        </w:rPr>
        <w:t xml:space="preserve">, </w:t>
      </w:r>
      <w:proofErr w:type="spellStart"/>
      <w:r w:rsidRPr="00FE02D5">
        <w:rPr>
          <w:rFonts w:eastAsia="Times New Roman"/>
          <w:sz w:val="28"/>
        </w:rPr>
        <w:t>Ин-т</w:t>
      </w:r>
      <w:proofErr w:type="spellEnd"/>
      <w:r w:rsidRPr="00FE02D5">
        <w:rPr>
          <w:rFonts w:eastAsia="Times New Roman"/>
          <w:sz w:val="28"/>
        </w:rPr>
        <w:t xml:space="preserve"> экономики. – Екатеринбург</w:t>
      </w:r>
      <w:proofErr w:type="gramStart"/>
      <w:r w:rsidRPr="00FE02D5">
        <w:rPr>
          <w:rFonts w:eastAsia="Times New Roman"/>
          <w:sz w:val="28"/>
        </w:rPr>
        <w:t xml:space="preserve"> :</w:t>
      </w:r>
      <w:proofErr w:type="gramEnd"/>
      <w:r w:rsidRPr="00FE02D5">
        <w:rPr>
          <w:rFonts w:eastAsia="Times New Roman"/>
          <w:sz w:val="28"/>
        </w:rPr>
        <w:t xml:space="preserve"> </w:t>
      </w:r>
      <w:proofErr w:type="spellStart"/>
      <w:r w:rsidRPr="00FE02D5">
        <w:rPr>
          <w:rFonts w:eastAsia="Times New Roman"/>
          <w:sz w:val="28"/>
        </w:rPr>
        <w:t>Ин-т</w:t>
      </w:r>
      <w:proofErr w:type="spellEnd"/>
      <w:r w:rsidRPr="00FE02D5">
        <w:rPr>
          <w:rFonts w:eastAsia="Times New Roman"/>
          <w:sz w:val="28"/>
        </w:rPr>
        <w:t xml:space="preserve"> экономики </w:t>
      </w:r>
      <w:proofErr w:type="spellStart"/>
      <w:r w:rsidRPr="00FE02D5">
        <w:rPr>
          <w:rFonts w:eastAsia="Times New Roman"/>
          <w:sz w:val="28"/>
        </w:rPr>
        <w:t>УрО</w:t>
      </w:r>
      <w:proofErr w:type="spellEnd"/>
      <w:r w:rsidRPr="00FE02D5">
        <w:rPr>
          <w:rFonts w:eastAsia="Times New Roman"/>
          <w:sz w:val="28"/>
        </w:rPr>
        <w:t xml:space="preserve"> РАН, 2017. – 202 с.</w:t>
      </w:r>
    </w:p>
    <w:p w:rsidR="00595D12" w:rsidRDefault="00595D12" w:rsidP="00F07056">
      <w:pPr>
        <w:tabs>
          <w:tab w:val="left" w:pos="8364"/>
        </w:tabs>
        <w:ind w:firstLine="709"/>
        <w:jc w:val="both"/>
        <w:rPr>
          <w:rFonts w:eastAsia="Times New Roman"/>
          <w:sz w:val="28"/>
          <w:szCs w:val="28"/>
        </w:rPr>
      </w:pPr>
    </w:p>
    <w:p w:rsidR="00F07056" w:rsidRPr="00F07056" w:rsidRDefault="00F07056" w:rsidP="00F07056">
      <w:pPr>
        <w:tabs>
          <w:tab w:val="left" w:pos="8364"/>
        </w:tabs>
        <w:ind w:firstLine="709"/>
        <w:jc w:val="both"/>
        <w:rPr>
          <w:bCs/>
          <w:sz w:val="28"/>
          <w:szCs w:val="28"/>
        </w:rPr>
      </w:pPr>
      <w:r w:rsidRPr="00F07056">
        <w:rPr>
          <w:bCs/>
          <w:sz w:val="28"/>
          <w:szCs w:val="28"/>
        </w:rPr>
        <w:t>Также можно использовать другую литературу, найденную самостоятельно и Интернет-источники.</w:t>
      </w:r>
    </w:p>
    <w:p w:rsidR="00F07056" w:rsidRPr="006D731B" w:rsidRDefault="00F07056" w:rsidP="00F07056">
      <w:pPr>
        <w:tabs>
          <w:tab w:val="left" w:pos="993"/>
          <w:tab w:val="left" w:pos="7920"/>
        </w:tabs>
        <w:ind w:firstLine="720"/>
        <w:jc w:val="both"/>
        <w:rPr>
          <w:bCs/>
          <w:sz w:val="28"/>
          <w:szCs w:val="28"/>
        </w:rPr>
      </w:pPr>
      <w:r w:rsidRPr="00F07056">
        <w:rPr>
          <w:i/>
          <w:sz w:val="28"/>
          <w:szCs w:val="28"/>
        </w:rPr>
        <w:t>Контрольные вопросы для опроса по разделу</w:t>
      </w:r>
      <w:r>
        <w:rPr>
          <w:sz w:val="28"/>
          <w:szCs w:val="28"/>
        </w:rPr>
        <w:t xml:space="preserve"> </w:t>
      </w:r>
      <w:r w:rsidRPr="006D731B">
        <w:rPr>
          <w:bCs/>
          <w:i/>
          <w:sz w:val="28"/>
          <w:szCs w:val="28"/>
        </w:rPr>
        <w:t>приведены в ФОС</w:t>
      </w:r>
      <w:r>
        <w:rPr>
          <w:bCs/>
          <w:sz w:val="28"/>
          <w:szCs w:val="28"/>
        </w:rPr>
        <w:t xml:space="preserve"> </w:t>
      </w:r>
      <w:r w:rsidRPr="00A67995">
        <w:rPr>
          <w:rFonts w:eastAsia="Times New Roman"/>
          <w:i/>
          <w:sz w:val="28"/>
          <w:szCs w:val="28"/>
          <w:lang w:eastAsia="en-US"/>
        </w:rPr>
        <w:t>дисциплины.</w:t>
      </w:r>
    </w:p>
    <w:p w:rsidR="002F3DDE" w:rsidRDefault="002F3DDE" w:rsidP="002D08E8">
      <w:pPr>
        <w:pStyle w:val="12"/>
        <w:ind w:left="0" w:firstLine="709"/>
        <w:rPr>
          <w:b/>
        </w:rPr>
      </w:pPr>
    </w:p>
    <w:p w:rsidR="006C74F1" w:rsidRPr="00223F2E" w:rsidRDefault="00533514" w:rsidP="00223F2E">
      <w:pPr>
        <w:pStyle w:val="12"/>
        <w:ind w:left="0" w:firstLine="709"/>
        <w:outlineLvl w:val="1"/>
        <w:rPr>
          <w:b/>
        </w:rPr>
      </w:pPr>
      <w:bookmarkStart w:id="5" w:name="_Toc8557045"/>
      <w:r>
        <w:rPr>
          <w:b/>
        </w:rPr>
        <w:t>4</w:t>
      </w:r>
      <w:r w:rsidR="00F07056">
        <w:rPr>
          <w:b/>
        </w:rPr>
        <w:t>.</w:t>
      </w:r>
      <w:r w:rsidR="00A052AD">
        <w:rPr>
          <w:b/>
        </w:rPr>
        <w:t>2</w:t>
      </w:r>
      <w:r w:rsidR="006C74F1" w:rsidRPr="00223F2E">
        <w:rPr>
          <w:b/>
        </w:rPr>
        <w:t xml:space="preserve"> Указания по работе с литературой</w:t>
      </w:r>
      <w:bookmarkEnd w:id="5"/>
    </w:p>
    <w:p w:rsidR="006C74F1" w:rsidRPr="00223F2E" w:rsidRDefault="006C74F1" w:rsidP="009D379F">
      <w:pPr>
        <w:pStyle w:val="12"/>
        <w:ind w:left="0" w:firstLine="709"/>
        <w:rPr>
          <w:b/>
        </w:rPr>
      </w:pP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Любая форма самостоятельной работы студента (подготовка к </w:t>
      </w:r>
      <w:r w:rsidR="008330A4">
        <w:rPr>
          <w:rFonts w:eastAsia="Times New Roman"/>
          <w:sz w:val="28"/>
          <w:szCs w:val="28"/>
          <w:lang w:eastAsia="en-US"/>
        </w:rPr>
        <w:t>практическому</w:t>
      </w:r>
      <w:r w:rsidRPr="00223F2E">
        <w:rPr>
          <w:rFonts w:eastAsia="Times New Roman"/>
          <w:sz w:val="28"/>
          <w:szCs w:val="28"/>
          <w:lang w:eastAsia="en-US"/>
        </w:rPr>
        <w:t xml:space="preserve"> занятию и т.п.) начинается с изучения соответствующей литературы</w:t>
      </w:r>
      <w:r w:rsidR="008330A4">
        <w:rPr>
          <w:rFonts w:eastAsia="Times New Roman"/>
          <w:sz w:val="28"/>
          <w:szCs w:val="28"/>
          <w:lang w:eastAsia="en-US"/>
        </w:rPr>
        <w:t>,</w:t>
      </w:r>
      <w:r w:rsidRPr="00223F2E">
        <w:rPr>
          <w:rFonts w:eastAsia="Times New Roman"/>
          <w:sz w:val="28"/>
          <w:szCs w:val="28"/>
          <w:lang w:eastAsia="en-US"/>
        </w:rPr>
        <w:t xml:space="preserve"> как в библиотеке, так и дома.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Для изучения учебной дисциплины сформирован список, рекомендованной литературы, приведенный в разделе 5 рабочей программы.</w:t>
      </w:r>
    </w:p>
    <w:p w:rsidR="006C74F1" w:rsidRPr="00223F2E" w:rsidRDefault="006C74F1" w:rsidP="00EB6399">
      <w:pPr>
        <w:pStyle w:val="a9"/>
        <w:spacing w:after="0"/>
        <w:ind w:firstLine="709"/>
        <w:jc w:val="both"/>
        <w:rPr>
          <w:sz w:val="28"/>
          <w:szCs w:val="28"/>
          <w:lang w:eastAsia="en-US"/>
        </w:rPr>
      </w:pPr>
      <w:r w:rsidRPr="00223F2E">
        <w:rPr>
          <w:sz w:val="28"/>
          <w:szCs w:val="28"/>
          <w:lang w:eastAsia="en-US"/>
        </w:rPr>
        <w:t>Литература включает учебники и учебные пособия из библиотечного фонда, а также можно использовать монографии, сборники научных трудов, журнальные и газетные статьи, различные справочники, энциклопедии, интернет ресурсы, как из библиотечного фонда, так найденные самостоятельно.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Рекомендации студенту: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Выбранную </w:t>
      </w:r>
      <w:r w:rsidR="008330A4">
        <w:rPr>
          <w:rFonts w:eastAsia="Times New Roman"/>
          <w:sz w:val="28"/>
          <w:szCs w:val="28"/>
          <w:lang w:eastAsia="en-US"/>
        </w:rPr>
        <w:t>литературу</w:t>
      </w:r>
      <w:r w:rsidRPr="00223F2E">
        <w:rPr>
          <w:rFonts w:eastAsia="Times New Roman"/>
          <w:sz w:val="28"/>
          <w:szCs w:val="28"/>
          <w:lang w:eastAsia="en-US"/>
        </w:rPr>
        <w:t xml:space="preserve"> целесообразно внимательно просмотреть.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</w:t>
      </w:r>
      <w:r w:rsidRPr="00223F2E">
        <w:rPr>
          <w:sz w:val="28"/>
          <w:szCs w:val="28"/>
        </w:rPr>
        <w:t xml:space="preserve">– </w:t>
      </w:r>
      <w:r w:rsidRPr="00223F2E">
        <w:rPr>
          <w:rFonts w:eastAsia="Times New Roman"/>
          <w:sz w:val="28"/>
          <w:szCs w:val="28"/>
          <w:lang w:eastAsia="en-US"/>
        </w:rPr>
        <w:t>прочитать быстро.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В книге или журнале, принадлежащие самому студенту, ключевые позиции можно выделять маркером или делать пометки на полях. При работе с Интернет</w:t>
      </w:r>
      <w:r w:rsidRPr="00223F2E">
        <w:rPr>
          <w:sz w:val="28"/>
          <w:szCs w:val="28"/>
        </w:rPr>
        <w:t xml:space="preserve"> – </w:t>
      </w:r>
      <w:r w:rsidRPr="00223F2E">
        <w:rPr>
          <w:rFonts w:eastAsia="Times New Roman"/>
          <w:sz w:val="28"/>
          <w:szCs w:val="28"/>
          <w:lang w:eastAsia="en-US"/>
        </w:rPr>
        <w:t>источником целесообразно также выделять важную информацию;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Если книга или журнал не являются собственностью студента, то целесообразно записывать номера страниц, которые привлекли внимание. </w:t>
      </w:r>
      <w:r w:rsidRPr="00223F2E">
        <w:rPr>
          <w:rFonts w:eastAsia="Times New Roman"/>
          <w:sz w:val="28"/>
          <w:szCs w:val="28"/>
          <w:lang w:eastAsia="en-US"/>
        </w:rPr>
        <w:lastRenderedPageBreak/>
        <w:t xml:space="preserve">Позже следует возвратиться к ним, перечитать или переписать нужную информацию. </w:t>
      </w:r>
    </w:p>
    <w:p w:rsidR="006C74F1" w:rsidRPr="00F07056" w:rsidRDefault="006C74F1" w:rsidP="009D379F">
      <w:pPr>
        <w:pStyle w:val="a9"/>
        <w:spacing w:after="0"/>
        <w:ind w:firstLine="709"/>
        <w:jc w:val="both"/>
        <w:rPr>
          <w:sz w:val="28"/>
          <w:szCs w:val="28"/>
        </w:rPr>
      </w:pPr>
      <w:r w:rsidRPr="00B0411A">
        <w:rPr>
          <w:sz w:val="28"/>
          <w:szCs w:val="28"/>
        </w:rPr>
        <w:t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понятий</w:t>
      </w:r>
      <w:r w:rsidR="00B0411A" w:rsidRPr="00B0411A">
        <w:rPr>
          <w:sz w:val="28"/>
          <w:szCs w:val="28"/>
        </w:rPr>
        <w:t xml:space="preserve">, </w:t>
      </w:r>
      <w:r w:rsidRPr="00B0411A">
        <w:rPr>
          <w:sz w:val="28"/>
          <w:szCs w:val="28"/>
        </w:rPr>
        <w:t xml:space="preserve">принципов </w:t>
      </w:r>
      <w:r w:rsidR="008330A4">
        <w:rPr>
          <w:sz w:val="28"/>
          <w:szCs w:val="28"/>
        </w:rPr>
        <w:t xml:space="preserve">архитектуры вычислительных систем. </w:t>
      </w:r>
      <w:r w:rsidRPr="00B0411A">
        <w:rPr>
          <w:sz w:val="28"/>
          <w:szCs w:val="28"/>
        </w:rPr>
        <w:t xml:space="preserve">Формулировки основных понятий надо знать на память. После усвоения соответствующих понятий и </w:t>
      </w:r>
      <w:r w:rsidR="00B0411A" w:rsidRPr="00B0411A">
        <w:rPr>
          <w:sz w:val="28"/>
          <w:szCs w:val="28"/>
        </w:rPr>
        <w:t>алгоритмов</w:t>
      </w:r>
      <w:r w:rsidRPr="00B0411A">
        <w:rPr>
          <w:sz w:val="28"/>
          <w:szCs w:val="28"/>
        </w:rPr>
        <w:t xml:space="preserve"> следует </w:t>
      </w:r>
      <w:r w:rsidR="008330A4">
        <w:rPr>
          <w:sz w:val="28"/>
          <w:szCs w:val="28"/>
        </w:rPr>
        <w:t xml:space="preserve">разобрать </w:t>
      </w:r>
      <w:r w:rsidRPr="00B0411A">
        <w:rPr>
          <w:sz w:val="28"/>
          <w:szCs w:val="28"/>
        </w:rPr>
        <w:t xml:space="preserve">примеры   </w:t>
      </w:r>
      <w:r w:rsidR="008330A4">
        <w:rPr>
          <w:sz w:val="28"/>
          <w:szCs w:val="28"/>
        </w:rPr>
        <w:t xml:space="preserve">архитектур вычислительных систем, </w:t>
      </w:r>
      <w:r w:rsidRPr="00B0411A">
        <w:rPr>
          <w:sz w:val="28"/>
          <w:szCs w:val="28"/>
        </w:rPr>
        <w:t>закрепляя тем самым проработанный теоретический материал</w:t>
      </w:r>
      <w:r w:rsidRPr="00F07056">
        <w:rPr>
          <w:sz w:val="28"/>
          <w:szCs w:val="28"/>
        </w:rPr>
        <w:t>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Выделяются следующие </w:t>
      </w:r>
      <w:r w:rsidRPr="00223F2E">
        <w:rPr>
          <w:rFonts w:eastAsia="Times New Roman"/>
          <w:i/>
          <w:sz w:val="28"/>
          <w:szCs w:val="28"/>
          <w:lang w:eastAsia="en-US"/>
        </w:rPr>
        <w:t>виды записей</w:t>
      </w:r>
      <w:r w:rsidRPr="00223F2E">
        <w:rPr>
          <w:rFonts w:eastAsia="Times New Roman"/>
          <w:sz w:val="28"/>
          <w:szCs w:val="28"/>
          <w:lang w:eastAsia="en-US"/>
        </w:rPr>
        <w:t xml:space="preserve"> при работе с литературой: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Конспект</w:t>
      </w:r>
      <w:r w:rsidRPr="00223F2E">
        <w:rPr>
          <w:sz w:val="28"/>
          <w:szCs w:val="28"/>
        </w:rPr>
        <w:t xml:space="preserve"> –</w:t>
      </w:r>
      <w:r w:rsidRPr="00223F2E">
        <w:rPr>
          <w:rFonts w:eastAsia="Times New Roman"/>
          <w:sz w:val="28"/>
          <w:szCs w:val="28"/>
          <w:lang w:eastAsia="en-US"/>
        </w:rPr>
        <w:t xml:space="preserve"> краткая схематическая запись основного содержания научной работы.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Цитата </w:t>
      </w:r>
      <w:r w:rsidRPr="00223F2E">
        <w:rPr>
          <w:sz w:val="28"/>
          <w:szCs w:val="28"/>
        </w:rPr>
        <w:t xml:space="preserve">– </w:t>
      </w:r>
      <w:r w:rsidRPr="00223F2E">
        <w:rPr>
          <w:rFonts w:eastAsia="Times New Roman"/>
          <w:sz w:val="28"/>
          <w:szCs w:val="28"/>
          <w:lang w:eastAsia="en-US"/>
        </w:rPr>
        <w:t>точное воспроизведение текста. Заключается в кавычки. Точно указывается страница источника.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Тезисы </w:t>
      </w:r>
      <w:r w:rsidRPr="00223F2E">
        <w:rPr>
          <w:sz w:val="28"/>
          <w:szCs w:val="28"/>
        </w:rPr>
        <w:t>–</w:t>
      </w:r>
      <w:r w:rsidRPr="00223F2E">
        <w:rPr>
          <w:rFonts w:eastAsia="Times New Roman"/>
          <w:sz w:val="28"/>
          <w:szCs w:val="28"/>
          <w:lang w:eastAsia="en-US"/>
        </w:rPr>
        <w:t xml:space="preserve"> концентрированное изложение основных положений прочитанного материала.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Аннотация</w:t>
      </w:r>
      <w:r w:rsidRPr="00223F2E">
        <w:rPr>
          <w:sz w:val="28"/>
          <w:szCs w:val="28"/>
        </w:rPr>
        <w:t xml:space="preserve"> – </w:t>
      </w:r>
      <w:r w:rsidRPr="00223F2E">
        <w:rPr>
          <w:rFonts w:eastAsia="Times New Roman"/>
          <w:sz w:val="28"/>
          <w:szCs w:val="28"/>
          <w:lang w:eastAsia="en-US"/>
        </w:rPr>
        <w:t>очень краткое изложение содержания прочитанной работы.</w:t>
      </w:r>
    </w:p>
    <w:p w:rsidR="006C74F1" w:rsidRPr="00223F2E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 xml:space="preserve">Резюме </w:t>
      </w:r>
      <w:r w:rsidRPr="00223F2E">
        <w:rPr>
          <w:sz w:val="28"/>
          <w:szCs w:val="28"/>
        </w:rPr>
        <w:t xml:space="preserve">– </w:t>
      </w:r>
      <w:r w:rsidRPr="00223F2E">
        <w:rPr>
          <w:rFonts w:eastAsia="Times New Roman"/>
          <w:sz w:val="28"/>
          <w:szCs w:val="28"/>
          <w:lang w:eastAsia="en-US"/>
        </w:rPr>
        <w:t>наиболее общие выводы и положения работы, ее концептуальные итоги.</w:t>
      </w:r>
    </w:p>
    <w:p w:rsidR="006C74F1" w:rsidRDefault="006C74F1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223F2E">
        <w:rPr>
          <w:rFonts w:eastAsia="Times New Roman"/>
          <w:sz w:val="28"/>
          <w:szCs w:val="28"/>
          <w:lang w:eastAsia="en-US"/>
        </w:rPr>
        <w:t>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595D12" w:rsidRDefault="00595D12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595D12" w:rsidRDefault="00595D12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A67995" w:rsidRPr="00A67995" w:rsidRDefault="00533514" w:rsidP="00A67995">
      <w:pPr>
        <w:pStyle w:val="12"/>
        <w:ind w:left="0" w:firstLine="709"/>
        <w:outlineLvl w:val="1"/>
        <w:rPr>
          <w:b/>
        </w:rPr>
      </w:pPr>
      <w:bookmarkStart w:id="6" w:name="_Toc8557046"/>
      <w:r>
        <w:rPr>
          <w:b/>
          <w:color w:val="000000"/>
          <w:spacing w:val="7"/>
        </w:rPr>
        <w:t>4</w:t>
      </w:r>
      <w:r w:rsidR="00F07056">
        <w:rPr>
          <w:b/>
          <w:color w:val="000000"/>
          <w:spacing w:val="7"/>
        </w:rPr>
        <w:t>.</w:t>
      </w:r>
      <w:r w:rsidR="008330A4">
        <w:rPr>
          <w:b/>
          <w:color w:val="000000"/>
          <w:spacing w:val="7"/>
        </w:rPr>
        <w:t>3</w:t>
      </w:r>
      <w:r w:rsidR="00A67995" w:rsidRPr="00A67995">
        <w:rPr>
          <w:b/>
          <w:color w:val="000000"/>
          <w:spacing w:val="7"/>
        </w:rPr>
        <w:t xml:space="preserve"> Методические указания по </w:t>
      </w:r>
      <w:r w:rsidR="00A67995" w:rsidRPr="00A67995">
        <w:rPr>
          <w:b/>
        </w:rPr>
        <w:t>подготовке к рубежному контролю</w:t>
      </w:r>
      <w:bookmarkEnd w:id="6"/>
      <w:r w:rsidR="00A67995" w:rsidRPr="00A67995">
        <w:rPr>
          <w:b/>
        </w:rPr>
        <w:t xml:space="preserve"> </w:t>
      </w:r>
    </w:p>
    <w:p w:rsidR="00A67995" w:rsidRDefault="00A67995" w:rsidP="00A67995">
      <w:pPr>
        <w:spacing w:line="360" w:lineRule="auto"/>
        <w:ind w:firstLine="709"/>
        <w:jc w:val="both"/>
        <w:rPr>
          <w:sz w:val="28"/>
          <w:szCs w:val="28"/>
        </w:rPr>
      </w:pPr>
    </w:p>
    <w:p w:rsidR="00A67995" w:rsidRPr="00A67995" w:rsidRDefault="00A67995" w:rsidP="00A6799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A67995">
        <w:rPr>
          <w:rFonts w:eastAsia="Times New Roman"/>
          <w:sz w:val="28"/>
          <w:szCs w:val="28"/>
          <w:lang w:eastAsia="en-US"/>
        </w:rPr>
        <w:t xml:space="preserve">Рубежный контроль предусматривает </w:t>
      </w:r>
      <w:r w:rsidR="00FE02D5">
        <w:rPr>
          <w:rFonts w:eastAsia="Times New Roman"/>
          <w:sz w:val="28"/>
          <w:szCs w:val="28"/>
          <w:lang w:eastAsia="en-US"/>
        </w:rPr>
        <w:t>письменные ответы на вопросы по изученным темам</w:t>
      </w:r>
      <w:r w:rsidRPr="00A67995">
        <w:rPr>
          <w:rFonts w:eastAsia="Times New Roman"/>
          <w:sz w:val="28"/>
          <w:szCs w:val="28"/>
          <w:lang w:eastAsia="en-US"/>
        </w:rPr>
        <w:t xml:space="preserve">. </w:t>
      </w:r>
    </w:p>
    <w:p w:rsidR="00A67995" w:rsidRPr="00A67995" w:rsidRDefault="00A67995" w:rsidP="00A67995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A67995">
        <w:rPr>
          <w:rFonts w:eastAsia="Times New Roman"/>
          <w:sz w:val="28"/>
          <w:szCs w:val="28"/>
          <w:lang w:eastAsia="en-US"/>
        </w:rPr>
        <w:t>Варианты</w:t>
      </w:r>
      <w:r w:rsidR="00FE02D5">
        <w:rPr>
          <w:rFonts w:eastAsia="Times New Roman"/>
          <w:sz w:val="28"/>
          <w:szCs w:val="28"/>
          <w:lang w:eastAsia="en-US"/>
        </w:rPr>
        <w:t xml:space="preserve"> заданий (вопросов)</w:t>
      </w:r>
      <w:r w:rsidRPr="00A67995">
        <w:rPr>
          <w:rFonts w:eastAsia="Times New Roman"/>
          <w:sz w:val="28"/>
          <w:szCs w:val="28"/>
          <w:lang w:eastAsia="en-US"/>
        </w:rPr>
        <w:t xml:space="preserve"> формируются из </w:t>
      </w:r>
      <w:r w:rsidR="00FE02D5">
        <w:rPr>
          <w:rFonts w:eastAsia="Times New Roman"/>
          <w:sz w:val="28"/>
          <w:szCs w:val="28"/>
          <w:lang w:eastAsia="en-US"/>
        </w:rPr>
        <w:t>общего перечня</w:t>
      </w:r>
      <w:r w:rsidRPr="00A67995">
        <w:rPr>
          <w:rFonts w:eastAsia="Times New Roman"/>
          <w:sz w:val="28"/>
          <w:szCs w:val="28"/>
          <w:lang w:eastAsia="en-US"/>
        </w:rPr>
        <w:t xml:space="preserve">, общее время </w:t>
      </w:r>
      <w:r w:rsidR="00FE02D5">
        <w:rPr>
          <w:rFonts w:eastAsia="Times New Roman"/>
          <w:sz w:val="28"/>
          <w:szCs w:val="28"/>
          <w:lang w:eastAsia="en-US"/>
        </w:rPr>
        <w:t>ответа на вопросы</w:t>
      </w:r>
      <w:r w:rsidRPr="00A67995">
        <w:rPr>
          <w:rFonts w:eastAsia="Times New Roman"/>
          <w:sz w:val="28"/>
          <w:szCs w:val="28"/>
          <w:lang w:eastAsia="en-US"/>
        </w:rPr>
        <w:t xml:space="preserve"> – 40 - 60 минут. </w:t>
      </w:r>
    </w:p>
    <w:p w:rsidR="00A67995" w:rsidRPr="00A67995" w:rsidRDefault="00A67995" w:rsidP="00A67995">
      <w:pPr>
        <w:autoSpaceDE w:val="0"/>
        <w:autoSpaceDN w:val="0"/>
        <w:adjustRightInd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 w:rsidRPr="00A67995">
        <w:rPr>
          <w:rFonts w:eastAsia="Times New Roman"/>
          <w:i/>
          <w:sz w:val="28"/>
          <w:szCs w:val="28"/>
          <w:lang w:eastAsia="en-US"/>
        </w:rPr>
        <w:t>Примерные задания</w:t>
      </w:r>
      <w:r w:rsidR="00FE02D5">
        <w:rPr>
          <w:rFonts w:eastAsia="Times New Roman"/>
          <w:i/>
          <w:sz w:val="28"/>
          <w:szCs w:val="28"/>
          <w:lang w:eastAsia="en-US"/>
        </w:rPr>
        <w:t xml:space="preserve"> (вопросы)</w:t>
      </w:r>
      <w:r w:rsidRPr="00A67995">
        <w:rPr>
          <w:rFonts w:eastAsia="Times New Roman"/>
          <w:i/>
          <w:sz w:val="28"/>
          <w:szCs w:val="28"/>
          <w:lang w:eastAsia="en-US"/>
        </w:rPr>
        <w:t xml:space="preserve"> и критерии оценки приведены в ФОС дисциплины.</w:t>
      </w:r>
    </w:p>
    <w:p w:rsidR="00A67995" w:rsidRPr="00223F2E" w:rsidRDefault="00A67995" w:rsidP="009D379F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6C74F1" w:rsidRPr="00223F2E" w:rsidRDefault="006C74F1" w:rsidP="002D08E8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6C74F1" w:rsidRPr="008B5EF6" w:rsidRDefault="00A67995" w:rsidP="00223F2E">
      <w:pPr>
        <w:pStyle w:val="ReportMain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bookmarkStart w:id="7" w:name="_Toc8557047"/>
      <w:r w:rsidR="00533514">
        <w:rPr>
          <w:b/>
          <w:sz w:val="32"/>
          <w:szCs w:val="32"/>
        </w:rPr>
        <w:lastRenderedPageBreak/>
        <w:t>5</w:t>
      </w:r>
      <w:r w:rsidR="006C74F1" w:rsidRPr="008B5EF6">
        <w:rPr>
          <w:b/>
          <w:sz w:val="32"/>
          <w:szCs w:val="32"/>
        </w:rPr>
        <w:t xml:space="preserve"> Методические рекомендации по промежуточной аттестации</w:t>
      </w:r>
      <w:bookmarkEnd w:id="7"/>
    </w:p>
    <w:p w:rsidR="006C74F1" w:rsidRPr="00223F2E" w:rsidRDefault="006C74F1" w:rsidP="002D08E8">
      <w:pPr>
        <w:pStyle w:val="ReportMain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</w:p>
    <w:p w:rsidR="006C74F1" w:rsidRPr="00223F2E" w:rsidRDefault="006C74F1" w:rsidP="00223F2E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>Изучение дисциплины завершается промежуточной аттестации. Учебным планом по дисциплине «</w:t>
      </w:r>
      <w:r w:rsidR="00FE02D5" w:rsidRPr="00FE02D5">
        <w:rPr>
          <w:sz w:val="28"/>
          <w:szCs w:val="28"/>
        </w:rPr>
        <w:t>Эффективность информационных технологий</w:t>
      </w:r>
      <w:r w:rsidRPr="00223F2E">
        <w:rPr>
          <w:sz w:val="28"/>
          <w:szCs w:val="28"/>
        </w:rPr>
        <w:t xml:space="preserve">» предусмотрен </w:t>
      </w:r>
      <w:r w:rsidR="00FE02D5">
        <w:rPr>
          <w:sz w:val="28"/>
          <w:szCs w:val="28"/>
        </w:rPr>
        <w:t>дифференцированный зачет</w:t>
      </w:r>
      <w:r w:rsidRPr="00223F2E">
        <w:rPr>
          <w:sz w:val="28"/>
          <w:szCs w:val="28"/>
        </w:rPr>
        <w:t xml:space="preserve">. </w:t>
      </w:r>
    </w:p>
    <w:p w:rsidR="006C74F1" w:rsidRPr="00223F2E" w:rsidRDefault="006C74F1" w:rsidP="00223F2E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студент ликвидирует имеющиеся пробелы в знаниях, углубляет, систематизирует и упорядочивает свои знания. </w:t>
      </w:r>
      <w:r w:rsidRPr="00223F2E">
        <w:rPr>
          <w:sz w:val="28"/>
          <w:szCs w:val="28"/>
          <w:lang/>
        </w:rPr>
        <w:t xml:space="preserve">При подготовке к </w:t>
      </w:r>
      <w:r w:rsidRPr="00223F2E">
        <w:rPr>
          <w:sz w:val="28"/>
          <w:szCs w:val="28"/>
        </w:rPr>
        <w:t>промежуточной аттестации</w:t>
      </w:r>
      <w:r w:rsidRPr="00223F2E">
        <w:rPr>
          <w:sz w:val="28"/>
          <w:szCs w:val="28"/>
          <w:lang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</w:t>
      </w:r>
      <w:r w:rsidRPr="00223F2E">
        <w:rPr>
          <w:sz w:val="28"/>
          <w:szCs w:val="28"/>
        </w:rPr>
        <w:t>ам</w:t>
      </w:r>
      <w:r w:rsidRPr="00223F2E">
        <w:rPr>
          <w:sz w:val="28"/>
          <w:szCs w:val="28"/>
          <w:lang/>
        </w:rPr>
        <w:t xml:space="preserve"> и учебным пособиям, </w:t>
      </w:r>
      <w:r w:rsidRPr="00223F2E">
        <w:rPr>
          <w:sz w:val="28"/>
          <w:szCs w:val="28"/>
        </w:rPr>
        <w:t>т</w:t>
      </w:r>
      <w:proofErr w:type="spellStart"/>
      <w:r w:rsidRPr="00223F2E">
        <w:rPr>
          <w:sz w:val="28"/>
          <w:szCs w:val="28"/>
          <w:lang/>
        </w:rPr>
        <w:t>ак</w:t>
      </w:r>
      <w:proofErr w:type="spellEnd"/>
      <w:r w:rsidRPr="00223F2E">
        <w:rPr>
          <w:sz w:val="28"/>
          <w:szCs w:val="28"/>
          <w:lang/>
        </w:rPr>
        <w:t xml:space="preserve"> как конспекта далеко недостаточно для изучения дисциплины.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  <w:lang/>
        </w:rPr>
        <w:t>Подготовку по каждому разделу следует</w:t>
      </w:r>
      <w:r w:rsidRPr="00223F2E">
        <w:rPr>
          <w:sz w:val="28"/>
          <w:szCs w:val="28"/>
        </w:rPr>
        <w:t> </w:t>
      </w:r>
      <w:r w:rsidRPr="00223F2E">
        <w:rPr>
          <w:sz w:val="28"/>
          <w:szCs w:val="28"/>
          <w:lang/>
        </w:rPr>
        <w:t>заканчивать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  <w:lang/>
        </w:rPr>
        <w:t>восстановлением по памяти его</w:t>
      </w:r>
      <w:r w:rsidRPr="00223F2E">
        <w:rPr>
          <w:sz w:val="28"/>
          <w:szCs w:val="28"/>
        </w:rPr>
        <w:t> </w:t>
      </w:r>
      <w:r w:rsidRPr="00223F2E">
        <w:rPr>
          <w:sz w:val="28"/>
          <w:szCs w:val="28"/>
          <w:lang/>
        </w:rPr>
        <w:t>краткого</w:t>
      </w:r>
      <w:r w:rsidR="00AE5473">
        <w:rPr>
          <w:sz w:val="28"/>
          <w:szCs w:val="28"/>
        </w:rPr>
        <w:t xml:space="preserve"> </w:t>
      </w:r>
      <w:r w:rsidRPr="00223F2E">
        <w:rPr>
          <w:sz w:val="28"/>
          <w:szCs w:val="28"/>
          <w:lang/>
        </w:rPr>
        <w:t>содержания</w:t>
      </w:r>
      <w:r w:rsidRPr="00223F2E">
        <w:rPr>
          <w:sz w:val="28"/>
          <w:szCs w:val="28"/>
        </w:rPr>
        <w:t> </w:t>
      </w:r>
      <w:r w:rsidRPr="00223F2E">
        <w:rPr>
          <w:sz w:val="28"/>
          <w:szCs w:val="28"/>
          <w:lang/>
        </w:rPr>
        <w:t>в</w:t>
      </w:r>
      <w:r w:rsidR="00AE5473">
        <w:rPr>
          <w:sz w:val="28"/>
          <w:szCs w:val="28"/>
        </w:rPr>
        <w:t xml:space="preserve"> </w:t>
      </w:r>
      <w:r w:rsidRPr="00223F2E">
        <w:rPr>
          <w:sz w:val="28"/>
          <w:szCs w:val="28"/>
          <w:lang/>
        </w:rPr>
        <w:t>логической</w:t>
      </w:r>
      <w:r w:rsidRPr="00223F2E">
        <w:rPr>
          <w:sz w:val="28"/>
          <w:szCs w:val="28"/>
        </w:rPr>
        <w:t> </w:t>
      </w:r>
      <w:r w:rsidR="00AE5473">
        <w:rPr>
          <w:sz w:val="28"/>
          <w:szCs w:val="28"/>
        </w:rPr>
        <w:t xml:space="preserve"> </w:t>
      </w:r>
      <w:r w:rsidRPr="00223F2E">
        <w:rPr>
          <w:sz w:val="28"/>
          <w:szCs w:val="28"/>
        </w:rPr>
        <w:t>по</w:t>
      </w:r>
      <w:proofErr w:type="spellStart"/>
      <w:r w:rsidRPr="00223F2E">
        <w:rPr>
          <w:sz w:val="28"/>
          <w:szCs w:val="28"/>
          <w:lang/>
        </w:rPr>
        <w:t>следовательности</w:t>
      </w:r>
      <w:proofErr w:type="spellEnd"/>
      <w:r w:rsidRPr="00223F2E">
        <w:rPr>
          <w:sz w:val="28"/>
          <w:szCs w:val="28"/>
          <w:lang/>
        </w:rPr>
        <w:t>.</w:t>
      </w:r>
    </w:p>
    <w:p w:rsidR="006C74F1" w:rsidRPr="00223F2E" w:rsidRDefault="006C74F1" w:rsidP="00223F2E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 w:rsidRPr="00223F2E">
        <w:rPr>
          <w:sz w:val="28"/>
          <w:szCs w:val="28"/>
          <w:lang/>
        </w:rPr>
        <w:t xml:space="preserve">За один </w:t>
      </w:r>
      <w:r w:rsidR="00FE2519">
        <w:rPr>
          <w:sz w:val="28"/>
          <w:szCs w:val="28"/>
          <w:lang/>
        </w:rPr>
        <w:t>–</w:t>
      </w:r>
      <w:r w:rsidRPr="00223F2E">
        <w:rPr>
          <w:sz w:val="28"/>
          <w:szCs w:val="28"/>
          <w:lang/>
        </w:rPr>
        <w:t xml:space="preserve"> два дня до </w:t>
      </w:r>
      <w:r w:rsidRPr="00223F2E">
        <w:rPr>
          <w:sz w:val="28"/>
          <w:szCs w:val="28"/>
        </w:rPr>
        <w:t>промежуточной аттестации</w:t>
      </w:r>
      <w:r w:rsidRPr="00223F2E">
        <w:rPr>
          <w:sz w:val="28"/>
          <w:szCs w:val="28"/>
          <w:lang/>
        </w:rPr>
        <w:t xml:space="preserve"> назначается консультация. Во время консультации студент имеет полную возможность получить ответ на неясные ему вопросы. А для этого он должен</w:t>
      </w:r>
      <w:r w:rsidRPr="00223F2E">
        <w:rPr>
          <w:sz w:val="28"/>
          <w:szCs w:val="28"/>
        </w:rPr>
        <w:t> </w:t>
      </w:r>
      <w:r w:rsidRPr="00223F2E">
        <w:rPr>
          <w:sz w:val="28"/>
          <w:szCs w:val="28"/>
          <w:lang/>
        </w:rPr>
        <w:t>проработать</w:t>
      </w:r>
      <w:r w:rsidRPr="00223F2E">
        <w:rPr>
          <w:sz w:val="28"/>
          <w:szCs w:val="28"/>
        </w:rPr>
        <w:t> </w:t>
      </w:r>
      <w:r w:rsidRPr="00223F2E">
        <w:rPr>
          <w:sz w:val="28"/>
          <w:szCs w:val="28"/>
          <w:lang/>
        </w:rPr>
        <w:t>до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  <w:lang/>
        </w:rPr>
        <w:t>консультации все темы дисциплины. Кроме того, преподаватель будет отвечать</w:t>
      </w:r>
      <w:r w:rsidRPr="00223F2E">
        <w:rPr>
          <w:sz w:val="28"/>
          <w:szCs w:val="28"/>
        </w:rPr>
        <w:t> </w:t>
      </w:r>
      <w:r w:rsidRPr="00223F2E">
        <w:rPr>
          <w:sz w:val="28"/>
          <w:szCs w:val="28"/>
          <w:lang/>
        </w:rPr>
        <w:t>на</w:t>
      </w:r>
      <w:r w:rsidRPr="00223F2E">
        <w:rPr>
          <w:sz w:val="28"/>
          <w:szCs w:val="28"/>
        </w:rPr>
        <w:t> </w:t>
      </w:r>
      <w:r w:rsidRPr="00223F2E">
        <w:rPr>
          <w:sz w:val="28"/>
          <w:szCs w:val="28"/>
          <w:lang/>
        </w:rPr>
        <w:t>вопросы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  <w:lang/>
        </w:rPr>
        <w:t xml:space="preserve">других студентов, что будет для вас повторением и закреплением знаний. </w:t>
      </w:r>
      <w:r w:rsidRPr="00223F2E">
        <w:rPr>
          <w:sz w:val="28"/>
          <w:szCs w:val="28"/>
        </w:rPr>
        <w:t>Кроме того</w:t>
      </w:r>
      <w:r w:rsidRPr="00223F2E">
        <w:rPr>
          <w:sz w:val="28"/>
          <w:szCs w:val="28"/>
          <w:lang/>
        </w:rPr>
        <w:t xml:space="preserve"> преподаватель на консультации, как правило, обращает внимание на</w:t>
      </w:r>
      <w:r w:rsidR="001B4765">
        <w:rPr>
          <w:sz w:val="28"/>
          <w:szCs w:val="28"/>
        </w:rPr>
        <w:t xml:space="preserve"> </w:t>
      </w:r>
      <w:r w:rsidRPr="00223F2E">
        <w:rPr>
          <w:sz w:val="28"/>
          <w:szCs w:val="28"/>
          <w:lang/>
        </w:rPr>
        <w:t xml:space="preserve">вопросы, по которым на предыдущих </w:t>
      </w:r>
      <w:r w:rsidR="00FE02D5">
        <w:rPr>
          <w:sz w:val="28"/>
          <w:szCs w:val="28"/>
        </w:rPr>
        <w:t>зачетах</w:t>
      </w:r>
      <w:r w:rsidRPr="00223F2E">
        <w:rPr>
          <w:sz w:val="28"/>
          <w:szCs w:val="28"/>
          <w:lang/>
        </w:rPr>
        <w:t xml:space="preserve"> ответы были неудовлетворительными,</w:t>
      </w:r>
      <w:r w:rsidRPr="00223F2E">
        <w:rPr>
          <w:sz w:val="28"/>
          <w:szCs w:val="28"/>
        </w:rPr>
        <w:t> </w:t>
      </w:r>
      <w:r w:rsidRPr="00223F2E">
        <w:rPr>
          <w:sz w:val="28"/>
          <w:szCs w:val="28"/>
          <w:lang/>
        </w:rPr>
        <w:t>а</w:t>
      </w:r>
      <w:r w:rsidRPr="00223F2E">
        <w:rPr>
          <w:sz w:val="28"/>
          <w:szCs w:val="28"/>
        </w:rPr>
        <w:t> </w:t>
      </w:r>
      <w:r w:rsidRPr="00223F2E">
        <w:rPr>
          <w:sz w:val="28"/>
          <w:szCs w:val="28"/>
          <w:lang/>
        </w:rPr>
        <w:t>также фиксирует внимание на наиболее трудных темах дисциплины.</w:t>
      </w:r>
      <w:r w:rsidRPr="00223F2E">
        <w:rPr>
          <w:sz w:val="28"/>
          <w:szCs w:val="28"/>
        </w:rPr>
        <w:t xml:space="preserve"> Поэтому посещение консультаций обязательно.</w:t>
      </w:r>
    </w:p>
    <w:p w:rsidR="006C74F1" w:rsidRPr="00223F2E" w:rsidRDefault="006C74F1" w:rsidP="00223F2E">
      <w:pPr>
        <w:pStyle w:val="ac"/>
        <w:suppressLineNumbers/>
        <w:spacing w:after="0" w:line="240" w:lineRule="auto"/>
        <w:ind w:left="0" w:firstLine="709"/>
        <w:jc w:val="both"/>
      </w:pPr>
      <w:r w:rsidRPr="00223F2E">
        <w:t>Оценка знаний студентов на промежуточной аттестации производится по следующим критериям:</w:t>
      </w:r>
    </w:p>
    <w:p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 xml:space="preserve">оценка </w:t>
      </w:r>
      <w:r w:rsidRPr="00223F2E">
        <w:rPr>
          <w:i/>
        </w:rPr>
        <w:t>«отлично»</w:t>
      </w:r>
      <w:r w:rsidRPr="00223F2E">
        <w:t xml:space="preserve"> выставляется студенту,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причем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</w:r>
    </w:p>
    <w:p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>оценка «хорошо» выставляется студенту,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 xml:space="preserve">оценка «удовлетворительно»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</w:t>
      </w:r>
      <w:r w:rsidRPr="00223F2E">
        <w:lastRenderedPageBreak/>
        <w:t>последовательности в изложении программного материала, испытывает затруднения при выполнении практических задач;</w:t>
      </w:r>
    </w:p>
    <w:p w:rsidR="006C74F1" w:rsidRPr="00223F2E" w:rsidRDefault="006C74F1" w:rsidP="00223F2E">
      <w:pPr>
        <w:pStyle w:val="ac"/>
        <w:numPr>
          <w:ilvl w:val="0"/>
          <w:numId w:val="5"/>
        </w:numPr>
        <w:suppressLineNumbers/>
        <w:spacing w:after="0" w:line="240" w:lineRule="auto"/>
        <w:ind w:left="0"/>
        <w:jc w:val="both"/>
      </w:pPr>
      <w:r w:rsidRPr="00223F2E">
        <w:t xml:space="preserve">оценка «неудовлетворительно» 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 практические задачи или не справляется с ними самостоятельно. </w:t>
      </w:r>
    </w:p>
    <w:p w:rsidR="001B4765" w:rsidRDefault="001B4765" w:rsidP="001B4765">
      <w:pPr>
        <w:pStyle w:val="ReportMain"/>
        <w:keepNext/>
        <w:suppressAutoHyphens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</w:t>
      </w:r>
      <w:r w:rsidRPr="001E1786">
        <w:rPr>
          <w:i/>
          <w:sz w:val="28"/>
          <w:szCs w:val="28"/>
        </w:rPr>
        <w:t>опросы</w:t>
      </w:r>
      <w:r>
        <w:rPr>
          <w:i/>
          <w:sz w:val="28"/>
          <w:szCs w:val="28"/>
        </w:rPr>
        <w:t xml:space="preserve"> к </w:t>
      </w:r>
      <w:r w:rsidR="00FE02D5">
        <w:rPr>
          <w:i/>
          <w:sz w:val="28"/>
          <w:szCs w:val="28"/>
        </w:rPr>
        <w:t>дифференцированному зачету</w:t>
      </w:r>
      <w:r>
        <w:rPr>
          <w:i/>
          <w:sz w:val="28"/>
          <w:szCs w:val="28"/>
        </w:rPr>
        <w:t xml:space="preserve"> </w:t>
      </w:r>
      <w:r w:rsidRPr="00D04BE6">
        <w:rPr>
          <w:i/>
          <w:sz w:val="28"/>
          <w:szCs w:val="28"/>
        </w:rPr>
        <w:t>приведены в ФОС дисциплины</w:t>
      </w:r>
      <w:r>
        <w:rPr>
          <w:sz w:val="28"/>
          <w:szCs w:val="28"/>
        </w:rPr>
        <w:t>.</w:t>
      </w:r>
    </w:p>
    <w:p w:rsidR="006C74F1" w:rsidRPr="00223F2E" w:rsidRDefault="006C74F1" w:rsidP="00223F2E">
      <w:pPr>
        <w:ind w:firstLine="709"/>
        <w:rPr>
          <w:sz w:val="28"/>
          <w:szCs w:val="28"/>
        </w:rPr>
      </w:pPr>
    </w:p>
    <w:p w:rsidR="006C74F1" w:rsidRPr="00223F2E" w:rsidRDefault="006C74F1" w:rsidP="00223F2E">
      <w:pPr>
        <w:pStyle w:val="12"/>
        <w:ind w:left="0" w:firstLine="709"/>
        <w:rPr>
          <w:b/>
        </w:rPr>
      </w:pPr>
    </w:p>
    <w:p w:rsidR="006C74F1" w:rsidRPr="00223F2E" w:rsidRDefault="006C74F1" w:rsidP="00223F2E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sectPr w:rsidR="006C74F1" w:rsidRPr="00223F2E" w:rsidSect="00955FD4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6E6" w:rsidRDefault="003826E6" w:rsidP="00E01DB3">
      <w:r>
        <w:separator/>
      </w:r>
    </w:p>
  </w:endnote>
  <w:endnote w:type="continuationSeparator" w:id="0">
    <w:p w:rsidR="003826E6" w:rsidRDefault="003826E6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MT">
    <w:altName w:val="Times New Roman"/>
    <w:panose1 w:val="02020603050405020304"/>
    <w:charset w:val="CC"/>
    <w:family w:val="auto"/>
    <w:notTrueType/>
    <w:pitch w:val="default"/>
    <w:sig w:usb0="00000203" w:usb1="00000000" w:usb2="00000000" w:usb3="00000000" w:csb0="00000005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C96" w:rsidRDefault="00EA51E6">
    <w:pPr>
      <w:pStyle w:val="a7"/>
      <w:jc w:val="right"/>
    </w:pPr>
    <w:r>
      <w:fldChar w:fldCharType="begin"/>
    </w:r>
    <w:r w:rsidR="00506C96">
      <w:instrText>PAGE   \* MERGEFORMAT</w:instrText>
    </w:r>
    <w:r>
      <w:fldChar w:fldCharType="separate"/>
    </w:r>
    <w:r w:rsidR="006736AA">
      <w:rPr>
        <w:noProof/>
      </w:rPr>
      <w:t>12</w:t>
    </w:r>
    <w:r>
      <w:fldChar w:fldCharType="end"/>
    </w:r>
  </w:p>
  <w:p w:rsidR="00506C96" w:rsidRDefault="00506C9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6E6" w:rsidRDefault="003826E6" w:rsidP="00E01DB3">
      <w:r>
        <w:separator/>
      </w:r>
    </w:p>
  </w:footnote>
  <w:footnote w:type="continuationSeparator" w:id="0">
    <w:p w:rsidR="003826E6" w:rsidRDefault="003826E6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7B2"/>
    <w:multiLevelType w:val="hybridMultilevel"/>
    <w:tmpl w:val="79B0BE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8BC97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00E02"/>
    <w:multiLevelType w:val="hybridMultilevel"/>
    <w:tmpl w:val="1DC21B60"/>
    <w:lvl w:ilvl="0" w:tplc="AE72E678">
      <w:start w:val="1"/>
      <w:numFmt w:val="decimal"/>
      <w:lvlText w:val="%1."/>
      <w:lvlJc w:val="left"/>
      <w:pPr>
        <w:ind w:left="2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C29186D"/>
    <w:multiLevelType w:val="hybridMultilevel"/>
    <w:tmpl w:val="98FC7234"/>
    <w:lvl w:ilvl="0" w:tplc="6478B47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E194B24"/>
    <w:multiLevelType w:val="hybridMultilevel"/>
    <w:tmpl w:val="DF5AFE94"/>
    <w:lvl w:ilvl="0" w:tplc="2ED4CDFA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3E3484A"/>
    <w:multiLevelType w:val="hybridMultilevel"/>
    <w:tmpl w:val="52502442"/>
    <w:lvl w:ilvl="0" w:tplc="693CB6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E4486E"/>
    <w:multiLevelType w:val="hybridMultilevel"/>
    <w:tmpl w:val="DC88F6FA"/>
    <w:lvl w:ilvl="0" w:tplc="6478B4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D17E71"/>
    <w:multiLevelType w:val="hybridMultilevel"/>
    <w:tmpl w:val="17241398"/>
    <w:lvl w:ilvl="0" w:tplc="096E41F2">
      <w:start w:val="1"/>
      <w:numFmt w:val="bullet"/>
      <w:lvlText w:val="­"/>
      <w:lvlJc w:val="left"/>
      <w:pPr>
        <w:tabs>
          <w:tab w:val="num" w:pos="1211"/>
        </w:tabs>
        <w:ind w:firstLine="851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5CC5719"/>
    <w:multiLevelType w:val="hybridMultilevel"/>
    <w:tmpl w:val="DF5AFE94"/>
    <w:lvl w:ilvl="0" w:tplc="2ED4CDFA">
      <w:start w:val="1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6AC02B7"/>
    <w:multiLevelType w:val="hybridMultilevel"/>
    <w:tmpl w:val="1E982C30"/>
    <w:lvl w:ilvl="0" w:tplc="B42C832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FF19D5"/>
    <w:multiLevelType w:val="hybridMultilevel"/>
    <w:tmpl w:val="790A0D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C9D7565"/>
    <w:multiLevelType w:val="hybridMultilevel"/>
    <w:tmpl w:val="0F76682E"/>
    <w:lvl w:ilvl="0" w:tplc="04190011">
      <w:start w:val="1"/>
      <w:numFmt w:val="decimal"/>
      <w:lvlText w:val="%1)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00D0F"/>
    <w:multiLevelType w:val="hybridMultilevel"/>
    <w:tmpl w:val="2F58C784"/>
    <w:lvl w:ilvl="0" w:tplc="98E4FA4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6A37C6B"/>
    <w:multiLevelType w:val="hybridMultilevel"/>
    <w:tmpl w:val="A282D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5E24AC"/>
    <w:multiLevelType w:val="hybridMultilevel"/>
    <w:tmpl w:val="3112F2E8"/>
    <w:lvl w:ilvl="0" w:tplc="096E41F2">
      <w:start w:val="1"/>
      <w:numFmt w:val="bullet"/>
      <w:lvlText w:val="­"/>
      <w:lvlJc w:val="left"/>
      <w:pPr>
        <w:ind w:left="1495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FEA5298"/>
    <w:multiLevelType w:val="hybridMultilevel"/>
    <w:tmpl w:val="8D66250A"/>
    <w:lvl w:ilvl="0" w:tplc="0419000F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F8263B"/>
    <w:multiLevelType w:val="hybridMultilevel"/>
    <w:tmpl w:val="2DDEE2EE"/>
    <w:lvl w:ilvl="0" w:tplc="AE72E6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E6E2386"/>
    <w:multiLevelType w:val="hybridMultilevel"/>
    <w:tmpl w:val="E87C9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4"/>
  </w:num>
  <w:num w:numId="5">
    <w:abstractNumId w:val="7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  <w:num w:numId="21">
    <w:abstractNumId w:val="1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230C9"/>
    <w:rsid w:val="00030C83"/>
    <w:rsid w:val="00061F57"/>
    <w:rsid w:val="00080B45"/>
    <w:rsid w:val="000C624A"/>
    <w:rsid w:val="000D40E4"/>
    <w:rsid w:val="00100165"/>
    <w:rsid w:val="00106A39"/>
    <w:rsid w:val="00181537"/>
    <w:rsid w:val="0018679D"/>
    <w:rsid w:val="001B4765"/>
    <w:rsid w:val="001E3C09"/>
    <w:rsid w:val="00220E87"/>
    <w:rsid w:val="00223F2E"/>
    <w:rsid w:val="002569D3"/>
    <w:rsid w:val="002D08E8"/>
    <w:rsid w:val="002F3DDE"/>
    <w:rsid w:val="002F58F5"/>
    <w:rsid w:val="00320FC7"/>
    <w:rsid w:val="00341690"/>
    <w:rsid w:val="00367517"/>
    <w:rsid w:val="003826E6"/>
    <w:rsid w:val="003D7D70"/>
    <w:rsid w:val="0040005F"/>
    <w:rsid w:val="004269E2"/>
    <w:rsid w:val="00437213"/>
    <w:rsid w:val="00491396"/>
    <w:rsid w:val="00506C96"/>
    <w:rsid w:val="00516BBB"/>
    <w:rsid w:val="00533514"/>
    <w:rsid w:val="005706C0"/>
    <w:rsid w:val="00582395"/>
    <w:rsid w:val="005930D7"/>
    <w:rsid w:val="00595D12"/>
    <w:rsid w:val="00623B69"/>
    <w:rsid w:val="0064410E"/>
    <w:rsid w:val="006736AA"/>
    <w:rsid w:val="006849E3"/>
    <w:rsid w:val="00691AB7"/>
    <w:rsid w:val="00694749"/>
    <w:rsid w:val="006B1049"/>
    <w:rsid w:val="006C74F1"/>
    <w:rsid w:val="007079F6"/>
    <w:rsid w:val="00720B66"/>
    <w:rsid w:val="00723275"/>
    <w:rsid w:val="007F0A60"/>
    <w:rsid w:val="00800310"/>
    <w:rsid w:val="00805F0B"/>
    <w:rsid w:val="008125BF"/>
    <w:rsid w:val="008330A4"/>
    <w:rsid w:val="00842C57"/>
    <w:rsid w:val="00865B0A"/>
    <w:rsid w:val="00874B25"/>
    <w:rsid w:val="0088182F"/>
    <w:rsid w:val="008B5EF6"/>
    <w:rsid w:val="008D56E2"/>
    <w:rsid w:val="00917F90"/>
    <w:rsid w:val="009510FD"/>
    <w:rsid w:val="00955FD4"/>
    <w:rsid w:val="009701F8"/>
    <w:rsid w:val="009D151F"/>
    <w:rsid w:val="009D379F"/>
    <w:rsid w:val="00A052AD"/>
    <w:rsid w:val="00A22803"/>
    <w:rsid w:val="00A230C9"/>
    <w:rsid w:val="00A43FC0"/>
    <w:rsid w:val="00A67995"/>
    <w:rsid w:val="00AB7D66"/>
    <w:rsid w:val="00AE5473"/>
    <w:rsid w:val="00AF0759"/>
    <w:rsid w:val="00B0411A"/>
    <w:rsid w:val="00B20601"/>
    <w:rsid w:val="00B26746"/>
    <w:rsid w:val="00B347F5"/>
    <w:rsid w:val="00B34A8C"/>
    <w:rsid w:val="00BA155D"/>
    <w:rsid w:val="00BB73FC"/>
    <w:rsid w:val="00BE507C"/>
    <w:rsid w:val="00BF51E9"/>
    <w:rsid w:val="00C25187"/>
    <w:rsid w:val="00CB3869"/>
    <w:rsid w:val="00CC13BF"/>
    <w:rsid w:val="00CE567B"/>
    <w:rsid w:val="00D533CD"/>
    <w:rsid w:val="00D5454B"/>
    <w:rsid w:val="00D950CD"/>
    <w:rsid w:val="00D960FF"/>
    <w:rsid w:val="00DA094E"/>
    <w:rsid w:val="00DB064E"/>
    <w:rsid w:val="00DE3EFF"/>
    <w:rsid w:val="00DF3556"/>
    <w:rsid w:val="00E01DB3"/>
    <w:rsid w:val="00E91D05"/>
    <w:rsid w:val="00E97EEF"/>
    <w:rsid w:val="00EA51E6"/>
    <w:rsid w:val="00EB6399"/>
    <w:rsid w:val="00EE1E02"/>
    <w:rsid w:val="00EE24EC"/>
    <w:rsid w:val="00F07056"/>
    <w:rsid w:val="00F44D09"/>
    <w:rsid w:val="00F532F5"/>
    <w:rsid w:val="00F60E26"/>
    <w:rsid w:val="00FB4F25"/>
    <w:rsid w:val="00FC54B7"/>
    <w:rsid w:val="00FE02D5"/>
    <w:rsid w:val="00FE2519"/>
    <w:rsid w:val="00FE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Plain Text" w:locked="1"/>
    <w:lsdException w:name="Balloon Text" w:semiHidden="0" w:unhideWhenUsed="0"/>
    <w:lsdException w:name="Table Grid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2D5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23F2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1">
    <w:name w:val="Текст Знак1"/>
    <w:semiHidden/>
    <w:rsid w:val="004269E2"/>
    <w:rPr>
      <w:rFonts w:ascii="Consolas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character" w:customStyle="1" w:styleId="fontstyle01">
    <w:name w:val="fontstyle01"/>
    <w:rsid w:val="00367517"/>
    <w:rPr>
      <w:rFonts w:ascii="Times New Roman" w:hAnsi="Times New Roman" w:cs="Times New Roman"/>
      <w:color w:val="000000"/>
      <w:sz w:val="28"/>
      <w:szCs w:val="28"/>
    </w:rPr>
  </w:style>
  <w:style w:type="paragraph" w:customStyle="1" w:styleId="12">
    <w:name w:val="Абзац списка1"/>
    <w:basedOn w:val="a"/>
    <w:rsid w:val="00720B66"/>
    <w:pPr>
      <w:widowControl w:val="0"/>
      <w:autoSpaceDE w:val="0"/>
      <w:autoSpaceDN w:val="0"/>
      <w:ind w:left="759" w:firstLine="710"/>
      <w:jc w:val="both"/>
    </w:pPr>
    <w:rPr>
      <w:rFonts w:eastAsia="Times New Roman"/>
      <w:sz w:val="28"/>
      <w:szCs w:val="28"/>
    </w:rPr>
  </w:style>
  <w:style w:type="paragraph" w:styleId="a9">
    <w:name w:val="Body Text"/>
    <w:basedOn w:val="a"/>
    <w:link w:val="aa"/>
    <w:rsid w:val="00EE24EC"/>
    <w:pPr>
      <w:spacing w:after="120"/>
    </w:pPr>
    <w:rPr>
      <w:rFonts w:eastAsia="Times New Roman"/>
    </w:rPr>
  </w:style>
  <w:style w:type="character" w:customStyle="1" w:styleId="aa">
    <w:name w:val="Основной текст Знак"/>
    <w:link w:val="a9"/>
    <w:locked/>
    <w:rsid w:val="00EE24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rsid w:val="00EE24EC"/>
    <w:rPr>
      <w:rFonts w:cs="Times New Roman"/>
    </w:rPr>
  </w:style>
  <w:style w:type="paragraph" w:styleId="ac">
    <w:name w:val="Body Text Indent"/>
    <w:basedOn w:val="a"/>
    <w:link w:val="ad"/>
    <w:rsid w:val="00DB064E"/>
    <w:pPr>
      <w:spacing w:after="120" w:line="276" w:lineRule="auto"/>
      <w:ind w:left="283"/>
    </w:pPr>
    <w:rPr>
      <w:sz w:val="28"/>
      <w:szCs w:val="28"/>
      <w:lang w:eastAsia="en-US"/>
    </w:rPr>
  </w:style>
  <w:style w:type="character" w:customStyle="1" w:styleId="ad">
    <w:name w:val="Основной текст с отступом Знак"/>
    <w:link w:val="ac"/>
    <w:locked/>
    <w:rsid w:val="00DB064E"/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link w:val="1"/>
    <w:locked/>
    <w:rsid w:val="00223F2E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customStyle="1" w:styleId="13">
    <w:name w:val="Заголовок оглавления1"/>
    <w:basedOn w:val="1"/>
    <w:next w:val="a"/>
    <w:semiHidden/>
    <w:rsid w:val="00223F2E"/>
    <w:pPr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rsid w:val="00223F2E"/>
    <w:pPr>
      <w:spacing w:after="100"/>
    </w:pPr>
  </w:style>
  <w:style w:type="paragraph" w:styleId="2">
    <w:name w:val="toc 2"/>
    <w:basedOn w:val="a"/>
    <w:next w:val="a"/>
    <w:autoRedefine/>
    <w:uiPriority w:val="39"/>
    <w:rsid w:val="00223F2E"/>
    <w:pPr>
      <w:spacing w:after="100"/>
      <w:ind w:left="240"/>
    </w:pPr>
  </w:style>
  <w:style w:type="character" w:styleId="ae">
    <w:name w:val="Hyperlink"/>
    <w:rsid w:val="00223F2E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semiHidden/>
    <w:rsid w:val="00223F2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223F2E"/>
    <w:rPr>
      <w:rFonts w:ascii="Tahoma" w:hAnsi="Tahoma" w:cs="Tahoma"/>
      <w:sz w:val="16"/>
      <w:szCs w:val="16"/>
      <w:lang w:eastAsia="ru-RU"/>
    </w:rPr>
  </w:style>
  <w:style w:type="paragraph" w:customStyle="1" w:styleId="CM34">
    <w:name w:val="CM34"/>
    <w:basedOn w:val="a"/>
    <w:next w:val="a"/>
    <w:rsid w:val="002569D3"/>
    <w:pPr>
      <w:widowControl w:val="0"/>
      <w:autoSpaceDE w:val="0"/>
      <w:autoSpaceDN w:val="0"/>
      <w:adjustRightInd w:val="0"/>
      <w:spacing w:after="328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2F3DD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2F3DDE"/>
    <w:rPr>
      <w:rFonts w:ascii="Times New Roman" w:eastAsia="Times New Roman" w:hAnsi="Times New Roman"/>
      <w:sz w:val="16"/>
      <w:szCs w:val="16"/>
    </w:rPr>
  </w:style>
  <w:style w:type="paragraph" w:customStyle="1" w:styleId="15">
    <w:name w:val="Обычный1"/>
    <w:rsid w:val="002F3DDE"/>
    <w:rPr>
      <w:rFonts w:ascii="Times New Roman" w:eastAsia="Times New Roman" w:hAnsi="Times New Roman"/>
      <w:snapToGrid w:val="0"/>
    </w:rPr>
  </w:style>
  <w:style w:type="character" w:customStyle="1" w:styleId="140">
    <w:name w:val="Стиль 14 пт"/>
    <w:rsid w:val="002F3DDE"/>
    <w:rPr>
      <w:sz w:val="28"/>
    </w:rPr>
  </w:style>
  <w:style w:type="paragraph" w:styleId="af1">
    <w:name w:val="List Paragraph"/>
    <w:basedOn w:val="a"/>
    <w:uiPriority w:val="99"/>
    <w:qFormat/>
    <w:rsid w:val="00533514"/>
    <w:pPr>
      <w:widowControl w:val="0"/>
      <w:autoSpaceDE w:val="0"/>
      <w:autoSpaceDN w:val="0"/>
      <w:ind w:left="759" w:firstLine="710"/>
      <w:jc w:val="both"/>
    </w:pPr>
    <w:rPr>
      <w:rFonts w:eastAsia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3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7" Type="http://schemas.openxmlformats.org/officeDocument/2006/relationships/hyperlink" Target="http://biblioclub.ru/index.php?page=book&amp;id=259157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5915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259157" TargetMode="External"/><Relationship Id="rId10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D:\OGU\&#1056;&#1040;&#1041;&#1054;&#1063;&#1048;&#1045;%20&#1055;&#1056;&#1054;&#1043;&#1056;&#1040;&#1052;&#1052;&#1067;\&#1040;&#1082;&#1082;&#1088;&#1077;&#1076;&#1080;&#1090;&#1072;&#1094;&#1080;&#1103;\&#1055;&#1048;&#1085;&#1078;\&#1052;&#1059;\&#1052;&#1059;_&#1040;&#1076;&#1084;&#1048;&#1050;&#1058;&#1057;_09.03.04_&#1056;&#1055;&#1048;&#1057;_&#1086;&#1095;&#1085;_2019_&#1043;&#1086;&#1088;&#1073;&#1072;&#1095;&#1077;&#1074;&#1044;&#1042;.docx" TargetMode="External"/><Relationship Id="rId14" Type="http://schemas.openxmlformats.org/officeDocument/2006/relationships/hyperlink" Target="http://biblioclub.ru/index.php?page=book&amp;id=2591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3090</Words>
  <Characters>17617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OSU</Company>
  <LinksUpToDate>false</LinksUpToDate>
  <CharactersWithSpaces>20666</CharactersWithSpaces>
  <SharedDoc>false</SharedDoc>
  <HLinks>
    <vt:vector size="72" baseType="variant">
      <vt:variant>
        <vt:i4>786439</vt:i4>
      </vt:variant>
      <vt:variant>
        <vt:i4>48</vt:i4>
      </vt:variant>
      <vt:variant>
        <vt:i4>0</vt:i4>
      </vt:variant>
      <vt:variant>
        <vt:i4>5</vt:i4>
      </vt:variant>
      <vt:variant>
        <vt:lpwstr>http://biblioclub.ru/index.php?page=book_view&amp;book_id=428976</vt:lpwstr>
      </vt:variant>
      <vt:variant>
        <vt:lpwstr/>
      </vt:variant>
      <vt:variant>
        <vt:i4>458764</vt:i4>
      </vt:variant>
      <vt:variant>
        <vt:i4>45</vt:i4>
      </vt:variant>
      <vt:variant>
        <vt:i4>0</vt:i4>
      </vt:variant>
      <vt:variant>
        <vt:i4>5</vt:i4>
      </vt:variant>
      <vt:variant>
        <vt:lpwstr>http://biblioclub.ru/index.php?page=book_view&amp;book_id=277352</vt:lpwstr>
      </vt:variant>
      <vt:variant>
        <vt:lpwstr/>
      </vt:variant>
      <vt:variant>
        <vt:i4>786439</vt:i4>
      </vt:variant>
      <vt:variant>
        <vt:i4>42</vt:i4>
      </vt:variant>
      <vt:variant>
        <vt:i4>0</vt:i4>
      </vt:variant>
      <vt:variant>
        <vt:i4>5</vt:i4>
      </vt:variant>
      <vt:variant>
        <vt:lpwstr>http://biblioclub.ru/index.php?page=book_view&amp;book_id=428976</vt:lpwstr>
      </vt:variant>
      <vt:variant>
        <vt:lpwstr/>
      </vt:variant>
      <vt:variant>
        <vt:i4>458764</vt:i4>
      </vt:variant>
      <vt:variant>
        <vt:i4>39</vt:i4>
      </vt:variant>
      <vt:variant>
        <vt:i4>0</vt:i4>
      </vt:variant>
      <vt:variant>
        <vt:i4>5</vt:i4>
      </vt:variant>
      <vt:variant>
        <vt:lpwstr>http://biblioclub.ru/index.php?page=book_view&amp;book_id=277352</vt:lpwstr>
      </vt:variant>
      <vt:variant>
        <vt:lpwstr/>
      </vt:variant>
      <vt:variant>
        <vt:i4>786439</vt:i4>
      </vt:variant>
      <vt:variant>
        <vt:i4>36</vt:i4>
      </vt:variant>
      <vt:variant>
        <vt:i4>0</vt:i4>
      </vt:variant>
      <vt:variant>
        <vt:i4>5</vt:i4>
      </vt:variant>
      <vt:variant>
        <vt:lpwstr>http://biblioclub.ru/index.php?page=book_view&amp;book_id=428976</vt:lpwstr>
      </vt:variant>
      <vt:variant>
        <vt:lpwstr/>
      </vt:variant>
      <vt:variant>
        <vt:i4>458764</vt:i4>
      </vt:variant>
      <vt:variant>
        <vt:i4>33</vt:i4>
      </vt:variant>
      <vt:variant>
        <vt:i4>0</vt:i4>
      </vt:variant>
      <vt:variant>
        <vt:i4>5</vt:i4>
      </vt:variant>
      <vt:variant>
        <vt:lpwstr>http://biblioclub.ru/index.php?page=book_view&amp;book_id=277352</vt:lpwstr>
      </vt:variant>
      <vt:variant>
        <vt:lpwstr/>
      </vt:variant>
      <vt:variant>
        <vt:i4>2162701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_Toc8557047</vt:lpwstr>
      </vt:variant>
      <vt:variant>
        <vt:i4>2162701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_Toc8557046</vt:lpwstr>
      </vt:variant>
      <vt:variant>
        <vt:i4>2162701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_Toc8557045</vt:lpwstr>
      </vt:variant>
      <vt:variant>
        <vt:i4>2162701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_Toc8557043</vt:lpwstr>
      </vt:variant>
      <vt:variant>
        <vt:i4>2162701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_Toc8557041</vt:lpwstr>
      </vt:variant>
      <vt:variant>
        <vt:i4>2162701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_Toc8557040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User</cp:lastModifiedBy>
  <cp:revision>3</cp:revision>
  <cp:lastPrinted>2019-03-14T06:31:00Z</cp:lastPrinted>
  <dcterms:created xsi:type="dcterms:W3CDTF">2022-04-20T18:06:00Z</dcterms:created>
  <dcterms:modified xsi:type="dcterms:W3CDTF">2022-04-21T11:07:00Z</dcterms:modified>
</cp:coreProperties>
</file>