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8A4D3" w14:textId="77777777" w:rsidR="003C4711" w:rsidRPr="003C4711" w:rsidRDefault="003C4711" w:rsidP="003C4711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C4711">
        <w:rPr>
          <w:rFonts w:ascii="Times New Roman" w:eastAsia="Calibri" w:hAnsi="Times New Roman" w:cs="Times New Roman"/>
          <w:b/>
          <w:i/>
          <w:sz w:val="28"/>
          <w:szCs w:val="28"/>
        </w:rPr>
        <w:t>На правах рукописи</w:t>
      </w:r>
    </w:p>
    <w:p w14:paraId="003817E2" w14:textId="77777777" w:rsid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02F8FBCB" w14:textId="77777777" w:rsid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4E04130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C4711">
        <w:rPr>
          <w:rFonts w:ascii="Times New Roman" w:eastAsia="Calibri" w:hAnsi="Times New Roman" w:cs="Times New Roman"/>
          <w:sz w:val="24"/>
        </w:rPr>
        <w:t>Минобрнауки России</w:t>
      </w:r>
    </w:p>
    <w:p w14:paraId="4A319741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6B8487D8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C4711">
        <w:rPr>
          <w:rFonts w:ascii="Times New Roman" w:eastAsia="Calibri" w:hAnsi="Times New Roman" w:cs="Times New Roman"/>
          <w:sz w:val="24"/>
        </w:rPr>
        <w:t>Федеральное государственное бюджетное образовательное учреждение</w:t>
      </w:r>
    </w:p>
    <w:p w14:paraId="565C48ED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C4711">
        <w:rPr>
          <w:rFonts w:ascii="Times New Roman" w:eastAsia="Calibri" w:hAnsi="Times New Roman" w:cs="Times New Roman"/>
          <w:sz w:val="24"/>
        </w:rPr>
        <w:t>высшего образования</w:t>
      </w:r>
    </w:p>
    <w:p w14:paraId="2D6695D3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3C4711">
        <w:rPr>
          <w:rFonts w:ascii="Times New Roman" w:eastAsia="Calibri" w:hAnsi="Times New Roman" w:cs="Times New Roman"/>
          <w:b/>
          <w:sz w:val="24"/>
        </w:rPr>
        <w:t>«Оренбургский государственный университет»</w:t>
      </w:r>
    </w:p>
    <w:p w14:paraId="538E7E71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C959722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C4711">
        <w:rPr>
          <w:rFonts w:ascii="Times New Roman" w:eastAsia="Calibri" w:hAnsi="Times New Roman" w:cs="Times New Roman"/>
          <w:sz w:val="24"/>
        </w:rPr>
        <w:t>Кафедра архитектуры</w:t>
      </w:r>
    </w:p>
    <w:p w14:paraId="31D3C446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41D91DD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D719C5C" w14:textId="77777777" w:rsidR="003C4711" w:rsidRPr="003C4711" w:rsidRDefault="003C4711" w:rsidP="003C47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2A883D6E" w14:textId="77777777" w:rsidR="003C4711" w:rsidRPr="003C4711" w:rsidRDefault="003C4711" w:rsidP="003C47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47A96DCB" w14:textId="77777777" w:rsidR="003C4711" w:rsidRPr="003C4711" w:rsidRDefault="003C4711" w:rsidP="003C47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49E5CD80" w14:textId="77777777" w:rsidR="003C4711" w:rsidRPr="003C4711" w:rsidRDefault="003C4711" w:rsidP="003C47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10098FA7" w14:textId="77777777" w:rsidR="003C4711" w:rsidRPr="003C4711" w:rsidRDefault="003C4711" w:rsidP="003C47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59D8BF93" w14:textId="77777777" w:rsidR="003C4711" w:rsidRPr="003C4711" w:rsidRDefault="003C4711" w:rsidP="003C47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6B3A564C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C4711">
        <w:rPr>
          <w:rFonts w:ascii="Times New Roman" w:eastAsia="Calibri" w:hAnsi="Times New Roman" w:cs="Times New Roman"/>
          <w:sz w:val="24"/>
          <w:szCs w:val="24"/>
        </w:rPr>
        <w:t>Методические указания</w:t>
      </w:r>
      <w:r w:rsidRPr="003C4711">
        <w:rPr>
          <w:rFonts w:ascii="TimesNewRomanPSMT" w:eastAsia="Calibri" w:hAnsi="TimesNewRomanPSMT" w:cs="TimesNewRomanPSMT"/>
          <w:sz w:val="24"/>
          <w:szCs w:val="24"/>
        </w:rPr>
        <w:t xml:space="preserve"> для обучающихся по освоению дисциплины</w:t>
      </w:r>
    </w:p>
    <w:p w14:paraId="380D9107" w14:textId="77777777" w:rsidR="003C4711" w:rsidRPr="003C4711" w:rsidRDefault="003C4711" w:rsidP="003C4711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C4711">
        <w:rPr>
          <w:rFonts w:ascii="Times New Roman" w:eastAsia="Calibri" w:hAnsi="Times New Roman" w:cs="Times New Roman"/>
          <w:sz w:val="24"/>
        </w:rPr>
        <w:t>ДИСЦИПЛИНЫ</w:t>
      </w:r>
    </w:p>
    <w:p w14:paraId="7B819746" w14:textId="77777777" w:rsidR="00365013" w:rsidRDefault="00365013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</w:p>
    <w:p w14:paraId="3595618D" w14:textId="77777777" w:rsidR="00365013" w:rsidRPr="00365013" w:rsidRDefault="00365013" w:rsidP="00365013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«Б1.Д.В.Э.7.1 Графика в проектировании городской среды»</w:t>
      </w:r>
    </w:p>
    <w:p w14:paraId="3ECC2149" w14:textId="77777777" w:rsidR="00365013" w:rsidRDefault="00365013" w:rsidP="0036501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3825B6CD" w14:textId="77777777" w:rsidR="00365013" w:rsidRDefault="00365013" w:rsidP="0036501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19E2A2AD" w14:textId="77777777" w:rsidR="00365013" w:rsidRDefault="00365013" w:rsidP="00365013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26879646" w14:textId="77777777" w:rsidR="00365013" w:rsidRPr="00365013" w:rsidRDefault="00365013" w:rsidP="0036501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07.03.03 Дизайн архитектурной среды</w:t>
      </w:r>
    </w:p>
    <w:p w14:paraId="3A9CC396" w14:textId="77777777" w:rsidR="003C4711" w:rsidRPr="003C4711" w:rsidRDefault="00365013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3C4711">
        <w:rPr>
          <w:rFonts w:ascii="Times New Roman" w:eastAsia="Calibri" w:hAnsi="Times New Roman" w:cs="Times New Roman"/>
          <w:sz w:val="24"/>
          <w:vertAlign w:val="superscript"/>
        </w:rPr>
        <w:t xml:space="preserve"> </w:t>
      </w:r>
      <w:r w:rsidR="003C4711" w:rsidRPr="003C4711">
        <w:rPr>
          <w:rFonts w:ascii="Times New Roman" w:eastAsia="Calibri" w:hAnsi="Times New Roman" w:cs="Times New Roman"/>
          <w:sz w:val="24"/>
          <w:vertAlign w:val="superscript"/>
        </w:rPr>
        <w:t>(код и наименование направления подготовки)</w:t>
      </w:r>
    </w:p>
    <w:p w14:paraId="2B082843" w14:textId="77777777" w:rsidR="003C4711" w:rsidRPr="003C4711" w:rsidRDefault="009901D0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>
        <w:rPr>
          <w:rFonts w:ascii="Times New Roman" w:eastAsia="Calibri" w:hAnsi="Times New Roman" w:cs="Times New Roman"/>
          <w:i/>
          <w:sz w:val="24"/>
          <w:u w:val="single"/>
        </w:rPr>
        <w:t>Дизайн архитектурной среды</w:t>
      </w:r>
    </w:p>
    <w:p w14:paraId="72FD52DA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3C4711">
        <w:rPr>
          <w:rFonts w:ascii="Times New Roman" w:eastAsia="Calibri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7B605E17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B06A3F3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C4711">
        <w:rPr>
          <w:rFonts w:ascii="Times New Roman" w:eastAsia="Calibri" w:hAnsi="Times New Roman" w:cs="Times New Roman"/>
          <w:sz w:val="24"/>
        </w:rPr>
        <w:t>Квалификация</w:t>
      </w:r>
    </w:p>
    <w:p w14:paraId="08CC640B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3C4711">
        <w:rPr>
          <w:rFonts w:ascii="Times New Roman" w:eastAsia="Calibri" w:hAnsi="Times New Roman" w:cs="Times New Roman"/>
          <w:i/>
          <w:sz w:val="24"/>
          <w:u w:val="single"/>
        </w:rPr>
        <w:t>Бакалавр</w:t>
      </w:r>
    </w:p>
    <w:p w14:paraId="2426A768" w14:textId="77777777" w:rsidR="003C4711" w:rsidRPr="003C4711" w:rsidRDefault="003C4711" w:rsidP="003C4711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C4711">
        <w:rPr>
          <w:rFonts w:ascii="Times New Roman" w:eastAsia="Calibri" w:hAnsi="Times New Roman" w:cs="Times New Roman"/>
          <w:sz w:val="24"/>
        </w:rPr>
        <w:t>Форма обучения</w:t>
      </w:r>
    </w:p>
    <w:p w14:paraId="79F0F71A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3C4711">
        <w:rPr>
          <w:rFonts w:ascii="Times New Roman" w:eastAsia="Calibri" w:hAnsi="Times New Roman" w:cs="Times New Roman"/>
          <w:i/>
          <w:sz w:val="24"/>
          <w:u w:val="single"/>
        </w:rPr>
        <w:t>Очная</w:t>
      </w:r>
    </w:p>
    <w:p w14:paraId="2C4494BC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bookmarkStart w:id="0" w:name="BookmarkWhereDelChr13"/>
      <w:bookmarkEnd w:id="0"/>
    </w:p>
    <w:p w14:paraId="5E0AC68A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5E6F7898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5723E99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AD87C8D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E2F0890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0D683FE7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3682E3F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EC322F7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F215624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5CF27905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5D199BC4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A799E12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66B1F9A5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54C3185D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5B8A976D" w14:textId="77777777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6EE02329" w14:textId="3D80213F" w:rsidR="003C4711" w:rsidRPr="003C4711" w:rsidRDefault="003C4711" w:rsidP="003C47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  <w:sectPr w:rsidR="003C4711" w:rsidRPr="003C4711" w:rsidSect="00963E8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3C4711">
        <w:rPr>
          <w:rFonts w:ascii="Times New Roman" w:eastAsia="Calibri" w:hAnsi="Times New Roman" w:cs="Times New Roman"/>
          <w:sz w:val="24"/>
        </w:rPr>
        <w:t>Год набора 20</w:t>
      </w:r>
      <w:r w:rsidR="009901D0">
        <w:rPr>
          <w:rFonts w:ascii="Times New Roman" w:eastAsia="Calibri" w:hAnsi="Times New Roman" w:cs="Times New Roman"/>
          <w:sz w:val="24"/>
        </w:rPr>
        <w:t>2</w:t>
      </w:r>
      <w:r w:rsidR="00D43FE4">
        <w:rPr>
          <w:rFonts w:ascii="Times New Roman" w:eastAsia="Calibri" w:hAnsi="Times New Roman" w:cs="Times New Roman"/>
          <w:sz w:val="24"/>
        </w:rPr>
        <w:t>2</w:t>
      </w:r>
    </w:p>
    <w:p w14:paraId="27B1D1AF" w14:textId="4E7E081F" w:rsidR="003C4711" w:rsidRPr="003C4711" w:rsidRDefault="003C4711" w:rsidP="003C471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71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Составитель _____________________ </w:t>
      </w:r>
      <w:r w:rsidR="00D43FE4">
        <w:rPr>
          <w:rFonts w:ascii="Times New Roman" w:eastAsia="Calibri" w:hAnsi="Times New Roman" w:cs="Times New Roman"/>
          <w:sz w:val="24"/>
          <w:szCs w:val="24"/>
        </w:rPr>
        <w:t>А.А. Токмаков</w:t>
      </w:r>
    </w:p>
    <w:p w14:paraId="6BC5EEBA" w14:textId="77777777" w:rsidR="003C4711" w:rsidRPr="003C4711" w:rsidRDefault="003C4711" w:rsidP="003C471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36452B4" w14:textId="77777777" w:rsidR="003C4711" w:rsidRPr="003C4711" w:rsidRDefault="003C4711" w:rsidP="003C4711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C5840D" w14:textId="77777777" w:rsidR="003C4711" w:rsidRPr="003C4711" w:rsidRDefault="003C4711" w:rsidP="003C471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711">
        <w:rPr>
          <w:rFonts w:ascii="Times New Roman" w:eastAsia="Calibri" w:hAnsi="Times New Roman" w:cs="Times New Roman"/>
          <w:sz w:val="24"/>
          <w:szCs w:val="24"/>
        </w:rPr>
        <w:t>Методические указания рассмотрены и одобрены на заседании кафедры архитектуры</w:t>
      </w:r>
    </w:p>
    <w:p w14:paraId="6667DD8F" w14:textId="77777777" w:rsidR="003C4711" w:rsidRPr="003C4711" w:rsidRDefault="003C4711" w:rsidP="003C4711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9AB93F0" w14:textId="77777777" w:rsidR="003C4711" w:rsidRPr="003C4711" w:rsidRDefault="003C4711" w:rsidP="003C471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711">
        <w:rPr>
          <w:rFonts w:ascii="Times New Roman" w:eastAsia="Calibri" w:hAnsi="Times New Roman" w:cs="Times New Roman"/>
          <w:sz w:val="24"/>
          <w:szCs w:val="24"/>
        </w:rPr>
        <w:t>Заведующий кафедрой ________________________З. С. Адигамова</w:t>
      </w:r>
    </w:p>
    <w:p w14:paraId="065721A0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7B1BCE2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8A8080F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14A1F1C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3985215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591D276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643C2C0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092F6F9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1198346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ACE05F3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CC6F5DF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7D34780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F6ACB06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EFB70A1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F1CCD52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EFD8DF1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03B3782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ACD51B7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1C4AB00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0E110D1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54EF877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19EE590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7D9BAB9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6DD3D52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0866535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EE563D1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133204B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16AAF25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4CDE660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A0BB2BC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DD4C98A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744748C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837E84A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3D73905" w14:textId="77777777" w:rsidR="003C4711" w:rsidRPr="003C4711" w:rsidRDefault="003C4711" w:rsidP="003C471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2B3625D" w14:textId="77777777" w:rsidR="003C4711" w:rsidRPr="003C4711" w:rsidRDefault="003C4711" w:rsidP="003C4711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6D152D7" w14:textId="77777777" w:rsidR="003C4711" w:rsidRPr="003C4711" w:rsidRDefault="003C4711" w:rsidP="003C471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711"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являются приложением к рабочей программе по дисциплине Типология объектов недвижимости, зарегистрированной в ЦИТ под учетным номером_____________ </w:t>
      </w:r>
    </w:p>
    <w:p w14:paraId="3763DFC4" w14:textId="77777777" w:rsidR="003C4711" w:rsidRPr="003C4711" w:rsidRDefault="003C4711" w:rsidP="009A0858">
      <w:pPr>
        <w:pStyle w:val="ReportMain"/>
        <w:suppressAutoHyphens/>
        <w:ind w:firstLine="567"/>
        <w:jc w:val="both"/>
        <w:rPr>
          <w:sz w:val="28"/>
        </w:rPr>
      </w:pPr>
    </w:p>
    <w:p w14:paraId="0D8C3DFE" w14:textId="77777777" w:rsidR="003C4711" w:rsidRP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5833004E" w14:textId="77777777" w:rsidR="003C4711" w:rsidRPr="00415B38" w:rsidRDefault="003C4711" w:rsidP="003C4711">
      <w:pPr>
        <w:pStyle w:val="ReportMain"/>
        <w:suppressAutoHyphens/>
        <w:ind w:firstLine="567"/>
        <w:jc w:val="center"/>
        <w:rPr>
          <w:b/>
          <w:szCs w:val="24"/>
        </w:rPr>
      </w:pPr>
      <w:r w:rsidRPr="00415B38">
        <w:rPr>
          <w:b/>
          <w:szCs w:val="24"/>
        </w:rPr>
        <w:lastRenderedPageBreak/>
        <w:t>Содержание</w:t>
      </w:r>
    </w:p>
    <w:p w14:paraId="379F91AB" w14:textId="77777777" w:rsidR="003C4711" w:rsidRPr="00415B38" w:rsidRDefault="003C4711" w:rsidP="003C4711">
      <w:pPr>
        <w:pStyle w:val="ReportMain"/>
        <w:suppressAutoHyphens/>
        <w:spacing w:line="276" w:lineRule="auto"/>
        <w:ind w:firstLine="567"/>
        <w:jc w:val="both"/>
        <w:rPr>
          <w:szCs w:val="24"/>
        </w:rPr>
      </w:pPr>
    </w:p>
    <w:p w14:paraId="7FA42515" w14:textId="77777777" w:rsidR="003C4711" w:rsidRPr="00415B38" w:rsidRDefault="003C4711" w:rsidP="003C4711">
      <w:pPr>
        <w:pStyle w:val="ReportMain"/>
        <w:suppressAutoHyphens/>
        <w:spacing w:line="276" w:lineRule="auto"/>
        <w:jc w:val="both"/>
        <w:rPr>
          <w:szCs w:val="24"/>
        </w:rPr>
      </w:pPr>
      <w:r w:rsidRPr="00415B38">
        <w:rPr>
          <w:szCs w:val="24"/>
        </w:rPr>
        <w:t>1 Методические указания по лекционным занятиям…………………………</w:t>
      </w:r>
      <w:r w:rsidR="00415B38">
        <w:rPr>
          <w:szCs w:val="24"/>
        </w:rPr>
        <w:t>……………….</w:t>
      </w:r>
      <w:r w:rsidRPr="00415B38">
        <w:rPr>
          <w:szCs w:val="24"/>
        </w:rPr>
        <w:t>4</w:t>
      </w:r>
    </w:p>
    <w:p w14:paraId="572FA045" w14:textId="77777777" w:rsidR="003C4711" w:rsidRPr="00415B38" w:rsidRDefault="003C4711" w:rsidP="003C4711">
      <w:pPr>
        <w:pStyle w:val="ReportMain"/>
        <w:suppressAutoHyphens/>
        <w:spacing w:line="276" w:lineRule="auto"/>
        <w:jc w:val="both"/>
        <w:rPr>
          <w:szCs w:val="24"/>
        </w:rPr>
      </w:pPr>
      <w:r w:rsidRPr="00415B38">
        <w:rPr>
          <w:szCs w:val="24"/>
        </w:rPr>
        <w:t>2 Методические указания по практическим занятиям………………………</w:t>
      </w:r>
      <w:r w:rsidR="00415B38">
        <w:rPr>
          <w:szCs w:val="24"/>
        </w:rPr>
        <w:t>………………..</w:t>
      </w:r>
      <w:r w:rsidRPr="00415B38">
        <w:rPr>
          <w:szCs w:val="24"/>
        </w:rPr>
        <w:t>4</w:t>
      </w:r>
    </w:p>
    <w:p w14:paraId="59246AD4" w14:textId="77777777" w:rsidR="003C4711" w:rsidRPr="00415B38" w:rsidRDefault="00F077A7" w:rsidP="003C4711">
      <w:pPr>
        <w:pStyle w:val="ReportMain"/>
        <w:suppressAutoHyphens/>
        <w:spacing w:line="276" w:lineRule="auto"/>
        <w:jc w:val="both"/>
        <w:rPr>
          <w:szCs w:val="24"/>
        </w:rPr>
      </w:pPr>
      <w:r>
        <w:rPr>
          <w:szCs w:val="24"/>
        </w:rPr>
        <w:t>3</w:t>
      </w:r>
      <w:r w:rsidR="003C4711" w:rsidRPr="00415B38">
        <w:rPr>
          <w:szCs w:val="24"/>
        </w:rPr>
        <w:t>Методические указания по выполнению индивидуального творческого задания……………………………………………………………………………</w:t>
      </w:r>
      <w:r w:rsidR="00415B38">
        <w:rPr>
          <w:szCs w:val="24"/>
        </w:rPr>
        <w:t>………………</w:t>
      </w:r>
      <w:r w:rsidR="003C4711" w:rsidRPr="00415B38">
        <w:rPr>
          <w:szCs w:val="24"/>
        </w:rPr>
        <w:t xml:space="preserve">5 </w:t>
      </w:r>
    </w:p>
    <w:p w14:paraId="65233934" w14:textId="77777777" w:rsidR="003C4711" w:rsidRPr="00415B38" w:rsidRDefault="003C4711" w:rsidP="003C4711">
      <w:pPr>
        <w:pStyle w:val="ReportMain"/>
        <w:suppressAutoHyphens/>
        <w:spacing w:line="276" w:lineRule="auto"/>
        <w:jc w:val="both"/>
        <w:rPr>
          <w:szCs w:val="24"/>
        </w:rPr>
      </w:pPr>
      <w:r w:rsidRPr="00415B38">
        <w:rPr>
          <w:szCs w:val="24"/>
        </w:rPr>
        <w:t>4 Методические указания по самостоятельной работе…………………………</w:t>
      </w:r>
      <w:r w:rsidR="00415B38">
        <w:rPr>
          <w:szCs w:val="24"/>
        </w:rPr>
        <w:t>……………..</w:t>
      </w:r>
      <w:r w:rsidRPr="00415B38">
        <w:rPr>
          <w:szCs w:val="24"/>
        </w:rPr>
        <w:t>6</w:t>
      </w:r>
    </w:p>
    <w:p w14:paraId="13567934" w14:textId="77777777" w:rsidR="003C4711" w:rsidRPr="00415B38" w:rsidRDefault="00034424" w:rsidP="003C4711">
      <w:pPr>
        <w:pStyle w:val="ReportMain"/>
        <w:suppressAutoHyphens/>
        <w:spacing w:line="276" w:lineRule="auto"/>
        <w:jc w:val="both"/>
        <w:rPr>
          <w:szCs w:val="24"/>
        </w:rPr>
      </w:pPr>
      <w:r>
        <w:rPr>
          <w:szCs w:val="24"/>
        </w:rPr>
        <w:t>5</w:t>
      </w:r>
      <w:r w:rsidR="003C4711" w:rsidRPr="00415B38">
        <w:rPr>
          <w:szCs w:val="24"/>
        </w:rPr>
        <w:t xml:space="preserve"> Методические указания по промежуточной аттестации по дисциплине……</w:t>
      </w:r>
      <w:r w:rsidR="00415B38">
        <w:rPr>
          <w:szCs w:val="24"/>
        </w:rPr>
        <w:t>…………….</w:t>
      </w:r>
      <w:r w:rsidR="003C4711" w:rsidRPr="00415B38">
        <w:rPr>
          <w:szCs w:val="24"/>
        </w:rPr>
        <w:t>7</w:t>
      </w:r>
    </w:p>
    <w:p w14:paraId="77747649" w14:textId="77777777" w:rsidR="003C4711" w:rsidRPr="00415B38" w:rsidRDefault="003C4711" w:rsidP="003C4711">
      <w:pPr>
        <w:pStyle w:val="ReportMain"/>
        <w:suppressAutoHyphens/>
        <w:jc w:val="both"/>
        <w:rPr>
          <w:szCs w:val="24"/>
        </w:rPr>
      </w:pPr>
    </w:p>
    <w:p w14:paraId="49EAC9C7" w14:textId="77777777" w:rsidR="003C4711" w:rsidRP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4F4BA97D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24B20437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5C5889B8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4BA84C95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128EC9D2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0AE14107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7E8864CF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51904D0A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27E84B95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15A84988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741994EF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14738D50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3000EC89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2E7F1FA2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5DED57DA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75502367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1E6B2520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0F7BF619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219CDCC6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19CE5A8B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1C744C55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34A11772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230D3D98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4E00A724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0A18EF64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79A48499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377FE768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40DD4424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038BFE3C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2CA4FF84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50EB3BE0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6B64E0CE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18113646" w14:textId="77777777" w:rsidR="00415B38" w:rsidRDefault="00415B38">
      <w:pPr>
        <w:rPr>
          <w:rFonts w:ascii="Times New Roman" w:eastAsia="Calibri" w:hAnsi="Times New Roman" w:cs="Times New Roman"/>
          <w:i/>
          <w:sz w:val="28"/>
        </w:rPr>
      </w:pPr>
      <w:r>
        <w:rPr>
          <w:i/>
          <w:sz w:val="28"/>
        </w:rPr>
        <w:br w:type="page"/>
      </w:r>
    </w:p>
    <w:p w14:paraId="675BE395" w14:textId="77777777" w:rsidR="003C4711" w:rsidRDefault="003C4711" w:rsidP="009A0858">
      <w:pPr>
        <w:pStyle w:val="ReportMain"/>
        <w:suppressAutoHyphens/>
        <w:ind w:firstLine="567"/>
        <w:jc w:val="both"/>
        <w:rPr>
          <w:i/>
          <w:sz w:val="28"/>
        </w:rPr>
      </w:pPr>
    </w:p>
    <w:p w14:paraId="4B36C842" w14:textId="77777777"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Методические указания по лекционным занятиям </w:t>
      </w:r>
    </w:p>
    <w:p w14:paraId="0FAD72DB" w14:textId="77777777"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дисциплины следует начинать с проработки рабочей программы, особое </w:t>
      </w:r>
      <w:r w:rsidR="00415B38"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внимание,</w:t>
      </w: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уделяя целям и задачам, структуре и содержанию курса. </w:t>
      </w:r>
    </w:p>
    <w:p w14:paraId="0C1BFE19" w14:textId="77777777"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 w:rsidRPr="004B4DD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дисциплины «</w:t>
      </w:r>
      <w:r w:rsidR="00415B38" w:rsidRPr="00BF03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Графика в проектировании городской среды</w:t>
      </w: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</w:t>
      </w:r>
      <w:r w:rsidR="00BF036C" w:rsidRPr="00BF036C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возможностей графического дизайна, являющегося посредником визуальной коммуникации в контексте современной городской среды</w:t>
      </w:r>
    </w:p>
    <w:p w14:paraId="28EFC3F3" w14:textId="77777777" w:rsidR="00BF036C" w:rsidRDefault="004B4DD5" w:rsidP="004B4DD5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задачи изучения дисциплины входит:</w:t>
      </w:r>
      <w:r w:rsidRPr="004B4DD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14:paraId="113D03F7" w14:textId="77777777" w:rsidR="00BF036C" w:rsidRPr="00BF036C" w:rsidRDefault="00BF036C" w:rsidP="00BF036C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BF036C">
        <w:rPr>
          <w:rFonts w:ascii="Times New Roman" w:eastAsia="Calibri" w:hAnsi="Times New Roman" w:cs="Times New Roman"/>
          <w:sz w:val="24"/>
        </w:rPr>
        <w:t>- формирование представлений о графических коммуникациях, как о современном профессиональном средстве формирования архитектурной среды;</w:t>
      </w:r>
    </w:p>
    <w:p w14:paraId="6CCDE788" w14:textId="77777777" w:rsidR="00BF036C" w:rsidRPr="00BF036C" w:rsidRDefault="00BF036C" w:rsidP="00BF036C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BF036C">
        <w:rPr>
          <w:rFonts w:ascii="Times New Roman" w:eastAsia="Calibri" w:hAnsi="Times New Roman" w:cs="Times New Roman"/>
          <w:sz w:val="24"/>
        </w:rPr>
        <w:t>- дать понятие о месте графического дизайна в социокультурной инфраструктуре города как всеобъемлющего визуального кода;</w:t>
      </w:r>
    </w:p>
    <w:p w14:paraId="32382D37" w14:textId="77777777" w:rsidR="00BF036C" w:rsidRPr="00BF036C" w:rsidRDefault="00BF036C" w:rsidP="00BF036C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BF036C">
        <w:rPr>
          <w:rFonts w:ascii="Times New Roman" w:eastAsia="Calibri" w:hAnsi="Times New Roman" w:cs="Times New Roman"/>
          <w:sz w:val="24"/>
        </w:rPr>
        <w:t>-освоение принципов графических методов контекстуального проектирования навигационных визуально-коммуникативных систем.</w:t>
      </w:r>
    </w:p>
    <w:p w14:paraId="302B6488" w14:textId="77777777"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изучения литературы, приведённой в пункте 5.1 рабочей программы дисциплины «Основная литература», освоить дисциплину и сдать зачет невозможно.</w:t>
      </w:r>
    </w:p>
    <w:p w14:paraId="0BBC8F2D" w14:textId="77777777"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 с конспектом лекций</w:t>
      </w: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14:paraId="5BCD55B0" w14:textId="77777777"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14:paraId="6F5D1E72" w14:textId="77777777"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65EFA0" w14:textId="77777777"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</w:pPr>
      <w:r w:rsidRPr="004B4DD5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 xml:space="preserve">2 Методические указания по практическим занятиям </w:t>
      </w:r>
    </w:p>
    <w:p w14:paraId="7BA6C2D6" w14:textId="77777777" w:rsidR="004B4DD5" w:rsidRPr="004B4DD5" w:rsidRDefault="00034424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9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практических занятий является формирования основ понимания и представлений о графических коммуникациях, как о современном профессиональном средстве формирования архитектурной среды. </w:t>
      </w:r>
      <w:r w:rsidR="004B4DD5"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практических занятий реализуется через решение следующих задач: </w:t>
      </w:r>
    </w:p>
    <w:p w14:paraId="478D734B" w14:textId="77777777" w:rsidR="004B4DD5" w:rsidRPr="004B4DD5" w:rsidRDefault="004B4DD5" w:rsidP="004B4DD5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расширение и углубление знаний по определённым темам; </w:t>
      </w:r>
    </w:p>
    <w:p w14:paraId="188CDF49" w14:textId="77777777" w:rsidR="004B4DD5" w:rsidRPr="004B4DD5" w:rsidRDefault="004B4DD5" w:rsidP="004B4DD5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общекультурных и профессиональных компетенций;</w:t>
      </w:r>
    </w:p>
    <w:p w14:paraId="6F5EC198" w14:textId="77777777" w:rsidR="004B4DD5" w:rsidRPr="004B4DD5" w:rsidRDefault="004B4DD5" w:rsidP="004B4DD5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проверка знаний как результата самостоятельной работы студента.</w:t>
      </w:r>
    </w:p>
    <w:p w14:paraId="2135C866" w14:textId="77777777" w:rsidR="004B4DD5" w:rsidRPr="004B4DD5" w:rsidRDefault="004B4DD5" w:rsidP="00AE740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Подготовка к практическим занятиям должна строиться в соответствии с целями и задачами курса. Ответ на вопрос следует готовить с привлечением обширного количества основной, дополнительной литературы, материалов периодических изданий (3-4 источника, не считая конспекта лекционного материала), при ответе следует обязательно указать, какие источники были использованы. Материал следует излагать свободно, избегая зачитывания текстов учебников.</w:t>
      </w:r>
    </w:p>
    <w:p w14:paraId="2755C55A" w14:textId="77777777" w:rsidR="004B4DD5" w:rsidRPr="004B4DD5" w:rsidRDefault="004B4DD5" w:rsidP="004B4DD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 w:rsidRPr="004B4DD5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t>3 Методические указания по выполнению индивидуального творческого задания</w:t>
      </w:r>
    </w:p>
    <w:p w14:paraId="2080CE70" w14:textId="77777777" w:rsidR="004B4DD5" w:rsidRPr="002B4FBE" w:rsidRDefault="00415B38" w:rsidP="002A441D">
      <w:pPr>
        <w:pStyle w:val="ReportMain"/>
        <w:suppressAutoHyphens/>
        <w:spacing w:line="360" w:lineRule="auto"/>
        <w:ind w:firstLine="567"/>
        <w:jc w:val="both"/>
        <w:rPr>
          <w:i/>
          <w:szCs w:val="24"/>
        </w:rPr>
      </w:pPr>
      <w:r w:rsidRPr="002A441D">
        <w:rPr>
          <w:szCs w:val="24"/>
        </w:rPr>
        <w:t>Тема индивидуального творческого задания</w:t>
      </w:r>
      <w:r w:rsidR="002A441D" w:rsidRPr="002A441D">
        <w:rPr>
          <w:szCs w:val="24"/>
        </w:rPr>
        <w:t xml:space="preserve"> </w:t>
      </w:r>
      <w:r w:rsidR="002A441D" w:rsidRPr="002B4FBE">
        <w:rPr>
          <w:i/>
          <w:szCs w:val="24"/>
        </w:rPr>
        <w:t>«Эскизный проект объектов навигационной системы в городской среде».</w:t>
      </w:r>
    </w:p>
    <w:p w14:paraId="087C4FC5" w14:textId="77777777" w:rsidR="00415B38" w:rsidRDefault="00415B38" w:rsidP="002A441D">
      <w:pPr>
        <w:pStyle w:val="ReportMain"/>
        <w:suppressAutoHyphens/>
        <w:spacing w:line="360" w:lineRule="auto"/>
        <w:ind w:firstLine="567"/>
        <w:jc w:val="both"/>
        <w:rPr>
          <w:sz w:val="28"/>
        </w:rPr>
      </w:pPr>
      <w:r w:rsidRPr="002A441D">
        <w:rPr>
          <w:szCs w:val="24"/>
        </w:rPr>
        <w:t>Цель задания:</w:t>
      </w:r>
      <w:r w:rsidR="002A441D" w:rsidRPr="002A441D">
        <w:rPr>
          <w:szCs w:val="24"/>
        </w:rPr>
        <w:t xml:space="preserve"> Разработать эскизный проект объектов навигационной системы в городской среде, на примере средового фрагмента в г. Оренбурге</w:t>
      </w:r>
      <w:r w:rsidR="002A441D" w:rsidRPr="002A441D">
        <w:rPr>
          <w:sz w:val="28"/>
        </w:rPr>
        <w:t>.</w:t>
      </w:r>
    </w:p>
    <w:p w14:paraId="240CEB12" w14:textId="77777777" w:rsidR="002B4FBE" w:rsidRPr="002B4FBE" w:rsidRDefault="002B4FBE" w:rsidP="002B4FBE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4FBE">
        <w:rPr>
          <w:rFonts w:ascii="Times New Roman" w:eastAsia="Calibri" w:hAnsi="Times New Roman" w:cs="Times New Roman"/>
          <w:sz w:val="24"/>
          <w:szCs w:val="24"/>
        </w:rPr>
        <w:t>Задачи: Выбрать участок г</w:t>
      </w:r>
      <w:r w:rsidR="006D2DA5">
        <w:rPr>
          <w:rFonts w:ascii="Times New Roman" w:eastAsia="Calibri" w:hAnsi="Times New Roman" w:cs="Times New Roman"/>
          <w:sz w:val="24"/>
          <w:szCs w:val="24"/>
        </w:rPr>
        <w:t xml:space="preserve">ородской территории. На стадии </w:t>
      </w: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2B4FBE">
        <w:rPr>
          <w:rFonts w:ascii="Times New Roman" w:eastAsia="Calibri" w:hAnsi="Times New Roman" w:cs="Times New Roman"/>
          <w:sz w:val="24"/>
          <w:szCs w:val="24"/>
        </w:rPr>
        <w:t>Пре</w:t>
      </w:r>
      <w:r>
        <w:rPr>
          <w:rFonts w:ascii="Times New Roman" w:eastAsia="Calibri" w:hAnsi="Times New Roman" w:cs="Times New Roman"/>
          <w:sz w:val="24"/>
          <w:szCs w:val="24"/>
        </w:rPr>
        <w:t>дпроектный анализ» изучить существующий к</w:t>
      </w:r>
      <w:r w:rsidRPr="002B4FBE">
        <w:rPr>
          <w:rFonts w:ascii="Times New Roman" w:eastAsia="Calibri" w:hAnsi="Times New Roman" w:cs="Times New Roman"/>
          <w:sz w:val="24"/>
          <w:szCs w:val="24"/>
        </w:rPr>
        <w:t>онтекст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2B4FBE">
        <w:rPr>
          <w:rFonts w:ascii="Times New Roman" w:eastAsia="Calibri" w:hAnsi="Times New Roman" w:cs="Times New Roman"/>
          <w:sz w:val="24"/>
          <w:szCs w:val="24"/>
        </w:rPr>
        <w:t xml:space="preserve"> как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дальнейшее</w:t>
      </w:r>
      <w:r w:rsidRPr="002B4FBE">
        <w:rPr>
          <w:rFonts w:ascii="Times New Roman" w:eastAsia="Calibri" w:hAnsi="Times New Roman" w:cs="Times New Roman"/>
          <w:sz w:val="24"/>
          <w:szCs w:val="24"/>
        </w:rPr>
        <w:t xml:space="preserve"> условие эффективного проектирования.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2B4FBE">
        <w:rPr>
          <w:rFonts w:ascii="Times New Roman" w:eastAsia="Calibri" w:hAnsi="Times New Roman" w:cs="Times New Roman"/>
          <w:sz w:val="24"/>
          <w:szCs w:val="24"/>
        </w:rPr>
        <w:t>пределить в зависимости от времени формирования данной территории ее историческое значение, оценить градостроительный потенциал участка, тип архи</w:t>
      </w:r>
      <w:r>
        <w:rPr>
          <w:rFonts w:ascii="Times New Roman" w:eastAsia="Calibri" w:hAnsi="Times New Roman" w:cs="Times New Roman"/>
          <w:sz w:val="24"/>
          <w:szCs w:val="24"/>
        </w:rPr>
        <w:t>тектурной среды. Провести а</w:t>
      </w:r>
      <w:r w:rsidRPr="002B4FBE">
        <w:rPr>
          <w:rFonts w:ascii="Times New Roman" w:eastAsia="Calibri" w:hAnsi="Times New Roman" w:cs="Times New Roman"/>
          <w:sz w:val="24"/>
          <w:szCs w:val="24"/>
        </w:rPr>
        <w:t>нализ фотофиксации средового фрагмента выбранного для проектирования визуально-коммуникативной системы. Выяв</w:t>
      </w:r>
      <w:r>
        <w:rPr>
          <w:rFonts w:ascii="Times New Roman" w:eastAsia="Calibri" w:hAnsi="Times New Roman" w:cs="Times New Roman"/>
          <w:sz w:val="24"/>
          <w:szCs w:val="24"/>
        </w:rPr>
        <w:t>ить средовые</w:t>
      </w:r>
      <w:r w:rsidRPr="002B4FBE">
        <w:rPr>
          <w:rFonts w:ascii="Times New Roman" w:eastAsia="Calibri" w:hAnsi="Times New Roman" w:cs="Times New Roman"/>
          <w:sz w:val="24"/>
          <w:szCs w:val="24"/>
        </w:rPr>
        <w:t xml:space="preserve"> проблем</w:t>
      </w:r>
      <w:r>
        <w:rPr>
          <w:rFonts w:ascii="Times New Roman" w:eastAsia="Calibri" w:hAnsi="Times New Roman" w:cs="Times New Roman"/>
          <w:sz w:val="24"/>
          <w:szCs w:val="24"/>
        </w:rPr>
        <w:t>ы и выработать возможные пути</w:t>
      </w:r>
      <w:r w:rsidRPr="002B4FBE">
        <w:rPr>
          <w:rFonts w:ascii="Times New Roman" w:eastAsia="Calibri" w:hAnsi="Times New Roman" w:cs="Times New Roman"/>
          <w:sz w:val="24"/>
          <w:szCs w:val="24"/>
        </w:rPr>
        <w:t xml:space="preserve"> их устранения. Предложить эскизный вариант коммуникационной системы для выбранного участка города.</w:t>
      </w:r>
    </w:p>
    <w:p w14:paraId="1EA2D55A" w14:textId="77777777" w:rsidR="002B4FBE" w:rsidRPr="002B4FBE" w:rsidRDefault="002B4FBE" w:rsidP="002B4FBE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4FBE">
        <w:rPr>
          <w:rFonts w:ascii="Times New Roman" w:eastAsia="Calibri" w:hAnsi="Times New Roman" w:cs="Times New Roman"/>
          <w:sz w:val="24"/>
          <w:szCs w:val="24"/>
        </w:rPr>
        <w:t>Цель проекта: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4FBE">
        <w:rPr>
          <w:rFonts w:ascii="Times New Roman" w:eastAsia="Calibri" w:hAnsi="Times New Roman" w:cs="Times New Roman"/>
          <w:sz w:val="24"/>
          <w:szCs w:val="24"/>
        </w:rPr>
        <w:t>Решение проблем ориентирования, формирование доступной, функционально и эстетически полноценной городской среды посредством предметного наполнения – визуально-коммуникативных систем (включая малые архитектурные формы, оборудование, элементы благоустройства).</w:t>
      </w:r>
    </w:p>
    <w:p w14:paraId="67DF9FEE" w14:textId="77777777" w:rsidR="002B4FBE" w:rsidRPr="002B4FBE" w:rsidRDefault="002B4FBE" w:rsidP="002B4FBE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4FBE">
        <w:rPr>
          <w:rFonts w:ascii="Times New Roman" w:eastAsia="Calibri" w:hAnsi="Times New Roman" w:cs="Times New Roman"/>
          <w:sz w:val="24"/>
          <w:szCs w:val="24"/>
        </w:rPr>
        <w:t>Основные задачи учебного проекта:</w:t>
      </w:r>
    </w:p>
    <w:p w14:paraId="09075D2F" w14:textId="77777777" w:rsidR="002B4FBE" w:rsidRPr="002B4FBE" w:rsidRDefault="002B4FBE" w:rsidP="002B4FBE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4FBE">
        <w:rPr>
          <w:rFonts w:ascii="Times New Roman" w:eastAsia="Calibri" w:hAnsi="Times New Roman" w:cs="Times New Roman"/>
          <w:sz w:val="24"/>
          <w:szCs w:val="24"/>
        </w:rPr>
        <w:t>1.Продемонстрировать комплексность подхода к решению средовых проблем в области проектирования визуально-коммуникативных систем.</w:t>
      </w:r>
    </w:p>
    <w:p w14:paraId="7A8E80E1" w14:textId="77777777" w:rsidR="002B4FBE" w:rsidRPr="002B4FBE" w:rsidRDefault="002B4FBE" w:rsidP="002B4FBE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4FBE">
        <w:rPr>
          <w:rFonts w:ascii="Times New Roman" w:eastAsia="Calibri" w:hAnsi="Times New Roman" w:cs="Times New Roman"/>
          <w:sz w:val="24"/>
          <w:szCs w:val="24"/>
        </w:rPr>
        <w:t>2.Обеспечить сохранение идентичности городских территорий, их исторического наследия и пластических характеристик, посредством контекстуального проектирования визуально-коммуникативных систем;</w:t>
      </w:r>
    </w:p>
    <w:p w14:paraId="47F32968" w14:textId="77777777" w:rsidR="002B4FBE" w:rsidRPr="002B4FBE" w:rsidRDefault="002B4FBE" w:rsidP="002B4FBE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4FBE">
        <w:rPr>
          <w:rFonts w:ascii="Times New Roman" w:eastAsia="Calibri" w:hAnsi="Times New Roman" w:cs="Times New Roman"/>
          <w:sz w:val="24"/>
          <w:szCs w:val="24"/>
        </w:rPr>
        <w:t>3. Обеспечить комфорт и доступность городской среды и элементов ее оборудования с учетом потребностей различных групп пользователей;</w:t>
      </w:r>
    </w:p>
    <w:p w14:paraId="56884363" w14:textId="77777777" w:rsidR="002B4FBE" w:rsidRPr="002B4FBE" w:rsidRDefault="002B4FBE" w:rsidP="002B4FBE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2B4FBE">
        <w:rPr>
          <w:szCs w:val="24"/>
        </w:rPr>
        <w:t>4. Продемонстрировать в выполняемых проектах преемственность средовых решений, многообразие, композиционно- пространственное единство; обеспечить эстетическую связь элементов и сложившегося архитектурного окружения</w:t>
      </w:r>
    </w:p>
    <w:p w14:paraId="448E072E" w14:textId="77777777" w:rsidR="002B4FBE" w:rsidRDefault="002B4FBE" w:rsidP="002A441D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2B4FBE">
        <w:rPr>
          <w:szCs w:val="24"/>
        </w:rPr>
        <w:lastRenderedPageBreak/>
        <w:t>Этапы выполнения работы:</w:t>
      </w:r>
    </w:p>
    <w:p w14:paraId="17B63DDD" w14:textId="77777777"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1 Постановка целей и задач проектирования визуально-коммуникативных систем для</w:t>
      </w:r>
      <w:r>
        <w:rPr>
          <w:szCs w:val="24"/>
        </w:rPr>
        <w:t xml:space="preserve"> </w:t>
      </w:r>
      <w:r w:rsidRPr="00415B38">
        <w:rPr>
          <w:szCs w:val="24"/>
        </w:rPr>
        <w:t>конкретного средового фрагмента.</w:t>
      </w:r>
    </w:p>
    <w:p w14:paraId="45700C12" w14:textId="77777777" w:rsidR="00477143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2 Предпроектный анализ:</w:t>
      </w:r>
      <w:r>
        <w:rPr>
          <w:szCs w:val="24"/>
        </w:rPr>
        <w:t xml:space="preserve"> </w:t>
      </w:r>
    </w:p>
    <w:p w14:paraId="768BDEA2" w14:textId="77777777"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>
        <w:rPr>
          <w:szCs w:val="24"/>
        </w:rPr>
        <w:t>- с</w:t>
      </w:r>
      <w:r w:rsidRPr="00415B38">
        <w:rPr>
          <w:szCs w:val="24"/>
        </w:rPr>
        <w:t>редовой контекст (пластические и функциональные характеристики).</w:t>
      </w:r>
    </w:p>
    <w:p w14:paraId="6EE8F3B8" w14:textId="77777777"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>
        <w:rPr>
          <w:szCs w:val="24"/>
        </w:rPr>
        <w:t>- п</w:t>
      </w:r>
      <w:r w:rsidRPr="00415B38">
        <w:rPr>
          <w:szCs w:val="24"/>
        </w:rPr>
        <w:t>ользователи (функциональные и эргономические требования).</w:t>
      </w:r>
    </w:p>
    <w:p w14:paraId="79DAD83F" w14:textId="77777777"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>
        <w:rPr>
          <w:szCs w:val="24"/>
        </w:rPr>
        <w:t>- п</w:t>
      </w:r>
      <w:r w:rsidRPr="00415B38">
        <w:rPr>
          <w:szCs w:val="24"/>
        </w:rPr>
        <w:t>ластические «опоры»: прототипы и аналоги.</w:t>
      </w:r>
    </w:p>
    <w:p w14:paraId="5BA6D335" w14:textId="77777777"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>
        <w:rPr>
          <w:szCs w:val="24"/>
        </w:rPr>
        <w:t>- э</w:t>
      </w:r>
      <w:r w:rsidRPr="00415B38">
        <w:rPr>
          <w:szCs w:val="24"/>
        </w:rPr>
        <w:t>ргономические требования (уточнение пластики и функции)</w:t>
      </w:r>
    </w:p>
    <w:p w14:paraId="2A018EDE" w14:textId="77777777"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>
        <w:rPr>
          <w:szCs w:val="24"/>
        </w:rPr>
        <w:t>- м</w:t>
      </w:r>
      <w:r w:rsidRPr="00415B38">
        <w:rPr>
          <w:szCs w:val="24"/>
        </w:rPr>
        <w:t>атериалы и конструкции (уточнение пластики и функции)</w:t>
      </w:r>
    </w:p>
    <w:p w14:paraId="18D2A2BB" w14:textId="77777777" w:rsidR="00477143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− формирование общей концепции на основе предпроектного анализа (текст, эскизы,</w:t>
      </w:r>
      <w:r>
        <w:rPr>
          <w:szCs w:val="24"/>
        </w:rPr>
        <w:t xml:space="preserve"> </w:t>
      </w:r>
      <w:r w:rsidRPr="00415B38">
        <w:rPr>
          <w:szCs w:val="24"/>
        </w:rPr>
        <w:t>«словарь»).</w:t>
      </w:r>
      <w:r w:rsidRPr="00477143">
        <w:rPr>
          <w:szCs w:val="24"/>
        </w:rPr>
        <w:t xml:space="preserve"> </w:t>
      </w:r>
    </w:p>
    <w:p w14:paraId="63B9AFBB" w14:textId="77777777"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>
        <w:rPr>
          <w:szCs w:val="24"/>
        </w:rPr>
        <w:t>3.</w:t>
      </w:r>
      <w:r w:rsidRPr="00415B38">
        <w:rPr>
          <w:szCs w:val="24"/>
        </w:rPr>
        <w:t>Генплан.</w:t>
      </w:r>
    </w:p>
    <w:p w14:paraId="659783EE" w14:textId="77777777"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4 Функциональная схема размещения объектов (или схема средового маршрута).</w:t>
      </w:r>
    </w:p>
    <w:p w14:paraId="00AD29FD" w14:textId="77777777"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5 Типологическая «линейка» объектов (номенклатура) - изображения объектов с</w:t>
      </w:r>
    </w:p>
    <w:p w14:paraId="0E30914D" w14:textId="77777777" w:rsidR="00477143" w:rsidRPr="00415B38" w:rsidRDefault="00477143" w:rsidP="00477143">
      <w:pPr>
        <w:pStyle w:val="ReportMain"/>
        <w:suppressAutoHyphens/>
        <w:spacing w:line="360" w:lineRule="auto"/>
        <w:jc w:val="both"/>
        <w:rPr>
          <w:szCs w:val="24"/>
        </w:rPr>
      </w:pPr>
      <w:r w:rsidRPr="00415B38">
        <w:rPr>
          <w:szCs w:val="24"/>
        </w:rPr>
        <w:t>размерами и экспликацией. Включает фасад (боковой вид), план, аксонометрию.</w:t>
      </w:r>
    </w:p>
    <w:p w14:paraId="7842E7E6" w14:textId="77777777" w:rsidR="00477143" w:rsidRPr="00415B38" w:rsidRDefault="00477143" w:rsidP="00477143">
      <w:pPr>
        <w:pStyle w:val="ReportMain"/>
        <w:suppressAutoHyphens/>
        <w:spacing w:line="360" w:lineRule="auto"/>
        <w:jc w:val="both"/>
        <w:rPr>
          <w:szCs w:val="24"/>
        </w:rPr>
      </w:pPr>
      <w:r w:rsidRPr="00415B38">
        <w:rPr>
          <w:szCs w:val="24"/>
        </w:rPr>
        <w:t>Обязательно наличие «модулора» - фигуры человека в масштабе проекций.</w:t>
      </w:r>
      <w:r>
        <w:rPr>
          <w:szCs w:val="24"/>
        </w:rPr>
        <w:t xml:space="preserve"> </w:t>
      </w:r>
      <w:r w:rsidRPr="00415B38">
        <w:rPr>
          <w:szCs w:val="24"/>
        </w:rPr>
        <w:t>Выполнение чертежей возможно в масштабах: 1:10,1:15; 1:20, 1:25, 1:40, 1:50, 1:75, 1:100.</w:t>
      </w:r>
      <w:r>
        <w:rPr>
          <w:szCs w:val="24"/>
        </w:rPr>
        <w:t xml:space="preserve"> </w:t>
      </w:r>
      <w:r w:rsidRPr="00415B38">
        <w:rPr>
          <w:szCs w:val="24"/>
        </w:rPr>
        <w:t>Масштабы варьируются в зависимости от типологии и габаритных размеров форм и</w:t>
      </w:r>
      <w:r>
        <w:rPr>
          <w:szCs w:val="24"/>
        </w:rPr>
        <w:t xml:space="preserve"> </w:t>
      </w:r>
      <w:r w:rsidRPr="00415B38">
        <w:rPr>
          <w:szCs w:val="24"/>
        </w:rPr>
        <w:t>деталей (конструктивный узел – информационный носитель – пространственный элемент)</w:t>
      </w:r>
      <w:r>
        <w:rPr>
          <w:szCs w:val="24"/>
        </w:rPr>
        <w:t xml:space="preserve"> </w:t>
      </w:r>
      <w:r w:rsidRPr="00415B38">
        <w:rPr>
          <w:szCs w:val="24"/>
        </w:rPr>
        <w:t>входящих в состав проекта.</w:t>
      </w:r>
    </w:p>
    <w:p w14:paraId="39C75F59" w14:textId="77777777"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6 Изображения объектов в среде (коллаж) или 3D-модель объектов в среде.</w:t>
      </w:r>
    </w:p>
    <w:p w14:paraId="30A1B412" w14:textId="77777777"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7 Пояснительная записка (текст, вынесенный на планшет или включенный в альбом</w:t>
      </w:r>
    </w:p>
    <w:p w14:paraId="4685EF1B" w14:textId="77777777" w:rsidR="00477143" w:rsidRPr="00415B38" w:rsidRDefault="00477143" w:rsidP="00477143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(буклет) – должна носить исчерпывающий характер.</w:t>
      </w:r>
    </w:p>
    <w:p w14:paraId="1B32AD1C" w14:textId="77777777" w:rsidR="00EF0E1D" w:rsidRPr="00415B38" w:rsidRDefault="00EF0E1D" w:rsidP="00EF0E1D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Работа может</w:t>
      </w:r>
      <w:r>
        <w:rPr>
          <w:szCs w:val="24"/>
        </w:rPr>
        <w:t xml:space="preserve"> </w:t>
      </w:r>
      <w:r w:rsidRPr="00415B38">
        <w:rPr>
          <w:szCs w:val="24"/>
        </w:rPr>
        <w:t>выполняться средствами ручной, компьютерной графики или посредством их сочетания.</w:t>
      </w:r>
    </w:p>
    <w:p w14:paraId="0227DDE6" w14:textId="77777777" w:rsidR="00EF0E1D" w:rsidRPr="00415B38" w:rsidRDefault="00EF0E1D" w:rsidP="00EF0E1D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Обязательные требования к экспозиции:</w:t>
      </w:r>
    </w:p>
    <w:p w14:paraId="4E78620C" w14:textId="77777777" w:rsidR="00EF0E1D" w:rsidRPr="00415B38" w:rsidRDefault="00EF0E1D" w:rsidP="00EF0E1D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-указание наименования проекта;</w:t>
      </w:r>
    </w:p>
    <w:p w14:paraId="7B56479E" w14:textId="77777777" w:rsidR="00EF0E1D" w:rsidRPr="00415B38" w:rsidRDefault="00EF0E1D" w:rsidP="00EF0E1D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-соблюдение</w:t>
      </w:r>
      <w:r>
        <w:rPr>
          <w:szCs w:val="24"/>
        </w:rPr>
        <w:t xml:space="preserve"> </w:t>
      </w:r>
      <w:r w:rsidRPr="00415B38">
        <w:rPr>
          <w:szCs w:val="24"/>
        </w:rPr>
        <w:t>указанных</w:t>
      </w:r>
      <w:r>
        <w:rPr>
          <w:szCs w:val="24"/>
        </w:rPr>
        <w:t xml:space="preserve"> </w:t>
      </w:r>
      <w:r w:rsidRPr="00415B38">
        <w:rPr>
          <w:szCs w:val="24"/>
        </w:rPr>
        <w:t>в</w:t>
      </w:r>
      <w:r>
        <w:rPr>
          <w:szCs w:val="24"/>
        </w:rPr>
        <w:t xml:space="preserve"> </w:t>
      </w:r>
      <w:r w:rsidRPr="00415B38">
        <w:rPr>
          <w:szCs w:val="24"/>
        </w:rPr>
        <w:t>задании</w:t>
      </w:r>
      <w:r>
        <w:rPr>
          <w:szCs w:val="24"/>
        </w:rPr>
        <w:t xml:space="preserve"> </w:t>
      </w:r>
      <w:r w:rsidRPr="00415B38">
        <w:rPr>
          <w:szCs w:val="24"/>
        </w:rPr>
        <w:t>состава,</w:t>
      </w:r>
      <w:r>
        <w:rPr>
          <w:szCs w:val="24"/>
        </w:rPr>
        <w:t xml:space="preserve"> </w:t>
      </w:r>
      <w:r w:rsidRPr="00415B38">
        <w:rPr>
          <w:szCs w:val="24"/>
        </w:rPr>
        <w:t>(экспликации), масштабов чертежей и изображений;</w:t>
      </w:r>
    </w:p>
    <w:p w14:paraId="38066066" w14:textId="77777777" w:rsidR="00EF0E1D" w:rsidRPr="00415B38" w:rsidRDefault="00EF0E1D" w:rsidP="00EF0E1D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-пояснительная записка приводится в составе экспозиции;</w:t>
      </w:r>
    </w:p>
    <w:p w14:paraId="67AD0763" w14:textId="77777777" w:rsidR="00EF0E1D" w:rsidRPr="00415B38" w:rsidRDefault="00EF0E1D" w:rsidP="00EF0E1D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-указание курса, № группы, ФИО студента и руководителя.</w:t>
      </w:r>
    </w:p>
    <w:p w14:paraId="7401551A" w14:textId="77777777" w:rsidR="00EF0E1D" w:rsidRPr="00415B38" w:rsidRDefault="00EF0E1D" w:rsidP="00EF0E1D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Форма выполнения изображения объектов в среде и композиционная организация не</w:t>
      </w:r>
    </w:p>
    <w:p w14:paraId="722AB51D" w14:textId="77777777" w:rsidR="00EF0E1D" w:rsidRPr="00415B38" w:rsidRDefault="00EF0E1D" w:rsidP="00EF0E1D">
      <w:pPr>
        <w:pStyle w:val="ReportMain"/>
        <w:suppressAutoHyphens/>
        <w:spacing w:line="360" w:lineRule="auto"/>
        <w:jc w:val="both"/>
        <w:rPr>
          <w:szCs w:val="24"/>
        </w:rPr>
      </w:pPr>
      <w:r w:rsidRPr="00415B38">
        <w:rPr>
          <w:szCs w:val="24"/>
        </w:rPr>
        <w:t>регламентируются и определяются художественно-выразительными задачами проекта.</w:t>
      </w:r>
    </w:p>
    <w:p w14:paraId="6B72FE50" w14:textId="77777777" w:rsidR="00EF0E1D" w:rsidRPr="00415B38" w:rsidRDefault="00EF0E1D" w:rsidP="00EF0E1D">
      <w:pPr>
        <w:pStyle w:val="ReportMain"/>
        <w:suppressAutoHyphens/>
        <w:spacing w:line="360" w:lineRule="auto"/>
        <w:ind w:firstLine="567"/>
        <w:jc w:val="both"/>
        <w:rPr>
          <w:szCs w:val="24"/>
        </w:rPr>
      </w:pPr>
      <w:r w:rsidRPr="00415B38">
        <w:rPr>
          <w:szCs w:val="24"/>
        </w:rPr>
        <w:t>Дополнительно к основной экспозиции, преподавателю предоставляется электронный</w:t>
      </w:r>
      <w:r>
        <w:rPr>
          <w:szCs w:val="24"/>
        </w:rPr>
        <w:t xml:space="preserve"> </w:t>
      </w:r>
      <w:r w:rsidRPr="00415B38">
        <w:rPr>
          <w:szCs w:val="24"/>
        </w:rPr>
        <w:t>файл проекта (JPEG, 300 dpi) и цветная распечатка формата А3 с указанием</w:t>
      </w:r>
    </w:p>
    <w:p w14:paraId="359328BE" w14:textId="77777777" w:rsidR="00EF0E1D" w:rsidRPr="00415B38" w:rsidRDefault="00EF0E1D" w:rsidP="00EF0E1D">
      <w:pPr>
        <w:pStyle w:val="ReportMain"/>
        <w:suppressAutoHyphens/>
        <w:spacing w:line="360" w:lineRule="auto"/>
        <w:jc w:val="both"/>
        <w:rPr>
          <w:szCs w:val="24"/>
        </w:rPr>
      </w:pPr>
      <w:r w:rsidRPr="00415B38">
        <w:rPr>
          <w:szCs w:val="24"/>
        </w:rPr>
        <w:lastRenderedPageBreak/>
        <w:t>наименования кафедры, наименования проекта, курса, № группы, ФИО студента,</w:t>
      </w:r>
      <w:r>
        <w:rPr>
          <w:szCs w:val="24"/>
        </w:rPr>
        <w:t xml:space="preserve"> </w:t>
      </w:r>
      <w:r w:rsidRPr="00415B38">
        <w:rPr>
          <w:szCs w:val="24"/>
        </w:rPr>
        <w:t>руководителя и учебного года выполнения.</w:t>
      </w:r>
    </w:p>
    <w:p w14:paraId="698EC73B" w14:textId="77777777" w:rsidR="00415B38" w:rsidRDefault="00415B38" w:rsidP="00415B38">
      <w:pP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</w:p>
    <w:p w14:paraId="257E03D8" w14:textId="77777777" w:rsidR="00415B38" w:rsidRPr="00415B38" w:rsidRDefault="00415B38" w:rsidP="00415B3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5B38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>5 Методические указания по самостоятельной работе</w:t>
      </w:r>
    </w:p>
    <w:p w14:paraId="6E662E09" w14:textId="77777777" w:rsidR="00415B38" w:rsidRPr="00415B38" w:rsidRDefault="00415B38" w:rsidP="00415B3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Самостоятельная работа</w:t>
      </w:r>
      <w:r w:rsidRPr="00415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относится к числу основных и стабильных видов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Самостоятельная работа по предмету состоит из: самоподготовки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</w:p>
    <w:p w14:paraId="610114CA" w14:textId="77777777" w:rsidR="00415B38" w:rsidRPr="00415B38" w:rsidRDefault="00415B38" w:rsidP="00415B3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студентов по программе учебной дисциплины включает: </w:t>
      </w:r>
    </w:p>
    <w:p w14:paraId="01877D9A" w14:textId="77777777" w:rsidR="00415B38" w:rsidRPr="00415B38" w:rsidRDefault="00415B38" w:rsidP="00415B38">
      <w:pPr>
        <w:suppressAutoHyphens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работу с основной и рекомендуемой литературой;</w:t>
      </w:r>
    </w:p>
    <w:p w14:paraId="45EA25DB" w14:textId="77777777" w:rsidR="00415B38" w:rsidRPr="00415B38" w:rsidRDefault="00415B38" w:rsidP="00415B38">
      <w:pPr>
        <w:suppressAutoHyphens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работу с материалами периодических изданий;</w:t>
      </w:r>
    </w:p>
    <w:p w14:paraId="42BB2324" w14:textId="77777777" w:rsidR="00415B38" w:rsidRPr="00415B38" w:rsidRDefault="00415B38" w:rsidP="00415B38">
      <w:pPr>
        <w:suppressAutoHyphens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использование интернет - ресурсов, в т. ч. образовательных он-лайн курсов по дисциплине (указаны в рабочей программе);</w:t>
      </w:r>
    </w:p>
    <w:p w14:paraId="2040068E" w14:textId="77777777" w:rsidR="00EF0E1D" w:rsidRDefault="00EF0E1D" w:rsidP="00415B3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</w:pPr>
    </w:p>
    <w:p w14:paraId="53482D55" w14:textId="77777777" w:rsidR="00415B38" w:rsidRPr="00415B38" w:rsidRDefault="00415B38" w:rsidP="00415B3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5B38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>6 Методические указания по промежуточной аттестации по дисциплине</w:t>
      </w:r>
    </w:p>
    <w:p w14:paraId="12FFF51E" w14:textId="77777777" w:rsidR="00415B38" w:rsidRPr="00415B38" w:rsidRDefault="00415B38" w:rsidP="00415B3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Рубежный контроль знаний и умений</w:t>
      </w:r>
      <w:r w:rsidRPr="00415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студента проводится с помощью заданий уровня А и В, включающих в себя основные проблемы курса, приведённых в ФОС. Итоговый контроль предусмотрен в виде </w:t>
      </w:r>
      <w:r w:rsidR="00755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дифференцированного зачёта </w:t>
      </w:r>
      <w:r w:rsidRPr="00415B38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семестра.</w:t>
      </w:r>
    </w:p>
    <w:p w14:paraId="006B2E35" w14:textId="77777777" w:rsidR="00415B38" w:rsidRPr="00415B38" w:rsidRDefault="00415B38" w:rsidP="00415B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Литература для подготовки к зачету рекомендуется преподавателем, либо указана в рабочей программе дисциплины. Для полноты учебной информации и ее сравнения лучше использовать не менее двух учебников. </w:t>
      </w:r>
    </w:p>
    <w:p w14:paraId="2AD86479" w14:textId="77777777" w:rsidR="00415B38" w:rsidRPr="00415B38" w:rsidRDefault="00415B38" w:rsidP="00415B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 источником подготовки к зачету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4A9338CB" w14:textId="77777777" w:rsidR="00415B38" w:rsidRPr="00415B38" w:rsidRDefault="00415B38" w:rsidP="00415B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Зачет проводится по вопросам, охватывающим весь пройденный материал. Вопросы к зачёту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</w:t>
      </w:r>
      <w:r w:rsidRPr="00415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в области архитектурной типологии.</w:t>
      </w:r>
    </w:p>
    <w:p w14:paraId="0CF6A9FD" w14:textId="77777777" w:rsidR="00415B38" w:rsidRPr="00415B38" w:rsidRDefault="00415B38" w:rsidP="00415B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15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Результаты </w:t>
      </w:r>
      <w:r w:rsidR="007552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зачёта </w:t>
      </w:r>
      <w:r w:rsidRPr="00415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объявляются студенту после окончания ответа в день сдачи</w:t>
      </w:r>
      <w:r w:rsidRPr="00415B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14:paraId="6DE40FCC" w14:textId="77777777" w:rsidR="00415B38" w:rsidRPr="00415B38" w:rsidRDefault="00415B38" w:rsidP="00415B3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13EEA7C" w14:textId="77777777" w:rsidR="00415B38" w:rsidRPr="00415B38" w:rsidRDefault="00415B38" w:rsidP="00415B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5B68E1C" w14:textId="77777777" w:rsidR="00415B38" w:rsidRPr="00415B38" w:rsidRDefault="00415B38" w:rsidP="00415B3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77693B4" w14:textId="77777777" w:rsidR="00415B38" w:rsidRPr="00415B38" w:rsidRDefault="00415B38" w:rsidP="00415B38">
      <w:pPr>
        <w:rPr>
          <w:sz w:val="24"/>
          <w:szCs w:val="24"/>
        </w:rPr>
      </w:pPr>
    </w:p>
    <w:sectPr w:rsidR="00415B38" w:rsidRPr="00415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187F5" w14:textId="77777777" w:rsidR="004F7564" w:rsidRDefault="004F7564">
      <w:pPr>
        <w:spacing w:after="0" w:line="240" w:lineRule="auto"/>
      </w:pPr>
      <w:r>
        <w:separator/>
      </w:r>
    </w:p>
  </w:endnote>
  <w:endnote w:type="continuationSeparator" w:id="0">
    <w:p w14:paraId="7D7DBA1C" w14:textId="77777777" w:rsidR="004F7564" w:rsidRDefault="004F7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A5F2C" w14:textId="77777777" w:rsidR="00963E8F" w:rsidRDefault="004F756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05AD9" w14:textId="77777777" w:rsidR="00963E8F" w:rsidRPr="00963E8F" w:rsidRDefault="00F077A7" w:rsidP="00963E8F">
    <w:pPr>
      <w:pStyle w:val="ReportMain"/>
      <w:jc w:val="right"/>
      <w:rPr>
        <w:sz w:val="20"/>
      </w:rPr>
    </w:pPr>
    <w:r>
      <w:rPr>
        <w:sz w:val="20"/>
      </w:rPr>
      <w:t>1546812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4ECC9" w14:textId="77777777" w:rsidR="00963E8F" w:rsidRDefault="004F756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29628" w14:textId="77777777" w:rsidR="004F7564" w:rsidRDefault="004F7564">
      <w:pPr>
        <w:spacing w:after="0" w:line="240" w:lineRule="auto"/>
      </w:pPr>
      <w:r>
        <w:separator/>
      </w:r>
    </w:p>
  </w:footnote>
  <w:footnote w:type="continuationSeparator" w:id="0">
    <w:p w14:paraId="15FEB4E8" w14:textId="77777777" w:rsidR="004F7564" w:rsidRDefault="004F7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06C8D" w14:textId="77777777" w:rsidR="00963E8F" w:rsidRDefault="004F756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653B5" w14:textId="77777777" w:rsidR="00963E8F" w:rsidRDefault="004F756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E93AA" w14:textId="77777777" w:rsidR="00963E8F" w:rsidRDefault="004F756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2D6C42"/>
    <w:multiLevelType w:val="hybridMultilevel"/>
    <w:tmpl w:val="7CDA2EDA"/>
    <w:lvl w:ilvl="0" w:tplc="FDE28E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894855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858"/>
    <w:rsid w:val="00034424"/>
    <w:rsid w:val="001C55DD"/>
    <w:rsid w:val="002A441D"/>
    <w:rsid w:val="002B4FBE"/>
    <w:rsid w:val="00365013"/>
    <w:rsid w:val="003C4711"/>
    <w:rsid w:val="003F5102"/>
    <w:rsid w:val="00415B38"/>
    <w:rsid w:val="00477143"/>
    <w:rsid w:val="004B4DD5"/>
    <w:rsid w:val="004F7564"/>
    <w:rsid w:val="005D71DB"/>
    <w:rsid w:val="00616F98"/>
    <w:rsid w:val="00626651"/>
    <w:rsid w:val="006B07E1"/>
    <w:rsid w:val="006C2628"/>
    <w:rsid w:val="006D2DA5"/>
    <w:rsid w:val="00755297"/>
    <w:rsid w:val="00952E60"/>
    <w:rsid w:val="009901D0"/>
    <w:rsid w:val="009A0858"/>
    <w:rsid w:val="009A0FAD"/>
    <w:rsid w:val="00AD5FCD"/>
    <w:rsid w:val="00AE740E"/>
    <w:rsid w:val="00B77F5C"/>
    <w:rsid w:val="00BF036C"/>
    <w:rsid w:val="00C51FE2"/>
    <w:rsid w:val="00D001DD"/>
    <w:rsid w:val="00D43FE4"/>
    <w:rsid w:val="00DA6F28"/>
    <w:rsid w:val="00EF0E1D"/>
    <w:rsid w:val="00F077A7"/>
    <w:rsid w:val="00FE1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BC443"/>
  <w15:docId w15:val="{9FCF016E-3704-467F-94E4-4FAA4DC74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9A0858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9A0858"/>
    <w:rPr>
      <w:rFonts w:ascii="Times New Roman" w:eastAsia="Calibri" w:hAnsi="Times New Roman" w:cs="Times New Roman"/>
      <w:sz w:val="24"/>
    </w:rPr>
  </w:style>
  <w:style w:type="paragraph" w:styleId="a3">
    <w:name w:val="header"/>
    <w:basedOn w:val="a"/>
    <w:link w:val="a4"/>
    <w:uiPriority w:val="99"/>
    <w:semiHidden/>
    <w:unhideWhenUsed/>
    <w:rsid w:val="003C47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C4711"/>
  </w:style>
  <w:style w:type="paragraph" w:styleId="a5">
    <w:name w:val="footer"/>
    <w:basedOn w:val="a"/>
    <w:link w:val="a6"/>
    <w:uiPriority w:val="99"/>
    <w:semiHidden/>
    <w:unhideWhenUsed/>
    <w:rsid w:val="003C47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C4711"/>
  </w:style>
  <w:style w:type="paragraph" w:customStyle="1" w:styleId="ReportHead">
    <w:name w:val="Report_Head"/>
    <w:basedOn w:val="a"/>
    <w:link w:val="ReportHead0"/>
    <w:rsid w:val="00365013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365013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1587</Words>
  <Characters>9052</Characters>
  <Application>Microsoft Office Word</Application>
  <DocSecurity>0</DocSecurity>
  <Lines>75</Lines>
  <Paragraphs>21</Paragraphs>
  <ScaleCrop>false</ScaleCrop>
  <Company/>
  <LinksUpToDate>false</LinksUpToDate>
  <CharactersWithSpaces>10618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2022-04-27T05:16:00Z</dcterms:created>
  <dcterms:modified xsi:type="dcterms:W3CDTF">2022-04-27T05:16:00Z</dcterms:modified>
</cp:coreProperties>
</file>