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DD6" w:rsidRPr="000D141D" w:rsidRDefault="00E46DD6" w:rsidP="00E46DD6">
      <w:pPr>
        <w:autoSpaceDE w:val="0"/>
        <w:autoSpaceDN w:val="0"/>
        <w:adjustRightInd w:val="0"/>
        <w:spacing w:line="360" w:lineRule="auto"/>
        <w:jc w:val="right"/>
        <w:rPr>
          <w:rFonts w:eastAsia="Times New Roman" w:cs="Times New Roman"/>
          <w:b/>
          <w:i/>
          <w:szCs w:val="28"/>
          <w:lang w:eastAsia="ru-RU"/>
        </w:rPr>
      </w:pPr>
      <w:r w:rsidRPr="000D141D">
        <w:rPr>
          <w:rFonts w:eastAsia="Times New Roman" w:cs="Times New Roman"/>
          <w:b/>
          <w:i/>
          <w:szCs w:val="28"/>
          <w:lang w:eastAsia="ru-RU"/>
        </w:rPr>
        <w:t>На правах рукописи</w:t>
      </w:r>
    </w:p>
    <w:p w:rsidR="00E46DD6" w:rsidRPr="000D141D" w:rsidRDefault="00E46DD6" w:rsidP="00E46DD6">
      <w:pPr>
        <w:autoSpaceDE w:val="0"/>
        <w:autoSpaceDN w:val="0"/>
        <w:adjustRightInd w:val="0"/>
        <w:spacing w:line="360" w:lineRule="auto"/>
        <w:jc w:val="center"/>
        <w:rPr>
          <w:rFonts w:eastAsia="Times New Roman" w:cs="Times New Roman"/>
          <w:szCs w:val="28"/>
          <w:lang w:eastAsia="ru-RU"/>
        </w:rPr>
      </w:pPr>
    </w:p>
    <w:p w:rsidR="00E46DD6" w:rsidRPr="000D141D" w:rsidRDefault="00E46DD6" w:rsidP="00E46DD6">
      <w:pPr>
        <w:autoSpaceDE w:val="0"/>
        <w:autoSpaceDN w:val="0"/>
        <w:adjustRightInd w:val="0"/>
        <w:spacing w:line="360" w:lineRule="auto"/>
        <w:jc w:val="center"/>
        <w:rPr>
          <w:rFonts w:eastAsia="Times New Roman" w:cs="Times New Roman"/>
          <w:szCs w:val="28"/>
          <w:lang w:eastAsia="ru-RU"/>
        </w:rPr>
      </w:pPr>
      <w:r w:rsidRPr="000D141D">
        <w:rPr>
          <w:rFonts w:eastAsia="Times New Roman" w:cs="Times New Roman"/>
          <w:szCs w:val="28"/>
          <w:lang w:eastAsia="ru-RU"/>
        </w:rPr>
        <w:t>Минобрнауки Российской Федерации</w:t>
      </w:r>
    </w:p>
    <w:p w:rsidR="00E46DD6" w:rsidRPr="000D141D" w:rsidRDefault="00E46DD6" w:rsidP="00E46DD6">
      <w:pPr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</w:p>
    <w:p w:rsidR="00E46DD6" w:rsidRPr="000D141D" w:rsidRDefault="00E46DD6" w:rsidP="00E46DD6">
      <w:pPr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  <w:r w:rsidRPr="000D141D">
        <w:rPr>
          <w:rFonts w:eastAsia="Times New Roman" w:cs="Times New Roman"/>
          <w:szCs w:val="28"/>
          <w:lang w:eastAsia="ru-RU"/>
        </w:rPr>
        <w:t>Федеральное государственное бюджетное образовательное учреждение</w:t>
      </w:r>
    </w:p>
    <w:p w:rsidR="00E46DD6" w:rsidRPr="000D141D" w:rsidRDefault="00E46DD6" w:rsidP="00E46DD6">
      <w:pPr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  <w:r w:rsidRPr="000D141D">
        <w:rPr>
          <w:rFonts w:eastAsia="Times New Roman" w:cs="Times New Roman"/>
          <w:szCs w:val="28"/>
          <w:lang w:eastAsia="ru-RU"/>
        </w:rPr>
        <w:t>высшего образования</w:t>
      </w:r>
    </w:p>
    <w:p w:rsidR="00E46DD6" w:rsidRPr="000D141D" w:rsidRDefault="00E46DD6" w:rsidP="00E46DD6">
      <w:pPr>
        <w:autoSpaceDE w:val="0"/>
        <w:autoSpaceDN w:val="0"/>
        <w:adjustRightInd w:val="0"/>
        <w:jc w:val="center"/>
        <w:rPr>
          <w:rFonts w:eastAsia="Times New Roman" w:cs="Times New Roman"/>
          <w:b/>
          <w:szCs w:val="28"/>
          <w:lang w:eastAsia="ru-RU"/>
        </w:rPr>
      </w:pPr>
      <w:r w:rsidRPr="000D141D">
        <w:rPr>
          <w:rFonts w:eastAsia="Times New Roman" w:cs="Times New Roman"/>
          <w:b/>
          <w:szCs w:val="28"/>
          <w:lang w:eastAsia="ru-RU"/>
        </w:rPr>
        <w:t>«Оренбургский государственный университет»</w:t>
      </w:r>
    </w:p>
    <w:p w:rsidR="00E46DD6" w:rsidRPr="000D141D" w:rsidRDefault="00E46DD6" w:rsidP="00E46DD6">
      <w:pPr>
        <w:autoSpaceDE w:val="0"/>
        <w:autoSpaceDN w:val="0"/>
        <w:adjustRightInd w:val="0"/>
        <w:jc w:val="center"/>
        <w:rPr>
          <w:rFonts w:eastAsia="Times New Roman" w:cs="Times New Roman"/>
          <w:sz w:val="32"/>
          <w:szCs w:val="32"/>
          <w:lang w:eastAsia="ru-RU"/>
        </w:rPr>
      </w:pPr>
    </w:p>
    <w:p w:rsidR="00E46DD6" w:rsidRPr="000D141D" w:rsidRDefault="00E46DD6" w:rsidP="00E46DD6">
      <w:pPr>
        <w:autoSpaceDE w:val="0"/>
        <w:autoSpaceDN w:val="0"/>
        <w:adjustRightInd w:val="0"/>
        <w:jc w:val="center"/>
        <w:rPr>
          <w:rFonts w:eastAsia="Times New Roman" w:cs="Times New Roman"/>
          <w:szCs w:val="28"/>
          <w:lang w:eastAsia="ru-RU"/>
        </w:rPr>
      </w:pPr>
      <w:r w:rsidRPr="000D141D">
        <w:rPr>
          <w:rFonts w:eastAsia="Times New Roman" w:cs="Times New Roman"/>
          <w:szCs w:val="28"/>
          <w:lang w:eastAsia="ru-RU"/>
        </w:rPr>
        <w:t>Кафедра маркетинга</w:t>
      </w:r>
      <w:r w:rsidR="001A2EC4">
        <w:rPr>
          <w:rFonts w:eastAsia="Times New Roman" w:cs="Times New Roman"/>
          <w:szCs w:val="28"/>
          <w:lang w:eastAsia="ru-RU"/>
        </w:rPr>
        <w:t xml:space="preserve"> и торгового дела</w:t>
      </w:r>
    </w:p>
    <w:p w:rsidR="00E46DD6" w:rsidRPr="000D141D" w:rsidRDefault="00E46DD6" w:rsidP="00E46DD6">
      <w:pPr>
        <w:autoSpaceDE w:val="0"/>
        <w:autoSpaceDN w:val="0"/>
        <w:adjustRightInd w:val="0"/>
        <w:ind w:firstLine="709"/>
        <w:jc w:val="center"/>
        <w:rPr>
          <w:rFonts w:eastAsia="Times New Roman" w:cs="Times New Roman"/>
          <w:sz w:val="32"/>
          <w:szCs w:val="32"/>
          <w:lang w:eastAsia="ru-RU"/>
        </w:rPr>
      </w:pPr>
    </w:p>
    <w:p w:rsidR="00E46DD6" w:rsidRPr="000D141D" w:rsidRDefault="00E46DD6" w:rsidP="00E46DD6">
      <w:pPr>
        <w:autoSpaceDE w:val="0"/>
        <w:autoSpaceDN w:val="0"/>
        <w:adjustRightInd w:val="0"/>
        <w:ind w:firstLine="709"/>
        <w:jc w:val="center"/>
        <w:rPr>
          <w:rFonts w:eastAsia="Times New Roman" w:cs="Times New Roman"/>
          <w:sz w:val="32"/>
          <w:szCs w:val="32"/>
          <w:lang w:eastAsia="ru-RU"/>
        </w:rPr>
      </w:pPr>
    </w:p>
    <w:p w:rsidR="00E46DD6" w:rsidRPr="000D141D" w:rsidRDefault="00E46DD6" w:rsidP="00E46DD6">
      <w:pPr>
        <w:autoSpaceDE w:val="0"/>
        <w:autoSpaceDN w:val="0"/>
        <w:adjustRightInd w:val="0"/>
        <w:ind w:firstLine="709"/>
        <w:jc w:val="center"/>
        <w:rPr>
          <w:rFonts w:eastAsia="Times New Roman" w:cs="Times New Roman"/>
          <w:szCs w:val="28"/>
          <w:lang w:eastAsia="ru-RU"/>
        </w:rPr>
      </w:pPr>
    </w:p>
    <w:p w:rsidR="00E46DD6" w:rsidRPr="000D141D" w:rsidRDefault="00E46DD6" w:rsidP="00E46DD6">
      <w:pPr>
        <w:autoSpaceDE w:val="0"/>
        <w:autoSpaceDN w:val="0"/>
        <w:adjustRightInd w:val="0"/>
        <w:ind w:firstLine="709"/>
        <w:jc w:val="center"/>
        <w:rPr>
          <w:rFonts w:eastAsia="Times New Roman" w:cs="Times New Roman"/>
          <w:szCs w:val="28"/>
          <w:lang w:eastAsia="ru-RU"/>
        </w:rPr>
      </w:pPr>
    </w:p>
    <w:p w:rsidR="00E46DD6" w:rsidRPr="000D141D" w:rsidRDefault="00E46DD6" w:rsidP="00E46DD6">
      <w:pPr>
        <w:suppressAutoHyphens/>
        <w:spacing w:before="120"/>
        <w:jc w:val="center"/>
        <w:rPr>
          <w:rFonts w:cs="Times New Roman"/>
          <w:szCs w:val="28"/>
        </w:rPr>
      </w:pPr>
      <w:r w:rsidRPr="000D141D">
        <w:rPr>
          <w:rFonts w:cs="Times New Roman"/>
          <w:szCs w:val="28"/>
        </w:rPr>
        <w:t xml:space="preserve">Методические указания для </w:t>
      </w:r>
      <w:proofErr w:type="gramStart"/>
      <w:r w:rsidRPr="000D141D">
        <w:rPr>
          <w:rFonts w:cs="Times New Roman"/>
          <w:szCs w:val="28"/>
        </w:rPr>
        <w:t>обучающихся</w:t>
      </w:r>
      <w:proofErr w:type="gramEnd"/>
      <w:r w:rsidRPr="000D141D">
        <w:rPr>
          <w:rFonts w:cs="Times New Roman"/>
          <w:szCs w:val="28"/>
        </w:rPr>
        <w:t xml:space="preserve"> по освоению практики </w:t>
      </w:r>
    </w:p>
    <w:p w:rsidR="00E46DD6" w:rsidRPr="000D141D" w:rsidRDefault="00E46DD6" w:rsidP="00E46DD6">
      <w:pPr>
        <w:suppressAutoHyphens/>
        <w:jc w:val="center"/>
        <w:rPr>
          <w:rFonts w:cs="Times New Roman"/>
          <w:i/>
        </w:rPr>
      </w:pPr>
      <w:r w:rsidRPr="000D141D">
        <w:rPr>
          <w:rFonts w:cs="Times New Roman"/>
          <w:i/>
        </w:rPr>
        <w:t>«Преддипломная практика»</w:t>
      </w:r>
    </w:p>
    <w:p w:rsidR="00E46DD6" w:rsidRPr="0045254E" w:rsidRDefault="00E46DD6" w:rsidP="00E46DD6">
      <w:pPr>
        <w:suppressAutoHyphens/>
        <w:jc w:val="center"/>
        <w:rPr>
          <w:rFonts w:cs="Times New Roman"/>
          <w:sz w:val="24"/>
        </w:rPr>
      </w:pPr>
    </w:p>
    <w:p w:rsidR="00E46DD6" w:rsidRPr="0045254E" w:rsidRDefault="00E46DD6" w:rsidP="00E46DD6">
      <w:pPr>
        <w:suppressAutoHyphens/>
        <w:spacing w:line="360" w:lineRule="auto"/>
        <w:jc w:val="center"/>
        <w:rPr>
          <w:rFonts w:cs="Times New Roman"/>
          <w:sz w:val="24"/>
        </w:rPr>
      </w:pPr>
      <w:r w:rsidRPr="0045254E">
        <w:rPr>
          <w:rFonts w:cs="Times New Roman"/>
          <w:sz w:val="24"/>
        </w:rPr>
        <w:t>Уровень высшего образования</w:t>
      </w:r>
    </w:p>
    <w:p w:rsidR="00E46DD6" w:rsidRPr="0045254E" w:rsidRDefault="00E46DD6" w:rsidP="00E46DD6">
      <w:pPr>
        <w:suppressAutoHyphens/>
        <w:spacing w:line="360" w:lineRule="auto"/>
        <w:jc w:val="center"/>
        <w:rPr>
          <w:rFonts w:cs="Times New Roman"/>
          <w:sz w:val="24"/>
        </w:rPr>
      </w:pPr>
      <w:r w:rsidRPr="0045254E">
        <w:rPr>
          <w:rFonts w:cs="Times New Roman"/>
          <w:sz w:val="24"/>
        </w:rPr>
        <w:t>БАКАЛАВРИАТ</w:t>
      </w:r>
    </w:p>
    <w:p w:rsidR="00E46DD6" w:rsidRPr="0045254E" w:rsidRDefault="00E46DD6" w:rsidP="00E46DD6">
      <w:pPr>
        <w:suppressAutoHyphens/>
        <w:jc w:val="center"/>
        <w:rPr>
          <w:rFonts w:cs="Times New Roman"/>
          <w:sz w:val="24"/>
        </w:rPr>
      </w:pPr>
      <w:r w:rsidRPr="0045254E">
        <w:rPr>
          <w:rFonts w:cs="Times New Roman"/>
          <w:sz w:val="24"/>
        </w:rPr>
        <w:t>Направление подготовки</w:t>
      </w:r>
    </w:p>
    <w:p w:rsidR="00E46DD6" w:rsidRPr="0045254E" w:rsidRDefault="00E46DD6" w:rsidP="00E46DD6">
      <w:pPr>
        <w:suppressAutoHyphens/>
        <w:jc w:val="center"/>
        <w:rPr>
          <w:rFonts w:cs="Times New Roman"/>
          <w:i/>
          <w:sz w:val="24"/>
          <w:u w:val="single"/>
        </w:rPr>
      </w:pPr>
      <w:r>
        <w:rPr>
          <w:rFonts w:cs="Times New Roman"/>
          <w:i/>
          <w:sz w:val="24"/>
          <w:u w:val="single"/>
        </w:rPr>
        <w:t>38</w:t>
      </w:r>
      <w:r w:rsidRPr="0045254E">
        <w:rPr>
          <w:rFonts w:cs="Times New Roman"/>
          <w:i/>
          <w:sz w:val="24"/>
          <w:u w:val="single"/>
        </w:rPr>
        <w:t>.03.0</w:t>
      </w:r>
      <w:r>
        <w:rPr>
          <w:rFonts w:cs="Times New Roman"/>
          <w:i/>
          <w:sz w:val="24"/>
          <w:u w:val="single"/>
        </w:rPr>
        <w:t>2</w:t>
      </w:r>
      <w:r w:rsidRPr="0045254E">
        <w:rPr>
          <w:rFonts w:cs="Times New Roman"/>
          <w:i/>
          <w:sz w:val="24"/>
          <w:u w:val="single"/>
        </w:rPr>
        <w:t xml:space="preserve"> </w:t>
      </w:r>
      <w:r>
        <w:rPr>
          <w:rFonts w:cs="Times New Roman"/>
          <w:i/>
          <w:sz w:val="24"/>
          <w:u w:val="single"/>
        </w:rPr>
        <w:t>Менеджмент</w:t>
      </w:r>
    </w:p>
    <w:p w:rsidR="00E46DD6" w:rsidRPr="0045254E" w:rsidRDefault="00E46DD6" w:rsidP="00E46DD6">
      <w:pPr>
        <w:suppressAutoHyphens/>
        <w:jc w:val="center"/>
        <w:rPr>
          <w:rFonts w:cs="Times New Roman"/>
          <w:sz w:val="24"/>
          <w:vertAlign w:val="superscript"/>
        </w:rPr>
      </w:pPr>
      <w:r w:rsidRPr="0045254E">
        <w:rPr>
          <w:rFonts w:cs="Times New Roman"/>
          <w:sz w:val="24"/>
          <w:vertAlign w:val="superscript"/>
        </w:rPr>
        <w:t>(код и наименование направления подготовки)</w:t>
      </w:r>
    </w:p>
    <w:p w:rsidR="00E46DD6" w:rsidRDefault="00E46DD6" w:rsidP="00E46DD6">
      <w:pPr>
        <w:suppressAutoHyphens/>
        <w:jc w:val="center"/>
        <w:rPr>
          <w:rFonts w:eastAsia="Calibri" w:cs="Times New Roman"/>
          <w:i/>
          <w:sz w:val="24"/>
          <w:u w:val="single"/>
        </w:rPr>
      </w:pPr>
      <w:r>
        <w:rPr>
          <w:rFonts w:eastAsia="Calibri" w:cs="Times New Roman"/>
          <w:i/>
          <w:sz w:val="24"/>
          <w:u w:val="single"/>
        </w:rPr>
        <w:t>Маркетинг</w:t>
      </w:r>
    </w:p>
    <w:p w:rsidR="00E46DD6" w:rsidRPr="0045254E" w:rsidRDefault="00E46DD6" w:rsidP="00E46DD6">
      <w:pPr>
        <w:suppressAutoHyphens/>
        <w:jc w:val="center"/>
        <w:rPr>
          <w:rFonts w:cs="Times New Roman"/>
          <w:sz w:val="24"/>
          <w:vertAlign w:val="superscript"/>
        </w:rPr>
      </w:pPr>
      <w:r w:rsidRPr="0045254E">
        <w:rPr>
          <w:rFonts w:cs="Times New Roman"/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E46DD6" w:rsidRPr="0045254E" w:rsidRDefault="00E46DD6" w:rsidP="00E46DD6">
      <w:pPr>
        <w:suppressAutoHyphens/>
        <w:jc w:val="center"/>
        <w:rPr>
          <w:rFonts w:cs="Times New Roman"/>
          <w:sz w:val="24"/>
        </w:rPr>
      </w:pPr>
    </w:p>
    <w:p w:rsidR="00E46DD6" w:rsidRPr="0045254E" w:rsidRDefault="00E46DD6" w:rsidP="00E46DD6">
      <w:pPr>
        <w:suppressAutoHyphens/>
        <w:jc w:val="center"/>
        <w:rPr>
          <w:rFonts w:cs="Times New Roman"/>
          <w:sz w:val="24"/>
        </w:rPr>
      </w:pPr>
      <w:r w:rsidRPr="0045254E">
        <w:rPr>
          <w:rFonts w:cs="Times New Roman"/>
          <w:sz w:val="24"/>
        </w:rPr>
        <w:t>Квалификация</w:t>
      </w:r>
    </w:p>
    <w:p w:rsidR="00E46DD6" w:rsidRPr="0045254E" w:rsidRDefault="00E46DD6" w:rsidP="00E46DD6">
      <w:pPr>
        <w:suppressAutoHyphens/>
        <w:jc w:val="center"/>
        <w:rPr>
          <w:rFonts w:cs="Times New Roman"/>
          <w:i/>
          <w:sz w:val="24"/>
          <w:u w:val="single"/>
        </w:rPr>
      </w:pPr>
      <w:r w:rsidRPr="0045254E">
        <w:rPr>
          <w:rFonts w:cs="Times New Roman"/>
          <w:i/>
          <w:sz w:val="24"/>
          <w:u w:val="single"/>
        </w:rPr>
        <w:t>Бакалавр</w:t>
      </w:r>
    </w:p>
    <w:p w:rsidR="00E46DD6" w:rsidRPr="0045254E" w:rsidRDefault="00E46DD6" w:rsidP="00E46DD6">
      <w:pPr>
        <w:suppressAutoHyphens/>
        <w:spacing w:before="120"/>
        <w:jc w:val="center"/>
        <w:rPr>
          <w:rFonts w:cs="Times New Roman"/>
          <w:sz w:val="24"/>
        </w:rPr>
      </w:pPr>
      <w:r w:rsidRPr="0045254E">
        <w:rPr>
          <w:rFonts w:cs="Times New Roman"/>
          <w:sz w:val="24"/>
        </w:rPr>
        <w:t>Форма обучения</w:t>
      </w:r>
    </w:p>
    <w:p w:rsidR="00E46DD6" w:rsidRPr="0045254E" w:rsidRDefault="00E46DD6" w:rsidP="00E46DD6">
      <w:pPr>
        <w:suppressAutoHyphens/>
        <w:jc w:val="center"/>
        <w:rPr>
          <w:rFonts w:cs="Times New Roman"/>
          <w:i/>
          <w:sz w:val="24"/>
          <w:u w:val="single"/>
        </w:rPr>
      </w:pPr>
      <w:r>
        <w:rPr>
          <w:rFonts w:cs="Times New Roman"/>
          <w:i/>
          <w:sz w:val="24"/>
          <w:u w:val="single"/>
        </w:rPr>
        <w:t>Очная</w:t>
      </w:r>
    </w:p>
    <w:p w:rsidR="00E46DD6" w:rsidRPr="0045254E" w:rsidRDefault="00E46DD6" w:rsidP="00E46DD6">
      <w:pPr>
        <w:suppressAutoHyphens/>
        <w:jc w:val="center"/>
        <w:rPr>
          <w:rFonts w:cs="Times New Roman"/>
          <w:sz w:val="24"/>
        </w:rPr>
      </w:pPr>
      <w:bookmarkStart w:id="0" w:name="BookmarkWhereDelChr13"/>
      <w:bookmarkEnd w:id="0"/>
    </w:p>
    <w:p w:rsidR="00E46DD6" w:rsidRPr="0045254E" w:rsidRDefault="00E46DD6" w:rsidP="00E46DD6">
      <w:pPr>
        <w:suppressAutoHyphens/>
        <w:jc w:val="center"/>
        <w:rPr>
          <w:rFonts w:cs="Times New Roman"/>
          <w:sz w:val="24"/>
        </w:rPr>
      </w:pPr>
    </w:p>
    <w:p w:rsidR="00E46DD6" w:rsidRPr="0045254E" w:rsidRDefault="00E46DD6" w:rsidP="00E46DD6">
      <w:pPr>
        <w:suppressAutoHyphens/>
        <w:jc w:val="center"/>
        <w:rPr>
          <w:rFonts w:cs="Times New Roman"/>
          <w:sz w:val="24"/>
        </w:rPr>
      </w:pPr>
    </w:p>
    <w:p w:rsidR="00E46DD6" w:rsidRPr="0045254E" w:rsidRDefault="00E46DD6" w:rsidP="00E46DD6">
      <w:pPr>
        <w:suppressAutoHyphens/>
        <w:jc w:val="center"/>
        <w:rPr>
          <w:rFonts w:cs="Times New Roman"/>
          <w:sz w:val="24"/>
        </w:rPr>
      </w:pPr>
    </w:p>
    <w:p w:rsidR="00E46DD6" w:rsidRPr="0045254E" w:rsidRDefault="00E46DD6" w:rsidP="00E46DD6">
      <w:pPr>
        <w:suppressAutoHyphens/>
        <w:jc w:val="center"/>
        <w:rPr>
          <w:rFonts w:cs="Times New Roman"/>
          <w:sz w:val="24"/>
        </w:rPr>
      </w:pPr>
    </w:p>
    <w:p w:rsidR="00E46DD6" w:rsidRPr="0045254E" w:rsidRDefault="00E46DD6" w:rsidP="00E46DD6">
      <w:pPr>
        <w:suppressAutoHyphens/>
        <w:jc w:val="center"/>
        <w:rPr>
          <w:rFonts w:cs="Times New Roman"/>
          <w:sz w:val="24"/>
        </w:rPr>
      </w:pPr>
    </w:p>
    <w:p w:rsidR="00E46DD6" w:rsidRPr="0045254E" w:rsidRDefault="00E46DD6" w:rsidP="00E46DD6">
      <w:pPr>
        <w:suppressAutoHyphens/>
        <w:jc w:val="center"/>
        <w:rPr>
          <w:rFonts w:cs="Times New Roman"/>
          <w:sz w:val="24"/>
        </w:rPr>
      </w:pPr>
    </w:p>
    <w:p w:rsidR="00E46DD6" w:rsidRPr="0045254E" w:rsidRDefault="00E46DD6" w:rsidP="00E46DD6">
      <w:pPr>
        <w:suppressAutoHyphens/>
        <w:jc w:val="center"/>
        <w:rPr>
          <w:rFonts w:cs="Times New Roman"/>
          <w:sz w:val="24"/>
        </w:rPr>
      </w:pPr>
    </w:p>
    <w:p w:rsidR="00E46DD6" w:rsidRPr="0045254E" w:rsidRDefault="00E46DD6" w:rsidP="00E46DD6">
      <w:pPr>
        <w:suppressAutoHyphens/>
        <w:jc w:val="center"/>
        <w:rPr>
          <w:rFonts w:cs="Times New Roman"/>
          <w:sz w:val="24"/>
        </w:rPr>
      </w:pPr>
    </w:p>
    <w:p w:rsidR="00E46DD6" w:rsidRPr="0045254E" w:rsidRDefault="00E46DD6" w:rsidP="00E46DD6">
      <w:pPr>
        <w:suppressAutoHyphens/>
        <w:jc w:val="center"/>
        <w:rPr>
          <w:rFonts w:cs="Times New Roman"/>
          <w:sz w:val="24"/>
        </w:rPr>
      </w:pPr>
    </w:p>
    <w:p w:rsidR="00E46DD6" w:rsidRPr="0045254E" w:rsidRDefault="00E46DD6" w:rsidP="00E46DD6">
      <w:pPr>
        <w:suppressAutoHyphens/>
        <w:jc w:val="center"/>
        <w:rPr>
          <w:rFonts w:cs="Times New Roman"/>
          <w:sz w:val="24"/>
        </w:rPr>
      </w:pPr>
    </w:p>
    <w:p w:rsidR="00E46DD6" w:rsidRPr="0045254E" w:rsidRDefault="00E46DD6" w:rsidP="00E46DD6">
      <w:pPr>
        <w:suppressAutoHyphens/>
        <w:jc w:val="center"/>
        <w:rPr>
          <w:rFonts w:cs="Times New Roman"/>
          <w:sz w:val="24"/>
        </w:rPr>
      </w:pPr>
    </w:p>
    <w:p w:rsidR="00E46DD6" w:rsidRPr="0045254E" w:rsidRDefault="001A2EC4" w:rsidP="00E46DD6">
      <w:pPr>
        <w:suppressAutoHyphens/>
        <w:jc w:val="center"/>
        <w:rPr>
          <w:rFonts w:cs="Times New Roman"/>
          <w:sz w:val="24"/>
        </w:rPr>
        <w:sectPr w:rsidR="00E46DD6" w:rsidRPr="0045254E" w:rsidSect="009C1DD8">
          <w:footerReference w:type="default" r:id="rId9"/>
          <w:pgSz w:w="11906" w:h="16838"/>
          <w:pgMar w:top="510" w:right="567" w:bottom="510" w:left="850" w:header="0" w:footer="510" w:gutter="0"/>
          <w:cols w:space="708"/>
          <w:titlePg/>
          <w:docGrid w:linePitch="381"/>
        </w:sectPr>
      </w:pPr>
      <w:r>
        <w:rPr>
          <w:rFonts w:cs="Times New Roman"/>
          <w:sz w:val="24"/>
        </w:rPr>
        <w:t>Год набора 202</w:t>
      </w:r>
      <w:r w:rsidR="009A06FC">
        <w:rPr>
          <w:rFonts w:cs="Times New Roman"/>
          <w:sz w:val="24"/>
        </w:rPr>
        <w:t>2</w:t>
      </w:r>
      <w:bookmarkStart w:id="1" w:name="_GoBack"/>
      <w:bookmarkEnd w:id="1"/>
    </w:p>
    <w:p w:rsidR="00E46DD6" w:rsidRDefault="00E46DD6" w:rsidP="00E46DD6">
      <w:pPr>
        <w:spacing w:after="200" w:line="276" w:lineRule="auto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lastRenderedPageBreak/>
        <w:t xml:space="preserve">Составитель </w:t>
      </w:r>
      <w:r w:rsidRPr="0045254E">
        <w:rPr>
          <w:rFonts w:eastAsia="Calibri" w:cs="Times New Roman"/>
          <w:szCs w:val="28"/>
        </w:rPr>
        <w:t xml:space="preserve">_____________________ </w:t>
      </w:r>
      <w:r>
        <w:rPr>
          <w:rFonts w:eastAsia="Calibri" w:cs="Times New Roman"/>
          <w:szCs w:val="28"/>
        </w:rPr>
        <w:t>Н.В. Лужнова</w:t>
      </w:r>
    </w:p>
    <w:p w:rsidR="00E46DD6" w:rsidRPr="0045254E" w:rsidRDefault="00E46DD6" w:rsidP="00E46DD6">
      <w:pPr>
        <w:spacing w:after="200" w:line="276" w:lineRule="auto"/>
        <w:rPr>
          <w:rFonts w:eastAsia="Calibri" w:cs="Times New Roman"/>
          <w:szCs w:val="28"/>
        </w:rPr>
      </w:pPr>
      <w:r>
        <w:rPr>
          <w:rFonts w:eastAsia="Calibri" w:cs="Times New Roman"/>
          <w:szCs w:val="28"/>
        </w:rPr>
        <w:tab/>
      </w:r>
      <w:r>
        <w:rPr>
          <w:rFonts w:eastAsia="Calibri" w:cs="Times New Roman"/>
          <w:szCs w:val="28"/>
        </w:rPr>
        <w:tab/>
        <w:t xml:space="preserve">  _____________________ О.М. Калиева</w:t>
      </w:r>
    </w:p>
    <w:p w:rsidR="00E46DD6" w:rsidRPr="0045254E" w:rsidRDefault="00E46DD6" w:rsidP="00E46DD6">
      <w:pPr>
        <w:spacing w:after="200" w:line="276" w:lineRule="auto"/>
        <w:rPr>
          <w:rFonts w:eastAsia="Calibri" w:cs="Times New Roman"/>
          <w:szCs w:val="28"/>
        </w:rPr>
      </w:pPr>
    </w:p>
    <w:p w:rsidR="00E46DD6" w:rsidRPr="0045254E" w:rsidRDefault="00E46DD6" w:rsidP="00E46DD6">
      <w:pPr>
        <w:spacing w:after="200" w:line="276" w:lineRule="auto"/>
        <w:rPr>
          <w:rFonts w:eastAsia="Calibri" w:cs="Times New Roman"/>
          <w:szCs w:val="28"/>
        </w:rPr>
      </w:pPr>
    </w:p>
    <w:p w:rsidR="00E46DD6" w:rsidRPr="0045254E" w:rsidRDefault="00E46DD6" w:rsidP="00E46DD6">
      <w:pPr>
        <w:spacing w:after="200" w:line="276" w:lineRule="auto"/>
        <w:rPr>
          <w:rFonts w:eastAsia="Calibri" w:cs="Times New Roman"/>
          <w:szCs w:val="28"/>
        </w:rPr>
      </w:pPr>
    </w:p>
    <w:p w:rsidR="00E46DD6" w:rsidRPr="0045254E" w:rsidRDefault="00E46DD6" w:rsidP="00E46DD6">
      <w:pPr>
        <w:spacing w:after="200" w:line="276" w:lineRule="auto"/>
        <w:rPr>
          <w:rFonts w:eastAsia="Calibri" w:cs="Times New Roman"/>
          <w:szCs w:val="28"/>
        </w:rPr>
      </w:pPr>
      <w:r w:rsidRPr="0045254E">
        <w:rPr>
          <w:rFonts w:eastAsia="Calibri" w:cs="Times New Roman"/>
          <w:szCs w:val="28"/>
        </w:rPr>
        <w:t xml:space="preserve">Методические указания рассмотрены и одобрены на заседании кафедры </w:t>
      </w:r>
      <w:r>
        <w:rPr>
          <w:rFonts w:eastAsia="Calibri" w:cs="Times New Roman"/>
          <w:szCs w:val="28"/>
        </w:rPr>
        <w:t>маркетинга</w:t>
      </w:r>
      <w:r w:rsidR="001A2EC4">
        <w:rPr>
          <w:rFonts w:eastAsia="Calibri" w:cs="Times New Roman"/>
          <w:szCs w:val="28"/>
        </w:rPr>
        <w:t xml:space="preserve"> и торгового дела</w:t>
      </w:r>
    </w:p>
    <w:p w:rsidR="00E46DD6" w:rsidRPr="0045254E" w:rsidRDefault="00E46DD6" w:rsidP="00E46DD6">
      <w:pPr>
        <w:spacing w:after="200" w:line="276" w:lineRule="auto"/>
        <w:rPr>
          <w:rFonts w:eastAsia="Calibri" w:cs="Times New Roman"/>
          <w:szCs w:val="28"/>
        </w:rPr>
      </w:pPr>
    </w:p>
    <w:p w:rsidR="00E46DD6" w:rsidRPr="0045254E" w:rsidRDefault="00E46DD6" w:rsidP="00E46DD6">
      <w:pPr>
        <w:spacing w:after="200" w:line="276" w:lineRule="auto"/>
        <w:rPr>
          <w:rFonts w:eastAsia="Calibri" w:cs="Times New Roman"/>
          <w:szCs w:val="28"/>
        </w:rPr>
      </w:pPr>
      <w:r w:rsidRPr="0045254E">
        <w:rPr>
          <w:rFonts w:eastAsia="Calibri" w:cs="Times New Roman"/>
          <w:szCs w:val="28"/>
        </w:rPr>
        <w:t>Заведующий кафедрой ________________________</w:t>
      </w:r>
      <w:r>
        <w:rPr>
          <w:rFonts w:eastAsia="Calibri" w:cs="Times New Roman"/>
          <w:szCs w:val="28"/>
        </w:rPr>
        <w:t>О.М. Калиева</w:t>
      </w:r>
    </w:p>
    <w:p w:rsidR="00E46DD6" w:rsidRPr="0045254E" w:rsidRDefault="00E46DD6" w:rsidP="00E46DD6">
      <w:pPr>
        <w:rPr>
          <w:rFonts w:eastAsia="Times New Roman" w:cs="Times New Roman"/>
          <w:snapToGrid w:val="0"/>
          <w:szCs w:val="28"/>
          <w:lang w:eastAsia="ru-RU"/>
        </w:rPr>
      </w:pPr>
    </w:p>
    <w:p w:rsidR="00E46DD6" w:rsidRPr="0045254E" w:rsidRDefault="00E46DD6" w:rsidP="00E46DD6">
      <w:pPr>
        <w:rPr>
          <w:rFonts w:eastAsia="Times New Roman" w:cs="Times New Roman"/>
          <w:snapToGrid w:val="0"/>
          <w:szCs w:val="28"/>
          <w:lang w:eastAsia="ru-RU"/>
        </w:rPr>
      </w:pPr>
    </w:p>
    <w:p w:rsidR="00E46DD6" w:rsidRPr="0045254E" w:rsidRDefault="00E46DD6" w:rsidP="00E46DD6">
      <w:pPr>
        <w:rPr>
          <w:rFonts w:eastAsia="Times New Roman" w:cs="Times New Roman"/>
          <w:snapToGrid w:val="0"/>
          <w:szCs w:val="28"/>
          <w:lang w:eastAsia="ru-RU"/>
        </w:rPr>
      </w:pPr>
    </w:p>
    <w:p w:rsidR="00E46DD6" w:rsidRPr="0045254E" w:rsidRDefault="00E46DD6" w:rsidP="00E46DD6">
      <w:pPr>
        <w:rPr>
          <w:rFonts w:eastAsia="Times New Roman" w:cs="Times New Roman"/>
          <w:snapToGrid w:val="0"/>
          <w:szCs w:val="28"/>
          <w:lang w:eastAsia="ru-RU"/>
        </w:rPr>
      </w:pPr>
    </w:p>
    <w:p w:rsidR="00E46DD6" w:rsidRPr="0045254E" w:rsidRDefault="00E46DD6" w:rsidP="00E46DD6">
      <w:pPr>
        <w:rPr>
          <w:rFonts w:eastAsia="Times New Roman" w:cs="Times New Roman"/>
          <w:snapToGrid w:val="0"/>
          <w:szCs w:val="28"/>
          <w:lang w:eastAsia="ru-RU"/>
        </w:rPr>
      </w:pPr>
    </w:p>
    <w:p w:rsidR="00E46DD6" w:rsidRPr="0045254E" w:rsidRDefault="00E46DD6" w:rsidP="00E46DD6">
      <w:pPr>
        <w:rPr>
          <w:rFonts w:eastAsia="Times New Roman" w:cs="Times New Roman"/>
          <w:snapToGrid w:val="0"/>
          <w:szCs w:val="28"/>
          <w:lang w:eastAsia="ru-RU"/>
        </w:rPr>
      </w:pPr>
    </w:p>
    <w:p w:rsidR="00E46DD6" w:rsidRPr="0045254E" w:rsidRDefault="00E46DD6" w:rsidP="00E46DD6">
      <w:pPr>
        <w:rPr>
          <w:rFonts w:eastAsia="Times New Roman" w:cs="Times New Roman"/>
          <w:snapToGrid w:val="0"/>
          <w:szCs w:val="28"/>
          <w:lang w:eastAsia="ru-RU"/>
        </w:rPr>
      </w:pPr>
    </w:p>
    <w:p w:rsidR="00E46DD6" w:rsidRPr="0045254E" w:rsidRDefault="00E46DD6" w:rsidP="00E46DD6">
      <w:pPr>
        <w:rPr>
          <w:rFonts w:eastAsia="Times New Roman" w:cs="Times New Roman"/>
          <w:snapToGrid w:val="0"/>
          <w:szCs w:val="28"/>
          <w:lang w:eastAsia="ru-RU"/>
        </w:rPr>
      </w:pPr>
    </w:p>
    <w:p w:rsidR="00E46DD6" w:rsidRPr="0045254E" w:rsidRDefault="00E46DD6" w:rsidP="00E46DD6">
      <w:pPr>
        <w:rPr>
          <w:rFonts w:eastAsia="Times New Roman" w:cs="Times New Roman"/>
          <w:snapToGrid w:val="0"/>
          <w:szCs w:val="28"/>
          <w:lang w:eastAsia="ru-RU"/>
        </w:rPr>
      </w:pPr>
    </w:p>
    <w:p w:rsidR="00E46DD6" w:rsidRPr="0045254E" w:rsidRDefault="00E46DD6" w:rsidP="00E46DD6">
      <w:pPr>
        <w:rPr>
          <w:rFonts w:eastAsia="Times New Roman" w:cs="Times New Roman"/>
          <w:snapToGrid w:val="0"/>
          <w:szCs w:val="28"/>
          <w:lang w:eastAsia="ru-RU"/>
        </w:rPr>
      </w:pPr>
    </w:p>
    <w:p w:rsidR="00E46DD6" w:rsidRPr="0045254E" w:rsidRDefault="00E46DD6" w:rsidP="00E46DD6">
      <w:pPr>
        <w:rPr>
          <w:rFonts w:eastAsia="Times New Roman" w:cs="Times New Roman"/>
          <w:snapToGrid w:val="0"/>
          <w:szCs w:val="28"/>
          <w:lang w:eastAsia="ru-RU"/>
        </w:rPr>
      </w:pPr>
    </w:p>
    <w:p w:rsidR="00E46DD6" w:rsidRPr="0045254E" w:rsidRDefault="00E46DD6" w:rsidP="00E46DD6">
      <w:pPr>
        <w:rPr>
          <w:rFonts w:eastAsia="Times New Roman" w:cs="Times New Roman"/>
          <w:snapToGrid w:val="0"/>
          <w:szCs w:val="28"/>
          <w:lang w:eastAsia="ru-RU"/>
        </w:rPr>
      </w:pPr>
    </w:p>
    <w:p w:rsidR="00E46DD6" w:rsidRPr="0045254E" w:rsidRDefault="00E46DD6" w:rsidP="00E46DD6">
      <w:pPr>
        <w:rPr>
          <w:rFonts w:eastAsia="Times New Roman" w:cs="Times New Roman"/>
          <w:snapToGrid w:val="0"/>
          <w:szCs w:val="28"/>
          <w:lang w:eastAsia="ru-RU"/>
        </w:rPr>
      </w:pPr>
    </w:p>
    <w:p w:rsidR="00E46DD6" w:rsidRPr="0045254E" w:rsidRDefault="00E46DD6" w:rsidP="00E46DD6">
      <w:pPr>
        <w:rPr>
          <w:rFonts w:eastAsia="Times New Roman" w:cs="Times New Roman"/>
          <w:snapToGrid w:val="0"/>
          <w:szCs w:val="28"/>
          <w:lang w:eastAsia="ru-RU"/>
        </w:rPr>
      </w:pPr>
    </w:p>
    <w:p w:rsidR="00E46DD6" w:rsidRPr="0045254E" w:rsidRDefault="00E46DD6" w:rsidP="00E46DD6">
      <w:pPr>
        <w:rPr>
          <w:rFonts w:eastAsia="Times New Roman" w:cs="Times New Roman"/>
          <w:snapToGrid w:val="0"/>
          <w:szCs w:val="28"/>
          <w:lang w:eastAsia="ru-RU"/>
        </w:rPr>
      </w:pPr>
    </w:p>
    <w:p w:rsidR="00E46DD6" w:rsidRPr="0045254E" w:rsidRDefault="00E46DD6" w:rsidP="00E46DD6">
      <w:pPr>
        <w:rPr>
          <w:rFonts w:eastAsia="Times New Roman" w:cs="Times New Roman"/>
          <w:snapToGrid w:val="0"/>
          <w:szCs w:val="28"/>
          <w:lang w:eastAsia="ru-RU"/>
        </w:rPr>
      </w:pPr>
    </w:p>
    <w:p w:rsidR="00E46DD6" w:rsidRPr="0045254E" w:rsidRDefault="00E46DD6" w:rsidP="00E46DD6">
      <w:pPr>
        <w:rPr>
          <w:rFonts w:eastAsia="Times New Roman" w:cs="Times New Roman"/>
          <w:snapToGrid w:val="0"/>
          <w:szCs w:val="28"/>
          <w:lang w:eastAsia="ru-RU"/>
        </w:rPr>
      </w:pPr>
    </w:p>
    <w:p w:rsidR="00E46DD6" w:rsidRPr="0045254E" w:rsidRDefault="00E46DD6" w:rsidP="00E46DD6">
      <w:pPr>
        <w:rPr>
          <w:rFonts w:eastAsia="Times New Roman" w:cs="Times New Roman"/>
          <w:snapToGrid w:val="0"/>
          <w:szCs w:val="28"/>
          <w:lang w:eastAsia="ru-RU"/>
        </w:rPr>
      </w:pPr>
    </w:p>
    <w:p w:rsidR="00E46DD6" w:rsidRPr="0045254E" w:rsidRDefault="00E46DD6" w:rsidP="00E46DD6">
      <w:pPr>
        <w:rPr>
          <w:rFonts w:eastAsia="Times New Roman" w:cs="Times New Roman"/>
          <w:snapToGrid w:val="0"/>
          <w:szCs w:val="28"/>
          <w:lang w:eastAsia="ru-RU"/>
        </w:rPr>
      </w:pPr>
    </w:p>
    <w:p w:rsidR="00E46DD6" w:rsidRPr="0045254E" w:rsidRDefault="00E46DD6" w:rsidP="00E46DD6">
      <w:pPr>
        <w:rPr>
          <w:rFonts w:eastAsia="Times New Roman" w:cs="Times New Roman"/>
          <w:snapToGrid w:val="0"/>
          <w:szCs w:val="28"/>
          <w:lang w:eastAsia="ru-RU"/>
        </w:rPr>
      </w:pPr>
    </w:p>
    <w:p w:rsidR="001E0037" w:rsidRPr="00864ACC" w:rsidRDefault="00E46DD6" w:rsidP="00E46DD6">
      <w:pPr>
        <w:autoSpaceDE w:val="0"/>
        <w:autoSpaceDN w:val="0"/>
        <w:adjustRightInd w:val="0"/>
        <w:rPr>
          <w:rFonts w:eastAsia="Times New Roman" w:cs="Times New Roman"/>
          <w:szCs w:val="28"/>
          <w:lang w:eastAsia="ru-RU"/>
        </w:rPr>
        <w:sectPr w:rsidR="001E0037" w:rsidRPr="00864ACC" w:rsidSect="00A12ACE">
          <w:pgSz w:w="11906" w:h="17338"/>
          <w:pgMar w:top="1134" w:right="851" w:bottom="1729" w:left="1701" w:header="720" w:footer="720" w:gutter="0"/>
          <w:cols w:space="720"/>
          <w:noEndnote/>
        </w:sectPr>
      </w:pPr>
      <w:r w:rsidRPr="0045254E">
        <w:rPr>
          <w:rFonts w:eastAsia="Calibri" w:cs="Times New Roman"/>
          <w:szCs w:val="28"/>
        </w:rPr>
        <w:t xml:space="preserve">Методические указания </w:t>
      </w:r>
      <w:r>
        <w:rPr>
          <w:rFonts w:eastAsia="Calibri" w:cs="Times New Roman"/>
          <w:szCs w:val="28"/>
        </w:rPr>
        <w:t xml:space="preserve">являются приложением к </w:t>
      </w:r>
      <w:r w:rsidRPr="0045254E">
        <w:rPr>
          <w:rFonts w:eastAsia="Calibri" w:cs="Times New Roman"/>
          <w:szCs w:val="28"/>
        </w:rPr>
        <w:t>программ</w:t>
      </w:r>
      <w:r>
        <w:rPr>
          <w:rFonts w:eastAsia="Calibri" w:cs="Times New Roman"/>
          <w:szCs w:val="28"/>
        </w:rPr>
        <w:t>е практики</w:t>
      </w:r>
      <w:r w:rsidRPr="0045254E">
        <w:rPr>
          <w:rFonts w:eastAsia="Calibri" w:cs="Times New Roman"/>
          <w:szCs w:val="28"/>
        </w:rPr>
        <w:t xml:space="preserve"> </w:t>
      </w:r>
      <w:r>
        <w:rPr>
          <w:rFonts w:eastAsia="Calibri" w:cs="Times New Roman"/>
          <w:szCs w:val="28"/>
        </w:rPr>
        <w:t>«Преддипломная практика»</w:t>
      </w:r>
      <w:r w:rsidRPr="0045254E">
        <w:rPr>
          <w:rFonts w:eastAsia="Calibri" w:cs="Times New Roman"/>
          <w:szCs w:val="28"/>
        </w:rPr>
        <w:t>, зарегистрированн</w:t>
      </w:r>
      <w:r>
        <w:rPr>
          <w:rFonts w:eastAsia="Calibri" w:cs="Times New Roman"/>
          <w:szCs w:val="28"/>
        </w:rPr>
        <w:t>ой</w:t>
      </w:r>
      <w:r w:rsidRPr="0045254E">
        <w:rPr>
          <w:rFonts w:eastAsia="Calibri" w:cs="Times New Roman"/>
          <w:szCs w:val="28"/>
        </w:rPr>
        <w:t xml:space="preserve"> в ЦИТ под учетным номер</w:t>
      </w:r>
      <w:r>
        <w:rPr>
          <w:rFonts w:eastAsia="Calibri" w:cs="Times New Roman"/>
          <w:szCs w:val="28"/>
        </w:rPr>
        <w:t>ом</w:t>
      </w:r>
      <w:r w:rsidRPr="0045254E">
        <w:rPr>
          <w:rFonts w:eastAsia="Calibri" w:cs="Times New Roman"/>
          <w:szCs w:val="28"/>
        </w:rPr>
        <w:t xml:space="preserve">___________ </w:t>
      </w:r>
      <w:r w:rsidRPr="0045254E">
        <w:rPr>
          <w:rFonts w:eastAsia="Times New Roman" w:cs="Times New Roman"/>
          <w:sz w:val="24"/>
          <w:szCs w:val="24"/>
        </w:rPr>
        <w:t xml:space="preserve"> </w:t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Cs w:val="22"/>
          <w:lang w:eastAsia="en-US"/>
        </w:rPr>
        <w:id w:val="-1012376096"/>
        <w:docPartObj>
          <w:docPartGallery w:val="Table of Contents"/>
          <w:docPartUnique/>
        </w:docPartObj>
      </w:sdtPr>
      <w:sdtEndPr/>
      <w:sdtContent>
        <w:p w:rsidR="001E0037" w:rsidRDefault="001E0037" w:rsidP="001E0037">
          <w:pPr>
            <w:pStyle w:val="a3"/>
            <w:jc w:val="center"/>
            <w:rPr>
              <w:color w:val="auto"/>
            </w:rPr>
          </w:pPr>
          <w:r w:rsidRPr="001E0037">
            <w:rPr>
              <w:color w:val="auto"/>
            </w:rPr>
            <w:t>Оглавление</w:t>
          </w:r>
        </w:p>
        <w:p w:rsidR="001E0037" w:rsidRPr="001E0037" w:rsidRDefault="001E0037" w:rsidP="001E0037">
          <w:pPr>
            <w:rPr>
              <w:lang w:eastAsia="ru-RU"/>
            </w:rPr>
          </w:pPr>
        </w:p>
        <w:p w:rsidR="00113684" w:rsidRDefault="001E0037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2078988" w:history="1">
            <w:r w:rsidR="00113684" w:rsidRPr="00083E48">
              <w:rPr>
                <w:rStyle w:val="a4"/>
                <w:noProof/>
              </w:rPr>
              <w:t>1 Общие положения по практике</w:t>
            </w:r>
            <w:r w:rsidR="00113684">
              <w:rPr>
                <w:noProof/>
                <w:webHidden/>
              </w:rPr>
              <w:tab/>
            </w:r>
            <w:r w:rsidR="00113684">
              <w:rPr>
                <w:noProof/>
                <w:webHidden/>
              </w:rPr>
              <w:fldChar w:fldCharType="begin"/>
            </w:r>
            <w:r w:rsidR="00113684">
              <w:rPr>
                <w:noProof/>
                <w:webHidden/>
              </w:rPr>
              <w:instrText xml:space="preserve"> PAGEREF _Toc22078988 \h </w:instrText>
            </w:r>
            <w:r w:rsidR="00113684">
              <w:rPr>
                <w:noProof/>
                <w:webHidden/>
              </w:rPr>
            </w:r>
            <w:r w:rsidR="00113684">
              <w:rPr>
                <w:noProof/>
                <w:webHidden/>
              </w:rPr>
              <w:fldChar w:fldCharType="separate"/>
            </w:r>
            <w:r w:rsidR="00113684">
              <w:rPr>
                <w:noProof/>
                <w:webHidden/>
              </w:rPr>
              <w:t>4</w:t>
            </w:r>
            <w:r w:rsidR="00113684">
              <w:rPr>
                <w:noProof/>
                <w:webHidden/>
              </w:rPr>
              <w:fldChar w:fldCharType="end"/>
            </w:r>
          </w:hyperlink>
        </w:p>
        <w:p w:rsidR="00113684" w:rsidRDefault="00693F3C">
          <w:pPr>
            <w:pStyle w:val="3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078989" w:history="1">
            <w:r w:rsidR="00113684" w:rsidRPr="00083E48">
              <w:rPr>
                <w:rStyle w:val="a4"/>
                <w:noProof/>
              </w:rPr>
              <w:t>1.1 Цель практики</w:t>
            </w:r>
            <w:r w:rsidR="00113684">
              <w:rPr>
                <w:noProof/>
                <w:webHidden/>
              </w:rPr>
              <w:tab/>
            </w:r>
            <w:r w:rsidR="00113684">
              <w:rPr>
                <w:noProof/>
                <w:webHidden/>
              </w:rPr>
              <w:fldChar w:fldCharType="begin"/>
            </w:r>
            <w:r w:rsidR="00113684">
              <w:rPr>
                <w:noProof/>
                <w:webHidden/>
              </w:rPr>
              <w:instrText xml:space="preserve"> PAGEREF _Toc22078989 \h </w:instrText>
            </w:r>
            <w:r w:rsidR="00113684">
              <w:rPr>
                <w:noProof/>
                <w:webHidden/>
              </w:rPr>
            </w:r>
            <w:r w:rsidR="00113684">
              <w:rPr>
                <w:noProof/>
                <w:webHidden/>
              </w:rPr>
              <w:fldChar w:fldCharType="separate"/>
            </w:r>
            <w:r w:rsidR="00113684">
              <w:rPr>
                <w:noProof/>
                <w:webHidden/>
              </w:rPr>
              <w:t>4</w:t>
            </w:r>
            <w:r w:rsidR="00113684">
              <w:rPr>
                <w:noProof/>
                <w:webHidden/>
              </w:rPr>
              <w:fldChar w:fldCharType="end"/>
            </w:r>
          </w:hyperlink>
        </w:p>
        <w:p w:rsidR="00113684" w:rsidRDefault="00693F3C">
          <w:pPr>
            <w:pStyle w:val="3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078990" w:history="1">
            <w:r w:rsidR="00113684" w:rsidRPr="00083E48">
              <w:rPr>
                <w:rStyle w:val="a4"/>
                <w:noProof/>
              </w:rPr>
              <w:t>1.2 График прохождения практики студентами</w:t>
            </w:r>
            <w:r w:rsidR="00113684">
              <w:rPr>
                <w:noProof/>
                <w:webHidden/>
              </w:rPr>
              <w:tab/>
            </w:r>
            <w:r w:rsidR="00113684">
              <w:rPr>
                <w:noProof/>
                <w:webHidden/>
              </w:rPr>
              <w:fldChar w:fldCharType="begin"/>
            </w:r>
            <w:r w:rsidR="00113684">
              <w:rPr>
                <w:noProof/>
                <w:webHidden/>
              </w:rPr>
              <w:instrText xml:space="preserve"> PAGEREF _Toc22078990 \h </w:instrText>
            </w:r>
            <w:r w:rsidR="00113684">
              <w:rPr>
                <w:noProof/>
                <w:webHidden/>
              </w:rPr>
            </w:r>
            <w:r w:rsidR="00113684">
              <w:rPr>
                <w:noProof/>
                <w:webHidden/>
              </w:rPr>
              <w:fldChar w:fldCharType="separate"/>
            </w:r>
            <w:r w:rsidR="00113684">
              <w:rPr>
                <w:noProof/>
                <w:webHidden/>
              </w:rPr>
              <w:t>4</w:t>
            </w:r>
            <w:r w:rsidR="00113684">
              <w:rPr>
                <w:noProof/>
                <w:webHidden/>
              </w:rPr>
              <w:fldChar w:fldCharType="end"/>
            </w:r>
          </w:hyperlink>
        </w:p>
        <w:p w:rsidR="00113684" w:rsidRDefault="00693F3C">
          <w:pPr>
            <w:pStyle w:val="3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078991" w:history="1">
            <w:r w:rsidR="00113684" w:rsidRPr="00083E48">
              <w:rPr>
                <w:rStyle w:val="a4"/>
                <w:noProof/>
              </w:rPr>
              <w:t>1.3 Объекты практики</w:t>
            </w:r>
            <w:r w:rsidR="00113684">
              <w:rPr>
                <w:noProof/>
                <w:webHidden/>
              </w:rPr>
              <w:tab/>
            </w:r>
            <w:r w:rsidR="00113684">
              <w:rPr>
                <w:noProof/>
                <w:webHidden/>
              </w:rPr>
              <w:fldChar w:fldCharType="begin"/>
            </w:r>
            <w:r w:rsidR="00113684">
              <w:rPr>
                <w:noProof/>
                <w:webHidden/>
              </w:rPr>
              <w:instrText xml:space="preserve"> PAGEREF _Toc22078991 \h </w:instrText>
            </w:r>
            <w:r w:rsidR="00113684">
              <w:rPr>
                <w:noProof/>
                <w:webHidden/>
              </w:rPr>
            </w:r>
            <w:r w:rsidR="00113684">
              <w:rPr>
                <w:noProof/>
                <w:webHidden/>
              </w:rPr>
              <w:fldChar w:fldCharType="separate"/>
            </w:r>
            <w:r w:rsidR="00113684">
              <w:rPr>
                <w:noProof/>
                <w:webHidden/>
              </w:rPr>
              <w:t>4</w:t>
            </w:r>
            <w:r w:rsidR="00113684">
              <w:rPr>
                <w:noProof/>
                <w:webHidden/>
              </w:rPr>
              <w:fldChar w:fldCharType="end"/>
            </w:r>
          </w:hyperlink>
        </w:p>
        <w:p w:rsidR="00113684" w:rsidRDefault="00693F3C">
          <w:pPr>
            <w:pStyle w:val="3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078992" w:history="1">
            <w:r w:rsidR="00113684" w:rsidRPr="00083E48">
              <w:rPr>
                <w:rStyle w:val="a4"/>
                <w:noProof/>
              </w:rPr>
              <w:t>1.4 Виды профессиональной деятельности бакалавров</w:t>
            </w:r>
            <w:r w:rsidR="00113684">
              <w:rPr>
                <w:noProof/>
                <w:webHidden/>
              </w:rPr>
              <w:tab/>
            </w:r>
            <w:r w:rsidR="00113684">
              <w:rPr>
                <w:noProof/>
                <w:webHidden/>
              </w:rPr>
              <w:fldChar w:fldCharType="begin"/>
            </w:r>
            <w:r w:rsidR="00113684">
              <w:rPr>
                <w:noProof/>
                <w:webHidden/>
              </w:rPr>
              <w:instrText xml:space="preserve"> PAGEREF _Toc22078992 \h </w:instrText>
            </w:r>
            <w:r w:rsidR="00113684">
              <w:rPr>
                <w:noProof/>
                <w:webHidden/>
              </w:rPr>
            </w:r>
            <w:r w:rsidR="00113684">
              <w:rPr>
                <w:noProof/>
                <w:webHidden/>
              </w:rPr>
              <w:fldChar w:fldCharType="separate"/>
            </w:r>
            <w:r w:rsidR="00113684">
              <w:rPr>
                <w:noProof/>
                <w:webHidden/>
              </w:rPr>
              <w:t>4</w:t>
            </w:r>
            <w:r w:rsidR="00113684">
              <w:rPr>
                <w:noProof/>
                <w:webHidden/>
              </w:rPr>
              <w:fldChar w:fldCharType="end"/>
            </w:r>
          </w:hyperlink>
        </w:p>
        <w:p w:rsidR="00113684" w:rsidRDefault="00693F3C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078993" w:history="1">
            <w:r w:rsidR="00113684" w:rsidRPr="00083E48">
              <w:rPr>
                <w:rStyle w:val="a4"/>
                <w:noProof/>
              </w:rPr>
              <w:t>2 Организация проведения преддипломной практики</w:t>
            </w:r>
            <w:r w:rsidR="00113684">
              <w:rPr>
                <w:noProof/>
                <w:webHidden/>
              </w:rPr>
              <w:tab/>
            </w:r>
            <w:r w:rsidR="00113684">
              <w:rPr>
                <w:noProof/>
                <w:webHidden/>
              </w:rPr>
              <w:fldChar w:fldCharType="begin"/>
            </w:r>
            <w:r w:rsidR="00113684">
              <w:rPr>
                <w:noProof/>
                <w:webHidden/>
              </w:rPr>
              <w:instrText xml:space="preserve"> PAGEREF _Toc22078993 \h </w:instrText>
            </w:r>
            <w:r w:rsidR="00113684">
              <w:rPr>
                <w:noProof/>
                <w:webHidden/>
              </w:rPr>
            </w:r>
            <w:r w:rsidR="00113684">
              <w:rPr>
                <w:noProof/>
                <w:webHidden/>
              </w:rPr>
              <w:fldChar w:fldCharType="separate"/>
            </w:r>
            <w:r w:rsidR="00113684">
              <w:rPr>
                <w:noProof/>
                <w:webHidden/>
              </w:rPr>
              <w:t>5</w:t>
            </w:r>
            <w:r w:rsidR="00113684">
              <w:rPr>
                <w:noProof/>
                <w:webHidden/>
              </w:rPr>
              <w:fldChar w:fldCharType="end"/>
            </w:r>
          </w:hyperlink>
        </w:p>
        <w:p w:rsidR="00113684" w:rsidRDefault="00693F3C">
          <w:pPr>
            <w:pStyle w:val="3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078994" w:history="1">
            <w:r w:rsidR="00113684" w:rsidRPr="00083E48">
              <w:rPr>
                <w:rStyle w:val="a4"/>
                <w:noProof/>
              </w:rPr>
              <w:t>2.1 Общие вопросы организации практики</w:t>
            </w:r>
            <w:r w:rsidR="00113684">
              <w:rPr>
                <w:noProof/>
                <w:webHidden/>
              </w:rPr>
              <w:tab/>
            </w:r>
            <w:r w:rsidR="00113684">
              <w:rPr>
                <w:noProof/>
                <w:webHidden/>
              </w:rPr>
              <w:fldChar w:fldCharType="begin"/>
            </w:r>
            <w:r w:rsidR="00113684">
              <w:rPr>
                <w:noProof/>
                <w:webHidden/>
              </w:rPr>
              <w:instrText xml:space="preserve"> PAGEREF _Toc22078994 \h </w:instrText>
            </w:r>
            <w:r w:rsidR="00113684">
              <w:rPr>
                <w:noProof/>
                <w:webHidden/>
              </w:rPr>
            </w:r>
            <w:r w:rsidR="00113684">
              <w:rPr>
                <w:noProof/>
                <w:webHidden/>
              </w:rPr>
              <w:fldChar w:fldCharType="separate"/>
            </w:r>
            <w:r w:rsidR="00113684">
              <w:rPr>
                <w:noProof/>
                <w:webHidden/>
              </w:rPr>
              <w:t>5</w:t>
            </w:r>
            <w:r w:rsidR="00113684">
              <w:rPr>
                <w:noProof/>
                <w:webHidden/>
              </w:rPr>
              <w:fldChar w:fldCharType="end"/>
            </w:r>
          </w:hyperlink>
        </w:p>
        <w:p w:rsidR="00113684" w:rsidRDefault="00693F3C">
          <w:pPr>
            <w:pStyle w:val="3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078995" w:history="1">
            <w:r w:rsidR="00113684" w:rsidRPr="00083E48">
              <w:rPr>
                <w:rStyle w:val="a4"/>
                <w:noProof/>
              </w:rPr>
              <w:t>2.2 Обязанности ответственного за практику по выпускающей кафедре</w:t>
            </w:r>
            <w:r w:rsidR="00113684">
              <w:rPr>
                <w:noProof/>
                <w:webHidden/>
              </w:rPr>
              <w:tab/>
            </w:r>
            <w:r w:rsidR="00113684">
              <w:rPr>
                <w:noProof/>
                <w:webHidden/>
              </w:rPr>
              <w:fldChar w:fldCharType="begin"/>
            </w:r>
            <w:r w:rsidR="00113684">
              <w:rPr>
                <w:noProof/>
                <w:webHidden/>
              </w:rPr>
              <w:instrText xml:space="preserve"> PAGEREF _Toc22078995 \h </w:instrText>
            </w:r>
            <w:r w:rsidR="00113684">
              <w:rPr>
                <w:noProof/>
                <w:webHidden/>
              </w:rPr>
            </w:r>
            <w:r w:rsidR="00113684">
              <w:rPr>
                <w:noProof/>
                <w:webHidden/>
              </w:rPr>
              <w:fldChar w:fldCharType="separate"/>
            </w:r>
            <w:r w:rsidR="00113684">
              <w:rPr>
                <w:noProof/>
                <w:webHidden/>
              </w:rPr>
              <w:t>6</w:t>
            </w:r>
            <w:r w:rsidR="00113684">
              <w:rPr>
                <w:noProof/>
                <w:webHidden/>
              </w:rPr>
              <w:fldChar w:fldCharType="end"/>
            </w:r>
          </w:hyperlink>
        </w:p>
        <w:p w:rsidR="00113684" w:rsidRDefault="00693F3C">
          <w:pPr>
            <w:pStyle w:val="3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078996" w:history="1">
            <w:r w:rsidR="00113684" w:rsidRPr="00083E48">
              <w:rPr>
                <w:rStyle w:val="a4"/>
                <w:noProof/>
              </w:rPr>
              <w:t>2.3 Обязанности руководителя практики от предприятия</w:t>
            </w:r>
            <w:r w:rsidR="00113684">
              <w:rPr>
                <w:noProof/>
                <w:webHidden/>
              </w:rPr>
              <w:tab/>
            </w:r>
            <w:r w:rsidR="00113684">
              <w:rPr>
                <w:noProof/>
                <w:webHidden/>
              </w:rPr>
              <w:fldChar w:fldCharType="begin"/>
            </w:r>
            <w:r w:rsidR="00113684">
              <w:rPr>
                <w:noProof/>
                <w:webHidden/>
              </w:rPr>
              <w:instrText xml:space="preserve"> PAGEREF _Toc22078996 \h </w:instrText>
            </w:r>
            <w:r w:rsidR="00113684">
              <w:rPr>
                <w:noProof/>
                <w:webHidden/>
              </w:rPr>
            </w:r>
            <w:r w:rsidR="00113684">
              <w:rPr>
                <w:noProof/>
                <w:webHidden/>
              </w:rPr>
              <w:fldChar w:fldCharType="separate"/>
            </w:r>
            <w:r w:rsidR="00113684">
              <w:rPr>
                <w:noProof/>
                <w:webHidden/>
              </w:rPr>
              <w:t>6</w:t>
            </w:r>
            <w:r w:rsidR="00113684">
              <w:rPr>
                <w:noProof/>
                <w:webHidden/>
              </w:rPr>
              <w:fldChar w:fldCharType="end"/>
            </w:r>
          </w:hyperlink>
        </w:p>
        <w:p w:rsidR="00113684" w:rsidRDefault="00693F3C">
          <w:pPr>
            <w:pStyle w:val="3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078997" w:history="1">
            <w:r w:rsidR="00113684" w:rsidRPr="00083E48">
              <w:rPr>
                <w:rStyle w:val="a4"/>
                <w:noProof/>
              </w:rPr>
              <w:t>2.4 Обязанности студента-практиканта</w:t>
            </w:r>
            <w:r w:rsidR="00113684">
              <w:rPr>
                <w:noProof/>
                <w:webHidden/>
              </w:rPr>
              <w:tab/>
            </w:r>
            <w:r w:rsidR="00113684">
              <w:rPr>
                <w:noProof/>
                <w:webHidden/>
              </w:rPr>
              <w:fldChar w:fldCharType="begin"/>
            </w:r>
            <w:r w:rsidR="00113684">
              <w:rPr>
                <w:noProof/>
                <w:webHidden/>
              </w:rPr>
              <w:instrText xml:space="preserve"> PAGEREF _Toc22078997 \h </w:instrText>
            </w:r>
            <w:r w:rsidR="00113684">
              <w:rPr>
                <w:noProof/>
                <w:webHidden/>
              </w:rPr>
            </w:r>
            <w:r w:rsidR="00113684">
              <w:rPr>
                <w:noProof/>
                <w:webHidden/>
              </w:rPr>
              <w:fldChar w:fldCharType="separate"/>
            </w:r>
            <w:r w:rsidR="00113684">
              <w:rPr>
                <w:noProof/>
                <w:webHidden/>
              </w:rPr>
              <w:t>7</w:t>
            </w:r>
            <w:r w:rsidR="00113684">
              <w:rPr>
                <w:noProof/>
                <w:webHidden/>
              </w:rPr>
              <w:fldChar w:fldCharType="end"/>
            </w:r>
          </w:hyperlink>
        </w:p>
        <w:p w:rsidR="00113684" w:rsidRDefault="00693F3C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078998" w:history="1">
            <w:r w:rsidR="00113684" w:rsidRPr="00083E48">
              <w:rPr>
                <w:rStyle w:val="a4"/>
                <w:noProof/>
              </w:rPr>
              <w:t>3 Программа преддипломной практики</w:t>
            </w:r>
            <w:r w:rsidR="00113684">
              <w:rPr>
                <w:noProof/>
                <w:webHidden/>
              </w:rPr>
              <w:tab/>
            </w:r>
            <w:r w:rsidR="00113684">
              <w:rPr>
                <w:noProof/>
                <w:webHidden/>
              </w:rPr>
              <w:fldChar w:fldCharType="begin"/>
            </w:r>
            <w:r w:rsidR="00113684">
              <w:rPr>
                <w:noProof/>
                <w:webHidden/>
              </w:rPr>
              <w:instrText xml:space="preserve"> PAGEREF _Toc22078998 \h </w:instrText>
            </w:r>
            <w:r w:rsidR="00113684">
              <w:rPr>
                <w:noProof/>
                <w:webHidden/>
              </w:rPr>
            </w:r>
            <w:r w:rsidR="00113684">
              <w:rPr>
                <w:noProof/>
                <w:webHidden/>
              </w:rPr>
              <w:fldChar w:fldCharType="separate"/>
            </w:r>
            <w:r w:rsidR="00113684">
              <w:rPr>
                <w:noProof/>
                <w:webHidden/>
              </w:rPr>
              <w:t>8</w:t>
            </w:r>
            <w:r w:rsidR="00113684">
              <w:rPr>
                <w:noProof/>
                <w:webHidden/>
              </w:rPr>
              <w:fldChar w:fldCharType="end"/>
            </w:r>
          </w:hyperlink>
        </w:p>
        <w:p w:rsidR="00113684" w:rsidRDefault="00693F3C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078999" w:history="1">
            <w:r w:rsidR="00113684" w:rsidRPr="00083E48">
              <w:rPr>
                <w:rStyle w:val="a4"/>
                <w:noProof/>
              </w:rPr>
              <w:t>4 Требования к содержанию и оформлению отчета по преддипломной практике</w:t>
            </w:r>
            <w:r w:rsidR="00113684">
              <w:rPr>
                <w:noProof/>
                <w:webHidden/>
              </w:rPr>
              <w:tab/>
            </w:r>
            <w:r w:rsidR="00113684">
              <w:rPr>
                <w:noProof/>
                <w:webHidden/>
              </w:rPr>
              <w:fldChar w:fldCharType="begin"/>
            </w:r>
            <w:r w:rsidR="00113684">
              <w:rPr>
                <w:noProof/>
                <w:webHidden/>
              </w:rPr>
              <w:instrText xml:space="preserve"> PAGEREF _Toc22078999 \h </w:instrText>
            </w:r>
            <w:r w:rsidR="00113684">
              <w:rPr>
                <w:noProof/>
                <w:webHidden/>
              </w:rPr>
            </w:r>
            <w:r w:rsidR="00113684">
              <w:rPr>
                <w:noProof/>
                <w:webHidden/>
              </w:rPr>
              <w:fldChar w:fldCharType="separate"/>
            </w:r>
            <w:r w:rsidR="00113684">
              <w:rPr>
                <w:noProof/>
                <w:webHidden/>
              </w:rPr>
              <w:t>9</w:t>
            </w:r>
            <w:r w:rsidR="00113684">
              <w:rPr>
                <w:noProof/>
                <w:webHidden/>
              </w:rPr>
              <w:fldChar w:fldCharType="end"/>
            </w:r>
          </w:hyperlink>
        </w:p>
        <w:p w:rsidR="00113684" w:rsidRDefault="00693F3C">
          <w:pPr>
            <w:pStyle w:val="3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079000" w:history="1">
            <w:r w:rsidR="00113684" w:rsidRPr="00083E48">
              <w:rPr>
                <w:rStyle w:val="a4"/>
                <w:noProof/>
              </w:rPr>
              <w:t>4.1 Требования к содержанию отчета по преддипломной практике</w:t>
            </w:r>
            <w:r w:rsidR="00113684">
              <w:rPr>
                <w:noProof/>
                <w:webHidden/>
              </w:rPr>
              <w:tab/>
            </w:r>
            <w:r w:rsidR="00113684">
              <w:rPr>
                <w:noProof/>
                <w:webHidden/>
              </w:rPr>
              <w:fldChar w:fldCharType="begin"/>
            </w:r>
            <w:r w:rsidR="00113684">
              <w:rPr>
                <w:noProof/>
                <w:webHidden/>
              </w:rPr>
              <w:instrText xml:space="preserve"> PAGEREF _Toc22079000 \h </w:instrText>
            </w:r>
            <w:r w:rsidR="00113684">
              <w:rPr>
                <w:noProof/>
                <w:webHidden/>
              </w:rPr>
            </w:r>
            <w:r w:rsidR="00113684">
              <w:rPr>
                <w:noProof/>
                <w:webHidden/>
              </w:rPr>
              <w:fldChar w:fldCharType="separate"/>
            </w:r>
            <w:r w:rsidR="00113684">
              <w:rPr>
                <w:noProof/>
                <w:webHidden/>
              </w:rPr>
              <w:t>9</w:t>
            </w:r>
            <w:r w:rsidR="00113684">
              <w:rPr>
                <w:noProof/>
                <w:webHidden/>
              </w:rPr>
              <w:fldChar w:fldCharType="end"/>
            </w:r>
          </w:hyperlink>
        </w:p>
        <w:p w:rsidR="00113684" w:rsidRDefault="00693F3C">
          <w:pPr>
            <w:pStyle w:val="3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079001" w:history="1">
            <w:r w:rsidR="00113684" w:rsidRPr="00083E48">
              <w:rPr>
                <w:rStyle w:val="a4"/>
                <w:noProof/>
              </w:rPr>
              <w:t>4.2 Требования к оформлению отчета по преддипломной практике</w:t>
            </w:r>
            <w:r w:rsidR="00113684">
              <w:rPr>
                <w:noProof/>
                <w:webHidden/>
              </w:rPr>
              <w:tab/>
            </w:r>
            <w:r w:rsidR="00113684">
              <w:rPr>
                <w:noProof/>
                <w:webHidden/>
              </w:rPr>
              <w:fldChar w:fldCharType="begin"/>
            </w:r>
            <w:r w:rsidR="00113684">
              <w:rPr>
                <w:noProof/>
                <w:webHidden/>
              </w:rPr>
              <w:instrText xml:space="preserve"> PAGEREF _Toc22079001 \h </w:instrText>
            </w:r>
            <w:r w:rsidR="00113684">
              <w:rPr>
                <w:noProof/>
                <w:webHidden/>
              </w:rPr>
            </w:r>
            <w:r w:rsidR="00113684">
              <w:rPr>
                <w:noProof/>
                <w:webHidden/>
              </w:rPr>
              <w:fldChar w:fldCharType="separate"/>
            </w:r>
            <w:r w:rsidR="00113684">
              <w:rPr>
                <w:noProof/>
                <w:webHidden/>
              </w:rPr>
              <w:t>11</w:t>
            </w:r>
            <w:r w:rsidR="00113684">
              <w:rPr>
                <w:noProof/>
                <w:webHidden/>
              </w:rPr>
              <w:fldChar w:fldCharType="end"/>
            </w:r>
          </w:hyperlink>
        </w:p>
        <w:p w:rsidR="00113684" w:rsidRDefault="00693F3C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079002" w:history="1">
            <w:r w:rsidR="00113684" w:rsidRPr="00083E48">
              <w:rPr>
                <w:rStyle w:val="a4"/>
                <w:noProof/>
              </w:rPr>
              <w:t>5 Рекомендации по проведению дифференцированного зачета как формы промежуточной аттестации</w:t>
            </w:r>
            <w:r w:rsidR="00113684">
              <w:rPr>
                <w:noProof/>
                <w:webHidden/>
              </w:rPr>
              <w:tab/>
            </w:r>
            <w:r w:rsidR="00113684">
              <w:rPr>
                <w:noProof/>
                <w:webHidden/>
              </w:rPr>
              <w:fldChar w:fldCharType="begin"/>
            </w:r>
            <w:r w:rsidR="00113684">
              <w:rPr>
                <w:noProof/>
                <w:webHidden/>
              </w:rPr>
              <w:instrText xml:space="preserve"> PAGEREF _Toc22079002 \h </w:instrText>
            </w:r>
            <w:r w:rsidR="00113684">
              <w:rPr>
                <w:noProof/>
                <w:webHidden/>
              </w:rPr>
            </w:r>
            <w:r w:rsidR="00113684">
              <w:rPr>
                <w:noProof/>
                <w:webHidden/>
              </w:rPr>
              <w:fldChar w:fldCharType="separate"/>
            </w:r>
            <w:r w:rsidR="00113684">
              <w:rPr>
                <w:noProof/>
                <w:webHidden/>
              </w:rPr>
              <w:t>16</w:t>
            </w:r>
            <w:r w:rsidR="00113684">
              <w:rPr>
                <w:noProof/>
                <w:webHidden/>
              </w:rPr>
              <w:fldChar w:fldCharType="end"/>
            </w:r>
          </w:hyperlink>
        </w:p>
        <w:p w:rsidR="00113684" w:rsidRDefault="00693F3C">
          <w:pPr>
            <w:pStyle w:val="1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079003" w:history="1">
            <w:r w:rsidR="00113684" w:rsidRPr="00083E48">
              <w:rPr>
                <w:rStyle w:val="a4"/>
                <w:noProof/>
              </w:rPr>
              <w:t>6 Рекомендуемая литература</w:t>
            </w:r>
            <w:r w:rsidR="00113684">
              <w:rPr>
                <w:noProof/>
                <w:webHidden/>
              </w:rPr>
              <w:tab/>
            </w:r>
            <w:r w:rsidR="00113684">
              <w:rPr>
                <w:noProof/>
                <w:webHidden/>
              </w:rPr>
              <w:fldChar w:fldCharType="begin"/>
            </w:r>
            <w:r w:rsidR="00113684">
              <w:rPr>
                <w:noProof/>
                <w:webHidden/>
              </w:rPr>
              <w:instrText xml:space="preserve"> PAGEREF _Toc22079003 \h </w:instrText>
            </w:r>
            <w:r w:rsidR="00113684">
              <w:rPr>
                <w:noProof/>
                <w:webHidden/>
              </w:rPr>
            </w:r>
            <w:r w:rsidR="00113684">
              <w:rPr>
                <w:noProof/>
                <w:webHidden/>
              </w:rPr>
              <w:fldChar w:fldCharType="separate"/>
            </w:r>
            <w:r w:rsidR="00113684">
              <w:rPr>
                <w:noProof/>
                <w:webHidden/>
              </w:rPr>
              <w:t>17</w:t>
            </w:r>
            <w:r w:rsidR="00113684">
              <w:rPr>
                <w:noProof/>
                <w:webHidden/>
              </w:rPr>
              <w:fldChar w:fldCharType="end"/>
            </w:r>
          </w:hyperlink>
        </w:p>
        <w:p w:rsidR="00113684" w:rsidRDefault="00693F3C">
          <w:pPr>
            <w:pStyle w:val="3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079004" w:history="1">
            <w:r w:rsidR="00113684" w:rsidRPr="00083E48">
              <w:rPr>
                <w:rStyle w:val="a4"/>
                <w:rFonts w:eastAsia="Calibri"/>
                <w:noProof/>
              </w:rPr>
              <w:t>6.1 Учебная литература</w:t>
            </w:r>
            <w:r w:rsidR="00113684">
              <w:rPr>
                <w:noProof/>
                <w:webHidden/>
              </w:rPr>
              <w:tab/>
            </w:r>
            <w:r w:rsidR="00113684">
              <w:rPr>
                <w:noProof/>
                <w:webHidden/>
              </w:rPr>
              <w:fldChar w:fldCharType="begin"/>
            </w:r>
            <w:r w:rsidR="00113684">
              <w:rPr>
                <w:noProof/>
                <w:webHidden/>
              </w:rPr>
              <w:instrText xml:space="preserve"> PAGEREF _Toc22079004 \h </w:instrText>
            </w:r>
            <w:r w:rsidR="00113684">
              <w:rPr>
                <w:noProof/>
                <w:webHidden/>
              </w:rPr>
            </w:r>
            <w:r w:rsidR="00113684">
              <w:rPr>
                <w:noProof/>
                <w:webHidden/>
              </w:rPr>
              <w:fldChar w:fldCharType="separate"/>
            </w:r>
            <w:r w:rsidR="00113684">
              <w:rPr>
                <w:noProof/>
                <w:webHidden/>
              </w:rPr>
              <w:t>17</w:t>
            </w:r>
            <w:r w:rsidR="00113684">
              <w:rPr>
                <w:noProof/>
                <w:webHidden/>
              </w:rPr>
              <w:fldChar w:fldCharType="end"/>
            </w:r>
          </w:hyperlink>
        </w:p>
        <w:p w:rsidR="00113684" w:rsidRDefault="00693F3C">
          <w:pPr>
            <w:pStyle w:val="31"/>
            <w:tabs>
              <w:tab w:val="right" w:leader="dot" w:pos="9344"/>
            </w:tabs>
            <w:rPr>
              <w:rFonts w:asciiTheme="minorHAnsi" w:eastAsiaTheme="minorEastAsia" w:hAnsiTheme="minorHAnsi"/>
              <w:noProof/>
              <w:sz w:val="22"/>
              <w:lang w:eastAsia="ru-RU"/>
            </w:rPr>
          </w:pPr>
          <w:hyperlink w:anchor="_Toc22079005" w:history="1">
            <w:r w:rsidR="00113684" w:rsidRPr="00083E48">
              <w:rPr>
                <w:rStyle w:val="a4"/>
                <w:noProof/>
              </w:rPr>
              <w:t>6.2 Интернет-ресурсы</w:t>
            </w:r>
            <w:r w:rsidR="00113684">
              <w:rPr>
                <w:noProof/>
                <w:webHidden/>
              </w:rPr>
              <w:tab/>
            </w:r>
            <w:r w:rsidR="00113684">
              <w:rPr>
                <w:noProof/>
                <w:webHidden/>
              </w:rPr>
              <w:fldChar w:fldCharType="begin"/>
            </w:r>
            <w:r w:rsidR="00113684">
              <w:rPr>
                <w:noProof/>
                <w:webHidden/>
              </w:rPr>
              <w:instrText xml:space="preserve"> PAGEREF _Toc22079005 \h </w:instrText>
            </w:r>
            <w:r w:rsidR="00113684">
              <w:rPr>
                <w:noProof/>
                <w:webHidden/>
              </w:rPr>
            </w:r>
            <w:r w:rsidR="00113684">
              <w:rPr>
                <w:noProof/>
                <w:webHidden/>
              </w:rPr>
              <w:fldChar w:fldCharType="separate"/>
            </w:r>
            <w:r w:rsidR="00113684">
              <w:rPr>
                <w:noProof/>
                <w:webHidden/>
              </w:rPr>
              <w:t>18</w:t>
            </w:r>
            <w:r w:rsidR="00113684">
              <w:rPr>
                <w:noProof/>
                <w:webHidden/>
              </w:rPr>
              <w:fldChar w:fldCharType="end"/>
            </w:r>
          </w:hyperlink>
        </w:p>
        <w:p w:rsidR="001E0037" w:rsidRDefault="001E0037">
          <w:r>
            <w:rPr>
              <w:b/>
              <w:bCs/>
            </w:rPr>
            <w:fldChar w:fldCharType="end"/>
          </w:r>
        </w:p>
      </w:sdtContent>
    </w:sdt>
    <w:p w:rsidR="001E0037" w:rsidRDefault="001E0037" w:rsidP="00E86255">
      <w:pPr>
        <w:pStyle w:val="1"/>
        <w:sectPr w:rsidR="001E0037" w:rsidSect="00A12ACE">
          <w:pgSz w:w="11906" w:h="17338"/>
          <w:pgMar w:top="1134" w:right="851" w:bottom="1729" w:left="1701" w:header="720" w:footer="720" w:gutter="0"/>
          <w:cols w:space="720"/>
          <w:noEndnote/>
        </w:sectPr>
      </w:pPr>
    </w:p>
    <w:p w:rsidR="00A12ACE" w:rsidRDefault="00A12ACE" w:rsidP="00E86255">
      <w:pPr>
        <w:pStyle w:val="1"/>
      </w:pPr>
      <w:bookmarkStart w:id="2" w:name="_Toc22078988"/>
      <w:r>
        <w:lastRenderedPageBreak/>
        <w:t>1 Общ</w:t>
      </w:r>
      <w:r w:rsidR="00E46DD6">
        <w:rPr>
          <w:lang w:val="ru-RU"/>
        </w:rPr>
        <w:t>ие</w:t>
      </w:r>
      <w:r>
        <w:t xml:space="preserve"> положени</w:t>
      </w:r>
      <w:r w:rsidR="00E46DD6">
        <w:rPr>
          <w:lang w:val="ru-RU"/>
        </w:rPr>
        <w:t>я</w:t>
      </w:r>
      <w:r>
        <w:t xml:space="preserve"> по практик</w:t>
      </w:r>
      <w:r w:rsidR="00DF0065">
        <w:t>е</w:t>
      </w:r>
      <w:bookmarkEnd w:id="2"/>
      <w:r>
        <w:t xml:space="preserve"> </w:t>
      </w:r>
    </w:p>
    <w:p w:rsidR="00A12ACE" w:rsidRDefault="00A12ACE" w:rsidP="00A12ACE">
      <w:pPr>
        <w:pStyle w:val="Default"/>
        <w:ind w:firstLine="709"/>
        <w:jc w:val="both"/>
        <w:rPr>
          <w:sz w:val="28"/>
          <w:szCs w:val="28"/>
        </w:rPr>
      </w:pPr>
    </w:p>
    <w:p w:rsidR="00A12ACE" w:rsidRDefault="00A12ACE" w:rsidP="00DF0065">
      <w:pPr>
        <w:pStyle w:val="3"/>
      </w:pPr>
      <w:bookmarkStart w:id="3" w:name="_Toc22078989"/>
      <w:r>
        <w:t>1.1 Цель практики</w:t>
      </w:r>
      <w:bookmarkEnd w:id="3"/>
      <w:r>
        <w:t xml:space="preserve"> </w:t>
      </w:r>
    </w:p>
    <w:p w:rsidR="005C6577" w:rsidRDefault="005C6577" w:rsidP="00A12ACE">
      <w:pPr>
        <w:pStyle w:val="Default"/>
        <w:ind w:firstLine="709"/>
        <w:jc w:val="both"/>
        <w:rPr>
          <w:sz w:val="28"/>
          <w:szCs w:val="28"/>
        </w:rPr>
      </w:pPr>
    </w:p>
    <w:p w:rsidR="00A12ACE" w:rsidRDefault="002D6637" w:rsidP="00A12ACE">
      <w:pPr>
        <w:pStyle w:val="Default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Преддипломная практика</w:t>
      </w:r>
      <w:r w:rsidR="00A12ACE" w:rsidRPr="00A12ACE">
        <w:rPr>
          <w:sz w:val="28"/>
          <w:szCs w:val="28"/>
        </w:rPr>
        <w:t xml:space="preserve"> </w:t>
      </w:r>
      <w:r w:rsidR="00A12ACE">
        <w:rPr>
          <w:sz w:val="28"/>
          <w:szCs w:val="28"/>
        </w:rPr>
        <w:t>является составной часть</w:t>
      </w:r>
      <w:r w:rsidR="00E46DD6">
        <w:rPr>
          <w:sz w:val="28"/>
          <w:szCs w:val="28"/>
        </w:rPr>
        <w:t>ю</w:t>
      </w:r>
      <w:r w:rsidR="00A12ACE">
        <w:rPr>
          <w:sz w:val="28"/>
          <w:szCs w:val="28"/>
        </w:rPr>
        <w:t xml:space="preserve"> образовательной программы высшего образования подготовки бакалавров по направлению подготовки 38.03.02 Менеджмент, профиль «Маркетинг» и проводится в соответствии с утвержденным рабочим планом и графиком учебного процесса в целях </w:t>
      </w:r>
      <w:r>
        <w:rPr>
          <w:sz w:val="28"/>
          <w:szCs w:val="28"/>
        </w:rPr>
        <w:t xml:space="preserve">развития </w:t>
      </w:r>
      <w:r w:rsidR="00A12ACE">
        <w:rPr>
          <w:sz w:val="28"/>
          <w:szCs w:val="28"/>
        </w:rPr>
        <w:t>студентами навыков организационно-экономической работы</w:t>
      </w:r>
      <w:r>
        <w:rPr>
          <w:sz w:val="28"/>
          <w:szCs w:val="28"/>
        </w:rPr>
        <w:t xml:space="preserve"> в соответствии с профессиональными стандартами</w:t>
      </w:r>
      <w:r w:rsidR="00A12ACE">
        <w:rPr>
          <w:sz w:val="28"/>
          <w:szCs w:val="28"/>
        </w:rPr>
        <w:t>, углубления и закрепления знаний</w:t>
      </w:r>
      <w:r>
        <w:rPr>
          <w:sz w:val="28"/>
          <w:szCs w:val="28"/>
        </w:rPr>
        <w:t>, умений и навыков</w:t>
      </w:r>
      <w:r w:rsidR="00A12ACE">
        <w:rPr>
          <w:sz w:val="28"/>
          <w:szCs w:val="28"/>
        </w:rPr>
        <w:t>, полученных в пр</w:t>
      </w:r>
      <w:r w:rsidR="00E46DD6">
        <w:rPr>
          <w:sz w:val="28"/>
          <w:szCs w:val="28"/>
        </w:rPr>
        <w:t>оцессе теоретического обучения.</w:t>
      </w:r>
      <w:proofErr w:type="gramEnd"/>
    </w:p>
    <w:p w:rsidR="00A12ACE" w:rsidRDefault="00A12ACE" w:rsidP="00A12ACE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Целью </w:t>
      </w:r>
      <w:r w:rsidR="002D6637">
        <w:rPr>
          <w:sz w:val="28"/>
          <w:szCs w:val="28"/>
        </w:rPr>
        <w:t>преддипломной практики</w:t>
      </w:r>
      <w:r w:rsidRPr="00A12A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является </w:t>
      </w:r>
      <w:r w:rsidRPr="00A12ACE">
        <w:rPr>
          <w:sz w:val="28"/>
          <w:szCs w:val="28"/>
        </w:rPr>
        <w:t>закрепление теоретических знаний, практических умений и навыков, полученных при изучении дисциплин и создания исследовательской базы выполнения выпускной квалификационной работы</w:t>
      </w:r>
      <w:r>
        <w:rPr>
          <w:sz w:val="28"/>
          <w:szCs w:val="28"/>
        </w:rPr>
        <w:t xml:space="preserve">. </w:t>
      </w:r>
    </w:p>
    <w:p w:rsidR="00A12ACE" w:rsidRDefault="00A12ACE" w:rsidP="00A12ACE">
      <w:pPr>
        <w:pStyle w:val="Default"/>
        <w:ind w:firstLine="709"/>
        <w:jc w:val="both"/>
        <w:rPr>
          <w:sz w:val="28"/>
          <w:szCs w:val="28"/>
        </w:rPr>
      </w:pPr>
    </w:p>
    <w:p w:rsidR="00A12ACE" w:rsidRDefault="00A12ACE" w:rsidP="00DF0065">
      <w:pPr>
        <w:pStyle w:val="3"/>
      </w:pPr>
      <w:bookmarkStart w:id="4" w:name="_Toc22078990"/>
      <w:r>
        <w:t>1.</w:t>
      </w:r>
      <w:r w:rsidR="00E46DD6">
        <w:t>2</w:t>
      </w:r>
      <w:r>
        <w:t xml:space="preserve"> График прохождения практики студентами</w:t>
      </w:r>
      <w:bookmarkEnd w:id="4"/>
      <w:r>
        <w:t xml:space="preserve"> </w:t>
      </w:r>
    </w:p>
    <w:p w:rsidR="005C6577" w:rsidRDefault="005C6577" w:rsidP="00A12ACE">
      <w:pPr>
        <w:pStyle w:val="Default"/>
        <w:ind w:firstLine="709"/>
        <w:jc w:val="both"/>
        <w:rPr>
          <w:sz w:val="28"/>
          <w:szCs w:val="28"/>
        </w:rPr>
      </w:pPr>
    </w:p>
    <w:p w:rsidR="00B957B9" w:rsidRDefault="002D6637" w:rsidP="00A12ACE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Преддипломная практика</w:t>
      </w:r>
      <w:r w:rsidR="00F41C04" w:rsidRPr="00F41C04">
        <w:rPr>
          <w:sz w:val="28"/>
          <w:szCs w:val="28"/>
        </w:rPr>
        <w:t xml:space="preserve"> </w:t>
      </w:r>
      <w:r w:rsidR="00F41C04">
        <w:rPr>
          <w:sz w:val="28"/>
          <w:szCs w:val="28"/>
        </w:rPr>
        <w:t xml:space="preserve">проводится в </w:t>
      </w:r>
      <w:r w:rsidR="00825271">
        <w:rPr>
          <w:sz w:val="28"/>
          <w:szCs w:val="28"/>
        </w:rPr>
        <w:t>8</w:t>
      </w:r>
      <w:r w:rsidR="00F41C04">
        <w:rPr>
          <w:sz w:val="28"/>
          <w:szCs w:val="28"/>
        </w:rPr>
        <w:t xml:space="preserve"> семестре</w:t>
      </w:r>
      <w:r w:rsidR="001E0037">
        <w:rPr>
          <w:sz w:val="28"/>
          <w:szCs w:val="28"/>
        </w:rPr>
        <w:t xml:space="preserve"> </w:t>
      </w:r>
      <w:r w:rsidR="00F41C04">
        <w:rPr>
          <w:sz w:val="28"/>
          <w:szCs w:val="28"/>
        </w:rPr>
        <w:t xml:space="preserve">объемом </w:t>
      </w:r>
      <w:r w:rsidR="00825271">
        <w:rPr>
          <w:sz w:val="28"/>
          <w:szCs w:val="28"/>
        </w:rPr>
        <w:t>2</w:t>
      </w:r>
      <w:r w:rsidR="009065B4">
        <w:rPr>
          <w:sz w:val="28"/>
          <w:szCs w:val="28"/>
        </w:rPr>
        <w:t>1</w:t>
      </w:r>
      <w:r w:rsidR="00825271">
        <w:rPr>
          <w:sz w:val="28"/>
          <w:szCs w:val="28"/>
        </w:rPr>
        <w:t xml:space="preserve"> зачетных</w:t>
      </w:r>
      <w:r w:rsidR="00F41C04">
        <w:rPr>
          <w:sz w:val="28"/>
          <w:szCs w:val="28"/>
        </w:rPr>
        <w:t xml:space="preserve"> единицы (</w:t>
      </w:r>
      <w:r w:rsidR="00825271">
        <w:rPr>
          <w:sz w:val="28"/>
          <w:szCs w:val="28"/>
        </w:rPr>
        <w:t>7</w:t>
      </w:r>
      <w:r w:rsidR="009065B4">
        <w:rPr>
          <w:sz w:val="28"/>
          <w:szCs w:val="28"/>
        </w:rPr>
        <w:t>56</w:t>
      </w:r>
      <w:r w:rsidR="00825271">
        <w:rPr>
          <w:sz w:val="28"/>
          <w:szCs w:val="28"/>
        </w:rPr>
        <w:t xml:space="preserve"> </w:t>
      </w:r>
      <w:r w:rsidR="00F41C04">
        <w:rPr>
          <w:sz w:val="28"/>
          <w:szCs w:val="28"/>
        </w:rPr>
        <w:t>академических час</w:t>
      </w:r>
      <w:r w:rsidR="009065B4">
        <w:rPr>
          <w:sz w:val="28"/>
          <w:szCs w:val="28"/>
        </w:rPr>
        <w:t>ов</w:t>
      </w:r>
      <w:r w:rsidR="00B957B9">
        <w:rPr>
          <w:sz w:val="28"/>
          <w:szCs w:val="28"/>
        </w:rPr>
        <w:t xml:space="preserve">, продолжительность </w:t>
      </w:r>
      <w:r w:rsidR="002E5DE9">
        <w:rPr>
          <w:sz w:val="28"/>
          <w:szCs w:val="28"/>
        </w:rPr>
        <w:t>1</w:t>
      </w:r>
      <w:r w:rsidR="009065B4">
        <w:rPr>
          <w:sz w:val="28"/>
          <w:szCs w:val="28"/>
        </w:rPr>
        <w:t>4</w:t>
      </w:r>
      <w:r w:rsidR="00B957B9">
        <w:rPr>
          <w:sz w:val="28"/>
          <w:szCs w:val="28"/>
        </w:rPr>
        <w:t xml:space="preserve"> недел</w:t>
      </w:r>
      <w:r w:rsidR="002E5DE9">
        <w:rPr>
          <w:sz w:val="28"/>
          <w:szCs w:val="28"/>
        </w:rPr>
        <w:t>ь</w:t>
      </w:r>
      <w:r w:rsidR="00B957B9">
        <w:rPr>
          <w:sz w:val="28"/>
          <w:szCs w:val="28"/>
        </w:rPr>
        <w:t>).</w:t>
      </w:r>
    </w:p>
    <w:p w:rsidR="00A12ACE" w:rsidRDefault="00A12ACE" w:rsidP="00A12ACE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12ACE" w:rsidRDefault="00A12ACE" w:rsidP="00DF0065">
      <w:pPr>
        <w:pStyle w:val="3"/>
      </w:pPr>
      <w:bookmarkStart w:id="5" w:name="_Toc22078991"/>
      <w:r>
        <w:t>1.</w:t>
      </w:r>
      <w:r w:rsidR="00E46DD6">
        <w:t>3</w:t>
      </w:r>
      <w:r>
        <w:t xml:space="preserve"> Объекты практики</w:t>
      </w:r>
      <w:bookmarkEnd w:id="5"/>
      <w:r>
        <w:t xml:space="preserve"> </w:t>
      </w:r>
    </w:p>
    <w:p w:rsidR="005C6577" w:rsidRDefault="005C6577" w:rsidP="00A12ACE">
      <w:pPr>
        <w:pStyle w:val="Default"/>
        <w:ind w:firstLine="709"/>
        <w:jc w:val="both"/>
        <w:rPr>
          <w:sz w:val="28"/>
          <w:szCs w:val="28"/>
        </w:rPr>
      </w:pPr>
    </w:p>
    <w:p w:rsidR="00895862" w:rsidRDefault="00895862" w:rsidP="00A12ACE">
      <w:pPr>
        <w:pStyle w:val="Default"/>
        <w:ind w:firstLine="709"/>
        <w:jc w:val="both"/>
        <w:rPr>
          <w:sz w:val="28"/>
          <w:szCs w:val="28"/>
        </w:rPr>
      </w:pPr>
      <w:r w:rsidRPr="00895862">
        <w:rPr>
          <w:sz w:val="28"/>
          <w:szCs w:val="28"/>
        </w:rPr>
        <w:t xml:space="preserve">Область профессиональной деятельности </w:t>
      </w:r>
      <w:r>
        <w:rPr>
          <w:sz w:val="28"/>
          <w:szCs w:val="28"/>
        </w:rPr>
        <w:t xml:space="preserve">обучающихся-практикантов </w:t>
      </w:r>
      <w:r w:rsidRPr="00895862">
        <w:rPr>
          <w:sz w:val="28"/>
          <w:szCs w:val="28"/>
        </w:rPr>
        <w:t xml:space="preserve">включает: </w:t>
      </w:r>
    </w:p>
    <w:p w:rsidR="00895862" w:rsidRDefault="00895862" w:rsidP="00A12ACE">
      <w:pPr>
        <w:pStyle w:val="Default"/>
        <w:ind w:firstLine="709"/>
        <w:jc w:val="both"/>
        <w:rPr>
          <w:sz w:val="28"/>
          <w:szCs w:val="28"/>
        </w:rPr>
      </w:pPr>
      <w:r w:rsidRPr="00895862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895862">
        <w:rPr>
          <w:sz w:val="28"/>
          <w:szCs w:val="28"/>
        </w:rPr>
        <w:t>организации различной организа</w:t>
      </w:r>
      <w:r>
        <w:rPr>
          <w:sz w:val="28"/>
          <w:szCs w:val="28"/>
        </w:rPr>
        <w:t>ционно-правовой формы (коммерче</w:t>
      </w:r>
      <w:r w:rsidRPr="00895862">
        <w:rPr>
          <w:sz w:val="28"/>
          <w:szCs w:val="28"/>
        </w:rPr>
        <w:t>ские, некоммерческие) и органы государственного и муниципаль</w:t>
      </w:r>
      <w:r w:rsidR="002E5DE9">
        <w:rPr>
          <w:sz w:val="28"/>
          <w:szCs w:val="28"/>
        </w:rPr>
        <w:t xml:space="preserve">ного управления, в которых </w:t>
      </w:r>
      <w:r>
        <w:rPr>
          <w:sz w:val="28"/>
          <w:szCs w:val="28"/>
        </w:rPr>
        <w:t xml:space="preserve">обучающиеся проходят практику </w:t>
      </w:r>
      <w:r w:rsidRPr="00895862">
        <w:rPr>
          <w:sz w:val="28"/>
          <w:szCs w:val="28"/>
        </w:rPr>
        <w:t>в качестве исполнителей и координаторов по проведению организационно-технических мероприятий и администрированию реализации оперативных управленческих решений,</w:t>
      </w:r>
    </w:p>
    <w:p w:rsidR="00895862" w:rsidRDefault="00895862" w:rsidP="00A12ACE">
      <w:pPr>
        <w:pStyle w:val="Default"/>
        <w:ind w:firstLine="709"/>
        <w:jc w:val="both"/>
        <w:rPr>
          <w:sz w:val="28"/>
          <w:szCs w:val="28"/>
        </w:rPr>
      </w:pPr>
      <w:r w:rsidRPr="00895862">
        <w:rPr>
          <w:sz w:val="28"/>
          <w:szCs w:val="28"/>
        </w:rPr>
        <w:t xml:space="preserve">– структуры, в которых </w:t>
      </w:r>
      <w:r>
        <w:rPr>
          <w:sz w:val="28"/>
          <w:szCs w:val="28"/>
        </w:rPr>
        <w:t xml:space="preserve">обучающиеся проходят практику как </w:t>
      </w:r>
      <w:r w:rsidRPr="00895862">
        <w:rPr>
          <w:sz w:val="28"/>
          <w:szCs w:val="28"/>
        </w:rPr>
        <w:t>предпринимател</w:t>
      </w:r>
      <w:r>
        <w:rPr>
          <w:sz w:val="28"/>
          <w:szCs w:val="28"/>
        </w:rPr>
        <w:t>и</w:t>
      </w:r>
      <w:r w:rsidRPr="00895862">
        <w:rPr>
          <w:sz w:val="28"/>
          <w:szCs w:val="28"/>
        </w:rPr>
        <w:t>, создающи</w:t>
      </w:r>
      <w:r>
        <w:rPr>
          <w:sz w:val="28"/>
          <w:szCs w:val="28"/>
        </w:rPr>
        <w:t>е</w:t>
      </w:r>
      <w:r w:rsidRPr="00895862">
        <w:rPr>
          <w:sz w:val="28"/>
          <w:szCs w:val="28"/>
        </w:rPr>
        <w:t xml:space="preserve"> и развивающими собственное дело</w:t>
      </w:r>
      <w:r>
        <w:rPr>
          <w:sz w:val="28"/>
          <w:szCs w:val="28"/>
        </w:rPr>
        <w:t>.</w:t>
      </w:r>
    </w:p>
    <w:p w:rsidR="00895862" w:rsidRDefault="00895862" w:rsidP="00A12ACE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Объекты практики:</w:t>
      </w:r>
    </w:p>
    <w:p w:rsidR="00895862" w:rsidRPr="00895862" w:rsidRDefault="00895862" w:rsidP="00895862">
      <w:pPr>
        <w:pStyle w:val="Default"/>
        <w:ind w:firstLine="709"/>
        <w:jc w:val="both"/>
        <w:rPr>
          <w:sz w:val="28"/>
          <w:szCs w:val="28"/>
        </w:rPr>
      </w:pPr>
      <w:r w:rsidRPr="00895862">
        <w:rPr>
          <w:sz w:val="28"/>
          <w:szCs w:val="28"/>
        </w:rPr>
        <w:t>– процессы реализации управленческих решений в организациях различных организационно-правовых форм;</w:t>
      </w:r>
    </w:p>
    <w:p w:rsidR="00B957B9" w:rsidRDefault="00895862" w:rsidP="00895862">
      <w:pPr>
        <w:pStyle w:val="Default"/>
        <w:ind w:firstLine="709"/>
        <w:jc w:val="both"/>
        <w:rPr>
          <w:sz w:val="28"/>
          <w:szCs w:val="28"/>
        </w:rPr>
      </w:pPr>
      <w:r w:rsidRPr="00895862">
        <w:rPr>
          <w:sz w:val="28"/>
          <w:szCs w:val="28"/>
        </w:rPr>
        <w:t>– процессы реализации управленческих решений в органах государственного и муниципального управления.</w:t>
      </w:r>
    </w:p>
    <w:p w:rsidR="00B957B9" w:rsidRDefault="00B957B9" w:rsidP="00B957B9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A12ACE" w:rsidRDefault="00E46DD6" w:rsidP="00DF0065">
      <w:pPr>
        <w:pStyle w:val="3"/>
      </w:pPr>
      <w:bookmarkStart w:id="6" w:name="_Toc22078992"/>
      <w:r>
        <w:t>1.4</w:t>
      </w:r>
      <w:r w:rsidR="00A12ACE">
        <w:t xml:space="preserve"> Виды профессиональной деятельности бакалавров</w:t>
      </w:r>
      <w:bookmarkEnd w:id="6"/>
      <w:r w:rsidR="00A12ACE">
        <w:t xml:space="preserve"> </w:t>
      </w:r>
    </w:p>
    <w:p w:rsidR="009065B4" w:rsidRPr="009065B4" w:rsidRDefault="009065B4" w:rsidP="009065B4">
      <w:pPr>
        <w:pStyle w:val="Default"/>
        <w:ind w:firstLine="709"/>
        <w:rPr>
          <w:color w:val="auto"/>
          <w:sz w:val="28"/>
          <w:szCs w:val="28"/>
        </w:rPr>
      </w:pPr>
      <w:r w:rsidRPr="009065B4">
        <w:rPr>
          <w:color w:val="auto"/>
          <w:sz w:val="28"/>
          <w:szCs w:val="28"/>
        </w:rPr>
        <w:t>- информационно-аналитический;</w:t>
      </w:r>
    </w:p>
    <w:p w:rsidR="00A12ACE" w:rsidRDefault="009065B4" w:rsidP="009065B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9065B4">
        <w:rPr>
          <w:color w:val="auto"/>
          <w:sz w:val="28"/>
          <w:szCs w:val="28"/>
        </w:rPr>
        <w:t xml:space="preserve"> - организационно-управленческий.</w:t>
      </w:r>
      <w:r w:rsidR="00A12ACE">
        <w:rPr>
          <w:color w:val="auto"/>
          <w:sz w:val="28"/>
          <w:szCs w:val="28"/>
        </w:rPr>
        <w:t xml:space="preserve"> </w:t>
      </w:r>
    </w:p>
    <w:p w:rsidR="001E0037" w:rsidRDefault="001E0037" w:rsidP="00DF0065">
      <w:pPr>
        <w:pStyle w:val="1"/>
        <w:sectPr w:rsidR="001E0037" w:rsidSect="00A12ACE">
          <w:pgSz w:w="11906" w:h="17338"/>
          <w:pgMar w:top="1134" w:right="851" w:bottom="1729" w:left="1701" w:header="720" w:footer="720" w:gutter="0"/>
          <w:cols w:space="720"/>
          <w:noEndnote/>
        </w:sectPr>
      </w:pPr>
    </w:p>
    <w:p w:rsidR="00A12ACE" w:rsidRDefault="00DF0065" w:rsidP="00DF0065">
      <w:pPr>
        <w:pStyle w:val="1"/>
      </w:pPr>
      <w:bookmarkStart w:id="7" w:name="_Toc22078993"/>
      <w:r>
        <w:lastRenderedPageBreak/>
        <w:t xml:space="preserve">2 </w:t>
      </w:r>
      <w:r w:rsidR="00A12ACE">
        <w:t xml:space="preserve">Организация проведения </w:t>
      </w:r>
      <w:r w:rsidR="002E5DE9">
        <w:t>преддипломной</w:t>
      </w:r>
      <w:r w:rsidR="002D6637">
        <w:t xml:space="preserve"> практики</w:t>
      </w:r>
      <w:bookmarkEnd w:id="7"/>
      <w:r w:rsidR="00A12ACE">
        <w:t xml:space="preserve">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A12ACE" w:rsidRDefault="00A12ACE" w:rsidP="00DF0065">
      <w:pPr>
        <w:pStyle w:val="3"/>
      </w:pPr>
      <w:bookmarkStart w:id="8" w:name="_Toc22078994"/>
      <w:r>
        <w:t>2.1 Общие вопросы организации практики</w:t>
      </w:r>
      <w:bookmarkEnd w:id="8"/>
      <w:r>
        <w:t xml:space="preserve"> </w:t>
      </w:r>
    </w:p>
    <w:p w:rsidR="00AF58E2" w:rsidRDefault="00AF58E2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Для проведения практики студентов университет по заявкам выпускающих кафедр ежегодно заключает договора с профильными предприятиями. Типовой договор с предприятиями регламентирует обязательства последнего по обеспечению необходимых условий для прохождения практики в установленные сроки.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Учебно-методическое руководство практиками осуществляет выпускающая кафедра, которая: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а) производит распределение студентов по местам практики;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б) назначает руководителей практики с закреплением их за группами студентов и предприятиями;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в) осуществляет </w:t>
      </w:r>
      <w:proofErr w:type="gramStart"/>
      <w:r>
        <w:rPr>
          <w:color w:val="auto"/>
          <w:sz w:val="28"/>
          <w:szCs w:val="28"/>
        </w:rPr>
        <w:t>контроль за</w:t>
      </w:r>
      <w:proofErr w:type="gramEnd"/>
      <w:r>
        <w:rPr>
          <w:color w:val="auto"/>
          <w:sz w:val="28"/>
          <w:szCs w:val="28"/>
        </w:rPr>
        <w:t xml:space="preserve"> прохождением практики через ответственных лиц;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г) обеспечивает студентов методическими материалами;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д) подводит итоги практик. </w:t>
      </w:r>
    </w:p>
    <w:p w:rsidR="00A12ACE" w:rsidRDefault="00A12ACE" w:rsidP="00B957B9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Распределение студентов по местам практик и закрепление ответственных из числа преподавателей оформляется приказом по университету, проект которого выносится на утверждение кафедрой за месяц до начала практи</w:t>
      </w:r>
      <w:r w:rsidR="00AF58E2">
        <w:rPr>
          <w:color w:val="auto"/>
          <w:sz w:val="28"/>
          <w:szCs w:val="28"/>
        </w:rPr>
        <w:t xml:space="preserve">ки. Не позже чем за 14 дней до практики </w:t>
      </w:r>
      <w:r>
        <w:rPr>
          <w:color w:val="auto"/>
          <w:sz w:val="28"/>
          <w:szCs w:val="28"/>
        </w:rPr>
        <w:t xml:space="preserve">проводится собрание для разъяснения целей, задач, содержания практики и порядка ее прохождения, предварительное проведение инструктажа по технике безопасности, а также выдача необходимых документов, методических материалов и заданий. </w:t>
      </w:r>
    </w:p>
    <w:p w:rsidR="00A12ACE" w:rsidRDefault="00AF58E2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Н</w:t>
      </w:r>
      <w:r w:rsidR="00A12ACE">
        <w:rPr>
          <w:color w:val="auto"/>
          <w:sz w:val="28"/>
          <w:szCs w:val="28"/>
        </w:rPr>
        <w:t>а предприяти</w:t>
      </w:r>
      <w:r>
        <w:rPr>
          <w:color w:val="auto"/>
          <w:sz w:val="28"/>
          <w:szCs w:val="28"/>
        </w:rPr>
        <w:t>и</w:t>
      </w:r>
      <w:r w:rsidR="00A12ACE">
        <w:rPr>
          <w:color w:val="auto"/>
          <w:sz w:val="28"/>
          <w:szCs w:val="28"/>
        </w:rPr>
        <w:t xml:space="preserve"> все студенты должны представить в отдел кадров необходимые документы и получить направление для ее прохождения в конкретном подразделении или функциональном отделе, соответствующем виду практики, под руководством назначенного от производства специалиста. На время производственных практик, при наличии соответствующих вакансий, студент может быть зачислен на штатную должность.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период практики студент полностью подчиняется режиму рабочего дня и внутреннего распорядка на предприятии, выполняет указания и поручения соответствующего подразделения наравне со всеми сотрудниками. </w:t>
      </w:r>
    </w:p>
    <w:p w:rsidR="00A12ACE" w:rsidRDefault="00F94809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Во время </w:t>
      </w:r>
      <w:r w:rsidR="00A12ACE">
        <w:rPr>
          <w:color w:val="auto"/>
          <w:sz w:val="28"/>
          <w:szCs w:val="28"/>
        </w:rPr>
        <w:t>практик</w:t>
      </w:r>
      <w:r>
        <w:rPr>
          <w:color w:val="auto"/>
          <w:sz w:val="28"/>
          <w:szCs w:val="28"/>
        </w:rPr>
        <w:t>и</w:t>
      </w:r>
      <w:r w:rsidR="00A12ACE">
        <w:rPr>
          <w:color w:val="auto"/>
          <w:sz w:val="28"/>
          <w:szCs w:val="28"/>
        </w:rPr>
        <w:t xml:space="preserve"> студент должен самостоятельно работать над углублением всех своих теоретических знаний и приобрести практические представления и навыки по широкому кругу </w:t>
      </w:r>
      <w:r w:rsidR="00AF58E2">
        <w:rPr>
          <w:color w:val="auto"/>
          <w:sz w:val="28"/>
          <w:szCs w:val="28"/>
        </w:rPr>
        <w:t xml:space="preserve">маркетинговых, </w:t>
      </w:r>
      <w:r w:rsidR="00A12ACE">
        <w:rPr>
          <w:color w:val="auto"/>
          <w:sz w:val="28"/>
          <w:szCs w:val="28"/>
        </w:rPr>
        <w:t xml:space="preserve">организационных, экономических, финансовых, производственно-технических и других вопросов деятельности предприятия (организации).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Успешность проведения практики в решающей степени зависит от уровня теоретической подготовки студента, понимания им своих задач, добросовестности, трудолюбия и инициативы.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Непосредственное руководство практикой студентов осуществляется с двух сторон: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а) со стороны университета - руководителем практики из числа преподавателей выпускающей кафедры; </w:t>
      </w:r>
    </w:p>
    <w:p w:rsidR="00B957B9" w:rsidRDefault="00A12ACE" w:rsidP="00B957B9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б) со стороны предприятия - квалифицированным специалистом, назначаемым руководителем практики приказом по предприятию. У каждого из руководителей практики свои функции.</w:t>
      </w:r>
    </w:p>
    <w:p w:rsidR="00AF58E2" w:rsidRDefault="00AF58E2" w:rsidP="00B957B9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A12ACE" w:rsidRDefault="00A12ACE" w:rsidP="00DF0065">
      <w:pPr>
        <w:pStyle w:val="3"/>
      </w:pPr>
      <w:bookmarkStart w:id="9" w:name="_Toc22078995"/>
      <w:r>
        <w:t xml:space="preserve">2.2 Обязанности </w:t>
      </w:r>
      <w:proofErr w:type="gramStart"/>
      <w:r>
        <w:t>ответственного</w:t>
      </w:r>
      <w:proofErr w:type="gramEnd"/>
      <w:r>
        <w:t xml:space="preserve"> за практику по выпускающей кафедре</w:t>
      </w:r>
      <w:bookmarkEnd w:id="9"/>
      <w:r>
        <w:t xml:space="preserve"> </w:t>
      </w:r>
    </w:p>
    <w:p w:rsidR="00AF58E2" w:rsidRDefault="00AF58E2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а) осуществляет организационное и методическое руководство практиками студентов и </w:t>
      </w:r>
      <w:proofErr w:type="gramStart"/>
      <w:r>
        <w:rPr>
          <w:color w:val="auto"/>
          <w:sz w:val="28"/>
          <w:szCs w:val="28"/>
        </w:rPr>
        <w:t>контроль за</w:t>
      </w:r>
      <w:proofErr w:type="gramEnd"/>
      <w:r>
        <w:rPr>
          <w:color w:val="auto"/>
          <w:sz w:val="28"/>
          <w:szCs w:val="28"/>
        </w:rPr>
        <w:t xml:space="preserve"> их проведением;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б) обеспечивает выполнение подготовительной и текущей работы по организации проведению практик;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в) представляет в учебно-методическое управление вуза списки студентов, их закрепление за базами практик и необходимую документацию по направлению студентов на практики;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г) готовит и проводит организационные собрания студентов перед началом практики;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д) в двухнедельный срок после окончания практики готовит отчет о ее итогах и представляет его в учебно-методическое управление вуза;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е) организует на кафедре хранение отчетов по практике.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A12ACE" w:rsidRDefault="00A12ACE" w:rsidP="00DF0065">
      <w:pPr>
        <w:pStyle w:val="3"/>
      </w:pPr>
      <w:bookmarkStart w:id="10" w:name="_Toc22078996"/>
      <w:r>
        <w:t>2.3</w:t>
      </w:r>
      <w:r w:rsidR="00AF58E2">
        <w:t xml:space="preserve"> </w:t>
      </w:r>
      <w:r>
        <w:t>Обязанности руководителя практики от предприятия</w:t>
      </w:r>
      <w:bookmarkEnd w:id="10"/>
      <w:r>
        <w:t xml:space="preserve"> </w:t>
      </w:r>
    </w:p>
    <w:p w:rsidR="00AF58E2" w:rsidRDefault="00AF58E2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а) предоставляет студентам рабочие места, обеспечивающие эффективное выполнение всех требований программы практики и индивидуальных заданий;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б) организовывает инструктаж по охране труда и технике безопасности;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в) контролирует соблюдение студентами правил внутреннего трудового распорядка на предприятии и сообщает о</w:t>
      </w:r>
      <w:r w:rsidR="00AF58E2">
        <w:rPr>
          <w:color w:val="auto"/>
          <w:sz w:val="28"/>
          <w:szCs w:val="28"/>
        </w:rPr>
        <w:t>бо</w:t>
      </w:r>
      <w:r>
        <w:rPr>
          <w:color w:val="auto"/>
          <w:sz w:val="28"/>
          <w:szCs w:val="28"/>
        </w:rPr>
        <w:t xml:space="preserve"> всех случаях его нарушения;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г) предоставляет студентам-практикантам возможность пользоваться имеющейся литературой, технической и другой документацией, создает условия для освоения практикантами новой техники, передовой технологии, современных методик и производственных приемов и методов труда;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д) проверяет и подписывает отчеты, дневник пр</w:t>
      </w:r>
      <w:r w:rsidR="00AF58E2">
        <w:rPr>
          <w:color w:val="auto"/>
          <w:sz w:val="28"/>
          <w:szCs w:val="28"/>
        </w:rPr>
        <w:t xml:space="preserve">актики, характеристику </w:t>
      </w:r>
      <w:r>
        <w:rPr>
          <w:color w:val="auto"/>
          <w:sz w:val="28"/>
          <w:szCs w:val="28"/>
        </w:rPr>
        <w:t xml:space="preserve">студентов по результатам прохождения практики; </w:t>
      </w:r>
    </w:p>
    <w:p w:rsidR="00B957B9" w:rsidRDefault="00A12ACE" w:rsidP="00B957B9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е) обязанности руководителей практики по каждому виду практик определяются соответствующими программами. </w:t>
      </w:r>
    </w:p>
    <w:p w:rsidR="00A12ACE" w:rsidRDefault="00AF58E2" w:rsidP="00DF0065">
      <w:pPr>
        <w:pStyle w:val="3"/>
      </w:pPr>
      <w:bookmarkStart w:id="11" w:name="_Toc22078997"/>
      <w:r>
        <w:lastRenderedPageBreak/>
        <w:t xml:space="preserve">2.4 </w:t>
      </w:r>
      <w:r w:rsidR="00A12ACE">
        <w:t>Обязанности студента-практиканта</w:t>
      </w:r>
      <w:bookmarkEnd w:id="11"/>
      <w:r w:rsidR="00A12ACE">
        <w:t xml:space="preserve"> </w:t>
      </w:r>
    </w:p>
    <w:p w:rsidR="00AF58E2" w:rsidRDefault="00AF58E2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а) явиться на место практики в срок, установленный для начала прохождения практики;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б) полностью выполнять задания, предусмотренные программой и календарным графиком практики;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в) подчиняться действующим на предприятии правилам внутреннего трудового распорядка;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г) изучить и строго соблюдать правила пожарной безопасности, охраны труда, техники безопасности;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д) соблюдать все указания руководителя в отношении качественного выполнения полученных знаний;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е) не разглашать служебную, коммерческую и налоговую тайну;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ж) четко, правильно и оперативно оформлять всю документацию в ходе работы;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з) проявлять максимум самостоятельности при выполнении календарного плана;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и) обработать собранный материал и оформить его в виде отчета, на составление отчета по практике отводится 2-3 рабочих дня;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к) представить руководителю практики письменный отчет о выполнении задания и сдать зачет по практике;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л) помимо работы по выполнению программы практики и индивидуального задания, студент должен быть активным в общественной жизни учреждения, участвовать в производственных совещаниях, изучать опыт передовых работников учреждения; </w:t>
      </w:r>
    </w:p>
    <w:p w:rsidR="00A12ACE" w:rsidRDefault="00A12ACE" w:rsidP="00B957B9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м) если в период практики студент был болен, то он должен подтвердить этот фа</w:t>
      </w:r>
      <w:proofErr w:type="gramStart"/>
      <w:r>
        <w:rPr>
          <w:color w:val="auto"/>
          <w:sz w:val="28"/>
          <w:szCs w:val="28"/>
        </w:rPr>
        <w:t>кт спр</w:t>
      </w:r>
      <w:proofErr w:type="gramEnd"/>
      <w:r>
        <w:rPr>
          <w:color w:val="auto"/>
          <w:sz w:val="28"/>
          <w:szCs w:val="28"/>
        </w:rPr>
        <w:t xml:space="preserve">авкой из лечебного учреждения. Неотработанные вопросы программы должны быть освоены в оставшийся период практики. </w:t>
      </w:r>
    </w:p>
    <w:p w:rsidR="00B957B9" w:rsidRDefault="00B957B9" w:rsidP="00B957B9">
      <w:pPr>
        <w:pStyle w:val="Default"/>
        <w:ind w:firstLine="709"/>
        <w:jc w:val="both"/>
        <w:rPr>
          <w:color w:val="auto"/>
        </w:rPr>
      </w:pPr>
    </w:p>
    <w:p w:rsidR="001E0037" w:rsidRDefault="001E0037" w:rsidP="00DF0065">
      <w:pPr>
        <w:pStyle w:val="1"/>
        <w:sectPr w:rsidR="001E0037" w:rsidSect="00A12ACE">
          <w:pgSz w:w="11906" w:h="17338"/>
          <w:pgMar w:top="1134" w:right="851" w:bottom="1729" w:left="1701" w:header="720" w:footer="720" w:gutter="0"/>
          <w:cols w:space="720"/>
          <w:noEndnote/>
        </w:sectPr>
      </w:pPr>
    </w:p>
    <w:p w:rsidR="00A12ACE" w:rsidRDefault="00DF0065" w:rsidP="00DF0065">
      <w:pPr>
        <w:pStyle w:val="1"/>
      </w:pPr>
      <w:bookmarkStart w:id="12" w:name="_Toc22078998"/>
      <w:r>
        <w:lastRenderedPageBreak/>
        <w:t>3</w:t>
      </w:r>
      <w:r w:rsidR="00A12ACE">
        <w:t xml:space="preserve"> Программа </w:t>
      </w:r>
      <w:r w:rsidR="00E46DD6">
        <w:rPr>
          <w:lang w:val="ru-RU"/>
        </w:rPr>
        <w:t xml:space="preserve">преддипломной </w:t>
      </w:r>
      <w:r w:rsidR="00A12ACE">
        <w:t>практики</w:t>
      </w:r>
      <w:bookmarkEnd w:id="12"/>
      <w:r w:rsidR="00A12ACE">
        <w:t xml:space="preserve">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A12ACE" w:rsidRDefault="002D6637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Преддипломная практика</w:t>
      </w:r>
      <w:r w:rsidR="00A12ACE">
        <w:rPr>
          <w:color w:val="auto"/>
          <w:sz w:val="28"/>
          <w:szCs w:val="28"/>
        </w:rPr>
        <w:t xml:space="preserve"> является составной частью учебного процесса подготовки квалифицированных специалистов. Во время практики происходит закрепление и конкретизация результатов теоретического обучения, приобретение студентами умения и навыков практической работы по присваиваемой квалификации и избранной специальности.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Целью практики является </w:t>
      </w:r>
      <w:r w:rsidR="002E5DE9" w:rsidRPr="002E5DE9">
        <w:rPr>
          <w:color w:val="auto"/>
          <w:sz w:val="28"/>
          <w:szCs w:val="28"/>
        </w:rPr>
        <w:t>сбор и проработк</w:t>
      </w:r>
      <w:r w:rsidR="002E5DE9">
        <w:rPr>
          <w:color w:val="auto"/>
          <w:sz w:val="28"/>
          <w:szCs w:val="28"/>
        </w:rPr>
        <w:t>а</w:t>
      </w:r>
      <w:r w:rsidR="002E5DE9" w:rsidRPr="002E5DE9">
        <w:rPr>
          <w:color w:val="auto"/>
          <w:sz w:val="28"/>
          <w:szCs w:val="28"/>
        </w:rPr>
        <w:t xml:space="preserve"> материалов, необходимых для написания выпускной квалификационной работы по определенной теме; приобретение навыков научно</w:t>
      </w:r>
      <w:r w:rsidR="002E5DE9">
        <w:rPr>
          <w:color w:val="auto"/>
          <w:sz w:val="28"/>
          <w:szCs w:val="28"/>
        </w:rPr>
        <w:t>го и практического исследования</w:t>
      </w:r>
      <w:r>
        <w:rPr>
          <w:color w:val="auto"/>
          <w:sz w:val="28"/>
          <w:szCs w:val="28"/>
        </w:rPr>
        <w:t xml:space="preserve">; развитие и накопление творческих навыков по анализу и совершенствованию системы управления </w:t>
      </w:r>
      <w:r w:rsidR="00AF58E2">
        <w:rPr>
          <w:color w:val="auto"/>
          <w:sz w:val="28"/>
          <w:szCs w:val="28"/>
        </w:rPr>
        <w:t xml:space="preserve">маркетинговой деятельностью </w:t>
      </w:r>
      <w:r>
        <w:rPr>
          <w:color w:val="auto"/>
          <w:sz w:val="28"/>
          <w:szCs w:val="28"/>
        </w:rPr>
        <w:t xml:space="preserve">предприятием.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 период прохождения </w:t>
      </w:r>
      <w:r w:rsidR="002E5DE9">
        <w:rPr>
          <w:color w:val="auto"/>
          <w:sz w:val="28"/>
          <w:szCs w:val="28"/>
        </w:rPr>
        <w:t>п</w:t>
      </w:r>
      <w:r w:rsidR="002D6637">
        <w:rPr>
          <w:color w:val="auto"/>
          <w:sz w:val="28"/>
          <w:szCs w:val="28"/>
        </w:rPr>
        <w:t>реддипломной практики</w:t>
      </w:r>
      <w:r>
        <w:rPr>
          <w:color w:val="auto"/>
          <w:sz w:val="28"/>
          <w:szCs w:val="28"/>
        </w:rPr>
        <w:t xml:space="preserve"> студент должен: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а) изучить структуру и состав </w:t>
      </w:r>
      <w:r w:rsidR="00AF58E2">
        <w:rPr>
          <w:color w:val="auto"/>
          <w:sz w:val="28"/>
          <w:szCs w:val="28"/>
        </w:rPr>
        <w:t xml:space="preserve">маркетинговой </w:t>
      </w:r>
      <w:r>
        <w:rPr>
          <w:color w:val="auto"/>
          <w:sz w:val="28"/>
          <w:szCs w:val="28"/>
        </w:rPr>
        <w:t xml:space="preserve">информационной системы предприятия;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б) ознакомиться с принципами разработки управленческих решений </w:t>
      </w:r>
      <w:r w:rsidR="00AF58E2">
        <w:rPr>
          <w:color w:val="auto"/>
          <w:sz w:val="28"/>
          <w:szCs w:val="28"/>
        </w:rPr>
        <w:t xml:space="preserve">в сфере маркетинга </w:t>
      </w:r>
      <w:r>
        <w:rPr>
          <w:color w:val="auto"/>
          <w:sz w:val="28"/>
          <w:szCs w:val="28"/>
        </w:rPr>
        <w:t xml:space="preserve">на предприятии;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в) провести анализ потенциала и применения маркетинговых технологий в организации;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г) оценить процесс управления </w:t>
      </w:r>
      <w:r w:rsidR="00AF58E2">
        <w:rPr>
          <w:color w:val="auto"/>
          <w:sz w:val="28"/>
          <w:szCs w:val="28"/>
        </w:rPr>
        <w:t xml:space="preserve">маркетинговым </w:t>
      </w:r>
      <w:r>
        <w:rPr>
          <w:color w:val="auto"/>
          <w:sz w:val="28"/>
          <w:szCs w:val="28"/>
        </w:rPr>
        <w:t xml:space="preserve">персоналом в организации;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д) проанализировать организационную структуру предприятия. </w:t>
      </w:r>
    </w:p>
    <w:p w:rsidR="00A12ACE" w:rsidRDefault="00A12ACE" w:rsidP="004555B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е) собрать и систематизировать необходимый материал для составления отчета по практике и выполнения аналитической </w:t>
      </w:r>
      <w:r w:rsidR="002E5DE9">
        <w:rPr>
          <w:color w:val="auto"/>
          <w:sz w:val="28"/>
          <w:szCs w:val="28"/>
        </w:rPr>
        <w:t xml:space="preserve">и практической </w:t>
      </w:r>
      <w:r>
        <w:rPr>
          <w:color w:val="auto"/>
          <w:sz w:val="28"/>
          <w:szCs w:val="28"/>
        </w:rPr>
        <w:t>част</w:t>
      </w:r>
      <w:r w:rsidR="002E5DE9">
        <w:rPr>
          <w:color w:val="auto"/>
          <w:sz w:val="28"/>
          <w:szCs w:val="28"/>
        </w:rPr>
        <w:t>ей</w:t>
      </w:r>
      <w:r>
        <w:rPr>
          <w:color w:val="auto"/>
          <w:sz w:val="28"/>
          <w:szCs w:val="28"/>
        </w:rPr>
        <w:t xml:space="preserve"> выпускной квалификационной работ. </w:t>
      </w:r>
    </w:p>
    <w:p w:rsidR="00DF0065" w:rsidRDefault="00DF0065" w:rsidP="004555BE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E46DD6" w:rsidRDefault="00E46DD6" w:rsidP="00DF0065">
      <w:pPr>
        <w:pStyle w:val="1"/>
        <w:sectPr w:rsidR="00E46DD6" w:rsidSect="00A12ACE">
          <w:pgSz w:w="11906" w:h="17338"/>
          <w:pgMar w:top="1134" w:right="851" w:bottom="1729" w:left="1701" w:header="720" w:footer="720" w:gutter="0"/>
          <w:cols w:space="720"/>
          <w:noEndnote/>
        </w:sectPr>
      </w:pPr>
    </w:p>
    <w:p w:rsidR="00A12ACE" w:rsidRDefault="00A12ACE" w:rsidP="00DF0065">
      <w:pPr>
        <w:pStyle w:val="1"/>
      </w:pPr>
      <w:bookmarkStart w:id="13" w:name="_Toc22078999"/>
      <w:r>
        <w:lastRenderedPageBreak/>
        <w:t xml:space="preserve">4 Требования к содержанию и оформлению отчета </w:t>
      </w:r>
      <w:r w:rsidR="002E5DE9">
        <w:rPr>
          <w:lang w:val="ru-RU"/>
        </w:rPr>
        <w:t xml:space="preserve">по преддипломной </w:t>
      </w:r>
      <w:r w:rsidR="004555BE">
        <w:t>практике</w:t>
      </w:r>
      <w:bookmarkEnd w:id="13"/>
      <w:r>
        <w:t xml:space="preserve"> </w:t>
      </w:r>
    </w:p>
    <w:p w:rsidR="00A12ACE" w:rsidRPr="002E5DE9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  <w:lang w:val="x-none"/>
        </w:rPr>
      </w:pPr>
    </w:p>
    <w:p w:rsidR="00DF0065" w:rsidRDefault="00DF0065" w:rsidP="00DF0065">
      <w:pPr>
        <w:pStyle w:val="3"/>
      </w:pPr>
      <w:bookmarkStart w:id="14" w:name="_Toc22079000"/>
      <w:r>
        <w:t xml:space="preserve">4.1 Требования к содержанию отчета по </w:t>
      </w:r>
      <w:r w:rsidR="002E5DE9">
        <w:t>п</w:t>
      </w:r>
      <w:r w:rsidR="002D6637">
        <w:t>реддипломной практик</w:t>
      </w:r>
      <w:r w:rsidR="005C6577">
        <w:t>е</w:t>
      </w:r>
      <w:bookmarkEnd w:id="14"/>
    </w:p>
    <w:p w:rsidR="00DF0065" w:rsidRDefault="00DF0065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 окончании </w:t>
      </w:r>
      <w:r w:rsidR="002E5DE9">
        <w:rPr>
          <w:color w:val="auto"/>
          <w:sz w:val="28"/>
          <w:szCs w:val="28"/>
        </w:rPr>
        <w:t>п</w:t>
      </w:r>
      <w:r w:rsidR="002D6637">
        <w:rPr>
          <w:color w:val="auto"/>
          <w:sz w:val="28"/>
          <w:szCs w:val="28"/>
        </w:rPr>
        <w:t>реддипломной практики</w:t>
      </w:r>
      <w:r>
        <w:rPr>
          <w:color w:val="auto"/>
          <w:sz w:val="28"/>
          <w:szCs w:val="28"/>
        </w:rPr>
        <w:t xml:space="preserve"> по направлению </w:t>
      </w:r>
      <w:r w:rsidR="004555BE">
        <w:rPr>
          <w:color w:val="auto"/>
          <w:sz w:val="28"/>
          <w:szCs w:val="28"/>
        </w:rPr>
        <w:t xml:space="preserve">подготовки </w:t>
      </w:r>
      <w:r>
        <w:rPr>
          <w:color w:val="auto"/>
          <w:sz w:val="28"/>
          <w:szCs w:val="28"/>
        </w:rPr>
        <w:t>38.03.02</w:t>
      </w:r>
      <w:r w:rsidR="004555BE">
        <w:rPr>
          <w:color w:val="auto"/>
          <w:sz w:val="28"/>
          <w:szCs w:val="28"/>
        </w:rPr>
        <w:t> </w:t>
      </w:r>
      <w:r>
        <w:rPr>
          <w:color w:val="auto"/>
          <w:sz w:val="28"/>
          <w:szCs w:val="28"/>
        </w:rPr>
        <w:t>Менеджмент</w:t>
      </w:r>
      <w:r w:rsidR="004555BE">
        <w:rPr>
          <w:color w:val="auto"/>
          <w:sz w:val="28"/>
          <w:szCs w:val="28"/>
        </w:rPr>
        <w:t>, профиль Маркетинг</w:t>
      </w:r>
      <w:r>
        <w:rPr>
          <w:color w:val="auto"/>
          <w:sz w:val="28"/>
          <w:szCs w:val="28"/>
        </w:rPr>
        <w:t xml:space="preserve"> студенту необходимо подготовить и защитить отчет по практике. </w:t>
      </w:r>
    </w:p>
    <w:p w:rsidR="00A12ACE" w:rsidRDefault="002E5DE9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После </w:t>
      </w:r>
      <w:r w:rsidR="00A12ACE">
        <w:rPr>
          <w:color w:val="auto"/>
          <w:sz w:val="28"/>
          <w:szCs w:val="28"/>
        </w:rPr>
        <w:t xml:space="preserve">практики студенту необходимо иметь следующие документы (каждый в единственном экземпляре):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1. Договор (выданный перед </w:t>
      </w:r>
      <w:r w:rsidR="004555BE">
        <w:rPr>
          <w:color w:val="auto"/>
          <w:sz w:val="28"/>
          <w:szCs w:val="28"/>
        </w:rPr>
        <w:t xml:space="preserve">отправлением </w:t>
      </w:r>
      <w:r w:rsidR="005C6577">
        <w:rPr>
          <w:color w:val="auto"/>
          <w:sz w:val="28"/>
          <w:szCs w:val="28"/>
        </w:rPr>
        <w:t>на место прохождения практики).</w:t>
      </w:r>
    </w:p>
    <w:p w:rsidR="00A12ACE" w:rsidRDefault="009065B4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</w:t>
      </w:r>
      <w:r w:rsidR="005C6577">
        <w:rPr>
          <w:color w:val="auto"/>
          <w:sz w:val="28"/>
          <w:szCs w:val="28"/>
        </w:rPr>
        <w:t>. Дневник прохождения практики.</w:t>
      </w:r>
    </w:p>
    <w:p w:rsidR="00A12ACE" w:rsidRDefault="009065B4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</w:t>
      </w:r>
      <w:r w:rsidR="00A12ACE">
        <w:rPr>
          <w:color w:val="auto"/>
          <w:sz w:val="28"/>
          <w:szCs w:val="28"/>
        </w:rPr>
        <w:t xml:space="preserve">. </w:t>
      </w:r>
      <w:r w:rsidR="005C6577">
        <w:rPr>
          <w:color w:val="auto"/>
          <w:sz w:val="28"/>
          <w:szCs w:val="28"/>
        </w:rPr>
        <w:t>Рецензия от руководителя практики от профильной организации или х</w:t>
      </w:r>
      <w:r w:rsidR="00A12ACE">
        <w:rPr>
          <w:color w:val="auto"/>
          <w:sz w:val="28"/>
          <w:szCs w:val="28"/>
        </w:rPr>
        <w:t xml:space="preserve">арактеристика работы студента по месту прохождения практики.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Отчет по практике состоит из</w:t>
      </w:r>
      <w:r w:rsidR="005C6577">
        <w:rPr>
          <w:color w:val="auto"/>
          <w:sz w:val="28"/>
          <w:szCs w:val="28"/>
        </w:rPr>
        <w:t xml:space="preserve"> следующих элементов</w:t>
      </w:r>
      <w:r>
        <w:rPr>
          <w:color w:val="auto"/>
          <w:sz w:val="28"/>
          <w:szCs w:val="28"/>
        </w:rPr>
        <w:t xml:space="preserve">: </w:t>
      </w:r>
    </w:p>
    <w:p w:rsidR="004555BE" w:rsidRDefault="004555BE" w:rsidP="004555BE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555BE">
        <w:rPr>
          <w:color w:val="auto"/>
          <w:sz w:val="28"/>
          <w:szCs w:val="28"/>
        </w:rPr>
        <w:t>–</w:t>
      </w:r>
      <w:r>
        <w:rPr>
          <w:color w:val="auto"/>
          <w:sz w:val="28"/>
          <w:szCs w:val="28"/>
        </w:rPr>
        <w:t xml:space="preserve"> Титульный лист отчета по практике.</w:t>
      </w:r>
    </w:p>
    <w:p w:rsidR="004555BE" w:rsidRDefault="004555BE" w:rsidP="004555BE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555BE">
        <w:rPr>
          <w:color w:val="auto"/>
          <w:sz w:val="28"/>
          <w:szCs w:val="28"/>
        </w:rPr>
        <w:t>–</w:t>
      </w:r>
      <w:r>
        <w:rPr>
          <w:color w:val="auto"/>
          <w:sz w:val="28"/>
          <w:szCs w:val="28"/>
        </w:rPr>
        <w:t xml:space="preserve"> </w:t>
      </w:r>
      <w:r w:rsidR="001E0037">
        <w:rPr>
          <w:color w:val="auto"/>
          <w:sz w:val="28"/>
          <w:szCs w:val="28"/>
        </w:rPr>
        <w:t>Индивидуальное з</w:t>
      </w:r>
      <w:r>
        <w:rPr>
          <w:color w:val="auto"/>
          <w:sz w:val="28"/>
          <w:szCs w:val="28"/>
        </w:rPr>
        <w:t>адание на прохождение практики.</w:t>
      </w:r>
    </w:p>
    <w:p w:rsidR="004555BE" w:rsidRDefault="004555BE" w:rsidP="004555BE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555BE">
        <w:rPr>
          <w:color w:val="auto"/>
          <w:sz w:val="28"/>
          <w:szCs w:val="28"/>
        </w:rPr>
        <w:t>–</w:t>
      </w:r>
      <w:r>
        <w:rPr>
          <w:color w:val="auto"/>
          <w:sz w:val="28"/>
          <w:szCs w:val="28"/>
        </w:rPr>
        <w:t xml:space="preserve"> Содержание практики.</w:t>
      </w:r>
    </w:p>
    <w:p w:rsidR="004555BE" w:rsidRDefault="004555BE" w:rsidP="004555BE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555BE">
        <w:rPr>
          <w:color w:val="auto"/>
          <w:sz w:val="28"/>
          <w:szCs w:val="28"/>
        </w:rPr>
        <w:t>–</w:t>
      </w:r>
      <w:r>
        <w:rPr>
          <w:color w:val="auto"/>
          <w:sz w:val="28"/>
          <w:szCs w:val="28"/>
        </w:rPr>
        <w:t xml:space="preserve"> Введение.</w:t>
      </w:r>
    </w:p>
    <w:p w:rsidR="004555BE" w:rsidRDefault="004555BE" w:rsidP="004555BE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555BE">
        <w:rPr>
          <w:color w:val="auto"/>
          <w:sz w:val="28"/>
          <w:szCs w:val="28"/>
        </w:rPr>
        <w:t>–</w:t>
      </w:r>
      <w:r>
        <w:rPr>
          <w:color w:val="auto"/>
          <w:sz w:val="28"/>
          <w:szCs w:val="28"/>
        </w:rPr>
        <w:t xml:space="preserve"> </w:t>
      </w:r>
      <w:r w:rsidR="009065B4">
        <w:rPr>
          <w:color w:val="auto"/>
          <w:sz w:val="28"/>
          <w:szCs w:val="28"/>
        </w:rPr>
        <w:t xml:space="preserve">Первый </w:t>
      </w:r>
      <w:r>
        <w:rPr>
          <w:color w:val="auto"/>
          <w:sz w:val="28"/>
          <w:szCs w:val="28"/>
        </w:rPr>
        <w:t xml:space="preserve">раздел </w:t>
      </w:r>
      <w:r w:rsidRPr="004555BE">
        <w:rPr>
          <w:color w:val="auto"/>
          <w:sz w:val="28"/>
          <w:szCs w:val="28"/>
        </w:rPr>
        <w:t>–</w:t>
      </w:r>
      <w:r w:rsidR="00A12ACE">
        <w:rPr>
          <w:color w:val="auto"/>
          <w:sz w:val="28"/>
          <w:szCs w:val="28"/>
        </w:rPr>
        <w:t xml:space="preserve"> </w:t>
      </w:r>
      <w:r w:rsidR="00B769D6">
        <w:rPr>
          <w:color w:val="auto"/>
          <w:sz w:val="28"/>
          <w:szCs w:val="28"/>
        </w:rPr>
        <w:t xml:space="preserve">Маркетинговые исследования макро- и микросреды </w:t>
      </w:r>
      <w:r w:rsidR="009065B4">
        <w:rPr>
          <w:color w:val="auto"/>
          <w:sz w:val="28"/>
          <w:szCs w:val="28"/>
        </w:rPr>
        <w:t xml:space="preserve">и маркетинговой </w:t>
      </w:r>
      <w:r w:rsidR="00B769D6">
        <w:rPr>
          <w:color w:val="auto"/>
          <w:sz w:val="28"/>
          <w:szCs w:val="28"/>
        </w:rPr>
        <w:t>деятельности предприятия.</w:t>
      </w:r>
    </w:p>
    <w:p w:rsidR="00A12ACE" w:rsidRDefault="004555BE" w:rsidP="004555BE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555BE">
        <w:rPr>
          <w:color w:val="auto"/>
          <w:sz w:val="28"/>
          <w:szCs w:val="28"/>
        </w:rPr>
        <w:t>–</w:t>
      </w:r>
      <w:r>
        <w:rPr>
          <w:color w:val="auto"/>
          <w:sz w:val="28"/>
          <w:szCs w:val="28"/>
        </w:rPr>
        <w:t xml:space="preserve"> </w:t>
      </w:r>
      <w:r w:rsidR="009065B4">
        <w:rPr>
          <w:color w:val="auto"/>
          <w:sz w:val="28"/>
          <w:szCs w:val="28"/>
        </w:rPr>
        <w:t>Второй</w:t>
      </w:r>
      <w:r w:rsidR="001C0062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раздел </w:t>
      </w:r>
      <w:r w:rsidRPr="004555BE">
        <w:rPr>
          <w:color w:val="auto"/>
          <w:sz w:val="28"/>
          <w:szCs w:val="28"/>
        </w:rPr>
        <w:t>–</w:t>
      </w:r>
      <w:r>
        <w:rPr>
          <w:color w:val="auto"/>
          <w:sz w:val="28"/>
          <w:szCs w:val="28"/>
        </w:rPr>
        <w:t xml:space="preserve"> Рекомендации по совершенствованию маркетинговой деятельности предприятия</w:t>
      </w:r>
      <w:r w:rsidR="00A12ACE">
        <w:rPr>
          <w:color w:val="auto"/>
          <w:sz w:val="28"/>
          <w:szCs w:val="28"/>
        </w:rPr>
        <w:t xml:space="preserve">. </w:t>
      </w:r>
    </w:p>
    <w:p w:rsidR="00A12ACE" w:rsidRDefault="004555BE" w:rsidP="004555BE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555BE">
        <w:rPr>
          <w:color w:val="auto"/>
          <w:sz w:val="28"/>
          <w:szCs w:val="28"/>
        </w:rPr>
        <w:t>–</w:t>
      </w:r>
      <w:r>
        <w:rPr>
          <w:color w:val="auto"/>
          <w:sz w:val="28"/>
          <w:szCs w:val="28"/>
        </w:rPr>
        <w:t xml:space="preserve"> Заключение.</w:t>
      </w:r>
    </w:p>
    <w:p w:rsidR="00A12ACE" w:rsidRDefault="004555BE" w:rsidP="004555BE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555BE">
        <w:rPr>
          <w:color w:val="auto"/>
          <w:sz w:val="28"/>
          <w:szCs w:val="28"/>
        </w:rPr>
        <w:t>–</w:t>
      </w:r>
      <w:r>
        <w:rPr>
          <w:color w:val="auto"/>
          <w:sz w:val="28"/>
          <w:szCs w:val="28"/>
        </w:rPr>
        <w:t xml:space="preserve"> </w:t>
      </w:r>
      <w:r w:rsidR="00A12ACE">
        <w:rPr>
          <w:color w:val="auto"/>
          <w:sz w:val="28"/>
          <w:szCs w:val="28"/>
        </w:rPr>
        <w:t xml:space="preserve">Список </w:t>
      </w:r>
      <w:r>
        <w:rPr>
          <w:color w:val="auto"/>
          <w:sz w:val="28"/>
          <w:szCs w:val="28"/>
        </w:rPr>
        <w:t>использованных источников.</w:t>
      </w:r>
      <w:r w:rsidR="00A12ACE">
        <w:rPr>
          <w:color w:val="auto"/>
          <w:sz w:val="28"/>
          <w:szCs w:val="28"/>
        </w:rPr>
        <w:t xml:space="preserve"> </w:t>
      </w:r>
    </w:p>
    <w:p w:rsidR="00A12ACE" w:rsidRDefault="004555BE" w:rsidP="004555BE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555BE">
        <w:rPr>
          <w:color w:val="auto"/>
          <w:sz w:val="28"/>
          <w:szCs w:val="28"/>
        </w:rPr>
        <w:t>–</w:t>
      </w:r>
      <w:r>
        <w:rPr>
          <w:color w:val="auto"/>
          <w:sz w:val="28"/>
          <w:szCs w:val="28"/>
        </w:rPr>
        <w:t xml:space="preserve"> </w:t>
      </w:r>
      <w:r w:rsidR="00A12ACE">
        <w:rPr>
          <w:color w:val="auto"/>
          <w:sz w:val="28"/>
          <w:szCs w:val="28"/>
        </w:rPr>
        <w:t xml:space="preserve">Приложения. </w:t>
      </w:r>
    </w:p>
    <w:p w:rsidR="001E0037" w:rsidRDefault="001E0037" w:rsidP="001E0037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4555BE">
        <w:rPr>
          <w:color w:val="auto"/>
          <w:sz w:val="28"/>
          <w:szCs w:val="28"/>
        </w:rPr>
        <w:t>–</w:t>
      </w:r>
      <w:r>
        <w:rPr>
          <w:color w:val="auto"/>
          <w:sz w:val="28"/>
          <w:szCs w:val="28"/>
        </w:rPr>
        <w:t xml:space="preserve"> Дневник прохождения практики.</w:t>
      </w:r>
    </w:p>
    <w:p w:rsidR="00B769D6" w:rsidRPr="00B769D6" w:rsidRDefault="00B769D6" w:rsidP="00A12ACE">
      <w:pPr>
        <w:pStyle w:val="Default"/>
        <w:ind w:firstLine="709"/>
        <w:jc w:val="both"/>
        <w:rPr>
          <w:i/>
          <w:color w:val="auto"/>
          <w:sz w:val="28"/>
          <w:szCs w:val="28"/>
        </w:rPr>
      </w:pPr>
      <w:r w:rsidRPr="00B769D6">
        <w:rPr>
          <w:i/>
          <w:color w:val="auto"/>
          <w:sz w:val="28"/>
          <w:szCs w:val="28"/>
        </w:rPr>
        <w:t xml:space="preserve">Введение </w:t>
      </w:r>
      <w:r w:rsidRPr="00B769D6">
        <w:rPr>
          <w:color w:val="auto"/>
          <w:sz w:val="28"/>
          <w:szCs w:val="28"/>
        </w:rPr>
        <w:t>содержит</w:t>
      </w:r>
      <w:r w:rsidR="002E5DE9">
        <w:rPr>
          <w:color w:val="auto"/>
          <w:sz w:val="28"/>
          <w:szCs w:val="28"/>
        </w:rPr>
        <w:t xml:space="preserve"> актуальность выбранной темы выпускной квалификационной работы,</w:t>
      </w:r>
      <w:r w:rsidRPr="00B769D6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краткое описание объекта практики, характеристику предмета, цель и задачи исследования, описание </w:t>
      </w:r>
      <w:r w:rsidR="002E5DE9">
        <w:rPr>
          <w:color w:val="auto"/>
          <w:sz w:val="28"/>
          <w:szCs w:val="28"/>
        </w:rPr>
        <w:t xml:space="preserve">информационной, </w:t>
      </w:r>
      <w:r>
        <w:rPr>
          <w:color w:val="auto"/>
          <w:sz w:val="28"/>
          <w:szCs w:val="28"/>
        </w:rPr>
        <w:t xml:space="preserve">нормативно-правовой и статистической базы практики, обоснование практической значимости проведенного исследования маркетинговой деятельности предприятия </w:t>
      </w:r>
    </w:p>
    <w:p w:rsidR="009065B4" w:rsidRDefault="009065B4" w:rsidP="009065B4">
      <w:pPr>
        <w:pStyle w:val="Default"/>
        <w:ind w:firstLine="709"/>
        <w:jc w:val="both"/>
        <w:rPr>
          <w:iCs/>
          <w:color w:val="auto"/>
          <w:sz w:val="28"/>
          <w:szCs w:val="28"/>
        </w:rPr>
      </w:pPr>
      <w:r w:rsidRPr="00B769D6">
        <w:rPr>
          <w:i/>
          <w:iCs/>
          <w:color w:val="auto"/>
          <w:sz w:val="28"/>
          <w:szCs w:val="28"/>
        </w:rPr>
        <w:t xml:space="preserve">Маркетинговые исследования макро- и микросреды </w:t>
      </w:r>
      <w:r>
        <w:rPr>
          <w:i/>
          <w:iCs/>
          <w:color w:val="auto"/>
          <w:sz w:val="28"/>
          <w:szCs w:val="28"/>
        </w:rPr>
        <w:t xml:space="preserve">и маркетинговой </w:t>
      </w:r>
      <w:r w:rsidRPr="00B769D6">
        <w:rPr>
          <w:i/>
          <w:iCs/>
          <w:color w:val="auto"/>
          <w:sz w:val="28"/>
          <w:szCs w:val="28"/>
        </w:rPr>
        <w:t>деятельности предприятия</w:t>
      </w:r>
      <w:r>
        <w:rPr>
          <w:i/>
          <w:iCs/>
          <w:color w:val="auto"/>
          <w:sz w:val="28"/>
          <w:szCs w:val="28"/>
        </w:rPr>
        <w:t xml:space="preserve">, </w:t>
      </w:r>
      <w:r>
        <w:rPr>
          <w:iCs/>
          <w:color w:val="auto"/>
          <w:sz w:val="28"/>
          <w:szCs w:val="28"/>
        </w:rPr>
        <w:t>включаю</w:t>
      </w:r>
      <w:r w:rsidRPr="00B769D6">
        <w:rPr>
          <w:iCs/>
          <w:color w:val="auto"/>
          <w:sz w:val="28"/>
          <w:szCs w:val="28"/>
        </w:rPr>
        <w:t>т:</w:t>
      </w:r>
    </w:p>
    <w:p w:rsidR="009065B4" w:rsidRDefault="009065B4" w:rsidP="009065B4">
      <w:pPr>
        <w:pStyle w:val="Default"/>
        <w:numPr>
          <w:ilvl w:val="0"/>
          <w:numId w:val="29"/>
        </w:numPr>
        <w:ind w:left="0" w:firstLine="709"/>
        <w:jc w:val="both"/>
        <w:rPr>
          <w:iCs/>
          <w:color w:val="auto"/>
          <w:sz w:val="28"/>
          <w:szCs w:val="28"/>
        </w:rPr>
      </w:pPr>
      <w:r>
        <w:rPr>
          <w:iCs/>
          <w:color w:val="auto"/>
          <w:sz w:val="28"/>
          <w:szCs w:val="28"/>
        </w:rPr>
        <w:t>Маркетинговые исследования рынка:</w:t>
      </w:r>
    </w:p>
    <w:p w:rsidR="009065B4" w:rsidRDefault="009065B4" w:rsidP="009065B4">
      <w:pPr>
        <w:pStyle w:val="Default"/>
        <w:ind w:firstLine="709"/>
        <w:jc w:val="both"/>
        <w:rPr>
          <w:iCs/>
          <w:color w:val="auto"/>
          <w:sz w:val="28"/>
          <w:szCs w:val="28"/>
        </w:rPr>
      </w:pPr>
      <w:r w:rsidRPr="00B769D6">
        <w:rPr>
          <w:iCs/>
          <w:color w:val="auto"/>
          <w:sz w:val="28"/>
          <w:szCs w:val="28"/>
        </w:rPr>
        <w:t>–</w:t>
      </w:r>
      <w:r>
        <w:rPr>
          <w:iCs/>
          <w:color w:val="auto"/>
          <w:sz w:val="28"/>
          <w:szCs w:val="28"/>
        </w:rPr>
        <w:t xml:space="preserve"> характеристику факторов макромаркетинговой среды;</w:t>
      </w:r>
    </w:p>
    <w:p w:rsidR="009065B4" w:rsidRDefault="009065B4" w:rsidP="009065B4">
      <w:pPr>
        <w:pStyle w:val="Default"/>
        <w:ind w:firstLine="709"/>
        <w:jc w:val="both"/>
        <w:rPr>
          <w:iCs/>
          <w:color w:val="auto"/>
          <w:sz w:val="28"/>
          <w:szCs w:val="28"/>
        </w:rPr>
      </w:pPr>
      <w:r w:rsidRPr="00B769D6">
        <w:rPr>
          <w:iCs/>
          <w:color w:val="auto"/>
          <w:sz w:val="28"/>
          <w:szCs w:val="28"/>
        </w:rPr>
        <w:t>–</w:t>
      </w:r>
      <w:r>
        <w:rPr>
          <w:iCs/>
          <w:color w:val="auto"/>
          <w:sz w:val="28"/>
          <w:szCs w:val="28"/>
        </w:rPr>
        <w:t xml:space="preserve"> проведение </w:t>
      </w:r>
      <w:r>
        <w:rPr>
          <w:iCs/>
          <w:color w:val="auto"/>
          <w:sz w:val="28"/>
          <w:szCs w:val="28"/>
          <w:lang w:val="en-US"/>
        </w:rPr>
        <w:t>PEST</w:t>
      </w:r>
      <w:r>
        <w:rPr>
          <w:iCs/>
          <w:color w:val="auto"/>
          <w:sz w:val="28"/>
          <w:szCs w:val="28"/>
        </w:rPr>
        <w:t>-анализа;</w:t>
      </w:r>
    </w:p>
    <w:p w:rsidR="009065B4" w:rsidRDefault="009065B4" w:rsidP="009065B4">
      <w:pPr>
        <w:pStyle w:val="Default"/>
        <w:ind w:firstLine="709"/>
        <w:jc w:val="both"/>
        <w:rPr>
          <w:iCs/>
          <w:color w:val="auto"/>
          <w:sz w:val="28"/>
          <w:szCs w:val="28"/>
        </w:rPr>
      </w:pPr>
      <w:r w:rsidRPr="00B769D6">
        <w:rPr>
          <w:iCs/>
          <w:color w:val="auto"/>
          <w:sz w:val="28"/>
          <w:szCs w:val="28"/>
        </w:rPr>
        <w:t>–</w:t>
      </w:r>
      <w:r>
        <w:rPr>
          <w:iCs/>
          <w:color w:val="auto"/>
          <w:sz w:val="28"/>
          <w:szCs w:val="28"/>
        </w:rPr>
        <w:t xml:space="preserve"> исследование влияния факторов микромаркетинговой среды;</w:t>
      </w:r>
    </w:p>
    <w:p w:rsidR="009065B4" w:rsidRDefault="009065B4" w:rsidP="009065B4">
      <w:pPr>
        <w:pStyle w:val="Default"/>
        <w:ind w:firstLine="709"/>
        <w:jc w:val="both"/>
        <w:rPr>
          <w:iCs/>
          <w:color w:val="auto"/>
          <w:sz w:val="28"/>
          <w:szCs w:val="28"/>
        </w:rPr>
      </w:pPr>
      <w:r w:rsidRPr="00B769D6">
        <w:rPr>
          <w:iCs/>
          <w:color w:val="auto"/>
          <w:sz w:val="28"/>
          <w:szCs w:val="28"/>
        </w:rPr>
        <w:t>–</w:t>
      </w:r>
      <w:r>
        <w:rPr>
          <w:iCs/>
          <w:color w:val="auto"/>
          <w:sz w:val="28"/>
          <w:szCs w:val="28"/>
        </w:rPr>
        <w:t xml:space="preserve"> проведение </w:t>
      </w:r>
      <w:r>
        <w:rPr>
          <w:iCs/>
          <w:color w:val="auto"/>
          <w:sz w:val="28"/>
          <w:szCs w:val="28"/>
          <w:lang w:val="en-US"/>
        </w:rPr>
        <w:t>SWOT</w:t>
      </w:r>
      <w:r>
        <w:rPr>
          <w:iCs/>
          <w:color w:val="auto"/>
          <w:sz w:val="28"/>
          <w:szCs w:val="28"/>
        </w:rPr>
        <w:t>-анализа;</w:t>
      </w:r>
    </w:p>
    <w:p w:rsidR="009065B4" w:rsidRDefault="009065B4" w:rsidP="009065B4">
      <w:pPr>
        <w:pStyle w:val="Default"/>
        <w:ind w:firstLine="709"/>
        <w:jc w:val="both"/>
        <w:rPr>
          <w:iCs/>
          <w:color w:val="auto"/>
          <w:sz w:val="28"/>
          <w:szCs w:val="28"/>
        </w:rPr>
      </w:pPr>
      <w:r w:rsidRPr="00B769D6">
        <w:rPr>
          <w:iCs/>
          <w:color w:val="auto"/>
          <w:sz w:val="28"/>
          <w:szCs w:val="28"/>
        </w:rPr>
        <w:t>–</w:t>
      </w:r>
      <w:r>
        <w:rPr>
          <w:iCs/>
          <w:color w:val="auto"/>
          <w:sz w:val="28"/>
          <w:szCs w:val="28"/>
        </w:rPr>
        <w:t xml:space="preserve"> изучение деятельности поставщиков и посредников;</w:t>
      </w:r>
    </w:p>
    <w:p w:rsidR="009065B4" w:rsidRDefault="009065B4" w:rsidP="009065B4">
      <w:pPr>
        <w:pStyle w:val="Default"/>
        <w:ind w:firstLine="709"/>
        <w:jc w:val="both"/>
        <w:rPr>
          <w:iCs/>
          <w:color w:val="auto"/>
          <w:sz w:val="28"/>
          <w:szCs w:val="28"/>
        </w:rPr>
      </w:pPr>
      <w:r w:rsidRPr="00B769D6">
        <w:rPr>
          <w:iCs/>
          <w:color w:val="auto"/>
          <w:sz w:val="28"/>
          <w:szCs w:val="28"/>
        </w:rPr>
        <w:t>–</w:t>
      </w:r>
      <w:r>
        <w:rPr>
          <w:iCs/>
          <w:color w:val="auto"/>
          <w:sz w:val="28"/>
          <w:szCs w:val="28"/>
        </w:rPr>
        <w:t xml:space="preserve"> сравнительный анализ деятельности конкурентов, построение многоугольника конкурентоспособности; </w:t>
      </w:r>
    </w:p>
    <w:p w:rsidR="009065B4" w:rsidRDefault="009065B4" w:rsidP="009065B4">
      <w:pPr>
        <w:pStyle w:val="Default"/>
        <w:ind w:firstLine="709"/>
        <w:jc w:val="both"/>
        <w:rPr>
          <w:iCs/>
          <w:color w:val="auto"/>
          <w:sz w:val="28"/>
          <w:szCs w:val="28"/>
        </w:rPr>
      </w:pPr>
      <w:r w:rsidRPr="00B769D6">
        <w:rPr>
          <w:iCs/>
          <w:color w:val="auto"/>
          <w:sz w:val="28"/>
          <w:szCs w:val="28"/>
        </w:rPr>
        <w:lastRenderedPageBreak/>
        <w:t>–</w:t>
      </w:r>
      <w:r>
        <w:rPr>
          <w:iCs/>
          <w:color w:val="auto"/>
          <w:sz w:val="28"/>
          <w:szCs w:val="28"/>
        </w:rPr>
        <w:t xml:space="preserve"> маркетинговые исследования потребителей;</w:t>
      </w:r>
    </w:p>
    <w:p w:rsidR="009065B4" w:rsidRDefault="009065B4" w:rsidP="009065B4">
      <w:pPr>
        <w:pStyle w:val="Default"/>
        <w:ind w:firstLine="709"/>
        <w:jc w:val="both"/>
        <w:rPr>
          <w:iCs/>
          <w:color w:val="auto"/>
          <w:sz w:val="28"/>
          <w:szCs w:val="28"/>
        </w:rPr>
      </w:pPr>
      <w:r w:rsidRPr="00B769D6">
        <w:rPr>
          <w:iCs/>
          <w:color w:val="auto"/>
          <w:sz w:val="28"/>
          <w:szCs w:val="28"/>
        </w:rPr>
        <w:t>–</w:t>
      </w:r>
      <w:r>
        <w:rPr>
          <w:iCs/>
          <w:color w:val="auto"/>
          <w:sz w:val="28"/>
          <w:szCs w:val="28"/>
        </w:rPr>
        <w:t xml:space="preserve"> изучение воздействия контактных аудиторий на деятельность предприятия.</w:t>
      </w:r>
    </w:p>
    <w:p w:rsidR="00A12ACE" w:rsidRDefault="009065B4" w:rsidP="009065B4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 xml:space="preserve">2) </w:t>
      </w:r>
      <w:r w:rsidR="007F6339" w:rsidRPr="00E31A6F">
        <w:rPr>
          <w:i/>
          <w:iCs/>
          <w:color w:val="auto"/>
          <w:sz w:val="28"/>
          <w:szCs w:val="28"/>
        </w:rPr>
        <w:t>Маркетинговый анализ деятельности предприятия</w:t>
      </w:r>
      <w:r w:rsidR="00A12ACE">
        <w:rPr>
          <w:color w:val="auto"/>
          <w:sz w:val="28"/>
          <w:szCs w:val="28"/>
        </w:rPr>
        <w:t>, в не</w:t>
      </w:r>
      <w:r w:rsidR="007F6339">
        <w:rPr>
          <w:color w:val="auto"/>
          <w:sz w:val="28"/>
          <w:szCs w:val="28"/>
        </w:rPr>
        <w:t>м</w:t>
      </w:r>
      <w:r w:rsidR="00A12ACE">
        <w:rPr>
          <w:color w:val="auto"/>
          <w:sz w:val="28"/>
          <w:szCs w:val="28"/>
        </w:rPr>
        <w:t xml:space="preserve"> нужно раскрыть содержание следующих пунктов: </w:t>
      </w:r>
    </w:p>
    <w:p w:rsidR="009065B4" w:rsidRDefault="009065B4" w:rsidP="009065B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86A09">
        <w:rPr>
          <w:color w:val="auto"/>
          <w:sz w:val="28"/>
          <w:szCs w:val="28"/>
        </w:rPr>
        <w:t>–</w:t>
      </w:r>
      <w:r>
        <w:rPr>
          <w:color w:val="auto"/>
          <w:sz w:val="28"/>
          <w:szCs w:val="28"/>
        </w:rPr>
        <w:t xml:space="preserve"> название, местонахождение организации, юридический адрес; </w:t>
      </w:r>
    </w:p>
    <w:p w:rsidR="009065B4" w:rsidRDefault="009065B4" w:rsidP="009065B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A86A09">
        <w:rPr>
          <w:color w:val="auto"/>
          <w:sz w:val="28"/>
          <w:szCs w:val="28"/>
        </w:rPr>
        <w:t>–</w:t>
      </w:r>
      <w:r>
        <w:rPr>
          <w:color w:val="auto"/>
          <w:sz w:val="28"/>
          <w:szCs w:val="28"/>
        </w:rPr>
        <w:t xml:space="preserve"> историю создания и преобразований, которые происходили на предприятии;</w:t>
      </w:r>
    </w:p>
    <w:p w:rsidR="007F6339" w:rsidRPr="007F6339" w:rsidRDefault="007F6339" w:rsidP="009065B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F6339">
        <w:rPr>
          <w:color w:val="auto"/>
          <w:sz w:val="28"/>
          <w:szCs w:val="28"/>
        </w:rPr>
        <w:t>–</w:t>
      </w:r>
      <w:r>
        <w:rPr>
          <w:color w:val="auto"/>
          <w:sz w:val="28"/>
          <w:szCs w:val="28"/>
        </w:rPr>
        <w:t xml:space="preserve"> система</w:t>
      </w:r>
      <w:r w:rsidRPr="007F6339">
        <w:rPr>
          <w:color w:val="auto"/>
          <w:sz w:val="28"/>
          <w:szCs w:val="28"/>
        </w:rPr>
        <w:t xml:space="preserve"> маркетинговой отчетности пр</w:t>
      </w:r>
      <w:r>
        <w:rPr>
          <w:color w:val="auto"/>
          <w:sz w:val="28"/>
          <w:szCs w:val="28"/>
        </w:rPr>
        <w:t>едприятия;</w:t>
      </w:r>
    </w:p>
    <w:p w:rsidR="007F6339" w:rsidRPr="007F6339" w:rsidRDefault="007F6339" w:rsidP="009065B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F6339">
        <w:rPr>
          <w:color w:val="auto"/>
          <w:sz w:val="28"/>
          <w:szCs w:val="28"/>
        </w:rPr>
        <w:t>–</w:t>
      </w:r>
      <w:r>
        <w:rPr>
          <w:color w:val="auto"/>
          <w:sz w:val="28"/>
          <w:szCs w:val="28"/>
        </w:rPr>
        <w:t xml:space="preserve"> </w:t>
      </w:r>
      <w:r w:rsidR="00E31A6F">
        <w:rPr>
          <w:color w:val="auto"/>
          <w:sz w:val="28"/>
          <w:szCs w:val="28"/>
        </w:rPr>
        <w:t xml:space="preserve">общая </w:t>
      </w:r>
      <w:r>
        <w:rPr>
          <w:color w:val="auto"/>
          <w:sz w:val="28"/>
          <w:szCs w:val="28"/>
        </w:rPr>
        <w:t>х</w:t>
      </w:r>
      <w:r w:rsidRPr="007F6339">
        <w:rPr>
          <w:color w:val="auto"/>
          <w:sz w:val="28"/>
          <w:szCs w:val="28"/>
        </w:rPr>
        <w:t>арактеристика маркетинговой деятельности пр</w:t>
      </w:r>
      <w:r>
        <w:rPr>
          <w:color w:val="auto"/>
          <w:sz w:val="28"/>
          <w:szCs w:val="28"/>
        </w:rPr>
        <w:t>едприятия;</w:t>
      </w:r>
    </w:p>
    <w:p w:rsidR="007F6339" w:rsidRPr="007F6339" w:rsidRDefault="007F6339" w:rsidP="009065B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F6339">
        <w:rPr>
          <w:color w:val="auto"/>
          <w:sz w:val="28"/>
          <w:szCs w:val="28"/>
        </w:rPr>
        <w:t>–</w:t>
      </w:r>
      <w:r>
        <w:rPr>
          <w:color w:val="auto"/>
          <w:sz w:val="28"/>
          <w:szCs w:val="28"/>
        </w:rPr>
        <w:t xml:space="preserve"> с</w:t>
      </w:r>
      <w:r w:rsidRPr="007F6339">
        <w:rPr>
          <w:color w:val="auto"/>
          <w:sz w:val="28"/>
          <w:szCs w:val="28"/>
        </w:rPr>
        <w:t>истем</w:t>
      </w:r>
      <w:r>
        <w:rPr>
          <w:color w:val="auto"/>
          <w:sz w:val="28"/>
          <w:szCs w:val="28"/>
        </w:rPr>
        <w:t>а</w:t>
      </w:r>
      <w:r w:rsidRPr="007F6339">
        <w:rPr>
          <w:color w:val="auto"/>
          <w:sz w:val="28"/>
          <w:szCs w:val="28"/>
        </w:rPr>
        <w:t xml:space="preserve"> маркетинговых исследований на предприятии</w:t>
      </w:r>
      <w:r>
        <w:rPr>
          <w:color w:val="auto"/>
          <w:sz w:val="28"/>
          <w:szCs w:val="28"/>
        </w:rPr>
        <w:t>;</w:t>
      </w:r>
    </w:p>
    <w:p w:rsidR="007F6339" w:rsidRDefault="007F6339" w:rsidP="009065B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F6339">
        <w:rPr>
          <w:color w:val="auto"/>
          <w:sz w:val="28"/>
          <w:szCs w:val="28"/>
        </w:rPr>
        <w:t>–</w:t>
      </w:r>
      <w:r>
        <w:rPr>
          <w:color w:val="auto"/>
          <w:sz w:val="28"/>
          <w:szCs w:val="28"/>
        </w:rPr>
        <w:t xml:space="preserve"> маркетинговая и</w:t>
      </w:r>
      <w:r w:rsidRPr="007F6339">
        <w:rPr>
          <w:iCs/>
          <w:color w:val="auto"/>
          <w:sz w:val="28"/>
          <w:szCs w:val="28"/>
        </w:rPr>
        <w:t>нформационн</w:t>
      </w:r>
      <w:r>
        <w:rPr>
          <w:iCs/>
          <w:color w:val="auto"/>
          <w:sz w:val="28"/>
          <w:szCs w:val="28"/>
        </w:rPr>
        <w:t>ая</w:t>
      </w:r>
      <w:r w:rsidRPr="007F6339">
        <w:rPr>
          <w:iCs/>
          <w:color w:val="auto"/>
          <w:sz w:val="28"/>
          <w:szCs w:val="28"/>
        </w:rPr>
        <w:t xml:space="preserve"> систем</w:t>
      </w:r>
      <w:r>
        <w:rPr>
          <w:iCs/>
          <w:color w:val="auto"/>
          <w:sz w:val="28"/>
          <w:szCs w:val="28"/>
        </w:rPr>
        <w:t>а</w:t>
      </w:r>
      <w:r w:rsidRPr="007F6339">
        <w:rPr>
          <w:iCs/>
          <w:color w:val="auto"/>
          <w:sz w:val="28"/>
          <w:szCs w:val="28"/>
        </w:rPr>
        <w:t xml:space="preserve"> предприятия</w:t>
      </w:r>
      <w:r>
        <w:rPr>
          <w:i/>
          <w:iCs/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(описать информационную систему организации, программное обеспечение и базовые технологии управления информационными ресурсами; описать систему защиты и оценить эффективность имеющейся информационной системы); </w:t>
      </w:r>
    </w:p>
    <w:p w:rsidR="007F6339" w:rsidRPr="007F6339" w:rsidRDefault="007F6339" w:rsidP="009065B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7F6339">
        <w:rPr>
          <w:color w:val="auto"/>
          <w:sz w:val="28"/>
          <w:szCs w:val="28"/>
        </w:rPr>
        <w:t>–</w:t>
      </w:r>
      <w:r>
        <w:rPr>
          <w:color w:val="auto"/>
          <w:sz w:val="28"/>
          <w:szCs w:val="28"/>
        </w:rPr>
        <w:t xml:space="preserve"> х</w:t>
      </w:r>
      <w:r w:rsidRPr="007F6339">
        <w:rPr>
          <w:color w:val="auto"/>
          <w:sz w:val="28"/>
          <w:szCs w:val="28"/>
        </w:rPr>
        <w:t>арактеристик</w:t>
      </w:r>
      <w:r>
        <w:rPr>
          <w:color w:val="auto"/>
          <w:sz w:val="28"/>
          <w:szCs w:val="28"/>
        </w:rPr>
        <w:t>а</w:t>
      </w:r>
      <w:r w:rsidRPr="007F6339">
        <w:rPr>
          <w:color w:val="auto"/>
          <w:sz w:val="28"/>
          <w:szCs w:val="28"/>
        </w:rPr>
        <w:t xml:space="preserve"> функциональных обязанностей отдела маркетинга на пр</w:t>
      </w:r>
      <w:r w:rsidR="00125517">
        <w:rPr>
          <w:color w:val="auto"/>
          <w:sz w:val="28"/>
          <w:szCs w:val="28"/>
        </w:rPr>
        <w:t>едприятии</w:t>
      </w:r>
      <w:r w:rsidRPr="007F6339">
        <w:rPr>
          <w:color w:val="auto"/>
          <w:sz w:val="28"/>
          <w:szCs w:val="28"/>
        </w:rPr>
        <w:t xml:space="preserve"> и его место в органи</w:t>
      </w:r>
      <w:r w:rsidR="009065B4">
        <w:rPr>
          <w:color w:val="auto"/>
          <w:sz w:val="28"/>
          <w:szCs w:val="28"/>
        </w:rPr>
        <w:t>зационной структуре предприятия.</w:t>
      </w:r>
    </w:p>
    <w:p w:rsidR="009065B4" w:rsidRDefault="009065B4" w:rsidP="009065B4">
      <w:pPr>
        <w:pStyle w:val="Default"/>
        <w:numPr>
          <w:ilvl w:val="0"/>
          <w:numId w:val="29"/>
        </w:numPr>
        <w:ind w:left="0" w:firstLine="709"/>
        <w:jc w:val="both"/>
        <w:rPr>
          <w:color w:val="auto"/>
          <w:sz w:val="28"/>
          <w:szCs w:val="28"/>
        </w:rPr>
      </w:pPr>
      <w:r w:rsidRPr="00E31A6F">
        <w:rPr>
          <w:i/>
          <w:color w:val="auto"/>
          <w:sz w:val="28"/>
          <w:szCs w:val="28"/>
        </w:rPr>
        <w:t xml:space="preserve">Изучение </w:t>
      </w:r>
      <w:proofErr w:type="gramStart"/>
      <w:r w:rsidRPr="00E31A6F">
        <w:rPr>
          <w:i/>
          <w:color w:val="auto"/>
          <w:sz w:val="28"/>
          <w:szCs w:val="28"/>
        </w:rPr>
        <w:t>особенностей реализации инструментов комплекса маркетинга</w:t>
      </w:r>
      <w:proofErr w:type="gramEnd"/>
      <w:r w:rsidRPr="00E31A6F">
        <w:rPr>
          <w:i/>
          <w:color w:val="auto"/>
          <w:sz w:val="28"/>
          <w:szCs w:val="28"/>
        </w:rPr>
        <w:t xml:space="preserve"> на предприятии</w:t>
      </w:r>
      <w:r>
        <w:rPr>
          <w:color w:val="auto"/>
          <w:sz w:val="28"/>
          <w:szCs w:val="28"/>
        </w:rPr>
        <w:t>:</w:t>
      </w:r>
    </w:p>
    <w:p w:rsidR="007F6339" w:rsidRPr="007F6339" w:rsidRDefault="00B769D6" w:rsidP="009065B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B769D6">
        <w:rPr>
          <w:color w:val="auto"/>
          <w:sz w:val="28"/>
          <w:szCs w:val="28"/>
        </w:rPr>
        <w:t>–</w:t>
      </w:r>
      <w:r>
        <w:rPr>
          <w:color w:val="auto"/>
          <w:sz w:val="28"/>
          <w:szCs w:val="28"/>
        </w:rPr>
        <w:t xml:space="preserve"> х</w:t>
      </w:r>
      <w:r w:rsidR="007F6339" w:rsidRPr="007F6339">
        <w:rPr>
          <w:color w:val="auto"/>
          <w:sz w:val="28"/>
          <w:szCs w:val="28"/>
        </w:rPr>
        <w:t>арактеристика выпускаемой предпр</w:t>
      </w:r>
      <w:r>
        <w:rPr>
          <w:color w:val="auto"/>
          <w:sz w:val="28"/>
          <w:szCs w:val="28"/>
        </w:rPr>
        <w:t>иятием продукции (услуг, работ), построение матрица БКГ;</w:t>
      </w:r>
    </w:p>
    <w:p w:rsidR="007F6339" w:rsidRPr="007F6339" w:rsidRDefault="00B769D6" w:rsidP="009065B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B769D6">
        <w:rPr>
          <w:color w:val="auto"/>
          <w:sz w:val="28"/>
          <w:szCs w:val="28"/>
        </w:rPr>
        <w:t>–</w:t>
      </w:r>
      <w:r>
        <w:rPr>
          <w:color w:val="auto"/>
          <w:sz w:val="28"/>
          <w:szCs w:val="28"/>
        </w:rPr>
        <w:t xml:space="preserve"> </w:t>
      </w:r>
      <w:r w:rsidR="007F6339" w:rsidRPr="007F6339">
        <w:rPr>
          <w:color w:val="auto"/>
          <w:sz w:val="28"/>
          <w:szCs w:val="28"/>
        </w:rPr>
        <w:t>анализ товарной и ассортиментной политики предприятия</w:t>
      </w:r>
      <w:r>
        <w:rPr>
          <w:color w:val="auto"/>
          <w:sz w:val="28"/>
          <w:szCs w:val="28"/>
        </w:rPr>
        <w:t xml:space="preserve">, проведение </w:t>
      </w:r>
      <w:r>
        <w:rPr>
          <w:color w:val="auto"/>
          <w:sz w:val="28"/>
          <w:szCs w:val="28"/>
          <w:lang w:val="en-US"/>
        </w:rPr>
        <w:t>ABC</w:t>
      </w:r>
      <w:r>
        <w:rPr>
          <w:color w:val="auto"/>
          <w:sz w:val="28"/>
          <w:szCs w:val="28"/>
        </w:rPr>
        <w:t xml:space="preserve">-анализа и </w:t>
      </w:r>
      <w:r>
        <w:rPr>
          <w:color w:val="auto"/>
          <w:sz w:val="28"/>
          <w:szCs w:val="28"/>
          <w:lang w:val="en-US"/>
        </w:rPr>
        <w:t>XYZ</w:t>
      </w:r>
      <w:r>
        <w:rPr>
          <w:color w:val="auto"/>
          <w:sz w:val="28"/>
          <w:szCs w:val="28"/>
        </w:rPr>
        <w:t>-анализа;</w:t>
      </w:r>
    </w:p>
    <w:p w:rsidR="007F6339" w:rsidRDefault="00B769D6" w:rsidP="009065B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B769D6">
        <w:rPr>
          <w:color w:val="auto"/>
          <w:sz w:val="28"/>
          <w:szCs w:val="28"/>
        </w:rPr>
        <w:t>–</w:t>
      </w:r>
      <w:r>
        <w:rPr>
          <w:color w:val="auto"/>
          <w:sz w:val="28"/>
          <w:szCs w:val="28"/>
        </w:rPr>
        <w:t xml:space="preserve"> </w:t>
      </w:r>
      <w:r w:rsidR="007F6339" w:rsidRPr="007F6339">
        <w:rPr>
          <w:color w:val="auto"/>
          <w:sz w:val="28"/>
          <w:szCs w:val="28"/>
        </w:rPr>
        <w:t>анализ ценовой политики и стратегии ценообразования предприятия</w:t>
      </w:r>
      <w:r>
        <w:rPr>
          <w:color w:val="auto"/>
          <w:sz w:val="28"/>
          <w:szCs w:val="28"/>
        </w:rPr>
        <w:t>;</w:t>
      </w:r>
    </w:p>
    <w:p w:rsidR="00B769D6" w:rsidRDefault="00B769D6" w:rsidP="009065B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B769D6">
        <w:rPr>
          <w:color w:val="auto"/>
          <w:sz w:val="28"/>
          <w:szCs w:val="28"/>
        </w:rPr>
        <w:t>–</w:t>
      </w:r>
      <w:r>
        <w:rPr>
          <w:color w:val="auto"/>
          <w:sz w:val="28"/>
          <w:szCs w:val="28"/>
        </w:rPr>
        <w:t xml:space="preserve"> анализ</w:t>
      </w:r>
      <w:r w:rsidR="007F6339" w:rsidRPr="007F6339">
        <w:rPr>
          <w:color w:val="auto"/>
          <w:sz w:val="28"/>
          <w:szCs w:val="28"/>
        </w:rPr>
        <w:t xml:space="preserve"> системы маркетинговых коммуникаций предприятия, оценка ее эффективности</w:t>
      </w:r>
      <w:r>
        <w:rPr>
          <w:color w:val="auto"/>
          <w:sz w:val="28"/>
          <w:szCs w:val="28"/>
        </w:rPr>
        <w:t>;</w:t>
      </w:r>
    </w:p>
    <w:p w:rsidR="007F6339" w:rsidRPr="007F6339" w:rsidRDefault="00B769D6" w:rsidP="009065B4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B769D6">
        <w:rPr>
          <w:color w:val="auto"/>
          <w:sz w:val="28"/>
          <w:szCs w:val="28"/>
        </w:rPr>
        <w:t>–</w:t>
      </w:r>
      <w:r>
        <w:rPr>
          <w:color w:val="auto"/>
          <w:sz w:val="28"/>
          <w:szCs w:val="28"/>
        </w:rPr>
        <w:t xml:space="preserve"> исследование особенностей мероприятий по продвижению предприятия: реклама, стимулирование сбыта, паблик рилейшнз, личная продажа, интернет-продвижение</w:t>
      </w:r>
      <w:r w:rsidR="007F6339" w:rsidRPr="007F6339">
        <w:rPr>
          <w:color w:val="auto"/>
          <w:sz w:val="28"/>
          <w:szCs w:val="28"/>
        </w:rPr>
        <w:t>.</w:t>
      </w:r>
    </w:p>
    <w:p w:rsidR="00E4781A" w:rsidRDefault="00E4781A" w:rsidP="00B957B9">
      <w:pPr>
        <w:pStyle w:val="Default"/>
        <w:ind w:firstLine="709"/>
        <w:jc w:val="both"/>
        <w:rPr>
          <w:i/>
          <w:iCs/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 xml:space="preserve">Рекомендации по совершенствованию маркетинговой деятельности предприятии, </w:t>
      </w:r>
      <w:r w:rsidRPr="00E4781A">
        <w:rPr>
          <w:iCs/>
          <w:color w:val="auto"/>
          <w:sz w:val="28"/>
          <w:szCs w:val="28"/>
        </w:rPr>
        <w:t>может включать</w:t>
      </w:r>
      <w:r w:rsidR="00BA6E3F">
        <w:rPr>
          <w:iCs/>
          <w:color w:val="auto"/>
          <w:sz w:val="28"/>
          <w:szCs w:val="28"/>
        </w:rPr>
        <w:t>:</w:t>
      </w:r>
      <w:r w:rsidRPr="00E4781A">
        <w:rPr>
          <w:iCs/>
          <w:color w:val="auto"/>
          <w:sz w:val="28"/>
          <w:szCs w:val="28"/>
        </w:rPr>
        <w:t xml:space="preserve"> описание общих рекомендаций по улучшению реализации маркетинговых функций </w:t>
      </w:r>
      <w:r w:rsidR="00696B0C">
        <w:rPr>
          <w:iCs/>
          <w:color w:val="auto"/>
          <w:sz w:val="28"/>
          <w:szCs w:val="28"/>
        </w:rPr>
        <w:t xml:space="preserve">управления </w:t>
      </w:r>
      <w:r w:rsidRPr="00E4781A">
        <w:rPr>
          <w:iCs/>
          <w:color w:val="auto"/>
          <w:sz w:val="28"/>
          <w:szCs w:val="28"/>
        </w:rPr>
        <w:t>на предприятии</w:t>
      </w:r>
      <w:r w:rsidR="00696B0C">
        <w:rPr>
          <w:iCs/>
          <w:color w:val="auto"/>
          <w:sz w:val="28"/>
          <w:szCs w:val="28"/>
        </w:rPr>
        <w:t xml:space="preserve">; </w:t>
      </w:r>
      <w:r w:rsidR="00BA6E3F">
        <w:rPr>
          <w:iCs/>
          <w:color w:val="auto"/>
          <w:sz w:val="28"/>
          <w:szCs w:val="28"/>
        </w:rPr>
        <w:t xml:space="preserve">разработку мероприятий по совершенствованию товарной, ценовой, распределительной и коммуникативной политики предприятия; предложение программ развития маркетинговой деятельности предприятия. </w:t>
      </w:r>
      <w:r>
        <w:rPr>
          <w:i/>
          <w:iCs/>
          <w:color w:val="auto"/>
          <w:sz w:val="28"/>
          <w:szCs w:val="28"/>
        </w:rPr>
        <w:t xml:space="preserve"> </w:t>
      </w:r>
    </w:p>
    <w:p w:rsidR="00E31A6F" w:rsidRDefault="00E31A6F" w:rsidP="00B957B9">
      <w:pPr>
        <w:pStyle w:val="Default"/>
        <w:ind w:firstLine="709"/>
        <w:jc w:val="both"/>
        <w:rPr>
          <w:i/>
          <w:iCs/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После каждой таблицы необходимо сформулировать выводы и представить пояснения к полученным данным, отражая причинно-следственные связи, приложения также нельзя оставлять без комментариев. Информация должна быть представлена за последние 3 года. Вся документация, описываемая в отчете, по возможности, должна быть представлена в соответствующих приложениях.</w:t>
      </w:r>
    </w:p>
    <w:p w:rsidR="00A12ACE" w:rsidRDefault="00A12ACE" w:rsidP="00B957B9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 xml:space="preserve">Заключение </w:t>
      </w:r>
      <w:r>
        <w:rPr>
          <w:color w:val="auto"/>
          <w:sz w:val="28"/>
          <w:szCs w:val="28"/>
        </w:rPr>
        <w:t xml:space="preserve">должно логически завершать проведенное обследование предприятия и содержать: краткие выводы и рекомендации по полученным результатам; личную оценку автора перспектив развития предприятия.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lastRenderedPageBreak/>
        <w:t xml:space="preserve">В списке </w:t>
      </w:r>
      <w:r w:rsidR="00BA6E3F">
        <w:rPr>
          <w:i/>
          <w:iCs/>
          <w:color w:val="auto"/>
          <w:sz w:val="28"/>
          <w:szCs w:val="28"/>
        </w:rPr>
        <w:t xml:space="preserve">использованных источников </w:t>
      </w:r>
      <w:r>
        <w:rPr>
          <w:color w:val="auto"/>
          <w:sz w:val="28"/>
          <w:szCs w:val="28"/>
        </w:rPr>
        <w:t xml:space="preserve">приводятся </w:t>
      </w:r>
      <w:r w:rsidRPr="00BA6E3F">
        <w:rPr>
          <w:bCs/>
          <w:color w:val="auto"/>
          <w:sz w:val="28"/>
          <w:szCs w:val="28"/>
        </w:rPr>
        <w:t>только те источники информации</w:t>
      </w:r>
      <w:r>
        <w:rPr>
          <w:color w:val="auto"/>
          <w:sz w:val="28"/>
          <w:szCs w:val="28"/>
        </w:rPr>
        <w:t xml:space="preserve">, которые использовались при написании отчета.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 xml:space="preserve">В приложения </w:t>
      </w:r>
      <w:r>
        <w:rPr>
          <w:color w:val="auto"/>
          <w:sz w:val="28"/>
          <w:szCs w:val="28"/>
        </w:rPr>
        <w:t xml:space="preserve">рекомендуется включать материалы, связанные с выполнением отчета по практике, которые по каким-либо причинам не могут быть включены в основную часть. В приложения могут быть включены: </w:t>
      </w:r>
    </w:p>
    <w:p w:rsidR="00A12ACE" w:rsidRDefault="00BA6E3F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BA6E3F">
        <w:rPr>
          <w:color w:val="auto"/>
          <w:sz w:val="28"/>
          <w:szCs w:val="28"/>
        </w:rPr>
        <w:t>–</w:t>
      </w:r>
      <w:r w:rsidR="00A12ACE">
        <w:rPr>
          <w:color w:val="auto"/>
          <w:sz w:val="28"/>
          <w:szCs w:val="28"/>
        </w:rPr>
        <w:t xml:space="preserve"> формулы и расчеты; </w:t>
      </w:r>
    </w:p>
    <w:p w:rsidR="00A12ACE" w:rsidRDefault="00BA6E3F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BA6E3F">
        <w:rPr>
          <w:color w:val="auto"/>
          <w:sz w:val="28"/>
          <w:szCs w:val="28"/>
        </w:rPr>
        <w:t>–</w:t>
      </w:r>
      <w:r w:rsidR="00A12ACE">
        <w:rPr>
          <w:color w:val="auto"/>
          <w:sz w:val="28"/>
          <w:szCs w:val="28"/>
        </w:rPr>
        <w:t xml:space="preserve"> таблицы вспомогательных цифровых данных; </w:t>
      </w:r>
    </w:p>
    <w:p w:rsidR="00A12ACE" w:rsidRDefault="00BA6E3F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 w:rsidRPr="00BA6E3F">
        <w:rPr>
          <w:color w:val="auto"/>
          <w:sz w:val="28"/>
          <w:szCs w:val="28"/>
        </w:rPr>
        <w:t>–</w:t>
      </w:r>
      <w:r w:rsidR="00A12ACE">
        <w:rPr>
          <w:color w:val="auto"/>
          <w:sz w:val="28"/>
          <w:szCs w:val="28"/>
        </w:rPr>
        <w:t xml:space="preserve"> иллюстрации вспомогательного характера. </w:t>
      </w:r>
    </w:p>
    <w:p w:rsidR="001E0037" w:rsidRDefault="001E0037" w:rsidP="001E0037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i/>
          <w:iCs/>
          <w:color w:val="auto"/>
          <w:sz w:val="28"/>
          <w:szCs w:val="28"/>
        </w:rPr>
        <w:t>В дневник прохождения практики</w:t>
      </w:r>
      <w:r>
        <w:rPr>
          <w:color w:val="auto"/>
          <w:sz w:val="28"/>
          <w:szCs w:val="28"/>
        </w:rPr>
        <w:t xml:space="preserve">, входит работа выполняемая студентом-практикантом на предприятии, со сроками ее выполнения в подразделении организации, в котором происходит процесс освоения информации. </w:t>
      </w:r>
    </w:p>
    <w:p w:rsidR="007F6339" w:rsidRPr="00A86A09" w:rsidRDefault="007F6339" w:rsidP="007F6339">
      <w:pPr>
        <w:pStyle w:val="Default"/>
        <w:ind w:firstLine="709"/>
        <w:jc w:val="both"/>
        <w:rPr>
          <w:bCs/>
          <w:color w:val="auto"/>
          <w:sz w:val="28"/>
          <w:szCs w:val="28"/>
        </w:rPr>
      </w:pPr>
      <w:r w:rsidRPr="00A86A09">
        <w:rPr>
          <w:bCs/>
          <w:color w:val="auto"/>
          <w:sz w:val="28"/>
          <w:szCs w:val="28"/>
        </w:rPr>
        <w:t xml:space="preserve">В основном </w:t>
      </w:r>
      <w:r w:rsidR="00BA6E3F">
        <w:rPr>
          <w:bCs/>
          <w:color w:val="auto"/>
          <w:sz w:val="28"/>
          <w:szCs w:val="28"/>
        </w:rPr>
        <w:t xml:space="preserve">отчет по </w:t>
      </w:r>
      <w:r w:rsidR="002E5DE9">
        <w:rPr>
          <w:bCs/>
          <w:color w:val="auto"/>
          <w:sz w:val="28"/>
          <w:szCs w:val="28"/>
        </w:rPr>
        <w:t>п</w:t>
      </w:r>
      <w:r w:rsidR="002D6637">
        <w:rPr>
          <w:bCs/>
          <w:color w:val="auto"/>
          <w:sz w:val="28"/>
          <w:szCs w:val="28"/>
        </w:rPr>
        <w:t>реддипломной практике</w:t>
      </w:r>
      <w:r w:rsidRPr="00A86A09">
        <w:rPr>
          <w:bCs/>
          <w:color w:val="auto"/>
          <w:sz w:val="28"/>
          <w:szCs w:val="28"/>
        </w:rPr>
        <w:t xml:space="preserve">, </w:t>
      </w:r>
      <w:r w:rsidR="00BA6E3F">
        <w:rPr>
          <w:bCs/>
          <w:color w:val="auto"/>
          <w:sz w:val="28"/>
          <w:szCs w:val="28"/>
        </w:rPr>
        <w:t xml:space="preserve">включает материал, </w:t>
      </w:r>
      <w:r w:rsidR="002E5DE9">
        <w:rPr>
          <w:bCs/>
          <w:color w:val="auto"/>
          <w:sz w:val="28"/>
          <w:szCs w:val="28"/>
        </w:rPr>
        <w:t xml:space="preserve">необходимый </w:t>
      </w:r>
      <w:r w:rsidR="00BA6E3F">
        <w:rPr>
          <w:bCs/>
          <w:color w:val="auto"/>
          <w:sz w:val="28"/>
          <w:szCs w:val="28"/>
        </w:rPr>
        <w:t xml:space="preserve">для выполнения второй и третьей глав будущей </w:t>
      </w:r>
      <w:r w:rsidRPr="00A86A09">
        <w:rPr>
          <w:bCs/>
          <w:color w:val="auto"/>
          <w:sz w:val="28"/>
          <w:szCs w:val="28"/>
        </w:rPr>
        <w:t xml:space="preserve">выпускной квалификационной работы.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</w:p>
    <w:p w:rsidR="00F94809" w:rsidRDefault="00A12ACE" w:rsidP="00DF0065">
      <w:pPr>
        <w:pStyle w:val="3"/>
      </w:pPr>
      <w:bookmarkStart w:id="15" w:name="_Toc22079001"/>
      <w:r>
        <w:t>4.2 Тре</w:t>
      </w:r>
      <w:r w:rsidR="00F94809">
        <w:t xml:space="preserve">бования к оформлению отчета по </w:t>
      </w:r>
      <w:r w:rsidR="002E5DE9">
        <w:t>п</w:t>
      </w:r>
      <w:r w:rsidR="002D6637">
        <w:t>реддипломной практике</w:t>
      </w:r>
      <w:bookmarkEnd w:id="15"/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 </w:t>
      </w:r>
    </w:p>
    <w:p w:rsidR="00500D92" w:rsidRDefault="00A12ACE" w:rsidP="00500D92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Работа выполняется на стандартных листах белой бумаги формата А</w:t>
      </w:r>
      <w:proofErr w:type="gramStart"/>
      <w:r>
        <w:rPr>
          <w:color w:val="auto"/>
          <w:sz w:val="28"/>
          <w:szCs w:val="28"/>
        </w:rPr>
        <w:t>4</w:t>
      </w:r>
      <w:proofErr w:type="gramEnd"/>
      <w:r>
        <w:rPr>
          <w:color w:val="auto"/>
          <w:sz w:val="28"/>
          <w:szCs w:val="28"/>
        </w:rPr>
        <w:t xml:space="preserve"> с одной стороны бумаги. При оформлении отчета с использованием компьютера и принтера цвет шрифта должен быть черным, </w:t>
      </w:r>
      <w:r w:rsidR="00BA6E3F">
        <w:rPr>
          <w:color w:val="auto"/>
          <w:sz w:val="28"/>
          <w:szCs w:val="28"/>
          <w:lang w:val="en-US"/>
        </w:rPr>
        <w:t>Times</w:t>
      </w:r>
      <w:r w:rsidR="00BA6E3F" w:rsidRPr="00BA6E3F">
        <w:rPr>
          <w:color w:val="auto"/>
          <w:sz w:val="28"/>
          <w:szCs w:val="28"/>
        </w:rPr>
        <w:t xml:space="preserve"> </w:t>
      </w:r>
      <w:r w:rsidR="00BA6E3F">
        <w:rPr>
          <w:color w:val="auto"/>
          <w:sz w:val="28"/>
          <w:szCs w:val="28"/>
          <w:lang w:val="en-US"/>
        </w:rPr>
        <w:t>New</w:t>
      </w:r>
      <w:r w:rsidR="00BA6E3F" w:rsidRPr="00BA6E3F">
        <w:rPr>
          <w:color w:val="auto"/>
          <w:sz w:val="28"/>
          <w:szCs w:val="28"/>
        </w:rPr>
        <w:t xml:space="preserve"> </w:t>
      </w:r>
      <w:r w:rsidR="00BA6E3F">
        <w:rPr>
          <w:color w:val="auto"/>
          <w:sz w:val="28"/>
          <w:szCs w:val="28"/>
          <w:lang w:val="en-US"/>
        </w:rPr>
        <w:t>Roman</w:t>
      </w:r>
      <w:r w:rsidR="00BA6E3F">
        <w:rPr>
          <w:color w:val="auto"/>
          <w:sz w:val="28"/>
          <w:szCs w:val="28"/>
        </w:rPr>
        <w:t xml:space="preserve">, </w:t>
      </w:r>
      <w:r w:rsidRPr="00BA6E3F">
        <w:rPr>
          <w:color w:val="auto"/>
          <w:sz w:val="28"/>
          <w:szCs w:val="28"/>
        </w:rPr>
        <w:t>высота</w:t>
      </w:r>
      <w:r w:rsidR="00BA6E3F">
        <w:rPr>
          <w:color w:val="auto"/>
          <w:sz w:val="28"/>
          <w:szCs w:val="28"/>
        </w:rPr>
        <w:t xml:space="preserve"> букв, цифр и других знаков </w:t>
      </w:r>
      <w:r w:rsidR="00BA6E3F" w:rsidRPr="00BA6E3F">
        <w:rPr>
          <w:color w:val="auto"/>
          <w:sz w:val="28"/>
          <w:szCs w:val="28"/>
        </w:rPr>
        <w:t>–</w:t>
      </w:r>
      <w:r>
        <w:rPr>
          <w:color w:val="auto"/>
          <w:sz w:val="28"/>
          <w:szCs w:val="28"/>
        </w:rPr>
        <w:t xml:space="preserve"> кегль не менее 1</w:t>
      </w:r>
      <w:r w:rsidR="00BA6E3F">
        <w:rPr>
          <w:color w:val="auto"/>
          <w:sz w:val="28"/>
          <w:szCs w:val="28"/>
        </w:rPr>
        <w:t>4</w:t>
      </w:r>
      <w:r>
        <w:rPr>
          <w:color w:val="auto"/>
          <w:sz w:val="28"/>
          <w:szCs w:val="28"/>
        </w:rPr>
        <w:t xml:space="preserve">, </w:t>
      </w:r>
      <w:proofErr w:type="gramStart"/>
      <w:r>
        <w:rPr>
          <w:color w:val="auto"/>
          <w:sz w:val="28"/>
          <w:szCs w:val="28"/>
        </w:rPr>
        <w:t>через</w:t>
      </w:r>
      <w:proofErr w:type="gramEnd"/>
      <w:r>
        <w:rPr>
          <w:color w:val="auto"/>
          <w:sz w:val="28"/>
          <w:szCs w:val="28"/>
        </w:rPr>
        <w:t xml:space="preserve"> </w:t>
      </w:r>
      <w:r w:rsidR="00BA6E3F">
        <w:rPr>
          <w:color w:val="auto"/>
          <w:sz w:val="28"/>
          <w:szCs w:val="28"/>
        </w:rPr>
        <w:t xml:space="preserve">одинарный </w:t>
      </w:r>
      <w:r>
        <w:rPr>
          <w:color w:val="auto"/>
          <w:sz w:val="28"/>
          <w:szCs w:val="28"/>
        </w:rPr>
        <w:t xml:space="preserve">интервала. </w:t>
      </w:r>
      <w:proofErr w:type="gramStart"/>
      <w:r>
        <w:rPr>
          <w:color w:val="auto"/>
          <w:sz w:val="28"/>
          <w:szCs w:val="28"/>
        </w:rPr>
        <w:t xml:space="preserve">Поля: правое - 10 мм, левое – 30 мм, верхнее – </w:t>
      </w:r>
      <w:r w:rsidR="00BA6E3F">
        <w:rPr>
          <w:color w:val="auto"/>
          <w:sz w:val="28"/>
          <w:szCs w:val="28"/>
        </w:rPr>
        <w:t>20</w:t>
      </w:r>
      <w:r>
        <w:rPr>
          <w:color w:val="auto"/>
          <w:sz w:val="28"/>
          <w:szCs w:val="28"/>
        </w:rPr>
        <w:t xml:space="preserve"> мм, нижнее – 20 мм.</w:t>
      </w:r>
      <w:proofErr w:type="gramEnd"/>
      <w:r>
        <w:rPr>
          <w:color w:val="auto"/>
          <w:sz w:val="28"/>
          <w:szCs w:val="28"/>
        </w:rPr>
        <w:t xml:space="preserve"> Абзацы в тексте начин</w:t>
      </w:r>
      <w:r w:rsidR="00500D92">
        <w:rPr>
          <w:color w:val="auto"/>
          <w:sz w:val="28"/>
          <w:szCs w:val="28"/>
        </w:rPr>
        <w:t xml:space="preserve">ают отступом, равным 15-17 мм. </w:t>
      </w:r>
    </w:p>
    <w:p w:rsidR="00A12ACE" w:rsidRDefault="00A12ACE" w:rsidP="00500D92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Листы </w:t>
      </w:r>
      <w:r w:rsidR="00BA6E3F">
        <w:rPr>
          <w:color w:val="auto"/>
          <w:sz w:val="28"/>
          <w:szCs w:val="28"/>
        </w:rPr>
        <w:t xml:space="preserve">должны </w:t>
      </w:r>
      <w:r>
        <w:rPr>
          <w:color w:val="auto"/>
          <w:sz w:val="28"/>
          <w:szCs w:val="28"/>
        </w:rPr>
        <w:t xml:space="preserve">быть прошиты скоросшивателем. Первым листом работы является титульный лист. После титульного листа приводится дневник прохождения практики, затем </w:t>
      </w:r>
      <w:r w:rsidR="00E31A6F">
        <w:rPr>
          <w:color w:val="auto"/>
          <w:sz w:val="28"/>
          <w:szCs w:val="28"/>
        </w:rPr>
        <w:t xml:space="preserve">индивидуальное </w:t>
      </w:r>
      <w:r w:rsidR="00500D92">
        <w:rPr>
          <w:color w:val="auto"/>
          <w:sz w:val="28"/>
          <w:szCs w:val="28"/>
        </w:rPr>
        <w:t xml:space="preserve">задание, далее </w:t>
      </w:r>
      <w:r>
        <w:rPr>
          <w:color w:val="auto"/>
          <w:sz w:val="28"/>
          <w:szCs w:val="28"/>
        </w:rPr>
        <w:t>содержание с указанием наименования глав (разделов) и пунктов внутри них в соответствии с разработанным планом, а также страниц, на которых они начинаются. При этом титульный лист, дневник прохождения практики</w:t>
      </w:r>
      <w:r w:rsidR="00500D92">
        <w:rPr>
          <w:color w:val="auto"/>
          <w:sz w:val="28"/>
          <w:szCs w:val="28"/>
        </w:rPr>
        <w:t xml:space="preserve">, </w:t>
      </w:r>
      <w:r w:rsidR="00E31A6F">
        <w:rPr>
          <w:color w:val="auto"/>
          <w:sz w:val="28"/>
          <w:szCs w:val="28"/>
        </w:rPr>
        <w:t xml:space="preserve">индивидуальное </w:t>
      </w:r>
      <w:r w:rsidR="00500D92">
        <w:rPr>
          <w:color w:val="auto"/>
          <w:sz w:val="28"/>
          <w:szCs w:val="28"/>
        </w:rPr>
        <w:t>задание</w:t>
      </w:r>
      <w:r>
        <w:rPr>
          <w:color w:val="auto"/>
          <w:sz w:val="28"/>
          <w:szCs w:val="28"/>
        </w:rPr>
        <w:t xml:space="preserve"> и содержание не нумеруют.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Повреждения листов текстовых документов, помарки и следы не полностью удаленного прежнего текста (графика) не допускается.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Нумерация страниц отчета по практике и приложений, входящих в состав работы, должна быть сквозная. Страницы проставляются внизу листа от центра.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Главы, пункты и подпункты следует нумеровать арабскими цифрами. Главы должны иметь порядковую нумерацию в пределах всего текста, за исключением приложений (пример - 1, 2, 3 и т.д.). Номер пункта включает номер главы и порядковый номер пункта, разделенные точкой (пример - 1.1, 1.2, 1.3 и т.д.). После номера главы, пункта и подпункта в тексте точку не ставят. Если глава имеет только один пункт, или пункт имеет один подпункт, то нумеровать его не следует.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Главы, пункты и подпункты должны иметь заголовки. Заголовки должны четко и кратко отражать содержание глав, пунктов и подпунктов. Заголовки глав, пунктов и подпунктов следует печатать с абзацного отступа с прописной буквы без точки в конце, не подчеркивая. </w:t>
      </w:r>
    </w:p>
    <w:p w:rsidR="00A12ACE" w:rsidRDefault="00A12ACE" w:rsidP="00B957B9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Заголовок рекомендуется отделять от предыдущего текста двумя пропущенными строками, а от последующего - одной строкой. Каждая глава начинается с новой страницы, а параграфы и пункты - на той же, что и предыдущей текст. Не допускается оставлять заголовок на одной странице, а начинать текст на другой.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Внутри пунктов или подпунктов могут быть приведены перечисления. Перед каждым перечислением следует ставить дефис или, при необходимости ссылки в тексте документа на одно из перечислений, строчную букву (за исключением ё, з, и, й, о, </w:t>
      </w:r>
      <w:proofErr w:type="gramStart"/>
      <w:r>
        <w:rPr>
          <w:color w:val="auto"/>
          <w:sz w:val="28"/>
          <w:szCs w:val="28"/>
        </w:rPr>
        <w:t>ч</w:t>
      </w:r>
      <w:proofErr w:type="gramEnd"/>
      <w:r>
        <w:rPr>
          <w:color w:val="auto"/>
          <w:sz w:val="28"/>
          <w:szCs w:val="28"/>
        </w:rPr>
        <w:t xml:space="preserve">, ь, ы, ъ), после которой ставится скобка. Для дальнейшей детализации перечислений необходимо использовать арабские цифры, после которых ставится скобка, а запись производится с абзацного отступа, как показано в примере. </w:t>
      </w:r>
    </w:p>
    <w:p w:rsidR="00500D92" w:rsidRDefault="00A12ACE" w:rsidP="00E31A6F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Уравнения и формулы следует выделять из текста в отдельную строку. Выше и ниже каждой формулы или уравнения должно быть оставлено не менее одной свободной строки. Если уравнение не умещается в одну строку, то оно должно быть перенесено после знака равенства</w:t>
      </w:r>
      <w:proofErr w:type="gramStart"/>
      <w:r>
        <w:rPr>
          <w:color w:val="auto"/>
          <w:sz w:val="28"/>
          <w:szCs w:val="28"/>
        </w:rPr>
        <w:t xml:space="preserve"> (=) </w:t>
      </w:r>
      <w:proofErr w:type="gramEnd"/>
      <w:r>
        <w:rPr>
          <w:color w:val="auto"/>
          <w:sz w:val="28"/>
          <w:szCs w:val="28"/>
        </w:rPr>
        <w:t>или после знаков плюс (+), минус (-), умножения (х), деления (:) или других математических знаков, причем знак в начале следующей строки повторяют. Пояснение значений символов и числовых коэффициентов следует приводить непосредственно под формулой в той же последовательности, в которой они даны в формуле. Первая строка должна начинаться после запятой со слова «где» без двоеточия после него. Значение каждого символа записывается с новой строки в последовательности</w:t>
      </w:r>
      <w:r w:rsidR="00E31A6F">
        <w:rPr>
          <w:color w:val="auto"/>
          <w:sz w:val="28"/>
          <w:szCs w:val="28"/>
        </w:rPr>
        <w:t>.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Формулы в отчете следует нумеровать порядковой нумерацией в пределах всего отчета арабскими цифрами в круглых скобках в крайнем правом положении на строке. Одну формулу обозначают - (1).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Формулы, помещаемые в приложениях, должны нумероваться отдельной нумерацией арабскими цифрами в пределах каждого приложения с добавлением перед каждой цифрой обозначения приложения, например формула (B.</w:t>
      </w:r>
      <w:r w:rsidR="00500D92">
        <w:rPr>
          <w:color w:val="auto"/>
          <w:sz w:val="28"/>
          <w:szCs w:val="28"/>
        </w:rPr>
        <w:t>1</w:t>
      </w:r>
      <w:r>
        <w:rPr>
          <w:color w:val="auto"/>
          <w:sz w:val="28"/>
          <w:szCs w:val="28"/>
        </w:rPr>
        <w:t xml:space="preserve">). Ссылки в тексте на порядковые номера формул дают в скобках. Пример – « ...в формуле (1)…». Допускается нумерация формул в пределах раздела. В этом случае номер формулы состоит из номера раздела и порядкового номера формулы, </w:t>
      </w:r>
      <w:proofErr w:type="gramStart"/>
      <w:r>
        <w:rPr>
          <w:color w:val="auto"/>
          <w:sz w:val="28"/>
          <w:szCs w:val="28"/>
        </w:rPr>
        <w:t>разделенных</w:t>
      </w:r>
      <w:proofErr w:type="gramEnd"/>
      <w:r>
        <w:rPr>
          <w:color w:val="auto"/>
          <w:sz w:val="28"/>
          <w:szCs w:val="28"/>
        </w:rPr>
        <w:t xml:space="preserve"> точкой, например (3.1).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Условные буквенные обозначения, изображения или знаки должны иметь пояснения. Их следует пояснять в тексте или в перечне обозначений, например, «Обязательное медицинское страхование (ОМС)».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Количество иллюстраций должно быть достаточным для пояснения излагаемого текста. Иллюстрации могут быть расположены как по тексту работы (</w:t>
      </w:r>
      <w:r w:rsidR="00500D92">
        <w:rPr>
          <w:color w:val="auto"/>
          <w:sz w:val="28"/>
          <w:szCs w:val="28"/>
        </w:rPr>
        <w:t>после соответствующих</w:t>
      </w:r>
      <w:r>
        <w:rPr>
          <w:color w:val="auto"/>
          <w:sz w:val="28"/>
          <w:szCs w:val="28"/>
        </w:rPr>
        <w:t xml:space="preserve"> част</w:t>
      </w:r>
      <w:r w:rsidR="00500D92">
        <w:rPr>
          <w:color w:val="auto"/>
          <w:sz w:val="28"/>
          <w:szCs w:val="28"/>
        </w:rPr>
        <w:t>ей</w:t>
      </w:r>
      <w:r>
        <w:rPr>
          <w:color w:val="auto"/>
          <w:sz w:val="28"/>
          <w:szCs w:val="28"/>
        </w:rPr>
        <w:t xml:space="preserve"> текста), так и в </w:t>
      </w:r>
      <w:r w:rsidR="00500D92">
        <w:rPr>
          <w:color w:val="auto"/>
          <w:sz w:val="28"/>
          <w:szCs w:val="28"/>
        </w:rPr>
        <w:t>приложениях</w:t>
      </w:r>
      <w:r>
        <w:rPr>
          <w:color w:val="auto"/>
          <w:sz w:val="28"/>
          <w:szCs w:val="28"/>
        </w:rPr>
        <w:t xml:space="preserve">. </w:t>
      </w:r>
    </w:p>
    <w:p w:rsidR="00A12ACE" w:rsidRDefault="00A12ACE" w:rsidP="00B957B9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lastRenderedPageBreak/>
        <w:t xml:space="preserve">Иллюстрации, за исключением иллюстраций приложений, следует нумеровать арабскими цифрами сквозной нумерацией. Если рисунок один, то он обозначается "Рисунок 1". Слово "рисунок" и его наименование располагают посередине строки. Допускается нумеровать иллюстрации в пределах раздела. В этом случае номер иллюстрации состоит из номера раздела и порядкового номера иллюстрации, </w:t>
      </w:r>
      <w:proofErr w:type="gramStart"/>
      <w:r>
        <w:rPr>
          <w:color w:val="auto"/>
          <w:sz w:val="28"/>
          <w:szCs w:val="28"/>
        </w:rPr>
        <w:t>разделенных</w:t>
      </w:r>
      <w:proofErr w:type="gramEnd"/>
      <w:r>
        <w:rPr>
          <w:color w:val="auto"/>
          <w:sz w:val="28"/>
          <w:szCs w:val="28"/>
        </w:rPr>
        <w:t xml:space="preserve"> точкой. Например, Рисунок 1.1.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Иллюстрации, при необходимости, могут иметь наименование и пояснительные данные (подрисуночный текст). Слово "Рисунок" и наименование помещают после пояснительных данных и располагают следующим образом: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Рисунок 1 - Структура управления предприятия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Иллюстрации каждого приложения обозначают отдельной нумерацией арабскими цифрами с добавлением перед цифрой обозначения приложения. Например, Рисунок А.З.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При ссылках на иллюстрации следует писать</w:t>
      </w:r>
      <w:proofErr w:type="gramStart"/>
      <w:r>
        <w:rPr>
          <w:color w:val="auto"/>
          <w:sz w:val="28"/>
          <w:szCs w:val="28"/>
        </w:rPr>
        <w:t>.«</w:t>
      </w:r>
      <w:proofErr w:type="gramEnd"/>
      <w:r>
        <w:rPr>
          <w:color w:val="auto"/>
          <w:sz w:val="28"/>
          <w:szCs w:val="28"/>
        </w:rPr>
        <w:t xml:space="preserve">...в соответствии с рисунком 2» при сквозной нумерации и «... в соответствии с рисунком 1.2» при нумерации в пределах главы. </w:t>
      </w:r>
    </w:p>
    <w:p w:rsidR="00B957B9" w:rsidRDefault="00A12ACE" w:rsidP="00B957B9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В тексте отчета по практике на все приложения должны быть даны ссылки. Приложения располагают в порядке ссылок на них в тексте документа. Каждое приложение следует начинать с новой страницы с указанием вверху посередине страницы слова «Приложение», его обозначения и степени. Приложение должно иметь заголовок, который записывают симметрично относительно текста с прописной буквы отдельной строкой. Приложения обозначают заглавными буквами русского алфавита, начиная с «А», за исключением «Ë,З</w:t>
      </w:r>
      <w:proofErr w:type="gramStart"/>
      <w:r>
        <w:rPr>
          <w:color w:val="auto"/>
          <w:sz w:val="28"/>
          <w:szCs w:val="28"/>
        </w:rPr>
        <w:t>,И</w:t>
      </w:r>
      <w:proofErr w:type="gramEnd"/>
      <w:r>
        <w:rPr>
          <w:color w:val="auto"/>
          <w:sz w:val="28"/>
          <w:szCs w:val="28"/>
        </w:rPr>
        <w:t>,О,Ч,Ь,Ъ». После слова «Приложение» следует буква, обозначающая его последовательность. Допускается обозначение приложений буквами латинского алфавита, за исключением букв I,O. В случае полного использования букв русского и латинского алфавита допускается обозначать приложения арабскими цифрами. Если в документе одно приложение, оно обозначается «Приложение</w:t>
      </w:r>
      <w:proofErr w:type="gramStart"/>
      <w:r>
        <w:rPr>
          <w:color w:val="auto"/>
          <w:sz w:val="28"/>
          <w:szCs w:val="28"/>
        </w:rPr>
        <w:t xml:space="preserve"> А</w:t>
      </w:r>
      <w:proofErr w:type="gramEnd"/>
      <w:r>
        <w:rPr>
          <w:color w:val="auto"/>
          <w:sz w:val="28"/>
          <w:szCs w:val="28"/>
        </w:rPr>
        <w:t xml:space="preserve">». </w:t>
      </w:r>
    </w:p>
    <w:p w:rsidR="00A12ACE" w:rsidRDefault="00A12ACE" w:rsidP="00B957B9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Приложения должны иметь общую с остальной частью документа сквозную нумерацию страниц.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Таблицы применяют для лучшей наглядности и удобства сравнения показателей. Название таблицы должно отражать ее содержание, быть точным, кратким. Название следует помещать над таблицей.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 переносе части таблицы на ту же или другие страницы название помещают только над первой частью таблицы.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Цифровой материал, как п</w:t>
      </w:r>
      <w:r w:rsidR="001E0037">
        <w:rPr>
          <w:color w:val="auto"/>
          <w:sz w:val="28"/>
          <w:szCs w:val="28"/>
        </w:rPr>
        <w:t>равило, оформляют в виде таблиц:</w:t>
      </w:r>
    </w:p>
    <w:p w:rsidR="00A12ACE" w:rsidRDefault="00A12ACE" w:rsidP="00500D92">
      <w:pPr>
        <w:pStyle w:val="Default"/>
        <w:ind w:firstLine="709"/>
        <w:jc w:val="both"/>
        <w:rPr>
          <w:color w:val="auto"/>
          <w:sz w:val="22"/>
          <w:szCs w:val="22"/>
        </w:rPr>
      </w:pPr>
      <w:r>
        <w:rPr>
          <w:color w:val="auto"/>
          <w:sz w:val="28"/>
          <w:szCs w:val="28"/>
        </w:rPr>
        <w:t>Таблица</w:t>
      </w:r>
      <w:r w:rsidR="00500D92">
        <w:rPr>
          <w:color w:val="auto"/>
          <w:sz w:val="28"/>
          <w:szCs w:val="28"/>
        </w:rPr>
        <w:t xml:space="preserve"> 1</w:t>
      </w:r>
      <w:r w:rsidR="00500D92" w:rsidRPr="00500D92">
        <w:rPr>
          <w:color w:val="auto"/>
          <w:sz w:val="28"/>
          <w:szCs w:val="28"/>
        </w:rPr>
        <w:t>–</w:t>
      </w:r>
      <w:r>
        <w:rPr>
          <w:color w:val="auto"/>
          <w:sz w:val="28"/>
          <w:szCs w:val="28"/>
        </w:rPr>
        <w:t xml:space="preserve"> </w:t>
      </w:r>
      <w:r w:rsidR="00500D92">
        <w:rPr>
          <w:color w:val="auto"/>
          <w:sz w:val="28"/>
          <w:szCs w:val="28"/>
        </w:rPr>
        <w:t>Название</w:t>
      </w:r>
      <w:r>
        <w:rPr>
          <w:color w:val="auto"/>
          <w:sz w:val="22"/>
          <w:szCs w:val="22"/>
        </w:rPr>
        <w:t xml:space="preserve">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Таблицы, за исключением таблиц приложений, следует нумеровать арабскими цифрами сквозной нумерацией. </w:t>
      </w:r>
    </w:p>
    <w:p w:rsidR="00B957B9" w:rsidRDefault="00A12ACE" w:rsidP="00B957B9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Таблицы каждого приложения обозначают отдельной нумерацией арабскими цифрами с добавлением перед цифрой обозначения приложения. </w:t>
      </w:r>
      <w:r>
        <w:rPr>
          <w:color w:val="auto"/>
          <w:sz w:val="28"/>
          <w:szCs w:val="28"/>
        </w:rPr>
        <w:lastRenderedPageBreak/>
        <w:t xml:space="preserve">Если в документе одна таблица, она должна быть обозначена «Таблица 1» или «Таблица В.1», если она приведена в приложении В. </w:t>
      </w:r>
    </w:p>
    <w:p w:rsidR="00A12ACE" w:rsidRDefault="00A12ACE" w:rsidP="00B957B9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Допускается нумеровать таблицы в пределах главы. В этом случае номер таблицы состоит из номера главы и порядкового номера таблицы, </w:t>
      </w:r>
      <w:proofErr w:type="gramStart"/>
      <w:r>
        <w:rPr>
          <w:color w:val="auto"/>
          <w:sz w:val="28"/>
          <w:szCs w:val="28"/>
        </w:rPr>
        <w:t>разделенных</w:t>
      </w:r>
      <w:proofErr w:type="gramEnd"/>
      <w:r>
        <w:rPr>
          <w:color w:val="auto"/>
          <w:sz w:val="28"/>
          <w:szCs w:val="28"/>
        </w:rPr>
        <w:t xml:space="preserve"> точкой.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На все таблицы работы должны быть приведены ссылки в тексте документа, при ссылке следует писать слово «таблица» с указанием ее номера.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Заголовки граф и строк таблицы следует писать с прописной буквы, а подзаголовки граф - со строчной буквы, если они составляют одно предложение с заголовком, или с прописной буквы, если они имеют самостоятельное значение. В конце заголовков и подзаголовков таблиц точки не ставят. Заголовки и подзаголовки граф указывают в единственном числе.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Разделять заголовки и подзаголовки боковика и граф диагональными линиями не допускается.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Горизонтальные и вертикальные линии, разграничивающие строки таблицы, допускается не проводить, если их отсутствие не затрудняет пользование таблицей.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Заголовки граф, как правило, записывают параллельно строкам таблицы. При необходимости допускается перпендикулярное расположение заголовков граф.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Высота строк таблицы должна быть не менее 8 мм. Таблицу, в зависимости от ее размера, помещают под текстом, в котором впервые дана ссылка на нее, или на следующей странице, а, при необходимости, в приложении к документу. Слово «Таблица» указывают один раз слева над первой частью таблицы, над другими частями пишут слова «Продолжение таблицы» с указанием номера таблицы. Если в конце страницы таблица прерывается и ее продолжение будет на следующей странице, </w:t>
      </w:r>
      <w:r w:rsidR="00500D92">
        <w:rPr>
          <w:color w:val="auto"/>
          <w:sz w:val="28"/>
          <w:szCs w:val="28"/>
        </w:rPr>
        <w:t>то на следующей страницы размещают «шапку» таблицы в соответствии с первой частью таблицы.</w:t>
      </w:r>
      <w:r>
        <w:rPr>
          <w:color w:val="auto"/>
          <w:sz w:val="28"/>
          <w:szCs w:val="28"/>
        </w:rPr>
        <w:t xml:space="preserve"> Если все показатели, приведенные в графах таблицы, выражены в одной и той же единице измерения, то ее обозначение необходимо помещать над таблицей справа, а при делении таблицы на части - над каждой ее частью. При отсутствии отдельных данных в таблице следует ставить прочерк (тире).</w:t>
      </w:r>
      <w:r w:rsidR="00E86255">
        <w:rPr>
          <w:color w:val="auto"/>
          <w:sz w:val="28"/>
          <w:szCs w:val="28"/>
        </w:rPr>
        <w:t xml:space="preserve"> </w:t>
      </w:r>
      <w:r>
        <w:rPr>
          <w:color w:val="auto"/>
          <w:sz w:val="28"/>
          <w:szCs w:val="28"/>
        </w:rPr>
        <w:t xml:space="preserve">Цифры в графах таблиц должны проставляться так, чтобы разряды чисел во всей графе были расположены один под другим, если они относятся к одному показателю. </w:t>
      </w:r>
    </w:p>
    <w:p w:rsidR="00A12ACE" w:rsidRDefault="00A12ACE" w:rsidP="00A12ACE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Список использованн</w:t>
      </w:r>
      <w:r w:rsidR="00500D92">
        <w:rPr>
          <w:color w:val="auto"/>
          <w:sz w:val="28"/>
          <w:szCs w:val="28"/>
        </w:rPr>
        <w:t xml:space="preserve">ых источников </w:t>
      </w:r>
      <w:r>
        <w:rPr>
          <w:color w:val="auto"/>
          <w:sz w:val="28"/>
          <w:szCs w:val="28"/>
        </w:rPr>
        <w:t xml:space="preserve">приводится после основного текста отчета. В него включаются те библиографические источники, на которых базируется изложение основных положений темы, а также из которых студент приводит факты, цифры, цитаты, графический материал. Литературные источники располагаются в алфавитном порядке, сквозной нумерацией арабскими цифрами (не следует располагать отдельно статьи, отдельно учебники, отдельно нормативные и законодательные документы). </w:t>
      </w:r>
    </w:p>
    <w:p w:rsidR="00E46CAC" w:rsidRDefault="00E46CAC" w:rsidP="00A12ACE">
      <w:pPr>
        <w:ind w:firstLine="709"/>
      </w:pPr>
    </w:p>
    <w:p w:rsidR="00E46DD6" w:rsidRDefault="00E46DD6" w:rsidP="00DF0065">
      <w:pPr>
        <w:pStyle w:val="1"/>
        <w:sectPr w:rsidR="00E46DD6" w:rsidSect="00A12ACE">
          <w:pgSz w:w="11906" w:h="17338"/>
          <w:pgMar w:top="1134" w:right="851" w:bottom="1729" w:left="1701" w:header="720" w:footer="720" w:gutter="0"/>
          <w:cols w:space="720"/>
          <w:noEndnote/>
        </w:sectPr>
      </w:pPr>
    </w:p>
    <w:p w:rsidR="00E46DD6" w:rsidRDefault="00E46DD6" w:rsidP="00E46DD6">
      <w:pPr>
        <w:pStyle w:val="1"/>
        <w:rPr>
          <w:lang w:val="ru-RU"/>
        </w:rPr>
      </w:pPr>
      <w:bookmarkStart w:id="16" w:name="_Toc22020486"/>
      <w:bookmarkStart w:id="17" w:name="_Toc22025766"/>
      <w:bookmarkStart w:id="18" w:name="_Toc22044023"/>
      <w:bookmarkStart w:id="19" w:name="_Toc22079002"/>
      <w:r>
        <w:lastRenderedPageBreak/>
        <w:t xml:space="preserve">5 </w:t>
      </w:r>
      <w:r>
        <w:rPr>
          <w:lang w:val="ru-RU"/>
        </w:rPr>
        <w:t>Рекомендации по проведению дифференцированного зачета как формы промежуточной аттестации</w:t>
      </w:r>
      <w:bookmarkEnd w:id="16"/>
      <w:bookmarkEnd w:id="17"/>
      <w:bookmarkEnd w:id="18"/>
      <w:bookmarkEnd w:id="19"/>
    </w:p>
    <w:p w:rsidR="00E46DD6" w:rsidRPr="00352CE5" w:rsidRDefault="00E46DD6" w:rsidP="00E46DD6">
      <w:pPr>
        <w:rPr>
          <w:lang w:eastAsia="x-none"/>
        </w:rPr>
      </w:pPr>
    </w:p>
    <w:p w:rsidR="00E46DD6" w:rsidRDefault="00E46DD6" w:rsidP="00E46DD6">
      <w:pPr>
        <w:ind w:firstLine="709"/>
        <w:rPr>
          <w:lang w:eastAsia="x-none"/>
        </w:rPr>
      </w:pPr>
      <w:r>
        <w:rPr>
          <w:lang w:eastAsia="x-none"/>
        </w:rPr>
        <w:t>Промежуточная аттестация по преддипломной практике проходит в форме дифференцированного зачета (зачет с оценкой) в виде устного собеседования по вопросам, сформулированным в фонде оценочных средств и связанным с содержанием индивидуального задания по практике.</w:t>
      </w:r>
    </w:p>
    <w:p w:rsidR="00E46DD6" w:rsidRDefault="00E46DD6" w:rsidP="00E46DD6">
      <w:pPr>
        <w:ind w:firstLine="709"/>
        <w:rPr>
          <w:lang w:eastAsia="x-none"/>
        </w:rPr>
      </w:pPr>
      <w:r>
        <w:rPr>
          <w:lang w:eastAsia="x-none"/>
        </w:rPr>
        <w:t>Шкала оценок дифференцированного зачета:</w:t>
      </w:r>
    </w:p>
    <w:p w:rsidR="00E46DD6" w:rsidRDefault="00E46DD6" w:rsidP="00E46DD6">
      <w:pPr>
        <w:ind w:firstLine="709"/>
        <w:rPr>
          <w:lang w:eastAsia="x-none"/>
        </w:rPr>
      </w:pPr>
      <w:proofErr w:type="gramStart"/>
      <w:r>
        <w:rPr>
          <w:lang w:eastAsia="x-none"/>
        </w:rPr>
        <w:t>- «отлично» - оценка ставится за  знание фактического материла по работам по практике, владение целями и задачами практики, личную освоенность методик и инструментов практического маркетингового анализа, умение объяснять результаты, умение выделять главное в практическом материале,  готовность к самостоятельному выбору решения, умение найти эффективный способ решения проблемной ситуации, умение использовать знания в стандартных и нестандартных ситуациях, логичное и доказательное изложение материала, собранного на</w:t>
      </w:r>
      <w:proofErr w:type="gramEnd"/>
      <w:r>
        <w:rPr>
          <w:lang w:eastAsia="x-none"/>
        </w:rPr>
        <w:t xml:space="preserve"> практике, владение четкой речью, умение аргументировано отвечать па вопросы, вступать в диалоговое общение.</w:t>
      </w:r>
    </w:p>
    <w:p w:rsidR="00E46DD6" w:rsidRDefault="00E46DD6" w:rsidP="00E46DD6">
      <w:pPr>
        <w:ind w:firstLine="709"/>
        <w:rPr>
          <w:lang w:eastAsia="x-none"/>
        </w:rPr>
      </w:pPr>
      <w:r>
        <w:rPr>
          <w:lang w:eastAsia="x-none"/>
        </w:rPr>
        <w:t>­ «хорошо» - оценка ставится за владение терминологией по практике, умение обобщения, умозаключения, за общее осмысление проблемной ситуации на предприятии, умение найти решение проблемной задачи, владение языковыми средствами для ответа на вопрос.</w:t>
      </w:r>
    </w:p>
    <w:p w:rsidR="00E46DD6" w:rsidRDefault="00E46DD6" w:rsidP="00E46DD6">
      <w:pPr>
        <w:ind w:firstLine="709"/>
        <w:rPr>
          <w:lang w:eastAsia="x-none"/>
        </w:rPr>
      </w:pPr>
      <w:r>
        <w:rPr>
          <w:lang w:eastAsia="x-none"/>
        </w:rPr>
        <w:t>­ «удовлетворительно» ставится за неполное знание терминологии по практике, неполное владение терминологией, за неумение обобщать, делать вывод, за одностороннее решение задачи, неполное владение языковыми средствами, односторонний ответ на предложенный вопрос.</w:t>
      </w:r>
    </w:p>
    <w:p w:rsidR="001E0037" w:rsidRDefault="00E46DD6" w:rsidP="00E46DD6">
      <w:pPr>
        <w:ind w:firstLine="709"/>
      </w:pPr>
      <w:r w:rsidRPr="00E46DD6">
        <w:t>- «неудовлетворительно» оценка ставится за отсутствие знаний по материалам практики, отсутствие представления по вопросу, непонимание материала, собранного на практике, отсутствие решения задачи, наличие коммуникативных «барьеров» в общении, отсутствие ответа на предложенный вопрос.</w:t>
      </w:r>
    </w:p>
    <w:p w:rsidR="00E46DD6" w:rsidRPr="00E46DD6" w:rsidRDefault="00E46DD6" w:rsidP="00E46DD6">
      <w:pPr>
        <w:rPr>
          <w:lang w:eastAsia="x-none"/>
        </w:rPr>
        <w:sectPr w:rsidR="00E46DD6" w:rsidRPr="00E46DD6" w:rsidSect="00A12ACE">
          <w:pgSz w:w="11906" w:h="17338"/>
          <w:pgMar w:top="1134" w:right="851" w:bottom="1729" w:left="1701" w:header="720" w:footer="720" w:gutter="0"/>
          <w:cols w:space="720"/>
          <w:noEndnote/>
        </w:sectPr>
      </w:pPr>
    </w:p>
    <w:p w:rsidR="00DF0065" w:rsidRDefault="00E46DD6" w:rsidP="00DF0065">
      <w:pPr>
        <w:pStyle w:val="1"/>
      </w:pPr>
      <w:bookmarkStart w:id="20" w:name="_Toc22079003"/>
      <w:r>
        <w:rPr>
          <w:lang w:val="ru-RU"/>
        </w:rPr>
        <w:lastRenderedPageBreak/>
        <w:t>6</w:t>
      </w:r>
      <w:r w:rsidR="00DF0065">
        <w:t xml:space="preserve"> Рекомендуемая литература</w:t>
      </w:r>
      <w:bookmarkEnd w:id="20"/>
    </w:p>
    <w:p w:rsidR="00DF0065" w:rsidRDefault="00DF0065" w:rsidP="00A12ACE">
      <w:pPr>
        <w:ind w:firstLine="709"/>
      </w:pPr>
    </w:p>
    <w:p w:rsidR="00DF0065" w:rsidRPr="00DF0065" w:rsidRDefault="00E46DD6" w:rsidP="00DF0065">
      <w:pPr>
        <w:pStyle w:val="3"/>
        <w:rPr>
          <w:rFonts w:eastAsia="Calibri"/>
        </w:rPr>
      </w:pPr>
      <w:bookmarkStart w:id="21" w:name="_Toc22079004"/>
      <w:r>
        <w:rPr>
          <w:rFonts w:eastAsia="Calibri"/>
        </w:rPr>
        <w:t>6</w:t>
      </w:r>
      <w:r w:rsidR="00DF0065" w:rsidRPr="00DF0065">
        <w:rPr>
          <w:rFonts w:eastAsia="Calibri"/>
        </w:rPr>
        <w:t>.1 Учебная литература</w:t>
      </w:r>
      <w:bookmarkEnd w:id="21"/>
    </w:p>
    <w:p w:rsidR="00DF0065" w:rsidRDefault="00DF0065" w:rsidP="00DF0065">
      <w:pPr>
        <w:autoSpaceDE w:val="0"/>
        <w:autoSpaceDN w:val="0"/>
        <w:adjustRightInd w:val="0"/>
        <w:spacing w:after="37"/>
        <w:ind w:firstLine="709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DF0065" w:rsidRPr="00DF0065" w:rsidRDefault="00DF0065" w:rsidP="00DF0065">
      <w:pPr>
        <w:autoSpaceDE w:val="0"/>
        <w:autoSpaceDN w:val="0"/>
        <w:adjustRightInd w:val="0"/>
        <w:spacing w:after="37"/>
        <w:ind w:firstLine="709"/>
        <w:rPr>
          <w:rFonts w:eastAsia="Times New Roman" w:cs="Times New Roman"/>
          <w:color w:val="000000"/>
          <w:szCs w:val="28"/>
          <w:lang w:eastAsia="ru-RU"/>
        </w:rPr>
      </w:pPr>
      <w:r w:rsidRPr="00DF0065">
        <w:rPr>
          <w:rFonts w:eastAsia="Times New Roman" w:cs="Times New Roman"/>
          <w:color w:val="000000"/>
          <w:szCs w:val="28"/>
          <w:lang w:eastAsia="ru-RU"/>
        </w:rPr>
        <w:t>1. Гавриленко, Н.И. Маркетинг</w:t>
      </w:r>
      <w:proofErr w:type="gramStart"/>
      <w:r w:rsidRPr="00DF0065">
        <w:rPr>
          <w:rFonts w:eastAsia="Times New Roman" w:cs="Times New Roman"/>
          <w:color w:val="000000"/>
          <w:szCs w:val="28"/>
          <w:lang w:eastAsia="ru-RU"/>
        </w:rPr>
        <w:t xml:space="preserve"> :</w:t>
      </w:r>
      <w:proofErr w:type="gramEnd"/>
      <w:r w:rsidRPr="00DF0065">
        <w:rPr>
          <w:rFonts w:eastAsia="Times New Roman" w:cs="Times New Roman"/>
          <w:color w:val="000000"/>
          <w:szCs w:val="28"/>
          <w:lang w:eastAsia="ru-RU"/>
        </w:rPr>
        <w:t xml:space="preserve"> учебное пособие / Н.И. Гавриленко. - М.</w:t>
      </w:r>
      <w:proofErr w:type="gramStart"/>
      <w:r w:rsidRPr="00DF0065">
        <w:rPr>
          <w:rFonts w:eastAsia="Times New Roman" w:cs="Times New Roman"/>
          <w:color w:val="000000"/>
          <w:szCs w:val="28"/>
          <w:lang w:eastAsia="ru-RU"/>
        </w:rPr>
        <w:t xml:space="preserve"> ;</w:t>
      </w:r>
      <w:proofErr w:type="gramEnd"/>
      <w:r w:rsidRPr="00DF0065">
        <w:rPr>
          <w:rFonts w:eastAsia="Times New Roman" w:cs="Times New Roman"/>
          <w:color w:val="000000"/>
          <w:szCs w:val="28"/>
          <w:lang w:eastAsia="ru-RU"/>
        </w:rPr>
        <w:t xml:space="preserve"> Берлин : Директ-Медиа, 2015. - 194 с. : ил., схем., табл. - Библиогр. в кн. - ISBN 978-5-4475-3635-0</w:t>
      </w:r>
      <w:proofErr w:type="gramStart"/>
      <w:r w:rsidRPr="00DF0065">
        <w:rPr>
          <w:rFonts w:eastAsia="Times New Roman" w:cs="Times New Roman"/>
          <w:color w:val="000000"/>
          <w:szCs w:val="28"/>
          <w:lang w:eastAsia="ru-RU"/>
        </w:rPr>
        <w:t xml:space="preserve"> ;</w:t>
      </w:r>
      <w:proofErr w:type="gramEnd"/>
      <w:r w:rsidRPr="00DF0065">
        <w:rPr>
          <w:rFonts w:eastAsia="Times New Roman" w:cs="Times New Roman"/>
          <w:color w:val="000000"/>
          <w:szCs w:val="28"/>
          <w:lang w:eastAsia="ru-RU"/>
        </w:rPr>
        <w:t xml:space="preserve"> То же [Электронный ресурс]. - URL: </w:t>
      </w:r>
      <w:hyperlink r:id="rId10" w:history="1">
        <w:r w:rsidRPr="00DF0065">
          <w:rPr>
            <w:rFonts w:eastAsia="Times New Roman" w:cs="Times New Roman"/>
            <w:color w:val="0000FF"/>
            <w:szCs w:val="28"/>
            <w:u w:val="single"/>
            <w:lang w:eastAsia="ru-RU"/>
          </w:rPr>
          <w:t>http://biblioclub.ru/index.php?page=book&amp;id=273611</w:t>
        </w:r>
      </w:hyperlink>
      <w:r w:rsidRPr="00DF0065">
        <w:rPr>
          <w:rFonts w:eastAsia="Times New Roman" w:cs="Times New Roman"/>
          <w:color w:val="000000"/>
          <w:szCs w:val="28"/>
          <w:lang w:eastAsia="ru-RU"/>
        </w:rPr>
        <w:t xml:space="preserve">.  – ЭБС «Университетская библиотека», по паролю. </w:t>
      </w:r>
    </w:p>
    <w:p w:rsidR="00DF0065" w:rsidRPr="00DF0065" w:rsidRDefault="00DF0065" w:rsidP="00DF0065">
      <w:pPr>
        <w:autoSpaceDE w:val="0"/>
        <w:autoSpaceDN w:val="0"/>
        <w:adjustRightInd w:val="0"/>
        <w:spacing w:after="37"/>
        <w:ind w:firstLine="709"/>
        <w:rPr>
          <w:rFonts w:eastAsia="Times New Roman" w:cs="Times New Roman"/>
          <w:szCs w:val="28"/>
          <w:lang w:eastAsia="ru-RU"/>
        </w:rPr>
      </w:pPr>
      <w:r w:rsidRPr="00DF0065">
        <w:rPr>
          <w:rFonts w:eastAsia="Times New Roman" w:cs="Times New Roman"/>
          <w:color w:val="000000"/>
          <w:szCs w:val="28"/>
          <w:lang w:eastAsia="ru-RU"/>
        </w:rPr>
        <w:t>2. Калиева, О. М. Маркетинг [Текст] : учеб</w:t>
      </w:r>
      <w:proofErr w:type="gramStart"/>
      <w:r w:rsidRPr="00DF0065">
        <w:rPr>
          <w:rFonts w:eastAsia="Times New Roman" w:cs="Times New Roman"/>
          <w:color w:val="000000"/>
          <w:szCs w:val="28"/>
          <w:lang w:eastAsia="ru-RU"/>
        </w:rPr>
        <w:t>.</w:t>
      </w:r>
      <w:proofErr w:type="gramEnd"/>
      <w:r w:rsidRPr="00DF0065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gramStart"/>
      <w:r w:rsidRPr="00DF0065">
        <w:rPr>
          <w:rFonts w:eastAsia="Times New Roman" w:cs="Times New Roman"/>
          <w:color w:val="000000"/>
          <w:szCs w:val="28"/>
          <w:lang w:eastAsia="ru-RU"/>
        </w:rPr>
        <w:t>п</w:t>
      </w:r>
      <w:proofErr w:type="gramEnd"/>
      <w:r w:rsidRPr="00DF0065">
        <w:rPr>
          <w:rFonts w:eastAsia="Times New Roman" w:cs="Times New Roman"/>
          <w:color w:val="000000"/>
          <w:szCs w:val="28"/>
          <w:lang w:eastAsia="ru-RU"/>
        </w:rPr>
        <w:t>особие для вузов / О. М. Калиева, М. С. Разумо-ва, В. Н. Марченко; М-во образования и науки Рос. Федерации, Федер. гос. бюджет</w:t>
      </w:r>
      <w:proofErr w:type="gramStart"/>
      <w:r w:rsidRPr="00DF0065">
        <w:rPr>
          <w:rFonts w:eastAsia="Times New Roman" w:cs="Times New Roman"/>
          <w:color w:val="000000"/>
          <w:szCs w:val="28"/>
          <w:lang w:eastAsia="ru-RU"/>
        </w:rPr>
        <w:t>.</w:t>
      </w:r>
      <w:proofErr w:type="gramEnd"/>
      <w:r w:rsidRPr="00DF0065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proofErr w:type="gramStart"/>
      <w:r w:rsidRPr="00DF0065">
        <w:rPr>
          <w:rFonts w:eastAsia="Times New Roman" w:cs="Times New Roman"/>
          <w:color w:val="000000"/>
          <w:szCs w:val="28"/>
          <w:lang w:eastAsia="ru-RU"/>
        </w:rPr>
        <w:t>о</w:t>
      </w:r>
      <w:proofErr w:type="gramEnd"/>
      <w:r w:rsidRPr="00DF0065">
        <w:rPr>
          <w:rFonts w:eastAsia="Times New Roman" w:cs="Times New Roman"/>
          <w:color w:val="000000"/>
          <w:szCs w:val="28"/>
          <w:lang w:eastAsia="ru-RU"/>
        </w:rPr>
        <w:t>бра</w:t>
      </w:r>
      <w:r w:rsidRPr="00DF0065">
        <w:rPr>
          <w:rFonts w:eastAsia="Times New Roman" w:cs="Times New Roman"/>
          <w:szCs w:val="28"/>
          <w:lang w:eastAsia="ru-RU"/>
        </w:rPr>
        <w:t>зоват. учреждение высш. проф. образования "Оренбург. гос. ун-т". - Оренбург</w:t>
      </w:r>
      <w:proofErr w:type="gramStart"/>
      <w:r w:rsidRPr="00DF0065">
        <w:rPr>
          <w:rFonts w:eastAsia="Times New Roman" w:cs="Times New Roman"/>
          <w:szCs w:val="28"/>
          <w:lang w:eastAsia="ru-RU"/>
        </w:rPr>
        <w:t xml:space="preserve"> :</w:t>
      </w:r>
      <w:proofErr w:type="gramEnd"/>
      <w:r w:rsidRPr="00DF0065">
        <w:rPr>
          <w:rFonts w:eastAsia="Times New Roman" w:cs="Times New Roman"/>
          <w:szCs w:val="28"/>
          <w:lang w:eastAsia="ru-RU"/>
        </w:rPr>
        <w:t xml:space="preserve"> Университет, 2012. - 234 с. - ISBN 978-5-4417-0103-7. </w:t>
      </w:r>
    </w:p>
    <w:p w:rsidR="00DF0065" w:rsidRPr="00DF0065" w:rsidRDefault="00DF0065" w:rsidP="00DF0065">
      <w:pPr>
        <w:autoSpaceDE w:val="0"/>
        <w:autoSpaceDN w:val="0"/>
        <w:adjustRightInd w:val="0"/>
        <w:spacing w:after="37"/>
        <w:ind w:firstLine="709"/>
        <w:rPr>
          <w:rFonts w:eastAsia="Times New Roman" w:cs="Times New Roman"/>
          <w:szCs w:val="28"/>
          <w:lang w:eastAsia="ru-RU"/>
        </w:rPr>
      </w:pPr>
      <w:r w:rsidRPr="00DF0065">
        <w:rPr>
          <w:rFonts w:eastAsia="Times New Roman" w:cs="Times New Roman"/>
          <w:szCs w:val="28"/>
          <w:lang w:eastAsia="ru-RU"/>
        </w:rPr>
        <w:t>3. Ковалевский, В. П. Маркетинговые исследования [Текст]</w:t>
      </w:r>
      <w:proofErr w:type="gramStart"/>
      <w:r w:rsidRPr="00DF0065">
        <w:rPr>
          <w:rFonts w:eastAsia="Times New Roman" w:cs="Times New Roman"/>
          <w:szCs w:val="28"/>
          <w:lang w:eastAsia="ru-RU"/>
        </w:rPr>
        <w:t xml:space="preserve"> :</w:t>
      </w:r>
      <w:proofErr w:type="gramEnd"/>
      <w:r w:rsidRPr="00DF0065">
        <w:rPr>
          <w:rFonts w:eastAsia="Times New Roman" w:cs="Times New Roman"/>
          <w:szCs w:val="28"/>
          <w:lang w:eastAsia="ru-RU"/>
        </w:rPr>
        <w:t xml:space="preserve"> учебное пособие для студентов, обучающихся по программам высшего профессионального образования по направлению подготовки 080200.62 Менеджмент профиль "Маркетинг" / В. П. Ковалевский, О. М. Ка-лиева, О. П. Михайлова; М-во образования и науки Рос. Федерации, Федер. гос. бюджет</w:t>
      </w:r>
      <w:proofErr w:type="gramStart"/>
      <w:r w:rsidRPr="00DF0065">
        <w:rPr>
          <w:rFonts w:eastAsia="Times New Roman" w:cs="Times New Roman"/>
          <w:szCs w:val="28"/>
          <w:lang w:eastAsia="ru-RU"/>
        </w:rPr>
        <w:t>.</w:t>
      </w:r>
      <w:proofErr w:type="gramEnd"/>
      <w:r w:rsidRPr="00DF0065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Pr="00DF0065">
        <w:rPr>
          <w:rFonts w:eastAsia="Times New Roman" w:cs="Times New Roman"/>
          <w:szCs w:val="28"/>
          <w:lang w:eastAsia="ru-RU"/>
        </w:rPr>
        <w:t>о</w:t>
      </w:r>
      <w:proofErr w:type="gramEnd"/>
      <w:r w:rsidRPr="00DF0065">
        <w:rPr>
          <w:rFonts w:eastAsia="Times New Roman" w:cs="Times New Roman"/>
          <w:szCs w:val="28"/>
          <w:lang w:eastAsia="ru-RU"/>
        </w:rPr>
        <w:t>бразоват. учреждение высш. проф. образования "Оренбург. гос. ун-т". - Оренбург</w:t>
      </w:r>
      <w:proofErr w:type="gramStart"/>
      <w:r w:rsidRPr="00DF0065">
        <w:rPr>
          <w:rFonts w:eastAsia="Times New Roman" w:cs="Times New Roman"/>
          <w:szCs w:val="28"/>
          <w:lang w:eastAsia="ru-RU"/>
        </w:rPr>
        <w:t xml:space="preserve"> :</w:t>
      </w:r>
      <w:proofErr w:type="gramEnd"/>
      <w:r w:rsidRPr="00DF0065">
        <w:rPr>
          <w:rFonts w:eastAsia="Times New Roman" w:cs="Times New Roman"/>
          <w:szCs w:val="28"/>
          <w:lang w:eastAsia="ru-RU"/>
        </w:rPr>
        <w:t xml:space="preserve"> Университет, 2013. - 174 с. - ISBN 978-5-4417-0173-0. </w:t>
      </w:r>
    </w:p>
    <w:p w:rsidR="00DF0065" w:rsidRPr="00DF0065" w:rsidRDefault="00DF0065" w:rsidP="00DF0065">
      <w:pPr>
        <w:autoSpaceDE w:val="0"/>
        <w:autoSpaceDN w:val="0"/>
        <w:adjustRightInd w:val="0"/>
        <w:spacing w:after="37"/>
        <w:ind w:firstLine="709"/>
        <w:rPr>
          <w:rFonts w:eastAsia="Times New Roman" w:cs="Times New Roman"/>
          <w:szCs w:val="28"/>
          <w:lang w:eastAsia="ru-RU"/>
        </w:rPr>
      </w:pPr>
      <w:r w:rsidRPr="00DF0065">
        <w:rPr>
          <w:rFonts w:eastAsia="Times New Roman" w:cs="Times New Roman"/>
          <w:szCs w:val="28"/>
          <w:lang w:eastAsia="ru-RU"/>
        </w:rPr>
        <w:t>4. Леманн, Д.Р. Управление продуктом</w:t>
      </w:r>
      <w:proofErr w:type="gramStart"/>
      <w:r w:rsidRPr="00DF0065">
        <w:rPr>
          <w:rFonts w:eastAsia="Times New Roman" w:cs="Times New Roman"/>
          <w:szCs w:val="28"/>
          <w:lang w:eastAsia="ru-RU"/>
        </w:rPr>
        <w:t xml:space="preserve"> :</w:t>
      </w:r>
      <w:proofErr w:type="gramEnd"/>
      <w:r w:rsidRPr="00DF0065">
        <w:rPr>
          <w:rFonts w:eastAsia="Times New Roman" w:cs="Times New Roman"/>
          <w:szCs w:val="28"/>
          <w:lang w:eastAsia="ru-RU"/>
        </w:rPr>
        <w:t xml:space="preserve"> учебник [Электронный ресурс]/ Д.Р. Леманн, Р.С. Винер ; под ред. Л.Е. Миронова. - 4-е изд. - М. : Юнити-Дана, 2012. - 742 с. - (Зарубежный учебник). - ISBN 978-5-238-01331-2. - URL: </w:t>
      </w:r>
      <w:hyperlink r:id="rId11" w:history="1">
        <w:r w:rsidRPr="00DF0065">
          <w:rPr>
            <w:rFonts w:eastAsia="Times New Roman" w:cs="Times New Roman"/>
            <w:color w:val="0000FF"/>
            <w:szCs w:val="28"/>
            <w:u w:val="single"/>
            <w:lang w:eastAsia="ru-RU"/>
          </w:rPr>
          <w:t>http://biblioclub.ru/index.php?page=book&amp;id=117391</w:t>
        </w:r>
      </w:hyperlink>
      <w:r w:rsidRPr="00DF0065">
        <w:rPr>
          <w:rFonts w:eastAsia="Times New Roman" w:cs="Times New Roman"/>
          <w:szCs w:val="28"/>
          <w:lang w:eastAsia="ru-RU"/>
        </w:rPr>
        <w:t xml:space="preserve">.  - ЭБС «Университетская библиотека». </w:t>
      </w:r>
    </w:p>
    <w:p w:rsidR="00DF0065" w:rsidRPr="00DF0065" w:rsidRDefault="00DF0065" w:rsidP="00DF0065">
      <w:pPr>
        <w:autoSpaceDE w:val="0"/>
        <w:autoSpaceDN w:val="0"/>
        <w:adjustRightInd w:val="0"/>
        <w:spacing w:after="37"/>
        <w:ind w:firstLine="709"/>
        <w:rPr>
          <w:rFonts w:eastAsia="Times New Roman" w:cs="Times New Roman"/>
          <w:szCs w:val="28"/>
          <w:lang w:eastAsia="ru-RU"/>
        </w:rPr>
      </w:pPr>
      <w:r w:rsidRPr="00DF0065">
        <w:rPr>
          <w:rFonts w:eastAsia="Times New Roman" w:cs="Times New Roman"/>
          <w:szCs w:val="28"/>
          <w:lang w:eastAsia="ru-RU"/>
        </w:rPr>
        <w:t>5. Минько, Э.В. Маркетинг</w:t>
      </w:r>
      <w:proofErr w:type="gramStart"/>
      <w:r w:rsidRPr="00DF0065">
        <w:rPr>
          <w:rFonts w:eastAsia="Times New Roman" w:cs="Times New Roman"/>
          <w:szCs w:val="28"/>
          <w:lang w:eastAsia="ru-RU"/>
        </w:rPr>
        <w:t xml:space="preserve"> :</w:t>
      </w:r>
      <w:proofErr w:type="gramEnd"/>
      <w:r w:rsidRPr="00DF0065">
        <w:rPr>
          <w:rFonts w:eastAsia="Times New Roman" w:cs="Times New Roman"/>
          <w:szCs w:val="28"/>
          <w:lang w:eastAsia="ru-RU"/>
        </w:rPr>
        <w:t xml:space="preserve"> учебное пособие / Э.В. Минько, Н.В. Карпова. - М. : Юнити-Дана, 2015. - 351 с. : табл., граф., схемы - Библиогр. в кн. - ISBN 978-5-238-01223-0</w:t>
      </w:r>
      <w:proofErr w:type="gramStart"/>
      <w:r w:rsidRPr="00DF0065">
        <w:rPr>
          <w:rFonts w:eastAsia="Times New Roman" w:cs="Times New Roman"/>
          <w:szCs w:val="28"/>
          <w:lang w:eastAsia="ru-RU"/>
        </w:rPr>
        <w:t xml:space="preserve"> ;</w:t>
      </w:r>
      <w:proofErr w:type="gramEnd"/>
      <w:r w:rsidRPr="00DF0065">
        <w:rPr>
          <w:rFonts w:eastAsia="Times New Roman" w:cs="Times New Roman"/>
          <w:szCs w:val="28"/>
          <w:lang w:eastAsia="ru-RU"/>
        </w:rPr>
        <w:t xml:space="preserve"> То же [Электронный ресурс]. - URL: </w:t>
      </w:r>
      <w:hyperlink r:id="rId12" w:history="1">
        <w:r w:rsidRPr="00DF0065">
          <w:rPr>
            <w:rFonts w:eastAsia="Times New Roman" w:cs="Times New Roman"/>
            <w:color w:val="0000FF"/>
            <w:szCs w:val="28"/>
            <w:u w:val="single"/>
            <w:lang w:eastAsia="ru-RU"/>
          </w:rPr>
          <w:t>http://biblioclub.ru/index.php?page=book&amp;id=114714</w:t>
        </w:r>
      </w:hyperlink>
      <w:r w:rsidRPr="00DF0065">
        <w:rPr>
          <w:rFonts w:eastAsia="Times New Roman" w:cs="Times New Roman"/>
          <w:szCs w:val="28"/>
          <w:lang w:eastAsia="ru-RU"/>
        </w:rPr>
        <w:t xml:space="preserve">. - – ЭБС «Университетская библиотека». </w:t>
      </w:r>
    </w:p>
    <w:p w:rsidR="00DF0065" w:rsidRPr="00DF0065" w:rsidRDefault="00DF0065" w:rsidP="00DF0065">
      <w:pPr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DF0065">
        <w:rPr>
          <w:rFonts w:eastAsia="Times New Roman" w:cs="Times New Roman"/>
          <w:szCs w:val="28"/>
          <w:lang w:eastAsia="ru-RU"/>
        </w:rPr>
        <w:t>6. Соловьев, Б. А. Маркетинг [Текст]</w:t>
      </w:r>
      <w:proofErr w:type="gramStart"/>
      <w:r w:rsidRPr="00DF0065">
        <w:rPr>
          <w:rFonts w:eastAsia="Times New Roman" w:cs="Times New Roman"/>
          <w:szCs w:val="28"/>
          <w:lang w:eastAsia="ru-RU"/>
        </w:rPr>
        <w:t xml:space="preserve"> :</w:t>
      </w:r>
      <w:proofErr w:type="gramEnd"/>
      <w:r w:rsidRPr="00DF0065">
        <w:rPr>
          <w:rFonts w:eastAsia="Times New Roman" w:cs="Times New Roman"/>
          <w:szCs w:val="28"/>
          <w:lang w:eastAsia="ru-RU"/>
        </w:rPr>
        <w:t xml:space="preserve"> учебник для студентов высших учебных заведений, обучающихся по направлению "Экономика" и экономическим специальностям / Б. А. Соловьев, А. А. Мешков, Б. В. Мусатов. - М.</w:t>
      </w:r>
      <w:proofErr w:type="gramStart"/>
      <w:r w:rsidRPr="00DF0065">
        <w:rPr>
          <w:rFonts w:eastAsia="Times New Roman" w:cs="Times New Roman"/>
          <w:szCs w:val="28"/>
          <w:lang w:eastAsia="ru-RU"/>
        </w:rPr>
        <w:t xml:space="preserve"> :</w:t>
      </w:r>
      <w:proofErr w:type="gramEnd"/>
      <w:r w:rsidRPr="00DF0065">
        <w:rPr>
          <w:rFonts w:eastAsia="Times New Roman" w:cs="Times New Roman"/>
          <w:szCs w:val="28"/>
          <w:lang w:eastAsia="ru-RU"/>
        </w:rPr>
        <w:t xml:space="preserve"> ИНФРА-М, 2013. - 336 с. - (Высшее образование. </w:t>
      </w:r>
      <w:proofErr w:type="gramStart"/>
      <w:r w:rsidRPr="00DF0065">
        <w:rPr>
          <w:rFonts w:eastAsia="Times New Roman" w:cs="Times New Roman"/>
          <w:szCs w:val="28"/>
          <w:lang w:eastAsia="ru-RU"/>
        </w:rPr>
        <w:t>Бакалавриат).</w:t>
      </w:r>
      <w:proofErr w:type="gramEnd"/>
      <w:r w:rsidRPr="00DF0065">
        <w:rPr>
          <w:rFonts w:eastAsia="Times New Roman" w:cs="Times New Roman"/>
          <w:szCs w:val="28"/>
          <w:lang w:eastAsia="ru-RU"/>
        </w:rPr>
        <w:t xml:space="preserve"> - Глоссарий: с. 322-334. - Библиогр.: с. 335. - ISBN 978-5-16-003647-2. </w:t>
      </w:r>
    </w:p>
    <w:p w:rsidR="00DF0065" w:rsidRPr="00DF0065" w:rsidRDefault="00DF0065" w:rsidP="00DF0065">
      <w:pPr>
        <w:autoSpaceDE w:val="0"/>
        <w:autoSpaceDN w:val="0"/>
        <w:adjustRightInd w:val="0"/>
        <w:ind w:firstLine="709"/>
        <w:rPr>
          <w:rFonts w:eastAsia="Times New Roman" w:cs="Times New Roman"/>
          <w:szCs w:val="28"/>
          <w:lang w:eastAsia="ru-RU"/>
        </w:rPr>
      </w:pPr>
      <w:r w:rsidRPr="00DF0065">
        <w:rPr>
          <w:rFonts w:eastAsia="Times New Roman" w:cs="Times New Roman"/>
          <w:szCs w:val="28"/>
          <w:lang w:eastAsia="ru-RU"/>
        </w:rPr>
        <w:t>7. Титова, В.А. Управление маркетингом</w:t>
      </w:r>
      <w:proofErr w:type="gramStart"/>
      <w:r w:rsidRPr="00DF0065">
        <w:rPr>
          <w:rFonts w:eastAsia="Times New Roman" w:cs="Times New Roman"/>
          <w:szCs w:val="28"/>
          <w:lang w:eastAsia="ru-RU"/>
        </w:rPr>
        <w:t xml:space="preserve"> :</w:t>
      </w:r>
      <w:proofErr w:type="gramEnd"/>
      <w:r w:rsidRPr="00DF0065">
        <w:rPr>
          <w:rFonts w:eastAsia="Times New Roman" w:cs="Times New Roman"/>
          <w:szCs w:val="28"/>
          <w:lang w:eastAsia="ru-RU"/>
        </w:rPr>
        <w:t xml:space="preserve"> учебное пособие [Электронный ресурс]/ В.А. Титова, М.Е. Цой, Е.В. Мамонова ; Министерство образования и науки Российской Федерации, Новосибирский государственный технический университет. - 2-е изд., перераб. и доп. - Новосибирск : НГТУ, 2013. - 468 с. : табл., граф</w:t>
      </w:r>
      <w:proofErr w:type="gramStart"/>
      <w:r w:rsidRPr="00DF0065">
        <w:rPr>
          <w:rFonts w:eastAsia="Times New Roman" w:cs="Times New Roman"/>
          <w:szCs w:val="28"/>
          <w:lang w:eastAsia="ru-RU"/>
        </w:rPr>
        <w:t xml:space="preserve">., </w:t>
      </w:r>
      <w:proofErr w:type="gramEnd"/>
      <w:r w:rsidRPr="00DF0065">
        <w:rPr>
          <w:rFonts w:eastAsia="Times New Roman" w:cs="Times New Roman"/>
          <w:szCs w:val="28"/>
          <w:lang w:eastAsia="ru-RU"/>
        </w:rPr>
        <w:t xml:space="preserve">схем., ил. - (Учебники НГТУ). - Библиогр. в кн. - ISBN 978-5-7782-2071-3. - URL: </w:t>
      </w:r>
      <w:hyperlink r:id="rId13" w:history="1">
        <w:r w:rsidRPr="00DF0065">
          <w:rPr>
            <w:rFonts w:eastAsia="Times New Roman" w:cs="Times New Roman"/>
            <w:color w:val="0000FF"/>
            <w:szCs w:val="28"/>
            <w:u w:val="single"/>
            <w:lang w:eastAsia="ru-RU"/>
          </w:rPr>
          <w:t>http://biblioclub.ru/index.php?page=book&amp;id=436286</w:t>
        </w:r>
      </w:hyperlink>
      <w:r w:rsidRPr="00DF0065">
        <w:rPr>
          <w:rFonts w:eastAsia="Times New Roman" w:cs="Times New Roman"/>
          <w:szCs w:val="28"/>
          <w:lang w:eastAsia="ru-RU"/>
        </w:rPr>
        <w:t xml:space="preserve">.  - ЭБС «Университетская библиотека». </w:t>
      </w:r>
    </w:p>
    <w:p w:rsidR="00DF0065" w:rsidRPr="00DF0065" w:rsidRDefault="00DF0065" w:rsidP="00DF0065">
      <w:pPr>
        <w:autoSpaceDE w:val="0"/>
        <w:autoSpaceDN w:val="0"/>
        <w:adjustRightInd w:val="0"/>
        <w:ind w:firstLine="709"/>
        <w:rPr>
          <w:rFonts w:eastAsia="Times New Roman" w:cs="Times New Roman"/>
          <w:b/>
          <w:bCs/>
          <w:sz w:val="24"/>
          <w:szCs w:val="24"/>
          <w:lang w:eastAsia="ru-RU"/>
        </w:rPr>
      </w:pPr>
    </w:p>
    <w:p w:rsidR="00DF0065" w:rsidRPr="00DF0065" w:rsidRDefault="00E46DD6" w:rsidP="00DF0065">
      <w:pPr>
        <w:pStyle w:val="3"/>
      </w:pPr>
      <w:bookmarkStart w:id="22" w:name="_Toc22079005"/>
      <w:r>
        <w:t>6</w:t>
      </w:r>
      <w:r w:rsidR="00DF0065">
        <w:t xml:space="preserve">.2 </w:t>
      </w:r>
      <w:r w:rsidR="00DF0065" w:rsidRPr="00DF0065">
        <w:t>Интернет-ресурсы</w:t>
      </w:r>
      <w:bookmarkEnd w:id="22"/>
      <w:r w:rsidR="00DF0065" w:rsidRPr="00DF0065">
        <w:t xml:space="preserve"> </w:t>
      </w:r>
    </w:p>
    <w:p w:rsidR="00DF0065" w:rsidRPr="00DF0065" w:rsidRDefault="00DF0065" w:rsidP="00DF0065">
      <w:pPr>
        <w:autoSpaceDE w:val="0"/>
        <w:autoSpaceDN w:val="0"/>
        <w:adjustRightInd w:val="0"/>
        <w:ind w:firstLine="709"/>
        <w:rPr>
          <w:rFonts w:eastAsia="Times New Roman" w:cs="Times New Roman"/>
          <w:sz w:val="24"/>
          <w:szCs w:val="24"/>
          <w:lang w:eastAsia="ru-RU"/>
        </w:rPr>
      </w:pPr>
    </w:p>
    <w:p w:rsidR="00DF0065" w:rsidRPr="00DF0065" w:rsidRDefault="00DF0065" w:rsidP="00DF0065">
      <w:pPr>
        <w:autoSpaceDE w:val="0"/>
        <w:autoSpaceDN w:val="0"/>
        <w:adjustRightInd w:val="0"/>
        <w:spacing w:after="47"/>
        <w:ind w:firstLine="708"/>
        <w:rPr>
          <w:rFonts w:eastAsia="Times New Roman" w:cs="Times New Roman"/>
          <w:szCs w:val="28"/>
          <w:lang w:eastAsia="ru-RU"/>
        </w:rPr>
      </w:pPr>
      <w:r w:rsidRPr="00DF0065">
        <w:rPr>
          <w:rFonts w:eastAsia="Times New Roman" w:cs="Times New Roman"/>
          <w:szCs w:val="28"/>
          <w:lang w:eastAsia="ru-RU"/>
        </w:rPr>
        <w:t xml:space="preserve">1. ГАРАНТ Платформа F1 [Электронный ресурс]: справочно-правовая система. / Разработчик ООО НПП «ГАРАНТ-Сервис», 119992, Москва, Воробьевы горы, МГУ, 2016. – Режим доступа в сети ОГУ для установки системы: \\fileserver1\GarantClient\garant.exe </w:t>
      </w:r>
    </w:p>
    <w:p w:rsidR="00DF0065" w:rsidRPr="00DF0065" w:rsidRDefault="00DF0065" w:rsidP="00DF0065">
      <w:pPr>
        <w:autoSpaceDE w:val="0"/>
        <w:autoSpaceDN w:val="0"/>
        <w:adjustRightInd w:val="0"/>
        <w:ind w:firstLine="708"/>
        <w:rPr>
          <w:rFonts w:eastAsia="Times New Roman" w:cs="Times New Roman"/>
          <w:szCs w:val="28"/>
          <w:lang w:eastAsia="ru-RU"/>
        </w:rPr>
      </w:pPr>
      <w:r w:rsidRPr="00DF0065">
        <w:rPr>
          <w:rFonts w:eastAsia="Times New Roman" w:cs="Times New Roman"/>
          <w:szCs w:val="28"/>
          <w:lang w:eastAsia="ru-RU"/>
        </w:rPr>
        <w:t xml:space="preserve">2. http://www.aup.ru </w:t>
      </w:r>
      <w:proofErr w:type="gramStart"/>
      <w:r w:rsidRPr="00DF0065">
        <w:rPr>
          <w:rFonts w:eastAsia="Times New Roman" w:cs="Times New Roman"/>
          <w:szCs w:val="28"/>
          <w:lang w:eastAsia="ru-RU"/>
        </w:rPr>
        <w:t>Административно-управленческий</w:t>
      </w:r>
      <w:proofErr w:type="gramEnd"/>
      <w:r w:rsidRPr="00DF0065">
        <w:rPr>
          <w:rFonts w:eastAsia="Times New Roman" w:cs="Times New Roman"/>
          <w:szCs w:val="28"/>
          <w:lang w:eastAsia="ru-RU"/>
        </w:rPr>
        <w:t xml:space="preserve"> портал-публикации по экономике, финансам, менеджменту и маркетингу. Административно-Управленческий Портал представляет собой информационно-методический интернет-ресурс по вопросам экономики, финансов, менеджмента и маркетинга на предприятии. </w:t>
      </w:r>
    </w:p>
    <w:p w:rsidR="00DF0065" w:rsidRDefault="00DF0065" w:rsidP="00E86255">
      <w:pPr>
        <w:autoSpaceDE w:val="0"/>
        <w:autoSpaceDN w:val="0"/>
        <w:adjustRightInd w:val="0"/>
        <w:ind w:firstLine="708"/>
      </w:pPr>
      <w:r w:rsidRPr="00DF0065">
        <w:rPr>
          <w:rFonts w:eastAsia="Times New Roman" w:cs="Times New Roman"/>
          <w:szCs w:val="28"/>
          <w:lang w:eastAsia="ru-RU"/>
        </w:rPr>
        <w:t xml:space="preserve">3. http://www.cfin.ru - «Корпоративный менеджмент» интернет-проект для всех, кто развивается самостоятельно и развивает бизнес. Материалы портала читают специалисты в области реальных инвестиций, представители консалтинговых фирм, экономических и плановых отделов, менеджеры и руководители, преподаватели высших учебных заведений и др. </w:t>
      </w:r>
    </w:p>
    <w:sectPr w:rsidR="00DF0065" w:rsidSect="00A12ACE">
      <w:pgSz w:w="11906" w:h="17338"/>
      <w:pgMar w:top="1134" w:right="851" w:bottom="1729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3F3C" w:rsidRDefault="00693F3C" w:rsidP="009C1DD8">
      <w:r>
        <w:separator/>
      </w:r>
    </w:p>
  </w:endnote>
  <w:endnote w:type="continuationSeparator" w:id="0">
    <w:p w:rsidR="00693F3C" w:rsidRDefault="00693F3C" w:rsidP="009C1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0955703"/>
      <w:docPartObj>
        <w:docPartGallery w:val="Page Numbers (Bottom of Page)"/>
        <w:docPartUnique/>
      </w:docPartObj>
    </w:sdtPr>
    <w:sdtEndPr/>
    <w:sdtContent>
      <w:p w:rsidR="009C1DD8" w:rsidRDefault="009C1DD8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7D4C">
          <w:rPr>
            <w:noProof/>
          </w:rPr>
          <w:t>17</w:t>
        </w:r>
        <w:r>
          <w:fldChar w:fldCharType="end"/>
        </w:r>
      </w:p>
    </w:sdtContent>
  </w:sdt>
  <w:p w:rsidR="009C1DD8" w:rsidRDefault="009C1DD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3F3C" w:rsidRDefault="00693F3C" w:rsidP="009C1DD8">
      <w:r>
        <w:separator/>
      </w:r>
    </w:p>
  </w:footnote>
  <w:footnote w:type="continuationSeparator" w:id="0">
    <w:p w:rsidR="00693F3C" w:rsidRDefault="00693F3C" w:rsidP="009C1D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AF119C6"/>
    <w:multiLevelType w:val="hybridMultilevel"/>
    <w:tmpl w:val="7210E05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02209EF"/>
    <w:multiLevelType w:val="hybridMultilevel"/>
    <w:tmpl w:val="B31F149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921DE530"/>
    <w:multiLevelType w:val="hybridMultilevel"/>
    <w:tmpl w:val="7FCBD3D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970117C4"/>
    <w:multiLevelType w:val="hybridMultilevel"/>
    <w:tmpl w:val="F7FB96E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9A2B13E5"/>
    <w:multiLevelType w:val="hybridMultilevel"/>
    <w:tmpl w:val="9A6B6A8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A70B27B7"/>
    <w:multiLevelType w:val="hybridMultilevel"/>
    <w:tmpl w:val="129D4E9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AF08DD3E"/>
    <w:multiLevelType w:val="hybridMultilevel"/>
    <w:tmpl w:val="E7F721D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C34C2661"/>
    <w:multiLevelType w:val="hybridMultilevel"/>
    <w:tmpl w:val="6FC5CB1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C5241C22"/>
    <w:multiLevelType w:val="hybridMultilevel"/>
    <w:tmpl w:val="A1A6C38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CA2604E2"/>
    <w:multiLevelType w:val="hybridMultilevel"/>
    <w:tmpl w:val="C396B11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D20BD839"/>
    <w:multiLevelType w:val="hybridMultilevel"/>
    <w:tmpl w:val="A865F4C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DDCCEB98"/>
    <w:multiLevelType w:val="hybridMultilevel"/>
    <w:tmpl w:val="1F5C605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F4D3DFB6"/>
    <w:multiLevelType w:val="hybridMultilevel"/>
    <w:tmpl w:val="2C5CF5E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F777C2A7"/>
    <w:multiLevelType w:val="hybridMultilevel"/>
    <w:tmpl w:val="45C5A2D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FA81DD25"/>
    <w:multiLevelType w:val="hybridMultilevel"/>
    <w:tmpl w:val="48730A6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221EDF96"/>
    <w:multiLevelType w:val="hybridMultilevel"/>
    <w:tmpl w:val="26047DE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251C6654"/>
    <w:multiLevelType w:val="hybridMultilevel"/>
    <w:tmpl w:val="E67229A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2CC54BAD"/>
    <w:multiLevelType w:val="hybridMultilevel"/>
    <w:tmpl w:val="42F4D6AC"/>
    <w:lvl w:ilvl="0" w:tplc="0EB6AC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3B1B34C2"/>
    <w:multiLevelType w:val="hybridMultilevel"/>
    <w:tmpl w:val="391367E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3D866036"/>
    <w:multiLevelType w:val="hybridMultilevel"/>
    <w:tmpl w:val="3ACA504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3FD23069"/>
    <w:multiLevelType w:val="hybridMultilevel"/>
    <w:tmpl w:val="9133CDB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422F57D8"/>
    <w:multiLevelType w:val="multilevel"/>
    <w:tmpl w:val="93EEB99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2">
    <w:nsid w:val="42D17B28"/>
    <w:multiLevelType w:val="hybridMultilevel"/>
    <w:tmpl w:val="98846794"/>
    <w:lvl w:ilvl="0" w:tplc="B2AAAE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5D8E447"/>
    <w:multiLevelType w:val="hybridMultilevel"/>
    <w:tmpl w:val="B4448E1E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570397C7"/>
    <w:multiLevelType w:val="hybridMultilevel"/>
    <w:tmpl w:val="CF32E54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>
    <w:nsid w:val="5B592B29"/>
    <w:multiLevelType w:val="hybridMultilevel"/>
    <w:tmpl w:val="578DAA2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6465AF28"/>
    <w:multiLevelType w:val="hybridMultilevel"/>
    <w:tmpl w:val="184B40D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>
    <w:nsid w:val="746F326A"/>
    <w:multiLevelType w:val="hybridMultilevel"/>
    <w:tmpl w:val="F25FACB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8">
    <w:nsid w:val="760C09D0"/>
    <w:multiLevelType w:val="hybridMultilevel"/>
    <w:tmpl w:val="42E882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7"/>
  </w:num>
  <w:num w:numId="2">
    <w:abstractNumId w:val="23"/>
  </w:num>
  <w:num w:numId="3">
    <w:abstractNumId w:val="6"/>
  </w:num>
  <w:num w:numId="4">
    <w:abstractNumId w:val="9"/>
  </w:num>
  <w:num w:numId="5">
    <w:abstractNumId w:val="11"/>
  </w:num>
  <w:num w:numId="6">
    <w:abstractNumId w:val="28"/>
  </w:num>
  <w:num w:numId="7">
    <w:abstractNumId w:val="7"/>
  </w:num>
  <w:num w:numId="8">
    <w:abstractNumId w:val="10"/>
  </w:num>
  <w:num w:numId="9">
    <w:abstractNumId w:val="16"/>
  </w:num>
  <w:num w:numId="10">
    <w:abstractNumId w:val="24"/>
  </w:num>
  <w:num w:numId="11">
    <w:abstractNumId w:val="0"/>
  </w:num>
  <w:num w:numId="12">
    <w:abstractNumId w:val="1"/>
  </w:num>
  <w:num w:numId="13">
    <w:abstractNumId w:val="8"/>
  </w:num>
  <w:num w:numId="14">
    <w:abstractNumId w:val="15"/>
  </w:num>
  <w:num w:numId="15">
    <w:abstractNumId w:val="2"/>
  </w:num>
  <w:num w:numId="16">
    <w:abstractNumId w:val="12"/>
  </w:num>
  <w:num w:numId="17">
    <w:abstractNumId w:val="19"/>
  </w:num>
  <w:num w:numId="18">
    <w:abstractNumId w:val="3"/>
  </w:num>
  <w:num w:numId="19">
    <w:abstractNumId w:val="14"/>
  </w:num>
  <w:num w:numId="20">
    <w:abstractNumId w:val="13"/>
  </w:num>
  <w:num w:numId="21">
    <w:abstractNumId w:val="4"/>
  </w:num>
  <w:num w:numId="22">
    <w:abstractNumId w:val="20"/>
  </w:num>
  <w:num w:numId="23">
    <w:abstractNumId w:val="5"/>
  </w:num>
  <w:num w:numId="24">
    <w:abstractNumId w:val="25"/>
  </w:num>
  <w:num w:numId="25">
    <w:abstractNumId w:val="18"/>
  </w:num>
  <w:num w:numId="26">
    <w:abstractNumId w:val="26"/>
  </w:num>
  <w:num w:numId="27">
    <w:abstractNumId w:val="17"/>
  </w:num>
  <w:num w:numId="28">
    <w:abstractNumId w:val="21"/>
  </w:num>
  <w:num w:numId="2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2ACE"/>
    <w:rsid w:val="000216A2"/>
    <w:rsid w:val="000D141D"/>
    <w:rsid w:val="00113684"/>
    <w:rsid w:val="00125517"/>
    <w:rsid w:val="001A2EC4"/>
    <w:rsid w:val="001C0062"/>
    <w:rsid w:val="001E0037"/>
    <w:rsid w:val="001F6B1C"/>
    <w:rsid w:val="00252163"/>
    <w:rsid w:val="002A1EE3"/>
    <w:rsid w:val="002D6637"/>
    <w:rsid w:val="002E5DE9"/>
    <w:rsid w:val="003075C3"/>
    <w:rsid w:val="003102D9"/>
    <w:rsid w:val="00401723"/>
    <w:rsid w:val="004555BE"/>
    <w:rsid w:val="00500D92"/>
    <w:rsid w:val="0053463B"/>
    <w:rsid w:val="005B676B"/>
    <w:rsid w:val="005C6577"/>
    <w:rsid w:val="00692481"/>
    <w:rsid w:val="00693F3C"/>
    <w:rsid w:val="00696B0C"/>
    <w:rsid w:val="00700964"/>
    <w:rsid w:val="007040C5"/>
    <w:rsid w:val="007F6339"/>
    <w:rsid w:val="00825271"/>
    <w:rsid w:val="00864ACC"/>
    <w:rsid w:val="00864F04"/>
    <w:rsid w:val="00895862"/>
    <w:rsid w:val="009065B4"/>
    <w:rsid w:val="009A06FC"/>
    <w:rsid w:val="009C1DD8"/>
    <w:rsid w:val="009C5A4C"/>
    <w:rsid w:val="009E4BC8"/>
    <w:rsid w:val="00A12ACE"/>
    <w:rsid w:val="00A17FF4"/>
    <w:rsid w:val="00A86A09"/>
    <w:rsid w:val="00AF58E2"/>
    <w:rsid w:val="00B24AB7"/>
    <w:rsid w:val="00B769D6"/>
    <w:rsid w:val="00B957B9"/>
    <w:rsid w:val="00BA6E3F"/>
    <w:rsid w:val="00C11388"/>
    <w:rsid w:val="00DB5661"/>
    <w:rsid w:val="00DD51F2"/>
    <w:rsid w:val="00DF0065"/>
    <w:rsid w:val="00E17FA5"/>
    <w:rsid w:val="00E31A6F"/>
    <w:rsid w:val="00E44960"/>
    <w:rsid w:val="00E46CAC"/>
    <w:rsid w:val="00E46DD6"/>
    <w:rsid w:val="00E4781A"/>
    <w:rsid w:val="00E63ACE"/>
    <w:rsid w:val="00E86255"/>
    <w:rsid w:val="00E87D4C"/>
    <w:rsid w:val="00F41C04"/>
    <w:rsid w:val="00F94809"/>
    <w:rsid w:val="00FB0F29"/>
    <w:rsid w:val="00FC3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065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DF0065"/>
    <w:pPr>
      <w:keepNext/>
      <w:ind w:firstLine="709"/>
      <w:outlineLvl w:val="0"/>
    </w:pPr>
    <w:rPr>
      <w:rFonts w:eastAsia="Times New Roman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C11388"/>
    <w:pPr>
      <w:keepNext/>
      <w:keepLines/>
      <w:spacing w:before="200"/>
      <w:outlineLvl w:val="1"/>
    </w:pPr>
    <w:rPr>
      <w:rFonts w:eastAsiaTheme="majorEastAsia" w:cstheme="majorBidi"/>
      <w:b/>
      <w:bCs/>
      <w:szCs w:val="26"/>
    </w:rPr>
  </w:style>
  <w:style w:type="paragraph" w:styleId="3">
    <w:name w:val="heading 3"/>
    <w:basedOn w:val="a"/>
    <w:next w:val="a"/>
    <w:link w:val="30"/>
    <w:qFormat/>
    <w:rsid w:val="00DF0065"/>
    <w:pPr>
      <w:keepNext/>
      <w:ind w:firstLine="709"/>
      <w:outlineLvl w:val="2"/>
    </w:pPr>
    <w:rPr>
      <w:rFonts w:eastAsia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1388"/>
    <w:rPr>
      <w:rFonts w:ascii="Times New Roman" w:eastAsiaTheme="majorEastAsia" w:hAnsi="Times New Roman" w:cstheme="majorBidi"/>
      <w:b/>
      <w:bCs/>
      <w:sz w:val="28"/>
      <w:szCs w:val="26"/>
    </w:rPr>
  </w:style>
  <w:style w:type="character" w:customStyle="1" w:styleId="30">
    <w:name w:val="Заголовок 3 Знак"/>
    <w:basedOn w:val="a0"/>
    <w:link w:val="3"/>
    <w:rsid w:val="00DF006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F0065"/>
    <w:rPr>
      <w:rFonts w:ascii="Times New Roman" w:eastAsia="Times New Roman" w:hAnsi="Times New Roman" w:cs="Times New Roman"/>
      <w:b/>
      <w:bCs/>
      <w:kern w:val="32"/>
      <w:sz w:val="32"/>
      <w:szCs w:val="32"/>
      <w:lang w:val="x-none" w:eastAsia="x-none"/>
    </w:rPr>
  </w:style>
  <w:style w:type="paragraph" w:customStyle="1" w:styleId="Default">
    <w:name w:val="Default"/>
    <w:rsid w:val="00A12A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TOC Heading"/>
    <w:basedOn w:val="1"/>
    <w:next w:val="a"/>
    <w:uiPriority w:val="39"/>
    <w:semiHidden/>
    <w:unhideWhenUsed/>
    <w:qFormat/>
    <w:rsid w:val="001E0037"/>
    <w:pPr>
      <w:keepLines/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1E0037"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rsid w:val="001E0037"/>
    <w:pPr>
      <w:spacing w:after="100"/>
      <w:ind w:left="560"/>
    </w:pPr>
  </w:style>
  <w:style w:type="character" w:styleId="a4">
    <w:name w:val="Hyperlink"/>
    <w:basedOn w:val="a0"/>
    <w:uiPriority w:val="99"/>
    <w:unhideWhenUsed/>
    <w:rsid w:val="001E0037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E00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003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C1DD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C1DD8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9C1DD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C1DD8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065"/>
    <w:pPr>
      <w:spacing w:after="0" w:line="24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qFormat/>
    <w:rsid w:val="00DF0065"/>
    <w:pPr>
      <w:keepNext/>
      <w:ind w:firstLine="709"/>
      <w:outlineLvl w:val="0"/>
    </w:pPr>
    <w:rPr>
      <w:rFonts w:eastAsia="Times New Roman" w:cs="Times New Roman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C11388"/>
    <w:pPr>
      <w:keepNext/>
      <w:keepLines/>
      <w:spacing w:before="200"/>
      <w:outlineLvl w:val="1"/>
    </w:pPr>
    <w:rPr>
      <w:rFonts w:eastAsiaTheme="majorEastAsia" w:cstheme="majorBidi"/>
      <w:b/>
      <w:bCs/>
      <w:szCs w:val="26"/>
    </w:rPr>
  </w:style>
  <w:style w:type="paragraph" w:styleId="3">
    <w:name w:val="heading 3"/>
    <w:basedOn w:val="a"/>
    <w:next w:val="a"/>
    <w:link w:val="30"/>
    <w:qFormat/>
    <w:rsid w:val="00DF0065"/>
    <w:pPr>
      <w:keepNext/>
      <w:ind w:firstLine="709"/>
      <w:outlineLvl w:val="2"/>
    </w:pPr>
    <w:rPr>
      <w:rFonts w:eastAsia="Times New Roman" w:cs="Times New Roman"/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1388"/>
    <w:rPr>
      <w:rFonts w:ascii="Times New Roman" w:eastAsiaTheme="majorEastAsia" w:hAnsi="Times New Roman" w:cstheme="majorBidi"/>
      <w:b/>
      <w:bCs/>
      <w:sz w:val="28"/>
      <w:szCs w:val="26"/>
    </w:rPr>
  </w:style>
  <w:style w:type="character" w:customStyle="1" w:styleId="30">
    <w:name w:val="Заголовок 3 Знак"/>
    <w:basedOn w:val="a0"/>
    <w:link w:val="3"/>
    <w:rsid w:val="00DF006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DF0065"/>
    <w:rPr>
      <w:rFonts w:ascii="Times New Roman" w:eastAsia="Times New Roman" w:hAnsi="Times New Roman" w:cs="Times New Roman"/>
      <w:b/>
      <w:bCs/>
      <w:kern w:val="32"/>
      <w:sz w:val="32"/>
      <w:szCs w:val="32"/>
      <w:lang w:val="x-none" w:eastAsia="x-none"/>
    </w:rPr>
  </w:style>
  <w:style w:type="paragraph" w:customStyle="1" w:styleId="Default">
    <w:name w:val="Default"/>
    <w:rsid w:val="00A12A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TOC Heading"/>
    <w:basedOn w:val="1"/>
    <w:next w:val="a"/>
    <w:uiPriority w:val="39"/>
    <w:semiHidden/>
    <w:unhideWhenUsed/>
    <w:qFormat/>
    <w:rsid w:val="001E0037"/>
    <w:pPr>
      <w:keepLines/>
      <w:spacing w:before="480" w:line="276" w:lineRule="auto"/>
      <w:ind w:firstLine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ru-RU" w:eastAsia="ru-RU"/>
    </w:rPr>
  </w:style>
  <w:style w:type="paragraph" w:styleId="11">
    <w:name w:val="toc 1"/>
    <w:basedOn w:val="a"/>
    <w:next w:val="a"/>
    <w:autoRedefine/>
    <w:uiPriority w:val="39"/>
    <w:unhideWhenUsed/>
    <w:rsid w:val="001E0037"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rsid w:val="001E0037"/>
    <w:pPr>
      <w:spacing w:after="100"/>
      <w:ind w:left="560"/>
    </w:pPr>
  </w:style>
  <w:style w:type="character" w:styleId="a4">
    <w:name w:val="Hyperlink"/>
    <w:basedOn w:val="a0"/>
    <w:uiPriority w:val="99"/>
    <w:unhideWhenUsed/>
    <w:rsid w:val="001E0037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E003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E003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9C1DD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C1DD8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9C1DD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C1DD8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36286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11471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117391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biblioclub.ru/index.php?page=book&amp;id=273611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4EBB6D-1531-4470-8220-A89E03087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4786</Words>
  <Characters>27285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2022-04-28T06:56:00Z</dcterms:created>
  <dcterms:modified xsi:type="dcterms:W3CDTF">2022-04-28T06:56:00Z</dcterms:modified>
</cp:coreProperties>
</file>