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EF" w:rsidRPr="0045254E" w:rsidRDefault="003A60EF" w:rsidP="00CE7238">
      <w:pPr>
        <w:jc w:val="right"/>
        <w:rPr>
          <w:lang w:eastAsia="ru-RU"/>
        </w:rPr>
      </w:pPr>
      <w:r w:rsidRPr="0045254E">
        <w:rPr>
          <w:lang w:eastAsia="ru-RU"/>
        </w:rPr>
        <w:t>На правах рукописи</w:t>
      </w:r>
    </w:p>
    <w:p w:rsidR="003A60EF" w:rsidRPr="0045254E" w:rsidRDefault="003A60EF" w:rsidP="008F6DB4">
      <w:pPr>
        <w:jc w:val="center"/>
        <w:rPr>
          <w:lang w:eastAsia="ru-RU"/>
        </w:rPr>
      </w:pPr>
    </w:p>
    <w:p w:rsidR="003A60EF" w:rsidRPr="0045254E" w:rsidRDefault="003A60EF" w:rsidP="008F6DB4">
      <w:pPr>
        <w:jc w:val="center"/>
        <w:rPr>
          <w:lang w:eastAsia="ru-RU"/>
        </w:rPr>
      </w:pPr>
      <w:proofErr w:type="spellStart"/>
      <w:r w:rsidRPr="0045254E">
        <w:rPr>
          <w:lang w:eastAsia="ru-RU"/>
        </w:rPr>
        <w:t>Ми</w:t>
      </w:r>
      <w:bookmarkStart w:id="0" w:name="_GoBack"/>
      <w:bookmarkEnd w:id="0"/>
      <w:r w:rsidRPr="0045254E">
        <w:rPr>
          <w:lang w:eastAsia="ru-RU"/>
        </w:rPr>
        <w:t>нобрнауки</w:t>
      </w:r>
      <w:proofErr w:type="spellEnd"/>
      <w:r w:rsidRPr="0045254E">
        <w:rPr>
          <w:lang w:eastAsia="ru-RU"/>
        </w:rPr>
        <w:t xml:space="preserve"> Российской Федерации</w:t>
      </w:r>
    </w:p>
    <w:p w:rsidR="003A60EF" w:rsidRPr="0045254E" w:rsidRDefault="003A60EF" w:rsidP="008F6DB4">
      <w:pPr>
        <w:jc w:val="center"/>
        <w:rPr>
          <w:lang w:eastAsia="ru-RU"/>
        </w:rPr>
      </w:pPr>
    </w:p>
    <w:p w:rsidR="003A60EF" w:rsidRPr="0045254E" w:rsidRDefault="003A60EF" w:rsidP="008F6DB4">
      <w:pPr>
        <w:jc w:val="center"/>
        <w:rPr>
          <w:lang w:eastAsia="ru-RU"/>
        </w:rPr>
      </w:pPr>
      <w:r w:rsidRPr="0045254E">
        <w:rPr>
          <w:lang w:eastAsia="ru-RU"/>
        </w:rPr>
        <w:t>Федеральное государственное бюджетное образовательное учреждение</w:t>
      </w:r>
    </w:p>
    <w:p w:rsidR="003A60EF" w:rsidRPr="0045254E" w:rsidRDefault="003A60EF" w:rsidP="008F6DB4">
      <w:pPr>
        <w:jc w:val="center"/>
        <w:rPr>
          <w:lang w:eastAsia="ru-RU"/>
        </w:rPr>
      </w:pPr>
      <w:r w:rsidRPr="0045254E">
        <w:rPr>
          <w:lang w:eastAsia="ru-RU"/>
        </w:rPr>
        <w:t>высшего образования</w:t>
      </w:r>
    </w:p>
    <w:p w:rsidR="003A60EF" w:rsidRPr="0045254E" w:rsidRDefault="003A60EF" w:rsidP="008F6DB4">
      <w:pPr>
        <w:jc w:val="center"/>
        <w:rPr>
          <w:lang w:eastAsia="ru-RU"/>
        </w:rPr>
      </w:pPr>
      <w:r w:rsidRPr="0045254E">
        <w:rPr>
          <w:lang w:eastAsia="ru-RU"/>
        </w:rPr>
        <w:t>«Оренбургский государственный университет»</w:t>
      </w:r>
    </w:p>
    <w:p w:rsidR="003A60EF" w:rsidRPr="0045254E" w:rsidRDefault="003A60EF" w:rsidP="008F6DB4">
      <w:pPr>
        <w:jc w:val="center"/>
        <w:rPr>
          <w:sz w:val="32"/>
          <w:szCs w:val="32"/>
          <w:lang w:eastAsia="ru-RU"/>
        </w:rPr>
      </w:pPr>
    </w:p>
    <w:p w:rsidR="003A60EF" w:rsidRPr="0045254E" w:rsidRDefault="003A60EF" w:rsidP="008F6DB4">
      <w:pPr>
        <w:jc w:val="center"/>
        <w:rPr>
          <w:lang w:eastAsia="ru-RU"/>
        </w:rPr>
      </w:pPr>
      <w:r w:rsidRPr="0045254E">
        <w:rPr>
          <w:lang w:eastAsia="ru-RU"/>
        </w:rPr>
        <w:t xml:space="preserve">Кафедра </w:t>
      </w:r>
      <w:r>
        <w:rPr>
          <w:lang w:eastAsia="ru-RU"/>
        </w:rPr>
        <w:t>маркетинга</w:t>
      </w:r>
      <w:r w:rsidR="00F92E47">
        <w:rPr>
          <w:lang w:eastAsia="ru-RU"/>
        </w:rPr>
        <w:t xml:space="preserve"> и торгового дела</w:t>
      </w:r>
    </w:p>
    <w:p w:rsidR="003A60EF" w:rsidRPr="0045254E" w:rsidRDefault="003A60EF" w:rsidP="008F6DB4">
      <w:pPr>
        <w:jc w:val="center"/>
        <w:rPr>
          <w:sz w:val="32"/>
          <w:szCs w:val="32"/>
          <w:lang w:eastAsia="ru-RU"/>
        </w:rPr>
      </w:pPr>
    </w:p>
    <w:p w:rsidR="003A60EF" w:rsidRPr="0045254E" w:rsidRDefault="003A60EF" w:rsidP="008F6DB4">
      <w:pPr>
        <w:jc w:val="center"/>
        <w:rPr>
          <w:sz w:val="32"/>
          <w:szCs w:val="32"/>
          <w:lang w:eastAsia="ru-RU"/>
        </w:rPr>
      </w:pPr>
    </w:p>
    <w:p w:rsidR="003A60EF" w:rsidRPr="0045254E" w:rsidRDefault="003A60EF" w:rsidP="008F6DB4">
      <w:pPr>
        <w:jc w:val="center"/>
        <w:rPr>
          <w:lang w:eastAsia="ru-RU"/>
        </w:rPr>
      </w:pPr>
    </w:p>
    <w:p w:rsidR="003A60EF" w:rsidRPr="0045254E" w:rsidRDefault="003A60EF" w:rsidP="008F6DB4">
      <w:pPr>
        <w:jc w:val="center"/>
        <w:rPr>
          <w:lang w:eastAsia="ru-RU"/>
        </w:rPr>
      </w:pPr>
    </w:p>
    <w:p w:rsidR="003A60EF" w:rsidRPr="0045254E" w:rsidRDefault="003A60EF" w:rsidP="008F6DB4">
      <w:pPr>
        <w:jc w:val="center"/>
      </w:pPr>
      <w:r w:rsidRPr="0045254E">
        <w:t xml:space="preserve">Методические указания для </w:t>
      </w:r>
      <w:proofErr w:type="gramStart"/>
      <w:r w:rsidRPr="0045254E">
        <w:t>обучающихся</w:t>
      </w:r>
      <w:proofErr w:type="gramEnd"/>
      <w:r w:rsidRPr="0045254E">
        <w:t xml:space="preserve"> по освоению дисциплины</w:t>
      </w:r>
    </w:p>
    <w:p w:rsidR="003A60EF" w:rsidRDefault="00083B20" w:rsidP="003A60EF">
      <w:pPr>
        <w:suppressAutoHyphens/>
        <w:jc w:val="center"/>
        <w:rPr>
          <w:rFonts w:cs="Times New Roman"/>
          <w:i/>
        </w:rPr>
      </w:pPr>
      <w:r w:rsidRPr="00083B20">
        <w:rPr>
          <w:rFonts w:cs="Times New Roman"/>
          <w:i/>
        </w:rPr>
        <w:t>«</w:t>
      </w:r>
      <w:r w:rsidR="00F42178">
        <w:rPr>
          <w:rFonts w:cs="Times New Roman"/>
          <w:i/>
        </w:rPr>
        <w:t>Электронные торговые площадки</w:t>
      </w:r>
      <w:r w:rsidRPr="00083B20">
        <w:rPr>
          <w:rFonts w:cs="Times New Roman"/>
          <w:i/>
        </w:rPr>
        <w:t>»</w:t>
      </w:r>
    </w:p>
    <w:p w:rsidR="00083B20" w:rsidRPr="0045254E" w:rsidRDefault="00083B20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:rsidR="003A60EF" w:rsidRPr="0045254E" w:rsidRDefault="003A60EF" w:rsidP="003A60EF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 w:rsidR="00C5641D"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 w:rsidR="00C5641D">
        <w:rPr>
          <w:rFonts w:cs="Times New Roman"/>
          <w:i/>
          <w:sz w:val="24"/>
          <w:u w:val="single"/>
        </w:rPr>
        <w:t>Менеджмент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3A60EF" w:rsidRDefault="003A60EF" w:rsidP="003A60EF">
      <w:pPr>
        <w:suppressAutoHyphens/>
        <w:jc w:val="center"/>
        <w:rPr>
          <w:rFonts w:eastAsia="Calibri" w:cs="Times New Roman"/>
          <w:i/>
          <w:sz w:val="24"/>
          <w:u w:val="single"/>
        </w:rPr>
      </w:pPr>
    </w:p>
    <w:p w:rsidR="00083B20" w:rsidRPr="0045254E" w:rsidRDefault="00C5641D" w:rsidP="003A60EF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Маркетинг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:rsidR="003A60EF" w:rsidRPr="0045254E" w:rsidRDefault="003A60EF" w:rsidP="003A60EF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:rsidR="003A60EF" w:rsidRPr="0045254E" w:rsidRDefault="00F92E47" w:rsidP="003A60EF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Очная</w:t>
      </w: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  <w:bookmarkStart w:id="1" w:name="BookmarkWhereDelChr13"/>
      <w:bookmarkEnd w:id="1"/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</w:pPr>
    </w:p>
    <w:p w:rsidR="003A60EF" w:rsidRPr="0045254E" w:rsidRDefault="003A60EF" w:rsidP="003A60EF">
      <w:pPr>
        <w:suppressAutoHyphens/>
        <w:jc w:val="center"/>
        <w:rPr>
          <w:rFonts w:cs="Times New Roman"/>
          <w:sz w:val="24"/>
        </w:rPr>
        <w:sectPr w:rsidR="003A60EF" w:rsidRPr="0045254E" w:rsidSect="00DB166F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45254E">
        <w:rPr>
          <w:rFonts w:cs="Times New Roman"/>
          <w:sz w:val="24"/>
        </w:rPr>
        <w:t>Год набора 20</w:t>
      </w:r>
      <w:r w:rsidR="0084230C">
        <w:rPr>
          <w:rFonts w:cs="Times New Roman"/>
          <w:sz w:val="24"/>
        </w:rPr>
        <w:t>22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 xml:space="preserve">Н.В. </w:t>
      </w:r>
      <w:proofErr w:type="spellStart"/>
      <w:r>
        <w:rPr>
          <w:rFonts w:eastAsia="Calibri" w:cs="Times New Roman"/>
          <w:szCs w:val="28"/>
        </w:rPr>
        <w:t>Лужнова</w:t>
      </w:r>
      <w:proofErr w:type="spellEnd"/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 w:rsidR="00F92E47">
        <w:rPr>
          <w:rFonts w:eastAsia="Calibri" w:cs="Times New Roman"/>
          <w:szCs w:val="28"/>
        </w:rPr>
        <w:t>маркетинга и торгового дела</w:t>
      </w: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</w:p>
    <w:p w:rsidR="003A60EF" w:rsidRPr="0045254E" w:rsidRDefault="003A60EF" w:rsidP="003A60EF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 xml:space="preserve">О.М. </w:t>
      </w:r>
      <w:proofErr w:type="spellStart"/>
      <w:r>
        <w:rPr>
          <w:rFonts w:eastAsia="Calibri" w:cs="Times New Roman"/>
          <w:szCs w:val="28"/>
        </w:rPr>
        <w:t>Калиева</w:t>
      </w:r>
      <w:proofErr w:type="spellEnd"/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Pr="0045254E" w:rsidRDefault="003A60EF" w:rsidP="003A60EF">
      <w:pPr>
        <w:rPr>
          <w:rFonts w:eastAsia="Times New Roman" w:cs="Times New Roman"/>
          <w:snapToGrid w:val="0"/>
          <w:szCs w:val="28"/>
          <w:lang w:eastAsia="ru-RU"/>
        </w:rPr>
      </w:pPr>
    </w:p>
    <w:p w:rsidR="003A60EF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  <w:r w:rsidRPr="0045254E">
        <w:rPr>
          <w:rFonts w:eastAsia="Calibri" w:cs="Times New Roman"/>
          <w:szCs w:val="28"/>
        </w:rPr>
        <w:t xml:space="preserve">Методические указания </w:t>
      </w:r>
      <w:r>
        <w:rPr>
          <w:rFonts w:eastAsia="Calibri" w:cs="Times New Roman"/>
          <w:szCs w:val="28"/>
        </w:rPr>
        <w:t>являются приложением к рабоч</w:t>
      </w:r>
      <w:r w:rsidR="00F92E47">
        <w:rPr>
          <w:rFonts w:eastAsia="Calibri" w:cs="Times New Roman"/>
          <w:szCs w:val="28"/>
        </w:rPr>
        <w:t xml:space="preserve">ей </w:t>
      </w:r>
      <w:r w:rsidRPr="0045254E">
        <w:rPr>
          <w:rFonts w:eastAsia="Calibri" w:cs="Times New Roman"/>
          <w:szCs w:val="28"/>
        </w:rPr>
        <w:t>программ</w:t>
      </w:r>
      <w:r w:rsidR="00F92E47">
        <w:rPr>
          <w:rFonts w:eastAsia="Calibri" w:cs="Times New Roman"/>
          <w:szCs w:val="28"/>
        </w:rPr>
        <w:t>е</w:t>
      </w:r>
      <w:r w:rsidRPr="0045254E">
        <w:rPr>
          <w:rFonts w:eastAsia="Calibri" w:cs="Times New Roman"/>
          <w:szCs w:val="28"/>
        </w:rPr>
        <w:t xml:space="preserve"> по дисциплине </w:t>
      </w:r>
      <w:r>
        <w:rPr>
          <w:rFonts w:eastAsia="Calibri" w:cs="Times New Roman"/>
          <w:szCs w:val="28"/>
        </w:rPr>
        <w:t>«</w:t>
      </w:r>
      <w:r w:rsidR="00F42178">
        <w:rPr>
          <w:rFonts w:eastAsia="Calibri" w:cs="Times New Roman"/>
          <w:szCs w:val="28"/>
        </w:rPr>
        <w:t>Электронные торговые площадки</w:t>
      </w:r>
      <w:r>
        <w:rPr>
          <w:rFonts w:eastAsia="Calibri" w:cs="Times New Roman"/>
          <w:szCs w:val="28"/>
        </w:rPr>
        <w:t>»</w:t>
      </w:r>
      <w:r w:rsidRPr="0045254E">
        <w:rPr>
          <w:rFonts w:eastAsia="Calibri" w:cs="Times New Roman"/>
          <w:szCs w:val="28"/>
        </w:rPr>
        <w:t>, зарегистрированн</w:t>
      </w:r>
      <w:r w:rsidR="00F92E47">
        <w:rPr>
          <w:rFonts w:eastAsia="Calibri" w:cs="Times New Roman"/>
          <w:szCs w:val="28"/>
        </w:rPr>
        <w:t>ой</w:t>
      </w:r>
      <w:r w:rsidRPr="0045254E">
        <w:rPr>
          <w:rFonts w:eastAsia="Calibri" w:cs="Times New Roman"/>
          <w:szCs w:val="28"/>
        </w:rPr>
        <w:t xml:space="preserve"> в ЦИТ под учетным номер</w:t>
      </w:r>
      <w:r w:rsidR="00F92E47">
        <w:rPr>
          <w:rFonts w:eastAsia="Calibri" w:cs="Times New Roman"/>
          <w:szCs w:val="28"/>
        </w:rPr>
        <w:t>ом</w:t>
      </w:r>
      <w:r w:rsidRPr="0045254E">
        <w:rPr>
          <w:rFonts w:eastAsia="Calibri" w:cs="Times New Roman"/>
          <w:szCs w:val="28"/>
        </w:rPr>
        <w:t xml:space="preserve">___________ </w:t>
      </w:r>
      <w:r w:rsidRPr="0045254E">
        <w:rPr>
          <w:rFonts w:eastAsia="Times New Roman" w:cs="Times New Roman"/>
          <w:sz w:val="24"/>
          <w:szCs w:val="24"/>
        </w:rPr>
        <w:t xml:space="preserve"> </w:t>
      </w:r>
    </w:p>
    <w:p w:rsidR="003A60EF" w:rsidRPr="0045254E" w:rsidRDefault="003A60EF" w:rsidP="003A60EF">
      <w:pPr>
        <w:spacing w:after="200" w:line="276" w:lineRule="auto"/>
        <w:rPr>
          <w:rFonts w:eastAsia="Times New Roman" w:cs="Times New Roman"/>
          <w:sz w:val="24"/>
          <w:szCs w:val="24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p w:rsidR="003A60EF" w:rsidRDefault="003A60EF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350257111"/>
        <w:docPartObj>
          <w:docPartGallery w:val="Table of Contents"/>
          <w:docPartUnique/>
        </w:docPartObj>
      </w:sdtPr>
      <w:sdtEndPr/>
      <w:sdtContent>
        <w:p w:rsidR="003A60EF" w:rsidRDefault="003A60EF" w:rsidP="003A60EF">
          <w:pPr>
            <w:pStyle w:val="a3"/>
            <w:jc w:val="center"/>
            <w:rPr>
              <w:color w:val="000000" w:themeColor="text1"/>
            </w:rPr>
          </w:pPr>
          <w:r>
            <w:rPr>
              <w:color w:val="000000" w:themeColor="text1"/>
            </w:rPr>
            <w:t>Содержание</w:t>
          </w:r>
        </w:p>
        <w:p w:rsidR="003A60EF" w:rsidRPr="00CE0B19" w:rsidRDefault="003A60EF" w:rsidP="003A60EF">
          <w:pPr>
            <w:rPr>
              <w:lang w:eastAsia="ru-RU"/>
            </w:rPr>
          </w:pPr>
        </w:p>
        <w:p w:rsidR="003D0E1B" w:rsidRDefault="003A60EF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48066" w:history="1">
            <w:r w:rsidR="003D0E1B" w:rsidRPr="00B455AA">
              <w:rPr>
                <w:rStyle w:val="a4"/>
                <w:noProof/>
              </w:rPr>
              <w:t>1 Методические рекомендации студентам по организации изучения дисциплины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_Toc12448066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4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67" w:history="1">
            <w:r w:rsidR="003D0E1B" w:rsidRPr="00B455AA">
              <w:rPr>
                <w:rStyle w:val="a4"/>
                <w:noProof/>
              </w:rPr>
              <w:t>1.1 Общие рекомендации студентам при изучении дисциплины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_Toc12448067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4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68" w:history="1">
            <w:r w:rsidR="003D0E1B" w:rsidRPr="00B455AA">
              <w:rPr>
                <w:rStyle w:val="a4"/>
                <w:noProof/>
              </w:rPr>
              <w:t>1.2 Рекомендации по работе студентов с конспектом лекций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_Toc12448068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4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69" w:history="1">
            <w:r w:rsidR="003D0E1B" w:rsidRPr="00B455AA">
              <w:rPr>
                <w:rStyle w:val="a4"/>
                <w:noProof/>
              </w:rPr>
              <w:t>1.3 Общие рекомендации по организации самостоятельной работы студентов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_Toc12448069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4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0" w:history="1">
            <w:r w:rsidR="003D0E1B" w:rsidRPr="00B455AA">
              <w:rPr>
                <w:rStyle w:val="a4"/>
                <w:noProof/>
              </w:rPr>
              <w:t>1.4 Рекомендации по выполнению реферата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_Toc12448070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6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1" w:history="1">
            <w:r w:rsidR="003D0E1B" w:rsidRPr="00B455AA">
              <w:rPr>
                <w:rStyle w:val="a4"/>
                <w:noProof/>
              </w:rPr>
              <w:t>1.5 Рекомендации по решению индивидуальных творческих заданий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_Toc12448071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8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2" w:history="1">
            <w:r w:rsidR="003D0E1B" w:rsidRPr="00B455AA">
              <w:rPr>
                <w:rStyle w:val="a4"/>
                <w:noProof/>
              </w:rPr>
              <w:t>2 Методические рекомендации преподавателям по дисциплине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_Toc12448072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8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3" w:history="1">
            <w:r w:rsidR="003D0E1B" w:rsidRPr="00B455AA">
              <w:rPr>
                <w:rStyle w:val="a4"/>
                <w:noProof/>
              </w:rPr>
              <w:t>2.1 Рекомендации преподавателю по подготовке и проведению лекций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_Toc12448073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8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4" w:history="1">
            <w:r w:rsidR="003D0E1B" w:rsidRPr="00B455AA">
              <w:rPr>
                <w:rStyle w:val="a4"/>
                <w:noProof/>
              </w:rPr>
              <w:t>2.2 Рекомендации преподавателю по проведению практических занятий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_Toc12448074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9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5" w:history="1">
            <w:r w:rsidR="003D0E1B" w:rsidRPr="00B455AA">
              <w:rPr>
                <w:rStyle w:val="a4"/>
                <w:noProof/>
              </w:rPr>
              <w:t>2.3 Рекомендации преподавателю по проведению тестирования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_Toc12448075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10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6" w:history="1">
            <w:r w:rsidR="003D0E1B" w:rsidRPr="00B455AA">
              <w:rPr>
                <w:rStyle w:val="a4"/>
                <w:noProof/>
              </w:rPr>
              <w:t>3 Рекомендуемая литература к изучению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_Toc12448076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11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7" w:history="1">
            <w:r w:rsidR="003D0E1B" w:rsidRPr="00B455AA">
              <w:rPr>
                <w:rStyle w:val="a4"/>
                <w:noProof/>
              </w:rPr>
              <w:t>3.1 Основная литература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_Toc12448077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11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8" w:history="1">
            <w:r w:rsidR="003D0E1B" w:rsidRPr="00B455AA">
              <w:rPr>
                <w:rStyle w:val="a4"/>
                <w:noProof/>
              </w:rPr>
              <w:t>3.2 Дополнительная литература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_Toc12448078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11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79" w:history="1">
            <w:r w:rsidR="003D0E1B" w:rsidRPr="00B455AA">
              <w:rPr>
                <w:rStyle w:val="a4"/>
                <w:noProof/>
              </w:rPr>
              <w:t>3.3 Периодические издания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_Toc12448079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11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D0E1B" w:rsidRDefault="00CE7238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2448080" w:history="1">
            <w:r w:rsidR="003D0E1B" w:rsidRPr="00B455AA">
              <w:rPr>
                <w:rStyle w:val="a4"/>
                <w:noProof/>
              </w:rPr>
              <w:t>3.4 Интернет-ресурсы</w:t>
            </w:r>
            <w:r w:rsidR="003D0E1B">
              <w:rPr>
                <w:noProof/>
                <w:webHidden/>
              </w:rPr>
              <w:tab/>
            </w:r>
            <w:r w:rsidR="003D0E1B">
              <w:rPr>
                <w:noProof/>
                <w:webHidden/>
              </w:rPr>
              <w:fldChar w:fldCharType="begin"/>
            </w:r>
            <w:r w:rsidR="003D0E1B">
              <w:rPr>
                <w:noProof/>
                <w:webHidden/>
              </w:rPr>
              <w:instrText xml:space="preserve"> PAGEREF _Toc12448080 \h </w:instrText>
            </w:r>
            <w:r w:rsidR="003D0E1B">
              <w:rPr>
                <w:noProof/>
                <w:webHidden/>
              </w:rPr>
            </w:r>
            <w:r w:rsidR="003D0E1B">
              <w:rPr>
                <w:noProof/>
                <w:webHidden/>
              </w:rPr>
              <w:fldChar w:fldCharType="separate"/>
            </w:r>
            <w:r w:rsidR="00F92882">
              <w:rPr>
                <w:noProof/>
                <w:webHidden/>
              </w:rPr>
              <w:t>11</w:t>
            </w:r>
            <w:r w:rsidR="003D0E1B">
              <w:rPr>
                <w:noProof/>
                <w:webHidden/>
              </w:rPr>
              <w:fldChar w:fldCharType="end"/>
            </w:r>
          </w:hyperlink>
        </w:p>
        <w:p w:rsidR="003A60EF" w:rsidRDefault="003A60EF" w:rsidP="003A60EF">
          <w:pPr>
            <w:autoSpaceDE w:val="0"/>
            <w:autoSpaceDN w:val="0"/>
            <w:adjustRightInd w:val="0"/>
            <w:jc w:val="center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173BE" w:rsidRDefault="006C56B0" w:rsidP="003A60EF">
      <w:pPr>
        <w:autoSpaceDE w:val="0"/>
        <w:autoSpaceDN w:val="0"/>
        <w:adjustRightInd w:val="0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AF94FE" wp14:editId="2AF39F21">
                <wp:simplePos x="0" y="0"/>
                <wp:positionH relativeFrom="column">
                  <wp:posOffset>2981325</wp:posOffset>
                </wp:positionH>
                <wp:positionV relativeFrom="paragraph">
                  <wp:posOffset>311785</wp:posOffset>
                </wp:positionV>
                <wp:extent cx="551180" cy="473710"/>
                <wp:effectExtent l="9525" t="6985" r="10795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34.75pt;margin-top:24.55pt;width:43.4pt;height:3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1drQwIAAEwEAAAOAAAAZHJzL2Uyb0RvYy54bWysVM2O0zAQviPxDpbvNE1paTdqulp1KUJa&#10;YKWFB3AdJ7FwbDN2m5YTElckHoGH4IL42WdI34iJ05YuXBAiB8vjmfn8zTfjTM83lSJrAU4andK4&#10;16dEaG4yqYuUvnq5eDChxHmmM6aMFindCkfPZ/fvTWubiIEpjcoEEATRLqltSkvvbRJFjpeiYq5n&#10;rNDozA1UzKMJRZQBqxG9UtGg338U1QYyC4YL5/D0snPSWcDPc8H9izx3whOVUuTmwwphXbZrNJuy&#10;pABmS8n3NNg/sKiY1HjpEeqSeUZWIP+AqiQH40zue9xUkclzyUWoAauJ+79Vc1MyK0ItKI6zR5nc&#10;/4Plz9fXQGSGvaNEswpb1Hzavdt9bL43t7v3zefmtvm2+9D8aL40X0nc6lVbl2Dajb2GtmJnrwx/&#10;7Yg285LpQlwAmLoULEOWIT66k9AaDlPJsn5mMryOrbwJ0m1yqFpAFIVsQoe2xw6JjSccD0ejOJ5g&#10;Hzm6huOH4zh0MGLJIdmC80+EqUi7SSngAARwtr5yHslj6CEkkDdKZgupVDCgWM4VkDXDYVmEr60X&#10;U9xpmNKkTunZaDAKyHd87u8gKulx6pWsUjrpt183h61qj3UWZtIzqbo93q800jgo13VgabItqgim&#10;G2l8grgpDbylpMZxTql7s2IgKFFPNXbiLB4O2/kPxnA0HqABp57lqYdpjlAp9ZR027nv3szKgixK&#10;vCkOtWtzgd3LZVC25dex2pPFkQ3q7Z9X+yZO7RD16ycw+wkAAP//AwBQSwMEFAAGAAgAAAAhAFRg&#10;sA/fAAAACgEAAA8AAABkcnMvZG93bnJldi54bWxMj01PwzAMhu9I/IfISNxYuo8WVppOMIp24TAG&#10;3L3EtBVNUjXZ1vHrMSe42fKj189brEbbiSMNofVOwXSSgCCnvWldreD97fnmDkSI6Ax23pGCMwVY&#10;lZcXBebGn9wrHXexFhziQo4Kmhj7XMqgG7IYJr4nx7dPP1iMvA61NAOeONx2cpYkmbTYOv7QYE/r&#10;hvTX7mAVbBGftt8brR+r88uiovVHRb5T6vpqfLgHEWmMfzD86rM6lOy09wdngugULLJlyigPyykI&#10;BtI0m4PYMzmb34IsC/m/QvkDAAD//wMAUEsBAi0AFAAGAAgAAAAhALaDOJL+AAAA4QEAABMAAAAA&#10;AAAAAAAAAAAAAAAAAFtDb250ZW50X1R5cGVzXS54bWxQSwECLQAUAAYACAAAACEAOP0h/9YAAACU&#10;AQAACwAAAAAAAAAAAAAAAAAvAQAAX3JlbHMvLnJlbHNQSwECLQAUAAYACAAAACEAX3tXa0MCAABM&#10;BAAADgAAAAAAAAAAAAAAAAAuAgAAZHJzL2Uyb0RvYy54bWxQSwECLQAUAAYACAAAACEAVGCwD98A&#10;AAAKAQAADwAAAAAAAAAAAAAAAACdBAAAZHJzL2Rvd25yZXYueG1sUEsFBgAAAAAEAAQA8wAAAKkF&#10;AAAAAA==&#10;" strokecolor="white"/>
            </w:pict>
          </mc:Fallback>
        </mc:AlternateContent>
      </w:r>
      <w:r w:rsidRPr="006C56B0">
        <w:rPr>
          <w:rFonts w:eastAsia="Times New Roman" w:cs="Times New Roman"/>
          <w:sz w:val="20"/>
          <w:szCs w:val="20"/>
          <w:lang w:eastAsia="ru-RU"/>
        </w:rPr>
        <w:br w:type="page"/>
      </w:r>
    </w:p>
    <w:p w:rsidR="007C7B47" w:rsidRDefault="007C7B47" w:rsidP="00421A18">
      <w:pPr>
        <w:pStyle w:val="1"/>
      </w:pPr>
      <w:bookmarkStart w:id="2" w:name="_Toc12448066"/>
      <w:r w:rsidRPr="006C56B0">
        <w:lastRenderedPageBreak/>
        <w:t xml:space="preserve">1 </w:t>
      </w:r>
      <w:r w:rsidRPr="007C7B47">
        <w:t xml:space="preserve">Методические рекомендации студентам по организации </w:t>
      </w:r>
      <w:r w:rsidRPr="006C56B0">
        <w:t>изучения дисциплины</w:t>
      </w:r>
      <w:bookmarkEnd w:id="2"/>
    </w:p>
    <w:p w:rsidR="006C56B0" w:rsidRPr="007C7B47" w:rsidRDefault="006C56B0" w:rsidP="006C56B0">
      <w:pPr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3" w:name="_Toc12448067"/>
      <w:r w:rsidRPr="006C56B0">
        <w:t xml:space="preserve">1.1 </w:t>
      </w:r>
      <w:r w:rsidRPr="007C7B47">
        <w:t>Общие рекомендации студентам п</w:t>
      </w:r>
      <w:r w:rsidRPr="006C56B0">
        <w:t>ри изучении дисциплины</w:t>
      </w:r>
      <w:bookmarkEnd w:id="3"/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Лекции являются одним из основных методов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обучения по дисциплине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которые должны решать следующие задачи: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изложить важнейший ма</w:t>
      </w:r>
      <w:r w:rsidRPr="006C56B0">
        <w:rPr>
          <w:rFonts w:eastAsia="Times New Roman" w:cs="Times New Roman"/>
          <w:sz w:val="24"/>
          <w:szCs w:val="24"/>
          <w:lang w:eastAsia="ru-RU"/>
        </w:rPr>
        <w:t>териал программы курса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  познакомить со структурой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электронных торговых площадок </w:t>
      </w:r>
      <w:r w:rsidR="001C32CB">
        <w:rPr>
          <w:rFonts w:eastAsia="Times New Roman" w:cs="Times New Roman"/>
          <w:sz w:val="24"/>
          <w:szCs w:val="24"/>
          <w:lang w:eastAsia="ru-RU"/>
        </w:rPr>
        <w:t>в сети Интернет</w:t>
      </w:r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развивать у студентов потребность к самостоятельной работе над учебниками и научной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Изучение дисциплины следует начинать с проработки рабочей программы, особое внимание, уделяя целям и задачам, структуре и содержанию курса.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конспектировании лекций студентам необходимо излагать услышанный материал на лекции своими словами. Необходимо выделять важные места в своих записях. Каждый раз, когда что-либо не понятно, необходимо записывать свои вопросы. 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7C7B47" w:rsidRPr="006C56B0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4" w:name="_Toc12448068"/>
      <w:r w:rsidRPr="006C56B0">
        <w:t xml:space="preserve">1.2 </w:t>
      </w:r>
      <w:r w:rsidRPr="007C7B47">
        <w:t>Рекомендации по работе студентов с конспектом лекций</w:t>
      </w:r>
      <w:bookmarkEnd w:id="4"/>
      <w:r w:rsidRPr="007C7B47">
        <w:t xml:space="preserve"> </w:t>
      </w:r>
    </w:p>
    <w:p w:rsidR="007C7B47" w:rsidRPr="007C7B47" w:rsidRDefault="007C7B47" w:rsidP="006C56B0">
      <w:pPr>
        <w:ind w:firstLine="720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Успешное освоение курса предполагает активное, творческое участие студента путем планомерной, повседневной работы.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необходимо кратко записывать, обращая внимание, на логику изложения материла, аргументацию и приводимые примеры.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Лекционный материал следует просматривать в тот же день, когда читалась лекция, помечая непонятные места. Если самостоятельно не удалось разобраться в материале, сформулируйте вопросы и обратитесь за консультацией на ближайшей лекции к преподавателю.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Каждая тема имеет свои специфические понятия. Усвоение материала необходимо начинать с усвоения этих понятий. Если какое-либо понятие непонятно, необходимо посмотреть его суть и содержание в словаре, выписать его значение в тетрадь для подготовки к занятиям.</w:t>
      </w:r>
    </w:p>
    <w:p w:rsidR="007C7B47" w:rsidRPr="007C7B47" w:rsidRDefault="007C7B47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7C7B47" w:rsidRPr="006C56B0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5" w:name="_Toc12448069"/>
      <w:r w:rsidRPr="006C56B0">
        <w:t xml:space="preserve">1.3 </w:t>
      </w:r>
      <w:r w:rsidRPr="007C7B47">
        <w:t xml:space="preserve">Общие рекомендации по организации </w:t>
      </w:r>
      <w:r w:rsidR="00EF3922" w:rsidRPr="006C56B0">
        <w:t xml:space="preserve">самостоятельной </w:t>
      </w:r>
      <w:r w:rsidRPr="007C7B47">
        <w:t>работы студентов</w:t>
      </w:r>
      <w:bookmarkEnd w:id="5"/>
      <w:r w:rsidRPr="007C7B47">
        <w:t xml:space="preserve"> </w:t>
      </w:r>
    </w:p>
    <w:p w:rsidR="007C7B47" w:rsidRPr="007C7B47" w:rsidRDefault="007C7B47" w:rsidP="006C56B0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семинарами, экзаменами и зачетами, но реализуемая во внеаудиторное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 xml:space="preserve">время, и представляет собой выполнение различных учебных заданий, контрольных и </w:t>
      </w:r>
      <w:r w:rsidR="00D4621F">
        <w:rPr>
          <w:rFonts w:eastAsia="Times New Roman" w:cs="Times New Roman"/>
          <w:sz w:val="24"/>
          <w:szCs w:val="24"/>
          <w:lang w:eastAsia="ru-RU"/>
        </w:rPr>
        <w:t>курсовых работ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и т.п. Но и эффективность аудиторных занятий во многом зависит от того, как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умело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студенты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профессиональной компетенции, общей эрудиции и формировании личностных качеств.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дисциплины предполагает не только познавательную деятельность, которую студенты выполняют во время лекций, семинаров, практических занятий, но и самостоятельную работу, осуществляемую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вне аудиторных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учебной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Самостоятельная работа студента включает: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1) подготовку к занятиям, в том числе, на которых будет изучаться новый материал. Такая подготовка предполагает изучение учебной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внимание; 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2) прослушивание лекций, осмысление учебной информации, сообщаемой преподавателем, ее обобщение и краткая запись. Последующее изучение и расшифровка конспектов лекций, внесение специальных пометок и выделение особенно значимой информации;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3)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подбор, изучение, анализ и конспектирование рекомендованной литературы по учебной дисциплине;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4) </w:t>
      </w:r>
      <w:r w:rsidRPr="007C7B47">
        <w:rPr>
          <w:rFonts w:eastAsia="Times New Roman" w:cs="Times New Roman"/>
          <w:sz w:val="24"/>
          <w:szCs w:val="24"/>
          <w:lang w:eastAsia="ru-RU"/>
        </w:rPr>
        <w:t>выяснение наиболее сложных, непонятных вопросов и их уточнение во время консультаций;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5)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к практическим занятиям. Активная познавательная деятельность в ходе их проведения;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6)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специальных учебных заданий, предусмотренных учебной программой;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7) </w:t>
      </w:r>
      <w:r w:rsidRPr="007C7B47">
        <w:rPr>
          <w:rFonts w:eastAsia="Times New Roman" w:cs="Times New Roman"/>
          <w:sz w:val="24"/>
          <w:szCs w:val="24"/>
          <w:lang w:eastAsia="ru-RU"/>
        </w:rPr>
        <w:t>написание рефератов, контрольных, курсовых, дипломных работ и их защита;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8) </w:t>
      </w:r>
      <w:r w:rsidRPr="007C7B47">
        <w:rPr>
          <w:rFonts w:eastAsia="Times New Roman" w:cs="Times New Roman"/>
          <w:sz w:val="24"/>
          <w:szCs w:val="24"/>
          <w:lang w:eastAsia="ru-RU"/>
        </w:rPr>
        <w:t>подготовка и сдача зачетов и экзаменов;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9) </w:t>
      </w:r>
      <w:r w:rsidRPr="007C7B47">
        <w:rPr>
          <w:rFonts w:eastAsia="Times New Roman" w:cs="Times New Roman"/>
          <w:sz w:val="24"/>
          <w:szCs w:val="24"/>
          <w:lang w:eastAsia="ru-RU"/>
        </w:rPr>
        <w:t>выполнение научной работы, участие в научных исследованиях, проводимых в рамках студенческого научного общества. Учебной программой обучения предусмотрено, что студенты могут участвовать в разнообразных видах научно-исследовательской работы, начиная с первого курса;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10)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систематическое чтение периодической печати, поиск и анализ дополнительной информации по изучаемым дисциплинам;</w:t>
      </w:r>
    </w:p>
    <w:p w:rsidR="007C7B47" w:rsidRPr="006C56B0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11) </w:t>
      </w:r>
      <w:r w:rsidRPr="007C7B47">
        <w:rPr>
          <w:rFonts w:eastAsia="Times New Roman" w:cs="Times New Roman"/>
          <w:sz w:val="24"/>
          <w:szCs w:val="24"/>
          <w:lang w:eastAsia="ru-RU"/>
        </w:rPr>
        <w:t>изучение новых правовых нормативных актов, имеющих отношение к изучаемому предмету, их анализ, сравнение с другими действующими или отмененными актами. Освоение компьютерных информационно-правовых баз данных;</w:t>
      </w:r>
    </w:p>
    <w:p w:rsidR="007C7B47" w:rsidRPr="007C7B47" w:rsidRDefault="007C7B47" w:rsidP="006C56B0">
      <w:pPr>
        <w:tabs>
          <w:tab w:val="num" w:pos="720"/>
          <w:tab w:val="left" w:pos="1134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12)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просмотр и прослушивание телевизионных 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радио передач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, видео- и кинофильмов, посещение театров, музеев, выставок в интересах освоения будущей профессии и повышения общего культурного и образовательного уровня.</w:t>
      </w:r>
    </w:p>
    <w:p w:rsidR="00A64A14" w:rsidRPr="00A64A14" w:rsidRDefault="00A64A14" w:rsidP="00421A18">
      <w:pPr>
        <w:pStyle w:val="3"/>
      </w:pPr>
      <w:bookmarkStart w:id="6" w:name="_Toc512340196"/>
      <w:bookmarkStart w:id="7" w:name="_Toc12448070"/>
      <w:r>
        <w:lastRenderedPageBreak/>
        <w:t>1</w:t>
      </w:r>
      <w:r w:rsidRPr="00A64A14">
        <w:t>.</w:t>
      </w:r>
      <w:r>
        <w:t>4</w:t>
      </w:r>
      <w:r w:rsidRPr="00A64A14">
        <w:t xml:space="preserve"> </w:t>
      </w:r>
      <w:r>
        <w:t>Р</w:t>
      </w:r>
      <w:r w:rsidRPr="00A64A14">
        <w:t>екомендации по выполнению реферата</w:t>
      </w:r>
      <w:bookmarkEnd w:id="6"/>
      <w:bookmarkEnd w:id="7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Самостоятельная работа в форме реферата является индивидуальной самостоятельно выполненной работой обучающегося.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письменную работу с кратким и систематизированным изложением современного состояния тех или иных вопросов (проблем), рассматриваемых в научных, литературных или иных источниках, отобранных для составления реферата. </w:t>
      </w:r>
      <w:proofErr w:type="gramEnd"/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Традиционные аналитические, библиографические и реферативные обзоры содержат анализ и оценку первоисточников, разбор публикаций, освещающих конкретные задачи или характеризующих исследуемые проблемы, рассматриваемые в первоисточниках, без их критической оценки и собственных рекомендаций. В отличие от этих обзоров подготавливаемые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обучающимися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рефераты должны содержать оценки и предложения по решению рассматриваемой проблемы.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Реферативная работа является итогом всего процесса освоения содержания учебной дисциплины, поэтому в ней должен найти отражение достигнутый обучающимся уровень теоретической подготовки. Работа над рефератом помогает овладеть навыками самостоятельного научного исследования, способствует выработке исследовательского подхода в решении поставленных проблем.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Безусловно, реферат должен носить творческий характер. На всех этапах работы над ним, начиная от выбора темы и заканчивая защитой,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обучающийся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обучающегося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Слово «реферат» в переводе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латинского означает «докладывать, сообщать, излагать». Реферат может определяться как: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краткое изложение основных положений книги, учения или научной проблемы в письменном виде или в форме доклада;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доклад на заданную тему, сделанный на основе критического обзора литературных и других источников по ней.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Отсюда следует, что сущность и назначение реферата заключается в семантически адекватном, кратком изложении, но с достаточной полнотой основного содержания текста-источника, переда</w:t>
      </w:r>
      <w:r>
        <w:rPr>
          <w:rFonts w:eastAsia="Times New Roman" w:cs="Times New Roman"/>
          <w:sz w:val="24"/>
          <w:szCs w:val="24"/>
          <w:lang w:eastAsia="ru-RU"/>
        </w:rPr>
        <w:t>че проблемной информации по за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данной теме.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Рефераты, в зависимости от выполняемых ими функций, могут быть различных видов (информационные, индикативные и др.). Реферат представляет собой информационный реферат-обзор, выполняемый в виде мультимедийной презентации.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Методика работы над рефератом: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1) Выбор темы реферата осуществляется в соответствии с рабочей программой учебной дисциплины на основе перечня тем.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Обучающиеся могут предложить собственную тему (или уточнить редакцию предлагаемой темы) по согласованию с преподавателем.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Приступая к подготовке реферата необходимо помнить, что главная цель – глубоко осмыслить материал по теме реферата, объективно и корректно изложить положения авторов текстов-источников и сформулировать собственное отношение к </w:t>
      </w: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изложенному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2</w:t>
      </w:r>
      <w:r w:rsidRPr="00A64A14">
        <w:rPr>
          <w:rFonts w:eastAsia="Times New Roman" w:cs="Times New Roman"/>
          <w:sz w:val="24"/>
          <w:szCs w:val="24"/>
          <w:lang w:eastAsia="ru-RU"/>
        </w:rPr>
        <w:t>) Подб</w:t>
      </w:r>
      <w:r>
        <w:rPr>
          <w:rFonts w:eastAsia="Times New Roman" w:cs="Times New Roman"/>
          <w:sz w:val="24"/>
          <w:szCs w:val="24"/>
          <w:lang w:eastAsia="ru-RU"/>
        </w:rPr>
        <w:t xml:space="preserve">ор </w:t>
      </w:r>
      <w:r w:rsidRPr="00A64A14">
        <w:rPr>
          <w:rFonts w:eastAsia="Times New Roman" w:cs="Times New Roman"/>
          <w:sz w:val="24"/>
          <w:szCs w:val="24"/>
          <w:lang w:eastAsia="ru-RU"/>
        </w:rPr>
        <w:t>литератур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по теме реферата. </w:t>
      </w:r>
      <w:r>
        <w:rPr>
          <w:rFonts w:eastAsia="Times New Roman" w:cs="Times New Roman"/>
          <w:sz w:val="24"/>
          <w:szCs w:val="24"/>
          <w:lang w:eastAsia="ru-RU"/>
        </w:rPr>
        <w:t>Необходимо в</w:t>
      </w:r>
      <w:r w:rsidRPr="00A64A14">
        <w:rPr>
          <w:rFonts w:eastAsia="Times New Roman" w:cs="Times New Roman"/>
          <w:sz w:val="24"/>
          <w:szCs w:val="24"/>
          <w:lang w:eastAsia="ru-RU"/>
        </w:rPr>
        <w:t>нимательно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и проанализир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источники: вычленит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наиболее важную проблематику по избранной теме, сущность точек зрения авторов и излагаемых ими подходов</w:t>
      </w:r>
      <w:r>
        <w:rPr>
          <w:rFonts w:eastAsia="Times New Roman" w:cs="Times New Roman"/>
          <w:sz w:val="24"/>
          <w:szCs w:val="24"/>
          <w:lang w:eastAsia="ru-RU"/>
        </w:rPr>
        <w:t>, в</w:t>
      </w:r>
      <w:r w:rsidRPr="00A64A14">
        <w:rPr>
          <w:rFonts w:eastAsia="Times New Roman" w:cs="Times New Roman"/>
          <w:sz w:val="24"/>
          <w:szCs w:val="24"/>
          <w:lang w:eastAsia="ru-RU"/>
        </w:rPr>
        <w:t>ыпи</w:t>
      </w:r>
      <w:r>
        <w:rPr>
          <w:rFonts w:eastAsia="Times New Roman" w:cs="Times New Roman"/>
          <w:sz w:val="24"/>
          <w:szCs w:val="24"/>
          <w:lang w:eastAsia="ru-RU"/>
        </w:rPr>
        <w:t xml:space="preserve">сать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основные положения, которые могут составить содержание реферата. В качестве </w:t>
      </w: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 xml:space="preserve">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3</w:t>
      </w:r>
      <w:r w:rsidRPr="00A64A14">
        <w:rPr>
          <w:rFonts w:eastAsia="Times New Roman" w:cs="Times New Roman"/>
          <w:sz w:val="24"/>
          <w:szCs w:val="24"/>
          <w:lang w:eastAsia="ru-RU"/>
        </w:rPr>
        <w:t>) Сравнит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информацию </w:t>
      </w:r>
      <w:r>
        <w:rPr>
          <w:rFonts w:eastAsia="Times New Roman" w:cs="Times New Roman"/>
          <w:sz w:val="24"/>
          <w:szCs w:val="24"/>
          <w:lang w:eastAsia="ru-RU"/>
        </w:rPr>
        <w:t xml:space="preserve">из </w:t>
      </w:r>
      <w:r w:rsidRPr="00A64A14">
        <w:rPr>
          <w:rFonts w:eastAsia="Times New Roman" w:cs="Times New Roman"/>
          <w:sz w:val="24"/>
          <w:szCs w:val="24"/>
          <w:lang w:eastAsia="ru-RU"/>
        </w:rPr>
        <w:t>изучаемых источников, определит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общее и различия, выбр</w:t>
      </w:r>
      <w:r>
        <w:rPr>
          <w:rFonts w:eastAsia="Times New Roman" w:cs="Times New Roman"/>
          <w:sz w:val="24"/>
          <w:szCs w:val="24"/>
          <w:lang w:eastAsia="ru-RU"/>
        </w:rPr>
        <w:t xml:space="preserve">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базовый источник, где тема изложена наиболее полно.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4</w:t>
      </w:r>
      <w:r w:rsidRPr="00A64A14">
        <w:rPr>
          <w:rFonts w:eastAsia="Times New Roman" w:cs="Times New Roman"/>
          <w:sz w:val="24"/>
          <w:szCs w:val="24"/>
          <w:lang w:eastAsia="ru-RU"/>
        </w:rPr>
        <w:t>) Состав</w:t>
      </w:r>
      <w:r>
        <w:rPr>
          <w:rFonts w:eastAsia="Times New Roman" w:cs="Times New Roman"/>
          <w:sz w:val="24"/>
          <w:szCs w:val="24"/>
          <w:lang w:eastAsia="ru-RU"/>
        </w:rPr>
        <w:t xml:space="preserve">ить </w:t>
      </w:r>
      <w:r w:rsidRPr="00A64A14">
        <w:rPr>
          <w:rFonts w:eastAsia="Times New Roman" w:cs="Times New Roman"/>
          <w:sz w:val="24"/>
          <w:szCs w:val="24"/>
          <w:lang w:eastAsia="ru-RU"/>
        </w:rPr>
        <w:t>план реферата</w:t>
      </w:r>
      <w:r>
        <w:rPr>
          <w:rFonts w:eastAsia="Times New Roman" w:cs="Times New Roman"/>
          <w:sz w:val="24"/>
          <w:szCs w:val="24"/>
          <w:lang w:eastAsia="ru-RU"/>
        </w:rPr>
        <w:t xml:space="preserve">, который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должен включать в себя следующие разделы: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а) введение (представление темы реферата): цель и задачи реферата; актуальность рассматриваемой проблемы;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б) главная часть (аналитическое изложение рассматриваемой проблемы): формулировка вопросов темы (как правило, не более 3-х); письменное изложение содержания рассматриваемых вопросов;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в) заключение (выводы, которые должны быть сделаны автором по исследованным источникам, и мнение автора по рассмотренным вопросам реферата);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г) </w:t>
      </w:r>
      <w:r>
        <w:rPr>
          <w:rFonts w:eastAsia="Times New Roman" w:cs="Times New Roman"/>
          <w:sz w:val="24"/>
          <w:szCs w:val="24"/>
          <w:lang w:eastAsia="ru-RU"/>
        </w:rPr>
        <w:t>список использованных источников (</w:t>
      </w:r>
      <w:r w:rsidRPr="00A64A14">
        <w:rPr>
          <w:rFonts w:eastAsia="Times New Roman" w:cs="Times New Roman"/>
          <w:sz w:val="24"/>
          <w:szCs w:val="24"/>
          <w:lang w:eastAsia="ru-RU"/>
        </w:rPr>
        <w:t>библиография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список литературы, использованной при написании работы, с указанием исходных данных).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5</w:t>
      </w:r>
      <w:r w:rsidRPr="00A64A14">
        <w:rPr>
          <w:rFonts w:eastAsia="Times New Roman" w:cs="Times New Roman"/>
          <w:sz w:val="24"/>
          <w:szCs w:val="24"/>
          <w:lang w:eastAsia="ru-RU"/>
        </w:rPr>
        <w:t>) Сделат</w:t>
      </w:r>
      <w:r>
        <w:rPr>
          <w:rFonts w:eastAsia="Times New Roman" w:cs="Times New Roman"/>
          <w:sz w:val="24"/>
          <w:szCs w:val="24"/>
          <w:lang w:eastAsia="ru-RU"/>
        </w:rPr>
        <w:t>ь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целевое перераспределение информации источников в соответствии с планом реферата.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6</w:t>
      </w:r>
      <w:r w:rsidRPr="00A64A14">
        <w:rPr>
          <w:rFonts w:eastAsia="Times New Roman" w:cs="Times New Roman"/>
          <w:sz w:val="24"/>
          <w:szCs w:val="24"/>
          <w:lang w:eastAsia="ru-RU"/>
        </w:rPr>
        <w:t>) Синтезир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выбранные материалы из различных источников в логически связанный</w:t>
      </w:r>
      <w:r>
        <w:rPr>
          <w:rFonts w:eastAsia="Times New Roman" w:cs="Times New Roman"/>
          <w:sz w:val="24"/>
          <w:szCs w:val="24"/>
          <w:lang w:eastAsia="ru-RU"/>
        </w:rPr>
        <w:t xml:space="preserve"> текст с элементами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7</w:t>
      </w:r>
      <w:r w:rsidRPr="00A64A14">
        <w:rPr>
          <w:rFonts w:eastAsia="Times New Roman" w:cs="Times New Roman"/>
          <w:sz w:val="24"/>
          <w:szCs w:val="24"/>
          <w:lang w:eastAsia="ru-RU"/>
        </w:rPr>
        <w:t>) Прочита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написанный текст реферата.</w:t>
      </w:r>
      <w:r>
        <w:rPr>
          <w:rFonts w:eastAsia="Times New Roman" w:cs="Times New Roman"/>
          <w:sz w:val="24"/>
          <w:szCs w:val="24"/>
          <w:lang w:eastAsia="ru-RU"/>
        </w:rPr>
        <w:t xml:space="preserve"> Проанализировать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>его с точки зрения точности и адекватности изл</w:t>
      </w:r>
      <w:r>
        <w:rPr>
          <w:rFonts w:eastAsia="Times New Roman" w:cs="Times New Roman"/>
          <w:sz w:val="24"/>
          <w:szCs w:val="24"/>
          <w:lang w:eastAsia="ru-RU"/>
        </w:rPr>
        <w:t>ожения позиций авторов текстов-</w:t>
      </w:r>
      <w:r w:rsidRPr="00A64A14">
        <w:rPr>
          <w:rFonts w:eastAsia="Times New Roman" w:cs="Times New Roman"/>
          <w:sz w:val="24"/>
          <w:szCs w:val="24"/>
          <w:lang w:eastAsia="ru-RU"/>
        </w:rPr>
        <w:t>источников. Сдела</w:t>
      </w:r>
      <w:r>
        <w:rPr>
          <w:rFonts w:eastAsia="Times New Roman" w:cs="Times New Roman"/>
          <w:sz w:val="24"/>
          <w:szCs w:val="24"/>
          <w:lang w:eastAsia="ru-RU"/>
        </w:rPr>
        <w:t xml:space="preserve">ть </w:t>
      </w:r>
      <w:r w:rsidRPr="00A64A14">
        <w:rPr>
          <w:rFonts w:eastAsia="Times New Roman" w:cs="Times New Roman"/>
          <w:sz w:val="24"/>
          <w:szCs w:val="24"/>
          <w:lang w:eastAsia="ru-RU"/>
        </w:rPr>
        <w:t>оценку собственной аргументац</w:t>
      </w:r>
      <w:r>
        <w:rPr>
          <w:rFonts w:eastAsia="Times New Roman" w:cs="Times New Roman"/>
          <w:sz w:val="24"/>
          <w:szCs w:val="24"/>
          <w:lang w:eastAsia="ru-RU"/>
        </w:rPr>
        <w:t xml:space="preserve">ии выдвинутых (изложенных)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положений. </w:t>
      </w:r>
    </w:p>
    <w:p w:rsidR="00D4621F" w:rsidRPr="00A64A14" w:rsidRDefault="00D4621F" w:rsidP="00D4621F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8</w:t>
      </w:r>
      <w:r w:rsidRPr="00A64A14">
        <w:rPr>
          <w:rFonts w:eastAsia="Times New Roman" w:cs="Times New Roman"/>
          <w:sz w:val="24"/>
          <w:szCs w:val="24"/>
          <w:lang w:eastAsia="ru-RU"/>
        </w:rPr>
        <w:t>) Отредактир</w:t>
      </w:r>
      <w:r>
        <w:rPr>
          <w:rFonts w:eastAsia="Times New Roman" w:cs="Times New Roman"/>
          <w:sz w:val="24"/>
          <w:szCs w:val="24"/>
          <w:lang w:eastAsia="ru-RU"/>
        </w:rPr>
        <w:t xml:space="preserve">овать </w:t>
      </w:r>
      <w:r w:rsidRPr="00A64A14">
        <w:rPr>
          <w:rFonts w:eastAsia="Times New Roman" w:cs="Times New Roman"/>
          <w:sz w:val="24"/>
          <w:szCs w:val="24"/>
          <w:lang w:eastAsia="ru-RU"/>
        </w:rPr>
        <w:t xml:space="preserve">написанный текст в соответствии со СТО 02069024.101–2015 РАБОТЫ СТУДЕНЧЕСКИЕ. Общие требования и правила оформления.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Реферат должен иметь: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титульный лист;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содержание с указанием страниц разделов (вопросов)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введение (на 0,5-1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текстовое изложение главной части, в соответствии с разделами оглавления;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заключение (в конце реферата, на одну-две страницы);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иллюстрированный материал (таблицы, графики, рисунки могут располагаться в тексте реферата или в приложении);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список использованных источников;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сноски на источники, использованные при написании реферата, указываются после цитаты в квадратных скобках;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– приложения приводятся в конце реферата.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A64A14">
        <w:rPr>
          <w:rFonts w:eastAsia="Times New Roman" w:cs="Times New Roman"/>
          <w:sz w:val="24"/>
          <w:szCs w:val="24"/>
          <w:lang w:eastAsia="ru-RU"/>
        </w:rPr>
        <w:t>Нумерация страниц реферата должна быть сквозной (титульный лист не нумеруется, следующая за ним страница с оглавлением идет под номером два.</w:t>
      </w:r>
      <w:proofErr w:type="gramEnd"/>
      <w:r w:rsidRPr="00A64A14">
        <w:rPr>
          <w:rFonts w:eastAsia="Times New Roman" w:cs="Times New Roman"/>
          <w:sz w:val="24"/>
          <w:szCs w:val="24"/>
          <w:lang w:eastAsia="ru-RU"/>
        </w:rPr>
        <w:t xml:space="preserve"> Реферат скрепляется скоросшивателем. Объем реферата должен соответствовать 10-15 страницам печатного текста (шрифт 14), через одинарный интервал.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 xml:space="preserve">Оценка реферата осуществляется по 5-ти бальной системе, которая включает в себя все вышеуказанные компоненты по подготовке, написанию, содержанию и оформлению работы. 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Основные параметры оценки реферата: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обоснование актуальности темы реферата;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обоснованность плана и структуры реферата, их соответствие поставленным целям и задачам;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теоретический уровень анализа заявленной проблемы, глубина ее осмысления;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lastRenderedPageBreak/>
        <w:t>– наличие исследовательской компоненты в анализе рассматриваемой проблемы, самостоятельный и творческий характер работы;</w:t>
      </w:r>
    </w:p>
    <w:p w:rsid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A64A14">
        <w:rPr>
          <w:rFonts w:eastAsia="Times New Roman" w:cs="Times New Roman"/>
          <w:sz w:val="24"/>
          <w:szCs w:val="24"/>
          <w:lang w:eastAsia="ru-RU"/>
        </w:rPr>
        <w:t>– оформление реферата в соответствии с предъявленными требованиями и нормами (язык изложения, стилистические особенности, правильность оформления аппарата ссылок и в целом текста реферата).</w:t>
      </w:r>
    </w:p>
    <w:p w:rsidR="00A64A14" w:rsidRPr="00A64A14" w:rsidRDefault="00A64A14" w:rsidP="00A64A14">
      <w:pPr>
        <w:shd w:val="clear" w:color="auto" w:fill="FFFFFF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EF3922" w:rsidRDefault="00EF3922" w:rsidP="004B6E5F">
      <w:pPr>
        <w:pStyle w:val="3"/>
      </w:pPr>
      <w:bookmarkStart w:id="8" w:name="_Toc12448071"/>
      <w:r w:rsidRPr="006C56B0">
        <w:t>1.</w:t>
      </w:r>
      <w:r w:rsidR="00A64A14">
        <w:t>5</w:t>
      </w:r>
      <w:r w:rsidRPr="006C56B0">
        <w:t xml:space="preserve"> Р</w:t>
      </w:r>
      <w:r w:rsidRPr="007C7B47">
        <w:t xml:space="preserve">екомендации по решению </w:t>
      </w:r>
      <w:r w:rsidRPr="006C56B0">
        <w:t xml:space="preserve">индивидуальных </w:t>
      </w:r>
      <w:r w:rsidR="004B6E5F">
        <w:t>творческих заданий</w:t>
      </w:r>
      <w:bookmarkEnd w:id="8"/>
    </w:p>
    <w:p w:rsidR="004B6E5F" w:rsidRPr="004B6E5F" w:rsidRDefault="004B6E5F" w:rsidP="004B6E5F">
      <w:pPr>
        <w:rPr>
          <w:lang w:eastAsia="ru-RU"/>
        </w:rPr>
      </w:pPr>
    </w:p>
    <w:p w:rsidR="00E900E2" w:rsidRPr="007C7B47" w:rsidRDefault="00E900E2" w:rsidP="00E900E2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В процессе решения приведенных </w:t>
      </w:r>
      <w:r>
        <w:rPr>
          <w:rFonts w:eastAsia="Times New Roman" w:cs="Times New Roman"/>
          <w:sz w:val="24"/>
          <w:szCs w:val="24"/>
          <w:lang w:eastAsia="ru-RU"/>
        </w:rPr>
        <w:t>в фонде оценочных средств индивидуальных творческих заданий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раскрывается содержание понятия «</w:t>
      </w:r>
      <w:r w:rsidR="00F42178">
        <w:rPr>
          <w:rFonts w:eastAsia="Times New Roman" w:cs="Times New Roman"/>
          <w:sz w:val="24"/>
          <w:szCs w:val="24"/>
          <w:lang w:eastAsia="ru-RU"/>
        </w:rPr>
        <w:t>электронная торговая площадка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», изучаются основы и сущность </w:t>
      </w:r>
      <w:r>
        <w:rPr>
          <w:rFonts w:eastAsia="Times New Roman" w:cs="Times New Roman"/>
          <w:sz w:val="24"/>
          <w:szCs w:val="24"/>
          <w:lang w:eastAsia="ru-RU"/>
        </w:rPr>
        <w:t xml:space="preserve">организации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электронной коммерции </w:t>
      </w:r>
      <w:r>
        <w:rPr>
          <w:rFonts w:eastAsia="Times New Roman" w:cs="Times New Roman"/>
          <w:sz w:val="24"/>
          <w:szCs w:val="24"/>
          <w:lang w:eastAsia="ru-RU"/>
        </w:rPr>
        <w:t>в сети Интернет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Ставится задача сформировать у обучающихся четкое представление о</w:t>
      </w:r>
      <w:r>
        <w:rPr>
          <w:rFonts w:eastAsia="Times New Roman" w:cs="Times New Roman"/>
          <w:sz w:val="24"/>
          <w:szCs w:val="24"/>
          <w:lang w:eastAsia="ru-RU"/>
        </w:rPr>
        <w:t xml:space="preserve">б этапах планирования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электронной коммерции </w:t>
      </w:r>
      <w:r>
        <w:rPr>
          <w:rFonts w:eastAsia="Times New Roman" w:cs="Times New Roman"/>
          <w:sz w:val="24"/>
          <w:szCs w:val="24"/>
          <w:lang w:eastAsia="ru-RU"/>
        </w:rPr>
        <w:t>с применением современных технологий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про</w:t>
      </w:r>
      <w:r>
        <w:rPr>
          <w:rFonts w:eastAsia="Times New Roman" w:cs="Times New Roman"/>
          <w:sz w:val="24"/>
          <w:szCs w:val="24"/>
          <w:lang w:eastAsia="ru-RU"/>
        </w:rPr>
        <w:t xml:space="preserve">движения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на рынке товаров и услуг, в наибольшей степени удовлетворяющих потребности активных и потенциальных покупателей. </w:t>
      </w:r>
      <w:proofErr w:type="gramEnd"/>
    </w:p>
    <w:p w:rsidR="00E900E2" w:rsidRPr="007C7B47" w:rsidRDefault="00E900E2" w:rsidP="00E900E2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Изучение теории </w:t>
      </w:r>
      <w:r>
        <w:rPr>
          <w:rFonts w:eastAsia="Times New Roman" w:cs="Times New Roman"/>
          <w:sz w:val="24"/>
          <w:szCs w:val="24"/>
          <w:lang w:eastAsia="ru-RU"/>
        </w:rPr>
        <w:t xml:space="preserve">и практики организации </w:t>
      </w:r>
      <w:r w:rsidR="00F42178">
        <w:rPr>
          <w:rFonts w:eastAsia="Times New Roman" w:cs="Times New Roman"/>
          <w:sz w:val="24"/>
          <w:szCs w:val="24"/>
          <w:lang w:eastAsia="ru-RU"/>
        </w:rPr>
        <w:t>электронных закупок и торгов в сети Интернет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C7B47">
        <w:rPr>
          <w:rFonts w:eastAsia="Times New Roman" w:cs="Times New Roman"/>
          <w:sz w:val="24"/>
          <w:szCs w:val="24"/>
          <w:lang w:eastAsia="ru-RU"/>
        </w:rPr>
        <w:t>построено таким образом, чтобы сформировать цело</w:t>
      </w:r>
      <w:r>
        <w:rPr>
          <w:rFonts w:eastAsia="Times New Roman" w:cs="Times New Roman"/>
          <w:sz w:val="24"/>
          <w:szCs w:val="24"/>
          <w:lang w:eastAsia="ru-RU"/>
        </w:rPr>
        <w:t xml:space="preserve">стное представление о планировании реализации методов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продажи </w:t>
      </w:r>
      <w:r>
        <w:rPr>
          <w:rFonts w:eastAsia="Times New Roman" w:cs="Times New Roman"/>
          <w:sz w:val="24"/>
          <w:szCs w:val="24"/>
          <w:lang w:eastAsia="ru-RU"/>
        </w:rPr>
        <w:t>товаров и услуг в сети Интернет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</w:t>
      </w:r>
      <w:r>
        <w:rPr>
          <w:rFonts w:eastAsia="Times New Roman" w:cs="Times New Roman"/>
          <w:sz w:val="24"/>
          <w:szCs w:val="24"/>
          <w:lang w:eastAsia="ru-RU"/>
        </w:rPr>
        <w:t>При этом р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ешаются две задачи. Первая – дать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обучающимся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понятие о необходимости знаний о целях, методах и объектах </w:t>
      </w:r>
      <w:r w:rsidR="00F42178">
        <w:rPr>
          <w:rFonts w:eastAsia="Times New Roman" w:cs="Times New Roman"/>
          <w:sz w:val="24"/>
          <w:szCs w:val="24"/>
          <w:lang w:eastAsia="ru-RU"/>
        </w:rPr>
        <w:t>электронной торговли</w:t>
      </w:r>
      <w:r w:rsidRPr="007C7B47">
        <w:rPr>
          <w:rFonts w:eastAsia="Times New Roman" w:cs="Times New Roman"/>
          <w:sz w:val="24"/>
          <w:szCs w:val="24"/>
          <w:lang w:eastAsia="ru-RU"/>
        </w:rPr>
        <w:t>. Вторая – сформировать представление об активных методах воздействия на рынок</w:t>
      </w:r>
      <w:r>
        <w:rPr>
          <w:rFonts w:eastAsia="Times New Roman" w:cs="Times New Roman"/>
          <w:sz w:val="24"/>
          <w:szCs w:val="24"/>
          <w:lang w:eastAsia="ru-RU"/>
        </w:rPr>
        <w:t xml:space="preserve"> с помощью со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временных методов продажи и продвижения </w:t>
      </w:r>
      <w:r>
        <w:rPr>
          <w:rFonts w:eastAsia="Times New Roman" w:cs="Times New Roman"/>
          <w:sz w:val="24"/>
          <w:szCs w:val="24"/>
          <w:lang w:eastAsia="ru-RU"/>
        </w:rPr>
        <w:t>в сети Интернет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E900E2" w:rsidRPr="007C7B47" w:rsidRDefault="00E900E2" w:rsidP="00E900E2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На семинарских занятиях рассматриваются конкретные маркетинговые решения и действия, необходимые в связи с </w:t>
      </w:r>
      <w:r>
        <w:rPr>
          <w:rFonts w:eastAsia="Times New Roman" w:cs="Times New Roman"/>
          <w:sz w:val="24"/>
          <w:szCs w:val="24"/>
          <w:lang w:eastAsia="ru-RU"/>
        </w:rPr>
        <w:t xml:space="preserve">организацией </w:t>
      </w:r>
      <w:r w:rsidR="00F42178">
        <w:rPr>
          <w:rFonts w:eastAsia="Times New Roman" w:cs="Times New Roman"/>
          <w:sz w:val="24"/>
          <w:szCs w:val="24"/>
          <w:lang w:eastAsia="ru-RU"/>
        </w:rPr>
        <w:t>электронных торговых площадок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. Развиваются представления и навыки по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выбору электронной торговой площадки, по подготовке коммерческого предложения, по организации продаж в сети Интернет. </w:t>
      </w:r>
    </w:p>
    <w:p w:rsidR="00E900E2" w:rsidRPr="007C7B47" w:rsidRDefault="00E900E2" w:rsidP="00E900E2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решении представленных задач необходимо определить понятие, сущность и принципы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электронной торговли </w:t>
      </w:r>
      <w:r>
        <w:rPr>
          <w:rFonts w:eastAsia="Times New Roman" w:cs="Times New Roman"/>
          <w:sz w:val="24"/>
          <w:szCs w:val="24"/>
          <w:lang w:eastAsia="ru-RU"/>
        </w:rPr>
        <w:t>в сети Интернет на предприятии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, подчеркивая важность ориентации деятельности </w:t>
      </w:r>
      <w:r>
        <w:rPr>
          <w:rFonts w:eastAsia="Times New Roman" w:cs="Times New Roman"/>
          <w:sz w:val="24"/>
          <w:szCs w:val="24"/>
          <w:lang w:eastAsia="ru-RU"/>
        </w:rPr>
        <w:t xml:space="preserve">по продвижению </w:t>
      </w:r>
      <w:r w:rsidRPr="007C7B47">
        <w:rPr>
          <w:rFonts w:eastAsia="Times New Roman" w:cs="Times New Roman"/>
          <w:sz w:val="24"/>
          <w:szCs w:val="24"/>
          <w:lang w:eastAsia="ru-RU"/>
        </w:rPr>
        <w:t>предприятия на требования рынка и запросы конечных потребителей.</w:t>
      </w:r>
    </w:p>
    <w:p w:rsidR="00EF3922" w:rsidRPr="007C7B47" w:rsidRDefault="00E900E2" w:rsidP="00E900E2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Рекомендуется составить схему последовательности </w:t>
      </w:r>
      <w:r w:rsidR="00F42178">
        <w:rPr>
          <w:rFonts w:eastAsia="Times New Roman" w:cs="Times New Roman"/>
          <w:sz w:val="24"/>
          <w:szCs w:val="24"/>
          <w:lang w:eastAsia="ru-RU"/>
        </w:rPr>
        <w:t>организации электронных торгов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, наглядно демонстрирующую </w:t>
      </w:r>
      <w:r>
        <w:rPr>
          <w:rFonts w:eastAsia="Times New Roman" w:cs="Times New Roman"/>
          <w:sz w:val="24"/>
          <w:szCs w:val="24"/>
          <w:lang w:eastAsia="ru-RU"/>
        </w:rPr>
        <w:t xml:space="preserve">все этапы </w:t>
      </w:r>
      <w:r w:rsidR="00F42178">
        <w:rPr>
          <w:rFonts w:eastAsia="Times New Roman" w:cs="Times New Roman"/>
          <w:sz w:val="24"/>
          <w:szCs w:val="24"/>
          <w:lang w:eastAsia="ru-RU"/>
        </w:rPr>
        <w:t xml:space="preserve">процесса выбора площадки для продаж в сети Интернет </w:t>
      </w:r>
      <w:r>
        <w:rPr>
          <w:rFonts w:eastAsia="Times New Roman" w:cs="Times New Roman"/>
          <w:sz w:val="24"/>
          <w:szCs w:val="24"/>
          <w:lang w:eastAsia="ru-RU"/>
        </w:rPr>
        <w:t>для достижения конкретной цели продвижения</w:t>
      </w:r>
      <w:r w:rsidRPr="007C7B47">
        <w:rPr>
          <w:rFonts w:eastAsia="Times New Roman" w:cs="Times New Roman"/>
          <w:sz w:val="24"/>
          <w:szCs w:val="24"/>
          <w:lang w:eastAsia="ru-RU"/>
        </w:rPr>
        <w:t>.</w:t>
      </w:r>
    </w:p>
    <w:p w:rsidR="00EF3922" w:rsidRPr="006C56B0" w:rsidRDefault="00EF3922" w:rsidP="006C56B0">
      <w:pPr>
        <w:rPr>
          <w:sz w:val="24"/>
          <w:szCs w:val="24"/>
        </w:rPr>
      </w:pPr>
    </w:p>
    <w:p w:rsidR="007C7B47" w:rsidRPr="00421A18" w:rsidRDefault="007C7B47" w:rsidP="00421A18">
      <w:pPr>
        <w:pStyle w:val="1"/>
      </w:pPr>
      <w:bookmarkStart w:id="9" w:name="_Toc12448072"/>
      <w:r w:rsidRPr="00421A18">
        <w:t>2 Методические рекомендации преподавателям по дисциплине</w:t>
      </w:r>
      <w:bookmarkEnd w:id="9"/>
    </w:p>
    <w:p w:rsidR="007C7B47" w:rsidRPr="006C56B0" w:rsidRDefault="007C7B47" w:rsidP="006C56B0">
      <w:pPr>
        <w:ind w:firstLine="708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7C7B47" w:rsidP="00421A18">
      <w:pPr>
        <w:pStyle w:val="3"/>
      </w:pPr>
      <w:bookmarkStart w:id="10" w:name="_Toc12448073"/>
      <w:r w:rsidRPr="006C56B0">
        <w:t xml:space="preserve">2.1 </w:t>
      </w:r>
      <w:r w:rsidR="00EF3922" w:rsidRPr="006C56B0">
        <w:t>Р</w:t>
      </w:r>
      <w:r w:rsidRPr="007C7B47">
        <w:t>екомендации преподавателю по подготовке и проведению лекций</w:t>
      </w:r>
      <w:bookmarkEnd w:id="10"/>
      <w:r w:rsidRPr="007C7B47">
        <w:t xml:space="preserve"> </w:t>
      </w:r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занятий преподаватель должен руководствоваться рабочей программой по читаемой дисциплине. Преподаватель должен доводить информацию до студентов о последних новинках в рамках дисциплины, которую он преподает.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Традиционно подготовка вузовской лекции предполагает</w:t>
      </w:r>
      <w:r w:rsidRPr="006C56B0">
        <w:rPr>
          <w:rFonts w:eastAsia="Times New Roman" w:cs="Times New Roman"/>
          <w:sz w:val="24"/>
          <w:szCs w:val="24"/>
          <w:lang w:eastAsia="ru-RU"/>
        </w:rPr>
        <w:t>: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определение цели изучения материала по данной теме;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составление плана изложения материала; </w:t>
      </w:r>
    </w:p>
    <w:p w:rsidR="007C7B47" w:rsidRPr="006C56B0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определение основных понятий темы;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6C56B0">
        <w:rPr>
          <w:rFonts w:eastAsia="Times New Roman" w:cs="Times New Roman"/>
          <w:sz w:val="24"/>
          <w:szCs w:val="24"/>
          <w:lang w:eastAsia="ru-RU"/>
        </w:rPr>
        <w:t>-</w:t>
      </w:r>
      <w:r w:rsidRPr="007C7B47">
        <w:rPr>
          <w:rFonts w:eastAsia="Times New Roman" w:cs="Times New Roman"/>
          <w:sz w:val="24"/>
          <w:szCs w:val="24"/>
          <w:lang w:eastAsia="ru-RU"/>
        </w:rPr>
        <w:t xml:space="preserve"> подбор основной литературы к теме.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При подготовке лекции важно временное планирование, определение четко по времени каждой структурной часть лекции и строгое выполнение этого времени в </w:t>
      </w: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аудитории. Чтобы загруженность материалов вопросов плана лекции была более-менее равномерной, необходимо уже при этой работе определять места с отсылкой к самостоятельному изучению студентами части материала или повторения проблемы, вынесенной в лекцию.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планировании лекционных вопросов необходимо хорошо продумать и четко обозначить связки между располагаемым в них материалом, чтобы лекция получилась логически выстроенной и органичной. Часть материала рационально давать через схемы, начерченные (лучше заранее) на доске.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этом нужно помнить, что схема несет большую смысловую нагрузку и выстраивать ее необходимо продуманно и четко. В идеале, разумеется, необходимо использовать современные технические средства обучения</w:t>
      </w:r>
      <w:r w:rsidRPr="006C56B0">
        <w:rPr>
          <w:rFonts w:eastAsia="Times New Roman" w:cs="Times New Roman"/>
          <w:sz w:val="24"/>
          <w:szCs w:val="24"/>
          <w:lang w:eastAsia="ru-RU"/>
        </w:rPr>
        <w:t xml:space="preserve"> с разработкой мультимедийных презентаций</w:t>
      </w:r>
      <w:r w:rsidRPr="007C7B47">
        <w:rPr>
          <w:rFonts w:eastAsia="Times New Roman" w:cs="Times New Roman"/>
          <w:sz w:val="24"/>
          <w:szCs w:val="24"/>
          <w:lang w:eastAsia="ru-RU"/>
        </w:rPr>
        <w:t>, там, где позволяет оборудованная аудитория. На доску целесообразно вынести основные термины и понятия темы.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Читая лекцию, желательно разделять в тексте вопросы плана, чтобы у студентов в конспекте выстроилась четкая структура материала, чтобы легче было ориентироваться в конспекте при подготовке к семинару и экзамену. Содержание вынесенных на доску основных терминов и понятий по ходу лекции необходимо обязательно раскрыть.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Основные положения и выводы лекции рекомендуется повторять, ибо они и есть каркас любого конспекта. Интонации голоса лектора должны быть рассчитаны на помещение и акустику лекционной аудитории, дикция четкая, размеренная.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лекционном материале должна быть связь с жизнью, особенно с современностью. Во время лекции необходимо приводить практические примеры деятельности реальных организаций как зарубежных, так и российских.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При проведении лекций преподаватель должен следить за тем, чтобы каждому студенту был доступен материал дисциплины. В противном случае преподаватель должен повторить материал или ответить на дополнительные вопросы студентов.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эффективной организации учебного процесса рекомендуется: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- определить при помощи методики тестирования уровень подготовленности </w:t>
      </w: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>обучающихся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>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применить методически оправданное разнообразие форм и приемов обучения, используемых на занятиях для решения образовательной, воспитательной и развивающей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создать положительный морально-психологический климат в учебных группах;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совершенствовать свое мастерство в области выбранной специализации.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Главной задачей каждой лекции является раскрытие сущности темы и анализ ее основных положений. Рекомендуется на первой лекции довести до внимания студентов структуру курса и его разделы, а в дальнейшем указать начало каждого раздела (модуля), суть и его задачи, а, закончив изложение, подводить итог по этому разделу, чтобы связать его со следующим.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Крайне желательно, чтобы каждая лекция охватывала и исчерпывала определенную тему курса и представляла собой логически вполне законченную работу. Лучше сократить, но не допускать ее прерывания на таком месте, когда основная идея еще полностью не раскрыта.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Закончить лекцию необходимо хорошо продуманным четким выводом.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421A18">
      <w:pPr>
        <w:pStyle w:val="3"/>
      </w:pPr>
      <w:bookmarkStart w:id="11" w:name="_Toc12448074"/>
      <w:r w:rsidRPr="006C56B0">
        <w:t>2.2 Рекомендации преподавателю по проведению</w:t>
      </w:r>
      <w:r w:rsidRPr="007C7B47">
        <w:t xml:space="preserve"> практических занятий</w:t>
      </w:r>
      <w:bookmarkEnd w:id="11"/>
      <w:r w:rsidRPr="007C7B47">
        <w:t xml:space="preserve"> 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Целью практических занятий является: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закрепление методов приложения теории к решению практических задач;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проверка уровня понимания студентами вопросов, рассмотренных на лекциях и по учебной литературе, степени и качества усвоения материала студентами;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lastRenderedPageBreak/>
        <w:t>- обучение навыкам освоения расчетных методик и работы с нормативно-справочной литературой;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- восполнение пробелов в пройденной теоретической части курса и оказание помощи в его усвоении.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начале очередного занятия необходимо сформулировать цель, поставить задачу, указать возможные варианты и методы решений, предостеречь о наиболее часто встречаемых ошибках при ее реализации.</w:t>
      </w:r>
    </w:p>
    <w:p w:rsidR="00EF3922" w:rsidRPr="007C7B47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Для успешного освоения курса необходима самостоятельная работа студентов с литературой. Обязательным условием является изучение периодической литературы.</w:t>
      </w:r>
    </w:p>
    <w:p w:rsidR="00EF3922" w:rsidRPr="007C7B47" w:rsidRDefault="00EF3922" w:rsidP="006C56B0">
      <w:pPr>
        <w:tabs>
          <w:tab w:val="left" w:pos="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7C7B47">
        <w:rPr>
          <w:rFonts w:eastAsia="Times New Roman" w:cs="Times New Roman"/>
          <w:sz w:val="24"/>
          <w:szCs w:val="24"/>
          <w:lang w:eastAsia="ru-RU"/>
        </w:rPr>
        <w:t xml:space="preserve">Методика проведения практических занятий продиктована стремлением как можно эффективнее развивать у студентов </w:t>
      </w:r>
      <w:r w:rsidR="006B1C1B">
        <w:rPr>
          <w:rFonts w:eastAsia="Times New Roman" w:cs="Times New Roman"/>
          <w:sz w:val="24"/>
          <w:szCs w:val="24"/>
          <w:lang w:eastAsia="ru-RU"/>
        </w:rPr>
        <w:t xml:space="preserve">коммерческое </w:t>
      </w:r>
      <w:r w:rsidRPr="007C7B47">
        <w:rPr>
          <w:rFonts w:eastAsia="Times New Roman" w:cs="Times New Roman"/>
          <w:sz w:val="24"/>
          <w:szCs w:val="24"/>
          <w:lang w:eastAsia="ru-RU"/>
        </w:rPr>
        <w:t>мышление и интуицию, необходимые современному предпринимателю.</w:t>
      </w:r>
      <w:proofErr w:type="gramEnd"/>
      <w:r w:rsidRPr="007C7B47">
        <w:rPr>
          <w:rFonts w:eastAsia="Times New Roman" w:cs="Times New Roman"/>
          <w:sz w:val="24"/>
          <w:szCs w:val="24"/>
          <w:lang w:eastAsia="ru-RU"/>
        </w:rPr>
        <w:t xml:space="preserve"> Активные формы семинаров открывают большие возможности для проверки усвоения теоретического и практического материала.</w:t>
      </w:r>
    </w:p>
    <w:p w:rsidR="00EF3922" w:rsidRPr="007C7B47" w:rsidRDefault="00EF3922" w:rsidP="006C56B0">
      <w:pPr>
        <w:ind w:firstLine="72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7C7B47" w:rsidRPr="007C7B47" w:rsidRDefault="00EF3922" w:rsidP="00421A18">
      <w:pPr>
        <w:pStyle w:val="3"/>
      </w:pPr>
      <w:bookmarkStart w:id="12" w:name="_Toc12448075"/>
      <w:r w:rsidRPr="006C56B0">
        <w:t>2.3</w:t>
      </w:r>
      <w:r w:rsidR="007C7B47" w:rsidRPr="006C56B0">
        <w:t xml:space="preserve"> </w:t>
      </w:r>
      <w:r w:rsidRPr="006C56B0">
        <w:t>Р</w:t>
      </w:r>
      <w:r w:rsidR="007C7B47" w:rsidRPr="007C7B47">
        <w:t>екомендации преподавателю по проведению тестирования</w:t>
      </w:r>
      <w:bookmarkEnd w:id="12"/>
    </w:p>
    <w:p w:rsidR="007C7B47" w:rsidRPr="007C7B47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C7B47" w:rsidRPr="007C7B47" w:rsidRDefault="007C7B47" w:rsidP="006C56B0">
      <w:pPr>
        <w:ind w:firstLine="72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современном образовании тестирование используется в качестве наиболее эффективной формы контроля и самоконтроля полученных знаний по соответствующим темам учебного курса. Несомненно, тестирование способствует формированию профессионального мышления, повышению понятийной культуры </w:t>
      </w:r>
      <w:proofErr w:type="gramStart"/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7C7B47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Тестовые задания предназначены для усвоения основных положений общей теории </w:t>
      </w:r>
      <w:r w:rsidR="005D0782">
        <w:rPr>
          <w:rFonts w:eastAsia="Times New Roman" w:cs="Times New Roman"/>
          <w:sz w:val="24"/>
          <w:szCs w:val="24"/>
          <w:lang w:eastAsia="ru-RU"/>
        </w:rPr>
        <w:t>электронных торгов в сети Интернет</w:t>
      </w:r>
      <w:r w:rsidRPr="007C7B47">
        <w:rPr>
          <w:rFonts w:eastAsia="Times New Roman" w:cs="Times New Roman"/>
          <w:sz w:val="24"/>
          <w:szCs w:val="24"/>
          <w:lang w:eastAsia="ru-RU"/>
        </w:rPr>
        <w:t>, для закрепления знаний, полученных в процессе лекционного  курса, семинарской и самостоятельной работы с основной и дополнительной литературой.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 xml:space="preserve">Проведение тестирования по основным разделам дисциплины целесообразно и на дневном и на заочном обучении. На дневном отделении тестирование, как правило, используется для оперативного и рубежного контроля студентов во время аудиторных занятий, на консультациях, а также с применением обучающих информационных технологий (компьютерных программ). 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В условиях заочной формы получения высшего образования тестирование может оказать существенную помощь как преподавателю для организации промежуточного или итогового контроля знаний студентов, так и самим обучающимся, которые могут использовать предлагаемые вопросы для самоконтроля. Последнее позволяет реально оценить свои знания по курсу перед экзаменом и тем самым обратить внимание на имеющиеся пробелы в усвоении учебного материала.</w:t>
      </w:r>
    </w:p>
    <w:p w:rsidR="007C7B47" w:rsidRPr="007C7B47" w:rsidRDefault="007C7B47" w:rsidP="006C56B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7C7B47">
        <w:rPr>
          <w:rFonts w:eastAsia="Times New Roman" w:cs="Times New Roman"/>
          <w:sz w:val="24"/>
          <w:szCs w:val="24"/>
          <w:lang w:eastAsia="ru-RU"/>
        </w:rPr>
        <w:t>Тестирование имеет ряд несомненных достоинств. Во-первых, при его использовании существенно экономится учебное время аудиторных занятий. Во-вторых, данным способом можно опросить достаточно большое количество студентов за ограниченный временной интервал. В-третьих, данная форма контроля, как правило, дает достаточно надежный результат, поскольку опрос проводится по большому числу вопросов и «элемент угадывания» не имеет существенного значения.</w:t>
      </w:r>
    </w:p>
    <w:p w:rsidR="007C7B47" w:rsidRPr="006C56B0" w:rsidRDefault="007C7B47" w:rsidP="006C56B0">
      <w:pPr>
        <w:ind w:firstLine="72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D0E1B" w:rsidRDefault="003D0E1B" w:rsidP="00421A18">
      <w:pPr>
        <w:pStyle w:val="1"/>
        <w:sectPr w:rsidR="003D0E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7B47" w:rsidRPr="00421A18" w:rsidRDefault="00EF3922" w:rsidP="00421A18">
      <w:pPr>
        <w:pStyle w:val="1"/>
      </w:pPr>
      <w:bookmarkStart w:id="13" w:name="_Toc12448076"/>
      <w:r w:rsidRPr="00421A18">
        <w:lastRenderedPageBreak/>
        <w:t>3 Рекомендуемая литература к изучению</w:t>
      </w:r>
      <w:bookmarkEnd w:id="13"/>
    </w:p>
    <w:p w:rsidR="00EF3922" w:rsidRPr="006C56B0" w:rsidRDefault="00EF3922" w:rsidP="006C56B0">
      <w:pPr>
        <w:tabs>
          <w:tab w:val="left" w:pos="0"/>
        </w:tabs>
        <w:ind w:left="22" w:firstLine="698"/>
        <w:rPr>
          <w:rFonts w:eastAsia="Times New Roman" w:cs="Times New Roman"/>
          <w:sz w:val="24"/>
          <w:szCs w:val="24"/>
          <w:lang w:eastAsia="ru-RU"/>
        </w:rPr>
      </w:pPr>
    </w:p>
    <w:p w:rsidR="006C56B0" w:rsidRPr="006C56B0" w:rsidRDefault="006C56B0" w:rsidP="00421A18">
      <w:pPr>
        <w:pStyle w:val="3"/>
      </w:pPr>
      <w:bookmarkStart w:id="14" w:name="_Toc12448077"/>
      <w:r w:rsidRPr="006C56B0">
        <w:t>3.1 Основная литература</w:t>
      </w:r>
      <w:bookmarkEnd w:id="14"/>
    </w:p>
    <w:p w:rsidR="00F173BE" w:rsidRDefault="00F173BE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color w:val="0000FF"/>
          <w:sz w:val="24"/>
          <w:szCs w:val="24"/>
          <w:u w:val="single"/>
          <w:lang w:eastAsia="ru-RU"/>
        </w:rPr>
      </w:pPr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1. Агапов, А. В. Обработка и обеспечение безопасности электронных данных [Электронный ресурс] : учеб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особие / А. В. Агапов, Т. В. Алексеева, А. В. Васильев и др.; под ред. Д. В. Денисова. - М.: МФПУ Синергия, 2012. - 592 с. - (Сдаем </w:t>
      </w:r>
      <w:proofErr w:type="spell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госэкзамен</w:t>
      </w:r>
      <w:proofErr w:type="spell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). </w:t>
      </w:r>
      <w:hyperlink r:id="rId6" w:tgtFrame="_blank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http://znanium.com/bookread.php?book=451354</w:t>
        </w:r>
      </w:hyperlink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F92882">
        <w:rPr>
          <w:rFonts w:eastAsia="Times New Roman" w:cs="Times New Roman"/>
          <w:sz w:val="24"/>
          <w:szCs w:val="24"/>
          <w:lang w:eastAsia="ru-RU"/>
        </w:rPr>
        <w:t xml:space="preserve">2. Интернет-маркетинг [Текст] : учебник для академического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/ под общ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>р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ед. О. Н.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Жильцовой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.- 2-е изд.,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перераб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. и доп. - Москва :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Юрайт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>, 2019. - 301 с.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ил. - 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>(Бакалавр.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>Академический курс).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- На обл. и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тит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. л.: Книга доступна в электронной библиотечной системе biblio-online.ru. -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>.: с. 276-278. - Прил.: с. 298-301. - ISBN 978-5-534-04238-2.</w:t>
      </w:r>
    </w:p>
    <w:p w:rsidR="006C56B0" w:rsidRPr="006C56B0" w:rsidRDefault="00F92882" w:rsidP="00F92882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07E2E">
        <w:rPr>
          <w:rFonts w:eastAsia="Times New Roman" w:cs="Times New Roman"/>
          <w:sz w:val="24"/>
          <w:szCs w:val="24"/>
          <w:lang w:eastAsia="ru-RU"/>
        </w:rPr>
        <w:t>3. Голик, В. С. Интернет-реклама, или Как делаются деньги в Сети [Текст]  / В. С. Голик, А. И. Толкачев. - Москва</w:t>
      </w:r>
      <w:proofErr w:type="gramStart"/>
      <w:r w:rsidRPr="00707E2E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707E2E">
        <w:rPr>
          <w:rFonts w:eastAsia="Times New Roman" w:cs="Times New Roman"/>
          <w:sz w:val="24"/>
          <w:szCs w:val="24"/>
          <w:lang w:eastAsia="ru-RU"/>
        </w:rPr>
        <w:t xml:space="preserve"> Изд-во деловой и учебной литературы, 2006. - 160 с. - </w:t>
      </w:r>
      <w:proofErr w:type="spellStart"/>
      <w:r w:rsidRPr="00707E2E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707E2E">
        <w:rPr>
          <w:rFonts w:eastAsia="Times New Roman" w:cs="Times New Roman"/>
          <w:sz w:val="24"/>
          <w:szCs w:val="24"/>
          <w:lang w:eastAsia="ru-RU"/>
        </w:rPr>
        <w:t>.: с. 157. - ISBN 5-94486-115-0.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F173BE" w:rsidRDefault="00F173BE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5" w:name="_Toc12448078"/>
      <w:r w:rsidRPr="006C56B0">
        <w:t>3.2 Дополнительная литература</w:t>
      </w:r>
      <w:bookmarkEnd w:id="15"/>
    </w:p>
    <w:p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1. Ахромов, Я. В. Системы электронной коммерции [Текст] : </w:t>
      </w:r>
      <w:proofErr w:type="spell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практ</w:t>
      </w:r>
      <w:proofErr w:type="spell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. руководство: учеб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особие для вузов / Я. В. Ахромов. - Москва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Оникс, 2007. - 416 с.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ил. - На обл. в </w:t>
      </w:r>
      <w:proofErr w:type="spell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подзагл</w:t>
      </w:r>
      <w:proofErr w:type="spell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.: Технология </w:t>
      </w:r>
      <w:proofErr w:type="spell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Macromedia</w:t>
      </w:r>
      <w:proofErr w:type="spell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Flash</w:t>
      </w:r>
      <w:proofErr w:type="spell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MX/8 API, создание </w:t>
      </w:r>
      <w:proofErr w:type="gramStart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>интернет-магазина</w:t>
      </w:r>
      <w:proofErr w:type="gramEnd"/>
      <w:r w:rsidRPr="00F9288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"под ключ", дизайн систем электронной коммерции, создание 3D-интерфейсов на основе API - ISBN 978-5-488-00970-7.</w:t>
      </w:r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92882">
        <w:rPr>
          <w:rFonts w:eastAsia="Times New Roman" w:cs="Times New Roman"/>
          <w:sz w:val="24"/>
          <w:szCs w:val="24"/>
          <w:lang w:eastAsia="ru-RU"/>
        </w:rPr>
        <w:t>2. Васильев, Г. А. Электронный бизнес и реклама в Интернете [Текст] : учеб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>п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особие для студентов вузов, обучающихся по специальностям 080111 "Маркетинг", 080301 "Коммерция (торговое дело)" / Г. А. Васильев, Д. А.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Забегалин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>. - Москва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ЮНИТИ-ДАНА, 2008. - 183 с.</w:t>
      </w:r>
      <w:proofErr w:type="gramStart"/>
      <w:r w:rsidRPr="00F92882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92882">
        <w:rPr>
          <w:rFonts w:eastAsia="Times New Roman" w:cs="Times New Roman"/>
          <w:sz w:val="24"/>
          <w:szCs w:val="24"/>
          <w:lang w:eastAsia="ru-RU"/>
        </w:rPr>
        <w:t>Библиогр</w:t>
      </w:r>
      <w:proofErr w:type="spellEnd"/>
      <w:r w:rsidRPr="00F92882">
        <w:rPr>
          <w:rFonts w:eastAsia="Times New Roman" w:cs="Times New Roman"/>
          <w:sz w:val="24"/>
          <w:szCs w:val="24"/>
          <w:lang w:eastAsia="ru-RU"/>
        </w:rPr>
        <w:t>.: с. 178. - ISBN 978-5-238-01346-6.</w:t>
      </w:r>
    </w:p>
    <w:p w:rsidR="006C56B0" w:rsidRPr="006C56B0" w:rsidRDefault="00F92882" w:rsidP="00F92882">
      <w:pPr>
        <w:ind w:firstLine="709"/>
        <w:rPr>
          <w:rFonts w:eastAsia="Times New Roman" w:cs="Times New Roman"/>
          <w:sz w:val="24"/>
          <w:szCs w:val="24"/>
          <w:lang w:eastAsia="ru-RU"/>
        </w:rPr>
      </w:pPr>
      <w:r w:rsidRPr="00707E2E">
        <w:rPr>
          <w:rFonts w:eastAsia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707E2E">
        <w:rPr>
          <w:rFonts w:eastAsia="Times New Roman" w:cs="Times New Roman"/>
          <w:sz w:val="24"/>
          <w:szCs w:val="24"/>
          <w:lang w:eastAsia="ru-RU"/>
        </w:rPr>
        <w:t>Голдовский</w:t>
      </w:r>
      <w:proofErr w:type="spellEnd"/>
      <w:r w:rsidRPr="00707E2E">
        <w:rPr>
          <w:rFonts w:eastAsia="Times New Roman" w:cs="Times New Roman"/>
          <w:sz w:val="24"/>
          <w:szCs w:val="24"/>
          <w:lang w:eastAsia="ru-RU"/>
        </w:rPr>
        <w:t xml:space="preserve">, И. Безопасность платежей в Интернете [Текст]  / И. </w:t>
      </w:r>
      <w:proofErr w:type="spellStart"/>
      <w:r w:rsidRPr="00707E2E">
        <w:rPr>
          <w:rFonts w:eastAsia="Times New Roman" w:cs="Times New Roman"/>
          <w:sz w:val="24"/>
          <w:szCs w:val="24"/>
          <w:lang w:eastAsia="ru-RU"/>
        </w:rPr>
        <w:t>Голдовский</w:t>
      </w:r>
      <w:proofErr w:type="spellEnd"/>
      <w:r w:rsidRPr="00707E2E">
        <w:rPr>
          <w:rFonts w:eastAsia="Times New Roman" w:cs="Times New Roman"/>
          <w:sz w:val="24"/>
          <w:szCs w:val="24"/>
          <w:lang w:eastAsia="ru-RU"/>
        </w:rPr>
        <w:t xml:space="preserve">. - </w:t>
      </w:r>
      <w:proofErr w:type="spellStart"/>
      <w:r w:rsidRPr="00707E2E">
        <w:rPr>
          <w:rFonts w:eastAsia="Times New Roman" w:cs="Times New Roman"/>
          <w:sz w:val="24"/>
          <w:szCs w:val="24"/>
          <w:lang w:eastAsia="ru-RU"/>
        </w:rPr>
        <w:t>CПб</w:t>
      </w:r>
      <w:proofErr w:type="spellEnd"/>
      <w:r w:rsidRPr="00707E2E">
        <w:rPr>
          <w:rFonts w:eastAsia="Times New Roman" w:cs="Times New Roman"/>
          <w:sz w:val="24"/>
          <w:szCs w:val="24"/>
          <w:lang w:eastAsia="ru-RU"/>
        </w:rPr>
        <w:t>. [и др.]</w:t>
      </w:r>
      <w:proofErr w:type="gramStart"/>
      <w:r w:rsidRPr="00707E2E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  <w:r w:rsidRPr="00707E2E">
        <w:rPr>
          <w:rFonts w:eastAsia="Times New Roman" w:cs="Times New Roman"/>
          <w:sz w:val="24"/>
          <w:szCs w:val="24"/>
          <w:lang w:eastAsia="ru-RU"/>
        </w:rPr>
        <w:t xml:space="preserve"> Питер, 2001. - 240 с. : ил. - (Электронная коммерция). - </w:t>
      </w:r>
      <w:proofErr w:type="spellStart"/>
      <w:r w:rsidRPr="00707E2E">
        <w:rPr>
          <w:rFonts w:eastAsia="Times New Roman" w:cs="Times New Roman"/>
          <w:sz w:val="24"/>
          <w:szCs w:val="24"/>
          <w:lang w:eastAsia="ru-RU"/>
        </w:rPr>
        <w:t>Алф</w:t>
      </w:r>
      <w:proofErr w:type="spellEnd"/>
      <w:r w:rsidRPr="00707E2E">
        <w:rPr>
          <w:rFonts w:eastAsia="Times New Roman" w:cs="Times New Roman"/>
          <w:sz w:val="24"/>
          <w:szCs w:val="24"/>
          <w:lang w:eastAsia="ru-RU"/>
        </w:rPr>
        <w:t>. указ</w:t>
      </w:r>
      <w:proofErr w:type="gramStart"/>
      <w:r w:rsidRPr="00707E2E">
        <w:rPr>
          <w:rFonts w:eastAsia="Times New Roman" w:cs="Times New Roman"/>
          <w:sz w:val="24"/>
          <w:szCs w:val="24"/>
          <w:lang w:eastAsia="ru-RU"/>
        </w:rPr>
        <w:t xml:space="preserve">.: </w:t>
      </w:r>
      <w:proofErr w:type="gramEnd"/>
      <w:r w:rsidRPr="00707E2E">
        <w:rPr>
          <w:rFonts w:eastAsia="Times New Roman" w:cs="Times New Roman"/>
          <w:sz w:val="24"/>
          <w:szCs w:val="24"/>
          <w:lang w:eastAsia="ru-RU"/>
        </w:rPr>
        <w:t>с. 239-240. - ISBN 5-318-00562-4.</w:t>
      </w:r>
      <w:r w:rsidR="006C56B0" w:rsidRPr="006C56B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6C56B0" w:rsidRDefault="006C56B0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6" w:name="_Toc12448079"/>
      <w:r w:rsidRPr="006C56B0">
        <w:t>3.3 Периодические издания</w:t>
      </w:r>
      <w:bookmarkEnd w:id="16"/>
    </w:p>
    <w:p w:rsidR="006C56B0" w:rsidRDefault="006C56B0" w:rsidP="006C56B0">
      <w:pPr>
        <w:ind w:firstLine="737"/>
        <w:rPr>
          <w:rFonts w:eastAsia="Times New Roman" w:cs="Times New Roman"/>
          <w:sz w:val="24"/>
          <w:szCs w:val="24"/>
          <w:lang w:eastAsia="ru-RU"/>
        </w:rPr>
      </w:pPr>
    </w:p>
    <w:p w:rsidR="00F92882" w:rsidRPr="00F92882" w:rsidRDefault="00F92882" w:rsidP="00F92882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>1 Маркетинг в России и за рубежом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журнал. - М.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Агентство "Роспечать", 2016, 2017, 2018, 2019, 2020, 2021.</w:t>
      </w:r>
    </w:p>
    <w:p w:rsidR="00F92882" w:rsidRPr="00F92882" w:rsidRDefault="00F92882" w:rsidP="00F92882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>2 Маркетинг и маркетинговые исследования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журнал. - М.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Агентство "Роспечать", 2016, 2017, 2018, 2019, 2019, 2020, 2021.</w:t>
      </w:r>
    </w:p>
    <w:p w:rsidR="00F92882" w:rsidRPr="00F92882" w:rsidRDefault="00F92882" w:rsidP="00F92882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>3 Маркетинг услуг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журнал. - М.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Агентство "Роспечать", 2016.</w:t>
      </w:r>
    </w:p>
    <w:p w:rsidR="00F92882" w:rsidRPr="00F92882" w:rsidRDefault="00F92882" w:rsidP="00F92882">
      <w:pPr>
        <w:widowControl w:val="0"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>4 Менеджмент в России и за рубежом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журнал. - М.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Агентство "Роспечать", 2016, 2017, 2018, 2019, 2020.</w:t>
      </w:r>
    </w:p>
    <w:p w:rsidR="006C56B0" w:rsidRPr="006C56B0" w:rsidRDefault="00F92882" w:rsidP="00F92882">
      <w:pPr>
        <w:ind w:firstLine="737"/>
        <w:rPr>
          <w:rFonts w:eastAsia="Times New Roman" w:cs="Times New Roman"/>
          <w:sz w:val="24"/>
          <w:szCs w:val="24"/>
          <w:lang w:eastAsia="ru-RU"/>
        </w:rPr>
      </w:pPr>
      <w:r w:rsidRPr="00707E2E">
        <w:rPr>
          <w:rFonts w:eastAsia="Times New Roman" w:cs="Times New Roman"/>
          <w:sz w:val="24"/>
          <w:szCs w:val="24"/>
          <w:lang w:eastAsia="x-none"/>
        </w:rPr>
        <w:t>5 Практический маркетинг</w:t>
      </w:r>
      <w:proofErr w:type="gramStart"/>
      <w:r w:rsidRPr="00707E2E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707E2E">
        <w:rPr>
          <w:rFonts w:eastAsia="Times New Roman" w:cs="Times New Roman"/>
          <w:sz w:val="24"/>
          <w:szCs w:val="24"/>
          <w:lang w:eastAsia="x-none"/>
        </w:rPr>
        <w:t xml:space="preserve"> журнал. - М.</w:t>
      </w:r>
      <w:proofErr w:type="gramStart"/>
      <w:r w:rsidRPr="00707E2E">
        <w:rPr>
          <w:rFonts w:eastAsia="Times New Roman" w:cs="Times New Roman"/>
          <w:sz w:val="24"/>
          <w:szCs w:val="24"/>
          <w:lang w:eastAsia="x-none"/>
        </w:rPr>
        <w:t xml:space="preserve"> :</w:t>
      </w:r>
      <w:proofErr w:type="gramEnd"/>
      <w:r w:rsidRPr="00707E2E">
        <w:rPr>
          <w:rFonts w:eastAsia="Times New Roman" w:cs="Times New Roman"/>
          <w:sz w:val="24"/>
          <w:szCs w:val="24"/>
          <w:lang w:eastAsia="x-none"/>
        </w:rPr>
        <w:t xml:space="preserve"> Агентство "BCI </w:t>
      </w:r>
      <w:proofErr w:type="spellStart"/>
      <w:r w:rsidRPr="00707E2E">
        <w:rPr>
          <w:rFonts w:eastAsia="Times New Roman" w:cs="Times New Roman"/>
          <w:sz w:val="24"/>
          <w:szCs w:val="24"/>
          <w:lang w:eastAsia="x-none"/>
        </w:rPr>
        <w:t>Marketing</w:t>
      </w:r>
      <w:proofErr w:type="spellEnd"/>
      <w:r w:rsidRPr="00707E2E">
        <w:rPr>
          <w:rFonts w:eastAsia="Times New Roman" w:cs="Times New Roman"/>
          <w:sz w:val="24"/>
          <w:szCs w:val="24"/>
          <w:lang w:eastAsia="x-none"/>
        </w:rPr>
        <w:t>", 2016, 2017</w:t>
      </w:r>
    </w:p>
    <w:p w:rsidR="00F173BE" w:rsidRDefault="00F173BE" w:rsidP="00421A18">
      <w:pPr>
        <w:rPr>
          <w:lang w:eastAsia="ru-RU"/>
        </w:rPr>
      </w:pPr>
    </w:p>
    <w:p w:rsidR="006C56B0" w:rsidRPr="006C56B0" w:rsidRDefault="006C56B0" w:rsidP="00421A18">
      <w:pPr>
        <w:pStyle w:val="3"/>
      </w:pPr>
      <w:bookmarkStart w:id="17" w:name="_Toc12448080"/>
      <w:r w:rsidRPr="006C56B0">
        <w:t>3.4 Интернет-ресурсы</w:t>
      </w:r>
      <w:bookmarkEnd w:id="17"/>
    </w:p>
    <w:p w:rsidR="006C56B0" w:rsidRDefault="006C56B0" w:rsidP="006C56B0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val="x-none" w:eastAsia="x-none"/>
        </w:rPr>
        <w:t>1</w:t>
      </w:r>
      <w:r w:rsidRPr="00F92882">
        <w:rPr>
          <w:rFonts w:eastAsia="Times New Roman" w:cs="Times New Roman"/>
          <w:sz w:val="24"/>
          <w:szCs w:val="24"/>
          <w:lang w:eastAsia="x-none"/>
        </w:rPr>
        <w:t>.</w:t>
      </w:r>
      <w:r w:rsidRPr="00F92882">
        <w:rPr>
          <w:rFonts w:eastAsia="Times New Roman" w:cs="Times New Roman"/>
          <w:sz w:val="24"/>
          <w:szCs w:val="24"/>
          <w:lang w:val="x-none" w:eastAsia="x-none"/>
        </w:rPr>
        <w:t xml:space="preserve"> Новости электронной коммерции </w:t>
      </w:r>
      <w:hyperlink r:id="rId7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val="x-none" w:eastAsia="x-none"/>
          </w:rPr>
          <w:t>http://vk.com/newsemoneycom</w:t>
        </w:r>
      </w:hyperlink>
      <w:r w:rsidRPr="00F92882">
        <w:rPr>
          <w:rFonts w:eastAsia="Times New Roman" w:cs="Times New Roman"/>
          <w:sz w:val="24"/>
          <w:szCs w:val="24"/>
          <w:lang w:eastAsia="x-none"/>
        </w:rPr>
        <w:t xml:space="preserve">  </w:t>
      </w:r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val="x-none" w:eastAsia="x-none"/>
        </w:rPr>
        <w:t>2</w:t>
      </w:r>
      <w:r w:rsidRPr="00F92882">
        <w:rPr>
          <w:rFonts w:eastAsia="Times New Roman" w:cs="Times New Roman"/>
          <w:sz w:val="24"/>
          <w:szCs w:val="24"/>
          <w:lang w:eastAsia="x-none"/>
        </w:rPr>
        <w:t>.</w:t>
      </w:r>
      <w:r w:rsidRPr="00F92882">
        <w:rPr>
          <w:rFonts w:eastAsia="Times New Roman" w:cs="Times New Roman"/>
          <w:sz w:val="24"/>
          <w:szCs w:val="24"/>
          <w:lang w:val="x-none" w:eastAsia="x-none"/>
        </w:rPr>
        <w:t xml:space="preserve"> Электронная коммерция </w:t>
      </w:r>
      <w:hyperlink r:id="rId8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val="x-none" w:eastAsia="x-none"/>
          </w:rPr>
          <w:t>http://rusbase.com/tag/eCommerce/</w:t>
        </w:r>
      </w:hyperlink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val="x-none" w:eastAsia="x-none"/>
        </w:rPr>
        <w:t>3</w:t>
      </w:r>
      <w:r w:rsidRPr="00F92882">
        <w:rPr>
          <w:rFonts w:eastAsia="Times New Roman" w:cs="Times New Roman"/>
          <w:sz w:val="24"/>
          <w:szCs w:val="24"/>
          <w:lang w:eastAsia="x-none"/>
        </w:rPr>
        <w:t>.</w:t>
      </w:r>
      <w:r w:rsidRPr="00F92882">
        <w:rPr>
          <w:rFonts w:eastAsia="Times New Roman" w:cs="Times New Roman"/>
          <w:sz w:val="24"/>
          <w:szCs w:val="24"/>
          <w:lang w:val="x-none" w:eastAsia="x-none"/>
        </w:rPr>
        <w:t xml:space="preserve"> Электронная торговая площадка </w:t>
      </w:r>
      <w:hyperlink r:id="rId9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val="x-none" w:eastAsia="x-none"/>
          </w:rPr>
          <w:t>http://www.goszakupki.by/</w:t>
        </w:r>
      </w:hyperlink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val="x-none" w:eastAsia="x-none"/>
        </w:rPr>
        <w:t>4</w:t>
      </w:r>
      <w:r w:rsidRPr="00F92882">
        <w:rPr>
          <w:rFonts w:eastAsia="Times New Roman" w:cs="Times New Roman"/>
          <w:sz w:val="24"/>
          <w:szCs w:val="24"/>
          <w:lang w:eastAsia="x-none"/>
        </w:rPr>
        <w:t xml:space="preserve">. </w:t>
      </w:r>
      <w:r w:rsidRPr="00F92882">
        <w:rPr>
          <w:rFonts w:eastAsia="Times New Roman" w:cs="Times New Roman"/>
          <w:sz w:val="24"/>
          <w:szCs w:val="24"/>
          <w:lang w:val="x-none" w:eastAsia="x-none"/>
        </w:rPr>
        <w:t xml:space="preserve">Главный портал закупок </w:t>
      </w:r>
      <w:hyperlink r:id="rId10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val="x-none" w:eastAsia="x-none"/>
          </w:rPr>
          <w:t>http://zakupki.gov.ru</w:t>
        </w:r>
      </w:hyperlink>
    </w:p>
    <w:p w:rsidR="00F92882" w:rsidRPr="00F92882" w:rsidRDefault="00F92882" w:rsidP="00F92882">
      <w:pPr>
        <w:tabs>
          <w:tab w:val="left" w:pos="142"/>
          <w:tab w:val="left" w:pos="426"/>
        </w:tabs>
        <w:ind w:firstLine="709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val="x-none" w:eastAsia="x-none"/>
        </w:rPr>
        <w:t>5</w:t>
      </w:r>
      <w:r w:rsidRPr="00F92882">
        <w:rPr>
          <w:rFonts w:eastAsia="Times New Roman" w:cs="Times New Roman"/>
          <w:sz w:val="24"/>
          <w:szCs w:val="24"/>
          <w:lang w:eastAsia="x-none"/>
        </w:rPr>
        <w:t>.</w:t>
      </w:r>
      <w:r w:rsidRPr="00F92882">
        <w:rPr>
          <w:rFonts w:eastAsia="Times New Roman" w:cs="Times New Roman"/>
          <w:sz w:val="24"/>
          <w:szCs w:val="24"/>
          <w:lang w:val="x-none" w:eastAsia="x-none"/>
        </w:rPr>
        <w:t xml:space="preserve"> Всероссийская электронная торговая площадка </w:t>
      </w:r>
      <w:hyperlink r:id="rId11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val="x-none" w:eastAsia="x-none"/>
          </w:rPr>
          <w:t>https://торговая-площадка-вэтп.рф</w:t>
        </w:r>
      </w:hyperlink>
    </w:p>
    <w:p w:rsidR="00F92882" w:rsidRPr="00F92882" w:rsidRDefault="00F92882" w:rsidP="00F92882">
      <w:pPr>
        <w:keepNext/>
        <w:suppressAutoHyphens/>
        <w:ind w:firstLine="709"/>
        <w:outlineLvl w:val="1"/>
        <w:rPr>
          <w:rFonts w:eastAsia="Times New Roman" w:cs="Times New Roman"/>
          <w:sz w:val="24"/>
          <w:szCs w:val="24"/>
          <w:lang w:val="en-US"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lastRenderedPageBreak/>
        <w:t xml:space="preserve">6. Госзаказ - государственные закупки, конкурсы и тендеры. </w:t>
      </w:r>
      <w:r w:rsidRPr="00F92882">
        <w:rPr>
          <w:rFonts w:eastAsia="Times New Roman" w:cs="Times New Roman"/>
          <w:sz w:val="24"/>
          <w:szCs w:val="24"/>
          <w:lang w:val="en-US" w:eastAsia="x-none"/>
        </w:rPr>
        <w:t xml:space="preserve">URL: </w:t>
      </w:r>
      <w:hyperlink r:id="rId12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val="en-US" w:eastAsia="x-none"/>
          </w:rPr>
          <w:t>http://goszakaz.ru/concurs/respons/8</w:t>
        </w:r>
      </w:hyperlink>
      <w:r w:rsidRPr="00F92882">
        <w:rPr>
          <w:rFonts w:eastAsia="Times New Roman" w:cs="Times New Roman"/>
          <w:sz w:val="24"/>
          <w:szCs w:val="24"/>
          <w:lang w:val="en-US" w:eastAsia="x-none"/>
        </w:rPr>
        <w:t xml:space="preserve"> </w:t>
      </w:r>
    </w:p>
    <w:p w:rsidR="00F92882" w:rsidRPr="00F92882" w:rsidRDefault="00F92882" w:rsidP="00F92882">
      <w:pPr>
        <w:keepNext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 xml:space="preserve">7. Электронная торговая площадка Сбербанк-АСТ </w:t>
      </w:r>
      <w:hyperlink r:id="rId13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eastAsia="x-none"/>
          </w:rPr>
          <w:t>http://www.sberbank-ast.ru</w:t>
        </w:r>
      </w:hyperlink>
      <w:r w:rsidRPr="00F92882">
        <w:rPr>
          <w:rFonts w:eastAsia="Times New Roman" w:cs="Times New Roman"/>
          <w:sz w:val="24"/>
          <w:szCs w:val="24"/>
          <w:lang w:eastAsia="x-none"/>
        </w:rPr>
        <w:t xml:space="preserve"> - </w:t>
      </w:r>
    </w:p>
    <w:p w:rsidR="00F92882" w:rsidRPr="00F92882" w:rsidRDefault="00F92882" w:rsidP="00F92882">
      <w:pPr>
        <w:keepNext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 xml:space="preserve">8. Электронная торговая площадка ММВБ «ГОСЗАКУПКИ» </w:t>
      </w:r>
      <w:hyperlink r:id="rId14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eastAsia="x-none"/>
          </w:rPr>
          <w:t>http://www.etp-micex.ru</w:t>
        </w:r>
      </w:hyperlink>
      <w:r w:rsidRPr="00F92882">
        <w:rPr>
          <w:rFonts w:eastAsia="Times New Roman" w:cs="Times New Roman"/>
          <w:sz w:val="24"/>
          <w:szCs w:val="24"/>
          <w:lang w:eastAsia="x-none"/>
        </w:rPr>
        <w:t xml:space="preserve">    </w:t>
      </w:r>
    </w:p>
    <w:p w:rsidR="00F92882" w:rsidRPr="00F92882" w:rsidRDefault="00F92882" w:rsidP="00F92882">
      <w:pPr>
        <w:keepNext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>9. Электронная торговая площадк</w:t>
      </w:r>
      <w:proofErr w:type="gramStart"/>
      <w:r w:rsidRPr="00F92882">
        <w:rPr>
          <w:rFonts w:eastAsia="Times New Roman" w:cs="Times New Roman"/>
          <w:sz w:val="24"/>
          <w:szCs w:val="24"/>
          <w:lang w:eastAsia="x-none"/>
        </w:rPr>
        <w:t>а ООО</w:t>
      </w:r>
      <w:proofErr w:type="gramEnd"/>
      <w:r w:rsidRPr="00F92882">
        <w:rPr>
          <w:rFonts w:eastAsia="Times New Roman" w:cs="Times New Roman"/>
          <w:sz w:val="24"/>
          <w:szCs w:val="24"/>
          <w:lang w:eastAsia="x-none"/>
        </w:rPr>
        <w:t xml:space="preserve"> «РТС-тендер» </w:t>
      </w:r>
      <w:hyperlink r:id="rId15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eastAsia="x-none"/>
          </w:rPr>
          <w:t>http://rts-tender.ru</w:t>
        </w:r>
      </w:hyperlink>
      <w:r w:rsidRPr="00F92882">
        <w:rPr>
          <w:rFonts w:eastAsia="Times New Roman" w:cs="Times New Roman"/>
          <w:sz w:val="24"/>
          <w:szCs w:val="24"/>
          <w:lang w:eastAsia="x-none"/>
        </w:rPr>
        <w:t xml:space="preserve">   </w:t>
      </w:r>
    </w:p>
    <w:p w:rsidR="00F92882" w:rsidRPr="00F92882" w:rsidRDefault="00F92882" w:rsidP="00F92882">
      <w:pPr>
        <w:keepNext/>
        <w:suppressAutoHyphens/>
        <w:ind w:firstLine="709"/>
        <w:outlineLvl w:val="1"/>
        <w:rPr>
          <w:rFonts w:eastAsia="Times New Roman" w:cs="Times New Roman"/>
          <w:sz w:val="24"/>
          <w:szCs w:val="24"/>
          <w:lang w:eastAsia="x-none"/>
        </w:rPr>
      </w:pPr>
      <w:r w:rsidRPr="00F92882">
        <w:rPr>
          <w:rFonts w:eastAsia="Times New Roman" w:cs="Times New Roman"/>
          <w:sz w:val="24"/>
          <w:szCs w:val="24"/>
          <w:lang w:eastAsia="x-none"/>
        </w:rPr>
        <w:t xml:space="preserve">10. Электронные торговые площадки ГУП «Агентство по государственному заказу, инвестиционной деятельности и межрегиональным связям Республики Татарстан» </w:t>
      </w:r>
      <w:hyperlink r:id="rId16" w:history="1">
        <w:r w:rsidRPr="00F92882">
          <w:rPr>
            <w:rFonts w:eastAsia="Times New Roman" w:cs="Times New Roman"/>
            <w:color w:val="0000FF"/>
            <w:sz w:val="24"/>
            <w:szCs w:val="24"/>
            <w:u w:val="single"/>
            <w:lang w:eastAsia="x-none"/>
          </w:rPr>
          <w:t>www.zakazrf.ru</w:t>
        </w:r>
      </w:hyperlink>
      <w:r w:rsidRPr="00F92882">
        <w:rPr>
          <w:rFonts w:eastAsia="Times New Roman" w:cs="Times New Roman"/>
          <w:sz w:val="24"/>
          <w:szCs w:val="24"/>
          <w:lang w:eastAsia="x-none"/>
        </w:rPr>
        <w:t xml:space="preserve">   </w:t>
      </w:r>
    </w:p>
    <w:p w:rsidR="00EF3922" w:rsidRPr="006C56B0" w:rsidRDefault="00F92882" w:rsidP="00F92882">
      <w:pPr>
        <w:ind w:firstLine="709"/>
        <w:rPr>
          <w:sz w:val="24"/>
          <w:szCs w:val="24"/>
        </w:rPr>
      </w:pPr>
      <w:r w:rsidRPr="00707E2E">
        <w:rPr>
          <w:rFonts w:eastAsia="Times New Roman" w:cs="Times New Roman"/>
          <w:sz w:val="24"/>
          <w:szCs w:val="24"/>
          <w:lang w:eastAsia="ru-RU"/>
        </w:rPr>
        <w:t xml:space="preserve">11. ЕЭТП </w:t>
      </w:r>
      <w:hyperlink r:id="rId17" w:history="1">
        <w:r w:rsidRPr="00707E2E">
          <w:rPr>
            <w:rFonts w:eastAsia="Times New Roman" w:cs="Times New Roman"/>
            <w:color w:val="0000FF"/>
            <w:sz w:val="24"/>
            <w:szCs w:val="24"/>
            <w:u w:val="single"/>
            <w:lang w:eastAsia="ru-RU"/>
          </w:rPr>
          <w:t>http://etp.roseltorg.ru</w:t>
        </w:r>
      </w:hyperlink>
    </w:p>
    <w:sectPr w:rsidR="00EF3922" w:rsidRPr="006C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B47"/>
    <w:rsid w:val="000216A2"/>
    <w:rsid w:val="0003706E"/>
    <w:rsid w:val="00083B20"/>
    <w:rsid w:val="00085740"/>
    <w:rsid w:val="000F3C23"/>
    <w:rsid w:val="001C32CB"/>
    <w:rsid w:val="001C51D3"/>
    <w:rsid w:val="003A60EF"/>
    <w:rsid w:val="003D0E1B"/>
    <w:rsid w:val="00421A18"/>
    <w:rsid w:val="004539FC"/>
    <w:rsid w:val="004738FE"/>
    <w:rsid w:val="00481A44"/>
    <w:rsid w:val="00494BFF"/>
    <w:rsid w:val="004B6E5F"/>
    <w:rsid w:val="004D492F"/>
    <w:rsid w:val="005B72C6"/>
    <w:rsid w:val="005D0782"/>
    <w:rsid w:val="006B1C1B"/>
    <w:rsid w:val="006C56B0"/>
    <w:rsid w:val="007C7B47"/>
    <w:rsid w:val="008161C8"/>
    <w:rsid w:val="0084230C"/>
    <w:rsid w:val="00860382"/>
    <w:rsid w:val="00864F04"/>
    <w:rsid w:val="008D4EF2"/>
    <w:rsid w:val="008F6DB4"/>
    <w:rsid w:val="00947E0D"/>
    <w:rsid w:val="009566CE"/>
    <w:rsid w:val="00965EC0"/>
    <w:rsid w:val="00A64A14"/>
    <w:rsid w:val="00AA01C9"/>
    <w:rsid w:val="00B60C51"/>
    <w:rsid w:val="00BB4865"/>
    <w:rsid w:val="00BC4078"/>
    <w:rsid w:val="00C11388"/>
    <w:rsid w:val="00C2598B"/>
    <w:rsid w:val="00C5641D"/>
    <w:rsid w:val="00CE7238"/>
    <w:rsid w:val="00D278CA"/>
    <w:rsid w:val="00D321C4"/>
    <w:rsid w:val="00D4621F"/>
    <w:rsid w:val="00D95F7C"/>
    <w:rsid w:val="00E046DF"/>
    <w:rsid w:val="00E06149"/>
    <w:rsid w:val="00E37E04"/>
    <w:rsid w:val="00E46CAC"/>
    <w:rsid w:val="00E63ACE"/>
    <w:rsid w:val="00E866BB"/>
    <w:rsid w:val="00E900E2"/>
    <w:rsid w:val="00EF3922"/>
    <w:rsid w:val="00F173BE"/>
    <w:rsid w:val="00F42178"/>
    <w:rsid w:val="00F92882"/>
    <w:rsid w:val="00F92E47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388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21A18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421A18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421A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21A18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ReportHead">
    <w:name w:val="Report_Head"/>
    <w:basedOn w:val="a"/>
    <w:link w:val="ReportHead0"/>
    <w:rsid w:val="0003706E"/>
    <w:pPr>
      <w:jc w:val="center"/>
    </w:pPr>
    <w:rPr>
      <w:rFonts w:cs="Times New Roman"/>
    </w:rPr>
  </w:style>
  <w:style w:type="character" w:customStyle="1" w:styleId="ReportHead0">
    <w:name w:val="Report_Head Знак"/>
    <w:basedOn w:val="a0"/>
    <w:link w:val="ReportHead"/>
    <w:rsid w:val="0003706E"/>
    <w:rPr>
      <w:rFonts w:ascii="Times New Roman" w:hAnsi="Times New Roman" w:cs="Times New Roman"/>
      <w:sz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A60EF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A60E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3A60EF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3A60E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0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0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base.com/tag/eCommerce/" TargetMode="External"/><Relationship Id="rId13" Type="http://schemas.openxmlformats.org/officeDocument/2006/relationships/hyperlink" Target="http://www.sberbank-ast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vk.com/newsemoneycom" TargetMode="External"/><Relationship Id="rId12" Type="http://schemas.openxmlformats.org/officeDocument/2006/relationships/hyperlink" Target="http://goszakaz.ru/concurs/respons/8" TargetMode="External"/><Relationship Id="rId17" Type="http://schemas.openxmlformats.org/officeDocument/2006/relationships/hyperlink" Target="http://etp.roseltor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azrf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znanium.com/bookread.php?book=451354" TargetMode="External"/><Relationship Id="rId11" Type="http://schemas.openxmlformats.org/officeDocument/2006/relationships/hyperlink" Target="https://&#1090;&#1086;&#1088;&#1075;&#1086;&#1074;&#1072;&#1103;-&#1087;&#1083;&#1086;&#1097;&#1072;&#1076;&#1082;&#1072;-&#1074;&#1101;&#1090;&#1087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ts-tender.ru" TargetMode="External"/><Relationship Id="rId10" Type="http://schemas.openxmlformats.org/officeDocument/2006/relationships/hyperlink" Target="http://zakupki.gov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szakupki.by/" TargetMode="External"/><Relationship Id="rId14" Type="http://schemas.openxmlformats.org/officeDocument/2006/relationships/hyperlink" Target="http://www.etp-mic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4216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2022-04-28T07:12:00Z</dcterms:created>
  <dcterms:modified xsi:type="dcterms:W3CDTF">2022-04-28T07:13:00Z</dcterms:modified>
</cp:coreProperties>
</file>