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E1AFF" w:rsidRDefault="004269E2" w:rsidP="004269E2">
      <w:pPr>
        <w:autoSpaceDE w:val="0"/>
        <w:autoSpaceDN w:val="0"/>
        <w:adjustRightInd w:val="0"/>
        <w:spacing w:line="360" w:lineRule="auto"/>
        <w:jc w:val="center"/>
      </w:pPr>
      <w:proofErr w:type="spellStart"/>
      <w:r w:rsidRPr="004E1AFF">
        <w:t>Минобрнауки</w:t>
      </w:r>
      <w:proofErr w:type="spellEnd"/>
      <w:r w:rsidRPr="004E1AFF">
        <w:t xml:space="preserve">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D85E72" w:rsidP="004269E2">
      <w:pPr>
        <w:autoSpaceDE w:val="0"/>
        <w:autoSpaceDN w:val="0"/>
        <w:adjustRightInd w:val="0"/>
        <w:jc w:val="center"/>
      </w:pPr>
      <w:r>
        <w:t>Кафедра гражданского права и процесса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 xml:space="preserve">для </w:t>
      </w:r>
      <w:proofErr w:type="gramStart"/>
      <w:r w:rsidR="00691AB7" w:rsidRPr="004E1AFF">
        <w:rPr>
          <w:sz w:val="24"/>
          <w:szCs w:val="24"/>
        </w:rPr>
        <w:t>обучающихся</w:t>
      </w:r>
      <w:proofErr w:type="gramEnd"/>
      <w:r w:rsidRPr="004E1AFF">
        <w:rPr>
          <w:sz w:val="24"/>
          <w:szCs w:val="24"/>
        </w:rPr>
        <w:t xml:space="preserve"> по освоению дисциплины </w:t>
      </w:r>
    </w:p>
    <w:p w:rsidR="00C7717E" w:rsidRDefault="00C7717E" w:rsidP="00C7717E">
      <w:pPr>
        <w:pStyle w:val="ReportHead"/>
        <w:suppressAutoHyphens/>
        <w:spacing w:before="120"/>
        <w:rPr>
          <w:i/>
          <w:sz w:val="24"/>
        </w:rPr>
      </w:pPr>
      <w:r>
        <w:rPr>
          <w:i/>
          <w:sz w:val="24"/>
        </w:rPr>
        <w:t>«ФДТ.4 Семья в фокусе европейского права»</w:t>
      </w:r>
    </w:p>
    <w:p w:rsidR="00C7717E" w:rsidRDefault="00C7717E" w:rsidP="00C7717E">
      <w:pPr>
        <w:pStyle w:val="ReportHead"/>
        <w:suppressAutoHyphens/>
        <w:rPr>
          <w:sz w:val="24"/>
        </w:rPr>
      </w:pPr>
    </w:p>
    <w:p w:rsidR="00C7717E" w:rsidRDefault="00C7717E" w:rsidP="00C7717E">
      <w:pPr>
        <w:pStyle w:val="ReportHead"/>
        <w:suppressAutoHyphens/>
        <w:spacing w:line="360" w:lineRule="auto"/>
        <w:rPr>
          <w:sz w:val="24"/>
        </w:rPr>
      </w:pPr>
      <w:r>
        <w:rPr>
          <w:sz w:val="24"/>
        </w:rPr>
        <w:t>Уровень высшего образования</w:t>
      </w:r>
    </w:p>
    <w:p w:rsidR="00C7717E" w:rsidRDefault="00C7717E" w:rsidP="00C7717E">
      <w:pPr>
        <w:pStyle w:val="ReportHead"/>
        <w:suppressAutoHyphens/>
        <w:spacing w:line="360" w:lineRule="auto"/>
        <w:rPr>
          <w:sz w:val="24"/>
        </w:rPr>
      </w:pPr>
      <w:r>
        <w:rPr>
          <w:sz w:val="24"/>
        </w:rPr>
        <w:t>БАКАЛАВРИАТ</w:t>
      </w:r>
    </w:p>
    <w:p w:rsidR="00C7717E" w:rsidRDefault="00C7717E" w:rsidP="00C7717E">
      <w:pPr>
        <w:pStyle w:val="ReportHead"/>
        <w:suppressAutoHyphens/>
        <w:rPr>
          <w:sz w:val="24"/>
        </w:rPr>
      </w:pPr>
      <w:r>
        <w:rPr>
          <w:sz w:val="24"/>
        </w:rPr>
        <w:t>Направление подготовки</w:t>
      </w:r>
    </w:p>
    <w:p w:rsidR="00C7717E" w:rsidRDefault="00C7717E" w:rsidP="00C7717E">
      <w:pPr>
        <w:pStyle w:val="ReportHead"/>
        <w:suppressAutoHyphens/>
        <w:rPr>
          <w:i/>
          <w:sz w:val="24"/>
          <w:u w:val="single"/>
        </w:rPr>
      </w:pPr>
      <w:r>
        <w:rPr>
          <w:i/>
          <w:sz w:val="24"/>
          <w:u w:val="single"/>
        </w:rPr>
        <w:t>40.03.01 Юриспруденция</w:t>
      </w:r>
    </w:p>
    <w:p w:rsidR="00C7717E" w:rsidRDefault="00C7717E" w:rsidP="00C7717E">
      <w:pPr>
        <w:pStyle w:val="ReportHead"/>
        <w:suppressAutoHyphens/>
        <w:rPr>
          <w:sz w:val="24"/>
          <w:vertAlign w:val="superscript"/>
        </w:rPr>
      </w:pPr>
      <w:r>
        <w:rPr>
          <w:sz w:val="24"/>
          <w:vertAlign w:val="superscript"/>
        </w:rPr>
        <w:t>(код и наименование направления подготовки)</w:t>
      </w:r>
    </w:p>
    <w:p w:rsidR="00C7717E" w:rsidRDefault="002771BA" w:rsidP="00C7717E">
      <w:pPr>
        <w:pStyle w:val="ReportHead"/>
        <w:suppressAutoHyphens/>
        <w:rPr>
          <w:i/>
          <w:sz w:val="24"/>
          <w:u w:val="single"/>
        </w:rPr>
      </w:pPr>
      <w:r>
        <w:rPr>
          <w:i/>
          <w:sz w:val="24"/>
          <w:u w:val="single"/>
        </w:rPr>
        <w:t>Г</w:t>
      </w:r>
      <w:r w:rsidR="00D83DE1">
        <w:rPr>
          <w:i/>
          <w:sz w:val="24"/>
          <w:u w:val="single"/>
        </w:rPr>
        <w:t>осударственно</w:t>
      </w:r>
      <w:bookmarkStart w:id="0" w:name="_GoBack"/>
      <w:bookmarkEnd w:id="0"/>
      <w:r w:rsidR="00C7717E">
        <w:rPr>
          <w:i/>
          <w:sz w:val="24"/>
          <w:u w:val="single"/>
        </w:rPr>
        <w:t>-правовой</w:t>
      </w:r>
    </w:p>
    <w:p w:rsidR="00C7717E" w:rsidRDefault="00C7717E" w:rsidP="00C7717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7717E" w:rsidRDefault="00C7717E" w:rsidP="00C7717E">
      <w:pPr>
        <w:pStyle w:val="ReportHead"/>
        <w:suppressAutoHyphens/>
        <w:rPr>
          <w:sz w:val="24"/>
        </w:rPr>
      </w:pPr>
    </w:p>
    <w:p w:rsidR="00C7717E" w:rsidRDefault="00C7717E" w:rsidP="00C7717E">
      <w:pPr>
        <w:pStyle w:val="ReportHead"/>
        <w:suppressAutoHyphens/>
        <w:rPr>
          <w:sz w:val="24"/>
        </w:rPr>
      </w:pPr>
      <w:r>
        <w:rPr>
          <w:sz w:val="24"/>
        </w:rPr>
        <w:t>Квалификация</w:t>
      </w:r>
    </w:p>
    <w:p w:rsidR="00C7717E" w:rsidRDefault="00C7717E" w:rsidP="00C7717E">
      <w:pPr>
        <w:pStyle w:val="ReportHead"/>
        <w:suppressAutoHyphens/>
        <w:rPr>
          <w:i/>
          <w:sz w:val="24"/>
          <w:u w:val="single"/>
        </w:rPr>
      </w:pPr>
      <w:r>
        <w:rPr>
          <w:i/>
          <w:sz w:val="24"/>
          <w:u w:val="single"/>
        </w:rPr>
        <w:t>Бакалавр</w:t>
      </w:r>
    </w:p>
    <w:p w:rsidR="00C7717E" w:rsidRDefault="00C7717E" w:rsidP="00C7717E">
      <w:pPr>
        <w:pStyle w:val="ReportHead"/>
        <w:suppressAutoHyphens/>
        <w:spacing w:before="120"/>
        <w:rPr>
          <w:sz w:val="24"/>
        </w:rPr>
      </w:pPr>
      <w:r>
        <w:rPr>
          <w:sz w:val="24"/>
        </w:rPr>
        <w:t>Форма обучения</w:t>
      </w:r>
    </w:p>
    <w:p w:rsidR="00C7717E" w:rsidRDefault="00C7717E" w:rsidP="00C7717E">
      <w:pPr>
        <w:pStyle w:val="ReportHead"/>
        <w:suppressAutoHyphens/>
        <w:rPr>
          <w:i/>
          <w:sz w:val="24"/>
          <w:u w:val="single"/>
        </w:rPr>
      </w:pPr>
      <w:r>
        <w:rPr>
          <w:i/>
          <w:sz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F719D1" w:rsidP="00E01DB3">
      <w:pPr>
        <w:suppressAutoHyphens/>
        <w:jc w:val="center"/>
        <w:rPr>
          <w:rFonts w:eastAsiaTheme="minorHAnsi"/>
          <w:lang w:eastAsia="en-US"/>
        </w:rPr>
        <w:sectPr w:rsidR="00E01DB3" w:rsidRPr="004E1AFF" w:rsidSect="00617E15">
          <w:footerReference w:type="default" r:id="rId8"/>
          <w:pgSz w:w="8419" w:h="11906" w:orient="landscape"/>
          <w:pgMar w:top="567" w:right="567" w:bottom="510" w:left="510" w:header="0" w:footer="510" w:gutter="0"/>
          <w:cols w:space="708"/>
          <w:docGrid w:linePitch="360"/>
        </w:sectPr>
      </w:pPr>
      <w:r>
        <w:rPr>
          <w:rFonts w:eastAsiaTheme="minorHAnsi"/>
          <w:lang w:eastAsia="en-US"/>
        </w:rPr>
        <w:t>Год набора 2022</w:t>
      </w:r>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D85E72">
        <w:rPr>
          <w:rFonts w:eastAsia="Calibri"/>
          <w:lang w:eastAsia="en-US"/>
        </w:rPr>
        <w:t>______________________</w:t>
      </w:r>
      <w:r w:rsidR="002B78FD" w:rsidRPr="004E1AFF">
        <w:rPr>
          <w:rFonts w:eastAsia="Calibri"/>
          <w:lang w:eastAsia="en-US"/>
        </w:rPr>
        <w:t xml:space="preserve"> Е.</w:t>
      </w:r>
      <w:r w:rsidR="00D85E72">
        <w:rPr>
          <w:rFonts w:eastAsia="Calibri"/>
          <w:lang w:eastAsia="en-US"/>
        </w:rPr>
        <w:t>В. Ерохина</w:t>
      </w:r>
    </w:p>
    <w:p w:rsidR="00D85E72" w:rsidRDefault="00D85E72" w:rsidP="00D85E72">
      <w:pPr>
        <w:ind w:firstLine="1418"/>
        <w:jc w:val="both"/>
        <w:rPr>
          <w:rFonts w:eastAsia="Calibri"/>
          <w:lang w:eastAsia="en-US"/>
        </w:rPr>
      </w:pPr>
      <w:r w:rsidRPr="004E1AFF">
        <w:rPr>
          <w:rFonts w:eastAsia="Calibri"/>
          <w:lang w:eastAsia="en-US"/>
        </w:rPr>
        <w:t>________</w:t>
      </w:r>
      <w:r>
        <w:rPr>
          <w:rFonts w:eastAsia="Calibri"/>
          <w:lang w:eastAsia="en-US"/>
        </w:rPr>
        <w:t xml:space="preserve">_____________________  </w:t>
      </w:r>
      <w:r w:rsidRPr="004E1AFF">
        <w:rPr>
          <w:rFonts w:eastAsia="Calibri"/>
          <w:lang w:eastAsia="en-US"/>
        </w:rPr>
        <w:t>Е.</w:t>
      </w:r>
      <w:r>
        <w:rPr>
          <w:rFonts w:eastAsia="Calibri"/>
          <w:lang w:eastAsia="en-US"/>
        </w:rPr>
        <w:t>О</w:t>
      </w:r>
      <w:r>
        <w:rPr>
          <w:rFonts w:eastAsia="Calibri"/>
          <w:lang w:eastAsia="en-US"/>
        </w:rPr>
        <w:t xml:space="preserve">. </w:t>
      </w:r>
      <w:r>
        <w:rPr>
          <w:rFonts w:eastAsia="Calibri"/>
          <w:lang w:eastAsia="en-US"/>
        </w:rPr>
        <w:t>Филиппова</w:t>
      </w:r>
    </w:p>
    <w:p w:rsidR="00D85E72" w:rsidRDefault="00D85E72" w:rsidP="00D85E72">
      <w:pPr>
        <w:ind w:firstLine="1418"/>
        <w:jc w:val="both"/>
        <w:rPr>
          <w:rFonts w:eastAsia="Calibri"/>
          <w:lang w:eastAsia="en-US"/>
        </w:rPr>
      </w:pPr>
      <w:r w:rsidRPr="004E1AFF">
        <w:rPr>
          <w:rFonts w:eastAsia="Calibri"/>
          <w:lang w:eastAsia="en-US"/>
        </w:rPr>
        <w:t>________</w:t>
      </w:r>
      <w:r>
        <w:rPr>
          <w:rFonts w:eastAsia="Calibri"/>
          <w:lang w:eastAsia="en-US"/>
        </w:rPr>
        <w:t xml:space="preserve">_____________________ </w:t>
      </w:r>
      <w:r w:rsidRPr="004E1AFF">
        <w:rPr>
          <w:rFonts w:eastAsia="Calibri"/>
          <w:lang w:eastAsia="en-US"/>
        </w:rPr>
        <w:t xml:space="preserve"> Е.</w:t>
      </w:r>
      <w:r>
        <w:rPr>
          <w:rFonts w:eastAsia="Calibri"/>
          <w:lang w:eastAsia="en-US"/>
        </w:rPr>
        <w:t xml:space="preserve">М. </w:t>
      </w:r>
      <w:proofErr w:type="spellStart"/>
      <w:r>
        <w:rPr>
          <w:rFonts w:eastAsia="Calibri"/>
          <w:lang w:eastAsia="en-US"/>
        </w:rPr>
        <w:t>Рузаева</w:t>
      </w:r>
      <w:proofErr w:type="spellEnd"/>
    </w:p>
    <w:p w:rsidR="00D85E72" w:rsidRDefault="00D85E72" w:rsidP="00D85E72">
      <w:pPr>
        <w:ind w:firstLine="1418"/>
        <w:jc w:val="both"/>
        <w:rPr>
          <w:rFonts w:eastAsia="Calibri"/>
          <w:lang w:eastAsia="en-US"/>
        </w:rPr>
      </w:pPr>
      <w:r w:rsidRPr="004E1AFF">
        <w:rPr>
          <w:rFonts w:eastAsia="Calibri"/>
          <w:lang w:eastAsia="en-US"/>
        </w:rPr>
        <w:t>________</w:t>
      </w:r>
      <w:r>
        <w:rPr>
          <w:rFonts w:eastAsia="Calibri"/>
          <w:lang w:eastAsia="en-US"/>
        </w:rPr>
        <w:t>______________________</w:t>
      </w:r>
      <w:r w:rsidRPr="004E1AFF">
        <w:rPr>
          <w:rFonts w:eastAsia="Calibri"/>
          <w:lang w:eastAsia="en-US"/>
        </w:rPr>
        <w:t>Е</w:t>
      </w:r>
      <w:r>
        <w:rPr>
          <w:rFonts w:eastAsia="Calibri"/>
          <w:lang w:eastAsia="en-US"/>
        </w:rPr>
        <w:t>.И. Максименко</w:t>
      </w:r>
    </w:p>
    <w:p w:rsidR="00D85E72" w:rsidRPr="004E1AFF" w:rsidRDefault="00D85E72" w:rsidP="00D85E72">
      <w:pPr>
        <w:ind w:firstLine="1418"/>
        <w:jc w:val="both"/>
        <w:rPr>
          <w:rFonts w:eastAsia="Calibri"/>
          <w:lang w:eastAsia="en-US"/>
        </w:rPr>
      </w:pPr>
      <w:r w:rsidRPr="004E1AFF">
        <w:rPr>
          <w:rFonts w:eastAsia="Calibri"/>
          <w:lang w:eastAsia="en-US"/>
        </w:rPr>
        <w:t>________</w:t>
      </w:r>
      <w:r>
        <w:rPr>
          <w:rFonts w:eastAsia="Calibri"/>
          <w:lang w:eastAsia="en-US"/>
        </w:rPr>
        <w:t xml:space="preserve">______________________Т.В. </w:t>
      </w:r>
      <w:proofErr w:type="spellStart"/>
      <w:r>
        <w:rPr>
          <w:rFonts w:eastAsia="Calibri"/>
          <w:lang w:eastAsia="en-US"/>
        </w:rPr>
        <w:t>Коноплянникова</w:t>
      </w:r>
      <w:proofErr w:type="spellEnd"/>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 xml:space="preserve">ры </w:t>
      </w:r>
      <w:r w:rsidR="00D85E72">
        <w:rPr>
          <w:rFonts w:eastAsia="Calibri"/>
          <w:lang w:eastAsia="en-US"/>
        </w:rPr>
        <w:t xml:space="preserve">гражданского права и процесса </w:t>
      </w:r>
      <w:r w:rsidR="00DD25F1" w:rsidRPr="004E1AFF">
        <w:rPr>
          <w:rFonts w:eastAsia="Calibri"/>
          <w:lang w:eastAsia="en-US"/>
        </w:rPr>
        <w:t>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D85E72">
        <w:rPr>
          <w:rFonts w:eastAsia="Calibri"/>
          <w:lang w:eastAsia="en-US"/>
        </w:rPr>
        <w:t>гражданского права и процесса</w:t>
      </w:r>
      <w:r w:rsidR="004E1AFF">
        <w:rPr>
          <w:rFonts w:eastAsia="Calibri"/>
          <w:lang w:eastAsia="en-US"/>
        </w:rPr>
        <w:t xml:space="preserve"> ____________</w:t>
      </w:r>
      <w:r w:rsidR="002B78FD" w:rsidRPr="004E1AFF">
        <w:rPr>
          <w:rFonts w:eastAsia="Calibri"/>
          <w:lang w:eastAsia="en-US"/>
        </w:rPr>
        <w:t xml:space="preserve"> </w:t>
      </w:r>
      <w:r w:rsidR="00D85E72">
        <w:rPr>
          <w:rFonts w:eastAsia="Calibri"/>
          <w:lang w:eastAsia="en-US"/>
        </w:rPr>
        <w:t>Л.И. Носенко</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w:t>
      </w:r>
      <w:r w:rsidR="00D85E72">
        <w:rPr>
          <w:rFonts w:eastAsia="Calibri"/>
          <w:lang w:eastAsia="en-US"/>
        </w:rPr>
        <w:t>Семья в фокусе европейского права</w:t>
      </w:r>
      <w:r w:rsidR="002B78FD" w:rsidRPr="004E1AFF">
        <w:rPr>
          <w:rFonts w:eastAsia="Calibri"/>
          <w:lang w:eastAsia="en-US"/>
        </w:rPr>
        <w:t>»</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Для того</w:t>
      </w:r>
      <w:proofErr w:type="gramStart"/>
      <w:r w:rsidRPr="004E1AFF">
        <w:t>,</w:t>
      </w:r>
      <w:proofErr w:type="gramEnd"/>
      <w:r w:rsidRPr="004E1AFF">
        <w:t xml:space="preserve">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Для того</w:t>
      </w:r>
      <w:proofErr w:type="gramStart"/>
      <w:r w:rsidRPr="004E1AFF">
        <w:t>,</w:t>
      </w:r>
      <w:proofErr w:type="gramEnd"/>
      <w:r w:rsidRPr="004E1AFF">
        <w:t xml:space="preserve">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xml:space="preserve">. Обратить внимание на то, как строится лекция. Она состоит, в основном </w:t>
      </w:r>
      <w:proofErr w:type="gramStart"/>
      <w:r w:rsidRPr="004E1AFF">
        <w:rPr>
          <w:color w:val="000000"/>
        </w:rPr>
        <w:t>из</w:t>
      </w:r>
      <w:proofErr w:type="gramEnd"/>
      <w:r w:rsidRPr="004E1AFF">
        <w:rPr>
          <w:color w:val="000000"/>
        </w:rPr>
        <w:t>:</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4E1AFF">
        <w:lastRenderedPageBreak/>
        <w:t>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w:t>
      </w:r>
      <w:proofErr w:type="gramStart"/>
      <w:r w:rsidRPr="004E1AFF">
        <w:t>памяти</w:t>
      </w:r>
      <w:proofErr w:type="gramEnd"/>
      <w:r w:rsidRPr="004E1AF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lastRenderedPageBreak/>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proofErr w:type="gramStart"/>
      <w:r w:rsidRPr="004E1AFF">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4E1AF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w:t>
      </w:r>
      <w:proofErr w:type="gramStart"/>
      <w:r w:rsidRPr="004E1AFF">
        <w:t>обучающийся</w:t>
      </w:r>
      <w:proofErr w:type="gramEnd"/>
      <w:r w:rsidRPr="004E1AFF">
        <w:t xml:space="preserve"> приобретает навыки публичного выступления, учится дискутировать, обсуждать, </w:t>
      </w:r>
      <w:r w:rsidRPr="004E1AFF">
        <w:lastRenderedPageBreak/>
        <w:t xml:space="preserve">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lastRenderedPageBreak/>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w:t>
      </w:r>
      <w:r w:rsidRPr="004E1AFF">
        <w:rPr>
          <w:color w:val="000000"/>
        </w:rPr>
        <w:lastRenderedPageBreak/>
        <w:t>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 xml:space="preserve">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w:t>
      </w:r>
      <w:r w:rsidRPr="004E1AFF">
        <w:lastRenderedPageBreak/>
        <w:t>важных положений источника, но и приведения необходимых рассуждений, доказательств. Нередко в конспе</w:t>
      </w:r>
      <w:proofErr w:type="gramStart"/>
      <w:r w:rsidRPr="004E1AFF">
        <w:t>кт вкл</w:t>
      </w:r>
      <w:proofErr w:type="gramEnd"/>
      <w:r w:rsidRPr="004E1AFF">
        <w:t>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4E1AFF">
        <w:rPr>
          <w:spacing w:val="4"/>
        </w:rPr>
        <w:t>грамотно</w:t>
      </w:r>
      <w:proofErr w:type="gramEnd"/>
      <w:r w:rsidRPr="004E1AF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 xml:space="preserve">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w:t>
      </w:r>
      <w:r w:rsidRPr="004E1AFF">
        <w:rPr>
          <w:spacing w:val="4"/>
        </w:rPr>
        <w:lastRenderedPageBreak/>
        <w:t>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t xml:space="preserve">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w:t>
      </w:r>
      <w:proofErr w:type="gramStart"/>
      <w:r w:rsidRPr="004E1AFF">
        <w:rPr>
          <w:spacing w:val="4"/>
        </w:rPr>
        <w:t>поручать студентам выступать</w:t>
      </w:r>
      <w:proofErr w:type="gramEnd"/>
      <w:r w:rsidRPr="004E1AF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proofErr w:type="gramStart"/>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4E1AFF">
        <w:rPr>
          <w:spacing w:val="4"/>
        </w:rPr>
        <w:t xml:space="preserve">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 xml:space="preserve">Для закрепления пройденного материала допустимо проведение </w:t>
      </w:r>
      <w:proofErr w:type="gramStart"/>
      <w:r w:rsidRPr="004E1AFF">
        <w:rPr>
          <w:spacing w:val="4"/>
        </w:rPr>
        <w:t>экспресс-опросов</w:t>
      </w:r>
      <w:proofErr w:type="gramEnd"/>
      <w:r w:rsidRPr="004E1AFF">
        <w:rPr>
          <w:spacing w:val="4"/>
        </w:rPr>
        <w:t xml:space="preserve"> в начале либо в конце каждого занятия. </w:t>
      </w:r>
      <w:proofErr w:type="gramStart"/>
      <w:r w:rsidRPr="004E1AFF">
        <w:rPr>
          <w:spacing w:val="4"/>
        </w:rPr>
        <w:t>Опрос</w:t>
      </w:r>
      <w:proofErr w:type="gramEnd"/>
      <w:r w:rsidRPr="004E1AFF">
        <w:rPr>
          <w:spacing w:val="4"/>
        </w:rPr>
        <w:t xml:space="preserve">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w:t>
      </w:r>
      <w:r w:rsidRPr="004E1AFF">
        <w:rPr>
          <w:spacing w:val="4"/>
        </w:rPr>
        <w:lastRenderedPageBreak/>
        <w:t>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lastRenderedPageBreak/>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lastRenderedPageBreak/>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w:t>
      </w:r>
      <w:proofErr w:type="gramStart"/>
      <w:r w:rsidRPr="004E1AFF">
        <w:t>и-</w:t>
      </w:r>
      <w:proofErr w:type="gramEnd"/>
      <w:r w:rsidRPr="004E1AFF">
        <w:t xml:space="preserve"> и </w:t>
      </w:r>
      <w:proofErr w:type="spellStart"/>
      <w:r w:rsidRPr="004E1AFF">
        <w:t>межпредметных</w:t>
      </w:r>
      <w:proofErr w:type="spellEnd"/>
      <w:r w:rsidRPr="004E1AFF">
        <w:t xml:space="preserve">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lastRenderedPageBreak/>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w:t>
      </w:r>
      <w:r w:rsidRPr="004E1AFF">
        <w:rPr>
          <w:color w:val="000000"/>
        </w:rPr>
        <w:lastRenderedPageBreak/>
        <w:t xml:space="preserve">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4E1AFF">
        <w:rPr>
          <w:color w:val="000000"/>
        </w:rPr>
        <w:t>важное значение</w:t>
      </w:r>
      <w:proofErr w:type="gramEnd"/>
      <w:r w:rsidRPr="004E1AF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proofErr w:type="gramStart"/>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roofErr w:type="gramEnd"/>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w:t>
      </w:r>
      <w:r w:rsidRPr="004E1AFF">
        <w:rPr>
          <w:color w:val="000000"/>
        </w:rPr>
        <w:lastRenderedPageBreak/>
        <w:t xml:space="preserve">еще раз вносит пояснения, подкрепляет </w:t>
      </w:r>
      <w:proofErr w:type="gramStart"/>
      <w:r w:rsidRPr="004E1AFF">
        <w:rPr>
          <w:color w:val="000000"/>
        </w:rPr>
        <w:t>смысл</w:t>
      </w:r>
      <w:proofErr w:type="gramEnd"/>
      <w:r w:rsidRPr="004E1AFF">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proofErr w:type="gramStart"/>
      <w:r w:rsidRPr="004E1AFF">
        <w:rPr>
          <w:bCs/>
          <w:color w:val="000000"/>
        </w:rPr>
        <w:t>о</w:t>
      </w:r>
      <w:proofErr w:type="gramEnd"/>
      <w:r w:rsidRPr="004E1AFF">
        <w:rPr>
          <w:bCs/>
          <w:color w:val="000000"/>
        </w:rPr>
        <w:t>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lastRenderedPageBreak/>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w:t>
      </w:r>
      <w:proofErr w:type="gramStart"/>
      <w:r w:rsidRPr="004E1AFF">
        <w:rPr>
          <w:color w:val="000000"/>
        </w:rPr>
        <w:t xml:space="preserve"> А</w:t>
      </w:r>
      <w:proofErr w:type="gramEnd"/>
      <w:r w:rsidRPr="004E1AF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 xml:space="preserve">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w:t>
      </w:r>
      <w:r w:rsidRPr="004E1AFF">
        <w:rPr>
          <w:color w:val="000000"/>
        </w:rPr>
        <w:lastRenderedPageBreak/>
        <w:t>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xml:space="preserve">, как и цели, могут быть конкретными и общими, более абстрактными. </w:t>
      </w:r>
      <w:proofErr w:type="gramStart"/>
      <w:r w:rsidRPr="004E1AFF">
        <w:rPr>
          <w:color w:val="000000"/>
        </w:rPr>
        <w:t xml:space="preserve">Мысли, чувства, взгляды и представления могут быть выражены в форме аналогий, </w:t>
      </w:r>
      <w:r w:rsidRPr="004E1AFF">
        <w:rPr>
          <w:color w:val="000000"/>
        </w:rPr>
        <w:lastRenderedPageBreak/>
        <w:t>ассоциации, предположений, рассуждений, суждений, аргументов, доводов и т.д.</w:t>
      </w:r>
      <w:proofErr w:type="gramEnd"/>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proofErr w:type="gramStart"/>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 xml:space="preserve">Доводы - обоснование того, что заключение верно абсолютно или с какой-либо долей вероятности. </w:t>
      </w:r>
      <w:proofErr w:type="gramStart"/>
      <w:r w:rsidRPr="004E1AF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 xml:space="preserve">Мысль - это содержание </w:t>
      </w:r>
      <w:proofErr w:type="gramStart"/>
      <w:r w:rsidRPr="004E1AFF">
        <w:rPr>
          <w:color w:val="000000"/>
        </w:rPr>
        <w:t>написанного</w:t>
      </w:r>
      <w:proofErr w:type="gramEnd"/>
      <w:r w:rsidRPr="004E1AF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lastRenderedPageBreak/>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4E1AFF">
        <w:rPr>
          <w:color w:val="000000"/>
        </w:rPr>
        <w:t>написанное</w:t>
      </w:r>
      <w:proofErr w:type="gramEnd"/>
      <w:r w:rsidRPr="004E1AFF">
        <w:rPr>
          <w:color w:val="000000"/>
        </w:rPr>
        <w:t xml:space="preserve"> человеку, чья манера писать вам нравится. </w:t>
      </w:r>
    </w:p>
    <w:p w:rsidR="00DD25F1" w:rsidRPr="004E1AFF" w:rsidRDefault="00DD25F1" w:rsidP="00DD25F1">
      <w:pPr>
        <w:ind w:firstLine="709"/>
        <w:jc w:val="both"/>
        <w:rPr>
          <w:color w:val="000000"/>
        </w:rPr>
      </w:pPr>
      <w:r w:rsidRPr="004E1AFF">
        <w:rPr>
          <w:color w:val="000000"/>
        </w:rPr>
        <w:t xml:space="preserve">Корректность - это стиль </w:t>
      </w:r>
      <w:proofErr w:type="gramStart"/>
      <w:r w:rsidRPr="004E1AFF">
        <w:rPr>
          <w:color w:val="000000"/>
        </w:rPr>
        <w:t>написанного</w:t>
      </w:r>
      <w:proofErr w:type="gramEnd"/>
      <w:r w:rsidRPr="004E1AFF">
        <w:rPr>
          <w:color w:val="000000"/>
        </w:rPr>
        <w:t>.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lastRenderedPageBreak/>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w:t>
      </w:r>
      <w:r w:rsidRPr="004E1AFF">
        <w:lastRenderedPageBreak/>
        <w:t xml:space="preserve">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xml:space="preserve">- формирование умений коллективного обсуждения (поддерживать диалог в </w:t>
      </w:r>
      <w:proofErr w:type="spellStart"/>
      <w:r w:rsidRPr="004E1AFF">
        <w:t>микрогруппах</w:t>
      </w:r>
      <w:proofErr w:type="spellEnd"/>
      <w:r w:rsidRPr="004E1AFF">
        <w:t>,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w:t>
      </w:r>
      <w:r w:rsidRPr="004E1AFF">
        <w:lastRenderedPageBreak/>
        <w:t xml:space="preserve">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t xml:space="preserve">- аудитории: поскольку каждая </w:t>
      </w:r>
      <w:proofErr w:type="spellStart"/>
      <w:r w:rsidRPr="004E1AFF">
        <w:t>микрогруппа</w:t>
      </w:r>
      <w:proofErr w:type="spellEnd"/>
      <w:r w:rsidRPr="004E1AFF">
        <w:t xml:space="preserve">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w:t>
      </w:r>
      <w:proofErr w:type="spellStart"/>
      <w:r w:rsidRPr="004E1AFF">
        <w:t>микрогрупп</w:t>
      </w:r>
      <w:proofErr w:type="spellEnd"/>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w:t>
      </w:r>
      <w:proofErr w:type="spellStart"/>
      <w:r w:rsidRPr="004E1AFF">
        <w:t>микрогруппах</w:t>
      </w:r>
      <w:proofErr w:type="spellEnd"/>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в </w:t>
      </w:r>
      <w:proofErr w:type="gramStart"/>
      <w:r w:rsidRPr="004E1AFF">
        <w:t>порядке</w:t>
      </w:r>
      <w:proofErr w:type="gramEnd"/>
      <w:r w:rsidRPr="004E1AFF">
        <w:t xml:space="preserve"> установленном преподавателем, представители от </w:t>
      </w:r>
      <w:proofErr w:type="spellStart"/>
      <w:r w:rsidRPr="004E1AFF">
        <w:t>микрогрупп</w:t>
      </w:r>
      <w:proofErr w:type="spellEnd"/>
      <w:r w:rsidRPr="004E1AFF">
        <w:t xml:space="preserve">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w:t>
      </w:r>
      <w:proofErr w:type="spellStart"/>
      <w:r w:rsidRPr="004E1AFF">
        <w:t>микрогрупп</w:t>
      </w:r>
      <w:proofErr w:type="spellEnd"/>
      <w:r w:rsidRPr="004E1AFF">
        <w:t xml:space="preserve"> задают вопросы </w:t>
      </w:r>
      <w:proofErr w:type="gramStart"/>
      <w:r w:rsidRPr="004E1AFF">
        <w:t>отвечающему</w:t>
      </w:r>
      <w:proofErr w:type="gramEnd"/>
      <w:r w:rsidRPr="004E1AFF">
        <w:t xml:space="preserve">,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4E1AFF">
        <w:t>микрогрупп</w:t>
      </w:r>
      <w:proofErr w:type="spellEnd"/>
      <w:r w:rsidRPr="004E1AFF">
        <w:t xml:space="preserve">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w:t>
      </w:r>
      <w:proofErr w:type="spellStart"/>
      <w:r w:rsidRPr="004E1AFF">
        <w:t>обсуждавшихся</w:t>
      </w:r>
      <w:proofErr w:type="spellEnd"/>
      <w:r w:rsidRPr="004E1AFF">
        <w:t xml:space="preserve"> вопросов (в рамках одного занятия невозможно </w:t>
      </w:r>
      <w:r w:rsidRPr="004E1AFF">
        <w:lastRenderedPageBreak/>
        <w:t xml:space="preserve">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охарактеризовать работу каждой </w:t>
      </w:r>
      <w:proofErr w:type="spellStart"/>
      <w:r w:rsidRPr="004E1AFF">
        <w:t>микрогруппы</w:t>
      </w:r>
      <w:proofErr w:type="spellEnd"/>
      <w:r w:rsidRPr="004E1AFF">
        <w:t xml:space="preserve">, выделить наиболее грамотные и корректные ответы </w:t>
      </w:r>
      <w:proofErr w:type="gramStart"/>
      <w:r w:rsidRPr="004E1AFF">
        <w:t>обучающихся</w:t>
      </w:r>
      <w:proofErr w:type="gramEnd"/>
      <w:r w:rsidRPr="004E1AFF">
        <w:t>.</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подготовке 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w:t>
      </w:r>
      <w:proofErr w:type="spellStart"/>
      <w:r w:rsidRPr="00617E15">
        <w:rPr>
          <w:color w:val="000000"/>
        </w:rPr>
        <w:t>правоприменения</w:t>
      </w:r>
      <w:proofErr w:type="spellEnd"/>
      <w:r w:rsidRPr="00617E15">
        <w:rPr>
          <w:color w:val="000000"/>
        </w:rPr>
        <w:t xml:space="preserve">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17E15">
        <w:rPr>
          <w:color w:val="000000"/>
        </w:rPr>
        <w:t>тезисно</w:t>
      </w:r>
      <w:proofErr w:type="spellEnd"/>
      <w:r w:rsidRPr="00617E15">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lastRenderedPageBreak/>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w:t>
      </w:r>
      <w:proofErr w:type="gramStart"/>
      <w:r w:rsidRPr="004E1AF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4E1AF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w:t>
      </w:r>
      <w:proofErr w:type="gramStart"/>
      <w:r w:rsidRPr="004E1AFF">
        <w:t>на те</w:t>
      </w:r>
      <w:proofErr w:type="gramEnd"/>
      <w:r w:rsidRPr="004E1AFF">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w:t>
      </w:r>
      <w:r w:rsidRPr="004E1AFF">
        <w:lastRenderedPageBreak/>
        <w:t xml:space="preserve">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4E1AFF">
        <w:t>использоваться</w:t>
      </w:r>
      <w:proofErr w:type="gramEnd"/>
      <w:r w:rsidRPr="004E1AFF">
        <w:t xml:space="preserve">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xml:space="preserve">- пробуждение у </w:t>
      </w:r>
      <w:proofErr w:type="gramStart"/>
      <w:r w:rsidRPr="004E1AFF">
        <w:t>обучающихся</w:t>
      </w:r>
      <w:proofErr w:type="gramEnd"/>
      <w:r w:rsidRPr="004E1AFF">
        <w:t xml:space="preserve">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xml:space="preserve">- формирование у </w:t>
      </w:r>
      <w:proofErr w:type="gramStart"/>
      <w:r w:rsidRPr="004E1AFF">
        <w:t>обучающихся</w:t>
      </w:r>
      <w:proofErr w:type="gramEnd"/>
      <w:r w:rsidRPr="004E1AFF">
        <w:t xml:space="preserve">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lastRenderedPageBreak/>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w:t>
      </w:r>
      <w:proofErr w:type="spellStart"/>
      <w:r w:rsidRPr="004E1AFF">
        <w:t>брейнсторм</w:t>
      </w:r>
      <w:proofErr w:type="spellEnd"/>
      <w:r w:rsidRPr="004E1AFF">
        <w:t>,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xml:space="preserve">- </w:t>
      </w:r>
      <w:proofErr w:type="spellStart"/>
      <w:r w:rsidRPr="004E1AFF">
        <w:t>Case-study</w:t>
      </w:r>
      <w:proofErr w:type="spellEnd"/>
      <w:r w:rsidRPr="004E1AFF">
        <w:t xml:space="preserve">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 xml:space="preserve">В данных методических рекомендациях предложены к рассмотрению ведущие интерактивные формы обучения. </w:t>
      </w:r>
      <w:proofErr w:type="gramStart"/>
      <w:r w:rsidRPr="004E1AFF">
        <w:t>Существуют и другие виды интерактивного обучения (методики «Займи позицию», «Дерево решений», «</w:t>
      </w:r>
      <w:proofErr w:type="spellStart"/>
      <w:r w:rsidRPr="004E1AFF">
        <w:t>Попс</w:t>
      </w:r>
      <w:proofErr w:type="spellEnd"/>
      <w:r w:rsidRPr="004E1AFF">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4E1AFF">
        <w:t>д.р</w:t>
      </w:r>
      <w:proofErr w:type="spellEnd"/>
      <w:r w:rsidRPr="004E1AFF">
        <w:t>.), которые можно использовать в процессе обучения студентов.</w:t>
      </w:r>
      <w:proofErr w:type="gramEnd"/>
      <w:r w:rsidRPr="004E1AFF">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w:t>
      </w:r>
      <w:r w:rsidRPr="004E1AFF">
        <w:lastRenderedPageBreak/>
        <w:t xml:space="preserve">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lastRenderedPageBreak/>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w:t>
      </w:r>
      <w:proofErr w:type="gramStart"/>
      <w:r w:rsidRPr="004E1AFF">
        <w:t xml:space="preserve">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roofErr w:type="gramEnd"/>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w:t>
      </w:r>
      <w:proofErr w:type="gramStart"/>
      <w:r w:rsidRPr="004E1AFF">
        <w:t>кт вкл</w:t>
      </w:r>
      <w:proofErr w:type="gramEnd"/>
      <w:r w:rsidRPr="004E1AFF">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 xml:space="preserve">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4E1AFF">
        <w:rPr>
          <w:spacing w:val="4"/>
        </w:rPr>
        <w:t>грамотно</w:t>
      </w:r>
      <w:proofErr w:type="gramEnd"/>
      <w:r w:rsidRPr="004E1AFF">
        <w:rPr>
          <w:spacing w:val="4"/>
        </w:rPr>
        <w:t xml:space="preserve"> формулировать мысли, </w:t>
      </w:r>
      <w:r w:rsidRPr="004E1AFF">
        <w:rPr>
          <w:spacing w:val="4"/>
        </w:rPr>
        <w:lastRenderedPageBreak/>
        <w:t>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rsidRPr="004E1AFF">
        <w:t>высокопроблемными</w:t>
      </w:r>
      <w:proofErr w:type="spellEnd"/>
      <w:r w:rsidRPr="004E1AFF">
        <w:t xml:space="preserve">. </w:t>
      </w:r>
    </w:p>
    <w:p w:rsidR="00DD25F1" w:rsidRPr="004E1AFF" w:rsidRDefault="00DD25F1" w:rsidP="00DD25F1">
      <w:pPr>
        <w:suppressAutoHyphens/>
        <w:ind w:firstLine="709"/>
        <w:contextualSpacing/>
        <w:jc w:val="both"/>
      </w:pPr>
      <w:r w:rsidRPr="004E1AFF">
        <w:t xml:space="preserve">В их основу положено </w:t>
      </w:r>
      <w:proofErr w:type="gramStart"/>
      <w:r w:rsidRPr="004E1AFF">
        <w:t>решение определенной проблемной ситуации</w:t>
      </w:r>
      <w:proofErr w:type="gramEnd"/>
      <w:r w:rsidRPr="004E1AFF">
        <w:t xml:space="preserve">,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 xml:space="preserve">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w:t>
      </w:r>
      <w:proofErr w:type="gramStart"/>
      <w:r w:rsidRPr="004E1AFF">
        <w:t>студенты</w:t>
      </w:r>
      <w:proofErr w:type="gramEnd"/>
      <w:r w:rsidRPr="004E1AFF">
        <w:t xml:space="preserve">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w:t>
      </w:r>
      <w:proofErr w:type="gramStart"/>
      <w:r w:rsidRPr="004E1AFF">
        <w:t>и</w:t>
      </w:r>
      <w:proofErr w:type="gramEnd"/>
      <w:r w:rsidRPr="004E1AFF">
        <w:t xml:space="preserve"> опираясь на положения о </w:t>
      </w:r>
      <w:r w:rsidRPr="004E1AFF">
        <w:lastRenderedPageBreak/>
        <w:t xml:space="preserve">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lastRenderedPageBreak/>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r w:rsidRPr="004E1AFF">
        <w:rPr>
          <w:b/>
          <w:color w:val="000000"/>
          <w:spacing w:val="7"/>
        </w:rPr>
        <w:lastRenderedPageBreak/>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w:t>
      </w:r>
      <w:proofErr w:type="gramStart"/>
      <w:r w:rsidRPr="004E1AFF">
        <w:t>обучающихся</w:t>
      </w:r>
      <w:proofErr w:type="gramEnd"/>
      <w:r w:rsidRPr="004E1AFF">
        <w:t xml:space="preserve">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w:t>
      </w:r>
      <w:proofErr w:type="spellStart"/>
      <w:r w:rsidRPr="004E1AFF">
        <w:t>сформированности</w:t>
      </w:r>
      <w:proofErr w:type="spellEnd"/>
      <w:r w:rsidRPr="004E1AFF">
        <w:t xml:space="preserve">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lastRenderedPageBreak/>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w:t>
      </w:r>
      <w:proofErr w:type="spellStart"/>
      <w:r w:rsidRPr="004E1AFF">
        <w:rPr>
          <w:rStyle w:val="3"/>
          <w:rFonts w:eastAsiaTheme="majorEastAsia"/>
          <w:sz w:val="24"/>
          <w:szCs w:val="24"/>
          <w:u w:val="none"/>
        </w:rPr>
        <w:t>Незачтено</w:t>
      </w:r>
      <w:proofErr w:type="spellEnd"/>
      <w:r w:rsidRPr="004E1AFF">
        <w:rPr>
          <w:rStyle w:val="3"/>
          <w:rFonts w:eastAsiaTheme="majorEastAsia"/>
          <w:sz w:val="24"/>
          <w:szCs w:val="24"/>
          <w:u w:val="none"/>
        </w:rPr>
        <w:t>»: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D14" w:rsidRDefault="00D12D14" w:rsidP="00E01DB3">
      <w:r>
        <w:separator/>
      </w:r>
    </w:p>
  </w:endnote>
  <w:endnote w:type="continuationSeparator" w:id="0">
    <w:p w:rsidR="00D12D14" w:rsidRDefault="00D12D1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6C68AC" w:rsidRDefault="00332193">
        <w:pPr>
          <w:pStyle w:val="a7"/>
          <w:jc w:val="center"/>
        </w:pPr>
        <w:r>
          <w:fldChar w:fldCharType="begin"/>
        </w:r>
        <w:r w:rsidR="00617E15">
          <w:instrText xml:space="preserve"> PAGE   \* MERGEFORMAT </w:instrText>
        </w:r>
        <w:r>
          <w:fldChar w:fldCharType="separate"/>
        </w:r>
        <w:r w:rsidR="00D83DE1">
          <w:rPr>
            <w:noProof/>
          </w:rPr>
          <w:t>1</w:t>
        </w:r>
        <w:r>
          <w:rPr>
            <w:noProof/>
          </w:rPr>
          <w:fldChar w:fldCharType="end"/>
        </w:r>
      </w:p>
    </w:sdtContent>
  </w:sdt>
  <w:p w:rsidR="006C68AC" w:rsidRDefault="006C68A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D14" w:rsidRDefault="00D12D14" w:rsidP="00E01DB3">
      <w:r>
        <w:separator/>
      </w:r>
    </w:p>
  </w:footnote>
  <w:footnote w:type="continuationSeparator" w:id="0">
    <w:p w:rsidR="00D12D14" w:rsidRDefault="00D12D14"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bookFoldPrinting/>
  <w:characterSpacingControl w:val="doNotCompress"/>
  <w:footnotePr>
    <w:footnote w:id="-1"/>
    <w:footnote w:id="0"/>
  </w:footnotePr>
  <w:endnotePr>
    <w:endnote w:id="-1"/>
    <w:endnote w:id="0"/>
  </w:endnotePr>
  <w:compat>
    <w:compatSetting w:name="compatibilityMode" w:uri="http://schemas.microsoft.com/office/word" w:val="12"/>
  </w:compat>
  <w:rsids>
    <w:rsidRoot w:val="00A230C9"/>
    <w:rsid w:val="000520CC"/>
    <w:rsid w:val="00061F57"/>
    <w:rsid w:val="000961EA"/>
    <w:rsid w:val="000D40E4"/>
    <w:rsid w:val="0011465B"/>
    <w:rsid w:val="00133FC3"/>
    <w:rsid w:val="00134F98"/>
    <w:rsid w:val="00181537"/>
    <w:rsid w:val="001A30F8"/>
    <w:rsid w:val="001A6DAA"/>
    <w:rsid w:val="001B5221"/>
    <w:rsid w:val="001C471D"/>
    <w:rsid w:val="001E3C09"/>
    <w:rsid w:val="001F5C20"/>
    <w:rsid w:val="00227EF0"/>
    <w:rsid w:val="00255264"/>
    <w:rsid w:val="00271930"/>
    <w:rsid w:val="002771BA"/>
    <w:rsid w:val="00295783"/>
    <w:rsid w:val="002B78FD"/>
    <w:rsid w:val="002F58F5"/>
    <w:rsid w:val="00310C19"/>
    <w:rsid w:val="00332193"/>
    <w:rsid w:val="00341690"/>
    <w:rsid w:val="00346785"/>
    <w:rsid w:val="00397924"/>
    <w:rsid w:val="0040005F"/>
    <w:rsid w:val="0042628E"/>
    <w:rsid w:val="004269E2"/>
    <w:rsid w:val="00437213"/>
    <w:rsid w:val="00444996"/>
    <w:rsid w:val="00454C0C"/>
    <w:rsid w:val="00456FAD"/>
    <w:rsid w:val="00491396"/>
    <w:rsid w:val="004C0F93"/>
    <w:rsid w:val="004E1AFF"/>
    <w:rsid w:val="00543BA5"/>
    <w:rsid w:val="00582395"/>
    <w:rsid w:val="0058799F"/>
    <w:rsid w:val="005F3CC6"/>
    <w:rsid w:val="00617E15"/>
    <w:rsid w:val="00641D84"/>
    <w:rsid w:val="00691AB7"/>
    <w:rsid w:val="006B1049"/>
    <w:rsid w:val="006C68AC"/>
    <w:rsid w:val="006F38D0"/>
    <w:rsid w:val="00701FF1"/>
    <w:rsid w:val="00764D47"/>
    <w:rsid w:val="007B473E"/>
    <w:rsid w:val="007F0A60"/>
    <w:rsid w:val="008123AD"/>
    <w:rsid w:val="0084282E"/>
    <w:rsid w:val="00845944"/>
    <w:rsid w:val="00885AEA"/>
    <w:rsid w:val="008D121F"/>
    <w:rsid w:val="00916CFB"/>
    <w:rsid w:val="00932ECD"/>
    <w:rsid w:val="009438D3"/>
    <w:rsid w:val="00943F2B"/>
    <w:rsid w:val="00957643"/>
    <w:rsid w:val="009F174B"/>
    <w:rsid w:val="00A116CD"/>
    <w:rsid w:val="00A22803"/>
    <w:rsid w:val="00A230C9"/>
    <w:rsid w:val="00A759C6"/>
    <w:rsid w:val="00AA5D23"/>
    <w:rsid w:val="00B0360B"/>
    <w:rsid w:val="00B26B10"/>
    <w:rsid w:val="00B6586B"/>
    <w:rsid w:val="00C25187"/>
    <w:rsid w:val="00C342D7"/>
    <w:rsid w:val="00C65F42"/>
    <w:rsid w:val="00C7717E"/>
    <w:rsid w:val="00C8229A"/>
    <w:rsid w:val="00CC13BF"/>
    <w:rsid w:val="00CD0125"/>
    <w:rsid w:val="00D12D14"/>
    <w:rsid w:val="00D334D0"/>
    <w:rsid w:val="00D533CD"/>
    <w:rsid w:val="00D70EC9"/>
    <w:rsid w:val="00D83DE1"/>
    <w:rsid w:val="00D85E72"/>
    <w:rsid w:val="00D90FC4"/>
    <w:rsid w:val="00D950CD"/>
    <w:rsid w:val="00DA60D0"/>
    <w:rsid w:val="00DD25F1"/>
    <w:rsid w:val="00DF3556"/>
    <w:rsid w:val="00E01DB3"/>
    <w:rsid w:val="00E03721"/>
    <w:rsid w:val="00E311C6"/>
    <w:rsid w:val="00E97EEF"/>
    <w:rsid w:val="00F719D1"/>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8889</Words>
  <Characters>50672</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2019-03-14T06:31:00Z</cp:lastPrinted>
  <dcterms:created xsi:type="dcterms:W3CDTF">2022-04-29T05:29:00Z</dcterms:created>
  <dcterms:modified xsi:type="dcterms:W3CDTF">2022-04-29T05:29:00Z</dcterms:modified>
</cp:coreProperties>
</file>