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21D0" w:rsidRPr="00373F30" w:rsidRDefault="001E21D0" w:rsidP="001E21D0">
      <w:pPr>
        <w:autoSpaceDE w:val="0"/>
        <w:autoSpaceDN w:val="0"/>
        <w:adjustRightInd w:val="0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373F30">
        <w:rPr>
          <w:rFonts w:ascii="Times New Roman" w:hAnsi="Times New Roman" w:cs="Times New Roman"/>
          <w:b/>
          <w:i/>
          <w:sz w:val="28"/>
          <w:szCs w:val="28"/>
        </w:rPr>
        <w:t>На правах рукописи</w:t>
      </w:r>
    </w:p>
    <w:p w:rsidR="001E21D0" w:rsidRPr="00373F30" w:rsidRDefault="001E21D0" w:rsidP="001E21D0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21D0" w:rsidRPr="00373F30" w:rsidRDefault="001E21D0" w:rsidP="001E21D0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F30">
        <w:rPr>
          <w:rFonts w:ascii="Times New Roman" w:hAnsi="Times New Roman" w:cs="Times New Roman"/>
          <w:sz w:val="28"/>
          <w:szCs w:val="28"/>
        </w:rPr>
        <w:t>Минобрнауки Российской Федерации</w:t>
      </w:r>
    </w:p>
    <w:p w:rsidR="001E21D0" w:rsidRPr="00373F30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E21D0" w:rsidRPr="00373F30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73F30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1E21D0" w:rsidRPr="00373F30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73F30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1E21D0" w:rsidRPr="00373F30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F30">
        <w:rPr>
          <w:rFonts w:ascii="Times New Roman" w:hAnsi="Times New Roman" w:cs="Times New Roman"/>
          <w:b/>
          <w:sz w:val="28"/>
          <w:szCs w:val="28"/>
        </w:rPr>
        <w:t>«Оренбургский государственный университет»</w:t>
      </w:r>
    </w:p>
    <w:p w:rsidR="001E21D0" w:rsidRPr="00373F30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73F30">
        <w:rPr>
          <w:rFonts w:ascii="Times New Roman" w:hAnsi="Times New Roman" w:cs="Times New Roman"/>
          <w:sz w:val="28"/>
          <w:szCs w:val="28"/>
        </w:rPr>
        <w:t>Кафедра менеджмента</w:t>
      </w:r>
    </w:p>
    <w:p w:rsidR="001E21D0" w:rsidRPr="00373F30" w:rsidRDefault="001E21D0" w:rsidP="001E21D0">
      <w:pPr>
        <w:pStyle w:val="ReportHead0"/>
        <w:suppressAutoHyphens/>
        <w:spacing w:before="120"/>
        <w:rPr>
          <w:szCs w:val="28"/>
        </w:rPr>
      </w:pPr>
      <w:r w:rsidRPr="00373F30">
        <w:rPr>
          <w:szCs w:val="28"/>
        </w:rPr>
        <w:t xml:space="preserve">Методические указания для обучающихся по освоению дисциплины </w:t>
      </w:r>
    </w:p>
    <w:p w:rsidR="00382B9A" w:rsidRPr="00373F30" w:rsidRDefault="00382B9A" w:rsidP="00382B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B9A" w:rsidRPr="00373F30" w:rsidRDefault="00382B9A" w:rsidP="00382B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0EF4" w:rsidRPr="00373F30" w:rsidRDefault="00DE11D8" w:rsidP="000F0EF4">
      <w:pPr>
        <w:pStyle w:val="ReportHead0"/>
        <w:suppressAutoHyphens/>
        <w:rPr>
          <w:i/>
          <w:sz w:val="24"/>
        </w:rPr>
      </w:pPr>
      <w:r w:rsidRPr="00373F30">
        <w:rPr>
          <w:i/>
          <w:sz w:val="24"/>
        </w:rPr>
        <w:t>«</w:t>
      </w:r>
      <w:r w:rsidR="00BF7521" w:rsidRPr="00373F30">
        <w:rPr>
          <w:i/>
          <w:sz w:val="24"/>
        </w:rPr>
        <w:t>Б</w:t>
      </w:r>
      <w:proofErr w:type="gramStart"/>
      <w:r w:rsidR="00BF7521" w:rsidRPr="00373F30">
        <w:rPr>
          <w:i/>
          <w:sz w:val="24"/>
        </w:rPr>
        <w:t>1.Д.В.Э.</w:t>
      </w:r>
      <w:proofErr w:type="gramEnd"/>
      <w:r w:rsidR="00BF7521" w:rsidRPr="00373F30">
        <w:rPr>
          <w:i/>
          <w:sz w:val="24"/>
        </w:rPr>
        <w:t>2.2 Государственное и муниципальное управление</w:t>
      </w:r>
      <w:r w:rsidRPr="00373F30">
        <w:rPr>
          <w:i/>
          <w:sz w:val="24"/>
        </w:rPr>
        <w:t>»</w:t>
      </w:r>
    </w:p>
    <w:p w:rsidR="0000568F" w:rsidRPr="00373F30" w:rsidRDefault="0000568F" w:rsidP="000F0EF4">
      <w:pPr>
        <w:pStyle w:val="ReportHead0"/>
        <w:suppressAutoHyphens/>
        <w:rPr>
          <w:sz w:val="24"/>
        </w:rPr>
      </w:pPr>
    </w:p>
    <w:p w:rsidR="000F0EF4" w:rsidRPr="00373F30" w:rsidRDefault="000F0EF4" w:rsidP="000F0EF4">
      <w:pPr>
        <w:pStyle w:val="ReportHead0"/>
        <w:suppressAutoHyphens/>
        <w:spacing w:line="360" w:lineRule="auto"/>
        <w:rPr>
          <w:sz w:val="24"/>
        </w:rPr>
      </w:pPr>
      <w:r w:rsidRPr="00373F30">
        <w:rPr>
          <w:sz w:val="24"/>
        </w:rPr>
        <w:t>Уровень высшего образования</w:t>
      </w:r>
    </w:p>
    <w:p w:rsidR="000F0EF4" w:rsidRDefault="000F0EF4" w:rsidP="000F0EF4">
      <w:pPr>
        <w:pStyle w:val="ReportHead0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0F0EF4" w:rsidRDefault="000F0EF4" w:rsidP="000F0EF4">
      <w:pPr>
        <w:pStyle w:val="ReportHead0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0F0EF4" w:rsidRDefault="000F0EF4" w:rsidP="000F0EF4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38.03.02 Менеджмент</w:t>
      </w:r>
    </w:p>
    <w:p w:rsidR="000F0EF4" w:rsidRDefault="000F0EF4" w:rsidP="000F0EF4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0F0EF4" w:rsidRPr="001A3AB3" w:rsidRDefault="00BF7521" w:rsidP="000F0EF4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Менеджмент организации</w:t>
      </w:r>
    </w:p>
    <w:p w:rsidR="000F0EF4" w:rsidRDefault="000F0EF4" w:rsidP="000F0EF4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0F0EF4" w:rsidRDefault="000F0EF4" w:rsidP="000F0EF4">
      <w:pPr>
        <w:pStyle w:val="ReportHead0"/>
        <w:suppressAutoHyphens/>
        <w:spacing w:before="120"/>
        <w:rPr>
          <w:sz w:val="24"/>
        </w:rPr>
      </w:pPr>
      <w:r>
        <w:rPr>
          <w:sz w:val="24"/>
        </w:rPr>
        <w:t>Тип образовательной программы</w:t>
      </w:r>
    </w:p>
    <w:p w:rsidR="000F0EF4" w:rsidRDefault="000F0EF4" w:rsidP="000F0EF4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Программа прикладного бакалавриата</w:t>
      </w:r>
    </w:p>
    <w:p w:rsidR="000F0EF4" w:rsidRDefault="000F0EF4" w:rsidP="000F0EF4">
      <w:pPr>
        <w:pStyle w:val="ReportHead0"/>
        <w:suppressAutoHyphens/>
        <w:rPr>
          <w:sz w:val="24"/>
        </w:rPr>
      </w:pPr>
    </w:p>
    <w:p w:rsidR="000F0EF4" w:rsidRDefault="000F0EF4" w:rsidP="000F0EF4">
      <w:pPr>
        <w:pStyle w:val="ReportHead0"/>
        <w:suppressAutoHyphens/>
        <w:rPr>
          <w:sz w:val="24"/>
        </w:rPr>
      </w:pPr>
      <w:r>
        <w:rPr>
          <w:sz w:val="24"/>
        </w:rPr>
        <w:t>Квалификация</w:t>
      </w:r>
    </w:p>
    <w:p w:rsidR="000F0EF4" w:rsidRDefault="000F0EF4" w:rsidP="000F0EF4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0F0EF4" w:rsidRDefault="000F0EF4" w:rsidP="000F0EF4">
      <w:pPr>
        <w:pStyle w:val="ReportHead0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0F0EF4" w:rsidRDefault="005C6536" w:rsidP="000F0EF4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</w:t>
      </w:r>
      <w:r w:rsidR="000F0EF4">
        <w:rPr>
          <w:i/>
          <w:sz w:val="24"/>
          <w:u w:val="single"/>
        </w:rPr>
        <w:t>чная</w:t>
      </w:r>
    </w:p>
    <w:p w:rsidR="000F0EF4" w:rsidRDefault="000F0EF4" w:rsidP="000F0EF4">
      <w:pPr>
        <w:pStyle w:val="ReportHead0"/>
        <w:suppressAutoHyphens/>
        <w:rPr>
          <w:sz w:val="24"/>
        </w:rPr>
      </w:pPr>
      <w:bookmarkStart w:id="0" w:name="BookmarkWhereDelChr13"/>
      <w:bookmarkEnd w:id="0"/>
    </w:p>
    <w:p w:rsidR="000F0EF4" w:rsidRDefault="000F0EF4" w:rsidP="000F0EF4">
      <w:pPr>
        <w:pStyle w:val="ReportHead0"/>
        <w:suppressAutoHyphens/>
        <w:rPr>
          <w:sz w:val="24"/>
        </w:rPr>
      </w:pPr>
    </w:p>
    <w:p w:rsidR="000F0EF4" w:rsidRDefault="000F0EF4" w:rsidP="000F0EF4">
      <w:pPr>
        <w:pStyle w:val="ReportHead0"/>
        <w:suppressAutoHyphens/>
        <w:rPr>
          <w:sz w:val="24"/>
        </w:rPr>
      </w:pPr>
    </w:p>
    <w:p w:rsidR="000F0EF4" w:rsidRDefault="000F0EF4" w:rsidP="000F0EF4">
      <w:pPr>
        <w:pStyle w:val="ReportHead0"/>
        <w:suppressAutoHyphens/>
        <w:rPr>
          <w:sz w:val="24"/>
        </w:rPr>
      </w:pPr>
    </w:p>
    <w:p w:rsidR="000F0EF4" w:rsidRDefault="000F0EF4" w:rsidP="000F0EF4">
      <w:pPr>
        <w:pStyle w:val="ReportHead0"/>
        <w:suppressAutoHyphens/>
        <w:rPr>
          <w:sz w:val="24"/>
        </w:rPr>
      </w:pPr>
    </w:p>
    <w:p w:rsidR="000F0EF4" w:rsidRDefault="000F0EF4" w:rsidP="000F0EF4">
      <w:pPr>
        <w:pStyle w:val="ReportHead0"/>
        <w:suppressAutoHyphens/>
        <w:rPr>
          <w:sz w:val="24"/>
        </w:rPr>
      </w:pPr>
    </w:p>
    <w:p w:rsidR="000F0EF4" w:rsidRDefault="000F0EF4" w:rsidP="000F0EF4">
      <w:pPr>
        <w:pStyle w:val="ReportHead0"/>
        <w:suppressAutoHyphens/>
        <w:rPr>
          <w:sz w:val="24"/>
        </w:rPr>
      </w:pPr>
    </w:p>
    <w:p w:rsidR="000F0EF4" w:rsidRDefault="000F0EF4" w:rsidP="000F0EF4">
      <w:pPr>
        <w:pStyle w:val="ReportHead0"/>
        <w:suppressAutoHyphens/>
        <w:rPr>
          <w:sz w:val="24"/>
        </w:rPr>
      </w:pPr>
    </w:p>
    <w:p w:rsidR="000F0EF4" w:rsidRDefault="000F0EF4" w:rsidP="000F0EF4">
      <w:pPr>
        <w:pStyle w:val="ReportHead0"/>
        <w:suppressAutoHyphens/>
        <w:rPr>
          <w:sz w:val="24"/>
        </w:rPr>
      </w:pPr>
    </w:p>
    <w:p w:rsidR="00382B9A" w:rsidRDefault="00382B9A" w:rsidP="00382B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 </w:t>
      </w:r>
    </w:p>
    <w:p w:rsidR="00382B9A" w:rsidRDefault="00E9311A" w:rsidP="00382B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373F3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346FDD" w:rsidRPr="00275C4F" w:rsidRDefault="00A14E88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Составитель</w:t>
      </w:r>
      <w:r w:rsidR="00346FDD" w:rsidRPr="00275C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6FDD">
        <w:rPr>
          <w:rFonts w:ascii="Times New Roman" w:eastAsia="Calibri" w:hAnsi="Times New Roman" w:cs="Times New Roman"/>
          <w:sz w:val="28"/>
          <w:szCs w:val="28"/>
        </w:rPr>
        <w:t xml:space="preserve">_____________________ </w:t>
      </w:r>
      <w:r w:rsidR="005E2E72">
        <w:rPr>
          <w:rFonts w:ascii="Times New Roman" w:eastAsia="Calibri" w:hAnsi="Times New Roman" w:cs="Times New Roman"/>
          <w:sz w:val="28"/>
          <w:szCs w:val="28"/>
        </w:rPr>
        <w:t>Бережная Л.Ю.</w:t>
      </w:r>
    </w:p>
    <w:p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6FDD" w:rsidRPr="00436559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5C4F">
        <w:rPr>
          <w:rFonts w:ascii="Times New Roman" w:eastAsia="Calibri" w:hAnsi="Times New Roman" w:cs="Times New Roman"/>
          <w:sz w:val="28"/>
          <w:szCs w:val="28"/>
        </w:rPr>
        <w:t>Методические указания рассмотрены и одобрены на заседании кафед</w:t>
      </w:r>
      <w:r>
        <w:rPr>
          <w:rFonts w:ascii="Times New Roman" w:eastAsia="Calibri" w:hAnsi="Times New Roman" w:cs="Times New Roman"/>
          <w:sz w:val="28"/>
          <w:szCs w:val="28"/>
        </w:rPr>
        <w:t>ры менеджмента</w:t>
      </w:r>
      <w:r w:rsidR="00AC5D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0292">
        <w:rPr>
          <w:rFonts w:ascii="Times New Roman" w:eastAsia="Calibri" w:hAnsi="Times New Roman" w:cs="Times New Roman"/>
          <w:sz w:val="28"/>
          <w:szCs w:val="28"/>
        </w:rPr>
        <w:t>№ 6 от «</w:t>
      </w:r>
      <w:r w:rsidR="00373F30">
        <w:rPr>
          <w:rFonts w:ascii="Times New Roman" w:eastAsia="Calibri" w:hAnsi="Times New Roman" w:cs="Times New Roman"/>
          <w:sz w:val="28"/>
          <w:szCs w:val="28"/>
        </w:rPr>
        <w:t>07</w:t>
      </w:r>
      <w:r w:rsidR="00E40292">
        <w:rPr>
          <w:rFonts w:ascii="Times New Roman" w:eastAsia="Calibri" w:hAnsi="Times New Roman" w:cs="Times New Roman"/>
          <w:sz w:val="28"/>
          <w:szCs w:val="28"/>
        </w:rPr>
        <w:t>» февраля 202</w:t>
      </w:r>
      <w:r w:rsidR="00373F30">
        <w:rPr>
          <w:rFonts w:ascii="Times New Roman" w:eastAsia="Calibri" w:hAnsi="Times New Roman" w:cs="Times New Roman"/>
          <w:sz w:val="28"/>
          <w:szCs w:val="28"/>
        </w:rPr>
        <w:t>2</w:t>
      </w:r>
      <w:r w:rsidR="00E4029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5C4F">
        <w:rPr>
          <w:rFonts w:ascii="Times New Roman" w:eastAsia="Calibri" w:hAnsi="Times New Roman" w:cs="Times New Roman"/>
          <w:sz w:val="28"/>
          <w:szCs w:val="28"/>
        </w:rPr>
        <w:t>Заведующий кафе</w:t>
      </w:r>
      <w:r w:rsidR="00854614">
        <w:rPr>
          <w:rFonts w:ascii="Times New Roman" w:eastAsia="Calibri" w:hAnsi="Times New Roman" w:cs="Times New Roman"/>
          <w:sz w:val="28"/>
          <w:szCs w:val="28"/>
        </w:rPr>
        <w:t>дрой ________________________</w:t>
      </w:r>
      <w:proofErr w:type="spellStart"/>
      <w:r w:rsidR="00854614">
        <w:rPr>
          <w:rFonts w:ascii="Times New Roman" w:eastAsia="Calibri" w:hAnsi="Times New Roman" w:cs="Times New Roman"/>
          <w:sz w:val="28"/>
          <w:szCs w:val="28"/>
        </w:rPr>
        <w:t>Корабейников</w:t>
      </w:r>
      <w:proofErr w:type="spellEnd"/>
      <w:r w:rsidR="00854614">
        <w:rPr>
          <w:rFonts w:ascii="Times New Roman" w:eastAsia="Calibri" w:hAnsi="Times New Roman" w:cs="Times New Roman"/>
          <w:sz w:val="28"/>
          <w:szCs w:val="28"/>
        </w:rPr>
        <w:t xml:space="preserve"> И.Н.</w:t>
      </w:r>
    </w:p>
    <w:p w:rsidR="00346FDD" w:rsidRPr="00275C4F" w:rsidRDefault="00346FDD" w:rsidP="00346FDD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46FDD" w:rsidRDefault="00346FDD" w:rsidP="00346FDD">
      <w:pPr>
        <w:jc w:val="both"/>
        <w:rPr>
          <w:snapToGrid w:val="0"/>
          <w:sz w:val="28"/>
          <w:szCs w:val="28"/>
        </w:rPr>
      </w:pPr>
    </w:p>
    <w:p w:rsidR="00346FDD" w:rsidRDefault="00346FDD" w:rsidP="00346FDD">
      <w:pPr>
        <w:jc w:val="both"/>
        <w:rPr>
          <w:snapToGrid w:val="0"/>
          <w:sz w:val="28"/>
          <w:szCs w:val="28"/>
        </w:rPr>
      </w:pPr>
    </w:p>
    <w:p w:rsidR="00346FDD" w:rsidRDefault="00346FDD" w:rsidP="00346FDD">
      <w:pPr>
        <w:jc w:val="both"/>
        <w:rPr>
          <w:snapToGrid w:val="0"/>
          <w:sz w:val="28"/>
          <w:szCs w:val="28"/>
        </w:rPr>
      </w:pPr>
    </w:p>
    <w:p w:rsidR="00346FDD" w:rsidRDefault="00346FDD" w:rsidP="00346FDD">
      <w:pPr>
        <w:jc w:val="both"/>
        <w:rPr>
          <w:snapToGrid w:val="0"/>
          <w:sz w:val="28"/>
          <w:szCs w:val="28"/>
        </w:rPr>
      </w:pPr>
    </w:p>
    <w:p w:rsidR="00346FDD" w:rsidRDefault="00346FDD" w:rsidP="00346FDD">
      <w:pPr>
        <w:jc w:val="both"/>
        <w:rPr>
          <w:snapToGrid w:val="0"/>
          <w:sz w:val="28"/>
          <w:szCs w:val="28"/>
        </w:rPr>
      </w:pPr>
    </w:p>
    <w:p w:rsidR="00346FDD" w:rsidRDefault="00346FDD" w:rsidP="00346FDD">
      <w:pPr>
        <w:jc w:val="both"/>
        <w:rPr>
          <w:snapToGrid w:val="0"/>
          <w:sz w:val="28"/>
          <w:szCs w:val="28"/>
        </w:rPr>
      </w:pPr>
    </w:p>
    <w:p w:rsidR="00346FDD" w:rsidRDefault="00346FDD" w:rsidP="00346FDD">
      <w:pPr>
        <w:jc w:val="both"/>
        <w:rPr>
          <w:snapToGrid w:val="0"/>
          <w:sz w:val="28"/>
          <w:szCs w:val="28"/>
        </w:rPr>
      </w:pPr>
    </w:p>
    <w:p w:rsidR="00346FDD" w:rsidRDefault="00346FDD" w:rsidP="00346FDD">
      <w:pPr>
        <w:jc w:val="both"/>
        <w:rPr>
          <w:snapToGrid w:val="0"/>
          <w:sz w:val="28"/>
          <w:szCs w:val="28"/>
        </w:rPr>
      </w:pPr>
    </w:p>
    <w:p w:rsidR="00346FDD" w:rsidRDefault="00346FDD" w:rsidP="00346FDD">
      <w:pPr>
        <w:jc w:val="both"/>
        <w:rPr>
          <w:snapToGrid w:val="0"/>
          <w:sz w:val="28"/>
          <w:szCs w:val="28"/>
        </w:rPr>
      </w:pPr>
    </w:p>
    <w:p w:rsidR="00346FDD" w:rsidRDefault="00346FDD" w:rsidP="00346FDD">
      <w:pPr>
        <w:jc w:val="both"/>
        <w:rPr>
          <w:snapToGrid w:val="0"/>
          <w:sz w:val="28"/>
          <w:szCs w:val="28"/>
        </w:rPr>
      </w:pPr>
    </w:p>
    <w:p w:rsidR="00346FDD" w:rsidRDefault="00346FDD" w:rsidP="00346FDD">
      <w:pPr>
        <w:jc w:val="both"/>
        <w:rPr>
          <w:snapToGrid w:val="0"/>
          <w:sz w:val="28"/>
          <w:szCs w:val="28"/>
        </w:rPr>
      </w:pPr>
    </w:p>
    <w:p w:rsidR="00346FDD" w:rsidRDefault="00346FDD" w:rsidP="00346FDD">
      <w:pPr>
        <w:jc w:val="both"/>
        <w:rPr>
          <w:snapToGrid w:val="0"/>
          <w:sz w:val="28"/>
          <w:szCs w:val="28"/>
        </w:rPr>
      </w:pPr>
    </w:p>
    <w:p w:rsidR="00346FDD" w:rsidRDefault="00346FDD" w:rsidP="00346FDD">
      <w:pPr>
        <w:jc w:val="both"/>
        <w:rPr>
          <w:snapToGrid w:val="0"/>
          <w:sz w:val="28"/>
          <w:szCs w:val="28"/>
        </w:rPr>
      </w:pPr>
    </w:p>
    <w:p w:rsidR="00346FDD" w:rsidRDefault="00346FDD" w:rsidP="00E9311A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275C4F">
        <w:rPr>
          <w:rFonts w:ascii="Times New Roman" w:eastAsia="Calibri" w:hAnsi="Times New Roman" w:cs="Times New Roman"/>
          <w:sz w:val="28"/>
          <w:szCs w:val="28"/>
        </w:rPr>
        <w:t>Методические указания  является приложением к рабочей программе по дисциплине</w:t>
      </w:r>
      <w:r w:rsidR="0085461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5E2E72">
        <w:rPr>
          <w:rFonts w:ascii="Times New Roman" w:eastAsia="Calibri" w:hAnsi="Times New Roman" w:cs="Times New Roman"/>
          <w:sz w:val="28"/>
          <w:szCs w:val="28"/>
        </w:rPr>
        <w:t>«</w:t>
      </w:r>
      <w:r w:rsidR="00E9311A" w:rsidRPr="00226466">
        <w:rPr>
          <w:rFonts w:ascii="Times New Roman" w:eastAsia="Calibri" w:hAnsi="Times New Roman" w:cs="Times New Roman"/>
          <w:sz w:val="28"/>
          <w:szCs w:val="28"/>
        </w:rPr>
        <w:t>Государственное и муниципальное управление</w:t>
      </w:r>
      <w:r w:rsidR="005E2E72">
        <w:rPr>
          <w:rFonts w:ascii="Times New Roman" w:eastAsia="Calibri" w:hAnsi="Times New Roman" w:cs="Times New Roman"/>
          <w:sz w:val="28"/>
          <w:szCs w:val="28"/>
        </w:rPr>
        <w:t>»</w:t>
      </w:r>
      <w:r w:rsidRPr="00275C4F">
        <w:rPr>
          <w:rFonts w:ascii="Times New Roman" w:eastAsia="Calibri" w:hAnsi="Times New Roman" w:cs="Times New Roman"/>
          <w:sz w:val="28"/>
          <w:szCs w:val="28"/>
        </w:rPr>
        <w:t>, зарегистрированной в ЦИТ под учетным номером</w:t>
      </w:r>
      <w:r w:rsidR="005E2E72">
        <w:rPr>
          <w:rFonts w:ascii="Times New Roman" w:eastAsia="Calibri" w:hAnsi="Times New Roman" w:cs="Times New Roman"/>
          <w:sz w:val="28"/>
          <w:szCs w:val="28"/>
        </w:rPr>
        <w:t xml:space="preserve"> ________________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836568075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36"/>
          <w:szCs w:val="28"/>
        </w:rPr>
      </w:sdtEndPr>
      <w:sdtContent>
        <w:p w:rsidR="00382B9A" w:rsidRDefault="00382B9A" w:rsidP="00382B9A">
          <w:pPr>
            <w:pStyle w:val="a5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:rsidR="00382B9A" w:rsidRDefault="00382B9A" w:rsidP="00382B9A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A904C9" w:rsidRPr="00A904C9" w:rsidRDefault="00B66A36" w:rsidP="00A904C9">
          <w:pPr>
            <w:pStyle w:val="1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A904C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382B9A" w:rsidRPr="00A904C9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904C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3619530" w:history="1">
            <w:r w:rsidR="00A904C9" w:rsidRPr="00A904C9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 Общие положения</w: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_Toc33619530 \h </w:instrTex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D40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904C9" w:rsidRPr="00A904C9" w:rsidRDefault="002E237D" w:rsidP="00A904C9">
          <w:pPr>
            <w:pStyle w:val="1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19531" w:history="1">
            <w:r w:rsidR="00A904C9" w:rsidRPr="00A904C9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 xml:space="preserve">2 </w:t>
            </w:r>
            <w:r w:rsidR="00A904C9" w:rsidRPr="00A904C9">
              <w:rPr>
                <w:rStyle w:val="a3"/>
                <w:rFonts w:ascii="Times New Roman" w:hAnsi="Times New Roman" w:cs="Times New Roman"/>
                <w:iCs/>
                <w:noProof/>
                <w:sz w:val="28"/>
                <w:szCs w:val="28"/>
              </w:rPr>
              <w:t>Тематический план изучения дисциплины</w: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_Toc33619531 \h </w:instrTex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D40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904C9" w:rsidRPr="00A904C9" w:rsidRDefault="002E237D" w:rsidP="00A904C9">
          <w:pPr>
            <w:pStyle w:val="1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19532" w:history="1">
            <w:r w:rsidR="00A904C9" w:rsidRPr="00A904C9">
              <w:rPr>
                <w:rStyle w:val="a3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 Методические рекомендации по освоению лекционного материала</w: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_Toc33619532 \h </w:instrTex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D40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904C9" w:rsidRPr="00A904C9" w:rsidRDefault="002E237D" w:rsidP="00A904C9">
          <w:pPr>
            <w:pStyle w:val="2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19533" w:history="1">
            <w:r w:rsidR="00A904C9" w:rsidRPr="00A904C9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3.1 Перечень основных тем и вопросов для самоконтроля</w: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_Toc33619533 \h </w:instrTex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D40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904C9" w:rsidRPr="00A904C9" w:rsidRDefault="002E237D" w:rsidP="00A904C9">
          <w:pPr>
            <w:pStyle w:val="1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19534" w:history="1">
            <w:r w:rsidR="00A904C9" w:rsidRPr="00A904C9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 Методические рекомендации по подготовке к практическим занятиям</w: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_Toc33619534 \h </w:instrTex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D40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904C9" w:rsidRPr="00A904C9" w:rsidRDefault="002E237D" w:rsidP="00A904C9">
          <w:pPr>
            <w:pStyle w:val="2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19535" w:history="1">
            <w:r w:rsidR="00A904C9" w:rsidRPr="00A904C9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4.1 Перечень тем практических занятий</w: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_Toc33619535 \h </w:instrTex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D40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904C9" w:rsidRPr="00A904C9" w:rsidRDefault="002E237D" w:rsidP="00A904C9">
          <w:pPr>
            <w:pStyle w:val="2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19536" w:history="1">
            <w:r w:rsidR="00A904C9" w:rsidRPr="00A904C9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4.2 Темы рефератов</w: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_Toc33619536 \h </w:instrTex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D40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904C9" w:rsidRPr="00A904C9" w:rsidRDefault="002E237D" w:rsidP="00A904C9">
          <w:pPr>
            <w:pStyle w:val="2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19537" w:history="1">
            <w:r w:rsidR="00A904C9" w:rsidRPr="00A904C9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4.3 Методические рекомендации обучающимся по выполнению  типовых  заданий</w: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_Toc33619537 \h </w:instrTex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D40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904C9" w:rsidRPr="00A904C9" w:rsidRDefault="002E237D" w:rsidP="00A904C9">
          <w:pPr>
            <w:pStyle w:val="2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19538" w:history="1">
            <w:r w:rsidR="00A904C9" w:rsidRPr="00A904C9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4.4 Методические рекомендации обучающимся по выполнению индивидуальных творческих заданий (ИТЗ)</w: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_Toc33619538 \h </w:instrTex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D40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904C9" w:rsidRPr="00A904C9" w:rsidRDefault="002E237D" w:rsidP="00A904C9">
          <w:pPr>
            <w:pStyle w:val="1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19539" w:history="1">
            <w:r w:rsidR="00A904C9" w:rsidRPr="00A904C9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5 Рекомендуемая литература</w: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_Toc33619539 \h </w:instrTex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D40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82B9A" w:rsidRPr="00D80515" w:rsidRDefault="002E237D" w:rsidP="00A904C9">
          <w:pPr>
            <w:pStyle w:val="11"/>
            <w:tabs>
              <w:tab w:val="right" w:leader="dot" w:pos="9628"/>
            </w:tabs>
            <w:jc w:val="both"/>
            <w:rPr>
              <w:rFonts w:ascii="Times New Roman" w:hAnsi="Times New Roman" w:cs="Times New Roman"/>
              <w:sz w:val="36"/>
              <w:szCs w:val="28"/>
            </w:rPr>
          </w:pPr>
          <w:hyperlink w:anchor="_Toc33619540" w:history="1">
            <w:r w:rsidR="00A904C9" w:rsidRPr="00A904C9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_Toc33619540 \h </w:instrTex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D40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A904C9" w:rsidRPr="00A904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B66A36" w:rsidRPr="00A904C9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</w:p>
    <w:p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</w:p>
    <w:p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382B9A" w:rsidRDefault="00382B9A" w:rsidP="0000568F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1" w:name="_Toc33619530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>1 Общие положения</w:t>
      </w:r>
      <w:bookmarkEnd w:id="1"/>
    </w:p>
    <w:p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19F" w:rsidRPr="0077019F" w:rsidRDefault="00382B9A" w:rsidP="0000568F">
      <w:pPr>
        <w:pStyle w:val="ReportMain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0568F">
        <w:rPr>
          <w:b/>
          <w:sz w:val="28"/>
          <w:szCs w:val="28"/>
        </w:rPr>
        <w:t>Цель</w:t>
      </w:r>
      <w:r w:rsidRPr="0077019F">
        <w:rPr>
          <w:sz w:val="28"/>
          <w:szCs w:val="28"/>
        </w:rPr>
        <w:t xml:space="preserve"> освоения дисциплины</w:t>
      </w:r>
      <w:r w:rsidR="00F1052D" w:rsidRPr="0077019F">
        <w:rPr>
          <w:sz w:val="28"/>
          <w:szCs w:val="28"/>
        </w:rPr>
        <w:t xml:space="preserve"> «</w:t>
      </w:r>
      <w:r w:rsidR="00E9311A" w:rsidRPr="00226466">
        <w:rPr>
          <w:rFonts w:eastAsia="Calibri"/>
          <w:sz w:val="28"/>
          <w:szCs w:val="28"/>
        </w:rPr>
        <w:t>Государственное и муниципальное управление</w:t>
      </w:r>
      <w:r w:rsidR="0077019F" w:rsidRPr="0077019F">
        <w:rPr>
          <w:sz w:val="28"/>
          <w:szCs w:val="28"/>
        </w:rPr>
        <w:t xml:space="preserve">» - </w:t>
      </w:r>
      <w:r w:rsidR="001B6620" w:rsidRPr="001B6620">
        <w:rPr>
          <w:sz w:val="28"/>
          <w:szCs w:val="28"/>
        </w:rPr>
        <w:t>Формирование теоретических знаний о сущностных основах экономики регионов и методологии их исследования, приобретении практических навыков в разработке экономических стратегических программ регионального развития производительных сил, определяющих совершенствование территориальной организации хозяйства страны и ориентированных на позитивную динамику параметров уровня и качества жизни населения.</w:t>
      </w:r>
    </w:p>
    <w:p w:rsidR="00576E52" w:rsidRDefault="0077019F" w:rsidP="00576E52">
      <w:pPr>
        <w:pStyle w:val="ReportMain0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77019F">
        <w:rPr>
          <w:b/>
          <w:sz w:val="28"/>
          <w:szCs w:val="28"/>
        </w:rPr>
        <w:t xml:space="preserve">Задачи: </w:t>
      </w:r>
    </w:p>
    <w:p w:rsidR="001B6620" w:rsidRPr="001B6620" w:rsidRDefault="001B6620" w:rsidP="001B6620">
      <w:pPr>
        <w:pStyle w:val="ReportMain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B6620">
        <w:rPr>
          <w:sz w:val="28"/>
          <w:szCs w:val="28"/>
        </w:rPr>
        <w:t>- изучение теоретико-методологических основ регионализации российской экономики;</w:t>
      </w:r>
    </w:p>
    <w:p w:rsidR="001B6620" w:rsidRPr="001B6620" w:rsidRDefault="001B6620" w:rsidP="001B6620">
      <w:pPr>
        <w:pStyle w:val="ReportMain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B6620">
        <w:rPr>
          <w:sz w:val="28"/>
          <w:szCs w:val="28"/>
        </w:rPr>
        <w:t xml:space="preserve">- анализ региональных особенностей, изучение закономерностей, принципов и факторов размещения производительных сил; </w:t>
      </w:r>
    </w:p>
    <w:p w:rsidR="001B6620" w:rsidRPr="001B6620" w:rsidRDefault="001B6620" w:rsidP="001B6620">
      <w:pPr>
        <w:pStyle w:val="ReportMain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B6620">
        <w:rPr>
          <w:sz w:val="28"/>
          <w:szCs w:val="28"/>
        </w:rPr>
        <w:t>- рассмотрение производственно-хозяйственной структуры региональной экономки, изучение подходов к анализу экономического потенциала регионального хозяйства;</w:t>
      </w:r>
    </w:p>
    <w:p w:rsidR="001B6620" w:rsidRPr="001B6620" w:rsidRDefault="001B6620" w:rsidP="001B6620">
      <w:pPr>
        <w:pStyle w:val="ReportMain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B6620">
        <w:rPr>
          <w:sz w:val="28"/>
          <w:szCs w:val="28"/>
        </w:rPr>
        <w:t>- изучение положений об экономическом районировании, исследование направлений совершенствования административно-территориального деления РФ;</w:t>
      </w:r>
    </w:p>
    <w:p w:rsidR="001B6620" w:rsidRPr="001B6620" w:rsidRDefault="001B6620" w:rsidP="001B6620">
      <w:pPr>
        <w:pStyle w:val="ReportMain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B6620">
        <w:rPr>
          <w:sz w:val="28"/>
          <w:szCs w:val="28"/>
        </w:rPr>
        <w:t>- анализ экономики макрорегионов РФ;</w:t>
      </w:r>
    </w:p>
    <w:p w:rsidR="0077019F" w:rsidRPr="0077019F" w:rsidRDefault="001B6620" w:rsidP="001B6620">
      <w:pPr>
        <w:pStyle w:val="ReportMain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B6620">
        <w:rPr>
          <w:sz w:val="28"/>
          <w:szCs w:val="28"/>
        </w:rPr>
        <w:t>- формирование управленческих навыков в рамках регионального развития.</w:t>
      </w:r>
    </w:p>
    <w:p w:rsidR="00382B9A" w:rsidRPr="0077019F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19F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компетенций:</w:t>
      </w:r>
    </w:p>
    <w:p w:rsidR="003D21CF" w:rsidRDefault="00BF7521" w:rsidP="003D21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ПК*-9 Способен осуществлять тактическое управление процессами организации производства на региональном уровне</w:t>
      </w:r>
      <w:r w:rsidR="003D21CF">
        <w:rPr>
          <w:rFonts w:ascii="Times New Roman" w:hAnsi="Times New Roman" w:cs="Times New Roman"/>
          <w:sz w:val="28"/>
          <w:szCs w:val="28"/>
        </w:rPr>
        <w:t>.</w:t>
      </w:r>
    </w:p>
    <w:p w:rsidR="00BF7521" w:rsidRDefault="00BF7521" w:rsidP="003D21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Индикаторы достижения компетенции:</w:t>
      </w:r>
    </w:p>
    <w:p w:rsidR="00BF7521" w:rsidRPr="00BF7521" w:rsidRDefault="00BF7521" w:rsidP="00BF75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lastRenderedPageBreak/>
        <w:t>ПК*-9-В-1 Формулирует основы управления и развития региональной экономики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F7521" w:rsidRPr="00BF7521" w:rsidRDefault="00BF7521" w:rsidP="00BF75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ПК*-9-В-2 Определяет принципы тактического управления процессами организации на региональном уровне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F7521" w:rsidRDefault="00BF7521" w:rsidP="00BF75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ПК*-9-В-3 Оценивает навыки тактического управления процессами организации на региональном уровне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2B9A" w:rsidRPr="001A3AB3" w:rsidRDefault="00382B9A" w:rsidP="003D21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должен:</w:t>
      </w:r>
    </w:p>
    <w:p w:rsidR="001B6620" w:rsidRPr="001A3AB3" w:rsidRDefault="005E2E72" w:rsidP="003D21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>Знать</w:t>
      </w:r>
      <w:r w:rsidR="0000568F" w:rsidRPr="001A3AB3">
        <w:rPr>
          <w:rFonts w:ascii="Times New Roman" w:hAnsi="Times New Roman" w:cs="Times New Roman"/>
          <w:sz w:val="28"/>
          <w:szCs w:val="28"/>
        </w:rPr>
        <w:t xml:space="preserve"> </w:t>
      </w:r>
      <w:r w:rsidR="00BF7521" w:rsidRPr="00BF7521">
        <w:rPr>
          <w:rFonts w:ascii="Times New Roman" w:hAnsi="Times New Roman" w:cs="Times New Roman"/>
          <w:sz w:val="28"/>
          <w:szCs w:val="28"/>
        </w:rPr>
        <w:t>основы государственной политики и процессы управления и развития региональной экономики; закономерности рационального использования территории в процессе хозяйственно-культурной деятельности; способы повышения социально-экономической эффективности хозяйства страны, региона</w:t>
      </w:r>
      <w:r w:rsidR="001B6620">
        <w:rPr>
          <w:rFonts w:ascii="Times New Roman" w:hAnsi="Times New Roman" w:cs="Times New Roman"/>
          <w:sz w:val="28"/>
          <w:szCs w:val="28"/>
        </w:rPr>
        <w:t>.</w:t>
      </w:r>
    </w:p>
    <w:p w:rsidR="001B6620" w:rsidRDefault="00382B9A" w:rsidP="003D21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>Уметь</w:t>
      </w:r>
      <w:r w:rsidR="001B6620">
        <w:rPr>
          <w:rFonts w:ascii="Times New Roman" w:hAnsi="Times New Roman" w:cs="Times New Roman"/>
          <w:sz w:val="28"/>
          <w:szCs w:val="28"/>
        </w:rPr>
        <w:t xml:space="preserve"> </w:t>
      </w:r>
      <w:r w:rsidR="00BF7521" w:rsidRPr="00BF7521">
        <w:rPr>
          <w:rFonts w:ascii="Times New Roman" w:hAnsi="Times New Roman" w:cs="Times New Roman"/>
          <w:sz w:val="28"/>
          <w:szCs w:val="28"/>
        </w:rPr>
        <w:t>определять принципы тактического управления процессами организации на региональном уровне и критически анализировать базовую информацию о региональной экономике и управлении; уметь выделять приоритетные направления развития организации на региональном уровне</w:t>
      </w:r>
      <w:r w:rsidR="001B6620">
        <w:rPr>
          <w:rFonts w:ascii="Times New Roman" w:hAnsi="Times New Roman" w:cs="Times New Roman"/>
          <w:sz w:val="28"/>
          <w:szCs w:val="28"/>
        </w:rPr>
        <w:t>.</w:t>
      </w:r>
    </w:p>
    <w:p w:rsidR="001B6620" w:rsidRDefault="0000568F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 xml:space="preserve"> </w:t>
      </w:r>
      <w:r w:rsidR="00382B9A" w:rsidRPr="001A3AB3">
        <w:rPr>
          <w:rFonts w:ascii="Times New Roman" w:hAnsi="Times New Roman" w:cs="Times New Roman"/>
          <w:sz w:val="28"/>
          <w:szCs w:val="28"/>
        </w:rPr>
        <w:t>Владеть</w:t>
      </w:r>
      <w:r w:rsidRPr="001A3AB3">
        <w:rPr>
          <w:rFonts w:ascii="Times New Roman" w:hAnsi="Times New Roman" w:cs="Times New Roman"/>
          <w:sz w:val="28"/>
          <w:szCs w:val="28"/>
        </w:rPr>
        <w:t xml:space="preserve"> </w:t>
      </w:r>
      <w:r w:rsidR="00BF7521" w:rsidRPr="00BF7521">
        <w:rPr>
          <w:rFonts w:ascii="Times New Roman" w:hAnsi="Times New Roman" w:cs="Times New Roman"/>
          <w:sz w:val="28"/>
          <w:szCs w:val="28"/>
        </w:rPr>
        <w:t>управленческими навыками тактического управления процессами в рамках интенсивного регионального развития с учетом оценки воздействия макроэкономической среды на функционирование организаций и органов государственного и муниципального управления</w:t>
      </w:r>
      <w:r w:rsidR="001B6620">
        <w:rPr>
          <w:rFonts w:ascii="Times New Roman" w:hAnsi="Times New Roman" w:cs="Times New Roman"/>
          <w:sz w:val="28"/>
          <w:szCs w:val="28"/>
        </w:rPr>
        <w:t>.</w:t>
      </w:r>
    </w:p>
    <w:p w:rsidR="00382B9A" w:rsidRPr="001A3AB3" w:rsidRDefault="00382B9A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 xml:space="preserve">По курсу предусмотрено проведение лекционных занятий, на которых дается основной систематизированный материал, семинарских занятий. Распределение занятий по часам представлено в </w:t>
      </w:r>
      <w:r w:rsidR="00C92587" w:rsidRPr="001A3AB3">
        <w:rPr>
          <w:rFonts w:ascii="Times New Roman" w:hAnsi="Times New Roman" w:cs="Times New Roman"/>
          <w:sz w:val="28"/>
          <w:szCs w:val="28"/>
        </w:rPr>
        <w:t>рабочей программе дисциплины</w:t>
      </w:r>
      <w:r w:rsidRPr="001A3AB3">
        <w:rPr>
          <w:rFonts w:ascii="Times New Roman" w:hAnsi="Times New Roman" w:cs="Times New Roman"/>
          <w:sz w:val="28"/>
          <w:szCs w:val="28"/>
        </w:rPr>
        <w:t>. Важнейшим этапом курса является самостоятельная работа с использованием научной литературы.</w:t>
      </w:r>
    </w:p>
    <w:p w:rsidR="001A3AB3" w:rsidRDefault="001A3AB3" w:rsidP="001A3AB3"/>
    <w:p w:rsidR="001A3AB3" w:rsidRDefault="001A3AB3" w:rsidP="001A3AB3"/>
    <w:p w:rsidR="001A3AB3" w:rsidRDefault="001A3AB3" w:rsidP="001A3AB3"/>
    <w:p w:rsidR="003D21CF" w:rsidRDefault="003D21CF" w:rsidP="001A3AB3"/>
    <w:p w:rsidR="003D21CF" w:rsidRDefault="003D21CF" w:rsidP="001A3AB3"/>
    <w:p w:rsidR="00382B9A" w:rsidRDefault="00382B9A" w:rsidP="0000568F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2" w:name="_Toc33619531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2 </w:t>
      </w:r>
      <w:r>
        <w:rPr>
          <w:rFonts w:ascii="Times New Roman" w:hAnsi="Times New Roman" w:cs="Times New Roman"/>
          <w:iCs/>
          <w:color w:val="auto"/>
          <w:sz w:val="32"/>
          <w:szCs w:val="32"/>
        </w:rPr>
        <w:t>Тематический план изучения дисциплины</w:t>
      </w:r>
      <w:bookmarkEnd w:id="2"/>
    </w:p>
    <w:p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B9A" w:rsidRPr="00C0627C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изучение дисциплины</w:t>
      </w:r>
      <w:r w:rsidR="00EF6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E9311A" w:rsidRPr="00226466">
        <w:rPr>
          <w:rFonts w:ascii="Times New Roman" w:eastAsia="Calibri" w:hAnsi="Times New Roman" w:cs="Times New Roman"/>
          <w:sz w:val="28"/>
          <w:szCs w:val="28"/>
        </w:rPr>
        <w:t>Государственное и муниципальное управление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 рабочей программе дисциплины отводится: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7521">
        <w:rPr>
          <w:rFonts w:ascii="Times New Roman" w:hAnsi="Times New Roman" w:cs="Times New Roman"/>
          <w:sz w:val="28"/>
          <w:szCs w:val="28"/>
        </w:rPr>
        <w:t>4</w:t>
      </w:r>
      <w:r w:rsidRPr="00C0627C">
        <w:rPr>
          <w:rFonts w:ascii="Times New Roman" w:hAnsi="Times New Roman" w:cs="Times New Roman"/>
          <w:sz w:val="28"/>
          <w:szCs w:val="28"/>
        </w:rPr>
        <w:t xml:space="preserve"> </w:t>
      </w:r>
      <w:r w:rsidR="00BF7521" w:rsidRPr="00BF7521">
        <w:rPr>
          <w:rFonts w:ascii="Times New Roman" w:hAnsi="Times New Roman" w:cs="Times New Roman"/>
          <w:sz w:val="28"/>
          <w:szCs w:val="28"/>
        </w:rPr>
        <w:t>зачетные единицы (144 академических часа)</w:t>
      </w:r>
      <w:r w:rsidRPr="00C0627C">
        <w:rPr>
          <w:rFonts w:ascii="Times New Roman" w:hAnsi="Times New Roman" w:cs="Times New Roman"/>
          <w:sz w:val="28"/>
          <w:szCs w:val="28"/>
        </w:rPr>
        <w:t>.</w:t>
      </w:r>
    </w:p>
    <w:p w:rsidR="00382B9A" w:rsidRPr="00C0627C" w:rsidRDefault="00382B9A" w:rsidP="00382B9A">
      <w:pPr>
        <w:pStyle w:val="ReportMain0"/>
        <w:suppressAutoHyphens/>
        <w:ind w:firstLine="709"/>
        <w:jc w:val="both"/>
      </w:pPr>
    </w:p>
    <w:p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27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1 - Тематический план изучения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7094"/>
        <w:gridCol w:w="1323"/>
        <w:gridCol w:w="1323"/>
      </w:tblGrid>
      <w:tr w:rsidR="00BF7521" w:rsidRPr="00726C84" w:rsidTr="00BF7521">
        <w:trPr>
          <w:tblHeader/>
        </w:trPr>
        <w:tc>
          <w:tcPr>
            <w:tcW w:w="3642" w:type="pct"/>
            <w:vMerge w:val="restart"/>
            <w:shd w:val="clear" w:color="auto" w:fill="auto"/>
            <w:vAlign w:val="center"/>
          </w:tcPr>
          <w:p w:rsidR="00BF7521" w:rsidRPr="00726C84" w:rsidRDefault="00BF7521" w:rsidP="005A7DF0">
            <w:pPr>
              <w:pStyle w:val="ReportMain0"/>
              <w:suppressAutoHyphens/>
              <w:jc w:val="center"/>
            </w:pPr>
            <w:r w:rsidRPr="00726C84">
              <w:t>Вид работы</w:t>
            </w:r>
          </w:p>
        </w:tc>
        <w:tc>
          <w:tcPr>
            <w:tcW w:w="1358" w:type="pct"/>
            <w:gridSpan w:val="2"/>
            <w:shd w:val="clear" w:color="auto" w:fill="auto"/>
            <w:vAlign w:val="center"/>
          </w:tcPr>
          <w:p w:rsidR="00BF7521" w:rsidRPr="00726C84" w:rsidRDefault="00BF7521" w:rsidP="005A7DF0">
            <w:pPr>
              <w:pStyle w:val="ReportMain0"/>
              <w:suppressAutoHyphens/>
              <w:jc w:val="center"/>
            </w:pPr>
            <w:r w:rsidRPr="00726C84">
              <w:t xml:space="preserve"> Трудоемкость,</w:t>
            </w:r>
          </w:p>
          <w:p w:rsidR="00BF7521" w:rsidRPr="00726C84" w:rsidRDefault="00BF7521" w:rsidP="005A7DF0">
            <w:pPr>
              <w:pStyle w:val="ReportMain0"/>
              <w:suppressAutoHyphens/>
              <w:jc w:val="center"/>
            </w:pPr>
            <w:r w:rsidRPr="00726C84">
              <w:t>академических часов</w:t>
            </w:r>
          </w:p>
        </w:tc>
      </w:tr>
      <w:tr w:rsidR="00BF7521" w:rsidRPr="00726C84" w:rsidTr="00BF7521">
        <w:trPr>
          <w:tblHeader/>
        </w:trPr>
        <w:tc>
          <w:tcPr>
            <w:tcW w:w="3642" w:type="pct"/>
            <w:vMerge/>
            <w:shd w:val="clear" w:color="auto" w:fill="auto"/>
            <w:vAlign w:val="center"/>
          </w:tcPr>
          <w:p w:rsidR="00BF7521" w:rsidRPr="00726C84" w:rsidRDefault="00BF7521" w:rsidP="005A7DF0">
            <w:pPr>
              <w:pStyle w:val="ReportMain0"/>
              <w:suppressAutoHyphens/>
              <w:jc w:val="center"/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BF7521" w:rsidRPr="00726C84" w:rsidRDefault="00BF7521" w:rsidP="005A7DF0">
            <w:pPr>
              <w:pStyle w:val="ReportMain0"/>
              <w:suppressAutoHyphens/>
              <w:jc w:val="center"/>
            </w:pPr>
            <w:r w:rsidRPr="00726C84">
              <w:t>7 семестр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BF7521" w:rsidRPr="00726C84" w:rsidRDefault="00BF7521" w:rsidP="005A7DF0">
            <w:pPr>
              <w:pStyle w:val="ReportMain0"/>
              <w:suppressAutoHyphens/>
              <w:jc w:val="center"/>
            </w:pPr>
            <w:r w:rsidRPr="00726C84">
              <w:t>всего</w:t>
            </w:r>
          </w:p>
        </w:tc>
      </w:tr>
      <w:tr w:rsidR="00BF7521" w:rsidRPr="00726C84" w:rsidTr="00BF7521">
        <w:tc>
          <w:tcPr>
            <w:tcW w:w="3642" w:type="pct"/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  <w:rPr>
                <w:b/>
              </w:rPr>
            </w:pPr>
            <w:r w:rsidRPr="00726C84">
              <w:rPr>
                <w:b/>
              </w:rPr>
              <w:t>Общая трудоёмкость</w:t>
            </w:r>
          </w:p>
        </w:tc>
        <w:tc>
          <w:tcPr>
            <w:tcW w:w="679" w:type="pct"/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  <w:jc w:val="center"/>
              <w:rPr>
                <w:b/>
              </w:rPr>
            </w:pPr>
            <w:r w:rsidRPr="00726C84">
              <w:rPr>
                <w:b/>
              </w:rPr>
              <w:t>144</w:t>
            </w:r>
          </w:p>
        </w:tc>
        <w:tc>
          <w:tcPr>
            <w:tcW w:w="679" w:type="pct"/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  <w:jc w:val="center"/>
              <w:rPr>
                <w:b/>
              </w:rPr>
            </w:pPr>
            <w:r w:rsidRPr="00726C84">
              <w:rPr>
                <w:b/>
              </w:rPr>
              <w:t>144</w:t>
            </w:r>
          </w:p>
        </w:tc>
      </w:tr>
      <w:tr w:rsidR="00BF7521" w:rsidRPr="00726C84" w:rsidTr="00BF7521">
        <w:tc>
          <w:tcPr>
            <w:tcW w:w="3642" w:type="pct"/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  <w:rPr>
                <w:b/>
              </w:rPr>
            </w:pPr>
            <w:r w:rsidRPr="00726C84">
              <w:rPr>
                <w:b/>
              </w:rPr>
              <w:t>Контактная работа:</w:t>
            </w:r>
          </w:p>
        </w:tc>
        <w:tc>
          <w:tcPr>
            <w:tcW w:w="679" w:type="pct"/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  <w:jc w:val="center"/>
              <w:rPr>
                <w:b/>
              </w:rPr>
            </w:pPr>
            <w:r w:rsidRPr="00726C84">
              <w:rPr>
                <w:b/>
              </w:rPr>
              <w:t>50,25</w:t>
            </w:r>
          </w:p>
        </w:tc>
        <w:tc>
          <w:tcPr>
            <w:tcW w:w="679" w:type="pct"/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  <w:jc w:val="center"/>
              <w:rPr>
                <w:b/>
              </w:rPr>
            </w:pPr>
            <w:r w:rsidRPr="00726C84">
              <w:rPr>
                <w:b/>
              </w:rPr>
              <w:t>50,25</w:t>
            </w:r>
          </w:p>
        </w:tc>
      </w:tr>
      <w:tr w:rsidR="00BF7521" w:rsidRPr="00726C84" w:rsidTr="00BF7521">
        <w:tc>
          <w:tcPr>
            <w:tcW w:w="3642" w:type="pct"/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</w:pPr>
            <w:r w:rsidRPr="00726C84">
              <w:t>Лекции (Л)</w:t>
            </w:r>
          </w:p>
        </w:tc>
        <w:tc>
          <w:tcPr>
            <w:tcW w:w="679" w:type="pct"/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  <w:jc w:val="center"/>
            </w:pPr>
            <w:r w:rsidRPr="00726C84">
              <w:t>34</w:t>
            </w:r>
          </w:p>
        </w:tc>
        <w:tc>
          <w:tcPr>
            <w:tcW w:w="679" w:type="pct"/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  <w:jc w:val="center"/>
            </w:pPr>
            <w:r w:rsidRPr="00726C84">
              <w:t>34</w:t>
            </w:r>
          </w:p>
        </w:tc>
      </w:tr>
      <w:tr w:rsidR="00BF7521" w:rsidRPr="00726C84" w:rsidTr="00BF7521">
        <w:tc>
          <w:tcPr>
            <w:tcW w:w="3642" w:type="pct"/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</w:pPr>
            <w:r w:rsidRPr="00726C84">
              <w:t>Практические занятия (ПЗ)</w:t>
            </w:r>
          </w:p>
        </w:tc>
        <w:tc>
          <w:tcPr>
            <w:tcW w:w="679" w:type="pct"/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  <w:jc w:val="center"/>
            </w:pPr>
            <w:r w:rsidRPr="00726C84">
              <w:t>16</w:t>
            </w:r>
          </w:p>
        </w:tc>
        <w:tc>
          <w:tcPr>
            <w:tcW w:w="679" w:type="pct"/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  <w:jc w:val="center"/>
            </w:pPr>
            <w:r w:rsidRPr="00726C84">
              <w:t>16</w:t>
            </w:r>
          </w:p>
        </w:tc>
      </w:tr>
      <w:tr w:rsidR="00BF7521" w:rsidRPr="00726C84" w:rsidTr="00BF7521">
        <w:tc>
          <w:tcPr>
            <w:tcW w:w="3642" w:type="pct"/>
            <w:tcBorders>
              <w:bottom w:val="single" w:sz="4" w:space="0" w:color="auto"/>
            </w:tcBorders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</w:pPr>
            <w:r w:rsidRPr="00726C84">
              <w:t>Промежуточная аттестация (зачет, экзамен)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  <w:jc w:val="center"/>
            </w:pPr>
            <w:r w:rsidRPr="00726C84">
              <w:t>0,25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  <w:jc w:val="center"/>
            </w:pPr>
            <w:r w:rsidRPr="00726C84">
              <w:t>0,25</w:t>
            </w:r>
          </w:p>
        </w:tc>
      </w:tr>
      <w:tr w:rsidR="00BF7521" w:rsidRPr="00726C84" w:rsidTr="00BF7521">
        <w:tc>
          <w:tcPr>
            <w:tcW w:w="3642" w:type="pct"/>
            <w:tcBorders>
              <w:bottom w:val="nil"/>
            </w:tcBorders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  <w:rPr>
                <w:b/>
              </w:rPr>
            </w:pPr>
            <w:r w:rsidRPr="00726C84">
              <w:rPr>
                <w:b/>
              </w:rPr>
              <w:t>Самостоятельная работа:</w:t>
            </w:r>
          </w:p>
        </w:tc>
        <w:tc>
          <w:tcPr>
            <w:tcW w:w="679" w:type="pct"/>
            <w:tcBorders>
              <w:bottom w:val="nil"/>
            </w:tcBorders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  <w:jc w:val="center"/>
              <w:rPr>
                <w:b/>
              </w:rPr>
            </w:pPr>
            <w:r w:rsidRPr="00726C84">
              <w:rPr>
                <w:b/>
              </w:rPr>
              <w:t>93,75</w:t>
            </w:r>
          </w:p>
        </w:tc>
        <w:tc>
          <w:tcPr>
            <w:tcW w:w="679" w:type="pct"/>
            <w:tcBorders>
              <w:bottom w:val="nil"/>
            </w:tcBorders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  <w:jc w:val="center"/>
              <w:rPr>
                <w:b/>
              </w:rPr>
            </w:pPr>
            <w:r w:rsidRPr="00726C84">
              <w:rPr>
                <w:b/>
              </w:rPr>
              <w:t>93,75</w:t>
            </w:r>
          </w:p>
        </w:tc>
      </w:tr>
      <w:tr w:rsidR="00BF7521" w:rsidRPr="00726C84" w:rsidTr="00BF7521">
        <w:tc>
          <w:tcPr>
            <w:tcW w:w="3642" w:type="pct"/>
            <w:tcBorders>
              <w:top w:val="nil"/>
            </w:tcBorders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  <w:rPr>
                <w:i/>
              </w:rPr>
            </w:pPr>
            <w:r w:rsidRPr="00726C84">
              <w:rPr>
                <w:i/>
              </w:rPr>
              <w:t xml:space="preserve"> - выполнение индивидуального творческого задания (ИТЗ);</w:t>
            </w:r>
          </w:p>
          <w:p w:rsidR="00BF7521" w:rsidRPr="00726C84" w:rsidRDefault="00BF7521" w:rsidP="005A7DF0">
            <w:pPr>
              <w:pStyle w:val="ReportMain0"/>
              <w:suppressAutoHyphens/>
              <w:rPr>
                <w:i/>
              </w:rPr>
            </w:pPr>
            <w:r w:rsidRPr="00726C84">
              <w:rPr>
                <w:i/>
              </w:rPr>
              <w:t xml:space="preserve"> - написание реферата (Р);</w:t>
            </w:r>
          </w:p>
          <w:p w:rsidR="00BF7521" w:rsidRPr="00726C84" w:rsidRDefault="00BF7521" w:rsidP="005A7DF0">
            <w:pPr>
              <w:pStyle w:val="ReportMain0"/>
              <w:suppressAutoHyphens/>
              <w:rPr>
                <w:i/>
              </w:rPr>
            </w:pPr>
            <w:r w:rsidRPr="00726C84">
              <w:rPr>
                <w:i/>
              </w:rPr>
              <w:t xml:space="preserve"> - самоподготовка (проработка и повторение лекционного материала и материала учебников и учебных пособий;</w:t>
            </w:r>
          </w:p>
          <w:p w:rsidR="00BF7521" w:rsidRPr="00726C84" w:rsidRDefault="00BF7521" w:rsidP="005A7DF0">
            <w:pPr>
              <w:pStyle w:val="ReportMain0"/>
              <w:suppressAutoHyphens/>
              <w:rPr>
                <w:i/>
              </w:rPr>
            </w:pPr>
            <w:r w:rsidRPr="00726C84">
              <w:rPr>
                <w:i/>
              </w:rPr>
              <w:t xml:space="preserve"> - подготовка к практическим занятиям;</w:t>
            </w:r>
          </w:p>
          <w:p w:rsidR="00BF7521" w:rsidRPr="00726C84" w:rsidRDefault="00BF7521" w:rsidP="005A7DF0">
            <w:pPr>
              <w:pStyle w:val="ReportMain0"/>
              <w:suppressAutoHyphens/>
              <w:rPr>
                <w:i/>
              </w:rPr>
            </w:pPr>
            <w:r w:rsidRPr="00726C84">
              <w:rPr>
                <w:i/>
              </w:rPr>
              <w:t xml:space="preserve"> - подготовка к рубежному контролю</w:t>
            </w:r>
            <w:r>
              <w:rPr>
                <w:i/>
              </w:rPr>
              <w:t>.</w:t>
            </w:r>
          </w:p>
        </w:tc>
        <w:tc>
          <w:tcPr>
            <w:tcW w:w="679" w:type="pct"/>
            <w:tcBorders>
              <w:top w:val="nil"/>
            </w:tcBorders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  <w:jc w:val="center"/>
              <w:rPr>
                <w:i/>
              </w:rPr>
            </w:pPr>
          </w:p>
        </w:tc>
        <w:tc>
          <w:tcPr>
            <w:tcW w:w="679" w:type="pct"/>
            <w:tcBorders>
              <w:top w:val="nil"/>
            </w:tcBorders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  <w:jc w:val="center"/>
              <w:rPr>
                <w:i/>
              </w:rPr>
            </w:pPr>
          </w:p>
        </w:tc>
      </w:tr>
      <w:tr w:rsidR="00BF7521" w:rsidRPr="00726C84" w:rsidTr="00BF7521">
        <w:tc>
          <w:tcPr>
            <w:tcW w:w="3642" w:type="pct"/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  <w:rPr>
                <w:b/>
              </w:rPr>
            </w:pPr>
            <w:r w:rsidRPr="00726C84">
              <w:rPr>
                <w:b/>
              </w:rPr>
              <w:t>Вид итогового контроля (зачет, экзамен, дифференцированный зачет)</w:t>
            </w:r>
          </w:p>
        </w:tc>
        <w:tc>
          <w:tcPr>
            <w:tcW w:w="679" w:type="pct"/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  <w:jc w:val="center"/>
              <w:rPr>
                <w:b/>
              </w:rPr>
            </w:pPr>
            <w:r w:rsidRPr="00726C84">
              <w:rPr>
                <w:b/>
              </w:rPr>
              <w:t>зачет</w:t>
            </w:r>
          </w:p>
        </w:tc>
        <w:tc>
          <w:tcPr>
            <w:tcW w:w="679" w:type="pct"/>
            <w:shd w:val="clear" w:color="auto" w:fill="auto"/>
          </w:tcPr>
          <w:p w:rsidR="00BF7521" w:rsidRPr="00726C84" w:rsidRDefault="00BF7521" w:rsidP="005A7DF0">
            <w:pPr>
              <w:pStyle w:val="ReportMain0"/>
              <w:suppressAutoHyphens/>
              <w:jc w:val="center"/>
              <w:rPr>
                <w:b/>
              </w:rPr>
            </w:pPr>
            <w:r w:rsidRPr="00726C84">
              <w:rPr>
                <w:b/>
              </w:rPr>
              <w:t>зачет</w:t>
            </w:r>
          </w:p>
        </w:tc>
      </w:tr>
    </w:tbl>
    <w:p w:rsidR="00BF7521" w:rsidRDefault="00BF7521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 самостоятельной работы по дисциплине включается следующее:</w:t>
      </w:r>
    </w:p>
    <w:p w:rsidR="00C92587" w:rsidRPr="00C92587" w:rsidRDefault="00C92587" w:rsidP="00C9258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587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индивидуального творческого задания (ИТЗ);</w:t>
      </w:r>
    </w:p>
    <w:p w:rsidR="00C92587" w:rsidRPr="00C92587" w:rsidRDefault="00C92587" w:rsidP="00C9258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написание реферата (Р);</w:t>
      </w:r>
    </w:p>
    <w:p w:rsidR="00C92587" w:rsidRPr="00C92587" w:rsidRDefault="00C92587" w:rsidP="00C9258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58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самостоятельное изучение разделов:</w:t>
      </w:r>
    </w:p>
    <w:p w:rsidR="00C92587" w:rsidRPr="00C92587" w:rsidRDefault="00C92587" w:rsidP="00C9258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58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самоподготовка (проработка и повторение лекционного материала и материала учебников и учебных пособий);</w:t>
      </w:r>
    </w:p>
    <w:p w:rsidR="00C92587" w:rsidRDefault="00C92587" w:rsidP="00C9258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подготовка к практическим занятиям</w:t>
      </w:r>
      <w:r w:rsidR="004365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36559" w:rsidRDefault="00436559" w:rsidP="00C9258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365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 рубежному контролю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2B9A" w:rsidRDefault="00382B9A" w:rsidP="00C9258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проведения оценочных мероприятий имеет следующий вид:</w:t>
      </w:r>
    </w:p>
    <w:p w:rsidR="00382B9A" w:rsidRDefault="00C92587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82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Промежуточная аттестация (</w:t>
      </w:r>
      <w:r w:rsidR="00EB7E7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82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семестр).</w:t>
      </w:r>
    </w:p>
    <w:p w:rsidR="00382B9A" w:rsidRDefault="003D21CF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</w:t>
      </w:r>
      <w:r w:rsidR="00382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расписанию сессии. Форма проведения занятия – устно-письменная. Вид контроля – индивидуальный. Требование к содержанию </w:t>
      </w:r>
      <w:r w:rsidR="00382B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ответа – дать краткий, но обоснованный с позиций дисциплины четкий ответ на поставленный вопрос. Количество вопросов в задании – 2.</w:t>
      </w:r>
    </w:p>
    <w:p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Студенты, не прошедшие промежуточную аттестацию по графику сессии, должны ликвидировать задолженность в установленном порядке.</w:t>
      </w:r>
    </w:p>
    <w:p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Залогом успешного освоения дисциплины «</w:t>
      </w:r>
      <w:r w:rsidR="00E9311A" w:rsidRPr="00226466">
        <w:rPr>
          <w:rFonts w:ascii="Times New Roman" w:eastAsia="Calibri" w:hAnsi="Times New Roman" w:cs="Times New Roman"/>
          <w:sz w:val="28"/>
          <w:szCs w:val="28"/>
        </w:rPr>
        <w:t>Государственное и муниципальное управление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обязательное посещение лекционных и практических занятий, так как пропуск одного (тем более, нескольких) занятий может осложнить освоение разделов курса. На практических занятиях материал, изложенный на лекциях, закрепляется при  подготовке к обсуждени</w:t>
      </w:r>
      <w:r w:rsidR="00C9258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вопросов.</w:t>
      </w:r>
    </w:p>
    <w:p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B9A" w:rsidRDefault="00382B9A" w:rsidP="00382B9A">
      <w:pPr>
        <w:rPr>
          <w:rFonts w:asciiTheme="majorHAnsi" w:eastAsia="Times New Roman" w:hAnsiTheme="majorHAnsi" w:cstheme="majorBidi"/>
          <w:b/>
          <w:bCs/>
          <w:sz w:val="32"/>
          <w:szCs w:val="32"/>
          <w:lang w:eastAsia="ru-RU"/>
        </w:rPr>
      </w:pPr>
      <w:r>
        <w:rPr>
          <w:rFonts w:eastAsia="Times New Roman"/>
          <w:sz w:val="32"/>
          <w:szCs w:val="32"/>
          <w:lang w:eastAsia="ru-RU"/>
        </w:rPr>
        <w:br w:type="page"/>
      </w:r>
    </w:p>
    <w:p w:rsidR="00382B9A" w:rsidRDefault="00382B9A" w:rsidP="0000568F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</w:pPr>
      <w:bookmarkStart w:id="3" w:name="_Toc33619532"/>
      <w:r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lastRenderedPageBreak/>
        <w:t>3 Методические рекомендации по освоению лекционного материала</w:t>
      </w:r>
      <w:bookmarkEnd w:id="3"/>
    </w:p>
    <w:p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Лекции имеют целью дать систематизированные основы научных знаний о сущности, особенностях, этапах становления, развития инновационного менеджмента, освоением основ программно-целевого управления инновациями в организации.</w:t>
      </w:r>
    </w:p>
    <w:p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изучении и проработке теоретического материала необходимо: </w:t>
      </w:r>
    </w:p>
    <w:p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повторить законспектированный на лекционном занятии материал и дополнить его с учетом рекомендованной по данной теме литературы; </w:t>
      </w:r>
    </w:p>
    <w:p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самостоятельном изучении теоретической темы сделать конспект, используя рекомендованные в РПД литературные источники и интернет-ресурсы;</w:t>
      </w:r>
    </w:p>
    <w:p w:rsidR="00382B9A" w:rsidRDefault="00382B9A" w:rsidP="00C925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ответить на контрольные вопросы, по теме представленные в разделе</w:t>
      </w:r>
      <w:r w:rsidR="00C92587">
        <w:rPr>
          <w:rFonts w:ascii="Times New Roman" w:hAnsi="Times New Roman" w:cs="Times New Roman"/>
          <w:sz w:val="28"/>
          <w:szCs w:val="28"/>
        </w:rPr>
        <w:t xml:space="preserve"> 3 данных методических указаний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подготовке к промежуточной аттестации, использовать материалы ФОС - Вопросы для проведения промежуточной аттестации. </w:t>
      </w:r>
    </w:p>
    <w:p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лекции должен содержать реферативную запись основных вопросов лекции, предложенных преподавателем схем (при их демонстрации), основных источников и литературы по темам, выводы по каждому вопросу. Конспект должен быть выполнен в отдельной тетради по предмету. Он должен быть аккуратным, хорошо читаемым, не содержать не относящуюся к теме информацию или рисунки</w:t>
      </w:r>
      <w:r w:rsidR="00AE04C6">
        <w:rPr>
          <w:rFonts w:ascii="Times New Roman" w:hAnsi="Times New Roman" w:cs="Times New Roman"/>
          <w:sz w:val="28"/>
          <w:szCs w:val="28"/>
        </w:rPr>
        <w:t>.</w:t>
      </w:r>
    </w:p>
    <w:p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2B9A" w:rsidRDefault="00382B9A" w:rsidP="0000568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33619533"/>
      <w:r w:rsidRPr="00A7312E">
        <w:rPr>
          <w:rFonts w:ascii="Times New Roman" w:hAnsi="Times New Roman" w:cs="Times New Roman"/>
          <w:color w:val="auto"/>
          <w:sz w:val="28"/>
          <w:szCs w:val="28"/>
        </w:rPr>
        <w:t>3.1 Перечень основных тем и вопросов для самоконтроля</w:t>
      </w:r>
      <w:bookmarkEnd w:id="4"/>
    </w:p>
    <w:p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620">
        <w:rPr>
          <w:rFonts w:ascii="Times New Roman" w:hAnsi="Times New Roman" w:cs="Times New Roman"/>
          <w:b/>
          <w:sz w:val="28"/>
          <w:szCs w:val="28"/>
        </w:rPr>
        <w:t>Раздел 1 Теоретические основы  государственного и муниципального управления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1. Сущность государственного и муниципального управления.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lastRenderedPageBreak/>
        <w:t>2. Сущность управления и его виды.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3. Публичная власть в государственном и муниципальном управлении.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4. Принципы государственного и муниципального управления.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5. Субъект и объект государственного и муниципального управления.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6. Государственное управление и местное самоуправление: проблемы взаимодействия.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7. Государство как система. Государственная власть и государственное управление.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8. Роль Президента РФ в государственном управлении.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9. Разновидности государственной власти. Законодательная власть. Исполнительная власть. Судебная власть.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10. Классификация форм и методов управленческой деятельности государства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620">
        <w:rPr>
          <w:rFonts w:ascii="Times New Roman" w:hAnsi="Times New Roman" w:cs="Times New Roman"/>
          <w:b/>
          <w:sz w:val="28"/>
          <w:szCs w:val="28"/>
        </w:rPr>
        <w:t>Раздел 2 Организационно-экономические основы государственного и муниципального управления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1. Особенности российского федерализма.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2. Особенности формирования системы государственной власти в субъектах РФ.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3. Структура исполнительных и законодательных органов государственной власти в субъектах РФ.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4. Формирование органов особой компетенции в субъектах РФ.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5. Принципы организации местного самоуправления в РФ.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6. Назовите организации, представляющие различные виды социальных интересов.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7. Определите положительные и отрицательные стороны лоббизма.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8. Каковы основные черты бюрократического управления?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9. Дайте характеристику различных видов государственно-административные кризисов и их причины.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10. Способы разрешения государственно-административных конфликтов.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620">
        <w:rPr>
          <w:rFonts w:ascii="Times New Roman" w:hAnsi="Times New Roman" w:cs="Times New Roman"/>
          <w:b/>
          <w:sz w:val="28"/>
          <w:szCs w:val="28"/>
        </w:rPr>
        <w:lastRenderedPageBreak/>
        <w:t>Раздел 3 Основные инструменты государственного регулирования экономики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1. Функции государства. Внутренние функции государства. Внешние функции государства.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2. Муниципальная власть и местное самоуправление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3. Понятие и сущность муниципального образования.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4. Местное самоуправление и местное управление.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5. Естественные и искусственные административно-территориальные единицы.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6. Охарактеризуйте финансово-экономические основы местного самоуправления.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7. Компетенция в местном самоуправлении. Вопросы местного значения. Полномочия местного самоуправления.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8. Органы местного самоуправления. Должностные лица местного самоуправления.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9. Сущность органов и должностных лиц местного самоуправления.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10. Участие органов местного самоуправления в реализации федеральных приоритетных национальных проектов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620">
        <w:rPr>
          <w:rFonts w:ascii="Times New Roman" w:hAnsi="Times New Roman" w:cs="Times New Roman"/>
          <w:b/>
          <w:sz w:val="28"/>
          <w:szCs w:val="28"/>
        </w:rPr>
        <w:t>Раздел 4 Структура и институты государственного и муниципального управления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1. Государственная служба РФ.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2. Классификация должностей государственной службы.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3. Государственный служащий. Понятие, классификация государственных служащих.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4. Правовой статус госслужащего. Какие нормативные акты регулируют правовой статус госслужащего?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5. Государственная служба субъектов РФ.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6. Вопросы ведения, федеральных законодательных органов власти Российской Федерации.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lastRenderedPageBreak/>
        <w:t>7. Структура и функции федеральных исполнительных органов власти Российской Федерации.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8. Государственная региональная политика.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9. Внутренняя политика регионов.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10. Социально-экономическое развитие регионов.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620">
        <w:rPr>
          <w:rFonts w:ascii="Times New Roman" w:hAnsi="Times New Roman" w:cs="Times New Roman"/>
          <w:b/>
          <w:sz w:val="28"/>
          <w:szCs w:val="28"/>
        </w:rPr>
        <w:t>Раздел 5 Отраслевая структура экономики и ключевые рынки товаров и услуг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1. Сравните трактовку устойчивого развития региона с позицией эколого-экономического и воспроизводственного подходов.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2. Дайте сравнительную характеристику устойчивого и неустойчивого развития социально-экономической системы региона.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3. Какие интегральные показатели  устойчивого развития используются  в мировой практике?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4.  Какие  индикаторы  входят  в  систему  базовых  эколого-экономических индикаторов устойчивого развития?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5. В каких направлениях необходимо проводить анализ устойчивого развития региона исходя из методологии воспроизводственного подхода?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6. Охарактеризуйте ресурсные подсистемы региона.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7. Какие факторы оказывают влияние на устойчивое развитие региона?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8. Что понимается под региональным управлением? В чём его цели? Выделите наиболее значимые региональные интересы.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9.  Охарактеризуйте  принципы  регионального  управления.  Какие  методы применяются в региональном управлении?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10. Какие цели и задачи преследуются при создании финансовых институтов региональной инновационной системы?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620">
        <w:rPr>
          <w:rFonts w:ascii="Times New Roman" w:hAnsi="Times New Roman" w:cs="Times New Roman"/>
          <w:b/>
          <w:sz w:val="28"/>
          <w:szCs w:val="28"/>
        </w:rPr>
        <w:t>Раздел 6 Система инструментов регулирования регионального развития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lastRenderedPageBreak/>
        <w:t>1. Каково соотношение между стратегией территориального развития и региональной политикой?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2. Какие вы знаете документы государственной региональной политики?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3. Охарактеризуйте цели и задачи региональной политики: «вечные» и конъюнктурные.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4. Какие законы и нормативные акты регулируют региональное развитие в России?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5. Охарактеризуйте принципы и порядок разграничения предметов ведения и полномочий между Российской Федерацией и ее субъектами.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6. Каковы принципы организации и деятельности ассоциаций экономического взаимодействия субъектов Российской Федерации?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7. Назовите основные средства реализации региональной экономической политики.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8. Какие прогнозы территориального и регионального развития осуществляются в настоящее время?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9. Какие микроинструменты применяются в России для регулирования регионального развития?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10. Какие формы и инструменты региональной политики, зарекомендовавшие себя в других странах, не используются в России? Чем это можно объяснить?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620">
        <w:rPr>
          <w:rFonts w:ascii="Times New Roman" w:hAnsi="Times New Roman" w:cs="Times New Roman"/>
          <w:b/>
          <w:sz w:val="28"/>
          <w:szCs w:val="28"/>
        </w:rPr>
        <w:t>Раздел 7 Экономика федеральных округов РФ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 xml:space="preserve">1. Особенности экономического развития федеральных округов РФ. 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2. Проблемы экономики отдельных федеральных округов РФ и возможные направления их решения.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 xml:space="preserve">3. Экономика Центрального федерального округа. 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 xml:space="preserve">4. Экономика Северо-Западного федерального округа. 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 xml:space="preserve">5. Экономика Южного федерального округа. 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 xml:space="preserve">6. Экономика Северо-Кавказского федерального округа. 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 xml:space="preserve">7. Экономика Приволжского федерального округа. 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lastRenderedPageBreak/>
        <w:t xml:space="preserve">8. Экономика Уральского федерального округа. 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 xml:space="preserve">9. Экономика Сибирского федерального округа. 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10. Экономика Дальневосточного федерального округа.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620">
        <w:rPr>
          <w:rFonts w:ascii="Times New Roman" w:hAnsi="Times New Roman" w:cs="Times New Roman"/>
          <w:b/>
          <w:sz w:val="28"/>
          <w:szCs w:val="28"/>
        </w:rPr>
        <w:t>Раздел 8 Внешнеэкономическая деятельность России и ее регионов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1. Охарактеризуйте приграничные регионы и их классификацию.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2. Основы управления внешнеэкономической деятельностью региона. Перечень стран, имеющих границы с Россией.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 xml:space="preserve">3. Место России в мировой экономике и международные торгово-экономические связи. 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4. Территориальная структура внешней торговли России.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5. Основные статьи экспорта и импорта России. Участие отдельных регионов во внешнеэкономической деятельности России.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6. Правовые основы и особенности внешнеэкономической политики субъектов РФ.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7. Региональная дифференциация приграничного сотрудничества.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8. Внешнеэкономические связи отдельных регионов.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9. Совершенствование форм и методов организационно-экономической поддержки развития ВЭД в регионах России.</w:t>
      </w:r>
    </w:p>
    <w:p w:rsidR="00382B9A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10. Основные направления развития внешнеэкономической деятельности России.</w:t>
      </w:r>
    </w:p>
    <w:p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E7A" w:rsidRDefault="00EB7E7A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2B9A" w:rsidRPr="00D80515" w:rsidRDefault="00382B9A" w:rsidP="00D80515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</w:rPr>
      </w:pPr>
      <w:bookmarkStart w:id="5" w:name="_Toc33619534"/>
      <w:r w:rsidRPr="00D80515">
        <w:rPr>
          <w:rFonts w:ascii="Times New Roman" w:hAnsi="Times New Roman" w:cs="Times New Roman"/>
          <w:color w:val="auto"/>
          <w:sz w:val="32"/>
        </w:rPr>
        <w:lastRenderedPageBreak/>
        <w:t>4 Методические рекомендации по подготовке к практическим занятиям</w:t>
      </w:r>
      <w:bookmarkEnd w:id="5"/>
    </w:p>
    <w:p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 – это групповое практическое занятие, которое проводится в вузе под руководством преподавателя. Семинарское занятие проводится в форме беседы со всеми обучающимися группы либо одновременно, либо фронтально. Семинарские занятия проводятся с целью углубления и закрепления знаний, полученных на лекциях и в процессе самостоятельной работы над нормативными документами, учебной и научной литературой.</w:t>
      </w:r>
    </w:p>
    <w:p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подготовке к практическому занятию обучающимся необходимо: </w:t>
      </w:r>
    </w:p>
    <w:p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изучить, повторить теоретический материал по заданной теме; </w:t>
      </w:r>
    </w:p>
    <w:p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изучить ИТЗ по заданной теме, уделяя особое внимание расчетным формулам; </w:t>
      </w:r>
    </w:p>
    <w:p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выполнении домашних расчетных заданий, изучить, повторить типовые задания, выполняемые в аудитории.</w:t>
      </w:r>
    </w:p>
    <w:p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формой работы на семинарских занятиях является реферат.</w:t>
      </w:r>
    </w:p>
    <w:p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Реферат – это вид самостоятельной работы студентов, заключающийся в разработке студентами темы на основе изучения литературы и развернутом публичном сообщении по данной проблеме.</w:t>
      </w:r>
    </w:p>
    <w:p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Отличительными признаками реферата являются:</w:t>
      </w:r>
    </w:p>
    <w:p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передача в устной форме информации;</w:t>
      </w:r>
    </w:p>
    <w:p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публичный характер выступления;</w:t>
      </w:r>
    </w:p>
    <w:p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стилевая однородность реферата;</w:t>
      </w:r>
    </w:p>
    <w:p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четкие формулировки и сотрудничество докладчика и аудитории;</w:t>
      </w:r>
    </w:p>
    <w:p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в сжатой форме изложить ключевые положения исследуемого вопроса и сделать выводы.</w:t>
      </w:r>
    </w:p>
    <w:p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этапы подготовки реферата: </w:t>
      </w:r>
    </w:p>
    <w:p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выбор темы; </w:t>
      </w:r>
    </w:p>
    <w:p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подготовка плана реферата; </w:t>
      </w:r>
    </w:p>
    <w:p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работа с источниками и литературой, сбор материала; </w:t>
      </w:r>
    </w:p>
    <w:p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написание текста реферата; </w:t>
      </w:r>
    </w:p>
    <w:p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оформление рукописи и предоставление ее преподавателю до начала реферата, что определяет готовность обучающегося к выступлению; </w:t>
      </w:r>
    </w:p>
    <w:p w:rsidR="00382B9A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выступление с рефератом, ответы на вопросы.</w:t>
      </w:r>
    </w:p>
    <w:p w:rsidR="00382B9A" w:rsidRDefault="00382B9A" w:rsidP="00382B9A">
      <w:pPr>
        <w:tabs>
          <w:tab w:val="left" w:pos="176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82B9A" w:rsidRDefault="00382B9A" w:rsidP="0000568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33619535"/>
      <w:r w:rsidRPr="006771BF">
        <w:rPr>
          <w:rFonts w:ascii="Times New Roman" w:hAnsi="Times New Roman" w:cs="Times New Roman"/>
          <w:color w:val="auto"/>
          <w:sz w:val="28"/>
          <w:szCs w:val="28"/>
        </w:rPr>
        <w:t>4.1 Перечень тем практических занятий</w:t>
      </w:r>
      <w:bookmarkEnd w:id="6"/>
    </w:p>
    <w:p w:rsidR="00382B9A" w:rsidRDefault="00382B9A" w:rsidP="00382B9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620">
        <w:rPr>
          <w:rFonts w:ascii="Times New Roman" w:hAnsi="Times New Roman" w:cs="Times New Roman"/>
          <w:b/>
          <w:sz w:val="28"/>
          <w:szCs w:val="28"/>
        </w:rPr>
        <w:t>Раздел 1 Теоретические основы  региональной экономики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Государственное управление как социальное явление, управляющая система и сфера деятельности. Государственное управление как наука. Программный подход как инструмент государственного управления. Разработка государственных и муниципальных программ.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620">
        <w:rPr>
          <w:rFonts w:ascii="Times New Roman" w:hAnsi="Times New Roman" w:cs="Times New Roman"/>
          <w:b/>
          <w:sz w:val="28"/>
          <w:szCs w:val="28"/>
        </w:rPr>
        <w:t>Раздел 2 Основы государственного и муниципального управления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Органы власти субъектов РФ. Законодательные (представительные) органы власти субъектов РФ. Исполнительные органы власти субъектов РФ. Управление развитием регионов и межрегиональных отношений. Система муниципального управления.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620">
        <w:rPr>
          <w:rFonts w:ascii="Times New Roman" w:hAnsi="Times New Roman" w:cs="Times New Roman"/>
          <w:b/>
          <w:sz w:val="28"/>
          <w:szCs w:val="28"/>
        </w:rPr>
        <w:t>Раздел 3 Основные инструменты государственного регулирования экономики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Место и роль органов власти в рыночной экономике. Концепции и модели государственного регулирования экономики. Цели и объекты государственного регулирования экономики. Методы и инструменты регулирования экономики органами государственной власти. Уровни государственного регулирования экономики.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620">
        <w:rPr>
          <w:rFonts w:ascii="Times New Roman" w:hAnsi="Times New Roman" w:cs="Times New Roman"/>
          <w:b/>
          <w:sz w:val="28"/>
          <w:szCs w:val="28"/>
        </w:rPr>
        <w:t>Раздел 4 Структура и институты государственного и муниципального управления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lastRenderedPageBreak/>
        <w:t>Структура органов государственного управления. Организационные основы муниципального управления. Гражданская служба, состав и структура гражданских служащих. Группы интересов, лоббизм, корпоративизм и политические сети. Подотчетность государственного управления. Региональное управление.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620">
        <w:rPr>
          <w:rFonts w:ascii="Times New Roman" w:hAnsi="Times New Roman" w:cs="Times New Roman"/>
          <w:b/>
          <w:sz w:val="28"/>
          <w:szCs w:val="28"/>
        </w:rPr>
        <w:t>Раздел 5 Отраслевая структура экономики и ключевые рынки товаров и услуг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Отраслевые пропорции национальной экономики и факторы формирования товарных рынков. Топливно-энергетический комплекс и рынок энергоресурсов. Металлургический комплекс и рынок черных и цветных металлов. Машиностроительный комплекс и рынок машинно-технической продукции. Химический комплекс и рынок химических продуктов. Лесопромышленный комплекс и рынок лесопромышленной продукции. Агропромышленный комплекс и рынок продовольствия. Социальный комплекс и рынок потребительских товаров и услуг. Строительный комплекс и рынок жилья. Транспортный комплекс и рынок транспортных услуг.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620">
        <w:rPr>
          <w:rFonts w:ascii="Times New Roman" w:hAnsi="Times New Roman" w:cs="Times New Roman"/>
          <w:b/>
          <w:sz w:val="28"/>
          <w:szCs w:val="28"/>
        </w:rPr>
        <w:t>Раздел 6 Система инструментов регулирования регионального развития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Генеральная  схема  развития  и  размещения  производительных  сил  стран.  Прогноз  социально-экономического развития региона. Стратегическое планирование развития региона.  Индикативное  планирование. Программирование регионального развития.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620">
        <w:rPr>
          <w:rFonts w:ascii="Times New Roman" w:hAnsi="Times New Roman" w:cs="Times New Roman"/>
          <w:b/>
          <w:sz w:val="28"/>
          <w:szCs w:val="28"/>
        </w:rPr>
        <w:t>Раздел 7 Экономика федеральных округов РФ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Центральный федеральный округ. Северо-Западный федеральный округ. Южный федеральный округ. Северо-Кавказский федеральный округ. Приволжский федеральный округ. Уральский федеральный округ. Сибирский федеральный округ. Дальневосточный федеральный округ.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620">
        <w:rPr>
          <w:rFonts w:ascii="Times New Roman" w:hAnsi="Times New Roman" w:cs="Times New Roman"/>
          <w:b/>
          <w:sz w:val="28"/>
          <w:szCs w:val="28"/>
        </w:rPr>
        <w:lastRenderedPageBreak/>
        <w:t>Раздел 8 Внешнеэкономическая деятельность России и ее регионов</w:t>
      </w:r>
    </w:p>
    <w:p w:rsidR="00016A28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Приграничные регионы и их типология. Место России в мировой экономике и международные торгово-экономические связи. Территориальная структура внешней торговли России.</w:t>
      </w:r>
    </w:p>
    <w:p w:rsidR="00576E52" w:rsidRPr="00576E52" w:rsidRDefault="00576E52" w:rsidP="00576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3A60" w:rsidRPr="00D80515" w:rsidRDefault="00D80515" w:rsidP="00576E52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bookmarkStart w:id="7" w:name="_Toc33619536"/>
      <w:r w:rsidRPr="00D80515">
        <w:rPr>
          <w:rFonts w:ascii="Times New Roman" w:hAnsi="Times New Roman" w:cs="Times New Roman"/>
          <w:color w:val="auto"/>
          <w:sz w:val="28"/>
        </w:rPr>
        <w:t xml:space="preserve">4.2 </w:t>
      </w:r>
      <w:r w:rsidR="00183A60" w:rsidRPr="00D80515">
        <w:rPr>
          <w:rFonts w:ascii="Times New Roman" w:hAnsi="Times New Roman" w:cs="Times New Roman"/>
          <w:color w:val="auto"/>
          <w:sz w:val="28"/>
        </w:rPr>
        <w:t>Темы рефератов</w:t>
      </w:r>
      <w:bookmarkEnd w:id="7"/>
    </w:p>
    <w:p w:rsidR="00183A60" w:rsidRPr="00183A60" w:rsidRDefault="00183A60" w:rsidP="00576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1. Административно-территориальное деление России, история развития.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2. Анализ региональных условий внешнеэкономической деятельности.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3. Взаимосвязь регионального и муниципального управления.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 xml:space="preserve">4. Виды и уровни территориального разделения труда. 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 xml:space="preserve">5. Диагностика экономического уровня развития региона. 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6. Закономерности, принципы и факторы размещения производительных сил.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7. Финансово-экономические основы местного самоуправления.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8. Виды финансовой помощи оказываемой муниципальным образованиям государственными органами.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9. Понятие и принципы муниципальной службы.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10. Инвестиционная привлекательность региона и муниципального образования.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11. Макроэкономическая концепция региона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12. Управление региональной экономикой.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13. Малый и средний бизнес в экономике региона и его развитие.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14. Некоммерческий сектор экономики региона и его развитие.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15. Методы и направления развития региональной экономики.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16. Государственная региональная политика: цели, задачи и нормативная база.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17. Основные принципы и направления государственной региональной политики.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18. Столицы регионов: анализ особенностей экономического развития.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lastRenderedPageBreak/>
        <w:t>19. Организация муниципального управления.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20. Региональная политика развития местного самоуправления.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21. Программно-целевой метод управления регионом и муниципальным образованием.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22. Региональные и муниципальные программы социально-экономического развития.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23. Целевые региональные и муниципальные программы и задачи территориального планирования.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24. Полюса экономического роста в регионах России.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25. Организация региональных органов государственной власти.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26. Природно-ресурсный потенциал региона.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27. Производственный потенциал региона.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28. Региональный рынок капиталов.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29. Региональный рынок труда.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30. Политика стимулирования занятости и капитала в регионе.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31. Теории размещения региональных производств и их реализация на практике.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 xml:space="preserve">32. Территориальные социально-экономические диспропорции. 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33. Финансовая система региона.</w:t>
      </w:r>
    </w:p>
    <w:p w:rsidR="001B6620" w:rsidRPr="001B6620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34. Формирование и функционирование социально-экономического комплекса региона.</w:t>
      </w:r>
    </w:p>
    <w:p w:rsidR="00F44F7C" w:rsidRDefault="001B6620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20">
        <w:rPr>
          <w:rFonts w:ascii="Times New Roman" w:hAnsi="Times New Roman" w:cs="Times New Roman"/>
          <w:sz w:val="28"/>
          <w:szCs w:val="28"/>
        </w:rPr>
        <w:t>35. Экономические последствия вхождения РФ в ВТО для регионов.</w:t>
      </w:r>
    </w:p>
    <w:p w:rsidR="00685BEB" w:rsidRDefault="00685BEB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5BEB" w:rsidRPr="00685BEB" w:rsidRDefault="00685BEB" w:rsidP="00685BE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BEB">
        <w:rPr>
          <w:rFonts w:ascii="Times New Roman" w:hAnsi="Times New Roman" w:cs="Times New Roman"/>
          <w:b/>
          <w:sz w:val="28"/>
          <w:szCs w:val="28"/>
        </w:rPr>
        <w:t>Критерии оценки реферата</w:t>
      </w:r>
    </w:p>
    <w:p w:rsidR="00685BEB" w:rsidRPr="00685BEB" w:rsidRDefault="00685BEB" w:rsidP="00685B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5BEB" w:rsidRPr="00685BEB" w:rsidRDefault="00685BEB" w:rsidP="00685B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BEB">
        <w:rPr>
          <w:rFonts w:ascii="Times New Roman" w:hAnsi="Times New Roman" w:cs="Times New Roman"/>
          <w:sz w:val="28"/>
          <w:szCs w:val="28"/>
        </w:rPr>
        <w:t xml:space="preserve"> «Отлично» выставляется за реферат, в котором: </w:t>
      </w:r>
    </w:p>
    <w:p w:rsidR="00685BEB" w:rsidRPr="00685BEB" w:rsidRDefault="00685BEB" w:rsidP="00685B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BEB">
        <w:rPr>
          <w:rFonts w:ascii="Times New Roman" w:hAnsi="Times New Roman" w:cs="Times New Roman"/>
          <w:sz w:val="28"/>
          <w:szCs w:val="28"/>
        </w:rPr>
        <w:t xml:space="preserve">1) в полном объеме используется основная, периодическая литература, интернет-ресурсы, нормативно-правовая база по теме исследования; </w:t>
      </w:r>
    </w:p>
    <w:p w:rsidR="00685BEB" w:rsidRPr="00685BEB" w:rsidRDefault="00685BEB" w:rsidP="00685B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BEB">
        <w:rPr>
          <w:rFonts w:ascii="Times New Roman" w:hAnsi="Times New Roman" w:cs="Times New Roman"/>
          <w:sz w:val="28"/>
          <w:szCs w:val="28"/>
        </w:rPr>
        <w:t xml:space="preserve">2) дано теоретическое обоснование актуальной темы и анализ современного состояния темы исследования; </w:t>
      </w:r>
    </w:p>
    <w:p w:rsidR="00685BEB" w:rsidRPr="00685BEB" w:rsidRDefault="00685BEB" w:rsidP="00685B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BEB">
        <w:rPr>
          <w:rFonts w:ascii="Times New Roman" w:hAnsi="Times New Roman" w:cs="Times New Roman"/>
          <w:sz w:val="28"/>
          <w:szCs w:val="28"/>
        </w:rPr>
        <w:lastRenderedPageBreak/>
        <w:t xml:space="preserve">3) показано применение научных методик, обобщен собственный опыт, иллюстрируемый различными наглядными материалами, сделаны выводы и даны практические рекомендации; </w:t>
      </w:r>
    </w:p>
    <w:p w:rsidR="00685BEB" w:rsidRPr="00685BEB" w:rsidRDefault="00685BEB" w:rsidP="00685B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BEB">
        <w:rPr>
          <w:rFonts w:ascii="Times New Roman" w:hAnsi="Times New Roman" w:cs="Times New Roman"/>
          <w:sz w:val="28"/>
          <w:szCs w:val="28"/>
        </w:rPr>
        <w:t xml:space="preserve">4) работа безукоризненна в отношении оформления (орфография, стиль, цитаты, ссылки и т.д.). </w:t>
      </w:r>
    </w:p>
    <w:p w:rsidR="00685BEB" w:rsidRPr="00685BEB" w:rsidRDefault="00685BEB" w:rsidP="00685B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BEB">
        <w:rPr>
          <w:rFonts w:ascii="Times New Roman" w:hAnsi="Times New Roman" w:cs="Times New Roman"/>
          <w:sz w:val="28"/>
          <w:szCs w:val="28"/>
        </w:rPr>
        <w:t xml:space="preserve">«Хорошо» выставляется в случае, если: </w:t>
      </w:r>
    </w:p>
    <w:p w:rsidR="00685BEB" w:rsidRPr="00685BEB" w:rsidRDefault="00685BEB" w:rsidP="00685B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BEB">
        <w:rPr>
          <w:rFonts w:ascii="Times New Roman" w:hAnsi="Times New Roman" w:cs="Times New Roman"/>
          <w:sz w:val="28"/>
          <w:szCs w:val="28"/>
        </w:rPr>
        <w:t xml:space="preserve">1) в полном объеме используется основная, периодическая литература, интернет-ресурсы, нормативно-правовая база по теме исследования; </w:t>
      </w:r>
    </w:p>
    <w:p w:rsidR="00685BEB" w:rsidRPr="00685BEB" w:rsidRDefault="00685BEB" w:rsidP="00685B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BEB">
        <w:rPr>
          <w:rFonts w:ascii="Times New Roman" w:hAnsi="Times New Roman" w:cs="Times New Roman"/>
          <w:sz w:val="28"/>
          <w:szCs w:val="28"/>
        </w:rPr>
        <w:t xml:space="preserve">2) дано теоретическое обоснование актуальной темы и анализ современного состояния темы исследования; </w:t>
      </w:r>
    </w:p>
    <w:p w:rsidR="00685BEB" w:rsidRPr="00685BEB" w:rsidRDefault="00685BEB" w:rsidP="00685B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BEB">
        <w:rPr>
          <w:rFonts w:ascii="Times New Roman" w:hAnsi="Times New Roman" w:cs="Times New Roman"/>
          <w:sz w:val="28"/>
          <w:szCs w:val="28"/>
        </w:rPr>
        <w:t xml:space="preserve">3) показано применение научных методик, но не достаточно обобщен собственный опыт, иллюстрируемый различными наглядными материалами, сделаны выводы и даны практические рекомендации; </w:t>
      </w:r>
    </w:p>
    <w:p w:rsidR="00685BEB" w:rsidRPr="00685BEB" w:rsidRDefault="00685BEB" w:rsidP="00685B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BEB">
        <w:rPr>
          <w:rFonts w:ascii="Times New Roman" w:hAnsi="Times New Roman" w:cs="Times New Roman"/>
          <w:sz w:val="28"/>
          <w:szCs w:val="28"/>
        </w:rPr>
        <w:t xml:space="preserve">4) работа безукоризненна в отношении оформления (орфография, стиль, цитаты, ссылки и т.д.); </w:t>
      </w:r>
    </w:p>
    <w:p w:rsidR="00685BEB" w:rsidRPr="00685BEB" w:rsidRDefault="00685BEB" w:rsidP="00685B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BEB">
        <w:rPr>
          <w:rFonts w:ascii="Times New Roman" w:hAnsi="Times New Roman" w:cs="Times New Roman"/>
          <w:sz w:val="28"/>
          <w:szCs w:val="28"/>
        </w:rPr>
        <w:t xml:space="preserve">«Удовлетворительно» выставляется: </w:t>
      </w:r>
    </w:p>
    <w:p w:rsidR="00685BEB" w:rsidRPr="00685BEB" w:rsidRDefault="00685BEB" w:rsidP="00685B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BEB">
        <w:rPr>
          <w:rFonts w:ascii="Times New Roman" w:hAnsi="Times New Roman" w:cs="Times New Roman"/>
          <w:sz w:val="28"/>
          <w:szCs w:val="28"/>
        </w:rPr>
        <w:t xml:space="preserve">1) библиографический список по теме исследования ограничен; </w:t>
      </w:r>
    </w:p>
    <w:p w:rsidR="00685BEB" w:rsidRPr="00685BEB" w:rsidRDefault="00685BEB" w:rsidP="00685B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BEB">
        <w:rPr>
          <w:rFonts w:ascii="Times New Roman" w:hAnsi="Times New Roman" w:cs="Times New Roman"/>
          <w:sz w:val="28"/>
          <w:szCs w:val="28"/>
        </w:rPr>
        <w:t xml:space="preserve">2) дано теоретическое обоснование актуальной темы; </w:t>
      </w:r>
    </w:p>
    <w:p w:rsidR="00685BEB" w:rsidRPr="00685BEB" w:rsidRDefault="00685BEB" w:rsidP="00685B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BEB">
        <w:rPr>
          <w:rFonts w:ascii="Times New Roman" w:hAnsi="Times New Roman" w:cs="Times New Roman"/>
          <w:sz w:val="28"/>
          <w:szCs w:val="28"/>
        </w:rPr>
        <w:t xml:space="preserve">3) показано применение научных методик, но не достаточно обобщен собственный опыт, иллюстрируемый различными наглядными материалами; </w:t>
      </w:r>
    </w:p>
    <w:p w:rsidR="00685BEB" w:rsidRPr="00685BEB" w:rsidRDefault="00685BEB" w:rsidP="00685B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BEB">
        <w:rPr>
          <w:rFonts w:ascii="Times New Roman" w:hAnsi="Times New Roman" w:cs="Times New Roman"/>
          <w:sz w:val="28"/>
          <w:szCs w:val="28"/>
        </w:rPr>
        <w:t xml:space="preserve">4) работа безукоризненна в отношении оформления (орфография, стиль, цитаты, ссылки и т.д.). </w:t>
      </w:r>
    </w:p>
    <w:p w:rsidR="00685BEB" w:rsidRDefault="00685BEB" w:rsidP="00685B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BEB">
        <w:rPr>
          <w:rFonts w:ascii="Times New Roman" w:hAnsi="Times New Roman" w:cs="Times New Roman"/>
          <w:sz w:val="28"/>
          <w:szCs w:val="28"/>
        </w:rPr>
        <w:t>В иных случае выставляется оценка - неудовлетворительно.</w:t>
      </w:r>
    </w:p>
    <w:p w:rsidR="00A904C9" w:rsidRDefault="00A904C9" w:rsidP="00685B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04C9" w:rsidRDefault="00A904C9" w:rsidP="00A904C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bookmarkStart w:id="8" w:name="_Toc33614457"/>
      <w:bookmarkStart w:id="9" w:name="_Toc33619436"/>
      <w:bookmarkStart w:id="10" w:name="_Toc33619537"/>
      <w:r w:rsidRPr="00D80515">
        <w:rPr>
          <w:rFonts w:ascii="Times New Roman" w:hAnsi="Times New Roman" w:cs="Times New Roman"/>
          <w:color w:val="auto"/>
          <w:sz w:val="28"/>
        </w:rPr>
        <w:t>4.</w:t>
      </w:r>
      <w:r>
        <w:rPr>
          <w:rFonts w:ascii="Times New Roman" w:hAnsi="Times New Roman" w:cs="Times New Roman"/>
          <w:color w:val="auto"/>
          <w:sz w:val="28"/>
        </w:rPr>
        <w:t>3</w:t>
      </w:r>
      <w:r w:rsidRPr="00D80515">
        <w:rPr>
          <w:rFonts w:ascii="Times New Roman" w:hAnsi="Times New Roman" w:cs="Times New Roman"/>
          <w:color w:val="auto"/>
          <w:sz w:val="28"/>
        </w:rPr>
        <w:t xml:space="preserve"> </w:t>
      </w:r>
      <w:r w:rsidRPr="003D0E43">
        <w:rPr>
          <w:rFonts w:ascii="Times New Roman" w:hAnsi="Times New Roman" w:cs="Times New Roman"/>
          <w:color w:val="auto"/>
          <w:sz w:val="28"/>
        </w:rPr>
        <w:t xml:space="preserve">Методические рекомендации обучающимся по </w:t>
      </w:r>
      <w:proofErr w:type="gramStart"/>
      <w:r w:rsidRPr="003D0E43">
        <w:rPr>
          <w:rFonts w:ascii="Times New Roman" w:hAnsi="Times New Roman" w:cs="Times New Roman"/>
          <w:color w:val="auto"/>
          <w:sz w:val="28"/>
        </w:rPr>
        <w:t xml:space="preserve">выполнению  </w:t>
      </w:r>
      <w:r>
        <w:rPr>
          <w:rFonts w:ascii="Times New Roman" w:hAnsi="Times New Roman" w:cs="Times New Roman"/>
          <w:color w:val="auto"/>
          <w:sz w:val="28"/>
        </w:rPr>
        <w:t>типовых</w:t>
      </w:r>
      <w:proofErr w:type="gramEnd"/>
      <w:r w:rsidRPr="003D0E43">
        <w:rPr>
          <w:rFonts w:ascii="Times New Roman" w:hAnsi="Times New Roman" w:cs="Times New Roman"/>
          <w:color w:val="auto"/>
          <w:sz w:val="28"/>
        </w:rPr>
        <w:t xml:space="preserve">  заданий</w:t>
      </w:r>
      <w:bookmarkEnd w:id="8"/>
      <w:bookmarkEnd w:id="9"/>
      <w:bookmarkEnd w:id="10"/>
    </w:p>
    <w:p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0E43">
        <w:rPr>
          <w:rFonts w:ascii="Times New Roman" w:hAnsi="Times New Roman" w:cs="Times New Roman"/>
          <w:sz w:val="28"/>
        </w:rPr>
        <w:t xml:space="preserve">Выполнение практических  заданий является важной частью  контроля знаний и навыков студентов по всем темам дисциплины. Задания для   работы </w:t>
      </w:r>
      <w:r w:rsidRPr="003D0E43">
        <w:rPr>
          <w:rFonts w:ascii="Times New Roman" w:hAnsi="Times New Roman" w:cs="Times New Roman"/>
          <w:sz w:val="28"/>
        </w:rPr>
        <w:lastRenderedPageBreak/>
        <w:t xml:space="preserve">содержатся в отдельном документе. Номер варианта выбирается по номеру студента в списке группы. </w:t>
      </w:r>
    </w:p>
    <w:p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0E43">
        <w:rPr>
          <w:rFonts w:ascii="Times New Roman" w:hAnsi="Times New Roman" w:cs="Times New Roman"/>
          <w:sz w:val="28"/>
        </w:rPr>
        <w:t>При выполнении работы студент учится работать со специальной литературой, обрабатывать полученную информацию, творчески ее использовать.</w:t>
      </w:r>
    </w:p>
    <w:p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0E43">
        <w:rPr>
          <w:rFonts w:ascii="Times New Roman" w:hAnsi="Times New Roman" w:cs="Times New Roman"/>
          <w:sz w:val="28"/>
        </w:rPr>
        <w:t>Также как и при выполнении практических заданий, изложение решений   расчетно-графического задания должно быть кратким, не загромождено текстовыми формулировками используемых утверждений и определений; простые преобразования и арифметические выкладки пояснять не следует.</w:t>
      </w:r>
    </w:p>
    <w:p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0E43">
        <w:rPr>
          <w:rFonts w:ascii="Times New Roman" w:hAnsi="Times New Roman" w:cs="Times New Roman"/>
          <w:sz w:val="28"/>
        </w:rPr>
        <w:t>Степень подробности изложения решений заданий  должна соответствовать степени подробности решения примеров в соответствующих разделах теоретических материалов. Ключевые идеи решения следует обосновывать ссылкой на использованные утверждения и приводить номера соответствующих формул.</w:t>
      </w:r>
    </w:p>
    <w:p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904C9" w:rsidRDefault="00A904C9" w:rsidP="00A904C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CC3">
        <w:rPr>
          <w:rFonts w:ascii="Times New Roman" w:hAnsi="Times New Roman" w:cs="Times New Roman"/>
          <w:b/>
          <w:sz w:val="28"/>
          <w:szCs w:val="28"/>
        </w:rPr>
        <w:t xml:space="preserve">Критерии оценки </w:t>
      </w:r>
      <w:r w:rsidRPr="003D0E43">
        <w:rPr>
          <w:rFonts w:ascii="Times New Roman" w:hAnsi="Times New Roman" w:cs="Times New Roman"/>
          <w:b/>
          <w:sz w:val="28"/>
          <w:szCs w:val="28"/>
        </w:rPr>
        <w:t>типовых заданий</w:t>
      </w:r>
    </w:p>
    <w:p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sz w:val="28"/>
          <w:szCs w:val="28"/>
        </w:rPr>
        <w:t>«Отлично» выставляется</w:t>
      </w:r>
      <w:r>
        <w:rPr>
          <w:rFonts w:ascii="Times New Roman" w:hAnsi="Times New Roman" w:cs="Times New Roman"/>
          <w:sz w:val="28"/>
          <w:szCs w:val="28"/>
        </w:rPr>
        <w:t xml:space="preserve"> если з</w:t>
      </w:r>
      <w:r w:rsidRPr="003D0E43">
        <w:rPr>
          <w:rFonts w:ascii="Times New Roman" w:hAnsi="Times New Roman" w:cs="Times New Roman"/>
          <w:sz w:val="28"/>
          <w:szCs w:val="28"/>
        </w:rPr>
        <w:t>адание решено самостоятельно. При этом составлен правильный алгоритм решения задания, в логических рассуждениях, в выборе формул и решении нет ошибок, получен верный ответ, задание решено рациональным способом.</w:t>
      </w:r>
    </w:p>
    <w:p w:rsidR="00A904C9" w:rsidRPr="00641CC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sz w:val="28"/>
          <w:szCs w:val="28"/>
        </w:rPr>
        <w:t>«Хорошо» выставляется если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3D0E43">
        <w:rPr>
          <w:rFonts w:ascii="Times New Roman" w:hAnsi="Times New Roman" w:cs="Times New Roman"/>
          <w:sz w:val="28"/>
          <w:szCs w:val="28"/>
        </w:rPr>
        <w:t>адание решено с помощью преподавателя. При этом составлен правильный алгоритм решения задания, в логическом рассуждении и решении нет существенных ошибок; правильно сделан выбор формул для решения; есть объяснение решения, но задание решено нерациональным способом или допущено не более двух несущественных ошибок, получен верный ответ.</w:t>
      </w:r>
      <w:r w:rsidRPr="00641C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«Удовлетворительно» выставляется, если</w:t>
      </w:r>
      <w:r w:rsidRPr="003D0E43">
        <w:t xml:space="preserve"> </w:t>
      </w:r>
      <w:r>
        <w:rPr>
          <w:rFonts w:ascii="Times New Roman" w:hAnsi="Times New Roman" w:cs="Times New Roman"/>
          <w:sz w:val="28"/>
        </w:rPr>
        <w:t>з</w:t>
      </w:r>
      <w:r w:rsidRPr="003D0E43">
        <w:rPr>
          <w:rFonts w:ascii="Times New Roman" w:hAnsi="Times New Roman" w:cs="Times New Roman"/>
          <w:sz w:val="28"/>
        </w:rPr>
        <w:t xml:space="preserve">адание решено с подсказками преподавателя. При этом задание понято правильно, в логическом рассуждении нет существенных ошибок, но допущены существенные ошибки в выборе </w:t>
      </w:r>
      <w:r w:rsidRPr="003D0E43">
        <w:rPr>
          <w:rFonts w:ascii="Times New Roman" w:hAnsi="Times New Roman" w:cs="Times New Roman"/>
          <w:sz w:val="28"/>
        </w:rPr>
        <w:lastRenderedPageBreak/>
        <w:t>формул или в математических расчетах; задание решено не полностью или в общем виде.</w:t>
      </w:r>
    </w:p>
    <w:p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«Неудовлетворительно» выставляется в случае, если з</w:t>
      </w:r>
      <w:r w:rsidRPr="003D0E43">
        <w:rPr>
          <w:rFonts w:ascii="Times New Roman" w:hAnsi="Times New Roman" w:cs="Times New Roman"/>
          <w:sz w:val="28"/>
        </w:rPr>
        <w:t>адание не решено.</w:t>
      </w:r>
    </w:p>
    <w:p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904C9" w:rsidRDefault="00A904C9" w:rsidP="00A904C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bookmarkStart w:id="11" w:name="_Toc33614458"/>
      <w:bookmarkStart w:id="12" w:name="_Toc33619437"/>
      <w:bookmarkStart w:id="13" w:name="_Toc33619538"/>
      <w:r w:rsidRPr="00D80515">
        <w:rPr>
          <w:rFonts w:ascii="Times New Roman" w:hAnsi="Times New Roman" w:cs="Times New Roman"/>
          <w:color w:val="auto"/>
          <w:sz w:val="28"/>
        </w:rPr>
        <w:t>4.</w:t>
      </w:r>
      <w:r>
        <w:rPr>
          <w:rFonts w:ascii="Times New Roman" w:hAnsi="Times New Roman" w:cs="Times New Roman"/>
          <w:color w:val="auto"/>
          <w:sz w:val="28"/>
        </w:rPr>
        <w:t>4</w:t>
      </w:r>
      <w:r w:rsidRPr="00D80515">
        <w:rPr>
          <w:rFonts w:ascii="Times New Roman" w:hAnsi="Times New Roman" w:cs="Times New Roman"/>
          <w:color w:val="auto"/>
          <w:sz w:val="28"/>
        </w:rPr>
        <w:t xml:space="preserve"> </w:t>
      </w:r>
      <w:r w:rsidRPr="003D0E43">
        <w:rPr>
          <w:rFonts w:ascii="Times New Roman" w:hAnsi="Times New Roman" w:cs="Times New Roman"/>
          <w:color w:val="auto"/>
          <w:sz w:val="28"/>
        </w:rPr>
        <w:t>Методические рекомендации обучающимся по выполнению индивидуальных творческих заданий (ИТЗ)</w:t>
      </w:r>
      <w:bookmarkEnd w:id="11"/>
      <w:bookmarkEnd w:id="12"/>
      <w:bookmarkEnd w:id="13"/>
    </w:p>
    <w:p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Активные формы творческих заданий открывают большие возможно  для проверки усвоения теоретичес</w:t>
      </w:r>
      <w:r>
        <w:rPr>
          <w:rFonts w:ascii="Times New Roman" w:hAnsi="Times New Roman" w:cs="Times New Roman"/>
          <w:sz w:val="28"/>
          <w:szCs w:val="28"/>
        </w:rPr>
        <w:t>кого и практического материала.</w:t>
      </w:r>
      <w:r w:rsidRPr="003D0E43">
        <w:rPr>
          <w:rFonts w:ascii="Times New Roman" w:hAnsi="Times New Roman" w:cs="Times New Roman"/>
          <w:sz w:val="28"/>
          <w:szCs w:val="28"/>
        </w:rPr>
        <w:t xml:space="preserve"> В основе выполнению индивидуальных творческих заданий на практических занятиях лежит развитие познавательных навыков обучающихся, умений самостоятельно конструировать свои знания, умений ориентироваться в информационном пространстве,  развитие критического и творческого мышления.</w:t>
      </w:r>
    </w:p>
    <w:p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 Данный метод работы всегда ориентирован на самостоятельную </w:t>
      </w:r>
      <w:proofErr w:type="gramStart"/>
      <w:r w:rsidRPr="003D0E43">
        <w:rPr>
          <w:rFonts w:ascii="Times New Roman" w:hAnsi="Times New Roman" w:cs="Times New Roman"/>
          <w:sz w:val="28"/>
          <w:szCs w:val="28"/>
        </w:rPr>
        <w:t>деятельность  обучающихся</w:t>
      </w:r>
      <w:proofErr w:type="gramEnd"/>
      <w:r w:rsidRPr="003D0E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D0E43">
        <w:rPr>
          <w:rFonts w:ascii="Times New Roman" w:hAnsi="Times New Roman" w:cs="Times New Roman"/>
          <w:sz w:val="28"/>
          <w:szCs w:val="28"/>
        </w:rPr>
        <w:t xml:space="preserve"> индивидуальную, парную, групповую,  которую  они выполняют  в течение определенного отрезка времени. Он всегда предполагает  решение какой - то проблемы. Решение проблемы предусматривает, с одной сторон</w:t>
      </w:r>
      <w:r>
        <w:rPr>
          <w:rFonts w:ascii="Times New Roman" w:hAnsi="Times New Roman" w:cs="Times New Roman"/>
          <w:sz w:val="28"/>
          <w:szCs w:val="28"/>
        </w:rPr>
        <w:t>ы,</w:t>
      </w:r>
      <w:r w:rsidRPr="003D0E43">
        <w:rPr>
          <w:rFonts w:ascii="Times New Roman" w:hAnsi="Times New Roman" w:cs="Times New Roman"/>
          <w:sz w:val="28"/>
          <w:szCs w:val="28"/>
        </w:rPr>
        <w:t xml:space="preserve"> использование совокупности, разнообразных методов, средств обучения, а с другой, предполагает необходимость интегрирования знаний, умений применять знания из различных областей.</w:t>
      </w:r>
    </w:p>
    <w:p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При выполнении индивидуальных творческих заданий необходимо  придерживаться следующих правил:</w:t>
      </w:r>
    </w:p>
    <w:p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1) начинать следует всегда с выбора темы задания, его типа, количества участников;</w:t>
      </w:r>
    </w:p>
    <w:p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2) далее следует распределить выполняемые задачи в рамках задания по  группам,  обсудить  возможные методы исследования, поиска информации, творческих решений;</w:t>
      </w:r>
    </w:p>
    <w:p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3) потом необходимо организовать самостоятельную работу по своим индивидуальным или групповым исследовательским, творческим задачам; </w:t>
      </w:r>
    </w:p>
    <w:p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lastRenderedPageBreak/>
        <w:t xml:space="preserve">4) обязательно обсуждать полученные промежуточные данные в группах. </w:t>
      </w:r>
    </w:p>
    <w:p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Выполнение индивидуальных творческих заданий предусматривает определенную последовательность действий:</w:t>
      </w:r>
    </w:p>
    <w:p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- определение проблемы и вытекающих из нее задач исследования;</w:t>
      </w:r>
    </w:p>
    <w:p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- выдвижение гипотез и обсуждение методов их решения обсуждение способов представления конечных результатов (презентация, защита творческого отчета); </w:t>
      </w:r>
    </w:p>
    <w:p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- подведение итогов, оформление результатов, их презентация формулирование выводов по выполненному индивидуальному творческому заданию.</w:t>
      </w:r>
    </w:p>
    <w:p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04C9" w:rsidRDefault="00A904C9" w:rsidP="00A904C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b/>
          <w:sz w:val="28"/>
          <w:szCs w:val="28"/>
        </w:rPr>
        <w:t xml:space="preserve">Критерии оценки </w:t>
      </w:r>
      <w:r w:rsidRPr="003D0E43">
        <w:rPr>
          <w:rFonts w:ascii="Times New Roman" w:hAnsi="Times New Roman" w:cs="Times New Roman"/>
          <w:b/>
          <w:sz w:val="28"/>
          <w:szCs w:val="28"/>
        </w:rPr>
        <w:t>индивидуальных творческих заданий (ИТЗ)</w:t>
      </w:r>
    </w:p>
    <w:p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sz w:val="28"/>
          <w:szCs w:val="28"/>
        </w:rPr>
        <w:t>«Отлично» выставляется</w:t>
      </w:r>
      <w:r>
        <w:rPr>
          <w:rFonts w:ascii="Times New Roman" w:hAnsi="Times New Roman" w:cs="Times New Roman"/>
          <w:sz w:val="28"/>
          <w:szCs w:val="28"/>
        </w:rPr>
        <w:t xml:space="preserve"> если з</w:t>
      </w:r>
      <w:r w:rsidRPr="003D0E43">
        <w:rPr>
          <w:rFonts w:ascii="Times New Roman" w:hAnsi="Times New Roman" w:cs="Times New Roman"/>
          <w:sz w:val="28"/>
          <w:szCs w:val="28"/>
        </w:rPr>
        <w:t>адание решено самостоятельно. При этом составлен правильный алгоритм решения задания, в логических рассуждениях, в выборе формул и решении нет ошибок, получен верный ответ, задание решено рациональным способом.</w:t>
      </w:r>
    </w:p>
    <w:p w:rsidR="00A904C9" w:rsidRPr="00641CC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sz w:val="28"/>
          <w:szCs w:val="28"/>
        </w:rPr>
        <w:t>«Хорошо» выставляется если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3D0E43">
        <w:rPr>
          <w:rFonts w:ascii="Times New Roman" w:hAnsi="Times New Roman" w:cs="Times New Roman"/>
          <w:sz w:val="28"/>
          <w:szCs w:val="28"/>
        </w:rPr>
        <w:t>адание решено с помощью преподавателя. При этом составлен правильный алгоритм решения задания, в логическом рассуждении и решении нет существенных ошибок; правильно сделан выбор формул для решения; есть объяснение решения, но задание решено нерациональным способом или допущено не более двух несущественных ошибок, получен верный ответ.</w:t>
      </w:r>
      <w:r w:rsidRPr="00641C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«Удовлетворительно» выставляется, если</w:t>
      </w:r>
      <w:r w:rsidRPr="003D0E43">
        <w:t xml:space="preserve"> </w:t>
      </w:r>
      <w:r>
        <w:rPr>
          <w:rFonts w:ascii="Times New Roman" w:hAnsi="Times New Roman" w:cs="Times New Roman"/>
          <w:sz w:val="28"/>
        </w:rPr>
        <w:t>з</w:t>
      </w:r>
      <w:r w:rsidRPr="003D0E43">
        <w:rPr>
          <w:rFonts w:ascii="Times New Roman" w:hAnsi="Times New Roman" w:cs="Times New Roman"/>
          <w:sz w:val="28"/>
        </w:rPr>
        <w:t>адание решено с подсказками преподавателя. При этом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задание решено не полностью или в общем виде.</w:t>
      </w:r>
    </w:p>
    <w:p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«Неудовлетворительно» выставляется в случае, если з</w:t>
      </w:r>
      <w:r w:rsidRPr="003D0E43">
        <w:rPr>
          <w:rFonts w:ascii="Times New Roman" w:hAnsi="Times New Roman" w:cs="Times New Roman"/>
          <w:sz w:val="28"/>
        </w:rPr>
        <w:t>адание не решено.</w:t>
      </w:r>
    </w:p>
    <w:p w:rsidR="00EB7E7A" w:rsidRDefault="00EB7E7A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2B9A" w:rsidRDefault="00382B9A" w:rsidP="0000568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bookmarkStart w:id="14" w:name="_Toc33619539"/>
      <w:r w:rsidRPr="00016A28">
        <w:rPr>
          <w:rFonts w:ascii="Times New Roman" w:hAnsi="Times New Roman" w:cs="Times New Roman"/>
          <w:color w:val="auto"/>
          <w:sz w:val="32"/>
          <w:szCs w:val="32"/>
        </w:rPr>
        <w:lastRenderedPageBreak/>
        <w:t>5 Рекомендуемая литература</w:t>
      </w:r>
      <w:bookmarkEnd w:id="14"/>
    </w:p>
    <w:p w:rsidR="00382B9A" w:rsidRPr="001B6620" w:rsidRDefault="00382B9A" w:rsidP="00382B9A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E9311A" w:rsidRPr="002237BE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237BE">
        <w:rPr>
          <w:rFonts w:ascii="Times New Roman" w:eastAsia="Calibri" w:hAnsi="Times New Roman" w:cs="Times New Roman"/>
          <w:b/>
          <w:sz w:val="28"/>
          <w:szCs w:val="28"/>
        </w:rPr>
        <w:t>5.1 Основная литература</w:t>
      </w:r>
    </w:p>
    <w:p w:rsidR="00E9311A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7521" w:rsidRPr="00BF7521" w:rsidRDefault="00BF7521" w:rsidP="00BF7521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521">
        <w:rPr>
          <w:rFonts w:ascii="Times New Roman" w:eastAsia="Calibri" w:hAnsi="Times New Roman" w:cs="Times New Roman"/>
          <w:sz w:val="28"/>
          <w:szCs w:val="28"/>
        </w:rPr>
        <w:t>1 Ермошина, Г. П. Региональная экономика / Ермошина Г.П.</w:t>
      </w:r>
      <w:proofErr w:type="gramStart"/>
      <w:r w:rsidRPr="00BF7521">
        <w:rPr>
          <w:rFonts w:ascii="Times New Roman" w:eastAsia="Calibri" w:hAnsi="Times New Roman" w:cs="Times New Roman"/>
          <w:sz w:val="28"/>
          <w:szCs w:val="28"/>
        </w:rPr>
        <w:t>;</w:t>
      </w:r>
      <w:r w:rsidR="00373F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7521">
        <w:rPr>
          <w:rFonts w:ascii="Times New Roman" w:eastAsia="Calibri" w:hAnsi="Times New Roman" w:cs="Times New Roman"/>
          <w:sz w:val="28"/>
          <w:szCs w:val="28"/>
        </w:rPr>
        <w:t>Под</w:t>
      </w:r>
      <w:proofErr w:type="gram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ред. Поздняков В.Я. - М.:</w:t>
      </w:r>
      <w:r w:rsidR="00373F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НИЦ ИНФРА-М, 2019. - 576 с. – Режим доступа: </w:t>
      </w:r>
      <w:hyperlink r:id="rId7" w:history="1">
        <w:r w:rsidR="00373F30" w:rsidRPr="006A0248">
          <w:rPr>
            <w:rStyle w:val="a3"/>
            <w:rFonts w:ascii="Times New Roman" w:eastAsia="Calibri" w:hAnsi="Times New Roman" w:cs="Times New Roman"/>
            <w:sz w:val="28"/>
            <w:szCs w:val="28"/>
          </w:rPr>
          <w:t>https://znanium.com/catalog/product/1001114</w:t>
        </w:r>
      </w:hyperlink>
      <w:r w:rsidR="00373F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- ЭБС </w:t>
      </w:r>
      <w:proofErr w:type="spellStart"/>
      <w:r w:rsidRPr="00BF7521">
        <w:rPr>
          <w:rFonts w:ascii="Times New Roman" w:eastAsia="Calibri" w:hAnsi="Times New Roman" w:cs="Times New Roman"/>
          <w:sz w:val="28"/>
          <w:szCs w:val="28"/>
        </w:rPr>
        <w:t>Znanium</w:t>
      </w:r>
      <w:bookmarkStart w:id="15" w:name="_GoBack"/>
      <w:bookmarkEnd w:id="15"/>
      <w:proofErr w:type="spellEnd"/>
    </w:p>
    <w:p w:rsidR="00BF7521" w:rsidRPr="00BF7521" w:rsidRDefault="00BF7521" w:rsidP="00BF7521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2 Кудряшова, Л.В. Основы государственного и муниципального управления [Электронный ресурс]: учебное пособие / Л.В. Кудряшова;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BF7521">
        <w:rPr>
          <w:rFonts w:ascii="Times New Roman" w:eastAsia="Calibri" w:hAnsi="Times New Roman" w:cs="Times New Roman"/>
          <w:sz w:val="28"/>
          <w:szCs w:val="28"/>
        </w:rPr>
        <w:t>Томск :</w:t>
      </w:r>
      <w:proofErr w:type="gram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ТУСУР, 2016. - Ч. 2. Основы муниципального управления. – 153 с. – Режим доступа: https://biblioclub.ru/index.php?page=book_red&amp;id=480815 – ЭБС </w:t>
      </w:r>
      <w:proofErr w:type="spellStart"/>
      <w:r w:rsidRPr="00BF7521">
        <w:rPr>
          <w:rFonts w:ascii="Times New Roman" w:eastAsia="Calibri" w:hAnsi="Times New Roman" w:cs="Times New Roman"/>
          <w:sz w:val="28"/>
          <w:szCs w:val="28"/>
        </w:rPr>
        <w:t>Biblioclub</w:t>
      </w:r>
      <w:proofErr w:type="spell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«Университетская библиотека онлайн»</w:t>
      </w:r>
    </w:p>
    <w:p w:rsidR="00E9311A" w:rsidRPr="002237BE" w:rsidRDefault="00BF7521" w:rsidP="00BF7521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3 Рыбина, З.В. Региональная </w:t>
      </w:r>
      <w:proofErr w:type="gramStart"/>
      <w:r w:rsidRPr="00BF7521">
        <w:rPr>
          <w:rFonts w:ascii="Times New Roman" w:eastAsia="Calibri" w:hAnsi="Times New Roman" w:cs="Times New Roman"/>
          <w:sz w:val="28"/>
          <w:szCs w:val="28"/>
        </w:rPr>
        <w:t>экономика :</w:t>
      </w:r>
      <w:proofErr w:type="gram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учебное пособие : / З.В. Рыбина. – </w:t>
      </w:r>
      <w:proofErr w:type="gramStart"/>
      <w:r w:rsidRPr="00BF7521">
        <w:rPr>
          <w:rFonts w:ascii="Times New Roman" w:eastAsia="Calibri" w:hAnsi="Times New Roman" w:cs="Times New Roman"/>
          <w:sz w:val="28"/>
          <w:szCs w:val="28"/>
        </w:rPr>
        <w:t>Москва ;</w:t>
      </w:r>
      <w:proofErr w:type="gram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Берлин: </w:t>
      </w:r>
      <w:proofErr w:type="spellStart"/>
      <w:r w:rsidRPr="00BF7521">
        <w:rPr>
          <w:rFonts w:ascii="Times New Roman" w:eastAsia="Calibri" w:hAnsi="Times New Roman" w:cs="Times New Roman"/>
          <w:sz w:val="28"/>
          <w:szCs w:val="28"/>
        </w:rPr>
        <w:t>Директ</w:t>
      </w:r>
      <w:proofErr w:type="spell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-Медиа, 2021. – 311 с. – Режим доступа: https://biblioclub.ru/index.php?page=book_red&amp;id=599298 – ЭБС </w:t>
      </w:r>
      <w:proofErr w:type="spellStart"/>
      <w:r w:rsidRPr="00BF7521">
        <w:rPr>
          <w:rFonts w:ascii="Times New Roman" w:eastAsia="Calibri" w:hAnsi="Times New Roman" w:cs="Times New Roman"/>
          <w:sz w:val="28"/>
          <w:szCs w:val="28"/>
        </w:rPr>
        <w:t>Biblioclub</w:t>
      </w:r>
      <w:proofErr w:type="spell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«Университетская библиотека онлайн»</w:t>
      </w:r>
      <w:r w:rsidR="00E9311A" w:rsidRPr="002237B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9311A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311A" w:rsidRPr="002237BE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237BE">
        <w:rPr>
          <w:rFonts w:ascii="Times New Roman" w:eastAsia="Calibri" w:hAnsi="Times New Roman" w:cs="Times New Roman"/>
          <w:b/>
          <w:sz w:val="28"/>
          <w:szCs w:val="28"/>
        </w:rPr>
        <w:t>5.2 Дополнительная литература</w:t>
      </w:r>
    </w:p>
    <w:p w:rsidR="00E9311A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7521" w:rsidRPr="00BF7521" w:rsidRDefault="00BF7521" w:rsidP="00BF7521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1 </w:t>
      </w:r>
      <w:proofErr w:type="spellStart"/>
      <w:r w:rsidRPr="00BF7521">
        <w:rPr>
          <w:rFonts w:ascii="Times New Roman" w:eastAsia="Calibri" w:hAnsi="Times New Roman" w:cs="Times New Roman"/>
          <w:sz w:val="28"/>
          <w:szCs w:val="28"/>
        </w:rPr>
        <w:t>Байнова</w:t>
      </w:r>
      <w:proofErr w:type="spellEnd"/>
      <w:r w:rsidRPr="00BF7521">
        <w:rPr>
          <w:rFonts w:ascii="Times New Roman" w:eastAsia="Calibri" w:hAnsi="Times New Roman" w:cs="Times New Roman"/>
          <w:sz w:val="28"/>
          <w:szCs w:val="28"/>
        </w:rPr>
        <w:t>, М.С. Основы государственного и муниципального управления [Электронный ресурс</w:t>
      </w:r>
      <w:proofErr w:type="gramStart"/>
      <w:r w:rsidRPr="00BF7521">
        <w:rPr>
          <w:rFonts w:ascii="Times New Roman" w:eastAsia="Calibri" w:hAnsi="Times New Roman" w:cs="Times New Roman"/>
          <w:sz w:val="28"/>
          <w:szCs w:val="28"/>
        </w:rPr>
        <w:t>] :</w:t>
      </w:r>
      <w:proofErr w:type="gram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учебное пособие / М.С. </w:t>
      </w:r>
      <w:proofErr w:type="spellStart"/>
      <w:r w:rsidRPr="00BF7521">
        <w:rPr>
          <w:rFonts w:ascii="Times New Roman" w:eastAsia="Calibri" w:hAnsi="Times New Roman" w:cs="Times New Roman"/>
          <w:sz w:val="28"/>
          <w:szCs w:val="28"/>
        </w:rPr>
        <w:t>Байнова</w:t>
      </w:r>
      <w:proofErr w:type="spell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, Н.В. Медведева, Ю.С. Рязанцева. - </w:t>
      </w:r>
      <w:proofErr w:type="gramStart"/>
      <w:r w:rsidRPr="00BF7521">
        <w:rPr>
          <w:rFonts w:ascii="Times New Roman" w:eastAsia="Calibri" w:hAnsi="Times New Roman" w:cs="Times New Roman"/>
          <w:sz w:val="28"/>
          <w:szCs w:val="28"/>
        </w:rPr>
        <w:t>Москва ;</w:t>
      </w:r>
      <w:proofErr w:type="gram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Берлин : </w:t>
      </w:r>
      <w:proofErr w:type="spellStart"/>
      <w:r w:rsidRPr="00BF7521">
        <w:rPr>
          <w:rFonts w:ascii="Times New Roman" w:eastAsia="Calibri" w:hAnsi="Times New Roman" w:cs="Times New Roman"/>
          <w:sz w:val="28"/>
          <w:szCs w:val="28"/>
        </w:rPr>
        <w:t>Директ</w:t>
      </w:r>
      <w:proofErr w:type="spell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-Медиа, 2016. - 459 с. – Режим доступа: https://biblioclub.ru/index.php?page=book_red&amp;id=434868 – ЭБС </w:t>
      </w:r>
      <w:proofErr w:type="spellStart"/>
      <w:r w:rsidRPr="00BF7521">
        <w:rPr>
          <w:rFonts w:ascii="Times New Roman" w:eastAsia="Calibri" w:hAnsi="Times New Roman" w:cs="Times New Roman"/>
          <w:sz w:val="28"/>
          <w:szCs w:val="28"/>
        </w:rPr>
        <w:t>Biblioclub</w:t>
      </w:r>
      <w:proofErr w:type="spell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«Университетская библиотека онлайн»</w:t>
      </w:r>
    </w:p>
    <w:p w:rsidR="00BF7521" w:rsidRPr="00BF7521" w:rsidRDefault="00BF7521" w:rsidP="00BF7521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2 </w:t>
      </w:r>
      <w:proofErr w:type="spellStart"/>
      <w:r w:rsidRPr="00BF7521">
        <w:rPr>
          <w:rFonts w:ascii="Times New Roman" w:eastAsia="Calibri" w:hAnsi="Times New Roman" w:cs="Times New Roman"/>
          <w:sz w:val="28"/>
          <w:szCs w:val="28"/>
        </w:rPr>
        <w:t>Лапаева</w:t>
      </w:r>
      <w:proofErr w:type="spell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, М.Г. Теории пространственного и регионального развития [Электронный ресурс]: учебное пособие / М.Г. </w:t>
      </w:r>
      <w:proofErr w:type="spellStart"/>
      <w:r w:rsidRPr="00BF7521">
        <w:rPr>
          <w:rFonts w:ascii="Times New Roman" w:eastAsia="Calibri" w:hAnsi="Times New Roman" w:cs="Times New Roman"/>
          <w:sz w:val="28"/>
          <w:szCs w:val="28"/>
        </w:rPr>
        <w:t>Лапаева</w:t>
      </w:r>
      <w:proofErr w:type="spell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, С.П. </w:t>
      </w:r>
      <w:proofErr w:type="spellStart"/>
      <w:r w:rsidRPr="00BF7521">
        <w:rPr>
          <w:rFonts w:ascii="Times New Roman" w:eastAsia="Calibri" w:hAnsi="Times New Roman" w:cs="Times New Roman"/>
          <w:sz w:val="28"/>
          <w:szCs w:val="28"/>
        </w:rPr>
        <w:t>Лапаев</w:t>
      </w:r>
      <w:proofErr w:type="spell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, Т.В. </w:t>
      </w:r>
      <w:proofErr w:type="spellStart"/>
      <w:proofErr w:type="gramStart"/>
      <w:r w:rsidRPr="00BF7521">
        <w:rPr>
          <w:rFonts w:ascii="Times New Roman" w:eastAsia="Calibri" w:hAnsi="Times New Roman" w:cs="Times New Roman"/>
          <w:sz w:val="28"/>
          <w:szCs w:val="28"/>
        </w:rPr>
        <w:t>Кузаева</w:t>
      </w:r>
      <w:proofErr w:type="spell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;</w:t>
      </w:r>
      <w:proofErr w:type="gram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</w:t>
      </w:r>
      <w:r w:rsidRPr="00BF752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высшего профессионального образования «Оренбургский государственный университет». - </w:t>
      </w:r>
      <w:proofErr w:type="gramStart"/>
      <w:r w:rsidRPr="00BF7521">
        <w:rPr>
          <w:rFonts w:ascii="Times New Roman" w:eastAsia="Calibri" w:hAnsi="Times New Roman" w:cs="Times New Roman"/>
          <w:sz w:val="28"/>
          <w:szCs w:val="28"/>
        </w:rPr>
        <w:t>Оренбург :</w:t>
      </w:r>
      <w:proofErr w:type="gram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ОГУ, 2015. - 141 с. - Режим доступа: https://biblioclub.ru/index.php?page=book_red&amp;id=439226 – ЭБС </w:t>
      </w:r>
      <w:proofErr w:type="spellStart"/>
      <w:r w:rsidRPr="00BF7521">
        <w:rPr>
          <w:rFonts w:ascii="Times New Roman" w:eastAsia="Calibri" w:hAnsi="Times New Roman" w:cs="Times New Roman"/>
          <w:sz w:val="28"/>
          <w:szCs w:val="28"/>
        </w:rPr>
        <w:t>Biblioclub</w:t>
      </w:r>
      <w:proofErr w:type="spell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«Университетская библиотека онлайн»</w:t>
      </w:r>
    </w:p>
    <w:p w:rsidR="00E9311A" w:rsidRPr="002237BE" w:rsidRDefault="00BF7521" w:rsidP="00BF7521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3 </w:t>
      </w:r>
      <w:proofErr w:type="spellStart"/>
      <w:r w:rsidRPr="00BF7521">
        <w:rPr>
          <w:rFonts w:ascii="Times New Roman" w:eastAsia="Calibri" w:hAnsi="Times New Roman" w:cs="Times New Roman"/>
          <w:sz w:val="28"/>
          <w:szCs w:val="28"/>
        </w:rPr>
        <w:t>Мидлер</w:t>
      </w:r>
      <w:proofErr w:type="spell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, Е.А. Государственное и муниципальное </w:t>
      </w:r>
      <w:proofErr w:type="gramStart"/>
      <w:r w:rsidRPr="00BF7521">
        <w:rPr>
          <w:rFonts w:ascii="Times New Roman" w:eastAsia="Calibri" w:hAnsi="Times New Roman" w:cs="Times New Roman"/>
          <w:sz w:val="28"/>
          <w:szCs w:val="28"/>
        </w:rPr>
        <w:t>управление :</w:t>
      </w:r>
      <w:proofErr w:type="gram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учебное пособие [Электронный ресурс]  / Е.А. </w:t>
      </w:r>
      <w:proofErr w:type="spellStart"/>
      <w:r w:rsidRPr="00BF7521">
        <w:rPr>
          <w:rFonts w:ascii="Times New Roman" w:eastAsia="Calibri" w:hAnsi="Times New Roman" w:cs="Times New Roman"/>
          <w:sz w:val="28"/>
          <w:szCs w:val="28"/>
        </w:rPr>
        <w:t>Мидлер</w:t>
      </w:r>
      <w:proofErr w:type="spell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, Н.М. Ованесян, А.Д. Мурзин ; отв. ред. Е.А. </w:t>
      </w:r>
      <w:proofErr w:type="spellStart"/>
      <w:r w:rsidRPr="00BF7521">
        <w:rPr>
          <w:rFonts w:ascii="Times New Roman" w:eastAsia="Calibri" w:hAnsi="Times New Roman" w:cs="Times New Roman"/>
          <w:sz w:val="28"/>
          <w:szCs w:val="28"/>
        </w:rPr>
        <w:t>Мидлер</w:t>
      </w:r>
      <w:proofErr w:type="spell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университет». - </w:t>
      </w:r>
      <w:proofErr w:type="spellStart"/>
      <w:r w:rsidRPr="00BF7521">
        <w:rPr>
          <w:rFonts w:ascii="Times New Roman" w:eastAsia="Calibri" w:hAnsi="Times New Roman" w:cs="Times New Roman"/>
          <w:sz w:val="28"/>
          <w:szCs w:val="28"/>
        </w:rPr>
        <w:t>Ростов</w:t>
      </w:r>
      <w:proofErr w:type="spell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-на-Дону; </w:t>
      </w:r>
      <w:proofErr w:type="gramStart"/>
      <w:r w:rsidRPr="00BF7521">
        <w:rPr>
          <w:rFonts w:ascii="Times New Roman" w:eastAsia="Calibri" w:hAnsi="Times New Roman" w:cs="Times New Roman"/>
          <w:sz w:val="28"/>
          <w:szCs w:val="28"/>
        </w:rPr>
        <w:t>Таганрог :</w:t>
      </w:r>
      <w:proofErr w:type="gram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Издательство Южного федерального университета, 2018. - 110 с. – Режим доступа: https://biblioclub.ru/index.php?page=book_red&amp;id=561186 – ЭБС </w:t>
      </w:r>
      <w:proofErr w:type="spellStart"/>
      <w:r w:rsidRPr="00BF7521">
        <w:rPr>
          <w:rFonts w:ascii="Times New Roman" w:eastAsia="Calibri" w:hAnsi="Times New Roman" w:cs="Times New Roman"/>
          <w:sz w:val="28"/>
          <w:szCs w:val="28"/>
        </w:rPr>
        <w:t>Biblioclub</w:t>
      </w:r>
      <w:proofErr w:type="spell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«Университетская библиотека онлайн»</w:t>
      </w:r>
    </w:p>
    <w:p w:rsidR="00E9311A" w:rsidRPr="002237BE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311A" w:rsidRPr="002237BE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237BE">
        <w:rPr>
          <w:rFonts w:ascii="Times New Roman" w:eastAsia="Calibri" w:hAnsi="Times New Roman" w:cs="Times New Roman"/>
          <w:b/>
          <w:sz w:val="28"/>
          <w:szCs w:val="28"/>
        </w:rPr>
        <w:t>5.3 Периодические издания</w:t>
      </w:r>
    </w:p>
    <w:p w:rsidR="00E9311A" w:rsidRPr="002237BE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7521" w:rsidRPr="00BF7521" w:rsidRDefault="00BF7521" w:rsidP="00BF7521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521">
        <w:rPr>
          <w:rFonts w:ascii="Times New Roman" w:eastAsia="Calibri" w:hAnsi="Times New Roman" w:cs="Times New Roman"/>
          <w:sz w:val="28"/>
          <w:szCs w:val="28"/>
        </w:rPr>
        <w:t>Вопросы экономики: журнал - М: Агентство «Роспечать», 202</w:t>
      </w:r>
      <w:r w:rsidR="00373F30">
        <w:rPr>
          <w:rFonts w:ascii="Times New Roman" w:eastAsia="Calibri" w:hAnsi="Times New Roman" w:cs="Times New Roman"/>
          <w:sz w:val="28"/>
          <w:szCs w:val="28"/>
        </w:rPr>
        <w:t>2</w:t>
      </w:r>
      <w:r w:rsidRPr="00BF752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7521" w:rsidRPr="00BF7521" w:rsidRDefault="00BF7521" w:rsidP="00BF7521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Российский экономический </w:t>
      </w:r>
      <w:proofErr w:type="gramStart"/>
      <w:r w:rsidRPr="00BF7521">
        <w:rPr>
          <w:rFonts w:ascii="Times New Roman" w:eastAsia="Calibri" w:hAnsi="Times New Roman" w:cs="Times New Roman"/>
          <w:sz w:val="28"/>
          <w:szCs w:val="28"/>
        </w:rPr>
        <w:t>журнал :</w:t>
      </w:r>
      <w:proofErr w:type="gram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журнал. - </w:t>
      </w:r>
      <w:proofErr w:type="gramStart"/>
      <w:r w:rsidRPr="00BF7521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Академия менеджмента и бизнес-администрирования, 202</w:t>
      </w:r>
      <w:r w:rsidR="00373F30">
        <w:rPr>
          <w:rFonts w:ascii="Times New Roman" w:eastAsia="Calibri" w:hAnsi="Times New Roman" w:cs="Times New Roman"/>
          <w:sz w:val="28"/>
          <w:szCs w:val="28"/>
        </w:rPr>
        <w:t>2</w:t>
      </w:r>
      <w:r w:rsidRPr="00BF752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7521" w:rsidRPr="00BF7521" w:rsidRDefault="00BF7521" w:rsidP="00BF7521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Региональная экономика: теория и </w:t>
      </w:r>
      <w:proofErr w:type="gramStart"/>
      <w:r w:rsidRPr="00BF7521">
        <w:rPr>
          <w:rFonts w:ascii="Times New Roman" w:eastAsia="Calibri" w:hAnsi="Times New Roman" w:cs="Times New Roman"/>
          <w:sz w:val="28"/>
          <w:szCs w:val="28"/>
        </w:rPr>
        <w:t>практика :</w:t>
      </w:r>
      <w:proofErr w:type="gram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журнал. - </w:t>
      </w:r>
      <w:proofErr w:type="gramStart"/>
      <w:r w:rsidRPr="00BF7521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Финансы и кредит, 202</w:t>
      </w:r>
      <w:r w:rsidR="00373F30">
        <w:rPr>
          <w:rFonts w:ascii="Times New Roman" w:eastAsia="Calibri" w:hAnsi="Times New Roman" w:cs="Times New Roman"/>
          <w:sz w:val="28"/>
          <w:szCs w:val="28"/>
        </w:rPr>
        <w:t>2</w:t>
      </w:r>
      <w:r w:rsidRPr="00BF752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7521" w:rsidRPr="00BF7521" w:rsidRDefault="00BF7521" w:rsidP="00BF7521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Государственная власть и местное </w:t>
      </w:r>
      <w:proofErr w:type="gramStart"/>
      <w:r w:rsidRPr="00BF7521">
        <w:rPr>
          <w:rFonts w:ascii="Times New Roman" w:eastAsia="Calibri" w:hAnsi="Times New Roman" w:cs="Times New Roman"/>
          <w:sz w:val="28"/>
          <w:szCs w:val="28"/>
        </w:rPr>
        <w:t>самоуправление :</w:t>
      </w:r>
      <w:proofErr w:type="gram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журнал. - </w:t>
      </w:r>
      <w:proofErr w:type="gramStart"/>
      <w:r w:rsidRPr="00BF7521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Агентство «Роспечать», 202</w:t>
      </w:r>
      <w:r w:rsidR="00373F30">
        <w:rPr>
          <w:rFonts w:ascii="Times New Roman" w:eastAsia="Calibri" w:hAnsi="Times New Roman" w:cs="Times New Roman"/>
          <w:sz w:val="28"/>
          <w:szCs w:val="28"/>
        </w:rPr>
        <w:t>2</w:t>
      </w:r>
      <w:r w:rsidRPr="00BF752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11A" w:rsidRDefault="00BF7521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Муниципальная </w:t>
      </w:r>
      <w:proofErr w:type="gramStart"/>
      <w:r w:rsidRPr="00BF7521">
        <w:rPr>
          <w:rFonts w:ascii="Times New Roman" w:eastAsia="Calibri" w:hAnsi="Times New Roman" w:cs="Times New Roman"/>
          <w:sz w:val="28"/>
          <w:szCs w:val="28"/>
        </w:rPr>
        <w:t>власть :</w:t>
      </w:r>
      <w:proofErr w:type="gram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журнал. - </w:t>
      </w:r>
      <w:proofErr w:type="gramStart"/>
      <w:r w:rsidRPr="00BF7521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Агентство «Роспечать», 202</w:t>
      </w:r>
      <w:r w:rsidR="00373F30">
        <w:rPr>
          <w:rFonts w:ascii="Times New Roman" w:eastAsia="Calibri" w:hAnsi="Times New Roman" w:cs="Times New Roman"/>
          <w:sz w:val="28"/>
          <w:szCs w:val="28"/>
        </w:rPr>
        <w:t>2</w:t>
      </w:r>
      <w:r w:rsidRPr="00BF752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11A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311A" w:rsidRPr="002237BE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237BE">
        <w:rPr>
          <w:rFonts w:ascii="Times New Roman" w:eastAsia="Calibri" w:hAnsi="Times New Roman" w:cs="Times New Roman"/>
          <w:b/>
          <w:sz w:val="28"/>
          <w:szCs w:val="28"/>
        </w:rPr>
        <w:t>5.4 Интернет-ресурсы</w:t>
      </w:r>
    </w:p>
    <w:p w:rsidR="00BF7521" w:rsidRPr="00BF7521" w:rsidRDefault="00BF7521" w:rsidP="00BF7521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521">
        <w:rPr>
          <w:rFonts w:ascii="Times New Roman" w:eastAsia="Calibri" w:hAnsi="Times New Roman" w:cs="Times New Roman"/>
          <w:sz w:val="28"/>
          <w:szCs w:val="28"/>
        </w:rPr>
        <w:t>­ http://www.gks.ru/wps/wcm/connect/rosstat_main/rosstat/ru/statistics/regional_statistics/ - статистические данные по региону.</w:t>
      </w:r>
    </w:p>
    <w:p w:rsidR="00BF7521" w:rsidRPr="00BF7521" w:rsidRDefault="00BF7521" w:rsidP="00BF7521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F7521">
        <w:rPr>
          <w:rFonts w:ascii="Times New Roman" w:eastAsia="Calibri" w:hAnsi="Times New Roman" w:cs="Times New Roman"/>
          <w:sz w:val="28"/>
          <w:szCs w:val="28"/>
        </w:rPr>
        <w:t>­  http://www.eeg.ru</w:t>
      </w:r>
      <w:proofErr w:type="gram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  -   Экономическая  экспертная  группа.  </w:t>
      </w:r>
      <w:proofErr w:type="gramStart"/>
      <w:r w:rsidRPr="00BF7521">
        <w:rPr>
          <w:rFonts w:ascii="Times New Roman" w:eastAsia="Calibri" w:hAnsi="Times New Roman" w:cs="Times New Roman"/>
          <w:sz w:val="28"/>
          <w:szCs w:val="28"/>
        </w:rPr>
        <w:t>Аналитика  и</w:t>
      </w:r>
      <w:proofErr w:type="gram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 консалтинг  по экономике и финансам.</w:t>
      </w:r>
    </w:p>
    <w:p w:rsidR="00BF7521" w:rsidRPr="00BF7521" w:rsidRDefault="00BF7521" w:rsidP="00BF7521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52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­ http://www.aup.ru   </w:t>
      </w:r>
      <w:proofErr w:type="gramStart"/>
      <w:r w:rsidRPr="00BF7521">
        <w:rPr>
          <w:rFonts w:ascii="Times New Roman" w:eastAsia="Calibri" w:hAnsi="Times New Roman" w:cs="Times New Roman"/>
          <w:sz w:val="28"/>
          <w:szCs w:val="28"/>
        </w:rPr>
        <w:t>-  портал</w:t>
      </w:r>
      <w:proofErr w:type="gram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 по  менеджменту,  маркетингу  и  рекламе,  экономике предприятия,    инвестициям,  управлению  персоналом,  экономической  теории.  Бесплатные библиотеки по каждому разделу, форумы.</w:t>
      </w:r>
    </w:p>
    <w:p w:rsidR="00BF7521" w:rsidRPr="00BF7521" w:rsidRDefault="00BF7521" w:rsidP="00BF7521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521">
        <w:rPr>
          <w:rFonts w:ascii="Times New Roman" w:eastAsia="Calibri" w:hAnsi="Times New Roman" w:cs="Times New Roman"/>
          <w:sz w:val="28"/>
          <w:szCs w:val="28"/>
        </w:rPr>
        <w:t>- https://www.coursera.org/learn/makrojekonomika - «</w:t>
      </w:r>
      <w:proofErr w:type="spellStart"/>
      <w:r w:rsidRPr="00BF7521">
        <w:rPr>
          <w:rFonts w:ascii="Times New Roman" w:eastAsia="Calibri" w:hAnsi="Times New Roman" w:cs="Times New Roman"/>
          <w:sz w:val="28"/>
          <w:szCs w:val="28"/>
        </w:rPr>
        <w:t>Coursera</w:t>
      </w:r>
      <w:proofErr w:type="spellEnd"/>
      <w:r w:rsidRPr="00BF7521">
        <w:rPr>
          <w:rFonts w:ascii="Times New Roman" w:eastAsia="Calibri" w:hAnsi="Times New Roman" w:cs="Times New Roman"/>
          <w:sz w:val="28"/>
          <w:szCs w:val="28"/>
        </w:rPr>
        <w:t>», МООК: «Макроэкономика»;</w:t>
      </w:r>
    </w:p>
    <w:p w:rsidR="00BF7521" w:rsidRPr="00BF7521" w:rsidRDefault="00BF7521" w:rsidP="00BF7521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- https://openedu.ru/course/hse/MACROEC/ - Открытое образование», Каталог курсов, </w:t>
      </w:r>
      <w:proofErr w:type="gramStart"/>
      <w:r w:rsidRPr="00BF7521">
        <w:rPr>
          <w:rFonts w:ascii="Times New Roman" w:eastAsia="Calibri" w:hAnsi="Times New Roman" w:cs="Times New Roman"/>
          <w:sz w:val="28"/>
          <w:szCs w:val="28"/>
        </w:rPr>
        <w:t>МООК:  «</w:t>
      </w:r>
      <w:proofErr w:type="gramEnd"/>
      <w:r w:rsidRPr="00BF7521">
        <w:rPr>
          <w:rFonts w:ascii="Times New Roman" w:eastAsia="Calibri" w:hAnsi="Times New Roman" w:cs="Times New Roman"/>
          <w:sz w:val="28"/>
          <w:szCs w:val="28"/>
        </w:rPr>
        <w:t>Макроэкономика».</w:t>
      </w:r>
    </w:p>
    <w:p w:rsidR="00E9311A" w:rsidRPr="002237BE" w:rsidRDefault="00BF7521" w:rsidP="00BF7521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521">
        <w:rPr>
          <w:rFonts w:ascii="Times New Roman" w:eastAsia="Calibri" w:hAnsi="Times New Roman" w:cs="Times New Roman"/>
          <w:sz w:val="28"/>
          <w:szCs w:val="28"/>
        </w:rPr>
        <w:t>- https://www.lektorium.tv/lecture/28366 - «</w:t>
      </w:r>
      <w:proofErr w:type="spellStart"/>
      <w:r w:rsidRPr="00BF7521">
        <w:rPr>
          <w:rFonts w:ascii="Times New Roman" w:eastAsia="Calibri" w:hAnsi="Times New Roman" w:cs="Times New Roman"/>
          <w:sz w:val="28"/>
          <w:szCs w:val="28"/>
        </w:rPr>
        <w:t>Лекториум</w:t>
      </w:r>
      <w:proofErr w:type="spellEnd"/>
      <w:r w:rsidRPr="00BF7521">
        <w:rPr>
          <w:rFonts w:ascii="Times New Roman" w:eastAsia="Calibri" w:hAnsi="Times New Roman" w:cs="Times New Roman"/>
          <w:sz w:val="28"/>
          <w:szCs w:val="28"/>
        </w:rPr>
        <w:t>», лекция «Макроэкономика: как это работает».</w:t>
      </w:r>
    </w:p>
    <w:p w:rsidR="00E9311A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311A" w:rsidRPr="002237BE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237BE">
        <w:rPr>
          <w:rFonts w:ascii="Times New Roman" w:eastAsia="Calibri" w:hAnsi="Times New Roman" w:cs="Times New Roman"/>
          <w:b/>
          <w:sz w:val="28"/>
          <w:szCs w:val="28"/>
        </w:rPr>
        <w:t>5.5 Программное обеспечение, профессиональные базы данных и информационные справочные системы современных информационных технологий</w:t>
      </w:r>
    </w:p>
    <w:p w:rsidR="00E9311A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7521" w:rsidRPr="00BF7521" w:rsidRDefault="00BF7521" w:rsidP="00BF7521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F7521">
        <w:rPr>
          <w:rFonts w:ascii="Times New Roman" w:eastAsia="Calibri" w:hAnsi="Times New Roman" w:cs="Times New Roman"/>
          <w:sz w:val="28"/>
          <w:szCs w:val="28"/>
          <w:lang w:val="en-US"/>
        </w:rPr>
        <w:t>1. Microsoft Office XP (</w:t>
      </w:r>
      <w:proofErr w:type="spellStart"/>
      <w:r w:rsidRPr="00BF7521">
        <w:rPr>
          <w:rFonts w:ascii="Times New Roman" w:eastAsia="Calibri" w:hAnsi="Times New Roman" w:cs="Times New Roman"/>
          <w:sz w:val="28"/>
          <w:szCs w:val="28"/>
          <w:lang w:val="en-US"/>
        </w:rPr>
        <w:t>включающий</w:t>
      </w:r>
      <w:proofErr w:type="spellEnd"/>
      <w:r w:rsidRPr="00BF752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Word, Excel, PowerPoint, OneNote, Outlook, Publisher, Access)</w:t>
      </w:r>
    </w:p>
    <w:p w:rsidR="00BF7521" w:rsidRPr="00BF7521" w:rsidRDefault="00BF7521" w:rsidP="00BF7521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2. ГАРАНТ Платформа </w:t>
      </w:r>
      <w:r w:rsidRPr="00BF7521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BF7521">
        <w:rPr>
          <w:rFonts w:ascii="Times New Roman" w:eastAsia="Calibri" w:hAnsi="Times New Roman" w:cs="Times New Roman"/>
          <w:sz w:val="28"/>
          <w:szCs w:val="28"/>
        </w:rPr>
        <w:t>1 [Электронный ресурс]: справочно-правовая система. / Разработчик ООО НПП «ГАРАНТ-Сервис», 119992, Москва, Воробьевы горы, МГУ, 202</w:t>
      </w:r>
      <w:r w:rsidR="00373F30">
        <w:rPr>
          <w:rFonts w:ascii="Times New Roman" w:eastAsia="Calibri" w:hAnsi="Times New Roman" w:cs="Times New Roman"/>
          <w:sz w:val="28"/>
          <w:szCs w:val="28"/>
        </w:rPr>
        <w:t>2</w:t>
      </w:r>
      <w:r w:rsidRPr="00BF7521">
        <w:rPr>
          <w:rFonts w:ascii="Times New Roman" w:eastAsia="Calibri" w:hAnsi="Times New Roman" w:cs="Times New Roman"/>
          <w:sz w:val="28"/>
          <w:szCs w:val="28"/>
        </w:rPr>
        <w:t>. – Режим доступа в сети ОГУ для установки системы: \\</w:t>
      </w:r>
      <w:r w:rsidRPr="00BF7521">
        <w:rPr>
          <w:rFonts w:ascii="Times New Roman" w:eastAsia="Calibri" w:hAnsi="Times New Roman" w:cs="Times New Roman"/>
          <w:sz w:val="28"/>
          <w:szCs w:val="28"/>
          <w:lang w:val="en-US"/>
        </w:rPr>
        <w:t>fileserver</w:t>
      </w:r>
      <w:r w:rsidRPr="00BF7521">
        <w:rPr>
          <w:rFonts w:ascii="Times New Roman" w:eastAsia="Calibri" w:hAnsi="Times New Roman" w:cs="Times New Roman"/>
          <w:sz w:val="28"/>
          <w:szCs w:val="28"/>
        </w:rPr>
        <w:t>1\</w:t>
      </w:r>
      <w:proofErr w:type="spellStart"/>
      <w:r w:rsidRPr="00BF7521">
        <w:rPr>
          <w:rFonts w:ascii="Times New Roman" w:eastAsia="Calibri" w:hAnsi="Times New Roman" w:cs="Times New Roman"/>
          <w:sz w:val="28"/>
          <w:szCs w:val="28"/>
          <w:lang w:val="en-US"/>
        </w:rPr>
        <w:t>GarantClient</w:t>
      </w:r>
      <w:proofErr w:type="spellEnd"/>
      <w:r w:rsidRPr="00BF7521">
        <w:rPr>
          <w:rFonts w:ascii="Times New Roman" w:eastAsia="Calibri" w:hAnsi="Times New Roman" w:cs="Times New Roman"/>
          <w:sz w:val="28"/>
          <w:szCs w:val="28"/>
        </w:rPr>
        <w:t>\</w:t>
      </w:r>
      <w:proofErr w:type="spellStart"/>
      <w:r w:rsidRPr="00BF7521">
        <w:rPr>
          <w:rFonts w:ascii="Times New Roman" w:eastAsia="Calibri" w:hAnsi="Times New Roman" w:cs="Times New Roman"/>
          <w:sz w:val="28"/>
          <w:szCs w:val="28"/>
          <w:lang w:val="en-US"/>
        </w:rPr>
        <w:t>garant</w:t>
      </w:r>
      <w:proofErr w:type="spellEnd"/>
      <w:r w:rsidRPr="00BF7521">
        <w:rPr>
          <w:rFonts w:ascii="Times New Roman" w:eastAsia="Calibri" w:hAnsi="Times New Roman" w:cs="Times New Roman"/>
          <w:sz w:val="28"/>
          <w:szCs w:val="28"/>
        </w:rPr>
        <w:t>.</w:t>
      </w:r>
      <w:r w:rsidRPr="00BF7521">
        <w:rPr>
          <w:rFonts w:ascii="Times New Roman" w:eastAsia="Calibri" w:hAnsi="Times New Roman" w:cs="Times New Roman"/>
          <w:sz w:val="28"/>
          <w:szCs w:val="28"/>
          <w:lang w:val="en-US"/>
        </w:rPr>
        <w:t>exe</w:t>
      </w:r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9311A" w:rsidRPr="001B6620" w:rsidRDefault="00BF7521" w:rsidP="00BF7521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3. Консультант Плюс [Электронный ресурс]: электронное периодическое издание справочная правовая система. / Разработчик ЗАО «Консультант Плюс», 2021. – Режим доступа к системе в сети ОГУ для установки системы: </w:t>
      </w:r>
      <w:proofErr w:type="gramStart"/>
      <w:r w:rsidRPr="00BF7521">
        <w:rPr>
          <w:rFonts w:ascii="Times New Roman" w:eastAsia="Calibri" w:hAnsi="Times New Roman" w:cs="Times New Roman"/>
          <w:sz w:val="28"/>
          <w:szCs w:val="28"/>
        </w:rPr>
        <w:t>\\</w:t>
      </w:r>
      <w:r w:rsidRPr="00BF7521">
        <w:rPr>
          <w:rFonts w:ascii="Times New Roman" w:eastAsia="Calibri" w:hAnsi="Times New Roman" w:cs="Times New Roman"/>
          <w:sz w:val="28"/>
          <w:szCs w:val="28"/>
          <w:lang w:val="en-US"/>
        </w:rPr>
        <w:t>fileserver</w:t>
      </w:r>
      <w:r w:rsidRPr="00BF7521">
        <w:rPr>
          <w:rFonts w:ascii="Times New Roman" w:eastAsia="Calibri" w:hAnsi="Times New Roman" w:cs="Times New Roman"/>
          <w:sz w:val="28"/>
          <w:szCs w:val="28"/>
        </w:rPr>
        <w:t>1\!</w:t>
      </w:r>
      <w:r w:rsidRPr="00BF7521">
        <w:rPr>
          <w:rFonts w:ascii="Times New Roman" w:eastAsia="Calibri" w:hAnsi="Times New Roman" w:cs="Times New Roman"/>
          <w:sz w:val="28"/>
          <w:szCs w:val="28"/>
          <w:lang w:val="en-US"/>
        </w:rPr>
        <w:t>CONSULT</w:t>
      </w:r>
      <w:r w:rsidRPr="00BF7521">
        <w:rPr>
          <w:rFonts w:ascii="Times New Roman" w:eastAsia="Calibri" w:hAnsi="Times New Roman" w:cs="Times New Roman"/>
          <w:sz w:val="28"/>
          <w:szCs w:val="28"/>
        </w:rPr>
        <w:t>\</w:t>
      </w:r>
      <w:r w:rsidRPr="00BF7521">
        <w:rPr>
          <w:rFonts w:ascii="Times New Roman" w:eastAsia="Calibri" w:hAnsi="Times New Roman" w:cs="Times New Roman"/>
          <w:sz w:val="28"/>
          <w:szCs w:val="28"/>
          <w:lang w:val="en-US"/>
        </w:rPr>
        <w:t>cons</w:t>
      </w:r>
      <w:r w:rsidRPr="00BF7521">
        <w:rPr>
          <w:rFonts w:ascii="Times New Roman" w:eastAsia="Calibri" w:hAnsi="Times New Roman" w:cs="Times New Roman"/>
          <w:sz w:val="28"/>
          <w:szCs w:val="28"/>
        </w:rPr>
        <w:t>.</w:t>
      </w:r>
      <w:r w:rsidRPr="00BF7521">
        <w:rPr>
          <w:rFonts w:ascii="Times New Roman" w:eastAsia="Calibri" w:hAnsi="Times New Roman" w:cs="Times New Roman"/>
          <w:sz w:val="28"/>
          <w:szCs w:val="28"/>
          <w:lang w:val="en-US"/>
        </w:rPr>
        <w:t>exe</w:t>
      </w:r>
      <w:proofErr w:type="gramEnd"/>
      <w:r w:rsidRPr="00BF75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311A" w:rsidRPr="001B6620">
        <w:rPr>
          <w:rFonts w:ascii="Times New Roman" w:hAnsi="Times New Roman" w:cs="Times New Roman"/>
          <w:sz w:val="28"/>
          <w:szCs w:val="28"/>
        </w:rPr>
        <w:br w:type="page"/>
      </w:r>
    </w:p>
    <w:p w:rsidR="00E9311A" w:rsidRDefault="00E9311A" w:rsidP="00E9311A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6" w:name="_Toc33619540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>Список использованных источников</w:t>
      </w:r>
      <w:bookmarkEnd w:id="16"/>
    </w:p>
    <w:p w:rsidR="00E9311A" w:rsidRDefault="00E9311A" w:rsidP="00E9311A">
      <w:pPr>
        <w:pStyle w:val="a4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sz w:val="28"/>
          <w:szCs w:val="28"/>
          <w:shd w:val="clear" w:color="auto" w:fill="FFFFFF"/>
        </w:rPr>
      </w:pPr>
    </w:p>
    <w:p w:rsidR="00E9311A" w:rsidRPr="00D80515" w:rsidRDefault="00E9311A" w:rsidP="00E9311A">
      <w:pPr>
        <w:pStyle w:val="a4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sz w:val="28"/>
          <w:szCs w:val="28"/>
          <w:shd w:val="clear" w:color="auto" w:fill="FFFFFF"/>
        </w:rPr>
      </w:pPr>
      <w:r w:rsidRPr="00D80515">
        <w:rPr>
          <w:bCs/>
          <w:sz w:val="28"/>
          <w:szCs w:val="28"/>
          <w:shd w:val="clear" w:color="auto" w:fill="FFFFFF"/>
        </w:rPr>
        <w:t xml:space="preserve">1 СТО 02069024.110-2008. Издания для образовательного процесса. Общие требования и правила оформления [Текст]. Взамен СТП 110-01; </w:t>
      </w:r>
      <w:proofErr w:type="spellStart"/>
      <w:r w:rsidRPr="00D80515">
        <w:rPr>
          <w:bCs/>
          <w:sz w:val="28"/>
          <w:szCs w:val="28"/>
          <w:shd w:val="clear" w:color="auto" w:fill="FFFFFF"/>
        </w:rPr>
        <w:t>введ</w:t>
      </w:r>
      <w:proofErr w:type="spellEnd"/>
      <w:r w:rsidRPr="00D80515">
        <w:rPr>
          <w:bCs/>
          <w:sz w:val="28"/>
          <w:szCs w:val="28"/>
          <w:shd w:val="clear" w:color="auto" w:fill="FFFFFF"/>
        </w:rPr>
        <w:t xml:space="preserve">. 2009-10-30. – Оренбург: ОГУ, 2009. – 74 с. – Режим доступа: </w:t>
      </w:r>
      <w:hyperlink r:id="rId8" w:history="1">
        <w:r w:rsidRPr="00D80515">
          <w:rPr>
            <w:rStyle w:val="a3"/>
            <w:rFonts w:eastAsiaTheme="majorEastAsia"/>
            <w:bCs/>
            <w:sz w:val="28"/>
            <w:szCs w:val="28"/>
            <w:shd w:val="clear" w:color="auto" w:fill="FFFFFF"/>
          </w:rPr>
          <w:t>http://www.osu.ru/docs/official/standart/standart_110_2008_16.06.2017</w:t>
        </w:r>
      </w:hyperlink>
      <w:r w:rsidRPr="00D80515">
        <w:rPr>
          <w:bCs/>
          <w:sz w:val="28"/>
          <w:szCs w:val="28"/>
          <w:shd w:val="clear" w:color="auto" w:fill="FFFFFF"/>
        </w:rPr>
        <w:t>.</w:t>
      </w:r>
    </w:p>
    <w:p w:rsidR="00E9311A" w:rsidRPr="00D80515" w:rsidRDefault="00E9311A" w:rsidP="00E9311A">
      <w:pPr>
        <w:pStyle w:val="a4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sz w:val="28"/>
          <w:szCs w:val="28"/>
          <w:shd w:val="clear" w:color="auto" w:fill="FFFFFF"/>
        </w:rPr>
      </w:pPr>
      <w:r w:rsidRPr="00D80515">
        <w:rPr>
          <w:bCs/>
          <w:sz w:val="28"/>
          <w:szCs w:val="28"/>
          <w:shd w:val="clear" w:color="auto" w:fill="FFFFFF"/>
        </w:rPr>
        <w:t xml:space="preserve">2 СТО 02069024.101 – 2015. Работы студенческие. Общие требования и правила оформления [Текст]. Взамен СТО 02069024. 101-2014; </w:t>
      </w:r>
      <w:proofErr w:type="spellStart"/>
      <w:r w:rsidRPr="00D80515">
        <w:rPr>
          <w:bCs/>
          <w:sz w:val="28"/>
          <w:szCs w:val="28"/>
          <w:shd w:val="clear" w:color="auto" w:fill="FFFFFF"/>
        </w:rPr>
        <w:t>введ</w:t>
      </w:r>
      <w:proofErr w:type="spellEnd"/>
      <w:r w:rsidRPr="00D80515">
        <w:rPr>
          <w:bCs/>
          <w:sz w:val="28"/>
          <w:szCs w:val="28"/>
          <w:shd w:val="clear" w:color="auto" w:fill="FFFFFF"/>
        </w:rPr>
        <w:t xml:space="preserve">. 2015-12-28. – Оренбург: ОГУ, 2015. – 90 с. – Режим доступа: </w:t>
      </w:r>
      <w:hyperlink r:id="rId9" w:history="1">
        <w:r w:rsidRPr="00D80515">
          <w:rPr>
            <w:rStyle w:val="a3"/>
            <w:rFonts w:eastAsiaTheme="majorEastAsia"/>
            <w:bCs/>
            <w:sz w:val="28"/>
            <w:szCs w:val="28"/>
            <w:shd w:val="clear" w:color="auto" w:fill="FFFFFF"/>
          </w:rPr>
          <w:t>http://www.osu.ru/docs/official/standart/standart_101-2015</w:t>
        </w:r>
      </w:hyperlink>
    </w:p>
    <w:p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2B9A" w:rsidRDefault="00382B9A" w:rsidP="00382B9A"/>
    <w:p w:rsidR="00716066" w:rsidRDefault="00716066"/>
    <w:sectPr w:rsidR="00716066" w:rsidSect="00F44F7C">
      <w:foot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37D" w:rsidRDefault="002E237D" w:rsidP="00F44F7C">
      <w:pPr>
        <w:spacing w:after="0" w:line="240" w:lineRule="auto"/>
      </w:pPr>
      <w:r>
        <w:separator/>
      </w:r>
    </w:p>
  </w:endnote>
  <w:endnote w:type="continuationSeparator" w:id="0">
    <w:p w:rsidR="002E237D" w:rsidRDefault="002E237D" w:rsidP="00F44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287272"/>
      <w:docPartObj>
        <w:docPartGallery w:val="Page Numbers (Bottom of Page)"/>
        <w:docPartUnique/>
      </w:docPartObj>
    </w:sdtPr>
    <w:sdtEndPr/>
    <w:sdtContent>
      <w:p w:rsidR="00F44F7C" w:rsidRDefault="00B66A36">
        <w:pPr>
          <w:pStyle w:val="aa"/>
          <w:jc w:val="center"/>
        </w:pPr>
        <w:r>
          <w:fldChar w:fldCharType="begin"/>
        </w:r>
        <w:r w:rsidR="00F44F7C">
          <w:instrText>PAGE   \* MERGEFORMAT</w:instrText>
        </w:r>
        <w:r>
          <w:fldChar w:fldCharType="separate"/>
        </w:r>
        <w:r w:rsidR="00A904C9">
          <w:rPr>
            <w:noProof/>
          </w:rPr>
          <w:t>3</w:t>
        </w:r>
        <w:r>
          <w:fldChar w:fldCharType="end"/>
        </w:r>
      </w:p>
    </w:sdtContent>
  </w:sdt>
  <w:p w:rsidR="00F44F7C" w:rsidRDefault="00F44F7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37D" w:rsidRDefault="002E237D" w:rsidP="00F44F7C">
      <w:pPr>
        <w:spacing w:after="0" w:line="240" w:lineRule="auto"/>
      </w:pPr>
      <w:r>
        <w:separator/>
      </w:r>
    </w:p>
  </w:footnote>
  <w:footnote w:type="continuationSeparator" w:id="0">
    <w:p w:rsidR="002E237D" w:rsidRDefault="002E237D" w:rsidP="00F44F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346A1"/>
    <w:multiLevelType w:val="hybridMultilevel"/>
    <w:tmpl w:val="C87AA4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64D4"/>
    <w:rsid w:val="0000568F"/>
    <w:rsid w:val="00016A28"/>
    <w:rsid w:val="000268EB"/>
    <w:rsid w:val="000338AA"/>
    <w:rsid w:val="000C7CC2"/>
    <w:rsid w:val="000F0E4C"/>
    <w:rsid w:val="000F0EF4"/>
    <w:rsid w:val="00116E75"/>
    <w:rsid w:val="00125AAA"/>
    <w:rsid w:val="0013556C"/>
    <w:rsid w:val="0018380E"/>
    <w:rsid w:val="00183A60"/>
    <w:rsid w:val="00186530"/>
    <w:rsid w:val="001A3AB3"/>
    <w:rsid w:val="001B6620"/>
    <w:rsid w:val="001E21D0"/>
    <w:rsid w:val="002A5F52"/>
    <w:rsid w:val="002A7F36"/>
    <w:rsid w:val="002E237D"/>
    <w:rsid w:val="00322F03"/>
    <w:rsid w:val="00346FDD"/>
    <w:rsid w:val="00373F30"/>
    <w:rsid w:val="00382B9A"/>
    <w:rsid w:val="003B1B16"/>
    <w:rsid w:val="003D0DF1"/>
    <w:rsid w:val="003D21CF"/>
    <w:rsid w:val="004048CD"/>
    <w:rsid w:val="0042034D"/>
    <w:rsid w:val="00426540"/>
    <w:rsid w:val="00436559"/>
    <w:rsid w:val="00456798"/>
    <w:rsid w:val="00500BFB"/>
    <w:rsid w:val="00533D4E"/>
    <w:rsid w:val="00543AAD"/>
    <w:rsid w:val="005464D4"/>
    <w:rsid w:val="00550B71"/>
    <w:rsid w:val="00565B20"/>
    <w:rsid w:val="00572C12"/>
    <w:rsid w:val="00576E52"/>
    <w:rsid w:val="005C3321"/>
    <w:rsid w:val="005C6536"/>
    <w:rsid w:val="005E2E72"/>
    <w:rsid w:val="00621A90"/>
    <w:rsid w:val="00624CE7"/>
    <w:rsid w:val="006771BF"/>
    <w:rsid w:val="00685BEB"/>
    <w:rsid w:val="007070AD"/>
    <w:rsid w:val="00716066"/>
    <w:rsid w:val="0077019F"/>
    <w:rsid w:val="007D5A6C"/>
    <w:rsid w:val="007F3D6A"/>
    <w:rsid w:val="00821C53"/>
    <w:rsid w:val="00830B30"/>
    <w:rsid w:val="00840F95"/>
    <w:rsid w:val="0084649E"/>
    <w:rsid w:val="00854614"/>
    <w:rsid w:val="008A0451"/>
    <w:rsid w:val="008A6182"/>
    <w:rsid w:val="008C222F"/>
    <w:rsid w:val="008C5153"/>
    <w:rsid w:val="008D157D"/>
    <w:rsid w:val="008E2F61"/>
    <w:rsid w:val="009B0E4A"/>
    <w:rsid w:val="00A14E88"/>
    <w:rsid w:val="00A31269"/>
    <w:rsid w:val="00A7312E"/>
    <w:rsid w:val="00A904C9"/>
    <w:rsid w:val="00AC5DED"/>
    <w:rsid w:val="00AE04C6"/>
    <w:rsid w:val="00B0195F"/>
    <w:rsid w:val="00B5545B"/>
    <w:rsid w:val="00B66A36"/>
    <w:rsid w:val="00BF7521"/>
    <w:rsid w:val="00C0627C"/>
    <w:rsid w:val="00C10FFE"/>
    <w:rsid w:val="00C32283"/>
    <w:rsid w:val="00C81B37"/>
    <w:rsid w:val="00C92587"/>
    <w:rsid w:val="00CD4003"/>
    <w:rsid w:val="00CE6B0E"/>
    <w:rsid w:val="00D80515"/>
    <w:rsid w:val="00D93E3B"/>
    <w:rsid w:val="00DA6030"/>
    <w:rsid w:val="00DE11D8"/>
    <w:rsid w:val="00E40292"/>
    <w:rsid w:val="00E9311A"/>
    <w:rsid w:val="00E94C56"/>
    <w:rsid w:val="00EB7E7A"/>
    <w:rsid w:val="00EF6974"/>
    <w:rsid w:val="00F1052D"/>
    <w:rsid w:val="00F24240"/>
    <w:rsid w:val="00F44F7C"/>
    <w:rsid w:val="00F5712A"/>
    <w:rsid w:val="00F64352"/>
    <w:rsid w:val="00FB4BC3"/>
    <w:rsid w:val="00FC6167"/>
    <w:rsid w:val="00FF12E7"/>
    <w:rsid w:val="00FF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28BC2"/>
  <w15:docId w15:val="{072186F6-5022-4390-AE0E-AA6D4D4DA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2B9A"/>
  </w:style>
  <w:style w:type="paragraph" w:styleId="1">
    <w:name w:val="heading 1"/>
    <w:basedOn w:val="a"/>
    <w:next w:val="a"/>
    <w:link w:val="10"/>
    <w:uiPriority w:val="9"/>
    <w:qFormat/>
    <w:rsid w:val="00382B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2B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2B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82B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382B9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82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82B9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382B9A"/>
    <w:pPr>
      <w:spacing w:after="100"/>
      <w:ind w:left="220"/>
    </w:pPr>
  </w:style>
  <w:style w:type="paragraph" w:styleId="a5">
    <w:name w:val="TOC Heading"/>
    <w:basedOn w:val="1"/>
    <w:next w:val="a"/>
    <w:uiPriority w:val="39"/>
    <w:semiHidden/>
    <w:unhideWhenUsed/>
    <w:qFormat/>
    <w:rsid w:val="00382B9A"/>
    <w:pPr>
      <w:outlineLvl w:val="9"/>
    </w:pPr>
    <w:rPr>
      <w:lang w:eastAsia="ru-RU"/>
    </w:rPr>
  </w:style>
  <w:style w:type="character" w:customStyle="1" w:styleId="ReportMain">
    <w:name w:val="Report_Main Знак"/>
    <w:basedOn w:val="a0"/>
    <w:link w:val="ReportMain0"/>
    <w:locked/>
    <w:rsid w:val="00382B9A"/>
    <w:rPr>
      <w:rFonts w:ascii="Times New Roman" w:hAnsi="Times New Roman" w:cs="Times New Roman"/>
      <w:sz w:val="24"/>
      <w:szCs w:val="24"/>
    </w:rPr>
  </w:style>
  <w:style w:type="paragraph" w:customStyle="1" w:styleId="ReportMain0">
    <w:name w:val="Report_Main"/>
    <w:basedOn w:val="a"/>
    <w:link w:val="ReportMain"/>
    <w:rsid w:val="00382B9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82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2B9A"/>
    <w:rPr>
      <w:rFonts w:ascii="Tahoma" w:hAnsi="Tahoma" w:cs="Tahoma"/>
      <w:sz w:val="16"/>
      <w:szCs w:val="16"/>
    </w:rPr>
  </w:style>
  <w:style w:type="character" w:customStyle="1" w:styleId="ReportHead">
    <w:name w:val="Report_Head Знак"/>
    <w:link w:val="ReportHead0"/>
    <w:locked/>
    <w:rsid w:val="000F0EF4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0F0EF4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paragraph" w:styleId="a8">
    <w:name w:val="header"/>
    <w:basedOn w:val="a"/>
    <w:link w:val="a9"/>
    <w:uiPriority w:val="99"/>
    <w:unhideWhenUsed/>
    <w:rsid w:val="00F44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44F7C"/>
  </w:style>
  <w:style w:type="paragraph" w:styleId="aa">
    <w:name w:val="footer"/>
    <w:basedOn w:val="a"/>
    <w:link w:val="ab"/>
    <w:uiPriority w:val="99"/>
    <w:unhideWhenUsed/>
    <w:rsid w:val="00F44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44F7C"/>
  </w:style>
  <w:style w:type="character" w:styleId="ac">
    <w:name w:val="Unresolved Mention"/>
    <w:basedOn w:val="a0"/>
    <w:uiPriority w:val="99"/>
    <w:semiHidden/>
    <w:unhideWhenUsed/>
    <w:rsid w:val="00373F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u.ru/docs/official/standart/standart_110_2008_16.06.201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nanium.com/catalog/product/100111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osu.ru/docs/official/standart/standart_101-2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26</Pages>
  <Words>4978</Words>
  <Characters>28378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40</cp:revision>
  <cp:lastPrinted>2020-02-26T09:25:00Z</cp:lastPrinted>
  <dcterms:created xsi:type="dcterms:W3CDTF">2019-05-31T09:25:00Z</dcterms:created>
  <dcterms:modified xsi:type="dcterms:W3CDTF">2022-05-13T09:04:00Z</dcterms:modified>
</cp:coreProperties>
</file>