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E45DB" w14:textId="77777777" w:rsidR="00556AA4" w:rsidRPr="0061483D" w:rsidRDefault="00556AA4" w:rsidP="005216B3">
      <w:pPr>
        <w:autoSpaceDE w:val="0"/>
        <w:autoSpaceDN w:val="0"/>
        <w:adjustRightInd w:val="0"/>
        <w:spacing w:line="240" w:lineRule="auto"/>
        <w:jc w:val="right"/>
        <w:rPr>
          <w:rFonts w:ascii="TimesNewRomanPSMT" w:eastAsia="Times New Roman" w:hAnsi="TimesNewRomanPSMT" w:cs="TimesNewRomanPSMT"/>
          <w:b/>
          <w:i/>
          <w:sz w:val="28"/>
          <w:szCs w:val="28"/>
        </w:rPr>
      </w:pPr>
      <w:r w:rsidRPr="0061483D">
        <w:rPr>
          <w:rFonts w:ascii="TimesNewRomanPSMT" w:eastAsia="Times New Roman" w:hAnsi="TimesNewRomanPSMT" w:cs="TimesNewRomanPSMT"/>
          <w:b/>
          <w:i/>
          <w:sz w:val="28"/>
          <w:szCs w:val="28"/>
        </w:rPr>
        <w:t>На правах рукописи</w:t>
      </w:r>
    </w:p>
    <w:p w14:paraId="679AC3F7"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375CB9AA"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r w:rsidRPr="0061483D">
        <w:rPr>
          <w:rFonts w:ascii="TimesNewRomanPSMT" w:eastAsia="Times New Roman" w:hAnsi="TimesNewRomanPSMT" w:cs="TimesNewRomanPSMT"/>
          <w:sz w:val="28"/>
          <w:szCs w:val="28"/>
        </w:rPr>
        <w:t>Минобрнауки Российской Федерации</w:t>
      </w:r>
    </w:p>
    <w:p w14:paraId="7B4B8DEA"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1C903E13"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r w:rsidRPr="0061483D">
        <w:rPr>
          <w:rFonts w:ascii="TimesNewRomanPSMT" w:eastAsia="Times New Roman" w:hAnsi="TimesNewRomanPSMT" w:cs="TimesNewRomanPSMT"/>
          <w:sz w:val="28"/>
          <w:szCs w:val="28"/>
        </w:rPr>
        <w:t>Федеральное государственное бюджетное образовательное учреждение</w:t>
      </w:r>
    </w:p>
    <w:p w14:paraId="64AA2050"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r w:rsidRPr="0061483D">
        <w:rPr>
          <w:rFonts w:ascii="TimesNewRomanPSMT" w:eastAsia="Times New Roman" w:hAnsi="TimesNewRomanPSMT" w:cs="TimesNewRomanPSMT"/>
          <w:sz w:val="28"/>
          <w:szCs w:val="28"/>
        </w:rPr>
        <w:t>высшего образования</w:t>
      </w:r>
    </w:p>
    <w:p w14:paraId="6DA68CDA"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b/>
          <w:sz w:val="28"/>
          <w:szCs w:val="28"/>
        </w:rPr>
      </w:pPr>
      <w:r w:rsidRPr="0061483D">
        <w:rPr>
          <w:rFonts w:ascii="TimesNewRomanPSMT" w:eastAsia="Times New Roman" w:hAnsi="TimesNewRomanPSMT" w:cs="TimesNewRomanPSMT"/>
          <w:b/>
          <w:sz w:val="28"/>
          <w:szCs w:val="28"/>
        </w:rPr>
        <w:t>«Оренбургский государственный университет»</w:t>
      </w:r>
    </w:p>
    <w:p w14:paraId="297687B3"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4340A549"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r w:rsidRPr="0061483D">
        <w:rPr>
          <w:rFonts w:ascii="TimesNewRomanPSMT" w:eastAsia="Times New Roman" w:hAnsi="TimesNewRomanPSMT" w:cs="TimesNewRomanPSMT"/>
          <w:sz w:val="28"/>
          <w:szCs w:val="28"/>
        </w:rPr>
        <w:t>Кафедра теории и практики перевода</w:t>
      </w:r>
    </w:p>
    <w:p w14:paraId="2211B165"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1BCF3B4C"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782290A6"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6114196D" w14:textId="77777777" w:rsidR="00556AA4" w:rsidRPr="0061483D" w:rsidRDefault="00556AA4" w:rsidP="005216B3">
      <w:pPr>
        <w:autoSpaceDE w:val="0"/>
        <w:autoSpaceDN w:val="0"/>
        <w:adjustRightInd w:val="0"/>
        <w:spacing w:after="0" w:line="240" w:lineRule="auto"/>
        <w:jc w:val="center"/>
        <w:rPr>
          <w:rFonts w:ascii="TimesNewRomanPSMT" w:eastAsia="Times New Roman" w:hAnsi="TimesNewRomanPSMT" w:cs="TimesNewRomanPSMT"/>
          <w:sz w:val="28"/>
          <w:szCs w:val="28"/>
        </w:rPr>
      </w:pPr>
    </w:p>
    <w:p w14:paraId="5B2064CE" w14:textId="77777777" w:rsidR="00556AA4" w:rsidRPr="0061483D" w:rsidRDefault="00556AA4" w:rsidP="005216B3">
      <w:pPr>
        <w:pStyle w:val="ReportHead"/>
        <w:suppressAutoHyphens/>
        <w:spacing w:before="120"/>
        <w:rPr>
          <w:rFonts w:ascii="TimesNewRomanPSMT" w:hAnsi="TimesNewRomanPSMT" w:cs="TimesNewRomanPSMT"/>
          <w:szCs w:val="28"/>
        </w:rPr>
      </w:pPr>
      <w:r w:rsidRPr="0061483D">
        <w:rPr>
          <w:rFonts w:ascii="TimesNewRomanPSMT" w:hAnsi="TimesNewRomanPSMT" w:cs="TimesNewRomanPSMT"/>
          <w:szCs w:val="28"/>
        </w:rPr>
        <w:t xml:space="preserve">Методические указания для обучающихся по </w:t>
      </w:r>
      <w:r>
        <w:rPr>
          <w:rFonts w:ascii="TimesNewRomanPSMT" w:hAnsi="TimesNewRomanPSMT" w:cs="TimesNewRomanPSMT"/>
          <w:szCs w:val="28"/>
        </w:rPr>
        <w:t xml:space="preserve">подготовке к </w:t>
      </w:r>
    </w:p>
    <w:p w14:paraId="04C8167F" w14:textId="77777777" w:rsidR="006C23FB" w:rsidRPr="006C23FB" w:rsidRDefault="006C23FB" w:rsidP="005216B3">
      <w:pPr>
        <w:suppressAutoHyphens/>
        <w:spacing w:after="0" w:line="240" w:lineRule="auto"/>
        <w:jc w:val="center"/>
        <w:rPr>
          <w:rFonts w:ascii="Times New Roman" w:eastAsia="Times New Roman" w:hAnsi="Times New Roman" w:cs="Times New Roman"/>
          <w:b/>
          <w:sz w:val="28"/>
          <w:szCs w:val="20"/>
        </w:rPr>
      </w:pPr>
      <w:r w:rsidRPr="006C23FB">
        <w:rPr>
          <w:rFonts w:ascii="Times New Roman" w:eastAsia="Times New Roman" w:hAnsi="Times New Roman" w:cs="Times New Roman"/>
          <w:b/>
          <w:sz w:val="28"/>
          <w:szCs w:val="20"/>
        </w:rPr>
        <w:t>ГОСУДАРСТВЕННОЙ ИТОГОВОЙ АТТЕСТАЦИИ</w:t>
      </w:r>
    </w:p>
    <w:p w14:paraId="0B13A995" w14:textId="77777777" w:rsidR="006C23FB" w:rsidRPr="006C23FB" w:rsidRDefault="006C23FB" w:rsidP="005216B3">
      <w:pPr>
        <w:suppressAutoHyphens/>
        <w:spacing w:after="0" w:line="240" w:lineRule="auto"/>
        <w:jc w:val="center"/>
        <w:rPr>
          <w:rFonts w:ascii="Times New Roman" w:eastAsia="Times New Roman" w:hAnsi="Times New Roman" w:cs="Times New Roman"/>
          <w:b/>
          <w:sz w:val="28"/>
          <w:szCs w:val="20"/>
        </w:rPr>
      </w:pPr>
    </w:p>
    <w:p w14:paraId="0C5D6963" w14:textId="77777777" w:rsidR="006C23FB" w:rsidRPr="006C23FB" w:rsidRDefault="006C23FB" w:rsidP="005216B3">
      <w:pPr>
        <w:suppressAutoHyphens/>
        <w:spacing w:after="0" w:line="240" w:lineRule="auto"/>
        <w:jc w:val="center"/>
        <w:rPr>
          <w:rFonts w:ascii="Times New Roman" w:eastAsia="Times New Roman" w:hAnsi="Times New Roman" w:cs="Times New Roman"/>
          <w:b/>
          <w:sz w:val="28"/>
          <w:szCs w:val="20"/>
        </w:rPr>
      </w:pPr>
    </w:p>
    <w:p w14:paraId="76A0AD8A" w14:textId="77777777" w:rsidR="006C23FB" w:rsidRPr="006C23FB" w:rsidRDefault="006C23FB" w:rsidP="005216B3">
      <w:pPr>
        <w:suppressAutoHyphens/>
        <w:spacing w:after="0" w:line="36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Уровень высшего образования</w:t>
      </w:r>
    </w:p>
    <w:p w14:paraId="0D2E7847" w14:textId="77777777" w:rsidR="006C23FB" w:rsidRPr="006C23FB" w:rsidRDefault="006C23FB" w:rsidP="005216B3">
      <w:pPr>
        <w:suppressAutoHyphens/>
        <w:spacing w:after="0" w:line="36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БАКАЛАВРИАТ</w:t>
      </w:r>
    </w:p>
    <w:p w14:paraId="4AC8FA0F"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Направление подготовки</w:t>
      </w:r>
    </w:p>
    <w:p w14:paraId="1B2DE91E" w14:textId="77777777" w:rsidR="006C23FB" w:rsidRPr="006C23FB" w:rsidRDefault="006C23FB" w:rsidP="005216B3">
      <w:pPr>
        <w:suppressAutoHyphens/>
        <w:spacing w:after="0" w:line="240" w:lineRule="auto"/>
        <w:jc w:val="center"/>
        <w:rPr>
          <w:rFonts w:ascii="Times New Roman" w:eastAsia="Times New Roman" w:hAnsi="Times New Roman" w:cs="Times New Roman"/>
          <w:i/>
          <w:sz w:val="24"/>
          <w:szCs w:val="20"/>
          <w:u w:val="single"/>
        </w:rPr>
      </w:pPr>
      <w:r w:rsidRPr="006C23FB">
        <w:rPr>
          <w:rFonts w:ascii="Times New Roman" w:eastAsia="Times New Roman" w:hAnsi="Times New Roman" w:cs="Times New Roman"/>
          <w:i/>
          <w:sz w:val="24"/>
          <w:szCs w:val="20"/>
          <w:u w:val="single"/>
        </w:rPr>
        <w:t>45.03.02 Лингвистика</w:t>
      </w:r>
    </w:p>
    <w:p w14:paraId="4B54EB4E"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vertAlign w:val="superscript"/>
        </w:rPr>
      </w:pPr>
      <w:r w:rsidRPr="006C23FB">
        <w:rPr>
          <w:rFonts w:ascii="Times New Roman" w:eastAsia="Times New Roman" w:hAnsi="Times New Roman" w:cs="Times New Roman"/>
          <w:sz w:val="24"/>
          <w:szCs w:val="20"/>
          <w:vertAlign w:val="superscript"/>
        </w:rPr>
        <w:t>(код и наименование направления подготовки)</w:t>
      </w:r>
    </w:p>
    <w:p w14:paraId="13D3ED26" w14:textId="77777777" w:rsidR="006C23FB" w:rsidRPr="006C23FB" w:rsidRDefault="006C23FB" w:rsidP="005216B3">
      <w:pPr>
        <w:suppressAutoHyphens/>
        <w:spacing w:after="0" w:line="240" w:lineRule="auto"/>
        <w:jc w:val="center"/>
        <w:rPr>
          <w:rFonts w:ascii="Times New Roman" w:eastAsia="Times New Roman" w:hAnsi="Times New Roman" w:cs="Times New Roman"/>
          <w:i/>
          <w:sz w:val="24"/>
          <w:szCs w:val="20"/>
          <w:u w:val="single"/>
        </w:rPr>
      </w:pPr>
      <w:r w:rsidRPr="006C23FB">
        <w:rPr>
          <w:rFonts w:ascii="Times New Roman" w:eastAsia="Times New Roman" w:hAnsi="Times New Roman" w:cs="Times New Roman"/>
          <w:i/>
          <w:sz w:val="24"/>
          <w:szCs w:val="20"/>
          <w:u w:val="single"/>
        </w:rPr>
        <w:t>Перевод и переводоведение (</w:t>
      </w:r>
      <w:r w:rsidR="00556AA4">
        <w:rPr>
          <w:rFonts w:ascii="Times New Roman" w:eastAsia="Times New Roman" w:hAnsi="Times New Roman" w:cs="Times New Roman"/>
          <w:i/>
          <w:sz w:val="24"/>
          <w:szCs w:val="20"/>
          <w:u w:val="single"/>
        </w:rPr>
        <w:t>английский</w:t>
      </w:r>
      <w:r w:rsidRPr="006C23FB">
        <w:rPr>
          <w:rFonts w:ascii="Times New Roman" w:eastAsia="Times New Roman" w:hAnsi="Times New Roman" w:cs="Times New Roman"/>
          <w:i/>
          <w:sz w:val="24"/>
          <w:szCs w:val="20"/>
          <w:u w:val="single"/>
        </w:rPr>
        <w:t xml:space="preserve"> язык, второй иностранный язык)</w:t>
      </w:r>
    </w:p>
    <w:p w14:paraId="443D8E2A"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vertAlign w:val="superscript"/>
        </w:rPr>
      </w:pPr>
      <w:r w:rsidRPr="006C23FB">
        <w:rPr>
          <w:rFonts w:ascii="Times New Roman" w:eastAsia="Times New Roman" w:hAnsi="Times New Roman" w:cs="Times New Roman"/>
          <w:sz w:val="24"/>
          <w:szCs w:val="20"/>
          <w:vertAlign w:val="superscript"/>
        </w:rPr>
        <w:t>(наименование направленности (профиля) образовательной программы)</w:t>
      </w:r>
    </w:p>
    <w:p w14:paraId="0883C66A"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425F8C3A"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Квалификация</w:t>
      </w:r>
    </w:p>
    <w:p w14:paraId="66935DFE" w14:textId="77777777" w:rsidR="006C23FB" w:rsidRPr="006C23FB" w:rsidRDefault="006C23FB" w:rsidP="005216B3">
      <w:pPr>
        <w:suppressAutoHyphens/>
        <w:spacing w:after="0" w:line="240" w:lineRule="auto"/>
        <w:jc w:val="center"/>
        <w:rPr>
          <w:rFonts w:ascii="Times New Roman" w:eastAsia="Times New Roman" w:hAnsi="Times New Roman" w:cs="Times New Roman"/>
          <w:i/>
          <w:sz w:val="24"/>
          <w:szCs w:val="20"/>
          <w:u w:val="single"/>
        </w:rPr>
      </w:pPr>
      <w:r w:rsidRPr="006C23FB">
        <w:rPr>
          <w:rFonts w:ascii="Times New Roman" w:eastAsia="Times New Roman" w:hAnsi="Times New Roman" w:cs="Times New Roman"/>
          <w:i/>
          <w:sz w:val="24"/>
          <w:szCs w:val="20"/>
          <w:u w:val="single"/>
        </w:rPr>
        <w:t>Бакалавр</w:t>
      </w:r>
    </w:p>
    <w:p w14:paraId="3E89B9B5" w14:textId="77777777" w:rsidR="006C23FB" w:rsidRPr="006C23FB" w:rsidRDefault="006C23FB" w:rsidP="005216B3">
      <w:pPr>
        <w:suppressAutoHyphens/>
        <w:spacing w:before="120" w:after="0" w:line="240" w:lineRule="auto"/>
        <w:jc w:val="center"/>
        <w:rPr>
          <w:rFonts w:ascii="Times New Roman" w:eastAsia="Times New Roman" w:hAnsi="Times New Roman" w:cs="Times New Roman"/>
          <w:sz w:val="24"/>
          <w:szCs w:val="20"/>
        </w:rPr>
      </w:pPr>
      <w:r w:rsidRPr="006C23FB">
        <w:rPr>
          <w:rFonts w:ascii="Times New Roman" w:eastAsia="Times New Roman" w:hAnsi="Times New Roman" w:cs="Times New Roman"/>
          <w:sz w:val="24"/>
          <w:szCs w:val="20"/>
        </w:rPr>
        <w:t>Форма обучения</w:t>
      </w:r>
    </w:p>
    <w:p w14:paraId="44A625D4" w14:textId="77777777" w:rsidR="006C23FB" w:rsidRPr="006C23FB" w:rsidRDefault="006C23FB" w:rsidP="005216B3">
      <w:pPr>
        <w:suppressAutoHyphens/>
        <w:spacing w:after="0" w:line="240" w:lineRule="auto"/>
        <w:jc w:val="center"/>
        <w:rPr>
          <w:rFonts w:ascii="Times New Roman" w:eastAsia="Times New Roman" w:hAnsi="Times New Roman" w:cs="Times New Roman"/>
          <w:i/>
          <w:sz w:val="24"/>
          <w:szCs w:val="20"/>
          <w:u w:val="single"/>
        </w:rPr>
      </w:pPr>
      <w:r w:rsidRPr="006C23FB">
        <w:rPr>
          <w:rFonts w:ascii="Times New Roman" w:eastAsia="Times New Roman" w:hAnsi="Times New Roman" w:cs="Times New Roman"/>
          <w:i/>
          <w:sz w:val="24"/>
          <w:szCs w:val="20"/>
          <w:u w:val="single"/>
        </w:rPr>
        <w:t>Очная</w:t>
      </w:r>
    </w:p>
    <w:p w14:paraId="3505FE06"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41EEF503"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073A3CD9"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603D129E"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220023AC"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7A654304"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19C8DFE0"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4A414BBF"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4603C124"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19156B5B"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65C43D66"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34746CDD"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718128F5"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030D3492"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2CA6785E"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096471E4" w14:textId="77777777" w:rsidR="006C23FB" w:rsidRPr="006C23FB" w:rsidRDefault="006C23FB" w:rsidP="005216B3">
      <w:pPr>
        <w:suppressAutoHyphens/>
        <w:spacing w:after="0" w:line="240" w:lineRule="auto"/>
        <w:jc w:val="center"/>
        <w:rPr>
          <w:rFonts w:ascii="Times New Roman" w:eastAsia="Times New Roman" w:hAnsi="Times New Roman" w:cs="Times New Roman"/>
          <w:sz w:val="24"/>
          <w:szCs w:val="20"/>
        </w:rPr>
      </w:pPr>
    </w:p>
    <w:p w14:paraId="05A87A65" w14:textId="77777777" w:rsidR="006C23FB" w:rsidRDefault="006C23FB" w:rsidP="005216B3">
      <w:pPr>
        <w:suppressAutoHyphens/>
        <w:spacing w:after="0" w:line="240" w:lineRule="auto"/>
        <w:jc w:val="center"/>
        <w:rPr>
          <w:rFonts w:ascii="Times New Roman" w:eastAsia="Times New Roman" w:hAnsi="Times New Roman" w:cs="Times New Roman"/>
          <w:sz w:val="24"/>
          <w:szCs w:val="20"/>
        </w:rPr>
      </w:pPr>
    </w:p>
    <w:p w14:paraId="2E86A979" w14:textId="77777777" w:rsidR="005216B3" w:rsidRDefault="005216B3" w:rsidP="005216B3">
      <w:pPr>
        <w:suppressAutoHyphens/>
        <w:spacing w:after="0" w:line="240" w:lineRule="auto"/>
        <w:jc w:val="center"/>
        <w:rPr>
          <w:rFonts w:ascii="Times New Roman" w:eastAsia="Times New Roman" w:hAnsi="Times New Roman" w:cs="Times New Roman"/>
          <w:sz w:val="24"/>
          <w:szCs w:val="20"/>
        </w:rPr>
      </w:pPr>
    </w:p>
    <w:p w14:paraId="15B5E03C" w14:textId="5A1C6534" w:rsidR="005216B3" w:rsidRDefault="005216B3" w:rsidP="005216B3">
      <w:pPr>
        <w:suppressAutoHyphens/>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Год набора 2022</w:t>
      </w:r>
    </w:p>
    <w:p w14:paraId="200352B8" w14:textId="77777777" w:rsidR="005216B3" w:rsidRDefault="005216B3" w:rsidP="005216B3">
      <w:pPr>
        <w:suppressAutoHyphens/>
        <w:spacing w:after="0" w:line="240" w:lineRule="auto"/>
        <w:jc w:val="center"/>
        <w:rPr>
          <w:rFonts w:ascii="Times New Roman" w:eastAsia="Times New Roman" w:hAnsi="Times New Roman" w:cs="Times New Roman"/>
          <w:sz w:val="24"/>
          <w:szCs w:val="20"/>
        </w:rPr>
      </w:pPr>
    </w:p>
    <w:p w14:paraId="6D71E3BC" w14:textId="7D68293F" w:rsidR="005216B3" w:rsidRPr="006C23FB" w:rsidRDefault="005216B3" w:rsidP="005216B3">
      <w:pPr>
        <w:suppressAutoHyphens/>
        <w:spacing w:after="0" w:line="240" w:lineRule="auto"/>
        <w:jc w:val="center"/>
        <w:rPr>
          <w:rFonts w:ascii="Times New Roman" w:eastAsia="Times New Roman" w:hAnsi="Times New Roman" w:cs="Times New Roman"/>
          <w:sz w:val="24"/>
          <w:szCs w:val="20"/>
        </w:rPr>
        <w:sectPr w:rsidR="005216B3" w:rsidRPr="006C23FB" w:rsidSect="006F7531">
          <w:footerReference w:type="default" r:id="rId8"/>
          <w:pgSz w:w="11906" w:h="16838"/>
          <w:pgMar w:top="510" w:right="567" w:bottom="510" w:left="850" w:header="0" w:footer="510" w:gutter="0"/>
          <w:cols w:space="708"/>
          <w:titlePg/>
          <w:docGrid w:linePitch="360"/>
        </w:sectPr>
      </w:pPr>
    </w:p>
    <w:p w14:paraId="453A8E12" w14:textId="77777777" w:rsidR="006C23FB" w:rsidRPr="006C23FB" w:rsidRDefault="006C23FB" w:rsidP="005216B3">
      <w:pPr>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p>
    <w:p w14:paraId="72691C3B" w14:textId="77777777" w:rsidR="006C23FB" w:rsidRPr="006C23FB" w:rsidRDefault="006C23FB" w:rsidP="005216B3">
      <w:pPr>
        <w:jc w:val="both"/>
        <w:rPr>
          <w:rFonts w:ascii="Times New Roman" w:eastAsia="Calibri" w:hAnsi="Times New Roman" w:cs="Times New Roman"/>
          <w:sz w:val="28"/>
          <w:szCs w:val="28"/>
        </w:rPr>
      </w:pPr>
      <w:r w:rsidRPr="006C23FB">
        <w:rPr>
          <w:rFonts w:ascii="Times New Roman" w:eastAsia="Calibri" w:hAnsi="Times New Roman" w:cs="Times New Roman"/>
          <w:sz w:val="28"/>
          <w:szCs w:val="28"/>
        </w:rPr>
        <w:t>Составител</w:t>
      </w:r>
      <w:r w:rsidR="006F7531">
        <w:rPr>
          <w:rFonts w:ascii="Times New Roman" w:eastAsia="Calibri" w:hAnsi="Times New Roman" w:cs="Times New Roman"/>
          <w:sz w:val="28"/>
          <w:szCs w:val="28"/>
        </w:rPr>
        <w:t>ь</w:t>
      </w:r>
      <w:r w:rsidRPr="006C23FB">
        <w:rPr>
          <w:rFonts w:ascii="Times New Roman" w:eastAsia="Calibri" w:hAnsi="Times New Roman" w:cs="Times New Roman"/>
          <w:sz w:val="28"/>
          <w:szCs w:val="28"/>
        </w:rPr>
        <w:t xml:space="preserve"> _____________________ </w:t>
      </w:r>
      <w:r w:rsidR="009F59DA">
        <w:rPr>
          <w:rFonts w:ascii="Times New Roman" w:eastAsia="Calibri" w:hAnsi="Times New Roman" w:cs="Times New Roman"/>
          <w:sz w:val="28"/>
          <w:szCs w:val="28"/>
        </w:rPr>
        <w:t xml:space="preserve">Е.Д. </w:t>
      </w:r>
      <w:r w:rsidR="006F7531">
        <w:rPr>
          <w:rFonts w:ascii="Times New Roman" w:eastAsia="Calibri" w:hAnsi="Times New Roman" w:cs="Times New Roman"/>
          <w:sz w:val="28"/>
          <w:szCs w:val="28"/>
        </w:rPr>
        <w:t>Андреева</w:t>
      </w:r>
      <w:r w:rsidRPr="006C23FB">
        <w:rPr>
          <w:rFonts w:ascii="Times New Roman" w:eastAsia="Calibri" w:hAnsi="Times New Roman" w:cs="Times New Roman"/>
          <w:sz w:val="28"/>
          <w:szCs w:val="28"/>
        </w:rPr>
        <w:t xml:space="preserve"> </w:t>
      </w:r>
    </w:p>
    <w:p w14:paraId="456CFF84" w14:textId="77777777" w:rsidR="006C23FB" w:rsidRPr="006C23FB" w:rsidRDefault="006C23FB" w:rsidP="005216B3">
      <w:pPr>
        <w:jc w:val="both"/>
        <w:rPr>
          <w:rFonts w:ascii="Times New Roman" w:eastAsia="Calibri" w:hAnsi="Times New Roman" w:cs="Times New Roman"/>
          <w:sz w:val="28"/>
          <w:szCs w:val="28"/>
        </w:rPr>
      </w:pPr>
    </w:p>
    <w:p w14:paraId="01933D01" w14:textId="77777777" w:rsidR="006C23FB" w:rsidRPr="006C23FB" w:rsidRDefault="006C23FB" w:rsidP="005216B3">
      <w:pPr>
        <w:jc w:val="both"/>
        <w:rPr>
          <w:rFonts w:ascii="Times New Roman" w:eastAsia="Calibri" w:hAnsi="Times New Roman" w:cs="Times New Roman"/>
          <w:sz w:val="28"/>
          <w:szCs w:val="28"/>
        </w:rPr>
      </w:pPr>
    </w:p>
    <w:p w14:paraId="0897FEDF" w14:textId="77777777" w:rsidR="006C23FB" w:rsidRPr="006C23FB" w:rsidRDefault="006C23FB" w:rsidP="005216B3">
      <w:pPr>
        <w:jc w:val="both"/>
        <w:rPr>
          <w:rFonts w:ascii="Times New Roman" w:eastAsia="Calibri" w:hAnsi="Times New Roman" w:cs="Times New Roman"/>
          <w:sz w:val="28"/>
          <w:szCs w:val="28"/>
        </w:rPr>
      </w:pPr>
    </w:p>
    <w:p w14:paraId="4A196AA2" w14:textId="77777777" w:rsidR="006C23FB" w:rsidRDefault="006C23FB" w:rsidP="005216B3">
      <w:pPr>
        <w:jc w:val="both"/>
        <w:rPr>
          <w:rFonts w:ascii="Times New Roman" w:eastAsia="Calibri" w:hAnsi="Times New Roman" w:cs="Times New Roman"/>
          <w:bCs/>
          <w:sz w:val="28"/>
          <w:szCs w:val="28"/>
        </w:rPr>
      </w:pPr>
      <w:r w:rsidRPr="006C23FB">
        <w:rPr>
          <w:rFonts w:ascii="Times New Roman" w:eastAsia="Calibri" w:hAnsi="Times New Roman" w:cs="Times New Roman"/>
          <w:sz w:val="28"/>
          <w:szCs w:val="28"/>
        </w:rPr>
        <w:t xml:space="preserve">Методические указания рассмотрены и одобрены на заседании кафедры </w:t>
      </w:r>
      <w:r w:rsidR="006F7531">
        <w:rPr>
          <w:rFonts w:ascii="Times New Roman" w:eastAsia="Calibri" w:hAnsi="Times New Roman" w:cs="Times New Roman"/>
          <w:bCs/>
          <w:sz w:val="28"/>
          <w:szCs w:val="28"/>
        </w:rPr>
        <w:t>теории и практики перевода</w:t>
      </w:r>
    </w:p>
    <w:p w14:paraId="4C1CA1FA" w14:textId="77777777" w:rsidR="00543E43" w:rsidRPr="006C23FB" w:rsidRDefault="00543E43" w:rsidP="005216B3">
      <w:pPr>
        <w:jc w:val="both"/>
        <w:rPr>
          <w:rFonts w:ascii="Times New Roman" w:eastAsia="Calibri" w:hAnsi="Times New Roman" w:cs="Times New Roman"/>
          <w:sz w:val="28"/>
          <w:szCs w:val="28"/>
        </w:rPr>
      </w:pPr>
    </w:p>
    <w:p w14:paraId="017EE32B" w14:textId="77777777" w:rsidR="006C23FB" w:rsidRPr="006C23FB" w:rsidRDefault="006C23FB" w:rsidP="005216B3">
      <w:pPr>
        <w:jc w:val="both"/>
        <w:rPr>
          <w:rFonts w:ascii="Times New Roman" w:eastAsia="Calibri" w:hAnsi="Times New Roman" w:cs="Times New Roman"/>
          <w:sz w:val="28"/>
          <w:szCs w:val="28"/>
        </w:rPr>
      </w:pPr>
      <w:r w:rsidRPr="006C23FB">
        <w:rPr>
          <w:rFonts w:ascii="Times New Roman" w:eastAsia="Calibri" w:hAnsi="Times New Roman" w:cs="Times New Roman"/>
          <w:sz w:val="28"/>
          <w:szCs w:val="28"/>
        </w:rPr>
        <w:t>Заведующий кафедрой _______________________</w:t>
      </w:r>
      <w:r w:rsidR="00113BFB">
        <w:rPr>
          <w:rFonts w:ascii="Times New Roman" w:eastAsia="Calibri" w:hAnsi="Times New Roman" w:cs="Times New Roman"/>
          <w:sz w:val="28"/>
          <w:szCs w:val="28"/>
        </w:rPr>
        <w:t>Е.Д. Андреева</w:t>
      </w:r>
    </w:p>
    <w:p w14:paraId="7BDD98F2" w14:textId="77777777" w:rsidR="006C23FB" w:rsidRPr="006C23FB" w:rsidRDefault="006C23FB" w:rsidP="005216B3">
      <w:pPr>
        <w:jc w:val="both"/>
        <w:rPr>
          <w:rFonts w:ascii="Times New Roman" w:eastAsia="Calibri" w:hAnsi="Times New Roman" w:cs="Times New Roman"/>
          <w:sz w:val="28"/>
          <w:szCs w:val="28"/>
        </w:rPr>
      </w:pPr>
    </w:p>
    <w:p w14:paraId="7F41822F" w14:textId="77777777" w:rsidR="006C23FB" w:rsidRPr="006C23FB" w:rsidRDefault="006C23FB" w:rsidP="005216B3">
      <w:pPr>
        <w:jc w:val="both"/>
        <w:rPr>
          <w:rFonts w:ascii="Times New Roman" w:eastAsia="Calibri" w:hAnsi="Times New Roman" w:cs="Times New Roman"/>
          <w:sz w:val="28"/>
          <w:szCs w:val="28"/>
        </w:rPr>
      </w:pPr>
    </w:p>
    <w:p w14:paraId="0F2C3DA3"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2F4553BB"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11AA0BA5"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438D8332"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26EEEF3B"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375C6AA6"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6F742F54"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57489F3A"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18115BB3"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6CF79D85" w14:textId="77777777" w:rsidR="006C23FB" w:rsidRPr="006C23FB" w:rsidRDefault="006C23FB" w:rsidP="005216B3">
      <w:pPr>
        <w:spacing w:after="0" w:line="240" w:lineRule="auto"/>
        <w:jc w:val="both"/>
        <w:rPr>
          <w:rFonts w:ascii="Times New Roman" w:eastAsia="Times New Roman" w:hAnsi="Times New Roman" w:cs="Times New Roman"/>
          <w:snapToGrid w:val="0"/>
          <w:sz w:val="28"/>
          <w:szCs w:val="28"/>
        </w:rPr>
      </w:pPr>
    </w:p>
    <w:p w14:paraId="7262D9B2" w14:textId="77777777" w:rsidR="006C23FB" w:rsidRDefault="006F7531" w:rsidP="005216B3">
      <w:pPr>
        <w:suppressAutoHyphens/>
        <w:spacing w:after="0" w:line="240" w:lineRule="auto"/>
        <w:jc w:val="both"/>
        <w:rPr>
          <w:rFonts w:ascii="Times New Roman" w:eastAsia="Calibri" w:hAnsi="Times New Roman" w:cs="Times New Roman"/>
          <w:sz w:val="28"/>
          <w:szCs w:val="28"/>
        </w:rPr>
      </w:pPr>
      <w:r w:rsidRPr="0061483D">
        <w:rPr>
          <w:rFonts w:ascii="Times New Roman" w:eastAsia="Calibri" w:hAnsi="Times New Roman" w:cs="Times New Roman"/>
          <w:sz w:val="28"/>
          <w:szCs w:val="28"/>
        </w:rPr>
        <w:t>Методические указания явля</w:t>
      </w:r>
      <w:r>
        <w:rPr>
          <w:rFonts w:ascii="Times New Roman" w:eastAsia="Calibri" w:hAnsi="Times New Roman"/>
          <w:sz w:val="28"/>
          <w:szCs w:val="28"/>
        </w:rPr>
        <w:t>ю</w:t>
      </w:r>
      <w:r w:rsidRPr="0061483D">
        <w:rPr>
          <w:rFonts w:ascii="Times New Roman" w:eastAsia="Calibri" w:hAnsi="Times New Roman" w:cs="Times New Roman"/>
          <w:sz w:val="28"/>
          <w:szCs w:val="28"/>
        </w:rPr>
        <w:t xml:space="preserve">тся приложением к программе </w:t>
      </w:r>
      <w:r>
        <w:rPr>
          <w:rFonts w:ascii="Times New Roman" w:eastAsia="Calibri" w:hAnsi="Times New Roman"/>
          <w:sz w:val="28"/>
          <w:szCs w:val="28"/>
        </w:rPr>
        <w:t>государственной итоговой аттестации</w:t>
      </w:r>
      <w:r w:rsidRPr="0061483D">
        <w:rPr>
          <w:rFonts w:ascii="Times New Roman" w:eastAsia="Calibri" w:hAnsi="Times New Roman" w:cs="Times New Roman"/>
          <w:sz w:val="28"/>
          <w:szCs w:val="28"/>
        </w:rPr>
        <w:t>, зарегистрированной в ЦИТ под учетным номером _______________</w:t>
      </w:r>
    </w:p>
    <w:p w14:paraId="55466E89" w14:textId="77777777" w:rsidR="006C23FB" w:rsidRDefault="006C23FB" w:rsidP="005216B3">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0A0B54C4" w14:textId="77777777" w:rsidR="00EF28C5" w:rsidRPr="00EF28C5" w:rsidRDefault="005428BA" w:rsidP="005216B3">
      <w:pPr>
        <w:pStyle w:val="ac"/>
        <w:spacing w:before="0" w:beforeAutospacing="0" w:after="0" w:afterAutospacing="0"/>
        <w:jc w:val="center"/>
        <w:rPr>
          <w:sz w:val="28"/>
          <w:szCs w:val="28"/>
        </w:rPr>
      </w:pPr>
      <w:proofErr w:type="spellStart"/>
      <w:r w:rsidRPr="00EF28C5">
        <w:rPr>
          <w:sz w:val="28"/>
          <w:szCs w:val="28"/>
        </w:rPr>
        <w:lastRenderedPageBreak/>
        <w:t>Содержание</w:t>
      </w:r>
      <w:proofErr w:type="spellEnd"/>
    </w:p>
    <w:sdt>
      <w:sdtPr>
        <w:id w:val="46578420"/>
        <w:docPartObj>
          <w:docPartGallery w:val="Table of Contents"/>
          <w:docPartUnique/>
        </w:docPartObj>
      </w:sdtPr>
      <w:sdtEndPr>
        <w:rPr>
          <w:rFonts w:ascii="Times New Roman" w:hAnsi="Times New Roman" w:cs="Times New Roman"/>
          <w:sz w:val="28"/>
          <w:szCs w:val="28"/>
        </w:rPr>
      </w:sdtEndPr>
      <w:sdtContent>
        <w:p w14:paraId="6FBF9241" w14:textId="77777777" w:rsidR="005428BA" w:rsidRPr="00BB5318" w:rsidRDefault="005428BA" w:rsidP="00BB5318">
          <w:pPr>
            <w:spacing w:after="0" w:line="240" w:lineRule="auto"/>
            <w:jc w:val="center"/>
            <w:rPr>
              <w:rFonts w:ascii="Times New Roman" w:hAnsi="Times New Roman" w:cs="Times New Roman"/>
              <w:sz w:val="28"/>
              <w:szCs w:val="28"/>
            </w:rPr>
          </w:pPr>
        </w:p>
        <w:p w14:paraId="5F8E9DAD" w14:textId="7D5DD72B" w:rsidR="00BB5318" w:rsidRPr="00BB5318" w:rsidRDefault="00C50C80" w:rsidP="00BB5318">
          <w:pPr>
            <w:pStyle w:val="11"/>
            <w:spacing w:line="240" w:lineRule="auto"/>
            <w:rPr>
              <w:rFonts w:ascii="Times New Roman" w:hAnsi="Times New Roman" w:cs="Times New Roman"/>
              <w:noProof/>
              <w:sz w:val="28"/>
              <w:szCs w:val="28"/>
            </w:rPr>
          </w:pPr>
          <w:r w:rsidRPr="00BB5318">
            <w:rPr>
              <w:rFonts w:ascii="Times New Roman" w:hAnsi="Times New Roman" w:cs="Times New Roman"/>
              <w:sz w:val="28"/>
              <w:szCs w:val="28"/>
            </w:rPr>
            <w:fldChar w:fldCharType="begin"/>
          </w:r>
          <w:r w:rsidR="005428BA" w:rsidRPr="00BB5318">
            <w:rPr>
              <w:rFonts w:ascii="Times New Roman" w:hAnsi="Times New Roman" w:cs="Times New Roman"/>
              <w:sz w:val="28"/>
              <w:szCs w:val="28"/>
            </w:rPr>
            <w:instrText xml:space="preserve"> TOC \o "1-3" \h \z \u </w:instrText>
          </w:r>
          <w:r w:rsidRPr="00BB5318">
            <w:rPr>
              <w:rFonts w:ascii="Times New Roman" w:hAnsi="Times New Roman" w:cs="Times New Roman"/>
              <w:sz w:val="28"/>
              <w:szCs w:val="28"/>
            </w:rPr>
            <w:fldChar w:fldCharType="separate"/>
          </w:r>
          <w:hyperlink w:anchor="_Toc106574724" w:history="1">
            <w:r w:rsidR="00BB5318" w:rsidRPr="00BB5318">
              <w:rPr>
                <w:rStyle w:val="af"/>
                <w:rFonts w:ascii="Times New Roman" w:hAnsi="Times New Roman" w:cs="Times New Roman"/>
                <w:noProof/>
                <w:sz w:val="28"/>
                <w:szCs w:val="28"/>
              </w:rPr>
              <w:t>1 Общие рекомендации по подготовке обучающегося к сдаче государственного экзамена</w:t>
            </w:r>
            <w:r w:rsidR="00BB5318" w:rsidRPr="00BB5318">
              <w:rPr>
                <w:rFonts w:ascii="Times New Roman" w:hAnsi="Times New Roman" w:cs="Times New Roman"/>
                <w:noProof/>
                <w:webHidden/>
                <w:sz w:val="28"/>
                <w:szCs w:val="28"/>
              </w:rPr>
              <w:tab/>
            </w:r>
            <w:r w:rsidR="00BB5318" w:rsidRPr="00BB5318">
              <w:rPr>
                <w:rFonts w:ascii="Times New Roman" w:hAnsi="Times New Roman" w:cs="Times New Roman"/>
                <w:noProof/>
                <w:webHidden/>
                <w:sz w:val="28"/>
                <w:szCs w:val="28"/>
              </w:rPr>
              <w:fldChar w:fldCharType="begin"/>
            </w:r>
            <w:r w:rsidR="00BB5318" w:rsidRPr="00BB5318">
              <w:rPr>
                <w:rFonts w:ascii="Times New Roman" w:hAnsi="Times New Roman" w:cs="Times New Roman"/>
                <w:noProof/>
                <w:webHidden/>
                <w:sz w:val="28"/>
                <w:szCs w:val="28"/>
              </w:rPr>
              <w:instrText xml:space="preserve"> PAGEREF _Toc106574724 \h </w:instrText>
            </w:r>
            <w:r w:rsidR="00BB5318" w:rsidRPr="00BB5318">
              <w:rPr>
                <w:rFonts w:ascii="Times New Roman" w:hAnsi="Times New Roman" w:cs="Times New Roman"/>
                <w:noProof/>
                <w:webHidden/>
                <w:sz w:val="28"/>
                <w:szCs w:val="28"/>
              </w:rPr>
            </w:r>
            <w:r w:rsidR="00BB5318" w:rsidRPr="00BB5318">
              <w:rPr>
                <w:rFonts w:ascii="Times New Roman" w:hAnsi="Times New Roman" w:cs="Times New Roman"/>
                <w:noProof/>
                <w:webHidden/>
                <w:sz w:val="28"/>
                <w:szCs w:val="28"/>
              </w:rPr>
              <w:fldChar w:fldCharType="separate"/>
            </w:r>
            <w:r w:rsidR="00BB5318">
              <w:rPr>
                <w:rFonts w:ascii="Times New Roman" w:hAnsi="Times New Roman" w:cs="Times New Roman"/>
                <w:noProof/>
                <w:webHidden/>
                <w:sz w:val="28"/>
                <w:szCs w:val="28"/>
              </w:rPr>
              <w:t>4</w:t>
            </w:r>
            <w:r w:rsidR="00BB5318" w:rsidRPr="00BB5318">
              <w:rPr>
                <w:rFonts w:ascii="Times New Roman" w:hAnsi="Times New Roman" w:cs="Times New Roman"/>
                <w:noProof/>
                <w:webHidden/>
                <w:sz w:val="28"/>
                <w:szCs w:val="28"/>
              </w:rPr>
              <w:fldChar w:fldCharType="end"/>
            </w:r>
          </w:hyperlink>
        </w:p>
        <w:p w14:paraId="7D43D6A7" w14:textId="6CB2C575" w:rsidR="00BB5318" w:rsidRPr="00BB5318" w:rsidRDefault="00BB5318" w:rsidP="00BB5318">
          <w:pPr>
            <w:pStyle w:val="11"/>
            <w:spacing w:line="240" w:lineRule="auto"/>
            <w:rPr>
              <w:rFonts w:ascii="Times New Roman" w:hAnsi="Times New Roman" w:cs="Times New Roman"/>
              <w:noProof/>
              <w:sz w:val="28"/>
              <w:szCs w:val="28"/>
            </w:rPr>
          </w:pPr>
          <w:hyperlink w:anchor="_Toc106574725" w:history="1">
            <w:r w:rsidRPr="00BB5318">
              <w:rPr>
                <w:rStyle w:val="af"/>
                <w:rFonts w:ascii="Times New Roman" w:hAnsi="Times New Roman" w:cs="Times New Roman"/>
                <w:noProof/>
                <w:sz w:val="28"/>
                <w:szCs w:val="28"/>
              </w:rPr>
              <w:t>2 Методические рекомендации по изучению теоретических вопросов</w:t>
            </w:r>
            <w:r w:rsidRPr="00BB5318">
              <w:rPr>
                <w:rFonts w:ascii="Times New Roman" w:hAnsi="Times New Roman" w:cs="Times New Roman"/>
                <w:noProof/>
                <w:webHidden/>
                <w:sz w:val="28"/>
                <w:szCs w:val="28"/>
              </w:rPr>
              <w:tab/>
            </w:r>
            <w:r w:rsidRPr="00BB5318">
              <w:rPr>
                <w:rFonts w:ascii="Times New Roman" w:hAnsi="Times New Roman" w:cs="Times New Roman"/>
                <w:noProof/>
                <w:webHidden/>
                <w:sz w:val="28"/>
                <w:szCs w:val="28"/>
              </w:rPr>
              <w:fldChar w:fldCharType="begin"/>
            </w:r>
            <w:r w:rsidRPr="00BB5318">
              <w:rPr>
                <w:rFonts w:ascii="Times New Roman" w:hAnsi="Times New Roman" w:cs="Times New Roman"/>
                <w:noProof/>
                <w:webHidden/>
                <w:sz w:val="28"/>
                <w:szCs w:val="28"/>
              </w:rPr>
              <w:instrText xml:space="preserve"> PAGEREF _Toc106574725 \h </w:instrText>
            </w:r>
            <w:r w:rsidRPr="00BB5318">
              <w:rPr>
                <w:rFonts w:ascii="Times New Roman" w:hAnsi="Times New Roman" w:cs="Times New Roman"/>
                <w:noProof/>
                <w:webHidden/>
                <w:sz w:val="28"/>
                <w:szCs w:val="28"/>
              </w:rPr>
            </w:r>
            <w:r w:rsidRPr="00BB5318">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w:t>
            </w:r>
            <w:r w:rsidRPr="00BB5318">
              <w:rPr>
                <w:rFonts w:ascii="Times New Roman" w:hAnsi="Times New Roman" w:cs="Times New Roman"/>
                <w:noProof/>
                <w:webHidden/>
                <w:sz w:val="28"/>
                <w:szCs w:val="28"/>
              </w:rPr>
              <w:fldChar w:fldCharType="end"/>
            </w:r>
          </w:hyperlink>
        </w:p>
        <w:p w14:paraId="2E8EB895" w14:textId="4829955F" w:rsidR="00BB5318" w:rsidRPr="00BB5318" w:rsidRDefault="00BB5318" w:rsidP="00BB5318">
          <w:pPr>
            <w:pStyle w:val="11"/>
            <w:spacing w:line="240" w:lineRule="auto"/>
            <w:rPr>
              <w:rFonts w:ascii="Times New Roman" w:hAnsi="Times New Roman" w:cs="Times New Roman"/>
              <w:noProof/>
              <w:sz w:val="28"/>
              <w:szCs w:val="28"/>
            </w:rPr>
          </w:pPr>
          <w:hyperlink w:anchor="_Toc106574726" w:history="1">
            <w:r w:rsidRPr="00BB5318">
              <w:rPr>
                <w:rStyle w:val="af"/>
                <w:rFonts w:ascii="Times New Roman" w:hAnsi="Times New Roman" w:cs="Times New Roman"/>
                <w:noProof/>
                <w:sz w:val="28"/>
                <w:szCs w:val="28"/>
              </w:rPr>
              <w:t>3 Методика подготовки к последовательному переводу</w:t>
            </w:r>
            <w:r w:rsidRPr="00BB5318">
              <w:rPr>
                <w:rFonts w:ascii="Times New Roman" w:hAnsi="Times New Roman" w:cs="Times New Roman"/>
                <w:noProof/>
                <w:webHidden/>
                <w:sz w:val="28"/>
                <w:szCs w:val="28"/>
              </w:rPr>
              <w:tab/>
            </w:r>
            <w:r w:rsidRPr="00BB5318">
              <w:rPr>
                <w:rFonts w:ascii="Times New Roman" w:hAnsi="Times New Roman" w:cs="Times New Roman"/>
                <w:noProof/>
                <w:webHidden/>
                <w:sz w:val="28"/>
                <w:szCs w:val="28"/>
              </w:rPr>
              <w:fldChar w:fldCharType="begin"/>
            </w:r>
            <w:r w:rsidRPr="00BB5318">
              <w:rPr>
                <w:rFonts w:ascii="Times New Roman" w:hAnsi="Times New Roman" w:cs="Times New Roman"/>
                <w:noProof/>
                <w:webHidden/>
                <w:sz w:val="28"/>
                <w:szCs w:val="28"/>
              </w:rPr>
              <w:instrText xml:space="preserve"> PAGEREF _Toc106574726 \h </w:instrText>
            </w:r>
            <w:r w:rsidRPr="00BB5318">
              <w:rPr>
                <w:rFonts w:ascii="Times New Roman" w:hAnsi="Times New Roman" w:cs="Times New Roman"/>
                <w:noProof/>
                <w:webHidden/>
                <w:sz w:val="28"/>
                <w:szCs w:val="28"/>
              </w:rPr>
            </w:r>
            <w:r w:rsidRPr="00BB5318">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9</w:t>
            </w:r>
            <w:r w:rsidRPr="00BB5318">
              <w:rPr>
                <w:rFonts w:ascii="Times New Roman" w:hAnsi="Times New Roman" w:cs="Times New Roman"/>
                <w:noProof/>
                <w:webHidden/>
                <w:sz w:val="28"/>
                <w:szCs w:val="28"/>
              </w:rPr>
              <w:fldChar w:fldCharType="end"/>
            </w:r>
          </w:hyperlink>
        </w:p>
        <w:p w14:paraId="344C05F8" w14:textId="7FC26A87" w:rsidR="00BB5318" w:rsidRPr="00BB5318" w:rsidRDefault="00BB5318" w:rsidP="00BB5318">
          <w:pPr>
            <w:pStyle w:val="11"/>
            <w:spacing w:line="240" w:lineRule="auto"/>
            <w:rPr>
              <w:rFonts w:ascii="Times New Roman" w:hAnsi="Times New Roman" w:cs="Times New Roman"/>
              <w:noProof/>
              <w:sz w:val="28"/>
              <w:szCs w:val="28"/>
            </w:rPr>
          </w:pPr>
          <w:hyperlink w:anchor="_Toc106574727" w:history="1">
            <w:r w:rsidRPr="00BB5318">
              <w:rPr>
                <w:rStyle w:val="af"/>
                <w:rFonts w:ascii="Times New Roman" w:hAnsi="Times New Roman" w:cs="Times New Roman"/>
                <w:noProof/>
                <w:sz w:val="28"/>
                <w:szCs w:val="28"/>
              </w:rPr>
              <w:t>4 Упражнения для тренировки навыков устного последовательного перевода</w:t>
            </w:r>
            <w:r w:rsidRPr="00BB5318">
              <w:rPr>
                <w:rFonts w:ascii="Times New Roman" w:hAnsi="Times New Roman" w:cs="Times New Roman"/>
                <w:noProof/>
                <w:webHidden/>
                <w:sz w:val="28"/>
                <w:szCs w:val="28"/>
              </w:rPr>
              <w:tab/>
            </w:r>
            <w:r w:rsidRPr="00BB5318">
              <w:rPr>
                <w:rFonts w:ascii="Times New Roman" w:hAnsi="Times New Roman" w:cs="Times New Roman"/>
                <w:noProof/>
                <w:webHidden/>
                <w:sz w:val="28"/>
                <w:szCs w:val="28"/>
              </w:rPr>
              <w:fldChar w:fldCharType="begin"/>
            </w:r>
            <w:r w:rsidRPr="00BB5318">
              <w:rPr>
                <w:rFonts w:ascii="Times New Roman" w:hAnsi="Times New Roman" w:cs="Times New Roman"/>
                <w:noProof/>
                <w:webHidden/>
                <w:sz w:val="28"/>
                <w:szCs w:val="28"/>
              </w:rPr>
              <w:instrText xml:space="preserve"> PAGEREF _Toc106574727 \h </w:instrText>
            </w:r>
            <w:r w:rsidRPr="00BB5318">
              <w:rPr>
                <w:rFonts w:ascii="Times New Roman" w:hAnsi="Times New Roman" w:cs="Times New Roman"/>
                <w:noProof/>
                <w:webHidden/>
                <w:sz w:val="28"/>
                <w:szCs w:val="28"/>
              </w:rPr>
            </w:r>
            <w:r w:rsidRPr="00BB5318">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11</w:t>
            </w:r>
            <w:r w:rsidRPr="00BB5318">
              <w:rPr>
                <w:rFonts w:ascii="Times New Roman" w:hAnsi="Times New Roman" w:cs="Times New Roman"/>
                <w:noProof/>
                <w:webHidden/>
                <w:sz w:val="28"/>
                <w:szCs w:val="28"/>
              </w:rPr>
              <w:fldChar w:fldCharType="end"/>
            </w:r>
          </w:hyperlink>
        </w:p>
        <w:p w14:paraId="638DCCC4" w14:textId="5292AE7A" w:rsidR="00BB5318" w:rsidRPr="00BB5318" w:rsidRDefault="00BB5318" w:rsidP="00BB5318">
          <w:pPr>
            <w:pStyle w:val="11"/>
            <w:spacing w:line="240" w:lineRule="auto"/>
            <w:rPr>
              <w:rFonts w:ascii="Times New Roman" w:hAnsi="Times New Roman" w:cs="Times New Roman"/>
              <w:noProof/>
              <w:sz w:val="28"/>
              <w:szCs w:val="28"/>
            </w:rPr>
          </w:pPr>
          <w:hyperlink w:anchor="_Toc106574728" w:history="1">
            <w:r w:rsidRPr="00BB5318">
              <w:rPr>
                <w:rStyle w:val="af"/>
                <w:rFonts w:ascii="Times New Roman" w:hAnsi="Times New Roman" w:cs="Times New Roman"/>
                <w:noProof/>
                <w:sz w:val="28"/>
                <w:szCs w:val="28"/>
              </w:rPr>
              <w:t>5 Методика работы над письменным переводом</w:t>
            </w:r>
            <w:r w:rsidRPr="00BB5318">
              <w:rPr>
                <w:rFonts w:ascii="Times New Roman" w:hAnsi="Times New Roman" w:cs="Times New Roman"/>
                <w:noProof/>
                <w:webHidden/>
                <w:sz w:val="28"/>
                <w:szCs w:val="28"/>
              </w:rPr>
              <w:tab/>
            </w:r>
            <w:r w:rsidRPr="00BB5318">
              <w:rPr>
                <w:rFonts w:ascii="Times New Roman" w:hAnsi="Times New Roman" w:cs="Times New Roman"/>
                <w:noProof/>
                <w:webHidden/>
                <w:sz w:val="28"/>
                <w:szCs w:val="28"/>
              </w:rPr>
              <w:fldChar w:fldCharType="begin"/>
            </w:r>
            <w:r w:rsidRPr="00BB5318">
              <w:rPr>
                <w:rFonts w:ascii="Times New Roman" w:hAnsi="Times New Roman" w:cs="Times New Roman"/>
                <w:noProof/>
                <w:webHidden/>
                <w:sz w:val="28"/>
                <w:szCs w:val="28"/>
              </w:rPr>
              <w:instrText xml:space="preserve"> PAGEREF _Toc106574728 \h </w:instrText>
            </w:r>
            <w:r w:rsidRPr="00BB5318">
              <w:rPr>
                <w:rFonts w:ascii="Times New Roman" w:hAnsi="Times New Roman" w:cs="Times New Roman"/>
                <w:noProof/>
                <w:webHidden/>
                <w:sz w:val="28"/>
                <w:szCs w:val="28"/>
              </w:rPr>
            </w:r>
            <w:r w:rsidRPr="00BB5318">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15</w:t>
            </w:r>
            <w:r w:rsidRPr="00BB5318">
              <w:rPr>
                <w:rFonts w:ascii="Times New Roman" w:hAnsi="Times New Roman" w:cs="Times New Roman"/>
                <w:noProof/>
                <w:webHidden/>
                <w:sz w:val="28"/>
                <w:szCs w:val="28"/>
              </w:rPr>
              <w:fldChar w:fldCharType="end"/>
            </w:r>
          </w:hyperlink>
        </w:p>
        <w:p w14:paraId="51F55498" w14:textId="091FAB44" w:rsidR="00BB5318" w:rsidRPr="00BB5318" w:rsidRDefault="00BB5318" w:rsidP="00BB5318">
          <w:pPr>
            <w:pStyle w:val="11"/>
            <w:spacing w:line="240" w:lineRule="auto"/>
            <w:rPr>
              <w:rFonts w:ascii="Times New Roman" w:hAnsi="Times New Roman" w:cs="Times New Roman"/>
              <w:noProof/>
              <w:sz w:val="28"/>
              <w:szCs w:val="28"/>
            </w:rPr>
          </w:pPr>
          <w:hyperlink w:anchor="_Toc106574729" w:history="1">
            <w:r w:rsidRPr="00BB5318">
              <w:rPr>
                <w:rStyle w:val="af"/>
                <w:rFonts w:ascii="Times New Roman" w:eastAsia="Calibri" w:hAnsi="Times New Roman" w:cs="Times New Roman"/>
                <w:noProof/>
                <w:sz w:val="28"/>
                <w:szCs w:val="28"/>
              </w:rPr>
              <w:t xml:space="preserve">6 </w:t>
            </w:r>
            <w:r w:rsidRPr="00BB5318">
              <w:rPr>
                <w:rStyle w:val="af"/>
                <w:rFonts w:ascii="Times New Roman" w:hAnsi="Times New Roman" w:cs="Times New Roman"/>
                <w:noProof/>
                <w:sz w:val="28"/>
                <w:szCs w:val="28"/>
              </w:rPr>
              <w:t>Компьютерные словари и системы переводов текстов</w:t>
            </w:r>
            <w:r w:rsidRPr="00BB5318">
              <w:rPr>
                <w:rFonts w:ascii="Times New Roman" w:hAnsi="Times New Roman" w:cs="Times New Roman"/>
                <w:noProof/>
                <w:webHidden/>
                <w:sz w:val="28"/>
                <w:szCs w:val="28"/>
              </w:rPr>
              <w:tab/>
            </w:r>
            <w:r w:rsidRPr="00BB5318">
              <w:rPr>
                <w:rFonts w:ascii="Times New Roman" w:hAnsi="Times New Roman" w:cs="Times New Roman"/>
                <w:noProof/>
                <w:webHidden/>
                <w:sz w:val="28"/>
                <w:szCs w:val="28"/>
              </w:rPr>
              <w:fldChar w:fldCharType="begin"/>
            </w:r>
            <w:r w:rsidRPr="00BB5318">
              <w:rPr>
                <w:rFonts w:ascii="Times New Roman" w:hAnsi="Times New Roman" w:cs="Times New Roman"/>
                <w:noProof/>
                <w:webHidden/>
                <w:sz w:val="28"/>
                <w:szCs w:val="28"/>
              </w:rPr>
              <w:instrText xml:space="preserve"> PAGEREF _Toc106574729 \h </w:instrText>
            </w:r>
            <w:r w:rsidRPr="00BB5318">
              <w:rPr>
                <w:rFonts w:ascii="Times New Roman" w:hAnsi="Times New Roman" w:cs="Times New Roman"/>
                <w:noProof/>
                <w:webHidden/>
                <w:sz w:val="28"/>
                <w:szCs w:val="28"/>
              </w:rPr>
            </w:r>
            <w:r w:rsidRPr="00BB5318">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17</w:t>
            </w:r>
            <w:r w:rsidRPr="00BB5318">
              <w:rPr>
                <w:rFonts w:ascii="Times New Roman" w:hAnsi="Times New Roman" w:cs="Times New Roman"/>
                <w:noProof/>
                <w:webHidden/>
                <w:sz w:val="28"/>
                <w:szCs w:val="28"/>
              </w:rPr>
              <w:fldChar w:fldCharType="end"/>
            </w:r>
          </w:hyperlink>
        </w:p>
        <w:p w14:paraId="4BBB1972" w14:textId="766783C1" w:rsidR="00BB5318" w:rsidRPr="00BB5318" w:rsidRDefault="00BB5318" w:rsidP="00BB5318">
          <w:pPr>
            <w:pStyle w:val="11"/>
            <w:spacing w:line="240" w:lineRule="auto"/>
            <w:rPr>
              <w:rFonts w:ascii="Times New Roman" w:hAnsi="Times New Roman" w:cs="Times New Roman"/>
              <w:noProof/>
              <w:sz w:val="28"/>
              <w:szCs w:val="28"/>
            </w:rPr>
          </w:pPr>
          <w:hyperlink w:anchor="_Toc106574730" w:history="1">
            <w:r w:rsidRPr="00BB5318">
              <w:rPr>
                <w:rStyle w:val="af"/>
                <w:rFonts w:ascii="Times New Roman" w:eastAsia="Times New Roman" w:hAnsi="Times New Roman" w:cs="Times New Roman"/>
                <w:noProof/>
                <w:kern w:val="36"/>
                <w:sz w:val="28"/>
                <w:szCs w:val="28"/>
              </w:rPr>
              <w:t>7 Структура текста ВКР</w:t>
            </w:r>
            <w:r w:rsidRPr="00BB5318">
              <w:rPr>
                <w:rFonts w:ascii="Times New Roman" w:hAnsi="Times New Roman" w:cs="Times New Roman"/>
                <w:noProof/>
                <w:webHidden/>
                <w:sz w:val="28"/>
                <w:szCs w:val="28"/>
              </w:rPr>
              <w:tab/>
            </w:r>
            <w:r w:rsidRPr="00BB5318">
              <w:rPr>
                <w:rFonts w:ascii="Times New Roman" w:hAnsi="Times New Roman" w:cs="Times New Roman"/>
                <w:noProof/>
                <w:webHidden/>
                <w:sz w:val="28"/>
                <w:szCs w:val="28"/>
              </w:rPr>
              <w:fldChar w:fldCharType="begin"/>
            </w:r>
            <w:r w:rsidRPr="00BB5318">
              <w:rPr>
                <w:rFonts w:ascii="Times New Roman" w:hAnsi="Times New Roman" w:cs="Times New Roman"/>
                <w:noProof/>
                <w:webHidden/>
                <w:sz w:val="28"/>
                <w:szCs w:val="28"/>
              </w:rPr>
              <w:instrText xml:space="preserve"> PAGEREF _Toc106574730 \h </w:instrText>
            </w:r>
            <w:r w:rsidRPr="00BB5318">
              <w:rPr>
                <w:rFonts w:ascii="Times New Roman" w:hAnsi="Times New Roman" w:cs="Times New Roman"/>
                <w:noProof/>
                <w:webHidden/>
                <w:sz w:val="28"/>
                <w:szCs w:val="28"/>
              </w:rPr>
            </w:r>
            <w:r w:rsidRPr="00BB5318">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19</w:t>
            </w:r>
            <w:r w:rsidRPr="00BB5318">
              <w:rPr>
                <w:rFonts w:ascii="Times New Roman" w:hAnsi="Times New Roman" w:cs="Times New Roman"/>
                <w:noProof/>
                <w:webHidden/>
                <w:sz w:val="28"/>
                <w:szCs w:val="28"/>
              </w:rPr>
              <w:fldChar w:fldCharType="end"/>
            </w:r>
          </w:hyperlink>
        </w:p>
        <w:p w14:paraId="63CBF62A" w14:textId="4FE3086B" w:rsidR="00BB5318" w:rsidRPr="00BB5318" w:rsidRDefault="00BB5318" w:rsidP="00BB5318">
          <w:pPr>
            <w:pStyle w:val="11"/>
            <w:spacing w:line="240" w:lineRule="auto"/>
            <w:rPr>
              <w:rFonts w:ascii="Times New Roman" w:hAnsi="Times New Roman" w:cs="Times New Roman"/>
              <w:noProof/>
              <w:sz w:val="28"/>
              <w:szCs w:val="28"/>
            </w:rPr>
          </w:pPr>
          <w:hyperlink w:anchor="_Toc106574731" w:history="1">
            <w:r w:rsidRPr="00BB5318">
              <w:rPr>
                <w:rStyle w:val="af"/>
                <w:rFonts w:ascii="Times New Roman" w:eastAsia="Times New Roman" w:hAnsi="Times New Roman" w:cs="Times New Roman"/>
                <w:noProof/>
                <w:kern w:val="36"/>
                <w:sz w:val="28"/>
                <w:szCs w:val="28"/>
              </w:rPr>
              <w:t>8 Ссылки и цитирование</w:t>
            </w:r>
            <w:r w:rsidRPr="00BB5318">
              <w:rPr>
                <w:rFonts w:ascii="Times New Roman" w:hAnsi="Times New Roman" w:cs="Times New Roman"/>
                <w:noProof/>
                <w:webHidden/>
                <w:sz w:val="28"/>
                <w:szCs w:val="28"/>
              </w:rPr>
              <w:tab/>
            </w:r>
            <w:r w:rsidRPr="00BB5318">
              <w:rPr>
                <w:rFonts w:ascii="Times New Roman" w:hAnsi="Times New Roman" w:cs="Times New Roman"/>
                <w:noProof/>
                <w:webHidden/>
                <w:sz w:val="28"/>
                <w:szCs w:val="28"/>
              </w:rPr>
              <w:fldChar w:fldCharType="begin"/>
            </w:r>
            <w:r w:rsidRPr="00BB5318">
              <w:rPr>
                <w:rFonts w:ascii="Times New Roman" w:hAnsi="Times New Roman" w:cs="Times New Roman"/>
                <w:noProof/>
                <w:webHidden/>
                <w:sz w:val="28"/>
                <w:szCs w:val="28"/>
              </w:rPr>
              <w:instrText xml:space="preserve"> PAGEREF _Toc106574731 \h </w:instrText>
            </w:r>
            <w:r w:rsidRPr="00BB5318">
              <w:rPr>
                <w:rFonts w:ascii="Times New Roman" w:hAnsi="Times New Roman" w:cs="Times New Roman"/>
                <w:noProof/>
                <w:webHidden/>
                <w:sz w:val="28"/>
                <w:szCs w:val="28"/>
              </w:rPr>
            </w:r>
            <w:r w:rsidRPr="00BB5318">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22</w:t>
            </w:r>
            <w:r w:rsidRPr="00BB5318">
              <w:rPr>
                <w:rFonts w:ascii="Times New Roman" w:hAnsi="Times New Roman" w:cs="Times New Roman"/>
                <w:noProof/>
                <w:webHidden/>
                <w:sz w:val="28"/>
                <w:szCs w:val="28"/>
              </w:rPr>
              <w:fldChar w:fldCharType="end"/>
            </w:r>
          </w:hyperlink>
        </w:p>
        <w:p w14:paraId="22AF9B9A" w14:textId="0F5257A6" w:rsidR="00BB5318" w:rsidRPr="00BB5318" w:rsidRDefault="00BB5318" w:rsidP="00BB5318">
          <w:pPr>
            <w:pStyle w:val="11"/>
            <w:spacing w:line="240" w:lineRule="auto"/>
            <w:rPr>
              <w:rFonts w:ascii="Times New Roman" w:hAnsi="Times New Roman" w:cs="Times New Roman"/>
              <w:noProof/>
              <w:sz w:val="28"/>
              <w:szCs w:val="28"/>
            </w:rPr>
          </w:pPr>
          <w:hyperlink w:anchor="_Toc106574732" w:history="1">
            <w:r w:rsidRPr="00BB5318">
              <w:rPr>
                <w:rStyle w:val="af"/>
                <w:rFonts w:ascii="Times New Roman" w:eastAsia="Times New Roman" w:hAnsi="Times New Roman" w:cs="Times New Roman"/>
                <w:noProof/>
                <w:kern w:val="36"/>
                <w:sz w:val="28"/>
                <w:szCs w:val="28"/>
              </w:rPr>
              <w:t>9 Список использованных источников</w:t>
            </w:r>
            <w:r w:rsidRPr="00BB5318">
              <w:rPr>
                <w:rFonts w:ascii="Times New Roman" w:hAnsi="Times New Roman" w:cs="Times New Roman"/>
                <w:noProof/>
                <w:webHidden/>
                <w:sz w:val="28"/>
                <w:szCs w:val="28"/>
              </w:rPr>
              <w:tab/>
            </w:r>
            <w:r w:rsidRPr="00BB5318">
              <w:rPr>
                <w:rFonts w:ascii="Times New Roman" w:hAnsi="Times New Roman" w:cs="Times New Roman"/>
                <w:noProof/>
                <w:webHidden/>
                <w:sz w:val="28"/>
                <w:szCs w:val="28"/>
              </w:rPr>
              <w:fldChar w:fldCharType="begin"/>
            </w:r>
            <w:r w:rsidRPr="00BB5318">
              <w:rPr>
                <w:rFonts w:ascii="Times New Roman" w:hAnsi="Times New Roman" w:cs="Times New Roman"/>
                <w:noProof/>
                <w:webHidden/>
                <w:sz w:val="28"/>
                <w:szCs w:val="28"/>
              </w:rPr>
              <w:instrText xml:space="preserve"> PAGEREF _Toc106574732 \h </w:instrText>
            </w:r>
            <w:r w:rsidRPr="00BB5318">
              <w:rPr>
                <w:rFonts w:ascii="Times New Roman" w:hAnsi="Times New Roman" w:cs="Times New Roman"/>
                <w:noProof/>
                <w:webHidden/>
                <w:sz w:val="28"/>
                <w:szCs w:val="28"/>
              </w:rPr>
            </w:r>
            <w:r w:rsidRPr="00BB5318">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24</w:t>
            </w:r>
            <w:r w:rsidRPr="00BB5318">
              <w:rPr>
                <w:rFonts w:ascii="Times New Roman" w:hAnsi="Times New Roman" w:cs="Times New Roman"/>
                <w:noProof/>
                <w:webHidden/>
                <w:sz w:val="28"/>
                <w:szCs w:val="28"/>
              </w:rPr>
              <w:fldChar w:fldCharType="end"/>
            </w:r>
          </w:hyperlink>
        </w:p>
        <w:p w14:paraId="45F11D77" w14:textId="4A2216AF" w:rsidR="00BB5318" w:rsidRPr="00BB5318" w:rsidRDefault="00BB5318" w:rsidP="00BB5318">
          <w:pPr>
            <w:pStyle w:val="11"/>
            <w:spacing w:line="240" w:lineRule="auto"/>
            <w:rPr>
              <w:rFonts w:ascii="Times New Roman" w:hAnsi="Times New Roman" w:cs="Times New Roman"/>
              <w:noProof/>
              <w:sz w:val="28"/>
              <w:szCs w:val="28"/>
            </w:rPr>
          </w:pPr>
          <w:hyperlink w:anchor="_Toc106574733" w:history="1">
            <w:r w:rsidRPr="00BB5318">
              <w:rPr>
                <w:rStyle w:val="af"/>
                <w:rFonts w:ascii="Times New Roman" w:eastAsia="Times New Roman" w:hAnsi="Times New Roman" w:cs="Times New Roman"/>
                <w:noProof/>
                <w:kern w:val="36"/>
                <w:sz w:val="28"/>
                <w:szCs w:val="28"/>
              </w:rPr>
              <w:t>10 Оценка степени заимствования ВКР (проверка на плагиат)</w:t>
            </w:r>
            <w:r w:rsidRPr="00BB5318">
              <w:rPr>
                <w:rFonts w:ascii="Times New Roman" w:hAnsi="Times New Roman" w:cs="Times New Roman"/>
                <w:noProof/>
                <w:webHidden/>
                <w:sz w:val="28"/>
                <w:szCs w:val="28"/>
              </w:rPr>
              <w:tab/>
            </w:r>
            <w:r w:rsidRPr="00BB5318">
              <w:rPr>
                <w:rFonts w:ascii="Times New Roman" w:hAnsi="Times New Roman" w:cs="Times New Roman"/>
                <w:noProof/>
                <w:webHidden/>
                <w:sz w:val="28"/>
                <w:szCs w:val="28"/>
              </w:rPr>
              <w:fldChar w:fldCharType="begin"/>
            </w:r>
            <w:r w:rsidRPr="00BB5318">
              <w:rPr>
                <w:rFonts w:ascii="Times New Roman" w:hAnsi="Times New Roman" w:cs="Times New Roman"/>
                <w:noProof/>
                <w:webHidden/>
                <w:sz w:val="28"/>
                <w:szCs w:val="28"/>
              </w:rPr>
              <w:instrText xml:space="preserve"> PAGEREF _Toc106574733 \h </w:instrText>
            </w:r>
            <w:r w:rsidRPr="00BB5318">
              <w:rPr>
                <w:rFonts w:ascii="Times New Roman" w:hAnsi="Times New Roman" w:cs="Times New Roman"/>
                <w:noProof/>
                <w:webHidden/>
                <w:sz w:val="28"/>
                <w:szCs w:val="28"/>
              </w:rPr>
            </w:r>
            <w:r w:rsidRPr="00BB5318">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24</w:t>
            </w:r>
            <w:r w:rsidRPr="00BB5318">
              <w:rPr>
                <w:rFonts w:ascii="Times New Roman" w:hAnsi="Times New Roman" w:cs="Times New Roman"/>
                <w:noProof/>
                <w:webHidden/>
                <w:sz w:val="28"/>
                <w:szCs w:val="28"/>
              </w:rPr>
              <w:fldChar w:fldCharType="end"/>
            </w:r>
          </w:hyperlink>
        </w:p>
        <w:p w14:paraId="4E0432C0" w14:textId="106C46CD" w:rsidR="00BB5318" w:rsidRPr="00BB5318" w:rsidRDefault="00BB5318" w:rsidP="00BB5318">
          <w:pPr>
            <w:pStyle w:val="11"/>
            <w:spacing w:line="240" w:lineRule="auto"/>
            <w:rPr>
              <w:rFonts w:ascii="Times New Roman" w:hAnsi="Times New Roman" w:cs="Times New Roman"/>
              <w:noProof/>
              <w:sz w:val="28"/>
              <w:szCs w:val="28"/>
            </w:rPr>
          </w:pPr>
          <w:hyperlink w:anchor="_Toc106574734" w:history="1">
            <w:r w:rsidRPr="00BB5318">
              <w:rPr>
                <w:rStyle w:val="af"/>
                <w:rFonts w:ascii="Times New Roman" w:eastAsia="Times New Roman" w:hAnsi="Times New Roman" w:cs="Times New Roman"/>
                <w:noProof/>
                <w:kern w:val="36"/>
                <w:sz w:val="28"/>
                <w:szCs w:val="28"/>
              </w:rPr>
              <w:t>11 Процедура защиты ВКР</w:t>
            </w:r>
            <w:r w:rsidRPr="00BB5318">
              <w:rPr>
                <w:rFonts w:ascii="Times New Roman" w:hAnsi="Times New Roman" w:cs="Times New Roman"/>
                <w:noProof/>
                <w:webHidden/>
                <w:sz w:val="28"/>
                <w:szCs w:val="28"/>
              </w:rPr>
              <w:tab/>
            </w:r>
            <w:r w:rsidRPr="00BB5318">
              <w:rPr>
                <w:rFonts w:ascii="Times New Roman" w:hAnsi="Times New Roman" w:cs="Times New Roman"/>
                <w:noProof/>
                <w:webHidden/>
                <w:sz w:val="28"/>
                <w:szCs w:val="28"/>
              </w:rPr>
              <w:fldChar w:fldCharType="begin"/>
            </w:r>
            <w:r w:rsidRPr="00BB5318">
              <w:rPr>
                <w:rFonts w:ascii="Times New Roman" w:hAnsi="Times New Roman" w:cs="Times New Roman"/>
                <w:noProof/>
                <w:webHidden/>
                <w:sz w:val="28"/>
                <w:szCs w:val="28"/>
              </w:rPr>
              <w:instrText xml:space="preserve"> PAGEREF _Toc106574734 \h </w:instrText>
            </w:r>
            <w:r w:rsidRPr="00BB5318">
              <w:rPr>
                <w:rFonts w:ascii="Times New Roman" w:hAnsi="Times New Roman" w:cs="Times New Roman"/>
                <w:noProof/>
                <w:webHidden/>
                <w:sz w:val="28"/>
                <w:szCs w:val="28"/>
              </w:rPr>
            </w:r>
            <w:r w:rsidRPr="00BB5318">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27</w:t>
            </w:r>
            <w:r w:rsidRPr="00BB5318">
              <w:rPr>
                <w:rFonts w:ascii="Times New Roman" w:hAnsi="Times New Roman" w:cs="Times New Roman"/>
                <w:noProof/>
                <w:webHidden/>
                <w:sz w:val="28"/>
                <w:szCs w:val="28"/>
              </w:rPr>
              <w:fldChar w:fldCharType="end"/>
            </w:r>
          </w:hyperlink>
        </w:p>
        <w:p w14:paraId="121BC565" w14:textId="7AF74C08" w:rsidR="00BB5318" w:rsidRPr="00BB5318" w:rsidRDefault="00BB5318" w:rsidP="00BB5318">
          <w:pPr>
            <w:pStyle w:val="11"/>
            <w:spacing w:line="240" w:lineRule="auto"/>
            <w:rPr>
              <w:rFonts w:ascii="Times New Roman" w:hAnsi="Times New Roman" w:cs="Times New Roman"/>
              <w:noProof/>
              <w:sz w:val="28"/>
              <w:szCs w:val="28"/>
            </w:rPr>
          </w:pPr>
          <w:hyperlink w:anchor="_Toc106574735" w:history="1">
            <w:r w:rsidRPr="00BB5318">
              <w:rPr>
                <w:rStyle w:val="af"/>
                <w:rFonts w:ascii="Times New Roman" w:eastAsia="Calibri" w:hAnsi="Times New Roman" w:cs="Times New Roman"/>
                <w:noProof/>
                <w:kern w:val="32"/>
                <w:sz w:val="28"/>
                <w:szCs w:val="28"/>
              </w:rPr>
              <w:t>12 Методические указания по подготовке презентации выпускной квалификационной работы</w:t>
            </w:r>
            <w:r w:rsidRPr="00BB5318">
              <w:rPr>
                <w:rFonts w:ascii="Times New Roman" w:hAnsi="Times New Roman" w:cs="Times New Roman"/>
                <w:noProof/>
                <w:webHidden/>
                <w:sz w:val="28"/>
                <w:szCs w:val="28"/>
              </w:rPr>
              <w:tab/>
            </w:r>
            <w:r w:rsidRPr="00BB5318">
              <w:rPr>
                <w:rFonts w:ascii="Times New Roman" w:hAnsi="Times New Roman" w:cs="Times New Roman"/>
                <w:noProof/>
                <w:webHidden/>
                <w:sz w:val="28"/>
                <w:szCs w:val="28"/>
              </w:rPr>
              <w:fldChar w:fldCharType="begin"/>
            </w:r>
            <w:r w:rsidRPr="00BB5318">
              <w:rPr>
                <w:rFonts w:ascii="Times New Roman" w:hAnsi="Times New Roman" w:cs="Times New Roman"/>
                <w:noProof/>
                <w:webHidden/>
                <w:sz w:val="28"/>
                <w:szCs w:val="28"/>
              </w:rPr>
              <w:instrText xml:space="preserve"> PAGEREF _Toc106574735 \h </w:instrText>
            </w:r>
            <w:r w:rsidRPr="00BB5318">
              <w:rPr>
                <w:rFonts w:ascii="Times New Roman" w:hAnsi="Times New Roman" w:cs="Times New Roman"/>
                <w:noProof/>
                <w:webHidden/>
                <w:sz w:val="28"/>
                <w:szCs w:val="28"/>
              </w:rPr>
            </w:r>
            <w:r w:rsidRPr="00BB5318">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29</w:t>
            </w:r>
            <w:r w:rsidRPr="00BB5318">
              <w:rPr>
                <w:rFonts w:ascii="Times New Roman" w:hAnsi="Times New Roman" w:cs="Times New Roman"/>
                <w:noProof/>
                <w:webHidden/>
                <w:sz w:val="28"/>
                <w:szCs w:val="28"/>
              </w:rPr>
              <w:fldChar w:fldCharType="end"/>
            </w:r>
          </w:hyperlink>
        </w:p>
        <w:p w14:paraId="0A38B488" w14:textId="4E707EC5" w:rsidR="005428BA" w:rsidRPr="00803D73" w:rsidRDefault="00C50C80" w:rsidP="00BB5318">
          <w:pPr>
            <w:tabs>
              <w:tab w:val="right" w:leader="dot" w:pos="9072"/>
              <w:tab w:val="right" w:leader="dot" w:pos="9923"/>
            </w:tabs>
            <w:spacing w:after="0" w:line="240" w:lineRule="auto"/>
            <w:ind w:right="282"/>
            <w:rPr>
              <w:rFonts w:ascii="Times New Roman" w:hAnsi="Times New Roman" w:cs="Times New Roman"/>
              <w:sz w:val="28"/>
              <w:szCs w:val="28"/>
            </w:rPr>
          </w:pPr>
          <w:r w:rsidRPr="00BB5318">
            <w:rPr>
              <w:rFonts w:ascii="Times New Roman" w:hAnsi="Times New Roman" w:cs="Times New Roman"/>
              <w:sz w:val="28"/>
              <w:szCs w:val="28"/>
            </w:rPr>
            <w:fldChar w:fldCharType="end"/>
          </w:r>
        </w:p>
      </w:sdtContent>
    </w:sdt>
    <w:p w14:paraId="3C726D32" w14:textId="77777777" w:rsidR="005428BA" w:rsidRDefault="005428BA" w:rsidP="005216B3">
      <w:pPr>
        <w:jc w:val="center"/>
        <w:rPr>
          <w:rFonts w:ascii="Times New Roman" w:hAnsi="Times New Roman" w:cs="Times New Roman"/>
          <w:b/>
          <w:sz w:val="28"/>
          <w:szCs w:val="28"/>
        </w:rPr>
      </w:pPr>
    </w:p>
    <w:p w14:paraId="0CD3DBF4" w14:textId="77777777" w:rsidR="005428BA" w:rsidRPr="005428BA" w:rsidRDefault="005428BA" w:rsidP="005216B3">
      <w:pPr>
        <w:jc w:val="center"/>
        <w:rPr>
          <w:rFonts w:ascii="Times New Roman" w:hAnsi="Times New Roman" w:cs="Times New Roman"/>
          <w:b/>
          <w:sz w:val="28"/>
          <w:szCs w:val="28"/>
        </w:rPr>
      </w:pPr>
    </w:p>
    <w:p w14:paraId="36A9C960" w14:textId="77777777" w:rsidR="007A5075" w:rsidRPr="00B45411" w:rsidRDefault="006C23FB" w:rsidP="005216B3">
      <w:pPr>
        <w:pStyle w:val="1"/>
        <w:spacing w:before="360" w:beforeAutospacing="0" w:after="360" w:afterAutospacing="0" w:line="276" w:lineRule="auto"/>
        <w:ind w:firstLine="709"/>
        <w:jc w:val="both"/>
        <w:rPr>
          <w:rFonts w:cs="Times New Roman"/>
          <w:sz w:val="28"/>
          <w:szCs w:val="28"/>
        </w:rPr>
      </w:pPr>
      <w:r>
        <w:br w:type="page"/>
      </w:r>
      <w:bookmarkStart w:id="0" w:name="_Toc21558382"/>
      <w:bookmarkStart w:id="1" w:name="_Toc21558413"/>
      <w:bookmarkStart w:id="2" w:name="_Toc106574724"/>
      <w:r w:rsidR="007A5075" w:rsidRPr="00B45411">
        <w:rPr>
          <w:sz w:val="28"/>
          <w:szCs w:val="28"/>
        </w:rPr>
        <w:lastRenderedPageBreak/>
        <w:t>1 Общие рекомендации по подготовке обучающегося к сдаче государственного</w:t>
      </w:r>
      <w:r w:rsidR="007A5075" w:rsidRPr="00B45411">
        <w:rPr>
          <w:rFonts w:cs="Times New Roman"/>
          <w:sz w:val="28"/>
          <w:szCs w:val="28"/>
        </w:rPr>
        <w:t xml:space="preserve"> экзамен</w:t>
      </w:r>
      <w:r w:rsidR="007A5075" w:rsidRPr="00B45411">
        <w:rPr>
          <w:sz w:val="28"/>
          <w:szCs w:val="28"/>
        </w:rPr>
        <w:t>а</w:t>
      </w:r>
      <w:bookmarkEnd w:id="0"/>
      <w:bookmarkEnd w:id="1"/>
      <w:bookmarkEnd w:id="2"/>
    </w:p>
    <w:p w14:paraId="2A9F4862" w14:textId="77777777" w:rsidR="007A5075" w:rsidRPr="007A5075" w:rsidRDefault="007A5075" w:rsidP="005216B3">
      <w:pPr>
        <w:tabs>
          <w:tab w:val="left" w:pos="1134"/>
        </w:tabs>
        <w:spacing w:after="0"/>
        <w:ind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«Приступая к подготовке к экзаменам, полезно составить план. Составляя план на каждый день, необходимо четко определить, что именно вы будете изучать сегодня. При подготовке к экзамену необходимо следовать следующим правилам.</w:t>
      </w:r>
    </w:p>
    <w:p w14:paraId="3BA8AFA5"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Полезно определить, кто вы – «сова» или «жаворонок», и в зависимости от этого максимально загрузить утренние или, напротив, вечерние часы.</w:t>
      </w:r>
    </w:p>
    <w:p w14:paraId="516710D3"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Конечно, хорошо начинать с самог</w:t>
      </w:r>
      <w:r w:rsidR="00B45411">
        <w:rPr>
          <w:rFonts w:ascii="Times New Roman" w:eastAsia="Times New Roman" w:hAnsi="Times New Roman" w:cs="Times New Roman"/>
          <w:sz w:val="28"/>
          <w:szCs w:val="28"/>
        </w:rPr>
        <w:t>о трудного, т.</w:t>
      </w:r>
      <w:r w:rsidRPr="007A5075">
        <w:rPr>
          <w:rFonts w:ascii="Times New Roman" w:eastAsia="Times New Roman" w:hAnsi="Times New Roman" w:cs="Times New Roman"/>
          <w:sz w:val="28"/>
          <w:szCs w:val="28"/>
        </w:rPr>
        <w:t>е. с того раздела, который вы заведомо знаете хуже всего. Но бывает и так, чт</w:t>
      </w:r>
      <w:r w:rsidR="00B45411">
        <w:rPr>
          <w:rFonts w:ascii="Times New Roman" w:eastAsia="Times New Roman" w:hAnsi="Times New Roman" w:cs="Times New Roman"/>
          <w:sz w:val="28"/>
          <w:szCs w:val="28"/>
        </w:rPr>
        <w:t>о заниматься не хочется, в голо</w:t>
      </w:r>
      <w:r w:rsidRPr="007A5075">
        <w:rPr>
          <w:rFonts w:ascii="Times New Roman" w:eastAsia="Times New Roman" w:hAnsi="Times New Roman" w:cs="Times New Roman"/>
          <w:sz w:val="28"/>
          <w:szCs w:val="28"/>
        </w:rPr>
        <w:t>ву ничего не идет – как говорится, «нет настроения». В таком случае полезно начать с того, что вы знаете лучше, с того материала, который вам более всего интересен и приятен. Возможно, постепенн</w:t>
      </w:r>
      <w:r w:rsidR="00B45411">
        <w:rPr>
          <w:rFonts w:ascii="Times New Roman" w:eastAsia="Times New Roman" w:hAnsi="Times New Roman" w:cs="Times New Roman"/>
          <w:sz w:val="28"/>
          <w:szCs w:val="28"/>
        </w:rPr>
        <w:t>о вы войдете в нужный ритм рабо</w:t>
      </w:r>
      <w:r w:rsidRPr="007A5075">
        <w:rPr>
          <w:rFonts w:ascii="Times New Roman" w:eastAsia="Times New Roman" w:hAnsi="Times New Roman" w:cs="Times New Roman"/>
          <w:sz w:val="28"/>
          <w:szCs w:val="28"/>
        </w:rPr>
        <w:t>ты и сможете перейти к более трудным разделам.</w:t>
      </w:r>
    </w:p>
    <w:p w14:paraId="79FD5E38"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Полезно чередовать работу и отдых. Перерывы лучше делать по завершении изучения какой-либо части учебного материала</w:t>
      </w:r>
      <w:r w:rsidR="00B45411">
        <w:rPr>
          <w:rFonts w:ascii="Times New Roman" w:eastAsia="Times New Roman" w:hAnsi="Times New Roman" w:cs="Times New Roman"/>
          <w:sz w:val="28"/>
          <w:szCs w:val="28"/>
        </w:rPr>
        <w:t>, примерно каждый час. Пере</w:t>
      </w:r>
      <w:r w:rsidRPr="007A5075">
        <w:rPr>
          <w:rFonts w:ascii="Times New Roman" w:eastAsia="Times New Roman" w:hAnsi="Times New Roman" w:cs="Times New Roman"/>
          <w:sz w:val="28"/>
          <w:szCs w:val="28"/>
        </w:rPr>
        <w:t xml:space="preserve">рывы лучше не затягивать, но стараться сделать их активными. </w:t>
      </w:r>
    </w:p>
    <w:p w14:paraId="081475F2"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Готовясь к экзамену, не надо стремиться к тому, чтобы прочитать и запомнить наизусть весь учебник. Полезно повторять материал по вопросам. Прочитав вопрос, вспомните и обязательно кратко запишите все, что вы знаете по этому вопросу, и лишь затем проверьте себя по учебнику. Особое внимание обратите на подзаголовки главы или раздела учебника, на правила и выделенный текст. Проверьте правильность основной информации. Толь</w:t>
      </w:r>
      <w:r w:rsidR="00B45411">
        <w:rPr>
          <w:rFonts w:ascii="Times New Roman" w:eastAsia="Times New Roman" w:hAnsi="Times New Roman" w:cs="Times New Roman"/>
          <w:sz w:val="28"/>
          <w:szCs w:val="28"/>
        </w:rPr>
        <w:t>ко после этого вниматель</w:t>
      </w:r>
      <w:r w:rsidRPr="007A5075">
        <w:rPr>
          <w:rFonts w:ascii="Times New Roman" w:eastAsia="Times New Roman" w:hAnsi="Times New Roman" w:cs="Times New Roman"/>
          <w:sz w:val="28"/>
          <w:szCs w:val="28"/>
        </w:rPr>
        <w:t>но, медленно прочитайте учебник, выделяя главные мысли, – это опорные пункты ответа. Надо всегда помнить, что ваша задача не вызубрить, а понять материал. Поэтому концентрируйте внимание на ключевых мыслях.</w:t>
      </w:r>
    </w:p>
    <w:p w14:paraId="13FD7219"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При подготовке к экзамен</w:t>
      </w:r>
      <w:r>
        <w:rPr>
          <w:rFonts w:ascii="Times New Roman" w:eastAsia="Times New Roman" w:hAnsi="Times New Roman" w:cs="Times New Roman"/>
          <w:sz w:val="28"/>
          <w:szCs w:val="28"/>
        </w:rPr>
        <w:t>у</w:t>
      </w:r>
      <w:r w:rsidRPr="007A5075">
        <w:rPr>
          <w:rFonts w:ascii="Times New Roman" w:eastAsia="Times New Roman" w:hAnsi="Times New Roman" w:cs="Times New Roman"/>
          <w:sz w:val="28"/>
          <w:szCs w:val="28"/>
        </w:rPr>
        <w:t xml:space="preserve"> полезно структурировать материал, составляя план, схемы, причем обязательно делать это не </w:t>
      </w:r>
      <w:r w:rsidR="00B45411">
        <w:rPr>
          <w:rFonts w:ascii="Times New Roman" w:eastAsia="Times New Roman" w:hAnsi="Times New Roman" w:cs="Times New Roman"/>
          <w:sz w:val="28"/>
          <w:szCs w:val="28"/>
        </w:rPr>
        <w:t>в уме, а на бумаге. Такая фикса</w:t>
      </w:r>
      <w:r w:rsidRPr="007A5075">
        <w:rPr>
          <w:rFonts w:ascii="Times New Roman" w:eastAsia="Times New Roman" w:hAnsi="Times New Roman" w:cs="Times New Roman"/>
          <w:sz w:val="28"/>
          <w:szCs w:val="28"/>
        </w:rPr>
        <w:t xml:space="preserve">ция на бумаге очень важна. Планы полезны </w:t>
      </w:r>
      <w:r w:rsidR="00B45411">
        <w:rPr>
          <w:rFonts w:ascii="Times New Roman" w:eastAsia="Times New Roman" w:hAnsi="Times New Roman" w:cs="Times New Roman"/>
          <w:sz w:val="28"/>
          <w:szCs w:val="28"/>
        </w:rPr>
        <w:t>и потому, что их легко использо</w:t>
      </w:r>
      <w:r w:rsidRPr="007A5075">
        <w:rPr>
          <w:rFonts w:ascii="Times New Roman" w:eastAsia="Times New Roman" w:hAnsi="Times New Roman" w:cs="Times New Roman"/>
          <w:sz w:val="28"/>
          <w:szCs w:val="28"/>
        </w:rPr>
        <w:t>вать при кратком повторении материала и даже иногда непосредственно при ответе на экзаменах.</w:t>
      </w:r>
    </w:p>
    <w:p w14:paraId="7D0EF0DC"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В конце каждого дня подготовки следует проверить, как вы усвоили материал: вновь кратко запишите планы ответов на вс</w:t>
      </w:r>
      <w:r w:rsidR="00B45411">
        <w:rPr>
          <w:rFonts w:ascii="Times New Roman" w:eastAsia="Times New Roman" w:hAnsi="Times New Roman" w:cs="Times New Roman"/>
          <w:sz w:val="28"/>
          <w:szCs w:val="28"/>
        </w:rPr>
        <w:t>е вопросы, которые были прорабо</w:t>
      </w:r>
      <w:r w:rsidRPr="007A5075">
        <w:rPr>
          <w:rFonts w:ascii="Times New Roman" w:eastAsia="Times New Roman" w:hAnsi="Times New Roman" w:cs="Times New Roman"/>
          <w:sz w:val="28"/>
          <w:szCs w:val="28"/>
        </w:rPr>
        <w:t>таны в этот день.</w:t>
      </w:r>
    </w:p>
    <w:p w14:paraId="413B2893" w14:textId="77777777" w:rsidR="007A5075" w:rsidRPr="007A5075" w:rsidRDefault="007A5075" w:rsidP="005216B3">
      <w:pPr>
        <w:numPr>
          <w:ilvl w:val="0"/>
          <w:numId w:val="1"/>
        </w:numPr>
        <w:tabs>
          <w:tab w:val="left" w:pos="1134"/>
        </w:tabs>
        <w:spacing w:after="0"/>
        <w:ind w:left="0" w:firstLine="709"/>
        <w:jc w:val="both"/>
        <w:rPr>
          <w:rFonts w:ascii="Times New Roman" w:eastAsia="Times New Roman" w:hAnsi="Times New Roman" w:cs="Times New Roman"/>
          <w:sz w:val="28"/>
          <w:szCs w:val="28"/>
        </w:rPr>
      </w:pPr>
      <w:r w:rsidRPr="007A5075">
        <w:rPr>
          <w:rFonts w:ascii="Times New Roman" w:eastAsia="Times New Roman" w:hAnsi="Times New Roman" w:cs="Times New Roman"/>
          <w:sz w:val="28"/>
          <w:szCs w:val="28"/>
        </w:rPr>
        <w:t xml:space="preserve">Ответы на наиболее трудные вопросы полностью, развернуто изложите маме, другу – любому, кто захочет слушать, причем старайтесь это делать так, как требуется на экзаменах. Очень хорошо записать ответ на </w:t>
      </w:r>
      <w:r>
        <w:rPr>
          <w:rFonts w:ascii="Times New Roman" w:eastAsia="Times New Roman" w:hAnsi="Times New Roman" w:cs="Times New Roman"/>
          <w:sz w:val="28"/>
          <w:szCs w:val="28"/>
        </w:rPr>
        <w:t>диктофон</w:t>
      </w:r>
      <w:r w:rsidRPr="007A5075">
        <w:rPr>
          <w:rFonts w:ascii="Times New Roman" w:eastAsia="Times New Roman" w:hAnsi="Times New Roman" w:cs="Times New Roman"/>
          <w:sz w:val="28"/>
          <w:szCs w:val="28"/>
        </w:rPr>
        <w:t>, а потом послушать себя как бы со стороны.</w:t>
      </w:r>
      <w:r w:rsidR="00B45411">
        <w:rPr>
          <w:rFonts w:ascii="Times New Roman" w:eastAsia="Times New Roman" w:hAnsi="Times New Roman" w:cs="Times New Roman"/>
          <w:sz w:val="28"/>
          <w:szCs w:val="28"/>
        </w:rPr>
        <w:t xml:space="preserve"> Перед экзаменом хорошо попробо</w:t>
      </w:r>
      <w:r w:rsidRPr="007A5075">
        <w:rPr>
          <w:rFonts w:ascii="Times New Roman" w:eastAsia="Times New Roman" w:hAnsi="Times New Roman" w:cs="Times New Roman"/>
          <w:sz w:val="28"/>
          <w:szCs w:val="28"/>
        </w:rPr>
        <w:t>вать изложить ответы на наиболее трудные в</w:t>
      </w:r>
      <w:r w:rsidR="00B45411">
        <w:rPr>
          <w:rFonts w:ascii="Times New Roman" w:eastAsia="Times New Roman" w:hAnsi="Times New Roman" w:cs="Times New Roman"/>
          <w:sz w:val="28"/>
          <w:szCs w:val="28"/>
        </w:rPr>
        <w:t>опросы, стоя перед зеркалом (же</w:t>
      </w:r>
      <w:r w:rsidRPr="007A5075">
        <w:rPr>
          <w:rFonts w:ascii="Times New Roman" w:eastAsia="Times New Roman" w:hAnsi="Times New Roman" w:cs="Times New Roman"/>
          <w:sz w:val="28"/>
          <w:szCs w:val="28"/>
        </w:rPr>
        <w:t xml:space="preserve">лательно </w:t>
      </w:r>
      <w:r w:rsidRPr="007A5075">
        <w:rPr>
          <w:rFonts w:ascii="Times New Roman" w:eastAsia="Times New Roman" w:hAnsi="Times New Roman" w:cs="Times New Roman"/>
          <w:sz w:val="28"/>
          <w:szCs w:val="28"/>
        </w:rPr>
        <w:lastRenderedPageBreak/>
        <w:t>таким, чтобы можно было видеть с</w:t>
      </w:r>
      <w:r w:rsidR="00B45411">
        <w:rPr>
          <w:rFonts w:ascii="Times New Roman" w:eastAsia="Times New Roman" w:hAnsi="Times New Roman" w:cs="Times New Roman"/>
          <w:sz w:val="28"/>
          <w:szCs w:val="28"/>
        </w:rPr>
        <w:t>ебя в полный рост), обращая вни</w:t>
      </w:r>
      <w:r w:rsidRPr="007A5075">
        <w:rPr>
          <w:rFonts w:ascii="Times New Roman" w:eastAsia="Times New Roman" w:hAnsi="Times New Roman" w:cs="Times New Roman"/>
          <w:sz w:val="28"/>
          <w:szCs w:val="28"/>
        </w:rPr>
        <w:t>мание на позу, жесты, выражение лица. Почему это надо делать? В психологии установлено, что чем значительнее различия в состояниях челов</w:t>
      </w:r>
      <w:r w:rsidR="00B45411">
        <w:rPr>
          <w:rFonts w:ascii="Times New Roman" w:eastAsia="Times New Roman" w:hAnsi="Times New Roman" w:cs="Times New Roman"/>
          <w:sz w:val="28"/>
          <w:szCs w:val="28"/>
        </w:rPr>
        <w:t>ека в тот мо</w:t>
      </w:r>
      <w:r w:rsidRPr="007A5075">
        <w:rPr>
          <w:rFonts w:ascii="Times New Roman" w:eastAsia="Times New Roman" w:hAnsi="Times New Roman" w:cs="Times New Roman"/>
          <w:sz w:val="28"/>
          <w:szCs w:val="28"/>
        </w:rPr>
        <w:t>мент, когда он получает информацию (готовится к экзамену) и воспроизводит ее (сдает экзамен), тем труднее ему извле</w:t>
      </w:r>
      <w:r w:rsidR="00B45411">
        <w:rPr>
          <w:rFonts w:ascii="Times New Roman" w:eastAsia="Times New Roman" w:hAnsi="Times New Roman" w:cs="Times New Roman"/>
          <w:sz w:val="28"/>
          <w:szCs w:val="28"/>
        </w:rPr>
        <w:t>кать информацию из памяти. Гото</w:t>
      </w:r>
      <w:r w:rsidRPr="007A5075">
        <w:rPr>
          <w:rFonts w:ascii="Times New Roman" w:eastAsia="Times New Roman" w:hAnsi="Times New Roman" w:cs="Times New Roman"/>
          <w:sz w:val="28"/>
          <w:szCs w:val="28"/>
        </w:rPr>
        <w:t>виться обычно приходится дома, сидя, а то и лежа, в спокойной обстановке, расслабившись, а отвечая на экзамене, чел</w:t>
      </w:r>
      <w:r w:rsidR="00B45411">
        <w:rPr>
          <w:rFonts w:ascii="Times New Roman" w:eastAsia="Times New Roman" w:hAnsi="Times New Roman" w:cs="Times New Roman"/>
          <w:sz w:val="28"/>
          <w:szCs w:val="28"/>
        </w:rPr>
        <w:t>овек испытывает напряжение, вол</w:t>
      </w:r>
      <w:r w:rsidRPr="007A5075">
        <w:rPr>
          <w:rFonts w:ascii="Times New Roman" w:eastAsia="Times New Roman" w:hAnsi="Times New Roman" w:cs="Times New Roman"/>
          <w:sz w:val="28"/>
          <w:szCs w:val="28"/>
        </w:rPr>
        <w:t>нение. Когда вы излагаете ответ или записывает</w:t>
      </w:r>
      <w:r w:rsidR="00B45411">
        <w:rPr>
          <w:rFonts w:ascii="Times New Roman" w:eastAsia="Times New Roman" w:hAnsi="Times New Roman" w:cs="Times New Roman"/>
          <w:sz w:val="28"/>
          <w:szCs w:val="28"/>
        </w:rPr>
        <w:t xml:space="preserve">е его на </w:t>
      </w:r>
      <w:proofErr w:type="spellStart"/>
      <w:r w:rsidR="00B45411">
        <w:rPr>
          <w:rFonts w:ascii="Times New Roman" w:eastAsia="Times New Roman" w:hAnsi="Times New Roman" w:cs="Times New Roman"/>
          <w:sz w:val="28"/>
          <w:szCs w:val="28"/>
        </w:rPr>
        <w:t>видеоноситель</w:t>
      </w:r>
      <w:proofErr w:type="spellEnd"/>
      <w:r w:rsidR="00B45411">
        <w:rPr>
          <w:rFonts w:ascii="Times New Roman" w:eastAsia="Times New Roman" w:hAnsi="Times New Roman" w:cs="Times New Roman"/>
          <w:sz w:val="28"/>
          <w:szCs w:val="28"/>
        </w:rPr>
        <w:t>, вы сбли</w:t>
      </w:r>
      <w:r w:rsidRPr="007A5075">
        <w:rPr>
          <w:rFonts w:ascii="Times New Roman" w:eastAsia="Times New Roman" w:hAnsi="Times New Roman" w:cs="Times New Roman"/>
          <w:sz w:val="28"/>
          <w:szCs w:val="28"/>
        </w:rPr>
        <w:t>жаете эти два состояния. Важно и то, что речь «про себя» отличается от речи вслух: она краткая, сжатая. Когда вы пересказываете</w:t>
      </w:r>
      <w:r w:rsidR="00B45411">
        <w:rPr>
          <w:rFonts w:ascii="Times New Roman" w:eastAsia="Times New Roman" w:hAnsi="Times New Roman" w:cs="Times New Roman"/>
          <w:sz w:val="28"/>
          <w:szCs w:val="28"/>
        </w:rPr>
        <w:t xml:space="preserve"> ответ, вы включаете па</w:t>
      </w:r>
      <w:r w:rsidRPr="007A5075">
        <w:rPr>
          <w:rFonts w:ascii="Times New Roman" w:eastAsia="Times New Roman" w:hAnsi="Times New Roman" w:cs="Times New Roman"/>
          <w:sz w:val="28"/>
          <w:szCs w:val="28"/>
        </w:rPr>
        <w:t>мять, помогающую вам отвечать не на внутреннем, а на общедоступном языке. Только тут и выясняется, какие аспекты материала вы усвоили твердо.</w:t>
      </w:r>
    </w:p>
    <w:p w14:paraId="15906499" w14:textId="13D9D8BD" w:rsidR="007A5075" w:rsidRPr="00B45411" w:rsidRDefault="007A5075" w:rsidP="005216B3">
      <w:pPr>
        <w:numPr>
          <w:ilvl w:val="0"/>
          <w:numId w:val="1"/>
        </w:numPr>
        <w:tabs>
          <w:tab w:val="left" w:pos="1134"/>
        </w:tabs>
        <w:spacing w:after="0"/>
        <w:ind w:left="0" w:firstLine="709"/>
        <w:jc w:val="both"/>
        <w:rPr>
          <w:rFonts w:ascii="Times New Roman" w:eastAsia="Times New Roman" w:hAnsi="Times New Roman" w:cs="Times New Roman"/>
          <w:b/>
          <w:sz w:val="28"/>
          <w:szCs w:val="28"/>
        </w:rPr>
      </w:pPr>
      <w:r w:rsidRPr="007A5075">
        <w:rPr>
          <w:rFonts w:ascii="Times New Roman" w:eastAsia="Times New Roman" w:hAnsi="Times New Roman" w:cs="Times New Roman"/>
          <w:sz w:val="28"/>
          <w:szCs w:val="28"/>
        </w:rPr>
        <w:t>Если в какой-то момент подготовки к экзаменам вам начинает казаться, что это выучить невозможно, и вы никогда не сможете запомнить всего, что требуется, подумайте о том, сколько информации по этому предмету вы уже усвоили, дайте себе отчет в том, где вы находитесь, и сколько вам еще предстоит пройти, чтобы освоить весь материал»</w:t>
      </w:r>
      <w:r w:rsidRPr="008C0ABC">
        <w:rPr>
          <w:rFonts w:ascii="Times New Roman" w:eastAsia="Times New Roman" w:hAnsi="Times New Roman" w:cs="Times New Roman"/>
          <w:sz w:val="28"/>
          <w:szCs w:val="28"/>
          <w:vertAlign w:val="superscript"/>
        </w:rPr>
        <w:footnoteReference w:id="1"/>
      </w:r>
      <w:r w:rsidRPr="007A5075">
        <w:rPr>
          <w:rFonts w:ascii="Times New Roman" w:eastAsia="Times New Roman" w:hAnsi="Times New Roman" w:cs="Times New Roman"/>
          <w:sz w:val="28"/>
          <w:szCs w:val="28"/>
        </w:rPr>
        <w:t>.</w:t>
      </w:r>
    </w:p>
    <w:p w14:paraId="5F700936" w14:textId="77777777" w:rsidR="003E6F02" w:rsidRPr="00CD5548" w:rsidRDefault="007A5075" w:rsidP="005216B3">
      <w:pPr>
        <w:pStyle w:val="1"/>
        <w:spacing w:before="360" w:beforeAutospacing="0" w:after="360" w:afterAutospacing="0" w:line="276" w:lineRule="auto"/>
        <w:ind w:firstLine="709"/>
        <w:jc w:val="both"/>
        <w:rPr>
          <w:sz w:val="28"/>
          <w:szCs w:val="28"/>
        </w:rPr>
      </w:pPr>
      <w:bookmarkStart w:id="3" w:name="_Toc21558383"/>
      <w:bookmarkStart w:id="4" w:name="_Toc21558414"/>
      <w:bookmarkStart w:id="5" w:name="_Toc106574725"/>
      <w:r w:rsidRPr="00CD5548">
        <w:rPr>
          <w:sz w:val="28"/>
          <w:szCs w:val="28"/>
        </w:rPr>
        <w:t>2</w:t>
      </w:r>
      <w:r w:rsidR="00A046E2" w:rsidRPr="00CD5548">
        <w:rPr>
          <w:sz w:val="28"/>
          <w:szCs w:val="28"/>
        </w:rPr>
        <w:t xml:space="preserve"> </w:t>
      </w:r>
      <w:r w:rsidR="006C23FB" w:rsidRPr="00CD5548">
        <w:rPr>
          <w:sz w:val="28"/>
          <w:szCs w:val="28"/>
        </w:rPr>
        <w:t xml:space="preserve">Методические </w:t>
      </w:r>
      <w:r w:rsidR="00A046E2" w:rsidRPr="00CD5548">
        <w:rPr>
          <w:sz w:val="28"/>
          <w:szCs w:val="28"/>
        </w:rPr>
        <w:t>рекомендации по изучению теоретических вопросов</w:t>
      </w:r>
      <w:bookmarkEnd w:id="3"/>
      <w:bookmarkEnd w:id="4"/>
      <w:bookmarkEnd w:id="5"/>
    </w:p>
    <w:p w14:paraId="681E4F55" w14:textId="77777777" w:rsidR="00AB3ADD" w:rsidRPr="00AB3ADD" w:rsidRDefault="00AB3ADD" w:rsidP="005216B3">
      <w:pPr>
        <w:spacing w:after="0"/>
        <w:ind w:firstLine="709"/>
        <w:jc w:val="both"/>
        <w:rPr>
          <w:rFonts w:ascii="Times New Roman" w:eastAsia="Times New Roman" w:hAnsi="Times New Roman" w:cs="Times New Roman"/>
          <w:sz w:val="28"/>
          <w:szCs w:val="28"/>
        </w:rPr>
      </w:pPr>
      <w:r w:rsidRPr="00AB3ADD">
        <w:rPr>
          <w:rFonts w:ascii="Times New Roman" w:eastAsia="Times New Roman" w:hAnsi="Times New Roman" w:cs="Times New Roman"/>
          <w:sz w:val="28"/>
          <w:szCs w:val="28"/>
        </w:rPr>
        <w:t>Индивидуальное экзаменационное задание (экзаменационный билет) содержит 3 вопроса, ориентированны</w:t>
      </w:r>
      <w:r w:rsidRPr="007A5075">
        <w:rPr>
          <w:rFonts w:ascii="Times New Roman" w:eastAsia="Times New Roman" w:hAnsi="Times New Roman" w:cs="Times New Roman"/>
          <w:sz w:val="28"/>
          <w:szCs w:val="28"/>
        </w:rPr>
        <w:t>е</w:t>
      </w:r>
      <w:r w:rsidRPr="00AB3ADD">
        <w:rPr>
          <w:rFonts w:ascii="Times New Roman" w:eastAsia="Times New Roman" w:hAnsi="Times New Roman" w:cs="Times New Roman"/>
          <w:sz w:val="28"/>
          <w:szCs w:val="28"/>
        </w:rPr>
        <w:t xml:space="preserve"> на установление соответствия уровня подготовленности выпускника по направлению 45.03.02 Лингвистика (Перевод и переводоведение (английский язык, второй иностранный язык)</w:t>
      </w:r>
      <w:r w:rsidR="00F755E1">
        <w:rPr>
          <w:rFonts w:ascii="Times New Roman" w:eastAsia="Times New Roman" w:hAnsi="Times New Roman" w:cs="Times New Roman"/>
          <w:sz w:val="28"/>
          <w:szCs w:val="28"/>
        </w:rPr>
        <w:t>)</w:t>
      </w:r>
      <w:r w:rsidRPr="00AB3ADD">
        <w:rPr>
          <w:rFonts w:ascii="Times New Roman" w:eastAsia="Times New Roman" w:hAnsi="Times New Roman" w:cs="Times New Roman"/>
          <w:sz w:val="28"/>
          <w:szCs w:val="28"/>
        </w:rPr>
        <w:t xml:space="preserve"> требованиям к профессиональной подготовке бакалавра лингвистики. Государственный экзамен предполагает сочетание устной и письменной форм проведения.</w:t>
      </w:r>
    </w:p>
    <w:p w14:paraId="6DD64D3D" w14:textId="77777777" w:rsidR="00AB3ADD" w:rsidRPr="00AB3ADD" w:rsidRDefault="00AB3ADD" w:rsidP="005216B3">
      <w:pPr>
        <w:spacing w:after="0"/>
        <w:ind w:firstLine="709"/>
        <w:jc w:val="both"/>
        <w:rPr>
          <w:rFonts w:ascii="Times New Roman" w:eastAsia="Times New Roman" w:hAnsi="Times New Roman" w:cs="Times New Roman"/>
          <w:b/>
          <w:sz w:val="28"/>
          <w:szCs w:val="28"/>
        </w:rPr>
      </w:pPr>
      <w:r w:rsidRPr="00AB3ADD">
        <w:rPr>
          <w:rFonts w:ascii="Times New Roman" w:eastAsia="Times New Roman" w:hAnsi="Times New Roman" w:cs="Times New Roman"/>
          <w:sz w:val="28"/>
          <w:szCs w:val="28"/>
        </w:rPr>
        <w:t>Структура экзаменационного билета</w:t>
      </w:r>
      <w:r w:rsidRPr="00AB3ADD">
        <w:rPr>
          <w:rFonts w:ascii="Times New Roman" w:eastAsia="Times New Roman" w:hAnsi="Times New Roman" w:cs="Times New Roman"/>
          <w:b/>
          <w:sz w:val="28"/>
          <w:szCs w:val="28"/>
        </w:rPr>
        <w:t>:</w:t>
      </w:r>
    </w:p>
    <w:p w14:paraId="515E0370" w14:textId="77777777" w:rsidR="00F755E1" w:rsidRPr="00F755E1" w:rsidRDefault="00F755E1" w:rsidP="005216B3">
      <w:pPr>
        <w:spacing w:after="0"/>
        <w:ind w:firstLine="709"/>
        <w:jc w:val="both"/>
        <w:rPr>
          <w:rFonts w:ascii="Times New Roman" w:eastAsia="Times New Roman" w:hAnsi="Times New Roman" w:cs="Times New Roman"/>
          <w:sz w:val="28"/>
          <w:szCs w:val="28"/>
        </w:rPr>
      </w:pPr>
      <w:r w:rsidRPr="00F755E1">
        <w:rPr>
          <w:rFonts w:ascii="Times New Roman" w:eastAsia="Times New Roman" w:hAnsi="Times New Roman" w:cs="Times New Roman"/>
          <w:sz w:val="28"/>
          <w:szCs w:val="28"/>
        </w:rPr>
        <w:t>1 Теоретический вопрос (один вопрос из раздела 3.1 программы государственного экзамена).</w:t>
      </w:r>
    </w:p>
    <w:p w14:paraId="1EB6B748" w14:textId="77777777" w:rsidR="00F755E1" w:rsidRPr="00F755E1" w:rsidRDefault="00F755E1" w:rsidP="005216B3">
      <w:pPr>
        <w:spacing w:after="0"/>
        <w:ind w:firstLine="709"/>
        <w:jc w:val="both"/>
        <w:rPr>
          <w:rFonts w:ascii="Times New Roman" w:eastAsia="Times New Roman" w:hAnsi="Times New Roman" w:cs="Times New Roman"/>
          <w:sz w:val="28"/>
          <w:szCs w:val="28"/>
        </w:rPr>
      </w:pPr>
      <w:r w:rsidRPr="00F755E1">
        <w:rPr>
          <w:rFonts w:ascii="Times New Roman" w:eastAsia="Times New Roman" w:hAnsi="Times New Roman" w:cs="Times New Roman"/>
          <w:sz w:val="28"/>
          <w:szCs w:val="28"/>
        </w:rPr>
        <w:t>2 Устный последовательный перевод с записью аутентичного текста с первого иностранного языка на русский язык.</w:t>
      </w:r>
    </w:p>
    <w:p w14:paraId="62A20598" w14:textId="77777777" w:rsidR="00F755E1" w:rsidRDefault="00F755E1" w:rsidP="005216B3">
      <w:pPr>
        <w:spacing w:after="0"/>
        <w:ind w:firstLine="709"/>
        <w:jc w:val="both"/>
        <w:rPr>
          <w:rFonts w:ascii="Times New Roman" w:eastAsia="Times New Roman" w:hAnsi="Times New Roman" w:cs="Times New Roman"/>
          <w:sz w:val="28"/>
          <w:szCs w:val="28"/>
        </w:rPr>
      </w:pPr>
      <w:r w:rsidRPr="00F755E1">
        <w:rPr>
          <w:rFonts w:ascii="Times New Roman" w:eastAsia="Times New Roman" w:hAnsi="Times New Roman" w:cs="Times New Roman"/>
          <w:sz w:val="28"/>
          <w:szCs w:val="28"/>
        </w:rPr>
        <w:t>3 Письменно-письменный перевод (с русского языка на первый иностранный язык, со второго иностранного языка на русский язык).</w:t>
      </w:r>
    </w:p>
    <w:p w14:paraId="7CBD7A26" w14:textId="77777777" w:rsidR="00AB3ADD" w:rsidRPr="007A5075" w:rsidRDefault="00AB3ADD" w:rsidP="005216B3">
      <w:pPr>
        <w:spacing w:after="0"/>
        <w:ind w:firstLine="709"/>
        <w:jc w:val="both"/>
        <w:rPr>
          <w:rFonts w:ascii="Times New Roman" w:hAnsi="Times New Roman" w:cs="Times New Roman"/>
          <w:sz w:val="28"/>
          <w:szCs w:val="28"/>
        </w:rPr>
      </w:pPr>
      <w:r w:rsidRPr="00F755E1">
        <w:rPr>
          <w:rFonts w:ascii="Times New Roman" w:eastAsia="Times New Roman" w:hAnsi="Times New Roman" w:cs="Times New Roman"/>
          <w:sz w:val="28"/>
          <w:szCs w:val="28"/>
        </w:rPr>
        <w:t xml:space="preserve">В процессе подготовки </w:t>
      </w:r>
      <w:r w:rsidR="00360D6E" w:rsidRPr="00F755E1">
        <w:rPr>
          <w:rFonts w:ascii="Times New Roman" w:eastAsia="Times New Roman" w:hAnsi="Times New Roman" w:cs="Times New Roman"/>
          <w:sz w:val="28"/>
          <w:szCs w:val="28"/>
        </w:rPr>
        <w:t>теоретического</w:t>
      </w:r>
      <w:r w:rsidR="00360D6E" w:rsidRPr="007A5075">
        <w:rPr>
          <w:rFonts w:ascii="Times New Roman" w:hAnsi="Times New Roman" w:cs="Times New Roman"/>
          <w:sz w:val="28"/>
          <w:szCs w:val="28"/>
        </w:rPr>
        <w:t xml:space="preserve"> вопроса</w:t>
      </w:r>
      <w:r w:rsidRPr="007A5075">
        <w:rPr>
          <w:rFonts w:ascii="Times New Roman" w:hAnsi="Times New Roman" w:cs="Times New Roman"/>
          <w:sz w:val="28"/>
          <w:szCs w:val="28"/>
        </w:rPr>
        <w:t xml:space="preserve"> необходимо обратить особое внимание на самостоятельное изучение рекомендованной учебно-методической и научной литературы. </w:t>
      </w:r>
    </w:p>
    <w:p w14:paraId="0C03ED28" w14:textId="77777777" w:rsidR="00AB3ADD" w:rsidRPr="007A5075" w:rsidRDefault="00AB3ADD" w:rsidP="005216B3">
      <w:pPr>
        <w:spacing w:after="0"/>
        <w:ind w:firstLine="709"/>
        <w:jc w:val="both"/>
        <w:rPr>
          <w:rFonts w:ascii="Times New Roman" w:hAnsi="Times New Roman" w:cs="Times New Roman"/>
          <w:sz w:val="28"/>
          <w:szCs w:val="28"/>
        </w:rPr>
      </w:pPr>
      <w:r w:rsidRPr="007A5075">
        <w:rPr>
          <w:rFonts w:ascii="Times New Roman" w:hAnsi="Times New Roman" w:cs="Times New Roman"/>
          <w:sz w:val="28"/>
          <w:szCs w:val="28"/>
        </w:rPr>
        <w:t xml:space="preserve">Самостоятельная работа с учебниками, учебными пособиями, научной, справочной и популярной литературой, материалами периодических изданий и </w:t>
      </w:r>
      <w:r w:rsidRPr="007A5075">
        <w:rPr>
          <w:rFonts w:ascii="Times New Roman" w:hAnsi="Times New Roman" w:cs="Times New Roman"/>
          <w:sz w:val="28"/>
          <w:szCs w:val="28"/>
        </w:rPr>
        <w:lastRenderedPageBreak/>
        <w:t xml:space="preserve">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w:t>
      </w:r>
      <w:r w:rsidR="00F755E1">
        <w:rPr>
          <w:rFonts w:ascii="Times New Roman" w:hAnsi="Times New Roman" w:cs="Times New Roman"/>
          <w:sz w:val="28"/>
          <w:szCs w:val="28"/>
        </w:rPr>
        <w:t>бакалавров</w:t>
      </w:r>
      <w:r w:rsidRPr="007A5075">
        <w:rPr>
          <w:rFonts w:ascii="Times New Roman" w:hAnsi="Times New Roman" w:cs="Times New Roman"/>
          <w:sz w:val="28"/>
          <w:szCs w:val="28"/>
        </w:rPr>
        <w:t xml:space="preserve"> свое отношение к конкретной проблеме. Более глубокому раскрытию вопросов способствует знакомство с дополнительной литературой, рекомендованной по каждой теме.</w:t>
      </w:r>
    </w:p>
    <w:p w14:paraId="0DADD9FF" w14:textId="77777777" w:rsidR="00360D6E" w:rsidRPr="007A5075" w:rsidRDefault="00AB3ADD" w:rsidP="005216B3">
      <w:pPr>
        <w:spacing w:after="0"/>
        <w:ind w:firstLine="709"/>
        <w:jc w:val="both"/>
        <w:rPr>
          <w:rFonts w:ascii="Times New Roman" w:hAnsi="Times New Roman" w:cs="Times New Roman"/>
          <w:sz w:val="28"/>
          <w:szCs w:val="28"/>
        </w:rPr>
      </w:pPr>
      <w:r w:rsidRPr="007A5075">
        <w:rPr>
          <w:rFonts w:ascii="Times New Roman" w:hAnsi="Times New Roman" w:cs="Times New Roman"/>
          <w:sz w:val="28"/>
          <w:szCs w:val="28"/>
        </w:rPr>
        <w:t xml:space="preserve">Самостоятельное изучение теоретического материала предполагает работу с учебной, научной и справочной литературой. Ее итогом является конспект. </w:t>
      </w:r>
    </w:p>
    <w:p w14:paraId="6190C388" w14:textId="77777777" w:rsidR="00FB7048" w:rsidRPr="00FB7048" w:rsidRDefault="00FB7048" w:rsidP="005216B3">
      <w:pPr>
        <w:spacing w:after="0"/>
        <w:ind w:firstLine="709"/>
        <w:jc w:val="both"/>
        <w:rPr>
          <w:rFonts w:ascii="Times New Roman" w:eastAsia="Times New Roman" w:hAnsi="Times New Roman" w:cs="Times New Roman"/>
          <w:i/>
          <w:sz w:val="28"/>
          <w:szCs w:val="28"/>
        </w:rPr>
      </w:pPr>
      <w:r w:rsidRPr="00FB7048">
        <w:rPr>
          <w:rFonts w:ascii="Times New Roman" w:eastAsia="Times New Roman" w:hAnsi="Times New Roman" w:cs="Times New Roman"/>
          <w:i/>
          <w:sz w:val="28"/>
          <w:szCs w:val="28"/>
        </w:rPr>
        <w:t>Конспектирование.</w:t>
      </w:r>
    </w:p>
    <w:p w14:paraId="09AA2595"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На стадии анализа </w:t>
      </w:r>
      <w:r>
        <w:rPr>
          <w:rFonts w:ascii="Times New Roman" w:eastAsia="Times New Roman" w:hAnsi="Times New Roman" w:cs="Times New Roman"/>
          <w:sz w:val="28"/>
          <w:szCs w:val="28"/>
        </w:rPr>
        <w:t>научной</w:t>
      </w:r>
      <w:r w:rsidRPr="00FB7048">
        <w:rPr>
          <w:rFonts w:ascii="Times New Roman" w:eastAsia="Times New Roman" w:hAnsi="Times New Roman" w:cs="Times New Roman"/>
          <w:sz w:val="28"/>
          <w:szCs w:val="28"/>
        </w:rPr>
        <w:t xml:space="preserve"> информации традиционно рекомендуется конспектировать изучаемый материал. </w:t>
      </w:r>
    </w:p>
    <w:p w14:paraId="5F706B31" w14:textId="77777777" w:rsidR="00FB7048" w:rsidRPr="00FB7048" w:rsidRDefault="00FB7048" w:rsidP="005216B3">
      <w:pPr>
        <w:spacing w:after="0"/>
        <w:ind w:firstLine="709"/>
        <w:jc w:val="both"/>
        <w:rPr>
          <w:rFonts w:ascii="Times New Roman" w:eastAsia="Times New Roman" w:hAnsi="Times New Roman" w:cs="Times New Roman"/>
          <w:bCs/>
          <w:sz w:val="28"/>
          <w:szCs w:val="28"/>
        </w:rPr>
      </w:pPr>
      <w:r w:rsidRPr="00FB7048">
        <w:rPr>
          <w:rFonts w:ascii="Times New Roman" w:eastAsia="Times New Roman" w:hAnsi="Times New Roman" w:cs="Times New Roman"/>
          <w:bCs/>
          <w:sz w:val="28"/>
          <w:szCs w:val="28"/>
        </w:rPr>
        <w:t xml:space="preserve">Конспект – это краткая запись информации, полученной на лекции, при чтении литературы, просмотре видео-документа или из других источников. Работа над конспектом включает анализ полученной информации, выделение в ней самого необходимого для решения конкретной задачи, представление ее в сжатом письменном виде. Конспект способствует запоминанию текста, облегчает овладение специальными терминами. Качество конспекта определяется многими условиями. Часть из них не зависят от уровня подготовки </w:t>
      </w:r>
      <w:r w:rsidR="00222C4E">
        <w:rPr>
          <w:rFonts w:ascii="Times New Roman" w:eastAsia="Times New Roman" w:hAnsi="Times New Roman" w:cs="Times New Roman"/>
          <w:bCs/>
          <w:sz w:val="28"/>
          <w:szCs w:val="28"/>
        </w:rPr>
        <w:t>студента</w:t>
      </w:r>
      <w:r w:rsidRPr="00FB7048">
        <w:rPr>
          <w:rFonts w:ascii="Times New Roman" w:eastAsia="Times New Roman" w:hAnsi="Times New Roman" w:cs="Times New Roman"/>
          <w:bCs/>
          <w:sz w:val="28"/>
          <w:szCs w:val="28"/>
        </w:rPr>
        <w:t xml:space="preserve">. В частности, это характер текста (есть работы, почти не поддающиеся свертыванию информации), логика и стиль изложения работы. Трудно конспектировать глубоко теоретические, крайне эмпирические, фактологические и описательные работы. К субъективным факторам относятся знание темы, степень владения языком конспективного изложения, четкость представления о необходимости конспекта в дальнейшей работе, владение оргтехникой и др. </w:t>
      </w:r>
    </w:p>
    <w:p w14:paraId="76CD1B20"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Существует множество различных техник по ведению конспекта, среди которых самыми распространенными являются: </w:t>
      </w:r>
    </w:p>
    <w:p w14:paraId="3596A325"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1) скоростное конспектирование, характеризующееся особенным разделением пространства для конспектирования: лист бумаги делится вертикально на две колонки до половины страницы, на половине подводится горизонтальная черта таким образом, чтобы внизу листа оставалось пространство; главная информация записывается в правую колонку, которая является основной частью вашего конспекта; в левую колонку записываются ключевые слова и выражения прочитанного материала для иллюстрирования содержания, отраженного в правой колонке; в нижней части листа нужно описать главную мысль материала, а также описать ее преимущества и особенности относительно имеющейся уже информации; </w:t>
      </w:r>
    </w:p>
    <w:p w14:paraId="6EFD9A7B"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2) схематический план – запись вопросов, на которые нужно дать короткие ответы в процессе изучения материала;</w:t>
      </w:r>
    </w:p>
    <w:p w14:paraId="121C4AEF"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lastRenderedPageBreak/>
        <w:t>3) опорный конспект – запись материала целыми блоками различных тем; отображающимися в виде системы знаков, которые</w:t>
      </w:r>
      <w:r w:rsidR="00222C4E">
        <w:rPr>
          <w:rFonts w:ascii="Times New Roman" w:eastAsia="Times New Roman" w:hAnsi="Times New Roman" w:cs="Times New Roman"/>
          <w:sz w:val="28"/>
          <w:szCs w:val="28"/>
        </w:rPr>
        <w:t xml:space="preserve"> в свою очередь составляют мини-</w:t>
      </w:r>
      <w:r w:rsidRPr="00FB7048">
        <w:rPr>
          <w:rFonts w:ascii="Times New Roman" w:eastAsia="Times New Roman" w:hAnsi="Times New Roman" w:cs="Times New Roman"/>
          <w:sz w:val="28"/>
          <w:szCs w:val="28"/>
        </w:rPr>
        <w:t xml:space="preserve">блок; </w:t>
      </w:r>
    </w:p>
    <w:p w14:paraId="62737C2D"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4) система кратких обозначений – использование различных символов и обозначений, раскрывающих главную мысль прочитанного</w:t>
      </w:r>
      <w:r w:rsidR="00222C4E">
        <w:rPr>
          <w:rStyle w:val="af3"/>
          <w:rFonts w:ascii="Times New Roman" w:eastAsia="Times New Roman" w:hAnsi="Times New Roman" w:cs="Times New Roman"/>
          <w:sz w:val="28"/>
          <w:szCs w:val="28"/>
        </w:rPr>
        <w:footnoteReference w:id="2"/>
      </w:r>
      <w:r w:rsidRPr="00FB7048">
        <w:rPr>
          <w:rFonts w:ascii="Times New Roman" w:eastAsia="Times New Roman" w:hAnsi="Times New Roman" w:cs="Times New Roman"/>
          <w:sz w:val="28"/>
          <w:szCs w:val="28"/>
        </w:rPr>
        <w:t xml:space="preserve">. </w:t>
      </w:r>
    </w:p>
    <w:p w14:paraId="036FC3E3"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Однако, используя вышеперечисленные техники, происходит  сокращение линейной структуры текста</w:t>
      </w:r>
      <w:r w:rsidR="008C1FD6">
        <w:rPr>
          <w:rFonts w:ascii="Times New Roman" w:eastAsia="Times New Roman" w:hAnsi="Times New Roman" w:cs="Times New Roman"/>
          <w:sz w:val="28"/>
          <w:szCs w:val="28"/>
        </w:rPr>
        <w:t xml:space="preserve">, в то время как </w:t>
      </w:r>
      <w:r w:rsidRPr="00FB7048">
        <w:rPr>
          <w:rFonts w:ascii="Times New Roman" w:eastAsia="Times New Roman" w:hAnsi="Times New Roman" w:cs="Times New Roman"/>
          <w:sz w:val="28"/>
          <w:szCs w:val="28"/>
        </w:rPr>
        <w:t xml:space="preserve">пространство внутренних ментальных репрезентаций, т.е. организация знаний в нашей голове – многомерно. Следовательно, при конспектировании рекомендуется уйти от линейности-одномерности и применять </w:t>
      </w:r>
      <w:r w:rsidRPr="00FB7048">
        <w:rPr>
          <w:rFonts w:ascii="Times New Roman" w:eastAsia="Times New Roman" w:hAnsi="Times New Roman" w:cs="Times New Roman"/>
          <w:bCs/>
          <w:sz w:val="28"/>
          <w:szCs w:val="28"/>
        </w:rPr>
        <w:t>способы визуализации информации</w:t>
      </w:r>
      <w:r w:rsidRPr="00FB7048">
        <w:rPr>
          <w:rFonts w:ascii="Times New Roman" w:eastAsia="Times New Roman" w:hAnsi="Times New Roman" w:cs="Times New Roman"/>
          <w:sz w:val="28"/>
          <w:szCs w:val="28"/>
        </w:rPr>
        <w:t>, для создания своего рода «скелета» двумерного конспекта. </w:t>
      </w:r>
    </w:p>
    <w:p w14:paraId="71BA8067"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Наиболее распространенными способами </w:t>
      </w:r>
      <w:r w:rsidR="008C1FD6">
        <w:rPr>
          <w:rFonts w:ascii="Times New Roman" w:eastAsia="Times New Roman" w:hAnsi="Times New Roman" w:cs="Times New Roman"/>
          <w:sz w:val="28"/>
          <w:szCs w:val="28"/>
        </w:rPr>
        <w:t>визуализации являются следующие:</w:t>
      </w:r>
    </w:p>
    <w:p w14:paraId="1ADCDE50"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1) «</w:t>
      </w:r>
      <w:r w:rsidRPr="00FB7048">
        <w:rPr>
          <w:rFonts w:ascii="Times New Roman" w:eastAsia="Times New Roman" w:hAnsi="Times New Roman" w:cs="Times New Roman"/>
          <w:iCs/>
          <w:sz w:val="28"/>
          <w:szCs w:val="28"/>
        </w:rPr>
        <w:t>таблица / матрица</w:t>
      </w:r>
      <w:r w:rsidRPr="00FB7048">
        <w:rPr>
          <w:rFonts w:ascii="Times New Roman" w:eastAsia="Times New Roman" w:hAnsi="Times New Roman" w:cs="Times New Roman"/>
          <w:sz w:val="28"/>
          <w:szCs w:val="28"/>
        </w:rPr>
        <w:t>» – состоящая из многих вложенных друг в друга таблиц;</w:t>
      </w:r>
    </w:p>
    <w:p w14:paraId="2649764F"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2) ментальная карта (интеллект-карта, карта мыслей, ассоциативная карта, </w:t>
      </w:r>
      <w:proofErr w:type="spellStart"/>
      <w:r w:rsidRPr="00FB7048">
        <w:rPr>
          <w:rFonts w:ascii="Times New Roman" w:eastAsia="Times New Roman" w:hAnsi="Times New Roman" w:cs="Times New Roman"/>
          <w:sz w:val="28"/>
          <w:szCs w:val="28"/>
        </w:rPr>
        <w:t>майндмэп</w:t>
      </w:r>
      <w:proofErr w:type="spellEnd"/>
      <w:r w:rsidRPr="00FB7048">
        <w:rPr>
          <w:rFonts w:ascii="Times New Roman" w:eastAsia="Times New Roman" w:hAnsi="Times New Roman" w:cs="Times New Roman"/>
          <w:sz w:val="28"/>
          <w:szCs w:val="28"/>
        </w:rPr>
        <w:t xml:space="preserve">, </w:t>
      </w:r>
      <w:proofErr w:type="spellStart"/>
      <w:r w:rsidRPr="00FB7048">
        <w:rPr>
          <w:rFonts w:ascii="Times New Roman" w:eastAsia="Times New Roman" w:hAnsi="Times New Roman" w:cs="Times New Roman"/>
          <w:sz w:val="28"/>
          <w:szCs w:val="28"/>
        </w:rPr>
        <w:t>mind</w:t>
      </w:r>
      <w:proofErr w:type="spellEnd"/>
      <w:r w:rsidRPr="00FB7048">
        <w:rPr>
          <w:rFonts w:ascii="Times New Roman" w:eastAsia="Times New Roman" w:hAnsi="Times New Roman" w:cs="Times New Roman"/>
          <w:sz w:val="28"/>
          <w:szCs w:val="28"/>
        </w:rPr>
        <w:t xml:space="preserve"> </w:t>
      </w:r>
      <w:proofErr w:type="spellStart"/>
      <w:r w:rsidRPr="00FB7048">
        <w:rPr>
          <w:rFonts w:ascii="Times New Roman" w:eastAsia="Times New Roman" w:hAnsi="Times New Roman" w:cs="Times New Roman"/>
          <w:sz w:val="28"/>
          <w:szCs w:val="28"/>
        </w:rPr>
        <w:t>map</w:t>
      </w:r>
      <w:proofErr w:type="spellEnd"/>
      <w:r w:rsidRPr="00FB7048">
        <w:rPr>
          <w:rFonts w:ascii="Times New Roman" w:eastAsia="Times New Roman" w:hAnsi="Times New Roman" w:cs="Times New Roman"/>
          <w:sz w:val="28"/>
          <w:szCs w:val="28"/>
        </w:rPr>
        <w:t>) – запись информации, по</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правилам которой начинать нужно всегда в</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середине листа. Прямо по</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центру страницы нужно указать главное понятие, о</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котором пойдет речь в</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конспекте. И</w:t>
      </w:r>
      <w:r w:rsidR="00222C4E">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потом с</w:t>
      </w:r>
      <w:r w:rsidR="008C0ABC">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помощью ответвлений в</w:t>
      </w:r>
      <w:r w:rsidR="008C0ABC">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разные стороны записывать ключевые слова и</w:t>
      </w:r>
      <w:r w:rsidR="008C0ABC">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идеи, с</w:t>
      </w:r>
      <w:r w:rsidR="008C0ABC">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 xml:space="preserve">ним связанные (подробно о составлении ментальной карты – </w:t>
      </w:r>
      <w:hyperlink r:id="rId9" w:history="1">
        <w:r w:rsidRPr="00FB7048">
          <w:rPr>
            <w:rFonts w:ascii="Times New Roman" w:eastAsia="Times New Roman" w:hAnsi="Times New Roman" w:cs="Times New Roman"/>
            <w:sz w:val="28"/>
            <w:u w:val="single"/>
          </w:rPr>
          <w:t>https://theoryandpractice.ru/posts/10128-vtoraya-pamyat</w:t>
        </w:r>
      </w:hyperlink>
      <w:r w:rsidR="008C1FD6">
        <w:rPr>
          <w:rFonts w:ascii="Times New Roman" w:eastAsia="Times New Roman" w:hAnsi="Times New Roman" w:cs="Times New Roman"/>
          <w:sz w:val="28"/>
          <w:szCs w:val="28"/>
        </w:rPr>
        <w:t>);</w:t>
      </w:r>
    </w:p>
    <w:p w14:paraId="6B4C86F8"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3) «</w:t>
      </w:r>
      <w:r w:rsidRPr="00FB7048">
        <w:rPr>
          <w:rFonts w:ascii="Times New Roman" w:eastAsia="Times New Roman" w:hAnsi="Times New Roman" w:cs="Times New Roman"/>
          <w:iCs/>
          <w:sz w:val="28"/>
          <w:szCs w:val="28"/>
        </w:rPr>
        <w:t>сеть / граф</w:t>
      </w:r>
      <w:r w:rsidRPr="00FB7048">
        <w:rPr>
          <w:rFonts w:ascii="Times New Roman" w:eastAsia="Times New Roman" w:hAnsi="Times New Roman" w:cs="Times New Roman"/>
          <w:sz w:val="28"/>
          <w:szCs w:val="28"/>
        </w:rPr>
        <w:t xml:space="preserve">» – произвольно расположенные узлы информации, связанные между </w:t>
      </w:r>
      <w:r w:rsidR="008C1FD6">
        <w:rPr>
          <w:rFonts w:ascii="Times New Roman" w:eastAsia="Times New Roman" w:hAnsi="Times New Roman" w:cs="Times New Roman"/>
          <w:sz w:val="28"/>
          <w:szCs w:val="28"/>
        </w:rPr>
        <w:t>собой линиями, стрелками и т.п.</w:t>
      </w:r>
    </w:p>
    <w:p w14:paraId="71E2C2DD" w14:textId="77777777" w:rsidR="00FB7048" w:rsidRPr="00FB7048" w:rsidRDefault="00FB7048" w:rsidP="005216B3">
      <w:pPr>
        <w:spacing w:after="0"/>
        <w:ind w:firstLine="709"/>
        <w:jc w:val="both"/>
        <w:rPr>
          <w:rFonts w:ascii="Times New Roman" w:eastAsia="Times New Roman" w:hAnsi="Times New Roman" w:cs="Times New Roman"/>
          <w:i/>
          <w:sz w:val="28"/>
          <w:szCs w:val="28"/>
        </w:rPr>
      </w:pPr>
      <w:r w:rsidRPr="00FB7048">
        <w:rPr>
          <w:rFonts w:ascii="Times New Roman" w:eastAsia="Times New Roman" w:hAnsi="Times New Roman" w:cs="Times New Roman"/>
          <w:i/>
          <w:sz w:val="28"/>
          <w:szCs w:val="28"/>
        </w:rPr>
        <w:t xml:space="preserve">Составление глоссария. </w:t>
      </w:r>
    </w:p>
    <w:p w14:paraId="235A9258"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Глоссарий – это небольшой словарь, в котором собраны слова на определ</w:t>
      </w:r>
      <w:r w:rsidR="008C1FD6">
        <w:rPr>
          <w:rFonts w:ascii="Times New Roman" w:eastAsia="Times New Roman" w:hAnsi="Times New Roman" w:cs="Times New Roman"/>
          <w:sz w:val="28"/>
          <w:szCs w:val="28"/>
        </w:rPr>
        <w:t>е</w:t>
      </w:r>
      <w:r w:rsidRPr="00FB7048">
        <w:rPr>
          <w:rFonts w:ascii="Times New Roman" w:eastAsia="Times New Roman" w:hAnsi="Times New Roman" w:cs="Times New Roman"/>
          <w:sz w:val="28"/>
          <w:szCs w:val="28"/>
        </w:rPr>
        <w:t xml:space="preserve">нную тему. Глоссарий для </w:t>
      </w:r>
      <w:r w:rsidR="008C0ABC">
        <w:rPr>
          <w:rFonts w:ascii="Times New Roman" w:eastAsia="Times New Roman" w:hAnsi="Times New Roman" w:cs="Times New Roman"/>
          <w:sz w:val="28"/>
          <w:szCs w:val="28"/>
        </w:rPr>
        <w:t>студентов</w:t>
      </w:r>
      <w:r w:rsidRPr="00FB7048">
        <w:rPr>
          <w:rFonts w:ascii="Times New Roman" w:eastAsia="Times New Roman" w:hAnsi="Times New Roman" w:cs="Times New Roman"/>
          <w:sz w:val="28"/>
          <w:szCs w:val="28"/>
        </w:rPr>
        <w:t xml:space="preserve"> – это список трудных для понимания слов или терминов какого-либо текста с комментариями и объяснениями. Глоссарий состоит из статей, в которых дается определение терминов. Каждая статья состоит из точной формулировки термина в именительном падеже и содержательной части, которая раскрывает смысл термина. Статьи располагаются в алфавитном порядке.</w:t>
      </w:r>
    </w:p>
    <w:p w14:paraId="64AD0FC2"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Глоссарий значительно облегчает восприятие текста, так как человек в любой момент имеет возможность обратиться к словарю и проверить значение определ</w:t>
      </w:r>
      <w:r w:rsidR="008C1FD6">
        <w:rPr>
          <w:rFonts w:ascii="Times New Roman" w:eastAsia="Times New Roman" w:hAnsi="Times New Roman" w:cs="Times New Roman"/>
          <w:sz w:val="28"/>
          <w:szCs w:val="28"/>
        </w:rPr>
        <w:t>е</w:t>
      </w:r>
      <w:r w:rsidRPr="00FB7048">
        <w:rPr>
          <w:rFonts w:ascii="Times New Roman" w:eastAsia="Times New Roman" w:hAnsi="Times New Roman" w:cs="Times New Roman"/>
          <w:sz w:val="28"/>
          <w:szCs w:val="28"/>
        </w:rPr>
        <w:t>нного термина.</w:t>
      </w:r>
    </w:p>
    <w:p w14:paraId="5E4284DA"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Глоссарий – не статичный документ</w:t>
      </w:r>
      <w:r w:rsidR="002055A0">
        <w:rPr>
          <w:rFonts w:ascii="Times New Roman" w:eastAsia="Times New Roman" w:hAnsi="Times New Roman" w:cs="Times New Roman"/>
          <w:sz w:val="28"/>
          <w:szCs w:val="28"/>
        </w:rPr>
        <w:t xml:space="preserve">, </w:t>
      </w:r>
      <w:r w:rsidRPr="00FB7048">
        <w:rPr>
          <w:rFonts w:ascii="Times New Roman" w:eastAsia="Times New Roman" w:hAnsi="Times New Roman" w:cs="Times New Roman"/>
          <w:sz w:val="28"/>
          <w:szCs w:val="28"/>
        </w:rPr>
        <w:t xml:space="preserve">он </w:t>
      </w:r>
      <w:r w:rsidR="002055A0">
        <w:rPr>
          <w:rFonts w:ascii="Times New Roman" w:eastAsia="Times New Roman" w:hAnsi="Times New Roman" w:cs="Times New Roman"/>
          <w:sz w:val="28"/>
          <w:szCs w:val="28"/>
        </w:rPr>
        <w:t>должен</w:t>
      </w:r>
      <w:r w:rsidRPr="00FB7048">
        <w:rPr>
          <w:rFonts w:ascii="Times New Roman" w:eastAsia="Times New Roman" w:hAnsi="Times New Roman" w:cs="Times New Roman"/>
          <w:sz w:val="28"/>
          <w:szCs w:val="28"/>
        </w:rPr>
        <w:t xml:space="preserve"> постоянно пополняться и обновляться. Рекомендуется оформлять глоссарий в виде таблицы. В первой колонке таблицы пишется термин, во второй – определение термина и пример.</w:t>
      </w:r>
    </w:p>
    <w:p w14:paraId="38EF974E" w14:textId="77777777" w:rsidR="00FB7048" w:rsidRPr="00FB7048" w:rsidRDefault="00FB7048" w:rsidP="005216B3">
      <w:pPr>
        <w:keepNext/>
        <w:spacing w:after="0"/>
        <w:ind w:firstLine="709"/>
        <w:jc w:val="both"/>
        <w:rPr>
          <w:rFonts w:ascii="Times New Roman" w:eastAsia="Times New Roman" w:hAnsi="Times New Roman" w:cs="Times New Roman"/>
          <w:i/>
          <w:sz w:val="28"/>
          <w:szCs w:val="28"/>
        </w:rPr>
      </w:pPr>
      <w:r w:rsidRPr="00FB7048">
        <w:rPr>
          <w:rFonts w:ascii="Times New Roman" w:eastAsia="Times New Roman" w:hAnsi="Times New Roman" w:cs="Times New Roman"/>
          <w:i/>
          <w:sz w:val="28"/>
          <w:szCs w:val="28"/>
        </w:rPr>
        <w:lastRenderedPageBreak/>
        <w:t xml:space="preserve">Авторитетные источники для сбора информации. </w:t>
      </w:r>
    </w:p>
    <w:p w14:paraId="5A8C6BB1"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При сборе информации необходимо использовать только авторитетные опубликованные источники, к которым относятся монографии, труды ученых, опубликованные статьи, диссертационные работы, авторефераты диссертационных работ. Использование готовых рефератов, опубликованных на различных сайтах, статей без указания авторства недопустимо.</w:t>
      </w:r>
    </w:p>
    <w:p w14:paraId="580C55C4"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Для первоначального сбора информации необходимо использовать список обязательной и дополнительной литературы из рабоч</w:t>
      </w:r>
      <w:r>
        <w:rPr>
          <w:rFonts w:ascii="Times New Roman" w:eastAsia="Times New Roman" w:hAnsi="Times New Roman" w:cs="Times New Roman"/>
          <w:sz w:val="28"/>
          <w:szCs w:val="28"/>
        </w:rPr>
        <w:t>их программ дисциплин,</w:t>
      </w:r>
      <w:r w:rsidRPr="00FB7048">
        <w:rPr>
          <w:rFonts w:ascii="Times New Roman" w:eastAsia="Times New Roman" w:hAnsi="Times New Roman" w:cs="Times New Roman"/>
          <w:sz w:val="28"/>
          <w:szCs w:val="28"/>
        </w:rPr>
        <w:t xml:space="preserve"> которы</w:t>
      </w:r>
      <w:r>
        <w:rPr>
          <w:rFonts w:ascii="Times New Roman" w:eastAsia="Times New Roman" w:hAnsi="Times New Roman" w:cs="Times New Roman"/>
          <w:sz w:val="28"/>
          <w:szCs w:val="28"/>
        </w:rPr>
        <w:t>е</w:t>
      </w:r>
      <w:r w:rsidRPr="00FB7048">
        <w:rPr>
          <w:rFonts w:ascii="Times New Roman" w:eastAsia="Times New Roman" w:hAnsi="Times New Roman" w:cs="Times New Roman"/>
          <w:sz w:val="28"/>
          <w:szCs w:val="28"/>
        </w:rPr>
        <w:t xml:space="preserve"> имеют определяющее значение для профессиональной деятельности выпускника и обеспечивают формирование соответствующих компетенций, проверяемых в процессе государственного экзамена</w:t>
      </w:r>
      <w:r w:rsidR="000535E3">
        <w:rPr>
          <w:rFonts w:ascii="Times New Roman" w:eastAsia="Times New Roman" w:hAnsi="Times New Roman" w:cs="Times New Roman"/>
          <w:sz w:val="28"/>
          <w:szCs w:val="28"/>
        </w:rPr>
        <w:t>, а также из программы Государственной итоговой аттестации.</w:t>
      </w:r>
    </w:p>
    <w:p w14:paraId="6C4332B1"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Для более подробного изучения </w:t>
      </w:r>
      <w:r w:rsidR="000535E3">
        <w:rPr>
          <w:rFonts w:ascii="Times New Roman" w:eastAsia="Times New Roman" w:hAnsi="Times New Roman" w:cs="Times New Roman"/>
          <w:sz w:val="28"/>
          <w:szCs w:val="28"/>
        </w:rPr>
        <w:t xml:space="preserve">теоретического </w:t>
      </w:r>
      <w:r w:rsidRPr="00FB7048">
        <w:rPr>
          <w:rFonts w:ascii="Times New Roman" w:eastAsia="Times New Roman" w:hAnsi="Times New Roman" w:cs="Times New Roman"/>
          <w:sz w:val="28"/>
          <w:szCs w:val="28"/>
        </w:rPr>
        <w:t xml:space="preserve">вопроса рекомендуется использовать: </w:t>
      </w:r>
    </w:p>
    <w:p w14:paraId="68FC9F1E" w14:textId="2F9F2E51"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1) фонды научной библиотеки Оренбургского государственного университета: электронный каталог Оренбургского государственного университета (</w:t>
      </w:r>
      <w:hyperlink r:id="rId10" w:history="1">
        <w:r w:rsidRPr="00FB7048">
          <w:rPr>
            <w:rFonts w:ascii="Times New Roman" w:eastAsia="Times New Roman" w:hAnsi="Times New Roman" w:cs="Times New Roman"/>
            <w:sz w:val="28"/>
            <w:szCs w:val="24"/>
            <w:u w:val="single"/>
          </w:rPr>
          <w:t>http://artlib.osu.ru/site_new/find-book</w:t>
        </w:r>
      </w:hyperlink>
      <w:r w:rsidRPr="00FB7048">
        <w:rPr>
          <w:rFonts w:ascii="Times New Roman" w:eastAsia="Times New Roman" w:hAnsi="Times New Roman" w:cs="Times New Roman"/>
          <w:sz w:val="28"/>
          <w:szCs w:val="28"/>
        </w:rPr>
        <w:t xml:space="preserve">), электронные библиотечные системы «Университетская библиотека </w:t>
      </w:r>
      <w:proofErr w:type="spellStart"/>
      <w:r w:rsidRPr="00FB7048">
        <w:rPr>
          <w:rFonts w:ascii="Times New Roman" w:eastAsia="Times New Roman" w:hAnsi="Times New Roman" w:cs="Times New Roman"/>
          <w:sz w:val="28"/>
          <w:szCs w:val="28"/>
        </w:rPr>
        <w:t>online</w:t>
      </w:r>
      <w:proofErr w:type="spellEnd"/>
      <w:r w:rsidRPr="00FB7048">
        <w:rPr>
          <w:rFonts w:ascii="Times New Roman" w:eastAsia="Times New Roman" w:hAnsi="Times New Roman" w:cs="Times New Roman"/>
          <w:sz w:val="28"/>
          <w:szCs w:val="28"/>
        </w:rPr>
        <w:t>» (www.biblioclub.ru), «Лань» (http://e.lanbook.com/), «</w:t>
      </w:r>
      <w:proofErr w:type="spellStart"/>
      <w:r w:rsidR="005216B3">
        <w:rPr>
          <w:rFonts w:ascii="Times New Roman" w:eastAsia="Times New Roman" w:hAnsi="Times New Roman" w:cs="Times New Roman"/>
          <w:sz w:val="28"/>
          <w:szCs w:val="28"/>
          <w:lang w:val="en-US"/>
        </w:rPr>
        <w:t>Znanium</w:t>
      </w:r>
      <w:proofErr w:type="spellEnd"/>
      <w:r w:rsidRPr="00FB7048">
        <w:rPr>
          <w:rFonts w:ascii="Times New Roman" w:eastAsia="Times New Roman" w:hAnsi="Times New Roman" w:cs="Times New Roman"/>
          <w:sz w:val="28"/>
          <w:szCs w:val="28"/>
        </w:rPr>
        <w:t>» (</w:t>
      </w:r>
      <w:r w:rsidR="005216B3" w:rsidRPr="005216B3">
        <w:rPr>
          <w:rFonts w:ascii="Times New Roman" w:eastAsia="Times New Roman" w:hAnsi="Times New Roman" w:cs="Times New Roman"/>
          <w:sz w:val="28"/>
          <w:szCs w:val="28"/>
        </w:rPr>
        <w:t>https://znanium.com/</w:t>
      </w:r>
      <w:r w:rsidRPr="00FB7048">
        <w:rPr>
          <w:rFonts w:ascii="Times New Roman" w:eastAsia="Times New Roman" w:hAnsi="Times New Roman" w:cs="Times New Roman"/>
          <w:sz w:val="28"/>
          <w:szCs w:val="28"/>
        </w:rPr>
        <w:t>), «</w:t>
      </w:r>
      <w:r w:rsidR="005216B3">
        <w:rPr>
          <w:rFonts w:ascii="Times New Roman" w:eastAsia="Times New Roman" w:hAnsi="Times New Roman" w:cs="Times New Roman"/>
          <w:sz w:val="28"/>
          <w:szCs w:val="28"/>
        </w:rPr>
        <w:t>Консультант студента</w:t>
      </w:r>
      <w:r w:rsidRPr="00FB7048">
        <w:rPr>
          <w:rFonts w:ascii="Times New Roman" w:eastAsia="Times New Roman" w:hAnsi="Times New Roman" w:cs="Times New Roman"/>
          <w:sz w:val="28"/>
          <w:szCs w:val="28"/>
        </w:rPr>
        <w:t>»</w:t>
      </w:r>
      <w:r w:rsidR="002055A0">
        <w:rPr>
          <w:rFonts w:ascii="Times New Roman" w:eastAsia="Times New Roman" w:hAnsi="Times New Roman" w:cs="Times New Roman"/>
          <w:sz w:val="28"/>
          <w:szCs w:val="28"/>
        </w:rPr>
        <w:t xml:space="preserve"> </w:t>
      </w:r>
      <w:r w:rsidRPr="005216B3">
        <w:rPr>
          <w:rFonts w:ascii="Times New Roman" w:eastAsia="Times New Roman" w:hAnsi="Times New Roman" w:cs="Times New Roman"/>
          <w:sz w:val="28"/>
          <w:szCs w:val="28"/>
        </w:rPr>
        <w:t>(</w:t>
      </w:r>
      <w:r w:rsidR="005216B3" w:rsidRPr="005216B3">
        <w:rPr>
          <w:rFonts w:ascii="Times New Roman" w:hAnsi="Times New Roman" w:cs="Times New Roman"/>
          <w:sz w:val="28"/>
          <w:szCs w:val="28"/>
        </w:rPr>
        <w:t>https://www.studentlibrary.ru/</w:t>
      </w:r>
      <w:r w:rsidRPr="005216B3">
        <w:rPr>
          <w:rFonts w:ascii="Times New Roman" w:eastAsia="Times New Roman" w:hAnsi="Times New Roman" w:cs="Times New Roman"/>
          <w:sz w:val="28"/>
          <w:szCs w:val="28"/>
        </w:rPr>
        <w:t>). Руководство пользователя опубликовано на сайте</w:t>
      </w:r>
      <w:r w:rsidRPr="005E37E4">
        <w:rPr>
          <w:rFonts w:ascii="Times New Roman" w:eastAsia="Times New Roman" w:hAnsi="Times New Roman" w:cs="Times New Roman"/>
          <w:sz w:val="28"/>
          <w:szCs w:val="28"/>
        </w:rPr>
        <w:t xml:space="preserve"> библиотек</w:t>
      </w:r>
      <w:r w:rsidR="002055A0" w:rsidRPr="005E37E4">
        <w:rPr>
          <w:rFonts w:ascii="Times New Roman" w:eastAsia="Times New Roman" w:hAnsi="Times New Roman" w:cs="Times New Roman"/>
          <w:sz w:val="28"/>
          <w:szCs w:val="28"/>
        </w:rPr>
        <w:t>и</w:t>
      </w:r>
      <w:r w:rsidRPr="005E37E4">
        <w:rPr>
          <w:rFonts w:ascii="Times New Roman" w:eastAsia="Times New Roman" w:hAnsi="Times New Roman" w:cs="Times New Roman"/>
          <w:sz w:val="28"/>
          <w:szCs w:val="28"/>
        </w:rPr>
        <w:t xml:space="preserve"> ОГУ (</w:t>
      </w:r>
      <w:hyperlink r:id="rId11" w:history="1">
        <w:r w:rsidRPr="005E37E4">
          <w:rPr>
            <w:rFonts w:ascii="Times New Roman" w:eastAsia="Times New Roman" w:hAnsi="Times New Roman" w:cs="Times New Roman"/>
            <w:sz w:val="28"/>
            <w:szCs w:val="24"/>
          </w:rPr>
          <w:t>http://artlib.osu.ru/site_new/</w:t>
        </w:r>
      </w:hyperlink>
      <w:r w:rsidRPr="00FB7048">
        <w:rPr>
          <w:rFonts w:ascii="Times New Roman" w:eastAsia="Times New Roman" w:hAnsi="Times New Roman" w:cs="Times New Roman"/>
          <w:sz w:val="28"/>
          <w:szCs w:val="28"/>
        </w:rPr>
        <w:t>);</w:t>
      </w:r>
    </w:p>
    <w:p w14:paraId="3E71349D"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2) научную электронную библиотеку «eLIBRARY.RU» – российский информационно-аналитический портал в области науки, технологии, медицины и образования, содержащий рефераты и полные тексты более 29 млн. научных статей и публикаций, в том числе электронные версии более 5600 российских журналов, из которых более 4800 журналов в открытом доступе;</w:t>
      </w:r>
    </w:p>
    <w:p w14:paraId="17FC4866" w14:textId="77777777" w:rsidR="00FB7048" w:rsidRPr="005E37E4"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3) электронные библиотеки RU-Net, список и гиперссылки опубликованы на </w:t>
      </w:r>
      <w:r w:rsidRPr="005E37E4">
        <w:rPr>
          <w:rFonts w:ascii="Times New Roman" w:eastAsia="Times New Roman" w:hAnsi="Times New Roman" w:cs="Times New Roman"/>
          <w:sz w:val="28"/>
          <w:szCs w:val="28"/>
        </w:rPr>
        <w:t xml:space="preserve">сайте </w:t>
      </w:r>
      <w:hyperlink r:id="rId12" w:history="1">
        <w:r w:rsidRPr="005E37E4">
          <w:rPr>
            <w:rFonts w:ascii="Times New Roman" w:eastAsia="Times New Roman" w:hAnsi="Times New Roman" w:cs="Times New Roman"/>
            <w:sz w:val="28"/>
            <w:szCs w:val="24"/>
          </w:rPr>
          <w:t>http</w:t>
        </w:r>
        <w:r w:rsidRPr="005E37E4">
          <w:rPr>
            <w:rFonts w:ascii="Times New Roman" w:eastAsia="Times New Roman" w:hAnsi="Times New Roman" w:cs="Times New Roman"/>
            <w:sz w:val="28"/>
            <w:szCs w:val="24"/>
          </w:rPr>
          <w:t>:</w:t>
        </w:r>
        <w:r w:rsidRPr="005E37E4">
          <w:rPr>
            <w:rFonts w:ascii="Times New Roman" w:eastAsia="Times New Roman" w:hAnsi="Times New Roman" w:cs="Times New Roman"/>
            <w:sz w:val="28"/>
            <w:szCs w:val="24"/>
          </w:rPr>
          <w:t>//artlib.osu.ru/site_new/lib-in-internet/47-el-lib-runet</w:t>
        </w:r>
      </w:hyperlink>
      <w:r w:rsidRPr="005E37E4">
        <w:rPr>
          <w:rFonts w:ascii="Times New Roman" w:eastAsia="Times New Roman" w:hAnsi="Times New Roman" w:cs="Times New Roman"/>
          <w:sz w:val="28"/>
          <w:szCs w:val="28"/>
        </w:rPr>
        <w:t>;</w:t>
      </w:r>
    </w:p>
    <w:p w14:paraId="447230F8" w14:textId="77777777" w:rsidR="00FB7048" w:rsidRPr="005E37E4"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 xml:space="preserve">4) гуманитарную он-лайн библиотеку «E-Lingvo.net», которая содержит  научные статьи и исследования известных филологов и литературоведов на английском, немецком, французском и других языках, учебные пособия, лекции </w:t>
      </w:r>
      <w:r w:rsidRPr="005E37E4">
        <w:rPr>
          <w:rFonts w:ascii="Times New Roman" w:eastAsia="Times New Roman" w:hAnsi="Times New Roman" w:cs="Times New Roman"/>
          <w:sz w:val="28"/>
          <w:szCs w:val="28"/>
        </w:rPr>
        <w:t>(</w:t>
      </w:r>
      <w:hyperlink r:id="rId13" w:history="1">
        <w:r w:rsidRPr="005E37E4">
          <w:rPr>
            <w:rFonts w:ascii="Times New Roman" w:eastAsia="Times New Roman" w:hAnsi="Times New Roman" w:cs="Times New Roman"/>
            <w:sz w:val="28"/>
            <w:szCs w:val="24"/>
          </w:rPr>
          <w:t>https://e-lingvo.net/</w:t>
        </w:r>
      </w:hyperlink>
      <w:r w:rsidRPr="005E37E4">
        <w:rPr>
          <w:rFonts w:ascii="Times New Roman" w:eastAsia="Times New Roman" w:hAnsi="Times New Roman" w:cs="Times New Roman"/>
          <w:sz w:val="28"/>
          <w:szCs w:val="28"/>
        </w:rPr>
        <w:t>);</w:t>
      </w:r>
    </w:p>
    <w:p w14:paraId="6BCD719C" w14:textId="77777777" w:rsidR="00FB7048" w:rsidRPr="005E37E4"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5) научную электронную библиотеку «</w:t>
      </w:r>
      <w:proofErr w:type="spellStart"/>
      <w:r w:rsidRPr="00FB7048">
        <w:rPr>
          <w:rFonts w:ascii="Times New Roman" w:eastAsia="Times New Roman" w:hAnsi="Times New Roman" w:cs="Times New Roman"/>
          <w:sz w:val="28"/>
          <w:szCs w:val="28"/>
        </w:rPr>
        <w:t>КиберЛенинка</w:t>
      </w:r>
      <w:proofErr w:type="spellEnd"/>
      <w:r w:rsidRPr="00FB7048">
        <w:rPr>
          <w:rFonts w:ascii="Times New Roman" w:eastAsia="Times New Roman" w:hAnsi="Times New Roman" w:cs="Times New Roman"/>
          <w:sz w:val="28"/>
          <w:szCs w:val="28"/>
        </w:rPr>
        <w:t xml:space="preserve">», построенную на </w:t>
      </w:r>
      <w:r w:rsidRPr="005E37E4">
        <w:rPr>
          <w:rFonts w:ascii="Times New Roman" w:eastAsia="Times New Roman" w:hAnsi="Times New Roman" w:cs="Times New Roman"/>
          <w:sz w:val="28"/>
          <w:szCs w:val="28"/>
        </w:rPr>
        <w:t>парадигме открытой науки (Open Science) (</w:t>
      </w:r>
      <w:hyperlink r:id="rId14" w:history="1">
        <w:r w:rsidRPr="005E37E4">
          <w:rPr>
            <w:rFonts w:ascii="Times New Roman" w:eastAsia="Times New Roman" w:hAnsi="Times New Roman" w:cs="Times New Roman"/>
            <w:sz w:val="28"/>
            <w:szCs w:val="24"/>
          </w:rPr>
          <w:t>https://cyberleninka.ru/</w:t>
        </w:r>
      </w:hyperlink>
      <w:r w:rsidRPr="005E37E4">
        <w:rPr>
          <w:rFonts w:ascii="Times New Roman" w:eastAsia="Times New Roman" w:hAnsi="Times New Roman" w:cs="Times New Roman"/>
          <w:sz w:val="28"/>
          <w:szCs w:val="28"/>
        </w:rPr>
        <w:t>);</w:t>
      </w:r>
    </w:p>
    <w:p w14:paraId="438C4D81" w14:textId="77777777" w:rsidR="00FB7048" w:rsidRP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t>6) мультидисциплинарную платформу</w:t>
      </w:r>
      <w:r w:rsidRPr="00FB7048">
        <w:rPr>
          <w:rFonts w:ascii="Times New Roman" w:eastAsia="Times New Roman" w:hAnsi="Times New Roman" w:cs="Times New Roman"/>
          <w:b/>
          <w:bCs/>
          <w:sz w:val="28"/>
          <w:szCs w:val="28"/>
        </w:rPr>
        <w:t xml:space="preserve"> </w:t>
      </w:r>
      <w:r w:rsidRPr="00FB7048">
        <w:rPr>
          <w:rFonts w:ascii="Times New Roman" w:eastAsia="Times New Roman" w:hAnsi="Times New Roman" w:cs="Times New Roman"/>
          <w:bCs/>
          <w:sz w:val="28"/>
          <w:szCs w:val="28"/>
        </w:rPr>
        <w:t>Web</w:t>
      </w:r>
      <w:r w:rsidRPr="00FB7048">
        <w:rPr>
          <w:rFonts w:ascii="Times New Roman" w:eastAsia="Times New Roman" w:hAnsi="Times New Roman" w:cs="Times New Roman"/>
          <w:sz w:val="28"/>
          <w:szCs w:val="28"/>
        </w:rPr>
        <w:t xml:space="preserve"> </w:t>
      </w:r>
      <w:proofErr w:type="spellStart"/>
      <w:r w:rsidRPr="00FB7048">
        <w:rPr>
          <w:rFonts w:ascii="Times New Roman" w:eastAsia="Times New Roman" w:hAnsi="Times New Roman" w:cs="Times New Roman"/>
          <w:sz w:val="28"/>
          <w:szCs w:val="28"/>
        </w:rPr>
        <w:t>of</w:t>
      </w:r>
      <w:proofErr w:type="spellEnd"/>
      <w:r w:rsidRPr="00FB7048">
        <w:rPr>
          <w:rFonts w:ascii="Times New Roman" w:eastAsia="Times New Roman" w:hAnsi="Times New Roman" w:cs="Times New Roman"/>
          <w:sz w:val="28"/>
          <w:szCs w:val="28"/>
        </w:rPr>
        <w:t xml:space="preserve"> Science, предоставляющую доступ к наиболее надежному интегрированному междисциплинарному инструменту исследования, объединенному с помощью связанных метрик цитирования содержимого из разных источников в одном интерфейсе, помогает быстро найти, проанализировать и обеспечить общий доступ к информации в области естественных, общественных и гуманитарных наук;</w:t>
      </w:r>
    </w:p>
    <w:p w14:paraId="788633FD" w14:textId="77777777" w:rsidR="00FB7048" w:rsidRDefault="00FB7048" w:rsidP="005216B3">
      <w:pPr>
        <w:spacing w:after="0"/>
        <w:ind w:firstLine="709"/>
        <w:jc w:val="both"/>
        <w:rPr>
          <w:rFonts w:ascii="Times New Roman" w:eastAsia="Times New Roman" w:hAnsi="Times New Roman" w:cs="Times New Roman"/>
          <w:sz w:val="28"/>
          <w:szCs w:val="28"/>
        </w:rPr>
      </w:pPr>
      <w:r w:rsidRPr="00FB7048">
        <w:rPr>
          <w:rFonts w:ascii="Times New Roman" w:eastAsia="Times New Roman" w:hAnsi="Times New Roman" w:cs="Times New Roman"/>
          <w:sz w:val="28"/>
          <w:szCs w:val="28"/>
        </w:rPr>
        <w:lastRenderedPageBreak/>
        <w:t>7) крупнейшую единую базу данных «</w:t>
      </w:r>
      <w:r w:rsidRPr="00FB7048">
        <w:rPr>
          <w:rFonts w:ascii="Times New Roman" w:eastAsia="Times New Roman" w:hAnsi="Times New Roman" w:cs="Times New Roman"/>
          <w:sz w:val="28"/>
          <w:szCs w:val="28"/>
          <w:lang w:val="en-US"/>
        </w:rPr>
        <w:t>SCOPUS</w:t>
      </w:r>
      <w:r w:rsidRPr="00FB7048">
        <w:rPr>
          <w:rFonts w:ascii="Times New Roman" w:eastAsia="Times New Roman" w:hAnsi="Times New Roman" w:cs="Times New Roman"/>
          <w:sz w:val="28"/>
          <w:szCs w:val="28"/>
        </w:rPr>
        <w:t>», содержащую аннотации и информацию о цитируемости рецензируемой научной литературы, со встроенными инструментами отслеживания, анализа и визуализации данных. В базе содержится 23700 изданий от 5000 международных издателей, в области естественных, общественных и гуманитарных наук, техники, медицины и искусства.</w:t>
      </w:r>
    </w:p>
    <w:p w14:paraId="4F8560DA" w14:textId="77777777" w:rsidR="00EB4477" w:rsidRPr="00CD5548" w:rsidRDefault="00EB4477" w:rsidP="005216B3">
      <w:pPr>
        <w:pStyle w:val="1"/>
        <w:keepNext/>
        <w:spacing w:before="360" w:beforeAutospacing="0" w:after="360" w:afterAutospacing="0" w:line="276" w:lineRule="auto"/>
        <w:ind w:firstLine="709"/>
        <w:jc w:val="both"/>
        <w:rPr>
          <w:sz w:val="28"/>
          <w:szCs w:val="28"/>
        </w:rPr>
      </w:pPr>
      <w:bookmarkStart w:id="6" w:name="_Toc21558384"/>
      <w:bookmarkStart w:id="7" w:name="_Toc21558415"/>
      <w:bookmarkStart w:id="8" w:name="_Toc106574726"/>
      <w:r w:rsidRPr="00CD5548">
        <w:rPr>
          <w:sz w:val="28"/>
          <w:szCs w:val="28"/>
        </w:rPr>
        <w:t xml:space="preserve">3 Методика </w:t>
      </w:r>
      <w:r w:rsidR="0016416D" w:rsidRPr="00CD5548">
        <w:rPr>
          <w:sz w:val="28"/>
          <w:szCs w:val="28"/>
        </w:rPr>
        <w:t>подготовки к последовательному переводу</w:t>
      </w:r>
      <w:bookmarkEnd w:id="6"/>
      <w:bookmarkEnd w:id="7"/>
      <w:bookmarkEnd w:id="8"/>
    </w:p>
    <w:p w14:paraId="4AE1736C" w14:textId="77777777" w:rsidR="0016416D" w:rsidRPr="0016416D" w:rsidRDefault="0016416D" w:rsidP="005216B3">
      <w:pPr>
        <w:tabs>
          <w:tab w:val="left" w:pos="799"/>
        </w:tabs>
        <w:spacing w:after="0"/>
        <w:ind w:firstLine="709"/>
        <w:jc w:val="both"/>
        <w:rPr>
          <w:rFonts w:ascii="Times New Roman" w:eastAsia="Times New Roman" w:hAnsi="Times New Roman" w:cs="Arial"/>
          <w:sz w:val="28"/>
          <w:szCs w:val="20"/>
        </w:rPr>
      </w:pPr>
      <w:r>
        <w:rPr>
          <w:rFonts w:ascii="Times New Roman" w:eastAsia="Times New Roman" w:hAnsi="Times New Roman" w:cs="Arial"/>
          <w:sz w:val="28"/>
          <w:szCs w:val="20"/>
        </w:rPr>
        <w:t xml:space="preserve">В </w:t>
      </w:r>
      <w:r w:rsidRPr="0016416D">
        <w:rPr>
          <w:rFonts w:ascii="Times New Roman" w:eastAsia="Times New Roman" w:hAnsi="Times New Roman" w:cs="Arial"/>
          <w:sz w:val="28"/>
          <w:szCs w:val="20"/>
        </w:rPr>
        <w:t>отличие от письменного перевода в устном переводе сообщение на языке оригинала звучит однократно, поэтому переводчик должен учитывать данное условие. Иногда, конечно, предоставляется возможность переспросить докладчика. Условия, в которых осуществляется устный перевод, являются достаточно сложными.</w:t>
      </w:r>
    </w:p>
    <w:p w14:paraId="4615C31C" w14:textId="77777777" w:rsidR="0016416D" w:rsidRPr="0016416D" w:rsidRDefault="0016416D" w:rsidP="005216B3">
      <w:pPr>
        <w:spacing w:after="0"/>
        <w:ind w:firstLine="709"/>
        <w:jc w:val="both"/>
        <w:rPr>
          <w:rFonts w:ascii="Times New Roman" w:eastAsia="Times New Roman" w:hAnsi="Times New Roman" w:cs="Arial"/>
          <w:sz w:val="28"/>
          <w:szCs w:val="20"/>
        </w:rPr>
      </w:pPr>
      <w:r w:rsidRPr="0016416D">
        <w:rPr>
          <w:rFonts w:ascii="Times New Roman" w:eastAsia="Times New Roman" w:hAnsi="Times New Roman" w:cs="Arial"/>
          <w:sz w:val="28"/>
          <w:szCs w:val="20"/>
        </w:rPr>
        <w:t xml:space="preserve">Устный переводчик работает в условиях стресса. Он должен начинать перевод сразу по окончании речи докладчика. Кроме того, время звучания перевода чаще всего меньше, чем </w:t>
      </w:r>
      <w:r w:rsidR="005E37E4">
        <w:rPr>
          <w:rFonts w:ascii="Times New Roman" w:eastAsia="Times New Roman" w:hAnsi="Times New Roman" w:cs="Arial"/>
          <w:sz w:val="28"/>
          <w:szCs w:val="20"/>
        </w:rPr>
        <w:t xml:space="preserve">время звучания </w:t>
      </w:r>
      <w:r w:rsidRPr="0016416D">
        <w:rPr>
          <w:rFonts w:ascii="Times New Roman" w:eastAsia="Times New Roman" w:hAnsi="Times New Roman" w:cs="Arial"/>
          <w:sz w:val="28"/>
          <w:szCs w:val="20"/>
        </w:rPr>
        <w:t>реч</w:t>
      </w:r>
      <w:r w:rsidR="005E37E4">
        <w:rPr>
          <w:rFonts w:ascii="Times New Roman" w:eastAsia="Times New Roman" w:hAnsi="Times New Roman" w:cs="Arial"/>
          <w:sz w:val="28"/>
          <w:szCs w:val="20"/>
        </w:rPr>
        <w:t>и</w:t>
      </w:r>
      <w:r w:rsidRPr="0016416D">
        <w:rPr>
          <w:rFonts w:ascii="Times New Roman" w:eastAsia="Times New Roman" w:hAnsi="Times New Roman" w:cs="Arial"/>
          <w:sz w:val="28"/>
          <w:szCs w:val="20"/>
        </w:rPr>
        <w:t xml:space="preserve"> </w:t>
      </w:r>
      <w:r w:rsidR="005E37E4">
        <w:rPr>
          <w:rFonts w:ascii="Times New Roman" w:eastAsia="Times New Roman" w:hAnsi="Times New Roman" w:cs="Arial"/>
          <w:sz w:val="28"/>
          <w:szCs w:val="20"/>
        </w:rPr>
        <w:t>отправителя</w:t>
      </w:r>
      <w:r w:rsidRPr="0016416D">
        <w:rPr>
          <w:rFonts w:ascii="Times New Roman" w:eastAsia="Times New Roman" w:hAnsi="Times New Roman" w:cs="Arial"/>
          <w:sz w:val="28"/>
          <w:szCs w:val="20"/>
        </w:rPr>
        <w:t>. Более того, докладчик может попросить переводчика немного сократить перевод. Иногда переводчик еще не закончил свою запись последнего высказывания докладчика, чтобы не забыть конца отрывка, пока будет переводить начало, а аудитория уже ждет перевод. Это также создает стрессовую ситуацию. Переводчик должен быть готов к таким ситуациям и не поддаваться настроению и влиянию аудитории.</w:t>
      </w:r>
    </w:p>
    <w:p w14:paraId="4BEAF0F2" w14:textId="77777777" w:rsidR="0016416D" w:rsidRPr="0016416D" w:rsidRDefault="0016416D" w:rsidP="005216B3">
      <w:pPr>
        <w:spacing w:after="0"/>
        <w:ind w:firstLine="709"/>
        <w:jc w:val="both"/>
        <w:rPr>
          <w:rFonts w:ascii="Times New Roman" w:eastAsia="Times New Roman" w:hAnsi="Times New Roman" w:cs="Arial"/>
          <w:b/>
          <w:sz w:val="28"/>
          <w:szCs w:val="20"/>
        </w:rPr>
      </w:pPr>
      <w:r w:rsidRPr="0016416D">
        <w:rPr>
          <w:rFonts w:ascii="Times New Roman" w:eastAsia="Times New Roman" w:hAnsi="Times New Roman" w:cs="Arial"/>
          <w:sz w:val="28"/>
          <w:szCs w:val="20"/>
        </w:rPr>
        <w:t>Обычно докладчик говорит 2-3 минуты, прежде чем делать паузу для перевода. В кратковременной памяти сообщение такой длительности уже не может сохраниться, поэтому в последовательном переводе переводчик должен опираться на специальные записи. В ходе переговоров, например, переводчику приходится работать несколько часов, следовательно, рассчитывать на кратковременную память не приходится.</w:t>
      </w:r>
      <w:bookmarkStart w:id="9" w:name="page10"/>
      <w:bookmarkEnd w:id="9"/>
    </w:p>
    <w:p w14:paraId="0F2A63B6" w14:textId="77777777" w:rsidR="0016416D" w:rsidRPr="00CD5548" w:rsidRDefault="0016416D" w:rsidP="005216B3">
      <w:pPr>
        <w:spacing w:after="0"/>
        <w:ind w:firstLine="709"/>
        <w:jc w:val="both"/>
        <w:rPr>
          <w:rFonts w:ascii="Times New Roman" w:hAnsi="Times New Roman" w:cs="Times New Roman"/>
          <w:i/>
          <w:sz w:val="28"/>
          <w:szCs w:val="28"/>
        </w:rPr>
      </w:pPr>
      <w:bookmarkStart w:id="10" w:name="_Toc19702434"/>
      <w:r w:rsidRPr="00CD5548">
        <w:rPr>
          <w:rFonts w:ascii="Times New Roman" w:hAnsi="Times New Roman" w:cs="Times New Roman"/>
          <w:i/>
          <w:sz w:val="28"/>
          <w:szCs w:val="28"/>
        </w:rPr>
        <w:t>Основные правила записи при устном переводе</w:t>
      </w:r>
      <w:bookmarkEnd w:id="10"/>
    </w:p>
    <w:p w14:paraId="683FF0E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Заметим, что делая пометки в </w:t>
      </w:r>
      <w:r w:rsidR="005E37E4">
        <w:rPr>
          <w:rFonts w:ascii="Times New Roman" w:eastAsia="Times New Roman" w:hAnsi="Times New Roman" w:cs="Times New Roman"/>
          <w:sz w:val="28"/>
          <w:szCs w:val="28"/>
        </w:rPr>
        <w:t>блокноте</w:t>
      </w:r>
      <w:r w:rsidRPr="0016416D">
        <w:rPr>
          <w:rFonts w:ascii="Times New Roman" w:eastAsia="Times New Roman" w:hAnsi="Times New Roman" w:cs="Times New Roman"/>
          <w:sz w:val="28"/>
          <w:szCs w:val="28"/>
        </w:rPr>
        <w:t>, переводчик не записывает слова докладчика, а лишь создает на бумаге напоминание о содержании его речи. Эти знаки вызывают ассоциации со сказанным докладчиком. В записи учтены структура предложения, связи между простыми предложениями, ключевые слова и информация об эмоциональном содержании высказывания, влияющем на текст перевода.</w:t>
      </w:r>
    </w:p>
    <w:p w14:paraId="7809485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Необходимо учитывать, что на систему записи влияет пара конкретных языков. В данном случае русского и </w:t>
      </w:r>
      <w:r w:rsidR="00CD5548">
        <w:rPr>
          <w:rFonts w:ascii="Times New Roman" w:eastAsia="Times New Roman" w:hAnsi="Times New Roman" w:cs="Times New Roman"/>
          <w:sz w:val="28"/>
          <w:szCs w:val="28"/>
        </w:rPr>
        <w:t>английского</w:t>
      </w:r>
      <w:r w:rsidRPr="0016416D">
        <w:rPr>
          <w:rFonts w:ascii="Times New Roman" w:eastAsia="Times New Roman" w:hAnsi="Times New Roman" w:cs="Times New Roman"/>
          <w:sz w:val="28"/>
          <w:szCs w:val="28"/>
        </w:rPr>
        <w:t>.</w:t>
      </w:r>
    </w:p>
    <w:p w14:paraId="172A53C8"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Считается, что лучше всего делать записи на родном языке, так как они легче распознаются и быстрее читаются. Это верно только частично. Язык оригинала также хорошо известен переводчику. Переводчик часто пользуется </w:t>
      </w:r>
      <w:r w:rsidRPr="0016416D">
        <w:rPr>
          <w:rFonts w:ascii="Times New Roman" w:eastAsia="Times New Roman" w:hAnsi="Times New Roman" w:cs="Times New Roman"/>
          <w:sz w:val="28"/>
          <w:szCs w:val="28"/>
        </w:rPr>
        <w:lastRenderedPageBreak/>
        <w:t>записями на языке оригинала, как и записями на родном языке. С другой стороны, пользоваться записями только на языке оригинала можно не всегда, так как в напряженной обстановке перевода они менее узнаваемы, чем записи на родном языке.</w:t>
      </w:r>
    </w:p>
    <w:p w14:paraId="4DDCEF7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Таким образом, каждый переводчик приобретает в ходе практической переводческой деятельности свой набор предпочитаемых сокращений. И главное значение здесь имеет количество знаков. Их не должно быть много, поскольку речь идет об ограниченном количестве знаков, намекающих на содержание речи, а не о словаре. Записи, используемые при переводе, носят временный характер, то есть их редко используют для восстановления содержания речи через какое-то время.</w:t>
      </w:r>
    </w:p>
    <w:p w14:paraId="2FDB202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Одним из основных принципов переводческой записи является принцип </w:t>
      </w:r>
      <w:proofErr w:type="spellStart"/>
      <w:r w:rsidRPr="00AE5ACA">
        <w:rPr>
          <w:rFonts w:ascii="Times New Roman" w:eastAsia="Times New Roman" w:hAnsi="Times New Roman" w:cs="Times New Roman"/>
          <w:sz w:val="28"/>
          <w:szCs w:val="28"/>
        </w:rPr>
        <w:t>вертикализма</w:t>
      </w:r>
      <w:proofErr w:type="spellEnd"/>
      <w:r w:rsidRPr="0016416D">
        <w:rPr>
          <w:rFonts w:ascii="Times New Roman" w:eastAsia="Times New Roman" w:hAnsi="Times New Roman" w:cs="Times New Roman"/>
          <w:sz w:val="28"/>
          <w:szCs w:val="28"/>
        </w:rPr>
        <w:t>.</w:t>
      </w:r>
      <w:r w:rsidRPr="0016416D">
        <w:rPr>
          <w:rFonts w:ascii="Times New Roman" w:eastAsia="Times New Roman" w:hAnsi="Times New Roman" w:cs="Times New Roman"/>
          <w:i/>
          <w:sz w:val="28"/>
          <w:szCs w:val="28"/>
        </w:rPr>
        <w:t xml:space="preserve"> </w:t>
      </w:r>
      <w:r w:rsidRPr="0016416D">
        <w:rPr>
          <w:rFonts w:ascii="Times New Roman" w:eastAsia="Times New Roman" w:hAnsi="Times New Roman" w:cs="Times New Roman"/>
          <w:sz w:val="28"/>
          <w:szCs w:val="28"/>
        </w:rPr>
        <w:t>В соответствии с данным принципом,</w:t>
      </w:r>
      <w:r w:rsidRPr="0016416D">
        <w:rPr>
          <w:rFonts w:ascii="Times New Roman" w:eastAsia="Times New Roman" w:hAnsi="Times New Roman" w:cs="Times New Roman"/>
          <w:i/>
          <w:sz w:val="28"/>
          <w:szCs w:val="28"/>
        </w:rPr>
        <w:t xml:space="preserve"> </w:t>
      </w:r>
      <w:r w:rsidRPr="0016416D">
        <w:rPr>
          <w:rFonts w:ascii="Times New Roman" w:eastAsia="Times New Roman" w:hAnsi="Times New Roman" w:cs="Times New Roman"/>
          <w:sz w:val="28"/>
          <w:szCs w:val="28"/>
        </w:rPr>
        <w:t>знаки каждого члена</w:t>
      </w:r>
      <w:r w:rsidRPr="0016416D">
        <w:rPr>
          <w:rFonts w:ascii="Times New Roman" w:eastAsia="Times New Roman" w:hAnsi="Times New Roman" w:cs="Times New Roman"/>
          <w:i/>
          <w:sz w:val="28"/>
          <w:szCs w:val="28"/>
        </w:rPr>
        <w:t xml:space="preserve"> </w:t>
      </w:r>
      <w:r w:rsidRPr="0016416D">
        <w:rPr>
          <w:rFonts w:ascii="Times New Roman" w:eastAsia="Times New Roman" w:hAnsi="Times New Roman" w:cs="Times New Roman"/>
          <w:sz w:val="28"/>
          <w:szCs w:val="28"/>
        </w:rPr>
        <w:t>предложения располагаются на разных строках: подлежащее на первой строке, сказуемое на второй, дополнение на третьей:</w:t>
      </w:r>
    </w:p>
    <w:p w14:paraId="046CC73E" w14:textId="77777777" w:rsidR="00AE5ACA" w:rsidRDefault="0016416D" w:rsidP="005216B3">
      <w:pPr>
        <w:tabs>
          <w:tab w:val="left" w:pos="822"/>
        </w:tabs>
        <w:spacing w:after="0"/>
        <w:ind w:left="709"/>
        <w:jc w:val="both"/>
        <w:rPr>
          <w:rFonts w:ascii="Times New Roman" w:eastAsia="Times New Roman" w:hAnsi="Times New Roman" w:cs="Times New Roman"/>
          <w:i/>
          <w:sz w:val="28"/>
          <w:szCs w:val="28"/>
        </w:rPr>
      </w:pPr>
      <w:r w:rsidRPr="0016416D">
        <w:rPr>
          <w:rFonts w:ascii="Times New Roman" w:eastAsia="Times New Roman" w:hAnsi="Times New Roman" w:cs="Times New Roman"/>
          <w:i/>
          <w:sz w:val="28"/>
          <w:szCs w:val="28"/>
        </w:rPr>
        <w:t>Подлежащее</w:t>
      </w:r>
    </w:p>
    <w:p w14:paraId="5C2457E9" w14:textId="77777777" w:rsidR="00AE5ACA" w:rsidRDefault="00AE5ACA" w:rsidP="005216B3">
      <w:pPr>
        <w:tabs>
          <w:tab w:val="left" w:pos="822"/>
        </w:tabs>
        <w:spacing w:after="0"/>
        <w:ind w:left="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sidR="0016416D" w:rsidRPr="0016416D">
        <w:rPr>
          <w:rFonts w:ascii="Times New Roman" w:eastAsia="Times New Roman" w:hAnsi="Times New Roman" w:cs="Times New Roman"/>
          <w:i/>
          <w:sz w:val="28"/>
          <w:szCs w:val="28"/>
        </w:rPr>
        <w:t>Сказуемое</w:t>
      </w:r>
      <w:bookmarkStart w:id="11" w:name="page11"/>
      <w:bookmarkEnd w:id="11"/>
    </w:p>
    <w:p w14:paraId="794D5CEF" w14:textId="77777777" w:rsidR="0016416D" w:rsidRPr="0016416D" w:rsidRDefault="00AE5ACA" w:rsidP="005216B3">
      <w:pPr>
        <w:tabs>
          <w:tab w:val="left" w:pos="822"/>
        </w:tabs>
        <w:spacing w:after="0"/>
        <w:ind w:left="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sidR="0016416D" w:rsidRPr="0016416D">
        <w:rPr>
          <w:rFonts w:ascii="Times New Roman" w:eastAsia="Times New Roman" w:hAnsi="Times New Roman" w:cs="Times New Roman"/>
          <w:i/>
          <w:sz w:val="28"/>
          <w:szCs w:val="28"/>
        </w:rPr>
        <w:t>Дополнение</w:t>
      </w:r>
    </w:p>
    <w:p w14:paraId="27F32E1E"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Важно, чтобы каждый член предложения занимал всегда одно и то же место. Такое оформление должно соблюдаться даже при нестандартном порядке слов. При отсутствии одного из членов предложения, его место остается свободным, и его отсутствие также является знаком для переводчика.</w:t>
      </w:r>
    </w:p>
    <w:p w14:paraId="373D00F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Переводчик должен помнить количество произнесенных предложений, поэтому после каждого предложения в переводческой записи рекомендуется делать горизонтальную черту.</w:t>
      </w:r>
    </w:p>
    <w:p w14:paraId="3A5A5221"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Предлагаемый вид расположения записей облегчает их прочтение, так как строки достаточно узкие и их можно читать прямо без движения глаз слева направо.</w:t>
      </w:r>
    </w:p>
    <w:p w14:paraId="360D8C63"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Рассмотрим некоторые основные правила сокращенной буквенной записи, применяемые для русского и </w:t>
      </w:r>
      <w:proofErr w:type="spellStart"/>
      <w:r w:rsidR="00AE5ACA">
        <w:rPr>
          <w:rFonts w:ascii="Times New Roman" w:eastAsia="Times New Roman" w:hAnsi="Times New Roman" w:cs="Times New Roman"/>
          <w:sz w:val="28"/>
          <w:szCs w:val="28"/>
        </w:rPr>
        <w:t>англиского</w:t>
      </w:r>
      <w:proofErr w:type="spellEnd"/>
      <w:r w:rsidRPr="0016416D">
        <w:rPr>
          <w:rFonts w:ascii="Times New Roman" w:eastAsia="Times New Roman" w:hAnsi="Times New Roman" w:cs="Times New Roman"/>
          <w:sz w:val="28"/>
          <w:szCs w:val="28"/>
        </w:rPr>
        <w:t xml:space="preserve"> языков.</w:t>
      </w:r>
    </w:p>
    <w:p w14:paraId="40CF87FC"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Русские слова, которые короче пяти букв, чаще всего не сокращаются. Гласные в слове, как правило, сокращаются. Исключением являются гласные в окончаниях глаголов и существительных. Имена собственные, названия учреждений принято писать полностью.</w:t>
      </w:r>
    </w:p>
    <w:p w14:paraId="74A0961A"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Переводчики используют достаточно большое количество </w:t>
      </w:r>
      <w:r w:rsidR="00AE5ACA">
        <w:rPr>
          <w:rFonts w:ascii="Times New Roman" w:eastAsia="Times New Roman" w:hAnsi="Times New Roman" w:cs="Times New Roman"/>
          <w:sz w:val="28"/>
          <w:szCs w:val="28"/>
        </w:rPr>
        <w:t>общепринятых сокращений.</w:t>
      </w:r>
      <w:r w:rsidR="00AE5ACA" w:rsidRPr="0016416D">
        <w:rPr>
          <w:rFonts w:ascii="Times New Roman" w:eastAsia="Times New Roman" w:hAnsi="Times New Roman" w:cs="Times New Roman"/>
          <w:sz w:val="28"/>
          <w:szCs w:val="28"/>
        </w:rPr>
        <w:t xml:space="preserve"> </w:t>
      </w:r>
      <w:r w:rsidRPr="0016416D">
        <w:rPr>
          <w:rFonts w:ascii="Times New Roman" w:eastAsia="Times New Roman" w:hAnsi="Times New Roman" w:cs="Times New Roman"/>
          <w:sz w:val="28"/>
          <w:szCs w:val="28"/>
        </w:rPr>
        <w:t xml:space="preserve">К подгруппе общеизвестных слов можно отнести аббревиатуры, которые приняты во всем мире. Например, принято обозначать страны посредством аббревиатур, используемых в </w:t>
      </w:r>
      <w:r w:rsidRPr="005A4A4A">
        <w:rPr>
          <w:rFonts w:ascii="Times New Roman" w:eastAsia="Times New Roman" w:hAnsi="Times New Roman" w:cs="Times New Roman"/>
          <w:sz w:val="28"/>
          <w:szCs w:val="28"/>
        </w:rPr>
        <w:t xml:space="preserve">автомобильном транспорте: В – </w:t>
      </w:r>
      <w:proofErr w:type="spellStart"/>
      <w:r w:rsidRPr="005A4A4A">
        <w:rPr>
          <w:rFonts w:ascii="Times New Roman" w:eastAsia="Times New Roman" w:hAnsi="Times New Roman" w:cs="Times New Roman"/>
          <w:sz w:val="28"/>
          <w:szCs w:val="28"/>
        </w:rPr>
        <w:t>Belgi</w:t>
      </w:r>
      <w:proofErr w:type="spellEnd"/>
      <w:r w:rsidR="00AE5ACA" w:rsidRPr="005A4A4A">
        <w:rPr>
          <w:rFonts w:ascii="Times New Roman" w:eastAsia="Times New Roman" w:hAnsi="Times New Roman" w:cs="Times New Roman"/>
          <w:sz w:val="28"/>
          <w:szCs w:val="28"/>
          <w:lang w:val="en-US"/>
        </w:rPr>
        <w:t>um</w:t>
      </w:r>
      <w:r w:rsidRPr="005A4A4A">
        <w:rPr>
          <w:rFonts w:ascii="Times New Roman" w:eastAsia="Times New Roman" w:hAnsi="Times New Roman" w:cs="Times New Roman"/>
          <w:sz w:val="28"/>
          <w:szCs w:val="28"/>
        </w:rPr>
        <w:t xml:space="preserve">, D – </w:t>
      </w:r>
      <w:r w:rsidR="00AE5ACA" w:rsidRPr="005A4A4A">
        <w:rPr>
          <w:rFonts w:ascii="Times New Roman" w:eastAsia="Times New Roman" w:hAnsi="Times New Roman" w:cs="Times New Roman"/>
          <w:sz w:val="28"/>
          <w:szCs w:val="28"/>
          <w:lang w:val="en-US"/>
        </w:rPr>
        <w:t>Germany</w:t>
      </w:r>
      <w:r w:rsidRPr="005A4A4A">
        <w:rPr>
          <w:rFonts w:ascii="Times New Roman" w:eastAsia="Times New Roman" w:hAnsi="Times New Roman" w:cs="Times New Roman"/>
          <w:sz w:val="28"/>
          <w:szCs w:val="28"/>
        </w:rPr>
        <w:t>, DK – D</w:t>
      </w:r>
      <w:proofErr w:type="spellStart"/>
      <w:r w:rsidR="00AE5ACA" w:rsidRPr="005A4A4A">
        <w:rPr>
          <w:rFonts w:ascii="Times New Roman" w:eastAsia="Times New Roman" w:hAnsi="Times New Roman" w:cs="Times New Roman"/>
          <w:sz w:val="28"/>
          <w:szCs w:val="28"/>
          <w:lang w:val="en-US"/>
        </w:rPr>
        <w:t>enmark</w:t>
      </w:r>
      <w:proofErr w:type="spellEnd"/>
      <w:r w:rsidRPr="005A4A4A">
        <w:rPr>
          <w:rFonts w:ascii="Times New Roman" w:eastAsia="Times New Roman" w:hAnsi="Times New Roman" w:cs="Times New Roman"/>
          <w:sz w:val="28"/>
          <w:szCs w:val="28"/>
        </w:rPr>
        <w:t xml:space="preserve">, F – France, GB – </w:t>
      </w:r>
      <w:r w:rsidR="00AE5ACA" w:rsidRPr="005A4A4A">
        <w:rPr>
          <w:rFonts w:ascii="Times New Roman" w:eastAsia="Times New Roman" w:hAnsi="Times New Roman" w:cs="Times New Roman"/>
          <w:sz w:val="28"/>
          <w:szCs w:val="28"/>
          <w:lang w:val="en-US"/>
        </w:rPr>
        <w:t>Great</w:t>
      </w:r>
      <w:r w:rsidR="00AE5ACA" w:rsidRPr="005A4A4A">
        <w:rPr>
          <w:rFonts w:ascii="Times New Roman" w:eastAsia="Times New Roman" w:hAnsi="Times New Roman" w:cs="Times New Roman"/>
          <w:sz w:val="28"/>
          <w:szCs w:val="28"/>
        </w:rPr>
        <w:t xml:space="preserve"> </w:t>
      </w:r>
      <w:r w:rsidR="00AE5ACA" w:rsidRPr="005A4A4A">
        <w:rPr>
          <w:rFonts w:ascii="Times New Roman" w:eastAsia="Times New Roman" w:hAnsi="Times New Roman" w:cs="Times New Roman"/>
          <w:sz w:val="28"/>
          <w:szCs w:val="28"/>
          <w:lang w:val="en-US"/>
        </w:rPr>
        <w:t>Britain</w:t>
      </w:r>
      <w:r w:rsidRPr="005A4A4A">
        <w:rPr>
          <w:rFonts w:ascii="Times New Roman" w:eastAsia="Times New Roman" w:hAnsi="Times New Roman" w:cs="Times New Roman"/>
          <w:sz w:val="28"/>
          <w:szCs w:val="28"/>
        </w:rPr>
        <w:t xml:space="preserve">, I – </w:t>
      </w:r>
      <w:proofErr w:type="spellStart"/>
      <w:r w:rsidRPr="005A4A4A">
        <w:rPr>
          <w:rFonts w:ascii="Times New Roman" w:eastAsia="Times New Roman" w:hAnsi="Times New Roman" w:cs="Times New Roman"/>
          <w:sz w:val="28"/>
          <w:szCs w:val="28"/>
        </w:rPr>
        <w:t>Ital</w:t>
      </w:r>
      <w:proofErr w:type="spellEnd"/>
      <w:r w:rsidR="00AE5ACA" w:rsidRPr="005A4A4A">
        <w:rPr>
          <w:rFonts w:ascii="Times New Roman" w:eastAsia="Times New Roman" w:hAnsi="Times New Roman" w:cs="Times New Roman"/>
          <w:sz w:val="28"/>
          <w:szCs w:val="28"/>
          <w:lang w:val="en-US"/>
        </w:rPr>
        <w:t>y</w:t>
      </w:r>
      <w:r w:rsidRPr="005A4A4A">
        <w:rPr>
          <w:rFonts w:ascii="Times New Roman" w:eastAsia="Times New Roman" w:hAnsi="Times New Roman" w:cs="Times New Roman"/>
          <w:sz w:val="28"/>
          <w:szCs w:val="28"/>
        </w:rPr>
        <w:t xml:space="preserve">, PL – </w:t>
      </w:r>
      <w:proofErr w:type="spellStart"/>
      <w:r w:rsidRPr="005A4A4A">
        <w:rPr>
          <w:rFonts w:ascii="Times New Roman" w:eastAsia="Times New Roman" w:hAnsi="Times New Roman" w:cs="Times New Roman"/>
          <w:sz w:val="28"/>
          <w:szCs w:val="28"/>
        </w:rPr>
        <w:t>Pol</w:t>
      </w:r>
      <w:proofErr w:type="spellEnd"/>
      <w:r w:rsidR="00AE5ACA" w:rsidRPr="005A4A4A">
        <w:rPr>
          <w:rFonts w:ascii="Times New Roman" w:eastAsia="Times New Roman" w:hAnsi="Times New Roman" w:cs="Times New Roman"/>
          <w:sz w:val="28"/>
          <w:szCs w:val="28"/>
          <w:lang w:val="en-US"/>
        </w:rPr>
        <w:t>and</w:t>
      </w:r>
      <w:r w:rsidRPr="005A4A4A">
        <w:rPr>
          <w:rFonts w:ascii="Times New Roman" w:eastAsia="Times New Roman" w:hAnsi="Times New Roman" w:cs="Times New Roman"/>
          <w:sz w:val="28"/>
          <w:szCs w:val="28"/>
        </w:rPr>
        <w:t xml:space="preserve">, RUS – </w:t>
      </w:r>
      <w:proofErr w:type="spellStart"/>
      <w:r w:rsidRPr="005A4A4A">
        <w:rPr>
          <w:rFonts w:ascii="Times New Roman" w:eastAsia="Times New Roman" w:hAnsi="Times New Roman" w:cs="Times New Roman"/>
          <w:sz w:val="28"/>
          <w:szCs w:val="28"/>
        </w:rPr>
        <w:t>Russi</w:t>
      </w:r>
      <w:proofErr w:type="spellEnd"/>
      <w:r w:rsidR="00D4761E" w:rsidRPr="005A4A4A">
        <w:rPr>
          <w:rFonts w:ascii="Times New Roman" w:eastAsia="Times New Roman" w:hAnsi="Times New Roman" w:cs="Times New Roman"/>
          <w:sz w:val="28"/>
          <w:szCs w:val="28"/>
          <w:lang w:val="en-US"/>
        </w:rPr>
        <w:t>a</w:t>
      </w:r>
      <w:r w:rsidRPr="005A4A4A">
        <w:rPr>
          <w:rFonts w:ascii="Times New Roman" w:eastAsia="Times New Roman" w:hAnsi="Times New Roman" w:cs="Times New Roman"/>
          <w:sz w:val="28"/>
          <w:szCs w:val="28"/>
        </w:rPr>
        <w:t xml:space="preserve">, </w:t>
      </w:r>
      <w:r w:rsidRPr="005A4A4A">
        <w:rPr>
          <w:rFonts w:ascii="Times New Roman" w:eastAsia="Times New Roman" w:hAnsi="Times New Roman" w:cs="Times New Roman"/>
          <w:sz w:val="28"/>
          <w:szCs w:val="28"/>
          <w:lang w:val="en-US"/>
        </w:rPr>
        <w:t>S</w:t>
      </w:r>
      <w:r w:rsidRPr="005A4A4A">
        <w:rPr>
          <w:rFonts w:ascii="Times New Roman" w:eastAsia="Times New Roman" w:hAnsi="Times New Roman" w:cs="Times New Roman"/>
          <w:sz w:val="28"/>
          <w:szCs w:val="28"/>
        </w:rPr>
        <w:t xml:space="preserve"> – </w:t>
      </w:r>
      <w:r w:rsidR="00D4761E" w:rsidRPr="005A4A4A">
        <w:rPr>
          <w:rFonts w:ascii="Times New Roman" w:eastAsia="Times New Roman" w:hAnsi="Times New Roman" w:cs="Times New Roman"/>
          <w:sz w:val="28"/>
          <w:szCs w:val="28"/>
          <w:lang w:val="en-US"/>
        </w:rPr>
        <w:t>Sweden</w:t>
      </w:r>
      <w:r w:rsidRPr="005A4A4A">
        <w:rPr>
          <w:rFonts w:ascii="Times New Roman" w:eastAsia="Times New Roman" w:hAnsi="Times New Roman" w:cs="Times New Roman"/>
          <w:sz w:val="28"/>
          <w:szCs w:val="28"/>
        </w:rPr>
        <w:t>, US</w:t>
      </w:r>
      <w:r w:rsidRPr="0016416D">
        <w:rPr>
          <w:rFonts w:ascii="Times New Roman" w:eastAsia="Times New Roman" w:hAnsi="Times New Roman" w:cs="Times New Roman"/>
          <w:b/>
          <w:sz w:val="28"/>
          <w:szCs w:val="28"/>
        </w:rPr>
        <w:t xml:space="preserve"> </w:t>
      </w:r>
      <w:r w:rsidRPr="0016416D">
        <w:rPr>
          <w:rFonts w:ascii="Times New Roman" w:eastAsia="Times New Roman" w:hAnsi="Times New Roman" w:cs="Times New Roman"/>
          <w:sz w:val="28"/>
          <w:szCs w:val="28"/>
        </w:rPr>
        <w:t xml:space="preserve">– </w:t>
      </w:r>
      <w:r w:rsidR="00D4761E">
        <w:rPr>
          <w:rFonts w:ascii="Times New Roman" w:eastAsia="Times New Roman" w:hAnsi="Times New Roman" w:cs="Times New Roman"/>
          <w:sz w:val="28"/>
          <w:szCs w:val="28"/>
          <w:lang w:val="en-US"/>
        </w:rPr>
        <w:t>USA</w:t>
      </w:r>
      <w:r>
        <w:rPr>
          <w:rFonts w:ascii="Times New Roman" w:eastAsia="Times New Roman" w:hAnsi="Times New Roman" w:cs="Times New Roman"/>
          <w:sz w:val="28"/>
          <w:szCs w:val="28"/>
        </w:rPr>
        <w:t>.</w:t>
      </w:r>
    </w:p>
    <w:p w14:paraId="4FAB4F31"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lastRenderedPageBreak/>
        <w:t>Особого внимания требуют числительные, так называемая прецизионная информация, искажение которой недопустимо. Для записи даты достаточно шесть цифр. Так, любой е</w:t>
      </w:r>
      <w:r w:rsidR="00D4761E">
        <w:rPr>
          <w:rFonts w:ascii="Times New Roman" w:eastAsia="Times New Roman" w:hAnsi="Times New Roman" w:cs="Times New Roman"/>
          <w:sz w:val="28"/>
          <w:szCs w:val="28"/>
        </w:rPr>
        <w:t>вропеец прочтет «01.</w:t>
      </w:r>
      <w:r w:rsidRPr="0016416D">
        <w:rPr>
          <w:rFonts w:ascii="Times New Roman" w:eastAsia="Times New Roman" w:hAnsi="Times New Roman" w:cs="Times New Roman"/>
          <w:sz w:val="28"/>
          <w:szCs w:val="28"/>
        </w:rPr>
        <w:t>08.66» как 1 августа 1966 года. Однако сейчас в англоязычных странах на первом месте принято ставить месяц,</w:t>
      </w:r>
      <w:r>
        <w:rPr>
          <w:rFonts w:ascii="Times New Roman" w:eastAsia="Times New Roman" w:hAnsi="Times New Roman" w:cs="Times New Roman"/>
          <w:sz w:val="28"/>
          <w:szCs w:val="28"/>
        </w:rPr>
        <w:t xml:space="preserve"> </w:t>
      </w:r>
      <w:r w:rsidRPr="0016416D">
        <w:rPr>
          <w:rFonts w:ascii="Times New Roman" w:eastAsia="Times New Roman" w:hAnsi="Times New Roman" w:cs="Times New Roman"/>
          <w:sz w:val="28"/>
          <w:szCs w:val="28"/>
        </w:rPr>
        <w:t xml:space="preserve">на втором </w:t>
      </w:r>
      <w:r w:rsidR="00D4761E" w:rsidRPr="00D4761E">
        <w:rPr>
          <w:rFonts w:ascii="Times New Roman" w:eastAsia="Times New Roman" w:hAnsi="Times New Roman" w:cs="Times New Roman"/>
          <w:sz w:val="28"/>
          <w:szCs w:val="28"/>
        </w:rPr>
        <w:t>–</w:t>
      </w:r>
      <w:r w:rsidRPr="0016416D">
        <w:rPr>
          <w:rFonts w:ascii="Times New Roman" w:eastAsia="Times New Roman" w:hAnsi="Times New Roman" w:cs="Times New Roman"/>
          <w:sz w:val="28"/>
          <w:szCs w:val="28"/>
        </w:rPr>
        <w:t xml:space="preserve"> число. Соответственно, американец мог прочесть данный пример как « 8 января 1966 года.</w:t>
      </w:r>
    </w:p>
    <w:p w14:paraId="7A09EC6E"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Тысячи и миллионы передаются в русском языке буквами «т» и «м». </w:t>
      </w:r>
      <w:r w:rsidR="00D4761E">
        <w:rPr>
          <w:rFonts w:ascii="Times New Roman" w:eastAsia="Times New Roman" w:hAnsi="Times New Roman" w:cs="Times New Roman"/>
          <w:sz w:val="28"/>
          <w:szCs w:val="28"/>
        </w:rPr>
        <w:t xml:space="preserve">Можно </w:t>
      </w:r>
      <w:r w:rsidRPr="0016416D">
        <w:rPr>
          <w:rFonts w:ascii="Times New Roman" w:eastAsia="Times New Roman" w:hAnsi="Times New Roman" w:cs="Times New Roman"/>
          <w:sz w:val="28"/>
          <w:szCs w:val="28"/>
        </w:rPr>
        <w:t>подчеркива</w:t>
      </w:r>
      <w:r w:rsidR="00D4761E">
        <w:rPr>
          <w:rFonts w:ascii="Times New Roman" w:eastAsia="Times New Roman" w:hAnsi="Times New Roman" w:cs="Times New Roman"/>
          <w:sz w:val="28"/>
          <w:szCs w:val="28"/>
        </w:rPr>
        <w:t>ть</w:t>
      </w:r>
      <w:r w:rsidRPr="0016416D">
        <w:rPr>
          <w:rFonts w:ascii="Times New Roman" w:eastAsia="Times New Roman" w:hAnsi="Times New Roman" w:cs="Times New Roman"/>
          <w:sz w:val="28"/>
          <w:szCs w:val="28"/>
        </w:rPr>
        <w:t xml:space="preserve"> </w:t>
      </w:r>
      <w:r w:rsidRPr="0016416D">
        <w:rPr>
          <w:rFonts w:ascii="Times New Roman" w:eastAsia="Times New Roman" w:hAnsi="Times New Roman" w:cs="Times New Roman"/>
          <w:i/>
          <w:sz w:val="28"/>
          <w:szCs w:val="28"/>
        </w:rPr>
        <w:t>М</w:t>
      </w:r>
      <w:r w:rsidRPr="0016416D">
        <w:rPr>
          <w:rFonts w:ascii="Times New Roman" w:eastAsia="Times New Roman" w:hAnsi="Times New Roman" w:cs="Times New Roman"/>
          <w:sz w:val="28"/>
          <w:szCs w:val="28"/>
        </w:rPr>
        <w:t xml:space="preserve"> одной чертой для обозначения миллионов, а двумя чертами для обозначения миллиардов.</w:t>
      </w:r>
    </w:p>
    <w:p w14:paraId="69C02BCC" w14:textId="77777777" w:rsidR="0016416D" w:rsidRPr="0016416D" w:rsidRDefault="0016416D" w:rsidP="005216B3">
      <w:pPr>
        <w:spacing w:after="0"/>
        <w:ind w:firstLine="709"/>
        <w:jc w:val="both"/>
        <w:rPr>
          <w:rFonts w:ascii="Times New Roman" w:eastAsia="Times New Roman" w:hAnsi="Times New Roman" w:cs="Times New Roman"/>
          <w:sz w:val="28"/>
          <w:szCs w:val="28"/>
        </w:rPr>
      </w:pPr>
      <w:bookmarkStart w:id="12" w:name="page14"/>
      <w:bookmarkEnd w:id="12"/>
      <w:r w:rsidRPr="0016416D">
        <w:rPr>
          <w:rFonts w:ascii="Times New Roman" w:eastAsia="Times New Roman" w:hAnsi="Times New Roman" w:cs="Times New Roman"/>
          <w:sz w:val="28"/>
          <w:szCs w:val="28"/>
        </w:rPr>
        <w:t>Порядковые числительные записываются арабскими цифрами с апострофом вместо римских цифр.</w:t>
      </w:r>
    </w:p>
    <w:p w14:paraId="0C5D2A6C" w14:textId="175037B0" w:rsidR="0016416D" w:rsidRPr="00D4761E" w:rsidRDefault="0016416D" w:rsidP="005216B3">
      <w:pPr>
        <w:spacing w:after="0"/>
        <w:ind w:firstLine="709"/>
        <w:jc w:val="both"/>
        <w:rPr>
          <w:rFonts w:ascii="Times New Roman" w:hAnsi="Times New Roman" w:cs="Times New Roman"/>
          <w:i/>
          <w:sz w:val="28"/>
          <w:szCs w:val="28"/>
        </w:rPr>
      </w:pPr>
      <w:bookmarkStart w:id="13" w:name="_Toc19702435"/>
      <w:r w:rsidRPr="00D4761E">
        <w:rPr>
          <w:rFonts w:ascii="Times New Roman" w:hAnsi="Times New Roman" w:cs="Times New Roman"/>
          <w:i/>
          <w:sz w:val="28"/>
          <w:szCs w:val="28"/>
        </w:rPr>
        <w:t xml:space="preserve">Основные символы </w:t>
      </w:r>
      <w:bookmarkEnd w:id="13"/>
      <w:r w:rsidR="000043E5">
        <w:rPr>
          <w:rFonts w:ascii="Times New Roman" w:hAnsi="Times New Roman" w:cs="Times New Roman"/>
          <w:i/>
          <w:sz w:val="28"/>
          <w:szCs w:val="28"/>
        </w:rPr>
        <w:t>скорописи</w:t>
      </w:r>
    </w:p>
    <w:p w14:paraId="6D3127A1" w14:textId="77777777" w:rsidR="0016416D" w:rsidRPr="0016416D" w:rsidRDefault="0016416D" w:rsidP="005216B3">
      <w:pPr>
        <w:tabs>
          <w:tab w:val="left" w:pos="888"/>
          <w:tab w:val="left" w:pos="1134"/>
        </w:tabs>
        <w:spacing w:after="0"/>
        <w:ind w:firstLine="709"/>
        <w:jc w:val="both"/>
        <w:rPr>
          <w:rFonts w:ascii="Times New Roman" w:eastAsia="Times New Roman" w:hAnsi="Times New Roman" w:cs="Arial"/>
          <w:sz w:val="28"/>
          <w:szCs w:val="28"/>
        </w:rPr>
      </w:pPr>
      <w:r>
        <w:rPr>
          <w:rFonts w:ascii="Times New Roman" w:eastAsia="Times New Roman" w:hAnsi="Times New Roman" w:cs="Arial"/>
          <w:sz w:val="28"/>
          <w:szCs w:val="28"/>
        </w:rPr>
        <w:t xml:space="preserve">К </w:t>
      </w:r>
      <w:r w:rsidRPr="0016416D">
        <w:rPr>
          <w:rFonts w:ascii="Times New Roman" w:eastAsia="Times New Roman" w:hAnsi="Times New Roman" w:cs="Arial"/>
          <w:sz w:val="28"/>
          <w:szCs w:val="28"/>
        </w:rPr>
        <w:t>основным символам</w:t>
      </w:r>
      <w:r w:rsidR="00D4761E">
        <w:rPr>
          <w:rFonts w:ascii="Times New Roman" w:eastAsia="Times New Roman" w:hAnsi="Times New Roman" w:cs="Arial"/>
          <w:sz w:val="28"/>
          <w:szCs w:val="28"/>
        </w:rPr>
        <w:t xml:space="preserve"> </w:t>
      </w:r>
      <w:r w:rsidRPr="0016416D">
        <w:rPr>
          <w:rFonts w:ascii="Times New Roman" w:eastAsia="Times New Roman" w:hAnsi="Times New Roman" w:cs="Arial"/>
          <w:sz w:val="28"/>
          <w:szCs w:val="28"/>
        </w:rPr>
        <w:t>относятся:</w:t>
      </w:r>
    </w:p>
    <w:p w14:paraId="11CA46C0" w14:textId="77777777" w:rsidR="0016416D" w:rsidRPr="00D03B26" w:rsidRDefault="0016416D" w:rsidP="005216B3">
      <w:pPr>
        <w:numPr>
          <w:ilvl w:val="0"/>
          <w:numId w:val="13"/>
        </w:numPr>
        <w:tabs>
          <w:tab w:val="left" w:pos="214"/>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двоеточие (:). Этим символом обозначаются глаголы «думать», «полагать», «считать»;</w:t>
      </w:r>
    </w:p>
    <w:p w14:paraId="1808DF96" w14:textId="77777777" w:rsidR="0016416D" w:rsidRPr="00D03B26" w:rsidRDefault="0016416D" w:rsidP="005216B3">
      <w:pPr>
        <w:numPr>
          <w:ilvl w:val="0"/>
          <w:numId w:val="13"/>
        </w:numPr>
        <w:tabs>
          <w:tab w:val="left" w:pos="322"/>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кавычки (“”). При помощи кавычек можно процитировать чье-либо высказывание. Кавычки заменяют глагол «говорить» и его синонимы;</w:t>
      </w:r>
    </w:p>
    <w:p w14:paraId="27763AEF" w14:textId="77777777" w:rsidR="0016416D" w:rsidRPr="00D03B26" w:rsidRDefault="0016416D" w:rsidP="005216B3">
      <w:pPr>
        <w:numPr>
          <w:ilvl w:val="0"/>
          <w:numId w:val="13"/>
        </w:numPr>
        <w:tabs>
          <w:tab w:val="left" w:pos="188"/>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кружок (о). Такой кружок называется «круглый стол». Им можно обозначать слова «встреча», «конгресс», «конференция» и др. Кроме того, кружок заменяет слово «обсуждение» и его синонимы;</w:t>
      </w:r>
    </w:p>
    <w:p w14:paraId="7DBFBA90" w14:textId="77777777" w:rsidR="0016416D" w:rsidRPr="00D03B26" w:rsidRDefault="0016416D" w:rsidP="005216B3">
      <w:pPr>
        <w:numPr>
          <w:ilvl w:val="0"/>
          <w:numId w:val="13"/>
        </w:numPr>
        <w:tabs>
          <w:tab w:val="left" w:pos="167"/>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ОК. Данный международный символ соответствует понятию «одобрение»;</w:t>
      </w:r>
    </w:p>
    <w:p w14:paraId="3F651B0D" w14:textId="77777777" w:rsidR="0016416D" w:rsidRPr="00D03B26" w:rsidRDefault="0016416D" w:rsidP="005216B3">
      <w:pPr>
        <w:numPr>
          <w:ilvl w:val="0"/>
          <w:numId w:val="13"/>
        </w:numPr>
        <w:tabs>
          <w:tab w:val="left" w:pos="204"/>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стрелки (← →; ↑↓). Такой употребительный символ соответствует глаголам движения.</w:t>
      </w:r>
      <w:r w:rsidRPr="00D03B26">
        <w:rPr>
          <w:rFonts w:ascii="Times New Roman" w:eastAsia="Times New Roman" w:hAnsi="Times New Roman" w:cs="Arial"/>
          <w:i/>
          <w:sz w:val="28"/>
          <w:szCs w:val="28"/>
        </w:rPr>
        <w:t xml:space="preserve"> </w:t>
      </w:r>
      <w:r w:rsidRPr="00D03B26">
        <w:rPr>
          <w:rFonts w:ascii="Times New Roman" w:eastAsia="Times New Roman" w:hAnsi="Times New Roman" w:cs="Arial"/>
          <w:sz w:val="28"/>
          <w:szCs w:val="28"/>
        </w:rPr>
        <w:t>Стрелка также может использоваться для обозначения времени: горизонтальная стрелка вправо обозначает будущее (→), горизонтальная стрелка влево (←) – прошлое;</w:t>
      </w:r>
    </w:p>
    <w:p w14:paraId="24CB9B90" w14:textId="77777777" w:rsidR="0016416D" w:rsidRPr="00D03B26" w:rsidRDefault="0016416D" w:rsidP="005216B3">
      <w:pPr>
        <w:numPr>
          <w:ilvl w:val="1"/>
          <w:numId w:val="14"/>
        </w:numPr>
        <w:tabs>
          <w:tab w:val="left" w:pos="227"/>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знак равенства (꞊) заменяет бытийные глаголы;</w:t>
      </w:r>
    </w:p>
    <w:p w14:paraId="321BB4FC" w14:textId="77777777" w:rsidR="0016416D" w:rsidRPr="00D03B26" w:rsidRDefault="0016416D" w:rsidP="005216B3">
      <w:pPr>
        <w:numPr>
          <w:ilvl w:val="0"/>
          <w:numId w:val="14"/>
        </w:numPr>
        <w:tabs>
          <w:tab w:val="left" w:pos="320"/>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знак неравенства (≠) служит для передачи антонимичного значения предыдущего смысла;</w:t>
      </w:r>
    </w:p>
    <w:p w14:paraId="6BFB00EF" w14:textId="77777777" w:rsidR="0016416D" w:rsidRPr="00D03B26" w:rsidRDefault="0016416D" w:rsidP="005216B3">
      <w:pPr>
        <w:numPr>
          <w:ilvl w:val="0"/>
          <w:numId w:val="14"/>
        </w:numPr>
        <w:tabs>
          <w:tab w:val="left" w:pos="227"/>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плюс (+). Символ соответствует значениям «более» и «плюс»;</w:t>
      </w:r>
    </w:p>
    <w:p w14:paraId="175FC56A" w14:textId="77777777" w:rsidR="0016416D" w:rsidRPr="0016416D" w:rsidRDefault="0016416D" w:rsidP="005216B3">
      <w:pPr>
        <w:numPr>
          <w:ilvl w:val="0"/>
          <w:numId w:val="14"/>
        </w:numPr>
        <w:tabs>
          <w:tab w:val="left" w:pos="207"/>
          <w:tab w:val="left" w:pos="1134"/>
        </w:tabs>
        <w:spacing w:after="0"/>
        <w:ind w:firstLine="709"/>
        <w:jc w:val="both"/>
        <w:rPr>
          <w:rFonts w:ascii="Times New Roman" w:eastAsia="Times New Roman" w:hAnsi="Times New Roman" w:cs="Arial"/>
          <w:sz w:val="28"/>
          <w:szCs w:val="28"/>
        </w:rPr>
      </w:pPr>
      <w:r w:rsidRPr="00D03B26">
        <w:rPr>
          <w:rFonts w:ascii="Times New Roman" w:eastAsia="Times New Roman" w:hAnsi="Times New Roman" w:cs="Arial"/>
          <w:sz w:val="28"/>
          <w:szCs w:val="28"/>
        </w:rPr>
        <w:t>минус (-). Данный символ антонимичен предыдущему и передает</w:t>
      </w:r>
      <w:r w:rsidRPr="0016416D">
        <w:rPr>
          <w:rFonts w:ascii="Times New Roman" w:eastAsia="Times New Roman" w:hAnsi="Times New Roman" w:cs="Arial"/>
          <w:sz w:val="28"/>
          <w:szCs w:val="28"/>
        </w:rPr>
        <w:t xml:space="preserve"> значения «менее» и «минус».</w:t>
      </w:r>
    </w:p>
    <w:p w14:paraId="50253F42" w14:textId="77777777" w:rsidR="0016416D" w:rsidRDefault="0016416D" w:rsidP="005216B3">
      <w:pPr>
        <w:tabs>
          <w:tab w:val="left" w:pos="1134"/>
        </w:tabs>
        <w:spacing w:after="0"/>
        <w:ind w:firstLine="709"/>
        <w:jc w:val="both"/>
        <w:rPr>
          <w:rFonts w:ascii="Times New Roman" w:eastAsia="Times New Roman" w:hAnsi="Times New Roman" w:cs="Arial"/>
          <w:sz w:val="28"/>
          <w:szCs w:val="28"/>
        </w:rPr>
      </w:pPr>
      <w:bookmarkStart w:id="14" w:name="page15"/>
      <w:bookmarkEnd w:id="14"/>
      <w:r w:rsidRPr="0016416D">
        <w:rPr>
          <w:rFonts w:ascii="Times New Roman" w:eastAsia="Times New Roman" w:hAnsi="Times New Roman" w:cs="Arial"/>
          <w:sz w:val="28"/>
          <w:szCs w:val="28"/>
        </w:rPr>
        <w:t>Кроме указанных символов широко употребляются математические и химические символы, передающие содержание сообщения.</w:t>
      </w:r>
    </w:p>
    <w:p w14:paraId="3FF8B951" w14:textId="77777777" w:rsidR="0016416D" w:rsidRPr="00D03B26" w:rsidRDefault="005A4A4A" w:rsidP="005216B3">
      <w:pPr>
        <w:pStyle w:val="1"/>
        <w:spacing w:before="360" w:beforeAutospacing="0" w:after="360" w:afterAutospacing="0" w:line="276" w:lineRule="auto"/>
        <w:ind w:firstLine="709"/>
        <w:jc w:val="both"/>
        <w:rPr>
          <w:sz w:val="28"/>
          <w:szCs w:val="28"/>
        </w:rPr>
      </w:pPr>
      <w:bookmarkStart w:id="15" w:name="_Toc19702436"/>
      <w:bookmarkStart w:id="16" w:name="_Toc21558385"/>
      <w:bookmarkStart w:id="17" w:name="_Toc21558416"/>
      <w:bookmarkStart w:id="18" w:name="_Toc106574727"/>
      <w:r>
        <w:rPr>
          <w:sz w:val="28"/>
          <w:szCs w:val="28"/>
        </w:rPr>
        <w:t>4</w:t>
      </w:r>
      <w:r w:rsidR="0016416D" w:rsidRPr="00D03B26">
        <w:rPr>
          <w:sz w:val="28"/>
          <w:szCs w:val="28"/>
        </w:rPr>
        <w:t xml:space="preserve"> Упражнения для </w:t>
      </w:r>
      <w:bookmarkEnd w:id="15"/>
      <w:r w:rsidR="0016416D" w:rsidRPr="00D03B26">
        <w:rPr>
          <w:sz w:val="28"/>
          <w:szCs w:val="28"/>
        </w:rPr>
        <w:t>тренировки навыков устного последовательного перевода</w:t>
      </w:r>
      <w:bookmarkEnd w:id="16"/>
      <w:bookmarkEnd w:id="17"/>
      <w:bookmarkEnd w:id="18"/>
    </w:p>
    <w:p w14:paraId="43EA394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Существуют упражнения для развития таких переводческих навыков, как концентрация внимания при аудировании, навык восприятия цифрового </w:t>
      </w:r>
      <w:r w:rsidRPr="0016416D">
        <w:rPr>
          <w:rFonts w:ascii="Times New Roman" w:eastAsia="Times New Roman" w:hAnsi="Times New Roman" w:cs="Times New Roman"/>
          <w:sz w:val="28"/>
          <w:szCs w:val="28"/>
        </w:rPr>
        <w:lastRenderedPageBreak/>
        <w:t xml:space="preserve">материала на слух, навык импровизации на определенную заданную тему, навык смыслового запоминания и другие. Данные упражнения рекомендуется проводить </w:t>
      </w:r>
      <w:r w:rsidR="00B26FE2">
        <w:rPr>
          <w:rFonts w:ascii="Times New Roman" w:eastAsia="Times New Roman" w:hAnsi="Times New Roman" w:cs="Times New Roman"/>
          <w:sz w:val="28"/>
          <w:szCs w:val="28"/>
        </w:rPr>
        <w:t>систематически</w:t>
      </w:r>
      <w:r w:rsidRPr="0016416D">
        <w:rPr>
          <w:rFonts w:ascii="Times New Roman" w:eastAsia="Times New Roman" w:hAnsi="Times New Roman" w:cs="Times New Roman"/>
          <w:sz w:val="28"/>
          <w:szCs w:val="28"/>
        </w:rPr>
        <w:t>.</w:t>
      </w:r>
    </w:p>
    <w:p w14:paraId="0BA56039" w14:textId="77777777" w:rsidR="0016416D" w:rsidRPr="00D03B26" w:rsidRDefault="0016416D" w:rsidP="005216B3">
      <w:pPr>
        <w:spacing w:after="0"/>
        <w:ind w:firstLine="709"/>
        <w:jc w:val="both"/>
        <w:rPr>
          <w:rFonts w:ascii="Times New Roman" w:eastAsia="Times New Roman" w:hAnsi="Times New Roman" w:cs="Times New Roman"/>
          <w:i/>
          <w:sz w:val="28"/>
          <w:szCs w:val="28"/>
        </w:rPr>
      </w:pPr>
      <w:r w:rsidRPr="00D03B26">
        <w:rPr>
          <w:rFonts w:ascii="Times New Roman" w:eastAsia="Times New Roman" w:hAnsi="Times New Roman" w:cs="Times New Roman"/>
          <w:i/>
          <w:sz w:val="28"/>
          <w:szCs w:val="28"/>
        </w:rPr>
        <w:t>Аудирование</w:t>
      </w:r>
    </w:p>
    <w:p w14:paraId="626919FC"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При аудировании рекомендуется, прежде всего, концентрировать внимание, поскольку, как уже было отмечено, переводчику часто приходится работать в стрессовой ситуации. Переводчик должен уметь не реагировать на отвлекающие факторы во время конференции или переговоров.</w:t>
      </w:r>
    </w:p>
    <w:p w14:paraId="7516C9FC" w14:textId="77777777" w:rsidR="0016416D" w:rsidRPr="0016416D" w:rsidRDefault="00B26FE2" w:rsidP="005216B3">
      <w:pPr>
        <w:tabs>
          <w:tab w:val="left" w:pos="1162"/>
        </w:tab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16416D" w:rsidRPr="0016416D">
        <w:rPr>
          <w:rFonts w:ascii="Times New Roman" w:eastAsia="Times New Roman" w:hAnsi="Times New Roman" w:cs="Times New Roman"/>
          <w:sz w:val="28"/>
          <w:szCs w:val="28"/>
        </w:rPr>
        <w:t>качестве материалов для аудирования рекомендуются отрывки теленовостей или радионовостей, также можно использовать небольшие новостные блоки. В выбранных новостных фрагментах сначала необходимо выделить прецизионную лексику (даты, цифры, имена собственные,</w:t>
      </w:r>
      <w:bookmarkStart w:id="19" w:name="page16"/>
      <w:bookmarkEnd w:id="19"/>
      <w:r w:rsidR="0016416D" w:rsidRPr="0016416D">
        <w:rPr>
          <w:rFonts w:ascii="Times New Roman" w:eastAsia="Times New Roman" w:hAnsi="Times New Roman" w:cs="Times New Roman"/>
          <w:sz w:val="28"/>
          <w:szCs w:val="28"/>
        </w:rPr>
        <w:t xml:space="preserve"> географические названия). Затем нужно пересказать данный фрагмент на другом языке. Такое упражнение, называемое иногда перевод-пересказ, направлено на развитие смысловой памяти и навыка сокращенного перевода.</w:t>
      </w:r>
    </w:p>
    <w:p w14:paraId="064FC8E7" w14:textId="77777777" w:rsidR="0016416D" w:rsidRPr="00D03B26" w:rsidRDefault="0016416D" w:rsidP="005216B3">
      <w:pPr>
        <w:spacing w:after="0"/>
        <w:ind w:firstLine="709"/>
        <w:jc w:val="both"/>
        <w:rPr>
          <w:rFonts w:ascii="Times New Roman" w:eastAsia="Times New Roman" w:hAnsi="Times New Roman" w:cs="Times New Roman"/>
          <w:i/>
          <w:sz w:val="28"/>
          <w:szCs w:val="28"/>
        </w:rPr>
      </w:pPr>
      <w:r w:rsidRPr="00D03B26">
        <w:rPr>
          <w:rFonts w:ascii="Times New Roman" w:eastAsia="Times New Roman" w:hAnsi="Times New Roman" w:cs="Times New Roman"/>
          <w:i/>
          <w:sz w:val="28"/>
          <w:szCs w:val="28"/>
        </w:rPr>
        <w:t>Упражнения на систему записей</w:t>
      </w:r>
    </w:p>
    <w:p w14:paraId="3DDAFF3D"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Будущим переводчикам сразу рекомендуется приучать себя к записям на узких колонках размером с газетную полосу. Для этого можно использовать лежащий на длинной стороне лист формата А4, который следует поделить на три части. Каждую записанную фразу подчеркивайте горизонтальной чертой. В этом случае каждое предложение приобретает форму компактного квадрата и читается легко и быстро.</w:t>
      </w:r>
    </w:p>
    <w:p w14:paraId="157E9F47"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На начальном этапе можно делать полную запись трех или четырех слов для каждого предложения, постепенно вводя и запоминая сокращения. Сокращения следует доводить до автоматизма, т</w:t>
      </w:r>
      <w:r w:rsidR="007B66CD">
        <w:rPr>
          <w:rFonts w:ascii="Times New Roman" w:eastAsia="Times New Roman" w:hAnsi="Times New Roman" w:cs="Times New Roman"/>
          <w:sz w:val="28"/>
          <w:szCs w:val="28"/>
        </w:rPr>
        <w:t>.</w:t>
      </w:r>
      <w:r w:rsidRPr="0016416D">
        <w:rPr>
          <w:rFonts w:ascii="Times New Roman" w:eastAsia="Times New Roman" w:hAnsi="Times New Roman" w:cs="Times New Roman"/>
          <w:sz w:val="28"/>
          <w:szCs w:val="28"/>
        </w:rPr>
        <w:t>к</w:t>
      </w:r>
      <w:r w:rsidR="007B66CD">
        <w:rPr>
          <w:rFonts w:ascii="Times New Roman" w:eastAsia="Times New Roman" w:hAnsi="Times New Roman" w:cs="Times New Roman"/>
          <w:sz w:val="28"/>
          <w:szCs w:val="28"/>
        </w:rPr>
        <w:t>.</w:t>
      </w:r>
      <w:r w:rsidRPr="0016416D">
        <w:rPr>
          <w:rFonts w:ascii="Times New Roman" w:eastAsia="Times New Roman" w:hAnsi="Times New Roman" w:cs="Times New Roman"/>
          <w:sz w:val="28"/>
          <w:szCs w:val="28"/>
        </w:rPr>
        <w:t xml:space="preserve"> в реальной практике некогда узнавать только что придуманные сокращения.</w:t>
      </w:r>
    </w:p>
    <w:p w14:paraId="35B131A6"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Особое внимание обращайте на запись числительных и имен собственных. Данную информацию нужно воспроизводить без ошибок. Не увлекайтесь на начальном этапе учебы записью длинных отрывков. Выбирайте краткие сообщения, состоящие из двух-трех простых предложений. Вам нужно выработать навык воспроизведения структуры предложений, чтобы не отвлекаться на содержании отрывка для перевода.</w:t>
      </w:r>
    </w:p>
    <w:p w14:paraId="69CA7263"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Основная задача таких упражнений состоит в выработке системы символов, вызывающих одни и те же ассоциации. Подобные сигналы воздействуют на механизм запоминания быстрее, чем текст. Именно по этой причине устные переводчики не пользуются стенографией, так как ее расшифровка занимает больше времени и требует спокойной обстановки.</w:t>
      </w:r>
    </w:p>
    <w:p w14:paraId="16932BF0" w14:textId="77777777" w:rsidR="0016416D" w:rsidRPr="00D03B26" w:rsidRDefault="0016416D" w:rsidP="005216B3">
      <w:pPr>
        <w:spacing w:after="0"/>
        <w:ind w:firstLine="709"/>
        <w:jc w:val="both"/>
        <w:rPr>
          <w:rFonts w:ascii="Times New Roman" w:eastAsia="Times New Roman" w:hAnsi="Times New Roman" w:cs="Times New Roman"/>
          <w:i/>
          <w:sz w:val="28"/>
          <w:szCs w:val="28"/>
        </w:rPr>
      </w:pPr>
      <w:r w:rsidRPr="00D03B26">
        <w:rPr>
          <w:rFonts w:ascii="Times New Roman" w:eastAsia="Times New Roman" w:hAnsi="Times New Roman" w:cs="Times New Roman"/>
          <w:i/>
          <w:sz w:val="28"/>
          <w:szCs w:val="28"/>
        </w:rPr>
        <w:t>Упражнения с числительными</w:t>
      </w:r>
    </w:p>
    <w:p w14:paraId="27096636"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Для такого типа упражнений рекомендуется слуховой канал восприятия, например радиопередачи. Вам необходимо научиться не ошибаться в порядке</w:t>
      </w:r>
      <w:bookmarkStart w:id="20" w:name="page17"/>
      <w:bookmarkEnd w:id="20"/>
      <w:r w:rsidRPr="0016416D">
        <w:rPr>
          <w:rFonts w:ascii="Times New Roman" w:eastAsia="Times New Roman" w:hAnsi="Times New Roman" w:cs="Times New Roman"/>
          <w:sz w:val="28"/>
          <w:szCs w:val="28"/>
        </w:rPr>
        <w:t xml:space="preserve"> </w:t>
      </w:r>
      <w:r w:rsidRPr="0016416D">
        <w:rPr>
          <w:rFonts w:ascii="Times New Roman" w:eastAsia="Times New Roman" w:hAnsi="Times New Roman" w:cs="Times New Roman"/>
          <w:sz w:val="28"/>
          <w:szCs w:val="28"/>
        </w:rPr>
        <w:lastRenderedPageBreak/>
        <w:t>цифровой информации, не стараться запоминать все цифры, входящие в число. Например, достаточно сказать «свыше 3,5 млн.», если вы услышали «3</w:t>
      </w:r>
      <w:r w:rsidR="00D03B26">
        <w:rPr>
          <w:rFonts w:ascii="Times New Roman" w:eastAsia="Times New Roman" w:hAnsi="Times New Roman" w:cs="Times New Roman"/>
          <w:sz w:val="28"/>
          <w:szCs w:val="28"/>
        </w:rPr>
        <w:t> </w:t>
      </w:r>
      <w:r w:rsidRPr="0016416D">
        <w:rPr>
          <w:rFonts w:ascii="Times New Roman" w:eastAsia="Times New Roman" w:hAnsi="Times New Roman" w:cs="Times New Roman"/>
          <w:sz w:val="28"/>
          <w:szCs w:val="28"/>
        </w:rPr>
        <w:t>760</w:t>
      </w:r>
      <w:r w:rsidR="00D03B26">
        <w:rPr>
          <w:rFonts w:ascii="Times New Roman" w:eastAsia="Times New Roman" w:hAnsi="Times New Roman" w:cs="Times New Roman"/>
          <w:sz w:val="28"/>
          <w:szCs w:val="28"/>
        </w:rPr>
        <w:t> </w:t>
      </w:r>
      <w:r w:rsidRPr="0016416D">
        <w:rPr>
          <w:rFonts w:ascii="Times New Roman" w:eastAsia="Times New Roman" w:hAnsi="Times New Roman" w:cs="Times New Roman"/>
          <w:sz w:val="28"/>
          <w:szCs w:val="28"/>
        </w:rPr>
        <w:t>100». Полезным упражнением для тренировки восприятия числительных на слух является запись номеров телефонов и почтовых индексов. Целесообразно также «озвучивать» числительные, проговаривая их за диктором. Это упражнение рекомендуется для последовательного и синхронного перевода.</w:t>
      </w:r>
    </w:p>
    <w:p w14:paraId="2EA2FF28" w14:textId="77777777" w:rsidR="0016416D" w:rsidRPr="00D03B26" w:rsidRDefault="0016416D" w:rsidP="005216B3">
      <w:pPr>
        <w:spacing w:after="0"/>
        <w:ind w:firstLine="709"/>
        <w:jc w:val="both"/>
        <w:rPr>
          <w:rFonts w:ascii="Times New Roman" w:eastAsia="Times New Roman" w:hAnsi="Times New Roman" w:cs="Times New Roman"/>
          <w:i/>
          <w:sz w:val="28"/>
          <w:szCs w:val="28"/>
        </w:rPr>
      </w:pPr>
      <w:r w:rsidRPr="00D03B26">
        <w:rPr>
          <w:rFonts w:ascii="Times New Roman" w:eastAsia="Times New Roman" w:hAnsi="Times New Roman" w:cs="Times New Roman"/>
          <w:i/>
          <w:sz w:val="28"/>
          <w:szCs w:val="28"/>
        </w:rPr>
        <w:t>Импровизация</w:t>
      </w:r>
    </w:p>
    <w:p w14:paraId="3E237DB2"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Целью упражнения в импровизации является создание «домашней заготовки» переводчика. Устному переводчику необходимо иметь представление о структуре и стилистических особенностях различных видов речей (поздравление, краткий отчет, приветствие участникам конференции, ответное слово с выражением благодарности, подведение итогов встречи или переговоров и др.) как на русском, так и на </w:t>
      </w:r>
      <w:r w:rsidR="00D03B26">
        <w:rPr>
          <w:rFonts w:ascii="Times New Roman" w:eastAsia="Times New Roman" w:hAnsi="Times New Roman" w:cs="Times New Roman"/>
          <w:sz w:val="28"/>
          <w:szCs w:val="28"/>
        </w:rPr>
        <w:t>иностранном</w:t>
      </w:r>
      <w:r w:rsidRPr="0016416D">
        <w:rPr>
          <w:rFonts w:ascii="Times New Roman" w:eastAsia="Times New Roman" w:hAnsi="Times New Roman" w:cs="Times New Roman"/>
          <w:sz w:val="28"/>
          <w:szCs w:val="28"/>
        </w:rPr>
        <w:t xml:space="preserve"> языке. Помимо этого переводчик сам должен уметь произносить любой вид речи, соблюдая все стилистические особенности. Кроме того, умение импровизировать необходимо для заполнения пауз в ходе перевода. Если переводчик в силу определенных причин перевел речь слишком кратко или слишком быстро, то нужно заполнить образовавшуюся паузу какими-либо нейтральными фразами, ни к чему не обязывающими.</w:t>
      </w:r>
    </w:p>
    <w:p w14:paraId="7299D92C"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 xml:space="preserve">Перевод </w:t>
      </w:r>
      <w:r w:rsidR="00C2213A">
        <w:rPr>
          <w:rFonts w:ascii="Times New Roman" w:eastAsia="Times New Roman" w:hAnsi="Times New Roman" w:cs="Times New Roman"/>
          <w:i/>
          <w:sz w:val="28"/>
          <w:szCs w:val="28"/>
        </w:rPr>
        <w:t xml:space="preserve">ораторов, </w:t>
      </w:r>
      <w:r w:rsidRPr="00892072">
        <w:rPr>
          <w:rFonts w:ascii="Times New Roman" w:eastAsia="Times New Roman" w:hAnsi="Times New Roman" w:cs="Times New Roman"/>
          <w:i/>
          <w:sz w:val="28"/>
          <w:szCs w:val="28"/>
        </w:rPr>
        <w:t>говорящих на неродном языке</w:t>
      </w:r>
    </w:p>
    <w:p w14:paraId="132D601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Это упражнение рекомендуется начинающим переводчикам как одно из наиболее важных и первостепенных. Цель таких упражнений состоит в подготовке студентов к устному переводу тех ораторов, для которых </w:t>
      </w:r>
      <w:r w:rsidR="00892072">
        <w:rPr>
          <w:rFonts w:ascii="Times New Roman" w:eastAsia="Times New Roman" w:hAnsi="Times New Roman" w:cs="Times New Roman"/>
          <w:sz w:val="28"/>
          <w:szCs w:val="28"/>
        </w:rPr>
        <w:t>английский или русский</w:t>
      </w:r>
      <w:r w:rsidRPr="0016416D">
        <w:rPr>
          <w:rFonts w:ascii="Times New Roman" w:eastAsia="Times New Roman" w:hAnsi="Times New Roman" w:cs="Times New Roman"/>
          <w:sz w:val="28"/>
          <w:szCs w:val="28"/>
        </w:rPr>
        <w:t xml:space="preserve"> язык неродной. Для создания учебной ситуации можно пригласить студентов, изучающих </w:t>
      </w:r>
      <w:r w:rsidR="00892072">
        <w:rPr>
          <w:rFonts w:ascii="Times New Roman" w:eastAsia="Times New Roman" w:hAnsi="Times New Roman" w:cs="Times New Roman"/>
          <w:sz w:val="28"/>
          <w:szCs w:val="28"/>
        </w:rPr>
        <w:t>английский</w:t>
      </w:r>
      <w:r w:rsidRPr="0016416D">
        <w:rPr>
          <w:rFonts w:ascii="Times New Roman" w:eastAsia="Times New Roman" w:hAnsi="Times New Roman" w:cs="Times New Roman"/>
          <w:sz w:val="28"/>
          <w:szCs w:val="28"/>
        </w:rPr>
        <w:t xml:space="preserve"> как второй иностранный язык. Студенту предлагается медленно читать свой текст, не соблюдая правила</w:t>
      </w:r>
      <w:bookmarkStart w:id="21" w:name="page18"/>
      <w:bookmarkEnd w:id="21"/>
      <w:r w:rsidRPr="0016416D">
        <w:rPr>
          <w:rFonts w:ascii="Times New Roman" w:eastAsia="Times New Roman" w:hAnsi="Times New Roman" w:cs="Times New Roman"/>
          <w:sz w:val="28"/>
          <w:szCs w:val="28"/>
        </w:rPr>
        <w:t xml:space="preserve"> ударения в ритмических группах. Такая манера чтения текста приближает будущего переводчика к реальной ситуации.</w:t>
      </w:r>
    </w:p>
    <w:p w14:paraId="4ECB92BE"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Кроме того, читающему студенту дается установка нарушать правила чтения и искажать произношение. Как показывает практика, труднее всего воспринимать на слух текст, реализуемый на </w:t>
      </w:r>
      <w:r w:rsidR="00892072">
        <w:rPr>
          <w:rFonts w:ascii="Times New Roman" w:eastAsia="Times New Roman" w:hAnsi="Times New Roman" w:cs="Times New Roman"/>
          <w:sz w:val="28"/>
          <w:szCs w:val="28"/>
        </w:rPr>
        <w:t>английском</w:t>
      </w:r>
      <w:r w:rsidRPr="0016416D">
        <w:rPr>
          <w:rFonts w:ascii="Times New Roman" w:eastAsia="Times New Roman" w:hAnsi="Times New Roman" w:cs="Times New Roman"/>
          <w:sz w:val="28"/>
          <w:szCs w:val="28"/>
        </w:rPr>
        <w:t xml:space="preserve"> языке носителями других </w:t>
      </w:r>
      <w:r w:rsidR="00892072">
        <w:rPr>
          <w:rFonts w:ascii="Times New Roman" w:eastAsia="Times New Roman" w:hAnsi="Times New Roman" w:cs="Times New Roman"/>
          <w:sz w:val="28"/>
          <w:szCs w:val="28"/>
        </w:rPr>
        <w:t>германских</w:t>
      </w:r>
      <w:r w:rsidRPr="0016416D">
        <w:rPr>
          <w:rFonts w:ascii="Times New Roman" w:eastAsia="Times New Roman" w:hAnsi="Times New Roman" w:cs="Times New Roman"/>
          <w:sz w:val="28"/>
          <w:szCs w:val="28"/>
        </w:rPr>
        <w:t xml:space="preserve"> языков (</w:t>
      </w:r>
      <w:r w:rsidR="00892072">
        <w:rPr>
          <w:rFonts w:ascii="Times New Roman" w:eastAsia="Times New Roman" w:hAnsi="Times New Roman" w:cs="Times New Roman"/>
          <w:sz w:val="28"/>
          <w:szCs w:val="28"/>
        </w:rPr>
        <w:t>немецкий, шведский, датский</w:t>
      </w:r>
      <w:r w:rsidRPr="0016416D">
        <w:rPr>
          <w:rFonts w:ascii="Times New Roman" w:eastAsia="Times New Roman" w:hAnsi="Times New Roman" w:cs="Times New Roman"/>
          <w:sz w:val="28"/>
          <w:szCs w:val="28"/>
        </w:rPr>
        <w:t>).</w:t>
      </w:r>
    </w:p>
    <w:p w14:paraId="72C954B1"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Смысловое запоминание</w:t>
      </w:r>
    </w:p>
    <w:p w14:paraId="30C30A0E"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Это так называемое мнемоническое (направленное на запоминание) упражнение, которое необходимо для начинающих переводчиков. Для рабочего материала рекомендуется использовать газетную заметку размером около 600 печатных знаков. Работа выполняется в два этапа. Делать записи нельзя. После однократного прослушивания нужно сделать первый пересказ на языке оригинала. Словосочетания, которые встречаются в тексте оригинала, в пересказе необходимо заменять синонимами. Пересказ необходимо записать на диктофон. </w:t>
      </w:r>
      <w:r w:rsidRPr="0016416D">
        <w:rPr>
          <w:rFonts w:ascii="Times New Roman" w:eastAsia="Times New Roman" w:hAnsi="Times New Roman" w:cs="Times New Roman"/>
          <w:sz w:val="28"/>
          <w:szCs w:val="28"/>
        </w:rPr>
        <w:lastRenderedPageBreak/>
        <w:t>Затем текст оригинала прочитывается второй раз, после чего прослушивается первый вариант пересказа.</w:t>
      </w:r>
    </w:p>
    <w:p w14:paraId="45658963"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На следующем этапе студент повторяет во второй раз пересказ на языке перевода, учитывая при этом неточности первого варианта.</w:t>
      </w:r>
    </w:p>
    <w:p w14:paraId="63546DA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Данное упражнение рекомендуется выполнять в течение нескольких месяцев, пока у студента не выработается навык смыслового запоминания оригинала. Важно, чтобы переводчик не использовал лексические единицы из текста оригинала как ориентиры для запоминания. Он опирается только на фабулу, которую запомнил.</w:t>
      </w:r>
    </w:p>
    <w:p w14:paraId="3900C0CB"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Диктант-перевод на числительные</w:t>
      </w:r>
    </w:p>
    <w:p w14:paraId="6CF10D00"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Для самостоятельного выполнения данного упражнения рекомендуется использовать новостные передачи на </w:t>
      </w:r>
      <w:r w:rsidR="00892072">
        <w:rPr>
          <w:rFonts w:ascii="Times New Roman" w:eastAsia="Times New Roman" w:hAnsi="Times New Roman" w:cs="Times New Roman"/>
          <w:sz w:val="28"/>
          <w:szCs w:val="28"/>
        </w:rPr>
        <w:t>английском</w:t>
      </w:r>
      <w:r w:rsidRPr="0016416D">
        <w:rPr>
          <w:rFonts w:ascii="Times New Roman" w:eastAsia="Times New Roman" w:hAnsi="Times New Roman" w:cs="Times New Roman"/>
          <w:sz w:val="28"/>
          <w:szCs w:val="28"/>
        </w:rPr>
        <w:t xml:space="preserve"> языке. На начальном этапе достаточно будет информации с небольшим количеством цифр. На следующем этапе нужно переходить к новостям из деловой жизни, в которых присутствует</w:t>
      </w:r>
      <w:bookmarkStart w:id="22" w:name="page19"/>
      <w:bookmarkEnd w:id="22"/>
      <w:r w:rsidRPr="0016416D">
        <w:rPr>
          <w:rFonts w:ascii="Times New Roman" w:eastAsia="Times New Roman" w:hAnsi="Times New Roman" w:cs="Times New Roman"/>
          <w:sz w:val="28"/>
          <w:szCs w:val="28"/>
        </w:rPr>
        <w:t xml:space="preserve"> большое количество информации, выраженной цифрами. Наиболее целесообразно использовать для перевода сообщения продолжительностью до двух минут. Вести записи нужно обязательно.</w:t>
      </w:r>
    </w:p>
    <w:p w14:paraId="768CB05C"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Перевод на слух названий должностей</w:t>
      </w:r>
    </w:p>
    <w:p w14:paraId="0E56A0E7"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Данный вид упражнений особенно рекомендуется для подготовки переводчиков, которые будут работать на международных конференциях. На таких мероприятиях представление участников конференции, должностных лиц обязательно по протоколу. В таких случаях от переводчика требуется знание речевого этикета, который включает в себя обращение к лицу в зависимости от его титула и звания, точное название должности. Это упражнение необходимо выполнять как можно чаще. Упражнение выполняется в виде диктанта, включающего имена, названия должностей политических и общественных деятелей, известных из средств массовой информации. Ведение записей также обязательно.</w:t>
      </w:r>
    </w:p>
    <w:p w14:paraId="2C676B8D" w14:textId="77777777" w:rsidR="0016416D" w:rsidRPr="00892072" w:rsidRDefault="0016416D" w:rsidP="005216B3">
      <w:pPr>
        <w:spacing w:after="0"/>
        <w:ind w:firstLine="709"/>
        <w:jc w:val="both"/>
        <w:rPr>
          <w:rFonts w:ascii="Times New Roman" w:eastAsia="Times New Roman" w:hAnsi="Times New Roman" w:cs="Times New Roman"/>
          <w:i/>
          <w:sz w:val="28"/>
          <w:szCs w:val="28"/>
        </w:rPr>
      </w:pPr>
      <w:r w:rsidRPr="00892072">
        <w:rPr>
          <w:rFonts w:ascii="Times New Roman" w:eastAsia="Times New Roman" w:hAnsi="Times New Roman" w:cs="Times New Roman"/>
          <w:i/>
          <w:sz w:val="28"/>
          <w:szCs w:val="28"/>
        </w:rPr>
        <w:t>Перевод на слух</w:t>
      </w:r>
    </w:p>
    <w:p w14:paraId="1695CB74"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Данное упражнение может иметь несколько разновидностей. Его можно выполнять как диктант-перевод. В этом случае студент записывает перевод предложения после однократного прослушивания. Иногда можно делать два прослушивания: при первом производится запись ключевых слов, при втором – запись перевода. После перевода запись предъявляется для контрольного прослушивания. Упражнение этого типа может состоять из 10-20 предложений.</w:t>
      </w:r>
    </w:p>
    <w:p w14:paraId="0BAAE2B5" w14:textId="77777777" w:rsidR="0016416D" w:rsidRPr="00490F55" w:rsidRDefault="0016416D" w:rsidP="005216B3">
      <w:pPr>
        <w:spacing w:after="0"/>
        <w:ind w:firstLine="709"/>
        <w:jc w:val="both"/>
        <w:rPr>
          <w:rFonts w:ascii="Times New Roman" w:eastAsia="Times New Roman" w:hAnsi="Times New Roman" w:cs="Times New Roman"/>
          <w:i/>
          <w:sz w:val="28"/>
          <w:szCs w:val="28"/>
        </w:rPr>
      </w:pPr>
      <w:r w:rsidRPr="00490F55">
        <w:rPr>
          <w:rFonts w:ascii="Times New Roman" w:eastAsia="Times New Roman" w:hAnsi="Times New Roman" w:cs="Times New Roman"/>
          <w:i/>
          <w:sz w:val="28"/>
          <w:szCs w:val="28"/>
        </w:rPr>
        <w:t>Упражнение на повторение с заметками</w:t>
      </w:r>
    </w:p>
    <w:p w14:paraId="35C7EAC2"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На начальном этапе работы это упражнение выполняется на </w:t>
      </w:r>
      <w:r w:rsidR="00490F55">
        <w:rPr>
          <w:rFonts w:ascii="Times New Roman" w:eastAsia="Times New Roman" w:hAnsi="Times New Roman" w:cs="Times New Roman"/>
          <w:sz w:val="28"/>
          <w:szCs w:val="28"/>
        </w:rPr>
        <w:t>английском</w:t>
      </w:r>
      <w:r w:rsidRPr="0016416D">
        <w:rPr>
          <w:rFonts w:ascii="Times New Roman" w:eastAsia="Times New Roman" w:hAnsi="Times New Roman" w:cs="Times New Roman"/>
          <w:sz w:val="28"/>
          <w:szCs w:val="28"/>
        </w:rPr>
        <w:t xml:space="preserve"> языке, и переводится только часть предложения. Затем переводят все</w:t>
      </w:r>
      <w:bookmarkStart w:id="23" w:name="page20"/>
      <w:bookmarkEnd w:id="23"/>
      <w:r w:rsidRPr="0016416D">
        <w:rPr>
          <w:rFonts w:ascii="Times New Roman" w:eastAsia="Times New Roman" w:hAnsi="Times New Roman" w:cs="Times New Roman"/>
          <w:sz w:val="28"/>
          <w:szCs w:val="28"/>
        </w:rPr>
        <w:t xml:space="preserve"> предложение. После прослушивания двух-трех предложений </w:t>
      </w:r>
      <w:r w:rsidR="00C2213A">
        <w:rPr>
          <w:rFonts w:ascii="Times New Roman" w:eastAsia="Times New Roman" w:hAnsi="Times New Roman" w:cs="Times New Roman"/>
          <w:sz w:val="28"/>
          <w:szCs w:val="28"/>
        </w:rPr>
        <w:t>нужно</w:t>
      </w:r>
      <w:r w:rsidRPr="0016416D">
        <w:rPr>
          <w:rFonts w:ascii="Times New Roman" w:eastAsia="Times New Roman" w:hAnsi="Times New Roman" w:cs="Times New Roman"/>
          <w:sz w:val="28"/>
          <w:szCs w:val="28"/>
        </w:rPr>
        <w:t xml:space="preserve"> как можно точнее повторить отрывок с периодической опорой на записи.</w:t>
      </w:r>
    </w:p>
    <w:p w14:paraId="5185E65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lastRenderedPageBreak/>
        <w:t>Важно помнить, что запись – это всего лишь ключевые слова, цифровая информация, имена собственные, топонимы (географические названия), которые нельзя искажать.</w:t>
      </w:r>
    </w:p>
    <w:p w14:paraId="18E3B8CF" w14:textId="77777777" w:rsidR="0016416D" w:rsidRPr="00490F55" w:rsidRDefault="0016416D" w:rsidP="005216B3">
      <w:pPr>
        <w:spacing w:after="0"/>
        <w:ind w:firstLine="709"/>
        <w:jc w:val="both"/>
        <w:rPr>
          <w:rFonts w:ascii="Times New Roman" w:eastAsia="Times New Roman" w:hAnsi="Times New Roman" w:cs="Times New Roman"/>
          <w:i/>
          <w:sz w:val="28"/>
          <w:szCs w:val="28"/>
        </w:rPr>
      </w:pPr>
      <w:proofErr w:type="spellStart"/>
      <w:r w:rsidRPr="00490F55">
        <w:rPr>
          <w:rFonts w:ascii="Times New Roman" w:eastAsia="Times New Roman" w:hAnsi="Times New Roman" w:cs="Times New Roman"/>
          <w:i/>
          <w:sz w:val="28"/>
          <w:szCs w:val="28"/>
        </w:rPr>
        <w:t>Пофразовый</w:t>
      </w:r>
      <w:proofErr w:type="spellEnd"/>
      <w:r w:rsidRPr="00490F55">
        <w:rPr>
          <w:rFonts w:ascii="Times New Roman" w:eastAsia="Times New Roman" w:hAnsi="Times New Roman" w:cs="Times New Roman"/>
          <w:i/>
          <w:sz w:val="28"/>
          <w:szCs w:val="28"/>
        </w:rPr>
        <w:t xml:space="preserve"> перевод на слух без записей</w:t>
      </w:r>
    </w:p>
    <w:p w14:paraId="73359F0F"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В данном упражнении предложение для перевода звучит только один раз</w:t>
      </w:r>
      <w:r w:rsidR="00C2213A">
        <w:rPr>
          <w:rFonts w:ascii="Times New Roman" w:eastAsia="Times New Roman" w:hAnsi="Times New Roman" w:cs="Times New Roman"/>
          <w:sz w:val="28"/>
          <w:szCs w:val="28"/>
        </w:rPr>
        <w:t xml:space="preserve"> и нужно с</w:t>
      </w:r>
      <w:r w:rsidRPr="0016416D">
        <w:rPr>
          <w:rFonts w:ascii="Times New Roman" w:eastAsia="Times New Roman" w:hAnsi="Times New Roman" w:cs="Times New Roman"/>
          <w:sz w:val="28"/>
          <w:szCs w:val="28"/>
        </w:rPr>
        <w:t>разу его перевести. Предлагается прослушать и проанализировать несколько вариантов перевода. Такую работу можно проводить в парах.</w:t>
      </w:r>
    </w:p>
    <w:p w14:paraId="6B23F5B0" w14:textId="77777777" w:rsidR="0016416D" w:rsidRPr="00490F55" w:rsidRDefault="0016416D" w:rsidP="005216B3">
      <w:pPr>
        <w:spacing w:after="0"/>
        <w:ind w:firstLine="709"/>
        <w:jc w:val="both"/>
        <w:rPr>
          <w:rFonts w:ascii="Times New Roman" w:eastAsia="Times New Roman" w:hAnsi="Times New Roman" w:cs="Times New Roman"/>
          <w:i/>
          <w:sz w:val="28"/>
          <w:szCs w:val="28"/>
        </w:rPr>
      </w:pPr>
      <w:proofErr w:type="spellStart"/>
      <w:r w:rsidRPr="00490F55">
        <w:rPr>
          <w:rFonts w:ascii="Times New Roman" w:eastAsia="Times New Roman" w:hAnsi="Times New Roman" w:cs="Times New Roman"/>
          <w:i/>
          <w:sz w:val="28"/>
          <w:szCs w:val="28"/>
        </w:rPr>
        <w:t>Резюмирование</w:t>
      </w:r>
      <w:proofErr w:type="spellEnd"/>
      <w:r w:rsidRPr="00490F55">
        <w:rPr>
          <w:rFonts w:ascii="Times New Roman" w:eastAsia="Times New Roman" w:hAnsi="Times New Roman" w:cs="Times New Roman"/>
          <w:i/>
          <w:sz w:val="28"/>
          <w:szCs w:val="28"/>
        </w:rPr>
        <w:t xml:space="preserve"> сообщения</w:t>
      </w:r>
    </w:p>
    <w:p w14:paraId="5D9548DD" w14:textId="77777777" w:rsidR="0016416D" w:rsidRPr="0016416D" w:rsidRDefault="0016416D" w:rsidP="005216B3">
      <w:pPr>
        <w:spacing w:after="0"/>
        <w:ind w:firstLine="709"/>
        <w:jc w:val="both"/>
        <w:rPr>
          <w:rFonts w:ascii="Times New Roman" w:eastAsia="Times New Roman" w:hAnsi="Times New Roman" w:cs="Times New Roman"/>
          <w:sz w:val="28"/>
          <w:szCs w:val="28"/>
        </w:rPr>
      </w:pPr>
      <w:r w:rsidRPr="0016416D">
        <w:rPr>
          <w:rFonts w:ascii="Times New Roman" w:eastAsia="Times New Roman" w:hAnsi="Times New Roman" w:cs="Times New Roman"/>
          <w:sz w:val="28"/>
          <w:szCs w:val="28"/>
        </w:rPr>
        <w:t xml:space="preserve">Студенты сталкиваются с составлением резюме на практических занятиях по </w:t>
      </w:r>
      <w:r w:rsidR="00490F55">
        <w:rPr>
          <w:rFonts w:ascii="Times New Roman" w:eastAsia="Times New Roman" w:hAnsi="Times New Roman" w:cs="Times New Roman"/>
          <w:sz w:val="28"/>
          <w:szCs w:val="28"/>
        </w:rPr>
        <w:t>иностранному</w:t>
      </w:r>
      <w:r w:rsidRPr="0016416D">
        <w:rPr>
          <w:rFonts w:ascii="Times New Roman" w:eastAsia="Times New Roman" w:hAnsi="Times New Roman" w:cs="Times New Roman"/>
          <w:sz w:val="28"/>
          <w:szCs w:val="28"/>
        </w:rPr>
        <w:t xml:space="preserve"> языку. В ходе переводческой деятельности переводчику обязательно потребуется навык </w:t>
      </w:r>
      <w:proofErr w:type="spellStart"/>
      <w:r w:rsidRPr="0016416D">
        <w:rPr>
          <w:rFonts w:ascii="Times New Roman" w:eastAsia="Times New Roman" w:hAnsi="Times New Roman" w:cs="Times New Roman"/>
          <w:sz w:val="28"/>
          <w:szCs w:val="28"/>
        </w:rPr>
        <w:t>переформулирования</w:t>
      </w:r>
      <w:proofErr w:type="spellEnd"/>
      <w:r w:rsidRPr="0016416D">
        <w:rPr>
          <w:rFonts w:ascii="Times New Roman" w:eastAsia="Times New Roman" w:hAnsi="Times New Roman" w:cs="Times New Roman"/>
          <w:sz w:val="28"/>
          <w:szCs w:val="28"/>
        </w:rPr>
        <w:t xml:space="preserve"> текста оригинала. Следовательно, рекомендуется делать резюме текста, предназначенного для перевода.</w:t>
      </w:r>
    </w:p>
    <w:p w14:paraId="43191DBA" w14:textId="77777777" w:rsidR="0016416D" w:rsidRPr="00490F55" w:rsidRDefault="0016416D" w:rsidP="005216B3">
      <w:pPr>
        <w:spacing w:after="0"/>
        <w:ind w:firstLine="709"/>
        <w:jc w:val="both"/>
        <w:rPr>
          <w:rFonts w:ascii="Times New Roman" w:eastAsia="Times New Roman" w:hAnsi="Times New Roman" w:cs="Times New Roman"/>
          <w:i/>
          <w:sz w:val="28"/>
          <w:szCs w:val="28"/>
        </w:rPr>
      </w:pPr>
      <w:r w:rsidRPr="00490F55">
        <w:rPr>
          <w:rFonts w:ascii="Times New Roman" w:eastAsia="Times New Roman" w:hAnsi="Times New Roman" w:cs="Times New Roman"/>
          <w:i/>
          <w:sz w:val="28"/>
          <w:szCs w:val="28"/>
        </w:rPr>
        <w:t>Упражнение на компрессию</w:t>
      </w:r>
    </w:p>
    <w:p w14:paraId="35964170" w14:textId="77777777" w:rsidR="0016416D" w:rsidRDefault="00B26FE2" w:rsidP="005216B3">
      <w:pPr>
        <w:tabs>
          <w:tab w:val="left" w:pos="1011"/>
        </w:tabs>
        <w:spacing w:after="0"/>
        <w:ind w:firstLine="709"/>
        <w:jc w:val="both"/>
        <w:rPr>
          <w:rFonts w:ascii="Times New Roman" w:eastAsia="Times New Roman" w:hAnsi="Times New Roman" w:cs="Arial"/>
          <w:sz w:val="28"/>
          <w:szCs w:val="20"/>
        </w:rPr>
      </w:pPr>
      <w:r>
        <w:rPr>
          <w:rFonts w:ascii="Times New Roman" w:eastAsia="Times New Roman" w:hAnsi="Times New Roman" w:cs="Times New Roman"/>
          <w:sz w:val="28"/>
          <w:szCs w:val="28"/>
        </w:rPr>
        <w:t xml:space="preserve">В </w:t>
      </w:r>
      <w:r w:rsidR="0016416D" w:rsidRPr="0016416D">
        <w:rPr>
          <w:rFonts w:ascii="Times New Roman" w:eastAsia="Times New Roman" w:hAnsi="Times New Roman" w:cs="Times New Roman"/>
          <w:sz w:val="28"/>
          <w:szCs w:val="28"/>
        </w:rPr>
        <w:t>данном упражнении студент прослушивает текст, делая записи. Затем рекомендуется сделать резюме на языке оригинала без перевода. Благодаря этому упражнению вырабатывается навык подготовки текста оригинала к переводу</w:t>
      </w:r>
      <w:r w:rsidR="0016416D" w:rsidRPr="0016416D">
        <w:rPr>
          <w:rFonts w:ascii="Times New Roman" w:eastAsia="Times New Roman" w:hAnsi="Times New Roman" w:cs="Arial"/>
          <w:sz w:val="28"/>
          <w:szCs w:val="20"/>
        </w:rPr>
        <w:t>.</w:t>
      </w:r>
    </w:p>
    <w:p w14:paraId="6059297F" w14:textId="77777777" w:rsidR="00D51EF0" w:rsidRPr="00490F55" w:rsidRDefault="005A4A4A" w:rsidP="005216B3">
      <w:pPr>
        <w:pStyle w:val="1"/>
        <w:spacing w:before="360" w:beforeAutospacing="0" w:after="360" w:afterAutospacing="0" w:line="276" w:lineRule="auto"/>
        <w:ind w:firstLine="709"/>
        <w:jc w:val="both"/>
        <w:rPr>
          <w:sz w:val="28"/>
          <w:szCs w:val="28"/>
        </w:rPr>
      </w:pPr>
      <w:bookmarkStart w:id="24" w:name="_Toc21558386"/>
      <w:bookmarkStart w:id="25" w:name="_Toc21558417"/>
      <w:bookmarkStart w:id="26" w:name="_Toc106574728"/>
      <w:r>
        <w:rPr>
          <w:sz w:val="28"/>
          <w:szCs w:val="28"/>
        </w:rPr>
        <w:t>5</w:t>
      </w:r>
      <w:r w:rsidR="00D51EF0" w:rsidRPr="00490F55">
        <w:rPr>
          <w:sz w:val="28"/>
          <w:szCs w:val="28"/>
        </w:rPr>
        <w:t xml:space="preserve"> Методика работы над письменным переводом</w:t>
      </w:r>
      <w:bookmarkEnd w:id="24"/>
      <w:bookmarkEnd w:id="25"/>
      <w:bookmarkEnd w:id="26"/>
    </w:p>
    <w:p w14:paraId="5799D5BC" w14:textId="77777777" w:rsid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shd w:val="clear" w:color="auto" w:fill="FFFFFF"/>
        </w:rPr>
      </w:pPr>
      <w:r w:rsidRPr="00D51EF0">
        <w:rPr>
          <w:rFonts w:ascii="Times New Roman" w:eastAsia="Times New Roman" w:hAnsi="Times New Roman" w:cs="Times New Roman"/>
          <w:sz w:val="28"/>
          <w:szCs w:val="28"/>
          <w:shd w:val="clear" w:color="auto" w:fill="FFFFFF"/>
        </w:rPr>
        <w:t xml:space="preserve">Третье задание в структуре государственного экзамена </w:t>
      </w:r>
      <w:r>
        <w:rPr>
          <w:rFonts w:ascii="Times New Roman" w:eastAsia="Times New Roman" w:hAnsi="Times New Roman" w:cs="Times New Roman"/>
          <w:sz w:val="28"/>
          <w:szCs w:val="28"/>
          <w:shd w:val="clear" w:color="auto" w:fill="FFFFFF"/>
        </w:rPr>
        <w:t>–</w:t>
      </w:r>
      <w:r w:rsidRPr="00D51EF0">
        <w:rPr>
          <w:rFonts w:ascii="Times New Roman" w:eastAsia="Times New Roman" w:hAnsi="Times New Roman" w:cs="Times New Roman"/>
          <w:sz w:val="28"/>
          <w:szCs w:val="28"/>
          <w:shd w:val="clear" w:color="auto" w:fill="FFFFFF"/>
        </w:rPr>
        <w:t xml:space="preserve"> письменно-письменный перевод (с русского языка на первый иностранный язык, со второго иностранного языка на русский язык). </w:t>
      </w:r>
    </w:p>
    <w:p w14:paraId="43A97D04"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С точки зрения функциональной и коммуникативной направленности различают три вида перевода: художественный, общественно-политический (общий) и специальный.</w:t>
      </w:r>
    </w:p>
    <w:p w14:paraId="582DD59F"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i/>
          <w:iCs/>
          <w:sz w:val="28"/>
          <w:szCs w:val="28"/>
        </w:rPr>
        <w:t>Объектом художественного перевода</w:t>
      </w:r>
      <w:r w:rsidR="00490F55">
        <w:rPr>
          <w:rFonts w:ascii="Times New Roman" w:eastAsia="Times New Roman" w:hAnsi="Times New Roman" w:cs="Times New Roman"/>
          <w:i/>
          <w:iCs/>
          <w:sz w:val="28"/>
          <w:szCs w:val="28"/>
        </w:rPr>
        <w:t xml:space="preserve"> </w:t>
      </w:r>
      <w:r w:rsidRPr="00D51EF0">
        <w:rPr>
          <w:rFonts w:ascii="Times New Roman" w:eastAsia="Times New Roman" w:hAnsi="Times New Roman" w:cs="Times New Roman"/>
          <w:sz w:val="28"/>
          <w:szCs w:val="28"/>
        </w:rPr>
        <w:t>является художественная литература. При переводе художественного произведения в целях сохранения образно-эмоционального воздействия оригинала на читателя надо стремиться передать все нюансы формы произведения. Поэтому на первый план выходит воспроизведение особенностей формы и содержания подлинника.</w:t>
      </w:r>
    </w:p>
    <w:p w14:paraId="7169266D"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i/>
          <w:iCs/>
          <w:sz w:val="28"/>
          <w:szCs w:val="28"/>
        </w:rPr>
        <w:t>Объектом общественно-политического перевода</w:t>
      </w:r>
      <w:r w:rsidR="00490F55">
        <w:rPr>
          <w:rFonts w:ascii="Times New Roman" w:eastAsia="Times New Roman" w:hAnsi="Times New Roman" w:cs="Times New Roman"/>
          <w:i/>
          <w:iCs/>
          <w:sz w:val="28"/>
        </w:rPr>
        <w:t xml:space="preserve"> </w:t>
      </w:r>
      <w:r w:rsidRPr="00D51EF0">
        <w:rPr>
          <w:rFonts w:ascii="Times New Roman" w:eastAsia="Times New Roman" w:hAnsi="Times New Roman" w:cs="Times New Roman"/>
          <w:sz w:val="28"/>
          <w:szCs w:val="28"/>
        </w:rPr>
        <w:t>являются общественно-политические и публицистические тексты, для которых характерна пропагандистская или агитационная установка, а, следовательно, яркая эмоциональная окраска наряду с большой насыщенностью различной терминологией. В плане достижения адекватности этот вид перевода обла</w:t>
      </w:r>
      <w:r w:rsidRPr="00D51EF0">
        <w:rPr>
          <w:rFonts w:ascii="Times New Roman" w:eastAsia="Times New Roman" w:hAnsi="Times New Roman" w:cs="Times New Roman"/>
          <w:sz w:val="28"/>
          <w:szCs w:val="28"/>
        </w:rPr>
        <w:softHyphen/>
        <w:t>дает чертами как художественного, так и специального перевода.</w:t>
      </w:r>
    </w:p>
    <w:p w14:paraId="69F4127D"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i/>
          <w:iCs/>
          <w:sz w:val="28"/>
          <w:szCs w:val="28"/>
        </w:rPr>
        <w:t>Объектом специального перевода</w:t>
      </w:r>
      <w:r w:rsidR="00490F55">
        <w:rPr>
          <w:rFonts w:ascii="Times New Roman" w:eastAsia="Times New Roman" w:hAnsi="Times New Roman" w:cs="Times New Roman"/>
          <w:i/>
          <w:iCs/>
          <w:sz w:val="28"/>
        </w:rPr>
        <w:t xml:space="preserve"> </w:t>
      </w:r>
      <w:r w:rsidRPr="00D51EF0">
        <w:rPr>
          <w:rFonts w:ascii="Times New Roman" w:eastAsia="Times New Roman" w:hAnsi="Times New Roman" w:cs="Times New Roman"/>
          <w:sz w:val="28"/>
          <w:szCs w:val="28"/>
        </w:rPr>
        <w:t xml:space="preserve">являются материалы, относящиеся к различным областям человеческого знания и практики, науки и техники. Отличительной чертой этих материалов является предельно точное выражение </w:t>
      </w:r>
      <w:r w:rsidRPr="00D51EF0">
        <w:rPr>
          <w:rFonts w:ascii="Times New Roman" w:eastAsia="Times New Roman" w:hAnsi="Times New Roman" w:cs="Times New Roman"/>
          <w:sz w:val="28"/>
          <w:szCs w:val="28"/>
        </w:rPr>
        <w:lastRenderedPageBreak/>
        <w:t xml:space="preserve">мысли, что достигается, в первую очередь, широким использованием определенной терминосистемы (терминов, </w:t>
      </w:r>
      <w:r w:rsidR="00490F55">
        <w:rPr>
          <w:rFonts w:ascii="Times New Roman" w:eastAsia="Times New Roman" w:hAnsi="Times New Roman" w:cs="Times New Roman"/>
          <w:sz w:val="28"/>
          <w:szCs w:val="28"/>
        </w:rPr>
        <w:t>специальных слов</w:t>
      </w:r>
      <w:r w:rsidRPr="00D51EF0">
        <w:rPr>
          <w:rFonts w:ascii="Times New Roman" w:eastAsia="Times New Roman" w:hAnsi="Times New Roman" w:cs="Times New Roman"/>
          <w:sz w:val="28"/>
          <w:szCs w:val="28"/>
        </w:rPr>
        <w:t>,</w:t>
      </w:r>
      <w:r w:rsidR="00490F55">
        <w:rPr>
          <w:rFonts w:ascii="Times New Roman" w:eastAsia="Times New Roman" w:hAnsi="Times New Roman" w:cs="Times New Roman"/>
          <w:sz w:val="28"/>
          <w:szCs w:val="28"/>
        </w:rPr>
        <w:t xml:space="preserve"> интернационализмов, клише и т.</w:t>
      </w:r>
      <w:r w:rsidRPr="00D51EF0">
        <w:rPr>
          <w:rFonts w:ascii="Times New Roman" w:eastAsia="Times New Roman" w:hAnsi="Times New Roman" w:cs="Times New Roman"/>
          <w:sz w:val="28"/>
          <w:szCs w:val="28"/>
        </w:rPr>
        <w:t>п.). К специальному переводу относятся: военный, юридический, технический, научный, экономический и т.д.</w:t>
      </w:r>
    </w:p>
    <w:p w14:paraId="53763F05" w14:textId="77777777" w:rsidR="00D51EF0" w:rsidRPr="00D51EF0" w:rsidRDefault="00D51EF0" w:rsidP="005216B3">
      <w:pPr>
        <w:shd w:val="clear" w:color="auto" w:fill="FFFFFF"/>
        <w:tabs>
          <w:tab w:val="left" w:pos="1134"/>
          <w:tab w:val="left" w:pos="1418"/>
        </w:tabs>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В процессе письменного перевода «единицей перевода» может быть и слово, и словосочетание, и синтагма, и целое предложение, и абзац, и весь переводимый текст.</w:t>
      </w:r>
    </w:p>
    <w:p w14:paraId="7A5C7516" w14:textId="77777777" w:rsidR="00D51EF0" w:rsidRPr="00D51EF0" w:rsidRDefault="005A4A4A" w:rsidP="005216B3">
      <w:pPr>
        <w:shd w:val="clear" w:color="auto" w:fill="FFFFFF"/>
        <w:spacing w:after="0"/>
        <w:ind w:firstLine="709"/>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Начинать р</w:t>
      </w:r>
      <w:r w:rsidR="00D51EF0" w:rsidRPr="00D51EF0">
        <w:rPr>
          <w:rFonts w:ascii="Times New Roman" w:eastAsia="Times New Roman" w:hAnsi="Times New Roman" w:cs="Times New Roman"/>
          <w:sz w:val="28"/>
          <w:szCs w:val="28"/>
          <w:shd w:val="clear" w:color="auto" w:fill="FFFFFF"/>
        </w:rPr>
        <w:t>абот</w:t>
      </w:r>
      <w:r>
        <w:rPr>
          <w:rFonts w:ascii="Times New Roman" w:eastAsia="Times New Roman" w:hAnsi="Times New Roman" w:cs="Times New Roman"/>
          <w:sz w:val="28"/>
          <w:szCs w:val="28"/>
          <w:shd w:val="clear" w:color="auto" w:fill="FFFFFF"/>
        </w:rPr>
        <w:t>у</w:t>
      </w:r>
      <w:r w:rsidR="00D51EF0" w:rsidRPr="00D51EF0">
        <w:rPr>
          <w:rFonts w:ascii="Times New Roman" w:eastAsia="Times New Roman" w:hAnsi="Times New Roman" w:cs="Times New Roman"/>
          <w:sz w:val="28"/>
          <w:szCs w:val="28"/>
          <w:shd w:val="clear" w:color="auto" w:fill="FFFFFF"/>
        </w:rPr>
        <w:t xml:space="preserve"> над письменным переводом </w:t>
      </w:r>
      <w:r>
        <w:rPr>
          <w:rFonts w:ascii="Times New Roman" w:eastAsia="Times New Roman" w:hAnsi="Times New Roman" w:cs="Times New Roman"/>
          <w:sz w:val="28"/>
          <w:szCs w:val="28"/>
          <w:shd w:val="clear" w:color="auto" w:fill="FFFFFF"/>
        </w:rPr>
        <w:t>необходимо с</w:t>
      </w:r>
      <w:r w:rsidR="00D51EF0" w:rsidRPr="00D51EF0">
        <w:rPr>
          <w:rFonts w:ascii="Times New Roman" w:eastAsia="Times New Roman" w:hAnsi="Times New Roman" w:cs="Times New Roman"/>
          <w:sz w:val="28"/>
          <w:szCs w:val="28"/>
          <w:shd w:val="clear" w:color="auto" w:fill="FFFFFF"/>
        </w:rPr>
        <w:t xml:space="preserve"> ознакомления с оригиналом, </w:t>
      </w:r>
      <w:r>
        <w:rPr>
          <w:rFonts w:ascii="Times New Roman" w:eastAsia="Times New Roman" w:hAnsi="Times New Roman" w:cs="Times New Roman"/>
          <w:sz w:val="28"/>
          <w:szCs w:val="28"/>
          <w:shd w:val="clear" w:color="auto" w:fill="FFFFFF"/>
        </w:rPr>
        <w:t xml:space="preserve">при этом </w:t>
      </w:r>
      <w:r w:rsidRPr="00D51EF0">
        <w:rPr>
          <w:rFonts w:ascii="Times New Roman" w:eastAsia="Times New Roman" w:hAnsi="Times New Roman" w:cs="Times New Roman"/>
          <w:sz w:val="28"/>
          <w:szCs w:val="28"/>
          <w:shd w:val="clear" w:color="auto" w:fill="FFFFFF"/>
        </w:rPr>
        <w:t xml:space="preserve">по мере надобности </w:t>
      </w:r>
      <w:r>
        <w:rPr>
          <w:rFonts w:ascii="Times New Roman" w:eastAsia="Times New Roman" w:hAnsi="Times New Roman" w:cs="Times New Roman"/>
          <w:sz w:val="28"/>
          <w:szCs w:val="28"/>
          <w:shd w:val="clear" w:color="auto" w:fill="FFFFFF"/>
        </w:rPr>
        <w:t xml:space="preserve">нужно </w:t>
      </w:r>
      <w:r w:rsidR="00D51EF0" w:rsidRPr="00D51EF0">
        <w:rPr>
          <w:rFonts w:ascii="Times New Roman" w:eastAsia="Times New Roman" w:hAnsi="Times New Roman" w:cs="Times New Roman"/>
          <w:sz w:val="28"/>
          <w:szCs w:val="28"/>
          <w:shd w:val="clear" w:color="auto" w:fill="FFFFFF"/>
        </w:rPr>
        <w:t>польз</w:t>
      </w:r>
      <w:r>
        <w:rPr>
          <w:rFonts w:ascii="Times New Roman" w:eastAsia="Times New Roman" w:hAnsi="Times New Roman" w:cs="Times New Roman"/>
          <w:sz w:val="28"/>
          <w:szCs w:val="28"/>
          <w:shd w:val="clear" w:color="auto" w:fill="FFFFFF"/>
        </w:rPr>
        <w:t>оваться</w:t>
      </w:r>
      <w:r w:rsidR="00D51EF0" w:rsidRPr="00D51EF0">
        <w:rPr>
          <w:rFonts w:ascii="Times New Roman" w:eastAsia="Times New Roman" w:hAnsi="Times New Roman" w:cs="Times New Roman"/>
          <w:sz w:val="28"/>
          <w:szCs w:val="28"/>
          <w:shd w:val="clear" w:color="auto" w:fill="FFFFFF"/>
        </w:rPr>
        <w:t xml:space="preserve"> словарями, справочниками, специальной литературой. </w:t>
      </w:r>
      <w:r w:rsidR="00A808D4">
        <w:rPr>
          <w:rFonts w:ascii="Times New Roman" w:eastAsia="Times New Roman" w:hAnsi="Times New Roman" w:cs="Times New Roman"/>
          <w:sz w:val="28"/>
          <w:szCs w:val="28"/>
        </w:rPr>
        <w:t>Текст</w:t>
      </w:r>
      <w:r w:rsidR="00A808D4" w:rsidRPr="00D51EF0">
        <w:rPr>
          <w:rFonts w:ascii="Times New Roman" w:eastAsia="Times New Roman" w:hAnsi="Times New Roman" w:cs="Times New Roman"/>
          <w:sz w:val="28"/>
          <w:szCs w:val="28"/>
        </w:rPr>
        <w:t xml:space="preserve"> необходимо прочесть по абзацам, т</w:t>
      </w:r>
      <w:r w:rsidR="00A808D4">
        <w:rPr>
          <w:rFonts w:ascii="Times New Roman" w:eastAsia="Times New Roman" w:hAnsi="Times New Roman" w:cs="Times New Roman"/>
          <w:sz w:val="28"/>
          <w:szCs w:val="28"/>
        </w:rPr>
        <w:t>.</w:t>
      </w:r>
      <w:r w:rsidR="00A808D4" w:rsidRPr="00D51EF0">
        <w:rPr>
          <w:rFonts w:ascii="Times New Roman" w:eastAsia="Times New Roman" w:hAnsi="Times New Roman" w:cs="Times New Roman"/>
          <w:sz w:val="28"/>
          <w:szCs w:val="28"/>
        </w:rPr>
        <w:t>к</w:t>
      </w:r>
      <w:r w:rsidR="00A808D4">
        <w:rPr>
          <w:rFonts w:ascii="Times New Roman" w:eastAsia="Times New Roman" w:hAnsi="Times New Roman" w:cs="Times New Roman"/>
          <w:sz w:val="28"/>
          <w:szCs w:val="28"/>
        </w:rPr>
        <w:t>.</w:t>
      </w:r>
      <w:r w:rsidR="00A808D4" w:rsidRPr="00D51EF0">
        <w:rPr>
          <w:rFonts w:ascii="Times New Roman" w:eastAsia="Times New Roman" w:hAnsi="Times New Roman" w:cs="Times New Roman"/>
          <w:sz w:val="28"/>
          <w:szCs w:val="28"/>
        </w:rPr>
        <w:t xml:space="preserve"> в абзаце лучше всего видны контекстуальные связи предложений</w:t>
      </w:r>
      <w:r w:rsidR="00A808D4">
        <w:rPr>
          <w:rFonts w:ascii="Times New Roman" w:eastAsia="Times New Roman" w:hAnsi="Times New Roman" w:cs="Times New Roman"/>
          <w:sz w:val="28"/>
          <w:szCs w:val="28"/>
        </w:rPr>
        <w:t xml:space="preserve">. После </w:t>
      </w:r>
      <w:r w:rsidR="00A808D4" w:rsidRPr="00D51EF0">
        <w:rPr>
          <w:rFonts w:ascii="Times New Roman" w:eastAsia="Times New Roman" w:hAnsi="Times New Roman" w:cs="Times New Roman"/>
          <w:sz w:val="28"/>
          <w:szCs w:val="28"/>
        </w:rPr>
        <w:t xml:space="preserve">анализа исходного текста, в ходе которого следует стремиться достигнуть глубокого понимания смыслового содержания, </w:t>
      </w:r>
      <w:r w:rsidR="00A808D4">
        <w:rPr>
          <w:rFonts w:ascii="Times New Roman" w:eastAsia="Times New Roman" w:hAnsi="Times New Roman" w:cs="Times New Roman"/>
          <w:sz w:val="28"/>
          <w:szCs w:val="28"/>
        </w:rPr>
        <w:t xml:space="preserve">следует </w:t>
      </w:r>
      <w:r w:rsidR="00A808D4" w:rsidRPr="00D51EF0">
        <w:rPr>
          <w:rFonts w:ascii="Times New Roman" w:eastAsia="Times New Roman" w:hAnsi="Times New Roman" w:cs="Times New Roman"/>
          <w:sz w:val="28"/>
          <w:szCs w:val="28"/>
        </w:rPr>
        <w:t>приступат</w:t>
      </w:r>
      <w:r w:rsidR="00A808D4">
        <w:rPr>
          <w:rFonts w:ascii="Times New Roman" w:eastAsia="Times New Roman" w:hAnsi="Times New Roman" w:cs="Times New Roman"/>
          <w:sz w:val="28"/>
          <w:szCs w:val="28"/>
        </w:rPr>
        <w:t>ь</w:t>
      </w:r>
      <w:r w:rsidR="00A808D4" w:rsidRPr="00D51EF0">
        <w:rPr>
          <w:rFonts w:ascii="Times New Roman" w:eastAsia="Times New Roman" w:hAnsi="Times New Roman" w:cs="Times New Roman"/>
          <w:sz w:val="28"/>
          <w:szCs w:val="28"/>
        </w:rPr>
        <w:t xml:space="preserve"> к оформлению перевода.</w:t>
      </w:r>
      <w:r w:rsidR="00A808D4">
        <w:rPr>
          <w:rFonts w:ascii="Times New Roman" w:eastAsia="Times New Roman" w:hAnsi="Times New Roman" w:cs="Times New Roman"/>
          <w:sz w:val="28"/>
          <w:szCs w:val="28"/>
        </w:rPr>
        <w:t xml:space="preserve"> </w:t>
      </w:r>
      <w:r w:rsidR="00A808D4" w:rsidRPr="00D51EF0">
        <w:rPr>
          <w:rFonts w:ascii="Times New Roman" w:eastAsia="Times New Roman" w:hAnsi="Times New Roman" w:cs="Times New Roman"/>
          <w:sz w:val="28"/>
          <w:szCs w:val="28"/>
          <w:shd w:val="clear" w:color="auto" w:fill="FFFFFF"/>
        </w:rPr>
        <w:t>На первом этапе работы предлагается сделать черновой перевод текста, выделить законченную по смыслу часть текста, сверить перевед</w:t>
      </w:r>
      <w:r w:rsidR="00A808D4">
        <w:rPr>
          <w:rFonts w:ascii="Times New Roman" w:eastAsia="Times New Roman" w:hAnsi="Times New Roman" w:cs="Times New Roman"/>
          <w:sz w:val="28"/>
          <w:szCs w:val="28"/>
          <w:shd w:val="clear" w:color="auto" w:fill="FFFFFF"/>
        </w:rPr>
        <w:t>е</w:t>
      </w:r>
      <w:r w:rsidR="00A808D4" w:rsidRPr="00D51EF0">
        <w:rPr>
          <w:rFonts w:ascii="Times New Roman" w:eastAsia="Times New Roman" w:hAnsi="Times New Roman" w:cs="Times New Roman"/>
          <w:sz w:val="28"/>
          <w:szCs w:val="28"/>
          <w:shd w:val="clear" w:color="auto" w:fill="FFFFFF"/>
        </w:rPr>
        <w:t>нную часть с оригиналом, окончательно отредактировать перевод и внести необходимые поправки.</w:t>
      </w:r>
    </w:p>
    <w:p w14:paraId="4804B7C4" w14:textId="77777777" w:rsidR="00D51EF0" w:rsidRPr="00D51EF0" w:rsidRDefault="00D51EF0" w:rsidP="005216B3">
      <w:pPr>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Словарная подготовка к переводу начинается с предложения. Читая словарную статью, </w:t>
      </w:r>
      <w:r w:rsidR="005A4A4A">
        <w:rPr>
          <w:rFonts w:ascii="Times New Roman" w:eastAsia="Times New Roman" w:hAnsi="Times New Roman" w:cs="Times New Roman"/>
          <w:sz w:val="28"/>
          <w:szCs w:val="28"/>
        </w:rPr>
        <w:t xml:space="preserve">соотносите </w:t>
      </w:r>
      <w:r w:rsidRPr="00D51EF0">
        <w:rPr>
          <w:rFonts w:ascii="Times New Roman" w:eastAsia="Times New Roman" w:hAnsi="Times New Roman" w:cs="Times New Roman"/>
          <w:sz w:val="28"/>
          <w:szCs w:val="28"/>
        </w:rPr>
        <w:t xml:space="preserve">незнакомые слова в предложении со смыслом переводимого предложения. </w:t>
      </w:r>
    </w:p>
    <w:p w14:paraId="780AADE5" w14:textId="77777777" w:rsidR="00D51EF0" w:rsidRPr="00D51EF0" w:rsidRDefault="00D51EF0" w:rsidP="005216B3">
      <w:pPr>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Разбейте каждое сложное предложение на отдельные предложения: сложносочинённые – на простые; сложноподчинённые – на главное и придаточное. Если вы испытываете трудность при переводе предложения, найдите в каждом предложении группу сказуемого. Сказуемое найти легче других членов предложения, т</w:t>
      </w:r>
      <w:r w:rsidR="00B453F5">
        <w:rPr>
          <w:rFonts w:ascii="Times New Roman" w:eastAsia="Times New Roman" w:hAnsi="Times New Roman" w:cs="Times New Roman"/>
          <w:sz w:val="28"/>
          <w:szCs w:val="28"/>
        </w:rPr>
        <w:t>.</w:t>
      </w:r>
      <w:r w:rsidRPr="00D51EF0">
        <w:rPr>
          <w:rFonts w:ascii="Times New Roman" w:eastAsia="Times New Roman" w:hAnsi="Times New Roman" w:cs="Times New Roman"/>
          <w:sz w:val="28"/>
          <w:szCs w:val="28"/>
        </w:rPr>
        <w:t>к</w:t>
      </w:r>
      <w:r w:rsidR="00B453F5">
        <w:rPr>
          <w:rFonts w:ascii="Times New Roman" w:eastAsia="Times New Roman" w:hAnsi="Times New Roman" w:cs="Times New Roman"/>
          <w:sz w:val="28"/>
          <w:szCs w:val="28"/>
        </w:rPr>
        <w:t>.</w:t>
      </w:r>
      <w:r w:rsidRPr="00D51EF0">
        <w:rPr>
          <w:rFonts w:ascii="Times New Roman" w:eastAsia="Times New Roman" w:hAnsi="Times New Roman" w:cs="Times New Roman"/>
          <w:sz w:val="28"/>
          <w:szCs w:val="28"/>
        </w:rPr>
        <w:t xml:space="preserve"> подавляющее большинство глагольных форм имеет формальные признаки. Слева от сказуемого в повествовательном предложении всегда стоит группа подлежащего. </w:t>
      </w:r>
    </w:p>
    <w:p w14:paraId="4CBE2646" w14:textId="77777777" w:rsidR="00D51EF0" w:rsidRPr="00D51EF0" w:rsidRDefault="00D51EF0" w:rsidP="005216B3">
      <w:pPr>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Перед нахождением слова в словаре уточните, какой частью речи оно является в данном предложении, так как часто разные части речи совпадают по форме. Не спешите брать из словаря первое значение слова, прочтите все значения слова и выберите наиболее подходящее для данного предложения.</w:t>
      </w:r>
    </w:p>
    <w:p w14:paraId="35CF1D7A"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Одной из довольно сложных проблем является правильный перевод терминов, несмотря на то, что термины обладают значительно большей семантической определенностью и самостоятельностью, чем слова обиходной лексики.</w:t>
      </w:r>
    </w:p>
    <w:p w14:paraId="65AAA730"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Для достижения правильности перевода разбейте всю терминологию на три группы:</w:t>
      </w:r>
    </w:p>
    <w:p w14:paraId="5EDCBC6B"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1) термины, обозначаю</w:t>
      </w:r>
      <w:r w:rsidR="005A4A4A">
        <w:rPr>
          <w:rFonts w:ascii="Times New Roman" w:eastAsia="Times New Roman" w:hAnsi="Times New Roman" w:cs="Times New Roman"/>
          <w:sz w:val="28"/>
          <w:szCs w:val="28"/>
        </w:rPr>
        <w:t>щие понятия иностранной действи</w:t>
      </w:r>
      <w:r w:rsidRPr="00D51EF0">
        <w:rPr>
          <w:rFonts w:ascii="Times New Roman" w:eastAsia="Times New Roman" w:hAnsi="Times New Roman" w:cs="Times New Roman"/>
          <w:sz w:val="28"/>
          <w:szCs w:val="28"/>
        </w:rPr>
        <w:t>тельности, идентичные понятиям русской действительности;</w:t>
      </w:r>
    </w:p>
    <w:p w14:paraId="553548DC"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lastRenderedPageBreak/>
        <w:t>2) термины, обозначающие понятия иностранной действительности, отсутствующие в русской действительности, но имеющие общепринятые русские терминологические эквиваленты;</w:t>
      </w:r>
    </w:p>
    <w:p w14:paraId="783900A7"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3) термины, обозначающие понятия иностранной действительности, отсутствующие в русской действительности и которые не имеют общепринятых русских терминологических эквивалентов. </w:t>
      </w:r>
    </w:p>
    <w:p w14:paraId="3DDAF39D"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Адекватный перевод терминов первой группы достигается путем использования терминов, обозначающих соответствующие иностранным понятиям понятия русской действительности. Адекватный перевод терминов второй группы заключается в подборе общепринятых русских терминологических эквивалентов. Адекватный перевод третьей группы будет достигаться путем создания нового термина, который должен органически входить в существующую терминологическую систему.</w:t>
      </w:r>
    </w:p>
    <w:p w14:paraId="13C0AC13" w14:textId="77777777" w:rsidR="00D51EF0" w:rsidRP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Только когда предложение полностью понятно, следует переходить к оформлению мысли на </w:t>
      </w:r>
      <w:r w:rsidR="00B453F5">
        <w:rPr>
          <w:rFonts w:ascii="Times New Roman" w:eastAsia="Times New Roman" w:hAnsi="Times New Roman" w:cs="Times New Roman"/>
          <w:sz w:val="28"/>
          <w:szCs w:val="28"/>
        </w:rPr>
        <w:t>переводящем</w:t>
      </w:r>
      <w:r w:rsidRPr="00D51EF0">
        <w:rPr>
          <w:rFonts w:ascii="Times New Roman" w:eastAsia="Times New Roman" w:hAnsi="Times New Roman" w:cs="Times New Roman"/>
          <w:sz w:val="28"/>
          <w:szCs w:val="28"/>
        </w:rPr>
        <w:t xml:space="preserve"> языке.</w:t>
      </w:r>
    </w:p>
    <w:p w14:paraId="619606CE" w14:textId="77777777" w:rsidR="00D51EF0" w:rsidRDefault="00D51EF0" w:rsidP="005216B3">
      <w:pPr>
        <w:shd w:val="clear" w:color="auto" w:fill="FFFFFF"/>
        <w:spacing w:after="0"/>
        <w:ind w:firstLine="709"/>
        <w:jc w:val="both"/>
        <w:rPr>
          <w:rFonts w:ascii="Times New Roman" w:eastAsia="Times New Roman" w:hAnsi="Times New Roman" w:cs="Times New Roman"/>
          <w:sz w:val="28"/>
          <w:szCs w:val="28"/>
        </w:rPr>
      </w:pPr>
      <w:r w:rsidRPr="00D51EF0">
        <w:rPr>
          <w:rFonts w:ascii="Times New Roman" w:eastAsia="Times New Roman" w:hAnsi="Times New Roman" w:cs="Times New Roman"/>
          <w:sz w:val="28"/>
          <w:szCs w:val="28"/>
        </w:rPr>
        <w:t xml:space="preserve">Особое внимание уделите заголовку. В заголовке могут содержаться элементы </w:t>
      </w:r>
      <w:proofErr w:type="spellStart"/>
      <w:r w:rsidRPr="00D51EF0">
        <w:rPr>
          <w:rFonts w:ascii="Times New Roman" w:eastAsia="Times New Roman" w:hAnsi="Times New Roman" w:cs="Times New Roman"/>
          <w:sz w:val="28"/>
          <w:szCs w:val="28"/>
        </w:rPr>
        <w:t>закодированности</w:t>
      </w:r>
      <w:proofErr w:type="spellEnd"/>
      <w:r w:rsidRPr="00D51EF0">
        <w:rPr>
          <w:rFonts w:ascii="Times New Roman" w:eastAsia="Times New Roman" w:hAnsi="Times New Roman" w:cs="Times New Roman"/>
          <w:sz w:val="28"/>
          <w:szCs w:val="28"/>
        </w:rPr>
        <w:t xml:space="preserve">, поэтому целесообразнее приступать к его переводу только после того, как переведен весь текст. </w:t>
      </w:r>
    </w:p>
    <w:p w14:paraId="538FE5A0" w14:textId="77777777" w:rsidR="00C4070D" w:rsidRPr="005A4A4A" w:rsidRDefault="005A4A4A" w:rsidP="005216B3">
      <w:pPr>
        <w:pStyle w:val="1"/>
        <w:spacing w:before="360" w:beforeAutospacing="0" w:after="360" w:afterAutospacing="0" w:line="276" w:lineRule="auto"/>
        <w:ind w:firstLine="709"/>
        <w:jc w:val="both"/>
        <w:rPr>
          <w:sz w:val="28"/>
          <w:szCs w:val="28"/>
        </w:rPr>
      </w:pPr>
      <w:bookmarkStart w:id="27" w:name="_Toc21558387"/>
      <w:bookmarkStart w:id="28" w:name="_Toc21558418"/>
      <w:bookmarkStart w:id="29" w:name="_Toc106574729"/>
      <w:r w:rsidRPr="005A4A4A">
        <w:rPr>
          <w:rFonts w:eastAsia="Calibri"/>
          <w:sz w:val="28"/>
          <w:szCs w:val="28"/>
        </w:rPr>
        <w:t>6</w:t>
      </w:r>
      <w:r w:rsidR="00C4070D" w:rsidRPr="005A4A4A">
        <w:rPr>
          <w:rFonts w:eastAsia="Calibri"/>
          <w:sz w:val="28"/>
          <w:szCs w:val="28"/>
        </w:rPr>
        <w:t xml:space="preserve"> </w:t>
      </w:r>
      <w:bookmarkStart w:id="30" w:name="TOC-PROMT-XT-Office---Web--."/>
      <w:bookmarkEnd w:id="30"/>
      <w:r w:rsidR="00C4070D" w:rsidRPr="005A4A4A">
        <w:rPr>
          <w:sz w:val="28"/>
          <w:szCs w:val="28"/>
        </w:rPr>
        <w:t>Компьютерные словари и системы переводов текстов</w:t>
      </w:r>
      <w:bookmarkEnd w:id="27"/>
      <w:bookmarkEnd w:id="28"/>
      <w:bookmarkEnd w:id="29"/>
    </w:p>
    <w:p w14:paraId="52690E54" w14:textId="77777777" w:rsidR="00C4070D" w:rsidRPr="00C4070D" w:rsidRDefault="00C4070D" w:rsidP="005216B3">
      <w:pPr>
        <w:shd w:val="clear" w:color="auto" w:fill="FFFFFF"/>
        <w:tabs>
          <w:tab w:val="left" w:pos="926"/>
          <w:tab w:val="left" w:pos="1134"/>
        </w:tabs>
        <w:autoSpaceDE w:val="0"/>
        <w:autoSpaceDN w:val="0"/>
        <w:adjustRightInd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Pr="00C4070D">
        <w:rPr>
          <w:rFonts w:ascii="Times New Roman" w:eastAsia="Times New Roman" w:hAnsi="Times New Roman" w:cs="Times New Roman"/>
          <w:sz w:val="28"/>
          <w:szCs w:val="28"/>
        </w:rPr>
        <w:t xml:space="preserve">дним из инструментов решения </w:t>
      </w:r>
      <w:r>
        <w:rPr>
          <w:rFonts w:ascii="Times New Roman" w:eastAsia="Times New Roman" w:hAnsi="Times New Roman" w:cs="Times New Roman"/>
          <w:sz w:val="28"/>
          <w:szCs w:val="28"/>
        </w:rPr>
        <w:t xml:space="preserve">переводческих задач </w:t>
      </w:r>
      <w:r w:rsidRPr="00C4070D">
        <w:rPr>
          <w:rFonts w:ascii="Times New Roman" w:eastAsia="Times New Roman" w:hAnsi="Times New Roman" w:cs="Times New Roman"/>
          <w:sz w:val="28"/>
          <w:szCs w:val="28"/>
        </w:rPr>
        <w:t>являются современные</w:t>
      </w:r>
      <w:r w:rsidRPr="00C4070D">
        <w:rPr>
          <w:rFonts w:ascii="Calibri" w:eastAsia="Times New Roman" w:hAnsi="Calibri" w:cs="Times New Roman"/>
          <w:sz w:val="28"/>
          <w:szCs w:val="28"/>
        </w:rPr>
        <w:t xml:space="preserve"> </w:t>
      </w:r>
      <w:r w:rsidRPr="00C4070D">
        <w:rPr>
          <w:rFonts w:ascii="Times New Roman" w:eastAsia="Times New Roman" w:hAnsi="Times New Roman" w:cs="Times New Roman"/>
          <w:sz w:val="28"/>
          <w:szCs w:val="28"/>
        </w:rPr>
        <w:t>компьютерные словари и системы переводов текстов, которые не только содержат переводы на разные языки сотен тысяч слов и словосочетаний, но и предоставляют пользователю дополнительные возможности: выбрать языки, направления перевода и области знаний (техника, информатика и др.); обеспечение быстрого поиска словарных статей; возможность прослушивания слов в исполнении дикторов, носителей языка. К тому же процесс перевода текстов (письменных, а в идеале и устных) с одного естественного языка на другой может осуществляться и с помощью специальных компьютерных программ.</w:t>
      </w:r>
      <w:r w:rsidRPr="00C4070D">
        <w:rPr>
          <w:rFonts w:ascii="Times New Roman" w:eastAsia="Times New Roman" w:hAnsi="Times New Roman" w:cs="Times New Roman"/>
          <w:sz w:val="28"/>
        </w:rPr>
        <w:t> </w:t>
      </w:r>
    </w:p>
    <w:p w14:paraId="2357993D" w14:textId="18E2CE73" w:rsidR="00C4070D" w:rsidRPr="000043E5" w:rsidRDefault="00C4070D" w:rsidP="005216B3">
      <w:pPr>
        <w:spacing w:after="0"/>
        <w:ind w:firstLine="709"/>
        <w:jc w:val="both"/>
        <w:rPr>
          <w:rFonts w:ascii="Times New Roman" w:eastAsia="Times New Roman" w:hAnsi="Times New Roman" w:cs="Times New Roman"/>
          <w:sz w:val="28"/>
          <w:szCs w:val="28"/>
        </w:rPr>
      </w:pPr>
      <w:bookmarkStart w:id="31" w:name="TOC--1"/>
      <w:bookmarkEnd w:id="31"/>
      <w:r w:rsidRPr="00C4070D">
        <w:rPr>
          <w:rFonts w:ascii="Times New Roman" w:eastAsia="Times New Roman" w:hAnsi="Times New Roman" w:cs="Times New Roman"/>
          <w:sz w:val="28"/>
          <w:szCs w:val="28"/>
        </w:rPr>
        <w:t xml:space="preserve">В данных методических указаниях мы приводим примеры наиболее распространенных компьютерных словарей и систем переводов текстов. Подробнее с программами компьютерными словарями вы можете </w:t>
      </w:r>
      <w:r w:rsidRPr="000522B4">
        <w:rPr>
          <w:rFonts w:ascii="Times New Roman" w:eastAsia="Times New Roman" w:hAnsi="Times New Roman" w:cs="Times New Roman"/>
          <w:sz w:val="28"/>
          <w:szCs w:val="28"/>
        </w:rPr>
        <w:t xml:space="preserve">ознакомиться </w:t>
      </w:r>
      <w:r w:rsidRPr="000043E5">
        <w:rPr>
          <w:rFonts w:ascii="Times New Roman" w:eastAsia="Times New Roman" w:hAnsi="Times New Roman" w:cs="Times New Roman"/>
          <w:sz w:val="28"/>
          <w:szCs w:val="28"/>
        </w:rPr>
        <w:t>на сайт</w:t>
      </w:r>
      <w:r w:rsidR="000043E5" w:rsidRPr="000043E5">
        <w:rPr>
          <w:rFonts w:ascii="Times New Roman" w:eastAsia="Times New Roman" w:hAnsi="Times New Roman" w:cs="Times New Roman"/>
          <w:sz w:val="28"/>
          <w:szCs w:val="28"/>
        </w:rPr>
        <w:t>е</w:t>
      </w:r>
      <w:r w:rsidRPr="000043E5">
        <w:rPr>
          <w:rFonts w:ascii="Times New Roman" w:eastAsia="Times New Roman" w:hAnsi="Times New Roman" w:cs="Times New Roman"/>
          <w:sz w:val="28"/>
          <w:szCs w:val="28"/>
        </w:rPr>
        <w:t xml:space="preserve"> </w:t>
      </w:r>
      <w:hyperlink r:id="rId15" w:history="1">
        <w:r w:rsidR="000043E5" w:rsidRPr="000043E5">
          <w:rPr>
            <w:rStyle w:val="af"/>
            <w:rFonts w:ascii="Times New Roman" w:eastAsia="Times New Roman" w:hAnsi="Times New Roman" w:cs="Times New Roman"/>
            <w:color w:val="auto"/>
            <w:sz w:val="28"/>
            <w:szCs w:val="28"/>
            <w:u w:val="none"/>
            <w:lang w:val="en-US"/>
          </w:rPr>
          <w:t>http</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soft</w:t>
        </w:r>
        <w:r w:rsidR="000043E5" w:rsidRPr="000043E5">
          <w:rPr>
            <w:rStyle w:val="af"/>
            <w:rFonts w:ascii="Times New Roman" w:eastAsia="Times New Roman" w:hAnsi="Times New Roman" w:cs="Times New Roman"/>
            <w:color w:val="auto"/>
            <w:sz w:val="28"/>
            <w:szCs w:val="28"/>
            <w:u w:val="none"/>
          </w:rPr>
          <w:t>.</w:t>
        </w:r>
        <w:proofErr w:type="spellStart"/>
        <w:r w:rsidR="000043E5" w:rsidRPr="000043E5">
          <w:rPr>
            <w:rStyle w:val="af"/>
            <w:rFonts w:ascii="Times New Roman" w:eastAsia="Times New Roman" w:hAnsi="Times New Roman" w:cs="Times New Roman"/>
            <w:color w:val="auto"/>
            <w:sz w:val="28"/>
            <w:szCs w:val="28"/>
            <w:u w:val="none"/>
            <w:lang w:val="en-US"/>
          </w:rPr>
          <w:t>mydiv</w:t>
        </w:r>
        <w:proofErr w:type="spellEnd"/>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net</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win</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collections</w:t>
        </w:r>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show</w:t>
        </w:r>
        <w:r w:rsidR="000043E5" w:rsidRPr="000043E5">
          <w:rPr>
            <w:rStyle w:val="af"/>
            <w:rFonts w:ascii="Times New Roman" w:eastAsia="Times New Roman" w:hAnsi="Times New Roman" w:cs="Times New Roman"/>
            <w:color w:val="auto"/>
            <w:sz w:val="28"/>
            <w:szCs w:val="28"/>
            <w:u w:val="none"/>
          </w:rPr>
          <w:t>-</w:t>
        </w:r>
        <w:proofErr w:type="spellStart"/>
        <w:r w:rsidR="000043E5" w:rsidRPr="000043E5">
          <w:rPr>
            <w:rStyle w:val="af"/>
            <w:rFonts w:ascii="Times New Roman" w:eastAsia="Times New Roman" w:hAnsi="Times New Roman" w:cs="Times New Roman"/>
            <w:color w:val="auto"/>
            <w:sz w:val="28"/>
            <w:szCs w:val="28"/>
            <w:u w:val="none"/>
            <w:lang w:val="en-US"/>
          </w:rPr>
          <w:t>Programmy</w:t>
        </w:r>
        <w:proofErr w:type="spellEnd"/>
        <w:r w:rsidR="000043E5" w:rsidRPr="000043E5">
          <w:rPr>
            <w:rStyle w:val="af"/>
            <w:rFonts w:ascii="Times New Roman" w:eastAsia="Times New Roman" w:hAnsi="Times New Roman" w:cs="Times New Roman"/>
            <w:color w:val="auto"/>
            <w:sz w:val="28"/>
            <w:szCs w:val="28"/>
            <w:u w:val="none"/>
          </w:rPr>
          <w:t>-</w:t>
        </w:r>
        <w:proofErr w:type="spellStart"/>
        <w:r w:rsidR="000043E5" w:rsidRPr="000043E5">
          <w:rPr>
            <w:rStyle w:val="af"/>
            <w:rFonts w:ascii="Times New Roman" w:eastAsia="Times New Roman" w:hAnsi="Times New Roman" w:cs="Times New Roman"/>
            <w:color w:val="auto"/>
            <w:sz w:val="28"/>
            <w:szCs w:val="28"/>
            <w:u w:val="none"/>
            <w:lang w:val="en-US"/>
          </w:rPr>
          <w:t>dlya</w:t>
        </w:r>
        <w:proofErr w:type="spellEnd"/>
        <w:r w:rsidR="000043E5" w:rsidRPr="000043E5">
          <w:rPr>
            <w:rStyle w:val="af"/>
            <w:rFonts w:ascii="Times New Roman" w:eastAsia="Times New Roman" w:hAnsi="Times New Roman" w:cs="Times New Roman"/>
            <w:color w:val="auto"/>
            <w:sz w:val="28"/>
            <w:szCs w:val="28"/>
            <w:u w:val="none"/>
          </w:rPr>
          <w:t>-</w:t>
        </w:r>
        <w:proofErr w:type="spellStart"/>
        <w:r w:rsidR="000043E5" w:rsidRPr="000043E5">
          <w:rPr>
            <w:rStyle w:val="af"/>
            <w:rFonts w:ascii="Times New Roman" w:eastAsia="Times New Roman" w:hAnsi="Times New Roman" w:cs="Times New Roman"/>
            <w:color w:val="auto"/>
            <w:sz w:val="28"/>
            <w:szCs w:val="28"/>
            <w:u w:val="none"/>
            <w:lang w:val="en-US"/>
          </w:rPr>
          <w:t>perevoda</w:t>
        </w:r>
        <w:proofErr w:type="spellEnd"/>
        <w:r w:rsidR="000043E5" w:rsidRPr="000043E5">
          <w:rPr>
            <w:rStyle w:val="af"/>
            <w:rFonts w:ascii="Times New Roman" w:eastAsia="Times New Roman" w:hAnsi="Times New Roman" w:cs="Times New Roman"/>
            <w:color w:val="auto"/>
            <w:sz w:val="28"/>
            <w:szCs w:val="28"/>
            <w:u w:val="none"/>
          </w:rPr>
          <w:t>.</w:t>
        </w:r>
        <w:r w:rsidR="000043E5" w:rsidRPr="000043E5">
          <w:rPr>
            <w:rStyle w:val="af"/>
            <w:rFonts w:ascii="Times New Roman" w:eastAsia="Times New Roman" w:hAnsi="Times New Roman" w:cs="Times New Roman"/>
            <w:color w:val="auto"/>
            <w:sz w:val="28"/>
            <w:szCs w:val="28"/>
            <w:u w:val="none"/>
            <w:lang w:val="en-US"/>
          </w:rPr>
          <w:t>html</w:t>
        </w:r>
      </w:hyperlink>
      <w:r w:rsidRPr="000043E5">
        <w:rPr>
          <w:rFonts w:ascii="Times New Roman" w:eastAsia="Times New Roman" w:hAnsi="Times New Roman" w:cs="Times New Roman"/>
          <w:sz w:val="28"/>
          <w:szCs w:val="28"/>
        </w:rPr>
        <w:t>.</w:t>
      </w:r>
    </w:p>
    <w:p w14:paraId="729E8223" w14:textId="77777777" w:rsidR="00C4070D" w:rsidRPr="00902485" w:rsidRDefault="00C4070D" w:rsidP="005216B3">
      <w:pPr>
        <w:spacing w:after="0"/>
        <w:ind w:firstLine="709"/>
        <w:jc w:val="both"/>
        <w:rPr>
          <w:rFonts w:ascii="Times New Roman" w:hAnsi="Times New Roman" w:cs="Times New Roman"/>
          <w:b/>
          <w:bCs/>
          <w:sz w:val="28"/>
          <w:szCs w:val="28"/>
        </w:rPr>
      </w:pPr>
      <w:r w:rsidRPr="00902485">
        <w:rPr>
          <w:rFonts w:ascii="Times New Roman" w:hAnsi="Times New Roman" w:cs="Times New Roman"/>
          <w:bCs/>
          <w:sz w:val="28"/>
          <w:szCs w:val="28"/>
        </w:rPr>
        <w:t>PROMT XT Office</w:t>
      </w:r>
      <w:r w:rsidRPr="00902485">
        <w:rPr>
          <w:rFonts w:ascii="Times New Roman" w:hAnsi="Times New Roman" w:cs="Times New Roman"/>
          <w:b/>
          <w:bCs/>
          <w:sz w:val="28"/>
          <w:szCs w:val="28"/>
        </w:rPr>
        <w:t xml:space="preserve"> </w:t>
      </w:r>
      <w:r w:rsidRPr="00902485">
        <w:rPr>
          <w:rFonts w:ascii="Times New Roman" w:hAnsi="Times New Roman" w:cs="Times New Roman"/>
          <w:bCs/>
          <w:sz w:val="28"/>
          <w:szCs w:val="28"/>
        </w:rPr>
        <w:t>–</w:t>
      </w:r>
      <w:r w:rsidR="000522B4">
        <w:rPr>
          <w:rFonts w:ascii="Times New Roman" w:hAnsi="Times New Roman" w:cs="Times New Roman"/>
          <w:sz w:val="28"/>
          <w:szCs w:val="28"/>
        </w:rPr>
        <w:t xml:space="preserve"> </w:t>
      </w:r>
      <w:r w:rsidRPr="00902485">
        <w:rPr>
          <w:rFonts w:ascii="Times New Roman" w:hAnsi="Times New Roman" w:cs="Times New Roman"/>
          <w:sz w:val="28"/>
          <w:szCs w:val="28"/>
        </w:rPr>
        <w:t>это профессиональное решение, которое позволяет осуществлять перевод текстовых документов и электронной почты, а также онлайн-перевод Web-сайтов с сохранением форматирования.</w:t>
      </w:r>
    </w:p>
    <w:p w14:paraId="45F375C5" w14:textId="77777777" w:rsidR="00C4070D" w:rsidRPr="00C4070D" w:rsidRDefault="00C4070D" w:rsidP="005216B3">
      <w:pPr>
        <w:shd w:val="clear" w:color="auto" w:fill="FFFFFF"/>
        <w:spacing w:after="0"/>
        <w:ind w:firstLine="709"/>
        <w:jc w:val="both"/>
        <w:rPr>
          <w:rFonts w:ascii="Times New Roman" w:eastAsia="Times New Roman" w:hAnsi="Times New Roman" w:cs="Times New Roman"/>
          <w:sz w:val="28"/>
          <w:szCs w:val="28"/>
        </w:rPr>
      </w:pPr>
      <w:r w:rsidRPr="00C4070D">
        <w:rPr>
          <w:rFonts w:ascii="Times New Roman" w:eastAsia="Times New Roman" w:hAnsi="Times New Roman" w:cs="Times New Roman"/>
          <w:bCs/>
          <w:sz w:val="28"/>
          <w:szCs w:val="28"/>
        </w:rPr>
        <w:t>Большой электронный словарь VER-</w:t>
      </w:r>
      <w:proofErr w:type="spellStart"/>
      <w:r w:rsidRPr="00C4070D">
        <w:rPr>
          <w:rFonts w:ascii="Times New Roman" w:eastAsia="Times New Roman" w:hAnsi="Times New Roman" w:cs="Times New Roman"/>
          <w:bCs/>
          <w:sz w:val="28"/>
          <w:szCs w:val="28"/>
        </w:rPr>
        <w:t>Dict</w:t>
      </w:r>
      <w:proofErr w:type="spellEnd"/>
      <w:r w:rsidR="000522B4">
        <w:rPr>
          <w:rFonts w:ascii="Times New Roman" w:eastAsia="Times New Roman" w:hAnsi="Times New Roman" w:cs="Times New Roman"/>
          <w:b/>
          <w:bCs/>
          <w:sz w:val="28"/>
          <w:szCs w:val="28"/>
        </w:rPr>
        <w:t xml:space="preserve"> </w:t>
      </w:r>
      <w:r w:rsidRPr="00C4070D">
        <w:rPr>
          <w:rFonts w:ascii="Times New Roman" w:eastAsia="Times New Roman" w:hAnsi="Times New Roman" w:cs="Times New Roman"/>
          <w:sz w:val="28"/>
          <w:szCs w:val="28"/>
        </w:rPr>
        <w:t>–</w:t>
      </w:r>
      <w:r w:rsidR="000522B4">
        <w:rPr>
          <w:rFonts w:ascii="Times New Roman" w:eastAsia="Times New Roman" w:hAnsi="Times New Roman" w:cs="Times New Roman"/>
          <w:sz w:val="28"/>
          <w:szCs w:val="28"/>
        </w:rPr>
        <w:t xml:space="preserve"> </w:t>
      </w:r>
      <w:r w:rsidRPr="00C4070D">
        <w:rPr>
          <w:rFonts w:ascii="Times New Roman" w:eastAsia="Times New Roman" w:hAnsi="Times New Roman" w:cs="Times New Roman"/>
          <w:sz w:val="28"/>
          <w:szCs w:val="28"/>
        </w:rPr>
        <w:t xml:space="preserve">представляет собой собрание словарей, объединенных в одной программной оболочке. Помимо объемного </w:t>
      </w:r>
      <w:r w:rsidRPr="00C4070D">
        <w:rPr>
          <w:rFonts w:ascii="Times New Roman" w:eastAsia="Times New Roman" w:hAnsi="Times New Roman" w:cs="Times New Roman"/>
          <w:sz w:val="28"/>
          <w:szCs w:val="28"/>
        </w:rPr>
        <w:lastRenderedPageBreak/>
        <w:t>словаря общей лексики, в VER-</w:t>
      </w:r>
      <w:proofErr w:type="spellStart"/>
      <w:r w:rsidRPr="00C4070D">
        <w:rPr>
          <w:rFonts w:ascii="Times New Roman" w:eastAsia="Times New Roman" w:hAnsi="Times New Roman" w:cs="Times New Roman"/>
          <w:sz w:val="28"/>
          <w:szCs w:val="28"/>
        </w:rPr>
        <w:t>Dict</w:t>
      </w:r>
      <w:proofErr w:type="spellEnd"/>
      <w:r w:rsidRPr="00C4070D">
        <w:rPr>
          <w:rFonts w:ascii="Times New Roman" w:eastAsia="Times New Roman" w:hAnsi="Times New Roman" w:cs="Times New Roman"/>
          <w:sz w:val="28"/>
          <w:szCs w:val="28"/>
        </w:rPr>
        <w:t xml:space="preserve"> включены все специализированные словари, разработанные компанией ПРОМТ.</w:t>
      </w:r>
    </w:p>
    <w:p w14:paraId="27F9E68D" w14:textId="77777777" w:rsidR="00C4070D" w:rsidRPr="00C4070D" w:rsidRDefault="00C4070D" w:rsidP="005216B3">
      <w:pPr>
        <w:shd w:val="clear" w:color="auto" w:fill="FFFFFF"/>
        <w:spacing w:after="0"/>
        <w:ind w:firstLine="709"/>
        <w:jc w:val="both"/>
        <w:rPr>
          <w:rFonts w:ascii="Times New Roman" w:eastAsia="Times New Roman" w:hAnsi="Times New Roman" w:cs="Times New Roman"/>
          <w:sz w:val="28"/>
          <w:szCs w:val="28"/>
        </w:rPr>
      </w:pPr>
      <w:r w:rsidRPr="00C4070D">
        <w:rPr>
          <w:rFonts w:ascii="Times New Roman" w:eastAsia="Times New Roman" w:hAnsi="Times New Roman" w:cs="Times New Roman"/>
          <w:bCs/>
          <w:sz w:val="28"/>
          <w:szCs w:val="28"/>
        </w:rPr>
        <w:t>Серия переводчиков X-</w:t>
      </w:r>
      <w:proofErr w:type="spellStart"/>
      <w:r w:rsidRPr="00C4070D">
        <w:rPr>
          <w:rFonts w:ascii="Times New Roman" w:eastAsia="Times New Roman" w:hAnsi="Times New Roman" w:cs="Times New Roman"/>
          <w:bCs/>
          <w:sz w:val="28"/>
          <w:szCs w:val="28"/>
        </w:rPr>
        <w:t>Translator</w:t>
      </w:r>
      <w:proofErr w:type="spellEnd"/>
      <w:r w:rsidRPr="00C4070D">
        <w:rPr>
          <w:rFonts w:ascii="Times New Roman" w:eastAsia="Times New Roman" w:hAnsi="Times New Roman" w:cs="Times New Roman"/>
          <w:bCs/>
          <w:sz w:val="28"/>
          <w:szCs w:val="28"/>
        </w:rPr>
        <w:t xml:space="preserve"> Platinum</w:t>
      </w:r>
      <w:r w:rsidR="000522B4">
        <w:rPr>
          <w:rFonts w:ascii="Times New Roman" w:eastAsia="Times New Roman" w:hAnsi="Times New Roman" w:cs="Times New Roman"/>
          <w:b/>
          <w:bCs/>
          <w:sz w:val="28"/>
        </w:rPr>
        <w:t xml:space="preserve"> </w:t>
      </w:r>
      <w:r w:rsidRPr="00C4070D">
        <w:rPr>
          <w:rFonts w:ascii="Times New Roman" w:eastAsia="Times New Roman" w:hAnsi="Times New Roman" w:cs="Times New Roman"/>
          <w:sz w:val="28"/>
          <w:szCs w:val="28"/>
        </w:rPr>
        <w:t>является совместным продуктом компании ПРОМТ и ИДДК. В основе продукта лежит переводческое ядро от ПРОМТ, а всеми вопросами тиражирования и распространения занимается компания ИДДК.</w:t>
      </w:r>
      <w:r w:rsidRPr="00C4070D">
        <w:rPr>
          <w:rFonts w:ascii="Times New Roman" w:eastAsia="Times New Roman" w:hAnsi="Times New Roman" w:cs="Times New Roman"/>
          <w:sz w:val="24"/>
          <w:szCs w:val="24"/>
        </w:rPr>
        <w:t xml:space="preserve"> </w:t>
      </w:r>
    </w:p>
    <w:p w14:paraId="390E7CD9" w14:textId="77777777" w:rsidR="00C4070D" w:rsidRPr="00C4070D" w:rsidRDefault="00F851C9" w:rsidP="005216B3">
      <w:pPr>
        <w:spacing w:after="0"/>
        <w:ind w:firstLine="709"/>
        <w:jc w:val="both"/>
        <w:rPr>
          <w:rFonts w:ascii="Times New Roman" w:eastAsia="Times New Roman" w:hAnsi="Times New Roman" w:cs="Times New Roman"/>
          <w:sz w:val="28"/>
          <w:szCs w:val="28"/>
        </w:rPr>
      </w:pPr>
      <w:hyperlink r:id="rId16" w:history="1">
        <w:r w:rsidR="00C4070D" w:rsidRPr="00C4070D">
          <w:rPr>
            <w:rFonts w:ascii="Times New Roman" w:eastAsia="Times New Roman" w:hAnsi="Times New Roman" w:cs="Times New Roman"/>
            <w:sz w:val="28"/>
          </w:rPr>
          <w:t xml:space="preserve">Google </w:t>
        </w:r>
        <w:proofErr w:type="spellStart"/>
        <w:r w:rsidR="00C4070D" w:rsidRPr="00C4070D">
          <w:rPr>
            <w:rFonts w:ascii="Times New Roman" w:eastAsia="Times New Roman" w:hAnsi="Times New Roman" w:cs="Times New Roman"/>
            <w:sz w:val="28"/>
          </w:rPr>
          <w:t>Translate</w:t>
        </w:r>
        <w:proofErr w:type="spellEnd"/>
        <w:r w:rsidR="00C4070D" w:rsidRPr="00C4070D">
          <w:rPr>
            <w:rFonts w:ascii="Times New Roman" w:eastAsia="Times New Roman" w:hAnsi="Times New Roman" w:cs="Times New Roman"/>
            <w:sz w:val="28"/>
          </w:rPr>
          <w:t xml:space="preserve"> Client</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6.2.620</w:t>
        </w:r>
      </w:hyperlink>
      <w:r w:rsidR="00C4070D" w:rsidRPr="00C4070D">
        <w:rPr>
          <w:rFonts w:ascii="Times New Roman" w:eastAsia="Times New Roman" w:hAnsi="Times New Roman" w:cs="Times New Roman"/>
          <w:sz w:val="28"/>
          <w:szCs w:val="28"/>
        </w:rPr>
        <w:t xml:space="preserve"> – очень удобный бесплатный переводчик, предоставляющий вам быстрый и качественный перевод любого текста.</w:t>
      </w:r>
    </w:p>
    <w:p w14:paraId="7BD87190" w14:textId="77777777" w:rsidR="00C4070D" w:rsidRPr="00C4070D" w:rsidRDefault="00F851C9" w:rsidP="005216B3">
      <w:pPr>
        <w:spacing w:after="0"/>
        <w:ind w:firstLine="709"/>
        <w:jc w:val="both"/>
        <w:rPr>
          <w:rFonts w:ascii="Times New Roman" w:eastAsia="Times New Roman" w:hAnsi="Times New Roman" w:cs="Times New Roman"/>
          <w:sz w:val="28"/>
          <w:szCs w:val="28"/>
        </w:rPr>
      </w:pPr>
      <w:hyperlink r:id="rId17" w:history="1">
        <w:proofErr w:type="spellStart"/>
        <w:r w:rsidR="00C4070D" w:rsidRPr="00C4070D">
          <w:rPr>
            <w:rFonts w:ascii="Times New Roman" w:eastAsia="Times New Roman" w:hAnsi="Times New Roman" w:cs="Times New Roman"/>
            <w:sz w:val="28"/>
          </w:rPr>
          <w:t>Dicter</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3.32</w:t>
        </w:r>
      </w:hyperlink>
      <w:r w:rsidR="00C4070D" w:rsidRPr="00C4070D">
        <w:rPr>
          <w:rFonts w:ascii="Times New Roman" w:eastAsia="Times New Roman" w:hAnsi="Times New Roman" w:cs="Times New Roman"/>
          <w:sz w:val="28"/>
          <w:szCs w:val="28"/>
        </w:rPr>
        <w:t xml:space="preserve"> – бесплатное небольшое приложение, предназначенное для моментального перевода выделенного текста;</w:t>
      </w:r>
    </w:p>
    <w:p w14:paraId="39898E42" w14:textId="77777777" w:rsidR="00C4070D" w:rsidRPr="00C4070D" w:rsidRDefault="00F851C9" w:rsidP="005216B3">
      <w:pPr>
        <w:spacing w:after="0"/>
        <w:ind w:firstLine="709"/>
        <w:jc w:val="both"/>
        <w:rPr>
          <w:rFonts w:ascii="Times New Roman" w:eastAsia="Times New Roman" w:hAnsi="Times New Roman" w:cs="Times New Roman"/>
          <w:sz w:val="28"/>
          <w:szCs w:val="28"/>
        </w:rPr>
      </w:pPr>
      <w:hyperlink r:id="rId18" w:history="1">
        <w:proofErr w:type="spellStart"/>
        <w:r w:rsidR="00C4070D" w:rsidRPr="00C4070D">
          <w:rPr>
            <w:rFonts w:ascii="Times New Roman" w:eastAsia="Times New Roman" w:hAnsi="Times New Roman" w:cs="Times New Roman"/>
            <w:sz w:val="28"/>
          </w:rPr>
          <w:t>QTranslate</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6.1.0</w:t>
        </w:r>
      </w:hyperlink>
      <w:r w:rsidR="00C4070D" w:rsidRPr="00C4070D">
        <w:rPr>
          <w:rFonts w:ascii="Times New Roman" w:eastAsia="Times New Roman" w:hAnsi="Times New Roman" w:cs="Times New Roman"/>
          <w:sz w:val="28"/>
          <w:szCs w:val="28"/>
        </w:rPr>
        <w:t xml:space="preserve"> – бесплатное небольшое приложение, которое позволяет моментально перевести текст на несколько языков.</w:t>
      </w:r>
    </w:p>
    <w:p w14:paraId="6D235802" w14:textId="77777777" w:rsidR="00C4070D" w:rsidRPr="00C4070D" w:rsidRDefault="00F851C9" w:rsidP="005216B3">
      <w:pPr>
        <w:spacing w:after="0"/>
        <w:ind w:firstLine="709"/>
        <w:jc w:val="both"/>
        <w:rPr>
          <w:rFonts w:ascii="Times New Roman" w:eastAsia="Times New Roman" w:hAnsi="Times New Roman" w:cs="Times New Roman"/>
          <w:sz w:val="28"/>
          <w:szCs w:val="28"/>
        </w:rPr>
      </w:pPr>
      <w:hyperlink r:id="rId19" w:history="1">
        <w:proofErr w:type="spellStart"/>
        <w:r w:rsidR="00C4070D" w:rsidRPr="00C4070D">
          <w:rPr>
            <w:rFonts w:ascii="Times New Roman" w:eastAsia="Times New Roman" w:hAnsi="Times New Roman" w:cs="Times New Roman"/>
            <w:sz w:val="28"/>
          </w:rPr>
          <w:t>Stardict</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3.0.4</w:t>
        </w:r>
      </w:hyperlink>
      <w:r w:rsidR="00C4070D" w:rsidRPr="00C4070D">
        <w:rPr>
          <w:rFonts w:ascii="Times New Roman" w:eastAsia="Times New Roman" w:hAnsi="Times New Roman" w:cs="Times New Roman"/>
          <w:sz w:val="28"/>
          <w:szCs w:val="28"/>
        </w:rPr>
        <w:t xml:space="preserve"> – бесплатный кроссплатформенный электронный словарь с открытым исходным кодом, способный переводить, озвучивать слова и многое другое.</w:t>
      </w:r>
    </w:p>
    <w:p w14:paraId="7FF4435A" w14:textId="77777777" w:rsidR="00C4070D" w:rsidRPr="00C4070D" w:rsidRDefault="00F851C9" w:rsidP="005216B3">
      <w:pPr>
        <w:spacing w:after="0"/>
        <w:ind w:firstLine="709"/>
        <w:jc w:val="both"/>
        <w:rPr>
          <w:rFonts w:ascii="Times New Roman" w:eastAsia="Times New Roman" w:hAnsi="Times New Roman" w:cs="Times New Roman"/>
          <w:sz w:val="28"/>
          <w:szCs w:val="28"/>
        </w:rPr>
      </w:pPr>
      <w:hyperlink r:id="rId20" w:history="1">
        <w:proofErr w:type="spellStart"/>
        <w:r w:rsidR="00C4070D" w:rsidRPr="00C4070D">
          <w:rPr>
            <w:rFonts w:ascii="Times New Roman" w:eastAsia="Times New Roman" w:hAnsi="Times New Roman" w:cs="Times New Roman"/>
            <w:sz w:val="28"/>
          </w:rPr>
          <w:t>Clownfish</w:t>
        </w:r>
        <w:proofErr w:type="spellEnd"/>
        <w:r w:rsidR="00C4070D" w:rsidRPr="00C4070D">
          <w:rPr>
            <w:rFonts w:ascii="Times New Roman" w:eastAsia="Times New Roman" w:hAnsi="Times New Roman" w:cs="Times New Roman"/>
            <w:sz w:val="28"/>
          </w:rPr>
          <w:t xml:space="preserve"> </w:t>
        </w:r>
        <w:proofErr w:type="spellStart"/>
        <w:r w:rsidR="00C4070D" w:rsidRPr="00C4070D">
          <w:rPr>
            <w:rFonts w:ascii="Times New Roman" w:eastAsia="Times New Roman" w:hAnsi="Times New Roman" w:cs="Times New Roman"/>
            <w:sz w:val="28"/>
          </w:rPr>
          <w:t>for</w:t>
        </w:r>
        <w:proofErr w:type="spellEnd"/>
        <w:r w:rsidR="00C4070D" w:rsidRPr="00C4070D">
          <w:rPr>
            <w:rFonts w:ascii="Times New Roman" w:eastAsia="Times New Roman" w:hAnsi="Times New Roman" w:cs="Times New Roman"/>
            <w:sz w:val="28"/>
          </w:rPr>
          <w:t xml:space="preserve"> Skype</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4.40</w:t>
        </w:r>
      </w:hyperlink>
      <w:r w:rsidR="00C4070D" w:rsidRPr="00C4070D">
        <w:rPr>
          <w:rFonts w:ascii="Times New Roman" w:eastAsia="Times New Roman" w:hAnsi="Times New Roman" w:cs="Times New Roman"/>
          <w:sz w:val="28"/>
          <w:szCs w:val="28"/>
        </w:rPr>
        <w:t xml:space="preserve"> – бесплатная программа автоматического перевода сообщений на разные языки в процессе переписки в Skype.</w:t>
      </w:r>
    </w:p>
    <w:p w14:paraId="58C8D2FF" w14:textId="77777777" w:rsidR="00C4070D" w:rsidRPr="00C4070D" w:rsidRDefault="00F851C9" w:rsidP="005216B3">
      <w:pPr>
        <w:spacing w:after="0"/>
        <w:ind w:firstLine="709"/>
        <w:jc w:val="both"/>
        <w:rPr>
          <w:rFonts w:ascii="Times New Roman" w:eastAsia="Times New Roman" w:hAnsi="Times New Roman" w:cs="Times New Roman"/>
          <w:sz w:val="28"/>
          <w:szCs w:val="28"/>
        </w:rPr>
      </w:pPr>
      <w:hyperlink r:id="rId21" w:history="1">
        <w:proofErr w:type="spellStart"/>
        <w:r w:rsidR="00C4070D" w:rsidRPr="00C4070D">
          <w:rPr>
            <w:rFonts w:ascii="Times New Roman" w:eastAsia="Times New Roman" w:hAnsi="Times New Roman" w:cs="Times New Roman"/>
            <w:sz w:val="28"/>
          </w:rPr>
          <w:t>Lingoes</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2.9.2</w:t>
        </w:r>
      </w:hyperlink>
      <w:r w:rsidR="00C4070D" w:rsidRPr="00C4070D">
        <w:rPr>
          <w:rFonts w:ascii="Times New Roman" w:eastAsia="Times New Roman" w:hAnsi="Times New Roman" w:cs="Times New Roman"/>
          <w:sz w:val="28"/>
          <w:szCs w:val="28"/>
        </w:rPr>
        <w:t xml:space="preserve"> – бесплатный функциональный переводчик, позволяющий моментально отобразить значение выделенного слова.</w:t>
      </w:r>
    </w:p>
    <w:p w14:paraId="2B5371DB" w14:textId="77777777" w:rsidR="00C4070D" w:rsidRPr="00C4070D" w:rsidRDefault="00F851C9" w:rsidP="005216B3">
      <w:pPr>
        <w:spacing w:after="0"/>
        <w:ind w:firstLine="709"/>
        <w:jc w:val="both"/>
        <w:rPr>
          <w:rFonts w:ascii="Times New Roman" w:eastAsia="Times New Roman" w:hAnsi="Times New Roman" w:cs="Times New Roman"/>
          <w:sz w:val="28"/>
          <w:szCs w:val="28"/>
        </w:rPr>
      </w:pPr>
      <w:hyperlink r:id="rId22" w:history="1">
        <w:r w:rsidR="00C4070D" w:rsidRPr="00C4070D">
          <w:rPr>
            <w:rFonts w:ascii="Times New Roman" w:eastAsia="Times New Roman" w:hAnsi="Times New Roman" w:cs="Times New Roman"/>
            <w:sz w:val="28"/>
          </w:rPr>
          <w:t>PROMT Professional</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 xml:space="preserve">12.0 </w:t>
        </w:r>
        <w:proofErr w:type="spellStart"/>
        <w:r w:rsidR="00C4070D" w:rsidRPr="00C4070D">
          <w:rPr>
            <w:rFonts w:ascii="Times New Roman" w:eastAsia="Times New Roman" w:hAnsi="Times New Roman" w:cs="Times New Roman"/>
            <w:sz w:val="28"/>
          </w:rPr>
          <w:t>Build</w:t>
        </w:r>
        <w:proofErr w:type="spellEnd"/>
        <w:r w:rsidR="00C4070D" w:rsidRPr="00C4070D">
          <w:rPr>
            <w:rFonts w:ascii="Times New Roman" w:eastAsia="Times New Roman" w:hAnsi="Times New Roman" w:cs="Times New Roman"/>
            <w:sz w:val="28"/>
          </w:rPr>
          <w:t xml:space="preserve"> 10.0.52</w:t>
        </w:r>
      </w:hyperlink>
      <w:r w:rsidR="00C4070D" w:rsidRPr="00C4070D">
        <w:rPr>
          <w:rFonts w:ascii="Times New Roman" w:eastAsia="Times New Roman" w:hAnsi="Times New Roman" w:cs="Times New Roman"/>
          <w:sz w:val="28"/>
          <w:szCs w:val="28"/>
        </w:rPr>
        <w:t xml:space="preserve"> – самый известный платный электронный переводчик</w:t>
      </w:r>
      <w:r w:rsidR="00B453F5">
        <w:rPr>
          <w:rFonts w:ascii="Times New Roman" w:eastAsia="Times New Roman" w:hAnsi="Times New Roman" w:cs="Times New Roman"/>
          <w:sz w:val="28"/>
          <w:szCs w:val="28"/>
        </w:rPr>
        <w:t>,</w:t>
      </w:r>
      <w:r w:rsidR="00C4070D" w:rsidRPr="00C4070D">
        <w:rPr>
          <w:rFonts w:ascii="Times New Roman" w:eastAsia="Times New Roman" w:hAnsi="Times New Roman" w:cs="Times New Roman"/>
          <w:sz w:val="28"/>
          <w:szCs w:val="28"/>
        </w:rPr>
        <w:t xml:space="preserve"> отличающийся удобством в использовании и качеством переводов. </w:t>
      </w:r>
    </w:p>
    <w:p w14:paraId="3B43A3A5" w14:textId="77777777" w:rsidR="00C4070D" w:rsidRPr="00C4070D" w:rsidRDefault="00F851C9" w:rsidP="005216B3">
      <w:pPr>
        <w:spacing w:after="0"/>
        <w:ind w:firstLine="709"/>
        <w:jc w:val="both"/>
        <w:rPr>
          <w:rFonts w:ascii="Times New Roman" w:eastAsia="Times New Roman" w:hAnsi="Times New Roman" w:cs="Times New Roman"/>
          <w:sz w:val="28"/>
          <w:szCs w:val="28"/>
        </w:rPr>
      </w:pPr>
      <w:hyperlink r:id="rId23" w:history="1">
        <w:proofErr w:type="spellStart"/>
        <w:r w:rsidR="00C4070D" w:rsidRPr="00C4070D">
          <w:rPr>
            <w:rFonts w:ascii="Times New Roman" w:eastAsia="Times New Roman" w:hAnsi="Times New Roman" w:cs="Times New Roman"/>
            <w:sz w:val="28"/>
          </w:rPr>
          <w:t>MultiLex</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7.0</w:t>
        </w:r>
      </w:hyperlink>
      <w:r w:rsidR="00C4070D" w:rsidRPr="00C4070D">
        <w:rPr>
          <w:rFonts w:ascii="Times New Roman" w:eastAsia="Times New Roman" w:hAnsi="Times New Roman" w:cs="Times New Roman"/>
          <w:sz w:val="28"/>
          <w:szCs w:val="28"/>
        </w:rPr>
        <w:t xml:space="preserve"> –</w:t>
      </w:r>
      <w:r w:rsidR="00B453F5">
        <w:rPr>
          <w:rFonts w:ascii="Times New Roman" w:eastAsia="Times New Roman" w:hAnsi="Times New Roman" w:cs="Times New Roman"/>
          <w:sz w:val="28"/>
          <w:szCs w:val="28"/>
        </w:rPr>
        <w:t xml:space="preserve"> </w:t>
      </w:r>
      <w:r w:rsidR="00C4070D" w:rsidRPr="00C4070D">
        <w:rPr>
          <w:rFonts w:ascii="Times New Roman" w:eastAsia="Times New Roman" w:hAnsi="Times New Roman" w:cs="Times New Roman"/>
          <w:sz w:val="28"/>
          <w:szCs w:val="28"/>
        </w:rPr>
        <w:t>электронный платный словарь от российского разработчика, обладающий высокой скоростью и точностью перевода.</w:t>
      </w:r>
    </w:p>
    <w:p w14:paraId="2CE9B68D" w14:textId="77777777" w:rsidR="00C4070D" w:rsidRPr="00C4070D" w:rsidRDefault="00F851C9" w:rsidP="005216B3">
      <w:pPr>
        <w:spacing w:after="0"/>
        <w:ind w:firstLine="709"/>
        <w:jc w:val="both"/>
        <w:rPr>
          <w:rFonts w:ascii="Times New Roman" w:eastAsia="Times New Roman" w:hAnsi="Times New Roman" w:cs="Times New Roman"/>
          <w:sz w:val="28"/>
          <w:szCs w:val="28"/>
        </w:rPr>
      </w:pPr>
      <w:hyperlink r:id="rId24" w:history="1">
        <w:r w:rsidR="00C4070D" w:rsidRPr="00C4070D">
          <w:rPr>
            <w:rFonts w:ascii="Times New Roman" w:eastAsia="Times New Roman" w:hAnsi="Times New Roman" w:cs="Times New Roman"/>
            <w:sz w:val="28"/>
          </w:rPr>
          <w:t xml:space="preserve">ABBYY </w:t>
        </w:r>
        <w:proofErr w:type="spellStart"/>
        <w:r w:rsidR="00C4070D" w:rsidRPr="00C4070D">
          <w:rPr>
            <w:rFonts w:ascii="Times New Roman" w:eastAsia="Times New Roman" w:hAnsi="Times New Roman" w:cs="Times New Roman"/>
            <w:sz w:val="28"/>
          </w:rPr>
          <w:t>Lingvo</w:t>
        </w:r>
        <w:proofErr w:type="spellEnd"/>
        <w:r w:rsidR="00C4070D" w:rsidRPr="00C4070D">
          <w:rPr>
            <w:rFonts w:ascii="Times New Roman" w:eastAsia="Times New Roman" w:hAnsi="Times New Roman" w:cs="Times New Roman"/>
            <w:sz w:val="28"/>
          </w:rPr>
          <w:t xml:space="preserve"> x6</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3.0.1057.0</w:t>
        </w:r>
      </w:hyperlink>
      <w:r w:rsidR="00C4070D" w:rsidRPr="00C4070D">
        <w:rPr>
          <w:rFonts w:ascii="Times New Roman" w:eastAsia="Times New Roman" w:hAnsi="Times New Roman" w:cs="Times New Roman"/>
          <w:sz w:val="28"/>
          <w:szCs w:val="28"/>
        </w:rPr>
        <w:t xml:space="preserve"> – многоязычный платный переводчик, поддерживающий перевод слов и словосочетаний с английского, немецкого, французского, испанского, итальянского, португальского, китайского, турецкого, украинского, латинского на русский и наоборот.</w:t>
      </w:r>
    </w:p>
    <w:p w14:paraId="1D0D0F40" w14:textId="77777777" w:rsidR="00C4070D" w:rsidRPr="00C4070D" w:rsidRDefault="00F851C9" w:rsidP="005216B3">
      <w:pPr>
        <w:spacing w:after="0"/>
        <w:ind w:firstLine="709"/>
        <w:jc w:val="both"/>
        <w:rPr>
          <w:rFonts w:ascii="Times New Roman" w:eastAsia="Times New Roman" w:hAnsi="Times New Roman" w:cs="Times New Roman"/>
          <w:sz w:val="28"/>
          <w:szCs w:val="28"/>
        </w:rPr>
      </w:pPr>
      <w:hyperlink r:id="rId25" w:history="1">
        <w:proofErr w:type="spellStart"/>
        <w:r w:rsidR="00C4070D" w:rsidRPr="00C4070D">
          <w:rPr>
            <w:rFonts w:ascii="Times New Roman" w:eastAsia="Times New Roman" w:hAnsi="Times New Roman" w:cs="Times New Roman"/>
            <w:sz w:val="28"/>
          </w:rPr>
          <w:t>TranslateIt</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 xml:space="preserve">8.1 </w:t>
        </w:r>
        <w:proofErr w:type="spellStart"/>
        <w:r w:rsidR="00C4070D" w:rsidRPr="00C4070D">
          <w:rPr>
            <w:rFonts w:ascii="Times New Roman" w:eastAsia="Times New Roman" w:hAnsi="Times New Roman" w:cs="Times New Roman"/>
            <w:sz w:val="28"/>
          </w:rPr>
          <w:t>build</w:t>
        </w:r>
        <w:proofErr w:type="spellEnd"/>
        <w:r w:rsidR="00C4070D" w:rsidRPr="00C4070D">
          <w:rPr>
            <w:rFonts w:ascii="Times New Roman" w:eastAsia="Times New Roman" w:hAnsi="Times New Roman" w:cs="Times New Roman"/>
            <w:sz w:val="28"/>
          </w:rPr>
          <w:t xml:space="preserve"> 3</w:t>
        </w:r>
      </w:hyperlink>
      <w:r w:rsidR="00C4070D" w:rsidRPr="00C4070D">
        <w:rPr>
          <w:rFonts w:ascii="Times New Roman" w:eastAsia="Times New Roman" w:hAnsi="Times New Roman" w:cs="Times New Roman"/>
          <w:sz w:val="28"/>
          <w:szCs w:val="28"/>
        </w:rPr>
        <w:t xml:space="preserve"> – платный словарь, позволяющий моментально переводить любое слово на экране.</w:t>
      </w:r>
    </w:p>
    <w:p w14:paraId="190EBD6E" w14:textId="77777777" w:rsidR="00C4070D" w:rsidRPr="00C4070D" w:rsidRDefault="00F851C9" w:rsidP="005216B3">
      <w:pPr>
        <w:spacing w:after="0"/>
        <w:ind w:firstLine="709"/>
        <w:jc w:val="both"/>
        <w:rPr>
          <w:rFonts w:ascii="Times New Roman" w:eastAsia="Times New Roman" w:hAnsi="Times New Roman" w:cs="Times New Roman"/>
          <w:sz w:val="28"/>
          <w:szCs w:val="28"/>
        </w:rPr>
      </w:pPr>
      <w:hyperlink r:id="rId26" w:history="1">
        <w:proofErr w:type="spellStart"/>
        <w:r w:rsidR="00C4070D" w:rsidRPr="00C4070D">
          <w:rPr>
            <w:rFonts w:ascii="Times New Roman" w:eastAsia="Times New Roman" w:hAnsi="Times New Roman" w:cs="Times New Roman"/>
            <w:sz w:val="28"/>
          </w:rPr>
          <w:t>Dicto</w:t>
        </w:r>
        <w:proofErr w:type="spellEnd"/>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2.0.0.8</w:t>
        </w:r>
      </w:hyperlink>
      <w:r w:rsidR="00C4070D" w:rsidRPr="00C4070D">
        <w:rPr>
          <w:rFonts w:ascii="Times New Roman" w:eastAsia="Times New Roman" w:hAnsi="Times New Roman" w:cs="Times New Roman"/>
          <w:sz w:val="28"/>
          <w:szCs w:val="28"/>
        </w:rPr>
        <w:t xml:space="preserve"> – бесплатный функциональный словарь, отличающийся удобством и быстротой работы.</w:t>
      </w:r>
    </w:p>
    <w:p w14:paraId="6585DAC2" w14:textId="77777777" w:rsidR="00C4070D" w:rsidRPr="00C4070D" w:rsidRDefault="00F851C9" w:rsidP="005216B3">
      <w:pPr>
        <w:spacing w:after="0"/>
        <w:ind w:firstLine="709"/>
        <w:jc w:val="both"/>
        <w:rPr>
          <w:rFonts w:ascii="Times New Roman" w:eastAsia="Times New Roman" w:hAnsi="Times New Roman" w:cs="Times New Roman"/>
          <w:sz w:val="28"/>
          <w:szCs w:val="28"/>
        </w:rPr>
      </w:pPr>
      <w:hyperlink r:id="rId27" w:history="1">
        <w:r w:rsidR="00C4070D" w:rsidRPr="00C4070D">
          <w:rPr>
            <w:rFonts w:ascii="Times New Roman" w:eastAsia="Times New Roman" w:hAnsi="Times New Roman" w:cs="Times New Roman"/>
            <w:sz w:val="28"/>
          </w:rPr>
          <w:t>Translate.Net</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0.1.3493.4408</w:t>
        </w:r>
      </w:hyperlink>
      <w:r w:rsidR="00C4070D" w:rsidRPr="00C4070D">
        <w:rPr>
          <w:rFonts w:ascii="Times New Roman" w:eastAsia="Times New Roman" w:hAnsi="Times New Roman" w:cs="Times New Roman"/>
          <w:sz w:val="28"/>
          <w:szCs w:val="28"/>
        </w:rPr>
        <w:t xml:space="preserve"> – бесплатный переводчик, который работает как клиентское приложение для серверов переводов в Интернет.</w:t>
      </w:r>
    </w:p>
    <w:p w14:paraId="5B262E59" w14:textId="77777777" w:rsidR="00001D7E" w:rsidRDefault="00F851C9" w:rsidP="005216B3">
      <w:pPr>
        <w:spacing w:after="0"/>
        <w:ind w:firstLine="709"/>
        <w:jc w:val="both"/>
        <w:rPr>
          <w:rFonts w:ascii="Times New Roman" w:eastAsia="Times New Roman" w:hAnsi="Times New Roman" w:cs="Times New Roman"/>
          <w:sz w:val="28"/>
          <w:szCs w:val="28"/>
        </w:rPr>
      </w:pPr>
      <w:hyperlink r:id="rId28" w:history="1">
        <w:proofErr w:type="spellStart"/>
        <w:r w:rsidR="00C4070D" w:rsidRPr="00C4070D">
          <w:rPr>
            <w:rFonts w:ascii="Times New Roman" w:eastAsia="Times New Roman" w:hAnsi="Times New Roman" w:cs="Times New Roman"/>
            <w:sz w:val="28"/>
          </w:rPr>
          <w:t>Im</w:t>
        </w:r>
        <w:proofErr w:type="spellEnd"/>
        <w:r w:rsidR="00C4070D" w:rsidRPr="00C4070D">
          <w:rPr>
            <w:rFonts w:ascii="Times New Roman" w:eastAsia="Times New Roman" w:hAnsi="Times New Roman" w:cs="Times New Roman"/>
            <w:sz w:val="28"/>
          </w:rPr>
          <w:t xml:space="preserve"> </w:t>
        </w:r>
        <w:proofErr w:type="spellStart"/>
        <w:r w:rsidR="00C4070D" w:rsidRPr="00C4070D">
          <w:rPr>
            <w:rFonts w:ascii="Times New Roman" w:eastAsia="Times New Roman" w:hAnsi="Times New Roman" w:cs="Times New Roman"/>
            <w:sz w:val="28"/>
          </w:rPr>
          <w:t>Translator</w:t>
        </w:r>
        <w:proofErr w:type="spellEnd"/>
        <w:r w:rsidR="00C4070D" w:rsidRPr="00C4070D">
          <w:rPr>
            <w:rFonts w:ascii="Times New Roman" w:eastAsia="Times New Roman" w:hAnsi="Times New Roman" w:cs="Times New Roman"/>
            <w:sz w:val="28"/>
          </w:rPr>
          <w:t xml:space="preserve"> </w:t>
        </w:r>
        <w:proofErr w:type="spellStart"/>
        <w:r w:rsidR="00C4070D" w:rsidRPr="00C4070D">
          <w:rPr>
            <w:rFonts w:ascii="Times New Roman" w:eastAsia="Times New Roman" w:hAnsi="Times New Roman" w:cs="Times New Roman"/>
            <w:sz w:val="28"/>
          </w:rPr>
          <w:t>for</w:t>
        </w:r>
        <w:proofErr w:type="spellEnd"/>
        <w:r w:rsidR="00C4070D" w:rsidRPr="00C4070D">
          <w:rPr>
            <w:rFonts w:ascii="Times New Roman" w:eastAsia="Times New Roman" w:hAnsi="Times New Roman" w:cs="Times New Roman"/>
            <w:sz w:val="28"/>
          </w:rPr>
          <w:t xml:space="preserve"> IE</w:t>
        </w:r>
        <w:r w:rsidR="000522B4">
          <w:rPr>
            <w:rFonts w:ascii="Times New Roman" w:eastAsia="Times New Roman" w:hAnsi="Times New Roman" w:cs="Times New Roman"/>
            <w:sz w:val="28"/>
          </w:rPr>
          <w:t xml:space="preserve"> </w:t>
        </w:r>
        <w:r w:rsidR="00C4070D" w:rsidRPr="00C4070D">
          <w:rPr>
            <w:rFonts w:ascii="Times New Roman" w:eastAsia="Times New Roman" w:hAnsi="Times New Roman" w:cs="Times New Roman"/>
            <w:sz w:val="28"/>
          </w:rPr>
          <w:t>1.0</w:t>
        </w:r>
      </w:hyperlink>
      <w:r w:rsidR="00C4070D" w:rsidRPr="00C4070D">
        <w:rPr>
          <w:rFonts w:ascii="Times New Roman" w:eastAsia="Times New Roman" w:hAnsi="Times New Roman" w:cs="Times New Roman"/>
          <w:sz w:val="28"/>
          <w:szCs w:val="28"/>
        </w:rPr>
        <w:t xml:space="preserve"> – программа-плагин, которая устанавливается в браузер IE (Internet Explorer) и позволяет переводить текст прямо в окне браузера. </w:t>
      </w:r>
    </w:p>
    <w:p w14:paraId="62CCFF6C" w14:textId="77777777" w:rsidR="000522B4" w:rsidRDefault="00B065AD" w:rsidP="005216B3">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Omega</w:t>
      </w:r>
      <w:r w:rsidRPr="00B065A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T</w:t>
      </w:r>
      <w:r>
        <w:rPr>
          <w:rFonts w:ascii="Times New Roman" w:eastAsia="Times New Roman" w:hAnsi="Times New Roman" w:cs="Times New Roman"/>
          <w:sz w:val="28"/>
          <w:szCs w:val="28"/>
        </w:rPr>
        <w:t xml:space="preserve"> – бесплатная программа переводческой памяти, требует установки на компьютер.</w:t>
      </w:r>
    </w:p>
    <w:p w14:paraId="6D6FAC12" w14:textId="77777777" w:rsidR="00B065AD" w:rsidRPr="00B065AD" w:rsidRDefault="00B065AD" w:rsidP="005216B3">
      <w:pPr>
        <w:spacing w:after="0"/>
        <w:ind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lang w:val="en-US"/>
        </w:rPr>
        <w:t>Smartcat</w:t>
      </w:r>
      <w:proofErr w:type="spellEnd"/>
      <w:r w:rsidRPr="00B065AD">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облачная онлайн платформа для работы с инструментами переводческой памяти.</w:t>
      </w:r>
    </w:p>
    <w:p w14:paraId="70292692" w14:textId="77777777" w:rsidR="00001D7E" w:rsidRPr="005A4A4A" w:rsidRDefault="005A4A4A" w:rsidP="005216B3">
      <w:pPr>
        <w:spacing w:before="360" w:after="360"/>
        <w:ind w:firstLine="709"/>
        <w:jc w:val="both"/>
        <w:outlineLvl w:val="0"/>
        <w:rPr>
          <w:rFonts w:ascii="Times New Roman" w:eastAsia="Times New Roman" w:hAnsi="Times New Roman"/>
          <w:b/>
          <w:bCs/>
          <w:kern w:val="36"/>
          <w:sz w:val="28"/>
          <w:szCs w:val="28"/>
        </w:rPr>
      </w:pPr>
      <w:bookmarkStart w:id="32" w:name="_Toc19958442"/>
      <w:bookmarkStart w:id="33" w:name="_Toc21558388"/>
      <w:bookmarkStart w:id="34" w:name="_Toc21558419"/>
      <w:bookmarkStart w:id="35" w:name="_Toc106574730"/>
      <w:r w:rsidRPr="005A4A4A">
        <w:rPr>
          <w:rFonts w:ascii="Times New Roman" w:eastAsia="Times New Roman" w:hAnsi="Times New Roman"/>
          <w:b/>
          <w:bCs/>
          <w:kern w:val="36"/>
          <w:sz w:val="28"/>
          <w:szCs w:val="28"/>
        </w:rPr>
        <w:lastRenderedPageBreak/>
        <w:t>7</w:t>
      </w:r>
      <w:r w:rsidR="00001D7E" w:rsidRPr="005A4A4A">
        <w:rPr>
          <w:rFonts w:ascii="Times New Roman" w:eastAsia="Times New Roman" w:hAnsi="Times New Roman"/>
          <w:b/>
          <w:bCs/>
          <w:kern w:val="36"/>
          <w:sz w:val="28"/>
          <w:szCs w:val="28"/>
        </w:rPr>
        <w:t xml:space="preserve"> Структура текста ВКР</w:t>
      </w:r>
      <w:bookmarkEnd w:id="32"/>
      <w:bookmarkEnd w:id="33"/>
      <w:bookmarkEnd w:id="34"/>
      <w:bookmarkEnd w:id="35"/>
      <w:r w:rsidR="00001D7E" w:rsidRPr="005A4A4A">
        <w:rPr>
          <w:rFonts w:ascii="Times New Roman" w:eastAsia="Times New Roman" w:hAnsi="Times New Roman"/>
          <w:b/>
          <w:bCs/>
          <w:kern w:val="36"/>
          <w:sz w:val="28"/>
          <w:szCs w:val="28"/>
        </w:rPr>
        <w:t xml:space="preserve"> </w:t>
      </w:r>
    </w:p>
    <w:p w14:paraId="75B9AEF0" w14:textId="77777777" w:rsidR="00001D7E" w:rsidRPr="00001D7E" w:rsidRDefault="00001D7E" w:rsidP="005216B3">
      <w:pPr>
        <w:spacing w:after="0"/>
        <w:ind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Выпускная квалификационная работа (далее – ВКР) является самостоятельным научным исследованием, выполняемым под руководством научного руководителя (для работ, выполняемых на стыке направлений, – с привлечением научных консультантов). Она содержит совокупность результатов, представляемых автором для публичной защиты, и свидетельствует о способностях автора проводить самостоятельные научные исследования, опираясь на теоретические знания и практические навыки. Требования к выпускным квалификационным работам определяются образовательной программой и квалификацией, присваиваемой выпускнику после успешного прохождения государственной итоговой аттестации.</w:t>
      </w:r>
    </w:p>
    <w:p w14:paraId="6F792FC9" w14:textId="77777777" w:rsidR="00001D7E" w:rsidRPr="00001D7E" w:rsidRDefault="00001D7E" w:rsidP="005216B3">
      <w:pPr>
        <w:suppressAutoHyphens/>
        <w:spacing w:after="0"/>
        <w:ind w:firstLine="709"/>
        <w:jc w:val="both"/>
        <w:rPr>
          <w:rFonts w:ascii="Times New Roman" w:eastAsia="Times New Roman" w:hAnsi="Times New Roman" w:cs="Times New Roman"/>
          <w:sz w:val="28"/>
          <w:szCs w:val="28"/>
        </w:rPr>
      </w:pPr>
      <w:r w:rsidRPr="00001D7E">
        <w:rPr>
          <w:rFonts w:ascii="Times New Roman" w:eastAsia="Times New Roman" w:hAnsi="Times New Roman" w:cs="Times New Roman"/>
          <w:i/>
          <w:sz w:val="28"/>
          <w:szCs w:val="28"/>
        </w:rPr>
        <w:t>Структура ВКР</w:t>
      </w:r>
      <w:r w:rsidRPr="00001D7E">
        <w:rPr>
          <w:rFonts w:ascii="Times New Roman" w:eastAsia="Times New Roman" w:hAnsi="Times New Roman" w:cs="Times New Roman"/>
          <w:sz w:val="28"/>
          <w:szCs w:val="28"/>
        </w:rPr>
        <w:t xml:space="preserve"> (последовательность расположения ее основных частей) определяется темой исследования, методикой проведения, степенью изученности темы в научной литературе и сложностью практических аспектов. Необходимо избрать тот порядок организации научного материала, который максимально убедительно раскрывает исследовательский замысел и показывает внутреннюю логику работы. Наиболее распространенной формой представления результатов ВКР можно считать двухчастную форму. Два одинаково важных основных раздела структурируют изложение в логике, удобной для понимания сути научного исследования: введение, основная часть, заключение.</w:t>
      </w:r>
    </w:p>
    <w:p w14:paraId="172B22F0" w14:textId="77777777" w:rsidR="00001D7E" w:rsidRPr="00A350DF" w:rsidRDefault="00001D7E" w:rsidP="005216B3">
      <w:pPr>
        <w:spacing w:after="0"/>
        <w:ind w:firstLine="709"/>
        <w:jc w:val="both"/>
        <w:rPr>
          <w:rFonts w:ascii="Times New Roman" w:hAnsi="Times New Roman" w:cs="Times New Roman"/>
          <w:i/>
          <w:sz w:val="28"/>
          <w:szCs w:val="28"/>
        </w:rPr>
      </w:pPr>
      <w:r w:rsidRPr="00A350DF">
        <w:rPr>
          <w:rFonts w:ascii="Times New Roman" w:hAnsi="Times New Roman" w:cs="Times New Roman"/>
          <w:i/>
          <w:sz w:val="28"/>
          <w:szCs w:val="28"/>
        </w:rPr>
        <w:t xml:space="preserve">Введение к ВКР. </w:t>
      </w:r>
    </w:p>
    <w:p w14:paraId="6CE820D5"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Введение к ВКР должно составлять не менее </w:t>
      </w:r>
      <w:r w:rsidR="00A12535">
        <w:rPr>
          <w:rFonts w:ascii="Times New Roman" w:hAnsi="Times New Roman" w:cs="Times New Roman"/>
          <w:sz w:val="28"/>
          <w:szCs w:val="28"/>
        </w:rPr>
        <w:t>2</w:t>
      </w:r>
      <w:r w:rsidRPr="00001D7E">
        <w:rPr>
          <w:rFonts w:ascii="Times New Roman" w:hAnsi="Times New Roman" w:cs="Times New Roman"/>
          <w:sz w:val="28"/>
          <w:szCs w:val="28"/>
        </w:rPr>
        <w:t xml:space="preserve"> страниц. Во введении кратко указывают:</w:t>
      </w:r>
    </w:p>
    <w:p w14:paraId="20408EC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 актуальность темы исследования; </w:t>
      </w:r>
    </w:p>
    <w:p w14:paraId="67B33F6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степень ее научной разработанности;</w:t>
      </w:r>
    </w:p>
    <w:p w14:paraId="6293AEE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проблему исследования;</w:t>
      </w:r>
    </w:p>
    <w:p w14:paraId="56A9AA0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объект и предмет исследования;</w:t>
      </w:r>
    </w:p>
    <w:p w14:paraId="45EC039D"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цели и задачи исследования;</w:t>
      </w:r>
    </w:p>
    <w:p w14:paraId="0A5385A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методологию и методы исследования;</w:t>
      </w:r>
    </w:p>
    <w:p w14:paraId="413B864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материал исследования;</w:t>
      </w:r>
    </w:p>
    <w:p w14:paraId="239A27A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практическую значимость работы;</w:t>
      </w:r>
    </w:p>
    <w:p w14:paraId="6BEF3848" w14:textId="5016D0F1"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w:t>
      </w:r>
      <w:r w:rsidR="000043E5">
        <w:rPr>
          <w:rFonts w:ascii="Times New Roman" w:hAnsi="Times New Roman" w:cs="Times New Roman"/>
          <w:sz w:val="28"/>
          <w:szCs w:val="28"/>
        </w:rPr>
        <w:t xml:space="preserve"> </w:t>
      </w:r>
      <w:r w:rsidRPr="00001D7E">
        <w:rPr>
          <w:rFonts w:ascii="Times New Roman" w:hAnsi="Times New Roman" w:cs="Times New Roman"/>
          <w:sz w:val="28"/>
          <w:szCs w:val="28"/>
        </w:rPr>
        <w:t>степень апробации результатов.</w:t>
      </w:r>
    </w:p>
    <w:p w14:paraId="534F1878"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Актуальность темы исследования</w:t>
      </w:r>
      <w:r w:rsidRPr="00001D7E">
        <w:rPr>
          <w:rFonts w:ascii="Times New Roman" w:hAnsi="Times New Roman" w:cs="Times New Roman"/>
          <w:sz w:val="28"/>
          <w:szCs w:val="28"/>
        </w:rPr>
        <w:t>. Обоснование актуальности темы отражает объяснение того, почему к данной теме целесообразно обратиться именно сейчас, какова научная и практическая необходимость ее изучения, в каком состоянии находятся современные научные представления о предмете исследования.</w:t>
      </w:r>
    </w:p>
    <w:p w14:paraId="1C6A863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Актуальность – это оценка избранной темы с точки зрения ее современности и социокультурной значимости.</w:t>
      </w:r>
    </w:p>
    <w:p w14:paraId="3DACB969"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lastRenderedPageBreak/>
        <w:t>Степень научной разработанности проблемы</w:t>
      </w:r>
      <w:r w:rsidRPr="00001D7E">
        <w:rPr>
          <w:rFonts w:ascii="Times New Roman" w:hAnsi="Times New Roman" w:cs="Times New Roman"/>
          <w:sz w:val="28"/>
          <w:szCs w:val="28"/>
        </w:rPr>
        <w:t>. На основе аналитического изучения источников, включенных в список использованной литературы, необходимо представить краткую историю развития знаний по данной теме, провести анализ закономерностей (тенденций) ее развития, раскрыть научные результаты, достигнутые предшественниками.</w:t>
      </w:r>
    </w:p>
    <w:p w14:paraId="2651D68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Кроме краткой истории вопроса, необходимо осветить наиболее известные точки зрения и подходы к постановке и решению интересующей автора проблемы, а также современное состояние исследований в этой области. Изложение материала следует организовать не в виде набора фактов и цитат, а путем обоснованного с помощью ссылок авторского анализа и интерпретации предлагаемых подходов и известных фактов, структурирования материала, исходя из логики раскрытия проблемы исследования. При описании степени изученности темы автор должен продемонстрировать свое понимание исторической логики ее развития и обосновать необходимость собственного подхода к постановке проблемы исследования. Завершать литературный обзор рекомендуется четко сформулированным резюме, содержащим краткие выводы (в качестве такого резюме может идти вывод о том, что избранная тема еще не раскрыта исследователями, либо раскрыта частично, либо раскрыта не в том аспекте, который изучается автором).</w:t>
      </w:r>
    </w:p>
    <w:p w14:paraId="2C9FA34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Проблема исследования</w:t>
      </w:r>
      <w:r w:rsidRPr="00001D7E">
        <w:rPr>
          <w:rFonts w:ascii="Times New Roman" w:hAnsi="Times New Roman" w:cs="Times New Roman"/>
          <w:sz w:val="28"/>
          <w:szCs w:val="28"/>
        </w:rPr>
        <w:t xml:space="preserve"> представляет собой противоречие между желаемой и наличествующей ситуацией, связанной с темой ВКР (например, между важностью изучения проблемы и недостаточностью или отсутствием теоретических и практических исследований по ней).</w:t>
      </w:r>
    </w:p>
    <w:p w14:paraId="0348ABE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Объект и предмет исследования</w:t>
      </w:r>
      <w:r w:rsidRPr="00001D7E">
        <w:rPr>
          <w:rFonts w:ascii="Times New Roman" w:hAnsi="Times New Roman" w:cs="Times New Roman"/>
          <w:sz w:val="28"/>
          <w:szCs w:val="28"/>
        </w:rPr>
        <w:t>. Обязательным элементом введения является формулировка объекта и предмета исследования. Объект – процесс, явление, порождающие проблемную ситуацию и избранные для изучения (т</w:t>
      </w:r>
      <w:r w:rsidR="00A350DF">
        <w:rPr>
          <w:rFonts w:ascii="Times New Roman" w:hAnsi="Times New Roman" w:cs="Times New Roman"/>
          <w:sz w:val="28"/>
          <w:szCs w:val="28"/>
        </w:rPr>
        <w:t>.</w:t>
      </w:r>
      <w:r w:rsidRPr="00001D7E">
        <w:rPr>
          <w:rFonts w:ascii="Times New Roman" w:hAnsi="Times New Roman" w:cs="Times New Roman"/>
          <w:sz w:val="28"/>
          <w:szCs w:val="28"/>
        </w:rPr>
        <w:t>е</w:t>
      </w:r>
      <w:r w:rsidR="00A350DF">
        <w:rPr>
          <w:rFonts w:ascii="Times New Roman" w:hAnsi="Times New Roman" w:cs="Times New Roman"/>
          <w:sz w:val="28"/>
          <w:szCs w:val="28"/>
        </w:rPr>
        <w:t>.</w:t>
      </w:r>
      <w:r w:rsidRPr="00001D7E">
        <w:rPr>
          <w:rFonts w:ascii="Times New Roman" w:hAnsi="Times New Roman" w:cs="Times New Roman"/>
          <w:sz w:val="28"/>
          <w:szCs w:val="28"/>
        </w:rPr>
        <w:t xml:space="preserve"> объект – то, что изучается). Предмет – то, что находится в границах объекта (т</w:t>
      </w:r>
      <w:r w:rsidR="00A350DF">
        <w:rPr>
          <w:rFonts w:ascii="Times New Roman" w:hAnsi="Times New Roman" w:cs="Times New Roman"/>
          <w:sz w:val="28"/>
          <w:szCs w:val="28"/>
        </w:rPr>
        <w:t>.</w:t>
      </w:r>
      <w:r w:rsidRPr="00001D7E">
        <w:rPr>
          <w:rFonts w:ascii="Times New Roman" w:hAnsi="Times New Roman" w:cs="Times New Roman"/>
          <w:sz w:val="28"/>
          <w:szCs w:val="28"/>
        </w:rPr>
        <w:t>е</w:t>
      </w:r>
      <w:r w:rsidR="00A350DF">
        <w:rPr>
          <w:rFonts w:ascii="Times New Roman" w:hAnsi="Times New Roman" w:cs="Times New Roman"/>
          <w:sz w:val="28"/>
          <w:szCs w:val="28"/>
        </w:rPr>
        <w:t>.</w:t>
      </w:r>
      <w:r w:rsidRPr="00001D7E">
        <w:rPr>
          <w:rFonts w:ascii="Times New Roman" w:hAnsi="Times New Roman" w:cs="Times New Roman"/>
          <w:sz w:val="28"/>
          <w:szCs w:val="28"/>
        </w:rPr>
        <w:t xml:space="preserve"> предмет – то, в каком аспекте, каким образом изучается избранный объект).</w:t>
      </w:r>
    </w:p>
    <w:p w14:paraId="15F751C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Цель и задачи исследования</w:t>
      </w:r>
      <w:r w:rsidRPr="00001D7E">
        <w:rPr>
          <w:rFonts w:ascii="Times New Roman" w:hAnsi="Times New Roman" w:cs="Times New Roman"/>
          <w:sz w:val="28"/>
          <w:szCs w:val="28"/>
        </w:rPr>
        <w:t xml:space="preserve">. Цель ВКР вытекает из формулировки научной проблемы, связанной с теоретической или практической нерешенностью темы или ее аспекта. Цель формулируется коротко и однозначно, она должна быть достигнута к концу работы. Исходя из единственной цели работы, определяется несколько задач. Разрешение каждой задачи является последовательным шагом на пути достижения цели. Задачи даются в форме перечисления: </w:t>
      </w:r>
      <w:r w:rsidRPr="00001D7E">
        <w:rPr>
          <w:rFonts w:ascii="Times New Roman" w:hAnsi="Times New Roman" w:cs="Times New Roman"/>
          <w:i/>
          <w:sz w:val="28"/>
          <w:szCs w:val="28"/>
        </w:rPr>
        <w:t>изучить... описать...</w:t>
      </w:r>
      <w:r w:rsidR="00D141F1">
        <w:rPr>
          <w:rFonts w:ascii="Times New Roman" w:hAnsi="Times New Roman" w:cs="Times New Roman"/>
          <w:i/>
          <w:sz w:val="28"/>
          <w:szCs w:val="28"/>
        </w:rPr>
        <w:t xml:space="preserve"> </w:t>
      </w:r>
      <w:r w:rsidRPr="00001D7E">
        <w:rPr>
          <w:rFonts w:ascii="Times New Roman" w:hAnsi="Times New Roman" w:cs="Times New Roman"/>
          <w:i/>
          <w:sz w:val="28"/>
          <w:szCs w:val="28"/>
        </w:rPr>
        <w:t xml:space="preserve">установить... выявить... </w:t>
      </w:r>
      <w:r w:rsidR="00A350DF">
        <w:rPr>
          <w:rFonts w:ascii="Times New Roman" w:hAnsi="Times New Roman" w:cs="Times New Roman"/>
          <w:sz w:val="28"/>
          <w:szCs w:val="28"/>
        </w:rPr>
        <w:t>и т.</w:t>
      </w:r>
      <w:r w:rsidRPr="00001D7E">
        <w:rPr>
          <w:rFonts w:ascii="Times New Roman" w:hAnsi="Times New Roman" w:cs="Times New Roman"/>
          <w:sz w:val="28"/>
          <w:szCs w:val="28"/>
        </w:rPr>
        <w:t xml:space="preserve">п. </w:t>
      </w:r>
    </w:p>
    <w:p w14:paraId="4C07F94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Методология и методы исследования</w:t>
      </w:r>
      <w:r w:rsidRPr="00001D7E">
        <w:rPr>
          <w:rFonts w:ascii="Times New Roman" w:hAnsi="Times New Roman" w:cs="Times New Roman"/>
          <w:sz w:val="28"/>
          <w:szCs w:val="28"/>
        </w:rPr>
        <w:t xml:space="preserve">. Под методологической основой понимается совокупность методов научного познания, используемых </w:t>
      </w:r>
      <w:r w:rsidR="00D141F1">
        <w:rPr>
          <w:rFonts w:ascii="Times New Roman" w:hAnsi="Times New Roman" w:cs="Times New Roman"/>
          <w:sz w:val="28"/>
          <w:szCs w:val="28"/>
        </w:rPr>
        <w:t xml:space="preserve">студентом </w:t>
      </w:r>
      <w:r w:rsidRPr="00001D7E">
        <w:rPr>
          <w:rFonts w:ascii="Times New Roman" w:hAnsi="Times New Roman" w:cs="Times New Roman"/>
          <w:sz w:val="28"/>
          <w:szCs w:val="28"/>
        </w:rPr>
        <w:t xml:space="preserve">для достижения цели ВКР. Обучающийся должен подробно обосновать каждый применяемый им метод, что подтверждает достоверность результатов научного исследования. </w:t>
      </w:r>
    </w:p>
    <w:p w14:paraId="68F246E5"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lastRenderedPageBreak/>
        <w:t>Методы исследования</w:t>
      </w:r>
      <w:r w:rsidRPr="00001D7E">
        <w:rPr>
          <w:rFonts w:ascii="Times New Roman" w:hAnsi="Times New Roman" w:cs="Times New Roman"/>
          <w:sz w:val="28"/>
          <w:szCs w:val="28"/>
        </w:rPr>
        <w:t>: данный пункт определяет исследовательский инструментарий (какие методы сбора, обработки и анализа материала использовались, и почему были избраны именно эти методы).</w:t>
      </w:r>
    </w:p>
    <w:p w14:paraId="3196AAF1"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Практическая значимость</w:t>
      </w:r>
      <w:r w:rsidRPr="00001D7E">
        <w:rPr>
          <w:rFonts w:ascii="Times New Roman" w:hAnsi="Times New Roman" w:cs="Times New Roman"/>
          <w:sz w:val="28"/>
          <w:szCs w:val="28"/>
        </w:rPr>
        <w:t>. Указание возможности практического использования полученных результатов.</w:t>
      </w:r>
    </w:p>
    <w:p w14:paraId="7C289AA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i/>
          <w:sz w:val="28"/>
          <w:szCs w:val="28"/>
        </w:rPr>
        <w:t>Апробация результатов исследования</w:t>
      </w:r>
      <w:r w:rsidRPr="00001D7E">
        <w:rPr>
          <w:rFonts w:ascii="Times New Roman" w:hAnsi="Times New Roman" w:cs="Times New Roman"/>
          <w:sz w:val="28"/>
          <w:szCs w:val="28"/>
        </w:rPr>
        <w:t>. В данном пункте указываются публикации по теме исследования или иные формы апробации (выступления на научных конференциях, конкурсах студенческих работ и т.д.).</w:t>
      </w:r>
    </w:p>
    <w:p w14:paraId="3CC27806" w14:textId="77777777" w:rsidR="00001D7E" w:rsidRPr="003B3870" w:rsidRDefault="00001D7E" w:rsidP="005216B3">
      <w:pPr>
        <w:spacing w:after="0"/>
        <w:ind w:firstLine="709"/>
        <w:jc w:val="both"/>
        <w:rPr>
          <w:rFonts w:ascii="Times New Roman" w:hAnsi="Times New Roman" w:cs="Times New Roman"/>
          <w:i/>
          <w:sz w:val="28"/>
          <w:szCs w:val="28"/>
        </w:rPr>
      </w:pPr>
      <w:r w:rsidRPr="003B3870">
        <w:rPr>
          <w:rFonts w:ascii="Times New Roman" w:hAnsi="Times New Roman" w:cs="Times New Roman"/>
          <w:i/>
          <w:sz w:val="28"/>
          <w:szCs w:val="28"/>
        </w:rPr>
        <w:t xml:space="preserve">Основная часть. </w:t>
      </w:r>
    </w:p>
    <w:p w14:paraId="0B835939"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В основной части ВКР должны быть представлены основные результаты исследования. Основная часть ВКР должна составлять не менее 80% от общего объема текста. Все материалы, не являющиеся насущно важными для понимания и решения научной задачи и дополняющие основной текст, выносятся в приложения.</w:t>
      </w:r>
    </w:p>
    <w:p w14:paraId="4902876B"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Основная часть ВКР делится на разделы (именуемые «параграфами»). Главы ВКР – основные структурные единицы текста. Каждая глава освещает самостоятельный вопрос темы ВКР, а параграф – отдельную часть вопроса, которая связана с формулировками задач исследования. При этом названия глав и параграфов не могут повторять общую тему ВКР.</w:t>
      </w:r>
    </w:p>
    <w:p w14:paraId="0111F80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Формулировки должны быть кратки и информативны, но при этом не шире темы ВКР.</w:t>
      </w:r>
    </w:p>
    <w:p w14:paraId="2965DEF2" w14:textId="77777777" w:rsidR="00001D7E" w:rsidRPr="003B3870"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Последовательность глав (параграфов) должна соответствовать логике раскрытия темы (от общего к частному). Количество структурных единиц текста определяется по согласованию с научным руководителем, при этом учитываются специфика изучаемой проблемы, объем материала. Не исключено, что количество параграфов в разных главах может быть различным (но не менее двух); различным может быть и их объем, однако </w:t>
      </w:r>
      <w:r w:rsidRPr="003B3870">
        <w:rPr>
          <w:rFonts w:ascii="Times New Roman" w:hAnsi="Times New Roman" w:cs="Times New Roman"/>
          <w:sz w:val="28"/>
          <w:szCs w:val="28"/>
        </w:rPr>
        <w:t>следует стремиться к равнозначным по объему главам.</w:t>
      </w:r>
    </w:p>
    <w:p w14:paraId="4426A3A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Излагать материал необходимо аргументировано, стилистически грамотно, четко, сжато, простым и ясным языком. Весь собранный эмпирический материал следует обобщить, иначе мысли и рассуждения автора могут затеряться в обилии фактографического материала. Особое внимание необходимо обратить на наличие выводов. Каждая глава завершается выводами, которые вытекают из текста и являются переходом к изложению следующей главы. Это обеспечивает единство всей ВКР и преемственность ее структурных частей.</w:t>
      </w:r>
    </w:p>
    <w:p w14:paraId="196257A4"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Исходный материал для практической части исследования собирается в ходе научно-исследовательской работы.</w:t>
      </w:r>
    </w:p>
    <w:p w14:paraId="6CC8EF50" w14:textId="77777777" w:rsidR="00001D7E" w:rsidRPr="006330CF" w:rsidRDefault="00001D7E" w:rsidP="005216B3">
      <w:pPr>
        <w:spacing w:after="0"/>
        <w:ind w:firstLine="709"/>
        <w:jc w:val="both"/>
        <w:rPr>
          <w:rFonts w:ascii="Times New Roman" w:hAnsi="Times New Roman" w:cs="Times New Roman"/>
          <w:i/>
          <w:sz w:val="28"/>
          <w:szCs w:val="28"/>
        </w:rPr>
      </w:pPr>
      <w:r w:rsidRPr="006330CF">
        <w:rPr>
          <w:rFonts w:ascii="Times New Roman" w:hAnsi="Times New Roman" w:cs="Times New Roman"/>
          <w:i/>
          <w:sz w:val="28"/>
          <w:szCs w:val="28"/>
        </w:rPr>
        <w:t xml:space="preserve">Заключение. </w:t>
      </w:r>
    </w:p>
    <w:p w14:paraId="7391CDDD"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Заключение представляет собой не просто перечень полученных результатов проведенного исследо</w:t>
      </w:r>
      <w:r w:rsidR="003B3870">
        <w:rPr>
          <w:rFonts w:ascii="Times New Roman" w:hAnsi="Times New Roman" w:cs="Times New Roman"/>
          <w:sz w:val="28"/>
          <w:szCs w:val="28"/>
        </w:rPr>
        <w:t>вания, а их итоговый синтез, т.</w:t>
      </w:r>
      <w:r w:rsidRPr="00001D7E">
        <w:rPr>
          <w:rFonts w:ascii="Times New Roman" w:hAnsi="Times New Roman" w:cs="Times New Roman"/>
          <w:sz w:val="28"/>
          <w:szCs w:val="28"/>
        </w:rPr>
        <w:t xml:space="preserve">е. </w:t>
      </w:r>
      <w:r w:rsidRPr="00001D7E">
        <w:rPr>
          <w:rFonts w:ascii="Times New Roman" w:hAnsi="Times New Roman" w:cs="Times New Roman"/>
          <w:sz w:val="28"/>
          <w:szCs w:val="28"/>
        </w:rPr>
        <w:lastRenderedPageBreak/>
        <w:t xml:space="preserve">формулирование того нового, что внесено в изучение и решение проблемы. Заключение не должно повторять те выводы, которые даны в конце глав. В заключении могут быть намечены перспективы дальнейшего изучения научной проблемы. Объем заключения составляет не менее </w:t>
      </w:r>
      <w:r w:rsidR="003B3870">
        <w:rPr>
          <w:rFonts w:ascii="Times New Roman" w:hAnsi="Times New Roman" w:cs="Times New Roman"/>
          <w:sz w:val="28"/>
          <w:szCs w:val="28"/>
        </w:rPr>
        <w:t>1</w:t>
      </w:r>
      <w:r w:rsidRPr="00001D7E">
        <w:rPr>
          <w:rFonts w:ascii="Times New Roman" w:hAnsi="Times New Roman" w:cs="Times New Roman"/>
          <w:sz w:val="28"/>
          <w:szCs w:val="28"/>
        </w:rPr>
        <w:t xml:space="preserve"> стр</w:t>
      </w:r>
      <w:r w:rsidR="003B3870">
        <w:rPr>
          <w:rFonts w:ascii="Times New Roman" w:hAnsi="Times New Roman" w:cs="Times New Roman"/>
          <w:sz w:val="28"/>
          <w:szCs w:val="28"/>
        </w:rPr>
        <w:t>аницы</w:t>
      </w:r>
      <w:r w:rsidRPr="00001D7E">
        <w:rPr>
          <w:rFonts w:ascii="Times New Roman" w:hAnsi="Times New Roman" w:cs="Times New Roman"/>
          <w:sz w:val="28"/>
          <w:szCs w:val="28"/>
        </w:rPr>
        <w:t>.</w:t>
      </w:r>
    </w:p>
    <w:p w14:paraId="3B939697" w14:textId="77777777" w:rsidR="00001D7E" w:rsidRPr="005A4A4A" w:rsidRDefault="005A4A4A" w:rsidP="005216B3">
      <w:pPr>
        <w:spacing w:before="360" w:after="360"/>
        <w:ind w:firstLine="709"/>
        <w:jc w:val="both"/>
        <w:outlineLvl w:val="0"/>
        <w:rPr>
          <w:rFonts w:ascii="Times New Roman" w:eastAsia="Times New Roman" w:hAnsi="Times New Roman"/>
          <w:b/>
          <w:bCs/>
          <w:kern w:val="36"/>
          <w:sz w:val="28"/>
          <w:szCs w:val="28"/>
        </w:rPr>
      </w:pPr>
      <w:bookmarkStart w:id="36" w:name="_Toc19958443"/>
      <w:bookmarkStart w:id="37" w:name="_Toc21558389"/>
      <w:bookmarkStart w:id="38" w:name="_Toc21558420"/>
      <w:bookmarkStart w:id="39" w:name="_Toc106574731"/>
      <w:r w:rsidRPr="005A4A4A">
        <w:rPr>
          <w:rFonts w:ascii="Times New Roman" w:eastAsia="Times New Roman" w:hAnsi="Times New Roman"/>
          <w:b/>
          <w:bCs/>
          <w:kern w:val="36"/>
          <w:sz w:val="28"/>
          <w:szCs w:val="28"/>
        </w:rPr>
        <w:t>8</w:t>
      </w:r>
      <w:r w:rsidR="00001D7E" w:rsidRPr="005A4A4A">
        <w:rPr>
          <w:rFonts w:ascii="Times New Roman" w:eastAsia="Times New Roman" w:hAnsi="Times New Roman"/>
          <w:b/>
          <w:bCs/>
          <w:kern w:val="36"/>
          <w:sz w:val="28"/>
          <w:szCs w:val="28"/>
        </w:rPr>
        <w:t xml:space="preserve"> Ссылки и цитирование</w:t>
      </w:r>
      <w:bookmarkEnd w:id="36"/>
      <w:bookmarkEnd w:id="37"/>
      <w:bookmarkEnd w:id="38"/>
      <w:bookmarkEnd w:id="39"/>
    </w:p>
    <w:p w14:paraId="2804E9B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 тексте ВКР автор, несомненно, будет использовать ссылки и цитирование. В этом случае необходимо выполнять ряд правил. </w:t>
      </w:r>
    </w:p>
    <w:p w14:paraId="5F86B03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1</w:t>
      </w:r>
      <w:r w:rsidR="003B3870">
        <w:rPr>
          <w:rFonts w:ascii="Times New Roman" w:hAnsi="Times New Roman" w:cs="Times New Roman"/>
          <w:sz w:val="28"/>
          <w:szCs w:val="28"/>
        </w:rPr>
        <w:t>.</w:t>
      </w:r>
      <w:r w:rsidRPr="00001D7E">
        <w:rPr>
          <w:rFonts w:ascii="Times New Roman" w:hAnsi="Times New Roman" w:cs="Times New Roman"/>
          <w:sz w:val="28"/>
          <w:szCs w:val="28"/>
        </w:rPr>
        <w:t xml:space="preserve"> При цитировании: </w:t>
      </w:r>
    </w:p>
    <w:p w14:paraId="4D228080"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цитата обязательно должна быть заключена в кавычки и сопровождаться сноской на источник, из которого она заимствована, с указанием страницы; </w:t>
      </w:r>
    </w:p>
    <w:p w14:paraId="3FA87E86"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цитирование осуществляется по авторским произведениям, и только в том случае, если источник недоступен или труднодоступен, возможна ссылка на работы других авторов, ссылавшихся на необходимый для выпускника материал (например, Цит. по</w:t>
      </w:r>
      <w:proofErr w:type="gramStart"/>
      <w:r w:rsidR="00001D7E" w:rsidRPr="00001D7E">
        <w:rPr>
          <w:rFonts w:ascii="Times New Roman" w:hAnsi="Times New Roman" w:cs="Times New Roman"/>
          <w:sz w:val="28"/>
          <w:szCs w:val="28"/>
        </w:rPr>
        <w:t xml:space="preserve"> ....</w:t>
      </w:r>
      <w:proofErr w:type="gramEnd"/>
      <w:r w:rsidR="00001D7E" w:rsidRPr="00001D7E">
        <w:rPr>
          <w:rFonts w:ascii="Times New Roman" w:hAnsi="Times New Roman" w:cs="Times New Roman"/>
          <w:sz w:val="28"/>
          <w:szCs w:val="28"/>
        </w:rPr>
        <w:t xml:space="preserve">); </w:t>
      </w:r>
    </w:p>
    <w:p w14:paraId="3E0AB438"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важно проверять точность соответствия цитаты источнику. </w:t>
      </w:r>
    </w:p>
    <w:p w14:paraId="3BB0A48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2</w:t>
      </w:r>
      <w:r w:rsidR="003B3870">
        <w:rPr>
          <w:rFonts w:ascii="Times New Roman" w:hAnsi="Times New Roman" w:cs="Times New Roman"/>
          <w:sz w:val="28"/>
          <w:szCs w:val="28"/>
        </w:rPr>
        <w:t>.</w:t>
      </w:r>
      <w:r w:rsidRPr="00001D7E">
        <w:rPr>
          <w:rFonts w:ascii="Times New Roman" w:hAnsi="Times New Roman" w:cs="Times New Roman"/>
          <w:sz w:val="28"/>
          <w:szCs w:val="28"/>
        </w:rPr>
        <w:t xml:space="preserve"> Использование сносок является обязательным: </w:t>
      </w:r>
    </w:p>
    <w:p w14:paraId="02A3D2BE"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в случае ссылок на цифровой и статистический материал; </w:t>
      </w:r>
    </w:p>
    <w:p w14:paraId="61D86963" w14:textId="77777777" w:rsidR="00001D7E" w:rsidRPr="00001D7E" w:rsidRDefault="003B3870"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001D7E" w:rsidRPr="00001D7E">
        <w:rPr>
          <w:rFonts w:ascii="Times New Roman" w:hAnsi="Times New Roman" w:cs="Times New Roman"/>
          <w:sz w:val="28"/>
          <w:szCs w:val="28"/>
        </w:rPr>
        <w:t xml:space="preserve"> при упоминании в тексте работ и исследований тех или иных авторов. </w:t>
      </w:r>
    </w:p>
    <w:p w14:paraId="464FD4C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3</w:t>
      </w:r>
      <w:r w:rsidR="003B3870">
        <w:rPr>
          <w:rFonts w:ascii="Times New Roman" w:hAnsi="Times New Roman" w:cs="Times New Roman"/>
          <w:sz w:val="28"/>
          <w:szCs w:val="28"/>
        </w:rPr>
        <w:t>.</w:t>
      </w:r>
      <w:r w:rsidRPr="00001D7E">
        <w:rPr>
          <w:rFonts w:ascii="Times New Roman" w:hAnsi="Times New Roman" w:cs="Times New Roman"/>
          <w:sz w:val="28"/>
          <w:szCs w:val="28"/>
        </w:rPr>
        <w:t xml:space="preserve"> В случае использования источников Интернет должен быть указан полный адрес источника и номер листа цитирования. Ссылки в тексте даются в </w:t>
      </w:r>
      <w:r w:rsidR="003B3870">
        <w:rPr>
          <w:rFonts w:ascii="Times New Roman" w:hAnsi="Times New Roman" w:cs="Times New Roman"/>
          <w:sz w:val="28"/>
          <w:szCs w:val="28"/>
        </w:rPr>
        <w:t>квадратных</w:t>
      </w:r>
      <w:r w:rsidRPr="00001D7E">
        <w:rPr>
          <w:rFonts w:ascii="Times New Roman" w:hAnsi="Times New Roman" w:cs="Times New Roman"/>
          <w:sz w:val="28"/>
          <w:szCs w:val="28"/>
        </w:rPr>
        <w:t xml:space="preserve"> скобках (для других целей применять их не рекомендуется), внутри которых первая цифра означает порядковый номер источника в библиографии, а вторая – номер страницы. Если упоминаются несколько источников, то они разделяются точкой с запятой. </w:t>
      </w:r>
    </w:p>
    <w:p w14:paraId="7FA3CB8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Примеры. </w:t>
      </w:r>
    </w:p>
    <w:p w14:paraId="49C330E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1</w:t>
      </w:r>
      <w:r w:rsidR="003B3870">
        <w:rPr>
          <w:rFonts w:ascii="Times New Roman" w:hAnsi="Times New Roman" w:cs="Times New Roman"/>
          <w:sz w:val="28"/>
          <w:szCs w:val="28"/>
        </w:rPr>
        <w:t>.</w:t>
      </w:r>
      <w:r w:rsidRPr="00001D7E">
        <w:rPr>
          <w:rFonts w:ascii="Times New Roman" w:hAnsi="Times New Roman" w:cs="Times New Roman"/>
          <w:sz w:val="28"/>
          <w:szCs w:val="28"/>
        </w:rPr>
        <w:t xml:space="preserve"> При ссылке на события, факты, суждения: </w:t>
      </w:r>
    </w:p>
    <w:p w14:paraId="6038500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а) ...по мнению некоторых исследователей [3, 37; 7, 231–232]; </w:t>
      </w:r>
    </w:p>
    <w:p w14:paraId="6B641B2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б) ...была проведена серия экспериментов [8,16]. </w:t>
      </w:r>
    </w:p>
    <w:p w14:paraId="7A7185F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2</w:t>
      </w:r>
      <w:r w:rsidR="001F174A">
        <w:rPr>
          <w:rFonts w:ascii="Times New Roman" w:hAnsi="Times New Roman" w:cs="Times New Roman"/>
          <w:sz w:val="28"/>
          <w:szCs w:val="28"/>
        </w:rPr>
        <w:t>.</w:t>
      </w:r>
      <w:r w:rsidRPr="00001D7E">
        <w:rPr>
          <w:rFonts w:ascii="Times New Roman" w:hAnsi="Times New Roman" w:cs="Times New Roman"/>
          <w:sz w:val="28"/>
          <w:szCs w:val="28"/>
        </w:rPr>
        <w:t xml:space="preserve"> При ссылке на работу в целом: </w:t>
      </w:r>
    </w:p>
    <w:p w14:paraId="702E6CB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а) ...в работе И.И. Иванова [7] был проведен анализ...; </w:t>
      </w:r>
    </w:p>
    <w:p w14:paraId="400D83AB"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б) ...работы некоторых ученых [1;</w:t>
      </w:r>
      <w:r w:rsidR="001F174A">
        <w:rPr>
          <w:rFonts w:ascii="Times New Roman" w:hAnsi="Times New Roman" w:cs="Times New Roman"/>
          <w:sz w:val="28"/>
          <w:szCs w:val="28"/>
        </w:rPr>
        <w:t xml:space="preserve"> </w:t>
      </w:r>
      <w:r w:rsidRPr="00001D7E">
        <w:rPr>
          <w:rFonts w:ascii="Times New Roman" w:hAnsi="Times New Roman" w:cs="Times New Roman"/>
          <w:sz w:val="28"/>
          <w:szCs w:val="28"/>
        </w:rPr>
        <w:t>3;</w:t>
      </w:r>
      <w:r w:rsidR="001F174A">
        <w:rPr>
          <w:rFonts w:ascii="Times New Roman" w:hAnsi="Times New Roman" w:cs="Times New Roman"/>
          <w:sz w:val="28"/>
          <w:szCs w:val="28"/>
        </w:rPr>
        <w:t xml:space="preserve"> </w:t>
      </w:r>
      <w:r w:rsidRPr="00001D7E">
        <w:rPr>
          <w:rFonts w:ascii="Times New Roman" w:hAnsi="Times New Roman" w:cs="Times New Roman"/>
          <w:sz w:val="28"/>
          <w:szCs w:val="28"/>
        </w:rPr>
        <w:t xml:space="preserve">9] содержат... </w:t>
      </w:r>
    </w:p>
    <w:p w14:paraId="61811335"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3</w:t>
      </w:r>
      <w:r w:rsidR="001F174A">
        <w:rPr>
          <w:rFonts w:ascii="Times New Roman" w:hAnsi="Times New Roman" w:cs="Times New Roman"/>
          <w:sz w:val="28"/>
          <w:szCs w:val="28"/>
        </w:rPr>
        <w:t>.</w:t>
      </w:r>
      <w:r w:rsidRPr="00001D7E">
        <w:rPr>
          <w:rFonts w:ascii="Times New Roman" w:hAnsi="Times New Roman" w:cs="Times New Roman"/>
          <w:sz w:val="28"/>
          <w:szCs w:val="28"/>
        </w:rPr>
        <w:t xml:space="preserve"> При цитировании материала: </w:t>
      </w:r>
    </w:p>
    <w:p w14:paraId="2FCABB29"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а) П.П. Петров отмечает: «Построение границ области управляемости для нелинейных систем является еще не решенной проблемой...» [18, 259]. </w:t>
      </w:r>
    </w:p>
    <w:p w14:paraId="0F7AE4BF" w14:textId="77777777" w:rsidR="00001D7E" w:rsidRPr="001F174A" w:rsidRDefault="00001D7E" w:rsidP="005216B3">
      <w:pPr>
        <w:spacing w:after="0"/>
        <w:ind w:firstLine="709"/>
        <w:jc w:val="both"/>
        <w:rPr>
          <w:rFonts w:ascii="Times New Roman" w:hAnsi="Times New Roman" w:cs="Times New Roman"/>
          <w:sz w:val="28"/>
          <w:szCs w:val="28"/>
        </w:rPr>
      </w:pPr>
      <w:r w:rsidRPr="001F174A">
        <w:rPr>
          <w:rFonts w:ascii="Times New Roman" w:hAnsi="Times New Roman" w:cs="Times New Roman"/>
          <w:sz w:val="28"/>
          <w:szCs w:val="28"/>
        </w:rPr>
        <w:t xml:space="preserve">Заимствование текста из чужих произведений без соответствующих ссылок (т.е. плагиат) может быть основанием для того, чтобы работа не была допущена к защите или снята с нее. </w:t>
      </w:r>
    </w:p>
    <w:p w14:paraId="78A6267C" w14:textId="77777777" w:rsidR="00001D7E" w:rsidRPr="006330CF"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lastRenderedPageBreak/>
        <w:t xml:space="preserve">Библиографические ссылки в тексте ВКР оформляют в соответствии с требованиями действующего стандарта СТО 02069024.101-2015 «Работы студенческие. Общие требования и правила оформления» </w:t>
      </w:r>
      <w:r w:rsidRPr="006330CF">
        <w:rPr>
          <w:rFonts w:ascii="Times New Roman" w:hAnsi="Times New Roman" w:cs="Times New Roman"/>
          <w:sz w:val="28"/>
          <w:szCs w:val="28"/>
        </w:rPr>
        <w:t>(</w:t>
      </w:r>
      <w:hyperlink r:id="rId29" w:history="1">
        <w:r w:rsidRPr="006330CF">
          <w:rPr>
            <w:rFonts w:ascii="Times New Roman" w:hAnsi="Times New Roman" w:cs="Times New Roman"/>
            <w:sz w:val="28"/>
            <w:szCs w:val="28"/>
          </w:rPr>
          <w:t>http://www.osu.ru/docs/official/standart/standart_101-2015.pdf</w:t>
        </w:r>
      </w:hyperlink>
      <w:r w:rsidRPr="006330CF">
        <w:rPr>
          <w:rFonts w:ascii="Times New Roman" w:hAnsi="Times New Roman" w:cs="Times New Roman"/>
          <w:sz w:val="28"/>
          <w:szCs w:val="28"/>
        </w:rPr>
        <w:t>).</w:t>
      </w:r>
    </w:p>
    <w:p w14:paraId="191F5E9B"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Иллюстративный материал может быть представлен рисунками, фотографиями, графиками, чертежами, схемами, диаграммами и другим подобным материалом. При подготовке текста, иллюстраций и таблиц необходимо обеспечивать равномерную контрастность и четкость их изображения независимо от способа выполнения. </w:t>
      </w:r>
    </w:p>
    <w:p w14:paraId="637D280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До</w:t>
      </w:r>
      <w:r w:rsidR="00760BED">
        <w:rPr>
          <w:rFonts w:ascii="Times New Roman" w:hAnsi="Times New Roman" w:cs="Times New Roman"/>
          <w:sz w:val="28"/>
          <w:szCs w:val="28"/>
        </w:rPr>
        <w:t>пускаются только четкие рисунки</w:t>
      </w:r>
      <w:r w:rsidRPr="00001D7E">
        <w:rPr>
          <w:rFonts w:ascii="Times New Roman" w:hAnsi="Times New Roman" w:cs="Times New Roman"/>
          <w:sz w:val="28"/>
          <w:szCs w:val="28"/>
        </w:rPr>
        <w:t xml:space="preserve">, выполненные средствами компьютерной графики или сканированные. Ширина рисунка не должна быть больше полосы набора текста. </w:t>
      </w:r>
    </w:p>
    <w:p w14:paraId="5374F4C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Обозначения на рисунках должны четко читаться. Все рисунки должны быть пронумерованы сквозной нумерацией или привязаны к главам (Рис. 1.1 или Рис. 1) и иметь подрисуночные подписи. </w:t>
      </w:r>
    </w:p>
    <w:p w14:paraId="48DF292B"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Иллюстрации, используемые в работе, размещают под текстом, в котором впервые дана ссылка на них, или на следующей странице, а при необходимости – в приложении к ВКР. Ссылки на рисунки в тексте обязательны. Одиночные формулы располагаются по центру строки. Номер заключают в круглые скобки и записывают на уровне формулы справа (выровнены по правому краю страницы). Нумерация формул только тех, на которые есть ссылка в тексте. Нумеровать формулы следует арабскими цифрами сквозной нумерацией или в пределах главы (раздела). </w:t>
      </w:r>
    </w:p>
    <w:p w14:paraId="343B3D4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Список сокращений и условных обозначений оформляют в соответствии с требованиями действующего стандарта СТО 02069024.101-2015 «Работы студенческие. Общие требования и правила оформления». </w:t>
      </w:r>
    </w:p>
    <w:p w14:paraId="5FAA7A6C"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Применение в ВКР сокращений, не предусмотренных вышеуказанными стандартами, или условных обозначений предполагает наличие перечня сокращений и условных обозначений. Наличие перечня не исключает расшифровку сокращения и условного обозначения при первом упоминании в тексте. Перечень помещают после основного текста. Перечень следует располагать столбцом. Слева в алфавитном порядке или в порядке их первого упоминания в тексте приводят сокращения или условные обозначения, справа – их детальную расшифровку. Наличие перечня указывают в оглавлении ВКР</w:t>
      </w:r>
      <w:r w:rsidRPr="00001D7E">
        <w:rPr>
          <w:rFonts w:ascii="Times New Roman" w:hAnsi="Times New Roman" w:cs="Times New Roman"/>
          <w:sz w:val="28"/>
          <w:vertAlign w:val="superscript"/>
        </w:rPr>
        <w:footnoteReference w:id="3"/>
      </w:r>
      <w:r w:rsidRPr="00001D7E">
        <w:rPr>
          <w:rFonts w:ascii="Times New Roman" w:hAnsi="Times New Roman" w:cs="Times New Roman"/>
          <w:sz w:val="28"/>
          <w:szCs w:val="28"/>
        </w:rPr>
        <w:t xml:space="preserve"> . </w:t>
      </w:r>
    </w:p>
    <w:p w14:paraId="2A2772D4" w14:textId="2E3E05BC" w:rsidR="00001D7E" w:rsidRPr="005A4A4A" w:rsidRDefault="005A4A4A" w:rsidP="000043E5">
      <w:pPr>
        <w:keepNext/>
        <w:spacing w:before="360" w:after="360"/>
        <w:ind w:firstLine="709"/>
        <w:jc w:val="both"/>
        <w:outlineLvl w:val="0"/>
        <w:rPr>
          <w:rFonts w:ascii="Times New Roman" w:eastAsia="Times New Roman" w:hAnsi="Times New Roman"/>
          <w:b/>
          <w:bCs/>
          <w:kern w:val="36"/>
          <w:sz w:val="28"/>
          <w:szCs w:val="28"/>
        </w:rPr>
      </w:pPr>
      <w:bookmarkStart w:id="40" w:name="_Toc19958444"/>
      <w:bookmarkStart w:id="41" w:name="_Toc21558390"/>
      <w:bookmarkStart w:id="42" w:name="_Toc21558421"/>
      <w:bookmarkStart w:id="43" w:name="_Toc106574732"/>
      <w:r w:rsidRPr="005A4A4A">
        <w:rPr>
          <w:rFonts w:ascii="Times New Roman" w:eastAsia="Times New Roman" w:hAnsi="Times New Roman"/>
          <w:b/>
          <w:bCs/>
          <w:kern w:val="36"/>
          <w:sz w:val="28"/>
          <w:szCs w:val="28"/>
        </w:rPr>
        <w:lastRenderedPageBreak/>
        <w:t>9</w:t>
      </w:r>
      <w:r w:rsidR="00001D7E" w:rsidRPr="005A4A4A">
        <w:rPr>
          <w:rFonts w:ascii="Times New Roman" w:eastAsia="Times New Roman" w:hAnsi="Times New Roman"/>
          <w:b/>
          <w:bCs/>
          <w:kern w:val="36"/>
          <w:sz w:val="28"/>
          <w:szCs w:val="28"/>
        </w:rPr>
        <w:t xml:space="preserve"> Список </w:t>
      </w:r>
      <w:bookmarkEnd w:id="40"/>
      <w:bookmarkEnd w:id="41"/>
      <w:bookmarkEnd w:id="42"/>
      <w:r w:rsidR="000043E5">
        <w:rPr>
          <w:rFonts w:ascii="Times New Roman" w:eastAsia="Times New Roman" w:hAnsi="Times New Roman"/>
          <w:b/>
          <w:bCs/>
          <w:kern w:val="36"/>
          <w:sz w:val="28"/>
          <w:szCs w:val="28"/>
        </w:rPr>
        <w:t>использованных источников</w:t>
      </w:r>
      <w:bookmarkEnd w:id="43"/>
      <w:r w:rsidR="00001D7E" w:rsidRPr="005A4A4A">
        <w:rPr>
          <w:rFonts w:ascii="Times New Roman" w:eastAsia="Times New Roman" w:hAnsi="Times New Roman"/>
          <w:b/>
          <w:bCs/>
          <w:kern w:val="36"/>
          <w:sz w:val="28"/>
          <w:szCs w:val="28"/>
        </w:rPr>
        <w:t xml:space="preserve"> </w:t>
      </w:r>
    </w:p>
    <w:p w14:paraId="466CF094" w14:textId="3AEDED55"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Список </w:t>
      </w:r>
      <w:r w:rsidR="000043E5">
        <w:rPr>
          <w:rFonts w:ascii="Times New Roman" w:hAnsi="Times New Roman" w:cs="Times New Roman"/>
          <w:sz w:val="28"/>
          <w:szCs w:val="28"/>
        </w:rPr>
        <w:t>источников</w:t>
      </w:r>
      <w:r w:rsidRPr="00001D7E">
        <w:rPr>
          <w:rFonts w:ascii="Times New Roman" w:hAnsi="Times New Roman" w:cs="Times New Roman"/>
          <w:sz w:val="28"/>
          <w:szCs w:val="28"/>
        </w:rPr>
        <w:t xml:space="preserve"> должен включать библиографические записи на документы, использованные автором при работе над темой. Список должен быть размещен в конце основного текста, после словаря терминов. </w:t>
      </w:r>
    </w:p>
    <w:p w14:paraId="5C563521"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Рекомендуется алфавитный способ группировки библиографических записей: все библиографические записи располагают по алфавиту фамилий авторов или первых слов заглавий документов, библиографические записи произведений авторов-однофамильцев располагают в алфавите их инициалов. </w:t>
      </w:r>
    </w:p>
    <w:p w14:paraId="72412B3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При наличии в списке литературы на других языках, кроме русского, образуется дополнительный алфавитный ряд, который располагают после изданий на русском языке. </w:t>
      </w:r>
    </w:p>
    <w:p w14:paraId="4924FE2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Библиографические записи в списке литературы оформляют в соответствии с требованиями действующего стандарта СТО 02069024.101-2015 «Работы студенческие. Общие требования и правила оформления». </w:t>
      </w:r>
    </w:p>
    <w:p w14:paraId="2B3812F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Материал, дополняющий основной текст работы, допускается помещать в приложениях. </w:t>
      </w:r>
    </w:p>
    <w:p w14:paraId="213B4E11"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 качестве приложения могут быть представлены: графический материал, таблицы, формулы, рисунки, фотографии и другой иллюстративный материал. </w:t>
      </w:r>
    </w:p>
    <w:p w14:paraId="7B2EA396"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 тексте ВКР на все приложения должны быть даны ссылки. Приложения располагают в порядке ссылок на них в тексте работы. Приложения должны быть перечислены в оглавлении с указанием их номеров, заголовков и страниц. Приложения оформляют в соответствии с требованиями действующего стандарта СТО 02069024.101-2015 «Работы студенческие. Общие требования и правила оформления». </w:t>
      </w:r>
    </w:p>
    <w:p w14:paraId="4746A149" w14:textId="77777777" w:rsidR="00001D7E" w:rsidRPr="005A4A4A" w:rsidRDefault="005A4A4A" w:rsidP="005216B3">
      <w:pPr>
        <w:spacing w:before="360" w:after="360"/>
        <w:ind w:firstLine="709"/>
        <w:jc w:val="both"/>
        <w:outlineLvl w:val="0"/>
        <w:rPr>
          <w:rFonts w:ascii="Times New Roman" w:eastAsia="Times New Roman" w:hAnsi="Times New Roman"/>
          <w:b/>
          <w:bCs/>
          <w:kern w:val="36"/>
          <w:sz w:val="28"/>
          <w:szCs w:val="28"/>
        </w:rPr>
      </w:pPr>
      <w:bookmarkStart w:id="44" w:name="_Toc19958445"/>
      <w:bookmarkStart w:id="45" w:name="_Toc21558391"/>
      <w:bookmarkStart w:id="46" w:name="_Toc21558422"/>
      <w:bookmarkStart w:id="47" w:name="_Toc106574733"/>
      <w:r w:rsidRPr="005A4A4A">
        <w:rPr>
          <w:rFonts w:ascii="Times New Roman" w:eastAsia="Times New Roman" w:hAnsi="Times New Roman"/>
          <w:b/>
          <w:bCs/>
          <w:kern w:val="36"/>
          <w:sz w:val="28"/>
          <w:szCs w:val="28"/>
        </w:rPr>
        <w:t>10</w:t>
      </w:r>
      <w:r w:rsidR="00001D7E" w:rsidRPr="005A4A4A">
        <w:rPr>
          <w:rFonts w:ascii="Times New Roman" w:eastAsia="Times New Roman" w:hAnsi="Times New Roman"/>
          <w:b/>
          <w:bCs/>
          <w:kern w:val="36"/>
          <w:sz w:val="28"/>
          <w:szCs w:val="28"/>
        </w:rPr>
        <w:t xml:space="preserve"> Оценка степени заимствования ВКР (проверка на плагиат)</w:t>
      </w:r>
      <w:bookmarkEnd w:id="44"/>
      <w:bookmarkEnd w:id="45"/>
      <w:bookmarkEnd w:id="46"/>
      <w:bookmarkEnd w:id="47"/>
      <w:r w:rsidR="00001D7E" w:rsidRPr="005A4A4A">
        <w:rPr>
          <w:rFonts w:ascii="Times New Roman" w:eastAsia="Times New Roman" w:hAnsi="Times New Roman"/>
          <w:b/>
          <w:bCs/>
          <w:kern w:val="36"/>
          <w:sz w:val="28"/>
          <w:szCs w:val="28"/>
        </w:rPr>
        <w:t xml:space="preserve"> </w:t>
      </w:r>
    </w:p>
    <w:p w14:paraId="7BA647A8"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 процессе подготовки </w:t>
      </w:r>
      <w:r w:rsidR="004143E5">
        <w:rPr>
          <w:rFonts w:ascii="Times New Roman" w:hAnsi="Times New Roman" w:cs="Times New Roman"/>
          <w:sz w:val="28"/>
          <w:szCs w:val="28"/>
        </w:rPr>
        <w:t>В</w:t>
      </w:r>
      <w:r w:rsidRPr="00001D7E">
        <w:rPr>
          <w:rFonts w:ascii="Times New Roman" w:hAnsi="Times New Roman" w:cs="Times New Roman"/>
          <w:sz w:val="28"/>
          <w:szCs w:val="28"/>
        </w:rPr>
        <w:t xml:space="preserve">КР используется проверка текста на предмет плагиата и объема заимствования материалов из открытых источников. </w:t>
      </w:r>
    </w:p>
    <w:p w14:paraId="3517E594"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Под плагиатом понимается несамостоятельное выполнение письменной работы, т</w:t>
      </w:r>
      <w:r w:rsidR="004143E5">
        <w:rPr>
          <w:rFonts w:ascii="Times New Roman" w:hAnsi="Times New Roman" w:cs="Times New Roman"/>
          <w:sz w:val="28"/>
          <w:szCs w:val="28"/>
        </w:rPr>
        <w:t>.</w:t>
      </w:r>
      <w:r w:rsidRPr="00001D7E">
        <w:rPr>
          <w:rFonts w:ascii="Times New Roman" w:hAnsi="Times New Roman" w:cs="Times New Roman"/>
          <w:sz w:val="28"/>
          <w:szCs w:val="28"/>
        </w:rPr>
        <w:t>е</w:t>
      </w:r>
      <w:r w:rsidR="004143E5">
        <w:rPr>
          <w:rFonts w:ascii="Times New Roman" w:hAnsi="Times New Roman" w:cs="Times New Roman"/>
          <w:sz w:val="28"/>
          <w:szCs w:val="28"/>
        </w:rPr>
        <w:t>.</w:t>
      </w:r>
      <w:r w:rsidRPr="00001D7E">
        <w:rPr>
          <w:rFonts w:ascii="Times New Roman" w:hAnsi="Times New Roman" w:cs="Times New Roman"/>
          <w:sz w:val="28"/>
          <w:szCs w:val="28"/>
        </w:rPr>
        <w:t xml:space="preserve"> использование в ней чужого текста, опубликованного на бумажном или электронном носителе, без ссылки на источник или при наличии ссылок, </w:t>
      </w:r>
      <w:proofErr w:type="gramStart"/>
      <w:r w:rsidRPr="00001D7E">
        <w:rPr>
          <w:rFonts w:ascii="Times New Roman" w:hAnsi="Times New Roman" w:cs="Times New Roman"/>
          <w:sz w:val="28"/>
          <w:szCs w:val="28"/>
        </w:rPr>
        <w:t>но</w:t>
      </w:r>
      <w:proofErr w:type="gramEnd"/>
      <w:r w:rsidRPr="00001D7E">
        <w:rPr>
          <w:rFonts w:ascii="Times New Roman" w:hAnsi="Times New Roman" w:cs="Times New Roman"/>
          <w:sz w:val="28"/>
          <w:szCs w:val="28"/>
        </w:rPr>
        <w:t xml:space="preserve"> когда объем и характер заимствований ставят под сомнение самостоятельность выполнения работы или изложение чужого текста с заменой слов и выражений без изменения содержания заимствованного текста. </w:t>
      </w:r>
    </w:p>
    <w:p w14:paraId="70CF27D1" w14:textId="77777777" w:rsidR="00001D7E" w:rsidRPr="00294FB3"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В целях осуществления контроля самостоятельного выполнения письменных работ обучающимися в Оренбургском государственном университете (далее – ОГУ) используется система «Антиплагиат», позволяющая выявить степень заимствования информации в указанных работах.</w:t>
      </w:r>
      <w:r w:rsidRPr="00001D7E">
        <w:rPr>
          <w:rFonts w:ascii="Arial" w:eastAsia="Times New Roman" w:hAnsi="Arial" w:cs="Arial"/>
        </w:rPr>
        <w:t xml:space="preserve"> </w:t>
      </w:r>
      <w:r w:rsidRPr="00001D7E">
        <w:rPr>
          <w:rFonts w:ascii="Times New Roman" w:hAnsi="Times New Roman" w:cs="Times New Roman"/>
          <w:bCs/>
          <w:sz w:val="28"/>
          <w:szCs w:val="28"/>
        </w:rPr>
        <w:t xml:space="preserve">Регламент </w:t>
      </w:r>
      <w:r w:rsidRPr="00001D7E">
        <w:rPr>
          <w:rFonts w:ascii="Times New Roman" w:hAnsi="Times New Roman" w:cs="Times New Roman"/>
          <w:bCs/>
          <w:sz w:val="28"/>
          <w:szCs w:val="28"/>
        </w:rPr>
        <w:lastRenderedPageBreak/>
        <w:t>использования системы «</w:t>
      </w:r>
      <w:proofErr w:type="spellStart"/>
      <w:r w:rsidRPr="00001D7E">
        <w:rPr>
          <w:rFonts w:ascii="Times New Roman" w:hAnsi="Times New Roman" w:cs="Times New Roman"/>
          <w:bCs/>
          <w:sz w:val="28"/>
          <w:szCs w:val="28"/>
        </w:rPr>
        <w:t>Антиплагиат.ВУЗ</w:t>
      </w:r>
      <w:proofErr w:type="spellEnd"/>
      <w:r w:rsidRPr="00001D7E">
        <w:rPr>
          <w:rFonts w:ascii="Times New Roman" w:hAnsi="Times New Roman" w:cs="Times New Roman"/>
          <w:bCs/>
          <w:sz w:val="28"/>
          <w:szCs w:val="28"/>
        </w:rPr>
        <w:t xml:space="preserve">» приводится на официальном сайте </w:t>
      </w:r>
      <w:r w:rsidRPr="00294FB3">
        <w:rPr>
          <w:rFonts w:ascii="Times New Roman" w:hAnsi="Times New Roman" w:cs="Times New Roman"/>
          <w:bCs/>
          <w:sz w:val="28"/>
          <w:szCs w:val="28"/>
        </w:rPr>
        <w:t>ОГУ (</w:t>
      </w:r>
      <w:hyperlink r:id="rId30" w:history="1">
        <w:r w:rsidRPr="00294FB3">
          <w:rPr>
            <w:rFonts w:ascii="Times New Roman" w:hAnsi="Times New Roman" w:cs="Times New Roman"/>
            <w:sz w:val="28"/>
            <w:szCs w:val="28"/>
          </w:rPr>
          <w:t>http://www.osu.ru/doc/3932</w:t>
        </w:r>
      </w:hyperlink>
      <w:r w:rsidRPr="00294FB3">
        <w:rPr>
          <w:rFonts w:ascii="Times New Roman" w:hAnsi="Times New Roman" w:cs="Times New Roman"/>
          <w:sz w:val="28"/>
          <w:szCs w:val="28"/>
        </w:rPr>
        <w:t>).</w:t>
      </w:r>
    </w:p>
    <w:p w14:paraId="563780F3" w14:textId="76F911E3"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Порядок установки и эксплуатации системы «Антиплагиат» определяется соответствующими техническими документами ОГУ. Проверка письменной работы на наличие пла</w:t>
      </w:r>
      <w:r w:rsidR="00294FB3">
        <w:rPr>
          <w:rFonts w:ascii="Times New Roman" w:hAnsi="Times New Roman" w:cs="Times New Roman"/>
          <w:sz w:val="28"/>
          <w:szCs w:val="28"/>
        </w:rPr>
        <w:t xml:space="preserve">гиата осуществляется не позднее, чем за </w:t>
      </w:r>
      <w:r w:rsidR="00BB5318">
        <w:rPr>
          <w:rFonts w:ascii="Times New Roman" w:hAnsi="Times New Roman" w:cs="Times New Roman"/>
          <w:sz w:val="28"/>
          <w:szCs w:val="28"/>
        </w:rPr>
        <w:t>15</w:t>
      </w:r>
      <w:r w:rsidRPr="00001D7E">
        <w:rPr>
          <w:rFonts w:ascii="Times New Roman" w:hAnsi="Times New Roman" w:cs="Times New Roman"/>
          <w:sz w:val="28"/>
          <w:szCs w:val="28"/>
        </w:rPr>
        <w:t xml:space="preserve"> дней до начала работы ГЭК при наличии отзыва научного руководителя работы. </w:t>
      </w:r>
    </w:p>
    <w:p w14:paraId="2A5AC637"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Обучающийся несет ответственность за своевременное поступление своей письменной работы на проверку системой «Антиплагиат» в установленные сроки. </w:t>
      </w:r>
    </w:p>
    <w:p w14:paraId="777300F2"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Научный руководитель несет ответственность за допуск письменной работы обучающегося к защите. На основе анализа результатов проверки письменной работы системой «Антиплагиат» научным руководителем обучающегося и </w:t>
      </w:r>
      <w:r w:rsidR="00B43AB3">
        <w:rPr>
          <w:rFonts w:ascii="Times New Roman" w:hAnsi="Times New Roman" w:cs="Times New Roman"/>
          <w:sz w:val="28"/>
          <w:szCs w:val="28"/>
        </w:rPr>
        <w:t>заведующим кафедрой</w:t>
      </w:r>
      <w:r w:rsidRPr="00001D7E">
        <w:rPr>
          <w:rFonts w:ascii="Times New Roman" w:hAnsi="Times New Roman" w:cs="Times New Roman"/>
          <w:sz w:val="28"/>
          <w:szCs w:val="28"/>
        </w:rPr>
        <w:t xml:space="preserve"> принимается решение о допуске письменной работы к защите и ее итоговой оценке. На ученом совете факультета устанавливаются минимальные требования к оригинальности письменных работ при рассмотрении допуска работы к защите – не менее 50% оригинальной части работы. При этом при защите письменной работы комиссия имеет право снизить оценку, если данный факт не был учтен научным руководителем рассматриваемой работы при ее оценивании. При более низких значениях письменная работа должна быть в обязательном порядке переработана обучающимся и представлена к повторной проверке на плагиат при сохранении ранее установленной темы не позднее, чем за 10 дней до начала работы ГЭК. </w:t>
      </w:r>
    </w:p>
    <w:p w14:paraId="11F8435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При </w:t>
      </w:r>
      <w:proofErr w:type="spellStart"/>
      <w:r w:rsidRPr="00001D7E">
        <w:rPr>
          <w:rFonts w:ascii="Times New Roman" w:hAnsi="Times New Roman" w:cs="Times New Roman"/>
          <w:sz w:val="28"/>
          <w:szCs w:val="28"/>
        </w:rPr>
        <w:t>неустранении</w:t>
      </w:r>
      <w:proofErr w:type="spellEnd"/>
      <w:r w:rsidRPr="00001D7E">
        <w:rPr>
          <w:rFonts w:ascii="Times New Roman" w:hAnsi="Times New Roman" w:cs="Times New Roman"/>
          <w:sz w:val="28"/>
          <w:szCs w:val="28"/>
        </w:rPr>
        <w:t xml:space="preserve"> плагиата после повторной проверки работы или неспособности обучающегося в силу различных причин ликвидировать плагиат в установленные Положением сроки, работа не допускается к защите и в данном случае подлежит переработке, и защита переносится на другой временной период, установленный администрацией ОГУ. При этом тема письменной работы не подлеж</w:t>
      </w:r>
      <w:r w:rsidR="00B43AB3">
        <w:rPr>
          <w:rFonts w:ascii="Times New Roman" w:hAnsi="Times New Roman" w:cs="Times New Roman"/>
          <w:sz w:val="28"/>
          <w:szCs w:val="28"/>
        </w:rPr>
        <w:t>ит</w:t>
      </w:r>
      <w:r w:rsidRPr="00001D7E">
        <w:rPr>
          <w:rFonts w:ascii="Times New Roman" w:hAnsi="Times New Roman" w:cs="Times New Roman"/>
          <w:sz w:val="28"/>
          <w:szCs w:val="28"/>
        </w:rPr>
        <w:t xml:space="preserve"> изменению. В случае наличия более 50% плагиата после повторного представления работы научному руководителю или 100% плагиата первоначально представленной письменной работы обучающийся считается не выполнившим учебный план и отчисляется из ОГУ. </w:t>
      </w:r>
    </w:p>
    <w:p w14:paraId="7C3D45E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Обучающийся может быть восстановлен для защиты переработанной письменной работы в рамках текущего календарного года согласно установленным в ОГУ правилам. </w:t>
      </w:r>
    </w:p>
    <w:p w14:paraId="55B0EB64"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Преподаватель обязан своевременно проверить письменную работу в сроки, установленные указанным Положением, анализировать отчет о проверке письменной работы обучающихся на наличие плагиата и принять решение о допуске работы к публичной защите или отправке письменной работы на доработку. </w:t>
      </w:r>
    </w:p>
    <w:p w14:paraId="7F43480C"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Проверка работы происходит автоматически системой «Антиплагиат», при этом и обучающийся, и преподаватель получают результат проверки. Если </w:t>
      </w:r>
      <w:r w:rsidRPr="00001D7E">
        <w:rPr>
          <w:rFonts w:ascii="Times New Roman" w:hAnsi="Times New Roman" w:cs="Times New Roman"/>
          <w:sz w:val="28"/>
          <w:szCs w:val="28"/>
        </w:rPr>
        <w:lastRenderedPageBreak/>
        <w:t xml:space="preserve">результат проверки работы положительный, то письменная работа допускается преподавателем к публичной защите, а сама письменная работа вносится преподавателем в коллекцию письменных работ ОГУ. </w:t>
      </w:r>
    </w:p>
    <w:p w14:paraId="532FE3B4"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Решение преподавателя о допуске/недопуске письменной работы к публичной защите сообщается обучающемуся лично. При предоставлении руководителю ВКР обучающийся заполняет заявление, в котором фиксируется информация о его ознакомлении с фактом проверки предоставленной им работы системой «Антиплагиат», результатами экспертизы и возможных санкциях ОГУ в случае обнаружения плагиата. </w:t>
      </w:r>
    </w:p>
    <w:p w14:paraId="6F3F473B" w14:textId="77777777" w:rsidR="0098449E" w:rsidRPr="00E172A1" w:rsidRDefault="0098449E" w:rsidP="005216B3">
      <w:pPr>
        <w:spacing w:after="0"/>
        <w:ind w:firstLine="709"/>
        <w:jc w:val="both"/>
        <w:rPr>
          <w:rFonts w:ascii="Times New Roman" w:hAnsi="Times New Roman" w:cs="Times New Roman"/>
          <w:i/>
          <w:sz w:val="28"/>
          <w:szCs w:val="28"/>
        </w:rPr>
      </w:pPr>
      <w:r w:rsidRPr="00E172A1">
        <w:rPr>
          <w:rFonts w:ascii="Times New Roman" w:hAnsi="Times New Roman" w:cs="Times New Roman"/>
          <w:i/>
          <w:sz w:val="28"/>
          <w:szCs w:val="28"/>
        </w:rPr>
        <w:t>Порядок загрузки студентом файла ВКР по полученному коду задания</w:t>
      </w:r>
      <w:r w:rsidR="00E172A1" w:rsidRPr="00E172A1">
        <w:rPr>
          <w:rFonts w:ascii="Times New Roman" w:hAnsi="Times New Roman" w:cs="Times New Roman"/>
          <w:i/>
          <w:sz w:val="28"/>
          <w:szCs w:val="28"/>
        </w:rPr>
        <w:t xml:space="preserve"> </w:t>
      </w:r>
      <w:r w:rsidRPr="00E172A1">
        <w:rPr>
          <w:rFonts w:ascii="Times New Roman" w:hAnsi="Times New Roman" w:cs="Times New Roman"/>
          <w:i/>
          <w:sz w:val="28"/>
          <w:szCs w:val="28"/>
        </w:rPr>
        <w:t>в систему «</w:t>
      </w:r>
      <w:proofErr w:type="spellStart"/>
      <w:r w:rsidRPr="00E172A1">
        <w:rPr>
          <w:rFonts w:ascii="Times New Roman" w:hAnsi="Times New Roman" w:cs="Times New Roman"/>
          <w:i/>
          <w:sz w:val="28"/>
          <w:szCs w:val="28"/>
        </w:rPr>
        <w:t>Антиплагиат.ВУЗ</w:t>
      </w:r>
      <w:proofErr w:type="spellEnd"/>
      <w:r w:rsidRPr="00E172A1">
        <w:rPr>
          <w:rFonts w:ascii="Times New Roman" w:hAnsi="Times New Roman" w:cs="Times New Roman"/>
          <w:i/>
          <w:sz w:val="28"/>
          <w:szCs w:val="28"/>
        </w:rPr>
        <w:t>» для обнаружения текстовых заимствований</w:t>
      </w:r>
    </w:p>
    <w:p w14:paraId="699C9047" w14:textId="77777777" w:rsidR="0098449E" w:rsidRPr="0098449E" w:rsidRDefault="00E172A1"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1) п</w:t>
      </w:r>
      <w:r w:rsidR="0098449E" w:rsidRPr="0098449E">
        <w:rPr>
          <w:rFonts w:ascii="Times New Roman" w:hAnsi="Times New Roman" w:cs="Times New Roman"/>
          <w:sz w:val="28"/>
          <w:szCs w:val="28"/>
        </w:rPr>
        <w:t>олучить уникальное кодовое слово (код задания) от руководителя вашей ВКР (п</w:t>
      </w:r>
      <w:r>
        <w:rPr>
          <w:rFonts w:ascii="Times New Roman" w:hAnsi="Times New Roman" w:cs="Times New Roman"/>
          <w:sz w:val="28"/>
          <w:szCs w:val="28"/>
        </w:rPr>
        <w:t>римерный формат кода: HB0Q20JC);</w:t>
      </w:r>
    </w:p>
    <w:p w14:paraId="3657D8B9" w14:textId="77777777" w:rsidR="00E172A1" w:rsidRDefault="00E172A1"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2) п</w:t>
      </w:r>
      <w:r w:rsidR="0098449E" w:rsidRPr="0098449E">
        <w:rPr>
          <w:rFonts w:ascii="Times New Roman" w:hAnsi="Times New Roman" w:cs="Times New Roman"/>
          <w:sz w:val="28"/>
          <w:szCs w:val="28"/>
        </w:rPr>
        <w:t xml:space="preserve">одготовить файл итоговой версии ВКР для загрузки в систему. </w:t>
      </w:r>
      <w:r w:rsidRPr="0098449E">
        <w:rPr>
          <w:rFonts w:ascii="Times New Roman" w:hAnsi="Times New Roman" w:cs="Times New Roman"/>
          <w:sz w:val="28"/>
          <w:szCs w:val="28"/>
        </w:rPr>
        <w:t>Перед загрузкой итоговой версии ВКР в систему «</w:t>
      </w:r>
      <w:proofErr w:type="spellStart"/>
      <w:r w:rsidRPr="0098449E">
        <w:rPr>
          <w:rFonts w:ascii="Times New Roman" w:hAnsi="Times New Roman" w:cs="Times New Roman"/>
          <w:sz w:val="28"/>
          <w:szCs w:val="28"/>
        </w:rPr>
        <w:t>Антиплагиат.ВУЗ</w:t>
      </w:r>
      <w:proofErr w:type="spellEnd"/>
      <w:r w:rsidRPr="0098449E">
        <w:rPr>
          <w:rFonts w:ascii="Times New Roman" w:hAnsi="Times New Roman" w:cs="Times New Roman"/>
          <w:sz w:val="28"/>
          <w:szCs w:val="28"/>
        </w:rPr>
        <w:t>» проверьте свою работу на следующих ресурсах: https://text.ru или http://www.antiplagiat.ru (нужна предварительная регистрация на сайте), от полученного результата оригинальности вычесть примерно 10 %.</w:t>
      </w:r>
      <w:r>
        <w:rPr>
          <w:rFonts w:ascii="Times New Roman" w:hAnsi="Times New Roman" w:cs="Times New Roman"/>
          <w:sz w:val="28"/>
          <w:szCs w:val="28"/>
        </w:rPr>
        <w:t xml:space="preserve"> </w:t>
      </w:r>
      <w:r w:rsidR="0098449E" w:rsidRPr="0098449E">
        <w:rPr>
          <w:rFonts w:ascii="Times New Roman" w:hAnsi="Times New Roman" w:cs="Times New Roman"/>
          <w:sz w:val="28"/>
          <w:szCs w:val="28"/>
        </w:rPr>
        <w:t xml:space="preserve">Формат наименования файла ВКР </w:t>
      </w:r>
      <w:r>
        <w:rPr>
          <w:rFonts w:ascii="Times New Roman" w:hAnsi="Times New Roman" w:cs="Times New Roman"/>
          <w:sz w:val="28"/>
          <w:szCs w:val="28"/>
        </w:rPr>
        <w:t xml:space="preserve">для загрузки в систему </w:t>
      </w:r>
      <w:r w:rsidRPr="0098449E">
        <w:rPr>
          <w:rFonts w:ascii="Times New Roman" w:hAnsi="Times New Roman" w:cs="Times New Roman"/>
          <w:sz w:val="28"/>
          <w:szCs w:val="28"/>
        </w:rPr>
        <w:t>«</w:t>
      </w:r>
      <w:proofErr w:type="spellStart"/>
      <w:r w:rsidRPr="0098449E">
        <w:rPr>
          <w:rFonts w:ascii="Times New Roman" w:hAnsi="Times New Roman" w:cs="Times New Roman"/>
          <w:sz w:val="28"/>
          <w:szCs w:val="28"/>
        </w:rPr>
        <w:t>Антиплагиат.ВУЗ</w:t>
      </w:r>
      <w:proofErr w:type="spellEnd"/>
      <w:r w:rsidRPr="0098449E">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0098449E" w:rsidRPr="0098449E">
        <w:rPr>
          <w:rFonts w:ascii="Times New Roman" w:hAnsi="Times New Roman" w:cs="Times New Roman"/>
          <w:sz w:val="28"/>
          <w:szCs w:val="28"/>
        </w:rPr>
        <w:t>ВКР_Фам</w:t>
      </w:r>
      <w:r>
        <w:rPr>
          <w:rFonts w:ascii="Times New Roman" w:hAnsi="Times New Roman" w:cs="Times New Roman"/>
          <w:sz w:val="28"/>
          <w:szCs w:val="28"/>
        </w:rPr>
        <w:t>илия</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инициалы_группа_</w:t>
      </w:r>
      <w:r w:rsidR="0098449E" w:rsidRPr="0098449E">
        <w:rPr>
          <w:rFonts w:ascii="Times New Roman" w:hAnsi="Times New Roman" w:cs="Times New Roman"/>
          <w:sz w:val="28"/>
          <w:szCs w:val="28"/>
        </w:rPr>
        <w:t>дата</w:t>
      </w:r>
      <w:proofErr w:type="spellEnd"/>
      <w:r w:rsidR="0098449E" w:rsidRPr="0098449E">
        <w:rPr>
          <w:rFonts w:ascii="Times New Roman" w:hAnsi="Times New Roman" w:cs="Times New Roman"/>
          <w:sz w:val="28"/>
          <w:szCs w:val="28"/>
        </w:rPr>
        <w:t xml:space="preserve"> загрузки работы</w:t>
      </w:r>
      <w:r>
        <w:rPr>
          <w:rFonts w:ascii="Times New Roman" w:hAnsi="Times New Roman" w:cs="Times New Roman"/>
          <w:sz w:val="28"/>
          <w:szCs w:val="28"/>
        </w:rPr>
        <w:t xml:space="preserve"> (</w:t>
      </w:r>
      <w:r w:rsidR="0098449E" w:rsidRPr="0098449E">
        <w:rPr>
          <w:rFonts w:ascii="Times New Roman" w:hAnsi="Times New Roman" w:cs="Times New Roman"/>
          <w:sz w:val="28"/>
          <w:szCs w:val="28"/>
        </w:rPr>
        <w:t>ВКР_ИвановаАА_1</w:t>
      </w:r>
      <w:r>
        <w:rPr>
          <w:rFonts w:ascii="Times New Roman" w:hAnsi="Times New Roman" w:cs="Times New Roman"/>
          <w:sz w:val="28"/>
          <w:szCs w:val="28"/>
        </w:rPr>
        <w:t>6Л</w:t>
      </w:r>
      <w:r w:rsidR="0098449E" w:rsidRPr="0098449E">
        <w:rPr>
          <w:rFonts w:ascii="Times New Roman" w:hAnsi="Times New Roman" w:cs="Times New Roman"/>
          <w:sz w:val="28"/>
          <w:szCs w:val="28"/>
        </w:rPr>
        <w:t>(ба)</w:t>
      </w:r>
      <w:r>
        <w:rPr>
          <w:rFonts w:ascii="Times New Roman" w:hAnsi="Times New Roman" w:cs="Times New Roman"/>
          <w:sz w:val="28"/>
          <w:szCs w:val="28"/>
        </w:rPr>
        <w:t>П</w:t>
      </w:r>
      <w:r w:rsidR="0098449E" w:rsidRPr="0098449E">
        <w:rPr>
          <w:rFonts w:ascii="Times New Roman" w:hAnsi="Times New Roman" w:cs="Times New Roman"/>
          <w:sz w:val="28"/>
          <w:szCs w:val="28"/>
        </w:rPr>
        <w:t>П</w:t>
      </w:r>
      <w:r>
        <w:rPr>
          <w:rFonts w:ascii="Times New Roman" w:hAnsi="Times New Roman" w:cs="Times New Roman"/>
          <w:sz w:val="28"/>
          <w:szCs w:val="28"/>
        </w:rPr>
        <w:t>1а</w:t>
      </w:r>
      <w:r w:rsidR="0098449E" w:rsidRPr="0098449E">
        <w:rPr>
          <w:rFonts w:ascii="Times New Roman" w:hAnsi="Times New Roman" w:cs="Times New Roman"/>
          <w:sz w:val="28"/>
          <w:szCs w:val="28"/>
        </w:rPr>
        <w:t>_090</w:t>
      </w:r>
      <w:r>
        <w:rPr>
          <w:rFonts w:ascii="Times New Roman" w:hAnsi="Times New Roman" w:cs="Times New Roman"/>
          <w:sz w:val="28"/>
          <w:szCs w:val="28"/>
        </w:rPr>
        <w:t>5</w:t>
      </w:r>
      <w:r w:rsidR="0098449E" w:rsidRPr="0098449E">
        <w:rPr>
          <w:rFonts w:ascii="Times New Roman" w:hAnsi="Times New Roman" w:cs="Times New Roman"/>
          <w:sz w:val="28"/>
          <w:szCs w:val="28"/>
        </w:rPr>
        <w:t>19.doc</w:t>
      </w:r>
      <w:r>
        <w:rPr>
          <w:rFonts w:ascii="Times New Roman" w:hAnsi="Times New Roman" w:cs="Times New Roman"/>
          <w:sz w:val="28"/>
          <w:szCs w:val="28"/>
        </w:rPr>
        <w:t>).</w:t>
      </w:r>
    </w:p>
    <w:p w14:paraId="6321FE62" w14:textId="77777777" w:rsidR="00E172A1" w:rsidRPr="00E172A1" w:rsidRDefault="00E172A1" w:rsidP="005216B3">
      <w:pPr>
        <w:spacing w:after="0"/>
        <w:ind w:firstLine="709"/>
        <w:jc w:val="both"/>
        <w:rPr>
          <w:rFonts w:ascii="Times New Roman" w:hAnsi="Times New Roman" w:cs="Times New Roman"/>
          <w:sz w:val="28"/>
          <w:szCs w:val="28"/>
        </w:rPr>
      </w:pPr>
      <w:r w:rsidRPr="00E172A1">
        <w:rPr>
          <w:rFonts w:ascii="Times New Roman" w:hAnsi="Times New Roman" w:cs="Times New Roman"/>
          <w:sz w:val="28"/>
          <w:szCs w:val="28"/>
        </w:rPr>
        <w:t>3) з</w:t>
      </w:r>
      <w:r w:rsidR="0098449E" w:rsidRPr="00E172A1">
        <w:rPr>
          <w:rFonts w:ascii="Times New Roman" w:hAnsi="Times New Roman" w:cs="Times New Roman"/>
          <w:sz w:val="28"/>
          <w:szCs w:val="28"/>
        </w:rPr>
        <w:t>айти на с</w:t>
      </w:r>
      <w:r w:rsidRPr="00E172A1">
        <w:rPr>
          <w:rFonts w:ascii="Times New Roman" w:hAnsi="Times New Roman" w:cs="Times New Roman"/>
          <w:sz w:val="28"/>
          <w:szCs w:val="28"/>
        </w:rPr>
        <w:t xml:space="preserve">айт </w:t>
      </w:r>
      <w:hyperlink r:id="rId31" w:history="1">
        <w:r w:rsidRPr="00E172A1">
          <w:rPr>
            <w:rStyle w:val="af"/>
            <w:rFonts w:ascii="Times New Roman" w:hAnsi="Times New Roman" w:cs="Times New Roman"/>
            <w:color w:val="auto"/>
            <w:sz w:val="28"/>
            <w:szCs w:val="28"/>
            <w:u w:val="none"/>
          </w:rPr>
          <w:t>https://osu.antiplagiat.ru</w:t>
        </w:r>
      </w:hyperlink>
      <w:r w:rsidRPr="00E172A1">
        <w:rPr>
          <w:rFonts w:ascii="Times New Roman" w:hAnsi="Times New Roman" w:cs="Times New Roman"/>
          <w:sz w:val="28"/>
          <w:szCs w:val="28"/>
        </w:rPr>
        <w:t>;</w:t>
      </w:r>
    </w:p>
    <w:p w14:paraId="2A28D2E4" w14:textId="77777777" w:rsidR="0098449E" w:rsidRDefault="00E172A1"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4) перейти на вкладку «Студентам»;</w:t>
      </w:r>
    </w:p>
    <w:p w14:paraId="7B2F2DC5" w14:textId="77777777" w:rsidR="004B7706" w:rsidRDefault="00E172A1"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5) в</w:t>
      </w:r>
      <w:r w:rsidR="0098449E" w:rsidRPr="0098449E">
        <w:rPr>
          <w:rFonts w:ascii="Times New Roman" w:hAnsi="Times New Roman" w:cs="Times New Roman"/>
          <w:sz w:val="28"/>
          <w:szCs w:val="28"/>
        </w:rPr>
        <w:t xml:space="preserve"> поле «Код задания» ввести полученный код, в поле «E-mail» указать действующий адрес личной электронной почты</w:t>
      </w:r>
      <w:r w:rsidR="004B7706">
        <w:rPr>
          <w:rFonts w:ascii="Times New Roman" w:hAnsi="Times New Roman" w:cs="Times New Roman"/>
          <w:sz w:val="28"/>
          <w:szCs w:val="28"/>
        </w:rPr>
        <w:t>;</w:t>
      </w:r>
    </w:p>
    <w:p w14:paraId="5BFBE091" w14:textId="77777777" w:rsidR="0098449E"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6) нажать кнопку «Продолжить»;</w:t>
      </w:r>
    </w:p>
    <w:p w14:paraId="68E2FA35" w14:textId="77777777" w:rsidR="004B7706"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7) в</w:t>
      </w:r>
      <w:r w:rsidR="0098449E" w:rsidRPr="0098449E">
        <w:rPr>
          <w:rFonts w:ascii="Times New Roman" w:hAnsi="Times New Roman" w:cs="Times New Roman"/>
          <w:sz w:val="28"/>
          <w:szCs w:val="28"/>
        </w:rPr>
        <w:t xml:space="preserve"> поля «Фамилия», «Имя», «Отчество» ввести свои реальные данные</w:t>
      </w:r>
      <w:r>
        <w:rPr>
          <w:rFonts w:ascii="Times New Roman" w:hAnsi="Times New Roman" w:cs="Times New Roman"/>
          <w:sz w:val="28"/>
          <w:szCs w:val="28"/>
        </w:rPr>
        <w:t>;</w:t>
      </w:r>
    </w:p>
    <w:p w14:paraId="66A5B3CB" w14:textId="77777777" w:rsidR="004B7706"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8) п</w:t>
      </w:r>
      <w:r w:rsidR="0098449E" w:rsidRPr="0098449E">
        <w:rPr>
          <w:rFonts w:ascii="Times New Roman" w:hAnsi="Times New Roman" w:cs="Times New Roman"/>
          <w:sz w:val="28"/>
          <w:szCs w:val="28"/>
        </w:rPr>
        <w:t>еретащить (прикрепить) файл ВКР</w:t>
      </w:r>
      <w:r>
        <w:rPr>
          <w:rFonts w:ascii="Times New Roman" w:hAnsi="Times New Roman" w:cs="Times New Roman"/>
          <w:sz w:val="28"/>
          <w:szCs w:val="28"/>
        </w:rPr>
        <w:t>;</w:t>
      </w:r>
    </w:p>
    <w:p w14:paraId="7DEF6C34" w14:textId="77777777" w:rsidR="004B7706"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9) п</w:t>
      </w:r>
      <w:r w:rsidR="0098449E" w:rsidRPr="0098449E">
        <w:rPr>
          <w:rFonts w:ascii="Times New Roman" w:hAnsi="Times New Roman" w:cs="Times New Roman"/>
          <w:sz w:val="28"/>
          <w:szCs w:val="28"/>
        </w:rPr>
        <w:t>ринять условия пользовательского соглашения</w:t>
      </w:r>
      <w:r>
        <w:rPr>
          <w:rFonts w:ascii="Times New Roman" w:hAnsi="Times New Roman" w:cs="Times New Roman"/>
          <w:sz w:val="28"/>
          <w:szCs w:val="28"/>
        </w:rPr>
        <w:t>;</w:t>
      </w:r>
    </w:p>
    <w:p w14:paraId="6516F196" w14:textId="77777777" w:rsidR="0098449E" w:rsidRPr="0098449E" w:rsidRDefault="004B7706" w:rsidP="005216B3">
      <w:pPr>
        <w:spacing w:after="0"/>
        <w:ind w:firstLine="709"/>
        <w:jc w:val="both"/>
        <w:rPr>
          <w:rFonts w:ascii="Times New Roman" w:hAnsi="Times New Roman" w:cs="Times New Roman"/>
          <w:sz w:val="28"/>
          <w:szCs w:val="28"/>
        </w:rPr>
      </w:pPr>
      <w:r>
        <w:rPr>
          <w:rFonts w:ascii="Times New Roman" w:hAnsi="Times New Roman" w:cs="Times New Roman"/>
          <w:sz w:val="28"/>
          <w:szCs w:val="28"/>
        </w:rPr>
        <w:t>10) н</w:t>
      </w:r>
      <w:r w:rsidR="0098449E" w:rsidRPr="0098449E">
        <w:rPr>
          <w:rFonts w:ascii="Times New Roman" w:hAnsi="Times New Roman" w:cs="Times New Roman"/>
          <w:sz w:val="28"/>
          <w:szCs w:val="28"/>
        </w:rPr>
        <w:t>ажать кнопку «Загрузить».</w:t>
      </w:r>
    </w:p>
    <w:p w14:paraId="3C3EFA82"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Выполнив данные действия, вы автоматически будете зарегистрированы в системе «</w:t>
      </w:r>
      <w:proofErr w:type="spellStart"/>
      <w:r w:rsidRPr="0098449E">
        <w:rPr>
          <w:rFonts w:ascii="Times New Roman" w:hAnsi="Times New Roman" w:cs="Times New Roman"/>
          <w:sz w:val="28"/>
          <w:szCs w:val="28"/>
        </w:rPr>
        <w:t>Антиплагиат.ВУЗ</w:t>
      </w:r>
      <w:proofErr w:type="spellEnd"/>
      <w:r w:rsidRPr="0098449E">
        <w:rPr>
          <w:rFonts w:ascii="Times New Roman" w:hAnsi="Times New Roman" w:cs="Times New Roman"/>
          <w:sz w:val="28"/>
          <w:szCs w:val="28"/>
        </w:rPr>
        <w:t>» и получите доступ в свой Личный кабинет.</w:t>
      </w:r>
      <w:r w:rsidR="004B7706">
        <w:rPr>
          <w:rFonts w:ascii="Times New Roman" w:hAnsi="Times New Roman" w:cs="Times New Roman"/>
          <w:sz w:val="28"/>
          <w:szCs w:val="28"/>
        </w:rPr>
        <w:t xml:space="preserve"> </w:t>
      </w:r>
      <w:r w:rsidRPr="0098449E">
        <w:rPr>
          <w:rFonts w:ascii="Times New Roman" w:hAnsi="Times New Roman" w:cs="Times New Roman"/>
          <w:sz w:val="28"/>
          <w:szCs w:val="28"/>
        </w:rPr>
        <w:t>Логин и пароль для входа в систему будут направлены на указанный вами адрес электронной почты.</w:t>
      </w:r>
    </w:p>
    <w:p w14:paraId="571D2019"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В дальнейшем вы сможете заходить в свой Личный кабинет и выполнять следующие действия:</w:t>
      </w:r>
    </w:p>
    <w:p w14:paraId="136534E1"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просматривать краткие отчеты по проверенным работам;</w:t>
      </w:r>
    </w:p>
    <w:p w14:paraId="2CAA4E64"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перезагружать файлы работ, если руководитель направил на доработку.</w:t>
      </w:r>
    </w:p>
    <w:p w14:paraId="1C8E2414" w14:textId="77777777" w:rsidR="0098449E" w:rsidRPr="0098449E" w:rsidRDefault="0098449E" w:rsidP="005216B3">
      <w:pPr>
        <w:spacing w:after="0"/>
        <w:ind w:firstLine="709"/>
        <w:jc w:val="both"/>
        <w:rPr>
          <w:rFonts w:ascii="Times New Roman" w:hAnsi="Times New Roman" w:cs="Times New Roman"/>
          <w:sz w:val="28"/>
          <w:szCs w:val="28"/>
        </w:rPr>
      </w:pPr>
      <w:r w:rsidRPr="0098449E">
        <w:rPr>
          <w:rFonts w:ascii="Times New Roman" w:hAnsi="Times New Roman" w:cs="Times New Roman"/>
          <w:sz w:val="28"/>
          <w:szCs w:val="28"/>
        </w:rPr>
        <w:t>После успешного прохождения процедуры проверки ВКР в системе «</w:t>
      </w:r>
      <w:proofErr w:type="spellStart"/>
      <w:r w:rsidRPr="0098449E">
        <w:rPr>
          <w:rFonts w:ascii="Times New Roman" w:hAnsi="Times New Roman" w:cs="Times New Roman"/>
          <w:sz w:val="28"/>
          <w:szCs w:val="28"/>
        </w:rPr>
        <w:t>Антиплагиат.ВУЗ</w:t>
      </w:r>
      <w:proofErr w:type="spellEnd"/>
      <w:r w:rsidRPr="0098449E">
        <w:rPr>
          <w:rFonts w:ascii="Times New Roman" w:hAnsi="Times New Roman" w:cs="Times New Roman"/>
          <w:sz w:val="28"/>
          <w:szCs w:val="28"/>
        </w:rPr>
        <w:t xml:space="preserve">» необходимо получить от руководителя справку о результатах </w:t>
      </w:r>
      <w:r w:rsidRPr="0098449E">
        <w:rPr>
          <w:rFonts w:ascii="Times New Roman" w:hAnsi="Times New Roman" w:cs="Times New Roman"/>
          <w:sz w:val="28"/>
          <w:szCs w:val="28"/>
        </w:rPr>
        <w:lastRenderedPageBreak/>
        <w:t>проверки текстового документа на наличие заимствований (с указанием даты выдачи и подписью руководителя).</w:t>
      </w:r>
    </w:p>
    <w:p w14:paraId="140ACD43" w14:textId="77777777" w:rsidR="00001D7E" w:rsidRPr="005A4A4A" w:rsidRDefault="00001D7E" w:rsidP="005216B3">
      <w:pPr>
        <w:spacing w:before="360" w:after="360"/>
        <w:ind w:firstLine="709"/>
        <w:jc w:val="both"/>
        <w:outlineLvl w:val="0"/>
        <w:rPr>
          <w:rFonts w:ascii="Times New Roman" w:eastAsia="Times New Roman" w:hAnsi="Times New Roman"/>
          <w:b/>
          <w:bCs/>
          <w:kern w:val="36"/>
          <w:sz w:val="28"/>
          <w:szCs w:val="28"/>
        </w:rPr>
      </w:pPr>
      <w:bookmarkStart w:id="48" w:name="_Toc19958446"/>
      <w:bookmarkStart w:id="49" w:name="_Toc21558392"/>
      <w:bookmarkStart w:id="50" w:name="_Toc21558423"/>
      <w:bookmarkStart w:id="51" w:name="_Toc106574734"/>
      <w:r w:rsidRPr="005A4A4A">
        <w:rPr>
          <w:rFonts w:ascii="Times New Roman" w:eastAsia="Times New Roman" w:hAnsi="Times New Roman"/>
          <w:b/>
          <w:bCs/>
          <w:kern w:val="36"/>
          <w:sz w:val="28"/>
          <w:szCs w:val="28"/>
        </w:rPr>
        <w:t>1</w:t>
      </w:r>
      <w:r w:rsidR="005A4A4A" w:rsidRPr="005A4A4A">
        <w:rPr>
          <w:rFonts w:ascii="Times New Roman" w:eastAsia="Times New Roman" w:hAnsi="Times New Roman"/>
          <w:b/>
          <w:bCs/>
          <w:kern w:val="36"/>
          <w:sz w:val="28"/>
          <w:szCs w:val="28"/>
        </w:rPr>
        <w:t xml:space="preserve">1 </w:t>
      </w:r>
      <w:r w:rsidRPr="005A4A4A">
        <w:rPr>
          <w:rFonts w:ascii="Times New Roman" w:eastAsia="Times New Roman" w:hAnsi="Times New Roman"/>
          <w:b/>
          <w:bCs/>
          <w:kern w:val="36"/>
          <w:sz w:val="28"/>
          <w:szCs w:val="28"/>
        </w:rPr>
        <w:t>Процедура защиты ВКР</w:t>
      </w:r>
      <w:bookmarkEnd w:id="48"/>
      <w:bookmarkEnd w:id="49"/>
      <w:bookmarkEnd w:id="50"/>
      <w:bookmarkEnd w:id="51"/>
      <w:r w:rsidRPr="005A4A4A">
        <w:rPr>
          <w:rFonts w:ascii="Times New Roman" w:eastAsia="Times New Roman" w:hAnsi="Times New Roman"/>
          <w:b/>
          <w:bCs/>
          <w:kern w:val="36"/>
          <w:sz w:val="28"/>
          <w:szCs w:val="28"/>
        </w:rPr>
        <w:t xml:space="preserve"> </w:t>
      </w:r>
    </w:p>
    <w:p w14:paraId="7D714D71"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Порядок подготовки ВКР к защите.</w:t>
      </w:r>
    </w:p>
    <w:p w14:paraId="7EB4DA8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За содержание ВКР, правильность приведенных данных несет ответственность обучающийся. Законченная ВКР, подписанная обучающимся, проходит оценку и одобрение научным руководителем, который подписывает работу и оформляет мотивированный письменный отзыв. </w:t>
      </w:r>
    </w:p>
    <w:p w14:paraId="7B30CEF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Далее обучающийся представляет работу </w:t>
      </w:r>
      <w:proofErr w:type="spellStart"/>
      <w:r w:rsidRPr="00001D7E">
        <w:rPr>
          <w:rFonts w:ascii="Times New Roman" w:hAnsi="Times New Roman" w:cs="Times New Roman"/>
          <w:sz w:val="28"/>
          <w:szCs w:val="28"/>
        </w:rPr>
        <w:t>нормоконтролеру</w:t>
      </w:r>
      <w:proofErr w:type="spellEnd"/>
      <w:r w:rsidRPr="00001D7E">
        <w:rPr>
          <w:rFonts w:ascii="Times New Roman" w:hAnsi="Times New Roman" w:cs="Times New Roman"/>
          <w:sz w:val="28"/>
          <w:szCs w:val="28"/>
        </w:rPr>
        <w:t xml:space="preserve">, который оценивает корректность оформления </w:t>
      </w:r>
      <w:r w:rsidR="00854F46">
        <w:rPr>
          <w:rFonts w:ascii="Times New Roman" w:hAnsi="Times New Roman" w:cs="Times New Roman"/>
          <w:sz w:val="28"/>
          <w:szCs w:val="28"/>
        </w:rPr>
        <w:t>текста работы</w:t>
      </w:r>
      <w:r w:rsidRPr="00001D7E">
        <w:rPr>
          <w:rFonts w:ascii="Times New Roman" w:hAnsi="Times New Roman" w:cs="Times New Roman"/>
          <w:sz w:val="28"/>
          <w:szCs w:val="28"/>
        </w:rPr>
        <w:t xml:space="preserve"> и делает соответствующие замечания. После исправления замечаний и прохождения процедуры </w:t>
      </w:r>
      <w:proofErr w:type="spellStart"/>
      <w:r w:rsidRPr="00001D7E">
        <w:rPr>
          <w:rFonts w:ascii="Times New Roman" w:hAnsi="Times New Roman" w:cs="Times New Roman"/>
          <w:sz w:val="28"/>
          <w:szCs w:val="28"/>
        </w:rPr>
        <w:t>нормоконтроля</w:t>
      </w:r>
      <w:proofErr w:type="spellEnd"/>
      <w:r w:rsidRPr="00001D7E">
        <w:rPr>
          <w:rFonts w:ascii="Times New Roman" w:hAnsi="Times New Roman" w:cs="Times New Roman"/>
          <w:sz w:val="28"/>
          <w:szCs w:val="28"/>
        </w:rPr>
        <w:t xml:space="preserve"> обучающийся не имеет права вносить изменения в текст ВКР. </w:t>
      </w:r>
    </w:p>
    <w:p w14:paraId="1A8032FF"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Далее ВКР представляется на согласование и окончательный допуск к защите заведующему выпускающей кафедры. ВКР, допущенная </w:t>
      </w:r>
      <w:r w:rsidR="00854F46">
        <w:rPr>
          <w:rFonts w:ascii="Times New Roman" w:hAnsi="Times New Roman" w:cs="Times New Roman"/>
          <w:sz w:val="28"/>
          <w:szCs w:val="28"/>
        </w:rPr>
        <w:t>к защите</w:t>
      </w:r>
      <w:r w:rsidRPr="00001D7E">
        <w:rPr>
          <w:rFonts w:ascii="Times New Roman" w:hAnsi="Times New Roman" w:cs="Times New Roman"/>
          <w:sz w:val="28"/>
          <w:szCs w:val="28"/>
        </w:rPr>
        <w:t>, передается рецензенту. Процедура рецензирования ВКР обсуждена и принята на заседании ученого совета факультета филологии ОГУ.</w:t>
      </w:r>
    </w:p>
    <w:p w14:paraId="433117B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Рецензент сосредоточивает внимание на качестве выполненной работы</w:t>
      </w:r>
      <w:r w:rsidR="00B823D1">
        <w:rPr>
          <w:rFonts w:ascii="Times New Roman" w:hAnsi="Times New Roman" w:cs="Times New Roman"/>
          <w:sz w:val="28"/>
          <w:szCs w:val="28"/>
        </w:rPr>
        <w:t>.</w:t>
      </w:r>
      <w:r w:rsidRPr="00001D7E">
        <w:rPr>
          <w:rFonts w:ascii="Times New Roman" w:hAnsi="Times New Roman" w:cs="Times New Roman"/>
          <w:sz w:val="28"/>
          <w:szCs w:val="28"/>
        </w:rPr>
        <w:t xml:space="preserve"> Отзыв рецензента должен содержать подтверждение актуальности, практической значимости исследования, достоинства и недостатки работы, соответствие ее установленным требованиям. </w:t>
      </w:r>
    </w:p>
    <w:p w14:paraId="4D676800"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Критерии оценивания работы рецензентом следующие.</w:t>
      </w:r>
    </w:p>
    <w:p w14:paraId="130D9B6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«Отлично» выставляется за ВКР, которая носит ярко выраженный практико-ориентированный характер, имеет грамотно изложенную теоретическую главу, глубокий анализ, логичное, последовательное изложение материала с соответствующими выводами и обоснованными предложениями и т.д. Результаты работы апробированы, ясно выражена практическая значимость. </w:t>
      </w:r>
    </w:p>
    <w:p w14:paraId="0C0F51E7"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«Хорошо» выставляется за ВКР, которая носит исследовательский характер, имеет грамотно изложенную теоретическую главу, достаточно подробный анализ и критический разбор практической деятельности, последовательное изложение материала с соответствующими выводами, однако с не совсем обоснованными предложениями. Например, отсутствуют механизмы интеграции разработки с существующими результатами, полученными ранее, практическая значимость не ясно выражена. </w:t>
      </w:r>
    </w:p>
    <w:p w14:paraId="42C5C716"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«Удовлетворительно» выставляется за ВКР, которая не носит практико-ориентированный характер, имеет теоретическую главу, базируется на практическом материале, но имеет поверхностный анализ и недостаточно критический разбор, в ней просматривается непоследовательность изложения материала, представлены необоснованные предложения. Вызывает сомнение </w:t>
      </w:r>
      <w:r w:rsidRPr="00001D7E">
        <w:rPr>
          <w:rFonts w:ascii="Times New Roman" w:hAnsi="Times New Roman" w:cs="Times New Roman"/>
          <w:sz w:val="28"/>
          <w:szCs w:val="28"/>
        </w:rPr>
        <w:lastRenderedPageBreak/>
        <w:t xml:space="preserve">законченность разработки или актуальность ее внедрения в проблемное поле современных исследований. </w:t>
      </w:r>
    </w:p>
    <w:p w14:paraId="38736B5D"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«Неудовлетворительно» выставляется за ВКР, которая не носит исследовательского характера, не имеет анализа. В работе нет выводов либо они носят декларативный характер. </w:t>
      </w:r>
    </w:p>
    <w:p w14:paraId="3EEA967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Подготовив ВКР, обучающийся готовит выступление (доклад), наглядную информацию – схемы, таблицы, графики и другой иллюстративный материал для использования во время защиты. </w:t>
      </w:r>
    </w:p>
    <w:p w14:paraId="489C3318"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Перед началом защиты </w:t>
      </w:r>
      <w:r w:rsidR="00854F46">
        <w:rPr>
          <w:rFonts w:ascii="Times New Roman" w:hAnsi="Times New Roman" w:cs="Times New Roman"/>
          <w:sz w:val="28"/>
          <w:szCs w:val="28"/>
        </w:rPr>
        <w:t xml:space="preserve">для </w:t>
      </w:r>
      <w:r w:rsidRPr="00001D7E">
        <w:rPr>
          <w:rFonts w:ascii="Times New Roman" w:hAnsi="Times New Roman" w:cs="Times New Roman"/>
          <w:sz w:val="28"/>
          <w:szCs w:val="28"/>
        </w:rPr>
        <w:t>член</w:t>
      </w:r>
      <w:r w:rsidR="00854F46">
        <w:rPr>
          <w:rFonts w:ascii="Times New Roman" w:hAnsi="Times New Roman" w:cs="Times New Roman"/>
          <w:sz w:val="28"/>
          <w:szCs w:val="28"/>
        </w:rPr>
        <w:t>ов</w:t>
      </w:r>
      <w:r w:rsidRPr="00001D7E">
        <w:rPr>
          <w:rFonts w:ascii="Times New Roman" w:hAnsi="Times New Roman" w:cs="Times New Roman"/>
          <w:sz w:val="28"/>
          <w:szCs w:val="28"/>
        </w:rPr>
        <w:t xml:space="preserve"> </w:t>
      </w:r>
      <w:r w:rsidR="0093725E">
        <w:rPr>
          <w:rFonts w:ascii="Times New Roman" w:hAnsi="Times New Roman" w:cs="Times New Roman"/>
          <w:sz w:val="28"/>
          <w:szCs w:val="28"/>
        </w:rPr>
        <w:t>государственной экзаменационной комиссии (ГЭК)</w:t>
      </w:r>
      <w:r w:rsidRPr="00001D7E">
        <w:rPr>
          <w:rFonts w:ascii="Times New Roman" w:hAnsi="Times New Roman" w:cs="Times New Roman"/>
          <w:sz w:val="28"/>
          <w:szCs w:val="28"/>
        </w:rPr>
        <w:t xml:space="preserve"> секретарем комиссии дается краткая информация об обучающемся. Защита начинается с доклада (краткого сообщения) обучающегося по теме ВКР. Слово для доклада обучающемуся предоставляет председатель Г</w:t>
      </w:r>
      <w:r w:rsidR="0093725E">
        <w:rPr>
          <w:rFonts w:ascii="Times New Roman" w:hAnsi="Times New Roman" w:cs="Times New Roman"/>
          <w:sz w:val="28"/>
          <w:szCs w:val="28"/>
        </w:rPr>
        <w:t>ЭК</w:t>
      </w:r>
      <w:r w:rsidRPr="00001D7E">
        <w:rPr>
          <w:rFonts w:ascii="Times New Roman" w:hAnsi="Times New Roman" w:cs="Times New Roman"/>
          <w:sz w:val="28"/>
          <w:szCs w:val="28"/>
        </w:rPr>
        <w:t xml:space="preserve">. Для доклада основных положений ВКР, обоснования сделанных им выводов и предложений предоставляется 5-8 минут, что соответствует 2,5-3 страницам обычного текста со шрифтом 12 п, набранного с межстрочным интервалом 1,5. </w:t>
      </w:r>
    </w:p>
    <w:p w14:paraId="2B60F8F6"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Подготовленные для представления доклады должны отвечать следующим требованиям: </w:t>
      </w:r>
    </w:p>
    <w:p w14:paraId="423BB5A8"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цель доклада должна быть сформулирована в начале выступления;</w:t>
      </w:r>
    </w:p>
    <w:p w14:paraId="07B4C208"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выступающий должен хорошо знать материал по теме своего выступления, быстро и свободно ориентироваться в нем;</w:t>
      </w:r>
    </w:p>
    <w:p w14:paraId="3C8451C6"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недопустимо читать текст со слайдов или повторять наизусть то, что показано на слайде;</w:t>
      </w:r>
    </w:p>
    <w:p w14:paraId="3B41DA7E"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речь докладчика должна быть четкой, умеренного темпа;</w:t>
      </w:r>
    </w:p>
    <w:p w14:paraId="6867EB23"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докладчику во время выступления разрешается держать в руках листок с тезисами своего выступления, в который он имеет право заглядывать;</w:t>
      </w:r>
    </w:p>
    <w:p w14:paraId="75B495F9"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докладчик должен иметь зрительный контакт с аудиторией;</w:t>
      </w:r>
    </w:p>
    <w:p w14:paraId="2BEA5FC1" w14:textId="77777777" w:rsidR="00001D7E" w:rsidRPr="00001D7E" w:rsidRDefault="00001D7E" w:rsidP="005216B3">
      <w:pPr>
        <w:numPr>
          <w:ilvl w:val="0"/>
          <w:numId w:val="21"/>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14:paraId="596830F9"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Доклад следует начинать с обоснования актуальности темы исследования, его цели и задач, далее по главам раскрывать основное содержание ВКР, а затем осветить основные результаты работы, сделанные выводы и предложения. </w:t>
      </w:r>
    </w:p>
    <w:p w14:paraId="0D2BB3B3"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Выступать на защите следует свободно, «своими словами», не зачитывая текст. Доклад должен иметь практическую направленность, быть содержательным, формулировки должны быть обоснованными и лаконичными, содержать выводы и предложения. </w:t>
      </w:r>
    </w:p>
    <w:p w14:paraId="60999B70"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Рекомендуется в процессе доклада использовать компьютерную презентацию работы, заранее подготовленный наглядный графический (таблицы, схемы) или иной материал</w:t>
      </w:r>
      <w:r w:rsidR="00596F1D">
        <w:rPr>
          <w:rFonts w:ascii="Times New Roman" w:hAnsi="Times New Roman" w:cs="Times New Roman"/>
          <w:sz w:val="28"/>
          <w:szCs w:val="28"/>
        </w:rPr>
        <w:t xml:space="preserve">, </w:t>
      </w:r>
      <w:r w:rsidRPr="00001D7E">
        <w:rPr>
          <w:rFonts w:ascii="Times New Roman" w:hAnsi="Times New Roman" w:cs="Times New Roman"/>
          <w:sz w:val="28"/>
          <w:szCs w:val="28"/>
        </w:rPr>
        <w:t xml:space="preserve">иллюстрирующий основные положения работы. </w:t>
      </w:r>
    </w:p>
    <w:p w14:paraId="7FED077A"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lastRenderedPageBreak/>
        <w:t xml:space="preserve">После доклада обучающийся должен ответить на вопросы членов ГЭК. Члены ГЭК, участвующие в процедуре защиты ВКР, помимо определения способности (готовности) обучающегося к будущей профессиональной деятельности на основе публичной защиты результатов ВКР рассматривают также отзывы научного руководителя и рецензента. </w:t>
      </w:r>
    </w:p>
    <w:p w14:paraId="4344D3D3"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Результаты защиты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 Оценка дается членами Г</w:t>
      </w:r>
      <w:r w:rsidR="0093725E">
        <w:rPr>
          <w:rFonts w:ascii="Times New Roman" w:hAnsi="Times New Roman" w:cs="Times New Roman"/>
          <w:sz w:val="28"/>
          <w:szCs w:val="28"/>
        </w:rPr>
        <w:t>ЭК</w:t>
      </w:r>
      <w:r w:rsidRPr="00001D7E">
        <w:rPr>
          <w:rFonts w:ascii="Times New Roman" w:hAnsi="Times New Roman" w:cs="Times New Roman"/>
          <w:sz w:val="28"/>
          <w:szCs w:val="28"/>
        </w:rPr>
        <w:t xml:space="preserve"> на ее закрытом заседании. Комиссией принимается во внимание содержание работы, обоснованность выводов и предложений, содержание доклада, отзывы на ВКР, уровень теоретической, научной и практической подготовки аспиранта. </w:t>
      </w:r>
    </w:p>
    <w:p w14:paraId="427F0CE9"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Оценки объявляются в тот же день после оформления в установленном порядке протокола заседания комиссии. </w:t>
      </w:r>
    </w:p>
    <w:p w14:paraId="1F1F1685"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Обучающийся, не прошедший в течение установленного срока обучения всех аттестационных испытаний, входящих в состав государственной итоговой аттестации, отчисляется из высшего учебного заведения и получает академическую справку. </w:t>
      </w:r>
    </w:p>
    <w:p w14:paraId="06AFB7EC" w14:textId="77777777" w:rsid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После защиты ВКР остается в архиве института. Таблицы, схемы и другие раздаточные материалы могут быть использованы в учебном процессе в качестве наглядных пособий. </w:t>
      </w:r>
    </w:p>
    <w:p w14:paraId="1E2F96C7" w14:textId="77777777" w:rsidR="00001D7E" w:rsidRPr="005A4A4A" w:rsidRDefault="00001D7E" w:rsidP="005216B3">
      <w:pPr>
        <w:spacing w:before="360" w:after="360"/>
        <w:ind w:firstLine="709"/>
        <w:jc w:val="both"/>
        <w:outlineLvl w:val="0"/>
        <w:rPr>
          <w:rFonts w:ascii="Times New Roman" w:eastAsia="Times New Roman" w:hAnsi="Times New Roman"/>
          <w:b/>
          <w:bCs/>
          <w:kern w:val="36"/>
          <w:sz w:val="28"/>
          <w:szCs w:val="28"/>
        </w:rPr>
      </w:pPr>
      <w:bookmarkStart w:id="52" w:name="_Toc19035231"/>
      <w:bookmarkStart w:id="53" w:name="_Toc19958447"/>
      <w:bookmarkStart w:id="54" w:name="_Toc21558393"/>
      <w:bookmarkStart w:id="55" w:name="_Toc21558424"/>
      <w:bookmarkStart w:id="56" w:name="_Toc106574735"/>
      <w:r w:rsidRPr="005A4A4A">
        <w:rPr>
          <w:rFonts w:ascii="Times New Roman" w:eastAsia="Calibri" w:hAnsi="Times New Roman"/>
          <w:b/>
          <w:bCs/>
          <w:kern w:val="32"/>
          <w:sz w:val="28"/>
          <w:szCs w:val="28"/>
        </w:rPr>
        <w:t>1</w:t>
      </w:r>
      <w:r w:rsidR="005A4A4A" w:rsidRPr="005A4A4A">
        <w:rPr>
          <w:rFonts w:ascii="Times New Roman" w:eastAsia="Calibri" w:hAnsi="Times New Roman"/>
          <w:b/>
          <w:bCs/>
          <w:kern w:val="32"/>
          <w:sz w:val="28"/>
          <w:szCs w:val="28"/>
        </w:rPr>
        <w:t>2</w:t>
      </w:r>
      <w:r w:rsidRPr="005A4A4A">
        <w:rPr>
          <w:rFonts w:ascii="Times New Roman" w:eastAsia="Calibri" w:hAnsi="Times New Roman"/>
          <w:b/>
          <w:bCs/>
          <w:kern w:val="32"/>
          <w:sz w:val="28"/>
          <w:szCs w:val="28"/>
        </w:rPr>
        <w:t xml:space="preserve"> Методические указания по подготовке презентации выпускной квалификационной работы</w:t>
      </w:r>
      <w:bookmarkEnd w:id="52"/>
      <w:bookmarkEnd w:id="53"/>
      <w:bookmarkEnd w:id="54"/>
      <w:bookmarkEnd w:id="55"/>
      <w:bookmarkEnd w:id="56"/>
    </w:p>
    <w:p w14:paraId="22B8130E" w14:textId="77777777" w:rsidR="00001D7E" w:rsidRPr="00001D7E" w:rsidRDefault="00001D7E" w:rsidP="005216B3">
      <w:pPr>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Обучающийся, допущенный к защите, должен подготовить доклад (на 5-8 мин.), в котором нужно четко и кратко изложить основные положения выпускной квалификационной работы, презентацию и иллюстративный материал. </w:t>
      </w:r>
    </w:p>
    <w:p w14:paraId="0ABFD3DC"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Применительно к процедуре защиты ВКР презентация – это наглядное представление, дополнение доклада, посвященного основным положениям проведенного исследования. При подготовке и проведении презентации следует иметь в виду, что презентация не заменяет, а дополняет речь. </w:t>
      </w:r>
    </w:p>
    <w:p w14:paraId="7C2F553E"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Целью создания презентации является представление материала, который нельзя рассказать, – рисунков, диаграмм, таблиц и т.п. Работа над презентацией включает: </w:t>
      </w:r>
    </w:p>
    <w:p w14:paraId="3EE61FD0" w14:textId="77777777" w:rsidR="00001D7E" w:rsidRPr="00001D7E" w:rsidRDefault="00001D7E" w:rsidP="005216B3">
      <w:pPr>
        <w:numPr>
          <w:ilvl w:val="0"/>
          <w:numId w:val="18"/>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 xml:space="preserve">накопление и отбор материала; </w:t>
      </w:r>
    </w:p>
    <w:p w14:paraId="1D5F44CF" w14:textId="77777777" w:rsidR="00001D7E" w:rsidRPr="00001D7E" w:rsidRDefault="00001D7E" w:rsidP="005216B3">
      <w:pPr>
        <w:numPr>
          <w:ilvl w:val="0"/>
          <w:numId w:val="18"/>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 xml:space="preserve">его систематизацию; </w:t>
      </w:r>
    </w:p>
    <w:p w14:paraId="6ADF6F4C" w14:textId="77777777" w:rsidR="00001D7E" w:rsidRPr="00001D7E" w:rsidRDefault="00001D7E" w:rsidP="005216B3">
      <w:pPr>
        <w:numPr>
          <w:ilvl w:val="0"/>
          <w:numId w:val="18"/>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 xml:space="preserve">подготовку тезисов (краткой записи главной мысли), </w:t>
      </w:r>
    </w:p>
    <w:p w14:paraId="18BD95FF" w14:textId="77777777" w:rsidR="00001D7E" w:rsidRPr="00001D7E" w:rsidRDefault="00001D7E" w:rsidP="005216B3">
      <w:pPr>
        <w:numPr>
          <w:ilvl w:val="0"/>
          <w:numId w:val="18"/>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 xml:space="preserve">выработка структуры презентации. </w:t>
      </w:r>
    </w:p>
    <w:p w14:paraId="3C3013F4"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Процесс презентации состоит из отдельных этапов:</w:t>
      </w:r>
    </w:p>
    <w:p w14:paraId="1B7A59F3" w14:textId="77777777" w:rsidR="00001D7E" w:rsidRPr="00001D7E" w:rsidRDefault="00001D7E" w:rsidP="005216B3">
      <w:pPr>
        <w:numPr>
          <w:ilvl w:val="0"/>
          <w:numId w:val="19"/>
        </w:numPr>
        <w:tabs>
          <w:tab w:val="num" w:pos="0"/>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lastRenderedPageBreak/>
        <w:t>подготовка и согласование с преподавателем текста доклада;</w:t>
      </w:r>
    </w:p>
    <w:p w14:paraId="3FD97EBE" w14:textId="77777777" w:rsidR="00001D7E" w:rsidRPr="00001D7E" w:rsidRDefault="00001D7E" w:rsidP="005216B3">
      <w:pPr>
        <w:numPr>
          <w:ilvl w:val="0"/>
          <w:numId w:val="19"/>
        </w:numPr>
        <w:tabs>
          <w:tab w:val="num" w:pos="0"/>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разработка структуры презентации: обучающийся составляет несколько вариантов сценария представления результатов собственной деятельности и выбирает наиболее подходящий;</w:t>
      </w:r>
    </w:p>
    <w:p w14:paraId="15E01319" w14:textId="77777777" w:rsidR="00001D7E" w:rsidRPr="00001D7E" w:rsidRDefault="00001D7E" w:rsidP="005216B3">
      <w:pPr>
        <w:numPr>
          <w:ilvl w:val="0"/>
          <w:numId w:val="19"/>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создание презентации в Power Point;</w:t>
      </w:r>
    </w:p>
    <w:p w14:paraId="504951EA" w14:textId="77777777" w:rsidR="00001D7E" w:rsidRPr="00001D7E" w:rsidRDefault="00001D7E" w:rsidP="005216B3">
      <w:pPr>
        <w:numPr>
          <w:ilvl w:val="0"/>
          <w:numId w:val="19"/>
        </w:numPr>
        <w:tabs>
          <w:tab w:val="left" w:pos="1134"/>
        </w:tabs>
        <w:spacing w:after="0"/>
        <w:ind w:left="0" w:firstLine="709"/>
        <w:jc w:val="both"/>
        <w:rPr>
          <w:rFonts w:ascii="Times New Roman" w:hAnsi="Times New Roman" w:cs="Times New Roman"/>
          <w:sz w:val="28"/>
          <w:szCs w:val="28"/>
        </w:rPr>
      </w:pPr>
      <w:r w:rsidRPr="00001D7E">
        <w:rPr>
          <w:rFonts w:ascii="Times New Roman" w:hAnsi="Times New Roman" w:cs="Times New Roman"/>
          <w:sz w:val="28"/>
          <w:szCs w:val="28"/>
        </w:rPr>
        <w:t>согласование презентации и репетиция доклада.</w:t>
      </w:r>
    </w:p>
    <w:p w14:paraId="27D861D0"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Требования к формированию компьютерной презентации:</w:t>
      </w:r>
    </w:p>
    <w:p w14:paraId="332D404E"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компьютерная презентация должна содержать начальный (титульный) и конечный слайды;</w:t>
      </w:r>
    </w:p>
    <w:p w14:paraId="6A08BEB5"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структура компьютерной презентации должна включать оглавление, основную и резюмирующую части;</w:t>
      </w:r>
    </w:p>
    <w:p w14:paraId="6C8925CE"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каждый слайд должен быть логически связан с предыдущим и последующим;</w:t>
      </w:r>
    </w:p>
    <w:p w14:paraId="647C39EF"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слайды должны содержать минимум текста (на каждом не более 10 строк);</w:t>
      </w:r>
    </w:p>
    <w:p w14:paraId="0CC76776" w14:textId="77777777" w:rsidR="00001D7E" w:rsidRPr="00001D7E" w:rsidRDefault="00001D7E" w:rsidP="005216B3">
      <w:pPr>
        <w:numPr>
          <w:ilvl w:val="0"/>
          <w:numId w:val="20"/>
        </w:numPr>
        <w:tabs>
          <w:tab w:val="left" w:pos="1134"/>
        </w:tabs>
        <w:spacing w:after="0"/>
        <w:ind w:left="0" w:firstLine="709"/>
        <w:contextualSpacing/>
        <w:jc w:val="both"/>
        <w:rPr>
          <w:rFonts w:ascii="Times New Roman" w:hAnsi="Times New Roman" w:cs="Times New Roman"/>
          <w:sz w:val="28"/>
          <w:szCs w:val="28"/>
        </w:rPr>
      </w:pPr>
      <w:r w:rsidRPr="00001D7E">
        <w:rPr>
          <w:rFonts w:ascii="Times New Roman" w:hAnsi="Times New Roman" w:cs="Times New Roman"/>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r w:rsidR="00387FEB">
        <w:rPr>
          <w:rStyle w:val="af3"/>
          <w:rFonts w:ascii="Times New Roman" w:hAnsi="Times New Roman" w:cs="Times New Roman"/>
          <w:sz w:val="28"/>
          <w:szCs w:val="28"/>
        </w:rPr>
        <w:footnoteReference w:id="4"/>
      </w:r>
      <w:r w:rsidR="00387FEB">
        <w:rPr>
          <w:rFonts w:ascii="Times New Roman" w:hAnsi="Times New Roman" w:cs="Times New Roman"/>
          <w:sz w:val="28"/>
          <w:szCs w:val="28"/>
        </w:rPr>
        <w:t>.</w:t>
      </w:r>
    </w:p>
    <w:p w14:paraId="58D8C0FB"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При выборе фона презентации оптимальным считается использование белого или светло-серого фона. Презентация должна быть строгой по форме. Не допускается использование легкомысленных картинок или анимаци</w:t>
      </w:r>
      <w:r w:rsidR="008D17AB">
        <w:rPr>
          <w:rFonts w:ascii="Times New Roman" w:hAnsi="Times New Roman" w:cs="Times New Roman"/>
          <w:sz w:val="28"/>
          <w:szCs w:val="28"/>
        </w:rPr>
        <w:t>и</w:t>
      </w:r>
      <w:r w:rsidRPr="00001D7E">
        <w:rPr>
          <w:rFonts w:ascii="Times New Roman" w:hAnsi="Times New Roman" w:cs="Times New Roman"/>
          <w:sz w:val="28"/>
          <w:szCs w:val="28"/>
        </w:rPr>
        <w:t xml:space="preserve">. </w:t>
      </w:r>
    </w:p>
    <w:p w14:paraId="0E702FFC"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Аналогичные требования следует соблюдать также в отношении шрифтов, используемых в презентации. Рекомендуется использовать шрифт Times New </w:t>
      </w:r>
      <w:proofErr w:type="spellStart"/>
      <w:r w:rsidRPr="00001D7E">
        <w:rPr>
          <w:rFonts w:ascii="Times New Roman" w:hAnsi="Times New Roman" w:cs="Times New Roman"/>
          <w:sz w:val="28"/>
          <w:szCs w:val="28"/>
        </w:rPr>
        <w:t>Roman</w:t>
      </w:r>
      <w:proofErr w:type="spellEnd"/>
      <w:r w:rsidRPr="00001D7E">
        <w:rPr>
          <w:rFonts w:ascii="Times New Roman" w:hAnsi="Times New Roman" w:cs="Times New Roman"/>
          <w:sz w:val="28"/>
          <w:szCs w:val="28"/>
        </w:rPr>
        <w:t>, цвет текста – черный, кегль 24 / 26, интервал — полуторный.</w:t>
      </w:r>
    </w:p>
    <w:p w14:paraId="00ED7F03"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Титульный слайд презентации должен содержать сведения об авторе презентации; о теме </w:t>
      </w:r>
      <w:r w:rsidR="008D17AB">
        <w:rPr>
          <w:rFonts w:ascii="Times New Roman" w:hAnsi="Times New Roman" w:cs="Times New Roman"/>
          <w:sz w:val="28"/>
          <w:szCs w:val="28"/>
        </w:rPr>
        <w:t>выпускной квалификационной работы</w:t>
      </w:r>
      <w:r w:rsidRPr="00001D7E">
        <w:rPr>
          <w:rFonts w:ascii="Times New Roman" w:hAnsi="Times New Roman" w:cs="Times New Roman"/>
          <w:sz w:val="28"/>
          <w:szCs w:val="28"/>
        </w:rPr>
        <w:t xml:space="preserve">; о научном руководителе работы. </w:t>
      </w:r>
    </w:p>
    <w:p w14:paraId="322E4CDD"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 xml:space="preserve">Подписи к схемам, таблицам и т.п., а также сами тезисы должны быть краткими, отражать самое важное в работе. Точки в названиях, подписях под картинками не ставятся. Содержание презентации должно быть четко структурировано. </w:t>
      </w:r>
    </w:p>
    <w:p w14:paraId="35478BA9" w14:textId="77777777" w:rsidR="00001D7E" w:rsidRPr="00001D7E" w:rsidRDefault="00001D7E" w:rsidP="005216B3">
      <w:pPr>
        <w:tabs>
          <w:tab w:val="left" w:pos="1134"/>
        </w:tabs>
        <w:spacing w:after="0"/>
        <w:ind w:firstLine="709"/>
        <w:jc w:val="both"/>
        <w:rPr>
          <w:rFonts w:ascii="Times New Roman" w:hAnsi="Times New Roman" w:cs="Times New Roman"/>
          <w:sz w:val="28"/>
          <w:szCs w:val="28"/>
        </w:rPr>
      </w:pPr>
      <w:r w:rsidRPr="00001D7E">
        <w:rPr>
          <w:rFonts w:ascii="Times New Roman" w:hAnsi="Times New Roman" w:cs="Times New Roman"/>
          <w:sz w:val="28"/>
          <w:szCs w:val="28"/>
        </w:rPr>
        <w:t>Каждый новый слайд должен логически вытекать из предыдущего и одновременно подготавливать появление следующего. Не следует делать слишком большие презентации, оптимальной является презентация из 7</w:t>
      </w:r>
      <w:r w:rsidR="008D17AB">
        <w:rPr>
          <w:rFonts w:ascii="Times New Roman" w:hAnsi="Times New Roman" w:cs="Times New Roman"/>
          <w:sz w:val="28"/>
          <w:szCs w:val="28"/>
        </w:rPr>
        <w:t>-</w:t>
      </w:r>
      <w:r w:rsidRPr="00001D7E">
        <w:rPr>
          <w:rFonts w:ascii="Times New Roman" w:hAnsi="Times New Roman" w:cs="Times New Roman"/>
          <w:sz w:val="28"/>
          <w:szCs w:val="28"/>
        </w:rPr>
        <w:t>12 слайдов. Кроме того, следует придерживаться правила соотношения количества текста в презентации и остального материала (графики, таблицы и т.п.). Оптимальным является наличие не более 35</w:t>
      </w:r>
      <w:r w:rsidR="008D17AB">
        <w:rPr>
          <w:rFonts w:ascii="Times New Roman" w:hAnsi="Times New Roman" w:cs="Times New Roman"/>
          <w:sz w:val="28"/>
          <w:szCs w:val="28"/>
        </w:rPr>
        <w:t>-</w:t>
      </w:r>
      <w:r w:rsidRPr="00001D7E">
        <w:rPr>
          <w:rFonts w:ascii="Times New Roman" w:hAnsi="Times New Roman" w:cs="Times New Roman"/>
          <w:sz w:val="28"/>
          <w:szCs w:val="28"/>
        </w:rPr>
        <w:t>40% текста. Презентация не должна быть скучной, монотонной, громоздкой.</w:t>
      </w:r>
    </w:p>
    <w:sectPr w:rsidR="00001D7E" w:rsidRPr="00001D7E" w:rsidSect="009F59DA">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56D0E" w14:textId="77777777" w:rsidR="00F851C9" w:rsidRDefault="00F851C9" w:rsidP="006C23FB">
      <w:pPr>
        <w:spacing w:after="0" w:line="240" w:lineRule="auto"/>
      </w:pPr>
      <w:r>
        <w:separator/>
      </w:r>
    </w:p>
  </w:endnote>
  <w:endnote w:type="continuationSeparator" w:id="0">
    <w:p w14:paraId="59548951" w14:textId="77777777" w:rsidR="00F851C9" w:rsidRDefault="00F851C9" w:rsidP="006C2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578407"/>
      <w:docPartObj>
        <w:docPartGallery w:val="Page Numbers (Bottom of Page)"/>
        <w:docPartUnique/>
      </w:docPartObj>
    </w:sdtPr>
    <w:sdtEndPr/>
    <w:sdtContent>
      <w:p w14:paraId="7BAC94FA" w14:textId="77777777" w:rsidR="0098449E" w:rsidRDefault="0098449E" w:rsidP="006F7531">
        <w:pPr>
          <w:pStyle w:val="a8"/>
          <w:jc w:val="right"/>
        </w:pPr>
        <w:r w:rsidRPr="00892072">
          <w:rPr>
            <w:rFonts w:ascii="Times New Roman" w:hAnsi="Times New Roman" w:cs="Times New Roman"/>
          </w:rPr>
          <w:fldChar w:fldCharType="begin"/>
        </w:r>
        <w:r w:rsidRPr="00892072">
          <w:rPr>
            <w:rFonts w:ascii="Times New Roman" w:hAnsi="Times New Roman" w:cs="Times New Roman"/>
          </w:rPr>
          <w:instrText xml:space="preserve"> PAGE   \* MERGEFORMAT </w:instrText>
        </w:r>
        <w:r w:rsidRPr="00892072">
          <w:rPr>
            <w:rFonts w:ascii="Times New Roman" w:hAnsi="Times New Roman" w:cs="Times New Roman"/>
          </w:rPr>
          <w:fldChar w:fldCharType="separate"/>
        </w:r>
        <w:r w:rsidR="00D13359">
          <w:rPr>
            <w:rFonts w:ascii="Times New Roman" w:hAnsi="Times New Roman" w:cs="Times New Roman"/>
            <w:noProof/>
          </w:rPr>
          <w:t>30</w:t>
        </w:r>
        <w:r w:rsidRPr="00892072">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7128B" w14:textId="77777777" w:rsidR="00F851C9" w:rsidRDefault="00F851C9" w:rsidP="006C23FB">
      <w:pPr>
        <w:spacing w:after="0" w:line="240" w:lineRule="auto"/>
      </w:pPr>
      <w:r>
        <w:separator/>
      </w:r>
    </w:p>
  </w:footnote>
  <w:footnote w:type="continuationSeparator" w:id="0">
    <w:p w14:paraId="078A9F23" w14:textId="77777777" w:rsidR="00F851C9" w:rsidRDefault="00F851C9" w:rsidP="006C23FB">
      <w:pPr>
        <w:spacing w:after="0" w:line="240" w:lineRule="auto"/>
      </w:pPr>
      <w:r>
        <w:continuationSeparator/>
      </w:r>
    </w:p>
  </w:footnote>
  <w:footnote w:id="1">
    <w:p w14:paraId="7258E4EF" w14:textId="77777777" w:rsidR="0098449E" w:rsidRPr="009F59DA" w:rsidRDefault="0098449E" w:rsidP="00B45411">
      <w:pPr>
        <w:pStyle w:val="af0"/>
        <w:spacing w:after="0" w:line="240" w:lineRule="auto"/>
        <w:ind w:firstLine="709"/>
        <w:jc w:val="both"/>
        <w:rPr>
          <w:lang w:val="en-US"/>
        </w:rPr>
      </w:pPr>
      <w:r w:rsidRPr="00B45411">
        <w:rPr>
          <w:rStyle w:val="af3"/>
          <w:sz w:val="20"/>
          <w:szCs w:val="20"/>
        </w:rPr>
        <w:footnoteRef/>
      </w:r>
      <w:r w:rsidRPr="00B45411">
        <w:rPr>
          <w:sz w:val="20"/>
          <w:szCs w:val="20"/>
        </w:rPr>
        <w:t xml:space="preserve"> </w:t>
      </w:r>
      <w:proofErr w:type="spellStart"/>
      <w:r w:rsidRPr="00B45411">
        <w:rPr>
          <w:bCs/>
          <w:color w:val="000000"/>
          <w:sz w:val="20"/>
          <w:szCs w:val="20"/>
        </w:rPr>
        <w:t>Карандашев</w:t>
      </w:r>
      <w:proofErr w:type="spellEnd"/>
      <w:r w:rsidRPr="00B45411">
        <w:rPr>
          <w:bCs/>
          <w:color w:val="000000"/>
          <w:sz w:val="20"/>
          <w:szCs w:val="20"/>
        </w:rPr>
        <w:t>, В. Н.</w:t>
      </w:r>
      <w:r w:rsidRPr="00B45411">
        <w:rPr>
          <w:color w:val="000000"/>
          <w:sz w:val="20"/>
          <w:szCs w:val="20"/>
        </w:rPr>
        <w:t xml:space="preserve"> Методика преподавания психологии: Учебное пособие. – СПб.: Питер, 2006. – </w:t>
      </w:r>
      <w:r w:rsidRPr="00B45411">
        <w:rPr>
          <w:sz w:val="20"/>
          <w:szCs w:val="20"/>
        </w:rPr>
        <w:t xml:space="preserve">250 с: ил. – (Серия «Учебное пособие»). </w:t>
      </w:r>
      <w:r w:rsidRPr="00B45411">
        <w:rPr>
          <w:sz w:val="20"/>
          <w:szCs w:val="20"/>
          <w:lang w:val="en-US"/>
        </w:rPr>
        <w:t>URL</w:t>
      </w:r>
      <w:r w:rsidRPr="009F59DA">
        <w:rPr>
          <w:sz w:val="20"/>
          <w:szCs w:val="20"/>
          <w:lang w:val="en-US"/>
        </w:rPr>
        <w:t xml:space="preserve">: </w:t>
      </w:r>
      <w:hyperlink r:id="rId1" w:history="1">
        <w:r w:rsidRPr="00B45411">
          <w:rPr>
            <w:rStyle w:val="af"/>
            <w:color w:val="auto"/>
            <w:sz w:val="20"/>
            <w:szCs w:val="20"/>
            <w:u w:val="none"/>
            <w:lang w:val="en-US"/>
          </w:rPr>
          <w:t>https</w:t>
        </w:r>
        <w:r w:rsidRPr="009F59DA">
          <w:rPr>
            <w:rStyle w:val="af"/>
            <w:color w:val="auto"/>
            <w:sz w:val="20"/>
            <w:szCs w:val="20"/>
            <w:u w:val="none"/>
            <w:lang w:val="en-US"/>
          </w:rPr>
          <w:t>://</w:t>
        </w:r>
        <w:r w:rsidRPr="00B45411">
          <w:rPr>
            <w:rStyle w:val="af"/>
            <w:color w:val="auto"/>
            <w:sz w:val="20"/>
            <w:szCs w:val="20"/>
            <w:u w:val="none"/>
            <w:lang w:val="en-US"/>
          </w:rPr>
          <w:t>studfiles</w:t>
        </w:r>
        <w:r w:rsidRPr="009F59DA">
          <w:rPr>
            <w:rStyle w:val="af"/>
            <w:color w:val="auto"/>
            <w:sz w:val="20"/>
            <w:szCs w:val="20"/>
            <w:u w:val="none"/>
            <w:lang w:val="en-US"/>
          </w:rPr>
          <w:t>.</w:t>
        </w:r>
        <w:r w:rsidRPr="00B45411">
          <w:rPr>
            <w:rStyle w:val="af"/>
            <w:color w:val="auto"/>
            <w:sz w:val="20"/>
            <w:szCs w:val="20"/>
            <w:u w:val="none"/>
            <w:lang w:val="en-US"/>
          </w:rPr>
          <w:t>net</w:t>
        </w:r>
        <w:r w:rsidRPr="009F59DA">
          <w:rPr>
            <w:rStyle w:val="af"/>
            <w:color w:val="auto"/>
            <w:sz w:val="20"/>
            <w:szCs w:val="20"/>
            <w:u w:val="none"/>
            <w:lang w:val="en-US"/>
          </w:rPr>
          <w:t>/</w:t>
        </w:r>
        <w:r w:rsidRPr="00B45411">
          <w:rPr>
            <w:rStyle w:val="af"/>
            <w:color w:val="auto"/>
            <w:sz w:val="20"/>
            <w:szCs w:val="20"/>
            <w:u w:val="none"/>
            <w:lang w:val="en-US"/>
          </w:rPr>
          <w:t>preview</w:t>
        </w:r>
        <w:r w:rsidRPr="009F59DA">
          <w:rPr>
            <w:rStyle w:val="af"/>
            <w:color w:val="auto"/>
            <w:sz w:val="20"/>
            <w:szCs w:val="20"/>
            <w:u w:val="none"/>
            <w:lang w:val="en-US"/>
          </w:rPr>
          <w:t>/5650215/</w:t>
        </w:r>
      </w:hyperlink>
      <w:r w:rsidRPr="009F59DA">
        <w:rPr>
          <w:sz w:val="20"/>
          <w:szCs w:val="20"/>
          <w:lang w:val="en-US"/>
        </w:rPr>
        <w:t>.</w:t>
      </w:r>
    </w:p>
  </w:footnote>
  <w:footnote w:id="2">
    <w:p w14:paraId="57539CC9" w14:textId="77777777" w:rsidR="0098449E" w:rsidRPr="009F59DA" w:rsidRDefault="0098449E">
      <w:pPr>
        <w:pStyle w:val="af1"/>
        <w:rPr>
          <w:lang w:val="en-US"/>
        </w:rPr>
      </w:pPr>
      <w:r>
        <w:rPr>
          <w:rStyle w:val="af3"/>
        </w:rPr>
        <w:footnoteRef/>
      </w:r>
      <w:r w:rsidRPr="009F59DA">
        <w:rPr>
          <w:lang w:val="en-US"/>
        </w:rPr>
        <w:t xml:space="preserve"> </w:t>
      </w:r>
      <w:r w:rsidRPr="009F59DA">
        <w:rPr>
          <w:rFonts w:eastAsia="Times New Roman"/>
          <w:lang w:val="en-US"/>
        </w:rPr>
        <w:t>https://vyuchit.work/samorazvitie/sekretyi/kak-konspektirovat-knigu.html</w:t>
      </w:r>
    </w:p>
  </w:footnote>
  <w:footnote w:id="3">
    <w:p w14:paraId="3DB29D84" w14:textId="77777777" w:rsidR="0098449E" w:rsidRPr="009F59DA" w:rsidRDefault="0098449E" w:rsidP="00001D7E">
      <w:pPr>
        <w:pStyle w:val="af1"/>
        <w:rPr>
          <w:lang w:val="en-US"/>
        </w:rPr>
      </w:pPr>
      <w:r w:rsidRPr="002A3F63">
        <w:rPr>
          <w:rStyle w:val="af3"/>
        </w:rPr>
        <w:footnoteRef/>
      </w:r>
      <w:r w:rsidRPr="009F59DA">
        <w:rPr>
          <w:lang w:val="en-US"/>
        </w:rPr>
        <w:t xml:space="preserve"> </w:t>
      </w:r>
      <w:hyperlink r:id="rId2" w:history="1">
        <w:r w:rsidRPr="009F59DA">
          <w:rPr>
            <w:rStyle w:val="af"/>
            <w:color w:val="auto"/>
            <w:u w:val="none"/>
            <w:lang w:val="en-US"/>
          </w:rPr>
          <w:t>http://vivt.ru/downloads/docs/normativ/metodicheskie_materiali/metod_recomend_NKR_09.06.01.pdf</w:t>
        </w:r>
      </w:hyperlink>
    </w:p>
  </w:footnote>
  <w:footnote w:id="4">
    <w:p w14:paraId="0851AA45" w14:textId="77777777" w:rsidR="0098449E" w:rsidRPr="009F59DA" w:rsidRDefault="0098449E">
      <w:pPr>
        <w:pStyle w:val="af1"/>
        <w:rPr>
          <w:lang w:val="en-US"/>
        </w:rPr>
      </w:pPr>
      <w:r w:rsidRPr="00387FEB">
        <w:rPr>
          <w:rStyle w:val="af3"/>
        </w:rPr>
        <w:footnoteRef/>
      </w:r>
      <w:r w:rsidRPr="009F59DA">
        <w:rPr>
          <w:lang w:val="en-US"/>
        </w:rPr>
        <w:t xml:space="preserve"> </w:t>
      </w:r>
      <w:hyperlink r:id="rId3" w:history="1">
        <w:r w:rsidRPr="009F59DA">
          <w:rPr>
            <w:u w:val="single"/>
            <w:lang w:val="en-US"/>
          </w:rPr>
          <w:t>https://videouroki.net/razrabotki/metodicheskie-rekomendatsii-dlya-studentov-po-sostavleniyu-prezentatsiy.html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41A7C4C8"/>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9"/>
    <w:multiLevelType w:val="hybridMultilevel"/>
    <w:tmpl w:val="6B680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4E6AFB66"/>
    <w:lvl w:ilvl="0" w:tplc="FFFFFFFF">
      <w:start w:val="4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B"/>
    <w:multiLevelType w:val="hybridMultilevel"/>
    <w:tmpl w:val="25E45D32"/>
    <w:lvl w:ilvl="0" w:tplc="FFFFFFFF">
      <w:start w:val="4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C"/>
    <w:multiLevelType w:val="hybridMultilevel"/>
    <w:tmpl w:val="519B500C"/>
    <w:lvl w:ilvl="0" w:tplc="FFFFFFFF">
      <w:start w:val="4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D"/>
    <w:multiLevelType w:val="hybridMultilevel"/>
    <w:tmpl w:val="431BD7B6"/>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E"/>
    <w:multiLevelType w:val="hybridMultilevel"/>
    <w:tmpl w:val="3F2DBA30"/>
    <w:lvl w:ilvl="0" w:tplc="FFFFFFFF">
      <w:start w:val="1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F"/>
    <w:multiLevelType w:val="hybridMultilevel"/>
    <w:tmpl w:val="7C83E458"/>
    <w:lvl w:ilvl="0" w:tplc="FFFFFFFF">
      <w:start w:val="1"/>
      <w:numFmt w:val="bullet"/>
      <w:lvlText w:val="а"/>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0"/>
    <w:multiLevelType w:val="hybridMultilevel"/>
    <w:tmpl w:val="257130A2"/>
    <w:lvl w:ilvl="0" w:tplc="FFFFFFFF">
      <w:start w:val="1"/>
      <w:numFmt w:val="bullet"/>
      <w:lvlText w:val="-"/>
      <w:lvlJc w:val="left"/>
    </w:lvl>
    <w:lvl w:ilvl="1" w:tplc="FFFFFFFF">
      <w:start w:val="1"/>
      <w:numFmt w:val="bullet"/>
      <w:lvlText w:val="К"/>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1"/>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2"/>
    <w:multiLevelType w:val="hybridMultilevel"/>
    <w:tmpl w:val="436C6124"/>
    <w:lvl w:ilvl="0" w:tplc="FFFFFFFF">
      <w:start w:val="5"/>
      <w:numFmt w:val="decimal"/>
      <w:lvlText w:val="%1"/>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3"/>
    <w:multiLevelType w:val="hybridMultilevel"/>
    <w:tmpl w:val="628C895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4"/>
    <w:multiLevelType w:val="hybridMultilevel"/>
    <w:tmpl w:val="333AB10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1566DFE"/>
    <w:multiLevelType w:val="multilevel"/>
    <w:tmpl w:val="E5488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B66CB1"/>
    <w:multiLevelType w:val="hybridMultilevel"/>
    <w:tmpl w:val="4238C598"/>
    <w:lvl w:ilvl="0" w:tplc="C81218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803374C"/>
    <w:multiLevelType w:val="hybridMultilevel"/>
    <w:tmpl w:val="15222760"/>
    <w:lvl w:ilvl="0" w:tplc="BFE4168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F797CBC"/>
    <w:multiLevelType w:val="hybridMultilevel"/>
    <w:tmpl w:val="F7E23040"/>
    <w:lvl w:ilvl="0" w:tplc="C81218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B4003C"/>
    <w:multiLevelType w:val="hybridMultilevel"/>
    <w:tmpl w:val="3228A76A"/>
    <w:lvl w:ilvl="0" w:tplc="C81218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4010C0F"/>
    <w:multiLevelType w:val="hybridMultilevel"/>
    <w:tmpl w:val="749E3EDC"/>
    <w:lvl w:ilvl="0" w:tplc="BFE4168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DA84F4E"/>
    <w:multiLevelType w:val="multilevel"/>
    <w:tmpl w:val="FB8E1C50"/>
    <w:lvl w:ilvl="0">
      <w:start w:val="1"/>
      <w:numFmt w:val="decimal"/>
      <w:lvlText w:val="%1"/>
      <w:lvlJc w:val="left"/>
      <w:pPr>
        <w:tabs>
          <w:tab w:val="num" w:pos="720"/>
        </w:tabs>
        <w:ind w:left="720" w:hanging="360"/>
      </w:pPr>
      <w:rPr>
        <w:rFonts w:ascii="Times New Roman" w:hAnsi="Times New Roman" w:cs="Times New Roman" w:hint="default"/>
        <w:b w:val="0"/>
        <w:color w:val="auto"/>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33167E"/>
    <w:multiLevelType w:val="hybridMultilevel"/>
    <w:tmpl w:val="375EA456"/>
    <w:lvl w:ilvl="0" w:tplc="BFE4168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640105961">
    <w:abstractNumId w:val="19"/>
  </w:num>
  <w:num w:numId="2" w16cid:durableId="1001158139">
    <w:abstractNumId w:val="15"/>
  </w:num>
  <w:num w:numId="3" w16cid:durableId="805971613">
    <w:abstractNumId w:val="18"/>
  </w:num>
  <w:num w:numId="4" w16cid:durableId="659238077">
    <w:abstractNumId w:val="20"/>
  </w:num>
  <w:num w:numId="5" w16cid:durableId="1978491145">
    <w:abstractNumId w:val="0"/>
  </w:num>
  <w:num w:numId="6" w16cid:durableId="1663315934">
    <w:abstractNumId w:val="1"/>
  </w:num>
  <w:num w:numId="7" w16cid:durableId="63266285">
    <w:abstractNumId w:val="2"/>
  </w:num>
  <w:num w:numId="8" w16cid:durableId="1702363653">
    <w:abstractNumId w:val="3"/>
  </w:num>
  <w:num w:numId="9" w16cid:durableId="1895576791">
    <w:abstractNumId w:val="4"/>
  </w:num>
  <w:num w:numId="10" w16cid:durableId="1751272799">
    <w:abstractNumId w:val="5"/>
  </w:num>
  <w:num w:numId="11" w16cid:durableId="1566335783">
    <w:abstractNumId w:val="6"/>
  </w:num>
  <w:num w:numId="12" w16cid:durableId="1472093379">
    <w:abstractNumId w:val="7"/>
  </w:num>
  <w:num w:numId="13" w16cid:durableId="700514661">
    <w:abstractNumId w:val="8"/>
  </w:num>
  <w:num w:numId="14" w16cid:durableId="1340279523">
    <w:abstractNumId w:val="9"/>
  </w:num>
  <w:num w:numId="15" w16cid:durableId="1453481163">
    <w:abstractNumId w:val="10"/>
  </w:num>
  <w:num w:numId="16" w16cid:durableId="1104300488">
    <w:abstractNumId w:val="11"/>
  </w:num>
  <w:num w:numId="17" w16cid:durableId="1469199040">
    <w:abstractNumId w:val="12"/>
  </w:num>
  <w:num w:numId="18" w16cid:durableId="217480570">
    <w:abstractNumId w:val="16"/>
  </w:num>
  <w:num w:numId="19" w16cid:durableId="1961253865">
    <w:abstractNumId w:val="13"/>
  </w:num>
  <w:num w:numId="20" w16cid:durableId="2083982189">
    <w:abstractNumId w:val="14"/>
  </w:num>
  <w:num w:numId="21" w16cid:durableId="20122982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C23FB"/>
    <w:rsid w:val="0000016C"/>
    <w:rsid w:val="00000290"/>
    <w:rsid w:val="000007A4"/>
    <w:rsid w:val="000007F5"/>
    <w:rsid w:val="00000914"/>
    <w:rsid w:val="00000B44"/>
    <w:rsid w:val="00000C2D"/>
    <w:rsid w:val="000016DC"/>
    <w:rsid w:val="00001980"/>
    <w:rsid w:val="00001D7E"/>
    <w:rsid w:val="00001DE4"/>
    <w:rsid w:val="00003598"/>
    <w:rsid w:val="00003657"/>
    <w:rsid w:val="00003B70"/>
    <w:rsid w:val="00003EA4"/>
    <w:rsid w:val="00003F2B"/>
    <w:rsid w:val="000043E5"/>
    <w:rsid w:val="000054D3"/>
    <w:rsid w:val="0000569D"/>
    <w:rsid w:val="000056B5"/>
    <w:rsid w:val="00006B7A"/>
    <w:rsid w:val="0000712A"/>
    <w:rsid w:val="000072C4"/>
    <w:rsid w:val="00007390"/>
    <w:rsid w:val="000078BD"/>
    <w:rsid w:val="00012267"/>
    <w:rsid w:val="000125C9"/>
    <w:rsid w:val="00013B16"/>
    <w:rsid w:val="0001485C"/>
    <w:rsid w:val="00014DCF"/>
    <w:rsid w:val="00014DDB"/>
    <w:rsid w:val="00014EF3"/>
    <w:rsid w:val="00015644"/>
    <w:rsid w:val="00016343"/>
    <w:rsid w:val="000165AB"/>
    <w:rsid w:val="00016B43"/>
    <w:rsid w:val="0001726D"/>
    <w:rsid w:val="0001777B"/>
    <w:rsid w:val="00017B58"/>
    <w:rsid w:val="00020154"/>
    <w:rsid w:val="00020EED"/>
    <w:rsid w:val="000211B3"/>
    <w:rsid w:val="000213A7"/>
    <w:rsid w:val="00021964"/>
    <w:rsid w:val="00021E46"/>
    <w:rsid w:val="000229E9"/>
    <w:rsid w:val="00022D2E"/>
    <w:rsid w:val="000239CA"/>
    <w:rsid w:val="00023DCA"/>
    <w:rsid w:val="00023EC0"/>
    <w:rsid w:val="00024515"/>
    <w:rsid w:val="00024838"/>
    <w:rsid w:val="00025920"/>
    <w:rsid w:val="00026F3A"/>
    <w:rsid w:val="0002754A"/>
    <w:rsid w:val="00030907"/>
    <w:rsid w:val="00030A1A"/>
    <w:rsid w:val="00030F7A"/>
    <w:rsid w:val="00032CA7"/>
    <w:rsid w:val="0003355C"/>
    <w:rsid w:val="000336B8"/>
    <w:rsid w:val="00033D71"/>
    <w:rsid w:val="00033FC6"/>
    <w:rsid w:val="00035C31"/>
    <w:rsid w:val="00036091"/>
    <w:rsid w:val="000364DC"/>
    <w:rsid w:val="0003658A"/>
    <w:rsid w:val="00036B9F"/>
    <w:rsid w:val="00036DC0"/>
    <w:rsid w:val="00037E21"/>
    <w:rsid w:val="0004066D"/>
    <w:rsid w:val="00040802"/>
    <w:rsid w:val="0004188F"/>
    <w:rsid w:val="00042DDA"/>
    <w:rsid w:val="00043429"/>
    <w:rsid w:val="0004345A"/>
    <w:rsid w:val="000438C2"/>
    <w:rsid w:val="00044404"/>
    <w:rsid w:val="000444DF"/>
    <w:rsid w:val="000454DD"/>
    <w:rsid w:val="00050123"/>
    <w:rsid w:val="000503D4"/>
    <w:rsid w:val="00050F10"/>
    <w:rsid w:val="00052003"/>
    <w:rsid w:val="00052208"/>
    <w:rsid w:val="000522B4"/>
    <w:rsid w:val="0005266B"/>
    <w:rsid w:val="000535E3"/>
    <w:rsid w:val="00054BBB"/>
    <w:rsid w:val="000557D4"/>
    <w:rsid w:val="0005637C"/>
    <w:rsid w:val="00056886"/>
    <w:rsid w:val="00056976"/>
    <w:rsid w:val="000572ED"/>
    <w:rsid w:val="00057603"/>
    <w:rsid w:val="00057E10"/>
    <w:rsid w:val="00060877"/>
    <w:rsid w:val="000608A2"/>
    <w:rsid w:val="00060CDC"/>
    <w:rsid w:val="000610AD"/>
    <w:rsid w:val="00061394"/>
    <w:rsid w:val="000618DA"/>
    <w:rsid w:val="0006357A"/>
    <w:rsid w:val="00064746"/>
    <w:rsid w:val="00064932"/>
    <w:rsid w:val="00064EEB"/>
    <w:rsid w:val="0006523D"/>
    <w:rsid w:val="000655EF"/>
    <w:rsid w:val="00065857"/>
    <w:rsid w:val="000665C2"/>
    <w:rsid w:val="00066CDE"/>
    <w:rsid w:val="000678CC"/>
    <w:rsid w:val="00067AFE"/>
    <w:rsid w:val="00067C0B"/>
    <w:rsid w:val="00070002"/>
    <w:rsid w:val="0007094A"/>
    <w:rsid w:val="00070A00"/>
    <w:rsid w:val="0007189A"/>
    <w:rsid w:val="00074E8D"/>
    <w:rsid w:val="000767B1"/>
    <w:rsid w:val="00076D90"/>
    <w:rsid w:val="00076E63"/>
    <w:rsid w:val="00080712"/>
    <w:rsid w:val="000814D5"/>
    <w:rsid w:val="000817E0"/>
    <w:rsid w:val="00081C2F"/>
    <w:rsid w:val="000843FA"/>
    <w:rsid w:val="00084B61"/>
    <w:rsid w:val="00084FFA"/>
    <w:rsid w:val="00086043"/>
    <w:rsid w:val="00086B85"/>
    <w:rsid w:val="00087812"/>
    <w:rsid w:val="000903D8"/>
    <w:rsid w:val="000911FB"/>
    <w:rsid w:val="000926A2"/>
    <w:rsid w:val="00094552"/>
    <w:rsid w:val="00095815"/>
    <w:rsid w:val="00095943"/>
    <w:rsid w:val="0009685D"/>
    <w:rsid w:val="0009735D"/>
    <w:rsid w:val="000A0F11"/>
    <w:rsid w:val="000A135E"/>
    <w:rsid w:val="000A1E58"/>
    <w:rsid w:val="000A2378"/>
    <w:rsid w:val="000A2E97"/>
    <w:rsid w:val="000A3146"/>
    <w:rsid w:val="000A3192"/>
    <w:rsid w:val="000A4400"/>
    <w:rsid w:val="000A4892"/>
    <w:rsid w:val="000A4BF2"/>
    <w:rsid w:val="000A58FF"/>
    <w:rsid w:val="000A5929"/>
    <w:rsid w:val="000A5FBF"/>
    <w:rsid w:val="000A6A12"/>
    <w:rsid w:val="000A7706"/>
    <w:rsid w:val="000A7763"/>
    <w:rsid w:val="000A7D3D"/>
    <w:rsid w:val="000B08B6"/>
    <w:rsid w:val="000B115E"/>
    <w:rsid w:val="000B2D86"/>
    <w:rsid w:val="000B4298"/>
    <w:rsid w:val="000B4977"/>
    <w:rsid w:val="000B4A84"/>
    <w:rsid w:val="000B4BDF"/>
    <w:rsid w:val="000B4E75"/>
    <w:rsid w:val="000B5126"/>
    <w:rsid w:val="000B565C"/>
    <w:rsid w:val="000B62DD"/>
    <w:rsid w:val="000B6429"/>
    <w:rsid w:val="000B6530"/>
    <w:rsid w:val="000B75DE"/>
    <w:rsid w:val="000C025D"/>
    <w:rsid w:val="000C25DB"/>
    <w:rsid w:val="000C27CF"/>
    <w:rsid w:val="000C3BA7"/>
    <w:rsid w:val="000C4788"/>
    <w:rsid w:val="000C556C"/>
    <w:rsid w:val="000C57E9"/>
    <w:rsid w:val="000C593A"/>
    <w:rsid w:val="000C5CBB"/>
    <w:rsid w:val="000C7721"/>
    <w:rsid w:val="000C7A65"/>
    <w:rsid w:val="000D0E49"/>
    <w:rsid w:val="000D1251"/>
    <w:rsid w:val="000D14D3"/>
    <w:rsid w:val="000D2AC1"/>
    <w:rsid w:val="000D3920"/>
    <w:rsid w:val="000D4036"/>
    <w:rsid w:val="000D4D9F"/>
    <w:rsid w:val="000D4F21"/>
    <w:rsid w:val="000D6185"/>
    <w:rsid w:val="000E12CC"/>
    <w:rsid w:val="000E1567"/>
    <w:rsid w:val="000E1FBF"/>
    <w:rsid w:val="000E3E67"/>
    <w:rsid w:val="000E3F8D"/>
    <w:rsid w:val="000E54C0"/>
    <w:rsid w:val="000E5FC7"/>
    <w:rsid w:val="000E627E"/>
    <w:rsid w:val="000E689F"/>
    <w:rsid w:val="000F0C66"/>
    <w:rsid w:val="000F1064"/>
    <w:rsid w:val="000F2E36"/>
    <w:rsid w:val="000F2E47"/>
    <w:rsid w:val="000F3C83"/>
    <w:rsid w:val="000F463D"/>
    <w:rsid w:val="000F4CF2"/>
    <w:rsid w:val="000F6E2E"/>
    <w:rsid w:val="000F6E6D"/>
    <w:rsid w:val="000F70BF"/>
    <w:rsid w:val="000F7310"/>
    <w:rsid w:val="000F748E"/>
    <w:rsid w:val="0010097A"/>
    <w:rsid w:val="00101E32"/>
    <w:rsid w:val="001022EA"/>
    <w:rsid w:val="001027CE"/>
    <w:rsid w:val="00103593"/>
    <w:rsid w:val="00103DFB"/>
    <w:rsid w:val="00103EDF"/>
    <w:rsid w:val="00103F88"/>
    <w:rsid w:val="00105156"/>
    <w:rsid w:val="0010552D"/>
    <w:rsid w:val="00105917"/>
    <w:rsid w:val="001062E7"/>
    <w:rsid w:val="00106786"/>
    <w:rsid w:val="00106795"/>
    <w:rsid w:val="001072FF"/>
    <w:rsid w:val="00110743"/>
    <w:rsid w:val="00110859"/>
    <w:rsid w:val="0011118C"/>
    <w:rsid w:val="00111C96"/>
    <w:rsid w:val="001129E6"/>
    <w:rsid w:val="00112D95"/>
    <w:rsid w:val="00112D9F"/>
    <w:rsid w:val="001134E9"/>
    <w:rsid w:val="00113BFB"/>
    <w:rsid w:val="00113E63"/>
    <w:rsid w:val="00114C18"/>
    <w:rsid w:val="00117CE5"/>
    <w:rsid w:val="00117D6D"/>
    <w:rsid w:val="00117F4F"/>
    <w:rsid w:val="0012084F"/>
    <w:rsid w:val="00120F51"/>
    <w:rsid w:val="00121185"/>
    <w:rsid w:val="001214E1"/>
    <w:rsid w:val="0012157E"/>
    <w:rsid w:val="00121C90"/>
    <w:rsid w:val="0012220B"/>
    <w:rsid w:val="00123144"/>
    <w:rsid w:val="0012315A"/>
    <w:rsid w:val="00123A0C"/>
    <w:rsid w:val="00123FB5"/>
    <w:rsid w:val="0012593B"/>
    <w:rsid w:val="00125979"/>
    <w:rsid w:val="00125A4E"/>
    <w:rsid w:val="00125E05"/>
    <w:rsid w:val="0012671A"/>
    <w:rsid w:val="0013030D"/>
    <w:rsid w:val="00131EB8"/>
    <w:rsid w:val="00132C8C"/>
    <w:rsid w:val="0013330A"/>
    <w:rsid w:val="00133D3B"/>
    <w:rsid w:val="00133DFF"/>
    <w:rsid w:val="00134103"/>
    <w:rsid w:val="0013477A"/>
    <w:rsid w:val="00134E2A"/>
    <w:rsid w:val="00136826"/>
    <w:rsid w:val="00137CF1"/>
    <w:rsid w:val="00140151"/>
    <w:rsid w:val="00140263"/>
    <w:rsid w:val="0014027E"/>
    <w:rsid w:val="001407AA"/>
    <w:rsid w:val="001407B6"/>
    <w:rsid w:val="00140F6A"/>
    <w:rsid w:val="00141A32"/>
    <w:rsid w:val="001424A0"/>
    <w:rsid w:val="00142638"/>
    <w:rsid w:val="00142E62"/>
    <w:rsid w:val="00143575"/>
    <w:rsid w:val="00143B88"/>
    <w:rsid w:val="00143E8C"/>
    <w:rsid w:val="001442C5"/>
    <w:rsid w:val="00144806"/>
    <w:rsid w:val="00144E54"/>
    <w:rsid w:val="00144EDD"/>
    <w:rsid w:val="00145883"/>
    <w:rsid w:val="00146A97"/>
    <w:rsid w:val="001479C3"/>
    <w:rsid w:val="00151339"/>
    <w:rsid w:val="001520A4"/>
    <w:rsid w:val="001526A6"/>
    <w:rsid w:val="00152874"/>
    <w:rsid w:val="00152A94"/>
    <w:rsid w:val="001537F5"/>
    <w:rsid w:val="00153FEA"/>
    <w:rsid w:val="00155504"/>
    <w:rsid w:val="001556C7"/>
    <w:rsid w:val="00155A3B"/>
    <w:rsid w:val="00156FEF"/>
    <w:rsid w:val="00157096"/>
    <w:rsid w:val="00157B90"/>
    <w:rsid w:val="00160054"/>
    <w:rsid w:val="001604F7"/>
    <w:rsid w:val="0016289F"/>
    <w:rsid w:val="001629AC"/>
    <w:rsid w:val="00163076"/>
    <w:rsid w:val="0016416D"/>
    <w:rsid w:val="001646F9"/>
    <w:rsid w:val="00164D95"/>
    <w:rsid w:val="001653B6"/>
    <w:rsid w:val="00165D73"/>
    <w:rsid w:val="00165EBA"/>
    <w:rsid w:val="00167AE4"/>
    <w:rsid w:val="001705CF"/>
    <w:rsid w:val="001710B6"/>
    <w:rsid w:val="00171766"/>
    <w:rsid w:val="0017199C"/>
    <w:rsid w:val="001722F2"/>
    <w:rsid w:val="00172687"/>
    <w:rsid w:val="0017329E"/>
    <w:rsid w:val="0017493A"/>
    <w:rsid w:val="0017507B"/>
    <w:rsid w:val="001750CC"/>
    <w:rsid w:val="00175560"/>
    <w:rsid w:val="00175ED4"/>
    <w:rsid w:val="0017611C"/>
    <w:rsid w:val="00177F83"/>
    <w:rsid w:val="00180208"/>
    <w:rsid w:val="00180656"/>
    <w:rsid w:val="001809C9"/>
    <w:rsid w:val="00181571"/>
    <w:rsid w:val="00181910"/>
    <w:rsid w:val="00181B80"/>
    <w:rsid w:val="00182732"/>
    <w:rsid w:val="0018364C"/>
    <w:rsid w:val="001840A7"/>
    <w:rsid w:val="001840F4"/>
    <w:rsid w:val="00184615"/>
    <w:rsid w:val="00185029"/>
    <w:rsid w:val="00185A1F"/>
    <w:rsid w:val="0018609F"/>
    <w:rsid w:val="00186553"/>
    <w:rsid w:val="0018704D"/>
    <w:rsid w:val="001877BE"/>
    <w:rsid w:val="00187B97"/>
    <w:rsid w:val="00187BB0"/>
    <w:rsid w:val="001919A2"/>
    <w:rsid w:val="00191B51"/>
    <w:rsid w:val="001929A6"/>
    <w:rsid w:val="00192B4F"/>
    <w:rsid w:val="0019406A"/>
    <w:rsid w:val="0019434B"/>
    <w:rsid w:val="00196593"/>
    <w:rsid w:val="0019670C"/>
    <w:rsid w:val="00196F60"/>
    <w:rsid w:val="00197225"/>
    <w:rsid w:val="001974E1"/>
    <w:rsid w:val="00197C2D"/>
    <w:rsid w:val="001A0112"/>
    <w:rsid w:val="001A01B5"/>
    <w:rsid w:val="001A2115"/>
    <w:rsid w:val="001A22F1"/>
    <w:rsid w:val="001A2592"/>
    <w:rsid w:val="001A388C"/>
    <w:rsid w:val="001A5DC2"/>
    <w:rsid w:val="001A5FA5"/>
    <w:rsid w:val="001B05E8"/>
    <w:rsid w:val="001B1A45"/>
    <w:rsid w:val="001B1E89"/>
    <w:rsid w:val="001B28EC"/>
    <w:rsid w:val="001B3517"/>
    <w:rsid w:val="001B4716"/>
    <w:rsid w:val="001B6014"/>
    <w:rsid w:val="001B60E1"/>
    <w:rsid w:val="001B64AD"/>
    <w:rsid w:val="001B6A08"/>
    <w:rsid w:val="001B6D2D"/>
    <w:rsid w:val="001C11ED"/>
    <w:rsid w:val="001C1D83"/>
    <w:rsid w:val="001C244D"/>
    <w:rsid w:val="001C261F"/>
    <w:rsid w:val="001C2DDD"/>
    <w:rsid w:val="001C36A5"/>
    <w:rsid w:val="001C3C9B"/>
    <w:rsid w:val="001C3D36"/>
    <w:rsid w:val="001C48FA"/>
    <w:rsid w:val="001C4916"/>
    <w:rsid w:val="001C57DC"/>
    <w:rsid w:val="001C580D"/>
    <w:rsid w:val="001C6A28"/>
    <w:rsid w:val="001C701D"/>
    <w:rsid w:val="001D049B"/>
    <w:rsid w:val="001D16B1"/>
    <w:rsid w:val="001D1B2E"/>
    <w:rsid w:val="001D1B71"/>
    <w:rsid w:val="001D2C5D"/>
    <w:rsid w:val="001D37C8"/>
    <w:rsid w:val="001D4E15"/>
    <w:rsid w:val="001D5A49"/>
    <w:rsid w:val="001D7138"/>
    <w:rsid w:val="001D774C"/>
    <w:rsid w:val="001E02CA"/>
    <w:rsid w:val="001E1193"/>
    <w:rsid w:val="001E1318"/>
    <w:rsid w:val="001E183E"/>
    <w:rsid w:val="001E217B"/>
    <w:rsid w:val="001E2398"/>
    <w:rsid w:val="001E2580"/>
    <w:rsid w:val="001E2832"/>
    <w:rsid w:val="001E351B"/>
    <w:rsid w:val="001E3874"/>
    <w:rsid w:val="001E3E28"/>
    <w:rsid w:val="001E4484"/>
    <w:rsid w:val="001E47D8"/>
    <w:rsid w:val="001E5E23"/>
    <w:rsid w:val="001E6005"/>
    <w:rsid w:val="001E68E6"/>
    <w:rsid w:val="001E6E79"/>
    <w:rsid w:val="001E734A"/>
    <w:rsid w:val="001E7A5C"/>
    <w:rsid w:val="001E7D7A"/>
    <w:rsid w:val="001E7DDC"/>
    <w:rsid w:val="001F0339"/>
    <w:rsid w:val="001F0362"/>
    <w:rsid w:val="001F0AA1"/>
    <w:rsid w:val="001F0AFE"/>
    <w:rsid w:val="001F0DF6"/>
    <w:rsid w:val="001F0E57"/>
    <w:rsid w:val="001F113E"/>
    <w:rsid w:val="001F15D9"/>
    <w:rsid w:val="001F174A"/>
    <w:rsid w:val="001F1886"/>
    <w:rsid w:val="001F2BB4"/>
    <w:rsid w:val="001F2C24"/>
    <w:rsid w:val="001F34A2"/>
    <w:rsid w:val="001F39E1"/>
    <w:rsid w:val="001F3DBE"/>
    <w:rsid w:val="001F45C4"/>
    <w:rsid w:val="001F4C3D"/>
    <w:rsid w:val="001F5A43"/>
    <w:rsid w:val="001F6802"/>
    <w:rsid w:val="001F76E3"/>
    <w:rsid w:val="001F79A5"/>
    <w:rsid w:val="001F7B7D"/>
    <w:rsid w:val="001F7E2A"/>
    <w:rsid w:val="002002BB"/>
    <w:rsid w:val="00200A42"/>
    <w:rsid w:val="00201092"/>
    <w:rsid w:val="002011A4"/>
    <w:rsid w:val="002011B8"/>
    <w:rsid w:val="002013AD"/>
    <w:rsid w:val="00201EED"/>
    <w:rsid w:val="00202429"/>
    <w:rsid w:val="0020440A"/>
    <w:rsid w:val="00204880"/>
    <w:rsid w:val="00204A42"/>
    <w:rsid w:val="002050B9"/>
    <w:rsid w:val="002055A0"/>
    <w:rsid w:val="00205FFD"/>
    <w:rsid w:val="00207CC1"/>
    <w:rsid w:val="002105FC"/>
    <w:rsid w:val="002113F4"/>
    <w:rsid w:val="002119D3"/>
    <w:rsid w:val="00211B46"/>
    <w:rsid w:val="0021291C"/>
    <w:rsid w:val="002130CF"/>
    <w:rsid w:val="002135B1"/>
    <w:rsid w:val="00213885"/>
    <w:rsid w:val="00213DCE"/>
    <w:rsid w:val="00214DC7"/>
    <w:rsid w:val="00215097"/>
    <w:rsid w:val="002154EB"/>
    <w:rsid w:val="0021694D"/>
    <w:rsid w:val="002169CC"/>
    <w:rsid w:val="002169FA"/>
    <w:rsid w:val="00216FA9"/>
    <w:rsid w:val="00217010"/>
    <w:rsid w:val="00217134"/>
    <w:rsid w:val="00217CCA"/>
    <w:rsid w:val="00220645"/>
    <w:rsid w:val="002209AA"/>
    <w:rsid w:val="0022204F"/>
    <w:rsid w:val="002227DD"/>
    <w:rsid w:val="00222C4E"/>
    <w:rsid w:val="00222FDA"/>
    <w:rsid w:val="00223052"/>
    <w:rsid w:val="002235AC"/>
    <w:rsid w:val="002235C2"/>
    <w:rsid w:val="002253FB"/>
    <w:rsid w:val="0022576F"/>
    <w:rsid w:val="00225A6C"/>
    <w:rsid w:val="002260D8"/>
    <w:rsid w:val="002271C6"/>
    <w:rsid w:val="002272F1"/>
    <w:rsid w:val="002315A9"/>
    <w:rsid w:val="0023282E"/>
    <w:rsid w:val="002334D3"/>
    <w:rsid w:val="00233794"/>
    <w:rsid w:val="00233B57"/>
    <w:rsid w:val="002341F9"/>
    <w:rsid w:val="00234397"/>
    <w:rsid w:val="00234659"/>
    <w:rsid w:val="0023614D"/>
    <w:rsid w:val="00237AC6"/>
    <w:rsid w:val="00237BE0"/>
    <w:rsid w:val="00241718"/>
    <w:rsid w:val="002419DA"/>
    <w:rsid w:val="00241EEA"/>
    <w:rsid w:val="00242410"/>
    <w:rsid w:val="00242C9D"/>
    <w:rsid w:val="002432EF"/>
    <w:rsid w:val="002434A2"/>
    <w:rsid w:val="00243EB8"/>
    <w:rsid w:val="00244329"/>
    <w:rsid w:val="002456BB"/>
    <w:rsid w:val="00246465"/>
    <w:rsid w:val="00246AFE"/>
    <w:rsid w:val="002470B1"/>
    <w:rsid w:val="0024766C"/>
    <w:rsid w:val="00247A08"/>
    <w:rsid w:val="00250096"/>
    <w:rsid w:val="00250316"/>
    <w:rsid w:val="00250D33"/>
    <w:rsid w:val="002512F2"/>
    <w:rsid w:val="00251CD2"/>
    <w:rsid w:val="0025218A"/>
    <w:rsid w:val="0025388F"/>
    <w:rsid w:val="00253C0D"/>
    <w:rsid w:val="00253F36"/>
    <w:rsid w:val="00254A4B"/>
    <w:rsid w:val="002553A6"/>
    <w:rsid w:val="0025580C"/>
    <w:rsid w:val="00255EFE"/>
    <w:rsid w:val="00256F65"/>
    <w:rsid w:val="002572F8"/>
    <w:rsid w:val="002579D3"/>
    <w:rsid w:val="0026071F"/>
    <w:rsid w:val="0026151F"/>
    <w:rsid w:val="002618F0"/>
    <w:rsid w:val="00261F1A"/>
    <w:rsid w:val="00262677"/>
    <w:rsid w:val="00262AD3"/>
    <w:rsid w:val="00262C1F"/>
    <w:rsid w:val="00262E7D"/>
    <w:rsid w:val="00263BBC"/>
    <w:rsid w:val="00264849"/>
    <w:rsid w:val="002656E6"/>
    <w:rsid w:val="00267D86"/>
    <w:rsid w:val="0027017D"/>
    <w:rsid w:val="002702B8"/>
    <w:rsid w:val="002703B4"/>
    <w:rsid w:val="002703CC"/>
    <w:rsid w:val="00270ABA"/>
    <w:rsid w:val="00271CF7"/>
    <w:rsid w:val="0027224C"/>
    <w:rsid w:val="00272484"/>
    <w:rsid w:val="0027295F"/>
    <w:rsid w:val="00272CAC"/>
    <w:rsid w:val="00272D23"/>
    <w:rsid w:val="0027389B"/>
    <w:rsid w:val="0027426B"/>
    <w:rsid w:val="00275259"/>
    <w:rsid w:val="0027559E"/>
    <w:rsid w:val="002755BC"/>
    <w:rsid w:val="00280B22"/>
    <w:rsid w:val="00280B5B"/>
    <w:rsid w:val="002810D3"/>
    <w:rsid w:val="002816B8"/>
    <w:rsid w:val="00281858"/>
    <w:rsid w:val="0028185C"/>
    <w:rsid w:val="00282CE9"/>
    <w:rsid w:val="00282D5C"/>
    <w:rsid w:val="00282DFA"/>
    <w:rsid w:val="00282E75"/>
    <w:rsid w:val="002839F7"/>
    <w:rsid w:val="00283B7E"/>
    <w:rsid w:val="002841C9"/>
    <w:rsid w:val="002844DD"/>
    <w:rsid w:val="00284789"/>
    <w:rsid w:val="00284FF0"/>
    <w:rsid w:val="00286A5A"/>
    <w:rsid w:val="00286AE8"/>
    <w:rsid w:val="002873D1"/>
    <w:rsid w:val="0028757D"/>
    <w:rsid w:val="00287D8A"/>
    <w:rsid w:val="00287F1C"/>
    <w:rsid w:val="0029285B"/>
    <w:rsid w:val="00293208"/>
    <w:rsid w:val="0029331F"/>
    <w:rsid w:val="00293B5A"/>
    <w:rsid w:val="00293F09"/>
    <w:rsid w:val="002945DE"/>
    <w:rsid w:val="00294C8C"/>
    <w:rsid w:val="00294FB3"/>
    <w:rsid w:val="00296426"/>
    <w:rsid w:val="00296E0A"/>
    <w:rsid w:val="00296F29"/>
    <w:rsid w:val="00296FA4"/>
    <w:rsid w:val="00297586"/>
    <w:rsid w:val="002977C9"/>
    <w:rsid w:val="0029785A"/>
    <w:rsid w:val="002A0C8E"/>
    <w:rsid w:val="002A1501"/>
    <w:rsid w:val="002A1571"/>
    <w:rsid w:val="002A18A7"/>
    <w:rsid w:val="002A22C6"/>
    <w:rsid w:val="002A2F79"/>
    <w:rsid w:val="002A39C6"/>
    <w:rsid w:val="002A3D89"/>
    <w:rsid w:val="002A3F63"/>
    <w:rsid w:val="002A5BC4"/>
    <w:rsid w:val="002A5DCF"/>
    <w:rsid w:val="002A65C0"/>
    <w:rsid w:val="002A7C11"/>
    <w:rsid w:val="002B0035"/>
    <w:rsid w:val="002B112F"/>
    <w:rsid w:val="002B1BAF"/>
    <w:rsid w:val="002B1E77"/>
    <w:rsid w:val="002B2F15"/>
    <w:rsid w:val="002B41D0"/>
    <w:rsid w:val="002B548F"/>
    <w:rsid w:val="002B5FB0"/>
    <w:rsid w:val="002B6589"/>
    <w:rsid w:val="002B66A6"/>
    <w:rsid w:val="002B6725"/>
    <w:rsid w:val="002B6E14"/>
    <w:rsid w:val="002B71A2"/>
    <w:rsid w:val="002B7EA3"/>
    <w:rsid w:val="002C1338"/>
    <w:rsid w:val="002C260D"/>
    <w:rsid w:val="002C2646"/>
    <w:rsid w:val="002C2A17"/>
    <w:rsid w:val="002C380D"/>
    <w:rsid w:val="002C3EF1"/>
    <w:rsid w:val="002C4A82"/>
    <w:rsid w:val="002C4D32"/>
    <w:rsid w:val="002C53C4"/>
    <w:rsid w:val="002C60D9"/>
    <w:rsid w:val="002C7A6D"/>
    <w:rsid w:val="002D0629"/>
    <w:rsid w:val="002D0BD6"/>
    <w:rsid w:val="002D1AA2"/>
    <w:rsid w:val="002D2B5A"/>
    <w:rsid w:val="002D2D19"/>
    <w:rsid w:val="002D3492"/>
    <w:rsid w:val="002D367C"/>
    <w:rsid w:val="002D4065"/>
    <w:rsid w:val="002D6213"/>
    <w:rsid w:val="002D7955"/>
    <w:rsid w:val="002D7FC0"/>
    <w:rsid w:val="002E06AB"/>
    <w:rsid w:val="002E08E7"/>
    <w:rsid w:val="002E09FE"/>
    <w:rsid w:val="002E0ABB"/>
    <w:rsid w:val="002E1F34"/>
    <w:rsid w:val="002E260B"/>
    <w:rsid w:val="002E37B8"/>
    <w:rsid w:val="002E451D"/>
    <w:rsid w:val="002E5428"/>
    <w:rsid w:val="002E5A92"/>
    <w:rsid w:val="002F0323"/>
    <w:rsid w:val="002F1112"/>
    <w:rsid w:val="002F1E75"/>
    <w:rsid w:val="002F2298"/>
    <w:rsid w:val="002F328A"/>
    <w:rsid w:val="002F37D6"/>
    <w:rsid w:val="002F38E6"/>
    <w:rsid w:val="002F395F"/>
    <w:rsid w:val="002F3F77"/>
    <w:rsid w:val="002F43F5"/>
    <w:rsid w:val="002F4643"/>
    <w:rsid w:val="002F4C5F"/>
    <w:rsid w:val="002F53B3"/>
    <w:rsid w:val="002F53C4"/>
    <w:rsid w:val="002F5C64"/>
    <w:rsid w:val="002F5D1C"/>
    <w:rsid w:val="002F5DD9"/>
    <w:rsid w:val="002F5DF5"/>
    <w:rsid w:val="002F64F1"/>
    <w:rsid w:val="002F7875"/>
    <w:rsid w:val="002F7A56"/>
    <w:rsid w:val="003000A8"/>
    <w:rsid w:val="00300A63"/>
    <w:rsid w:val="00301008"/>
    <w:rsid w:val="00301635"/>
    <w:rsid w:val="00301B24"/>
    <w:rsid w:val="003020C7"/>
    <w:rsid w:val="003038B8"/>
    <w:rsid w:val="00303EB9"/>
    <w:rsid w:val="003043D9"/>
    <w:rsid w:val="0030459B"/>
    <w:rsid w:val="003048E1"/>
    <w:rsid w:val="00304D6F"/>
    <w:rsid w:val="00304DC0"/>
    <w:rsid w:val="003050F5"/>
    <w:rsid w:val="003056D6"/>
    <w:rsid w:val="00305E42"/>
    <w:rsid w:val="00306256"/>
    <w:rsid w:val="0030718A"/>
    <w:rsid w:val="003071F5"/>
    <w:rsid w:val="00307590"/>
    <w:rsid w:val="0031012B"/>
    <w:rsid w:val="003104CD"/>
    <w:rsid w:val="003109B7"/>
    <w:rsid w:val="00311C31"/>
    <w:rsid w:val="00312A21"/>
    <w:rsid w:val="00312F2F"/>
    <w:rsid w:val="00314B3A"/>
    <w:rsid w:val="0031564A"/>
    <w:rsid w:val="0031647D"/>
    <w:rsid w:val="0031755D"/>
    <w:rsid w:val="00317D5F"/>
    <w:rsid w:val="00317ED7"/>
    <w:rsid w:val="00317F02"/>
    <w:rsid w:val="00320E08"/>
    <w:rsid w:val="00321649"/>
    <w:rsid w:val="00323563"/>
    <w:rsid w:val="00323E38"/>
    <w:rsid w:val="00325A4B"/>
    <w:rsid w:val="0032627D"/>
    <w:rsid w:val="00326CC1"/>
    <w:rsid w:val="00327307"/>
    <w:rsid w:val="00327482"/>
    <w:rsid w:val="003300F8"/>
    <w:rsid w:val="003309EE"/>
    <w:rsid w:val="00330AEB"/>
    <w:rsid w:val="003311BF"/>
    <w:rsid w:val="00331E79"/>
    <w:rsid w:val="00332087"/>
    <w:rsid w:val="003333E9"/>
    <w:rsid w:val="00333C3E"/>
    <w:rsid w:val="00335116"/>
    <w:rsid w:val="003354ED"/>
    <w:rsid w:val="0034056C"/>
    <w:rsid w:val="00341240"/>
    <w:rsid w:val="003418E0"/>
    <w:rsid w:val="003432AA"/>
    <w:rsid w:val="0034434A"/>
    <w:rsid w:val="0034514A"/>
    <w:rsid w:val="00346988"/>
    <w:rsid w:val="00346DBF"/>
    <w:rsid w:val="00347A24"/>
    <w:rsid w:val="00347CB1"/>
    <w:rsid w:val="00352CB6"/>
    <w:rsid w:val="00352DD9"/>
    <w:rsid w:val="00353AA2"/>
    <w:rsid w:val="003543D7"/>
    <w:rsid w:val="0035546A"/>
    <w:rsid w:val="00356192"/>
    <w:rsid w:val="0035633E"/>
    <w:rsid w:val="003568B5"/>
    <w:rsid w:val="00357B7F"/>
    <w:rsid w:val="00357B8F"/>
    <w:rsid w:val="00360314"/>
    <w:rsid w:val="00360D6E"/>
    <w:rsid w:val="00361C72"/>
    <w:rsid w:val="00361D07"/>
    <w:rsid w:val="003629E2"/>
    <w:rsid w:val="00363689"/>
    <w:rsid w:val="00363C83"/>
    <w:rsid w:val="00363F62"/>
    <w:rsid w:val="00364A40"/>
    <w:rsid w:val="00364BEB"/>
    <w:rsid w:val="00364E15"/>
    <w:rsid w:val="00371389"/>
    <w:rsid w:val="0037170C"/>
    <w:rsid w:val="00371864"/>
    <w:rsid w:val="003721C6"/>
    <w:rsid w:val="00373C7B"/>
    <w:rsid w:val="00374264"/>
    <w:rsid w:val="00374CC1"/>
    <w:rsid w:val="00374E83"/>
    <w:rsid w:val="003753BD"/>
    <w:rsid w:val="0037592E"/>
    <w:rsid w:val="00375ADA"/>
    <w:rsid w:val="00376D43"/>
    <w:rsid w:val="003775B3"/>
    <w:rsid w:val="003777D5"/>
    <w:rsid w:val="00377FD7"/>
    <w:rsid w:val="00380BE2"/>
    <w:rsid w:val="00380C3B"/>
    <w:rsid w:val="00381C34"/>
    <w:rsid w:val="00382937"/>
    <w:rsid w:val="00382D88"/>
    <w:rsid w:val="00383B9F"/>
    <w:rsid w:val="00384CF6"/>
    <w:rsid w:val="0038798A"/>
    <w:rsid w:val="00387FEB"/>
    <w:rsid w:val="003919F1"/>
    <w:rsid w:val="0039277D"/>
    <w:rsid w:val="00392C2E"/>
    <w:rsid w:val="00393528"/>
    <w:rsid w:val="00394155"/>
    <w:rsid w:val="003953BD"/>
    <w:rsid w:val="003955E4"/>
    <w:rsid w:val="00396148"/>
    <w:rsid w:val="003969A7"/>
    <w:rsid w:val="003A0890"/>
    <w:rsid w:val="003A0AE6"/>
    <w:rsid w:val="003A0E42"/>
    <w:rsid w:val="003A0EE0"/>
    <w:rsid w:val="003A0EEF"/>
    <w:rsid w:val="003A1EC6"/>
    <w:rsid w:val="003A2411"/>
    <w:rsid w:val="003A2EE4"/>
    <w:rsid w:val="003A2F00"/>
    <w:rsid w:val="003A30A6"/>
    <w:rsid w:val="003A32A0"/>
    <w:rsid w:val="003A33BC"/>
    <w:rsid w:val="003A3DF5"/>
    <w:rsid w:val="003A4600"/>
    <w:rsid w:val="003A6945"/>
    <w:rsid w:val="003A6EDC"/>
    <w:rsid w:val="003B084D"/>
    <w:rsid w:val="003B1F8E"/>
    <w:rsid w:val="003B3870"/>
    <w:rsid w:val="003B3A22"/>
    <w:rsid w:val="003B3BED"/>
    <w:rsid w:val="003B4629"/>
    <w:rsid w:val="003B5A26"/>
    <w:rsid w:val="003B5AF6"/>
    <w:rsid w:val="003B67C3"/>
    <w:rsid w:val="003B6C87"/>
    <w:rsid w:val="003B7CA3"/>
    <w:rsid w:val="003C0407"/>
    <w:rsid w:val="003C0593"/>
    <w:rsid w:val="003C0D93"/>
    <w:rsid w:val="003C10DD"/>
    <w:rsid w:val="003C1EA4"/>
    <w:rsid w:val="003C2D3C"/>
    <w:rsid w:val="003C32BC"/>
    <w:rsid w:val="003C3500"/>
    <w:rsid w:val="003C4157"/>
    <w:rsid w:val="003C4F8B"/>
    <w:rsid w:val="003C60B3"/>
    <w:rsid w:val="003C62DE"/>
    <w:rsid w:val="003C6811"/>
    <w:rsid w:val="003C6E23"/>
    <w:rsid w:val="003C6EA6"/>
    <w:rsid w:val="003C7167"/>
    <w:rsid w:val="003D0D8D"/>
    <w:rsid w:val="003D1707"/>
    <w:rsid w:val="003D1EB1"/>
    <w:rsid w:val="003D2087"/>
    <w:rsid w:val="003D25F5"/>
    <w:rsid w:val="003D2E5F"/>
    <w:rsid w:val="003D56A1"/>
    <w:rsid w:val="003D5AFF"/>
    <w:rsid w:val="003D5D4A"/>
    <w:rsid w:val="003D5FDA"/>
    <w:rsid w:val="003D6199"/>
    <w:rsid w:val="003D6A7C"/>
    <w:rsid w:val="003D6BB6"/>
    <w:rsid w:val="003D6FEB"/>
    <w:rsid w:val="003E1769"/>
    <w:rsid w:val="003E1A0E"/>
    <w:rsid w:val="003E28CB"/>
    <w:rsid w:val="003E298F"/>
    <w:rsid w:val="003E2B3E"/>
    <w:rsid w:val="003E38AB"/>
    <w:rsid w:val="003E4299"/>
    <w:rsid w:val="003E45B3"/>
    <w:rsid w:val="003E4A46"/>
    <w:rsid w:val="003E51AF"/>
    <w:rsid w:val="003E5A28"/>
    <w:rsid w:val="003E675F"/>
    <w:rsid w:val="003E6D6F"/>
    <w:rsid w:val="003E6F02"/>
    <w:rsid w:val="003F011B"/>
    <w:rsid w:val="003F0207"/>
    <w:rsid w:val="003F0666"/>
    <w:rsid w:val="003F083E"/>
    <w:rsid w:val="003F1BDC"/>
    <w:rsid w:val="003F24CF"/>
    <w:rsid w:val="003F25A8"/>
    <w:rsid w:val="003F2B6B"/>
    <w:rsid w:val="003F2E32"/>
    <w:rsid w:val="003F3E85"/>
    <w:rsid w:val="003F3F80"/>
    <w:rsid w:val="003F484C"/>
    <w:rsid w:val="003F700C"/>
    <w:rsid w:val="003F781F"/>
    <w:rsid w:val="003F7FE2"/>
    <w:rsid w:val="0040021E"/>
    <w:rsid w:val="00400A73"/>
    <w:rsid w:val="00400EE1"/>
    <w:rsid w:val="00401EA2"/>
    <w:rsid w:val="00401F61"/>
    <w:rsid w:val="00403191"/>
    <w:rsid w:val="004039A0"/>
    <w:rsid w:val="00403D2B"/>
    <w:rsid w:val="00403D9D"/>
    <w:rsid w:val="0040429D"/>
    <w:rsid w:val="00404C57"/>
    <w:rsid w:val="004054E8"/>
    <w:rsid w:val="00405A6D"/>
    <w:rsid w:val="004061A4"/>
    <w:rsid w:val="004062B8"/>
    <w:rsid w:val="00407623"/>
    <w:rsid w:val="00410460"/>
    <w:rsid w:val="004114CD"/>
    <w:rsid w:val="004116F3"/>
    <w:rsid w:val="0041236E"/>
    <w:rsid w:val="00412BB9"/>
    <w:rsid w:val="00412FA6"/>
    <w:rsid w:val="00413788"/>
    <w:rsid w:val="00413AEC"/>
    <w:rsid w:val="004143E5"/>
    <w:rsid w:val="004150B4"/>
    <w:rsid w:val="004157C5"/>
    <w:rsid w:val="00415CE3"/>
    <w:rsid w:val="004167F5"/>
    <w:rsid w:val="00416A15"/>
    <w:rsid w:val="00417984"/>
    <w:rsid w:val="00417E09"/>
    <w:rsid w:val="00417E88"/>
    <w:rsid w:val="00420BB7"/>
    <w:rsid w:val="00421845"/>
    <w:rsid w:val="00421B8A"/>
    <w:rsid w:val="00421DCD"/>
    <w:rsid w:val="00421F16"/>
    <w:rsid w:val="00421F30"/>
    <w:rsid w:val="00422F9B"/>
    <w:rsid w:val="00423753"/>
    <w:rsid w:val="00423ADA"/>
    <w:rsid w:val="00423B58"/>
    <w:rsid w:val="004259D6"/>
    <w:rsid w:val="00425E79"/>
    <w:rsid w:val="004263D7"/>
    <w:rsid w:val="00426C91"/>
    <w:rsid w:val="00426F62"/>
    <w:rsid w:val="0042713A"/>
    <w:rsid w:val="004306CB"/>
    <w:rsid w:val="004309D7"/>
    <w:rsid w:val="00432BAC"/>
    <w:rsid w:val="0043361A"/>
    <w:rsid w:val="00433C3E"/>
    <w:rsid w:val="00433CBB"/>
    <w:rsid w:val="00435296"/>
    <w:rsid w:val="00435792"/>
    <w:rsid w:val="00435AA6"/>
    <w:rsid w:val="00436BC7"/>
    <w:rsid w:val="004371D2"/>
    <w:rsid w:val="00437581"/>
    <w:rsid w:val="0044038B"/>
    <w:rsid w:val="0044104A"/>
    <w:rsid w:val="0044161E"/>
    <w:rsid w:val="004427DD"/>
    <w:rsid w:val="004433C3"/>
    <w:rsid w:val="00443C28"/>
    <w:rsid w:val="0044430F"/>
    <w:rsid w:val="004447BA"/>
    <w:rsid w:val="00445458"/>
    <w:rsid w:val="00446A23"/>
    <w:rsid w:val="00446F3E"/>
    <w:rsid w:val="004500DC"/>
    <w:rsid w:val="00450F7D"/>
    <w:rsid w:val="00451A62"/>
    <w:rsid w:val="0045234A"/>
    <w:rsid w:val="0045238A"/>
    <w:rsid w:val="00452C49"/>
    <w:rsid w:val="00453F67"/>
    <w:rsid w:val="004555D7"/>
    <w:rsid w:val="00455D6B"/>
    <w:rsid w:val="00456FFE"/>
    <w:rsid w:val="00460F71"/>
    <w:rsid w:val="00461008"/>
    <w:rsid w:val="0046115B"/>
    <w:rsid w:val="00461FC2"/>
    <w:rsid w:val="00462957"/>
    <w:rsid w:val="0046480E"/>
    <w:rsid w:val="00464B4B"/>
    <w:rsid w:val="00465320"/>
    <w:rsid w:val="00465784"/>
    <w:rsid w:val="00465F9E"/>
    <w:rsid w:val="00466080"/>
    <w:rsid w:val="00466DC3"/>
    <w:rsid w:val="00466E8D"/>
    <w:rsid w:val="004671A8"/>
    <w:rsid w:val="00467832"/>
    <w:rsid w:val="004700F2"/>
    <w:rsid w:val="0047200B"/>
    <w:rsid w:val="0047259F"/>
    <w:rsid w:val="00473F71"/>
    <w:rsid w:val="00474001"/>
    <w:rsid w:val="00474888"/>
    <w:rsid w:val="004749E4"/>
    <w:rsid w:val="00474CC1"/>
    <w:rsid w:val="004759EB"/>
    <w:rsid w:val="00476012"/>
    <w:rsid w:val="00476516"/>
    <w:rsid w:val="0047682A"/>
    <w:rsid w:val="004779D8"/>
    <w:rsid w:val="00477B77"/>
    <w:rsid w:val="0048017B"/>
    <w:rsid w:val="004807F6"/>
    <w:rsid w:val="004816C2"/>
    <w:rsid w:val="004822E7"/>
    <w:rsid w:val="004828A5"/>
    <w:rsid w:val="00484060"/>
    <w:rsid w:val="004844D9"/>
    <w:rsid w:val="00484BDD"/>
    <w:rsid w:val="00484F62"/>
    <w:rsid w:val="0048589B"/>
    <w:rsid w:val="004871CB"/>
    <w:rsid w:val="004872B6"/>
    <w:rsid w:val="00487AC8"/>
    <w:rsid w:val="004901AD"/>
    <w:rsid w:val="004908A9"/>
    <w:rsid w:val="00490F55"/>
    <w:rsid w:val="00490F58"/>
    <w:rsid w:val="004916AF"/>
    <w:rsid w:val="004927BB"/>
    <w:rsid w:val="00492A6C"/>
    <w:rsid w:val="00492B7D"/>
    <w:rsid w:val="004933FF"/>
    <w:rsid w:val="00493A7C"/>
    <w:rsid w:val="0049592A"/>
    <w:rsid w:val="004A0563"/>
    <w:rsid w:val="004A1063"/>
    <w:rsid w:val="004A1522"/>
    <w:rsid w:val="004A1B58"/>
    <w:rsid w:val="004A1E45"/>
    <w:rsid w:val="004A2277"/>
    <w:rsid w:val="004A303D"/>
    <w:rsid w:val="004A3A11"/>
    <w:rsid w:val="004A4354"/>
    <w:rsid w:val="004A4B33"/>
    <w:rsid w:val="004A57F9"/>
    <w:rsid w:val="004A5816"/>
    <w:rsid w:val="004A66C2"/>
    <w:rsid w:val="004A69E7"/>
    <w:rsid w:val="004A6D6E"/>
    <w:rsid w:val="004A7189"/>
    <w:rsid w:val="004A7862"/>
    <w:rsid w:val="004A7A6D"/>
    <w:rsid w:val="004B0A14"/>
    <w:rsid w:val="004B107F"/>
    <w:rsid w:val="004B262C"/>
    <w:rsid w:val="004B2DFA"/>
    <w:rsid w:val="004B3629"/>
    <w:rsid w:val="004B375A"/>
    <w:rsid w:val="004B3A6A"/>
    <w:rsid w:val="004B3C51"/>
    <w:rsid w:val="004B3F40"/>
    <w:rsid w:val="004B4095"/>
    <w:rsid w:val="004B5ADD"/>
    <w:rsid w:val="004B5D50"/>
    <w:rsid w:val="004B5E09"/>
    <w:rsid w:val="004B6631"/>
    <w:rsid w:val="004B6A3F"/>
    <w:rsid w:val="004B7706"/>
    <w:rsid w:val="004B7D7A"/>
    <w:rsid w:val="004C0667"/>
    <w:rsid w:val="004C10E6"/>
    <w:rsid w:val="004C1670"/>
    <w:rsid w:val="004C2179"/>
    <w:rsid w:val="004C2368"/>
    <w:rsid w:val="004C2A39"/>
    <w:rsid w:val="004C2D77"/>
    <w:rsid w:val="004C2EB7"/>
    <w:rsid w:val="004C38A3"/>
    <w:rsid w:val="004C3BAA"/>
    <w:rsid w:val="004C4772"/>
    <w:rsid w:val="004C4D76"/>
    <w:rsid w:val="004C552F"/>
    <w:rsid w:val="004C615B"/>
    <w:rsid w:val="004C639B"/>
    <w:rsid w:val="004C6C83"/>
    <w:rsid w:val="004C7858"/>
    <w:rsid w:val="004D0EA6"/>
    <w:rsid w:val="004D1943"/>
    <w:rsid w:val="004D1A69"/>
    <w:rsid w:val="004D2563"/>
    <w:rsid w:val="004D2BE1"/>
    <w:rsid w:val="004D2EFD"/>
    <w:rsid w:val="004D3984"/>
    <w:rsid w:val="004D3E2F"/>
    <w:rsid w:val="004D3E61"/>
    <w:rsid w:val="004D4533"/>
    <w:rsid w:val="004D6421"/>
    <w:rsid w:val="004E0BD0"/>
    <w:rsid w:val="004E1443"/>
    <w:rsid w:val="004E1CAF"/>
    <w:rsid w:val="004E209C"/>
    <w:rsid w:val="004E2B42"/>
    <w:rsid w:val="004E33FA"/>
    <w:rsid w:val="004E4081"/>
    <w:rsid w:val="004E447C"/>
    <w:rsid w:val="004E4DBB"/>
    <w:rsid w:val="004E5B55"/>
    <w:rsid w:val="004E5E86"/>
    <w:rsid w:val="004E6612"/>
    <w:rsid w:val="004E6817"/>
    <w:rsid w:val="004E6EE0"/>
    <w:rsid w:val="004E731D"/>
    <w:rsid w:val="004F0B64"/>
    <w:rsid w:val="004F0DC8"/>
    <w:rsid w:val="004F22AF"/>
    <w:rsid w:val="004F2350"/>
    <w:rsid w:val="004F2DA4"/>
    <w:rsid w:val="004F3093"/>
    <w:rsid w:val="004F3630"/>
    <w:rsid w:val="004F37D1"/>
    <w:rsid w:val="004F37E3"/>
    <w:rsid w:val="004F3FA0"/>
    <w:rsid w:val="004F45CB"/>
    <w:rsid w:val="004F64AC"/>
    <w:rsid w:val="004F663B"/>
    <w:rsid w:val="004F688C"/>
    <w:rsid w:val="004F709A"/>
    <w:rsid w:val="005000D4"/>
    <w:rsid w:val="00501707"/>
    <w:rsid w:val="0050211F"/>
    <w:rsid w:val="005024AD"/>
    <w:rsid w:val="0050297A"/>
    <w:rsid w:val="00502A20"/>
    <w:rsid w:val="00503A77"/>
    <w:rsid w:val="0050553F"/>
    <w:rsid w:val="005058CD"/>
    <w:rsid w:val="005061A4"/>
    <w:rsid w:val="005066E3"/>
    <w:rsid w:val="0050713D"/>
    <w:rsid w:val="005079CC"/>
    <w:rsid w:val="00507C6F"/>
    <w:rsid w:val="0051142B"/>
    <w:rsid w:val="005123B9"/>
    <w:rsid w:val="00512CD4"/>
    <w:rsid w:val="00513645"/>
    <w:rsid w:val="005139A5"/>
    <w:rsid w:val="00513A22"/>
    <w:rsid w:val="00513D5D"/>
    <w:rsid w:val="0051507C"/>
    <w:rsid w:val="00515856"/>
    <w:rsid w:val="005168FD"/>
    <w:rsid w:val="00516E85"/>
    <w:rsid w:val="005172E4"/>
    <w:rsid w:val="00517F52"/>
    <w:rsid w:val="00520F52"/>
    <w:rsid w:val="005216B3"/>
    <w:rsid w:val="00522A4C"/>
    <w:rsid w:val="00523207"/>
    <w:rsid w:val="005232DB"/>
    <w:rsid w:val="00523941"/>
    <w:rsid w:val="00523968"/>
    <w:rsid w:val="00523969"/>
    <w:rsid w:val="00523B2A"/>
    <w:rsid w:val="00523C4B"/>
    <w:rsid w:val="0052472A"/>
    <w:rsid w:val="00525DC7"/>
    <w:rsid w:val="0052678E"/>
    <w:rsid w:val="00526EFF"/>
    <w:rsid w:val="00526FE8"/>
    <w:rsid w:val="005277FB"/>
    <w:rsid w:val="0053038D"/>
    <w:rsid w:val="0053117C"/>
    <w:rsid w:val="00531B5D"/>
    <w:rsid w:val="0053227B"/>
    <w:rsid w:val="00532701"/>
    <w:rsid w:val="00533E71"/>
    <w:rsid w:val="00533ED0"/>
    <w:rsid w:val="005341EE"/>
    <w:rsid w:val="0053495F"/>
    <w:rsid w:val="00534D9E"/>
    <w:rsid w:val="005354BD"/>
    <w:rsid w:val="00536BC8"/>
    <w:rsid w:val="00537A72"/>
    <w:rsid w:val="0054006A"/>
    <w:rsid w:val="005405E5"/>
    <w:rsid w:val="0054078C"/>
    <w:rsid w:val="00540FEB"/>
    <w:rsid w:val="00541899"/>
    <w:rsid w:val="00541F32"/>
    <w:rsid w:val="005426B5"/>
    <w:rsid w:val="005428BA"/>
    <w:rsid w:val="00543098"/>
    <w:rsid w:val="00543E43"/>
    <w:rsid w:val="0054412F"/>
    <w:rsid w:val="0054480C"/>
    <w:rsid w:val="00544C69"/>
    <w:rsid w:val="00544D65"/>
    <w:rsid w:val="00544F44"/>
    <w:rsid w:val="00546291"/>
    <w:rsid w:val="005465AE"/>
    <w:rsid w:val="00546704"/>
    <w:rsid w:val="00546921"/>
    <w:rsid w:val="0054720A"/>
    <w:rsid w:val="00547DA6"/>
    <w:rsid w:val="0055053F"/>
    <w:rsid w:val="00550F72"/>
    <w:rsid w:val="00551044"/>
    <w:rsid w:val="00551BF9"/>
    <w:rsid w:val="00551E18"/>
    <w:rsid w:val="0055293B"/>
    <w:rsid w:val="00552951"/>
    <w:rsid w:val="00552F6B"/>
    <w:rsid w:val="00554090"/>
    <w:rsid w:val="00554739"/>
    <w:rsid w:val="0055558F"/>
    <w:rsid w:val="0055687E"/>
    <w:rsid w:val="00556AA4"/>
    <w:rsid w:val="00556D0D"/>
    <w:rsid w:val="00556F62"/>
    <w:rsid w:val="005574CA"/>
    <w:rsid w:val="00557B7A"/>
    <w:rsid w:val="00560807"/>
    <w:rsid w:val="00561394"/>
    <w:rsid w:val="0056148A"/>
    <w:rsid w:val="0056185E"/>
    <w:rsid w:val="00561B1C"/>
    <w:rsid w:val="0056366D"/>
    <w:rsid w:val="005639DE"/>
    <w:rsid w:val="0056486C"/>
    <w:rsid w:val="00564A32"/>
    <w:rsid w:val="00564F58"/>
    <w:rsid w:val="00564F9A"/>
    <w:rsid w:val="00565231"/>
    <w:rsid w:val="00565CDE"/>
    <w:rsid w:val="00567220"/>
    <w:rsid w:val="00567C61"/>
    <w:rsid w:val="0057099D"/>
    <w:rsid w:val="00571BF8"/>
    <w:rsid w:val="00572165"/>
    <w:rsid w:val="00572480"/>
    <w:rsid w:val="00572A47"/>
    <w:rsid w:val="00572CCD"/>
    <w:rsid w:val="00572E0E"/>
    <w:rsid w:val="00573FCB"/>
    <w:rsid w:val="0057627A"/>
    <w:rsid w:val="005763C9"/>
    <w:rsid w:val="00576ED3"/>
    <w:rsid w:val="00581728"/>
    <w:rsid w:val="00581D4C"/>
    <w:rsid w:val="00581E3B"/>
    <w:rsid w:val="00581F47"/>
    <w:rsid w:val="00581FA0"/>
    <w:rsid w:val="0058294A"/>
    <w:rsid w:val="00582DD8"/>
    <w:rsid w:val="005832F3"/>
    <w:rsid w:val="0058387D"/>
    <w:rsid w:val="00584062"/>
    <w:rsid w:val="005840B5"/>
    <w:rsid w:val="00584D3F"/>
    <w:rsid w:val="00584FD7"/>
    <w:rsid w:val="00585843"/>
    <w:rsid w:val="00586038"/>
    <w:rsid w:val="0058676F"/>
    <w:rsid w:val="005868C6"/>
    <w:rsid w:val="0058693B"/>
    <w:rsid w:val="00587000"/>
    <w:rsid w:val="0058753E"/>
    <w:rsid w:val="005900BC"/>
    <w:rsid w:val="00590DBE"/>
    <w:rsid w:val="00591803"/>
    <w:rsid w:val="0059183A"/>
    <w:rsid w:val="00592A29"/>
    <w:rsid w:val="00592DCF"/>
    <w:rsid w:val="00593430"/>
    <w:rsid w:val="005954C3"/>
    <w:rsid w:val="005955F6"/>
    <w:rsid w:val="00595911"/>
    <w:rsid w:val="0059614E"/>
    <w:rsid w:val="00596BE7"/>
    <w:rsid w:val="00596EAB"/>
    <w:rsid w:val="00596F1D"/>
    <w:rsid w:val="00597052"/>
    <w:rsid w:val="00597408"/>
    <w:rsid w:val="00597641"/>
    <w:rsid w:val="0059781F"/>
    <w:rsid w:val="005A0B8B"/>
    <w:rsid w:val="005A1017"/>
    <w:rsid w:val="005A126D"/>
    <w:rsid w:val="005A21B3"/>
    <w:rsid w:val="005A2C9E"/>
    <w:rsid w:val="005A462F"/>
    <w:rsid w:val="005A47C0"/>
    <w:rsid w:val="005A4A4A"/>
    <w:rsid w:val="005A543C"/>
    <w:rsid w:val="005A5C5F"/>
    <w:rsid w:val="005A617A"/>
    <w:rsid w:val="005A683C"/>
    <w:rsid w:val="005A6AF8"/>
    <w:rsid w:val="005A6BC0"/>
    <w:rsid w:val="005A6EB2"/>
    <w:rsid w:val="005B0D70"/>
    <w:rsid w:val="005B0D9B"/>
    <w:rsid w:val="005B0FB9"/>
    <w:rsid w:val="005B211C"/>
    <w:rsid w:val="005B2148"/>
    <w:rsid w:val="005B220D"/>
    <w:rsid w:val="005B22BC"/>
    <w:rsid w:val="005B22CE"/>
    <w:rsid w:val="005B2483"/>
    <w:rsid w:val="005B29CB"/>
    <w:rsid w:val="005B40A6"/>
    <w:rsid w:val="005B473F"/>
    <w:rsid w:val="005B5A3A"/>
    <w:rsid w:val="005B7982"/>
    <w:rsid w:val="005C073C"/>
    <w:rsid w:val="005C2A92"/>
    <w:rsid w:val="005C2B14"/>
    <w:rsid w:val="005C2DA1"/>
    <w:rsid w:val="005C3001"/>
    <w:rsid w:val="005C3460"/>
    <w:rsid w:val="005C3E7B"/>
    <w:rsid w:val="005C4258"/>
    <w:rsid w:val="005C4D88"/>
    <w:rsid w:val="005C4E96"/>
    <w:rsid w:val="005C5C30"/>
    <w:rsid w:val="005C7C97"/>
    <w:rsid w:val="005D048A"/>
    <w:rsid w:val="005D0DA0"/>
    <w:rsid w:val="005D1CB1"/>
    <w:rsid w:val="005D1F60"/>
    <w:rsid w:val="005D2A10"/>
    <w:rsid w:val="005D2C83"/>
    <w:rsid w:val="005D358F"/>
    <w:rsid w:val="005D3BA8"/>
    <w:rsid w:val="005D4193"/>
    <w:rsid w:val="005D41FE"/>
    <w:rsid w:val="005D42BD"/>
    <w:rsid w:val="005D6CF7"/>
    <w:rsid w:val="005D7354"/>
    <w:rsid w:val="005E0638"/>
    <w:rsid w:val="005E068A"/>
    <w:rsid w:val="005E0B3C"/>
    <w:rsid w:val="005E142D"/>
    <w:rsid w:val="005E17D9"/>
    <w:rsid w:val="005E1E41"/>
    <w:rsid w:val="005E2482"/>
    <w:rsid w:val="005E37E4"/>
    <w:rsid w:val="005E38D1"/>
    <w:rsid w:val="005E38F5"/>
    <w:rsid w:val="005E3B01"/>
    <w:rsid w:val="005E3D00"/>
    <w:rsid w:val="005E5C48"/>
    <w:rsid w:val="005E5F0F"/>
    <w:rsid w:val="005E6370"/>
    <w:rsid w:val="005F00F1"/>
    <w:rsid w:val="005F0BD7"/>
    <w:rsid w:val="005F1E52"/>
    <w:rsid w:val="005F2446"/>
    <w:rsid w:val="005F3460"/>
    <w:rsid w:val="005F364E"/>
    <w:rsid w:val="005F3BD5"/>
    <w:rsid w:val="005F3C74"/>
    <w:rsid w:val="005F4A15"/>
    <w:rsid w:val="005F4F0B"/>
    <w:rsid w:val="005F5013"/>
    <w:rsid w:val="005F504A"/>
    <w:rsid w:val="005F6D76"/>
    <w:rsid w:val="005F7407"/>
    <w:rsid w:val="00601FD2"/>
    <w:rsid w:val="00602272"/>
    <w:rsid w:val="006028A7"/>
    <w:rsid w:val="00602922"/>
    <w:rsid w:val="00602A67"/>
    <w:rsid w:val="00603D12"/>
    <w:rsid w:val="0060720D"/>
    <w:rsid w:val="0060770B"/>
    <w:rsid w:val="00607F32"/>
    <w:rsid w:val="006101F0"/>
    <w:rsid w:val="00610E00"/>
    <w:rsid w:val="0061165C"/>
    <w:rsid w:val="0061196F"/>
    <w:rsid w:val="00611A25"/>
    <w:rsid w:val="00611F47"/>
    <w:rsid w:val="0061230E"/>
    <w:rsid w:val="00612835"/>
    <w:rsid w:val="00612A50"/>
    <w:rsid w:val="006132A4"/>
    <w:rsid w:val="0061351D"/>
    <w:rsid w:val="00613DEA"/>
    <w:rsid w:val="006145D0"/>
    <w:rsid w:val="00615F68"/>
    <w:rsid w:val="00616310"/>
    <w:rsid w:val="006169FD"/>
    <w:rsid w:val="00617504"/>
    <w:rsid w:val="00617566"/>
    <w:rsid w:val="00620A2C"/>
    <w:rsid w:val="00620A9B"/>
    <w:rsid w:val="00621A26"/>
    <w:rsid w:val="0062327A"/>
    <w:rsid w:val="0062332D"/>
    <w:rsid w:val="00623C4D"/>
    <w:rsid w:val="00624196"/>
    <w:rsid w:val="006260EF"/>
    <w:rsid w:val="00626610"/>
    <w:rsid w:val="00626E4E"/>
    <w:rsid w:val="0062763E"/>
    <w:rsid w:val="00627654"/>
    <w:rsid w:val="006301F3"/>
    <w:rsid w:val="00630A48"/>
    <w:rsid w:val="00630A87"/>
    <w:rsid w:val="006310B3"/>
    <w:rsid w:val="00631409"/>
    <w:rsid w:val="0063183B"/>
    <w:rsid w:val="00631F61"/>
    <w:rsid w:val="00632306"/>
    <w:rsid w:val="00632351"/>
    <w:rsid w:val="00632B53"/>
    <w:rsid w:val="006330CF"/>
    <w:rsid w:val="00633643"/>
    <w:rsid w:val="00633B77"/>
    <w:rsid w:val="00633E4D"/>
    <w:rsid w:val="00633FD7"/>
    <w:rsid w:val="0063513C"/>
    <w:rsid w:val="006359DE"/>
    <w:rsid w:val="00635B70"/>
    <w:rsid w:val="0063605B"/>
    <w:rsid w:val="00636585"/>
    <w:rsid w:val="00636BC6"/>
    <w:rsid w:val="00636DB1"/>
    <w:rsid w:val="006374EF"/>
    <w:rsid w:val="00641B0B"/>
    <w:rsid w:val="00642949"/>
    <w:rsid w:val="00642B2A"/>
    <w:rsid w:val="0064380A"/>
    <w:rsid w:val="00643A36"/>
    <w:rsid w:val="0064410B"/>
    <w:rsid w:val="00645BE1"/>
    <w:rsid w:val="00646654"/>
    <w:rsid w:val="00651499"/>
    <w:rsid w:val="00651C3C"/>
    <w:rsid w:val="00652AF3"/>
    <w:rsid w:val="00654D8F"/>
    <w:rsid w:val="006553CE"/>
    <w:rsid w:val="006554A1"/>
    <w:rsid w:val="00655C89"/>
    <w:rsid w:val="00656C99"/>
    <w:rsid w:val="006610F6"/>
    <w:rsid w:val="00661255"/>
    <w:rsid w:val="00662228"/>
    <w:rsid w:val="00662D03"/>
    <w:rsid w:val="0066396C"/>
    <w:rsid w:val="00663DD5"/>
    <w:rsid w:val="00663FA7"/>
    <w:rsid w:val="006640B2"/>
    <w:rsid w:val="006643FB"/>
    <w:rsid w:val="0066463D"/>
    <w:rsid w:val="00666944"/>
    <w:rsid w:val="0066718C"/>
    <w:rsid w:val="00667851"/>
    <w:rsid w:val="0067085A"/>
    <w:rsid w:val="00671C85"/>
    <w:rsid w:val="00673CE5"/>
    <w:rsid w:val="00674021"/>
    <w:rsid w:val="00674178"/>
    <w:rsid w:val="00675A9F"/>
    <w:rsid w:val="00675FBB"/>
    <w:rsid w:val="00676718"/>
    <w:rsid w:val="00676CD7"/>
    <w:rsid w:val="006802FE"/>
    <w:rsid w:val="006805C2"/>
    <w:rsid w:val="00680911"/>
    <w:rsid w:val="00680E6B"/>
    <w:rsid w:val="00681278"/>
    <w:rsid w:val="006813AF"/>
    <w:rsid w:val="00681C68"/>
    <w:rsid w:val="00682BD8"/>
    <w:rsid w:val="00682EC2"/>
    <w:rsid w:val="00682ECD"/>
    <w:rsid w:val="0068414E"/>
    <w:rsid w:val="00685F59"/>
    <w:rsid w:val="006872E8"/>
    <w:rsid w:val="00687610"/>
    <w:rsid w:val="00687890"/>
    <w:rsid w:val="00687A6C"/>
    <w:rsid w:val="006902C2"/>
    <w:rsid w:val="0069049D"/>
    <w:rsid w:val="00690B54"/>
    <w:rsid w:val="0069113E"/>
    <w:rsid w:val="006916CD"/>
    <w:rsid w:val="00691A37"/>
    <w:rsid w:val="006925F9"/>
    <w:rsid w:val="006927F9"/>
    <w:rsid w:val="00693247"/>
    <w:rsid w:val="006937FB"/>
    <w:rsid w:val="00694D53"/>
    <w:rsid w:val="00695238"/>
    <w:rsid w:val="00695F1B"/>
    <w:rsid w:val="006961C5"/>
    <w:rsid w:val="0069639F"/>
    <w:rsid w:val="00696D64"/>
    <w:rsid w:val="00696E74"/>
    <w:rsid w:val="00697A0D"/>
    <w:rsid w:val="00697A1F"/>
    <w:rsid w:val="006A0077"/>
    <w:rsid w:val="006A079E"/>
    <w:rsid w:val="006A26E0"/>
    <w:rsid w:val="006A2A6C"/>
    <w:rsid w:val="006A2F51"/>
    <w:rsid w:val="006A303D"/>
    <w:rsid w:val="006A33BD"/>
    <w:rsid w:val="006A41DD"/>
    <w:rsid w:val="006A468B"/>
    <w:rsid w:val="006A546A"/>
    <w:rsid w:val="006A5E47"/>
    <w:rsid w:val="006A64E6"/>
    <w:rsid w:val="006A692C"/>
    <w:rsid w:val="006A6F27"/>
    <w:rsid w:val="006A787D"/>
    <w:rsid w:val="006B022A"/>
    <w:rsid w:val="006B0857"/>
    <w:rsid w:val="006B10C1"/>
    <w:rsid w:val="006B13E1"/>
    <w:rsid w:val="006B1404"/>
    <w:rsid w:val="006B250F"/>
    <w:rsid w:val="006B26BA"/>
    <w:rsid w:val="006B53A6"/>
    <w:rsid w:val="006B5674"/>
    <w:rsid w:val="006B58BE"/>
    <w:rsid w:val="006B5ACA"/>
    <w:rsid w:val="006B5C8D"/>
    <w:rsid w:val="006B637A"/>
    <w:rsid w:val="006B6594"/>
    <w:rsid w:val="006B6C28"/>
    <w:rsid w:val="006B78E5"/>
    <w:rsid w:val="006B7C76"/>
    <w:rsid w:val="006C0F54"/>
    <w:rsid w:val="006C1F82"/>
    <w:rsid w:val="006C23C3"/>
    <w:rsid w:val="006C23FB"/>
    <w:rsid w:val="006C243B"/>
    <w:rsid w:val="006C2E90"/>
    <w:rsid w:val="006C3337"/>
    <w:rsid w:val="006C3E44"/>
    <w:rsid w:val="006C3F5D"/>
    <w:rsid w:val="006C635A"/>
    <w:rsid w:val="006C79E3"/>
    <w:rsid w:val="006D06F1"/>
    <w:rsid w:val="006D2950"/>
    <w:rsid w:val="006D2E44"/>
    <w:rsid w:val="006D3293"/>
    <w:rsid w:val="006D40B5"/>
    <w:rsid w:val="006D4306"/>
    <w:rsid w:val="006D4CD3"/>
    <w:rsid w:val="006D5585"/>
    <w:rsid w:val="006D5C66"/>
    <w:rsid w:val="006D5DCC"/>
    <w:rsid w:val="006D60D5"/>
    <w:rsid w:val="006D6857"/>
    <w:rsid w:val="006D7066"/>
    <w:rsid w:val="006E1C3F"/>
    <w:rsid w:val="006E2BF0"/>
    <w:rsid w:val="006E3A05"/>
    <w:rsid w:val="006E4E54"/>
    <w:rsid w:val="006E574D"/>
    <w:rsid w:val="006E58DC"/>
    <w:rsid w:val="006E5A02"/>
    <w:rsid w:val="006E5A65"/>
    <w:rsid w:val="006E6662"/>
    <w:rsid w:val="006E68EE"/>
    <w:rsid w:val="006E69D1"/>
    <w:rsid w:val="006E6D89"/>
    <w:rsid w:val="006E711C"/>
    <w:rsid w:val="006E7CAC"/>
    <w:rsid w:val="006F0454"/>
    <w:rsid w:val="006F1B94"/>
    <w:rsid w:val="006F23DE"/>
    <w:rsid w:val="006F2929"/>
    <w:rsid w:val="006F3253"/>
    <w:rsid w:val="006F38A6"/>
    <w:rsid w:val="006F3A6F"/>
    <w:rsid w:val="006F5091"/>
    <w:rsid w:val="006F5541"/>
    <w:rsid w:val="006F5965"/>
    <w:rsid w:val="006F6746"/>
    <w:rsid w:val="006F68EF"/>
    <w:rsid w:val="006F6BCA"/>
    <w:rsid w:val="006F7531"/>
    <w:rsid w:val="00700BFD"/>
    <w:rsid w:val="00701A1F"/>
    <w:rsid w:val="00701DF8"/>
    <w:rsid w:val="0070221A"/>
    <w:rsid w:val="0070318E"/>
    <w:rsid w:val="00703423"/>
    <w:rsid w:val="00704D69"/>
    <w:rsid w:val="007057EC"/>
    <w:rsid w:val="007072BD"/>
    <w:rsid w:val="007100CC"/>
    <w:rsid w:val="007102CB"/>
    <w:rsid w:val="00710671"/>
    <w:rsid w:val="00711CFA"/>
    <w:rsid w:val="007127D4"/>
    <w:rsid w:val="00712D81"/>
    <w:rsid w:val="0071363A"/>
    <w:rsid w:val="007137B0"/>
    <w:rsid w:val="00713D7B"/>
    <w:rsid w:val="00714962"/>
    <w:rsid w:val="007152B6"/>
    <w:rsid w:val="00715AC8"/>
    <w:rsid w:val="0071688F"/>
    <w:rsid w:val="00716F51"/>
    <w:rsid w:val="00717235"/>
    <w:rsid w:val="007177DC"/>
    <w:rsid w:val="00717B94"/>
    <w:rsid w:val="00717DD4"/>
    <w:rsid w:val="00720279"/>
    <w:rsid w:val="0072076C"/>
    <w:rsid w:val="00721C1D"/>
    <w:rsid w:val="007221CB"/>
    <w:rsid w:val="00722511"/>
    <w:rsid w:val="00722FC1"/>
    <w:rsid w:val="0072409E"/>
    <w:rsid w:val="00724CBB"/>
    <w:rsid w:val="0072528C"/>
    <w:rsid w:val="00725F5E"/>
    <w:rsid w:val="007274B2"/>
    <w:rsid w:val="00727ED1"/>
    <w:rsid w:val="00730D35"/>
    <w:rsid w:val="007329C5"/>
    <w:rsid w:val="00733463"/>
    <w:rsid w:val="00733B0C"/>
    <w:rsid w:val="00734AD3"/>
    <w:rsid w:val="00734EBF"/>
    <w:rsid w:val="00735436"/>
    <w:rsid w:val="007359F1"/>
    <w:rsid w:val="00735B2A"/>
    <w:rsid w:val="00735CB4"/>
    <w:rsid w:val="00736551"/>
    <w:rsid w:val="00736CB0"/>
    <w:rsid w:val="007401DF"/>
    <w:rsid w:val="0074062C"/>
    <w:rsid w:val="0074112B"/>
    <w:rsid w:val="007414D4"/>
    <w:rsid w:val="00741CF9"/>
    <w:rsid w:val="00741E88"/>
    <w:rsid w:val="007428B0"/>
    <w:rsid w:val="00742C18"/>
    <w:rsid w:val="007432F8"/>
    <w:rsid w:val="00743EB7"/>
    <w:rsid w:val="007443C6"/>
    <w:rsid w:val="007476D3"/>
    <w:rsid w:val="007511F1"/>
    <w:rsid w:val="007520F4"/>
    <w:rsid w:val="007521CD"/>
    <w:rsid w:val="00752576"/>
    <w:rsid w:val="007537D8"/>
    <w:rsid w:val="00753E61"/>
    <w:rsid w:val="00754668"/>
    <w:rsid w:val="00754D2B"/>
    <w:rsid w:val="00754FC7"/>
    <w:rsid w:val="007555C7"/>
    <w:rsid w:val="007555FB"/>
    <w:rsid w:val="00756119"/>
    <w:rsid w:val="00756A0D"/>
    <w:rsid w:val="00757889"/>
    <w:rsid w:val="00757BD9"/>
    <w:rsid w:val="00757C0C"/>
    <w:rsid w:val="00760A1D"/>
    <w:rsid w:val="00760BED"/>
    <w:rsid w:val="0076164B"/>
    <w:rsid w:val="00761691"/>
    <w:rsid w:val="007617D7"/>
    <w:rsid w:val="00762331"/>
    <w:rsid w:val="00762909"/>
    <w:rsid w:val="007632EA"/>
    <w:rsid w:val="007634AE"/>
    <w:rsid w:val="00763917"/>
    <w:rsid w:val="00763AD0"/>
    <w:rsid w:val="0076432C"/>
    <w:rsid w:val="007657DC"/>
    <w:rsid w:val="00765D11"/>
    <w:rsid w:val="0076646A"/>
    <w:rsid w:val="00766D69"/>
    <w:rsid w:val="0077000D"/>
    <w:rsid w:val="00770C64"/>
    <w:rsid w:val="00771816"/>
    <w:rsid w:val="00772AE6"/>
    <w:rsid w:val="00772FED"/>
    <w:rsid w:val="007737AC"/>
    <w:rsid w:val="00775377"/>
    <w:rsid w:val="007755DE"/>
    <w:rsid w:val="00776A1A"/>
    <w:rsid w:val="00776F5D"/>
    <w:rsid w:val="00777278"/>
    <w:rsid w:val="00777A98"/>
    <w:rsid w:val="00777D1B"/>
    <w:rsid w:val="00777D2F"/>
    <w:rsid w:val="00780028"/>
    <w:rsid w:val="00780DB1"/>
    <w:rsid w:val="00781179"/>
    <w:rsid w:val="007824AF"/>
    <w:rsid w:val="007833CB"/>
    <w:rsid w:val="00783455"/>
    <w:rsid w:val="00784AC6"/>
    <w:rsid w:val="007851E0"/>
    <w:rsid w:val="0078544D"/>
    <w:rsid w:val="00785B83"/>
    <w:rsid w:val="00785ED8"/>
    <w:rsid w:val="00786249"/>
    <w:rsid w:val="00786BFB"/>
    <w:rsid w:val="007875F8"/>
    <w:rsid w:val="00791035"/>
    <w:rsid w:val="00791086"/>
    <w:rsid w:val="0079127D"/>
    <w:rsid w:val="00791A84"/>
    <w:rsid w:val="00791AFF"/>
    <w:rsid w:val="007929F4"/>
    <w:rsid w:val="00792E8F"/>
    <w:rsid w:val="0079344B"/>
    <w:rsid w:val="00793DA2"/>
    <w:rsid w:val="00793E4B"/>
    <w:rsid w:val="0079415C"/>
    <w:rsid w:val="00795966"/>
    <w:rsid w:val="00795FB2"/>
    <w:rsid w:val="007963BF"/>
    <w:rsid w:val="00797984"/>
    <w:rsid w:val="007A0DFD"/>
    <w:rsid w:val="007A1C2F"/>
    <w:rsid w:val="007A2D7F"/>
    <w:rsid w:val="007A398C"/>
    <w:rsid w:val="007A47F4"/>
    <w:rsid w:val="007A4BDC"/>
    <w:rsid w:val="007A4C11"/>
    <w:rsid w:val="007A5075"/>
    <w:rsid w:val="007A589C"/>
    <w:rsid w:val="007A5A68"/>
    <w:rsid w:val="007A62DD"/>
    <w:rsid w:val="007A6F2B"/>
    <w:rsid w:val="007A7358"/>
    <w:rsid w:val="007A7BF5"/>
    <w:rsid w:val="007A7DF3"/>
    <w:rsid w:val="007B065E"/>
    <w:rsid w:val="007B0747"/>
    <w:rsid w:val="007B076C"/>
    <w:rsid w:val="007B0A69"/>
    <w:rsid w:val="007B0B14"/>
    <w:rsid w:val="007B0B87"/>
    <w:rsid w:val="007B3213"/>
    <w:rsid w:val="007B3757"/>
    <w:rsid w:val="007B3C4B"/>
    <w:rsid w:val="007B3D8D"/>
    <w:rsid w:val="007B3F92"/>
    <w:rsid w:val="007B4639"/>
    <w:rsid w:val="007B486E"/>
    <w:rsid w:val="007B57DA"/>
    <w:rsid w:val="007B57DC"/>
    <w:rsid w:val="007B5A4B"/>
    <w:rsid w:val="007B5D95"/>
    <w:rsid w:val="007B634D"/>
    <w:rsid w:val="007B66CD"/>
    <w:rsid w:val="007B66E6"/>
    <w:rsid w:val="007B6712"/>
    <w:rsid w:val="007B712B"/>
    <w:rsid w:val="007B7921"/>
    <w:rsid w:val="007C0378"/>
    <w:rsid w:val="007C081D"/>
    <w:rsid w:val="007C13EE"/>
    <w:rsid w:val="007C175E"/>
    <w:rsid w:val="007C2E23"/>
    <w:rsid w:val="007C388A"/>
    <w:rsid w:val="007C3EE0"/>
    <w:rsid w:val="007C4B70"/>
    <w:rsid w:val="007C4D96"/>
    <w:rsid w:val="007C5677"/>
    <w:rsid w:val="007C67C0"/>
    <w:rsid w:val="007C6996"/>
    <w:rsid w:val="007D2901"/>
    <w:rsid w:val="007D2D97"/>
    <w:rsid w:val="007D2F54"/>
    <w:rsid w:val="007D4129"/>
    <w:rsid w:val="007D458C"/>
    <w:rsid w:val="007D4C98"/>
    <w:rsid w:val="007D4FF4"/>
    <w:rsid w:val="007D695D"/>
    <w:rsid w:val="007D6CFC"/>
    <w:rsid w:val="007D6DFC"/>
    <w:rsid w:val="007D7505"/>
    <w:rsid w:val="007D7613"/>
    <w:rsid w:val="007D77D4"/>
    <w:rsid w:val="007D783F"/>
    <w:rsid w:val="007E062E"/>
    <w:rsid w:val="007E0823"/>
    <w:rsid w:val="007E091C"/>
    <w:rsid w:val="007E0EE4"/>
    <w:rsid w:val="007E0FDA"/>
    <w:rsid w:val="007E123B"/>
    <w:rsid w:val="007E1918"/>
    <w:rsid w:val="007E1F89"/>
    <w:rsid w:val="007E25E4"/>
    <w:rsid w:val="007E3297"/>
    <w:rsid w:val="007E3875"/>
    <w:rsid w:val="007E3BA5"/>
    <w:rsid w:val="007E4025"/>
    <w:rsid w:val="007E42FA"/>
    <w:rsid w:val="007E43C2"/>
    <w:rsid w:val="007E44A9"/>
    <w:rsid w:val="007E64D7"/>
    <w:rsid w:val="007E6918"/>
    <w:rsid w:val="007E76CF"/>
    <w:rsid w:val="007E78A2"/>
    <w:rsid w:val="007F01E2"/>
    <w:rsid w:val="007F1A18"/>
    <w:rsid w:val="007F2117"/>
    <w:rsid w:val="007F211E"/>
    <w:rsid w:val="007F22F7"/>
    <w:rsid w:val="007F3F17"/>
    <w:rsid w:val="007F4149"/>
    <w:rsid w:val="007F4901"/>
    <w:rsid w:val="007F4D34"/>
    <w:rsid w:val="007F76B5"/>
    <w:rsid w:val="007F7BD4"/>
    <w:rsid w:val="007F7C78"/>
    <w:rsid w:val="00800654"/>
    <w:rsid w:val="0080092B"/>
    <w:rsid w:val="00800C62"/>
    <w:rsid w:val="00800D3D"/>
    <w:rsid w:val="008012E5"/>
    <w:rsid w:val="008021FE"/>
    <w:rsid w:val="00802297"/>
    <w:rsid w:val="00802410"/>
    <w:rsid w:val="00802BFE"/>
    <w:rsid w:val="00802DCB"/>
    <w:rsid w:val="00802E49"/>
    <w:rsid w:val="00803D73"/>
    <w:rsid w:val="00804659"/>
    <w:rsid w:val="00804867"/>
    <w:rsid w:val="008048B3"/>
    <w:rsid w:val="00804EEF"/>
    <w:rsid w:val="00804FDE"/>
    <w:rsid w:val="00805241"/>
    <w:rsid w:val="00805922"/>
    <w:rsid w:val="008075CB"/>
    <w:rsid w:val="008101BD"/>
    <w:rsid w:val="008106B2"/>
    <w:rsid w:val="00810E88"/>
    <w:rsid w:val="0081116E"/>
    <w:rsid w:val="008113D2"/>
    <w:rsid w:val="00811FC8"/>
    <w:rsid w:val="0081243F"/>
    <w:rsid w:val="0081485D"/>
    <w:rsid w:val="0081496B"/>
    <w:rsid w:val="00815149"/>
    <w:rsid w:val="00815284"/>
    <w:rsid w:val="008158D3"/>
    <w:rsid w:val="0081592F"/>
    <w:rsid w:val="00815C21"/>
    <w:rsid w:val="00815FB7"/>
    <w:rsid w:val="008161BB"/>
    <w:rsid w:val="0081660E"/>
    <w:rsid w:val="0081698C"/>
    <w:rsid w:val="0081746C"/>
    <w:rsid w:val="00817A07"/>
    <w:rsid w:val="00817A4B"/>
    <w:rsid w:val="00820252"/>
    <w:rsid w:val="008209B9"/>
    <w:rsid w:val="00821873"/>
    <w:rsid w:val="00821FC7"/>
    <w:rsid w:val="00822A74"/>
    <w:rsid w:val="00822FF9"/>
    <w:rsid w:val="0082383D"/>
    <w:rsid w:val="00823FD8"/>
    <w:rsid w:val="0082550D"/>
    <w:rsid w:val="008258C9"/>
    <w:rsid w:val="0082663F"/>
    <w:rsid w:val="0082679C"/>
    <w:rsid w:val="008274D3"/>
    <w:rsid w:val="008275F7"/>
    <w:rsid w:val="00830254"/>
    <w:rsid w:val="0083105A"/>
    <w:rsid w:val="008327B9"/>
    <w:rsid w:val="00832935"/>
    <w:rsid w:val="008343EE"/>
    <w:rsid w:val="00835E8A"/>
    <w:rsid w:val="008364FD"/>
    <w:rsid w:val="00836956"/>
    <w:rsid w:val="00837F3C"/>
    <w:rsid w:val="008401AA"/>
    <w:rsid w:val="00840E8E"/>
    <w:rsid w:val="00840FFC"/>
    <w:rsid w:val="00841D0F"/>
    <w:rsid w:val="00841DD2"/>
    <w:rsid w:val="0084278F"/>
    <w:rsid w:val="00842940"/>
    <w:rsid w:val="0084373C"/>
    <w:rsid w:val="00843A50"/>
    <w:rsid w:val="0084486F"/>
    <w:rsid w:val="008452EC"/>
    <w:rsid w:val="0084609E"/>
    <w:rsid w:val="00847DC4"/>
    <w:rsid w:val="008507E1"/>
    <w:rsid w:val="00850A49"/>
    <w:rsid w:val="0085230D"/>
    <w:rsid w:val="00852C0B"/>
    <w:rsid w:val="00852DE6"/>
    <w:rsid w:val="00852FCB"/>
    <w:rsid w:val="00854F46"/>
    <w:rsid w:val="00854FE3"/>
    <w:rsid w:val="008550F1"/>
    <w:rsid w:val="0085522F"/>
    <w:rsid w:val="008552EC"/>
    <w:rsid w:val="00855A81"/>
    <w:rsid w:val="00855C41"/>
    <w:rsid w:val="00855F99"/>
    <w:rsid w:val="00855FEF"/>
    <w:rsid w:val="00856398"/>
    <w:rsid w:val="00856412"/>
    <w:rsid w:val="008566E3"/>
    <w:rsid w:val="00857CE7"/>
    <w:rsid w:val="00860380"/>
    <w:rsid w:val="00861634"/>
    <w:rsid w:val="00861B9A"/>
    <w:rsid w:val="008621E3"/>
    <w:rsid w:val="008629ED"/>
    <w:rsid w:val="00862B1E"/>
    <w:rsid w:val="00862F49"/>
    <w:rsid w:val="00863A09"/>
    <w:rsid w:val="00863AD9"/>
    <w:rsid w:val="00864751"/>
    <w:rsid w:val="0086492C"/>
    <w:rsid w:val="00864BE5"/>
    <w:rsid w:val="0086552E"/>
    <w:rsid w:val="00865858"/>
    <w:rsid w:val="00865D71"/>
    <w:rsid w:val="00866039"/>
    <w:rsid w:val="008665EE"/>
    <w:rsid w:val="0086702B"/>
    <w:rsid w:val="00867236"/>
    <w:rsid w:val="0087006E"/>
    <w:rsid w:val="008702C1"/>
    <w:rsid w:val="0087150D"/>
    <w:rsid w:val="00871F4E"/>
    <w:rsid w:val="00872080"/>
    <w:rsid w:val="00872585"/>
    <w:rsid w:val="008727BA"/>
    <w:rsid w:val="00874117"/>
    <w:rsid w:val="00874292"/>
    <w:rsid w:val="0087434C"/>
    <w:rsid w:val="008743BD"/>
    <w:rsid w:val="00874F25"/>
    <w:rsid w:val="00875E94"/>
    <w:rsid w:val="00876141"/>
    <w:rsid w:val="00876189"/>
    <w:rsid w:val="00876500"/>
    <w:rsid w:val="0087653A"/>
    <w:rsid w:val="008778F4"/>
    <w:rsid w:val="00881554"/>
    <w:rsid w:val="008827B2"/>
    <w:rsid w:val="008828C0"/>
    <w:rsid w:val="00882E27"/>
    <w:rsid w:val="008831C7"/>
    <w:rsid w:val="0088327A"/>
    <w:rsid w:val="0088345D"/>
    <w:rsid w:val="008837F9"/>
    <w:rsid w:val="008839AE"/>
    <w:rsid w:val="00883A57"/>
    <w:rsid w:val="00883CB9"/>
    <w:rsid w:val="00884505"/>
    <w:rsid w:val="00884CD8"/>
    <w:rsid w:val="00885C16"/>
    <w:rsid w:val="0088646B"/>
    <w:rsid w:val="00887218"/>
    <w:rsid w:val="00887BC3"/>
    <w:rsid w:val="00887FB5"/>
    <w:rsid w:val="0089030B"/>
    <w:rsid w:val="00890371"/>
    <w:rsid w:val="00891D09"/>
    <w:rsid w:val="00892072"/>
    <w:rsid w:val="0089272B"/>
    <w:rsid w:val="00892D03"/>
    <w:rsid w:val="0089372B"/>
    <w:rsid w:val="00894A98"/>
    <w:rsid w:val="008965EE"/>
    <w:rsid w:val="00896BB4"/>
    <w:rsid w:val="00896D02"/>
    <w:rsid w:val="00897910"/>
    <w:rsid w:val="00897C7D"/>
    <w:rsid w:val="00897D5A"/>
    <w:rsid w:val="008A123B"/>
    <w:rsid w:val="008A274D"/>
    <w:rsid w:val="008A3B3E"/>
    <w:rsid w:val="008A3F07"/>
    <w:rsid w:val="008A5D90"/>
    <w:rsid w:val="008A654A"/>
    <w:rsid w:val="008A69B4"/>
    <w:rsid w:val="008A6F82"/>
    <w:rsid w:val="008B06EF"/>
    <w:rsid w:val="008B0BA4"/>
    <w:rsid w:val="008B1547"/>
    <w:rsid w:val="008B2591"/>
    <w:rsid w:val="008B2B56"/>
    <w:rsid w:val="008B2C47"/>
    <w:rsid w:val="008B2F35"/>
    <w:rsid w:val="008B4ECC"/>
    <w:rsid w:val="008B5438"/>
    <w:rsid w:val="008B6BDC"/>
    <w:rsid w:val="008B7804"/>
    <w:rsid w:val="008C0ABC"/>
    <w:rsid w:val="008C194C"/>
    <w:rsid w:val="008C1A85"/>
    <w:rsid w:val="008C1FD6"/>
    <w:rsid w:val="008C2E86"/>
    <w:rsid w:val="008C43DA"/>
    <w:rsid w:val="008C470F"/>
    <w:rsid w:val="008C4793"/>
    <w:rsid w:val="008C53C8"/>
    <w:rsid w:val="008C62D4"/>
    <w:rsid w:val="008C7199"/>
    <w:rsid w:val="008C7281"/>
    <w:rsid w:val="008D0129"/>
    <w:rsid w:val="008D17AB"/>
    <w:rsid w:val="008D1BFF"/>
    <w:rsid w:val="008D2B99"/>
    <w:rsid w:val="008D2E8A"/>
    <w:rsid w:val="008D32B8"/>
    <w:rsid w:val="008D4793"/>
    <w:rsid w:val="008D49ED"/>
    <w:rsid w:val="008D4B47"/>
    <w:rsid w:val="008D514E"/>
    <w:rsid w:val="008D64A0"/>
    <w:rsid w:val="008D71A6"/>
    <w:rsid w:val="008D78D2"/>
    <w:rsid w:val="008D7E6B"/>
    <w:rsid w:val="008E0017"/>
    <w:rsid w:val="008E06EE"/>
    <w:rsid w:val="008E1ACE"/>
    <w:rsid w:val="008E1E55"/>
    <w:rsid w:val="008E1F79"/>
    <w:rsid w:val="008E294C"/>
    <w:rsid w:val="008E3E6A"/>
    <w:rsid w:val="008E585A"/>
    <w:rsid w:val="008E5956"/>
    <w:rsid w:val="008E6B37"/>
    <w:rsid w:val="008E6B5F"/>
    <w:rsid w:val="008E6E05"/>
    <w:rsid w:val="008E7167"/>
    <w:rsid w:val="008F0A18"/>
    <w:rsid w:val="008F17DC"/>
    <w:rsid w:val="008F231F"/>
    <w:rsid w:val="008F24A5"/>
    <w:rsid w:val="008F27DC"/>
    <w:rsid w:val="008F349A"/>
    <w:rsid w:val="008F3F0D"/>
    <w:rsid w:val="008F4E97"/>
    <w:rsid w:val="008F5B80"/>
    <w:rsid w:val="008F5DD3"/>
    <w:rsid w:val="008F60CF"/>
    <w:rsid w:val="008F6E37"/>
    <w:rsid w:val="008F6E5C"/>
    <w:rsid w:val="008F783B"/>
    <w:rsid w:val="008F7DD7"/>
    <w:rsid w:val="009003FA"/>
    <w:rsid w:val="00900854"/>
    <w:rsid w:val="00901C41"/>
    <w:rsid w:val="00902485"/>
    <w:rsid w:val="009031F3"/>
    <w:rsid w:val="00903390"/>
    <w:rsid w:val="00904687"/>
    <w:rsid w:val="009046CA"/>
    <w:rsid w:val="0090539C"/>
    <w:rsid w:val="00905456"/>
    <w:rsid w:val="0090555A"/>
    <w:rsid w:val="00905D14"/>
    <w:rsid w:val="00906EE7"/>
    <w:rsid w:val="009079E4"/>
    <w:rsid w:val="009079F2"/>
    <w:rsid w:val="00910A10"/>
    <w:rsid w:val="00912288"/>
    <w:rsid w:val="00912347"/>
    <w:rsid w:val="00914088"/>
    <w:rsid w:val="009143CF"/>
    <w:rsid w:val="00914F26"/>
    <w:rsid w:val="009155E3"/>
    <w:rsid w:val="00916763"/>
    <w:rsid w:val="00917325"/>
    <w:rsid w:val="009175D2"/>
    <w:rsid w:val="0092122E"/>
    <w:rsid w:val="00921A37"/>
    <w:rsid w:val="00922C6A"/>
    <w:rsid w:val="00922DF4"/>
    <w:rsid w:val="00923988"/>
    <w:rsid w:val="00924322"/>
    <w:rsid w:val="00924BC4"/>
    <w:rsid w:val="00924EB1"/>
    <w:rsid w:val="009255EE"/>
    <w:rsid w:val="00925A31"/>
    <w:rsid w:val="009261D5"/>
    <w:rsid w:val="00930BEC"/>
    <w:rsid w:val="00930C4D"/>
    <w:rsid w:val="009311C8"/>
    <w:rsid w:val="00932DC8"/>
    <w:rsid w:val="009335C9"/>
    <w:rsid w:val="00933AE9"/>
    <w:rsid w:val="00933C10"/>
    <w:rsid w:val="00934B6F"/>
    <w:rsid w:val="00934EE6"/>
    <w:rsid w:val="00935751"/>
    <w:rsid w:val="00936EA0"/>
    <w:rsid w:val="0093725E"/>
    <w:rsid w:val="0093752A"/>
    <w:rsid w:val="00937976"/>
    <w:rsid w:val="00937F78"/>
    <w:rsid w:val="00940263"/>
    <w:rsid w:val="009402EB"/>
    <w:rsid w:val="0094089F"/>
    <w:rsid w:val="00940D86"/>
    <w:rsid w:val="00940DC4"/>
    <w:rsid w:val="00941025"/>
    <w:rsid w:val="0094125D"/>
    <w:rsid w:val="00941F04"/>
    <w:rsid w:val="00942050"/>
    <w:rsid w:val="00943400"/>
    <w:rsid w:val="00943446"/>
    <w:rsid w:val="00943A35"/>
    <w:rsid w:val="00944BA1"/>
    <w:rsid w:val="00944EF7"/>
    <w:rsid w:val="00946541"/>
    <w:rsid w:val="00946ADB"/>
    <w:rsid w:val="00947679"/>
    <w:rsid w:val="00947E3B"/>
    <w:rsid w:val="00950616"/>
    <w:rsid w:val="00951727"/>
    <w:rsid w:val="00953F30"/>
    <w:rsid w:val="00954557"/>
    <w:rsid w:val="00954731"/>
    <w:rsid w:val="009554FA"/>
    <w:rsid w:val="009557D9"/>
    <w:rsid w:val="0095581B"/>
    <w:rsid w:val="009572B0"/>
    <w:rsid w:val="009647CB"/>
    <w:rsid w:val="00965D26"/>
    <w:rsid w:val="009663FF"/>
    <w:rsid w:val="00967547"/>
    <w:rsid w:val="00967815"/>
    <w:rsid w:val="009703A3"/>
    <w:rsid w:val="0097169E"/>
    <w:rsid w:val="00971FCB"/>
    <w:rsid w:val="00972008"/>
    <w:rsid w:val="00973CB2"/>
    <w:rsid w:val="00973E3A"/>
    <w:rsid w:val="00973FE7"/>
    <w:rsid w:val="0097446A"/>
    <w:rsid w:val="00974E51"/>
    <w:rsid w:val="0097518F"/>
    <w:rsid w:val="009759CF"/>
    <w:rsid w:val="00975D57"/>
    <w:rsid w:val="009761AA"/>
    <w:rsid w:val="00976EB8"/>
    <w:rsid w:val="009770CF"/>
    <w:rsid w:val="00980151"/>
    <w:rsid w:val="00980442"/>
    <w:rsid w:val="009807CB"/>
    <w:rsid w:val="00981580"/>
    <w:rsid w:val="00982B4E"/>
    <w:rsid w:val="0098443E"/>
    <w:rsid w:val="0098449E"/>
    <w:rsid w:val="009847A5"/>
    <w:rsid w:val="00985758"/>
    <w:rsid w:val="00985BCE"/>
    <w:rsid w:val="00985EEE"/>
    <w:rsid w:val="009862B3"/>
    <w:rsid w:val="00986812"/>
    <w:rsid w:val="00986DCA"/>
    <w:rsid w:val="0098745C"/>
    <w:rsid w:val="009875C7"/>
    <w:rsid w:val="00987D48"/>
    <w:rsid w:val="00990187"/>
    <w:rsid w:val="009901C7"/>
    <w:rsid w:val="009904E0"/>
    <w:rsid w:val="00990C6A"/>
    <w:rsid w:val="00991276"/>
    <w:rsid w:val="009918D9"/>
    <w:rsid w:val="009928AA"/>
    <w:rsid w:val="00992E00"/>
    <w:rsid w:val="00994346"/>
    <w:rsid w:val="00995433"/>
    <w:rsid w:val="00995CCA"/>
    <w:rsid w:val="00995EA9"/>
    <w:rsid w:val="00996CA2"/>
    <w:rsid w:val="009A04F8"/>
    <w:rsid w:val="009A0AEE"/>
    <w:rsid w:val="009A10CF"/>
    <w:rsid w:val="009A21B1"/>
    <w:rsid w:val="009A3A14"/>
    <w:rsid w:val="009A3A8F"/>
    <w:rsid w:val="009A46F7"/>
    <w:rsid w:val="009A4F95"/>
    <w:rsid w:val="009A6D5D"/>
    <w:rsid w:val="009A6DAF"/>
    <w:rsid w:val="009A70A6"/>
    <w:rsid w:val="009A74B4"/>
    <w:rsid w:val="009A7815"/>
    <w:rsid w:val="009A7CD7"/>
    <w:rsid w:val="009B0007"/>
    <w:rsid w:val="009B0A19"/>
    <w:rsid w:val="009B1027"/>
    <w:rsid w:val="009B1340"/>
    <w:rsid w:val="009B1B57"/>
    <w:rsid w:val="009B2329"/>
    <w:rsid w:val="009B2524"/>
    <w:rsid w:val="009B2708"/>
    <w:rsid w:val="009B2E1D"/>
    <w:rsid w:val="009B359B"/>
    <w:rsid w:val="009B3D21"/>
    <w:rsid w:val="009B432B"/>
    <w:rsid w:val="009B46CF"/>
    <w:rsid w:val="009B4854"/>
    <w:rsid w:val="009B508F"/>
    <w:rsid w:val="009B567E"/>
    <w:rsid w:val="009B580B"/>
    <w:rsid w:val="009B68F6"/>
    <w:rsid w:val="009B71EB"/>
    <w:rsid w:val="009C02E7"/>
    <w:rsid w:val="009C14B2"/>
    <w:rsid w:val="009C1741"/>
    <w:rsid w:val="009C25B1"/>
    <w:rsid w:val="009C2716"/>
    <w:rsid w:val="009C2DEF"/>
    <w:rsid w:val="009C4145"/>
    <w:rsid w:val="009C420C"/>
    <w:rsid w:val="009C4464"/>
    <w:rsid w:val="009C483B"/>
    <w:rsid w:val="009C5840"/>
    <w:rsid w:val="009C6BB6"/>
    <w:rsid w:val="009D06BD"/>
    <w:rsid w:val="009D10C9"/>
    <w:rsid w:val="009D126A"/>
    <w:rsid w:val="009D264E"/>
    <w:rsid w:val="009D281F"/>
    <w:rsid w:val="009D2B30"/>
    <w:rsid w:val="009D30E0"/>
    <w:rsid w:val="009D31C6"/>
    <w:rsid w:val="009D4139"/>
    <w:rsid w:val="009D4484"/>
    <w:rsid w:val="009D5834"/>
    <w:rsid w:val="009D5B07"/>
    <w:rsid w:val="009D6B80"/>
    <w:rsid w:val="009D6E85"/>
    <w:rsid w:val="009D72FB"/>
    <w:rsid w:val="009D759B"/>
    <w:rsid w:val="009D78E2"/>
    <w:rsid w:val="009E026B"/>
    <w:rsid w:val="009E06E6"/>
    <w:rsid w:val="009E108E"/>
    <w:rsid w:val="009E1175"/>
    <w:rsid w:val="009E1367"/>
    <w:rsid w:val="009E14AA"/>
    <w:rsid w:val="009E2D27"/>
    <w:rsid w:val="009E3F59"/>
    <w:rsid w:val="009E41C6"/>
    <w:rsid w:val="009E4383"/>
    <w:rsid w:val="009E47B7"/>
    <w:rsid w:val="009E4D4E"/>
    <w:rsid w:val="009E5763"/>
    <w:rsid w:val="009E57EF"/>
    <w:rsid w:val="009E5AC0"/>
    <w:rsid w:val="009E5C8C"/>
    <w:rsid w:val="009E60DA"/>
    <w:rsid w:val="009E61BE"/>
    <w:rsid w:val="009E6643"/>
    <w:rsid w:val="009E6F17"/>
    <w:rsid w:val="009E7119"/>
    <w:rsid w:val="009E73A0"/>
    <w:rsid w:val="009E75AE"/>
    <w:rsid w:val="009E7D4E"/>
    <w:rsid w:val="009F0EC1"/>
    <w:rsid w:val="009F0EE8"/>
    <w:rsid w:val="009F1372"/>
    <w:rsid w:val="009F2E0A"/>
    <w:rsid w:val="009F33DD"/>
    <w:rsid w:val="009F392C"/>
    <w:rsid w:val="009F3971"/>
    <w:rsid w:val="009F481B"/>
    <w:rsid w:val="009F5565"/>
    <w:rsid w:val="009F59DA"/>
    <w:rsid w:val="009F6C7A"/>
    <w:rsid w:val="00A00A6E"/>
    <w:rsid w:val="00A020FB"/>
    <w:rsid w:val="00A02AE2"/>
    <w:rsid w:val="00A038D2"/>
    <w:rsid w:val="00A03BFB"/>
    <w:rsid w:val="00A046E2"/>
    <w:rsid w:val="00A0496A"/>
    <w:rsid w:val="00A05860"/>
    <w:rsid w:val="00A060C8"/>
    <w:rsid w:val="00A06111"/>
    <w:rsid w:val="00A06436"/>
    <w:rsid w:val="00A07375"/>
    <w:rsid w:val="00A074B5"/>
    <w:rsid w:val="00A07B13"/>
    <w:rsid w:val="00A10578"/>
    <w:rsid w:val="00A11AC9"/>
    <w:rsid w:val="00A11FDB"/>
    <w:rsid w:val="00A11FE3"/>
    <w:rsid w:val="00A12535"/>
    <w:rsid w:val="00A13575"/>
    <w:rsid w:val="00A13C31"/>
    <w:rsid w:val="00A149BD"/>
    <w:rsid w:val="00A1507D"/>
    <w:rsid w:val="00A153FA"/>
    <w:rsid w:val="00A1577D"/>
    <w:rsid w:val="00A15B30"/>
    <w:rsid w:val="00A15FBB"/>
    <w:rsid w:val="00A160D8"/>
    <w:rsid w:val="00A16D85"/>
    <w:rsid w:val="00A17AC9"/>
    <w:rsid w:val="00A205B6"/>
    <w:rsid w:val="00A210D3"/>
    <w:rsid w:val="00A2162C"/>
    <w:rsid w:val="00A2190A"/>
    <w:rsid w:val="00A21FF9"/>
    <w:rsid w:val="00A22129"/>
    <w:rsid w:val="00A222C6"/>
    <w:rsid w:val="00A229EC"/>
    <w:rsid w:val="00A2526B"/>
    <w:rsid w:val="00A25583"/>
    <w:rsid w:val="00A2647E"/>
    <w:rsid w:val="00A267DF"/>
    <w:rsid w:val="00A26D06"/>
    <w:rsid w:val="00A270EC"/>
    <w:rsid w:val="00A2767A"/>
    <w:rsid w:val="00A279DE"/>
    <w:rsid w:val="00A27FFD"/>
    <w:rsid w:val="00A30226"/>
    <w:rsid w:val="00A312A4"/>
    <w:rsid w:val="00A31EDF"/>
    <w:rsid w:val="00A32E8B"/>
    <w:rsid w:val="00A34EEE"/>
    <w:rsid w:val="00A350DF"/>
    <w:rsid w:val="00A35132"/>
    <w:rsid w:val="00A352D0"/>
    <w:rsid w:val="00A3531F"/>
    <w:rsid w:val="00A35348"/>
    <w:rsid w:val="00A354C9"/>
    <w:rsid w:val="00A35ADF"/>
    <w:rsid w:val="00A35E77"/>
    <w:rsid w:val="00A3668F"/>
    <w:rsid w:val="00A36DB3"/>
    <w:rsid w:val="00A3738A"/>
    <w:rsid w:val="00A37B34"/>
    <w:rsid w:val="00A40ADE"/>
    <w:rsid w:val="00A428DD"/>
    <w:rsid w:val="00A42D5E"/>
    <w:rsid w:val="00A4315B"/>
    <w:rsid w:val="00A435AE"/>
    <w:rsid w:val="00A44D97"/>
    <w:rsid w:val="00A453AC"/>
    <w:rsid w:val="00A4583D"/>
    <w:rsid w:val="00A46722"/>
    <w:rsid w:val="00A47119"/>
    <w:rsid w:val="00A50142"/>
    <w:rsid w:val="00A507B0"/>
    <w:rsid w:val="00A52E55"/>
    <w:rsid w:val="00A5310B"/>
    <w:rsid w:val="00A5336C"/>
    <w:rsid w:val="00A53668"/>
    <w:rsid w:val="00A53CBD"/>
    <w:rsid w:val="00A53CCA"/>
    <w:rsid w:val="00A53E26"/>
    <w:rsid w:val="00A54C15"/>
    <w:rsid w:val="00A553C9"/>
    <w:rsid w:val="00A55E24"/>
    <w:rsid w:val="00A60980"/>
    <w:rsid w:val="00A60E6F"/>
    <w:rsid w:val="00A618F7"/>
    <w:rsid w:val="00A62107"/>
    <w:rsid w:val="00A62D06"/>
    <w:rsid w:val="00A63027"/>
    <w:rsid w:val="00A6307B"/>
    <w:rsid w:val="00A6435D"/>
    <w:rsid w:val="00A64CDF"/>
    <w:rsid w:val="00A66919"/>
    <w:rsid w:val="00A67BB7"/>
    <w:rsid w:val="00A70DCD"/>
    <w:rsid w:val="00A70E61"/>
    <w:rsid w:val="00A722D7"/>
    <w:rsid w:val="00A72640"/>
    <w:rsid w:val="00A73038"/>
    <w:rsid w:val="00A73611"/>
    <w:rsid w:val="00A7430B"/>
    <w:rsid w:val="00A74CEF"/>
    <w:rsid w:val="00A75240"/>
    <w:rsid w:val="00A752C5"/>
    <w:rsid w:val="00A7568E"/>
    <w:rsid w:val="00A75E22"/>
    <w:rsid w:val="00A7613A"/>
    <w:rsid w:val="00A77504"/>
    <w:rsid w:val="00A7786C"/>
    <w:rsid w:val="00A8010A"/>
    <w:rsid w:val="00A808D4"/>
    <w:rsid w:val="00A80FEC"/>
    <w:rsid w:val="00A81F74"/>
    <w:rsid w:val="00A82873"/>
    <w:rsid w:val="00A82F15"/>
    <w:rsid w:val="00A82FAB"/>
    <w:rsid w:val="00A842F3"/>
    <w:rsid w:val="00A843AF"/>
    <w:rsid w:val="00A8490F"/>
    <w:rsid w:val="00A850EA"/>
    <w:rsid w:val="00A8519D"/>
    <w:rsid w:val="00A85AF4"/>
    <w:rsid w:val="00A8692B"/>
    <w:rsid w:val="00A86C00"/>
    <w:rsid w:val="00A879EE"/>
    <w:rsid w:val="00A90CA1"/>
    <w:rsid w:val="00A91B92"/>
    <w:rsid w:val="00A91E4E"/>
    <w:rsid w:val="00A934D1"/>
    <w:rsid w:val="00A9381B"/>
    <w:rsid w:val="00A94302"/>
    <w:rsid w:val="00A94AB4"/>
    <w:rsid w:val="00A960EC"/>
    <w:rsid w:val="00A96164"/>
    <w:rsid w:val="00A96AAF"/>
    <w:rsid w:val="00A977D7"/>
    <w:rsid w:val="00AA00E8"/>
    <w:rsid w:val="00AA15DE"/>
    <w:rsid w:val="00AA1623"/>
    <w:rsid w:val="00AA2D3A"/>
    <w:rsid w:val="00AA3B3E"/>
    <w:rsid w:val="00AA3C79"/>
    <w:rsid w:val="00AA4B12"/>
    <w:rsid w:val="00AA4DCB"/>
    <w:rsid w:val="00AA5140"/>
    <w:rsid w:val="00AA6010"/>
    <w:rsid w:val="00AA7655"/>
    <w:rsid w:val="00AA7F90"/>
    <w:rsid w:val="00AB0DF3"/>
    <w:rsid w:val="00AB1A39"/>
    <w:rsid w:val="00AB223D"/>
    <w:rsid w:val="00AB29C9"/>
    <w:rsid w:val="00AB2ACE"/>
    <w:rsid w:val="00AB2C07"/>
    <w:rsid w:val="00AB3ADD"/>
    <w:rsid w:val="00AB4DDD"/>
    <w:rsid w:val="00AB5614"/>
    <w:rsid w:val="00AB68BF"/>
    <w:rsid w:val="00AB6CF7"/>
    <w:rsid w:val="00AB73C1"/>
    <w:rsid w:val="00AB7681"/>
    <w:rsid w:val="00AB7E8C"/>
    <w:rsid w:val="00AC0A04"/>
    <w:rsid w:val="00AC0ADF"/>
    <w:rsid w:val="00AC0C64"/>
    <w:rsid w:val="00AC1DD6"/>
    <w:rsid w:val="00AC2B56"/>
    <w:rsid w:val="00AC346E"/>
    <w:rsid w:val="00AC368A"/>
    <w:rsid w:val="00AC36A1"/>
    <w:rsid w:val="00AC3AA0"/>
    <w:rsid w:val="00AC4F65"/>
    <w:rsid w:val="00AC5E10"/>
    <w:rsid w:val="00AC6627"/>
    <w:rsid w:val="00AC705E"/>
    <w:rsid w:val="00AC7072"/>
    <w:rsid w:val="00AC710C"/>
    <w:rsid w:val="00AC72F8"/>
    <w:rsid w:val="00AD0267"/>
    <w:rsid w:val="00AD06A6"/>
    <w:rsid w:val="00AD1373"/>
    <w:rsid w:val="00AD2E7F"/>
    <w:rsid w:val="00AD31B1"/>
    <w:rsid w:val="00AD322B"/>
    <w:rsid w:val="00AD446D"/>
    <w:rsid w:val="00AD5C41"/>
    <w:rsid w:val="00AD601A"/>
    <w:rsid w:val="00AD6736"/>
    <w:rsid w:val="00AD6E36"/>
    <w:rsid w:val="00AD7592"/>
    <w:rsid w:val="00AE02FF"/>
    <w:rsid w:val="00AE21A2"/>
    <w:rsid w:val="00AE2A11"/>
    <w:rsid w:val="00AE2EE7"/>
    <w:rsid w:val="00AE317B"/>
    <w:rsid w:val="00AE3E00"/>
    <w:rsid w:val="00AE412C"/>
    <w:rsid w:val="00AE4BBC"/>
    <w:rsid w:val="00AE522D"/>
    <w:rsid w:val="00AE5455"/>
    <w:rsid w:val="00AE5ACA"/>
    <w:rsid w:val="00AE6286"/>
    <w:rsid w:val="00AE62B7"/>
    <w:rsid w:val="00AE6C75"/>
    <w:rsid w:val="00AE7557"/>
    <w:rsid w:val="00AE7E87"/>
    <w:rsid w:val="00AF00F9"/>
    <w:rsid w:val="00AF0518"/>
    <w:rsid w:val="00AF067C"/>
    <w:rsid w:val="00AF07E9"/>
    <w:rsid w:val="00AF10D9"/>
    <w:rsid w:val="00AF16B7"/>
    <w:rsid w:val="00AF1E88"/>
    <w:rsid w:val="00AF228D"/>
    <w:rsid w:val="00AF2FEE"/>
    <w:rsid w:val="00AF4CB8"/>
    <w:rsid w:val="00AF5C77"/>
    <w:rsid w:val="00AF6EDD"/>
    <w:rsid w:val="00AF72CE"/>
    <w:rsid w:val="00AF7487"/>
    <w:rsid w:val="00AF7951"/>
    <w:rsid w:val="00B009AE"/>
    <w:rsid w:val="00B011AF"/>
    <w:rsid w:val="00B013DD"/>
    <w:rsid w:val="00B01449"/>
    <w:rsid w:val="00B01A9F"/>
    <w:rsid w:val="00B01D44"/>
    <w:rsid w:val="00B02261"/>
    <w:rsid w:val="00B02BFD"/>
    <w:rsid w:val="00B02FCB"/>
    <w:rsid w:val="00B03637"/>
    <w:rsid w:val="00B03656"/>
    <w:rsid w:val="00B04705"/>
    <w:rsid w:val="00B04B05"/>
    <w:rsid w:val="00B060BB"/>
    <w:rsid w:val="00B065AD"/>
    <w:rsid w:val="00B06BAE"/>
    <w:rsid w:val="00B06E20"/>
    <w:rsid w:val="00B070DB"/>
    <w:rsid w:val="00B070F2"/>
    <w:rsid w:val="00B07AD5"/>
    <w:rsid w:val="00B10938"/>
    <w:rsid w:val="00B10B96"/>
    <w:rsid w:val="00B12794"/>
    <w:rsid w:val="00B12889"/>
    <w:rsid w:val="00B12E84"/>
    <w:rsid w:val="00B136D6"/>
    <w:rsid w:val="00B13E50"/>
    <w:rsid w:val="00B16475"/>
    <w:rsid w:val="00B16897"/>
    <w:rsid w:val="00B16BF9"/>
    <w:rsid w:val="00B17379"/>
    <w:rsid w:val="00B1762B"/>
    <w:rsid w:val="00B17BE2"/>
    <w:rsid w:val="00B20942"/>
    <w:rsid w:val="00B20D3B"/>
    <w:rsid w:val="00B21A2E"/>
    <w:rsid w:val="00B21E0C"/>
    <w:rsid w:val="00B21E34"/>
    <w:rsid w:val="00B21E76"/>
    <w:rsid w:val="00B224BC"/>
    <w:rsid w:val="00B22B36"/>
    <w:rsid w:val="00B23024"/>
    <w:rsid w:val="00B2387E"/>
    <w:rsid w:val="00B244BF"/>
    <w:rsid w:val="00B244C9"/>
    <w:rsid w:val="00B260DC"/>
    <w:rsid w:val="00B262D2"/>
    <w:rsid w:val="00B26A53"/>
    <w:rsid w:val="00B26BF8"/>
    <w:rsid w:val="00B26FA3"/>
    <w:rsid w:val="00B26FE2"/>
    <w:rsid w:val="00B27CA0"/>
    <w:rsid w:val="00B27E25"/>
    <w:rsid w:val="00B27E74"/>
    <w:rsid w:val="00B27F6C"/>
    <w:rsid w:val="00B306A6"/>
    <w:rsid w:val="00B3076D"/>
    <w:rsid w:val="00B308D9"/>
    <w:rsid w:val="00B318A3"/>
    <w:rsid w:val="00B33AB7"/>
    <w:rsid w:val="00B34A28"/>
    <w:rsid w:val="00B34AD8"/>
    <w:rsid w:val="00B34C0E"/>
    <w:rsid w:val="00B35C3F"/>
    <w:rsid w:val="00B36746"/>
    <w:rsid w:val="00B370BB"/>
    <w:rsid w:val="00B37CFB"/>
    <w:rsid w:val="00B4021B"/>
    <w:rsid w:val="00B40453"/>
    <w:rsid w:val="00B406A6"/>
    <w:rsid w:val="00B40806"/>
    <w:rsid w:val="00B409D6"/>
    <w:rsid w:val="00B41348"/>
    <w:rsid w:val="00B426DC"/>
    <w:rsid w:val="00B428DF"/>
    <w:rsid w:val="00B4344C"/>
    <w:rsid w:val="00B437E6"/>
    <w:rsid w:val="00B43AB3"/>
    <w:rsid w:val="00B43F8F"/>
    <w:rsid w:val="00B453F5"/>
    <w:rsid w:val="00B45411"/>
    <w:rsid w:val="00B46071"/>
    <w:rsid w:val="00B468BA"/>
    <w:rsid w:val="00B476D5"/>
    <w:rsid w:val="00B47D55"/>
    <w:rsid w:val="00B50912"/>
    <w:rsid w:val="00B50B55"/>
    <w:rsid w:val="00B51601"/>
    <w:rsid w:val="00B51C39"/>
    <w:rsid w:val="00B51F37"/>
    <w:rsid w:val="00B53126"/>
    <w:rsid w:val="00B531EA"/>
    <w:rsid w:val="00B538E7"/>
    <w:rsid w:val="00B54BE4"/>
    <w:rsid w:val="00B555B4"/>
    <w:rsid w:val="00B55C23"/>
    <w:rsid w:val="00B568EC"/>
    <w:rsid w:val="00B56DDC"/>
    <w:rsid w:val="00B570CB"/>
    <w:rsid w:val="00B574C6"/>
    <w:rsid w:val="00B60366"/>
    <w:rsid w:val="00B61781"/>
    <w:rsid w:val="00B62C75"/>
    <w:rsid w:val="00B6337E"/>
    <w:rsid w:val="00B64A37"/>
    <w:rsid w:val="00B64C41"/>
    <w:rsid w:val="00B64FD3"/>
    <w:rsid w:val="00B65501"/>
    <w:rsid w:val="00B668C4"/>
    <w:rsid w:val="00B67B78"/>
    <w:rsid w:val="00B67BE4"/>
    <w:rsid w:val="00B67D29"/>
    <w:rsid w:val="00B724B8"/>
    <w:rsid w:val="00B73665"/>
    <w:rsid w:val="00B73895"/>
    <w:rsid w:val="00B7442D"/>
    <w:rsid w:val="00B76274"/>
    <w:rsid w:val="00B766EB"/>
    <w:rsid w:val="00B774B1"/>
    <w:rsid w:val="00B77D6A"/>
    <w:rsid w:val="00B802E7"/>
    <w:rsid w:val="00B81402"/>
    <w:rsid w:val="00B823D1"/>
    <w:rsid w:val="00B833AC"/>
    <w:rsid w:val="00B83CFA"/>
    <w:rsid w:val="00B8412E"/>
    <w:rsid w:val="00B85A7E"/>
    <w:rsid w:val="00B874DB"/>
    <w:rsid w:val="00B87CD0"/>
    <w:rsid w:val="00B902A7"/>
    <w:rsid w:val="00B905E6"/>
    <w:rsid w:val="00B906E3"/>
    <w:rsid w:val="00B9209C"/>
    <w:rsid w:val="00B9308D"/>
    <w:rsid w:val="00B93559"/>
    <w:rsid w:val="00B93B54"/>
    <w:rsid w:val="00B94B68"/>
    <w:rsid w:val="00B95837"/>
    <w:rsid w:val="00B9596B"/>
    <w:rsid w:val="00B95ADF"/>
    <w:rsid w:val="00B960F4"/>
    <w:rsid w:val="00B96754"/>
    <w:rsid w:val="00B96CE8"/>
    <w:rsid w:val="00B97751"/>
    <w:rsid w:val="00BA0BEA"/>
    <w:rsid w:val="00BA103F"/>
    <w:rsid w:val="00BA2558"/>
    <w:rsid w:val="00BA310E"/>
    <w:rsid w:val="00BA3325"/>
    <w:rsid w:val="00BA34F7"/>
    <w:rsid w:val="00BA4235"/>
    <w:rsid w:val="00BA54F6"/>
    <w:rsid w:val="00BA6772"/>
    <w:rsid w:val="00BA6840"/>
    <w:rsid w:val="00BA73B6"/>
    <w:rsid w:val="00BB0A92"/>
    <w:rsid w:val="00BB0DF1"/>
    <w:rsid w:val="00BB10B9"/>
    <w:rsid w:val="00BB11FD"/>
    <w:rsid w:val="00BB1805"/>
    <w:rsid w:val="00BB186B"/>
    <w:rsid w:val="00BB1941"/>
    <w:rsid w:val="00BB2952"/>
    <w:rsid w:val="00BB2F65"/>
    <w:rsid w:val="00BB37A6"/>
    <w:rsid w:val="00BB3CAA"/>
    <w:rsid w:val="00BB42B5"/>
    <w:rsid w:val="00BB4E6C"/>
    <w:rsid w:val="00BB5318"/>
    <w:rsid w:val="00BB5697"/>
    <w:rsid w:val="00BB581B"/>
    <w:rsid w:val="00BB58DC"/>
    <w:rsid w:val="00BB5D67"/>
    <w:rsid w:val="00BB66EB"/>
    <w:rsid w:val="00BC0462"/>
    <w:rsid w:val="00BC0C2C"/>
    <w:rsid w:val="00BC0F05"/>
    <w:rsid w:val="00BC1EE4"/>
    <w:rsid w:val="00BC2239"/>
    <w:rsid w:val="00BC2385"/>
    <w:rsid w:val="00BC2DA7"/>
    <w:rsid w:val="00BC33CF"/>
    <w:rsid w:val="00BC3463"/>
    <w:rsid w:val="00BC34C8"/>
    <w:rsid w:val="00BC3EDC"/>
    <w:rsid w:val="00BC4116"/>
    <w:rsid w:val="00BC4BAE"/>
    <w:rsid w:val="00BC4D05"/>
    <w:rsid w:val="00BC5832"/>
    <w:rsid w:val="00BC59D9"/>
    <w:rsid w:val="00BC5FFD"/>
    <w:rsid w:val="00BC657F"/>
    <w:rsid w:val="00BC6A6D"/>
    <w:rsid w:val="00BC6A7E"/>
    <w:rsid w:val="00BC7F38"/>
    <w:rsid w:val="00BD0C22"/>
    <w:rsid w:val="00BD138E"/>
    <w:rsid w:val="00BD28F1"/>
    <w:rsid w:val="00BD31F0"/>
    <w:rsid w:val="00BD424A"/>
    <w:rsid w:val="00BD523B"/>
    <w:rsid w:val="00BD54A4"/>
    <w:rsid w:val="00BD55AC"/>
    <w:rsid w:val="00BD5D8A"/>
    <w:rsid w:val="00BD5E75"/>
    <w:rsid w:val="00BD67C3"/>
    <w:rsid w:val="00BD6875"/>
    <w:rsid w:val="00BD6B55"/>
    <w:rsid w:val="00BD6EDF"/>
    <w:rsid w:val="00BD70B5"/>
    <w:rsid w:val="00BD7EA0"/>
    <w:rsid w:val="00BE049C"/>
    <w:rsid w:val="00BE1430"/>
    <w:rsid w:val="00BE1EB7"/>
    <w:rsid w:val="00BE40F5"/>
    <w:rsid w:val="00BE4C6E"/>
    <w:rsid w:val="00BE62D5"/>
    <w:rsid w:val="00BE6312"/>
    <w:rsid w:val="00BE6B9D"/>
    <w:rsid w:val="00BE754C"/>
    <w:rsid w:val="00BE784C"/>
    <w:rsid w:val="00BF0E20"/>
    <w:rsid w:val="00BF10BA"/>
    <w:rsid w:val="00BF1285"/>
    <w:rsid w:val="00BF2158"/>
    <w:rsid w:val="00BF255D"/>
    <w:rsid w:val="00BF318C"/>
    <w:rsid w:val="00BF31FD"/>
    <w:rsid w:val="00BF328D"/>
    <w:rsid w:val="00BF3525"/>
    <w:rsid w:val="00BF38D5"/>
    <w:rsid w:val="00BF3F31"/>
    <w:rsid w:val="00BF45FF"/>
    <w:rsid w:val="00BF55D3"/>
    <w:rsid w:val="00BF6712"/>
    <w:rsid w:val="00BF70C2"/>
    <w:rsid w:val="00C00371"/>
    <w:rsid w:val="00C010CE"/>
    <w:rsid w:val="00C01E2B"/>
    <w:rsid w:val="00C025B1"/>
    <w:rsid w:val="00C02EDA"/>
    <w:rsid w:val="00C0684E"/>
    <w:rsid w:val="00C079CF"/>
    <w:rsid w:val="00C07EFE"/>
    <w:rsid w:val="00C114FF"/>
    <w:rsid w:val="00C11F8B"/>
    <w:rsid w:val="00C12081"/>
    <w:rsid w:val="00C120E9"/>
    <w:rsid w:val="00C12882"/>
    <w:rsid w:val="00C131C9"/>
    <w:rsid w:val="00C137C5"/>
    <w:rsid w:val="00C1385A"/>
    <w:rsid w:val="00C14C2C"/>
    <w:rsid w:val="00C15494"/>
    <w:rsid w:val="00C158B6"/>
    <w:rsid w:val="00C1632C"/>
    <w:rsid w:val="00C16E8B"/>
    <w:rsid w:val="00C17429"/>
    <w:rsid w:val="00C2032A"/>
    <w:rsid w:val="00C21B76"/>
    <w:rsid w:val="00C21E2A"/>
    <w:rsid w:val="00C2213A"/>
    <w:rsid w:val="00C227D0"/>
    <w:rsid w:val="00C22B77"/>
    <w:rsid w:val="00C2389D"/>
    <w:rsid w:val="00C240EA"/>
    <w:rsid w:val="00C24282"/>
    <w:rsid w:val="00C246FF"/>
    <w:rsid w:val="00C24E54"/>
    <w:rsid w:val="00C24FBB"/>
    <w:rsid w:val="00C255B0"/>
    <w:rsid w:val="00C2609F"/>
    <w:rsid w:val="00C26D58"/>
    <w:rsid w:val="00C27D06"/>
    <w:rsid w:val="00C30267"/>
    <w:rsid w:val="00C30F1D"/>
    <w:rsid w:val="00C3109E"/>
    <w:rsid w:val="00C3177C"/>
    <w:rsid w:val="00C31DF7"/>
    <w:rsid w:val="00C31F8A"/>
    <w:rsid w:val="00C3300F"/>
    <w:rsid w:val="00C337F9"/>
    <w:rsid w:val="00C350A4"/>
    <w:rsid w:val="00C35848"/>
    <w:rsid w:val="00C35D24"/>
    <w:rsid w:val="00C4070D"/>
    <w:rsid w:val="00C40AD3"/>
    <w:rsid w:val="00C41861"/>
    <w:rsid w:val="00C4265C"/>
    <w:rsid w:val="00C4299F"/>
    <w:rsid w:val="00C44621"/>
    <w:rsid w:val="00C44A4D"/>
    <w:rsid w:val="00C4573E"/>
    <w:rsid w:val="00C457C1"/>
    <w:rsid w:val="00C45BFD"/>
    <w:rsid w:val="00C4627A"/>
    <w:rsid w:val="00C4699E"/>
    <w:rsid w:val="00C47526"/>
    <w:rsid w:val="00C47665"/>
    <w:rsid w:val="00C50878"/>
    <w:rsid w:val="00C50C80"/>
    <w:rsid w:val="00C51127"/>
    <w:rsid w:val="00C5219B"/>
    <w:rsid w:val="00C521FC"/>
    <w:rsid w:val="00C52E0B"/>
    <w:rsid w:val="00C533AA"/>
    <w:rsid w:val="00C53D86"/>
    <w:rsid w:val="00C53E39"/>
    <w:rsid w:val="00C549D3"/>
    <w:rsid w:val="00C550FF"/>
    <w:rsid w:val="00C5588C"/>
    <w:rsid w:val="00C56C2B"/>
    <w:rsid w:val="00C56F5C"/>
    <w:rsid w:val="00C60B6E"/>
    <w:rsid w:val="00C60FE6"/>
    <w:rsid w:val="00C620A9"/>
    <w:rsid w:val="00C6370C"/>
    <w:rsid w:val="00C638B8"/>
    <w:rsid w:val="00C63B9A"/>
    <w:rsid w:val="00C63CFF"/>
    <w:rsid w:val="00C642B7"/>
    <w:rsid w:val="00C66755"/>
    <w:rsid w:val="00C66784"/>
    <w:rsid w:val="00C66EF3"/>
    <w:rsid w:val="00C70432"/>
    <w:rsid w:val="00C711BF"/>
    <w:rsid w:val="00C713DC"/>
    <w:rsid w:val="00C7248F"/>
    <w:rsid w:val="00C72AA2"/>
    <w:rsid w:val="00C73A88"/>
    <w:rsid w:val="00C73D3D"/>
    <w:rsid w:val="00C7554B"/>
    <w:rsid w:val="00C757CC"/>
    <w:rsid w:val="00C76488"/>
    <w:rsid w:val="00C76D42"/>
    <w:rsid w:val="00C77F6B"/>
    <w:rsid w:val="00C80A89"/>
    <w:rsid w:val="00C811E7"/>
    <w:rsid w:val="00C813B6"/>
    <w:rsid w:val="00C81623"/>
    <w:rsid w:val="00C819D7"/>
    <w:rsid w:val="00C81A07"/>
    <w:rsid w:val="00C822D0"/>
    <w:rsid w:val="00C828DC"/>
    <w:rsid w:val="00C82B43"/>
    <w:rsid w:val="00C82DF8"/>
    <w:rsid w:val="00C83201"/>
    <w:rsid w:val="00C83D4F"/>
    <w:rsid w:val="00C83ED2"/>
    <w:rsid w:val="00C84065"/>
    <w:rsid w:val="00C844EB"/>
    <w:rsid w:val="00C84743"/>
    <w:rsid w:val="00C84934"/>
    <w:rsid w:val="00C84F5E"/>
    <w:rsid w:val="00C87F1B"/>
    <w:rsid w:val="00C91D88"/>
    <w:rsid w:val="00C91FEA"/>
    <w:rsid w:val="00C92736"/>
    <w:rsid w:val="00C92B34"/>
    <w:rsid w:val="00C92DE2"/>
    <w:rsid w:val="00C93556"/>
    <w:rsid w:val="00C935BA"/>
    <w:rsid w:val="00C93732"/>
    <w:rsid w:val="00C94804"/>
    <w:rsid w:val="00C95000"/>
    <w:rsid w:val="00C950AE"/>
    <w:rsid w:val="00C957B8"/>
    <w:rsid w:val="00C95BF4"/>
    <w:rsid w:val="00C9648F"/>
    <w:rsid w:val="00C964C7"/>
    <w:rsid w:val="00C9693B"/>
    <w:rsid w:val="00C97F90"/>
    <w:rsid w:val="00CA020D"/>
    <w:rsid w:val="00CA0AC2"/>
    <w:rsid w:val="00CA0ED3"/>
    <w:rsid w:val="00CA2098"/>
    <w:rsid w:val="00CA2786"/>
    <w:rsid w:val="00CA290B"/>
    <w:rsid w:val="00CA2D9D"/>
    <w:rsid w:val="00CA337C"/>
    <w:rsid w:val="00CA466E"/>
    <w:rsid w:val="00CA4EEF"/>
    <w:rsid w:val="00CA5FF1"/>
    <w:rsid w:val="00CA67C7"/>
    <w:rsid w:val="00CA766B"/>
    <w:rsid w:val="00CA787D"/>
    <w:rsid w:val="00CA7DBA"/>
    <w:rsid w:val="00CB0294"/>
    <w:rsid w:val="00CB1941"/>
    <w:rsid w:val="00CB1A70"/>
    <w:rsid w:val="00CB2D68"/>
    <w:rsid w:val="00CB3050"/>
    <w:rsid w:val="00CB34E8"/>
    <w:rsid w:val="00CB3B3B"/>
    <w:rsid w:val="00CB41BB"/>
    <w:rsid w:val="00CB431D"/>
    <w:rsid w:val="00CB4AD4"/>
    <w:rsid w:val="00CB4CAE"/>
    <w:rsid w:val="00CB589E"/>
    <w:rsid w:val="00CB5FDC"/>
    <w:rsid w:val="00CB6F80"/>
    <w:rsid w:val="00CB727D"/>
    <w:rsid w:val="00CC1D42"/>
    <w:rsid w:val="00CC1E77"/>
    <w:rsid w:val="00CC1EFE"/>
    <w:rsid w:val="00CC2EBB"/>
    <w:rsid w:val="00CC2FDC"/>
    <w:rsid w:val="00CC308C"/>
    <w:rsid w:val="00CC361E"/>
    <w:rsid w:val="00CC44EE"/>
    <w:rsid w:val="00CC5BA0"/>
    <w:rsid w:val="00CC73C5"/>
    <w:rsid w:val="00CC76DC"/>
    <w:rsid w:val="00CC7719"/>
    <w:rsid w:val="00CC7EFD"/>
    <w:rsid w:val="00CD0C14"/>
    <w:rsid w:val="00CD0EC8"/>
    <w:rsid w:val="00CD12BF"/>
    <w:rsid w:val="00CD1B1E"/>
    <w:rsid w:val="00CD20FB"/>
    <w:rsid w:val="00CD28C0"/>
    <w:rsid w:val="00CD29F2"/>
    <w:rsid w:val="00CD3E85"/>
    <w:rsid w:val="00CD40B7"/>
    <w:rsid w:val="00CD5548"/>
    <w:rsid w:val="00CD69FF"/>
    <w:rsid w:val="00CD7CD5"/>
    <w:rsid w:val="00CE0307"/>
    <w:rsid w:val="00CE0660"/>
    <w:rsid w:val="00CE0C2E"/>
    <w:rsid w:val="00CE2F72"/>
    <w:rsid w:val="00CE34D6"/>
    <w:rsid w:val="00CE38FA"/>
    <w:rsid w:val="00CE4FA0"/>
    <w:rsid w:val="00CE69F6"/>
    <w:rsid w:val="00CE7691"/>
    <w:rsid w:val="00CE78DE"/>
    <w:rsid w:val="00CE7BCF"/>
    <w:rsid w:val="00CE7F8C"/>
    <w:rsid w:val="00CF005C"/>
    <w:rsid w:val="00CF05E6"/>
    <w:rsid w:val="00CF0EB4"/>
    <w:rsid w:val="00CF1515"/>
    <w:rsid w:val="00CF1D70"/>
    <w:rsid w:val="00CF246A"/>
    <w:rsid w:val="00CF2E75"/>
    <w:rsid w:val="00CF30BC"/>
    <w:rsid w:val="00CF30BE"/>
    <w:rsid w:val="00CF3467"/>
    <w:rsid w:val="00CF3A34"/>
    <w:rsid w:val="00CF3CBA"/>
    <w:rsid w:val="00CF41ED"/>
    <w:rsid w:val="00CF4E06"/>
    <w:rsid w:val="00CF546D"/>
    <w:rsid w:val="00CF5E07"/>
    <w:rsid w:val="00CF63C7"/>
    <w:rsid w:val="00CF6471"/>
    <w:rsid w:val="00CF6529"/>
    <w:rsid w:val="00CF664D"/>
    <w:rsid w:val="00CF70BF"/>
    <w:rsid w:val="00CF76C5"/>
    <w:rsid w:val="00D00863"/>
    <w:rsid w:val="00D00878"/>
    <w:rsid w:val="00D01A6B"/>
    <w:rsid w:val="00D02B29"/>
    <w:rsid w:val="00D0323C"/>
    <w:rsid w:val="00D032C5"/>
    <w:rsid w:val="00D032FF"/>
    <w:rsid w:val="00D03B26"/>
    <w:rsid w:val="00D03B85"/>
    <w:rsid w:val="00D03D05"/>
    <w:rsid w:val="00D045F3"/>
    <w:rsid w:val="00D04F9A"/>
    <w:rsid w:val="00D051AA"/>
    <w:rsid w:val="00D053AE"/>
    <w:rsid w:val="00D05663"/>
    <w:rsid w:val="00D06CB0"/>
    <w:rsid w:val="00D07B30"/>
    <w:rsid w:val="00D07EE5"/>
    <w:rsid w:val="00D116A9"/>
    <w:rsid w:val="00D12CC5"/>
    <w:rsid w:val="00D13359"/>
    <w:rsid w:val="00D141F1"/>
    <w:rsid w:val="00D149B4"/>
    <w:rsid w:val="00D14CF1"/>
    <w:rsid w:val="00D15F0F"/>
    <w:rsid w:val="00D16F1F"/>
    <w:rsid w:val="00D17109"/>
    <w:rsid w:val="00D204FA"/>
    <w:rsid w:val="00D20C5A"/>
    <w:rsid w:val="00D21ABF"/>
    <w:rsid w:val="00D243E8"/>
    <w:rsid w:val="00D244DA"/>
    <w:rsid w:val="00D24B03"/>
    <w:rsid w:val="00D268B1"/>
    <w:rsid w:val="00D26FF6"/>
    <w:rsid w:val="00D30558"/>
    <w:rsid w:val="00D33086"/>
    <w:rsid w:val="00D3326E"/>
    <w:rsid w:val="00D33646"/>
    <w:rsid w:val="00D338B3"/>
    <w:rsid w:val="00D35712"/>
    <w:rsid w:val="00D361D1"/>
    <w:rsid w:val="00D365FF"/>
    <w:rsid w:val="00D36CC5"/>
    <w:rsid w:val="00D415B4"/>
    <w:rsid w:val="00D41EF3"/>
    <w:rsid w:val="00D41FB5"/>
    <w:rsid w:val="00D422F9"/>
    <w:rsid w:val="00D424E1"/>
    <w:rsid w:val="00D426E5"/>
    <w:rsid w:val="00D4284A"/>
    <w:rsid w:val="00D42BFF"/>
    <w:rsid w:val="00D42DED"/>
    <w:rsid w:val="00D43212"/>
    <w:rsid w:val="00D43668"/>
    <w:rsid w:val="00D438E5"/>
    <w:rsid w:val="00D44062"/>
    <w:rsid w:val="00D44D9F"/>
    <w:rsid w:val="00D46F4B"/>
    <w:rsid w:val="00D47007"/>
    <w:rsid w:val="00D4761E"/>
    <w:rsid w:val="00D47BA7"/>
    <w:rsid w:val="00D501A2"/>
    <w:rsid w:val="00D50704"/>
    <w:rsid w:val="00D51CDE"/>
    <w:rsid w:val="00D51EF0"/>
    <w:rsid w:val="00D5200D"/>
    <w:rsid w:val="00D53035"/>
    <w:rsid w:val="00D54C29"/>
    <w:rsid w:val="00D55483"/>
    <w:rsid w:val="00D55E48"/>
    <w:rsid w:val="00D61190"/>
    <w:rsid w:val="00D6187E"/>
    <w:rsid w:val="00D61DB2"/>
    <w:rsid w:val="00D62A2D"/>
    <w:rsid w:val="00D62C33"/>
    <w:rsid w:val="00D634F4"/>
    <w:rsid w:val="00D63EE6"/>
    <w:rsid w:val="00D64024"/>
    <w:rsid w:val="00D6571C"/>
    <w:rsid w:val="00D66284"/>
    <w:rsid w:val="00D676B7"/>
    <w:rsid w:val="00D67736"/>
    <w:rsid w:val="00D67916"/>
    <w:rsid w:val="00D71468"/>
    <w:rsid w:val="00D71809"/>
    <w:rsid w:val="00D7195F"/>
    <w:rsid w:val="00D732E3"/>
    <w:rsid w:val="00D73AB3"/>
    <w:rsid w:val="00D746FC"/>
    <w:rsid w:val="00D74C53"/>
    <w:rsid w:val="00D74D9C"/>
    <w:rsid w:val="00D74DCF"/>
    <w:rsid w:val="00D770BF"/>
    <w:rsid w:val="00D80D8B"/>
    <w:rsid w:val="00D82634"/>
    <w:rsid w:val="00D8321A"/>
    <w:rsid w:val="00D83D8B"/>
    <w:rsid w:val="00D847F7"/>
    <w:rsid w:val="00D85564"/>
    <w:rsid w:val="00D85595"/>
    <w:rsid w:val="00D85C74"/>
    <w:rsid w:val="00D85D73"/>
    <w:rsid w:val="00D86601"/>
    <w:rsid w:val="00D86E85"/>
    <w:rsid w:val="00D87098"/>
    <w:rsid w:val="00D873E9"/>
    <w:rsid w:val="00D87990"/>
    <w:rsid w:val="00D91053"/>
    <w:rsid w:val="00D91450"/>
    <w:rsid w:val="00D9154B"/>
    <w:rsid w:val="00D917BC"/>
    <w:rsid w:val="00D91987"/>
    <w:rsid w:val="00D922D5"/>
    <w:rsid w:val="00D923E6"/>
    <w:rsid w:val="00D93AC7"/>
    <w:rsid w:val="00D949B5"/>
    <w:rsid w:val="00D95A0C"/>
    <w:rsid w:val="00D96E34"/>
    <w:rsid w:val="00D970C1"/>
    <w:rsid w:val="00D97AFF"/>
    <w:rsid w:val="00D97D3A"/>
    <w:rsid w:val="00DA12AB"/>
    <w:rsid w:val="00DA2FD4"/>
    <w:rsid w:val="00DA36B0"/>
    <w:rsid w:val="00DA4A4A"/>
    <w:rsid w:val="00DA5361"/>
    <w:rsid w:val="00DA5F4E"/>
    <w:rsid w:val="00DA6F27"/>
    <w:rsid w:val="00DA737D"/>
    <w:rsid w:val="00DB06C1"/>
    <w:rsid w:val="00DB0958"/>
    <w:rsid w:val="00DB0A83"/>
    <w:rsid w:val="00DB1F9E"/>
    <w:rsid w:val="00DB3776"/>
    <w:rsid w:val="00DB3A0F"/>
    <w:rsid w:val="00DB3ED1"/>
    <w:rsid w:val="00DB4554"/>
    <w:rsid w:val="00DB482B"/>
    <w:rsid w:val="00DB4A14"/>
    <w:rsid w:val="00DB4A99"/>
    <w:rsid w:val="00DB4A9D"/>
    <w:rsid w:val="00DB5709"/>
    <w:rsid w:val="00DB6B1A"/>
    <w:rsid w:val="00DC0371"/>
    <w:rsid w:val="00DC087E"/>
    <w:rsid w:val="00DC08EF"/>
    <w:rsid w:val="00DC14AE"/>
    <w:rsid w:val="00DC151E"/>
    <w:rsid w:val="00DC2BF1"/>
    <w:rsid w:val="00DC2C88"/>
    <w:rsid w:val="00DC35D5"/>
    <w:rsid w:val="00DC37AA"/>
    <w:rsid w:val="00DC3D70"/>
    <w:rsid w:val="00DC46AB"/>
    <w:rsid w:val="00DC4C62"/>
    <w:rsid w:val="00DC4C77"/>
    <w:rsid w:val="00DC51A1"/>
    <w:rsid w:val="00DC6A54"/>
    <w:rsid w:val="00DC6DFA"/>
    <w:rsid w:val="00DC6E90"/>
    <w:rsid w:val="00DC6F9C"/>
    <w:rsid w:val="00DD009D"/>
    <w:rsid w:val="00DD16E4"/>
    <w:rsid w:val="00DD1FC1"/>
    <w:rsid w:val="00DD301D"/>
    <w:rsid w:val="00DD44A0"/>
    <w:rsid w:val="00DD47CA"/>
    <w:rsid w:val="00DD52B5"/>
    <w:rsid w:val="00DD5532"/>
    <w:rsid w:val="00DD56B3"/>
    <w:rsid w:val="00DD6957"/>
    <w:rsid w:val="00DD6961"/>
    <w:rsid w:val="00DE0A14"/>
    <w:rsid w:val="00DE0C77"/>
    <w:rsid w:val="00DE1523"/>
    <w:rsid w:val="00DE1569"/>
    <w:rsid w:val="00DE352F"/>
    <w:rsid w:val="00DE3605"/>
    <w:rsid w:val="00DE49B9"/>
    <w:rsid w:val="00DE4C5E"/>
    <w:rsid w:val="00DE5DEC"/>
    <w:rsid w:val="00DE639E"/>
    <w:rsid w:val="00DE6682"/>
    <w:rsid w:val="00DE6D31"/>
    <w:rsid w:val="00DF0209"/>
    <w:rsid w:val="00DF06DA"/>
    <w:rsid w:val="00DF0A3B"/>
    <w:rsid w:val="00DF11B4"/>
    <w:rsid w:val="00DF247C"/>
    <w:rsid w:val="00DF247E"/>
    <w:rsid w:val="00DF2597"/>
    <w:rsid w:val="00DF2600"/>
    <w:rsid w:val="00DF38F6"/>
    <w:rsid w:val="00DF5647"/>
    <w:rsid w:val="00DF584A"/>
    <w:rsid w:val="00DF6F10"/>
    <w:rsid w:val="00DF719C"/>
    <w:rsid w:val="00E001A4"/>
    <w:rsid w:val="00E00737"/>
    <w:rsid w:val="00E01425"/>
    <w:rsid w:val="00E01B31"/>
    <w:rsid w:val="00E026FA"/>
    <w:rsid w:val="00E02B34"/>
    <w:rsid w:val="00E02D4D"/>
    <w:rsid w:val="00E031F5"/>
    <w:rsid w:val="00E0386A"/>
    <w:rsid w:val="00E03B94"/>
    <w:rsid w:val="00E0405F"/>
    <w:rsid w:val="00E0444E"/>
    <w:rsid w:val="00E044BB"/>
    <w:rsid w:val="00E067A1"/>
    <w:rsid w:val="00E06915"/>
    <w:rsid w:val="00E071AC"/>
    <w:rsid w:val="00E074CB"/>
    <w:rsid w:val="00E105F4"/>
    <w:rsid w:val="00E106B5"/>
    <w:rsid w:val="00E10D3B"/>
    <w:rsid w:val="00E14DD5"/>
    <w:rsid w:val="00E15387"/>
    <w:rsid w:val="00E1691C"/>
    <w:rsid w:val="00E169CF"/>
    <w:rsid w:val="00E170B3"/>
    <w:rsid w:val="00E17218"/>
    <w:rsid w:val="00E1721E"/>
    <w:rsid w:val="00E172A1"/>
    <w:rsid w:val="00E173EE"/>
    <w:rsid w:val="00E175E0"/>
    <w:rsid w:val="00E1784A"/>
    <w:rsid w:val="00E21F80"/>
    <w:rsid w:val="00E224E6"/>
    <w:rsid w:val="00E227D3"/>
    <w:rsid w:val="00E2349C"/>
    <w:rsid w:val="00E2350F"/>
    <w:rsid w:val="00E2409E"/>
    <w:rsid w:val="00E25D0D"/>
    <w:rsid w:val="00E262F0"/>
    <w:rsid w:val="00E264C4"/>
    <w:rsid w:val="00E26D23"/>
    <w:rsid w:val="00E27101"/>
    <w:rsid w:val="00E27972"/>
    <w:rsid w:val="00E27C53"/>
    <w:rsid w:val="00E27FCB"/>
    <w:rsid w:val="00E30631"/>
    <w:rsid w:val="00E30D08"/>
    <w:rsid w:val="00E34082"/>
    <w:rsid w:val="00E347B3"/>
    <w:rsid w:val="00E356E7"/>
    <w:rsid w:val="00E35A2C"/>
    <w:rsid w:val="00E35E55"/>
    <w:rsid w:val="00E35F5C"/>
    <w:rsid w:val="00E36B9F"/>
    <w:rsid w:val="00E4017C"/>
    <w:rsid w:val="00E41F2C"/>
    <w:rsid w:val="00E41F3F"/>
    <w:rsid w:val="00E42301"/>
    <w:rsid w:val="00E427E1"/>
    <w:rsid w:val="00E42C6F"/>
    <w:rsid w:val="00E45CAB"/>
    <w:rsid w:val="00E46287"/>
    <w:rsid w:val="00E4661E"/>
    <w:rsid w:val="00E46BDC"/>
    <w:rsid w:val="00E47B39"/>
    <w:rsid w:val="00E47CB8"/>
    <w:rsid w:val="00E47FBA"/>
    <w:rsid w:val="00E513B8"/>
    <w:rsid w:val="00E51FA4"/>
    <w:rsid w:val="00E5204B"/>
    <w:rsid w:val="00E525F3"/>
    <w:rsid w:val="00E52778"/>
    <w:rsid w:val="00E52837"/>
    <w:rsid w:val="00E528B0"/>
    <w:rsid w:val="00E5299E"/>
    <w:rsid w:val="00E5333D"/>
    <w:rsid w:val="00E54161"/>
    <w:rsid w:val="00E566F3"/>
    <w:rsid w:val="00E5705B"/>
    <w:rsid w:val="00E57650"/>
    <w:rsid w:val="00E57BB3"/>
    <w:rsid w:val="00E57F7C"/>
    <w:rsid w:val="00E60889"/>
    <w:rsid w:val="00E61196"/>
    <w:rsid w:val="00E6171B"/>
    <w:rsid w:val="00E61902"/>
    <w:rsid w:val="00E6196A"/>
    <w:rsid w:val="00E62A8D"/>
    <w:rsid w:val="00E640FB"/>
    <w:rsid w:val="00E64608"/>
    <w:rsid w:val="00E652DE"/>
    <w:rsid w:val="00E65491"/>
    <w:rsid w:val="00E6721D"/>
    <w:rsid w:val="00E67E2F"/>
    <w:rsid w:val="00E704D6"/>
    <w:rsid w:val="00E7188F"/>
    <w:rsid w:val="00E71D71"/>
    <w:rsid w:val="00E72F83"/>
    <w:rsid w:val="00E73D95"/>
    <w:rsid w:val="00E73E7D"/>
    <w:rsid w:val="00E74367"/>
    <w:rsid w:val="00E749E9"/>
    <w:rsid w:val="00E75D1D"/>
    <w:rsid w:val="00E75F09"/>
    <w:rsid w:val="00E7607A"/>
    <w:rsid w:val="00E7633E"/>
    <w:rsid w:val="00E80EF5"/>
    <w:rsid w:val="00E80FE5"/>
    <w:rsid w:val="00E81126"/>
    <w:rsid w:val="00E81183"/>
    <w:rsid w:val="00E82C1B"/>
    <w:rsid w:val="00E83199"/>
    <w:rsid w:val="00E844D7"/>
    <w:rsid w:val="00E847B7"/>
    <w:rsid w:val="00E85560"/>
    <w:rsid w:val="00E858D2"/>
    <w:rsid w:val="00E8690B"/>
    <w:rsid w:val="00E86F6B"/>
    <w:rsid w:val="00E87C68"/>
    <w:rsid w:val="00E9062E"/>
    <w:rsid w:val="00E930A3"/>
    <w:rsid w:val="00E938EB"/>
    <w:rsid w:val="00E94D62"/>
    <w:rsid w:val="00E954BD"/>
    <w:rsid w:val="00E963E2"/>
    <w:rsid w:val="00E9688D"/>
    <w:rsid w:val="00EA0A75"/>
    <w:rsid w:val="00EA2524"/>
    <w:rsid w:val="00EA298C"/>
    <w:rsid w:val="00EA35FC"/>
    <w:rsid w:val="00EA3D35"/>
    <w:rsid w:val="00EA49D1"/>
    <w:rsid w:val="00EA4B73"/>
    <w:rsid w:val="00EA5245"/>
    <w:rsid w:val="00EA5396"/>
    <w:rsid w:val="00EA656B"/>
    <w:rsid w:val="00EA695B"/>
    <w:rsid w:val="00EA71F9"/>
    <w:rsid w:val="00EA78A1"/>
    <w:rsid w:val="00EB0912"/>
    <w:rsid w:val="00EB0E9F"/>
    <w:rsid w:val="00EB11A3"/>
    <w:rsid w:val="00EB180B"/>
    <w:rsid w:val="00EB1C51"/>
    <w:rsid w:val="00EB1C5C"/>
    <w:rsid w:val="00EB2E76"/>
    <w:rsid w:val="00EB36F7"/>
    <w:rsid w:val="00EB4477"/>
    <w:rsid w:val="00EB5683"/>
    <w:rsid w:val="00EB64EE"/>
    <w:rsid w:val="00EB6C38"/>
    <w:rsid w:val="00EB768F"/>
    <w:rsid w:val="00EB79D0"/>
    <w:rsid w:val="00EC1DF6"/>
    <w:rsid w:val="00EC2104"/>
    <w:rsid w:val="00EC2146"/>
    <w:rsid w:val="00EC4473"/>
    <w:rsid w:val="00EC5502"/>
    <w:rsid w:val="00EC5895"/>
    <w:rsid w:val="00EC5BB1"/>
    <w:rsid w:val="00EC6637"/>
    <w:rsid w:val="00EC7C53"/>
    <w:rsid w:val="00EC7CE3"/>
    <w:rsid w:val="00ED0F48"/>
    <w:rsid w:val="00ED0FF1"/>
    <w:rsid w:val="00ED1808"/>
    <w:rsid w:val="00ED27DA"/>
    <w:rsid w:val="00ED2DE8"/>
    <w:rsid w:val="00ED3130"/>
    <w:rsid w:val="00ED3CDB"/>
    <w:rsid w:val="00ED4E70"/>
    <w:rsid w:val="00ED5BE0"/>
    <w:rsid w:val="00ED6806"/>
    <w:rsid w:val="00EE0CF8"/>
    <w:rsid w:val="00EE0E1C"/>
    <w:rsid w:val="00EE15DD"/>
    <w:rsid w:val="00EE1D7A"/>
    <w:rsid w:val="00EE2800"/>
    <w:rsid w:val="00EE2A9A"/>
    <w:rsid w:val="00EE3106"/>
    <w:rsid w:val="00EE315C"/>
    <w:rsid w:val="00EE356E"/>
    <w:rsid w:val="00EE4B86"/>
    <w:rsid w:val="00EE4BAA"/>
    <w:rsid w:val="00EE5B34"/>
    <w:rsid w:val="00EE5D90"/>
    <w:rsid w:val="00EE73E8"/>
    <w:rsid w:val="00EE7AEB"/>
    <w:rsid w:val="00EF0AF0"/>
    <w:rsid w:val="00EF0C96"/>
    <w:rsid w:val="00EF0DF4"/>
    <w:rsid w:val="00EF28C5"/>
    <w:rsid w:val="00EF3237"/>
    <w:rsid w:val="00EF40C2"/>
    <w:rsid w:val="00EF513F"/>
    <w:rsid w:val="00EF59DB"/>
    <w:rsid w:val="00EF5A65"/>
    <w:rsid w:val="00EF5E80"/>
    <w:rsid w:val="00EF720C"/>
    <w:rsid w:val="00EF7227"/>
    <w:rsid w:val="00EF788C"/>
    <w:rsid w:val="00EF7991"/>
    <w:rsid w:val="00F01CD1"/>
    <w:rsid w:val="00F0212A"/>
    <w:rsid w:val="00F02510"/>
    <w:rsid w:val="00F03221"/>
    <w:rsid w:val="00F03889"/>
    <w:rsid w:val="00F040B5"/>
    <w:rsid w:val="00F0457F"/>
    <w:rsid w:val="00F04823"/>
    <w:rsid w:val="00F04BA6"/>
    <w:rsid w:val="00F04F2A"/>
    <w:rsid w:val="00F0514C"/>
    <w:rsid w:val="00F063FE"/>
    <w:rsid w:val="00F07D7F"/>
    <w:rsid w:val="00F1062D"/>
    <w:rsid w:val="00F113DC"/>
    <w:rsid w:val="00F116FF"/>
    <w:rsid w:val="00F11E0B"/>
    <w:rsid w:val="00F13727"/>
    <w:rsid w:val="00F13751"/>
    <w:rsid w:val="00F14000"/>
    <w:rsid w:val="00F14F92"/>
    <w:rsid w:val="00F15188"/>
    <w:rsid w:val="00F15657"/>
    <w:rsid w:val="00F157D5"/>
    <w:rsid w:val="00F15B62"/>
    <w:rsid w:val="00F16A3D"/>
    <w:rsid w:val="00F173D0"/>
    <w:rsid w:val="00F174F0"/>
    <w:rsid w:val="00F17BEA"/>
    <w:rsid w:val="00F20874"/>
    <w:rsid w:val="00F22EBF"/>
    <w:rsid w:val="00F230B6"/>
    <w:rsid w:val="00F23462"/>
    <w:rsid w:val="00F234D4"/>
    <w:rsid w:val="00F25B4D"/>
    <w:rsid w:val="00F27263"/>
    <w:rsid w:val="00F2753D"/>
    <w:rsid w:val="00F2757C"/>
    <w:rsid w:val="00F27A25"/>
    <w:rsid w:val="00F27BBF"/>
    <w:rsid w:val="00F30D98"/>
    <w:rsid w:val="00F30EAC"/>
    <w:rsid w:val="00F310EC"/>
    <w:rsid w:val="00F312EB"/>
    <w:rsid w:val="00F321CA"/>
    <w:rsid w:val="00F3341E"/>
    <w:rsid w:val="00F338BA"/>
    <w:rsid w:val="00F342C1"/>
    <w:rsid w:val="00F34474"/>
    <w:rsid w:val="00F34D99"/>
    <w:rsid w:val="00F36D78"/>
    <w:rsid w:val="00F36E81"/>
    <w:rsid w:val="00F376BC"/>
    <w:rsid w:val="00F37954"/>
    <w:rsid w:val="00F37C31"/>
    <w:rsid w:val="00F37D83"/>
    <w:rsid w:val="00F37F58"/>
    <w:rsid w:val="00F41EB1"/>
    <w:rsid w:val="00F424C4"/>
    <w:rsid w:val="00F42DB2"/>
    <w:rsid w:val="00F431AE"/>
    <w:rsid w:val="00F43C9A"/>
    <w:rsid w:val="00F43EB3"/>
    <w:rsid w:val="00F4410F"/>
    <w:rsid w:val="00F44557"/>
    <w:rsid w:val="00F44B41"/>
    <w:rsid w:val="00F44D7D"/>
    <w:rsid w:val="00F46E36"/>
    <w:rsid w:val="00F47582"/>
    <w:rsid w:val="00F47944"/>
    <w:rsid w:val="00F50312"/>
    <w:rsid w:val="00F50F7B"/>
    <w:rsid w:val="00F51A6B"/>
    <w:rsid w:val="00F51B3F"/>
    <w:rsid w:val="00F51C65"/>
    <w:rsid w:val="00F5260C"/>
    <w:rsid w:val="00F529FB"/>
    <w:rsid w:val="00F530F8"/>
    <w:rsid w:val="00F53535"/>
    <w:rsid w:val="00F53538"/>
    <w:rsid w:val="00F538FE"/>
    <w:rsid w:val="00F549F2"/>
    <w:rsid w:val="00F54AD4"/>
    <w:rsid w:val="00F54C82"/>
    <w:rsid w:val="00F5566B"/>
    <w:rsid w:val="00F5622B"/>
    <w:rsid w:val="00F56981"/>
    <w:rsid w:val="00F57150"/>
    <w:rsid w:val="00F57807"/>
    <w:rsid w:val="00F60B18"/>
    <w:rsid w:val="00F60FBE"/>
    <w:rsid w:val="00F61369"/>
    <w:rsid w:val="00F619DD"/>
    <w:rsid w:val="00F626DC"/>
    <w:rsid w:val="00F62B0C"/>
    <w:rsid w:val="00F63183"/>
    <w:rsid w:val="00F6637D"/>
    <w:rsid w:val="00F66B23"/>
    <w:rsid w:val="00F67764"/>
    <w:rsid w:val="00F70A73"/>
    <w:rsid w:val="00F70DDA"/>
    <w:rsid w:val="00F70E75"/>
    <w:rsid w:val="00F72453"/>
    <w:rsid w:val="00F73B04"/>
    <w:rsid w:val="00F74085"/>
    <w:rsid w:val="00F74134"/>
    <w:rsid w:val="00F755E1"/>
    <w:rsid w:val="00F7571E"/>
    <w:rsid w:val="00F76E06"/>
    <w:rsid w:val="00F80F36"/>
    <w:rsid w:val="00F81995"/>
    <w:rsid w:val="00F822AB"/>
    <w:rsid w:val="00F82E76"/>
    <w:rsid w:val="00F8300F"/>
    <w:rsid w:val="00F8394D"/>
    <w:rsid w:val="00F83E13"/>
    <w:rsid w:val="00F851C9"/>
    <w:rsid w:val="00F85402"/>
    <w:rsid w:val="00F87F44"/>
    <w:rsid w:val="00F916A9"/>
    <w:rsid w:val="00F917CD"/>
    <w:rsid w:val="00F91CD7"/>
    <w:rsid w:val="00F92CFA"/>
    <w:rsid w:val="00F941BA"/>
    <w:rsid w:val="00F95C82"/>
    <w:rsid w:val="00F96ABD"/>
    <w:rsid w:val="00F96AC4"/>
    <w:rsid w:val="00F974D0"/>
    <w:rsid w:val="00F975E9"/>
    <w:rsid w:val="00F97C40"/>
    <w:rsid w:val="00FA04C1"/>
    <w:rsid w:val="00FA071C"/>
    <w:rsid w:val="00FA0A88"/>
    <w:rsid w:val="00FA1250"/>
    <w:rsid w:val="00FA19E3"/>
    <w:rsid w:val="00FA2E8B"/>
    <w:rsid w:val="00FA3DD6"/>
    <w:rsid w:val="00FA4B42"/>
    <w:rsid w:val="00FA4BD0"/>
    <w:rsid w:val="00FA64C6"/>
    <w:rsid w:val="00FA724B"/>
    <w:rsid w:val="00FA7AD3"/>
    <w:rsid w:val="00FB08AC"/>
    <w:rsid w:val="00FB0F87"/>
    <w:rsid w:val="00FB125B"/>
    <w:rsid w:val="00FB1E29"/>
    <w:rsid w:val="00FB1E34"/>
    <w:rsid w:val="00FB1E36"/>
    <w:rsid w:val="00FB230C"/>
    <w:rsid w:val="00FB2A25"/>
    <w:rsid w:val="00FB3008"/>
    <w:rsid w:val="00FB315D"/>
    <w:rsid w:val="00FB43D3"/>
    <w:rsid w:val="00FB476C"/>
    <w:rsid w:val="00FB59FC"/>
    <w:rsid w:val="00FB5C64"/>
    <w:rsid w:val="00FB6104"/>
    <w:rsid w:val="00FB6B9E"/>
    <w:rsid w:val="00FB6CDF"/>
    <w:rsid w:val="00FB7048"/>
    <w:rsid w:val="00FB7499"/>
    <w:rsid w:val="00FB74D9"/>
    <w:rsid w:val="00FC0349"/>
    <w:rsid w:val="00FC0354"/>
    <w:rsid w:val="00FC1102"/>
    <w:rsid w:val="00FC11CF"/>
    <w:rsid w:val="00FC15E0"/>
    <w:rsid w:val="00FC1B44"/>
    <w:rsid w:val="00FC25D5"/>
    <w:rsid w:val="00FC2EA1"/>
    <w:rsid w:val="00FC30CE"/>
    <w:rsid w:val="00FC3951"/>
    <w:rsid w:val="00FC3C12"/>
    <w:rsid w:val="00FC4A42"/>
    <w:rsid w:val="00FC5358"/>
    <w:rsid w:val="00FC6106"/>
    <w:rsid w:val="00FC62E9"/>
    <w:rsid w:val="00FC6BD1"/>
    <w:rsid w:val="00FC7040"/>
    <w:rsid w:val="00FC7FEA"/>
    <w:rsid w:val="00FD0ED0"/>
    <w:rsid w:val="00FD1590"/>
    <w:rsid w:val="00FD1680"/>
    <w:rsid w:val="00FD30F3"/>
    <w:rsid w:val="00FD4A4A"/>
    <w:rsid w:val="00FD5105"/>
    <w:rsid w:val="00FD5513"/>
    <w:rsid w:val="00FD5F4F"/>
    <w:rsid w:val="00FD7953"/>
    <w:rsid w:val="00FE01CC"/>
    <w:rsid w:val="00FE058A"/>
    <w:rsid w:val="00FE0B61"/>
    <w:rsid w:val="00FE16DB"/>
    <w:rsid w:val="00FE2487"/>
    <w:rsid w:val="00FE2B41"/>
    <w:rsid w:val="00FE3665"/>
    <w:rsid w:val="00FE37AD"/>
    <w:rsid w:val="00FE40B1"/>
    <w:rsid w:val="00FE40C2"/>
    <w:rsid w:val="00FE4B6A"/>
    <w:rsid w:val="00FE4BBF"/>
    <w:rsid w:val="00FE52A8"/>
    <w:rsid w:val="00FE6507"/>
    <w:rsid w:val="00FE68A3"/>
    <w:rsid w:val="00FE7214"/>
    <w:rsid w:val="00FF1010"/>
    <w:rsid w:val="00FF15E9"/>
    <w:rsid w:val="00FF2CC8"/>
    <w:rsid w:val="00FF375F"/>
    <w:rsid w:val="00FF67B8"/>
    <w:rsid w:val="00FF67EE"/>
    <w:rsid w:val="00FF7F4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EF824"/>
  <w15:docId w15:val="{23056B5D-D6EF-46CF-8A7E-1BE17E71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2A6C"/>
  </w:style>
  <w:style w:type="paragraph" w:styleId="1">
    <w:name w:val="heading 1"/>
    <w:basedOn w:val="a"/>
    <w:link w:val="10"/>
    <w:uiPriority w:val="99"/>
    <w:qFormat/>
    <w:rsid w:val="00E17218"/>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17218"/>
    <w:rPr>
      <w:rFonts w:ascii="Times New Roman" w:eastAsia="Times New Roman" w:hAnsi="Times New Roman"/>
      <w:b/>
      <w:bCs/>
      <w:kern w:val="36"/>
      <w:sz w:val="48"/>
      <w:szCs w:val="48"/>
    </w:rPr>
  </w:style>
  <w:style w:type="paragraph" w:styleId="a3">
    <w:name w:val="List Paragraph"/>
    <w:basedOn w:val="a"/>
    <w:uiPriority w:val="34"/>
    <w:qFormat/>
    <w:rsid w:val="00E17218"/>
    <w:pPr>
      <w:ind w:left="720"/>
      <w:contextualSpacing/>
    </w:pPr>
  </w:style>
  <w:style w:type="character" w:styleId="a4">
    <w:name w:val="Strong"/>
    <w:basedOn w:val="a0"/>
    <w:uiPriority w:val="22"/>
    <w:qFormat/>
    <w:rsid w:val="00E17218"/>
    <w:rPr>
      <w:b/>
      <w:bCs/>
    </w:rPr>
  </w:style>
  <w:style w:type="character" w:styleId="a5">
    <w:name w:val="Emphasis"/>
    <w:basedOn w:val="a0"/>
    <w:uiPriority w:val="20"/>
    <w:qFormat/>
    <w:rsid w:val="00E17218"/>
    <w:rPr>
      <w:i/>
      <w:iCs/>
    </w:rPr>
  </w:style>
  <w:style w:type="paragraph" w:styleId="a6">
    <w:name w:val="header"/>
    <w:basedOn w:val="a"/>
    <w:link w:val="a7"/>
    <w:uiPriority w:val="99"/>
    <w:semiHidden/>
    <w:unhideWhenUsed/>
    <w:rsid w:val="006C23F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C23FB"/>
  </w:style>
  <w:style w:type="paragraph" w:styleId="a8">
    <w:name w:val="footer"/>
    <w:basedOn w:val="a"/>
    <w:link w:val="a9"/>
    <w:uiPriority w:val="99"/>
    <w:unhideWhenUsed/>
    <w:rsid w:val="006C23F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C23FB"/>
  </w:style>
  <w:style w:type="paragraph" w:customStyle="1" w:styleId="ReportMain">
    <w:name w:val="Report_Main"/>
    <w:basedOn w:val="a"/>
    <w:link w:val="ReportMain0"/>
    <w:rsid w:val="006C23FB"/>
    <w:pPr>
      <w:spacing w:after="0" w:line="240" w:lineRule="auto"/>
    </w:pPr>
    <w:rPr>
      <w:rFonts w:ascii="Times New Roman" w:eastAsia="Times New Roman" w:hAnsi="Times New Roman" w:cs="Times New Roman"/>
      <w:sz w:val="24"/>
      <w:szCs w:val="20"/>
    </w:rPr>
  </w:style>
  <w:style w:type="character" w:customStyle="1" w:styleId="ReportMain0">
    <w:name w:val="Report_Main Знак"/>
    <w:link w:val="ReportMain"/>
    <w:rsid w:val="006C23FB"/>
    <w:rPr>
      <w:rFonts w:ascii="Times New Roman" w:eastAsia="Times New Roman" w:hAnsi="Times New Roman" w:cs="Times New Roman"/>
      <w:sz w:val="24"/>
      <w:szCs w:val="20"/>
    </w:rPr>
  </w:style>
  <w:style w:type="paragraph" w:styleId="aa">
    <w:name w:val="Document Map"/>
    <w:basedOn w:val="a"/>
    <w:link w:val="ab"/>
    <w:uiPriority w:val="99"/>
    <w:semiHidden/>
    <w:unhideWhenUsed/>
    <w:rsid w:val="006C23FB"/>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6C23FB"/>
    <w:rPr>
      <w:rFonts w:ascii="Tahoma" w:hAnsi="Tahoma" w:cs="Tahoma"/>
      <w:sz w:val="16"/>
      <w:szCs w:val="16"/>
    </w:rPr>
  </w:style>
  <w:style w:type="paragraph" w:styleId="ac">
    <w:name w:val="TOC Heading"/>
    <w:basedOn w:val="1"/>
    <w:next w:val="a"/>
    <w:uiPriority w:val="39"/>
    <w:unhideWhenUsed/>
    <w:qFormat/>
    <w:rsid w:val="006C23FB"/>
    <w:pPr>
      <w:outlineLvl w:val="9"/>
    </w:pPr>
    <w:rPr>
      <w:rFonts w:eastAsia="Calibri" w:cs="Times New Roman"/>
      <w:bCs w:val="0"/>
      <w:szCs w:val="20"/>
      <w:lang w:val="en-US"/>
    </w:rPr>
  </w:style>
  <w:style w:type="paragraph" w:styleId="ad">
    <w:name w:val="Balloon Text"/>
    <w:basedOn w:val="a"/>
    <w:link w:val="ae"/>
    <w:uiPriority w:val="99"/>
    <w:semiHidden/>
    <w:unhideWhenUsed/>
    <w:rsid w:val="006C23F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C23FB"/>
    <w:rPr>
      <w:rFonts w:ascii="Tahoma" w:hAnsi="Tahoma" w:cs="Tahoma"/>
      <w:sz w:val="16"/>
      <w:szCs w:val="16"/>
    </w:rPr>
  </w:style>
  <w:style w:type="character" w:styleId="af">
    <w:name w:val="Hyperlink"/>
    <w:basedOn w:val="a0"/>
    <w:uiPriority w:val="99"/>
    <w:unhideWhenUsed/>
    <w:rsid w:val="00FB7048"/>
    <w:rPr>
      <w:color w:val="0000FF" w:themeColor="hyperlink"/>
      <w:u w:val="single"/>
    </w:rPr>
  </w:style>
  <w:style w:type="paragraph" w:styleId="af0">
    <w:name w:val="Normal (Web)"/>
    <w:basedOn w:val="a"/>
    <w:uiPriority w:val="99"/>
    <w:unhideWhenUsed/>
    <w:rsid w:val="007A5075"/>
    <w:rPr>
      <w:rFonts w:ascii="Times New Roman" w:hAnsi="Times New Roman" w:cs="Times New Roman"/>
      <w:sz w:val="24"/>
      <w:szCs w:val="24"/>
    </w:rPr>
  </w:style>
  <w:style w:type="paragraph" w:styleId="af1">
    <w:name w:val="footnote text"/>
    <w:basedOn w:val="a"/>
    <w:link w:val="af2"/>
    <w:uiPriority w:val="99"/>
    <w:rsid w:val="007A5075"/>
    <w:pPr>
      <w:spacing w:after="0" w:line="240" w:lineRule="auto"/>
    </w:pPr>
    <w:rPr>
      <w:rFonts w:ascii="Times New Roman" w:eastAsia="Calibri" w:hAnsi="Times New Roman" w:cs="Times New Roman"/>
      <w:sz w:val="20"/>
      <w:szCs w:val="20"/>
    </w:rPr>
  </w:style>
  <w:style w:type="character" w:customStyle="1" w:styleId="af2">
    <w:name w:val="Текст сноски Знак"/>
    <w:basedOn w:val="a0"/>
    <w:link w:val="af1"/>
    <w:uiPriority w:val="99"/>
    <w:rsid w:val="007A5075"/>
    <w:rPr>
      <w:rFonts w:ascii="Times New Roman" w:eastAsia="Calibri" w:hAnsi="Times New Roman" w:cs="Times New Roman"/>
      <w:sz w:val="20"/>
      <w:szCs w:val="20"/>
      <w:lang w:eastAsia="ru-RU"/>
    </w:rPr>
  </w:style>
  <w:style w:type="character" w:styleId="af3">
    <w:name w:val="footnote reference"/>
    <w:uiPriority w:val="99"/>
    <w:rsid w:val="007A5075"/>
    <w:rPr>
      <w:vertAlign w:val="superscript"/>
    </w:rPr>
  </w:style>
  <w:style w:type="paragraph" w:styleId="11">
    <w:name w:val="toc 1"/>
    <w:basedOn w:val="a"/>
    <w:next w:val="a"/>
    <w:autoRedefine/>
    <w:uiPriority w:val="39"/>
    <w:unhideWhenUsed/>
    <w:rsid w:val="00803D73"/>
    <w:pPr>
      <w:tabs>
        <w:tab w:val="right" w:leader="dot" w:pos="9923"/>
      </w:tabs>
      <w:spacing w:after="0" w:line="360" w:lineRule="auto"/>
      <w:ind w:right="423"/>
      <w:jc w:val="both"/>
    </w:pPr>
  </w:style>
  <w:style w:type="paragraph" w:customStyle="1" w:styleId="ReportHead">
    <w:name w:val="Report_Head"/>
    <w:basedOn w:val="a"/>
    <w:link w:val="ReportHead0"/>
    <w:rsid w:val="00556AA4"/>
    <w:pPr>
      <w:spacing w:after="0" w:line="240" w:lineRule="auto"/>
      <w:jc w:val="center"/>
    </w:pPr>
    <w:rPr>
      <w:rFonts w:ascii="Times New Roman" w:eastAsia="Times New Roman" w:hAnsi="Times New Roman" w:cs="Times New Roman"/>
      <w:sz w:val="28"/>
      <w:szCs w:val="20"/>
      <w:lang w:eastAsia="en-US"/>
    </w:rPr>
  </w:style>
  <w:style w:type="character" w:customStyle="1" w:styleId="ReportHead0">
    <w:name w:val="Report_Head Знак"/>
    <w:link w:val="ReportHead"/>
    <w:locked/>
    <w:rsid w:val="00556AA4"/>
    <w:rPr>
      <w:rFonts w:ascii="Times New Roman" w:eastAsia="Times New Roman" w:hAnsi="Times New Roman" w:cs="Times New Roman"/>
      <w:sz w:val="28"/>
      <w:szCs w:val="20"/>
      <w:lang w:eastAsia="en-US"/>
    </w:rPr>
  </w:style>
  <w:style w:type="character" w:styleId="af4">
    <w:name w:val="FollowedHyperlink"/>
    <w:basedOn w:val="a0"/>
    <w:uiPriority w:val="99"/>
    <w:semiHidden/>
    <w:unhideWhenUsed/>
    <w:rsid w:val="000043E5"/>
    <w:rPr>
      <w:color w:val="800080" w:themeColor="followedHyperlink"/>
      <w:u w:val="single"/>
    </w:rPr>
  </w:style>
  <w:style w:type="character" w:styleId="af5">
    <w:name w:val="Unresolved Mention"/>
    <w:basedOn w:val="a0"/>
    <w:uiPriority w:val="99"/>
    <w:semiHidden/>
    <w:unhideWhenUsed/>
    <w:rsid w:val="000043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831400">
      <w:bodyDiv w:val="1"/>
      <w:marLeft w:val="0"/>
      <w:marRight w:val="0"/>
      <w:marTop w:val="0"/>
      <w:marBottom w:val="0"/>
      <w:divBdr>
        <w:top w:val="none" w:sz="0" w:space="0" w:color="auto"/>
        <w:left w:val="none" w:sz="0" w:space="0" w:color="auto"/>
        <w:bottom w:val="none" w:sz="0" w:space="0" w:color="auto"/>
        <w:right w:val="none" w:sz="0" w:space="0" w:color="auto"/>
      </w:divBdr>
    </w:div>
    <w:div w:id="685132713">
      <w:bodyDiv w:val="1"/>
      <w:marLeft w:val="0"/>
      <w:marRight w:val="0"/>
      <w:marTop w:val="0"/>
      <w:marBottom w:val="0"/>
      <w:divBdr>
        <w:top w:val="none" w:sz="0" w:space="0" w:color="auto"/>
        <w:left w:val="none" w:sz="0" w:space="0" w:color="auto"/>
        <w:bottom w:val="none" w:sz="0" w:space="0" w:color="auto"/>
        <w:right w:val="none" w:sz="0" w:space="0" w:color="auto"/>
      </w:divBdr>
    </w:div>
    <w:div w:id="1757359749">
      <w:bodyDiv w:val="1"/>
      <w:marLeft w:val="0"/>
      <w:marRight w:val="0"/>
      <w:marTop w:val="0"/>
      <w:marBottom w:val="0"/>
      <w:divBdr>
        <w:top w:val="none" w:sz="0" w:space="0" w:color="auto"/>
        <w:left w:val="none" w:sz="0" w:space="0" w:color="auto"/>
        <w:bottom w:val="none" w:sz="0" w:space="0" w:color="auto"/>
        <w:right w:val="none" w:sz="0" w:space="0" w:color="auto"/>
      </w:divBdr>
    </w:div>
    <w:div w:id="189832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lingvo.net/" TargetMode="External"/><Relationship Id="rId18" Type="http://schemas.openxmlformats.org/officeDocument/2006/relationships/hyperlink" Target="http://soft.mydiv.net/win/download-QTranslate.html" TargetMode="External"/><Relationship Id="rId26" Type="http://schemas.openxmlformats.org/officeDocument/2006/relationships/hyperlink" Target="http://soft.mydiv.net/win/download-Dicto.html" TargetMode="External"/><Relationship Id="rId3" Type="http://schemas.openxmlformats.org/officeDocument/2006/relationships/styles" Target="styles.xml"/><Relationship Id="rId21" Type="http://schemas.openxmlformats.org/officeDocument/2006/relationships/hyperlink" Target="http://soft.mydiv.net/win/download-Lingoes.html" TargetMode="External"/><Relationship Id="rId7" Type="http://schemas.openxmlformats.org/officeDocument/2006/relationships/endnotes" Target="endnotes.xml"/><Relationship Id="rId12" Type="http://schemas.openxmlformats.org/officeDocument/2006/relationships/hyperlink" Target="http://artlib.osu.ru/site_new/lib-in-internet/47-el-lib-runet" TargetMode="External"/><Relationship Id="rId17" Type="http://schemas.openxmlformats.org/officeDocument/2006/relationships/hyperlink" Target="http://soft.mydiv.net/win/download-Dicter.html" TargetMode="External"/><Relationship Id="rId25" Type="http://schemas.openxmlformats.org/officeDocument/2006/relationships/hyperlink" Target="http://soft.mydiv.net/win/download-TranslateIt.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oft.mydiv.net/win/download-Google-Translate-Client.html" TargetMode="External"/><Relationship Id="rId20" Type="http://schemas.openxmlformats.org/officeDocument/2006/relationships/hyperlink" Target="http://soft.mydiv.net/win/download-Clownfish-for-Skype.html" TargetMode="External"/><Relationship Id="rId29" Type="http://schemas.openxmlformats.org/officeDocument/2006/relationships/hyperlink" Target="http://www.osu.ru/docs/official/standart/standart_101-201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tlib.osu.ru/site_new/" TargetMode="External"/><Relationship Id="rId24" Type="http://schemas.openxmlformats.org/officeDocument/2006/relationships/hyperlink" Target="http://soft.mydiv.net/win/download-ABBYY-Lingvo-x3-Multi.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ft.mydiv.net/win/collections/show-Programmy-dlya-perevoda.html" TargetMode="External"/><Relationship Id="rId23" Type="http://schemas.openxmlformats.org/officeDocument/2006/relationships/hyperlink" Target="http://soft.mydiv.net/win/download-MultiLex.html" TargetMode="External"/><Relationship Id="rId28" Type="http://schemas.openxmlformats.org/officeDocument/2006/relationships/hyperlink" Target="http://soft.mydiv.net/win/download-Im-Translator-for-IE.html" TargetMode="External"/><Relationship Id="rId10" Type="http://schemas.openxmlformats.org/officeDocument/2006/relationships/hyperlink" Target="http://artlib.osu.ru/site_new/find-book" TargetMode="External"/><Relationship Id="rId19" Type="http://schemas.openxmlformats.org/officeDocument/2006/relationships/hyperlink" Target="http://soft.mydiv.net/win/download-Stardict.html" TargetMode="External"/><Relationship Id="rId31" Type="http://schemas.openxmlformats.org/officeDocument/2006/relationships/hyperlink" Target="https://osu.antiplagiat.ru" TargetMode="External"/><Relationship Id="rId4" Type="http://schemas.openxmlformats.org/officeDocument/2006/relationships/settings" Target="settings.xml"/><Relationship Id="rId9" Type="http://schemas.openxmlformats.org/officeDocument/2006/relationships/hyperlink" Target="https://theoryandpractice.ru/posts/10128-vtoraya-pamyat" TargetMode="External"/><Relationship Id="rId14" Type="http://schemas.openxmlformats.org/officeDocument/2006/relationships/hyperlink" Target="https://cyberleninka.ru/" TargetMode="External"/><Relationship Id="rId22" Type="http://schemas.openxmlformats.org/officeDocument/2006/relationships/hyperlink" Target="http://soft.mydiv.net/win/download-PROMT-Professional.html" TargetMode="External"/><Relationship Id="rId27" Type="http://schemas.openxmlformats.org/officeDocument/2006/relationships/hyperlink" Target="http://soft.mydiv.net/win/download-Translate.Net.html" TargetMode="External"/><Relationship Id="rId30" Type="http://schemas.openxmlformats.org/officeDocument/2006/relationships/hyperlink" Target="http://www.osu.ru/doc/3932" TargetMode="Externa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videouroki.net/razrabotki/metodicheskie-rekomendatsii-dlya-studentov-po-sostavleniyu-prezentatsiy.html" TargetMode="External"/><Relationship Id="rId2" Type="http://schemas.openxmlformats.org/officeDocument/2006/relationships/hyperlink" Target="http://vivt.ru/downloads/docs/normativ/metodicheskie_materiali/metod_recomend_NKR_09.06.01.pdf" TargetMode="External"/><Relationship Id="rId1" Type="http://schemas.openxmlformats.org/officeDocument/2006/relationships/hyperlink" Target="https://studfiles.net/preview/56502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08B5CF-9A5F-4139-8D83-D7D01BEC5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30</Pages>
  <Words>10074</Words>
  <Characters>57424</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Elena Andreeva</cp:lastModifiedBy>
  <cp:revision>5</cp:revision>
  <dcterms:created xsi:type="dcterms:W3CDTF">2021-06-17T07:20:00Z</dcterms:created>
  <dcterms:modified xsi:type="dcterms:W3CDTF">2022-06-19T18:45:00Z</dcterms:modified>
</cp:coreProperties>
</file>