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AF2" w:rsidRPr="00BB5166" w:rsidRDefault="00EC5AF2" w:rsidP="00EC5AF2">
      <w:pPr>
        <w:autoSpaceDE w:val="0"/>
        <w:autoSpaceDN w:val="0"/>
        <w:adjustRightInd w:val="0"/>
        <w:spacing w:line="360" w:lineRule="auto"/>
        <w:jc w:val="right"/>
        <w:rPr>
          <w:rFonts w:ascii="TimesNewRomanPSMT" w:hAnsi="TimesNewRomanPSMT" w:cs="TimesNewRomanPSMT"/>
          <w:i/>
        </w:rPr>
      </w:pPr>
      <w:r w:rsidRPr="00BB5166">
        <w:rPr>
          <w:rFonts w:ascii="TimesNewRomanPSMT" w:hAnsi="TimesNewRomanPSMT" w:cs="TimesNewRomanPSMT"/>
          <w:i/>
        </w:rPr>
        <w:t>На правах рукописи</w:t>
      </w:r>
    </w:p>
    <w:p w:rsidR="00EC5AF2" w:rsidRPr="00BB5166" w:rsidRDefault="00EC5AF2" w:rsidP="00EC5AF2">
      <w:pPr>
        <w:autoSpaceDE w:val="0"/>
        <w:autoSpaceDN w:val="0"/>
        <w:adjustRightInd w:val="0"/>
        <w:spacing w:line="360" w:lineRule="auto"/>
        <w:jc w:val="center"/>
        <w:rPr>
          <w:rFonts w:ascii="TimesNewRomanPSMT" w:hAnsi="TimesNewRomanPSMT" w:cs="TimesNewRomanPSMT"/>
        </w:rPr>
      </w:pPr>
    </w:p>
    <w:p w:rsidR="00EC5AF2" w:rsidRPr="00BB5166" w:rsidRDefault="00EC5AF2" w:rsidP="00EC5AF2">
      <w:pPr>
        <w:autoSpaceDE w:val="0"/>
        <w:autoSpaceDN w:val="0"/>
        <w:adjustRightInd w:val="0"/>
        <w:spacing w:line="360" w:lineRule="auto"/>
        <w:jc w:val="center"/>
        <w:rPr>
          <w:rFonts w:ascii="TimesNewRomanPSMT" w:hAnsi="TimesNewRomanPSMT" w:cs="TimesNewRomanPSMT"/>
        </w:rPr>
      </w:pPr>
      <w:r w:rsidRPr="00BB5166">
        <w:rPr>
          <w:rFonts w:ascii="TimesNewRomanPSMT" w:hAnsi="TimesNewRomanPSMT" w:cs="TimesNewRomanPSMT"/>
        </w:rPr>
        <w:t>Минобрнауки Российской Федерации</w:t>
      </w:r>
    </w:p>
    <w:p w:rsidR="00EC5AF2" w:rsidRPr="00BB5166" w:rsidRDefault="00EC5AF2" w:rsidP="00EC5AF2">
      <w:pPr>
        <w:autoSpaceDE w:val="0"/>
        <w:autoSpaceDN w:val="0"/>
        <w:adjustRightInd w:val="0"/>
        <w:jc w:val="center"/>
        <w:rPr>
          <w:rFonts w:ascii="TimesNewRomanPSMT" w:hAnsi="TimesNewRomanPSMT" w:cs="TimesNewRomanPSMT"/>
        </w:rPr>
      </w:pPr>
    </w:p>
    <w:p w:rsidR="00EC5AF2" w:rsidRPr="00BB5166" w:rsidRDefault="00EC5AF2" w:rsidP="00EC5AF2">
      <w:pPr>
        <w:autoSpaceDE w:val="0"/>
        <w:autoSpaceDN w:val="0"/>
        <w:adjustRightInd w:val="0"/>
        <w:jc w:val="center"/>
        <w:rPr>
          <w:rFonts w:ascii="TimesNewRomanPSMT" w:hAnsi="TimesNewRomanPSMT" w:cs="TimesNewRomanPSMT"/>
        </w:rPr>
      </w:pPr>
      <w:r w:rsidRPr="00BB5166">
        <w:rPr>
          <w:rFonts w:ascii="TimesNewRomanPSMT" w:hAnsi="TimesNewRomanPSMT" w:cs="TimesNewRomanPSMT"/>
        </w:rPr>
        <w:t>Федеральное государственное бюджетное образовательное учреждение</w:t>
      </w:r>
    </w:p>
    <w:p w:rsidR="00EC5AF2" w:rsidRPr="00BB5166" w:rsidRDefault="00EC5AF2" w:rsidP="00EC5AF2">
      <w:pPr>
        <w:autoSpaceDE w:val="0"/>
        <w:autoSpaceDN w:val="0"/>
        <w:adjustRightInd w:val="0"/>
        <w:jc w:val="center"/>
        <w:rPr>
          <w:rFonts w:ascii="TimesNewRomanPSMT" w:hAnsi="TimesNewRomanPSMT" w:cs="TimesNewRomanPSMT"/>
        </w:rPr>
      </w:pPr>
      <w:r w:rsidRPr="00BB5166">
        <w:rPr>
          <w:rFonts w:ascii="TimesNewRomanPSMT" w:hAnsi="TimesNewRomanPSMT" w:cs="TimesNewRomanPSMT"/>
        </w:rPr>
        <w:t>высшего образования</w:t>
      </w:r>
    </w:p>
    <w:p w:rsidR="00EC5AF2" w:rsidRPr="00BB5166" w:rsidRDefault="00EC5AF2" w:rsidP="00EC5AF2">
      <w:pPr>
        <w:autoSpaceDE w:val="0"/>
        <w:autoSpaceDN w:val="0"/>
        <w:adjustRightInd w:val="0"/>
        <w:jc w:val="center"/>
        <w:rPr>
          <w:rFonts w:ascii="TimesNewRomanPSMT" w:hAnsi="TimesNewRomanPSMT" w:cs="TimesNewRomanPSMT"/>
          <w:b/>
        </w:rPr>
      </w:pPr>
      <w:r w:rsidRPr="00BB5166">
        <w:rPr>
          <w:rFonts w:ascii="TimesNewRomanPSMT" w:hAnsi="TimesNewRomanPSMT" w:cs="TimesNewRomanPSMT"/>
          <w:b/>
        </w:rPr>
        <w:t>«Оренбургский государственный университет»</w:t>
      </w:r>
    </w:p>
    <w:p w:rsidR="00EC5AF2" w:rsidRPr="00BB5166" w:rsidRDefault="00EC5AF2" w:rsidP="00EC5AF2">
      <w:pPr>
        <w:autoSpaceDE w:val="0"/>
        <w:autoSpaceDN w:val="0"/>
        <w:adjustRightInd w:val="0"/>
        <w:jc w:val="center"/>
        <w:rPr>
          <w:rFonts w:ascii="TimesNewRomanPSMT" w:hAnsi="TimesNewRomanPSMT" w:cs="TimesNewRomanPSMT"/>
        </w:rPr>
      </w:pPr>
    </w:p>
    <w:p w:rsidR="00EC5AF2" w:rsidRPr="00BB5166" w:rsidRDefault="00EC5AF2" w:rsidP="00EC5AF2">
      <w:pPr>
        <w:pStyle w:val="ReportHead"/>
        <w:suppressAutoHyphens/>
        <w:rPr>
          <w:sz w:val="24"/>
          <w:szCs w:val="24"/>
        </w:rPr>
      </w:pPr>
      <w:r w:rsidRPr="00BB5166">
        <w:rPr>
          <w:sz w:val="24"/>
          <w:szCs w:val="24"/>
        </w:rPr>
        <w:t>Кафедра безопасности жизнедеятельности</w:t>
      </w:r>
    </w:p>
    <w:p w:rsidR="00EC5AF2" w:rsidRPr="00BB5166" w:rsidRDefault="00EC5AF2" w:rsidP="00EC5AF2">
      <w:pPr>
        <w:autoSpaceDE w:val="0"/>
        <w:autoSpaceDN w:val="0"/>
        <w:adjustRightInd w:val="0"/>
        <w:jc w:val="center"/>
        <w:rPr>
          <w:rFonts w:ascii="TimesNewRomanPSMT" w:hAnsi="TimesNewRomanPSMT" w:cs="TimesNewRomanPSMT"/>
        </w:rPr>
      </w:pPr>
    </w:p>
    <w:p w:rsidR="00EC5AF2" w:rsidRPr="00BB5166" w:rsidRDefault="00EC5AF2" w:rsidP="00EC5AF2">
      <w:pPr>
        <w:autoSpaceDE w:val="0"/>
        <w:autoSpaceDN w:val="0"/>
        <w:adjustRightInd w:val="0"/>
        <w:ind w:firstLine="709"/>
        <w:jc w:val="center"/>
        <w:rPr>
          <w:rFonts w:ascii="TimesNewRomanPSMT" w:hAnsi="TimesNewRomanPSMT" w:cs="TimesNewRomanPSMT"/>
        </w:rPr>
      </w:pPr>
    </w:p>
    <w:p w:rsidR="00EC5AF2" w:rsidRPr="00BB5166" w:rsidRDefault="00EC5AF2" w:rsidP="00EC5AF2">
      <w:pPr>
        <w:autoSpaceDE w:val="0"/>
        <w:autoSpaceDN w:val="0"/>
        <w:adjustRightInd w:val="0"/>
        <w:ind w:firstLine="709"/>
        <w:jc w:val="center"/>
        <w:rPr>
          <w:rFonts w:ascii="TimesNewRomanPSMT" w:hAnsi="TimesNewRomanPSMT" w:cs="TimesNewRomanPSMT"/>
        </w:rPr>
      </w:pPr>
    </w:p>
    <w:p w:rsidR="00EC5AF2" w:rsidRPr="00BB5166" w:rsidRDefault="00EC5AF2" w:rsidP="00EC5AF2">
      <w:pPr>
        <w:autoSpaceDE w:val="0"/>
        <w:autoSpaceDN w:val="0"/>
        <w:adjustRightInd w:val="0"/>
        <w:ind w:firstLine="709"/>
        <w:jc w:val="center"/>
        <w:rPr>
          <w:rFonts w:ascii="TimesNewRomanPSMT" w:hAnsi="TimesNewRomanPSMT" w:cs="TimesNewRomanPSMT"/>
        </w:rPr>
      </w:pPr>
    </w:p>
    <w:p w:rsidR="00EC5AF2" w:rsidRPr="00BB5166" w:rsidRDefault="00EC5AF2" w:rsidP="00EC5AF2">
      <w:pPr>
        <w:autoSpaceDE w:val="0"/>
        <w:autoSpaceDN w:val="0"/>
        <w:adjustRightInd w:val="0"/>
        <w:ind w:firstLine="709"/>
        <w:jc w:val="center"/>
        <w:rPr>
          <w:rFonts w:ascii="TimesNewRomanPSMT" w:hAnsi="TimesNewRomanPSMT" w:cs="TimesNewRomanPSMT"/>
        </w:rPr>
      </w:pPr>
    </w:p>
    <w:p w:rsidR="00EC5AF2" w:rsidRPr="00BB5166" w:rsidRDefault="00EC5AF2" w:rsidP="00EC5AF2">
      <w:pPr>
        <w:pStyle w:val="ReportHead"/>
        <w:suppressAutoHyphens/>
        <w:spacing w:before="120"/>
        <w:rPr>
          <w:rFonts w:ascii="TimesNewRomanPSMT" w:hAnsi="TimesNewRomanPSMT" w:cs="TimesNewRomanPSMT"/>
          <w:sz w:val="24"/>
          <w:szCs w:val="24"/>
        </w:rPr>
      </w:pPr>
      <w:r w:rsidRPr="00BB5166">
        <w:rPr>
          <w:rFonts w:ascii="TimesNewRomanPSMT" w:hAnsi="TimesNewRomanPSMT" w:cs="TimesNewRomanPSMT"/>
          <w:sz w:val="24"/>
          <w:szCs w:val="24"/>
        </w:rPr>
        <w:t xml:space="preserve">Методические указания для обучающихся по освоению  </w:t>
      </w:r>
    </w:p>
    <w:p w:rsidR="00EC5AF2" w:rsidRPr="00AF2F67" w:rsidRDefault="00EC5AF2" w:rsidP="00EC5AF2">
      <w:pPr>
        <w:pStyle w:val="ReportHead"/>
        <w:suppressAutoHyphens/>
        <w:spacing w:before="120"/>
        <w:rPr>
          <w:sz w:val="24"/>
          <w:szCs w:val="24"/>
        </w:rPr>
      </w:pPr>
      <w:r w:rsidRPr="00AF2F67">
        <w:rPr>
          <w:sz w:val="24"/>
          <w:szCs w:val="24"/>
        </w:rPr>
        <w:t xml:space="preserve">ДИСЦИПЛИНЫ </w:t>
      </w:r>
    </w:p>
    <w:p w:rsidR="00EC5AF2" w:rsidRDefault="00EC5AF2" w:rsidP="00EC5AF2">
      <w:pPr>
        <w:pStyle w:val="ReportHead"/>
        <w:suppressAutoHyphens/>
        <w:spacing w:before="120"/>
        <w:rPr>
          <w:i/>
          <w:sz w:val="24"/>
        </w:rPr>
      </w:pPr>
      <w:r>
        <w:rPr>
          <w:i/>
          <w:sz w:val="24"/>
        </w:rPr>
        <w:t>«Б.1.Б.1</w:t>
      </w:r>
      <w:r>
        <w:rPr>
          <w:i/>
          <w:sz w:val="24"/>
          <w:lang w:val="ru-RU"/>
        </w:rPr>
        <w:t>9</w:t>
      </w:r>
      <w:r>
        <w:rPr>
          <w:i/>
          <w:sz w:val="24"/>
        </w:rPr>
        <w:t xml:space="preserve"> Медико-биологические основы </w:t>
      </w:r>
      <w:r>
        <w:rPr>
          <w:i/>
          <w:sz w:val="24"/>
          <w:lang w:val="ru-RU"/>
        </w:rPr>
        <w:t xml:space="preserve">техносферной </w:t>
      </w:r>
      <w:r>
        <w:rPr>
          <w:i/>
          <w:sz w:val="24"/>
        </w:rPr>
        <w:t>безопасности»</w:t>
      </w:r>
    </w:p>
    <w:p w:rsidR="00EC5AF2" w:rsidRDefault="00EC5AF2" w:rsidP="00EC5AF2">
      <w:pPr>
        <w:pStyle w:val="ReportHead"/>
        <w:suppressAutoHyphens/>
        <w:rPr>
          <w:sz w:val="24"/>
          <w:szCs w:val="24"/>
        </w:rPr>
      </w:pPr>
    </w:p>
    <w:p w:rsidR="00EC5AF2" w:rsidRDefault="00EC5AF2" w:rsidP="00EC5AF2">
      <w:pPr>
        <w:pStyle w:val="ReportHead"/>
        <w:suppressAutoHyphens/>
        <w:spacing w:line="360" w:lineRule="auto"/>
        <w:rPr>
          <w:sz w:val="24"/>
          <w:szCs w:val="24"/>
        </w:rPr>
      </w:pPr>
      <w:r>
        <w:rPr>
          <w:sz w:val="24"/>
          <w:szCs w:val="24"/>
        </w:rPr>
        <w:t>Уровень высшего образования</w:t>
      </w:r>
    </w:p>
    <w:p w:rsidR="00EC5AF2" w:rsidRDefault="00EC5AF2" w:rsidP="00EC5AF2">
      <w:pPr>
        <w:pStyle w:val="ReportHead"/>
        <w:suppressAutoHyphens/>
        <w:rPr>
          <w:sz w:val="24"/>
          <w:szCs w:val="24"/>
        </w:rPr>
      </w:pPr>
      <w:bookmarkStart w:id="0" w:name="BookmarkWhereDelChr13"/>
      <w:bookmarkEnd w:id="0"/>
    </w:p>
    <w:p w:rsidR="00EC5AF2" w:rsidRDefault="00EC5AF2" w:rsidP="00EC5AF2">
      <w:pPr>
        <w:pStyle w:val="ReportHead"/>
        <w:suppressAutoHyphens/>
        <w:spacing w:line="360" w:lineRule="auto"/>
        <w:rPr>
          <w:sz w:val="24"/>
        </w:rPr>
      </w:pPr>
      <w:r>
        <w:rPr>
          <w:sz w:val="24"/>
        </w:rPr>
        <w:t>БАКАЛАВРИАТ</w:t>
      </w:r>
    </w:p>
    <w:p w:rsidR="00EC5AF2" w:rsidRDefault="00EC5AF2" w:rsidP="00EC5AF2">
      <w:pPr>
        <w:pStyle w:val="ReportHead"/>
        <w:suppressAutoHyphens/>
        <w:rPr>
          <w:sz w:val="24"/>
        </w:rPr>
      </w:pPr>
      <w:r>
        <w:rPr>
          <w:sz w:val="24"/>
        </w:rPr>
        <w:t>Направление подготовки</w:t>
      </w:r>
    </w:p>
    <w:p w:rsidR="00EC5AF2" w:rsidRDefault="00EC5AF2" w:rsidP="00EC5AF2">
      <w:pPr>
        <w:pStyle w:val="ReportHead"/>
        <w:suppressAutoHyphens/>
        <w:rPr>
          <w:i/>
          <w:sz w:val="24"/>
          <w:u w:val="single"/>
        </w:rPr>
      </w:pPr>
      <w:r>
        <w:rPr>
          <w:i/>
          <w:sz w:val="24"/>
          <w:u w:val="single"/>
        </w:rPr>
        <w:t>20.03.01 Техносферная безопасность</w:t>
      </w:r>
    </w:p>
    <w:p w:rsidR="00EC5AF2" w:rsidRDefault="00EC5AF2" w:rsidP="00EC5AF2">
      <w:pPr>
        <w:pStyle w:val="ReportHead"/>
        <w:suppressAutoHyphens/>
        <w:rPr>
          <w:sz w:val="24"/>
          <w:vertAlign w:val="superscript"/>
        </w:rPr>
      </w:pPr>
      <w:r>
        <w:rPr>
          <w:sz w:val="24"/>
          <w:vertAlign w:val="superscript"/>
        </w:rPr>
        <w:t>(код и наименование направления подготовки)</w:t>
      </w:r>
    </w:p>
    <w:p w:rsidR="00EC5AF2" w:rsidRDefault="00EC5AF2" w:rsidP="00EC5AF2">
      <w:pPr>
        <w:pStyle w:val="ReportHead"/>
        <w:suppressAutoHyphens/>
        <w:rPr>
          <w:i/>
          <w:sz w:val="24"/>
          <w:u w:val="single"/>
        </w:rPr>
      </w:pPr>
      <w:r>
        <w:rPr>
          <w:i/>
          <w:sz w:val="24"/>
          <w:u w:val="single"/>
        </w:rPr>
        <w:t>Безопасность жизнедеятельности в техносфере</w:t>
      </w:r>
    </w:p>
    <w:p w:rsidR="00EC5AF2" w:rsidRDefault="00EC5AF2" w:rsidP="00EC5AF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EC5AF2" w:rsidRDefault="00EC5AF2" w:rsidP="00EC5AF2">
      <w:pPr>
        <w:pStyle w:val="ReportHead"/>
        <w:suppressAutoHyphens/>
        <w:rPr>
          <w:sz w:val="24"/>
        </w:rPr>
      </w:pPr>
    </w:p>
    <w:p w:rsidR="00EC5AF2" w:rsidRDefault="00EC5AF2" w:rsidP="00EC5AF2">
      <w:pPr>
        <w:pStyle w:val="ReportHead"/>
        <w:suppressAutoHyphens/>
        <w:rPr>
          <w:sz w:val="24"/>
        </w:rPr>
      </w:pPr>
      <w:r>
        <w:rPr>
          <w:sz w:val="24"/>
        </w:rPr>
        <w:t>Квалификация</w:t>
      </w:r>
    </w:p>
    <w:p w:rsidR="00EC5AF2" w:rsidRDefault="00EC5AF2" w:rsidP="00EC5AF2">
      <w:pPr>
        <w:pStyle w:val="ReportHead"/>
        <w:suppressAutoHyphens/>
        <w:rPr>
          <w:i/>
          <w:sz w:val="24"/>
          <w:u w:val="single"/>
        </w:rPr>
      </w:pPr>
      <w:r>
        <w:rPr>
          <w:i/>
          <w:sz w:val="24"/>
          <w:u w:val="single"/>
        </w:rPr>
        <w:t>Бакалавр</w:t>
      </w:r>
    </w:p>
    <w:p w:rsidR="00EC5AF2" w:rsidRDefault="00EC5AF2" w:rsidP="00EC5AF2">
      <w:pPr>
        <w:pStyle w:val="ReportHead"/>
        <w:suppressAutoHyphens/>
        <w:spacing w:before="120"/>
        <w:rPr>
          <w:sz w:val="24"/>
        </w:rPr>
      </w:pPr>
      <w:r>
        <w:rPr>
          <w:sz w:val="24"/>
        </w:rPr>
        <w:t>Форма обучения</w:t>
      </w:r>
    </w:p>
    <w:p w:rsidR="00EC5AF2" w:rsidRDefault="00EC5AF2" w:rsidP="00EC5AF2">
      <w:pPr>
        <w:pStyle w:val="ReportHead"/>
        <w:suppressAutoHyphens/>
        <w:rPr>
          <w:i/>
          <w:sz w:val="24"/>
          <w:u w:val="single"/>
        </w:rPr>
      </w:pPr>
      <w:r>
        <w:rPr>
          <w:i/>
          <w:sz w:val="24"/>
          <w:u w:val="single"/>
          <w:lang w:val="ru-RU"/>
        </w:rPr>
        <w:t>зао</w:t>
      </w:r>
      <w:r>
        <w:rPr>
          <w:i/>
          <w:sz w:val="24"/>
          <w:u w:val="single"/>
        </w:rPr>
        <w:t>чная</w:t>
      </w:r>
    </w:p>
    <w:p w:rsidR="00EC5AF2" w:rsidRDefault="00EC5AF2" w:rsidP="00EC5AF2">
      <w:pPr>
        <w:pStyle w:val="ReportHead"/>
        <w:suppressAutoHyphens/>
        <w:rPr>
          <w:sz w:val="24"/>
          <w:szCs w:val="24"/>
        </w:rPr>
      </w:pPr>
    </w:p>
    <w:p w:rsidR="00EC5AF2" w:rsidRDefault="00EC5AF2" w:rsidP="00EC5AF2">
      <w:pPr>
        <w:pStyle w:val="ReportHead"/>
        <w:suppressAutoHyphens/>
        <w:rPr>
          <w:sz w:val="24"/>
          <w:szCs w:val="24"/>
        </w:rPr>
      </w:pPr>
    </w:p>
    <w:p w:rsidR="00EC5AF2" w:rsidRDefault="00EC5AF2" w:rsidP="00EC5AF2">
      <w:pPr>
        <w:pStyle w:val="ReportHead"/>
        <w:suppressAutoHyphens/>
        <w:rPr>
          <w:sz w:val="24"/>
          <w:szCs w:val="24"/>
        </w:rPr>
      </w:pPr>
    </w:p>
    <w:p w:rsidR="00EC5AF2" w:rsidRDefault="00EC5AF2" w:rsidP="00EC5AF2">
      <w:pPr>
        <w:pStyle w:val="ReportHead"/>
        <w:suppressAutoHyphens/>
        <w:rPr>
          <w:sz w:val="24"/>
          <w:szCs w:val="24"/>
        </w:rPr>
      </w:pPr>
    </w:p>
    <w:p w:rsidR="00EC5AF2" w:rsidRDefault="00EC5AF2" w:rsidP="00EC5AF2">
      <w:pPr>
        <w:pStyle w:val="ReportHead"/>
        <w:suppressAutoHyphens/>
        <w:rPr>
          <w:sz w:val="24"/>
          <w:szCs w:val="24"/>
        </w:rPr>
      </w:pPr>
    </w:p>
    <w:p w:rsidR="00EC5AF2" w:rsidRPr="00BB5166" w:rsidRDefault="00EC5AF2" w:rsidP="00EC5AF2">
      <w:pPr>
        <w:pStyle w:val="ReportHead"/>
        <w:suppressAutoHyphens/>
        <w:rPr>
          <w:sz w:val="24"/>
          <w:szCs w:val="24"/>
        </w:rPr>
      </w:pPr>
    </w:p>
    <w:p w:rsidR="00EC5AF2" w:rsidRPr="00BB5166" w:rsidRDefault="00EC5AF2" w:rsidP="00EC5AF2">
      <w:pPr>
        <w:pStyle w:val="ReportHead"/>
        <w:suppressAutoHyphens/>
        <w:rPr>
          <w:sz w:val="24"/>
          <w:szCs w:val="24"/>
        </w:rPr>
      </w:pPr>
    </w:p>
    <w:p w:rsidR="00EC5AF2" w:rsidRPr="00BB5166" w:rsidRDefault="00EC5AF2" w:rsidP="00EC5AF2">
      <w:pPr>
        <w:pStyle w:val="ReportHead"/>
        <w:suppressAutoHyphens/>
        <w:rPr>
          <w:sz w:val="24"/>
          <w:szCs w:val="24"/>
        </w:rPr>
      </w:pPr>
    </w:p>
    <w:p w:rsidR="00EC5AF2" w:rsidRDefault="00EC5AF2" w:rsidP="00EC5AF2">
      <w:pPr>
        <w:pStyle w:val="ReportHead"/>
        <w:suppressAutoHyphens/>
        <w:rPr>
          <w:sz w:val="24"/>
          <w:szCs w:val="24"/>
        </w:rPr>
      </w:pPr>
    </w:p>
    <w:p w:rsidR="00EC5AF2" w:rsidRPr="00BB5166" w:rsidRDefault="00EC5AF2" w:rsidP="00EC5AF2">
      <w:pPr>
        <w:pStyle w:val="ReportHead"/>
        <w:suppressAutoHyphens/>
        <w:rPr>
          <w:sz w:val="24"/>
          <w:szCs w:val="24"/>
        </w:rPr>
      </w:pPr>
    </w:p>
    <w:p w:rsidR="00EC5AF2" w:rsidRPr="00BB5166" w:rsidRDefault="00EC5AF2" w:rsidP="00EC5AF2">
      <w:pPr>
        <w:pStyle w:val="ReportHead"/>
        <w:suppressAutoHyphens/>
        <w:rPr>
          <w:sz w:val="24"/>
          <w:szCs w:val="24"/>
        </w:rPr>
      </w:pPr>
    </w:p>
    <w:p w:rsidR="00EC5AF2" w:rsidRPr="00BB5166" w:rsidRDefault="00EC5AF2" w:rsidP="00EC5AF2">
      <w:pPr>
        <w:pStyle w:val="ReportHead"/>
        <w:suppressAutoHyphens/>
        <w:rPr>
          <w:sz w:val="24"/>
          <w:szCs w:val="24"/>
        </w:rPr>
      </w:pPr>
    </w:p>
    <w:p w:rsidR="00EC5AF2" w:rsidRPr="00BB5166" w:rsidRDefault="00EC5AF2" w:rsidP="00EC5AF2">
      <w:pPr>
        <w:pStyle w:val="ReportHead"/>
        <w:suppressAutoHyphens/>
        <w:rPr>
          <w:sz w:val="24"/>
          <w:szCs w:val="24"/>
        </w:rPr>
      </w:pPr>
    </w:p>
    <w:p w:rsidR="00EC5AF2" w:rsidRPr="00BB5166" w:rsidRDefault="00EC5AF2" w:rsidP="00EC5AF2">
      <w:pPr>
        <w:pStyle w:val="ReportHead"/>
        <w:suppressAutoHyphens/>
        <w:rPr>
          <w:sz w:val="24"/>
          <w:szCs w:val="24"/>
        </w:rPr>
      </w:pPr>
    </w:p>
    <w:p w:rsidR="00EC5AF2" w:rsidRPr="00B3440D" w:rsidRDefault="00EC5AF2" w:rsidP="00EC5AF2">
      <w:pPr>
        <w:pStyle w:val="ReportHead"/>
        <w:suppressAutoHyphens/>
        <w:rPr>
          <w:sz w:val="24"/>
          <w:szCs w:val="24"/>
          <w:lang w:val="ru-RU"/>
        </w:rPr>
        <w:sectPr w:rsidR="00EC5AF2" w:rsidRPr="00B3440D" w:rsidSect="00470FFB">
          <w:footerReference w:type="even" r:id="rId7"/>
          <w:footerReference w:type="default" r:id="rId8"/>
          <w:pgSz w:w="11906" w:h="16838"/>
          <w:pgMar w:top="510" w:right="567" w:bottom="510" w:left="850" w:header="0" w:footer="510" w:gutter="0"/>
          <w:cols w:space="708"/>
          <w:docGrid w:linePitch="360"/>
        </w:sectPr>
      </w:pPr>
      <w:r w:rsidRPr="00BB5166">
        <w:rPr>
          <w:sz w:val="24"/>
          <w:szCs w:val="24"/>
        </w:rPr>
        <w:t>Год набора 20</w:t>
      </w:r>
      <w:r>
        <w:rPr>
          <w:sz w:val="24"/>
          <w:szCs w:val="24"/>
          <w:lang w:val="ru-RU"/>
        </w:rPr>
        <w:t>2</w:t>
      </w:r>
      <w:r w:rsidR="000C18A5">
        <w:rPr>
          <w:sz w:val="24"/>
          <w:szCs w:val="24"/>
          <w:lang w:val="ru-RU"/>
        </w:rPr>
        <w:t>3</w:t>
      </w:r>
    </w:p>
    <w:p w:rsidR="00EC5AF2" w:rsidRPr="00BB5166" w:rsidRDefault="00EC5AF2" w:rsidP="00EC5AF2">
      <w:pPr>
        <w:spacing w:after="200" w:line="276" w:lineRule="auto"/>
        <w:jc w:val="both"/>
        <w:rPr>
          <w:rFonts w:eastAsia="Calibri"/>
          <w:lang w:eastAsia="en-US"/>
        </w:rPr>
      </w:pPr>
      <w:r w:rsidRPr="00BB5166">
        <w:rPr>
          <w:rFonts w:eastAsia="Calibri"/>
          <w:lang w:eastAsia="en-US"/>
        </w:rPr>
        <w:lastRenderedPageBreak/>
        <w:t>Составитель _____________________ Е.Л.</w:t>
      </w:r>
      <w:r w:rsidR="00AA2E47">
        <w:rPr>
          <w:rFonts w:eastAsia="Calibri"/>
          <w:lang w:eastAsia="en-US"/>
        </w:rPr>
        <w:t xml:space="preserve"> </w:t>
      </w:r>
      <w:r w:rsidRPr="00BB5166">
        <w:rPr>
          <w:rFonts w:eastAsia="Calibri"/>
          <w:lang w:eastAsia="en-US"/>
        </w:rPr>
        <w:t>Горшенина</w:t>
      </w:r>
    </w:p>
    <w:p w:rsidR="00EC5AF2" w:rsidRPr="00BB5166" w:rsidRDefault="00EC5AF2" w:rsidP="00EC5AF2">
      <w:pPr>
        <w:spacing w:after="200" w:line="276" w:lineRule="auto"/>
        <w:jc w:val="both"/>
        <w:rPr>
          <w:rFonts w:eastAsia="Calibri"/>
          <w:lang w:eastAsia="en-US"/>
        </w:rPr>
      </w:pPr>
    </w:p>
    <w:p w:rsidR="00EC5AF2" w:rsidRPr="00BB5166" w:rsidRDefault="00EC5AF2" w:rsidP="00EC5AF2">
      <w:pPr>
        <w:suppressAutoHyphens/>
        <w:spacing w:line="360" w:lineRule="auto"/>
        <w:rPr>
          <w:kern w:val="1"/>
          <w:lang w:eastAsia="hi-IN" w:bidi="hi-IN"/>
        </w:rPr>
      </w:pPr>
      <w:r w:rsidRPr="00BB5166">
        <w:rPr>
          <w:kern w:val="1"/>
          <w:lang w:eastAsia="hi-IN" w:bidi="hi-IN"/>
        </w:rPr>
        <w:t>«___»______________20</w:t>
      </w:r>
      <w:r>
        <w:rPr>
          <w:kern w:val="1"/>
          <w:lang w:eastAsia="hi-IN" w:bidi="hi-IN"/>
        </w:rPr>
        <w:t>2</w:t>
      </w:r>
      <w:r w:rsidR="000C18A5">
        <w:rPr>
          <w:kern w:val="1"/>
          <w:lang w:eastAsia="hi-IN" w:bidi="hi-IN"/>
        </w:rPr>
        <w:t>3</w:t>
      </w:r>
      <w:r w:rsidRPr="00BB5166">
        <w:rPr>
          <w:kern w:val="1"/>
          <w:lang w:eastAsia="hi-IN" w:bidi="hi-IN"/>
        </w:rPr>
        <w:t xml:space="preserve">   г.</w:t>
      </w:r>
    </w:p>
    <w:p w:rsidR="00EC5AF2" w:rsidRPr="00BB5166" w:rsidRDefault="00EC5AF2" w:rsidP="00EC5AF2">
      <w:pPr>
        <w:spacing w:after="200" w:line="276" w:lineRule="auto"/>
        <w:jc w:val="both"/>
        <w:rPr>
          <w:rFonts w:eastAsia="Calibri"/>
          <w:lang w:eastAsia="en-US"/>
        </w:rPr>
      </w:pPr>
    </w:p>
    <w:p w:rsidR="00EC5AF2" w:rsidRPr="00BB5166" w:rsidRDefault="00EC5AF2" w:rsidP="00EC5AF2">
      <w:pPr>
        <w:spacing w:after="200" w:line="276" w:lineRule="auto"/>
        <w:jc w:val="both"/>
        <w:rPr>
          <w:rFonts w:eastAsia="Calibri"/>
          <w:lang w:eastAsia="en-US"/>
        </w:rPr>
      </w:pPr>
    </w:p>
    <w:p w:rsidR="00EC5AF2" w:rsidRPr="00BB5166" w:rsidRDefault="00EC5AF2" w:rsidP="00EC5AF2">
      <w:pPr>
        <w:spacing w:after="200" w:line="276" w:lineRule="auto"/>
        <w:jc w:val="both"/>
        <w:rPr>
          <w:rFonts w:eastAsia="Calibri"/>
          <w:lang w:eastAsia="en-US"/>
        </w:rPr>
      </w:pPr>
    </w:p>
    <w:p w:rsidR="00EC5AF2" w:rsidRPr="00BB5166" w:rsidRDefault="00EC5AF2" w:rsidP="00EC5AF2">
      <w:pPr>
        <w:spacing w:after="200" w:line="276" w:lineRule="auto"/>
        <w:jc w:val="both"/>
        <w:rPr>
          <w:rFonts w:eastAsia="Calibri"/>
          <w:lang w:eastAsia="en-US"/>
        </w:rPr>
      </w:pPr>
      <w:r w:rsidRPr="00BB5166">
        <w:rPr>
          <w:rFonts w:eastAsia="Calibri"/>
          <w:lang w:eastAsia="en-US"/>
        </w:rPr>
        <w:t xml:space="preserve">Методические указания рассмотрены и одобрены на заседании кафедры </w:t>
      </w:r>
      <w:r>
        <w:rPr>
          <w:rFonts w:eastAsia="Calibri"/>
          <w:lang w:eastAsia="en-US"/>
        </w:rPr>
        <w:t>безопасности жизнедеятельности</w:t>
      </w:r>
    </w:p>
    <w:p w:rsidR="00EC5AF2" w:rsidRPr="00BB5166" w:rsidRDefault="00EC5AF2" w:rsidP="00EC5AF2">
      <w:pPr>
        <w:suppressAutoHyphens/>
        <w:spacing w:line="360" w:lineRule="auto"/>
        <w:rPr>
          <w:kern w:val="1"/>
          <w:lang w:eastAsia="hi-IN" w:bidi="hi-IN"/>
        </w:rPr>
      </w:pPr>
      <w:r w:rsidRPr="00BB5166">
        <w:rPr>
          <w:kern w:val="1"/>
          <w:lang w:eastAsia="hi-IN" w:bidi="hi-IN"/>
        </w:rPr>
        <w:t>«____» _________________ 20</w:t>
      </w:r>
      <w:r>
        <w:rPr>
          <w:kern w:val="1"/>
          <w:lang w:eastAsia="hi-IN" w:bidi="hi-IN"/>
        </w:rPr>
        <w:t>2</w:t>
      </w:r>
      <w:r w:rsidR="000C18A5">
        <w:rPr>
          <w:kern w:val="1"/>
          <w:lang w:eastAsia="hi-IN" w:bidi="hi-IN"/>
        </w:rPr>
        <w:t>3</w:t>
      </w:r>
      <w:r w:rsidRPr="00BB5166">
        <w:rPr>
          <w:kern w:val="1"/>
          <w:lang w:eastAsia="hi-IN" w:bidi="hi-IN"/>
        </w:rPr>
        <w:t xml:space="preserve"> г.           протокол № ____</w:t>
      </w:r>
    </w:p>
    <w:p w:rsidR="00EC5AF2" w:rsidRPr="00BB5166" w:rsidRDefault="00EC5AF2" w:rsidP="00EC5AF2">
      <w:pPr>
        <w:spacing w:after="200" w:line="276" w:lineRule="auto"/>
        <w:jc w:val="both"/>
        <w:rPr>
          <w:rFonts w:eastAsia="Calibri"/>
          <w:lang w:eastAsia="en-US"/>
        </w:rPr>
      </w:pPr>
    </w:p>
    <w:p w:rsidR="00EC5AF2" w:rsidRPr="00BB5166" w:rsidRDefault="00EC5AF2" w:rsidP="00EC5AF2">
      <w:pPr>
        <w:spacing w:after="200" w:line="276" w:lineRule="auto"/>
        <w:jc w:val="both"/>
        <w:rPr>
          <w:rFonts w:eastAsia="Calibri"/>
          <w:lang w:eastAsia="en-US"/>
        </w:rPr>
      </w:pPr>
      <w:r w:rsidRPr="00BB5166">
        <w:rPr>
          <w:rFonts w:eastAsia="Calibri"/>
          <w:lang w:eastAsia="en-US"/>
        </w:rPr>
        <w:t>Заведующий кафедрой ________________________</w:t>
      </w:r>
      <w:r>
        <w:rPr>
          <w:rFonts w:eastAsia="Calibri"/>
          <w:lang w:eastAsia="en-US"/>
        </w:rPr>
        <w:t>А.И.</w:t>
      </w:r>
      <w:r w:rsidR="00AA2E47">
        <w:rPr>
          <w:rFonts w:eastAsia="Calibri"/>
          <w:lang w:eastAsia="en-US"/>
        </w:rPr>
        <w:t xml:space="preserve"> </w:t>
      </w:r>
      <w:bookmarkStart w:id="1" w:name="_GoBack"/>
      <w:bookmarkEnd w:id="1"/>
      <w:r>
        <w:rPr>
          <w:rFonts w:eastAsia="Calibri"/>
          <w:lang w:eastAsia="en-US"/>
        </w:rPr>
        <w:t>Байтелова</w:t>
      </w: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Default="00EC5AF2" w:rsidP="00EC5AF2">
      <w:pPr>
        <w:jc w:val="both"/>
        <w:rPr>
          <w:snapToGrid w:val="0"/>
        </w:rPr>
      </w:pPr>
    </w:p>
    <w:p w:rsidR="00EC5AF2" w:rsidRDefault="00EC5AF2" w:rsidP="00EC5AF2">
      <w:pPr>
        <w:jc w:val="both"/>
        <w:rPr>
          <w:snapToGrid w:val="0"/>
        </w:rPr>
      </w:pPr>
    </w:p>
    <w:p w:rsidR="00EC5AF2" w:rsidRDefault="00EC5AF2" w:rsidP="00EC5AF2">
      <w:pPr>
        <w:jc w:val="both"/>
        <w:rPr>
          <w:snapToGrid w:val="0"/>
        </w:rPr>
      </w:pPr>
    </w:p>
    <w:p w:rsidR="00EC5AF2" w:rsidRDefault="00EC5AF2" w:rsidP="00EC5AF2">
      <w:pPr>
        <w:jc w:val="both"/>
        <w:rPr>
          <w:snapToGrid w:val="0"/>
        </w:rPr>
      </w:pPr>
    </w:p>
    <w:p w:rsidR="00EC5AF2" w:rsidRDefault="00EC5AF2" w:rsidP="00EC5AF2">
      <w:pPr>
        <w:jc w:val="both"/>
        <w:rPr>
          <w:snapToGrid w:val="0"/>
        </w:rPr>
      </w:pPr>
    </w:p>
    <w:p w:rsidR="00EC5AF2"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snapToGrid w:val="0"/>
        </w:rPr>
      </w:pPr>
    </w:p>
    <w:p w:rsidR="00EC5AF2" w:rsidRPr="00BB5166" w:rsidRDefault="00EC5AF2" w:rsidP="00EC5AF2">
      <w:pPr>
        <w:jc w:val="both"/>
        <w:rPr>
          <w:lang w:eastAsia="en-US"/>
        </w:rPr>
      </w:pPr>
      <w:r w:rsidRPr="00BB5166">
        <w:rPr>
          <w:rFonts w:eastAsia="Calibri"/>
          <w:lang w:eastAsia="en-US"/>
        </w:rPr>
        <w:t xml:space="preserve">Методические </w:t>
      </w:r>
      <w:r>
        <w:rPr>
          <w:rFonts w:eastAsia="Calibri"/>
          <w:lang w:eastAsia="en-US"/>
        </w:rPr>
        <w:t>указания  являю</w:t>
      </w:r>
      <w:r w:rsidRPr="00BB5166">
        <w:rPr>
          <w:rFonts w:eastAsia="Calibri"/>
          <w:lang w:eastAsia="en-US"/>
        </w:rPr>
        <w:t>тся приложением к рабочей программе по дисциплине «</w:t>
      </w:r>
      <w:r>
        <w:rPr>
          <w:rFonts w:eastAsia="Calibri"/>
          <w:lang w:eastAsia="en-US"/>
        </w:rPr>
        <w:t>Медико-биологические основы техносферной безопасности</w:t>
      </w:r>
      <w:r w:rsidRPr="00BB5166">
        <w:rPr>
          <w:rFonts w:eastAsia="Calibri"/>
          <w:lang w:eastAsia="en-US"/>
        </w:rPr>
        <w:t xml:space="preserve">» </w:t>
      </w:r>
      <w:r w:rsidRPr="00BB5166">
        <w:rPr>
          <w:lang w:eastAsia="en-US"/>
        </w:rPr>
        <w:t xml:space="preserve"> №________________</w:t>
      </w:r>
    </w:p>
    <w:p w:rsidR="00EC5AF2" w:rsidRPr="00000EE2" w:rsidRDefault="00EC5AF2" w:rsidP="00EC5AF2">
      <w:pPr>
        <w:spacing w:after="200" w:line="276" w:lineRule="auto"/>
        <w:jc w:val="center"/>
      </w:pPr>
      <w:r w:rsidRPr="00BB5166">
        <w:rPr>
          <w:snapToGrid w:val="0"/>
        </w:rPr>
        <w:br w:type="page"/>
      </w:r>
      <w:r w:rsidRPr="00000EE2">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gridCol w:w="567"/>
      </w:tblGrid>
      <w:tr w:rsidR="00EC5AF2" w:rsidRPr="00000EE2" w:rsidTr="002B2BB0">
        <w:trPr>
          <w:trHeight w:val="270"/>
        </w:trPr>
        <w:tc>
          <w:tcPr>
            <w:tcW w:w="9180" w:type="dxa"/>
          </w:tcPr>
          <w:p w:rsidR="00EC5AF2" w:rsidRPr="00000EE2" w:rsidRDefault="00EC5AF2" w:rsidP="002B2BB0">
            <w:r w:rsidRPr="00000EE2">
              <w:t>1 Общие положения......................................................................................</w:t>
            </w:r>
            <w:r>
              <w:t>............................</w:t>
            </w:r>
          </w:p>
        </w:tc>
        <w:tc>
          <w:tcPr>
            <w:tcW w:w="567" w:type="dxa"/>
            <w:vAlign w:val="bottom"/>
          </w:tcPr>
          <w:p w:rsidR="00EC5AF2" w:rsidRPr="00000EE2" w:rsidRDefault="00EC5AF2" w:rsidP="002B2BB0">
            <w:pPr>
              <w:jc w:val="center"/>
            </w:pPr>
            <w:r w:rsidRPr="00000EE2">
              <w:t>4</w:t>
            </w:r>
          </w:p>
        </w:tc>
      </w:tr>
      <w:tr w:rsidR="00EC5AF2" w:rsidRPr="00000EE2" w:rsidTr="002B2BB0">
        <w:trPr>
          <w:trHeight w:val="490"/>
        </w:trPr>
        <w:tc>
          <w:tcPr>
            <w:tcW w:w="9180" w:type="dxa"/>
          </w:tcPr>
          <w:p w:rsidR="00EC5AF2" w:rsidRPr="00000EE2" w:rsidRDefault="00EC5AF2" w:rsidP="002B2BB0">
            <w:r w:rsidRPr="00000EE2">
              <w:t>2     Методические рекомендации для обучающихся по планированию и организации времени, необходимого для освоения дисциплины..................</w:t>
            </w:r>
            <w:r>
              <w:t>.............................................</w:t>
            </w:r>
          </w:p>
        </w:tc>
        <w:tc>
          <w:tcPr>
            <w:tcW w:w="567" w:type="dxa"/>
            <w:vAlign w:val="bottom"/>
          </w:tcPr>
          <w:p w:rsidR="00EC5AF2" w:rsidRPr="00000EE2" w:rsidRDefault="00EC5AF2" w:rsidP="002B2BB0">
            <w:pPr>
              <w:jc w:val="center"/>
            </w:pPr>
            <w:r w:rsidRPr="00000EE2">
              <w:t>5</w:t>
            </w:r>
          </w:p>
        </w:tc>
      </w:tr>
      <w:tr w:rsidR="00EC5AF2" w:rsidRPr="00000EE2" w:rsidTr="002B2BB0">
        <w:trPr>
          <w:trHeight w:val="318"/>
        </w:trPr>
        <w:tc>
          <w:tcPr>
            <w:tcW w:w="9180" w:type="dxa"/>
          </w:tcPr>
          <w:p w:rsidR="00EC5AF2" w:rsidRPr="00000EE2" w:rsidRDefault="00EC5AF2" w:rsidP="002B2BB0">
            <w:r w:rsidRPr="00000EE2">
              <w:t>3    Методические рекомендации по работе обучающихся во время проведения лекций.......................</w:t>
            </w:r>
            <w:r>
              <w:t>...............................</w:t>
            </w:r>
            <w:r w:rsidRPr="00000EE2">
              <w:t>................................</w:t>
            </w:r>
            <w:r>
              <w:t>...................................................</w:t>
            </w:r>
          </w:p>
        </w:tc>
        <w:tc>
          <w:tcPr>
            <w:tcW w:w="567" w:type="dxa"/>
            <w:vAlign w:val="bottom"/>
          </w:tcPr>
          <w:p w:rsidR="00EC5AF2" w:rsidRPr="00000EE2" w:rsidRDefault="00EC5AF2" w:rsidP="002B2BB0">
            <w:pPr>
              <w:jc w:val="center"/>
              <w:rPr>
                <w:lang w:val="en-US"/>
              </w:rPr>
            </w:pPr>
            <w:r w:rsidRPr="00000EE2">
              <w:rPr>
                <w:lang w:val="en-US"/>
              </w:rPr>
              <w:t>6</w:t>
            </w:r>
          </w:p>
        </w:tc>
      </w:tr>
      <w:tr w:rsidR="00EC5AF2" w:rsidRPr="00000EE2" w:rsidTr="002B2BB0">
        <w:trPr>
          <w:trHeight w:val="490"/>
        </w:trPr>
        <w:tc>
          <w:tcPr>
            <w:tcW w:w="9180" w:type="dxa"/>
          </w:tcPr>
          <w:p w:rsidR="00EC5AF2" w:rsidRPr="00000EE2" w:rsidRDefault="00EC5AF2" w:rsidP="002B2BB0">
            <w:pPr>
              <w:pStyle w:val="ReportHead"/>
              <w:tabs>
                <w:tab w:val="left" w:pos="10432"/>
              </w:tabs>
              <w:suppressAutoHyphens/>
              <w:jc w:val="left"/>
              <w:rPr>
                <w:sz w:val="24"/>
                <w:szCs w:val="24"/>
                <w:lang w:val="ru-RU" w:eastAsia="en-US"/>
              </w:rPr>
            </w:pPr>
            <w:r>
              <w:rPr>
                <w:sz w:val="24"/>
                <w:szCs w:val="24"/>
                <w:lang w:val="ru-RU" w:eastAsia="en-US"/>
              </w:rPr>
              <w:t>4</w:t>
            </w:r>
            <w:r w:rsidRPr="00000EE2">
              <w:rPr>
                <w:sz w:val="24"/>
                <w:szCs w:val="24"/>
                <w:lang w:val="ru-RU" w:eastAsia="en-US"/>
              </w:rPr>
              <w:t>. Методические рекомендации при</w:t>
            </w:r>
            <w:r>
              <w:rPr>
                <w:sz w:val="24"/>
                <w:szCs w:val="24"/>
                <w:lang w:val="ru-RU" w:eastAsia="en-US"/>
              </w:rPr>
              <w:t xml:space="preserve">  </w:t>
            </w:r>
            <w:r w:rsidRPr="00000EE2">
              <w:rPr>
                <w:sz w:val="24"/>
                <w:szCs w:val="24"/>
                <w:lang w:val="ru-RU" w:eastAsia="en-US"/>
              </w:rPr>
              <w:t xml:space="preserve"> подготовке </w:t>
            </w:r>
            <w:r>
              <w:rPr>
                <w:sz w:val="24"/>
                <w:szCs w:val="24"/>
                <w:lang w:val="ru-RU" w:eastAsia="en-US"/>
              </w:rPr>
              <w:t xml:space="preserve">    </w:t>
            </w:r>
            <w:r w:rsidRPr="00000EE2">
              <w:rPr>
                <w:sz w:val="24"/>
                <w:szCs w:val="24"/>
                <w:lang w:val="ru-RU" w:eastAsia="en-US"/>
              </w:rPr>
              <w:t xml:space="preserve">и </w:t>
            </w:r>
            <w:r>
              <w:rPr>
                <w:sz w:val="24"/>
                <w:szCs w:val="24"/>
                <w:lang w:val="ru-RU" w:eastAsia="en-US"/>
              </w:rPr>
              <w:t xml:space="preserve">      </w:t>
            </w:r>
            <w:r w:rsidRPr="00000EE2">
              <w:rPr>
                <w:sz w:val="24"/>
                <w:szCs w:val="24"/>
                <w:lang w:val="ru-RU" w:eastAsia="en-US"/>
              </w:rPr>
              <w:t xml:space="preserve">выполнении </w:t>
            </w:r>
            <w:r>
              <w:rPr>
                <w:sz w:val="24"/>
                <w:szCs w:val="24"/>
                <w:lang w:val="ru-RU" w:eastAsia="en-US"/>
              </w:rPr>
              <w:t xml:space="preserve">       лабораторных </w:t>
            </w:r>
            <w:r w:rsidRPr="00000EE2">
              <w:rPr>
                <w:sz w:val="24"/>
                <w:szCs w:val="24"/>
                <w:lang w:val="ru-RU" w:eastAsia="en-US"/>
              </w:rPr>
              <w:t xml:space="preserve"> занятий ..........................................................</w:t>
            </w:r>
            <w:r>
              <w:rPr>
                <w:sz w:val="24"/>
                <w:szCs w:val="24"/>
                <w:lang w:val="ru-RU" w:eastAsia="en-US"/>
              </w:rPr>
              <w:t>.................................</w:t>
            </w:r>
            <w:r w:rsidRPr="00000EE2">
              <w:rPr>
                <w:sz w:val="24"/>
                <w:szCs w:val="24"/>
                <w:lang w:val="ru-RU" w:eastAsia="en-US"/>
              </w:rPr>
              <w:t>...........</w:t>
            </w:r>
            <w:r>
              <w:rPr>
                <w:sz w:val="24"/>
                <w:szCs w:val="24"/>
                <w:lang w:val="ru-RU" w:eastAsia="en-US"/>
              </w:rPr>
              <w:t>......</w:t>
            </w:r>
          </w:p>
        </w:tc>
        <w:tc>
          <w:tcPr>
            <w:tcW w:w="567" w:type="dxa"/>
            <w:vAlign w:val="bottom"/>
          </w:tcPr>
          <w:p w:rsidR="00EC5AF2" w:rsidRPr="00000EE2" w:rsidRDefault="00EC5AF2" w:rsidP="002B2BB0">
            <w:pPr>
              <w:jc w:val="center"/>
              <w:rPr>
                <w:lang w:val="en-US"/>
              </w:rPr>
            </w:pPr>
            <w:r w:rsidRPr="00000EE2">
              <w:rPr>
                <w:lang w:val="en-US"/>
              </w:rPr>
              <w:t>8</w:t>
            </w:r>
          </w:p>
        </w:tc>
      </w:tr>
      <w:tr w:rsidR="00EC5AF2" w:rsidRPr="00000EE2" w:rsidTr="002B2BB0">
        <w:trPr>
          <w:trHeight w:val="490"/>
        </w:trPr>
        <w:tc>
          <w:tcPr>
            <w:tcW w:w="9180" w:type="dxa"/>
          </w:tcPr>
          <w:p w:rsidR="00EC5AF2" w:rsidRPr="00000EE2" w:rsidRDefault="00EC5AF2" w:rsidP="002B2BB0">
            <w:r>
              <w:t>5</w:t>
            </w:r>
            <w:r w:rsidRPr="00000EE2">
              <w:t>. Методические рекомендации при подготовке к  тестированию ………..………</w:t>
            </w:r>
            <w:r>
              <w:t>……</w:t>
            </w:r>
          </w:p>
        </w:tc>
        <w:tc>
          <w:tcPr>
            <w:tcW w:w="567" w:type="dxa"/>
            <w:vAlign w:val="bottom"/>
          </w:tcPr>
          <w:p w:rsidR="00EC5AF2" w:rsidRPr="00000EE2" w:rsidRDefault="00EC5AF2" w:rsidP="002B2BB0">
            <w:r>
              <w:t xml:space="preserve"> 9</w:t>
            </w:r>
          </w:p>
        </w:tc>
      </w:tr>
      <w:tr w:rsidR="00EC5AF2" w:rsidRPr="00000EE2" w:rsidTr="002B2BB0">
        <w:trPr>
          <w:trHeight w:val="490"/>
        </w:trPr>
        <w:tc>
          <w:tcPr>
            <w:tcW w:w="9180" w:type="dxa"/>
          </w:tcPr>
          <w:p w:rsidR="00EC5AF2" w:rsidRPr="00000EE2" w:rsidRDefault="00EC5AF2" w:rsidP="002B2BB0">
            <w:r>
              <w:t>6</w:t>
            </w:r>
            <w:r w:rsidRPr="00000EE2">
              <w:t>.  Методические рекомендации по написанию курсового проекта   ..……………...…</w:t>
            </w:r>
          </w:p>
        </w:tc>
        <w:tc>
          <w:tcPr>
            <w:tcW w:w="567" w:type="dxa"/>
            <w:vAlign w:val="bottom"/>
          </w:tcPr>
          <w:p w:rsidR="00EC5AF2" w:rsidRPr="00000EE2" w:rsidRDefault="00EC5AF2" w:rsidP="002B2BB0">
            <w:r>
              <w:t>10</w:t>
            </w:r>
          </w:p>
        </w:tc>
      </w:tr>
      <w:tr w:rsidR="00EC5AF2" w:rsidRPr="00000EE2" w:rsidTr="002B2BB0">
        <w:trPr>
          <w:trHeight w:val="490"/>
        </w:trPr>
        <w:tc>
          <w:tcPr>
            <w:tcW w:w="9180" w:type="dxa"/>
          </w:tcPr>
          <w:p w:rsidR="00EC5AF2" w:rsidRPr="00000EE2" w:rsidRDefault="00EC5AF2" w:rsidP="002B2BB0">
            <w:r>
              <w:t>7</w:t>
            </w:r>
            <w:r w:rsidRPr="00000EE2">
              <w:t>. Методические рекомендации обучающимся по организации самостоятельной работы...................................................................................</w:t>
            </w:r>
            <w:r>
              <w:t>...............................................</w:t>
            </w:r>
          </w:p>
        </w:tc>
        <w:tc>
          <w:tcPr>
            <w:tcW w:w="567" w:type="dxa"/>
            <w:vAlign w:val="bottom"/>
          </w:tcPr>
          <w:p w:rsidR="00EC5AF2" w:rsidRPr="00000EE2" w:rsidRDefault="00EC5AF2" w:rsidP="002B2BB0">
            <w:pPr>
              <w:jc w:val="center"/>
            </w:pPr>
            <w:r w:rsidRPr="00000EE2">
              <w:t>10</w:t>
            </w:r>
          </w:p>
        </w:tc>
      </w:tr>
      <w:tr w:rsidR="00EC5AF2" w:rsidRPr="00000EE2" w:rsidTr="002B2BB0">
        <w:trPr>
          <w:trHeight w:val="490"/>
        </w:trPr>
        <w:tc>
          <w:tcPr>
            <w:tcW w:w="9180" w:type="dxa"/>
          </w:tcPr>
          <w:p w:rsidR="00EC5AF2" w:rsidRPr="00000EE2" w:rsidRDefault="00EC5AF2" w:rsidP="002B2BB0">
            <w:r>
              <w:t>8</w:t>
            </w:r>
            <w:r w:rsidRPr="00000EE2">
              <w:t>. Методические указания по работе с научной и учебной  литературой…</w:t>
            </w:r>
            <w:r>
              <w:t>……………</w:t>
            </w:r>
          </w:p>
        </w:tc>
        <w:tc>
          <w:tcPr>
            <w:tcW w:w="567" w:type="dxa"/>
            <w:vAlign w:val="bottom"/>
          </w:tcPr>
          <w:p w:rsidR="00EC5AF2" w:rsidRPr="00000EE2" w:rsidRDefault="00EC5AF2" w:rsidP="002B2BB0">
            <w:pPr>
              <w:jc w:val="center"/>
            </w:pPr>
            <w:r w:rsidRPr="00000EE2">
              <w:t>1</w:t>
            </w:r>
            <w:r>
              <w:t>2</w:t>
            </w:r>
          </w:p>
        </w:tc>
      </w:tr>
      <w:tr w:rsidR="00EC5AF2" w:rsidRPr="00000EE2" w:rsidTr="002B2BB0">
        <w:trPr>
          <w:trHeight w:val="269"/>
        </w:trPr>
        <w:tc>
          <w:tcPr>
            <w:tcW w:w="9180" w:type="dxa"/>
          </w:tcPr>
          <w:p w:rsidR="00EC5AF2" w:rsidRPr="00000EE2" w:rsidRDefault="00EC5AF2" w:rsidP="002B2BB0">
            <w:r>
              <w:t>9</w:t>
            </w:r>
            <w:r w:rsidRPr="00000EE2">
              <w:t>. Методические указания  по дисциплине………</w:t>
            </w:r>
            <w:r>
              <w:t>………..</w:t>
            </w:r>
            <w:r w:rsidRPr="00000EE2">
              <w:t>……………</w:t>
            </w:r>
            <w:r>
              <w:t>………………</w:t>
            </w:r>
          </w:p>
        </w:tc>
        <w:tc>
          <w:tcPr>
            <w:tcW w:w="567" w:type="dxa"/>
            <w:vAlign w:val="bottom"/>
          </w:tcPr>
          <w:p w:rsidR="00EC5AF2" w:rsidRPr="00000EE2" w:rsidRDefault="00EC5AF2" w:rsidP="002B2BB0">
            <w:pPr>
              <w:jc w:val="center"/>
            </w:pPr>
            <w:r w:rsidRPr="00000EE2">
              <w:t>12</w:t>
            </w:r>
          </w:p>
        </w:tc>
      </w:tr>
    </w:tbl>
    <w:p w:rsidR="00EC5AF2" w:rsidRPr="00000EE2" w:rsidRDefault="00EC5AF2" w:rsidP="00EC5AF2"/>
    <w:p w:rsidR="00EC5AF2" w:rsidRPr="00BB5166" w:rsidRDefault="00EC5AF2" w:rsidP="00EC5AF2">
      <w:pPr>
        <w:spacing w:after="200" w:line="276" w:lineRule="auto"/>
        <w:rPr>
          <w:b/>
        </w:rPr>
      </w:pPr>
      <w:r w:rsidRPr="00C95A6B">
        <w:rPr>
          <w:b/>
          <w:color w:val="993300"/>
        </w:rPr>
        <w:br w:type="page"/>
      </w:r>
      <w:r w:rsidRPr="00BB5166">
        <w:rPr>
          <w:b/>
          <w:color w:val="000000"/>
        </w:rPr>
        <w:t xml:space="preserve">1. Общие положения </w:t>
      </w:r>
    </w:p>
    <w:p w:rsidR="00EC5AF2" w:rsidRPr="00BB5166" w:rsidRDefault="00EC5AF2" w:rsidP="00EC5AF2">
      <w:pPr>
        <w:ind w:firstLine="709"/>
        <w:jc w:val="center"/>
      </w:pPr>
    </w:p>
    <w:p w:rsidR="00EC5AF2" w:rsidRPr="00BB5166" w:rsidRDefault="00EC5AF2" w:rsidP="00EC5AF2">
      <w:pPr>
        <w:ind w:firstLine="709"/>
        <w:jc w:val="both"/>
      </w:pPr>
      <w:r w:rsidRPr="00BB5166">
        <w:t>Цель методических рекомендаций по самостоятельной работе студентов(СРС)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EC5AF2" w:rsidRPr="00BB5166" w:rsidRDefault="00EC5AF2" w:rsidP="00EC5AF2">
      <w:pPr>
        <w:ind w:firstLine="709"/>
        <w:jc w:val="both"/>
      </w:pPr>
      <w:r w:rsidRPr="00BB5166">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EC5AF2" w:rsidRPr="00BB5166" w:rsidRDefault="00EC5AF2" w:rsidP="00EC5AF2">
      <w:pPr>
        <w:ind w:firstLine="709"/>
        <w:jc w:val="both"/>
      </w:pPr>
      <w:r w:rsidRPr="00BB5166">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EC5AF2" w:rsidRPr="00BB5166" w:rsidRDefault="00EC5AF2" w:rsidP="00EC5AF2">
      <w:pPr>
        <w:ind w:firstLine="709"/>
        <w:jc w:val="both"/>
      </w:pPr>
      <w:r w:rsidRPr="00BB5166">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rsidR="00EC5AF2" w:rsidRPr="00BB5166" w:rsidRDefault="00EC5AF2" w:rsidP="00EC5AF2">
      <w:pPr>
        <w:ind w:firstLine="709"/>
        <w:jc w:val="both"/>
      </w:pPr>
      <w:r w:rsidRPr="00BB5166">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EC5AF2" w:rsidRPr="00BB5166" w:rsidRDefault="00EC5AF2" w:rsidP="00EC5AF2">
      <w:pPr>
        <w:ind w:firstLine="709"/>
        <w:jc w:val="both"/>
      </w:pPr>
      <w:r w:rsidRPr="00BB5166">
        <w:t>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 лабораторным работам  практическим занятиям; подготовка к зачету и экзамену.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курсовой работы или проекта;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EC5AF2" w:rsidRPr="00BB5166" w:rsidRDefault="00EC5AF2" w:rsidP="00EC5AF2">
      <w:pPr>
        <w:ind w:firstLine="709"/>
        <w:jc w:val="both"/>
      </w:pPr>
      <w:r w:rsidRPr="00BB5166">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EC5AF2" w:rsidRPr="00BB5166" w:rsidRDefault="00EC5AF2" w:rsidP="00EC5AF2">
      <w:pPr>
        <w:ind w:firstLine="709"/>
        <w:jc w:val="both"/>
      </w:pPr>
      <w:r w:rsidRPr="00BB5166">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w:t>
      </w:r>
    </w:p>
    <w:p w:rsidR="00EC5AF2" w:rsidRDefault="00EC5AF2" w:rsidP="00EC5AF2">
      <w:pPr>
        <w:ind w:firstLine="709"/>
        <w:jc w:val="both"/>
      </w:pPr>
      <w:r w:rsidRPr="00BB5166">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EC5AF2" w:rsidRDefault="00EC5AF2" w:rsidP="00EC5AF2">
      <w:pPr>
        <w:ind w:firstLine="709"/>
        <w:jc w:val="both"/>
      </w:pPr>
    </w:p>
    <w:p w:rsidR="00EC5AF2" w:rsidRDefault="00EC5AF2" w:rsidP="00EC5AF2">
      <w:pPr>
        <w:ind w:firstLine="709"/>
        <w:jc w:val="both"/>
      </w:pPr>
    </w:p>
    <w:p w:rsidR="00EC5AF2" w:rsidRPr="00BB5166" w:rsidRDefault="00EC5AF2" w:rsidP="00EC5AF2">
      <w:pPr>
        <w:ind w:firstLine="709"/>
        <w:jc w:val="both"/>
        <w:rPr>
          <w:b/>
          <w:color w:val="000000"/>
        </w:rPr>
      </w:pPr>
      <w:r w:rsidRPr="00BB5166">
        <w:rPr>
          <w:b/>
        </w:rPr>
        <w:t>2</w:t>
      </w:r>
      <w:r w:rsidRPr="00BB5166">
        <w:rPr>
          <w:b/>
          <w:color w:val="000000"/>
        </w:rPr>
        <w:t>.  Методические рекомендации для обучающихся по планированию и организации времени, необходимого для освоения дисциплины</w:t>
      </w:r>
    </w:p>
    <w:p w:rsidR="00EC5AF2" w:rsidRPr="00BB5166" w:rsidRDefault="00EC5AF2" w:rsidP="00EC5AF2">
      <w:pPr>
        <w:ind w:firstLine="709"/>
        <w:jc w:val="both"/>
        <w:rPr>
          <w:color w:val="000000"/>
        </w:rPr>
      </w:pPr>
    </w:p>
    <w:p w:rsidR="00EC5AF2" w:rsidRPr="00BB5166" w:rsidRDefault="00EC5AF2" w:rsidP="00EC5AF2">
      <w:pPr>
        <w:ind w:firstLine="709"/>
        <w:jc w:val="both"/>
        <w:rPr>
          <w:color w:val="000000"/>
        </w:rPr>
      </w:pPr>
      <w:r w:rsidRPr="00BB5166">
        <w:rPr>
          <w:color w:val="000000"/>
        </w:rPr>
        <w:t>Изучение рекомендуется начать с ознакомления с РП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(ФОС) по дисциплине, который также является составной частью УМКД.</w:t>
      </w:r>
    </w:p>
    <w:p w:rsidR="00EC5AF2" w:rsidRPr="00BB5166" w:rsidRDefault="00EC5AF2" w:rsidP="00EC5AF2">
      <w:pPr>
        <w:ind w:firstLine="709"/>
        <w:jc w:val="both"/>
        <w:rPr>
          <w:color w:val="000000"/>
        </w:rPr>
      </w:pPr>
      <w:r w:rsidRPr="00BB5166">
        <w:rPr>
          <w:color w:val="000000"/>
        </w:rPr>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rsidR="00EC5AF2" w:rsidRPr="00BB5166" w:rsidRDefault="00EC5AF2" w:rsidP="00EC5AF2">
      <w:pPr>
        <w:ind w:firstLine="709"/>
        <w:jc w:val="both"/>
        <w:rPr>
          <w:color w:val="000000"/>
        </w:rPr>
      </w:pPr>
      <w:r w:rsidRPr="00BB5166">
        <w:rPr>
          <w:color w:val="000000"/>
        </w:rPr>
        <w:t>Обучение по дисциплине  осуществляется в следующих формах:</w:t>
      </w:r>
    </w:p>
    <w:p w:rsidR="00EC5AF2" w:rsidRPr="00BB5166" w:rsidRDefault="00EC5AF2" w:rsidP="00EC5AF2">
      <w:pPr>
        <w:ind w:firstLine="709"/>
        <w:jc w:val="both"/>
        <w:rPr>
          <w:color w:val="000000"/>
        </w:rPr>
      </w:pPr>
      <w:r w:rsidRPr="00BB5166">
        <w:rPr>
          <w:color w:val="000000"/>
        </w:rPr>
        <w:t>- контактная работа (аудиторные занятия - лекции, практические занятия);</w:t>
      </w:r>
    </w:p>
    <w:p w:rsidR="00EC5AF2" w:rsidRPr="00BB5166" w:rsidRDefault="00EC5AF2" w:rsidP="00EC5AF2">
      <w:pPr>
        <w:ind w:firstLine="709"/>
        <w:jc w:val="both"/>
        <w:rPr>
          <w:color w:val="000000"/>
        </w:rPr>
      </w:pPr>
      <w:r w:rsidRPr="00BB5166">
        <w:rPr>
          <w:color w:val="000000"/>
        </w:rPr>
        <w:t xml:space="preserve">- самостоятельная работа студента (подготовка к лекциям, к практическим занятиям, к </w:t>
      </w:r>
      <w:r>
        <w:rPr>
          <w:color w:val="000000"/>
        </w:rPr>
        <w:t>экзамену</w:t>
      </w:r>
      <w:r w:rsidRPr="00BB5166">
        <w:rPr>
          <w:color w:val="000000"/>
        </w:rPr>
        <w:t>, написание</w:t>
      </w:r>
      <w:r>
        <w:rPr>
          <w:color w:val="000000"/>
        </w:rPr>
        <w:t xml:space="preserve"> творческого</w:t>
      </w:r>
      <w:r w:rsidRPr="00BB5166">
        <w:rPr>
          <w:color w:val="000000"/>
        </w:rPr>
        <w:t xml:space="preserve"> реферат</w:t>
      </w:r>
      <w:r>
        <w:rPr>
          <w:color w:val="000000"/>
        </w:rPr>
        <w:t>а</w:t>
      </w:r>
      <w:r w:rsidRPr="00BB5166">
        <w:rPr>
          <w:color w:val="000000"/>
        </w:rPr>
        <w:t>).</w:t>
      </w:r>
    </w:p>
    <w:p w:rsidR="00EC5AF2" w:rsidRPr="00BB5166" w:rsidRDefault="00EC5AF2" w:rsidP="00EC5AF2">
      <w:pPr>
        <w:ind w:firstLine="709"/>
        <w:jc w:val="both"/>
        <w:rPr>
          <w:color w:val="000000"/>
        </w:rPr>
      </w:pPr>
      <w:r w:rsidRPr="00BB5166">
        <w:rPr>
          <w:color w:val="000000"/>
        </w:rPr>
        <w:t>Учебный материал структурирован, и изучение дисциплины производится в тематической последовательности. Каждому практическому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путей их решения. Многие проблемы, изучаемые в курсе, носят дискуссионный характер, что предполагает интерактивный характер проведения занятий на конкретных примерах.</w:t>
      </w:r>
    </w:p>
    <w:p w:rsidR="00EC5AF2" w:rsidRPr="00BB5166" w:rsidRDefault="00EC5AF2" w:rsidP="00EC5AF2">
      <w:pPr>
        <w:ind w:firstLine="709"/>
        <w:jc w:val="both"/>
        <w:rPr>
          <w:color w:val="000000"/>
        </w:rPr>
      </w:pPr>
      <w:r w:rsidRPr="00BB5166">
        <w:rPr>
          <w:color w:val="000000"/>
        </w:rPr>
        <w:t>Обучающимся рекомендуется следующим образом организовать время, необходимое для изучения дисциплины:</w:t>
      </w:r>
    </w:p>
    <w:p w:rsidR="00EC5AF2" w:rsidRPr="00BB5166" w:rsidRDefault="00EC5AF2" w:rsidP="00EC5AF2">
      <w:pPr>
        <w:ind w:firstLine="709"/>
        <w:jc w:val="both"/>
        <w:rPr>
          <w:color w:val="000000"/>
        </w:rPr>
      </w:pPr>
      <w:r w:rsidRPr="00BB5166">
        <w:rPr>
          <w:color w:val="000000"/>
        </w:rPr>
        <w:t>- изучение конспекта лекции в тот же день после лекции - 10 - 15 минут;</w:t>
      </w:r>
    </w:p>
    <w:p w:rsidR="00EC5AF2" w:rsidRPr="00BB5166" w:rsidRDefault="00EC5AF2" w:rsidP="00EC5AF2">
      <w:pPr>
        <w:ind w:firstLine="709"/>
        <w:jc w:val="both"/>
        <w:rPr>
          <w:color w:val="000000"/>
        </w:rPr>
      </w:pPr>
      <w:r w:rsidRPr="00BB5166">
        <w:rPr>
          <w:color w:val="000000"/>
        </w:rPr>
        <w:t>- повторение лекции за день перед следующей лекцией - 10 - 15 минут;</w:t>
      </w:r>
    </w:p>
    <w:p w:rsidR="00EC5AF2" w:rsidRPr="00BB5166" w:rsidRDefault="00EC5AF2" w:rsidP="00EC5AF2">
      <w:pPr>
        <w:ind w:firstLine="709"/>
        <w:jc w:val="both"/>
        <w:rPr>
          <w:color w:val="000000"/>
        </w:rPr>
      </w:pPr>
      <w:r w:rsidRPr="00BB5166">
        <w:rPr>
          <w:color w:val="000000"/>
        </w:rPr>
        <w:t>- изучение теоретического материала по учебнику и конспекту - 1 час в неделю;</w:t>
      </w:r>
    </w:p>
    <w:p w:rsidR="00EC5AF2" w:rsidRPr="00BB5166" w:rsidRDefault="00EC5AF2" w:rsidP="00EC5AF2">
      <w:pPr>
        <w:ind w:firstLine="709"/>
        <w:jc w:val="both"/>
        <w:rPr>
          <w:color w:val="000000"/>
        </w:rPr>
      </w:pPr>
      <w:r w:rsidRPr="00BB5166">
        <w:rPr>
          <w:color w:val="000000"/>
        </w:rPr>
        <w:t>- подготовка к практическому занятию - 1,5 часа.</w:t>
      </w:r>
    </w:p>
    <w:p w:rsidR="00EC5AF2" w:rsidRPr="00BB5166" w:rsidRDefault="00EC5AF2" w:rsidP="00EC5AF2">
      <w:pPr>
        <w:ind w:firstLine="709"/>
        <w:jc w:val="both"/>
        <w:rPr>
          <w:color w:val="000000"/>
        </w:rPr>
      </w:pPr>
      <w:r w:rsidRPr="00BB5166">
        <w:rPr>
          <w:color w:val="000000"/>
        </w:rPr>
        <w:t>Тогда общие затраты времени на освоение курса обучающимися составят около 3 часов в неделю.</w:t>
      </w:r>
    </w:p>
    <w:p w:rsidR="00EC5AF2" w:rsidRPr="00BB5166" w:rsidRDefault="00EC5AF2" w:rsidP="00EC5AF2">
      <w:pPr>
        <w:ind w:firstLine="709"/>
        <w:jc w:val="both"/>
        <w:rPr>
          <w:color w:val="000000"/>
        </w:rPr>
      </w:pPr>
      <w:r w:rsidRPr="00BB5166">
        <w:rPr>
          <w:color w:val="000000"/>
        </w:rPr>
        <w:t>Описание последовательности действий обучающегося:</w:t>
      </w:r>
    </w:p>
    <w:p w:rsidR="00EC5AF2" w:rsidRPr="00BB5166" w:rsidRDefault="00EC5AF2" w:rsidP="00EC5AF2">
      <w:pPr>
        <w:ind w:firstLine="709"/>
        <w:jc w:val="both"/>
        <w:rPr>
          <w:color w:val="000000"/>
        </w:rPr>
      </w:pPr>
      <w:r w:rsidRPr="00BB5166">
        <w:rPr>
          <w:color w:val="000000"/>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rsidR="00EC5AF2" w:rsidRPr="00BB5166" w:rsidRDefault="00EC5AF2" w:rsidP="00EC5AF2">
      <w:pPr>
        <w:ind w:firstLine="709"/>
        <w:jc w:val="both"/>
        <w:rPr>
          <w:color w:val="000000"/>
        </w:rPr>
      </w:pPr>
      <w:r w:rsidRPr="00BB5166">
        <w:rPr>
          <w:color w:val="000000"/>
        </w:rPr>
        <w:t>1. После окончания учебных занятий для закрепления материала просмотреть и обдумать текст лекции, прослушанной сегодня, разобрать рассмотренные примеры (10 -минут).</w:t>
      </w:r>
    </w:p>
    <w:p w:rsidR="00EC5AF2" w:rsidRPr="00BB5166" w:rsidRDefault="00EC5AF2" w:rsidP="00EC5AF2">
      <w:pPr>
        <w:ind w:firstLine="709"/>
        <w:jc w:val="both"/>
        <w:rPr>
          <w:color w:val="000000"/>
        </w:rPr>
      </w:pPr>
      <w:r w:rsidRPr="00BB5166">
        <w:rPr>
          <w:color w:val="000000"/>
        </w:rPr>
        <w:t>2. При подготовке к лекции следующего дня повторить текст предыдущей лекции, подумать о том, какая может быть следующая тема (10 - 15 минут).</w:t>
      </w:r>
    </w:p>
    <w:p w:rsidR="00EC5AF2" w:rsidRPr="00BB5166" w:rsidRDefault="00EC5AF2" w:rsidP="00EC5AF2">
      <w:pPr>
        <w:ind w:firstLine="709"/>
        <w:jc w:val="both"/>
        <w:rPr>
          <w:color w:val="000000"/>
        </w:rPr>
      </w:pPr>
      <w:r w:rsidRPr="00BB5166">
        <w:rPr>
          <w:color w:val="000000"/>
        </w:rPr>
        <w:t>3. В течение недели выбрать время для работы с литературой в библиотеке (по 1 часу).</w:t>
      </w:r>
    </w:p>
    <w:p w:rsidR="00EC5AF2" w:rsidRDefault="00EC5AF2" w:rsidP="00EC5AF2">
      <w:pPr>
        <w:ind w:firstLine="709"/>
        <w:jc w:val="both"/>
        <w:rPr>
          <w:color w:val="000000"/>
        </w:rPr>
      </w:pPr>
      <w:r w:rsidRPr="00BB5166">
        <w:rPr>
          <w:color w:val="000000"/>
        </w:rPr>
        <w:t>4. При подготовке к практическим занятиям повторить основные понятия по теме домашнего задания, изучить примеры. Решая конкретную ситуацию, - предварительно понять, какой теоретический материал нужно использовать. Наметить план решения, попробовать на его основе решить 1 - 2 практические ситуации.</w:t>
      </w:r>
    </w:p>
    <w:p w:rsidR="00EC5AF2" w:rsidRPr="00BB5166" w:rsidRDefault="00EC5AF2" w:rsidP="00EC5AF2">
      <w:pPr>
        <w:ind w:firstLine="709"/>
        <w:jc w:val="both"/>
        <w:rPr>
          <w:color w:val="000000"/>
        </w:rPr>
      </w:pPr>
    </w:p>
    <w:p w:rsidR="00EC5AF2" w:rsidRPr="00BB5166" w:rsidRDefault="00EC5AF2" w:rsidP="00EC5AF2">
      <w:pPr>
        <w:ind w:firstLine="709"/>
        <w:jc w:val="both"/>
        <w:rPr>
          <w:b/>
          <w:color w:val="000000"/>
        </w:rPr>
      </w:pPr>
      <w:r w:rsidRPr="00BB5166">
        <w:rPr>
          <w:b/>
          <w:color w:val="000000"/>
        </w:rPr>
        <w:t>3. Методические рекомендации по работе обучающихся во время проведения лекций</w:t>
      </w:r>
    </w:p>
    <w:p w:rsidR="00EC5AF2" w:rsidRPr="00BB5166" w:rsidRDefault="00EC5AF2" w:rsidP="00EC5AF2">
      <w:pPr>
        <w:ind w:firstLine="709"/>
        <w:jc w:val="both"/>
        <w:rPr>
          <w:color w:val="000000"/>
        </w:rPr>
      </w:pPr>
    </w:p>
    <w:p w:rsidR="00EC5AF2" w:rsidRPr="00BB5166" w:rsidRDefault="00EC5AF2" w:rsidP="00EC5AF2">
      <w:pPr>
        <w:ind w:firstLine="709"/>
        <w:jc w:val="both"/>
        <w:rPr>
          <w:color w:val="000000"/>
        </w:rPr>
      </w:pPr>
      <w:r w:rsidRPr="00BB5166">
        <w:rPr>
          <w:color w:val="000000"/>
        </w:rPr>
        <w:t>Аудиторные занятия планируются в рамках такой образовательной технологии, как проблемно-ориентированный подход с учетом профессиональных и личностных особенностей обучающихся. Это позволяет учитывать исходный уровень знаний обучающихся, а также существующие технические возможности обучения.</w:t>
      </w:r>
    </w:p>
    <w:p w:rsidR="00EC5AF2" w:rsidRPr="00BB5166" w:rsidRDefault="00EC5AF2" w:rsidP="00EC5AF2">
      <w:pPr>
        <w:ind w:firstLine="709"/>
        <w:jc w:val="both"/>
        <w:rPr>
          <w:color w:val="000000"/>
        </w:rPr>
      </w:pPr>
      <w:r w:rsidRPr="00BB5166">
        <w:rPr>
          <w:color w:val="000000"/>
        </w:rPr>
        <w:t>Методологической основой преподавания дисциплины «</w:t>
      </w:r>
      <w:r>
        <w:rPr>
          <w:color w:val="000000"/>
        </w:rPr>
        <w:t>Медико-биологические основы безопасности</w:t>
      </w:r>
      <w:r w:rsidRPr="00BB5166">
        <w:rPr>
          <w:color w:val="000000"/>
        </w:rPr>
        <w:t>» являются научность и объективность, базирующиеся на синтезе ключевых современных концепций научной и инновационной деятельности. Задача преподавателя состоит в том, чтобы ознакомить обучающихся с существующими концепциями. С учетом разнообразия направлений развития современного менеджмента инновациями обучающимся следует быть готовым: к обсуждению существующих противоречий в современных условиях экономического развития России, к самостоятельным выводам о возможностях их разрешения в конкретных ситуациях.</w:t>
      </w:r>
    </w:p>
    <w:p w:rsidR="00EC5AF2" w:rsidRPr="00BB5166" w:rsidRDefault="00EC5AF2" w:rsidP="00EC5AF2">
      <w:pPr>
        <w:ind w:firstLine="709"/>
        <w:jc w:val="both"/>
        <w:rPr>
          <w:color w:val="000000"/>
        </w:rPr>
      </w:pPr>
      <w:r w:rsidRPr="00BB5166">
        <w:rPr>
          <w:color w:val="000000"/>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rsidR="00EC5AF2" w:rsidRPr="00BB5166" w:rsidRDefault="00EC5AF2" w:rsidP="00EC5AF2">
      <w:pPr>
        <w:ind w:firstLine="709"/>
        <w:jc w:val="both"/>
        <w:rPr>
          <w:color w:val="000000"/>
        </w:rPr>
      </w:pPr>
      <w:r w:rsidRPr="00BB5166">
        <w:rPr>
          <w:color w:val="000000"/>
        </w:rPr>
        <w:t>В подборе материала к занятиям обучающимся следует руководствоваться РП дисциплины, обращая внимание на указанные компетенции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rsidR="00EC5AF2" w:rsidRPr="00BB5166" w:rsidRDefault="00EC5AF2" w:rsidP="00EC5AF2">
      <w:pPr>
        <w:ind w:firstLine="709"/>
        <w:jc w:val="both"/>
        <w:rPr>
          <w:color w:val="000000"/>
        </w:rPr>
      </w:pPr>
      <w:r w:rsidRPr="00BB5166">
        <w:rPr>
          <w:color w:val="000000"/>
        </w:rPr>
        <w:t>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 а также сделает акцент на привлечение ресурсов сети Интернет для изучения практического опыта российских и зарубежных компаний в сфере инноваций на транспорте.</w:t>
      </w:r>
    </w:p>
    <w:p w:rsidR="00EC5AF2" w:rsidRPr="00BB5166" w:rsidRDefault="00EC5AF2" w:rsidP="00EC5AF2">
      <w:pPr>
        <w:ind w:firstLine="709"/>
        <w:jc w:val="both"/>
        <w:rPr>
          <w:color w:val="000000"/>
        </w:rPr>
      </w:pPr>
      <w:r w:rsidRPr="00BB5166">
        <w:rPr>
          <w:color w:val="000000"/>
        </w:rPr>
        <w:t>Выбор методов и форм обучения может определяться:</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общими целями образования, воспитания, развития и психологической подготовки обучающихся;</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особенностями методики преподавания конкретной учебной дисциплины и спецификой ее требований к отбору дидактических методов;</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целями, задачами и содержанием материала конкретного занятия;</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временем, отведенным на изучение того или иного материала;</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уровнем подготовленности обучающихся;</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уровнем материальной оснащенности, наличием оборудования, наглядных пособий, технических средств;</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уровнем подготовленности и личных качеств самого преподавателя.</w:t>
      </w:r>
    </w:p>
    <w:p w:rsidR="00EC5AF2" w:rsidRPr="00BB5166" w:rsidRDefault="00EC5AF2" w:rsidP="00EC5AF2">
      <w:pPr>
        <w:ind w:firstLine="709"/>
        <w:jc w:val="both"/>
        <w:rPr>
          <w:color w:val="000000"/>
        </w:rPr>
      </w:pPr>
      <w:r w:rsidRPr="00BB5166">
        <w:rPr>
          <w:color w:val="000000"/>
        </w:rPr>
        <w:t>Лекции дают обучающимся систематизированные основы научных знаний по дисциплине, концентрируют их внимание на наиболее сложных и узловых вопросах в области управления. Лекции обычно излагаются в традиционном или в проблемном стиле (т.е. преподаватель 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rsidR="00EC5AF2" w:rsidRPr="00BB5166" w:rsidRDefault="00EC5AF2" w:rsidP="00EC5AF2">
      <w:pPr>
        <w:ind w:firstLine="709"/>
        <w:jc w:val="both"/>
        <w:rPr>
          <w:color w:val="000000"/>
        </w:rPr>
      </w:pPr>
      <w:r w:rsidRPr="00BB5166">
        <w:rPr>
          <w:color w:val="000000"/>
        </w:rPr>
        <w:t>Возможности лектора дополняются 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rsidR="00EC5AF2" w:rsidRPr="00BB5166" w:rsidRDefault="00EC5AF2" w:rsidP="00EC5AF2">
      <w:pPr>
        <w:ind w:firstLine="709"/>
        <w:jc w:val="both"/>
        <w:rPr>
          <w:color w:val="000000"/>
        </w:rPr>
      </w:pPr>
      <w:r w:rsidRPr="00BB5166">
        <w:rPr>
          <w:color w:val="000000"/>
        </w:rPr>
        <w:t>В лекции широко используется принцип эвристичности. Это позволяет более глубоко изучить проблему, исследовать противоречия управления, которые разрешаются в ходе коллективного обсуждения. Эвристическое изложение материала предполагает постановку проблемных вопросов. Проблемный вопрос содержит в себе диалектическое противоречие, которое и является «пусковым механизмом» процессов мышления, активизирует стремление найти ответ на вопрос. Проблемная лекция побуждает аудиторию к активному включению в усвоение и обсуждение материала. Нахождение ответов на неоднозначные вопросы стимулирует развитие творческого мышления.</w:t>
      </w:r>
    </w:p>
    <w:p w:rsidR="00EC5AF2" w:rsidRPr="00BB5166" w:rsidRDefault="00EC5AF2" w:rsidP="00EC5AF2">
      <w:pPr>
        <w:ind w:firstLine="709"/>
        <w:jc w:val="both"/>
        <w:rPr>
          <w:color w:val="000000"/>
        </w:rPr>
      </w:pPr>
      <w:r w:rsidRPr="00BB5166">
        <w:rPr>
          <w:color w:val="000000"/>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rsidR="00EC5AF2" w:rsidRPr="00BB5166" w:rsidRDefault="00EC5AF2" w:rsidP="00EC5AF2">
      <w:pPr>
        <w:ind w:firstLine="709"/>
        <w:jc w:val="both"/>
        <w:rPr>
          <w:color w:val="000000"/>
        </w:rPr>
      </w:pPr>
      <w:r w:rsidRPr="00BB5166">
        <w:rPr>
          <w:color w:val="000000"/>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p>
    <w:p w:rsidR="00EC5AF2" w:rsidRPr="00BB5166" w:rsidRDefault="00EC5AF2" w:rsidP="00EC5AF2">
      <w:pPr>
        <w:ind w:firstLine="851"/>
        <w:jc w:val="both"/>
      </w:pPr>
      <w:r w:rsidRPr="00BB5166">
        <w:rPr>
          <w:color w:val="000000"/>
        </w:rPr>
        <w:br w:type="page"/>
      </w:r>
      <w:r>
        <w:rPr>
          <w:color w:val="000000"/>
        </w:rPr>
        <w:t>4</w:t>
      </w:r>
      <w:r w:rsidRPr="00BB5166">
        <w:rPr>
          <w:b/>
        </w:rPr>
        <w:t xml:space="preserve">. Методические рекомендации при подготовке и выполнении </w:t>
      </w:r>
      <w:r>
        <w:rPr>
          <w:b/>
        </w:rPr>
        <w:t xml:space="preserve">лабораторных </w:t>
      </w:r>
      <w:r w:rsidRPr="00BB5166">
        <w:rPr>
          <w:b/>
        </w:rPr>
        <w:t xml:space="preserve"> занятий</w:t>
      </w:r>
    </w:p>
    <w:p w:rsidR="00EC5AF2" w:rsidRPr="00BB5166" w:rsidRDefault="00EC5AF2" w:rsidP="00EC5AF2">
      <w:pPr>
        <w:pStyle w:val="ReportHead"/>
        <w:tabs>
          <w:tab w:val="left" w:pos="10432"/>
        </w:tabs>
        <w:suppressAutoHyphens/>
        <w:ind w:firstLine="709"/>
        <w:rPr>
          <w:sz w:val="24"/>
          <w:szCs w:val="24"/>
        </w:rPr>
      </w:pPr>
    </w:p>
    <w:p w:rsidR="00EC5AF2" w:rsidRPr="00BB5166" w:rsidRDefault="00EC5AF2" w:rsidP="00EC5AF2">
      <w:pPr>
        <w:pStyle w:val="a5"/>
        <w:shd w:val="clear" w:color="auto" w:fill="FFFFFF"/>
        <w:spacing w:before="0" w:beforeAutospacing="0" w:after="0" w:afterAutospacing="0"/>
        <w:ind w:firstLine="709"/>
        <w:jc w:val="both"/>
        <w:textAlignment w:val="baseline"/>
        <w:rPr>
          <w:color w:val="000000"/>
        </w:rPr>
      </w:pPr>
      <w:r>
        <w:rPr>
          <w:color w:val="000000"/>
        </w:rPr>
        <w:t xml:space="preserve">Лабораторные </w:t>
      </w:r>
      <w:r w:rsidRPr="00BB5166">
        <w:rPr>
          <w:color w:val="000000"/>
        </w:rPr>
        <w:t xml:space="preserve">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EC5AF2" w:rsidRPr="00BB5166" w:rsidRDefault="00EC5AF2" w:rsidP="00EC5AF2">
      <w:pPr>
        <w:shd w:val="clear" w:color="auto" w:fill="FFFFFF"/>
        <w:ind w:firstLine="709"/>
        <w:jc w:val="both"/>
        <w:rPr>
          <w:color w:val="000000"/>
        </w:rPr>
      </w:pPr>
      <w:r>
        <w:rPr>
          <w:b/>
          <w:color w:val="000000"/>
        </w:rPr>
        <w:t xml:space="preserve">Лабораторное </w:t>
      </w:r>
      <w:r w:rsidRPr="00BB5166">
        <w:rPr>
          <w:b/>
          <w:color w:val="000000"/>
        </w:rPr>
        <w:t xml:space="preserve"> занятие</w:t>
      </w:r>
      <w:r w:rsidRPr="00BB5166">
        <w:rPr>
          <w:color w:val="000000"/>
        </w:rPr>
        <w:t xml:space="preserve"> — это одна из форм учебной работы, которая ориентирована на закрепление изученного теоретического материала, его более глубокое усвоение формирование умения применять теоретические знания в практических, прикладных целях.</w:t>
      </w:r>
    </w:p>
    <w:p w:rsidR="00EC5AF2" w:rsidRPr="00BB5166" w:rsidRDefault="00EC5AF2" w:rsidP="00EC5AF2">
      <w:pPr>
        <w:shd w:val="clear" w:color="auto" w:fill="FFFFFF"/>
        <w:ind w:firstLine="709"/>
        <w:jc w:val="both"/>
        <w:rPr>
          <w:color w:val="000000"/>
        </w:rPr>
      </w:pPr>
      <w:r w:rsidRPr="00BB5166">
        <w:rPr>
          <w:color w:val="000000"/>
        </w:rPr>
        <w:t xml:space="preserve">Особое внимание на </w:t>
      </w:r>
      <w:r>
        <w:rPr>
          <w:color w:val="000000"/>
        </w:rPr>
        <w:t>лабораторных</w:t>
      </w:r>
      <w:r w:rsidRPr="00BB5166">
        <w:rPr>
          <w:color w:val="000000"/>
        </w:rPr>
        <w:t xml:space="preserve"> занятиях уделяется выработке учебных или профессиональных навыков. Такие навыки формируются в процессе выполнения конкретных заданий — упражнений, задач и т. п. — под руководством и контролем преподавателя.</w:t>
      </w:r>
    </w:p>
    <w:p w:rsidR="00EC5AF2" w:rsidRPr="00BB5166" w:rsidRDefault="00EC5AF2" w:rsidP="00EC5AF2">
      <w:pPr>
        <w:shd w:val="clear" w:color="auto" w:fill="FFFFFF"/>
        <w:ind w:firstLine="709"/>
        <w:jc w:val="both"/>
        <w:rPr>
          <w:color w:val="000000"/>
        </w:rPr>
      </w:pPr>
      <w:r w:rsidRPr="00BB5166">
        <w:rPr>
          <w:color w:val="000000"/>
        </w:rPr>
        <w:t xml:space="preserve">Этапы подготовки к </w:t>
      </w:r>
      <w:r>
        <w:rPr>
          <w:color w:val="000000"/>
        </w:rPr>
        <w:t xml:space="preserve">лабораторному </w:t>
      </w:r>
      <w:r w:rsidRPr="00BB5166">
        <w:rPr>
          <w:color w:val="000000"/>
        </w:rPr>
        <w:t>занятию: освежите в памяти теоретические сведения, полученные на лекциях и в процессе самостоятельной работы, подберите необходимую учебную и справочную литературу.</w:t>
      </w:r>
    </w:p>
    <w:p w:rsidR="00EC5AF2" w:rsidRPr="00BB5166" w:rsidRDefault="00EC5AF2" w:rsidP="00EC5AF2">
      <w:pPr>
        <w:shd w:val="clear" w:color="auto" w:fill="FFFFFF"/>
        <w:ind w:firstLine="709"/>
        <w:jc w:val="both"/>
        <w:textAlignment w:val="baseline"/>
        <w:rPr>
          <w:color w:val="000000"/>
        </w:rPr>
      </w:pPr>
    </w:p>
    <w:p w:rsidR="00EC5AF2" w:rsidRPr="00BB5166" w:rsidRDefault="00EC5AF2" w:rsidP="00EC5AF2">
      <w:pPr>
        <w:ind w:firstLine="709"/>
        <w:rPr>
          <w:b/>
          <w:color w:val="000000"/>
        </w:rPr>
      </w:pPr>
      <w:r>
        <w:rPr>
          <w:b/>
          <w:color w:val="000000"/>
        </w:rPr>
        <w:t>5</w:t>
      </w:r>
      <w:r w:rsidRPr="00BB5166">
        <w:rPr>
          <w:b/>
          <w:color w:val="000000"/>
        </w:rPr>
        <w:t>. Методические рекомендации при подготовке к тестированию</w:t>
      </w:r>
    </w:p>
    <w:p w:rsidR="00EC5AF2" w:rsidRPr="00BB5166" w:rsidRDefault="00EC5AF2" w:rsidP="00EC5AF2">
      <w:pPr>
        <w:ind w:firstLine="709"/>
        <w:rPr>
          <w:b/>
          <w:color w:val="000000"/>
        </w:rPr>
      </w:pPr>
    </w:p>
    <w:p w:rsidR="00EC5AF2" w:rsidRPr="00BB5166" w:rsidRDefault="00EC5AF2" w:rsidP="00EC5AF2">
      <w:pPr>
        <w:ind w:firstLine="709"/>
        <w:jc w:val="both"/>
        <w:rPr>
          <w:color w:val="000000"/>
        </w:rPr>
      </w:pPr>
      <w:r w:rsidRPr="00BB5166">
        <w:rPr>
          <w:color w:val="000000"/>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rsidR="00EC5AF2" w:rsidRPr="00BB5166" w:rsidRDefault="00EC5AF2" w:rsidP="00EC5AF2">
      <w:pPr>
        <w:ind w:firstLine="709"/>
        <w:jc w:val="both"/>
        <w:rPr>
          <w:color w:val="000000"/>
        </w:rPr>
      </w:pPr>
      <w:r w:rsidRPr="00BB5166">
        <w:rPr>
          <w:color w:val="000000"/>
        </w:rPr>
        <w:t>При подготовке к тестированию можно дать следующие методические рекомендации:</w:t>
      </w:r>
    </w:p>
    <w:p w:rsidR="00EC5AF2" w:rsidRPr="00BB5166" w:rsidRDefault="00EC5AF2" w:rsidP="00EC5AF2">
      <w:pPr>
        <w:ind w:firstLine="709"/>
        <w:jc w:val="both"/>
      </w:pPr>
      <w:r w:rsidRPr="00BB5166">
        <w:rPr>
          <w:color w:val="000000"/>
        </w:rPr>
        <w:t xml:space="preserve">1. </w:t>
      </w:r>
      <w:r w:rsidRPr="00BB5166">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EC5AF2" w:rsidRPr="00BB5166" w:rsidRDefault="00EC5AF2" w:rsidP="00EC5AF2">
      <w:pPr>
        <w:ind w:firstLine="709"/>
        <w:jc w:val="both"/>
      </w:pPr>
      <w:r w:rsidRPr="00BB5166">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EC5AF2" w:rsidRPr="00BB5166" w:rsidRDefault="00EC5AF2" w:rsidP="00EC5AF2">
      <w:pPr>
        <w:ind w:firstLine="709"/>
        <w:jc w:val="both"/>
        <w:rPr>
          <w:color w:val="000000"/>
        </w:rPr>
      </w:pPr>
      <w:r w:rsidRPr="00BB5166">
        <w:rPr>
          <w:color w:val="000000"/>
        </w:rPr>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EC5AF2" w:rsidRPr="00BB5166" w:rsidRDefault="00EC5AF2" w:rsidP="00EC5AF2">
      <w:pPr>
        <w:ind w:firstLine="709"/>
        <w:jc w:val="both"/>
        <w:rPr>
          <w:color w:val="000000"/>
        </w:rPr>
      </w:pPr>
      <w:r w:rsidRPr="00BB5166">
        <w:rPr>
          <w:color w:val="000000"/>
        </w:rPr>
        <w:t>4 Лучше начинать отвечать на те вопросы, в правильности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EC5AF2" w:rsidRPr="00BB5166" w:rsidRDefault="00EC5AF2" w:rsidP="00EC5AF2">
      <w:pPr>
        <w:ind w:firstLine="709"/>
        <w:jc w:val="both"/>
        <w:rPr>
          <w:color w:val="000000"/>
        </w:rPr>
      </w:pPr>
      <w:r w:rsidRPr="00BB5166">
        <w:rPr>
          <w:color w:val="000000"/>
        </w:rPr>
        <w:t>5.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EC5AF2" w:rsidRPr="00BB5166" w:rsidRDefault="00EC5AF2" w:rsidP="00EC5AF2">
      <w:pPr>
        <w:ind w:firstLine="709"/>
        <w:jc w:val="both"/>
        <w:rPr>
          <w:color w:val="000000"/>
        </w:rPr>
      </w:pPr>
      <w:r w:rsidRPr="00BB5166">
        <w:rPr>
          <w:color w:val="000000"/>
        </w:rPr>
        <w:t>6. Если Вы не знаете ответа на вопрос или не уверены в правильности, следует пропустить его и отметить, чтобы потом к нему вернуться.</w:t>
      </w:r>
    </w:p>
    <w:p w:rsidR="00EC5AF2" w:rsidRPr="00BB5166" w:rsidRDefault="00EC5AF2" w:rsidP="00EC5AF2">
      <w:pPr>
        <w:ind w:firstLine="709"/>
        <w:jc w:val="both"/>
        <w:rPr>
          <w:color w:val="000000"/>
        </w:rPr>
      </w:pPr>
      <w:r w:rsidRPr="00BB5166">
        <w:rPr>
          <w:color w:val="000000"/>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EC5AF2" w:rsidRPr="00BB5166" w:rsidRDefault="00EC5AF2" w:rsidP="00EC5AF2">
      <w:pPr>
        <w:ind w:firstLine="709"/>
        <w:jc w:val="both"/>
        <w:rPr>
          <w:color w:val="000000"/>
        </w:rPr>
      </w:pPr>
      <w:r w:rsidRPr="00BB5166">
        <w:rPr>
          <w:color w:val="000000"/>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EC5AF2" w:rsidRPr="00BB5166" w:rsidRDefault="00EC5AF2" w:rsidP="00EC5AF2">
      <w:pPr>
        <w:ind w:firstLine="709"/>
        <w:jc w:val="both"/>
        <w:rPr>
          <w:color w:val="000000"/>
        </w:rPr>
      </w:pPr>
      <w:r w:rsidRPr="00BB5166">
        <w:rPr>
          <w:color w:val="000000"/>
        </w:rPr>
        <w:t>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rsidR="00EC5AF2" w:rsidRPr="00BB5166" w:rsidRDefault="00EC5AF2" w:rsidP="00EC5AF2">
      <w:pPr>
        <w:ind w:firstLine="709"/>
        <w:jc w:val="both"/>
        <w:rPr>
          <w:color w:val="000000"/>
        </w:rPr>
      </w:pPr>
      <w:r w:rsidRPr="00BB5166">
        <w:rPr>
          <w:color w:val="000000"/>
        </w:rPr>
        <w:t>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rsidR="00EC5AF2" w:rsidRPr="00BB5166" w:rsidRDefault="00EC5AF2" w:rsidP="00EC5AF2">
      <w:pPr>
        <w:ind w:firstLine="709"/>
        <w:jc w:val="center"/>
        <w:rPr>
          <w:b/>
        </w:rPr>
      </w:pPr>
    </w:p>
    <w:p w:rsidR="00EC5AF2" w:rsidRPr="00BB5166" w:rsidRDefault="00EC5AF2" w:rsidP="00EC5AF2">
      <w:pPr>
        <w:ind w:firstLine="709"/>
        <w:rPr>
          <w:b/>
        </w:rPr>
      </w:pPr>
      <w:r>
        <w:rPr>
          <w:b/>
          <w:color w:val="000000"/>
        </w:rPr>
        <w:t>6</w:t>
      </w:r>
      <w:r w:rsidRPr="00AB1DEB">
        <w:rPr>
          <w:b/>
        </w:rPr>
        <w:t xml:space="preserve"> </w:t>
      </w:r>
      <w:r w:rsidRPr="00BB5166">
        <w:rPr>
          <w:b/>
        </w:rPr>
        <w:t xml:space="preserve">Методические рекомендации по написанию </w:t>
      </w:r>
      <w:r>
        <w:rPr>
          <w:b/>
        </w:rPr>
        <w:t>творческого реферата</w:t>
      </w:r>
    </w:p>
    <w:p w:rsidR="00EC5AF2" w:rsidRPr="00BB5166" w:rsidRDefault="00EC5AF2" w:rsidP="00EC5AF2">
      <w:pPr>
        <w:ind w:firstLine="709"/>
        <w:rPr>
          <w:b/>
        </w:rPr>
      </w:pPr>
    </w:p>
    <w:p w:rsidR="00EC5AF2" w:rsidRDefault="00EC5AF2" w:rsidP="00EC5AF2">
      <w:pPr>
        <w:ind w:firstLine="709"/>
        <w:jc w:val="both"/>
      </w:pPr>
      <w:r w:rsidRPr="00425BD0">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является привитие 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w:t>
      </w:r>
    </w:p>
    <w:p w:rsidR="00EC5AF2" w:rsidRDefault="00EC5AF2" w:rsidP="00EC5AF2">
      <w:pPr>
        <w:ind w:firstLine="709"/>
        <w:jc w:val="both"/>
      </w:pPr>
      <w:r>
        <w:t xml:space="preserve">- </w:t>
      </w:r>
      <w:r w:rsidRPr="00425BD0">
        <w:t xml:space="preserve">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w:t>
      </w:r>
      <w:r>
        <w:t>группах сообщения их авторов;</w:t>
      </w:r>
    </w:p>
    <w:p w:rsidR="00EC5AF2" w:rsidRPr="00425BD0" w:rsidRDefault="00EC5AF2" w:rsidP="00EC5AF2">
      <w:pPr>
        <w:ind w:firstLine="709"/>
        <w:jc w:val="both"/>
      </w:pPr>
      <w:r>
        <w:t xml:space="preserve">- </w:t>
      </w:r>
      <w:r w:rsidRPr="00425BD0">
        <w:t xml:space="preserve">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EC5AF2" w:rsidRPr="00425BD0" w:rsidRDefault="00EC5AF2" w:rsidP="00EC5AF2">
      <w:pPr>
        <w:ind w:firstLine="709"/>
        <w:jc w:val="both"/>
      </w:pPr>
      <w:r w:rsidRPr="00425BD0">
        <w:t xml:space="preserve">Объем реферата должен быть в пределах 10-15 страниц машинописного текста.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EC5AF2" w:rsidRPr="00425BD0" w:rsidRDefault="00EC5AF2" w:rsidP="00EC5AF2">
      <w:pPr>
        <w:ind w:firstLine="709"/>
        <w:jc w:val="both"/>
      </w:pPr>
      <w:r w:rsidRPr="00425BD0">
        <w:t>Критерии оценки: актуальность темы; соответствие содержания теме; глубина проработки материала;  грамотность и полнота использования источников; соответствие оформления реферата требованиям.</w:t>
      </w:r>
    </w:p>
    <w:p w:rsidR="00EC5AF2" w:rsidRPr="00425BD0" w:rsidRDefault="00EC5AF2" w:rsidP="00EC5AF2">
      <w:pPr>
        <w:ind w:firstLine="709"/>
        <w:jc w:val="both"/>
      </w:pPr>
      <w:r w:rsidRPr="00425BD0">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EC5AF2" w:rsidRPr="00425BD0" w:rsidRDefault="00EC5AF2" w:rsidP="00EC5AF2">
      <w:pPr>
        <w:ind w:firstLine="709"/>
        <w:jc w:val="both"/>
      </w:pPr>
      <w:r w:rsidRPr="00425BD0">
        <w:rPr>
          <w:i/>
        </w:rPr>
        <w:t>Введение</w:t>
      </w:r>
      <w:r w:rsidRPr="00425BD0">
        <w:t xml:space="preserve">. В нем раскрывается цель и задачи сообщения; здесь необходимо сформулировать социальную или политическую проблему, которая будет проанализирована в реферате, изложить своё отношение к ней, то есть мотивацию выбора; определить особенность постановки  данной проблемы авторами изученной литературы; объяснить актуальность и социальную значимость выбранной темы. </w:t>
      </w:r>
    </w:p>
    <w:p w:rsidR="00EC5AF2" w:rsidRPr="00425BD0" w:rsidRDefault="00EC5AF2" w:rsidP="00EC5AF2">
      <w:pPr>
        <w:ind w:firstLine="709"/>
        <w:jc w:val="both"/>
      </w:pPr>
      <w:r w:rsidRPr="00425BD0">
        <w:rPr>
          <w:i/>
        </w:rPr>
        <w:t>Основная часть</w:t>
      </w:r>
      <w:r w:rsidRPr="00425BD0">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EC5AF2" w:rsidRPr="00425BD0" w:rsidRDefault="00EC5AF2" w:rsidP="00EC5AF2">
      <w:pPr>
        <w:ind w:firstLine="709"/>
        <w:jc w:val="both"/>
      </w:pPr>
      <w:r w:rsidRPr="00425BD0">
        <w:rPr>
          <w:i/>
        </w:rPr>
        <w:t>Заключение.</w:t>
      </w:r>
      <w:r w:rsidRPr="00425BD0">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EC5AF2" w:rsidRPr="00BB5166" w:rsidRDefault="00EC5AF2" w:rsidP="00EC5AF2">
      <w:pPr>
        <w:ind w:firstLine="709"/>
        <w:rPr>
          <w:b/>
        </w:rPr>
      </w:pPr>
    </w:p>
    <w:p w:rsidR="00EC5AF2" w:rsidRPr="00BB5166" w:rsidRDefault="00EC5AF2" w:rsidP="00EC5AF2">
      <w:pPr>
        <w:ind w:firstLine="709"/>
        <w:jc w:val="both"/>
        <w:rPr>
          <w:b/>
          <w:color w:val="000000"/>
        </w:rPr>
      </w:pPr>
    </w:p>
    <w:p w:rsidR="00EC5AF2" w:rsidRPr="00BB5166" w:rsidRDefault="00EC5AF2" w:rsidP="00EC5AF2">
      <w:pPr>
        <w:ind w:firstLine="709"/>
        <w:jc w:val="both"/>
        <w:rPr>
          <w:b/>
          <w:color w:val="000000"/>
        </w:rPr>
      </w:pPr>
      <w:r>
        <w:rPr>
          <w:b/>
          <w:color w:val="000000"/>
        </w:rPr>
        <w:t>7</w:t>
      </w:r>
      <w:r w:rsidRPr="00BB5166">
        <w:rPr>
          <w:b/>
          <w:color w:val="000000"/>
        </w:rPr>
        <w:t>. Методические рекомендации обучающимся по организации самостоятельной работы</w:t>
      </w:r>
    </w:p>
    <w:p w:rsidR="00EC5AF2" w:rsidRPr="00BB5166" w:rsidRDefault="00EC5AF2" w:rsidP="00EC5AF2">
      <w:pPr>
        <w:ind w:firstLine="709"/>
        <w:jc w:val="both"/>
        <w:rPr>
          <w:color w:val="000000"/>
        </w:rPr>
      </w:pPr>
    </w:p>
    <w:p w:rsidR="00EC5AF2" w:rsidRPr="00BB5166" w:rsidRDefault="00EC5AF2" w:rsidP="00EC5AF2">
      <w:pPr>
        <w:ind w:firstLine="709"/>
        <w:jc w:val="both"/>
        <w:rPr>
          <w:color w:val="000000"/>
        </w:rPr>
      </w:pPr>
      <w:r w:rsidRPr="00BB5166">
        <w:rPr>
          <w:color w:val="000000"/>
        </w:rPr>
        <w:t>Организация самостоятельной работы обучающихся ориентируется на активные методы овладения знаниями, развитие творческих способностей, переход от поточного к индивидуализированному обучению, с учетом потребностей и возможностей личности.</w:t>
      </w:r>
    </w:p>
    <w:p w:rsidR="00EC5AF2" w:rsidRPr="00BB5166" w:rsidRDefault="00EC5AF2" w:rsidP="00EC5AF2">
      <w:pPr>
        <w:ind w:firstLine="709"/>
        <w:jc w:val="both"/>
        <w:rPr>
          <w:color w:val="000000"/>
        </w:rPr>
      </w:pPr>
      <w:r w:rsidRPr="00BB5166">
        <w:rPr>
          <w:color w:val="000000"/>
        </w:rPr>
        <w:t>Подготовка к практическому занятию включает, кроме проработки конспекта и презентации лекции, поиск литературы (по рекомендованным спискам и самостоятельно), подготовку заготовок для выступлений по вопросам семинара, выносимого для обсуждения по конкретной теме. Такие заготовки могут включать цитаты, факты, сопоставление различных позиций, собственные мысли. Если проблема заинтересовала обучающегося, он может подготовить реферат и выступить с ним на практическом занятии. Практическое занятие - это, прежде всего, дискуссия, обсуждение конкретной ситуации, то есть предполагает умение внимательно слушать членов малой группы и модератора, а также стараться высказать свое мнение, высказывать собственные идеи и предложения, уточнять и задавать вопросы коллегам по обсуждению.</w:t>
      </w:r>
    </w:p>
    <w:p w:rsidR="00EC5AF2" w:rsidRPr="00BB5166" w:rsidRDefault="00EC5AF2" w:rsidP="00EC5AF2">
      <w:pPr>
        <w:ind w:firstLine="709"/>
        <w:jc w:val="both"/>
        <w:rPr>
          <w:color w:val="000000"/>
        </w:rPr>
      </w:pPr>
      <w:r w:rsidRPr="00BB5166">
        <w:rPr>
          <w:color w:val="000000"/>
        </w:rPr>
        <w:t xml:space="preserve">При подготовке к </w:t>
      </w:r>
      <w:r>
        <w:rPr>
          <w:color w:val="000000"/>
        </w:rPr>
        <w:t>экзамену</w:t>
      </w:r>
      <w:r w:rsidRPr="00BB5166">
        <w:rPr>
          <w:color w:val="000000"/>
        </w:rPr>
        <w:t xml:space="preserve"> обучающийся должен повторять пройденный материал в строгом соответствии с учебной программой, примерным перечнем учебных вопросов, выносящихся на зачет 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rsidR="00EC5AF2" w:rsidRPr="00BB5166" w:rsidRDefault="00EC5AF2" w:rsidP="00EC5AF2">
      <w:pPr>
        <w:ind w:firstLine="709"/>
        <w:jc w:val="both"/>
        <w:rPr>
          <w:color w:val="000000"/>
        </w:rPr>
      </w:pPr>
      <w:r w:rsidRPr="00BB5166">
        <w:rPr>
          <w:color w:val="000000"/>
        </w:rPr>
        <w:t>Самостоятельная работа реализуется:</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непосредственно в процессе аудиторных занятий - на лекциях, практических занятиях;</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в библиотеке, дома, на кафедре при выполнении обучающимся учебных и практических задач.</w:t>
      </w:r>
    </w:p>
    <w:p w:rsidR="00EC5AF2" w:rsidRPr="00BB5166" w:rsidRDefault="00EC5AF2" w:rsidP="00EC5AF2">
      <w:pPr>
        <w:ind w:firstLine="709"/>
        <w:jc w:val="both"/>
        <w:rPr>
          <w:color w:val="000000"/>
        </w:rPr>
      </w:pPr>
      <w:r w:rsidRPr="00BB5166">
        <w:rPr>
          <w:color w:val="000000"/>
        </w:rPr>
        <w:t>Самостоятельная работа обучающихся предполагает следующие виды отчетности:</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подготовку и написание рефератов на заданные темы, изготовление презентаций;</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выполнение домашних заданий, поиск и отбор информации по отдельным разделам курса в сети Интернет.</w:t>
      </w:r>
    </w:p>
    <w:p w:rsidR="00EC5AF2" w:rsidRPr="00BB5166" w:rsidRDefault="00EC5AF2" w:rsidP="00EC5AF2">
      <w:pPr>
        <w:ind w:firstLine="709"/>
        <w:jc w:val="both"/>
        <w:rPr>
          <w:color w:val="000000"/>
        </w:rPr>
      </w:pPr>
      <w:r w:rsidRPr="00BB5166">
        <w:rPr>
          <w:color w:val="000000"/>
        </w:rPr>
        <w:t>Пакет заданий для самостоятельной работы выдается в начале семестра, определяются предельные сроки их выполнения и сдачи.</w:t>
      </w:r>
    </w:p>
    <w:p w:rsidR="00EC5AF2" w:rsidRPr="00BB5166" w:rsidRDefault="00EC5AF2" w:rsidP="00EC5AF2">
      <w:pPr>
        <w:ind w:firstLine="709"/>
        <w:jc w:val="both"/>
        <w:rPr>
          <w:color w:val="000000"/>
        </w:rPr>
      </w:pPr>
      <w:r w:rsidRPr="00BB5166">
        <w:rPr>
          <w:color w:val="000000"/>
        </w:rPr>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w:t>
      </w:r>
    </w:p>
    <w:p w:rsidR="00EC5AF2" w:rsidRPr="00BB5166" w:rsidRDefault="00EC5AF2" w:rsidP="00EC5AF2">
      <w:pPr>
        <w:ind w:firstLine="709"/>
        <w:jc w:val="both"/>
        <w:rPr>
          <w:color w:val="000000"/>
        </w:rPr>
      </w:pPr>
      <w:r w:rsidRPr="00BB5166">
        <w:rPr>
          <w:color w:val="000000"/>
        </w:rPr>
        <w:t>Для самостоятельного изучения отводятся темы, хорошо разработанные в учебных пособиях, научных монографиях и не могут представлять особенных трудностей при изучении.</w:t>
      </w:r>
    </w:p>
    <w:p w:rsidR="00EC5AF2" w:rsidRPr="00BB5166" w:rsidRDefault="00EC5AF2" w:rsidP="00EC5AF2">
      <w:pPr>
        <w:ind w:firstLine="709"/>
        <w:jc w:val="both"/>
        <w:rPr>
          <w:color w:val="000000"/>
        </w:rPr>
      </w:pPr>
      <w:r w:rsidRPr="00BB5166">
        <w:rPr>
          <w:color w:val="000000"/>
        </w:rPr>
        <w:t>К планируемым видам самостоятельной работы обучающихся относятся:</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подготовка и написание рефератов и других письменных работ на заданные темы;</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выполнение домашних заданий разнообразного характера;</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выполнение индивидуальных заданий, направленных на развитие самостоятельности и инициативы.</w:t>
      </w:r>
    </w:p>
    <w:p w:rsidR="00EC5AF2" w:rsidRPr="00BB5166" w:rsidRDefault="00EC5AF2" w:rsidP="00EC5AF2">
      <w:pPr>
        <w:tabs>
          <w:tab w:val="left" w:pos="993"/>
        </w:tabs>
        <w:ind w:firstLine="709"/>
        <w:jc w:val="both"/>
        <w:rPr>
          <w:color w:val="000000"/>
        </w:rPr>
      </w:pPr>
      <w:r w:rsidRPr="00BB5166">
        <w:rPr>
          <w:color w:val="000000"/>
        </w:rPr>
        <w:t>Для эффективной организации самостоятельной работы обучающихся необходимо:</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последовательное усложнение и увеличение объема самостоятельной работы, переход от простых к более сложным формам (подготовка презентации и реферата, творческая работа и т. д.);</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постоянное повышение творческого характера выполняемых работ, активное включение в них элементов научного исследования, усиления их самостоятельного характера;</w:t>
      </w:r>
    </w:p>
    <w:p w:rsidR="00EC5AF2" w:rsidRPr="00BB5166" w:rsidRDefault="00EC5AF2" w:rsidP="00EC5AF2">
      <w:pPr>
        <w:tabs>
          <w:tab w:val="left" w:pos="993"/>
        </w:tabs>
        <w:ind w:firstLine="709"/>
        <w:jc w:val="both"/>
        <w:rPr>
          <w:color w:val="000000"/>
        </w:rPr>
      </w:pPr>
      <w:r w:rsidRPr="00BB5166">
        <w:rPr>
          <w:color w:val="000000"/>
        </w:rPr>
        <w:t>-</w:t>
      </w:r>
      <w:r w:rsidRPr="00BB5166">
        <w:rPr>
          <w:color w:val="000000"/>
        </w:rPr>
        <w:tab/>
        <w:t>систематическое управление самостоятельной работой, осуществление продуманной системы контроля и помощи обучающимся на всех этапах обучения.</w:t>
      </w:r>
    </w:p>
    <w:p w:rsidR="00EC5AF2" w:rsidRDefault="00EC5AF2" w:rsidP="00EC5AF2">
      <w:pPr>
        <w:ind w:firstLine="709"/>
        <w:jc w:val="both"/>
        <w:rPr>
          <w:color w:val="000000"/>
        </w:rPr>
      </w:pPr>
      <w:r w:rsidRPr="00BB5166">
        <w:rPr>
          <w:color w:val="000000"/>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rsidR="00EC5AF2" w:rsidRDefault="00EC5AF2" w:rsidP="00EC5AF2">
      <w:pPr>
        <w:ind w:firstLine="709"/>
        <w:jc w:val="both"/>
        <w:rPr>
          <w:color w:val="000000"/>
        </w:rPr>
      </w:pPr>
    </w:p>
    <w:p w:rsidR="00EC5AF2" w:rsidRDefault="00EC5AF2" w:rsidP="00EC5AF2">
      <w:pPr>
        <w:ind w:firstLine="709"/>
        <w:jc w:val="both"/>
        <w:rPr>
          <w:color w:val="000000"/>
        </w:rPr>
      </w:pPr>
    </w:p>
    <w:p w:rsidR="00EC5AF2" w:rsidRDefault="00EC5AF2" w:rsidP="00EC5AF2">
      <w:pPr>
        <w:ind w:firstLine="709"/>
        <w:jc w:val="both"/>
        <w:rPr>
          <w:color w:val="000000"/>
        </w:rPr>
      </w:pPr>
    </w:p>
    <w:p w:rsidR="00EC5AF2" w:rsidRDefault="00EC5AF2" w:rsidP="00EC5AF2">
      <w:pPr>
        <w:ind w:firstLine="709"/>
        <w:jc w:val="both"/>
        <w:rPr>
          <w:b/>
          <w:color w:val="000000"/>
        </w:rPr>
      </w:pPr>
    </w:p>
    <w:p w:rsidR="00EC5AF2" w:rsidRDefault="00EC5AF2" w:rsidP="00EC5AF2">
      <w:pPr>
        <w:ind w:firstLine="709"/>
        <w:jc w:val="both"/>
        <w:rPr>
          <w:b/>
          <w:color w:val="000000"/>
        </w:rPr>
      </w:pPr>
    </w:p>
    <w:p w:rsidR="00EC5AF2" w:rsidRDefault="00EC5AF2" w:rsidP="00EC5AF2">
      <w:pPr>
        <w:ind w:firstLine="709"/>
        <w:jc w:val="both"/>
        <w:rPr>
          <w:b/>
          <w:color w:val="000000"/>
        </w:rPr>
      </w:pPr>
    </w:p>
    <w:p w:rsidR="00EC5AF2" w:rsidRDefault="00EC5AF2" w:rsidP="00EC5AF2">
      <w:pPr>
        <w:ind w:firstLine="709"/>
        <w:jc w:val="both"/>
        <w:rPr>
          <w:b/>
          <w:color w:val="000000"/>
        </w:rPr>
      </w:pPr>
    </w:p>
    <w:p w:rsidR="00EC5AF2" w:rsidRPr="00BB5166" w:rsidRDefault="00EC5AF2" w:rsidP="00EC5AF2">
      <w:pPr>
        <w:ind w:firstLine="709"/>
        <w:jc w:val="both"/>
        <w:rPr>
          <w:color w:val="000000"/>
        </w:rPr>
      </w:pPr>
      <w:r>
        <w:rPr>
          <w:b/>
          <w:color w:val="000000"/>
        </w:rPr>
        <w:t>8</w:t>
      </w:r>
      <w:r w:rsidRPr="00BB5166">
        <w:rPr>
          <w:b/>
          <w:color w:val="000000"/>
        </w:rPr>
        <w:t xml:space="preserve">. Методические указания по работе с научной и учебной  литературой </w:t>
      </w:r>
    </w:p>
    <w:p w:rsidR="00EC5AF2" w:rsidRPr="00BB5166" w:rsidRDefault="00EC5AF2" w:rsidP="00EC5AF2">
      <w:pPr>
        <w:ind w:firstLine="709"/>
        <w:jc w:val="both"/>
        <w:rPr>
          <w:color w:val="000000"/>
        </w:rPr>
      </w:pPr>
    </w:p>
    <w:p w:rsidR="00EC5AF2" w:rsidRPr="00BB5166" w:rsidRDefault="00EC5AF2" w:rsidP="00EC5AF2">
      <w:pPr>
        <w:ind w:firstLine="709"/>
        <w:jc w:val="both"/>
        <w:rPr>
          <w:color w:val="000000"/>
        </w:rPr>
      </w:pPr>
      <w:r w:rsidRPr="00BB5166">
        <w:rPr>
          <w:color w:val="000000"/>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EC5AF2" w:rsidRPr="00BB5166" w:rsidRDefault="00EC5AF2" w:rsidP="00EC5AF2">
      <w:pPr>
        <w:ind w:firstLine="709"/>
        <w:jc w:val="both"/>
        <w:rPr>
          <w:color w:val="000000"/>
        </w:rPr>
      </w:pPr>
      <w:r w:rsidRPr="00BB5166">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EC5AF2" w:rsidRPr="00BB5166" w:rsidRDefault="00EC5AF2" w:rsidP="00EC5AF2">
      <w:pPr>
        <w:ind w:firstLine="709"/>
        <w:jc w:val="both"/>
        <w:rPr>
          <w:color w:val="000000"/>
        </w:rPr>
      </w:pPr>
      <w:r w:rsidRPr="00BB5166">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EC5AF2" w:rsidRPr="00BB5166" w:rsidRDefault="00EC5AF2" w:rsidP="00EC5AF2">
      <w:pPr>
        <w:ind w:firstLine="709"/>
        <w:jc w:val="both"/>
        <w:rPr>
          <w:color w:val="000000"/>
        </w:rPr>
      </w:pPr>
      <w:r w:rsidRPr="00BB5166">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EC5AF2" w:rsidRPr="00BB5166" w:rsidRDefault="00EC5AF2" w:rsidP="00EC5AF2">
      <w:pPr>
        <w:ind w:firstLine="709"/>
        <w:jc w:val="both"/>
        <w:rPr>
          <w:color w:val="000000"/>
        </w:rPr>
      </w:pPr>
      <w:r w:rsidRPr="00BB5166">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EC5AF2" w:rsidRPr="00BB5166" w:rsidRDefault="00EC5AF2" w:rsidP="00EC5AF2">
      <w:pPr>
        <w:ind w:firstLine="709"/>
        <w:jc w:val="both"/>
        <w:rPr>
          <w:color w:val="000000"/>
        </w:rPr>
      </w:pPr>
      <w:r w:rsidRPr="00BB5166">
        <w:rPr>
          <w:color w:val="000000"/>
        </w:rPr>
        <w:t xml:space="preserve">В процессе работы с учебной и научной литературой студент может: </w:t>
      </w:r>
    </w:p>
    <w:p w:rsidR="00EC5AF2" w:rsidRPr="00BB5166" w:rsidRDefault="00EC5AF2" w:rsidP="00EC5AF2">
      <w:pPr>
        <w:ind w:firstLine="709"/>
        <w:jc w:val="both"/>
        <w:rPr>
          <w:color w:val="000000"/>
        </w:rPr>
      </w:pPr>
      <w:r w:rsidRPr="00BB5166">
        <w:rPr>
          <w:color w:val="000000"/>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EC5AF2" w:rsidRPr="00BB5166" w:rsidRDefault="00EC5AF2" w:rsidP="00EC5AF2">
      <w:pPr>
        <w:ind w:firstLine="709"/>
        <w:jc w:val="both"/>
        <w:rPr>
          <w:color w:val="000000"/>
        </w:rPr>
      </w:pPr>
      <w:r w:rsidRPr="00BB5166">
        <w:rPr>
          <w:color w:val="000000"/>
        </w:rPr>
        <w:t xml:space="preserve">- составлять тезисы (цитирование наиболее важных мест статьи или монографии, короткое изложение основных мыслей автора); </w:t>
      </w:r>
    </w:p>
    <w:p w:rsidR="00EC5AF2" w:rsidRPr="00BB5166" w:rsidRDefault="00EC5AF2" w:rsidP="00EC5AF2">
      <w:pPr>
        <w:ind w:firstLine="709"/>
        <w:jc w:val="both"/>
        <w:rPr>
          <w:color w:val="000000"/>
        </w:rPr>
      </w:pPr>
      <w:r w:rsidRPr="00BB5166">
        <w:rPr>
          <w:color w:val="000000"/>
        </w:rPr>
        <w:t xml:space="preserve">- готовить аннотации (краткое обобщение основных вопросов работы); </w:t>
      </w:r>
    </w:p>
    <w:p w:rsidR="00EC5AF2" w:rsidRDefault="00EC5AF2" w:rsidP="00EC5AF2">
      <w:pPr>
        <w:ind w:firstLine="709"/>
        <w:jc w:val="both"/>
        <w:rPr>
          <w:color w:val="000000"/>
        </w:rPr>
      </w:pPr>
      <w:r w:rsidRPr="00BB5166">
        <w:rPr>
          <w:color w:val="000000"/>
        </w:rPr>
        <w:t xml:space="preserve">- создавать конспекты (развернутые тезисы, которые). </w:t>
      </w:r>
    </w:p>
    <w:p w:rsidR="00EC5AF2" w:rsidRPr="00BB5166" w:rsidRDefault="00EC5AF2" w:rsidP="00EC5AF2">
      <w:pPr>
        <w:ind w:firstLine="709"/>
        <w:jc w:val="both"/>
        <w:rPr>
          <w:color w:val="000000"/>
        </w:rPr>
      </w:pPr>
    </w:p>
    <w:p w:rsidR="00EC5AF2" w:rsidRPr="00BB5166" w:rsidRDefault="00EC5AF2" w:rsidP="00EC5AF2">
      <w:pPr>
        <w:ind w:firstLine="709"/>
        <w:jc w:val="both"/>
        <w:rPr>
          <w:b/>
          <w:color w:val="000000"/>
        </w:rPr>
      </w:pPr>
      <w:r>
        <w:rPr>
          <w:b/>
          <w:color w:val="000000"/>
        </w:rPr>
        <w:t>9</w:t>
      </w:r>
      <w:r w:rsidRPr="00BB5166">
        <w:rPr>
          <w:b/>
          <w:color w:val="000000"/>
        </w:rPr>
        <w:t>. Методические указания аттестации по дисциплине</w:t>
      </w:r>
    </w:p>
    <w:p w:rsidR="00EC5AF2" w:rsidRPr="00BB5166" w:rsidRDefault="00EC5AF2" w:rsidP="00EC5AF2">
      <w:pPr>
        <w:ind w:firstLine="709"/>
        <w:jc w:val="both"/>
        <w:rPr>
          <w:color w:val="000000"/>
        </w:rPr>
      </w:pPr>
    </w:p>
    <w:p w:rsidR="00EC5AF2" w:rsidRPr="00BB5166" w:rsidRDefault="00EC5AF2" w:rsidP="00EC5AF2">
      <w:pPr>
        <w:shd w:val="clear" w:color="auto" w:fill="FFFFFF"/>
        <w:ind w:firstLine="709"/>
        <w:jc w:val="both"/>
        <w:rPr>
          <w:color w:val="000000"/>
        </w:rPr>
      </w:pPr>
      <w:r w:rsidRPr="00BB5166">
        <w:rPr>
          <w:color w:val="000000"/>
        </w:rPr>
        <w:t xml:space="preserve">Готовиться к </w:t>
      </w:r>
      <w:r>
        <w:rPr>
          <w:color w:val="000000"/>
        </w:rPr>
        <w:t>экзамену</w:t>
      </w:r>
      <w:r w:rsidRPr="00BB5166">
        <w:rPr>
          <w:color w:val="000000"/>
        </w:rPr>
        <w:t xml:space="preserve"> необходимо последовательно, с учетом контрольных вопросов, разработанных ведущим преподавателем кафедры</w:t>
      </w:r>
      <w:r w:rsidRPr="00BB5166">
        <w:rPr>
          <w:rFonts w:ascii="yandex-sans" w:hAnsi="yandex-sans"/>
          <w:color w:val="000000"/>
        </w:rPr>
        <w:t xml:space="preserve">. Сначала следует </w:t>
      </w:r>
      <w:r w:rsidRPr="00BB5166">
        <w:rPr>
          <w:color w:val="000000"/>
        </w:rPr>
        <w:t>определить место каждого контрольного вопроса в соответствующем разделе темы учебной программы, а</w:t>
      </w:r>
      <w:r>
        <w:rPr>
          <w:color w:val="000000"/>
        </w:rPr>
        <w:t xml:space="preserve"> </w:t>
      </w:r>
      <w:r w:rsidRPr="00BB5166">
        <w:rPr>
          <w:color w:val="000000"/>
        </w:rPr>
        <w:t>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Для обеспечения полноты ответа на контрольные вопросы и лучшего запоминания</w:t>
      </w:r>
      <w:r>
        <w:rPr>
          <w:color w:val="000000"/>
        </w:rPr>
        <w:t xml:space="preserve"> </w:t>
      </w:r>
      <w:r w:rsidRPr="00BB5166">
        <w:rPr>
          <w:color w:val="000000"/>
        </w:rPr>
        <w:t>теоретического материала рекомендуется составлять план ответа на контрольный вопрос.</w:t>
      </w:r>
    </w:p>
    <w:p w:rsidR="00EC5AF2" w:rsidRPr="00BB5166" w:rsidRDefault="00EC5AF2" w:rsidP="00EC5AF2">
      <w:pPr>
        <w:shd w:val="clear" w:color="auto" w:fill="FFFFFF"/>
        <w:ind w:firstLine="709"/>
        <w:jc w:val="both"/>
        <w:rPr>
          <w:color w:val="000000"/>
        </w:rPr>
      </w:pPr>
      <w:r w:rsidRPr="00BB5166">
        <w:rPr>
          <w:color w:val="000000"/>
        </w:rPr>
        <w:t>Это позволит сэкономить время для подготовки непосредственно перед зачетом за счет</w:t>
      </w:r>
      <w:r>
        <w:rPr>
          <w:color w:val="000000"/>
        </w:rPr>
        <w:t xml:space="preserve"> </w:t>
      </w:r>
      <w:r w:rsidRPr="00BB5166">
        <w:rPr>
          <w:color w:val="000000"/>
        </w:rPr>
        <w:t>обращения не к литературе, а к своим записям.</w:t>
      </w:r>
      <w:r>
        <w:rPr>
          <w:color w:val="000000"/>
        </w:rPr>
        <w:t xml:space="preserve"> </w:t>
      </w:r>
      <w:r w:rsidRPr="00BB5166">
        <w:rPr>
          <w:color w:val="000000"/>
        </w:rPr>
        <w:t>При подготовке необходимо выявлять наиболее сложные, дискуссионные вопросы,</w:t>
      </w:r>
      <w:r>
        <w:rPr>
          <w:color w:val="000000"/>
        </w:rPr>
        <w:t xml:space="preserve"> </w:t>
      </w:r>
      <w:r w:rsidRPr="00BB5166">
        <w:rPr>
          <w:color w:val="000000"/>
        </w:rPr>
        <w:t>с тем, чтобы обсудить их с преподавателем на обзорных лекциях и консультациях.</w:t>
      </w:r>
    </w:p>
    <w:p w:rsidR="00EC5AF2" w:rsidRPr="00BB5166" w:rsidRDefault="00EC5AF2" w:rsidP="00EC5AF2">
      <w:pPr>
        <w:shd w:val="clear" w:color="auto" w:fill="FFFFFF"/>
        <w:ind w:firstLine="709"/>
        <w:jc w:val="both"/>
        <w:rPr>
          <w:color w:val="000000"/>
        </w:rPr>
      </w:pPr>
      <w:r w:rsidRPr="00BB5166">
        <w:rPr>
          <w:color w:val="000000"/>
        </w:rPr>
        <w:t>Нельзя ограничивать подготовку к зачету простым повторением изученного</w:t>
      </w:r>
      <w:r>
        <w:rPr>
          <w:color w:val="000000"/>
        </w:rPr>
        <w:t xml:space="preserve"> </w:t>
      </w:r>
      <w:r w:rsidRPr="00BB5166">
        <w:rPr>
          <w:color w:val="000000"/>
        </w:rPr>
        <w:t>материала. Необходимо углубить и расширить ранее приобретенные знания за счет новых</w:t>
      </w:r>
      <w:r>
        <w:rPr>
          <w:color w:val="000000"/>
        </w:rPr>
        <w:t xml:space="preserve"> </w:t>
      </w:r>
      <w:r w:rsidRPr="00BB5166">
        <w:rPr>
          <w:color w:val="000000"/>
        </w:rPr>
        <w:t>идей и положений.</w:t>
      </w:r>
    </w:p>
    <w:p w:rsidR="00EC5AF2" w:rsidRPr="00BB5166" w:rsidRDefault="00EC5AF2" w:rsidP="00EC5AF2">
      <w:pPr>
        <w:ind w:firstLine="709"/>
        <w:jc w:val="both"/>
      </w:pPr>
      <w:r>
        <w:rPr>
          <w:b/>
          <w:bCs/>
        </w:rPr>
        <w:t>Э</w:t>
      </w:r>
      <w:r w:rsidRPr="00BB5166">
        <w:rPr>
          <w:b/>
          <w:bCs/>
        </w:rPr>
        <w:t>кзамен провод</w:t>
      </w:r>
      <w:r>
        <w:rPr>
          <w:b/>
          <w:bCs/>
        </w:rPr>
        <w:t>и</w:t>
      </w:r>
      <w:r w:rsidRPr="00BB5166">
        <w:rPr>
          <w:b/>
          <w:bCs/>
        </w:rPr>
        <w:t xml:space="preserve">тся </w:t>
      </w:r>
      <w:r w:rsidRPr="00BB5166">
        <w:rPr>
          <w:b/>
        </w:rPr>
        <w:t>по вопросам,</w:t>
      </w:r>
      <w:r w:rsidRPr="00BB5166">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EC5AF2" w:rsidRPr="00BB5166" w:rsidRDefault="00EC5AF2" w:rsidP="00EC5AF2">
      <w:pPr>
        <w:ind w:firstLine="709"/>
        <w:jc w:val="both"/>
      </w:pPr>
      <w:r w:rsidRPr="00BB5166">
        <w:t xml:space="preserve">Педагогическому работнику предоставляется право задавать студентам дополнительные вопросы. </w:t>
      </w:r>
    </w:p>
    <w:p w:rsidR="00EC5AF2" w:rsidRPr="00BB5166" w:rsidRDefault="00EC5AF2" w:rsidP="00EC5AF2">
      <w:pPr>
        <w:ind w:firstLine="709"/>
        <w:jc w:val="both"/>
      </w:pPr>
      <w:r w:rsidRPr="00BB5166">
        <w:t xml:space="preserve">Во время проведения </w:t>
      </w:r>
      <w:r>
        <w:t>экзамен</w:t>
      </w:r>
      <w:r w:rsidRPr="00BB5166">
        <w:t>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EC5AF2" w:rsidRPr="00BB5166" w:rsidRDefault="00EC5AF2" w:rsidP="00EC5AF2">
      <w:pPr>
        <w:ind w:firstLine="709"/>
        <w:jc w:val="both"/>
      </w:pPr>
      <w:r w:rsidRPr="00BB5166">
        <w:t xml:space="preserve">При явке на </w:t>
      </w:r>
      <w:r>
        <w:t>экзамен</w:t>
      </w:r>
      <w:r w:rsidRPr="00BB5166">
        <w:t xml:space="preserve"> студенты обязаны иметь при себе зачетную книжку, а в необходимых случаях, определяемых кафедрами, и выполненные работы. </w:t>
      </w:r>
    </w:p>
    <w:p w:rsidR="00EC5AF2" w:rsidRPr="00BB5166" w:rsidRDefault="00EC5AF2" w:rsidP="00EC5AF2">
      <w:pPr>
        <w:ind w:firstLine="709"/>
        <w:jc w:val="both"/>
      </w:pPr>
      <w:r w:rsidRPr="00BB5166">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EC5AF2" w:rsidRPr="00BB5166" w:rsidRDefault="00EC5AF2" w:rsidP="00EC5AF2">
      <w:pPr>
        <w:ind w:firstLine="709"/>
        <w:jc w:val="both"/>
      </w:pPr>
      <w:r w:rsidRPr="00BB5166">
        <w:t xml:space="preserve">Присутствие на </w:t>
      </w:r>
      <w:r>
        <w:t>экзамене</w:t>
      </w:r>
      <w:r w:rsidRPr="00BB5166">
        <w:t xml:space="preserve"> посторонних лиц, за исключением лиц, имеющих право осуществлять контроль за проведением </w:t>
      </w:r>
      <w:r>
        <w:t>экзамена</w:t>
      </w:r>
      <w:r w:rsidRPr="00BB5166">
        <w:t>, без разрешения проректора по учебной работе или декана факультета/директора института не допускается.</w:t>
      </w:r>
    </w:p>
    <w:p w:rsidR="00EC5AF2" w:rsidRPr="00BB5166" w:rsidRDefault="00EC5AF2" w:rsidP="00EC5AF2">
      <w:pPr>
        <w:ind w:firstLine="709"/>
        <w:jc w:val="both"/>
      </w:pPr>
      <w:r w:rsidRPr="00BB5166">
        <w:t xml:space="preserve">Во время </w:t>
      </w:r>
      <w:r>
        <w:t>экзамена</w:t>
      </w:r>
      <w:r w:rsidRPr="00BB5166">
        <w:t xml:space="preserve">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w:t>
      </w:r>
      <w:r>
        <w:t>экзамена</w:t>
      </w:r>
      <w:r w:rsidRPr="00BB5166">
        <w:t xml:space="preserve"> и считается не сдавшим </w:t>
      </w:r>
      <w:r>
        <w:t>экзамен</w:t>
      </w:r>
      <w:r w:rsidRPr="00BB5166">
        <w:t>.</w:t>
      </w:r>
    </w:p>
    <w:p w:rsidR="00EC5AF2" w:rsidRPr="00BB5166" w:rsidRDefault="00EC5AF2" w:rsidP="00EC5AF2">
      <w:pPr>
        <w:ind w:firstLine="709"/>
        <w:jc w:val="both"/>
      </w:pPr>
      <w:r w:rsidRPr="00BB5166">
        <w:t>Неудовлетворительные результаты промежуточной аттестации и при отсутствии уважительных причин признаются академической задолженностью.</w:t>
      </w:r>
    </w:p>
    <w:p w:rsidR="00EC5AF2" w:rsidRPr="00BB5166" w:rsidRDefault="00EC5AF2" w:rsidP="00EC5AF2">
      <w:pPr>
        <w:ind w:firstLine="709"/>
        <w:jc w:val="both"/>
      </w:pPr>
      <w:r w:rsidRPr="00BB5166">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EC5AF2" w:rsidRPr="00BB5166" w:rsidRDefault="00EC5AF2" w:rsidP="00EC5AF2">
      <w:pPr>
        <w:ind w:firstLine="709"/>
      </w:pPr>
    </w:p>
    <w:p w:rsidR="00EC5AF2" w:rsidRPr="00BB5166" w:rsidRDefault="00EC5AF2" w:rsidP="00EC5AF2">
      <w:pPr>
        <w:ind w:firstLine="709"/>
      </w:pPr>
    </w:p>
    <w:p w:rsidR="00EC5AF2" w:rsidRDefault="00EC5AF2" w:rsidP="00EC5AF2"/>
    <w:p w:rsidR="00EC5AF2" w:rsidRDefault="00EC5AF2" w:rsidP="00EC5AF2"/>
    <w:p w:rsidR="00EC5AF2" w:rsidRDefault="00EC5AF2" w:rsidP="00EC5AF2"/>
    <w:p w:rsidR="00EC5AF2" w:rsidRDefault="00EC5AF2" w:rsidP="00EC5AF2"/>
    <w:p w:rsidR="00EC5AF2" w:rsidRDefault="00EC5AF2" w:rsidP="00EC5AF2"/>
    <w:p w:rsidR="00EC5AF2" w:rsidRDefault="00EC5AF2" w:rsidP="00EC5AF2"/>
    <w:p w:rsidR="00EC5AF2" w:rsidRDefault="00EC5AF2" w:rsidP="00EC5AF2"/>
    <w:p w:rsidR="00EC5AF2" w:rsidRDefault="00EC5AF2" w:rsidP="00EC5AF2"/>
    <w:p w:rsidR="006E74BF" w:rsidRDefault="006E74BF"/>
    <w:sectPr w:rsidR="006E74BF" w:rsidSect="00470FFB">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E51" w:rsidRDefault="00612E51">
      <w:r>
        <w:separator/>
      </w:r>
    </w:p>
  </w:endnote>
  <w:endnote w:type="continuationSeparator" w:id="0">
    <w:p w:rsidR="00612E51" w:rsidRDefault="0061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FFB" w:rsidRDefault="00EC5AF2" w:rsidP="00470FFB">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70FFB" w:rsidRDefault="00612E51" w:rsidP="00470FF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FFB" w:rsidRDefault="00EC5AF2" w:rsidP="00470FFB">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612E51">
      <w:rPr>
        <w:rStyle w:val="a6"/>
        <w:noProof/>
      </w:rPr>
      <w:t>1</w:t>
    </w:r>
    <w:r>
      <w:rPr>
        <w:rStyle w:val="a6"/>
      </w:rPr>
      <w:fldChar w:fldCharType="end"/>
    </w:r>
  </w:p>
  <w:p w:rsidR="00470FFB" w:rsidRDefault="00612E51" w:rsidP="00470FF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E51" w:rsidRDefault="00612E51">
      <w:r>
        <w:separator/>
      </w:r>
    </w:p>
  </w:footnote>
  <w:footnote w:type="continuationSeparator" w:id="0">
    <w:p w:rsidR="00612E51" w:rsidRDefault="00612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D9C"/>
    <w:rsid w:val="000C18A5"/>
    <w:rsid w:val="00527B7A"/>
    <w:rsid w:val="00612E51"/>
    <w:rsid w:val="0066555F"/>
    <w:rsid w:val="006E74BF"/>
    <w:rsid w:val="00827280"/>
    <w:rsid w:val="00A94D9C"/>
    <w:rsid w:val="00AA2E47"/>
    <w:rsid w:val="00EC5A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A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EC5AF2"/>
    <w:pPr>
      <w:jc w:val="center"/>
    </w:pPr>
    <w:rPr>
      <w:rFonts w:eastAsia="Calibri"/>
      <w:sz w:val="28"/>
      <w:szCs w:val="20"/>
      <w:lang w:val="x-none" w:eastAsia="x-none"/>
    </w:rPr>
  </w:style>
  <w:style w:type="character" w:customStyle="1" w:styleId="ReportHead0">
    <w:name w:val="Report_Head Знак"/>
    <w:link w:val="ReportHead"/>
    <w:rsid w:val="00EC5AF2"/>
    <w:rPr>
      <w:rFonts w:ascii="Times New Roman" w:eastAsia="Calibri" w:hAnsi="Times New Roman" w:cs="Times New Roman"/>
      <w:sz w:val="28"/>
      <w:szCs w:val="20"/>
      <w:lang w:val="x-none" w:eastAsia="x-none"/>
    </w:rPr>
  </w:style>
  <w:style w:type="paragraph" w:styleId="a3">
    <w:name w:val="footer"/>
    <w:basedOn w:val="a"/>
    <w:link w:val="a4"/>
    <w:unhideWhenUsed/>
    <w:rsid w:val="00EC5AF2"/>
    <w:pPr>
      <w:tabs>
        <w:tab w:val="center" w:pos="4677"/>
        <w:tab w:val="right" w:pos="9355"/>
      </w:tabs>
    </w:pPr>
    <w:rPr>
      <w:rFonts w:eastAsia="Calibri"/>
      <w:sz w:val="20"/>
      <w:szCs w:val="20"/>
      <w:lang w:val="x-none" w:eastAsia="x-none"/>
    </w:rPr>
  </w:style>
  <w:style w:type="character" w:customStyle="1" w:styleId="a4">
    <w:name w:val="Нижний колонтитул Знак"/>
    <w:basedOn w:val="a0"/>
    <w:link w:val="a3"/>
    <w:rsid w:val="00EC5AF2"/>
    <w:rPr>
      <w:rFonts w:ascii="Times New Roman" w:eastAsia="Calibri" w:hAnsi="Times New Roman" w:cs="Times New Roman"/>
      <w:sz w:val="20"/>
      <w:szCs w:val="20"/>
      <w:lang w:val="x-none" w:eastAsia="x-none"/>
    </w:rPr>
  </w:style>
  <w:style w:type="paragraph" w:styleId="a5">
    <w:name w:val="Normal (Web)"/>
    <w:basedOn w:val="a"/>
    <w:unhideWhenUsed/>
    <w:rsid w:val="00EC5AF2"/>
    <w:pPr>
      <w:spacing w:before="100" w:beforeAutospacing="1" w:after="100" w:afterAutospacing="1"/>
    </w:pPr>
  </w:style>
  <w:style w:type="character" w:styleId="a6">
    <w:name w:val="page number"/>
    <w:basedOn w:val="a0"/>
    <w:rsid w:val="00EC5A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A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EC5AF2"/>
    <w:pPr>
      <w:jc w:val="center"/>
    </w:pPr>
    <w:rPr>
      <w:rFonts w:eastAsia="Calibri"/>
      <w:sz w:val="28"/>
      <w:szCs w:val="20"/>
      <w:lang w:val="x-none" w:eastAsia="x-none"/>
    </w:rPr>
  </w:style>
  <w:style w:type="character" w:customStyle="1" w:styleId="ReportHead0">
    <w:name w:val="Report_Head Знак"/>
    <w:link w:val="ReportHead"/>
    <w:rsid w:val="00EC5AF2"/>
    <w:rPr>
      <w:rFonts w:ascii="Times New Roman" w:eastAsia="Calibri" w:hAnsi="Times New Roman" w:cs="Times New Roman"/>
      <w:sz w:val="28"/>
      <w:szCs w:val="20"/>
      <w:lang w:val="x-none" w:eastAsia="x-none"/>
    </w:rPr>
  </w:style>
  <w:style w:type="paragraph" w:styleId="a3">
    <w:name w:val="footer"/>
    <w:basedOn w:val="a"/>
    <w:link w:val="a4"/>
    <w:unhideWhenUsed/>
    <w:rsid w:val="00EC5AF2"/>
    <w:pPr>
      <w:tabs>
        <w:tab w:val="center" w:pos="4677"/>
        <w:tab w:val="right" w:pos="9355"/>
      </w:tabs>
    </w:pPr>
    <w:rPr>
      <w:rFonts w:eastAsia="Calibri"/>
      <w:sz w:val="20"/>
      <w:szCs w:val="20"/>
      <w:lang w:val="x-none" w:eastAsia="x-none"/>
    </w:rPr>
  </w:style>
  <w:style w:type="character" w:customStyle="1" w:styleId="a4">
    <w:name w:val="Нижний колонтитул Знак"/>
    <w:basedOn w:val="a0"/>
    <w:link w:val="a3"/>
    <w:rsid w:val="00EC5AF2"/>
    <w:rPr>
      <w:rFonts w:ascii="Times New Roman" w:eastAsia="Calibri" w:hAnsi="Times New Roman" w:cs="Times New Roman"/>
      <w:sz w:val="20"/>
      <w:szCs w:val="20"/>
      <w:lang w:val="x-none" w:eastAsia="x-none"/>
    </w:rPr>
  </w:style>
  <w:style w:type="paragraph" w:styleId="a5">
    <w:name w:val="Normal (Web)"/>
    <w:basedOn w:val="a"/>
    <w:unhideWhenUsed/>
    <w:rsid w:val="00EC5AF2"/>
    <w:pPr>
      <w:spacing w:before="100" w:beforeAutospacing="1" w:after="100" w:afterAutospacing="1"/>
    </w:pPr>
  </w:style>
  <w:style w:type="character" w:styleId="a6">
    <w:name w:val="page number"/>
    <w:basedOn w:val="a0"/>
    <w:rsid w:val="00EC5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5303</Words>
  <Characters>30231</Characters>
  <Application>Microsoft Office Word</Application>
  <DocSecurity>0</DocSecurity>
  <Lines>251</Lines>
  <Paragraphs>70</Paragraphs>
  <ScaleCrop>false</ScaleCrop>
  <Company>Microsoft</Company>
  <LinksUpToDate>false</LinksUpToDate>
  <CharactersWithSpaces>35464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7</cp:revision>
  <dcterms:created xsi:type="dcterms:W3CDTF">2021-03-26T10:14:00Z</dcterms:created>
  <dcterms:modified xsi:type="dcterms:W3CDTF">2023-03-20T09:04:00Z</dcterms:modified>
</cp:coreProperties>
</file>