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79C0" w:rsidRDefault="003579C0" w:rsidP="003579C0">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3579C0" w:rsidRDefault="003579C0" w:rsidP="003579C0">
      <w:pPr>
        <w:autoSpaceDE w:val="0"/>
        <w:autoSpaceDN w:val="0"/>
        <w:adjustRightInd w:val="0"/>
        <w:jc w:val="center"/>
        <w:rPr>
          <w:rFonts w:ascii="TimesNewRomanPSMT" w:hAnsi="TimesNewRomanPSMT" w:cs="TimesNewRomanPSMT"/>
          <w:sz w:val="28"/>
          <w:szCs w:val="28"/>
        </w:rPr>
      </w:pP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3579C0" w:rsidRPr="00E01DB3" w:rsidRDefault="003579C0" w:rsidP="003579C0">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3579C0" w:rsidRDefault="003579C0" w:rsidP="003579C0">
      <w:pPr>
        <w:autoSpaceDE w:val="0"/>
        <w:autoSpaceDN w:val="0"/>
        <w:adjustRightInd w:val="0"/>
        <w:jc w:val="center"/>
        <w:rPr>
          <w:rFonts w:ascii="TimesNewRomanPSMT" w:hAnsi="TimesNewRomanPSMT" w:cs="TimesNewRomanPSMT"/>
          <w:sz w:val="32"/>
          <w:szCs w:val="32"/>
        </w:rPr>
      </w:pPr>
    </w:p>
    <w:p w:rsidR="003579C0" w:rsidRPr="00491396" w:rsidRDefault="003579C0" w:rsidP="003579C0">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sidR="005A2327">
        <w:rPr>
          <w:rFonts w:ascii="TimesNewRomanPSMT" w:hAnsi="TimesNewRomanPSMT" w:cs="TimesNewRomanPSMT"/>
          <w:sz w:val="28"/>
          <w:szCs w:val="28"/>
        </w:rPr>
        <w:t>гражданского права</w:t>
      </w:r>
      <w:r w:rsidR="00B027C4">
        <w:rPr>
          <w:rFonts w:ascii="TimesNewRomanPSMT" w:hAnsi="TimesNewRomanPSMT" w:cs="TimesNewRomanPSMT"/>
          <w:sz w:val="28"/>
          <w:szCs w:val="28"/>
        </w:rPr>
        <w:t xml:space="preserve"> и процесса</w:t>
      </w: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Pr="00D950CD" w:rsidRDefault="003579C0" w:rsidP="003579C0">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B80C6C" w:rsidRPr="00B80C6C" w:rsidRDefault="00853BA7" w:rsidP="00B80C6C">
      <w:pPr>
        <w:suppressAutoHyphens/>
        <w:spacing w:before="120"/>
        <w:jc w:val="center"/>
        <w:rPr>
          <w:rFonts w:eastAsia="Calibri"/>
          <w:i/>
          <w:szCs w:val="22"/>
          <w:lang w:eastAsia="en-US"/>
        </w:rPr>
      </w:pPr>
      <w:r>
        <w:rPr>
          <w:rFonts w:eastAsia="Calibri"/>
          <w:i/>
          <w:szCs w:val="22"/>
          <w:lang w:eastAsia="en-US"/>
        </w:rPr>
        <w:t>«Б.1.Б.13</w:t>
      </w:r>
      <w:r w:rsidR="00B80C6C" w:rsidRPr="00B80C6C">
        <w:rPr>
          <w:rFonts w:eastAsia="Calibri"/>
          <w:i/>
          <w:szCs w:val="22"/>
          <w:lang w:eastAsia="en-US"/>
        </w:rPr>
        <w:t xml:space="preserve"> Гражданский процесс»</w:t>
      </w:r>
    </w:p>
    <w:p w:rsidR="00B80C6C" w:rsidRDefault="00B80C6C" w:rsidP="003579C0">
      <w:pPr>
        <w:pStyle w:val="ReportHead"/>
        <w:suppressAutoHyphens/>
        <w:spacing w:line="360" w:lineRule="auto"/>
        <w:rPr>
          <w:sz w:val="24"/>
        </w:rPr>
      </w:pPr>
    </w:p>
    <w:p w:rsidR="003579C0" w:rsidRDefault="003579C0" w:rsidP="003579C0">
      <w:pPr>
        <w:pStyle w:val="ReportHead"/>
        <w:suppressAutoHyphens/>
        <w:spacing w:line="360" w:lineRule="auto"/>
        <w:rPr>
          <w:sz w:val="24"/>
        </w:rPr>
      </w:pPr>
      <w:r>
        <w:rPr>
          <w:sz w:val="24"/>
        </w:rPr>
        <w:t>Уровень высшего образования</w:t>
      </w:r>
    </w:p>
    <w:p w:rsidR="003579C0" w:rsidRDefault="003579C0" w:rsidP="003579C0">
      <w:pPr>
        <w:pStyle w:val="ReportHead"/>
        <w:suppressAutoHyphens/>
        <w:spacing w:line="360" w:lineRule="auto"/>
        <w:rPr>
          <w:sz w:val="24"/>
        </w:rPr>
      </w:pPr>
      <w:r>
        <w:rPr>
          <w:sz w:val="24"/>
        </w:rPr>
        <w:t>БАКАЛАВРИАТ</w:t>
      </w:r>
    </w:p>
    <w:p w:rsidR="003579C0" w:rsidRDefault="003579C0" w:rsidP="003579C0">
      <w:pPr>
        <w:pStyle w:val="ReportHead"/>
        <w:suppressAutoHyphens/>
        <w:rPr>
          <w:sz w:val="24"/>
        </w:rPr>
      </w:pPr>
      <w:r>
        <w:rPr>
          <w:sz w:val="24"/>
        </w:rPr>
        <w:t>Направление подготовки</w:t>
      </w:r>
    </w:p>
    <w:p w:rsidR="00ED4847" w:rsidRDefault="00ED4847" w:rsidP="003579C0">
      <w:pPr>
        <w:pStyle w:val="ReportHead"/>
        <w:suppressAutoHyphens/>
        <w:rPr>
          <w:sz w:val="24"/>
        </w:rPr>
      </w:pPr>
    </w:p>
    <w:p w:rsidR="003579C0" w:rsidRDefault="003579C0" w:rsidP="003579C0">
      <w:pPr>
        <w:pStyle w:val="ReportHead"/>
        <w:suppressAutoHyphens/>
        <w:rPr>
          <w:i/>
          <w:sz w:val="24"/>
          <w:u w:val="single"/>
        </w:rPr>
      </w:pPr>
      <w:r>
        <w:rPr>
          <w:i/>
          <w:sz w:val="24"/>
          <w:u w:val="single"/>
        </w:rPr>
        <w:t>40.03.01 Юриспруденция</w:t>
      </w:r>
    </w:p>
    <w:p w:rsidR="003579C0" w:rsidRDefault="003579C0" w:rsidP="003579C0">
      <w:pPr>
        <w:pStyle w:val="ReportHead"/>
        <w:suppressAutoHyphens/>
        <w:rPr>
          <w:sz w:val="24"/>
          <w:vertAlign w:val="superscript"/>
        </w:rPr>
      </w:pPr>
      <w:r>
        <w:rPr>
          <w:sz w:val="24"/>
          <w:vertAlign w:val="superscript"/>
        </w:rPr>
        <w:t>(код и наименование направления подготовки)</w:t>
      </w:r>
    </w:p>
    <w:p w:rsidR="003579C0" w:rsidRDefault="00B027C4" w:rsidP="003579C0">
      <w:pPr>
        <w:pStyle w:val="ReportHead"/>
        <w:suppressAutoHyphens/>
        <w:rPr>
          <w:i/>
          <w:sz w:val="24"/>
          <w:u w:val="single"/>
        </w:rPr>
      </w:pPr>
      <w:r>
        <w:rPr>
          <w:i/>
          <w:sz w:val="24"/>
          <w:u w:val="single"/>
        </w:rPr>
        <w:t>Гражданско</w:t>
      </w:r>
      <w:r w:rsidR="003579C0">
        <w:rPr>
          <w:i/>
          <w:sz w:val="24"/>
          <w:u w:val="single"/>
        </w:rPr>
        <w:t>-правовой</w:t>
      </w:r>
      <w:r w:rsidR="005A2327">
        <w:rPr>
          <w:i/>
          <w:sz w:val="24"/>
          <w:u w:val="single"/>
        </w:rPr>
        <w:t>, государственно- правовой, уголовно-правовой</w:t>
      </w: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r w:rsidRPr="00E01DB3">
        <w:rPr>
          <w:rFonts w:eastAsiaTheme="minorHAnsi"/>
          <w:szCs w:val="22"/>
          <w:lang w:eastAsia="en-US"/>
        </w:rPr>
        <w:t>Квалификация</w:t>
      </w:r>
    </w:p>
    <w:p w:rsidR="003579C0" w:rsidRPr="00E01DB3" w:rsidRDefault="003579C0" w:rsidP="003579C0">
      <w:pPr>
        <w:suppressAutoHyphens/>
        <w:jc w:val="center"/>
        <w:rPr>
          <w:rFonts w:eastAsiaTheme="minorHAnsi"/>
          <w:i/>
          <w:szCs w:val="22"/>
          <w:u w:val="single"/>
          <w:lang w:eastAsia="en-US"/>
        </w:rPr>
      </w:pPr>
      <w:r w:rsidRPr="00E01DB3">
        <w:rPr>
          <w:rFonts w:eastAsiaTheme="minorHAnsi"/>
          <w:i/>
          <w:szCs w:val="22"/>
          <w:u w:val="single"/>
          <w:lang w:eastAsia="en-US"/>
        </w:rPr>
        <w:t>Бакалавр</w:t>
      </w:r>
    </w:p>
    <w:p w:rsidR="003579C0" w:rsidRPr="00E01DB3" w:rsidRDefault="003579C0" w:rsidP="003579C0">
      <w:pPr>
        <w:suppressAutoHyphens/>
        <w:spacing w:before="120"/>
        <w:jc w:val="center"/>
        <w:rPr>
          <w:rFonts w:eastAsiaTheme="minorHAnsi"/>
          <w:szCs w:val="22"/>
          <w:lang w:eastAsia="en-US"/>
        </w:rPr>
      </w:pPr>
      <w:r w:rsidRPr="00E01DB3">
        <w:rPr>
          <w:rFonts w:eastAsiaTheme="minorHAnsi"/>
          <w:szCs w:val="22"/>
          <w:lang w:eastAsia="en-US"/>
        </w:rPr>
        <w:t>Форма обучения</w:t>
      </w:r>
    </w:p>
    <w:p w:rsidR="003579C0" w:rsidRPr="00E01DB3" w:rsidRDefault="003579C0" w:rsidP="003579C0">
      <w:pPr>
        <w:suppressAutoHyphens/>
        <w:jc w:val="center"/>
        <w:rPr>
          <w:rFonts w:eastAsiaTheme="minorHAnsi"/>
          <w:i/>
          <w:szCs w:val="22"/>
          <w:u w:val="single"/>
          <w:lang w:eastAsia="en-US"/>
        </w:rPr>
      </w:pPr>
      <w:r w:rsidRPr="00E01DB3">
        <w:rPr>
          <w:rFonts w:eastAsiaTheme="minorHAnsi"/>
          <w:i/>
          <w:szCs w:val="22"/>
          <w:u w:val="single"/>
          <w:lang w:eastAsia="en-US"/>
        </w:rPr>
        <w:t>Очная</w:t>
      </w:r>
    </w:p>
    <w:p w:rsidR="003579C0" w:rsidRPr="00E01DB3" w:rsidRDefault="003579C0" w:rsidP="003579C0">
      <w:pPr>
        <w:suppressAutoHyphens/>
        <w:jc w:val="center"/>
        <w:rPr>
          <w:rFonts w:eastAsiaTheme="minorHAnsi"/>
          <w:szCs w:val="22"/>
          <w:lang w:eastAsia="en-US"/>
        </w:rPr>
      </w:pPr>
      <w:bookmarkStart w:id="0" w:name="BookmarkWhereDelChr13"/>
      <w:bookmarkEnd w:id="0"/>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853BA7" w:rsidP="003579C0">
      <w:pPr>
        <w:suppressAutoHyphens/>
        <w:jc w:val="center"/>
        <w:rPr>
          <w:rFonts w:eastAsiaTheme="minorHAnsi"/>
          <w:szCs w:val="22"/>
          <w:lang w:eastAsia="en-US"/>
        </w:rPr>
        <w:sectPr w:rsidR="003579C0" w:rsidRPr="00E01DB3" w:rsidSect="00357D7D">
          <w:footerReference w:type="default" r:id="rId7"/>
          <w:pgSz w:w="11906" w:h="16838"/>
          <w:pgMar w:top="510" w:right="567" w:bottom="510" w:left="850" w:header="0" w:footer="510" w:gutter="0"/>
          <w:cols w:space="708"/>
          <w:docGrid w:linePitch="360"/>
        </w:sectPr>
      </w:pPr>
      <w:r>
        <w:rPr>
          <w:rFonts w:eastAsiaTheme="minorHAnsi"/>
          <w:szCs w:val="22"/>
          <w:lang w:eastAsia="en-US"/>
        </w:rPr>
        <w:t>Год набора 202</w:t>
      </w:r>
      <w:r w:rsidR="001160DE">
        <w:rPr>
          <w:rFonts w:eastAsiaTheme="minorHAnsi"/>
          <w:szCs w:val="22"/>
          <w:lang w:eastAsia="en-US"/>
        </w:rPr>
        <w:t>3</w:t>
      </w:r>
    </w:p>
    <w:p w:rsidR="005A2327" w:rsidRDefault="005A2327" w:rsidP="003579C0">
      <w:pPr>
        <w:spacing w:after="200" w:line="276" w:lineRule="auto"/>
        <w:jc w:val="both"/>
        <w:rPr>
          <w:rFonts w:eastAsia="Calibri"/>
          <w:sz w:val="28"/>
          <w:szCs w:val="28"/>
          <w:lang w:eastAsia="en-US"/>
        </w:rPr>
      </w:pPr>
    </w:p>
    <w:p w:rsidR="003579C0" w:rsidRPr="004269E2" w:rsidRDefault="005A2327" w:rsidP="003579C0">
      <w:pPr>
        <w:spacing w:after="200" w:line="276" w:lineRule="auto"/>
        <w:jc w:val="both"/>
        <w:rPr>
          <w:rFonts w:eastAsia="Calibri"/>
          <w:sz w:val="28"/>
          <w:szCs w:val="28"/>
          <w:lang w:eastAsia="en-US"/>
        </w:rPr>
      </w:pPr>
      <w:r>
        <w:rPr>
          <w:rFonts w:eastAsia="Calibri"/>
          <w:sz w:val="28"/>
          <w:szCs w:val="28"/>
          <w:lang w:eastAsia="en-US"/>
        </w:rPr>
        <w:t xml:space="preserve">Составитель    Л. И. Носенко </w:t>
      </w:r>
    </w:p>
    <w:p w:rsidR="003579C0" w:rsidRDefault="003579C0"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sidR="005A2327">
        <w:rPr>
          <w:rFonts w:eastAsia="Calibri"/>
          <w:sz w:val="28"/>
          <w:szCs w:val="28"/>
          <w:lang w:eastAsia="en-US"/>
        </w:rPr>
        <w:t>гражданского  права и процесса</w:t>
      </w:r>
    </w:p>
    <w:p w:rsidR="003579C0" w:rsidRDefault="003579C0" w:rsidP="005A2327">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sidR="005A2327">
        <w:rPr>
          <w:rFonts w:eastAsia="Calibri"/>
          <w:sz w:val="28"/>
          <w:szCs w:val="28"/>
          <w:lang w:eastAsia="en-US"/>
        </w:rPr>
        <w:t>__________________________________</w:t>
      </w:r>
      <w:proofErr w:type="spellStart"/>
      <w:r w:rsidR="005A2327">
        <w:rPr>
          <w:rFonts w:eastAsia="Calibri"/>
          <w:sz w:val="28"/>
          <w:szCs w:val="28"/>
          <w:lang w:eastAsia="en-US"/>
        </w:rPr>
        <w:t>Л.И.Носенко</w:t>
      </w:r>
      <w:proofErr w:type="spellEnd"/>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Pr="004269E2" w:rsidRDefault="003579C0" w:rsidP="003579C0">
      <w:pPr>
        <w:spacing w:after="200" w:line="276" w:lineRule="auto"/>
        <w:jc w:val="both"/>
        <w:rPr>
          <w:lang w:eastAsia="en-US"/>
        </w:rPr>
      </w:pPr>
      <w:r>
        <w:rPr>
          <w:rFonts w:eastAsia="Calibri"/>
          <w:sz w:val="28"/>
          <w:szCs w:val="28"/>
          <w:lang w:eastAsia="en-US"/>
        </w:rPr>
        <w:t xml:space="preserve">Методические </w:t>
      </w:r>
      <w:proofErr w:type="gramStart"/>
      <w:r>
        <w:rPr>
          <w:rFonts w:eastAsia="Calibri"/>
          <w:sz w:val="28"/>
          <w:szCs w:val="28"/>
          <w:lang w:eastAsia="en-US"/>
        </w:rPr>
        <w:t xml:space="preserve">указания </w:t>
      </w:r>
      <w:r w:rsidRPr="004269E2">
        <w:rPr>
          <w:rFonts w:eastAsia="Calibri"/>
          <w:sz w:val="28"/>
          <w:szCs w:val="28"/>
          <w:lang w:eastAsia="en-US"/>
        </w:rPr>
        <w:t xml:space="preserve"> является</w:t>
      </w:r>
      <w:proofErr w:type="gramEnd"/>
      <w:r w:rsidRPr="004269E2">
        <w:rPr>
          <w:rFonts w:eastAsia="Calibri"/>
          <w:sz w:val="28"/>
          <w:szCs w:val="28"/>
          <w:lang w:eastAsia="en-US"/>
        </w:rPr>
        <w:t xml:space="preserve"> приложением к рабочей программе по дисциплине </w:t>
      </w:r>
      <w:r w:rsidR="005A2327">
        <w:rPr>
          <w:rFonts w:eastAsia="Calibri"/>
          <w:sz w:val="28"/>
          <w:szCs w:val="28"/>
          <w:lang w:eastAsia="en-US"/>
        </w:rPr>
        <w:t xml:space="preserve">«Гражданский процесс» </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p w:rsidR="003579C0" w:rsidRDefault="003579C0" w:rsidP="003579C0">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579C0" w:rsidTr="00357D7D">
        <w:tc>
          <w:tcPr>
            <w:tcW w:w="3522" w:type="dxa"/>
          </w:tcPr>
          <w:p w:rsidR="003579C0" w:rsidRDefault="003579C0" w:rsidP="00357D7D">
            <w:pPr>
              <w:pStyle w:val="a4"/>
              <w:suppressLineNumbers/>
              <w:rPr>
                <w:rFonts w:ascii="Times New Roman" w:hAnsi="Times New Roman"/>
                <w:sz w:val="28"/>
                <w:szCs w:val="28"/>
              </w:rPr>
            </w:pPr>
          </w:p>
        </w:tc>
      </w:tr>
      <w:tr w:rsidR="003579C0" w:rsidTr="00357D7D">
        <w:tc>
          <w:tcPr>
            <w:tcW w:w="3522" w:type="dxa"/>
          </w:tcPr>
          <w:p w:rsidR="003579C0" w:rsidRDefault="003579C0" w:rsidP="00357D7D">
            <w:pPr>
              <w:pStyle w:val="a4"/>
              <w:suppressLineNumbers/>
              <w:rPr>
                <w:rFonts w:ascii="Times New Roman" w:hAnsi="Times New Roman"/>
                <w:sz w:val="28"/>
                <w:szCs w:val="28"/>
              </w:rPr>
            </w:pPr>
          </w:p>
        </w:tc>
      </w:tr>
    </w:tbl>
    <w:p w:rsidR="003579C0" w:rsidRDefault="003579C0" w:rsidP="003579C0">
      <w:pPr>
        <w:jc w:val="both"/>
        <w:rPr>
          <w:snapToGrid w:val="0"/>
          <w:sz w:val="28"/>
          <w:szCs w:val="28"/>
        </w:rPr>
      </w:pPr>
    </w:p>
    <w:p w:rsidR="003579C0" w:rsidRDefault="003579C0" w:rsidP="003579C0">
      <w:pPr>
        <w:spacing w:after="200" w:line="276" w:lineRule="auto"/>
        <w:rPr>
          <w:snapToGrid w:val="0"/>
          <w:sz w:val="28"/>
          <w:szCs w:val="28"/>
        </w:rPr>
      </w:pPr>
      <w:r>
        <w:rPr>
          <w:snapToGrid w:val="0"/>
          <w:sz w:val="28"/>
          <w:szCs w:val="28"/>
        </w:rPr>
        <w:br w:type="page"/>
      </w:r>
    </w:p>
    <w:p w:rsidR="003579C0" w:rsidRDefault="003579C0" w:rsidP="003579C0">
      <w:pPr>
        <w:jc w:val="both"/>
        <w:rPr>
          <w:snapToGrid w:val="0"/>
          <w:sz w:val="28"/>
          <w:szCs w:val="28"/>
        </w:rPr>
      </w:pPr>
    </w:p>
    <w:p w:rsidR="003579C0" w:rsidRDefault="00EB1C77" w:rsidP="00EB1C77">
      <w:pPr>
        <w:shd w:val="clear" w:color="auto" w:fill="FFFFFF"/>
        <w:spacing w:after="480" w:line="360" w:lineRule="auto"/>
        <w:jc w:val="both"/>
        <w:rPr>
          <w:b/>
          <w:color w:val="000000"/>
          <w:spacing w:val="7"/>
          <w:sz w:val="32"/>
          <w:szCs w:val="32"/>
        </w:rPr>
      </w:pPr>
      <w:r>
        <w:rPr>
          <w:b/>
          <w:color w:val="000000"/>
          <w:spacing w:val="7"/>
          <w:sz w:val="32"/>
          <w:szCs w:val="32"/>
        </w:rPr>
        <w:t xml:space="preserve">                                        </w:t>
      </w:r>
      <w:r w:rsidR="003579C0">
        <w:rPr>
          <w:b/>
          <w:color w:val="000000"/>
          <w:spacing w:val="7"/>
          <w:sz w:val="32"/>
          <w:szCs w:val="32"/>
        </w:rPr>
        <w:t>Содержание</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1 Методические указания по лекционным занятиям ……………….....</w:t>
            </w:r>
            <w:r w:rsidR="00305C8E">
              <w:rPr>
                <w:color w:val="000000"/>
                <w:spacing w:val="7"/>
                <w:sz w:val="28"/>
                <w:szCs w:val="28"/>
              </w:rPr>
              <w:t>.......</w:t>
            </w:r>
          </w:p>
        </w:tc>
        <w:tc>
          <w:tcPr>
            <w:tcW w:w="720" w:type="dxa"/>
            <w:vAlign w:val="bottom"/>
            <w:hideMark/>
          </w:tcPr>
          <w:p w:rsidR="003579C0" w:rsidRDefault="00305C8E" w:rsidP="00EB1C77">
            <w:pPr>
              <w:spacing w:line="360" w:lineRule="auto"/>
              <w:jc w:val="both"/>
              <w:rPr>
                <w:color w:val="000000"/>
                <w:spacing w:val="7"/>
                <w:sz w:val="28"/>
                <w:szCs w:val="28"/>
              </w:rPr>
            </w:pPr>
            <w:r>
              <w:rPr>
                <w:color w:val="000000"/>
                <w:spacing w:val="7"/>
                <w:sz w:val="28"/>
                <w:szCs w:val="28"/>
              </w:rPr>
              <w:t>4</w:t>
            </w:r>
          </w:p>
        </w:tc>
      </w:tr>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2 Методические указания по практическим занятиям …</w:t>
            </w:r>
            <w:r w:rsidR="00305C8E">
              <w:rPr>
                <w:color w:val="000000"/>
                <w:spacing w:val="7"/>
                <w:sz w:val="28"/>
                <w:szCs w:val="28"/>
              </w:rPr>
              <w:t>…………………..</w:t>
            </w:r>
          </w:p>
        </w:tc>
        <w:tc>
          <w:tcPr>
            <w:tcW w:w="720" w:type="dxa"/>
            <w:vAlign w:val="bottom"/>
            <w:hideMark/>
          </w:tcPr>
          <w:p w:rsidR="003579C0" w:rsidRPr="00A22803" w:rsidRDefault="00916C83" w:rsidP="00EB1C77">
            <w:pPr>
              <w:spacing w:line="360" w:lineRule="auto"/>
              <w:jc w:val="both"/>
              <w:rPr>
                <w:color w:val="000000"/>
                <w:spacing w:val="7"/>
                <w:sz w:val="28"/>
                <w:szCs w:val="28"/>
              </w:rPr>
            </w:pPr>
            <w:r>
              <w:rPr>
                <w:color w:val="000000"/>
                <w:spacing w:val="7"/>
                <w:sz w:val="28"/>
                <w:szCs w:val="28"/>
              </w:rPr>
              <w:t>4</w:t>
            </w:r>
          </w:p>
        </w:tc>
      </w:tr>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3 Методические указания по самостоятельной работе</w:t>
            </w:r>
            <w:r w:rsidR="00305C8E">
              <w:rPr>
                <w:color w:val="000000"/>
                <w:spacing w:val="7"/>
                <w:sz w:val="28"/>
                <w:szCs w:val="28"/>
              </w:rPr>
              <w:t>……………………..</w:t>
            </w:r>
          </w:p>
        </w:tc>
        <w:tc>
          <w:tcPr>
            <w:tcW w:w="720" w:type="dxa"/>
            <w:vAlign w:val="bottom"/>
          </w:tcPr>
          <w:p w:rsidR="003579C0" w:rsidRPr="00A22803" w:rsidRDefault="00916C83" w:rsidP="00EB1C77">
            <w:pPr>
              <w:spacing w:line="360" w:lineRule="auto"/>
              <w:jc w:val="both"/>
              <w:rPr>
                <w:color w:val="000000"/>
                <w:spacing w:val="7"/>
                <w:sz w:val="28"/>
                <w:szCs w:val="28"/>
              </w:rPr>
            </w:pPr>
            <w:r>
              <w:rPr>
                <w:color w:val="000000"/>
                <w:spacing w:val="7"/>
                <w:sz w:val="28"/>
                <w:szCs w:val="28"/>
              </w:rPr>
              <w:t>6</w:t>
            </w:r>
          </w:p>
        </w:tc>
      </w:tr>
      <w:tr w:rsidR="00305C8E" w:rsidTr="00357D7D">
        <w:tc>
          <w:tcPr>
            <w:tcW w:w="9465" w:type="dxa"/>
            <w:hideMark/>
          </w:tcPr>
          <w:p w:rsidR="00305C8E" w:rsidRDefault="00305C8E" w:rsidP="00EB1C77">
            <w:pPr>
              <w:spacing w:line="360" w:lineRule="auto"/>
              <w:jc w:val="both"/>
              <w:rPr>
                <w:color w:val="000000"/>
                <w:spacing w:val="7"/>
                <w:sz w:val="28"/>
                <w:szCs w:val="28"/>
              </w:rPr>
            </w:pPr>
            <w:r w:rsidRPr="00305C8E">
              <w:rPr>
                <w:bCs/>
                <w:color w:val="000000"/>
                <w:sz w:val="28"/>
                <w:szCs w:val="28"/>
              </w:rPr>
              <w:t>4 Методические указания по тестированию</w:t>
            </w:r>
            <w:r>
              <w:rPr>
                <w:bCs/>
                <w:color w:val="000000"/>
                <w:sz w:val="28"/>
                <w:szCs w:val="28"/>
              </w:rPr>
              <w:t>……………………………………</w:t>
            </w:r>
          </w:p>
        </w:tc>
        <w:tc>
          <w:tcPr>
            <w:tcW w:w="720" w:type="dxa"/>
            <w:vAlign w:val="bottom"/>
          </w:tcPr>
          <w:p w:rsidR="00305C8E" w:rsidRDefault="00916C83" w:rsidP="00EB1C77">
            <w:pPr>
              <w:spacing w:line="360" w:lineRule="auto"/>
              <w:jc w:val="both"/>
              <w:rPr>
                <w:color w:val="000000"/>
                <w:spacing w:val="7"/>
                <w:sz w:val="28"/>
                <w:szCs w:val="28"/>
              </w:rPr>
            </w:pPr>
            <w:r>
              <w:rPr>
                <w:color w:val="000000"/>
                <w:spacing w:val="7"/>
                <w:sz w:val="28"/>
                <w:szCs w:val="28"/>
              </w:rPr>
              <w:t>8</w:t>
            </w:r>
          </w:p>
        </w:tc>
      </w:tr>
      <w:tr w:rsidR="00BD1142" w:rsidTr="00357D7D">
        <w:tc>
          <w:tcPr>
            <w:tcW w:w="9465" w:type="dxa"/>
            <w:hideMark/>
          </w:tcPr>
          <w:p w:rsidR="00BD1142" w:rsidRPr="00305C8E" w:rsidRDefault="00916C83" w:rsidP="00EB1C77">
            <w:pPr>
              <w:spacing w:line="360" w:lineRule="auto"/>
              <w:jc w:val="both"/>
              <w:rPr>
                <w:bCs/>
                <w:color w:val="000000"/>
                <w:sz w:val="28"/>
                <w:szCs w:val="28"/>
              </w:rPr>
            </w:pPr>
            <w:r>
              <w:rPr>
                <w:bCs/>
                <w:color w:val="000000"/>
                <w:sz w:val="28"/>
                <w:szCs w:val="28"/>
              </w:rPr>
              <w:t>5 Методические указания по выполнению и защите курсовых работ</w:t>
            </w:r>
          </w:p>
        </w:tc>
        <w:tc>
          <w:tcPr>
            <w:tcW w:w="720" w:type="dxa"/>
            <w:vAlign w:val="bottom"/>
          </w:tcPr>
          <w:p w:rsidR="00BD1142" w:rsidRDefault="00916C83" w:rsidP="00EB1C77">
            <w:pPr>
              <w:spacing w:line="360" w:lineRule="auto"/>
              <w:jc w:val="both"/>
              <w:rPr>
                <w:color w:val="000000"/>
                <w:spacing w:val="7"/>
                <w:sz w:val="28"/>
                <w:szCs w:val="28"/>
              </w:rPr>
            </w:pPr>
            <w:r>
              <w:rPr>
                <w:color w:val="000000"/>
                <w:spacing w:val="7"/>
                <w:sz w:val="28"/>
                <w:szCs w:val="28"/>
              </w:rPr>
              <w:t>9</w:t>
            </w:r>
          </w:p>
        </w:tc>
      </w:tr>
      <w:tr w:rsidR="00BD1142" w:rsidTr="00916C83">
        <w:tc>
          <w:tcPr>
            <w:tcW w:w="9465" w:type="dxa"/>
          </w:tcPr>
          <w:p w:rsidR="00BD1142" w:rsidRDefault="00916C83" w:rsidP="00EB1C77">
            <w:pPr>
              <w:spacing w:line="360" w:lineRule="auto"/>
              <w:jc w:val="both"/>
              <w:rPr>
                <w:bCs/>
                <w:color w:val="000000"/>
                <w:sz w:val="28"/>
                <w:szCs w:val="28"/>
              </w:rPr>
            </w:pPr>
            <w:r>
              <w:rPr>
                <w:bCs/>
                <w:color w:val="000000"/>
                <w:sz w:val="28"/>
                <w:szCs w:val="28"/>
              </w:rPr>
              <w:t>6 Методические указания по проведению занятий в интерактивной форме – коллоквиума со студентами юридического факультета</w:t>
            </w:r>
          </w:p>
        </w:tc>
        <w:tc>
          <w:tcPr>
            <w:tcW w:w="720" w:type="dxa"/>
            <w:vAlign w:val="bottom"/>
          </w:tcPr>
          <w:p w:rsidR="00BD1142" w:rsidRDefault="00916C83" w:rsidP="00EB1C77">
            <w:pPr>
              <w:spacing w:line="360" w:lineRule="auto"/>
              <w:jc w:val="both"/>
              <w:rPr>
                <w:color w:val="000000"/>
                <w:spacing w:val="7"/>
                <w:sz w:val="28"/>
                <w:szCs w:val="28"/>
              </w:rPr>
            </w:pPr>
            <w:r>
              <w:rPr>
                <w:color w:val="000000"/>
                <w:spacing w:val="7"/>
                <w:sz w:val="28"/>
                <w:szCs w:val="28"/>
              </w:rPr>
              <w:t>12</w:t>
            </w:r>
          </w:p>
        </w:tc>
      </w:tr>
      <w:tr w:rsidR="00BD1142" w:rsidTr="00916C83">
        <w:tc>
          <w:tcPr>
            <w:tcW w:w="9465" w:type="dxa"/>
          </w:tcPr>
          <w:p w:rsidR="00BD1142" w:rsidRPr="00BD1142" w:rsidRDefault="00916C83" w:rsidP="00EB1C77">
            <w:pPr>
              <w:spacing w:line="360" w:lineRule="auto"/>
              <w:jc w:val="both"/>
              <w:rPr>
                <w:bCs/>
                <w:color w:val="000000"/>
                <w:sz w:val="28"/>
                <w:szCs w:val="28"/>
              </w:rPr>
            </w:pPr>
            <w:r>
              <w:rPr>
                <w:bCs/>
                <w:color w:val="000000"/>
                <w:sz w:val="28"/>
                <w:szCs w:val="28"/>
              </w:rPr>
              <w:t>7 Методические указания по решению задач и заданий</w:t>
            </w:r>
          </w:p>
        </w:tc>
        <w:tc>
          <w:tcPr>
            <w:tcW w:w="720" w:type="dxa"/>
            <w:vAlign w:val="bottom"/>
          </w:tcPr>
          <w:p w:rsidR="00BD1142" w:rsidRDefault="00916C83" w:rsidP="00EB1C77">
            <w:pPr>
              <w:spacing w:line="360" w:lineRule="auto"/>
              <w:jc w:val="both"/>
              <w:rPr>
                <w:color w:val="000000"/>
                <w:spacing w:val="7"/>
                <w:sz w:val="28"/>
                <w:szCs w:val="28"/>
              </w:rPr>
            </w:pPr>
            <w:r>
              <w:rPr>
                <w:color w:val="000000"/>
                <w:spacing w:val="7"/>
                <w:sz w:val="28"/>
                <w:szCs w:val="28"/>
              </w:rPr>
              <w:t>14</w:t>
            </w:r>
          </w:p>
        </w:tc>
      </w:tr>
      <w:tr w:rsidR="003579C0" w:rsidTr="00357D7D">
        <w:tc>
          <w:tcPr>
            <w:tcW w:w="9465" w:type="dxa"/>
          </w:tcPr>
          <w:p w:rsidR="003579C0" w:rsidRDefault="00916C83" w:rsidP="00EB1C77">
            <w:pPr>
              <w:spacing w:line="360" w:lineRule="auto"/>
              <w:jc w:val="both"/>
              <w:rPr>
                <w:color w:val="000000"/>
                <w:spacing w:val="7"/>
                <w:sz w:val="28"/>
                <w:szCs w:val="28"/>
              </w:rPr>
            </w:pPr>
            <w:r>
              <w:rPr>
                <w:color w:val="000000"/>
                <w:spacing w:val="7"/>
                <w:sz w:val="28"/>
                <w:szCs w:val="28"/>
              </w:rPr>
              <w:t>8</w:t>
            </w:r>
            <w:r>
              <w:rPr>
                <w:bCs/>
                <w:color w:val="000000"/>
                <w:sz w:val="28"/>
                <w:szCs w:val="28"/>
              </w:rPr>
              <w:t xml:space="preserve"> Методические указания по выполнению </w:t>
            </w:r>
            <w:proofErr w:type="spellStart"/>
            <w:r>
              <w:rPr>
                <w:bCs/>
                <w:color w:val="000000"/>
                <w:sz w:val="28"/>
                <w:szCs w:val="28"/>
              </w:rPr>
              <w:t>практикоориентированных</w:t>
            </w:r>
            <w:proofErr w:type="spellEnd"/>
            <w:r>
              <w:rPr>
                <w:bCs/>
                <w:color w:val="000000"/>
                <w:sz w:val="28"/>
                <w:szCs w:val="28"/>
              </w:rPr>
              <w:t xml:space="preserve"> заданий</w:t>
            </w:r>
          </w:p>
        </w:tc>
        <w:tc>
          <w:tcPr>
            <w:tcW w:w="720" w:type="dxa"/>
            <w:vAlign w:val="bottom"/>
          </w:tcPr>
          <w:p w:rsidR="003579C0" w:rsidRPr="00A22803" w:rsidRDefault="00916C83" w:rsidP="00EB1C77">
            <w:pPr>
              <w:spacing w:line="360" w:lineRule="auto"/>
              <w:jc w:val="both"/>
              <w:rPr>
                <w:color w:val="000000"/>
                <w:spacing w:val="7"/>
                <w:sz w:val="28"/>
                <w:szCs w:val="28"/>
              </w:rPr>
            </w:pPr>
            <w:r>
              <w:rPr>
                <w:color w:val="000000"/>
                <w:spacing w:val="7"/>
                <w:sz w:val="28"/>
                <w:szCs w:val="28"/>
              </w:rPr>
              <w:t>14</w:t>
            </w:r>
          </w:p>
        </w:tc>
      </w:tr>
      <w:tr w:rsidR="003579C0" w:rsidTr="00357D7D">
        <w:tc>
          <w:tcPr>
            <w:tcW w:w="9465" w:type="dxa"/>
          </w:tcPr>
          <w:p w:rsidR="003579C0" w:rsidRDefault="00916C83" w:rsidP="00EB1C77">
            <w:pPr>
              <w:spacing w:line="360" w:lineRule="auto"/>
              <w:jc w:val="both"/>
              <w:rPr>
                <w:color w:val="000000"/>
                <w:spacing w:val="7"/>
                <w:sz w:val="28"/>
                <w:szCs w:val="28"/>
              </w:rPr>
            </w:pPr>
            <w:r>
              <w:rPr>
                <w:color w:val="000000"/>
                <w:spacing w:val="7"/>
                <w:sz w:val="28"/>
                <w:szCs w:val="28"/>
              </w:rPr>
              <w:t>9</w:t>
            </w:r>
            <w:r>
              <w:rPr>
                <w:bCs/>
                <w:color w:val="000000"/>
                <w:sz w:val="28"/>
                <w:szCs w:val="28"/>
              </w:rPr>
              <w:t xml:space="preserve"> Методические указания по подготовке к зачету</w:t>
            </w:r>
          </w:p>
        </w:tc>
        <w:tc>
          <w:tcPr>
            <w:tcW w:w="720" w:type="dxa"/>
            <w:vAlign w:val="bottom"/>
          </w:tcPr>
          <w:p w:rsidR="003579C0" w:rsidRPr="00A22803" w:rsidRDefault="00916C83" w:rsidP="00EB1C77">
            <w:pPr>
              <w:spacing w:line="360" w:lineRule="auto"/>
              <w:jc w:val="both"/>
              <w:rPr>
                <w:color w:val="000000"/>
                <w:spacing w:val="7"/>
                <w:sz w:val="28"/>
                <w:szCs w:val="28"/>
              </w:rPr>
            </w:pPr>
            <w:r>
              <w:rPr>
                <w:color w:val="000000"/>
                <w:spacing w:val="7"/>
                <w:sz w:val="28"/>
                <w:szCs w:val="28"/>
              </w:rPr>
              <w:t>14</w:t>
            </w:r>
          </w:p>
        </w:tc>
      </w:tr>
      <w:tr w:rsidR="00916C83" w:rsidTr="00357D7D">
        <w:tc>
          <w:tcPr>
            <w:tcW w:w="9465" w:type="dxa"/>
          </w:tcPr>
          <w:p w:rsidR="00916C83" w:rsidRDefault="00916C83" w:rsidP="00EB1C77">
            <w:pPr>
              <w:spacing w:line="360" w:lineRule="auto"/>
              <w:jc w:val="both"/>
              <w:rPr>
                <w:color w:val="000000"/>
                <w:spacing w:val="7"/>
                <w:sz w:val="28"/>
                <w:szCs w:val="28"/>
              </w:rPr>
            </w:pPr>
            <w:r>
              <w:rPr>
                <w:color w:val="000000"/>
                <w:spacing w:val="7"/>
                <w:sz w:val="28"/>
                <w:szCs w:val="28"/>
              </w:rPr>
              <w:t>10</w:t>
            </w:r>
            <w:r>
              <w:rPr>
                <w:bCs/>
                <w:color w:val="000000"/>
                <w:sz w:val="28"/>
                <w:szCs w:val="28"/>
              </w:rPr>
              <w:t xml:space="preserve"> Методические указания по подготовке к экзамену</w:t>
            </w:r>
          </w:p>
        </w:tc>
        <w:tc>
          <w:tcPr>
            <w:tcW w:w="720" w:type="dxa"/>
            <w:vAlign w:val="bottom"/>
          </w:tcPr>
          <w:p w:rsidR="00916C83" w:rsidRDefault="00916C83" w:rsidP="00EB1C77">
            <w:pPr>
              <w:spacing w:line="360" w:lineRule="auto"/>
              <w:jc w:val="both"/>
              <w:rPr>
                <w:color w:val="000000"/>
                <w:spacing w:val="7"/>
                <w:sz w:val="28"/>
                <w:szCs w:val="28"/>
              </w:rPr>
            </w:pPr>
            <w:r>
              <w:rPr>
                <w:color w:val="000000"/>
                <w:spacing w:val="7"/>
                <w:sz w:val="28"/>
                <w:szCs w:val="28"/>
              </w:rPr>
              <w:t>15</w:t>
            </w:r>
          </w:p>
        </w:tc>
      </w:tr>
    </w:tbl>
    <w:p w:rsidR="003579C0" w:rsidRDefault="003579C0" w:rsidP="00EB1C77">
      <w:pPr>
        <w:spacing w:line="360" w:lineRule="auto"/>
        <w:jc w:val="both"/>
      </w:pPr>
    </w:p>
    <w:p w:rsidR="00C62E3D" w:rsidRDefault="00C62E3D" w:rsidP="00EB1C77">
      <w:pPr>
        <w:spacing w:line="360" w:lineRule="auto"/>
        <w:jc w:val="both"/>
        <w:rPr>
          <w:i/>
        </w:rPr>
      </w:pPr>
    </w:p>
    <w:p w:rsidR="00C62E3D" w:rsidRDefault="00C62E3D" w:rsidP="00EB1C77">
      <w:pPr>
        <w:spacing w:line="360" w:lineRule="auto"/>
        <w:jc w:val="both"/>
        <w:rPr>
          <w:i/>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104AD6" w:rsidRPr="001160DE" w:rsidRDefault="00C62E3D" w:rsidP="00EB1C77">
      <w:pPr>
        <w:spacing w:line="360" w:lineRule="auto"/>
        <w:jc w:val="both"/>
        <w:rPr>
          <w:b/>
          <w:sz w:val="16"/>
          <w:szCs w:val="16"/>
        </w:rPr>
      </w:pPr>
      <w:r w:rsidRPr="001160DE">
        <w:rPr>
          <w:b/>
          <w:color w:val="000000"/>
          <w:spacing w:val="7"/>
          <w:sz w:val="16"/>
          <w:szCs w:val="16"/>
          <w:u w:val="single"/>
        </w:rPr>
        <w:lastRenderedPageBreak/>
        <w:t>1 Методические указания по лекционным занятиям</w:t>
      </w:r>
      <w:r w:rsidR="00D66BF5" w:rsidRPr="001160DE">
        <w:rPr>
          <w:b/>
          <w:sz w:val="16"/>
          <w:szCs w:val="16"/>
        </w:rPr>
        <w:t>.</w:t>
      </w:r>
    </w:p>
    <w:p w:rsidR="00D66BF5" w:rsidRPr="001160DE" w:rsidRDefault="00D66BF5" w:rsidP="00EB1C77">
      <w:pPr>
        <w:spacing w:line="360" w:lineRule="auto"/>
        <w:jc w:val="both"/>
        <w:rPr>
          <w:b/>
          <w:sz w:val="16"/>
          <w:szCs w:val="16"/>
        </w:rPr>
      </w:pPr>
    </w:p>
    <w:p w:rsidR="00104AD6" w:rsidRPr="001160DE" w:rsidRDefault="00104AD6" w:rsidP="00EB1C77">
      <w:pPr>
        <w:spacing w:line="360" w:lineRule="auto"/>
        <w:jc w:val="both"/>
        <w:rPr>
          <w:sz w:val="16"/>
          <w:szCs w:val="16"/>
        </w:rPr>
      </w:pPr>
      <w:r w:rsidRPr="001160DE">
        <w:rPr>
          <w:sz w:val="16"/>
          <w:szCs w:val="16"/>
        </w:rPr>
        <w:t xml:space="preserve">В ходе лекционных занятий </w:t>
      </w:r>
      <w:proofErr w:type="gramStart"/>
      <w:r w:rsidRPr="001160DE">
        <w:rPr>
          <w:sz w:val="16"/>
          <w:szCs w:val="16"/>
        </w:rPr>
        <w:t>следует  вести</w:t>
      </w:r>
      <w:proofErr w:type="gramEnd"/>
      <w:r w:rsidRPr="001160DE">
        <w:rPr>
          <w:sz w:val="16"/>
          <w:szCs w:val="16"/>
        </w:rPr>
        <w:t xml:space="preserve"> конспектирование учебного материала. Обращать внимание на категории, формулировки, раскрывающие </w:t>
      </w:r>
    </w:p>
    <w:p w:rsidR="00104AD6" w:rsidRPr="001160DE" w:rsidRDefault="00104AD6" w:rsidP="00EB1C77">
      <w:pPr>
        <w:spacing w:line="360" w:lineRule="auto"/>
        <w:jc w:val="both"/>
        <w:rPr>
          <w:sz w:val="16"/>
          <w:szCs w:val="16"/>
        </w:rPr>
      </w:pPr>
      <w:r w:rsidRPr="001160DE">
        <w:rPr>
          <w:sz w:val="16"/>
          <w:szCs w:val="16"/>
        </w:rPr>
        <w:t xml:space="preserve">содержание тех или иных явлений и процессов, научные выводы и практические рекомендации, положительный опыт в ораторском искусстве. </w:t>
      </w:r>
    </w:p>
    <w:p w:rsidR="00104AD6" w:rsidRPr="001160DE" w:rsidRDefault="00104AD6" w:rsidP="00EB1C77">
      <w:pPr>
        <w:spacing w:line="360" w:lineRule="auto"/>
        <w:jc w:val="both"/>
        <w:rPr>
          <w:sz w:val="16"/>
          <w:szCs w:val="16"/>
        </w:rPr>
      </w:pPr>
      <w:r w:rsidRPr="001160DE">
        <w:rPr>
          <w:sz w:val="16"/>
          <w:szCs w:val="16"/>
        </w:rPr>
        <w:t xml:space="preserve">Желательно оставить в рабочих конспектах поля, на которых делать пометки </w:t>
      </w:r>
    </w:p>
    <w:p w:rsidR="00104AD6" w:rsidRPr="001160DE" w:rsidRDefault="00104AD6" w:rsidP="00EB1C77">
      <w:pPr>
        <w:spacing w:line="360" w:lineRule="auto"/>
        <w:jc w:val="both"/>
        <w:rPr>
          <w:sz w:val="16"/>
          <w:szCs w:val="16"/>
        </w:rPr>
      </w:pPr>
      <w:r w:rsidRPr="001160DE">
        <w:rPr>
          <w:sz w:val="16"/>
          <w:szCs w:val="16"/>
        </w:rPr>
        <w:t xml:space="preserve">из рекомендованной литературы, дополняющие материал прослушанной </w:t>
      </w:r>
    </w:p>
    <w:p w:rsidR="00104AD6" w:rsidRPr="001160DE" w:rsidRDefault="00104AD6" w:rsidP="00EB1C77">
      <w:pPr>
        <w:spacing w:line="360" w:lineRule="auto"/>
        <w:jc w:val="both"/>
        <w:rPr>
          <w:sz w:val="16"/>
          <w:szCs w:val="16"/>
        </w:rPr>
      </w:pPr>
      <w:r w:rsidRPr="001160DE">
        <w:rPr>
          <w:sz w:val="16"/>
          <w:szCs w:val="16"/>
        </w:rPr>
        <w:t xml:space="preserve">лекции, а также подчеркивающие особую важность тех или иных теоретических положений. Задавать преподавателю уточняющие вопросы с </w:t>
      </w:r>
    </w:p>
    <w:p w:rsidR="00104AD6" w:rsidRPr="001160DE" w:rsidRDefault="00104AD6" w:rsidP="00EB1C77">
      <w:pPr>
        <w:spacing w:line="360" w:lineRule="auto"/>
        <w:jc w:val="both"/>
        <w:rPr>
          <w:sz w:val="16"/>
          <w:szCs w:val="16"/>
        </w:rPr>
      </w:pPr>
      <w:r w:rsidRPr="001160DE">
        <w:rPr>
          <w:sz w:val="16"/>
          <w:szCs w:val="16"/>
        </w:rPr>
        <w:t xml:space="preserve">целью уяснения теоретических положений, разрешения спорных ситуаций. </w:t>
      </w:r>
    </w:p>
    <w:p w:rsidR="00E063E4" w:rsidRPr="001160DE" w:rsidRDefault="00104AD6" w:rsidP="00EB1C77">
      <w:pPr>
        <w:spacing w:line="360" w:lineRule="auto"/>
        <w:jc w:val="both"/>
        <w:rPr>
          <w:color w:val="000000"/>
          <w:spacing w:val="7"/>
          <w:sz w:val="16"/>
          <w:szCs w:val="16"/>
        </w:rPr>
      </w:pPr>
      <w:r w:rsidRPr="001160DE">
        <w:rPr>
          <w:sz w:val="16"/>
          <w:szCs w:val="16"/>
        </w:rPr>
        <w:t xml:space="preserve">В ходе подготовки к семинарам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Подготовить тезисы для выступлений по всем учебным вопросам, выносимым </w:t>
      </w:r>
      <w:proofErr w:type="gramStart"/>
      <w:r w:rsidRPr="001160DE">
        <w:rPr>
          <w:sz w:val="16"/>
          <w:szCs w:val="16"/>
        </w:rPr>
        <w:t>на  практическое</w:t>
      </w:r>
      <w:proofErr w:type="gramEnd"/>
      <w:r w:rsidRPr="001160DE">
        <w:rPr>
          <w:sz w:val="16"/>
          <w:szCs w:val="16"/>
        </w:rPr>
        <w:t xml:space="preserve"> занятие(семинар). </w:t>
      </w:r>
    </w:p>
    <w:p w:rsidR="00104AD6" w:rsidRPr="001160DE" w:rsidRDefault="00A550F9" w:rsidP="00EB1C77">
      <w:pPr>
        <w:spacing w:line="360" w:lineRule="auto"/>
        <w:jc w:val="both"/>
        <w:rPr>
          <w:b/>
          <w:color w:val="000000"/>
          <w:spacing w:val="7"/>
          <w:sz w:val="16"/>
          <w:szCs w:val="16"/>
          <w:u w:val="single"/>
        </w:rPr>
      </w:pPr>
      <w:r w:rsidRPr="001160DE">
        <w:rPr>
          <w:b/>
          <w:color w:val="000000"/>
          <w:spacing w:val="7"/>
          <w:sz w:val="16"/>
          <w:szCs w:val="16"/>
          <w:u w:val="single"/>
        </w:rPr>
        <w:t>2 Методические указания по практическим занятиям</w:t>
      </w:r>
      <w:r w:rsidR="00104AD6" w:rsidRPr="001160DE">
        <w:rPr>
          <w:b/>
          <w:color w:val="000000"/>
          <w:spacing w:val="7"/>
          <w:sz w:val="16"/>
          <w:szCs w:val="16"/>
          <w:u w:val="single"/>
        </w:rPr>
        <w:t>.</w:t>
      </w:r>
    </w:p>
    <w:p w:rsidR="00104AD6" w:rsidRPr="001160DE" w:rsidRDefault="00104AD6" w:rsidP="00EB1C77">
      <w:pPr>
        <w:spacing w:line="360" w:lineRule="auto"/>
        <w:jc w:val="both"/>
        <w:rPr>
          <w:sz w:val="16"/>
          <w:szCs w:val="16"/>
        </w:rPr>
      </w:pPr>
      <w:r w:rsidRPr="001160DE">
        <w:rPr>
          <w:sz w:val="16"/>
          <w:szCs w:val="16"/>
        </w:rPr>
        <w:t xml:space="preserve"> Важной составной частью учебного процесса в вузе являются семинарские и практические занятия. Семинарские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 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104AD6" w:rsidRPr="001160DE" w:rsidRDefault="00104AD6" w:rsidP="00EB1C77">
      <w:pPr>
        <w:spacing w:line="360" w:lineRule="auto"/>
        <w:jc w:val="both"/>
        <w:rPr>
          <w:sz w:val="16"/>
          <w:szCs w:val="16"/>
        </w:rPr>
      </w:pPr>
      <w:r w:rsidRPr="001160DE">
        <w:rPr>
          <w:sz w:val="16"/>
          <w:szCs w:val="16"/>
        </w:rPr>
        <w:t>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второстепенном.</w:t>
      </w:r>
    </w:p>
    <w:p w:rsidR="00104AD6" w:rsidRPr="001160DE" w:rsidRDefault="00104AD6" w:rsidP="00EB1C77">
      <w:pPr>
        <w:spacing w:line="360" w:lineRule="auto"/>
        <w:jc w:val="both"/>
        <w:rPr>
          <w:sz w:val="16"/>
          <w:szCs w:val="16"/>
        </w:rPr>
      </w:pPr>
      <w:r w:rsidRPr="001160DE">
        <w:rPr>
          <w:sz w:val="16"/>
          <w:szCs w:val="16"/>
        </w:rPr>
        <w:t xml:space="preserve">Начиная подготовку к семинарскому занятию, необходимо, прежде всего, указать студентам страницы в конспекте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 Подготовка к семинарскому </w:t>
      </w:r>
    </w:p>
    <w:p w:rsidR="00104AD6" w:rsidRPr="001160DE" w:rsidRDefault="00104AD6" w:rsidP="00EB1C77">
      <w:pPr>
        <w:spacing w:line="360" w:lineRule="auto"/>
        <w:jc w:val="both"/>
        <w:rPr>
          <w:sz w:val="16"/>
          <w:szCs w:val="16"/>
        </w:rPr>
      </w:pPr>
      <w:r w:rsidRPr="001160DE">
        <w:rPr>
          <w:sz w:val="16"/>
          <w:szCs w:val="16"/>
        </w:rPr>
        <w:t>занятию включает 2 этапа:</w:t>
      </w:r>
    </w:p>
    <w:p w:rsidR="00104AD6" w:rsidRPr="001160DE" w:rsidRDefault="00104AD6" w:rsidP="00EB1C77">
      <w:pPr>
        <w:spacing w:line="360" w:lineRule="auto"/>
        <w:jc w:val="both"/>
        <w:rPr>
          <w:sz w:val="16"/>
          <w:szCs w:val="16"/>
        </w:rPr>
      </w:pPr>
      <w:r w:rsidRPr="001160DE">
        <w:rPr>
          <w:sz w:val="16"/>
          <w:szCs w:val="16"/>
        </w:rPr>
        <w:t xml:space="preserve">1й –организационный; </w:t>
      </w:r>
    </w:p>
    <w:p w:rsidR="00104AD6" w:rsidRPr="001160DE" w:rsidRDefault="00104AD6" w:rsidP="00EB1C77">
      <w:pPr>
        <w:spacing w:line="360" w:lineRule="auto"/>
        <w:jc w:val="both"/>
        <w:rPr>
          <w:sz w:val="16"/>
          <w:szCs w:val="16"/>
        </w:rPr>
      </w:pPr>
      <w:r w:rsidRPr="001160DE">
        <w:rPr>
          <w:sz w:val="16"/>
          <w:szCs w:val="16"/>
        </w:rPr>
        <w:t>2й -закрепление и углубление теоретических знаний.</w:t>
      </w:r>
    </w:p>
    <w:p w:rsidR="00104AD6" w:rsidRPr="001160DE" w:rsidRDefault="00104AD6" w:rsidP="00EB1C77">
      <w:pPr>
        <w:spacing w:line="360" w:lineRule="auto"/>
        <w:jc w:val="both"/>
        <w:rPr>
          <w:sz w:val="16"/>
          <w:szCs w:val="16"/>
        </w:rPr>
      </w:pPr>
      <w:r w:rsidRPr="001160DE">
        <w:rPr>
          <w:sz w:val="16"/>
          <w:szCs w:val="16"/>
        </w:rPr>
        <w:t xml:space="preserve">На первом этапе студент планирует свою самостоятельную работу, </w:t>
      </w:r>
    </w:p>
    <w:p w:rsidR="00104AD6" w:rsidRPr="001160DE" w:rsidRDefault="00104AD6" w:rsidP="00EB1C77">
      <w:pPr>
        <w:spacing w:line="360" w:lineRule="auto"/>
        <w:jc w:val="both"/>
        <w:rPr>
          <w:sz w:val="16"/>
          <w:szCs w:val="16"/>
        </w:rPr>
      </w:pPr>
      <w:r w:rsidRPr="001160DE">
        <w:rPr>
          <w:sz w:val="16"/>
          <w:szCs w:val="16"/>
        </w:rPr>
        <w:t>которая включает:</w:t>
      </w:r>
    </w:p>
    <w:p w:rsidR="00104AD6" w:rsidRPr="001160DE" w:rsidRDefault="00104AD6" w:rsidP="00EB1C77">
      <w:pPr>
        <w:spacing w:line="360" w:lineRule="auto"/>
        <w:jc w:val="both"/>
        <w:rPr>
          <w:sz w:val="16"/>
          <w:szCs w:val="16"/>
        </w:rPr>
      </w:pPr>
      <w:r w:rsidRPr="001160DE">
        <w:rPr>
          <w:sz w:val="16"/>
          <w:szCs w:val="16"/>
        </w:rPr>
        <w:t>- уяснение задания на самостоятельную работу;</w:t>
      </w:r>
    </w:p>
    <w:p w:rsidR="00104AD6" w:rsidRPr="001160DE" w:rsidRDefault="00104AD6" w:rsidP="00EB1C77">
      <w:pPr>
        <w:spacing w:line="360" w:lineRule="auto"/>
        <w:jc w:val="both"/>
        <w:rPr>
          <w:sz w:val="16"/>
          <w:szCs w:val="16"/>
        </w:rPr>
      </w:pPr>
      <w:r w:rsidRPr="001160DE">
        <w:rPr>
          <w:sz w:val="16"/>
          <w:szCs w:val="16"/>
        </w:rPr>
        <w:t>- подбор рекомендованной литературы;</w:t>
      </w:r>
    </w:p>
    <w:p w:rsidR="00104AD6" w:rsidRPr="001160DE" w:rsidRDefault="00104AD6" w:rsidP="00EB1C77">
      <w:pPr>
        <w:spacing w:line="360" w:lineRule="auto"/>
        <w:jc w:val="both"/>
        <w:rPr>
          <w:sz w:val="16"/>
          <w:szCs w:val="16"/>
        </w:rPr>
      </w:pPr>
      <w:r w:rsidRPr="001160DE">
        <w:rPr>
          <w:sz w:val="16"/>
          <w:szCs w:val="16"/>
        </w:rPr>
        <w:t>- составление плана работы, в котором определяются основные пункты предстоящей подготовки.</w:t>
      </w:r>
    </w:p>
    <w:p w:rsidR="00104AD6" w:rsidRPr="001160DE" w:rsidRDefault="00104AD6" w:rsidP="00EB1C77">
      <w:pPr>
        <w:spacing w:line="360" w:lineRule="auto"/>
        <w:jc w:val="both"/>
        <w:rPr>
          <w:sz w:val="16"/>
          <w:szCs w:val="16"/>
        </w:rPr>
      </w:pPr>
      <w:r w:rsidRPr="001160DE">
        <w:rPr>
          <w:sz w:val="16"/>
          <w:szCs w:val="16"/>
        </w:rPr>
        <w:t xml:space="preserve">Составление плана дисциплинирует и повышает организованность в </w:t>
      </w:r>
    </w:p>
    <w:p w:rsidR="00104AD6" w:rsidRPr="001160DE" w:rsidRDefault="00104AD6" w:rsidP="00EB1C77">
      <w:pPr>
        <w:spacing w:line="360" w:lineRule="auto"/>
        <w:jc w:val="both"/>
        <w:rPr>
          <w:sz w:val="16"/>
          <w:szCs w:val="16"/>
        </w:rPr>
      </w:pPr>
      <w:r w:rsidRPr="001160DE">
        <w:rPr>
          <w:sz w:val="16"/>
          <w:szCs w:val="16"/>
        </w:rPr>
        <w:t>работе.</w:t>
      </w:r>
    </w:p>
    <w:p w:rsidR="00104AD6" w:rsidRPr="001160DE" w:rsidRDefault="00104AD6" w:rsidP="00EB1C77">
      <w:pPr>
        <w:spacing w:line="360" w:lineRule="auto"/>
        <w:jc w:val="both"/>
        <w:rPr>
          <w:sz w:val="16"/>
          <w:szCs w:val="16"/>
        </w:rPr>
      </w:pPr>
      <w:r w:rsidRPr="001160DE">
        <w:rPr>
          <w:sz w:val="16"/>
          <w:szCs w:val="16"/>
        </w:rPr>
        <w:t xml:space="preserve">Второй этап включает непосредственную подготовку студента к занятию. Начинать надо с изучения рекомендованной литературы. </w:t>
      </w:r>
    </w:p>
    <w:p w:rsidR="00104AD6" w:rsidRPr="001160DE" w:rsidRDefault="00104AD6" w:rsidP="00EB1C77">
      <w:pPr>
        <w:spacing w:line="360" w:lineRule="auto"/>
        <w:jc w:val="both"/>
        <w:rPr>
          <w:sz w:val="16"/>
          <w:szCs w:val="16"/>
        </w:rPr>
      </w:pPr>
      <w:r w:rsidRPr="001160DE">
        <w:rPr>
          <w:sz w:val="16"/>
          <w:szCs w:val="16"/>
        </w:rPr>
        <w:t xml:space="preserve">Необходимо помнить, что на лекции обычно рассматривается не весь материал, а только его часть. Остальная его часть восполняется в процессе </w:t>
      </w:r>
    </w:p>
    <w:p w:rsidR="00104AD6" w:rsidRPr="001160DE" w:rsidRDefault="00104AD6" w:rsidP="00EB1C77">
      <w:pPr>
        <w:spacing w:line="360" w:lineRule="auto"/>
        <w:jc w:val="both"/>
        <w:rPr>
          <w:sz w:val="16"/>
          <w:szCs w:val="16"/>
        </w:rPr>
      </w:pPr>
      <w:r w:rsidRPr="001160DE">
        <w:rPr>
          <w:sz w:val="16"/>
          <w:szCs w:val="16"/>
        </w:rPr>
        <w:t xml:space="preserve">самостоятельной работы. В связи с этим работа с рекомендованной литературой обязательна. Особое внимание при этом необходимо обратить </w:t>
      </w:r>
    </w:p>
    <w:p w:rsidR="00104AD6" w:rsidRPr="001160DE" w:rsidRDefault="00104AD6" w:rsidP="00EB1C77">
      <w:pPr>
        <w:spacing w:line="360" w:lineRule="auto"/>
        <w:jc w:val="both"/>
        <w:rPr>
          <w:sz w:val="16"/>
          <w:szCs w:val="16"/>
        </w:rPr>
      </w:pPr>
      <w:r w:rsidRPr="001160DE">
        <w:rPr>
          <w:sz w:val="16"/>
          <w:szCs w:val="16"/>
        </w:rPr>
        <w:t xml:space="preserve">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w:t>
      </w:r>
    </w:p>
    <w:p w:rsidR="00104AD6" w:rsidRPr="001160DE" w:rsidRDefault="00104AD6" w:rsidP="00EB1C77">
      <w:pPr>
        <w:spacing w:line="360" w:lineRule="auto"/>
        <w:jc w:val="both"/>
        <w:rPr>
          <w:sz w:val="16"/>
          <w:szCs w:val="16"/>
        </w:rPr>
      </w:pPr>
      <w:r w:rsidRPr="001160DE">
        <w:rPr>
          <w:sz w:val="16"/>
          <w:szCs w:val="16"/>
        </w:rPr>
        <w:t>понять и запомнить основные положения рассматриваемого материала, примеры, поясняющие его, а также разобраться в иллюстративном материале.</w:t>
      </w:r>
    </w:p>
    <w:p w:rsidR="00104AD6" w:rsidRPr="001160DE" w:rsidRDefault="00104AD6" w:rsidP="00EB1C77">
      <w:pPr>
        <w:spacing w:line="360" w:lineRule="auto"/>
        <w:jc w:val="both"/>
        <w:rPr>
          <w:sz w:val="16"/>
          <w:szCs w:val="16"/>
        </w:rPr>
      </w:pPr>
      <w:r w:rsidRPr="001160DE">
        <w:rPr>
          <w:sz w:val="16"/>
          <w:szCs w:val="16"/>
        </w:rPr>
        <w:t xml:space="preserve">Заканчивать подготовку следует составлением плана (конспекта) по </w:t>
      </w:r>
    </w:p>
    <w:p w:rsidR="00104AD6" w:rsidRPr="001160DE" w:rsidRDefault="00104AD6" w:rsidP="00EB1C77">
      <w:pPr>
        <w:spacing w:line="360" w:lineRule="auto"/>
        <w:jc w:val="both"/>
        <w:rPr>
          <w:sz w:val="16"/>
          <w:szCs w:val="16"/>
        </w:rPr>
      </w:pPr>
      <w:r w:rsidRPr="001160DE">
        <w:rPr>
          <w:sz w:val="16"/>
          <w:szCs w:val="16"/>
        </w:rPr>
        <w:t>изучаемому материалу (вопросу). Это позволяет составить концентрированное, сжатое представление по изучаемым вопросам.</w:t>
      </w:r>
    </w:p>
    <w:p w:rsidR="00104AD6" w:rsidRPr="001160DE" w:rsidRDefault="00104AD6" w:rsidP="00EB1C77">
      <w:pPr>
        <w:spacing w:line="360" w:lineRule="auto"/>
        <w:jc w:val="both"/>
        <w:rPr>
          <w:sz w:val="16"/>
          <w:szCs w:val="16"/>
        </w:rPr>
      </w:pPr>
      <w:r w:rsidRPr="001160DE">
        <w:rPr>
          <w:sz w:val="16"/>
          <w:szCs w:val="16"/>
        </w:rPr>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104AD6" w:rsidRPr="001160DE" w:rsidRDefault="00104AD6" w:rsidP="00EB1C77">
      <w:pPr>
        <w:spacing w:line="360" w:lineRule="auto"/>
        <w:jc w:val="both"/>
        <w:rPr>
          <w:sz w:val="16"/>
          <w:szCs w:val="16"/>
        </w:rPr>
      </w:pPr>
      <w:r w:rsidRPr="001160DE">
        <w:rPr>
          <w:sz w:val="16"/>
          <w:szCs w:val="16"/>
        </w:rPr>
        <w:t xml:space="preserve">При необходимости следует обращаться за консультацией к преподавателю. Идя на консультацию, необходимо хорошо продумать вопросы, которые </w:t>
      </w:r>
    </w:p>
    <w:p w:rsidR="00104AD6" w:rsidRPr="001160DE" w:rsidRDefault="00104AD6" w:rsidP="00EB1C77">
      <w:pPr>
        <w:spacing w:line="360" w:lineRule="auto"/>
        <w:jc w:val="both"/>
        <w:rPr>
          <w:sz w:val="16"/>
          <w:szCs w:val="16"/>
        </w:rPr>
      </w:pPr>
      <w:r w:rsidRPr="001160DE">
        <w:rPr>
          <w:sz w:val="16"/>
          <w:szCs w:val="16"/>
        </w:rPr>
        <w:t>требуют разъяснения.</w:t>
      </w:r>
    </w:p>
    <w:p w:rsidR="00104AD6" w:rsidRPr="001160DE" w:rsidRDefault="00104AD6" w:rsidP="00EB1C77">
      <w:pPr>
        <w:spacing w:line="360" w:lineRule="auto"/>
        <w:jc w:val="both"/>
        <w:rPr>
          <w:sz w:val="16"/>
          <w:szCs w:val="16"/>
        </w:rPr>
      </w:pPr>
      <w:r w:rsidRPr="001160DE">
        <w:rPr>
          <w:sz w:val="16"/>
          <w:szCs w:val="16"/>
        </w:rPr>
        <w:lastRenderedPageBreak/>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104AD6" w:rsidRPr="001160DE" w:rsidRDefault="00104AD6" w:rsidP="00EB1C77">
      <w:pPr>
        <w:spacing w:line="360" w:lineRule="auto"/>
        <w:jc w:val="both"/>
        <w:rPr>
          <w:sz w:val="16"/>
          <w:szCs w:val="16"/>
        </w:rPr>
      </w:pPr>
      <w:r w:rsidRPr="001160DE">
        <w:rPr>
          <w:sz w:val="16"/>
          <w:szCs w:val="16"/>
        </w:rPr>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104AD6" w:rsidRPr="001160DE" w:rsidRDefault="00104AD6" w:rsidP="00EB1C77">
      <w:pPr>
        <w:spacing w:line="360" w:lineRule="auto"/>
        <w:jc w:val="both"/>
        <w:rPr>
          <w:sz w:val="16"/>
          <w:szCs w:val="16"/>
        </w:rPr>
      </w:pPr>
      <w:r w:rsidRPr="001160DE">
        <w:rPr>
          <w:sz w:val="16"/>
          <w:szCs w:val="16"/>
        </w:rPr>
        <w:t xml:space="preserve">Ведение записей способствует превращению чтения в активный процесс, мобилизует, наряду со зрительной, и моторную память. </w:t>
      </w:r>
      <w:proofErr w:type="gramStart"/>
      <w:r w:rsidRPr="001160DE">
        <w:rPr>
          <w:sz w:val="16"/>
          <w:szCs w:val="16"/>
        </w:rPr>
        <w:t>Следует  помнить</w:t>
      </w:r>
      <w:proofErr w:type="gramEnd"/>
      <w:r w:rsidRPr="001160DE">
        <w:rPr>
          <w:sz w:val="16"/>
          <w:szCs w:val="16"/>
        </w:rPr>
        <w:t>: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Важно развивать у студентов умение сопоставлять источники, продумывать изучаемый материал.</w:t>
      </w:r>
    </w:p>
    <w:p w:rsidR="00FC2AE0" w:rsidRPr="001160DE" w:rsidRDefault="00FC2AE0" w:rsidP="00EB1C77">
      <w:pPr>
        <w:spacing w:line="360" w:lineRule="auto"/>
        <w:ind w:firstLine="567"/>
        <w:jc w:val="both"/>
        <w:rPr>
          <w:b/>
          <w:color w:val="000000"/>
          <w:sz w:val="16"/>
          <w:szCs w:val="16"/>
          <w:u w:val="single"/>
        </w:rPr>
      </w:pPr>
      <w:r w:rsidRPr="001160DE">
        <w:rPr>
          <w:b/>
          <w:color w:val="000000"/>
          <w:spacing w:val="7"/>
          <w:sz w:val="16"/>
          <w:szCs w:val="16"/>
          <w:u w:val="single"/>
        </w:rPr>
        <w:t>3 Методические указания по самостоятельной работе</w:t>
      </w:r>
      <w:r w:rsidR="00D66BF5" w:rsidRPr="001160DE">
        <w:rPr>
          <w:b/>
          <w:color w:val="000000"/>
          <w:spacing w:val="7"/>
          <w:sz w:val="16"/>
          <w:szCs w:val="16"/>
          <w:u w:val="single"/>
        </w:rPr>
        <w:t>.</w:t>
      </w:r>
    </w:p>
    <w:p w:rsidR="00C62E3D" w:rsidRPr="001160DE" w:rsidRDefault="00FE2868" w:rsidP="00EB1C77">
      <w:pPr>
        <w:spacing w:line="360" w:lineRule="auto"/>
        <w:ind w:firstLine="567"/>
        <w:jc w:val="both"/>
        <w:rPr>
          <w:color w:val="000000"/>
          <w:sz w:val="16"/>
          <w:szCs w:val="16"/>
        </w:rPr>
      </w:pPr>
      <w:r w:rsidRPr="001160DE">
        <w:rPr>
          <w:color w:val="000000"/>
          <w:sz w:val="16"/>
          <w:szCs w:val="16"/>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DB4D3E" w:rsidRPr="001160DE" w:rsidRDefault="00FE2868"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 xml:space="preserve">Критерии оценки самостоятельной работы </w:t>
      </w:r>
      <w:r w:rsidR="00DB4D3E" w:rsidRPr="001160DE">
        <w:rPr>
          <w:color w:val="000000"/>
          <w:sz w:val="16"/>
          <w:szCs w:val="16"/>
        </w:rPr>
        <w:t>нап</w:t>
      </w:r>
      <w:r w:rsidRPr="001160DE">
        <w:rPr>
          <w:color w:val="000000"/>
          <w:sz w:val="16"/>
          <w:szCs w:val="16"/>
        </w:rPr>
        <w:t xml:space="preserve">равлены, прежде всего, на активизацию самостоятельного изучения дисциплины в дополнение к лекционным и семинарским занятиям. </w:t>
      </w:r>
    </w:p>
    <w:p w:rsidR="00FE2868" w:rsidRPr="001160DE" w:rsidRDefault="00FE2868"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Выполняя самостоятельную работу под контролем преподавателя, студент должен:</w:t>
      </w:r>
    </w:p>
    <w:p w:rsidR="00FE2868" w:rsidRPr="001160DE" w:rsidRDefault="00FE2868" w:rsidP="00EB1C77">
      <w:pPr>
        <w:pStyle w:val="a6"/>
        <w:numPr>
          <w:ilvl w:val="0"/>
          <w:numId w:val="1"/>
        </w:numPr>
        <w:spacing w:before="0" w:beforeAutospacing="0" w:after="0" w:afterAutospacing="0" w:line="360" w:lineRule="auto"/>
        <w:ind w:left="0" w:firstLine="567"/>
        <w:jc w:val="both"/>
        <w:rPr>
          <w:color w:val="000000"/>
          <w:sz w:val="16"/>
          <w:szCs w:val="16"/>
        </w:rPr>
      </w:pPr>
      <w:r w:rsidRPr="001160DE">
        <w:rPr>
          <w:color w:val="000000"/>
          <w:sz w:val="16"/>
          <w:szCs w:val="16"/>
        </w:rPr>
        <w:t>освоить минимум содержания, выносимый на самостоятельную работу студентов и предложенный преподавателем;</w:t>
      </w:r>
    </w:p>
    <w:p w:rsidR="00FE2868" w:rsidRPr="001160DE" w:rsidRDefault="00FE2868" w:rsidP="00EB1C77">
      <w:pPr>
        <w:pStyle w:val="a6"/>
        <w:numPr>
          <w:ilvl w:val="0"/>
          <w:numId w:val="1"/>
        </w:numPr>
        <w:spacing w:before="0" w:beforeAutospacing="0" w:after="0" w:afterAutospacing="0" w:line="360" w:lineRule="auto"/>
        <w:ind w:left="0" w:firstLine="567"/>
        <w:jc w:val="both"/>
        <w:rPr>
          <w:color w:val="000000"/>
          <w:sz w:val="16"/>
          <w:szCs w:val="16"/>
        </w:rPr>
      </w:pPr>
      <w:r w:rsidRPr="001160DE">
        <w:rPr>
          <w:color w:val="000000"/>
          <w:sz w:val="16"/>
          <w:szCs w:val="16"/>
        </w:rPr>
        <w:t>самостоятельную работу осуществлять в организационных формах, предусмотренных учебным планом и рабочей программой преподавателя;</w:t>
      </w:r>
    </w:p>
    <w:p w:rsidR="00FE2868" w:rsidRPr="001160DE" w:rsidRDefault="00FE2868"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FE2868" w:rsidRPr="001160DE" w:rsidRDefault="00FE2868"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w:t>
      </w:r>
      <w:proofErr w:type="spellStart"/>
      <w:r w:rsidR="00DB4D3E" w:rsidRPr="001160DE">
        <w:rPr>
          <w:color w:val="000000"/>
          <w:sz w:val="16"/>
          <w:szCs w:val="16"/>
        </w:rPr>
        <w:t>ФОСе</w:t>
      </w:r>
      <w:proofErr w:type="spellEnd"/>
      <w:r w:rsidR="00DB4D3E" w:rsidRPr="001160DE">
        <w:rPr>
          <w:color w:val="000000"/>
          <w:sz w:val="16"/>
          <w:szCs w:val="16"/>
        </w:rPr>
        <w:t xml:space="preserve">. </w:t>
      </w:r>
    </w:p>
    <w:p w:rsidR="00FE2868" w:rsidRPr="001160DE" w:rsidRDefault="00FE2868"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Эффективными формами контроля и активизации самостоятельной работы студента в течение всего учебного семестра являются:</w:t>
      </w:r>
    </w:p>
    <w:p w:rsidR="00FE2868" w:rsidRPr="001160DE" w:rsidRDefault="00FE2868"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 использование межсессионного контроля за качеством учебной работы студента;</w:t>
      </w:r>
    </w:p>
    <w:p w:rsidR="00FE2868" w:rsidRPr="001160DE" w:rsidRDefault="00FE2868"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 тестирование. Оцениваемые тесты могут использоваться преподавателями как формы промежуточного и итогового контроля.</w:t>
      </w:r>
    </w:p>
    <w:p w:rsidR="00A3494B" w:rsidRPr="001160DE" w:rsidRDefault="00A3494B" w:rsidP="00EB1C77">
      <w:pPr>
        <w:spacing w:line="360" w:lineRule="auto"/>
        <w:ind w:firstLine="567"/>
        <w:jc w:val="both"/>
        <w:rPr>
          <w:b/>
          <w:bCs/>
          <w:color w:val="000000"/>
          <w:sz w:val="16"/>
          <w:szCs w:val="16"/>
        </w:rPr>
      </w:pPr>
    </w:p>
    <w:p w:rsidR="00D66BF5" w:rsidRPr="001160DE" w:rsidRDefault="00D66BF5" w:rsidP="00EB1C77">
      <w:pPr>
        <w:spacing w:line="360" w:lineRule="auto"/>
        <w:ind w:firstLine="567"/>
        <w:jc w:val="both"/>
        <w:rPr>
          <w:b/>
          <w:bCs/>
          <w:color w:val="000000"/>
          <w:sz w:val="16"/>
          <w:szCs w:val="16"/>
        </w:rPr>
      </w:pPr>
    </w:p>
    <w:p w:rsidR="00D66BF5" w:rsidRPr="001160DE" w:rsidRDefault="00D66BF5" w:rsidP="00EB1C77">
      <w:pPr>
        <w:spacing w:line="360" w:lineRule="auto"/>
        <w:ind w:firstLine="567"/>
        <w:jc w:val="both"/>
        <w:rPr>
          <w:b/>
          <w:bCs/>
          <w:color w:val="000000"/>
          <w:sz w:val="16"/>
          <w:szCs w:val="16"/>
        </w:rPr>
      </w:pPr>
    </w:p>
    <w:p w:rsidR="00A3494B" w:rsidRPr="001160DE" w:rsidRDefault="00305C8E" w:rsidP="00EB1C77">
      <w:pPr>
        <w:spacing w:line="360" w:lineRule="auto"/>
        <w:ind w:firstLine="567"/>
        <w:jc w:val="both"/>
        <w:rPr>
          <w:b/>
          <w:bCs/>
          <w:color w:val="000000"/>
          <w:sz w:val="16"/>
          <w:szCs w:val="16"/>
          <w:u w:val="single"/>
        </w:rPr>
      </w:pPr>
      <w:r w:rsidRPr="001160DE">
        <w:rPr>
          <w:b/>
          <w:bCs/>
          <w:color w:val="000000"/>
          <w:sz w:val="16"/>
          <w:szCs w:val="16"/>
          <w:u w:val="single"/>
        </w:rPr>
        <w:t xml:space="preserve">4 </w:t>
      </w:r>
      <w:r w:rsidR="00A3494B" w:rsidRPr="001160DE">
        <w:rPr>
          <w:b/>
          <w:bCs/>
          <w:color w:val="000000"/>
          <w:sz w:val="16"/>
          <w:szCs w:val="16"/>
          <w:u w:val="single"/>
        </w:rPr>
        <w:t>Методические указания по тестированию</w:t>
      </w:r>
      <w:r w:rsidR="00EB1C77" w:rsidRPr="001160DE">
        <w:rPr>
          <w:b/>
          <w:bCs/>
          <w:color w:val="000000"/>
          <w:sz w:val="16"/>
          <w:szCs w:val="16"/>
          <w:u w:val="single"/>
        </w:rPr>
        <w:t>.</w:t>
      </w:r>
    </w:p>
    <w:p w:rsidR="00A3494B" w:rsidRPr="001160DE" w:rsidRDefault="00A3494B"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Тестирование студента проводится по окончанию изучения дисциплины после рассмотрения на занятиях теоретических и практических вопросов и ознакомления студентов с тестами</w:t>
      </w:r>
      <w:r w:rsidR="00A6148D" w:rsidRPr="001160DE">
        <w:rPr>
          <w:color w:val="000000"/>
          <w:sz w:val="16"/>
          <w:szCs w:val="16"/>
        </w:rPr>
        <w:t>, либо на рубежном контроле.</w:t>
      </w:r>
    </w:p>
    <w:p w:rsidR="00A6148D" w:rsidRPr="001160DE" w:rsidRDefault="00A3494B"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Предлагаемая форма теста: студенту предлагается вопрос и несколько ответов на него. Необходимо выбрать правильные ответы и расставить их через запятую.</w:t>
      </w:r>
    </w:p>
    <w:p w:rsidR="00A6148D" w:rsidRPr="001160DE" w:rsidRDefault="00A3494B" w:rsidP="00EB1C77">
      <w:pPr>
        <w:pStyle w:val="a6"/>
        <w:spacing w:before="0" w:beforeAutospacing="0" w:after="0" w:afterAutospacing="0" w:line="360" w:lineRule="auto"/>
        <w:ind w:firstLine="567"/>
        <w:jc w:val="both"/>
        <w:rPr>
          <w:color w:val="000000"/>
          <w:sz w:val="16"/>
          <w:szCs w:val="16"/>
          <w:shd w:val="clear" w:color="auto" w:fill="FFFFFF"/>
        </w:rPr>
      </w:pPr>
      <w:r w:rsidRPr="001160DE">
        <w:rPr>
          <w:b/>
          <w:bCs/>
          <w:color w:val="000000"/>
          <w:sz w:val="16"/>
          <w:szCs w:val="16"/>
        </w:rPr>
        <w:t>Тесты.</w:t>
      </w:r>
      <w:r w:rsidRPr="001160DE">
        <w:rPr>
          <w:color w:val="000000"/>
          <w:sz w:val="16"/>
          <w:szCs w:val="16"/>
          <w:shd w:val="clear" w:color="auto" w:fill="FFFFFF"/>
        </w:rPr>
        <w:t>  В последние годы в учебных заведениях начали использовать тесты в качестве средства для объективного контроля знаний учащихся. Под тестом понимают задание, в котором присутствует вопрос, на который имеется эталон правильного ответа. В закрытых тестах вместе с вопросом предъявляются несколько ответов, среди которых имеется правильный ответ. Задачей преподавателя является составление теста, отвечающего требованиям, предъявляемым к тестам. Задачей студента является правильный выбор ответа. Если тест составлен правильно и у преподавателя есть эталон правильного ответа, то знания студентами учебного материала, по которому составлен тест, будут оценены правильно, объективно.</w:t>
      </w:r>
    </w:p>
    <w:p w:rsidR="00A3494B" w:rsidRPr="001160DE" w:rsidRDefault="00A3494B" w:rsidP="00EB1C77">
      <w:pPr>
        <w:spacing w:line="360" w:lineRule="auto"/>
        <w:ind w:firstLine="567"/>
        <w:jc w:val="both"/>
        <w:rPr>
          <w:sz w:val="16"/>
          <w:szCs w:val="16"/>
        </w:rPr>
      </w:pPr>
      <w:r w:rsidRPr="001160DE">
        <w:rPr>
          <w:bCs/>
          <w:color w:val="000000"/>
          <w:sz w:val="16"/>
          <w:szCs w:val="16"/>
        </w:rPr>
        <w:t xml:space="preserve">Как готовиться к рубежным </w:t>
      </w:r>
      <w:r w:rsidR="00A6148D" w:rsidRPr="001160DE">
        <w:rPr>
          <w:bCs/>
          <w:color w:val="000000"/>
          <w:sz w:val="16"/>
          <w:szCs w:val="16"/>
        </w:rPr>
        <w:t xml:space="preserve">тестовым </w:t>
      </w:r>
      <w:r w:rsidRPr="001160DE">
        <w:rPr>
          <w:bCs/>
          <w:color w:val="000000"/>
          <w:sz w:val="16"/>
          <w:szCs w:val="16"/>
        </w:rPr>
        <w:t>работам.</w:t>
      </w:r>
    </w:p>
    <w:p w:rsidR="00A6148D" w:rsidRPr="001160DE" w:rsidRDefault="00A3494B"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 xml:space="preserve">К каждой рубежной </w:t>
      </w:r>
      <w:r w:rsidR="00A6148D" w:rsidRPr="001160DE">
        <w:rPr>
          <w:color w:val="000000"/>
          <w:sz w:val="16"/>
          <w:szCs w:val="16"/>
        </w:rPr>
        <w:t>тестовой</w:t>
      </w:r>
      <w:r w:rsidRPr="001160DE">
        <w:rPr>
          <w:color w:val="000000"/>
          <w:sz w:val="16"/>
          <w:szCs w:val="16"/>
        </w:rPr>
        <w:t xml:space="preserve">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 познакомьтесь со следующей учебно-методической документацией:</w:t>
      </w:r>
    </w:p>
    <w:p w:rsidR="00A6148D" w:rsidRPr="001160DE" w:rsidRDefault="00A6148D" w:rsidP="00EB1C77">
      <w:pPr>
        <w:spacing w:line="360" w:lineRule="auto"/>
        <w:ind w:left="567"/>
        <w:jc w:val="both"/>
        <w:rPr>
          <w:color w:val="000000"/>
          <w:sz w:val="16"/>
          <w:szCs w:val="16"/>
        </w:rPr>
      </w:pPr>
      <w:r w:rsidRPr="001160DE">
        <w:rPr>
          <w:color w:val="000000"/>
          <w:sz w:val="16"/>
          <w:szCs w:val="16"/>
        </w:rPr>
        <w:t>- п</w:t>
      </w:r>
      <w:r w:rsidR="00A3494B" w:rsidRPr="001160DE">
        <w:rPr>
          <w:color w:val="000000"/>
          <w:sz w:val="16"/>
          <w:szCs w:val="16"/>
        </w:rPr>
        <w:t xml:space="preserve">еречнем терминов по </w:t>
      </w:r>
      <w:r w:rsidRPr="001160DE">
        <w:rPr>
          <w:color w:val="000000"/>
          <w:sz w:val="16"/>
          <w:szCs w:val="16"/>
        </w:rPr>
        <w:t>нотариату;</w:t>
      </w:r>
      <w:r w:rsidR="00A3494B" w:rsidRPr="001160DE">
        <w:rPr>
          <w:color w:val="000000"/>
          <w:sz w:val="16"/>
          <w:szCs w:val="16"/>
        </w:rPr>
        <w:t> </w:t>
      </w:r>
    </w:p>
    <w:p w:rsidR="00A6148D" w:rsidRPr="001160DE" w:rsidRDefault="00A6148D" w:rsidP="00EB1C77">
      <w:pPr>
        <w:spacing w:line="360" w:lineRule="auto"/>
        <w:ind w:left="567"/>
        <w:jc w:val="both"/>
        <w:rPr>
          <w:color w:val="000000"/>
          <w:sz w:val="16"/>
          <w:szCs w:val="16"/>
        </w:rPr>
      </w:pPr>
      <w:r w:rsidRPr="001160DE">
        <w:rPr>
          <w:color w:val="000000"/>
          <w:sz w:val="16"/>
          <w:szCs w:val="16"/>
        </w:rPr>
        <w:t xml:space="preserve">- </w:t>
      </w:r>
      <w:r w:rsidR="00A3494B" w:rsidRPr="001160DE">
        <w:rPr>
          <w:color w:val="000000"/>
          <w:sz w:val="16"/>
          <w:szCs w:val="16"/>
        </w:rPr>
        <w:t>тематическими планами лекций и практических занятий, </w:t>
      </w:r>
    </w:p>
    <w:p w:rsidR="00A3494B" w:rsidRPr="001160DE" w:rsidRDefault="00A6148D" w:rsidP="00EB1C77">
      <w:pPr>
        <w:spacing w:line="360" w:lineRule="auto"/>
        <w:ind w:firstLine="567"/>
        <w:jc w:val="both"/>
        <w:rPr>
          <w:sz w:val="16"/>
          <w:szCs w:val="16"/>
        </w:rPr>
      </w:pPr>
      <w:r w:rsidRPr="001160DE">
        <w:rPr>
          <w:color w:val="000000"/>
          <w:sz w:val="16"/>
          <w:szCs w:val="16"/>
        </w:rPr>
        <w:t xml:space="preserve">- </w:t>
      </w:r>
      <w:r w:rsidR="00A3494B" w:rsidRPr="001160DE">
        <w:rPr>
          <w:color w:val="000000"/>
          <w:sz w:val="16"/>
          <w:szCs w:val="16"/>
        </w:rPr>
        <w:t xml:space="preserve">учебником по </w:t>
      </w:r>
      <w:r w:rsidRPr="001160DE">
        <w:rPr>
          <w:color w:val="000000"/>
          <w:sz w:val="16"/>
          <w:szCs w:val="16"/>
        </w:rPr>
        <w:t>нотариату</w:t>
      </w:r>
      <w:r w:rsidR="00A3494B" w:rsidRPr="001160DE">
        <w:rPr>
          <w:color w:val="000000"/>
          <w:sz w:val="16"/>
          <w:szCs w:val="16"/>
        </w:rPr>
        <w:t>, учебными пособиями, методическими рекомендациями для студентов</w:t>
      </w:r>
      <w:r w:rsidRPr="001160DE">
        <w:rPr>
          <w:color w:val="000000"/>
          <w:sz w:val="16"/>
          <w:szCs w:val="16"/>
        </w:rPr>
        <w:t>.</w:t>
      </w:r>
      <w:r w:rsidR="00A3494B" w:rsidRPr="001160DE">
        <w:rPr>
          <w:color w:val="000000"/>
          <w:sz w:val="16"/>
          <w:szCs w:val="16"/>
        </w:rPr>
        <w:t> </w:t>
      </w:r>
      <w:r w:rsidRPr="001160DE">
        <w:rPr>
          <w:color w:val="000000"/>
          <w:sz w:val="16"/>
          <w:szCs w:val="16"/>
          <w:shd w:val="clear" w:color="auto" w:fill="FFFFFF"/>
        </w:rPr>
        <w:t xml:space="preserve"> </w:t>
      </w:r>
      <w:r w:rsidR="00A3494B" w:rsidRPr="001160DE">
        <w:rPr>
          <w:color w:val="000000"/>
          <w:sz w:val="16"/>
          <w:szCs w:val="16"/>
          <w:shd w:val="clear" w:color="auto" w:fill="FFFFFF"/>
        </w:rPr>
        <w:t>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rsidR="00A6148D" w:rsidRPr="001160DE" w:rsidRDefault="00A3494B"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В период изучения учебного раздела</w:t>
      </w:r>
    </w:p>
    <w:p w:rsidR="00A6148D" w:rsidRPr="001160DE" w:rsidRDefault="00A6148D"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 xml:space="preserve">- </w:t>
      </w:r>
      <w:r w:rsidR="00A3494B" w:rsidRPr="001160DE">
        <w:rPr>
          <w:color w:val="000000"/>
          <w:sz w:val="16"/>
          <w:szCs w:val="16"/>
        </w:rPr>
        <w:t>регулярно готовьтесь к лекциям и практическим занятиям, активно работайте на лекциях и практических занятиях, </w:t>
      </w:r>
    </w:p>
    <w:p w:rsidR="00A6148D" w:rsidRPr="001160DE" w:rsidRDefault="00A6148D"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 xml:space="preserve">- </w:t>
      </w:r>
      <w:r w:rsidR="00A3494B" w:rsidRPr="001160DE">
        <w:rPr>
          <w:color w:val="000000"/>
          <w:sz w:val="16"/>
          <w:szCs w:val="16"/>
        </w:rPr>
        <w:t>регулярно работайте с перечнем терминов</w:t>
      </w:r>
      <w:r w:rsidRPr="001160DE">
        <w:rPr>
          <w:color w:val="000000"/>
          <w:sz w:val="16"/>
          <w:szCs w:val="16"/>
        </w:rPr>
        <w:t xml:space="preserve"> по нотариату</w:t>
      </w:r>
      <w:r w:rsidR="00A3494B" w:rsidRPr="001160DE">
        <w:rPr>
          <w:color w:val="000000"/>
          <w:sz w:val="16"/>
          <w:szCs w:val="16"/>
        </w:rPr>
        <w:t>, преобразуя его в краткий словарь терминов, </w:t>
      </w:r>
    </w:p>
    <w:p w:rsidR="00A6148D" w:rsidRPr="001160DE" w:rsidRDefault="00A3494B"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своевременно отрабатывайте пропущенные лекции и практические занятия</w:t>
      </w:r>
      <w:r w:rsidR="00A6148D" w:rsidRPr="001160DE">
        <w:rPr>
          <w:color w:val="000000"/>
          <w:sz w:val="16"/>
          <w:szCs w:val="16"/>
        </w:rPr>
        <w:t>.</w:t>
      </w:r>
    </w:p>
    <w:p w:rsidR="00A6148D" w:rsidRPr="001160DE" w:rsidRDefault="00A3494B" w:rsidP="00EB1C77">
      <w:pPr>
        <w:pStyle w:val="a6"/>
        <w:spacing w:before="0" w:beforeAutospacing="0" w:after="0" w:afterAutospacing="0" w:line="360" w:lineRule="auto"/>
        <w:ind w:firstLine="567"/>
        <w:jc w:val="both"/>
        <w:rPr>
          <w:color w:val="000000"/>
          <w:sz w:val="16"/>
          <w:szCs w:val="16"/>
          <w:shd w:val="clear" w:color="auto" w:fill="FFFFFF"/>
        </w:rPr>
      </w:pPr>
      <w:r w:rsidRPr="001160DE">
        <w:rPr>
          <w:color w:val="000000"/>
          <w:sz w:val="16"/>
          <w:szCs w:val="16"/>
          <w:shd w:val="clear" w:color="auto" w:fill="FFFFFF"/>
        </w:rPr>
        <w:lastRenderedPageBreak/>
        <w:t>По мере изучения раздела учебной дисциплины заблаговременно готовьте ответы по каждому учебному вопросу, представленному в перечне знаний и умений</w:t>
      </w:r>
      <w:r w:rsidR="00A6148D" w:rsidRPr="001160DE">
        <w:rPr>
          <w:color w:val="000000"/>
          <w:sz w:val="16"/>
          <w:szCs w:val="16"/>
          <w:shd w:val="clear" w:color="auto" w:fill="FFFFFF"/>
        </w:rPr>
        <w:t>.</w:t>
      </w:r>
      <w:r w:rsidRPr="001160DE">
        <w:rPr>
          <w:color w:val="000000"/>
          <w:sz w:val="16"/>
          <w:szCs w:val="16"/>
          <w:shd w:val="clear" w:color="auto" w:fill="FFFFFF"/>
        </w:rPr>
        <w:t> </w:t>
      </w:r>
    </w:p>
    <w:p w:rsidR="00A6148D" w:rsidRPr="001160DE" w:rsidRDefault="00A6148D" w:rsidP="00EB1C77">
      <w:pPr>
        <w:pStyle w:val="a6"/>
        <w:spacing w:before="0" w:beforeAutospacing="0" w:after="0" w:afterAutospacing="0" w:line="360" w:lineRule="auto"/>
        <w:ind w:firstLine="567"/>
        <w:jc w:val="both"/>
        <w:rPr>
          <w:color w:val="000000"/>
          <w:sz w:val="16"/>
          <w:szCs w:val="16"/>
          <w:shd w:val="clear" w:color="auto" w:fill="FFFFFF"/>
        </w:rPr>
      </w:pPr>
      <w:r w:rsidRPr="001160DE">
        <w:rPr>
          <w:color w:val="000000"/>
          <w:sz w:val="16"/>
          <w:szCs w:val="16"/>
          <w:shd w:val="clear" w:color="auto" w:fill="FFFFFF"/>
        </w:rPr>
        <w:t>Критерий оценки</w:t>
      </w:r>
    </w:p>
    <w:p w:rsidR="00A3494B" w:rsidRPr="001160DE" w:rsidRDefault="00A55C88" w:rsidP="00EB1C77">
      <w:pPr>
        <w:pStyle w:val="a6"/>
        <w:spacing w:before="0" w:beforeAutospacing="0" w:after="0" w:afterAutospacing="0" w:line="360" w:lineRule="auto"/>
        <w:ind w:firstLine="567"/>
        <w:jc w:val="both"/>
        <w:rPr>
          <w:iCs/>
          <w:sz w:val="16"/>
          <w:szCs w:val="16"/>
        </w:rPr>
      </w:pPr>
      <w:r w:rsidRPr="001160DE">
        <w:rPr>
          <w:iCs/>
          <w:sz w:val="16"/>
          <w:szCs w:val="16"/>
        </w:rPr>
        <w:t>1</w:t>
      </w:r>
      <w:r w:rsidR="00A3494B" w:rsidRPr="001160DE">
        <w:rPr>
          <w:iCs/>
          <w:sz w:val="16"/>
          <w:szCs w:val="16"/>
        </w:rPr>
        <w:t xml:space="preserve">. 0-49% - </w:t>
      </w:r>
      <w:proofErr w:type="spellStart"/>
      <w:r w:rsidR="00A3494B" w:rsidRPr="001160DE">
        <w:rPr>
          <w:iCs/>
          <w:sz w:val="16"/>
          <w:szCs w:val="16"/>
        </w:rPr>
        <w:t>незачтено</w:t>
      </w:r>
      <w:proofErr w:type="spellEnd"/>
      <w:r w:rsidR="00A3494B" w:rsidRPr="001160DE">
        <w:rPr>
          <w:iCs/>
          <w:sz w:val="16"/>
          <w:szCs w:val="16"/>
        </w:rPr>
        <w:t>,</w:t>
      </w:r>
    </w:p>
    <w:p w:rsidR="00C75FD7" w:rsidRPr="001160DE" w:rsidRDefault="00A3494B" w:rsidP="00EB1C77">
      <w:pPr>
        <w:spacing w:line="360" w:lineRule="auto"/>
        <w:ind w:firstLine="567"/>
        <w:jc w:val="both"/>
        <w:rPr>
          <w:iCs/>
          <w:sz w:val="16"/>
          <w:szCs w:val="16"/>
        </w:rPr>
      </w:pPr>
      <w:r w:rsidRPr="001160DE">
        <w:rPr>
          <w:iCs/>
          <w:sz w:val="16"/>
          <w:szCs w:val="16"/>
        </w:rPr>
        <w:t>2. 50-100% - зачтено.</w:t>
      </w:r>
    </w:p>
    <w:p w:rsidR="008B44C3" w:rsidRPr="001160DE" w:rsidRDefault="00F41132" w:rsidP="00EB1C77">
      <w:pPr>
        <w:spacing w:line="360" w:lineRule="auto"/>
        <w:ind w:firstLine="567"/>
        <w:jc w:val="both"/>
        <w:rPr>
          <w:b/>
          <w:bCs/>
          <w:color w:val="000000"/>
          <w:sz w:val="16"/>
          <w:szCs w:val="16"/>
          <w:u w:val="single"/>
        </w:rPr>
      </w:pPr>
      <w:r w:rsidRPr="001160DE">
        <w:rPr>
          <w:b/>
          <w:bCs/>
          <w:color w:val="000000"/>
          <w:sz w:val="16"/>
          <w:szCs w:val="16"/>
          <w:u w:val="single"/>
        </w:rPr>
        <w:t xml:space="preserve">5. </w:t>
      </w:r>
      <w:r w:rsidR="00EB1C77" w:rsidRPr="001160DE">
        <w:rPr>
          <w:b/>
          <w:bCs/>
          <w:color w:val="000000"/>
          <w:sz w:val="16"/>
          <w:szCs w:val="16"/>
          <w:u w:val="single"/>
        </w:rPr>
        <w:t xml:space="preserve">Методические </w:t>
      </w:r>
      <w:proofErr w:type="gramStart"/>
      <w:r w:rsidR="00EB1C77" w:rsidRPr="001160DE">
        <w:rPr>
          <w:b/>
          <w:bCs/>
          <w:color w:val="000000"/>
          <w:sz w:val="16"/>
          <w:szCs w:val="16"/>
          <w:u w:val="single"/>
        </w:rPr>
        <w:t xml:space="preserve">указания </w:t>
      </w:r>
      <w:r w:rsidR="00C75FD7" w:rsidRPr="001160DE">
        <w:rPr>
          <w:b/>
          <w:bCs/>
          <w:color w:val="000000"/>
          <w:sz w:val="16"/>
          <w:szCs w:val="16"/>
          <w:u w:val="single"/>
        </w:rPr>
        <w:t xml:space="preserve"> по</w:t>
      </w:r>
      <w:proofErr w:type="gramEnd"/>
      <w:r w:rsidR="00C75FD7" w:rsidRPr="001160DE">
        <w:rPr>
          <w:b/>
          <w:bCs/>
          <w:color w:val="000000"/>
          <w:sz w:val="16"/>
          <w:szCs w:val="16"/>
          <w:u w:val="single"/>
        </w:rPr>
        <w:t xml:space="preserve"> выполнению</w:t>
      </w:r>
      <w:r w:rsidR="00D66BF5" w:rsidRPr="001160DE">
        <w:rPr>
          <w:b/>
          <w:bCs/>
          <w:color w:val="000000"/>
          <w:sz w:val="16"/>
          <w:szCs w:val="16"/>
          <w:u w:val="single"/>
        </w:rPr>
        <w:t xml:space="preserve"> и защите </w:t>
      </w:r>
      <w:r w:rsidR="00C75FD7" w:rsidRPr="001160DE">
        <w:rPr>
          <w:b/>
          <w:bCs/>
          <w:color w:val="000000"/>
          <w:sz w:val="16"/>
          <w:szCs w:val="16"/>
          <w:u w:val="single"/>
        </w:rPr>
        <w:t xml:space="preserve"> курсовой работы</w:t>
      </w:r>
      <w:r w:rsidR="008B44C3" w:rsidRPr="001160DE">
        <w:rPr>
          <w:b/>
          <w:bCs/>
          <w:color w:val="000000"/>
          <w:sz w:val="16"/>
          <w:szCs w:val="16"/>
          <w:u w:val="single"/>
        </w:rPr>
        <w:t>.</w:t>
      </w:r>
    </w:p>
    <w:p w:rsidR="008B44C3" w:rsidRPr="001160DE" w:rsidRDefault="008B44C3" w:rsidP="00EB1C77">
      <w:pPr>
        <w:tabs>
          <w:tab w:val="left" w:pos="360"/>
        </w:tabs>
        <w:spacing w:line="360" w:lineRule="auto"/>
        <w:ind w:firstLine="720"/>
        <w:jc w:val="both"/>
        <w:rPr>
          <w:sz w:val="16"/>
          <w:szCs w:val="16"/>
        </w:rPr>
      </w:pPr>
      <w:r w:rsidRPr="001160DE">
        <w:rPr>
          <w:sz w:val="16"/>
          <w:szCs w:val="16"/>
        </w:rPr>
        <w:t>Цель курсовой работы – оказание помощи студентам в углубленном изучении гражданского процессуального права, самостоятельной работе с первоисточниками и литературой, в применении норм гражданского процесса на практике.</w:t>
      </w:r>
    </w:p>
    <w:p w:rsidR="008B44C3" w:rsidRPr="001160DE" w:rsidRDefault="008B44C3" w:rsidP="00EB1C77">
      <w:pPr>
        <w:spacing w:line="360" w:lineRule="auto"/>
        <w:ind w:firstLine="720"/>
        <w:jc w:val="both"/>
        <w:rPr>
          <w:sz w:val="16"/>
          <w:szCs w:val="16"/>
        </w:rPr>
      </w:pPr>
      <w:r w:rsidRPr="001160DE">
        <w:rPr>
          <w:sz w:val="16"/>
          <w:szCs w:val="16"/>
        </w:rPr>
        <w:t>Перед ее написанием необходимо внимательно ознакомиться с содержанием соответствующей темы в учебнике, изучить рекомендованную литературу, действующее гражданское процессуальное законодательство и судебную практику. За основу рекомендуется брать примерный план, который предложен к каждой теме. Его можно дополнять уточняющими вопросами. Все вопросы примерного плана должны быть логически отделены один от другого и обязательно освещены в работе. Желательно, чтобы студенты, имеющие возможность проконсультироваться по курсовой работе с преподавателем, сделали бы это до предъявления работы на рецензирование.</w:t>
      </w:r>
    </w:p>
    <w:p w:rsidR="008B44C3" w:rsidRPr="001160DE" w:rsidRDefault="008B44C3" w:rsidP="00EB1C77">
      <w:pPr>
        <w:spacing w:after="200" w:line="360" w:lineRule="auto"/>
        <w:ind w:firstLine="720"/>
        <w:jc w:val="both"/>
        <w:rPr>
          <w:rFonts w:eastAsiaTheme="minorEastAsia"/>
          <w:sz w:val="16"/>
          <w:szCs w:val="16"/>
        </w:rPr>
      </w:pPr>
      <w:r w:rsidRPr="001160DE">
        <w:rPr>
          <w:rFonts w:eastAsiaTheme="minorEastAsia"/>
          <w:sz w:val="16"/>
          <w:szCs w:val="16"/>
        </w:rPr>
        <w:t xml:space="preserve">Затрагивая вопросы, по которым в литературе имеются различные точки зрения, следует высказать свое </w:t>
      </w:r>
      <w:r w:rsidRPr="001160DE">
        <w:rPr>
          <w:rFonts w:eastAsiaTheme="minorEastAsia"/>
          <w:sz w:val="16"/>
          <w:szCs w:val="16"/>
          <w:lang w:val="az-Latn-AZ"/>
        </w:rPr>
        <w:t>отношение</w:t>
      </w:r>
      <w:r w:rsidRPr="001160DE">
        <w:rPr>
          <w:rFonts w:eastAsiaTheme="minorEastAsia"/>
          <w:sz w:val="16"/>
          <w:szCs w:val="16"/>
        </w:rPr>
        <w:t xml:space="preserve"> к ним. При раскрытии содержания нормативного материала по вопросам темы нужно делать точные ссылки на соответствующие акты с указанием источника, в котором он опубликован. При этом следует воспроизводить первоисточник, а не воспроизводить содержание по учебной литературе. Необходимо приводить примеры из практики. Они должны быть органически связаны с рассматриваемым вопросом и подтверждать соответствующие нормы.</w:t>
      </w:r>
    </w:p>
    <w:p w:rsidR="008B44C3" w:rsidRPr="001160DE" w:rsidRDefault="008B44C3" w:rsidP="00EB1C77">
      <w:pPr>
        <w:tabs>
          <w:tab w:val="left" w:pos="360"/>
        </w:tabs>
        <w:spacing w:line="360" w:lineRule="auto"/>
        <w:ind w:firstLine="720"/>
        <w:jc w:val="both"/>
        <w:rPr>
          <w:sz w:val="16"/>
          <w:szCs w:val="16"/>
        </w:rPr>
      </w:pPr>
      <w:r w:rsidRPr="001160DE">
        <w:rPr>
          <w:sz w:val="16"/>
          <w:szCs w:val="16"/>
        </w:rPr>
        <w:t>Руководящими (общими для всех тем) источниками являются – Конституция Российской Федерации и Гражданский Процессуальный Кодекс Российской Федерации. Следует использовать учебники по гражданскому процессу (для высших учебных заведений), а также комментарий к гражданскому процессуальному законодательству. Необходимо учитывать, что перечень рекомендованных источников по каждой конкретной теме минимальный. Студент обязан его использовать, но желательно, чтобы круг научных источников был шире, особенно поощряется использование публикаций (статей, монографий и др.). Очень важно при написании курсовой работы использовать новейшее законодательство по гражданскому процессуальному праву.</w:t>
      </w:r>
    </w:p>
    <w:p w:rsidR="008B44C3" w:rsidRPr="001160DE" w:rsidRDefault="008B44C3" w:rsidP="00EB1C77">
      <w:pPr>
        <w:tabs>
          <w:tab w:val="left" w:pos="360"/>
        </w:tabs>
        <w:spacing w:line="360" w:lineRule="auto"/>
        <w:ind w:firstLine="720"/>
        <w:jc w:val="both"/>
        <w:rPr>
          <w:sz w:val="16"/>
          <w:szCs w:val="16"/>
        </w:rPr>
      </w:pPr>
      <w:r w:rsidRPr="001160DE">
        <w:rPr>
          <w:sz w:val="16"/>
          <w:szCs w:val="16"/>
        </w:rPr>
        <w:t xml:space="preserve">Первое </w:t>
      </w:r>
      <w:proofErr w:type="gramStart"/>
      <w:r w:rsidRPr="001160DE">
        <w:rPr>
          <w:sz w:val="16"/>
          <w:szCs w:val="16"/>
        </w:rPr>
        <w:t>задание  касается</w:t>
      </w:r>
      <w:proofErr w:type="gramEnd"/>
      <w:r w:rsidRPr="001160DE">
        <w:rPr>
          <w:sz w:val="16"/>
          <w:szCs w:val="16"/>
        </w:rPr>
        <w:t xml:space="preserve"> теоретической разработки предлагаемой темы. Внимательно рассмотрите методические рекомендации к конкретной теме и обратите внимание на некоторые особенности, применительно к изложению материала. Следует учитывать, что курсовая </w:t>
      </w:r>
      <w:proofErr w:type="gramStart"/>
      <w:r w:rsidRPr="001160DE">
        <w:rPr>
          <w:sz w:val="16"/>
          <w:szCs w:val="16"/>
        </w:rPr>
        <w:t>работа  направлена</w:t>
      </w:r>
      <w:proofErr w:type="gramEnd"/>
      <w:r w:rsidRPr="001160DE">
        <w:rPr>
          <w:sz w:val="16"/>
          <w:szCs w:val="16"/>
        </w:rPr>
        <w:t xml:space="preserve"> на  выработку навыков самостоятельного анализа  норм права и практики его применения. Описательной </w:t>
      </w:r>
      <w:proofErr w:type="gramStart"/>
      <w:r w:rsidRPr="001160DE">
        <w:rPr>
          <w:sz w:val="16"/>
          <w:szCs w:val="16"/>
        </w:rPr>
        <w:t>работа  быть</w:t>
      </w:r>
      <w:proofErr w:type="gramEnd"/>
      <w:r w:rsidRPr="001160DE">
        <w:rPr>
          <w:sz w:val="16"/>
          <w:szCs w:val="16"/>
        </w:rPr>
        <w:t xml:space="preserve"> не должна. </w:t>
      </w:r>
      <w:proofErr w:type="gramStart"/>
      <w:r w:rsidRPr="001160DE">
        <w:rPr>
          <w:sz w:val="16"/>
          <w:szCs w:val="16"/>
        </w:rPr>
        <w:t>Проанализировав  теорию</w:t>
      </w:r>
      <w:proofErr w:type="gramEnd"/>
      <w:r w:rsidRPr="001160DE">
        <w:rPr>
          <w:sz w:val="16"/>
          <w:szCs w:val="16"/>
        </w:rPr>
        <w:t xml:space="preserve"> и практику  нужно попытаться выявить проблемы правового применения и, по возможности, предложить пути их устранения. Индивидуальное видение конкретных проблем, а так же попытки совершенствования законодательства, впоследствии должны быть отражены </w:t>
      </w:r>
      <w:proofErr w:type="gramStart"/>
      <w:r w:rsidRPr="001160DE">
        <w:rPr>
          <w:sz w:val="16"/>
          <w:szCs w:val="16"/>
        </w:rPr>
        <w:t>в  заключении</w:t>
      </w:r>
      <w:proofErr w:type="gramEnd"/>
      <w:r w:rsidRPr="001160DE">
        <w:rPr>
          <w:sz w:val="16"/>
          <w:szCs w:val="16"/>
        </w:rPr>
        <w:t xml:space="preserve">. Заключение, являясь итогом, работа отражает достижение поставленных задач </w:t>
      </w:r>
      <w:proofErr w:type="gramStart"/>
      <w:r w:rsidRPr="001160DE">
        <w:rPr>
          <w:sz w:val="16"/>
          <w:szCs w:val="16"/>
        </w:rPr>
        <w:t>и  собственные</w:t>
      </w:r>
      <w:proofErr w:type="gramEnd"/>
      <w:r w:rsidRPr="001160DE">
        <w:rPr>
          <w:sz w:val="16"/>
          <w:szCs w:val="16"/>
        </w:rPr>
        <w:t xml:space="preserve"> мнения по разрабатываемой теме.</w:t>
      </w:r>
    </w:p>
    <w:p w:rsidR="008B44C3" w:rsidRPr="001160DE" w:rsidRDefault="008B44C3" w:rsidP="00EB1C77">
      <w:pPr>
        <w:tabs>
          <w:tab w:val="left" w:pos="360"/>
        </w:tabs>
        <w:spacing w:line="360" w:lineRule="auto"/>
        <w:ind w:firstLine="720"/>
        <w:jc w:val="both"/>
        <w:rPr>
          <w:sz w:val="16"/>
          <w:szCs w:val="16"/>
        </w:rPr>
      </w:pPr>
      <w:r w:rsidRPr="001160DE">
        <w:rPr>
          <w:sz w:val="16"/>
          <w:szCs w:val="16"/>
        </w:rPr>
        <w:t xml:space="preserve">В курсовой работе должен быть </w:t>
      </w:r>
      <w:proofErr w:type="gramStart"/>
      <w:r w:rsidRPr="001160DE">
        <w:rPr>
          <w:sz w:val="16"/>
          <w:szCs w:val="16"/>
        </w:rPr>
        <w:t>анализ  судебной</w:t>
      </w:r>
      <w:proofErr w:type="gramEnd"/>
      <w:r w:rsidRPr="001160DE">
        <w:rPr>
          <w:sz w:val="16"/>
          <w:szCs w:val="16"/>
        </w:rPr>
        <w:t xml:space="preserve"> практики, подтверждающей  умение обобщать и анализировать проблемы правоприменения.</w:t>
      </w:r>
    </w:p>
    <w:p w:rsidR="00256B21" w:rsidRPr="001160DE" w:rsidRDefault="008B44C3" w:rsidP="00EB1C77">
      <w:pPr>
        <w:spacing w:line="360" w:lineRule="auto"/>
        <w:ind w:right="-284" w:firstLine="720"/>
        <w:jc w:val="both"/>
        <w:rPr>
          <w:sz w:val="16"/>
          <w:szCs w:val="16"/>
        </w:rPr>
      </w:pPr>
      <w:r w:rsidRPr="001160DE">
        <w:rPr>
          <w:sz w:val="16"/>
          <w:szCs w:val="16"/>
        </w:rPr>
        <w:t xml:space="preserve">После рассмотрения теоретического вопроса, следует выполнить практическое задание, направленное на выработку навыков составления процессуальных компетенций. Практическое задание следует расположить после заключения к курсовой работе. </w:t>
      </w:r>
      <w:r w:rsidR="00256B21" w:rsidRPr="001160DE">
        <w:rPr>
          <w:sz w:val="16"/>
          <w:szCs w:val="16"/>
        </w:rPr>
        <w:t xml:space="preserve">На «отлично» оценивается работа, если: содержание отражает достаточную актуальность и значимость проблемы, ценность ее для юридической практики; четко сформулированы цель и задачи, грамотно и методически правильно изложен материал, всесторонне и полно раскрыта тема в соответствии с планом исследования; привлечен большой объем научного, справочного и практического материала, рассмотрены различные точки зрения на проблему, отражен зарубежный опыт и убедительно отстаивается собственная позиция но дискуссионным вопросам; полностью соблюдены требования стандарта, объем составляет 30 и более страниц, имеются схемы, таблицы, список использованных источников включает не менее 30 источников и оформлен правильно; студент умеет отстаивать свое мнение, убедительно аргументирует выводы и предложения, дает исчерпывающие ответы на все поставленные вопросы. </w:t>
      </w:r>
    </w:p>
    <w:p w:rsidR="00256B21" w:rsidRPr="001160DE" w:rsidRDefault="00256B21" w:rsidP="00EB1C77">
      <w:pPr>
        <w:spacing w:line="360" w:lineRule="auto"/>
        <w:ind w:right="-284" w:firstLine="720"/>
        <w:jc w:val="both"/>
        <w:rPr>
          <w:sz w:val="16"/>
          <w:szCs w:val="16"/>
        </w:rPr>
      </w:pPr>
      <w:r w:rsidRPr="001160DE">
        <w:rPr>
          <w:sz w:val="16"/>
          <w:szCs w:val="16"/>
        </w:rPr>
        <w:t xml:space="preserve">Оценка «хорошо» выставляется, если: тема достаточно актуальна; четко сформулированы цели и задачи исследования, изложение материала методически правильно, тема всесторонне раскрыта, однако отдельные положения требуют более полного отражения; использован достаточный объем научного, справочного и практического материала, рассмотрены различные научные взгляды на проблему, отражен зарубежный опыт, однако собственная позиция 13 автора по дискуссионным вопросам не выявлена; работа написана хорошим стилем, оформление соответствует предъявляемым требованиям, объем работы – до 25 страниц, имеется список использованных источников (не менее 20); аргументация выводов и предложений недостаточно убедительна, были затруднения при ответе на один из дополнительных вопросов. </w:t>
      </w:r>
    </w:p>
    <w:p w:rsidR="00256B21" w:rsidRPr="001160DE" w:rsidRDefault="00256B21" w:rsidP="00EB1C77">
      <w:pPr>
        <w:spacing w:line="360" w:lineRule="auto"/>
        <w:ind w:right="-284" w:firstLine="720"/>
        <w:jc w:val="both"/>
        <w:rPr>
          <w:sz w:val="16"/>
          <w:szCs w:val="16"/>
        </w:rPr>
      </w:pPr>
      <w:r w:rsidRPr="001160DE">
        <w:rPr>
          <w:sz w:val="16"/>
          <w:szCs w:val="16"/>
        </w:rPr>
        <w:t xml:space="preserve">Оценка «удовлетворительно» выставляется, если: тема работы </w:t>
      </w:r>
      <w:proofErr w:type="spellStart"/>
      <w:r w:rsidRPr="001160DE">
        <w:rPr>
          <w:sz w:val="16"/>
          <w:szCs w:val="16"/>
        </w:rPr>
        <w:t>малоактуальна</w:t>
      </w:r>
      <w:proofErr w:type="spellEnd"/>
      <w:r w:rsidRPr="001160DE">
        <w:rPr>
          <w:sz w:val="16"/>
          <w:szCs w:val="16"/>
        </w:rPr>
        <w:t xml:space="preserve">; четко сформулированы цели, задачи исследования, имеется теоретическое обоснование, задействуется практический материал, но анализ проводится довольно поверхностно, иногда просматривается нелогичность изложения, тема раскрыта недостаточно полно; использован незначительный объем научной литературы, собственная точка зрения по исследуемым вопросам отсутствует; работа в целом выполнена в соответствии с предъявляемыми требованиями, однако имеются определенные недостатки в оформлении научного аппарата (постраничных сносок, списка использованных источников); на </w:t>
      </w:r>
      <w:r w:rsidRPr="001160DE">
        <w:rPr>
          <w:sz w:val="16"/>
          <w:szCs w:val="16"/>
        </w:rPr>
        <w:lastRenderedPageBreak/>
        <w:t xml:space="preserve">защиту представлен хороший доклад, но аргументация выводов и предложений слабая, дипломник испытывал затруднения при ответе на дополнительные вопросы. </w:t>
      </w:r>
    </w:p>
    <w:p w:rsidR="00256B21" w:rsidRPr="001160DE" w:rsidRDefault="00256B21" w:rsidP="00EB1C77">
      <w:pPr>
        <w:spacing w:line="360" w:lineRule="auto"/>
        <w:ind w:right="-284" w:firstLine="720"/>
        <w:jc w:val="both"/>
        <w:rPr>
          <w:sz w:val="16"/>
          <w:szCs w:val="16"/>
        </w:rPr>
      </w:pPr>
      <w:r w:rsidRPr="001160DE">
        <w:rPr>
          <w:sz w:val="16"/>
          <w:szCs w:val="16"/>
        </w:rPr>
        <w:t xml:space="preserve">Оценка «неудовлетворительно» выставляется, если: тема работы неактуальна; цели и задачи исследования сформулированы нечетко, тема не раскрыта, обнаруживается незнание основных юридических категорий; анализ поверхностный, отсутствуют выводы и предложения либо их аргументация, имеются серьезные отступления от требований стандарта. </w:t>
      </w:r>
    </w:p>
    <w:p w:rsidR="00256B21" w:rsidRPr="001160DE" w:rsidRDefault="00256B21" w:rsidP="00EB1C77">
      <w:pPr>
        <w:spacing w:line="360" w:lineRule="auto"/>
        <w:ind w:right="-284" w:firstLine="720"/>
        <w:jc w:val="both"/>
        <w:rPr>
          <w:sz w:val="16"/>
          <w:szCs w:val="16"/>
        </w:rPr>
      </w:pPr>
      <w:r w:rsidRPr="001160DE">
        <w:rPr>
          <w:sz w:val="16"/>
          <w:szCs w:val="16"/>
        </w:rPr>
        <w:t xml:space="preserve">Защищенные курсовые работы студентам не возвращаются и хранятся в фонде кафедры. </w:t>
      </w:r>
    </w:p>
    <w:p w:rsidR="00256B21" w:rsidRPr="001160DE" w:rsidRDefault="00256B21" w:rsidP="00EB1C77">
      <w:pPr>
        <w:spacing w:line="360" w:lineRule="auto"/>
        <w:ind w:right="-284" w:firstLine="720"/>
        <w:jc w:val="both"/>
        <w:rPr>
          <w:sz w:val="16"/>
          <w:szCs w:val="16"/>
        </w:rPr>
      </w:pPr>
      <w:r w:rsidRPr="001160DE">
        <w:rPr>
          <w:sz w:val="16"/>
          <w:szCs w:val="16"/>
        </w:rPr>
        <w:t xml:space="preserve">Студенты, не сдавшие курсовые работы или получившие на защите неудовлетворительные оценки, не допускаются к очередным экзаменам. </w:t>
      </w:r>
    </w:p>
    <w:p w:rsidR="00F41132" w:rsidRPr="001160DE" w:rsidRDefault="00256B21" w:rsidP="00EB1C77">
      <w:pPr>
        <w:spacing w:line="360" w:lineRule="auto"/>
        <w:ind w:right="-284" w:firstLine="720"/>
        <w:jc w:val="both"/>
        <w:rPr>
          <w:b/>
          <w:sz w:val="16"/>
          <w:szCs w:val="16"/>
        </w:rPr>
      </w:pPr>
      <w:r w:rsidRPr="001160DE">
        <w:rPr>
          <w:sz w:val="16"/>
          <w:szCs w:val="16"/>
        </w:rPr>
        <w:t>Студент, получивший неудовлетворительную оценку, выполняет по данной теме новую курсовую работу и представляет ее на защиту.</w:t>
      </w:r>
    </w:p>
    <w:p w:rsidR="00F41132" w:rsidRPr="001160DE" w:rsidRDefault="00D66BF5" w:rsidP="00EB1C77">
      <w:pPr>
        <w:spacing w:line="360" w:lineRule="auto"/>
        <w:ind w:firstLine="709"/>
        <w:jc w:val="both"/>
        <w:rPr>
          <w:b/>
          <w:bCs/>
          <w:sz w:val="16"/>
          <w:szCs w:val="16"/>
          <w:u w:val="single"/>
        </w:rPr>
      </w:pPr>
      <w:r w:rsidRPr="001160DE">
        <w:rPr>
          <w:b/>
          <w:bCs/>
          <w:sz w:val="16"/>
          <w:szCs w:val="16"/>
          <w:u w:val="single"/>
        </w:rPr>
        <w:t>6</w:t>
      </w:r>
      <w:r w:rsidR="00F41132" w:rsidRPr="001160DE">
        <w:rPr>
          <w:b/>
          <w:bCs/>
          <w:sz w:val="16"/>
          <w:szCs w:val="16"/>
          <w:u w:val="single"/>
        </w:rPr>
        <w:t xml:space="preserve">. </w:t>
      </w:r>
      <w:r w:rsidR="0049169B" w:rsidRPr="001160DE">
        <w:rPr>
          <w:b/>
          <w:color w:val="000000"/>
          <w:spacing w:val="7"/>
          <w:sz w:val="16"/>
          <w:szCs w:val="16"/>
          <w:u w:val="single"/>
        </w:rPr>
        <w:t xml:space="preserve">Методические указания по проведению занятий в интерактивной </w:t>
      </w:r>
      <w:proofErr w:type="gramStart"/>
      <w:r w:rsidR="0049169B" w:rsidRPr="001160DE">
        <w:rPr>
          <w:b/>
          <w:color w:val="000000"/>
          <w:spacing w:val="7"/>
          <w:sz w:val="16"/>
          <w:szCs w:val="16"/>
          <w:u w:val="single"/>
        </w:rPr>
        <w:t>форме  -</w:t>
      </w:r>
      <w:proofErr w:type="gramEnd"/>
      <w:r w:rsidR="0049169B" w:rsidRPr="001160DE">
        <w:rPr>
          <w:b/>
          <w:color w:val="000000"/>
          <w:spacing w:val="7"/>
          <w:sz w:val="16"/>
          <w:szCs w:val="16"/>
          <w:u w:val="single"/>
        </w:rPr>
        <w:t xml:space="preserve"> </w:t>
      </w:r>
      <w:r w:rsidR="00F41132" w:rsidRPr="001160DE">
        <w:rPr>
          <w:b/>
          <w:bCs/>
          <w:sz w:val="16"/>
          <w:szCs w:val="16"/>
          <w:u w:val="single"/>
        </w:rPr>
        <w:t xml:space="preserve"> коллоквиума со студентами юридического факультета </w:t>
      </w:r>
    </w:p>
    <w:p w:rsidR="00F41132" w:rsidRPr="001160DE" w:rsidRDefault="00F41132" w:rsidP="00EB1C77">
      <w:pPr>
        <w:spacing w:line="360" w:lineRule="auto"/>
        <w:ind w:firstLine="720"/>
        <w:jc w:val="both"/>
        <w:rPr>
          <w:sz w:val="16"/>
          <w:szCs w:val="16"/>
        </w:rPr>
      </w:pPr>
      <w:r w:rsidRPr="001160DE">
        <w:rPr>
          <w:sz w:val="16"/>
          <w:szCs w:val="16"/>
        </w:rPr>
        <w:t xml:space="preserve">В переводе с латинского «коллоквиум» означает разговор или беседу. </w:t>
      </w:r>
      <w:proofErr w:type="gramStart"/>
      <w:r w:rsidRPr="001160DE">
        <w:rPr>
          <w:sz w:val="16"/>
          <w:szCs w:val="16"/>
        </w:rPr>
        <w:t>В  толковых</w:t>
      </w:r>
      <w:proofErr w:type="gramEnd"/>
      <w:r w:rsidRPr="001160DE">
        <w:rPr>
          <w:sz w:val="16"/>
          <w:szCs w:val="16"/>
        </w:rPr>
        <w:t xml:space="preserve"> словарях данный термин может трактоваться по - разному. </w:t>
      </w:r>
    </w:p>
    <w:p w:rsidR="00F41132" w:rsidRPr="001160DE" w:rsidRDefault="00F41132" w:rsidP="00EB1C77">
      <w:pPr>
        <w:spacing w:line="360" w:lineRule="auto"/>
        <w:ind w:firstLine="720"/>
        <w:jc w:val="both"/>
        <w:rPr>
          <w:sz w:val="16"/>
          <w:szCs w:val="16"/>
        </w:rPr>
      </w:pPr>
      <w:r w:rsidRPr="001160DE">
        <w:rPr>
          <w:sz w:val="16"/>
          <w:szCs w:val="16"/>
        </w:rPr>
        <w:t xml:space="preserve">Во-первых, коллоквиумом называют одну из традиционных форм учебных занятий, как в западной, так и в отечественной системе образования, целью которой является выявление знаний обучающихся студентов и повышение их опыта в результате непринужденной беседы с профессором либо другим преподавателем. Как правило, на студенческих коллоквиумах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rsidR="00F41132" w:rsidRPr="001160DE" w:rsidRDefault="00F41132" w:rsidP="00EB1C77">
      <w:pPr>
        <w:spacing w:line="360" w:lineRule="auto"/>
        <w:ind w:firstLine="720"/>
        <w:jc w:val="both"/>
        <w:rPr>
          <w:sz w:val="16"/>
          <w:szCs w:val="16"/>
        </w:rPr>
      </w:pPr>
      <w:r w:rsidRPr="001160DE">
        <w:rPr>
          <w:sz w:val="16"/>
          <w:szCs w:val="16"/>
        </w:rPr>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коллоквиумы в современной системе обучения в университетах становятся разновидностью учебных занятий, где обсуждаются различные работы обучающихся студентов, их учебные проекты и написанные рефераты. </w:t>
      </w:r>
    </w:p>
    <w:p w:rsidR="00F41132" w:rsidRPr="001160DE" w:rsidRDefault="00F41132" w:rsidP="00EB1C77">
      <w:pPr>
        <w:spacing w:line="360" w:lineRule="auto"/>
        <w:ind w:firstLine="720"/>
        <w:jc w:val="both"/>
        <w:rPr>
          <w:sz w:val="16"/>
          <w:szCs w:val="16"/>
        </w:rPr>
      </w:pPr>
      <w:r w:rsidRPr="001160DE">
        <w:rPr>
          <w:sz w:val="16"/>
          <w:szCs w:val="16"/>
        </w:rPr>
        <w:t>Во-вторых, коллоквиум – это полноценные научные собрания, где сначала заслушиваются заранее подготовленные доклады, а затем происходит сложный процесс их обсуждения. При этом не исключена и полемика, основанная на научных знаниях участников обсуждения, так как беседа проводится для уточнения некоторых деталей доклада и спорных для окружающих моментов. На научных коллоквиумах в беседе участвуют уже не куратор и его слушатели, а видные философы и теоретики, мнение которых позволит докладчику пересмотреть собственные научные взгляды на основе новых идей и научных споров.</w:t>
      </w:r>
      <w:r w:rsidRPr="001160DE">
        <w:rPr>
          <w:sz w:val="16"/>
          <w:szCs w:val="16"/>
          <w:vertAlign w:val="superscript"/>
        </w:rPr>
        <w:footnoteReference w:id="1"/>
      </w:r>
    </w:p>
    <w:p w:rsidR="00F41132" w:rsidRPr="001160DE" w:rsidRDefault="00F41132" w:rsidP="00EB1C77">
      <w:pPr>
        <w:spacing w:line="360" w:lineRule="auto"/>
        <w:ind w:firstLine="720"/>
        <w:jc w:val="both"/>
        <w:rPr>
          <w:sz w:val="16"/>
          <w:szCs w:val="16"/>
        </w:rPr>
      </w:pPr>
      <w:r w:rsidRPr="001160DE">
        <w:rPr>
          <w:sz w:val="16"/>
          <w:szCs w:val="16"/>
        </w:rPr>
        <w:t xml:space="preserve">На юридическом факультете (в соответствии с рабочими программами) коллоквиум нередко предусматривается как один </w:t>
      </w:r>
      <w:proofErr w:type="gramStart"/>
      <w:r w:rsidRPr="001160DE">
        <w:rPr>
          <w:sz w:val="16"/>
          <w:szCs w:val="16"/>
        </w:rPr>
        <w:t>из  видов</w:t>
      </w:r>
      <w:proofErr w:type="gramEnd"/>
      <w:r w:rsidRPr="001160DE">
        <w:rPr>
          <w:sz w:val="16"/>
          <w:szCs w:val="16"/>
        </w:rPr>
        <w:t xml:space="preserve"> самостоятельной работы студентов. </w:t>
      </w:r>
      <w:proofErr w:type="gramStart"/>
      <w:r w:rsidRPr="001160DE">
        <w:rPr>
          <w:sz w:val="16"/>
          <w:szCs w:val="16"/>
        </w:rPr>
        <w:t>Тема,  предложенная</w:t>
      </w:r>
      <w:proofErr w:type="gramEnd"/>
      <w:r w:rsidRPr="001160DE">
        <w:rPr>
          <w:sz w:val="16"/>
          <w:szCs w:val="16"/>
        </w:rPr>
        <w:t xml:space="preserve">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 </w:t>
      </w:r>
      <w:proofErr w:type="gramStart"/>
      <w:r w:rsidRPr="001160DE">
        <w:rPr>
          <w:sz w:val="16"/>
          <w:szCs w:val="16"/>
        </w:rPr>
        <w:t>же  проблемы</w:t>
      </w:r>
      <w:proofErr w:type="gramEnd"/>
      <w:r w:rsidRPr="001160DE">
        <w:rPr>
          <w:sz w:val="16"/>
          <w:szCs w:val="16"/>
        </w:rPr>
        <w:t xml:space="preserve"> правоприменения. Вопросы, раскрывающие тему, </w:t>
      </w:r>
      <w:proofErr w:type="gramStart"/>
      <w:r w:rsidRPr="001160DE">
        <w:rPr>
          <w:sz w:val="16"/>
          <w:szCs w:val="16"/>
        </w:rPr>
        <w:t>должны  отразить</w:t>
      </w:r>
      <w:proofErr w:type="gramEnd"/>
      <w:r w:rsidRPr="001160DE">
        <w:rPr>
          <w:sz w:val="16"/>
          <w:szCs w:val="16"/>
        </w:rPr>
        <w:t xml:space="preserve">  наличие  межпредметных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F41132" w:rsidRPr="001160DE" w:rsidRDefault="00F41132" w:rsidP="00EB1C77">
      <w:pPr>
        <w:spacing w:line="360" w:lineRule="auto"/>
        <w:ind w:firstLine="720"/>
        <w:jc w:val="both"/>
        <w:rPr>
          <w:sz w:val="16"/>
          <w:szCs w:val="16"/>
        </w:rPr>
      </w:pPr>
      <w:r w:rsidRPr="001160DE">
        <w:rPr>
          <w:sz w:val="16"/>
          <w:szCs w:val="16"/>
        </w:rPr>
        <w:t xml:space="preserve">В начале </w:t>
      </w:r>
      <w:proofErr w:type="gramStart"/>
      <w:r w:rsidRPr="001160DE">
        <w:rPr>
          <w:sz w:val="16"/>
          <w:szCs w:val="16"/>
        </w:rPr>
        <w:t>сентября  студентам</w:t>
      </w:r>
      <w:proofErr w:type="gramEnd"/>
      <w:r w:rsidRPr="001160DE">
        <w:rPr>
          <w:sz w:val="16"/>
          <w:szCs w:val="16"/>
        </w:rPr>
        <w:t xml:space="preserve"> объявляются  вопросы для самостоятельной подготовки к коллоквиуму,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w:t>
      </w:r>
      <w:proofErr w:type="gramStart"/>
      <w:r w:rsidRPr="001160DE">
        <w:rPr>
          <w:sz w:val="16"/>
          <w:szCs w:val="16"/>
        </w:rPr>
        <w:t>утвержденные  кафедрой</w:t>
      </w:r>
      <w:proofErr w:type="gramEnd"/>
      <w:r w:rsidRPr="001160DE">
        <w:rPr>
          <w:sz w:val="16"/>
          <w:szCs w:val="16"/>
        </w:rPr>
        <w:t xml:space="preserve"> дни консультации преподавателя. Коллоквиум проводится на практическом занятии. От него никто не освобождается, задействованы все студенты. По каждому вопросу выслушивается основной докладчик. </w:t>
      </w:r>
      <w:proofErr w:type="gramStart"/>
      <w:r w:rsidRPr="001160DE">
        <w:rPr>
          <w:sz w:val="16"/>
          <w:szCs w:val="16"/>
        </w:rPr>
        <w:t>Преподаватель  должен</w:t>
      </w:r>
      <w:proofErr w:type="gramEnd"/>
      <w:r w:rsidRPr="001160DE">
        <w:rPr>
          <w:sz w:val="16"/>
          <w:szCs w:val="16"/>
        </w:rPr>
        <w:t xml:space="preserve"> организовать работу таким образом, чтобы развивалась дискуссия и все студенты оказались вовлеченными в обсуждение индивидуального вопроса. Правильная организация обсуждения позволит заинтересовать присутствующих, вовлекая в творческий мыслительный процесс. Неудовлетворительная подготовка считается академической задолженностью.</w:t>
      </w:r>
    </w:p>
    <w:p w:rsidR="00430DF2" w:rsidRPr="001160DE" w:rsidRDefault="00D66BF5" w:rsidP="00EB1C77">
      <w:pPr>
        <w:spacing w:line="360" w:lineRule="auto"/>
        <w:jc w:val="both"/>
        <w:rPr>
          <w:sz w:val="16"/>
          <w:szCs w:val="16"/>
          <w:u w:val="single"/>
        </w:rPr>
      </w:pPr>
      <w:r w:rsidRPr="001160DE">
        <w:rPr>
          <w:b/>
          <w:bCs/>
          <w:sz w:val="16"/>
          <w:szCs w:val="16"/>
          <w:u w:val="single"/>
        </w:rPr>
        <w:t xml:space="preserve">7. </w:t>
      </w:r>
      <w:r w:rsidR="00430DF2" w:rsidRPr="001160DE">
        <w:rPr>
          <w:b/>
          <w:bCs/>
          <w:sz w:val="16"/>
          <w:szCs w:val="16"/>
          <w:u w:val="single"/>
        </w:rPr>
        <w:t>Методические рекомендации по решению задач и заданий</w:t>
      </w:r>
      <w:r w:rsidRPr="001160DE">
        <w:rPr>
          <w:b/>
          <w:bCs/>
          <w:sz w:val="16"/>
          <w:szCs w:val="16"/>
          <w:u w:val="single"/>
        </w:rPr>
        <w:t>.</w:t>
      </w:r>
      <w:r w:rsidR="00430DF2" w:rsidRPr="001160DE">
        <w:rPr>
          <w:sz w:val="16"/>
          <w:szCs w:val="16"/>
          <w:u w:val="single"/>
        </w:rPr>
        <w:t> </w:t>
      </w:r>
    </w:p>
    <w:p w:rsidR="00530BE6" w:rsidRPr="001160DE" w:rsidRDefault="00430DF2" w:rsidP="00EB1C77">
      <w:pPr>
        <w:spacing w:line="360" w:lineRule="auto"/>
        <w:jc w:val="both"/>
        <w:rPr>
          <w:sz w:val="16"/>
          <w:szCs w:val="16"/>
        </w:rPr>
      </w:pPr>
      <w:r w:rsidRPr="001160DE">
        <w:rPr>
          <w:sz w:val="16"/>
          <w:szCs w:val="16"/>
        </w:rPr>
        <w:t>После ознакомления с условиями задачи</w:t>
      </w:r>
      <w:r w:rsidR="00326A3E" w:rsidRPr="001160DE">
        <w:rPr>
          <w:sz w:val="16"/>
          <w:szCs w:val="16"/>
        </w:rPr>
        <w:t xml:space="preserve"> (задания)</w:t>
      </w:r>
      <w:r w:rsidRPr="001160DE">
        <w:rPr>
          <w:sz w:val="16"/>
          <w:szCs w:val="16"/>
        </w:rPr>
        <w:t xml:space="preserve">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530BE6" w:rsidRPr="001160DE" w:rsidRDefault="00D66BF5" w:rsidP="00EB1C77">
      <w:pPr>
        <w:spacing w:line="360" w:lineRule="auto"/>
        <w:jc w:val="both"/>
        <w:rPr>
          <w:sz w:val="16"/>
          <w:szCs w:val="16"/>
        </w:rPr>
      </w:pPr>
      <w:r w:rsidRPr="001160DE">
        <w:rPr>
          <w:b/>
          <w:bCs/>
          <w:sz w:val="16"/>
          <w:szCs w:val="16"/>
          <w:u w:val="single"/>
        </w:rPr>
        <w:t>8.</w:t>
      </w:r>
      <w:r w:rsidR="00530BE6" w:rsidRPr="001160DE">
        <w:rPr>
          <w:b/>
          <w:bCs/>
          <w:sz w:val="16"/>
          <w:szCs w:val="16"/>
          <w:u w:val="single"/>
        </w:rPr>
        <w:t xml:space="preserve">Методические рекомендации по выполнению </w:t>
      </w:r>
      <w:proofErr w:type="spellStart"/>
      <w:r w:rsidR="00530BE6" w:rsidRPr="001160DE">
        <w:rPr>
          <w:b/>
          <w:bCs/>
          <w:sz w:val="16"/>
          <w:szCs w:val="16"/>
          <w:u w:val="single"/>
        </w:rPr>
        <w:t>практикоориентированных</w:t>
      </w:r>
      <w:proofErr w:type="spellEnd"/>
      <w:r w:rsidR="00530BE6" w:rsidRPr="001160DE">
        <w:rPr>
          <w:b/>
          <w:bCs/>
          <w:sz w:val="16"/>
          <w:szCs w:val="16"/>
          <w:u w:val="single"/>
        </w:rPr>
        <w:t xml:space="preserve"> заданий</w:t>
      </w:r>
      <w:r w:rsidRPr="001160DE">
        <w:rPr>
          <w:b/>
          <w:bCs/>
          <w:sz w:val="16"/>
          <w:szCs w:val="16"/>
          <w:u w:val="single"/>
        </w:rPr>
        <w:t>.</w:t>
      </w:r>
      <w:r w:rsidR="00530BE6" w:rsidRPr="001160DE">
        <w:rPr>
          <w:sz w:val="16"/>
          <w:szCs w:val="16"/>
        </w:rPr>
        <w:t> </w:t>
      </w:r>
    </w:p>
    <w:p w:rsidR="00530BE6" w:rsidRPr="001160DE" w:rsidRDefault="00530BE6" w:rsidP="00EB1C77">
      <w:pPr>
        <w:spacing w:line="360" w:lineRule="auto"/>
        <w:jc w:val="both"/>
        <w:rPr>
          <w:sz w:val="16"/>
          <w:szCs w:val="16"/>
          <w:u w:val="single"/>
        </w:rPr>
      </w:pPr>
      <w:r w:rsidRPr="001160DE">
        <w:rPr>
          <w:sz w:val="16"/>
          <w:szCs w:val="16"/>
        </w:rPr>
        <w:t xml:space="preserve">После ознакомления с условиями задания студент должен проанализировать его и соотнести с темой </w:t>
      </w:r>
      <w:proofErr w:type="gramStart"/>
      <w:r w:rsidRPr="001160DE">
        <w:rPr>
          <w:sz w:val="16"/>
          <w:szCs w:val="16"/>
        </w:rPr>
        <w:t>и  изучаемым</w:t>
      </w:r>
      <w:proofErr w:type="gramEnd"/>
      <w:r w:rsidRPr="001160DE">
        <w:rPr>
          <w:sz w:val="16"/>
          <w:szCs w:val="16"/>
        </w:rPr>
        <w:t xml:space="preserve"> разделом.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w:t>
      </w:r>
      <w:proofErr w:type="gramStart"/>
      <w:r w:rsidRPr="001160DE">
        <w:rPr>
          <w:sz w:val="16"/>
          <w:szCs w:val="16"/>
        </w:rPr>
        <w:t>прочитав  предлагаемое</w:t>
      </w:r>
      <w:proofErr w:type="gramEnd"/>
      <w:r w:rsidRPr="001160DE">
        <w:rPr>
          <w:sz w:val="16"/>
          <w:szCs w:val="16"/>
        </w:rPr>
        <w:t xml:space="preserve">  задание, проанализируйте норму права,  применение которой необходимо и значимо. Выявите нарушение, если условие предполагает данный вывод или сформируйте процессуальный документ, если задание на это направлено.</w:t>
      </w:r>
    </w:p>
    <w:p w:rsidR="007317DE" w:rsidRPr="001160DE" w:rsidRDefault="00D66BF5" w:rsidP="00EB1C77">
      <w:pPr>
        <w:spacing w:line="360" w:lineRule="auto"/>
        <w:ind w:firstLine="709"/>
        <w:jc w:val="both"/>
        <w:rPr>
          <w:b/>
          <w:sz w:val="16"/>
          <w:szCs w:val="16"/>
          <w:u w:val="single"/>
        </w:rPr>
      </w:pPr>
      <w:r w:rsidRPr="001160DE">
        <w:rPr>
          <w:b/>
          <w:sz w:val="16"/>
          <w:szCs w:val="16"/>
          <w:u w:val="single"/>
        </w:rPr>
        <w:t xml:space="preserve">9. </w:t>
      </w:r>
      <w:r w:rsidR="007317DE" w:rsidRPr="001160DE">
        <w:rPr>
          <w:b/>
          <w:sz w:val="16"/>
          <w:szCs w:val="16"/>
          <w:u w:val="single"/>
        </w:rPr>
        <w:t>Методические указания для подготовки к зачету</w:t>
      </w:r>
      <w:r w:rsidRPr="001160DE">
        <w:rPr>
          <w:b/>
          <w:sz w:val="16"/>
          <w:szCs w:val="16"/>
          <w:u w:val="single"/>
        </w:rPr>
        <w:t>.</w:t>
      </w:r>
    </w:p>
    <w:p w:rsidR="007317DE" w:rsidRPr="001160DE" w:rsidRDefault="007317DE" w:rsidP="00EB1C77">
      <w:pPr>
        <w:spacing w:line="360" w:lineRule="auto"/>
        <w:ind w:firstLine="709"/>
        <w:jc w:val="both"/>
        <w:rPr>
          <w:sz w:val="16"/>
          <w:szCs w:val="16"/>
        </w:rPr>
      </w:pPr>
      <w:r w:rsidRPr="001160DE">
        <w:rPr>
          <w:sz w:val="16"/>
          <w:szCs w:val="16"/>
        </w:rPr>
        <w:lastRenderedPageBreak/>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w:t>
      </w:r>
      <w:proofErr w:type="gramStart"/>
      <w:r w:rsidRPr="001160DE">
        <w:rPr>
          <w:sz w:val="16"/>
          <w:szCs w:val="16"/>
        </w:rPr>
        <w:t>вопросы, с тем, чтобы</w:t>
      </w:r>
      <w:proofErr w:type="gramEnd"/>
      <w:r w:rsidRPr="001160DE">
        <w:rPr>
          <w:sz w:val="16"/>
          <w:szCs w:val="16"/>
        </w:rPr>
        <w:t xml:space="preserve">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7317DE" w:rsidRPr="001160DE" w:rsidRDefault="007317DE" w:rsidP="00EB1C77">
      <w:pPr>
        <w:spacing w:line="360" w:lineRule="auto"/>
        <w:ind w:firstLine="709"/>
        <w:jc w:val="both"/>
        <w:rPr>
          <w:b/>
          <w:sz w:val="16"/>
          <w:szCs w:val="16"/>
        </w:rPr>
      </w:pPr>
      <w:r w:rsidRPr="001160DE">
        <w:rPr>
          <w:sz w:val="16"/>
          <w:szCs w:val="16"/>
        </w:rPr>
        <w:t>Результат по сдаче зачета объявляется студентам, вносится в экзаменационную ведомость. Незачет проставляется только в ведомости. После чего студент освобождается от дальнейшего присутствия на зачете. При получении незачета повторная сдача осуществляется в другие дни, установленные деканатом. Положительные оценки «зачтено» 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p w:rsidR="007317DE" w:rsidRPr="001160DE" w:rsidRDefault="00D66BF5" w:rsidP="00EB1C77">
      <w:pPr>
        <w:spacing w:line="360" w:lineRule="auto"/>
        <w:ind w:firstLine="709"/>
        <w:jc w:val="both"/>
        <w:rPr>
          <w:b/>
          <w:i/>
          <w:sz w:val="16"/>
          <w:szCs w:val="16"/>
        </w:rPr>
      </w:pPr>
      <w:r w:rsidRPr="001160DE">
        <w:rPr>
          <w:b/>
          <w:sz w:val="16"/>
          <w:szCs w:val="16"/>
          <w:u w:val="single"/>
        </w:rPr>
        <w:t xml:space="preserve">10. </w:t>
      </w:r>
      <w:r w:rsidR="007317DE" w:rsidRPr="001160DE">
        <w:rPr>
          <w:b/>
          <w:sz w:val="16"/>
          <w:szCs w:val="16"/>
          <w:u w:val="single"/>
        </w:rPr>
        <w:t>Методические указания для подготовки к экзамену</w:t>
      </w:r>
    </w:p>
    <w:p w:rsidR="007317DE" w:rsidRPr="001160DE" w:rsidRDefault="007317DE" w:rsidP="00EB1C77">
      <w:pPr>
        <w:spacing w:line="360" w:lineRule="auto"/>
        <w:ind w:firstLine="709"/>
        <w:jc w:val="both"/>
        <w:rPr>
          <w:sz w:val="16"/>
          <w:szCs w:val="16"/>
        </w:rPr>
      </w:pPr>
      <w:r w:rsidRPr="001160DE">
        <w:rPr>
          <w:sz w:val="16"/>
          <w:szCs w:val="16"/>
        </w:rPr>
        <w:t>Экзамен является неотъемлемой частью учебного процесса и призван закрепить и упорядочить знания студента, полученные на занятиях и самостоятельно.</w:t>
      </w:r>
    </w:p>
    <w:p w:rsidR="007317DE" w:rsidRPr="001160DE" w:rsidRDefault="007317DE" w:rsidP="00EB1C77">
      <w:pPr>
        <w:spacing w:line="360" w:lineRule="auto"/>
        <w:ind w:firstLine="709"/>
        <w:jc w:val="both"/>
        <w:rPr>
          <w:sz w:val="16"/>
          <w:szCs w:val="16"/>
        </w:rPr>
      </w:pPr>
      <w:r w:rsidRPr="001160DE">
        <w:rPr>
          <w:sz w:val="16"/>
          <w:szCs w:val="16"/>
        </w:rPr>
        <w:t>Важным условием успешной сдачи экзамена является плодотворная работа в течение всего семестра, в котором изучается дисциплина. В числе важных факторов можно назвать: посещение всех занятий (лекционных и семинарских), работа с конспектами лекций, чтение научной, учебной и методической литературы, ответы на вопросы и выполнение заданий для самостоятельной работы по каждой теме курса, подготовка и участие во всех семинарских и практических занятиях, выполнение домашних заданий. В таком случае требуется минимальная подготовка, заключающаяся в повторении и закреплении уже освоенного материала.</w:t>
      </w:r>
    </w:p>
    <w:p w:rsidR="007317DE" w:rsidRPr="001160DE" w:rsidRDefault="007317DE" w:rsidP="00EB1C77">
      <w:pPr>
        <w:spacing w:line="360" w:lineRule="auto"/>
        <w:ind w:firstLine="709"/>
        <w:jc w:val="both"/>
        <w:rPr>
          <w:sz w:val="16"/>
          <w:szCs w:val="16"/>
        </w:rPr>
      </w:pPr>
      <w:r w:rsidRPr="001160DE">
        <w:rPr>
          <w:sz w:val="16"/>
          <w:szCs w:val="16"/>
        </w:rPr>
        <w:t xml:space="preserve">Подготовка к экзамену предполагает систематизацию и обобщение знаний, полученных на занятиях и в процессе подготовки к ним. Деятельность по подготовке к экзамену может быть спланирована и организована. Студентам можно рекомендовать начать с поиска необходимых и достаточных источников для ответа на все экзаменационные вопросы. </w:t>
      </w:r>
    </w:p>
    <w:p w:rsidR="007317DE" w:rsidRPr="001160DE" w:rsidRDefault="007317DE" w:rsidP="00EB1C77">
      <w:pPr>
        <w:spacing w:line="360" w:lineRule="auto"/>
        <w:ind w:firstLine="709"/>
        <w:jc w:val="both"/>
        <w:rPr>
          <w:sz w:val="16"/>
          <w:szCs w:val="16"/>
        </w:rPr>
      </w:pPr>
      <w:r w:rsidRPr="001160DE">
        <w:rPr>
          <w:sz w:val="16"/>
          <w:szCs w:val="16"/>
        </w:rPr>
        <w:t xml:space="preserve">Рекомендуется начинать подготовку к экзамену заранее, и, в случае возникновения неясных моментов, обращаться за разъяснениями к преподавателю. </w:t>
      </w:r>
    </w:p>
    <w:p w:rsidR="007317DE" w:rsidRPr="001160DE" w:rsidRDefault="007317DE" w:rsidP="00EB1C77">
      <w:pPr>
        <w:spacing w:line="360" w:lineRule="auto"/>
        <w:ind w:firstLine="709"/>
        <w:jc w:val="both"/>
        <w:rPr>
          <w:sz w:val="16"/>
          <w:szCs w:val="16"/>
        </w:rPr>
      </w:pPr>
      <w:r w:rsidRPr="001160DE">
        <w:rPr>
          <w:sz w:val="16"/>
          <w:szCs w:val="16"/>
        </w:rPr>
        <w:t>Преподаватель на экзамене проверяет не столько уровень запоминания учебного материала, сколько то, как обучающийся понимает те или иные правовые категории и реальные юридические проблемы, как умеет мыслить, аргументировать, отстаивать определенную позицию, объяснять, передавать заученную дефиницию своими словами. Таким образом, для экзаменов необходимо разумное сочетание запоминания и понимания, простого воспроизведения учебной информации и работы мысли.</w:t>
      </w:r>
    </w:p>
    <w:p w:rsidR="007317DE" w:rsidRPr="001160DE" w:rsidRDefault="007317DE" w:rsidP="00EB1C77">
      <w:pPr>
        <w:spacing w:line="360" w:lineRule="auto"/>
        <w:ind w:firstLine="709"/>
        <w:jc w:val="both"/>
        <w:rPr>
          <w:sz w:val="16"/>
          <w:szCs w:val="16"/>
        </w:rPr>
      </w:pPr>
      <w:r w:rsidRPr="001160DE">
        <w:rPr>
          <w:sz w:val="16"/>
          <w:szCs w:val="16"/>
        </w:rPr>
        <w:t>Оценка «удовлетворительно» выставляется в случае, если студент освоил более 50% учебного материала, т. е. может сформулировать все основные понятия и определения по дисциплине.</w:t>
      </w:r>
    </w:p>
    <w:p w:rsidR="007317DE" w:rsidRPr="001160DE" w:rsidRDefault="007317DE" w:rsidP="00EB1C77">
      <w:pPr>
        <w:spacing w:line="360" w:lineRule="auto"/>
        <w:ind w:firstLine="709"/>
        <w:jc w:val="both"/>
        <w:rPr>
          <w:sz w:val="16"/>
          <w:szCs w:val="16"/>
        </w:rPr>
      </w:pPr>
      <w:r w:rsidRPr="001160DE">
        <w:rPr>
          <w:sz w:val="16"/>
          <w:szCs w:val="16"/>
        </w:rPr>
        <w:t>Оценка «хорошо» выставляется в случае если студент освоил более 60%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аналитическую записку, дизайн-проект и др.) и способен четко изложить ее суть, выводы, ответить на вопросы.</w:t>
      </w:r>
    </w:p>
    <w:p w:rsidR="007317DE" w:rsidRPr="001160DE" w:rsidRDefault="007317DE" w:rsidP="00EB1C77">
      <w:pPr>
        <w:spacing w:line="360" w:lineRule="auto"/>
        <w:ind w:firstLine="709"/>
        <w:jc w:val="both"/>
        <w:rPr>
          <w:sz w:val="16"/>
          <w:szCs w:val="16"/>
        </w:rPr>
      </w:pPr>
      <w:r w:rsidRPr="001160DE">
        <w:rPr>
          <w:sz w:val="16"/>
          <w:szCs w:val="16"/>
        </w:rPr>
        <w:t xml:space="preserve">Оценка «отлично» выставляется в случае если студент освоил более 70%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аналитическую записку, дизайн-проект и др.) и способен четко изложить ее суть, выводы, ответить на вопросы. </w:t>
      </w:r>
      <w:proofErr w:type="gramStart"/>
      <w:r w:rsidRPr="001160DE">
        <w:rPr>
          <w:sz w:val="16"/>
          <w:szCs w:val="16"/>
        </w:rPr>
        <w:t>Кроме этого</w:t>
      </w:r>
      <w:proofErr w:type="gramEnd"/>
      <w:r w:rsidRPr="001160DE">
        <w:rPr>
          <w:sz w:val="16"/>
          <w:szCs w:val="16"/>
        </w:rPr>
        <w:t xml:space="preserve"> студент, претендующий на отличную оценку, должен продемонстрировать аналитическое, нестандартное мышление, креативность и находчивость в ответах на дополнительные, усложненные вопросы преподавателя в рамках изучаемой дисциплины.</w:t>
      </w:r>
    </w:p>
    <w:p w:rsidR="007317DE" w:rsidRPr="007317DE" w:rsidRDefault="007317DE" w:rsidP="007317DE">
      <w:pPr>
        <w:ind w:firstLine="709"/>
        <w:jc w:val="both"/>
        <w:rPr>
          <w:b/>
          <w:i/>
          <w:sz w:val="28"/>
          <w:szCs w:val="28"/>
        </w:rPr>
      </w:pPr>
    </w:p>
    <w:p w:rsidR="007317DE" w:rsidRPr="007317DE" w:rsidRDefault="007317DE" w:rsidP="007317DE">
      <w:pPr>
        <w:ind w:firstLine="709"/>
        <w:jc w:val="both"/>
        <w:rPr>
          <w:b/>
          <w:sz w:val="28"/>
          <w:szCs w:val="28"/>
        </w:rPr>
      </w:pPr>
    </w:p>
    <w:p w:rsidR="007317DE" w:rsidRPr="007317DE" w:rsidRDefault="007317DE" w:rsidP="007317DE"/>
    <w:p w:rsidR="00530BE6" w:rsidRDefault="00530BE6" w:rsidP="00530BE6">
      <w:pPr>
        <w:spacing w:line="360" w:lineRule="auto"/>
        <w:jc w:val="both"/>
        <w:rPr>
          <w:sz w:val="28"/>
          <w:szCs w:val="28"/>
        </w:rPr>
      </w:pPr>
    </w:p>
    <w:p w:rsidR="00530BE6" w:rsidRDefault="00530BE6" w:rsidP="00530BE6">
      <w:pPr>
        <w:spacing w:line="360" w:lineRule="auto"/>
        <w:jc w:val="both"/>
        <w:rPr>
          <w:sz w:val="28"/>
          <w:szCs w:val="28"/>
        </w:rPr>
      </w:pPr>
    </w:p>
    <w:p w:rsidR="00530BE6" w:rsidRPr="00A6148D" w:rsidRDefault="00530BE6" w:rsidP="00530BE6">
      <w:pPr>
        <w:spacing w:line="360" w:lineRule="auto"/>
        <w:jc w:val="both"/>
        <w:rPr>
          <w:b/>
          <w:bCs/>
          <w:color w:val="000000"/>
          <w:sz w:val="28"/>
          <w:szCs w:val="28"/>
        </w:rPr>
      </w:pPr>
    </w:p>
    <w:p w:rsidR="00A3494B" w:rsidRPr="00D142E8" w:rsidRDefault="00A3494B" w:rsidP="00234DC7">
      <w:pPr>
        <w:spacing w:line="360" w:lineRule="auto"/>
        <w:ind w:firstLine="567"/>
        <w:jc w:val="both"/>
        <w:rPr>
          <w:b/>
          <w:color w:val="000000"/>
          <w:sz w:val="20"/>
          <w:szCs w:val="20"/>
        </w:rPr>
      </w:pPr>
    </w:p>
    <w:sectPr w:rsidR="00A3494B" w:rsidRPr="00D142E8" w:rsidSect="0049169B">
      <w:type w:val="continuous"/>
      <w:pgSz w:w="11900" w:h="16840"/>
      <w:pgMar w:top="1110" w:right="840" w:bottom="176" w:left="1440" w:header="0" w:footer="0" w:gutter="0"/>
      <w:cols w:space="720" w:equalWidth="0">
        <w:col w:w="96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2EB9" w:rsidRDefault="00FC2EB9" w:rsidP="00305C8E">
      <w:r>
        <w:separator/>
      </w:r>
    </w:p>
  </w:endnote>
  <w:endnote w:type="continuationSeparator" w:id="0">
    <w:p w:rsidR="00FC2EB9" w:rsidRDefault="00FC2EB9" w:rsidP="00305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31320"/>
      <w:docPartObj>
        <w:docPartGallery w:val="Page Numbers (Bottom of Page)"/>
        <w:docPartUnique/>
      </w:docPartObj>
    </w:sdtPr>
    <w:sdtEndPr/>
    <w:sdtContent>
      <w:p w:rsidR="00305C8E" w:rsidRDefault="00E671C5">
        <w:pPr>
          <w:pStyle w:val="aa"/>
          <w:jc w:val="right"/>
        </w:pPr>
        <w:r>
          <w:fldChar w:fldCharType="begin"/>
        </w:r>
        <w:r w:rsidR="00D53C1A">
          <w:instrText xml:space="preserve"> PAGE   \* MERGEFORMAT </w:instrText>
        </w:r>
        <w:r>
          <w:fldChar w:fldCharType="separate"/>
        </w:r>
        <w:r w:rsidR="00853BA7">
          <w:rPr>
            <w:noProof/>
          </w:rPr>
          <w:t>11</w:t>
        </w:r>
        <w:r>
          <w:rPr>
            <w:noProof/>
          </w:rPr>
          <w:fldChar w:fldCharType="end"/>
        </w:r>
      </w:p>
    </w:sdtContent>
  </w:sdt>
  <w:p w:rsidR="00305C8E" w:rsidRDefault="00305C8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2EB9" w:rsidRDefault="00FC2EB9" w:rsidP="00305C8E">
      <w:r>
        <w:separator/>
      </w:r>
    </w:p>
  </w:footnote>
  <w:footnote w:type="continuationSeparator" w:id="0">
    <w:p w:rsidR="00FC2EB9" w:rsidRDefault="00FC2EB9" w:rsidP="00305C8E">
      <w:r>
        <w:continuationSeparator/>
      </w:r>
    </w:p>
  </w:footnote>
  <w:footnote w:id="1">
    <w:p w:rsidR="00F41132" w:rsidRPr="00CC054A" w:rsidRDefault="00F41132" w:rsidP="00F41132">
      <w:pPr>
        <w:pStyle w:val="ad"/>
        <w:rPr>
          <w:lang w:val="en-US"/>
        </w:rPr>
      </w:pPr>
      <w:bookmarkStart w:id="1" w:name="_GoBack"/>
      <w:bookmarkEnd w:id="1"/>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7E"/>
    <w:multiLevelType w:val="hybridMultilevel"/>
    <w:tmpl w:val="0FD0EA0C"/>
    <w:lvl w:ilvl="0" w:tplc="6F56C548">
      <w:start w:val="1"/>
      <w:numFmt w:val="decimal"/>
      <w:lvlText w:val="%1"/>
      <w:lvlJc w:val="left"/>
    </w:lvl>
    <w:lvl w:ilvl="1" w:tplc="0DACE256">
      <w:numFmt w:val="decimal"/>
      <w:lvlText w:val=""/>
      <w:lvlJc w:val="left"/>
    </w:lvl>
    <w:lvl w:ilvl="2" w:tplc="93ACBF3C">
      <w:numFmt w:val="decimal"/>
      <w:lvlText w:val=""/>
      <w:lvlJc w:val="left"/>
    </w:lvl>
    <w:lvl w:ilvl="3" w:tplc="DC3C8B74">
      <w:numFmt w:val="decimal"/>
      <w:lvlText w:val=""/>
      <w:lvlJc w:val="left"/>
    </w:lvl>
    <w:lvl w:ilvl="4" w:tplc="4608FFE4">
      <w:numFmt w:val="decimal"/>
      <w:lvlText w:val=""/>
      <w:lvlJc w:val="left"/>
    </w:lvl>
    <w:lvl w:ilvl="5" w:tplc="9A122594">
      <w:numFmt w:val="decimal"/>
      <w:lvlText w:val=""/>
      <w:lvlJc w:val="left"/>
    </w:lvl>
    <w:lvl w:ilvl="6" w:tplc="0E5C1B14">
      <w:numFmt w:val="decimal"/>
      <w:lvlText w:val=""/>
      <w:lvlJc w:val="left"/>
    </w:lvl>
    <w:lvl w:ilvl="7" w:tplc="521A2D02">
      <w:numFmt w:val="decimal"/>
      <w:lvlText w:val=""/>
      <w:lvlJc w:val="left"/>
    </w:lvl>
    <w:lvl w:ilvl="8" w:tplc="ED3A767C">
      <w:numFmt w:val="decimal"/>
      <w:lvlText w:val=""/>
      <w:lvlJc w:val="left"/>
    </w:lvl>
  </w:abstractNum>
  <w:abstractNum w:abstractNumId="1" w15:restartNumberingAfterBreak="0">
    <w:nsid w:val="00002F14"/>
    <w:multiLevelType w:val="hybridMultilevel"/>
    <w:tmpl w:val="1AB639F0"/>
    <w:lvl w:ilvl="0" w:tplc="1082866A">
      <w:start w:val="7"/>
      <w:numFmt w:val="decimal"/>
      <w:lvlText w:val="%1"/>
      <w:lvlJc w:val="left"/>
    </w:lvl>
    <w:lvl w:ilvl="1" w:tplc="3A74F7A2">
      <w:numFmt w:val="decimal"/>
      <w:lvlText w:val=""/>
      <w:lvlJc w:val="left"/>
    </w:lvl>
    <w:lvl w:ilvl="2" w:tplc="AFE0D3B8">
      <w:numFmt w:val="decimal"/>
      <w:lvlText w:val=""/>
      <w:lvlJc w:val="left"/>
    </w:lvl>
    <w:lvl w:ilvl="3" w:tplc="D81670E8">
      <w:numFmt w:val="decimal"/>
      <w:lvlText w:val=""/>
      <w:lvlJc w:val="left"/>
    </w:lvl>
    <w:lvl w:ilvl="4" w:tplc="FABCB094">
      <w:numFmt w:val="decimal"/>
      <w:lvlText w:val=""/>
      <w:lvlJc w:val="left"/>
    </w:lvl>
    <w:lvl w:ilvl="5" w:tplc="B0808AF2">
      <w:numFmt w:val="decimal"/>
      <w:lvlText w:val=""/>
      <w:lvlJc w:val="left"/>
    </w:lvl>
    <w:lvl w:ilvl="6" w:tplc="FCF83B78">
      <w:numFmt w:val="decimal"/>
      <w:lvlText w:val=""/>
      <w:lvlJc w:val="left"/>
    </w:lvl>
    <w:lvl w:ilvl="7" w:tplc="EBB071CE">
      <w:numFmt w:val="decimal"/>
      <w:lvlText w:val=""/>
      <w:lvlJc w:val="left"/>
    </w:lvl>
    <w:lvl w:ilvl="8" w:tplc="468A8D4A">
      <w:numFmt w:val="decimal"/>
      <w:lvlText w:val=""/>
      <w:lvlJc w:val="left"/>
    </w:lvl>
  </w:abstractNum>
  <w:abstractNum w:abstractNumId="2" w15:restartNumberingAfterBreak="0">
    <w:nsid w:val="0000422D"/>
    <w:multiLevelType w:val="hybridMultilevel"/>
    <w:tmpl w:val="E5580CE6"/>
    <w:lvl w:ilvl="0" w:tplc="29C0F834">
      <w:start w:val="1"/>
      <w:numFmt w:val="bullet"/>
      <w:lvlText w:val="и"/>
      <w:lvlJc w:val="left"/>
    </w:lvl>
    <w:lvl w:ilvl="1" w:tplc="9B4E99A6">
      <w:numFmt w:val="decimal"/>
      <w:lvlText w:val=""/>
      <w:lvlJc w:val="left"/>
    </w:lvl>
    <w:lvl w:ilvl="2" w:tplc="1F020C70">
      <w:numFmt w:val="decimal"/>
      <w:lvlText w:val=""/>
      <w:lvlJc w:val="left"/>
    </w:lvl>
    <w:lvl w:ilvl="3" w:tplc="7564D762">
      <w:numFmt w:val="decimal"/>
      <w:lvlText w:val=""/>
      <w:lvlJc w:val="left"/>
    </w:lvl>
    <w:lvl w:ilvl="4" w:tplc="6D40AAAA">
      <w:numFmt w:val="decimal"/>
      <w:lvlText w:val=""/>
      <w:lvlJc w:val="left"/>
    </w:lvl>
    <w:lvl w:ilvl="5" w:tplc="E2CA0634">
      <w:numFmt w:val="decimal"/>
      <w:lvlText w:val=""/>
      <w:lvlJc w:val="left"/>
    </w:lvl>
    <w:lvl w:ilvl="6" w:tplc="7718365E">
      <w:numFmt w:val="decimal"/>
      <w:lvlText w:val=""/>
      <w:lvlJc w:val="left"/>
    </w:lvl>
    <w:lvl w:ilvl="7" w:tplc="42784F96">
      <w:numFmt w:val="decimal"/>
      <w:lvlText w:val=""/>
      <w:lvlJc w:val="left"/>
    </w:lvl>
    <w:lvl w:ilvl="8" w:tplc="AFA4A3FE">
      <w:numFmt w:val="decimal"/>
      <w:lvlText w:val=""/>
      <w:lvlJc w:val="left"/>
    </w:lvl>
  </w:abstractNum>
  <w:abstractNum w:abstractNumId="3" w15:restartNumberingAfterBreak="0">
    <w:nsid w:val="000048CC"/>
    <w:multiLevelType w:val="hybridMultilevel"/>
    <w:tmpl w:val="CF1038A8"/>
    <w:lvl w:ilvl="0" w:tplc="020CE656">
      <w:start w:val="1"/>
      <w:numFmt w:val="bullet"/>
      <w:lvlText w:val="к"/>
      <w:lvlJc w:val="left"/>
    </w:lvl>
    <w:lvl w:ilvl="1" w:tplc="324CFF52">
      <w:numFmt w:val="decimal"/>
      <w:lvlText w:val=""/>
      <w:lvlJc w:val="left"/>
    </w:lvl>
    <w:lvl w:ilvl="2" w:tplc="9714429A">
      <w:numFmt w:val="decimal"/>
      <w:lvlText w:val=""/>
      <w:lvlJc w:val="left"/>
    </w:lvl>
    <w:lvl w:ilvl="3" w:tplc="98E4E9CE">
      <w:numFmt w:val="decimal"/>
      <w:lvlText w:val=""/>
      <w:lvlJc w:val="left"/>
    </w:lvl>
    <w:lvl w:ilvl="4" w:tplc="3566ECCC">
      <w:numFmt w:val="decimal"/>
      <w:lvlText w:val=""/>
      <w:lvlJc w:val="left"/>
    </w:lvl>
    <w:lvl w:ilvl="5" w:tplc="FD624598">
      <w:numFmt w:val="decimal"/>
      <w:lvlText w:val=""/>
      <w:lvlJc w:val="left"/>
    </w:lvl>
    <w:lvl w:ilvl="6" w:tplc="2B36012A">
      <w:numFmt w:val="decimal"/>
      <w:lvlText w:val=""/>
      <w:lvlJc w:val="left"/>
    </w:lvl>
    <w:lvl w:ilvl="7" w:tplc="FEBE6E4C">
      <w:numFmt w:val="decimal"/>
      <w:lvlText w:val=""/>
      <w:lvlJc w:val="left"/>
    </w:lvl>
    <w:lvl w:ilvl="8" w:tplc="FA10DD62">
      <w:numFmt w:val="decimal"/>
      <w:lvlText w:val=""/>
      <w:lvlJc w:val="left"/>
    </w:lvl>
  </w:abstractNum>
  <w:abstractNum w:abstractNumId="4" w15:restartNumberingAfterBreak="0">
    <w:nsid w:val="00005753"/>
    <w:multiLevelType w:val="hybridMultilevel"/>
    <w:tmpl w:val="98A67CB0"/>
    <w:lvl w:ilvl="0" w:tplc="09905B30">
      <w:start w:val="2"/>
      <w:numFmt w:val="decimal"/>
      <w:lvlText w:val="%1"/>
      <w:lvlJc w:val="left"/>
    </w:lvl>
    <w:lvl w:ilvl="1" w:tplc="B93A63D4">
      <w:numFmt w:val="decimal"/>
      <w:lvlText w:val=""/>
      <w:lvlJc w:val="left"/>
    </w:lvl>
    <w:lvl w:ilvl="2" w:tplc="2DF2F49A">
      <w:numFmt w:val="decimal"/>
      <w:lvlText w:val=""/>
      <w:lvlJc w:val="left"/>
    </w:lvl>
    <w:lvl w:ilvl="3" w:tplc="78E8ED4E">
      <w:numFmt w:val="decimal"/>
      <w:lvlText w:val=""/>
      <w:lvlJc w:val="left"/>
    </w:lvl>
    <w:lvl w:ilvl="4" w:tplc="53F44072">
      <w:numFmt w:val="decimal"/>
      <w:lvlText w:val=""/>
      <w:lvlJc w:val="left"/>
    </w:lvl>
    <w:lvl w:ilvl="5" w:tplc="DCE01E96">
      <w:numFmt w:val="decimal"/>
      <w:lvlText w:val=""/>
      <w:lvlJc w:val="left"/>
    </w:lvl>
    <w:lvl w:ilvl="6" w:tplc="AE9C3A40">
      <w:numFmt w:val="decimal"/>
      <w:lvlText w:val=""/>
      <w:lvlJc w:val="left"/>
    </w:lvl>
    <w:lvl w:ilvl="7" w:tplc="14520AC4">
      <w:numFmt w:val="decimal"/>
      <w:lvlText w:val=""/>
      <w:lvlJc w:val="left"/>
    </w:lvl>
    <w:lvl w:ilvl="8" w:tplc="7264D086">
      <w:numFmt w:val="decimal"/>
      <w:lvlText w:val=""/>
      <w:lvlJc w:val="left"/>
    </w:lvl>
  </w:abstractNum>
  <w:abstractNum w:abstractNumId="5" w15:restartNumberingAfterBreak="0">
    <w:nsid w:val="00005C67"/>
    <w:multiLevelType w:val="hybridMultilevel"/>
    <w:tmpl w:val="3F1A1D10"/>
    <w:lvl w:ilvl="0" w:tplc="3A4843B2">
      <w:start w:val="1"/>
      <w:numFmt w:val="bullet"/>
      <w:lvlText w:val="В"/>
      <w:lvlJc w:val="left"/>
    </w:lvl>
    <w:lvl w:ilvl="1" w:tplc="757CA5FC">
      <w:numFmt w:val="decimal"/>
      <w:lvlText w:val=""/>
      <w:lvlJc w:val="left"/>
    </w:lvl>
    <w:lvl w:ilvl="2" w:tplc="2104131C">
      <w:numFmt w:val="decimal"/>
      <w:lvlText w:val=""/>
      <w:lvlJc w:val="left"/>
    </w:lvl>
    <w:lvl w:ilvl="3" w:tplc="5E8E07D4">
      <w:numFmt w:val="decimal"/>
      <w:lvlText w:val=""/>
      <w:lvlJc w:val="left"/>
    </w:lvl>
    <w:lvl w:ilvl="4" w:tplc="A7BC7104">
      <w:numFmt w:val="decimal"/>
      <w:lvlText w:val=""/>
      <w:lvlJc w:val="left"/>
    </w:lvl>
    <w:lvl w:ilvl="5" w:tplc="3F703F8A">
      <w:numFmt w:val="decimal"/>
      <w:lvlText w:val=""/>
      <w:lvlJc w:val="left"/>
    </w:lvl>
    <w:lvl w:ilvl="6" w:tplc="23C46632">
      <w:numFmt w:val="decimal"/>
      <w:lvlText w:val=""/>
      <w:lvlJc w:val="left"/>
    </w:lvl>
    <w:lvl w:ilvl="7" w:tplc="F940D636">
      <w:numFmt w:val="decimal"/>
      <w:lvlText w:val=""/>
      <w:lvlJc w:val="left"/>
    </w:lvl>
    <w:lvl w:ilvl="8" w:tplc="4D6E06EE">
      <w:numFmt w:val="decimal"/>
      <w:lvlText w:val=""/>
      <w:lvlJc w:val="left"/>
    </w:lvl>
  </w:abstractNum>
  <w:abstractNum w:abstractNumId="6" w15:restartNumberingAfterBreak="0">
    <w:nsid w:val="000060BF"/>
    <w:multiLevelType w:val="hybridMultilevel"/>
    <w:tmpl w:val="4CF6D47C"/>
    <w:lvl w:ilvl="0" w:tplc="1104222C">
      <w:start w:val="5"/>
      <w:numFmt w:val="decimal"/>
      <w:lvlText w:val="%1"/>
      <w:lvlJc w:val="left"/>
    </w:lvl>
    <w:lvl w:ilvl="1" w:tplc="339AFC1A">
      <w:numFmt w:val="decimal"/>
      <w:lvlText w:val=""/>
      <w:lvlJc w:val="left"/>
    </w:lvl>
    <w:lvl w:ilvl="2" w:tplc="1CB48CC0">
      <w:numFmt w:val="decimal"/>
      <w:lvlText w:val=""/>
      <w:lvlJc w:val="left"/>
    </w:lvl>
    <w:lvl w:ilvl="3" w:tplc="3628ECC8">
      <w:numFmt w:val="decimal"/>
      <w:lvlText w:val=""/>
      <w:lvlJc w:val="left"/>
    </w:lvl>
    <w:lvl w:ilvl="4" w:tplc="56EE803A">
      <w:numFmt w:val="decimal"/>
      <w:lvlText w:val=""/>
      <w:lvlJc w:val="left"/>
    </w:lvl>
    <w:lvl w:ilvl="5" w:tplc="AD005230">
      <w:numFmt w:val="decimal"/>
      <w:lvlText w:val=""/>
      <w:lvlJc w:val="left"/>
    </w:lvl>
    <w:lvl w:ilvl="6" w:tplc="93EC700A">
      <w:numFmt w:val="decimal"/>
      <w:lvlText w:val=""/>
      <w:lvlJc w:val="left"/>
    </w:lvl>
    <w:lvl w:ilvl="7" w:tplc="D08AB3CA">
      <w:numFmt w:val="decimal"/>
      <w:lvlText w:val=""/>
      <w:lvlJc w:val="left"/>
    </w:lvl>
    <w:lvl w:ilvl="8" w:tplc="BA3050D4">
      <w:numFmt w:val="decimal"/>
      <w:lvlText w:val=""/>
      <w:lvlJc w:val="left"/>
    </w:lvl>
  </w:abstractNum>
  <w:abstractNum w:abstractNumId="7" w15:restartNumberingAfterBreak="0">
    <w:nsid w:val="08AF4BAB"/>
    <w:multiLevelType w:val="multilevel"/>
    <w:tmpl w:val="2378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7F2AC1"/>
    <w:multiLevelType w:val="multilevel"/>
    <w:tmpl w:val="C9904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9647A1"/>
    <w:multiLevelType w:val="multilevel"/>
    <w:tmpl w:val="6AF82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1C2FCF"/>
    <w:multiLevelType w:val="multilevel"/>
    <w:tmpl w:val="9EC6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304E18"/>
    <w:multiLevelType w:val="multilevel"/>
    <w:tmpl w:val="85C6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DB87939"/>
    <w:multiLevelType w:val="multilevel"/>
    <w:tmpl w:val="C2385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05E20C0"/>
    <w:multiLevelType w:val="multilevel"/>
    <w:tmpl w:val="4848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CE37D1"/>
    <w:multiLevelType w:val="hybridMultilevel"/>
    <w:tmpl w:val="77B26E76"/>
    <w:lvl w:ilvl="0" w:tplc="20061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7A8B796B"/>
    <w:multiLevelType w:val="multilevel"/>
    <w:tmpl w:val="90B63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3"/>
  </w:num>
  <w:num w:numId="3">
    <w:abstractNumId w:val="4"/>
  </w:num>
  <w:num w:numId="4">
    <w:abstractNumId w:val="6"/>
  </w:num>
  <w:num w:numId="5">
    <w:abstractNumId w:val="5"/>
  </w:num>
  <w:num w:numId="6">
    <w:abstractNumId w:val="1"/>
  </w:num>
  <w:num w:numId="7">
    <w:abstractNumId w:val="0"/>
  </w:num>
  <w:num w:numId="8">
    <w:abstractNumId w:val="2"/>
  </w:num>
  <w:num w:numId="9">
    <w:abstractNumId w:val="10"/>
  </w:num>
  <w:num w:numId="10">
    <w:abstractNumId w:val="11"/>
  </w:num>
  <w:num w:numId="11">
    <w:abstractNumId w:val="12"/>
  </w:num>
  <w:num w:numId="12">
    <w:abstractNumId w:val="9"/>
  </w:num>
  <w:num w:numId="13">
    <w:abstractNumId w:val="14"/>
  </w:num>
  <w:num w:numId="14">
    <w:abstractNumId w:val="16"/>
  </w:num>
  <w:num w:numId="15">
    <w:abstractNumId w:val="13"/>
  </w:num>
  <w:num w:numId="16">
    <w:abstractNumId w:val="7"/>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9C0"/>
    <w:rsid w:val="00016400"/>
    <w:rsid w:val="00076381"/>
    <w:rsid w:val="000D650A"/>
    <w:rsid w:val="00104AD6"/>
    <w:rsid w:val="001160DE"/>
    <w:rsid w:val="00130518"/>
    <w:rsid w:val="00171C77"/>
    <w:rsid w:val="001C1732"/>
    <w:rsid w:val="00234608"/>
    <w:rsid w:val="00234DC7"/>
    <w:rsid w:val="00256B21"/>
    <w:rsid w:val="00305C8E"/>
    <w:rsid w:val="003130BE"/>
    <w:rsid w:val="00326A3E"/>
    <w:rsid w:val="003579C0"/>
    <w:rsid w:val="00357D7D"/>
    <w:rsid w:val="003E3748"/>
    <w:rsid w:val="00430DF2"/>
    <w:rsid w:val="0049169B"/>
    <w:rsid w:val="00530BE6"/>
    <w:rsid w:val="00570270"/>
    <w:rsid w:val="005A2327"/>
    <w:rsid w:val="00615693"/>
    <w:rsid w:val="00615A9A"/>
    <w:rsid w:val="00635279"/>
    <w:rsid w:val="0069289A"/>
    <w:rsid w:val="007317DE"/>
    <w:rsid w:val="00766BC8"/>
    <w:rsid w:val="00853BA7"/>
    <w:rsid w:val="008A77B7"/>
    <w:rsid w:val="008B44C3"/>
    <w:rsid w:val="008C7533"/>
    <w:rsid w:val="008D5D6B"/>
    <w:rsid w:val="008E289F"/>
    <w:rsid w:val="00916C83"/>
    <w:rsid w:val="00950E2A"/>
    <w:rsid w:val="00956055"/>
    <w:rsid w:val="009575F9"/>
    <w:rsid w:val="00981797"/>
    <w:rsid w:val="00A253D4"/>
    <w:rsid w:val="00A3494B"/>
    <w:rsid w:val="00A550F9"/>
    <w:rsid w:val="00A55C88"/>
    <w:rsid w:val="00A6148D"/>
    <w:rsid w:val="00A7133F"/>
    <w:rsid w:val="00A81865"/>
    <w:rsid w:val="00AF09BE"/>
    <w:rsid w:val="00B027C4"/>
    <w:rsid w:val="00B41035"/>
    <w:rsid w:val="00B462D2"/>
    <w:rsid w:val="00B57D4C"/>
    <w:rsid w:val="00B80C6C"/>
    <w:rsid w:val="00BD1142"/>
    <w:rsid w:val="00C62E3D"/>
    <w:rsid w:val="00C7484B"/>
    <w:rsid w:val="00C75FD7"/>
    <w:rsid w:val="00C827AB"/>
    <w:rsid w:val="00CF6097"/>
    <w:rsid w:val="00D53C1A"/>
    <w:rsid w:val="00D66BF5"/>
    <w:rsid w:val="00D96B95"/>
    <w:rsid w:val="00DB4D3E"/>
    <w:rsid w:val="00DF2132"/>
    <w:rsid w:val="00E063E4"/>
    <w:rsid w:val="00E1397C"/>
    <w:rsid w:val="00E56E54"/>
    <w:rsid w:val="00E671C5"/>
    <w:rsid w:val="00EB1C77"/>
    <w:rsid w:val="00EC5639"/>
    <w:rsid w:val="00ED4847"/>
    <w:rsid w:val="00F05650"/>
    <w:rsid w:val="00F11DF4"/>
    <w:rsid w:val="00F40BD2"/>
    <w:rsid w:val="00F41132"/>
    <w:rsid w:val="00F601E2"/>
    <w:rsid w:val="00F6057C"/>
    <w:rsid w:val="00FC2439"/>
    <w:rsid w:val="00FC2AE0"/>
    <w:rsid w:val="00FC2EB9"/>
    <w:rsid w:val="00FE0AA7"/>
    <w:rsid w:val="00FE1FB9"/>
    <w:rsid w:val="00FE2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11AEF"/>
  <w15:docId w15:val="{9B0A6E65-6E19-45C9-AC16-651F4FCA0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579C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E0A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B4D3E"/>
    <w:pPr>
      <w:spacing w:before="100" w:beforeAutospacing="1" w:after="100" w:afterAutospacing="1"/>
      <w:outlineLvl w:val="1"/>
    </w:pPr>
    <w:rPr>
      <w:b/>
      <w:bCs/>
      <w:sz w:val="36"/>
      <w:szCs w:val="36"/>
    </w:rPr>
  </w:style>
  <w:style w:type="paragraph" w:styleId="3">
    <w:name w:val="heading 3"/>
    <w:basedOn w:val="a"/>
    <w:link w:val="30"/>
    <w:uiPriority w:val="9"/>
    <w:qFormat/>
    <w:rsid w:val="00DB4D3E"/>
    <w:pPr>
      <w:spacing w:before="100" w:beforeAutospacing="1" w:after="100" w:afterAutospacing="1"/>
      <w:outlineLvl w:val="2"/>
    </w:pPr>
    <w:rPr>
      <w:b/>
      <w:bCs/>
      <w:sz w:val="27"/>
      <w:szCs w:val="27"/>
    </w:rPr>
  </w:style>
  <w:style w:type="paragraph" w:styleId="4">
    <w:name w:val="heading 4"/>
    <w:basedOn w:val="a"/>
    <w:link w:val="40"/>
    <w:uiPriority w:val="9"/>
    <w:qFormat/>
    <w:rsid w:val="00DB4D3E"/>
    <w:pPr>
      <w:spacing w:before="100" w:beforeAutospacing="1" w:after="100" w:afterAutospacing="1"/>
      <w:outlineLvl w:val="3"/>
    </w:pPr>
    <w:rPr>
      <w:b/>
      <w:bCs/>
    </w:rPr>
  </w:style>
  <w:style w:type="paragraph" w:styleId="6">
    <w:name w:val="heading 6"/>
    <w:basedOn w:val="a"/>
    <w:link w:val="60"/>
    <w:uiPriority w:val="9"/>
    <w:qFormat/>
    <w:rsid w:val="00DB4D3E"/>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3579C0"/>
    <w:rPr>
      <w:rFonts w:ascii="Courier New" w:hAnsi="Courier New" w:cs="Courier New"/>
    </w:rPr>
  </w:style>
  <w:style w:type="paragraph" w:styleId="a4">
    <w:name w:val="Plain Text"/>
    <w:aliases w:val="Знак"/>
    <w:basedOn w:val="a"/>
    <w:link w:val="a3"/>
    <w:unhideWhenUsed/>
    <w:rsid w:val="003579C0"/>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3579C0"/>
    <w:rPr>
      <w:rFonts w:ascii="Consolas" w:eastAsia="Times New Roman" w:hAnsi="Consolas" w:cs="Consolas"/>
      <w:sz w:val="21"/>
      <w:szCs w:val="21"/>
      <w:lang w:eastAsia="ru-RU"/>
    </w:rPr>
  </w:style>
  <w:style w:type="paragraph" w:customStyle="1" w:styleId="ReportHead">
    <w:name w:val="Report_Head"/>
    <w:basedOn w:val="a"/>
    <w:link w:val="ReportHead0"/>
    <w:rsid w:val="003579C0"/>
    <w:pPr>
      <w:jc w:val="center"/>
    </w:pPr>
    <w:rPr>
      <w:rFonts w:eastAsiaTheme="minorHAnsi"/>
      <w:sz w:val="28"/>
      <w:szCs w:val="22"/>
      <w:lang w:eastAsia="en-US"/>
    </w:rPr>
  </w:style>
  <w:style w:type="character" w:customStyle="1" w:styleId="ReportHead0">
    <w:name w:val="Report_Head Знак"/>
    <w:basedOn w:val="a0"/>
    <w:link w:val="ReportHead"/>
    <w:rsid w:val="003579C0"/>
    <w:rPr>
      <w:rFonts w:ascii="Times New Roman" w:hAnsi="Times New Roman" w:cs="Times New Roman"/>
      <w:sz w:val="28"/>
    </w:rPr>
  </w:style>
  <w:style w:type="paragraph" w:customStyle="1" w:styleId="ReportMain">
    <w:name w:val="Report_Main"/>
    <w:basedOn w:val="a"/>
    <w:link w:val="ReportMain0"/>
    <w:rsid w:val="00C62E3D"/>
    <w:rPr>
      <w:rFonts w:eastAsiaTheme="minorHAnsi"/>
      <w:szCs w:val="22"/>
      <w:lang w:eastAsia="en-US"/>
    </w:rPr>
  </w:style>
  <w:style w:type="character" w:customStyle="1" w:styleId="ReportMain0">
    <w:name w:val="Report_Main Знак"/>
    <w:basedOn w:val="a0"/>
    <w:link w:val="ReportMain"/>
    <w:rsid w:val="00C62E3D"/>
    <w:rPr>
      <w:rFonts w:ascii="Times New Roman" w:hAnsi="Times New Roman" w:cs="Times New Roman"/>
      <w:sz w:val="24"/>
    </w:rPr>
  </w:style>
  <w:style w:type="character" w:styleId="a5">
    <w:name w:val="Hyperlink"/>
    <w:basedOn w:val="a0"/>
    <w:uiPriority w:val="99"/>
    <w:unhideWhenUsed/>
    <w:rsid w:val="00C62E3D"/>
    <w:rPr>
      <w:rFonts w:ascii="Times New Roman" w:hAnsi="Times New Roman" w:cs="Times New Roman"/>
      <w:color w:val="0000FF" w:themeColor="hyperlink"/>
      <w:u w:val="single"/>
    </w:rPr>
  </w:style>
  <w:style w:type="character" w:customStyle="1" w:styleId="apple-converted-space">
    <w:name w:val="apple-converted-space"/>
    <w:basedOn w:val="a0"/>
    <w:rsid w:val="00C62E3D"/>
  </w:style>
  <w:style w:type="paragraph" w:styleId="a6">
    <w:name w:val="Normal (Web)"/>
    <w:basedOn w:val="a"/>
    <w:uiPriority w:val="99"/>
    <w:unhideWhenUsed/>
    <w:rsid w:val="00FE2868"/>
    <w:pPr>
      <w:spacing w:before="100" w:beforeAutospacing="1" w:after="100" w:afterAutospacing="1"/>
    </w:pPr>
  </w:style>
  <w:style w:type="character" w:customStyle="1" w:styleId="20">
    <w:name w:val="Заголовок 2 Знак"/>
    <w:basedOn w:val="a0"/>
    <w:link w:val="2"/>
    <w:uiPriority w:val="9"/>
    <w:rsid w:val="00DB4D3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B4D3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DB4D3E"/>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DB4D3E"/>
    <w:rPr>
      <w:rFonts w:ascii="Times New Roman" w:eastAsia="Times New Roman" w:hAnsi="Times New Roman" w:cs="Times New Roman"/>
      <w:b/>
      <w:bCs/>
      <w:sz w:val="15"/>
      <w:szCs w:val="15"/>
      <w:lang w:eastAsia="ru-RU"/>
    </w:rPr>
  </w:style>
  <w:style w:type="character" w:customStyle="1" w:styleId="butback">
    <w:name w:val="butback"/>
    <w:basedOn w:val="a0"/>
    <w:rsid w:val="00DB4D3E"/>
  </w:style>
  <w:style w:type="character" w:customStyle="1" w:styleId="submenu-table">
    <w:name w:val="submenu-table"/>
    <w:basedOn w:val="a0"/>
    <w:rsid w:val="00DB4D3E"/>
  </w:style>
  <w:style w:type="character" w:customStyle="1" w:styleId="10">
    <w:name w:val="Заголовок 1 Знак"/>
    <w:basedOn w:val="a0"/>
    <w:link w:val="1"/>
    <w:uiPriority w:val="9"/>
    <w:rsid w:val="00FE0AA7"/>
    <w:rPr>
      <w:rFonts w:asciiTheme="majorHAnsi" w:eastAsiaTheme="majorEastAsia" w:hAnsiTheme="majorHAnsi" w:cstheme="majorBidi"/>
      <w:b/>
      <w:bCs/>
      <w:color w:val="365F91" w:themeColor="accent1" w:themeShade="BF"/>
      <w:sz w:val="28"/>
      <w:szCs w:val="28"/>
      <w:lang w:eastAsia="ru-RU"/>
    </w:rPr>
  </w:style>
  <w:style w:type="character" w:styleId="a7">
    <w:name w:val="Strong"/>
    <w:basedOn w:val="a0"/>
    <w:uiPriority w:val="22"/>
    <w:qFormat/>
    <w:rsid w:val="00A6148D"/>
    <w:rPr>
      <w:b/>
      <w:bCs/>
    </w:rPr>
  </w:style>
  <w:style w:type="paragraph" w:styleId="a8">
    <w:name w:val="header"/>
    <w:basedOn w:val="a"/>
    <w:link w:val="a9"/>
    <w:uiPriority w:val="99"/>
    <w:semiHidden/>
    <w:unhideWhenUsed/>
    <w:rsid w:val="00305C8E"/>
    <w:pPr>
      <w:tabs>
        <w:tab w:val="center" w:pos="4677"/>
        <w:tab w:val="right" w:pos="9355"/>
      </w:tabs>
    </w:pPr>
  </w:style>
  <w:style w:type="character" w:customStyle="1" w:styleId="a9">
    <w:name w:val="Верхний колонтитул Знак"/>
    <w:basedOn w:val="a0"/>
    <w:link w:val="a8"/>
    <w:uiPriority w:val="99"/>
    <w:semiHidden/>
    <w:rsid w:val="00305C8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05C8E"/>
    <w:pPr>
      <w:tabs>
        <w:tab w:val="center" w:pos="4677"/>
        <w:tab w:val="right" w:pos="9355"/>
      </w:tabs>
    </w:pPr>
  </w:style>
  <w:style w:type="character" w:customStyle="1" w:styleId="ab">
    <w:name w:val="Нижний колонтитул Знак"/>
    <w:basedOn w:val="a0"/>
    <w:link w:val="aa"/>
    <w:uiPriority w:val="99"/>
    <w:rsid w:val="00305C8E"/>
    <w:rPr>
      <w:rFonts w:ascii="Times New Roman" w:eastAsia="Times New Roman" w:hAnsi="Times New Roman" w:cs="Times New Roman"/>
      <w:sz w:val="24"/>
      <w:szCs w:val="24"/>
      <w:lang w:eastAsia="ru-RU"/>
    </w:rPr>
  </w:style>
  <w:style w:type="paragraph" w:styleId="ac">
    <w:name w:val="List Paragraph"/>
    <w:basedOn w:val="a"/>
    <w:uiPriority w:val="34"/>
    <w:qFormat/>
    <w:rsid w:val="005A2327"/>
    <w:pPr>
      <w:ind w:left="720"/>
      <w:contextualSpacing/>
    </w:pPr>
  </w:style>
  <w:style w:type="paragraph" w:styleId="ad">
    <w:name w:val="footnote text"/>
    <w:basedOn w:val="a"/>
    <w:link w:val="ae"/>
    <w:semiHidden/>
    <w:rsid w:val="00F41132"/>
    <w:rPr>
      <w:sz w:val="20"/>
      <w:szCs w:val="20"/>
    </w:rPr>
  </w:style>
  <w:style w:type="character" w:customStyle="1" w:styleId="ae">
    <w:name w:val="Текст сноски Знак"/>
    <w:basedOn w:val="a0"/>
    <w:link w:val="ad"/>
    <w:semiHidden/>
    <w:rsid w:val="00F41132"/>
    <w:rPr>
      <w:rFonts w:ascii="Times New Roman" w:eastAsia="Times New Roman" w:hAnsi="Times New Roman" w:cs="Times New Roman"/>
      <w:sz w:val="20"/>
      <w:szCs w:val="20"/>
      <w:lang w:eastAsia="ru-RU"/>
    </w:rPr>
  </w:style>
  <w:style w:type="character" w:styleId="af">
    <w:name w:val="footnote reference"/>
    <w:semiHidden/>
    <w:rsid w:val="00F41132"/>
    <w:rPr>
      <w:vertAlign w:val="superscript"/>
    </w:rPr>
  </w:style>
  <w:style w:type="character" w:customStyle="1" w:styleId="block-infoleft">
    <w:name w:val="block-info__left"/>
    <w:basedOn w:val="a0"/>
    <w:rsid w:val="00F41132"/>
  </w:style>
  <w:style w:type="character" w:customStyle="1" w:styleId="block-infohidden">
    <w:name w:val="block-info__hidden"/>
    <w:basedOn w:val="a0"/>
    <w:rsid w:val="00F41132"/>
  </w:style>
  <w:style w:type="paragraph" w:styleId="af0">
    <w:name w:val="Balloon Text"/>
    <w:basedOn w:val="a"/>
    <w:link w:val="af1"/>
    <w:uiPriority w:val="99"/>
    <w:semiHidden/>
    <w:unhideWhenUsed/>
    <w:rsid w:val="001160DE"/>
    <w:rPr>
      <w:rFonts w:ascii="Segoe UI" w:hAnsi="Segoe UI" w:cs="Segoe UI"/>
      <w:sz w:val="18"/>
      <w:szCs w:val="18"/>
    </w:rPr>
  </w:style>
  <w:style w:type="character" w:customStyle="1" w:styleId="af1">
    <w:name w:val="Текст выноски Знак"/>
    <w:basedOn w:val="a0"/>
    <w:link w:val="af0"/>
    <w:uiPriority w:val="99"/>
    <w:semiHidden/>
    <w:rsid w:val="001160DE"/>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58296">
      <w:bodyDiv w:val="1"/>
      <w:marLeft w:val="0"/>
      <w:marRight w:val="0"/>
      <w:marTop w:val="0"/>
      <w:marBottom w:val="0"/>
      <w:divBdr>
        <w:top w:val="none" w:sz="0" w:space="0" w:color="auto"/>
        <w:left w:val="none" w:sz="0" w:space="0" w:color="auto"/>
        <w:bottom w:val="none" w:sz="0" w:space="0" w:color="auto"/>
        <w:right w:val="none" w:sz="0" w:space="0" w:color="auto"/>
      </w:divBdr>
    </w:div>
    <w:div w:id="167985152">
      <w:bodyDiv w:val="1"/>
      <w:marLeft w:val="0"/>
      <w:marRight w:val="0"/>
      <w:marTop w:val="0"/>
      <w:marBottom w:val="0"/>
      <w:divBdr>
        <w:top w:val="none" w:sz="0" w:space="0" w:color="auto"/>
        <w:left w:val="none" w:sz="0" w:space="0" w:color="auto"/>
        <w:bottom w:val="none" w:sz="0" w:space="0" w:color="auto"/>
        <w:right w:val="none" w:sz="0" w:space="0" w:color="auto"/>
      </w:divBdr>
    </w:div>
    <w:div w:id="174075708">
      <w:bodyDiv w:val="1"/>
      <w:marLeft w:val="0"/>
      <w:marRight w:val="0"/>
      <w:marTop w:val="0"/>
      <w:marBottom w:val="0"/>
      <w:divBdr>
        <w:top w:val="none" w:sz="0" w:space="0" w:color="auto"/>
        <w:left w:val="none" w:sz="0" w:space="0" w:color="auto"/>
        <w:bottom w:val="none" w:sz="0" w:space="0" w:color="auto"/>
        <w:right w:val="none" w:sz="0" w:space="0" w:color="auto"/>
      </w:divBdr>
    </w:div>
    <w:div w:id="415788277">
      <w:bodyDiv w:val="1"/>
      <w:marLeft w:val="0"/>
      <w:marRight w:val="0"/>
      <w:marTop w:val="0"/>
      <w:marBottom w:val="0"/>
      <w:divBdr>
        <w:top w:val="none" w:sz="0" w:space="0" w:color="auto"/>
        <w:left w:val="none" w:sz="0" w:space="0" w:color="auto"/>
        <w:bottom w:val="none" w:sz="0" w:space="0" w:color="auto"/>
        <w:right w:val="none" w:sz="0" w:space="0" w:color="auto"/>
      </w:divBdr>
    </w:div>
    <w:div w:id="693775302">
      <w:bodyDiv w:val="1"/>
      <w:marLeft w:val="0"/>
      <w:marRight w:val="0"/>
      <w:marTop w:val="0"/>
      <w:marBottom w:val="0"/>
      <w:divBdr>
        <w:top w:val="none" w:sz="0" w:space="0" w:color="auto"/>
        <w:left w:val="none" w:sz="0" w:space="0" w:color="auto"/>
        <w:bottom w:val="none" w:sz="0" w:space="0" w:color="auto"/>
        <w:right w:val="none" w:sz="0" w:space="0" w:color="auto"/>
      </w:divBdr>
    </w:div>
    <w:div w:id="785538015">
      <w:bodyDiv w:val="1"/>
      <w:marLeft w:val="0"/>
      <w:marRight w:val="0"/>
      <w:marTop w:val="0"/>
      <w:marBottom w:val="0"/>
      <w:divBdr>
        <w:top w:val="none" w:sz="0" w:space="0" w:color="auto"/>
        <w:left w:val="none" w:sz="0" w:space="0" w:color="auto"/>
        <w:bottom w:val="none" w:sz="0" w:space="0" w:color="auto"/>
        <w:right w:val="none" w:sz="0" w:space="0" w:color="auto"/>
      </w:divBdr>
    </w:div>
    <w:div w:id="1082725366">
      <w:bodyDiv w:val="1"/>
      <w:marLeft w:val="0"/>
      <w:marRight w:val="0"/>
      <w:marTop w:val="0"/>
      <w:marBottom w:val="0"/>
      <w:divBdr>
        <w:top w:val="none" w:sz="0" w:space="0" w:color="auto"/>
        <w:left w:val="none" w:sz="0" w:space="0" w:color="auto"/>
        <w:bottom w:val="none" w:sz="0" w:space="0" w:color="auto"/>
        <w:right w:val="none" w:sz="0" w:space="0" w:color="auto"/>
      </w:divBdr>
      <w:divsChild>
        <w:div w:id="1651907257">
          <w:marLeft w:val="0"/>
          <w:marRight w:val="0"/>
          <w:marTop w:val="0"/>
          <w:marBottom w:val="0"/>
          <w:divBdr>
            <w:top w:val="none" w:sz="0" w:space="0" w:color="auto"/>
            <w:left w:val="none" w:sz="0" w:space="0" w:color="auto"/>
            <w:bottom w:val="none" w:sz="0" w:space="0" w:color="auto"/>
            <w:right w:val="none" w:sz="0" w:space="0" w:color="auto"/>
          </w:divBdr>
          <w:divsChild>
            <w:div w:id="172768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02782">
      <w:bodyDiv w:val="1"/>
      <w:marLeft w:val="0"/>
      <w:marRight w:val="0"/>
      <w:marTop w:val="0"/>
      <w:marBottom w:val="0"/>
      <w:divBdr>
        <w:top w:val="none" w:sz="0" w:space="0" w:color="auto"/>
        <w:left w:val="none" w:sz="0" w:space="0" w:color="auto"/>
        <w:bottom w:val="none" w:sz="0" w:space="0" w:color="auto"/>
        <w:right w:val="none" w:sz="0" w:space="0" w:color="auto"/>
      </w:divBdr>
    </w:div>
    <w:div w:id="1205604953">
      <w:bodyDiv w:val="1"/>
      <w:marLeft w:val="0"/>
      <w:marRight w:val="0"/>
      <w:marTop w:val="0"/>
      <w:marBottom w:val="0"/>
      <w:divBdr>
        <w:top w:val="none" w:sz="0" w:space="0" w:color="auto"/>
        <w:left w:val="none" w:sz="0" w:space="0" w:color="auto"/>
        <w:bottom w:val="none" w:sz="0" w:space="0" w:color="auto"/>
        <w:right w:val="none" w:sz="0" w:space="0" w:color="auto"/>
      </w:divBdr>
    </w:div>
    <w:div w:id="1252617155">
      <w:bodyDiv w:val="1"/>
      <w:marLeft w:val="0"/>
      <w:marRight w:val="0"/>
      <w:marTop w:val="0"/>
      <w:marBottom w:val="0"/>
      <w:divBdr>
        <w:top w:val="none" w:sz="0" w:space="0" w:color="auto"/>
        <w:left w:val="none" w:sz="0" w:space="0" w:color="auto"/>
        <w:bottom w:val="none" w:sz="0" w:space="0" w:color="auto"/>
        <w:right w:val="none" w:sz="0" w:space="0" w:color="auto"/>
      </w:divBdr>
    </w:div>
    <w:div w:id="1292398484">
      <w:bodyDiv w:val="1"/>
      <w:marLeft w:val="0"/>
      <w:marRight w:val="0"/>
      <w:marTop w:val="0"/>
      <w:marBottom w:val="0"/>
      <w:divBdr>
        <w:top w:val="none" w:sz="0" w:space="0" w:color="auto"/>
        <w:left w:val="none" w:sz="0" w:space="0" w:color="auto"/>
        <w:bottom w:val="none" w:sz="0" w:space="0" w:color="auto"/>
        <w:right w:val="none" w:sz="0" w:space="0" w:color="auto"/>
      </w:divBdr>
      <w:divsChild>
        <w:div w:id="307825450">
          <w:marLeft w:val="0"/>
          <w:marRight w:val="0"/>
          <w:marTop w:val="0"/>
          <w:marBottom w:val="0"/>
          <w:divBdr>
            <w:top w:val="none" w:sz="0" w:space="0" w:color="auto"/>
            <w:left w:val="none" w:sz="0" w:space="0" w:color="auto"/>
            <w:bottom w:val="none" w:sz="0" w:space="0" w:color="auto"/>
            <w:right w:val="none" w:sz="0" w:space="0" w:color="auto"/>
          </w:divBdr>
          <w:divsChild>
            <w:div w:id="1864443684">
              <w:marLeft w:val="0"/>
              <w:marRight w:val="0"/>
              <w:marTop w:val="0"/>
              <w:marBottom w:val="0"/>
              <w:divBdr>
                <w:top w:val="none" w:sz="0" w:space="0" w:color="auto"/>
                <w:left w:val="none" w:sz="0" w:space="0" w:color="auto"/>
                <w:bottom w:val="none" w:sz="0" w:space="0" w:color="auto"/>
                <w:right w:val="none" w:sz="0" w:space="0" w:color="auto"/>
              </w:divBdr>
              <w:divsChild>
                <w:div w:id="52315614">
                  <w:marLeft w:val="0"/>
                  <w:marRight w:val="0"/>
                  <w:marTop w:val="0"/>
                  <w:marBottom w:val="0"/>
                  <w:divBdr>
                    <w:top w:val="single" w:sz="2" w:space="0" w:color="auto"/>
                    <w:left w:val="single" w:sz="2" w:space="0" w:color="auto"/>
                    <w:bottom w:val="single" w:sz="2" w:space="0" w:color="auto"/>
                    <w:right w:val="single" w:sz="2" w:space="0" w:color="auto"/>
                  </w:divBdr>
                  <w:divsChild>
                    <w:div w:id="1161970683">
                      <w:marLeft w:val="76"/>
                      <w:marRight w:val="76"/>
                      <w:marTop w:val="76"/>
                      <w:marBottom w:val="76"/>
                      <w:divBdr>
                        <w:top w:val="single" w:sz="6" w:space="8" w:color="DDDDDD"/>
                        <w:left w:val="single" w:sz="6" w:space="4" w:color="DDDDDD"/>
                        <w:bottom w:val="single" w:sz="6" w:space="8" w:color="DDDDDD"/>
                        <w:right w:val="single" w:sz="6" w:space="4" w:color="DDDDDD"/>
                      </w:divBdr>
                      <w:divsChild>
                        <w:div w:id="434595439">
                          <w:marLeft w:val="0"/>
                          <w:marRight w:val="0"/>
                          <w:marTop w:val="0"/>
                          <w:marBottom w:val="795"/>
                          <w:divBdr>
                            <w:top w:val="none" w:sz="0" w:space="0" w:color="auto"/>
                            <w:left w:val="none" w:sz="0" w:space="0" w:color="auto"/>
                            <w:bottom w:val="none" w:sz="0" w:space="0" w:color="auto"/>
                            <w:right w:val="none" w:sz="0" w:space="0" w:color="auto"/>
                          </w:divBdr>
                          <w:divsChild>
                            <w:div w:id="1548105332">
                              <w:marLeft w:val="0"/>
                              <w:marRight w:val="0"/>
                              <w:marTop w:val="0"/>
                              <w:marBottom w:val="0"/>
                              <w:divBdr>
                                <w:top w:val="none" w:sz="0" w:space="0" w:color="auto"/>
                                <w:left w:val="none" w:sz="0" w:space="0" w:color="auto"/>
                                <w:bottom w:val="none" w:sz="0" w:space="0" w:color="auto"/>
                                <w:right w:val="none" w:sz="0" w:space="0" w:color="auto"/>
                              </w:divBdr>
                              <w:divsChild>
                                <w:div w:id="184905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9205895">
      <w:bodyDiv w:val="1"/>
      <w:marLeft w:val="0"/>
      <w:marRight w:val="0"/>
      <w:marTop w:val="0"/>
      <w:marBottom w:val="0"/>
      <w:divBdr>
        <w:top w:val="none" w:sz="0" w:space="0" w:color="auto"/>
        <w:left w:val="none" w:sz="0" w:space="0" w:color="auto"/>
        <w:bottom w:val="none" w:sz="0" w:space="0" w:color="auto"/>
        <w:right w:val="none" w:sz="0" w:space="0" w:color="auto"/>
      </w:divBdr>
    </w:div>
    <w:div w:id="1573929102">
      <w:bodyDiv w:val="1"/>
      <w:marLeft w:val="0"/>
      <w:marRight w:val="0"/>
      <w:marTop w:val="0"/>
      <w:marBottom w:val="0"/>
      <w:divBdr>
        <w:top w:val="none" w:sz="0" w:space="0" w:color="auto"/>
        <w:left w:val="none" w:sz="0" w:space="0" w:color="auto"/>
        <w:bottom w:val="none" w:sz="0" w:space="0" w:color="auto"/>
        <w:right w:val="none" w:sz="0" w:space="0" w:color="auto"/>
      </w:divBdr>
    </w:div>
    <w:div w:id="1893618061">
      <w:bodyDiv w:val="1"/>
      <w:marLeft w:val="0"/>
      <w:marRight w:val="0"/>
      <w:marTop w:val="0"/>
      <w:marBottom w:val="0"/>
      <w:divBdr>
        <w:top w:val="none" w:sz="0" w:space="0" w:color="auto"/>
        <w:left w:val="none" w:sz="0" w:space="0" w:color="auto"/>
        <w:bottom w:val="none" w:sz="0" w:space="0" w:color="auto"/>
        <w:right w:val="none" w:sz="0" w:space="0" w:color="auto"/>
      </w:divBdr>
    </w:div>
    <w:div w:id="212561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3951</Words>
  <Characters>22522</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2023-03-10T07:39:00Z</cp:lastPrinted>
  <dcterms:created xsi:type="dcterms:W3CDTF">2023-03-03T06:44:00Z</dcterms:created>
  <dcterms:modified xsi:type="dcterms:W3CDTF">2023-03-10T07:39:00Z</dcterms:modified>
</cp:coreProperties>
</file>