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475" w:rsidRPr="00532475" w:rsidRDefault="00532475" w:rsidP="00DC6731">
      <w:pPr>
        <w:spacing w:after="0" w:line="240" w:lineRule="auto"/>
        <w:jc w:val="right"/>
        <w:rPr>
          <w:rFonts w:eastAsia="TimesNewRoman"/>
          <w:b/>
          <w:i/>
          <w:sz w:val="28"/>
          <w:szCs w:val="28"/>
          <w:lang w:eastAsia="ru-RU"/>
        </w:rPr>
      </w:pPr>
      <w:r w:rsidRPr="00532475">
        <w:rPr>
          <w:rFonts w:eastAsia="TimesNewRoman"/>
          <w:b/>
          <w:i/>
          <w:sz w:val="28"/>
          <w:szCs w:val="28"/>
          <w:lang w:eastAsia="ru-RU"/>
        </w:rPr>
        <w:t>На правах рукописи</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Минобрнауки Российской Федерации</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Федеральное государственное бюджетное образовательное учреждение</w:t>
      </w: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высшего образования</w:t>
      </w:r>
    </w:p>
    <w:p w:rsidR="00532475" w:rsidRPr="00532475" w:rsidRDefault="00532475" w:rsidP="00532475">
      <w:pPr>
        <w:spacing w:after="0" w:line="240" w:lineRule="auto"/>
        <w:jc w:val="center"/>
        <w:rPr>
          <w:rFonts w:eastAsia="TimesNewRoman"/>
          <w:b/>
          <w:sz w:val="28"/>
          <w:szCs w:val="28"/>
          <w:lang w:eastAsia="ru-RU"/>
        </w:rPr>
      </w:pPr>
      <w:r w:rsidRPr="00532475">
        <w:rPr>
          <w:rFonts w:eastAsia="TimesNewRoman"/>
          <w:b/>
          <w:sz w:val="28"/>
          <w:szCs w:val="28"/>
          <w:lang w:eastAsia="ru-RU"/>
        </w:rPr>
        <w:t>«Оренбургский государственный университет»</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 xml:space="preserve">Кафедра </w:t>
      </w:r>
      <w:r>
        <w:rPr>
          <w:rFonts w:eastAsia="TimesNewRoman"/>
          <w:sz w:val="28"/>
          <w:szCs w:val="28"/>
          <w:lang w:eastAsia="ru-RU"/>
        </w:rPr>
        <w:t>экономического управления организацией</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Методические указания для обучающихся по освоению дисциплины</w:t>
      </w:r>
    </w:p>
    <w:p w:rsidR="0061489E" w:rsidRPr="0061489E" w:rsidRDefault="0061489E" w:rsidP="0061489E">
      <w:pPr>
        <w:spacing w:after="0" w:line="240" w:lineRule="auto"/>
        <w:jc w:val="center"/>
        <w:rPr>
          <w:rFonts w:eastAsia="Times New Roman"/>
          <w:b/>
          <w:snapToGrid w:val="0"/>
          <w:sz w:val="28"/>
          <w:szCs w:val="20"/>
          <w:lang w:eastAsia="ru-RU"/>
        </w:rPr>
      </w:pPr>
      <w:bookmarkStart w:id="0" w:name="_GoBack"/>
      <w:bookmarkEnd w:id="0"/>
    </w:p>
    <w:p w:rsidR="0061489E" w:rsidRPr="0061489E" w:rsidRDefault="0061489E" w:rsidP="0061489E">
      <w:pPr>
        <w:spacing w:after="0" w:line="240" w:lineRule="auto"/>
        <w:jc w:val="center"/>
        <w:rPr>
          <w:rFonts w:eastAsia="Times New Roman"/>
          <w:b/>
          <w:snapToGrid w:val="0"/>
          <w:sz w:val="28"/>
          <w:szCs w:val="20"/>
          <w:lang w:eastAsia="ru-RU"/>
        </w:rPr>
      </w:pPr>
    </w:p>
    <w:p w:rsidR="002B48D8" w:rsidRDefault="002B48D8" w:rsidP="002B48D8">
      <w:pPr>
        <w:pStyle w:val="ReportHead"/>
        <w:suppressAutoHyphens/>
        <w:spacing w:before="120"/>
        <w:rPr>
          <w:i/>
          <w:sz w:val="24"/>
        </w:rPr>
      </w:pPr>
      <w:bookmarkStart w:id="1" w:name="BookmarkWhereDelChr13"/>
      <w:bookmarkEnd w:id="1"/>
      <w:r>
        <w:rPr>
          <w:i/>
          <w:sz w:val="24"/>
        </w:rPr>
        <w:t>«Б</w:t>
      </w:r>
      <w:proofErr w:type="gramStart"/>
      <w:r>
        <w:rPr>
          <w:i/>
          <w:sz w:val="24"/>
        </w:rPr>
        <w:t>1.Д.В.</w:t>
      </w:r>
      <w:proofErr w:type="gramEnd"/>
      <w:r>
        <w:rPr>
          <w:i/>
          <w:sz w:val="24"/>
        </w:rPr>
        <w:t>15 Экономическая оценка инвестиций»</w:t>
      </w:r>
    </w:p>
    <w:p w:rsidR="002B48D8" w:rsidRDefault="002B48D8" w:rsidP="002B48D8">
      <w:pPr>
        <w:pStyle w:val="ReportHead"/>
        <w:suppressAutoHyphens/>
        <w:rPr>
          <w:sz w:val="24"/>
        </w:rPr>
      </w:pPr>
    </w:p>
    <w:p w:rsidR="002B48D8" w:rsidRDefault="002B48D8" w:rsidP="002B48D8">
      <w:pPr>
        <w:pStyle w:val="ReportHead"/>
        <w:suppressAutoHyphens/>
        <w:spacing w:line="360" w:lineRule="auto"/>
        <w:rPr>
          <w:sz w:val="24"/>
        </w:rPr>
      </w:pPr>
      <w:r>
        <w:rPr>
          <w:sz w:val="24"/>
        </w:rPr>
        <w:t>Уровень высшего образования</w:t>
      </w:r>
    </w:p>
    <w:p w:rsidR="002B48D8" w:rsidRDefault="002B48D8" w:rsidP="002B48D8">
      <w:pPr>
        <w:pStyle w:val="ReportHead"/>
        <w:suppressAutoHyphens/>
        <w:spacing w:line="360" w:lineRule="auto"/>
        <w:rPr>
          <w:sz w:val="24"/>
        </w:rPr>
      </w:pPr>
      <w:r>
        <w:rPr>
          <w:sz w:val="24"/>
        </w:rPr>
        <w:t>БАКАЛАВРИАТ</w:t>
      </w:r>
    </w:p>
    <w:p w:rsidR="002B48D8" w:rsidRDefault="002B48D8" w:rsidP="002B48D8">
      <w:pPr>
        <w:pStyle w:val="ReportHead"/>
        <w:suppressAutoHyphens/>
        <w:rPr>
          <w:sz w:val="24"/>
        </w:rPr>
      </w:pPr>
      <w:r>
        <w:rPr>
          <w:sz w:val="24"/>
        </w:rPr>
        <w:t>Направление подготовки</w:t>
      </w:r>
    </w:p>
    <w:p w:rsidR="002B48D8" w:rsidRDefault="002B48D8" w:rsidP="002B48D8">
      <w:pPr>
        <w:pStyle w:val="ReportHead"/>
        <w:suppressAutoHyphens/>
        <w:rPr>
          <w:i/>
          <w:sz w:val="24"/>
          <w:u w:val="single"/>
        </w:rPr>
      </w:pPr>
      <w:r>
        <w:rPr>
          <w:i/>
          <w:sz w:val="24"/>
          <w:u w:val="single"/>
        </w:rPr>
        <w:t>38.03.01 Экономика</w:t>
      </w:r>
    </w:p>
    <w:p w:rsidR="002B48D8" w:rsidRDefault="002B48D8" w:rsidP="002B48D8">
      <w:pPr>
        <w:pStyle w:val="ReportHead"/>
        <w:suppressAutoHyphens/>
        <w:rPr>
          <w:sz w:val="24"/>
          <w:vertAlign w:val="superscript"/>
        </w:rPr>
      </w:pPr>
      <w:r>
        <w:rPr>
          <w:sz w:val="24"/>
          <w:vertAlign w:val="superscript"/>
        </w:rPr>
        <w:t>(код и наименование направления подготовки)</w:t>
      </w:r>
    </w:p>
    <w:p w:rsidR="002B48D8" w:rsidRDefault="002B48D8" w:rsidP="002B48D8">
      <w:pPr>
        <w:pStyle w:val="ReportHead"/>
        <w:suppressAutoHyphens/>
        <w:rPr>
          <w:i/>
          <w:sz w:val="24"/>
          <w:u w:val="single"/>
        </w:rPr>
      </w:pPr>
      <w:r>
        <w:rPr>
          <w:i/>
          <w:sz w:val="24"/>
          <w:u w:val="single"/>
        </w:rPr>
        <w:t>Экономика предприятий и организаций</w:t>
      </w:r>
    </w:p>
    <w:p w:rsidR="002B48D8" w:rsidRDefault="002B48D8" w:rsidP="002B48D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B48D8" w:rsidRDefault="002B48D8" w:rsidP="002B48D8">
      <w:pPr>
        <w:pStyle w:val="ReportHead"/>
        <w:suppressAutoHyphens/>
        <w:rPr>
          <w:sz w:val="24"/>
        </w:rPr>
      </w:pPr>
    </w:p>
    <w:p w:rsidR="002B48D8" w:rsidRDefault="002B48D8" w:rsidP="002B48D8">
      <w:pPr>
        <w:pStyle w:val="ReportHead"/>
        <w:suppressAutoHyphens/>
        <w:rPr>
          <w:sz w:val="24"/>
        </w:rPr>
      </w:pPr>
      <w:r>
        <w:rPr>
          <w:sz w:val="24"/>
        </w:rPr>
        <w:t>Квалификация</w:t>
      </w:r>
    </w:p>
    <w:p w:rsidR="002B48D8" w:rsidRDefault="002B48D8" w:rsidP="002B48D8">
      <w:pPr>
        <w:pStyle w:val="ReportHead"/>
        <w:suppressAutoHyphens/>
        <w:rPr>
          <w:i/>
          <w:sz w:val="24"/>
          <w:u w:val="single"/>
        </w:rPr>
      </w:pPr>
      <w:r>
        <w:rPr>
          <w:i/>
          <w:sz w:val="24"/>
          <w:u w:val="single"/>
        </w:rPr>
        <w:t>Бакалавр</w:t>
      </w:r>
    </w:p>
    <w:p w:rsidR="002B48D8" w:rsidRDefault="002B48D8" w:rsidP="002B48D8">
      <w:pPr>
        <w:pStyle w:val="ReportHead"/>
        <w:suppressAutoHyphens/>
        <w:spacing w:before="120"/>
        <w:rPr>
          <w:sz w:val="24"/>
        </w:rPr>
      </w:pPr>
      <w:r>
        <w:rPr>
          <w:sz w:val="24"/>
        </w:rPr>
        <w:t>Форма обучения</w:t>
      </w:r>
    </w:p>
    <w:p w:rsidR="002B48D8" w:rsidRDefault="002B48D8" w:rsidP="002B48D8">
      <w:pPr>
        <w:pStyle w:val="ReportHead"/>
        <w:suppressAutoHyphens/>
        <w:rPr>
          <w:i/>
          <w:sz w:val="24"/>
          <w:u w:val="single"/>
        </w:rPr>
      </w:pPr>
      <w:r>
        <w:rPr>
          <w:i/>
          <w:sz w:val="24"/>
          <w:u w:val="single"/>
        </w:rPr>
        <w:t>Очная</w:t>
      </w: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1C1662" w:rsidRPr="001C1662" w:rsidRDefault="00532475" w:rsidP="005B69D5">
      <w:pPr>
        <w:pStyle w:val="ReportHead"/>
        <w:suppressAutoHyphens/>
      </w:pPr>
      <w:r>
        <w:rPr>
          <w:sz w:val="24"/>
        </w:rPr>
        <w:t>Год набора 20</w:t>
      </w:r>
      <w:r w:rsidR="00C6639E">
        <w:rPr>
          <w:sz w:val="24"/>
        </w:rPr>
        <w:t>2</w:t>
      </w:r>
      <w:r w:rsidR="00E96498">
        <w:rPr>
          <w:sz w:val="24"/>
        </w:rPr>
        <w:t>3</w:t>
      </w:r>
    </w:p>
    <w:p w:rsidR="001C1662" w:rsidRDefault="001C1662" w:rsidP="001C1662"/>
    <w:p w:rsidR="001C1662" w:rsidRDefault="001C1662" w:rsidP="001C1662">
      <w:pPr>
        <w:jc w:val="right"/>
      </w:pPr>
    </w:p>
    <w:p w:rsidR="001C1662" w:rsidRDefault="001C1662" w:rsidP="001C1662"/>
    <w:p w:rsidR="001C1662" w:rsidRPr="001C1662" w:rsidRDefault="001C1662" w:rsidP="001C1662">
      <w:pPr>
        <w:sectPr w:rsidR="001C1662" w:rsidRPr="001C1662" w:rsidSect="00D46022">
          <w:footerReference w:type="default" r:id="rId8"/>
          <w:pgSz w:w="11906" w:h="16838"/>
          <w:pgMar w:top="510" w:right="567" w:bottom="510" w:left="850" w:header="0" w:footer="510" w:gutter="0"/>
          <w:cols w:space="708"/>
          <w:docGrid w:linePitch="360"/>
        </w:sectPr>
      </w:pPr>
    </w:p>
    <w:p w:rsidR="00DE27C6" w:rsidRPr="00DD371A" w:rsidRDefault="00DE27C6" w:rsidP="00DE27C6">
      <w:pPr>
        <w:spacing w:after="0" w:line="240" w:lineRule="auto"/>
        <w:jc w:val="both"/>
        <w:rPr>
          <w:rFonts w:eastAsia="Calibri"/>
          <w:sz w:val="28"/>
          <w:szCs w:val="28"/>
        </w:rPr>
      </w:pPr>
      <w:r w:rsidRPr="00DD371A">
        <w:rPr>
          <w:rFonts w:eastAsia="Calibri"/>
          <w:sz w:val="28"/>
          <w:szCs w:val="28"/>
        </w:rPr>
        <w:lastRenderedPageBreak/>
        <w:t>Составител</w:t>
      </w:r>
      <w:r>
        <w:rPr>
          <w:rFonts w:eastAsia="Calibri"/>
          <w:sz w:val="28"/>
          <w:szCs w:val="28"/>
        </w:rPr>
        <w:t>ь</w:t>
      </w:r>
      <w:r w:rsidR="00C6639E">
        <w:rPr>
          <w:rFonts w:eastAsia="Calibri"/>
          <w:sz w:val="28"/>
          <w:szCs w:val="28"/>
        </w:rPr>
        <w:t xml:space="preserve"> ________________</w:t>
      </w:r>
      <w:r w:rsidRPr="00DD371A">
        <w:rPr>
          <w:rFonts w:eastAsia="Calibri"/>
          <w:sz w:val="28"/>
          <w:szCs w:val="28"/>
        </w:rPr>
        <w:t xml:space="preserve"> </w:t>
      </w:r>
      <w:r w:rsidR="00006587" w:rsidRPr="00006587">
        <w:rPr>
          <w:rFonts w:eastAsia="Calibri"/>
          <w:sz w:val="28"/>
          <w:szCs w:val="28"/>
          <w:u w:val="single"/>
        </w:rPr>
        <w:t>Федорищева О.В.</w:t>
      </w:r>
      <w:r w:rsidR="00C6639E">
        <w:rPr>
          <w:rFonts w:eastAsia="Calibri"/>
          <w:sz w:val="28"/>
          <w:szCs w:val="28"/>
          <w:u w:val="single"/>
        </w:rPr>
        <w:t xml:space="preserve"> </w:t>
      </w: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r w:rsidRPr="00DD371A">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экономического управления организацией</w:t>
      </w:r>
    </w:p>
    <w:p w:rsidR="00DE27C6" w:rsidRPr="00DD371A" w:rsidRDefault="00DE27C6" w:rsidP="00DE27C6">
      <w:pPr>
        <w:spacing w:after="0" w:line="240" w:lineRule="auto"/>
        <w:jc w:val="both"/>
        <w:rPr>
          <w:rFonts w:eastAsia="Calibri"/>
          <w:sz w:val="28"/>
          <w:szCs w:val="28"/>
        </w:rPr>
      </w:pPr>
    </w:p>
    <w:p w:rsidR="00DE27C6" w:rsidRPr="00DD371A" w:rsidRDefault="00B30A5B" w:rsidP="00DE27C6">
      <w:pPr>
        <w:spacing w:after="0" w:line="240" w:lineRule="auto"/>
        <w:jc w:val="both"/>
        <w:rPr>
          <w:rFonts w:eastAsia="Calibri"/>
          <w:sz w:val="28"/>
          <w:szCs w:val="28"/>
        </w:rPr>
      </w:pPr>
      <w:proofErr w:type="spellStart"/>
      <w:r>
        <w:rPr>
          <w:rFonts w:eastAsia="Calibri"/>
          <w:sz w:val="28"/>
          <w:szCs w:val="28"/>
        </w:rPr>
        <w:t>И.</w:t>
      </w:r>
      <w:r w:rsidR="009459DF">
        <w:rPr>
          <w:rFonts w:eastAsia="Calibri"/>
          <w:sz w:val="28"/>
          <w:szCs w:val="28"/>
        </w:rPr>
        <w:t>о</w:t>
      </w:r>
      <w:proofErr w:type="spellEnd"/>
      <w:r>
        <w:rPr>
          <w:rFonts w:eastAsia="Calibri"/>
          <w:sz w:val="28"/>
          <w:szCs w:val="28"/>
        </w:rPr>
        <w:t>. з</w:t>
      </w:r>
      <w:r w:rsidR="00DE27C6" w:rsidRPr="00DD371A">
        <w:rPr>
          <w:rFonts w:eastAsia="Calibri"/>
          <w:sz w:val="28"/>
          <w:szCs w:val="28"/>
        </w:rPr>
        <w:t>аведующ</w:t>
      </w:r>
      <w:r>
        <w:rPr>
          <w:rFonts w:eastAsia="Calibri"/>
          <w:sz w:val="28"/>
          <w:szCs w:val="28"/>
        </w:rPr>
        <w:t>его</w:t>
      </w:r>
      <w:r w:rsidR="00DE27C6" w:rsidRPr="00DD371A">
        <w:rPr>
          <w:rFonts w:eastAsia="Calibri"/>
          <w:sz w:val="28"/>
          <w:szCs w:val="28"/>
        </w:rPr>
        <w:t xml:space="preserve"> кафедрой</w:t>
      </w:r>
      <w:r w:rsidR="00C6639E">
        <w:rPr>
          <w:rFonts w:eastAsia="Calibri"/>
          <w:sz w:val="28"/>
          <w:szCs w:val="28"/>
        </w:rPr>
        <w:t xml:space="preserve"> __________________</w:t>
      </w:r>
      <w:r w:rsidR="00DE27C6" w:rsidRPr="00DD371A">
        <w:rPr>
          <w:rFonts w:eastAsia="Calibri"/>
          <w:sz w:val="28"/>
          <w:szCs w:val="28"/>
        </w:rPr>
        <w:t xml:space="preserve"> </w:t>
      </w:r>
      <w:r w:rsidR="002B48D8">
        <w:rPr>
          <w:rFonts w:eastAsia="Calibri"/>
          <w:sz w:val="28"/>
          <w:szCs w:val="28"/>
          <w:u w:val="single"/>
        </w:rPr>
        <w:t>Самсонова М.В.</w:t>
      </w: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Default="00DE27C6" w:rsidP="00DE27C6">
      <w:pPr>
        <w:spacing w:after="0" w:line="240" w:lineRule="auto"/>
        <w:jc w:val="both"/>
      </w:pPr>
      <w:r w:rsidRPr="00DD371A">
        <w:rPr>
          <w:rFonts w:eastAsia="Calibri"/>
          <w:sz w:val="28"/>
          <w:szCs w:val="28"/>
        </w:rPr>
        <w:t>Методические указания явля</w:t>
      </w:r>
      <w:r>
        <w:rPr>
          <w:rFonts w:eastAsia="Calibri"/>
          <w:sz w:val="28"/>
          <w:szCs w:val="28"/>
        </w:rPr>
        <w:t>ю</w:t>
      </w:r>
      <w:r w:rsidRPr="00DD371A">
        <w:rPr>
          <w:rFonts w:eastAsia="Calibri"/>
          <w:sz w:val="28"/>
          <w:szCs w:val="28"/>
        </w:rPr>
        <w:t xml:space="preserve">тся приложением к рабочей программе по дисциплине </w:t>
      </w:r>
      <w:r>
        <w:rPr>
          <w:rFonts w:eastAsia="Calibri"/>
          <w:sz w:val="28"/>
          <w:szCs w:val="28"/>
        </w:rPr>
        <w:t>«</w:t>
      </w:r>
      <w:r>
        <w:rPr>
          <w:sz w:val="28"/>
          <w:szCs w:val="28"/>
        </w:rPr>
        <w:t>Экономическая оценка инвестиций»</w:t>
      </w:r>
      <w:r w:rsidRPr="00DD371A">
        <w:rPr>
          <w:rFonts w:eastAsia="Calibri"/>
          <w:sz w:val="28"/>
          <w:szCs w:val="28"/>
        </w:rPr>
        <w:t xml:space="preserve">, зарегистрированной в ЦИТ под учетным номером___________ </w:t>
      </w:r>
      <w:r w:rsidRPr="00DD371A">
        <w:t xml:space="preserve"> </w:t>
      </w: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Default="0061489E" w:rsidP="0061489E">
      <w:pPr>
        <w:spacing w:after="360" w:line="360" w:lineRule="auto"/>
        <w:jc w:val="center"/>
        <w:rPr>
          <w:rFonts w:eastAsia="Times New Roman"/>
          <w:b/>
          <w:sz w:val="32"/>
          <w:szCs w:val="32"/>
          <w:lang w:eastAsia="ru-RU"/>
        </w:rPr>
      </w:pPr>
      <w:r w:rsidRPr="0061489E">
        <w:rPr>
          <w:rFonts w:eastAsia="Times New Roman"/>
          <w:b/>
          <w:sz w:val="32"/>
          <w:szCs w:val="32"/>
          <w:lang w:eastAsia="ru-RU"/>
        </w:rPr>
        <w:br w:type="page"/>
      </w:r>
      <w:r w:rsidRPr="0061489E">
        <w:rPr>
          <w:rFonts w:eastAsia="Times New Roman"/>
          <w:b/>
          <w:sz w:val="32"/>
          <w:szCs w:val="32"/>
          <w:lang w:eastAsia="ru-RU"/>
        </w:rPr>
        <w:lastRenderedPageBreak/>
        <w:t>Содержание</w:t>
      </w:r>
    </w:p>
    <w:tbl>
      <w:tblPr>
        <w:tblW w:w="0" w:type="auto"/>
        <w:tblLook w:val="01E0" w:firstRow="1" w:lastRow="1" w:firstColumn="1" w:lastColumn="1" w:noHBand="0" w:noVBand="0"/>
      </w:tblPr>
      <w:tblGrid>
        <w:gridCol w:w="9897"/>
        <w:gridCol w:w="496"/>
      </w:tblGrid>
      <w:tr w:rsidR="0061489E" w:rsidRPr="0061489E" w:rsidTr="0061489E">
        <w:trPr>
          <w:trHeight w:val="336"/>
        </w:trPr>
        <w:tc>
          <w:tcPr>
            <w:tcW w:w="9796" w:type="dxa"/>
            <w:shd w:val="clear" w:color="auto" w:fill="auto"/>
          </w:tcPr>
          <w:p w:rsidR="0061489E" w:rsidRPr="0061489E" w:rsidRDefault="0061489E" w:rsidP="0061489E">
            <w:pPr>
              <w:spacing w:after="0" w:line="360" w:lineRule="auto"/>
              <w:jc w:val="both"/>
              <w:rPr>
                <w:rFonts w:eastAsia="Times New Roman"/>
                <w:sz w:val="28"/>
                <w:szCs w:val="28"/>
                <w:lang w:val="en-US" w:eastAsia="ru-RU"/>
              </w:rPr>
            </w:pPr>
            <w:r w:rsidRPr="0061489E">
              <w:rPr>
                <w:rFonts w:eastAsia="Times New Roman"/>
                <w:sz w:val="28"/>
                <w:szCs w:val="28"/>
                <w:lang w:eastAsia="ru-RU"/>
              </w:rPr>
              <w:t>Введение……………………………………………………</w:t>
            </w:r>
            <w:proofErr w:type="gramStart"/>
            <w:r w:rsidRPr="0061489E">
              <w:rPr>
                <w:rFonts w:eastAsia="Times New Roman"/>
                <w:sz w:val="28"/>
                <w:szCs w:val="28"/>
                <w:lang w:eastAsia="ru-RU"/>
              </w:rPr>
              <w:t>……</w:t>
            </w:r>
            <w:r w:rsidR="00952C60">
              <w:rPr>
                <w:rFonts w:eastAsia="Times New Roman"/>
                <w:sz w:val="28"/>
                <w:szCs w:val="28"/>
                <w:lang w:eastAsia="ru-RU"/>
              </w:rPr>
              <w:t>.</w:t>
            </w:r>
            <w:proofErr w:type="gramEnd"/>
            <w:r w:rsidRPr="0061489E">
              <w:rPr>
                <w:rFonts w:eastAsia="Times New Roman"/>
                <w:sz w:val="28"/>
                <w:szCs w:val="28"/>
                <w:lang w:eastAsia="ru-RU"/>
              </w:rPr>
              <w:t>…………………</w:t>
            </w:r>
            <w:r w:rsidRPr="0061489E">
              <w:rPr>
                <w:rFonts w:eastAsia="Times New Roman"/>
                <w:sz w:val="28"/>
                <w:szCs w:val="28"/>
                <w:lang w:val="en-US" w:eastAsia="ru-RU"/>
              </w:rPr>
              <w:t>…</w:t>
            </w:r>
          </w:p>
        </w:tc>
        <w:tc>
          <w:tcPr>
            <w:tcW w:w="496" w:type="dxa"/>
            <w:shd w:val="clear" w:color="auto" w:fill="auto"/>
          </w:tcPr>
          <w:p w:rsidR="0061489E" w:rsidRPr="00AA5300" w:rsidRDefault="0061489E" w:rsidP="00AD76DE">
            <w:pPr>
              <w:spacing w:after="0" w:line="360" w:lineRule="auto"/>
              <w:rPr>
                <w:rFonts w:eastAsia="Times New Roman"/>
                <w:sz w:val="28"/>
                <w:szCs w:val="28"/>
                <w:lang w:eastAsia="ru-RU"/>
              </w:rPr>
            </w:pPr>
            <w:r w:rsidRPr="0061489E">
              <w:rPr>
                <w:rFonts w:eastAsia="Times New Roman"/>
                <w:sz w:val="28"/>
                <w:szCs w:val="28"/>
                <w:lang w:val="en-US" w:eastAsia="ru-RU"/>
              </w:rPr>
              <w:t>4</w:t>
            </w:r>
          </w:p>
        </w:tc>
      </w:tr>
      <w:tr w:rsidR="00952C60" w:rsidRPr="00952C60" w:rsidTr="0061489E">
        <w:trPr>
          <w:trHeight w:val="321"/>
        </w:trPr>
        <w:tc>
          <w:tcPr>
            <w:tcW w:w="9796" w:type="dxa"/>
            <w:shd w:val="clear" w:color="auto" w:fill="auto"/>
          </w:tcPr>
          <w:p w:rsidR="00952C60" w:rsidRPr="00952C60" w:rsidRDefault="00952C60" w:rsidP="0061489E">
            <w:pPr>
              <w:spacing w:after="0" w:line="360" w:lineRule="auto"/>
              <w:jc w:val="both"/>
              <w:rPr>
                <w:rFonts w:eastAsia="Times New Roman"/>
                <w:sz w:val="28"/>
                <w:szCs w:val="28"/>
                <w:lang w:eastAsia="ru-RU"/>
              </w:rPr>
            </w:pPr>
            <w:r w:rsidRPr="00952C60">
              <w:rPr>
                <w:sz w:val="28"/>
                <w:szCs w:val="28"/>
              </w:rPr>
              <w:t>1 Методические указания по лекционным занятиям</w:t>
            </w:r>
            <w:r>
              <w:rPr>
                <w:sz w:val="28"/>
                <w:szCs w:val="28"/>
              </w:rPr>
              <w:t>…………………………</w:t>
            </w:r>
            <w:proofErr w:type="gramStart"/>
            <w:r>
              <w:rPr>
                <w:sz w:val="28"/>
                <w:szCs w:val="28"/>
              </w:rPr>
              <w:t>…….</w:t>
            </w:r>
            <w:proofErr w:type="gramEnd"/>
          </w:p>
        </w:tc>
        <w:tc>
          <w:tcPr>
            <w:tcW w:w="496" w:type="dxa"/>
            <w:shd w:val="clear" w:color="auto" w:fill="auto"/>
          </w:tcPr>
          <w:p w:rsidR="00952C60" w:rsidRPr="00952C60" w:rsidRDefault="00952C60" w:rsidP="0061489E">
            <w:pPr>
              <w:spacing w:after="0" w:line="360" w:lineRule="auto"/>
              <w:rPr>
                <w:rFonts w:eastAsia="Times New Roman"/>
                <w:sz w:val="28"/>
                <w:szCs w:val="28"/>
                <w:lang w:eastAsia="ru-RU"/>
              </w:rPr>
            </w:pPr>
            <w:r>
              <w:rPr>
                <w:rFonts w:eastAsia="Times New Roman"/>
                <w:sz w:val="28"/>
                <w:szCs w:val="28"/>
                <w:lang w:eastAsia="ru-RU"/>
              </w:rPr>
              <w:t>6</w:t>
            </w:r>
          </w:p>
        </w:tc>
      </w:tr>
      <w:tr w:rsidR="00952C60" w:rsidRPr="0061489E" w:rsidTr="0061489E">
        <w:trPr>
          <w:trHeight w:val="321"/>
        </w:trPr>
        <w:tc>
          <w:tcPr>
            <w:tcW w:w="9796" w:type="dxa"/>
            <w:shd w:val="clear" w:color="auto" w:fill="auto"/>
          </w:tcPr>
          <w:p w:rsidR="00952C60"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 Методические указания по практическим занятиям………………………</w:t>
            </w:r>
            <w:proofErr w:type="gramStart"/>
            <w:r>
              <w:rPr>
                <w:rFonts w:eastAsia="Times New Roman"/>
                <w:sz w:val="28"/>
                <w:szCs w:val="28"/>
                <w:lang w:eastAsia="ru-RU"/>
              </w:rPr>
              <w:t>…….</w:t>
            </w:r>
            <w:proofErr w:type="gramEnd"/>
            <w:r>
              <w:rPr>
                <w:rFonts w:eastAsia="Times New Roman"/>
                <w:sz w:val="28"/>
                <w:szCs w:val="28"/>
                <w:lang w:eastAsia="ru-RU"/>
              </w:rPr>
              <w:t>.</w:t>
            </w:r>
          </w:p>
        </w:tc>
        <w:tc>
          <w:tcPr>
            <w:tcW w:w="496" w:type="dxa"/>
            <w:shd w:val="clear" w:color="auto" w:fill="auto"/>
          </w:tcPr>
          <w:p w:rsidR="00952C60" w:rsidRDefault="00952C60" w:rsidP="0061489E">
            <w:pPr>
              <w:spacing w:after="0" w:line="360" w:lineRule="auto"/>
              <w:rPr>
                <w:rFonts w:eastAsia="Times New Roman"/>
                <w:sz w:val="28"/>
                <w:szCs w:val="28"/>
                <w:lang w:eastAsia="ru-RU"/>
              </w:rPr>
            </w:pPr>
            <w:r>
              <w:rPr>
                <w:rFonts w:eastAsia="Times New Roman"/>
                <w:sz w:val="28"/>
                <w:szCs w:val="28"/>
                <w:lang w:eastAsia="ru-RU"/>
              </w:rPr>
              <w:t>7</w:t>
            </w:r>
          </w:p>
        </w:tc>
      </w:tr>
      <w:tr w:rsidR="0061489E" w:rsidRPr="0061489E" w:rsidTr="0061489E">
        <w:trPr>
          <w:trHeight w:val="321"/>
        </w:trPr>
        <w:tc>
          <w:tcPr>
            <w:tcW w:w="9796" w:type="dxa"/>
            <w:shd w:val="clear" w:color="auto" w:fill="auto"/>
          </w:tcPr>
          <w:p w:rsidR="0061489E"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w:t>
            </w:r>
            <w:r w:rsidR="0061489E" w:rsidRPr="0061489E">
              <w:rPr>
                <w:rFonts w:eastAsia="Times New Roman"/>
                <w:sz w:val="28"/>
                <w:szCs w:val="28"/>
                <w:lang w:eastAsia="ru-RU"/>
              </w:rPr>
              <w:t>1 Основы оценки экономической эффективности инвестиционн</w:t>
            </w:r>
            <w:r w:rsidR="00146967">
              <w:rPr>
                <w:rFonts w:eastAsia="Times New Roman"/>
                <w:sz w:val="28"/>
                <w:szCs w:val="28"/>
                <w:lang w:eastAsia="ru-RU"/>
              </w:rPr>
              <w:t>ых</w:t>
            </w:r>
            <w:r w:rsidR="0061489E" w:rsidRPr="0061489E">
              <w:rPr>
                <w:rFonts w:eastAsia="Times New Roman"/>
                <w:sz w:val="28"/>
                <w:szCs w:val="28"/>
                <w:lang w:eastAsia="ru-RU"/>
              </w:rPr>
              <w:t xml:space="preserve"> проект</w:t>
            </w:r>
            <w:r w:rsidR="00146967">
              <w:rPr>
                <w:rFonts w:eastAsia="Times New Roman"/>
                <w:sz w:val="28"/>
                <w:szCs w:val="28"/>
                <w:lang w:eastAsia="ru-RU"/>
              </w:rPr>
              <w:t>ов</w:t>
            </w:r>
            <w:r w:rsidR="0061489E" w:rsidRPr="0061489E">
              <w:rPr>
                <w:rFonts w:eastAsia="Times New Roman"/>
                <w:sz w:val="28"/>
                <w:szCs w:val="28"/>
                <w:lang w:eastAsia="ru-RU"/>
              </w:rPr>
              <w:t xml:space="preserve">... </w:t>
            </w:r>
          </w:p>
        </w:tc>
        <w:tc>
          <w:tcPr>
            <w:tcW w:w="496" w:type="dxa"/>
            <w:shd w:val="clear" w:color="auto" w:fill="auto"/>
          </w:tcPr>
          <w:p w:rsidR="0061489E" w:rsidRPr="0061489E" w:rsidRDefault="00952C60" w:rsidP="0061489E">
            <w:pPr>
              <w:spacing w:after="0" w:line="360" w:lineRule="auto"/>
              <w:rPr>
                <w:rFonts w:eastAsia="Times New Roman"/>
                <w:sz w:val="28"/>
                <w:szCs w:val="28"/>
                <w:lang w:eastAsia="ru-RU"/>
              </w:rPr>
            </w:pPr>
            <w:r>
              <w:rPr>
                <w:rFonts w:eastAsia="Times New Roman"/>
                <w:sz w:val="28"/>
                <w:szCs w:val="28"/>
                <w:lang w:eastAsia="ru-RU"/>
              </w:rPr>
              <w:t>7</w:t>
            </w:r>
          </w:p>
        </w:tc>
      </w:tr>
      <w:tr w:rsidR="0061489E" w:rsidRPr="0061489E" w:rsidTr="0061489E">
        <w:trPr>
          <w:trHeight w:val="321"/>
        </w:trPr>
        <w:tc>
          <w:tcPr>
            <w:tcW w:w="9796" w:type="dxa"/>
            <w:shd w:val="clear" w:color="auto" w:fill="auto"/>
          </w:tcPr>
          <w:p w:rsidR="0061489E" w:rsidRPr="0061489E" w:rsidRDefault="00952C60" w:rsidP="0061489E">
            <w:pPr>
              <w:spacing w:after="0" w:line="360" w:lineRule="auto"/>
              <w:rPr>
                <w:rFonts w:eastAsia="Times New Roman"/>
                <w:color w:val="000000"/>
                <w:sz w:val="28"/>
                <w:szCs w:val="28"/>
                <w:lang w:eastAsia="ru-RU"/>
              </w:rPr>
            </w:pPr>
            <w:r>
              <w:rPr>
                <w:rFonts w:eastAsia="Times New Roman"/>
                <w:color w:val="000000"/>
                <w:sz w:val="28"/>
                <w:szCs w:val="28"/>
                <w:lang w:eastAsia="ru-RU"/>
              </w:rPr>
              <w:t>2.</w:t>
            </w:r>
            <w:r w:rsidR="0061489E" w:rsidRPr="0061489E">
              <w:rPr>
                <w:rFonts w:eastAsia="Times New Roman"/>
                <w:color w:val="000000"/>
                <w:sz w:val="28"/>
                <w:szCs w:val="28"/>
                <w:lang w:eastAsia="ru-RU"/>
              </w:rPr>
              <w:t xml:space="preserve">2 </w:t>
            </w:r>
            <w:r w:rsidR="00726371">
              <w:rPr>
                <w:rFonts w:eastAsia="Times New Roman"/>
                <w:sz w:val="28"/>
                <w:szCs w:val="28"/>
                <w:lang w:eastAsia="ru-RU"/>
              </w:rPr>
              <w:t>И</w:t>
            </w:r>
            <w:r w:rsidR="0061489E" w:rsidRPr="0061489E">
              <w:rPr>
                <w:rFonts w:eastAsia="Times New Roman"/>
                <w:sz w:val="28"/>
                <w:szCs w:val="28"/>
                <w:lang w:eastAsia="ru-RU"/>
              </w:rPr>
              <w:t xml:space="preserve">сточники финансирования инвестиционной деятельности </w:t>
            </w:r>
            <w:proofErr w:type="gramStart"/>
            <w:r w:rsidR="0061489E" w:rsidRPr="0061489E">
              <w:rPr>
                <w:rFonts w:eastAsia="Times New Roman"/>
                <w:sz w:val="28"/>
                <w:szCs w:val="28"/>
                <w:lang w:eastAsia="ru-RU"/>
              </w:rPr>
              <w:t>пред</w:t>
            </w:r>
            <w:r w:rsidR="00726371">
              <w:rPr>
                <w:rFonts w:eastAsia="Times New Roman"/>
                <w:sz w:val="28"/>
                <w:szCs w:val="28"/>
                <w:lang w:eastAsia="ru-RU"/>
              </w:rPr>
              <w:t>прия</w:t>
            </w:r>
            <w:r>
              <w:rPr>
                <w:rFonts w:eastAsia="Times New Roman"/>
                <w:sz w:val="28"/>
                <w:szCs w:val="28"/>
                <w:lang w:eastAsia="ru-RU"/>
              </w:rPr>
              <w:t>тия….</w:t>
            </w:r>
            <w:proofErr w:type="gramEnd"/>
            <w:r>
              <w:rPr>
                <w:rFonts w:eastAsia="Times New Roman"/>
                <w:sz w:val="28"/>
                <w:szCs w:val="28"/>
                <w:lang w:eastAsia="ru-RU"/>
              </w:rPr>
              <w:t>.</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13</w:t>
            </w:r>
          </w:p>
        </w:tc>
      </w:tr>
      <w:tr w:rsidR="0061489E" w:rsidRPr="0061489E" w:rsidTr="0061489E">
        <w:trPr>
          <w:trHeight w:val="336"/>
        </w:trPr>
        <w:tc>
          <w:tcPr>
            <w:tcW w:w="9796" w:type="dxa"/>
            <w:shd w:val="clear" w:color="auto" w:fill="auto"/>
          </w:tcPr>
          <w:p w:rsidR="0061489E"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w:t>
            </w:r>
            <w:r w:rsidR="0061489E" w:rsidRPr="0061489E">
              <w:rPr>
                <w:rFonts w:eastAsia="Times New Roman"/>
                <w:sz w:val="28"/>
                <w:szCs w:val="28"/>
                <w:lang w:eastAsia="ru-RU"/>
              </w:rPr>
              <w:t xml:space="preserve">3 Учет фактора инфляции при оценке экономической эффективности </w:t>
            </w: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инвестиционн</w:t>
            </w:r>
            <w:r w:rsidR="00146967">
              <w:rPr>
                <w:rFonts w:eastAsia="Times New Roman"/>
                <w:sz w:val="28"/>
                <w:szCs w:val="28"/>
                <w:lang w:eastAsia="ru-RU"/>
              </w:rPr>
              <w:t>ых</w:t>
            </w:r>
            <w:r w:rsidRPr="0061489E">
              <w:rPr>
                <w:rFonts w:eastAsia="Times New Roman"/>
                <w:sz w:val="28"/>
                <w:szCs w:val="28"/>
                <w:lang w:eastAsia="ru-RU"/>
              </w:rPr>
              <w:t xml:space="preserve"> проект</w:t>
            </w:r>
            <w:r w:rsidR="00146967">
              <w:rPr>
                <w:rFonts w:eastAsia="Times New Roman"/>
                <w:sz w:val="28"/>
                <w:szCs w:val="28"/>
                <w:lang w:eastAsia="ru-RU"/>
              </w:rPr>
              <w:t>ов</w:t>
            </w:r>
            <w:r w:rsidRPr="0061489E">
              <w:rPr>
                <w:rFonts w:eastAsia="Times New Roman"/>
                <w:sz w:val="28"/>
                <w:szCs w:val="28"/>
                <w:lang w:eastAsia="ru-RU"/>
              </w:rPr>
              <w:t>…………………………………………………………</w:t>
            </w:r>
            <w:r w:rsidR="00952C60">
              <w:rPr>
                <w:rFonts w:eastAsia="Times New Roman"/>
                <w:sz w:val="28"/>
                <w:szCs w:val="28"/>
                <w:lang w:eastAsia="ru-RU"/>
              </w:rPr>
              <w:t>...</w:t>
            </w:r>
          </w:p>
        </w:tc>
        <w:tc>
          <w:tcPr>
            <w:tcW w:w="496" w:type="dxa"/>
            <w:shd w:val="clear" w:color="auto" w:fill="auto"/>
          </w:tcPr>
          <w:p w:rsidR="0061489E" w:rsidRPr="0061489E" w:rsidRDefault="0061489E" w:rsidP="0061489E">
            <w:pPr>
              <w:spacing w:after="0" w:line="360" w:lineRule="auto"/>
              <w:rPr>
                <w:rFonts w:eastAsia="Times New Roman"/>
                <w:sz w:val="28"/>
                <w:szCs w:val="28"/>
                <w:lang w:val="en-US" w:eastAsia="ru-RU"/>
              </w:rPr>
            </w:pPr>
          </w:p>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18</w:t>
            </w:r>
          </w:p>
        </w:tc>
      </w:tr>
      <w:tr w:rsidR="0061489E" w:rsidRPr="0061489E" w:rsidTr="0061489E">
        <w:trPr>
          <w:trHeight w:val="336"/>
        </w:trPr>
        <w:tc>
          <w:tcPr>
            <w:tcW w:w="9796" w:type="dxa"/>
            <w:shd w:val="clear" w:color="auto" w:fill="auto"/>
          </w:tcPr>
          <w:p w:rsidR="0061489E" w:rsidRPr="0061489E" w:rsidRDefault="00952C60" w:rsidP="0061489E">
            <w:pPr>
              <w:spacing w:after="0" w:line="360" w:lineRule="auto"/>
              <w:jc w:val="both"/>
              <w:rPr>
                <w:rFonts w:eastAsia="Times New Roman"/>
                <w:color w:val="000000"/>
                <w:sz w:val="28"/>
                <w:szCs w:val="28"/>
                <w:lang w:val="en-US" w:eastAsia="ru-RU"/>
              </w:rPr>
            </w:pPr>
            <w:r>
              <w:rPr>
                <w:rFonts w:eastAsia="Times New Roman"/>
                <w:sz w:val="28"/>
                <w:szCs w:val="28"/>
                <w:lang w:eastAsia="ru-RU"/>
              </w:rPr>
              <w:t>2.</w:t>
            </w:r>
            <w:r w:rsidR="0061489E" w:rsidRPr="0061489E">
              <w:rPr>
                <w:rFonts w:eastAsia="Times New Roman"/>
                <w:sz w:val="28"/>
                <w:szCs w:val="28"/>
                <w:lang w:eastAsia="ru-RU"/>
              </w:rPr>
              <w:t xml:space="preserve">4 </w:t>
            </w:r>
            <w:hyperlink w:anchor="_Toc277519237" w:history="1">
              <w:r w:rsidR="0061489E" w:rsidRPr="0061489E">
                <w:rPr>
                  <w:rFonts w:eastAsia="Times New Roman"/>
                  <w:sz w:val="28"/>
                  <w:szCs w:val="28"/>
                  <w:lang w:eastAsia="ru-RU"/>
                </w:rPr>
                <w:t>Основы портфельного инвестирования</w:t>
              </w:r>
            </w:hyperlink>
            <w:r w:rsidR="0061489E" w:rsidRPr="0061489E">
              <w:rPr>
                <w:rFonts w:eastAsia="Times New Roman"/>
                <w:sz w:val="28"/>
                <w:szCs w:val="28"/>
                <w:lang w:eastAsia="ru-RU"/>
              </w:rPr>
              <w:t>.</w:t>
            </w:r>
            <w:r w:rsidR="0061489E" w:rsidRPr="0061489E">
              <w:rPr>
                <w:rFonts w:eastAsia="Times New Roman"/>
                <w:color w:val="000000"/>
                <w:sz w:val="28"/>
                <w:szCs w:val="28"/>
                <w:lang w:eastAsia="ru-RU"/>
              </w:rPr>
              <w:t>…………………………………</w:t>
            </w:r>
            <w:proofErr w:type="gramStart"/>
            <w:r w:rsidR="0061489E" w:rsidRPr="0061489E">
              <w:rPr>
                <w:rFonts w:eastAsia="Times New Roman"/>
                <w:color w:val="000000"/>
                <w:sz w:val="28"/>
                <w:szCs w:val="28"/>
                <w:lang w:eastAsia="ru-RU"/>
              </w:rPr>
              <w:t>…</w:t>
            </w:r>
            <w:r w:rsidR="0061489E" w:rsidRPr="0061489E">
              <w:rPr>
                <w:rFonts w:eastAsia="Times New Roman"/>
                <w:color w:val="000000"/>
                <w:sz w:val="28"/>
                <w:szCs w:val="28"/>
                <w:lang w:val="en-US" w:eastAsia="ru-RU"/>
              </w:rPr>
              <w:t>….</w:t>
            </w:r>
            <w:proofErr w:type="gramEnd"/>
            <w:r w:rsidR="0061489E" w:rsidRPr="0061489E">
              <w:rPr>
                <w:rFonts w:eastAsia="Times New Roman"/>
                <w:color w:val="000000"/>
                <w:sz w:val="28"/>
                <w:szCs w:val="28"/>
                <w:lang w:val="en-US" w:eastAsia="ru-RU"/>
              </w:rPr>
              <w:t>.</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2</w:t>
            </w:r>
            <w:r w:rsidR="00952C60">
              <w:rPr>
                <w:rFonts w:eastAsia="Times New Roman"/>
                <w:sz w:val="28"/>
                <w:szCs w:val="28"/>
                <w:lang w:eastAsia="ru-RU"/>
              </w:rPr>
              <w:t>0</w:t>
            </w:r>
          </w:p>
        </w:tc>
      </w:tr>
      <w:tr w:rsidR="00952C60" w:rsidRPr="00952C60" w:rsidTr="0061489E">
        <w:trPr>
          <w:trHeight w:val="336"/>
        </w:trPr>
        <w:tc>
          <w:tcPr>
            <w:tcW w:w="9796" w:type="dxa"/>
            <w:shd w:val="clear" w:color="auto" w:fill="auto"/>
          </w:tcPr>
          <w:p w:rsidR="00952C60" w:rsidRPr="00952C60" w:rsidRDefault="00952C60" w:rsidP="0061489E">
            <w:pPr>
              <w:spacing w:after="0" w:line="360" w:lineRule="auto"/>
              <w:jc w:val="both"/>
              <w:rPr>
                <w:rFonts w:eastAsia="Times New Roman"/>
                <w:sz w:val="28"/>
                <w:szCs w:val="28"/>
                <w:lang w:eastAsia="ru-RU"/>
              </w:rPr>
            </w:pPr>
            <w:r w:rsidRPr="00952C60">
              <w:rPr>
                <w:sz w:val="28"/>
                <w:szCs w:val="28"/>
              </w:rPr>
              <w:t xml:space="preserve">3 Методические указания по выполнению индивидуального творческого </w:t>
            </w:r>
            <w:r>
              <w:rPr>
                <w:sz w:val="28"/>
                <w:szCs w:val="28"/>
              </w:rPr>
              <w:br/>
            </w:r>
            <w:r w:rsidRPr="00952C60">
              <w:rPr>
                <w:sz w:val="28"/>
                <w:szCs w:val="28"/>
              </w:rPr>
              <w:t>задания</w:t>
            </w:r>
            <w:r>
              <w:rPr>
                <w:sz w:val="28"/>
                <w:szCs w:val="28"/>
              </w:rPr>
              <w:t>……………………………………………………………………………</w:t>
            </w:r>
            <w:proofErr w:type="gramStart"/>
            <w:r>
              <w:rPr>
                <w:sz w:val="28"/>
                <w:szCs w:val="28"/>
              </w:rPr>
              <w:t>…….</w:t>
            </w:r>
            <w:proofErr w:type="gramEnd"/>
          </w:p>
        </w:tc>
        <w:tc>
          <w:tcPr>
            <w:tcW w:w="496" w:type="dxa"/>
            <w:shd w:val="clear" w:color="auto" w:fill="auto"/>
          </w:tcPr>
          <w:p w:rsidR="00952C60" w:rsidRDefault="00952C60" w:rsidP="0061489E">
            <w:pPr>
              <w:spacing w:after="0" w:line="360" w:lineRule="auto"/>
              <w:rPr>
                <w:rFonts w:eastAsia="Times New Roman"/>
                <w:sz w:val="28"/>
                <w:szCs w:val="28"/>
                <w:lang w:eastAsia="ru-RU"/>
              </w:rPr>
            </w:pPr>
          </w:p>
          <w:p w:rsidR="00952C60" w:rsidRPr="00952C60" w:rsidRDefault="00952C60" w:rsidP="0061489E">
            <w:pPr>
              <w:spacing w:after="0" w:line="360" w:lineRule="auto"/>
              <w:rPr>
                <w:rFonts w:eastAsia="Times New Roman"/>
                <w:sz w:val="28"/>
                <w:szCs w:val="28"/>
                <w:lang w:eastAsia="ru-RU"/>
              </w:rPr>
            </w:pPr>
            <w:r>
              <w:rPr>
                <w:rFonts w:eastAsia="Times New Roman"/>
                <w:sz w:val="28"/>
                <w:szCs w:val="28"/>
                <w:lang w:eastAsia="ru-RU"/>
              </w:rPr>
              <w:t>25</w:t>
            </w:r>
          </w:p>
        </w:tc>
      </w:tr>
      <w:tr w:rsidR="0061489E" w:rsidRPr="0061489E" w:rsidTr="0061489E">
        <w:trPr>
          <w:trHeight w:val="321"/>
        </w:trPr>
        <w:tc>
          <w:tcPr>
            <w:tcW w:w="9796" w:type="dxa"/>
            <w:shd w:val="clear" w:color="auto" w:fill="auto"/>
          </w:tcPr>
          <w:p w:rsidR="0061489E" w:rsidRPr="00952C60"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Список использованных источников…………………………………………</w:t>
            </w:r>
            <w:proofErr w:type="gramStart"/>
            <w:r w:rsidRPr="0061489E">
              <w:rPr>
                <w:rFonts w:eastAsia="Times New Roman"/>
                <w:sz w:val="28"/>
                <w:szCs w:val="28"/>
                <w:lang w:eastAsia="ru-RU"/>
              </w:rPr>
              <w:t>…</w:t>
            </w:r>
            <w:r w:rsidRPr="00952C60">
              <w:rPr>
                <w:rFonts w:eastAsia="Times New Roman"/>
                <w:sz w:val="28"/>
                <w:szCs w:val="28"/>
                <w:lang w:eastAsia="ru-RU"/>
              </w:rPr>
              <w:t>….</w:t>
            </w:r>
            <w:proofErr w:type="gramEnd"/>
            <w:r w:rsidRPr="00952C60">
              <w:rPr>
                <w:rFonts w:eastAsia="Times New Roman"/>
                <w:sz w:val="28"/>
                <w:szCs w:val="28"/>
                <w:lang w:eastAsia="ru-RU"/>
              </w:rPr>
              <w:t>.</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2</w:t>
            </w:r>
            <w:r w:rsidR="00952C60">
              <w:rPr>
                <w:rFonts w:eastAsia="Times New Roman"/>
                <w:sz w:val="28"/>
                <w:szCs w:val="28"/>
                <w:lang w:eastAsia="ru-RU"/>
              </w:rPr>
              <w:t>7</w:t>
            </w:r>
          </w:p>
        </w:tc>
      </w:tr>
    </w:tbl>
    <w:p w:rsidR="0061489E" w:rsidRPr="0042720D" w:rsidRDefault="0061489E" w:rsidP="0061489E">
      <w:pPr>
        <w:spacing w:after="360" w:line="360" w:lineRule="auto"/>
        <w:jc w:val="center"/>
        <w:rPr>
          <w:rStyle w:val="ab"/>
        </w:rPr>
      </w:pPr>
      <w:r w:rsidRPr="0061489E">
        <w:rPr>
          <w:rFonts w:eastAsia="Times New Roman"/>
          <w:b/>
          <w:sz w:val="32"/>
          <w:szCs w:val="32"/>
          <w:lang w:eastAsia="ru-RU"/>
        </w:rPr>
        <w:br w:type="page"/>
      </w:r>
      <w:r w:rsidRPr="0042720D">
        <w:rPr>
          <w:rStyle w:val="ab"/>
        </w:rPr>
        <w:lastRenderedPageBreak/>
        <w:t>Введение</w:t>
      </w:r>
    </w:p>
    <w:p w:rsidR="0061489E" w:rsidRDefault="0061489E" w:rsidP="0061489E">
      <w:pPr>
        <w:spacing w:after="0" w:line="360" w:lineRule="auto"/>
        <w:ind w:firstLine="709"/>
        <w:jc w:val="both"/>
        <w:rPr>
          <w:rFonts w:eastAsia="Times New Roman"/>
          <w:sz w:val="28"/>
          <w:szCs w:val="28"/>
          <w:lang w:eastAsia="ru-RU"/>
        </w:rPr>
      </w:pPr>
      <w:r w:rsidRPr="001A35F4">
        <w:rPr>
          <w:sz w:val="28"/>
          <w:szCs w:val="28"/>
          <w:shd w:val="clear" w:color="auto" w:fill="FFFFFF"/>
        </w:rPr>
        <w:t xml:space="preserve">В соответствии с учебным планом </w:t>
      </w:r>
      <w:r>
        <w:rPr>
          <w:sz w:val="28"/>
          <w:szCs w:val="28"/>
          <w:shd w:val="clear" w:color="auto" w:fill="FFFFFF"/>
        </w:rPr>
        <w:t>обучающиеся</w:t>
      </w:r>
      <w:r w:rsidRPr="001A35F4">
        <w:rPr>
          <w:sz w:val="28"/>
          <w:szCs w:val="28"/>
          <w:shd w:val="clear" w:color="auto" w:fill="FFFFFF"/>
        </w:rPr>
        <w:t xml:space="preserve"> </w:t>
      </w:r>
      <w:r>
        <w:rPr>
          <w:sz w:val="28"/>
          <w:szCs w:val="28"/>
          <w:shd w:val="clear" w:color="auto" w:fill="FFFFFF"/>
        </w:rPr>
        <w:t xml:space="preserve">по </w:t>
      </w:r>
      <w:r>
        <w:rPr>
          <w:sz w:val="28"/>
        </w:rPr>
        <w:t xml:space="preserve">направлению подготовки 38.03.01 «Экономика», профиль подготовки: </w:t>
      </w:r>
      <w:r>
        <w:rPr>
          <w:sz w:val="28"/>
          <w:szCs w:val="28"/>
        </w:rPr>
        <w:t>«Экономика предприятий и организаций» изучают дисциплину «Экономическая оценка инвестиций».</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Обоснование управленческого решения о выборе направлений инвестирования требует применения специальных методов оценки экономической эффективности инвестиций. Данные методические указания призваны содействовать студентам в освоении комплекса знаний и умений, необходимых для решения сложных экономических задач – определения экономической эффективности инвестиционных проектов.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Задачами методических указаний являются: формирование у </w:t>
      </w:r>
      <w:r>
        <w:rPr>
          <w:rFonts w:eastAsia="Times New Roman"/>
          <w:sz w:val="28"/>
          <w:szCs w:val="28"/>
          <w:lang w:eastAsia="ru-RU"/>
        </w:rPr>
        <w:t>обучающихся</w:t>
      </w:r>
      <w:r w:rsidRPr="0061489E">
        <w:rPr>
          <w:rFonts w:eastAsia="Times New Roman"/>
          <w:sz w:val="28"/>
          <w:szCs w:val="28"/>
          <w:lang w:eastAsia="ru-RU"/>
        </w:rPr>
        <w:t xml:space="preserve"> практических навыков аналитического обоснования финансово-инвестиционных решений; представление алгоритма решения типовых задач; закрепление теоретических знаний.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Методические указания составлены в соответствии с рабочей программой дисциплины «Экономическая оценка инвестиций».</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Методические указания содержат четыре раздела: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 основы оценки экономической эффективности инвестиционного проекта;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собственные и привлеченные источники финансирования инвестиционной деятельности предприятия;</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учет фактора инфляции при оценке экономической эффективности инвестиционного проекта;</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 </w:t>
      </w:r>
      <w:hyperlink w:anchor="_Toc277519237" w:history="1">
        <w:r w:rsidRPr="0061489E">
          <w:rPr>
            <w:rFonts w:eastAsia="Times New Roman"/>
            <w:sz w:val="28"/>
            <w:szCs w:val="28"/>
            <w:lang w:eastAsia="ru-RU"/>
          </w:rPr>
          <w:t>основы портфельного инвестирования</w:t>
        </w:r>
      </w:hyperlink>
      <w:r w:rsidRPr="0061489E">
        <w:rPr>
          <w:rFonts w:eastAsia="Times New Roman"/>
          <w:sz w:val="28"/>
          <w:szCs w:val="28"/>
          <w:lang w:eastAsia="ru-RU"/>
        </w:rPr>
        <w:t xml:space="preserve">. </w:t>
      </w:r>
    </w:p>
    <w:p w:rsid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заданиях отражаются вопросы определения рентабельности инвестиций, средневзвешенной стоимости капитала; вопросы дисконтирования и наращения. </w:t>
      </w:r>
      <w:r>
        <w:rPr>
          <w:rFonts w:eastAsia="Times New Roman"/>
          <w:sz w:val="28"/>
          <w:szCs w:val="28"/>
          <w:lang w:eastAsia="ru-RU"/>
        </w:rPr>
        <w:t>Обучающимся</w:t>
      </w:r>
      <w:r w:rsidRPr="0061489E">
        <w:rPr>
          <w:rFonts w:eastAsia="Times New Roman"/>
          <w:sz w:val="28"/>
          <w:szCs w:val="28"/>
          <w:lang w:eastAsia="ru-RU"/>
        </w:rPr>
        <w:t xml:space="preserve"> предлагаются задания по расчетам показателей экономической эффективности инвестиционных проектов, операционного рычага и эффекта финансового рычага, среднегодовой величины инфляции, а также показателей с использованием формулы Фишера, модели оценки доходности финансовых активов (САРМ), показателей оценки риска инвестиций. </w:t>
      </w:r>
    </w:p>
    <w:p w:rsidR="004C6C00" w:rsidRPr="000F3019" w:rsidRDefault="004C6C00" w:rsidP="0061489E">
      <w:pPr>
        <w:spacing w:after="0" w:line="360" w:lineRule="auto"/>
        <w:ind w:firstLine="709"/>
        <w:jc w:val="both"/>
        <w:rPr>
          <w:sz w:val="28"/>
          <w:szCs w:val="28"/>
        </w:rPr>
      </w:pPr>
      <w:r w:rsidRPr="00323F09">
        <w:rPr>
          <w:sz w:val="28"/>
          <w:szCs w:val="28"/>
        </w:rPr>
        <w:lastRenderedPageBreak/>
        <w:t>Процесс изучения дисциплины «</w:t>
      </w:r>
      <w:r>
        <w:rPr>
          <w:sz w:val="28"/>
          <w:szCs w:val="28"/>
        </w:rPr>
        <w:t>Экономическая оценка инвестиций</w:t>
      </w:r>
      <w:r w:rsidRPr="00323F09">
        <w:rPr>
          <w:sz w:val="28"/>
          <w:szCs w:val="28"/>
        </w:rPr>
        <w:t>» направлен на формирование результатов обучения в</w:t>
      </w:r>
      <w:r>
        <w:rPr>
          <w:sz w:val="28"/>
          <w:szCs w:val="28"/>
        </w:rPr>
        <w:t xml:space="preserve"> рамках следующих формируемых компетенций </w:t>
      </w:r>
      <w:r w:rsidRPr="00B92C55">
        <w:rPr>
          <w:sz w:val="28"/>
          <w:szCs w:val="28"/>
        </w:rPr>
        <w:t>соглас</w:t>
      </w:r>
      <w:r w:rsidR="00867A45">
        <w:rPr>
          <w:sz w:val="28"/>
          <w:szCs w:val="28"/>
        </w:rPr>
        <w:t xml:space="preserve">но ФГОС ВО: </w:t>
      </w:r>
      <w:r w:rsidR="002B48D8">
        <w:rPr>
          <w:sz w:val="28"/>
          <w:szCs w:val="28"/>
        </w:rPr>
        <w:t>УК-</w:t>
      </w:r>
      <w:r w:rsidR="002B48D8" w:rsidRPr="002B48D8">
        <w:rPr>
          <w:sz w:val="28"/>
          <w:szCs w:val="28"/>
        </w:rPr>
        <w:t>10</w:t>
      </w:r>
      <w:r w:rsidR="000F3019">
        <w:rPr>
          <w:sz w:val="28"/>
          <w:szCs w:val="28"/>
        </w:rPr>
        <w:t xml:space="preserve"> </w:t>
      </w:r>
      <w:r w:rsidR="000F3019" w:rsidRPr="000F3019">
        <w:rPr>
          <w:sz w:val="28"/>
          <w:szCs w:val="28"/>
        </w:rPr>
        <w:t>(УК-10-В-2</w:t>
      </w:r>
      <w:r w:rsidR="000F3019">
        <w:rPr>
          <w:sz w:val="28"/>
          <w:szCs w:val="28"/>
        </w:rPr>
        <w:t xml:space="preserve">, </w:t>
      </w:r>
      <w:r w:rsidR="000F3019" w:rsidRPr="000F3019">
        <w:rPr>
          <w:sz w:val="28"/>
          <w:szCs w:val="28"/>
        </w:rPr>
        <w:t>УК-10-В-3)</w:t>
      </w:r>
      <w:r w:rsidR="00867A45" w:rsidRPr="000F3019">
        <w:rPr>
          <w:sz w:val="28"/>
          <w:szCs w:val="28"/>
        </w:rPr>
        <w:t xml:space="preserve">, </w:t>
      </w:r>
      <w:r w:rsidR="002B48D8" w:rsidRPr="000F3019">
        <w:rPr>
          <w:sz w:val="28"/>
          <w:szCs w:val="28"/>
        </w:rPr>
        <w:t>ПК*-2</w:t>
      </w:r>
      <w:r w:rsidR="000F3019" w:rsidRPr="000F3019">
        <w:rPr>
          <w:sz w:val="28"/>
          <w:szCs w:val="28"/>
        </w:rPr>
        <w:t xml:space="preserve"> (ПК*-2-В-3)</w:t>
      </w:r>
      <w:r w:rsidR="002B48D8" w:rsidRPr="000F3019">
        <w:rPr>
          <w:sz w:val="28"/>
          <w:szCs w:val="28"/>
        </w:rPr>
        <w:t>, ПК*-6</w:t>
      </w:r>
      <w:r w:rsidR="000F3019" w:rsidRPr="000F3019">
        <w:rPr>
          <w:sz w:val="28"/>
          <w:szCs w:val="28"/>
        </w:rPr>
        <w:t xml:space="preserve"> (ПК*-6-В-3)</w:t>
      </w:r>
      <w:r w:rsidR="00867A45" w:rsidRPr="000F3019">
        <w:rPr>
          <w:sz w:val="28"/>
          <w:szCs w:val="28"/>
        </w:rPr>
        <w:t>.</w:t>
      </w:r>
    </w:p>
    <w:p w:rsidR="0080118E" w:rsidRPr="002B48D8" w:rsidRDefault="0080118E" w:rsidP="002B48D8">
      <w:pPr>
        <w:pStyle w:val="ConsPlusTitle"/>
        <w:spacing w:line="360" w:lineRule="auto"/>
        <w:ind w:firstLine="709"/>
        <w:jc w:val="both"/>
        <w:rPr>
          <w:rFonts w:ascii="Times New Roman" w:hAnsi="Times New Roman" w:cs="Times New Roman"/>
          <w:b w:val="0"/>
          <w:sz w:val="28"/>
          <w:szCs w:val="28"/>
        </w:rPr>
      </w:pPr>
      <w:r w:rsidRPr="002B48D8">
        <w:rPr>
          <w:rFonts w:ascii="Times New Roman" w:eastAsiaTheme="minorHAnsi" w:hAnsi="Times New Roman" w:cs="Times New Roman"/>
          <w:b w:val="0"/>
          <w:sz w:val="28"/>
          <w:szCs w:val="28"/>
          <w:lang w:eastAsia="en-US"/>
        </w:rPr>
        <w:t xml:space="preserve">Методические указания подготовлены в соответствии с требованиями Федерального государственного образовательного стандарта высшего образования </w:t>
      </w:r>
      <w:r w:rsidR="002B48D8" w:rsidRPr="002B48D8">
        <w:rPr>
          <w:rFonts w:ascii="Times New Roman" w:eastAsiaTheme="minorHAnsi" w:hAnsi="Times New Roman" w:cs="Times New Roman"/>
          <w:b w:val="0"/>
          <w:sz w:val="28"/>
          <w:szCs w:val="28"/>
          <w:lang w:eastAsia="en-US"/>
        </w:rPr>
        <w:t>- бакалавриат по направлению подготовки</w:t>
      </w:r>
      <w:r w:rsidR="002B48D8">
        <w:rPr>
          <w:rFonts w:ascii="Times New Roman" w:eastAsiaTheme="minorHAnsi" w:hAnsi="Times New Roman" w:cs="Times New Roman"/>
          <w:b w:val="0"/>
          <w:sz w:val="28"/>
          <w:szCs w:val="28"/>
          <w:lang w:eastAsia="en-US"/>
        </w:rPr>
        <w:t xml:space="preserve"> </w:t>
      </w:r>
      <w:r w:rsidR="002B48D8" w:rsidRPr="002B48D8">
        <w:rPr>
          <w:rFonts w:ascii="Times New Roman" w:eastAsiaTheme="minorHAnsi" w:hAnsi="Times New Roman" w:cs="Times New Roman"/>
          <w:b w:val="0"/>
          <w:sz w:val="28"/>
          <w:szCs w:val="28"/>
          <w:lang w:eastAsia="en-US"/>
        </w:rPr>
        <w:t xml:space="preserve">38.03.01 </w:t>
      </w:r>
      <w:r w:rsidR="002B48D8">
        <w:rPr>
          <w:rFonts w:ascii="Times New Roman" w:eastAsiaTheme="minorHAnsi" w:hAnsi="Times New Roman" w:cs="Times New Roman"/>
          <w:b w:val="0"/>
          <w:sz w:val="28"/>
          <w:szCs w:val="28"/>
          <w:lang w:eastAsia="en-US"/>
        </w:rPr>
        <w:t>Э</w:t>
      </w:r>
      <w:r w:rsidR="002B48D8" w:rsidRPr="002B48D8">
        <w:rPr>
          <w:rFonts w:ascii="Times New Roman" w:eastAsiaTheme="minorHAnsi" w:hAnsi="Times New Roman" w:cs="Times New Roman"/>
          <w:b w:val="0"/>
          <w:sz w:val="28"/>
          <w:szCs w:val="28"/>
          <w:lang w:eastAsia="en-US"/>
        </w:rPr>
        <w:t xml:space="preserve">кономика, утвержденного приказом </w:t>
      </w:r>
      <w:r w:rsidR="002B48D8">
        <w:rPr>
          <w:rFonts w:ascii="Times New Roman" w:eastAsiaTheme="minorHAnsi" w:hAnsi="Times New Roman" w:cs="Times New Roman"/>
          <w:b w:val="0"/>
          <w:sz w:val="28"/>
          <w:szCs w:val="28"/>
          <w:lang w:eastAsia="en-US"/>
        </w:rPr>
        <w:t>М</w:t>
      </w:r>
      <w:r w:rsidR="002B48D8" w:rsidRPr="002B48D8">
        <w:rPr>
          <w:rFonts w:ascii="Times New Roman" w:eastAsiaTheme="minorHAnsi" w:hAnsi="Times New Roman" w:cs="Times New Roman"/>
          <w:b w:val="0"/>
          <w:sz w:val="28"/>
          <w:szCs w:val="28"/>
          <w:lang w:eastAsia="en-US"/>
        </w:rPr>
        <w:t>инистерство науки и высшего образования</w:t>
      </w:r>
      <w:r w:rsidR="002B48D8">
        <w:rPr>
          <w:rFonts w:ascii="Times New Roman" w:eastAsiaTheme="minorHAnsi" w:hAnsi="Times New Roman" w:cs="Times New Roman"/>
          <w:b w:val="0"/>
          <w:sz w:val="28"/>
          <w:szCs w:val="28"/>
          <w:lang w:eastAsia="en-US"/>
        </w:rPr>
        <w:t xml:space="preserve"> </w:t>
      </w:r>
      <w:r w:rsidR="002B48D8" w:rsidRPr="002B48D8">
        <w:rPr>
          <w:rFonts w:ascii="Times New Roman" w:hAnsi="Times New Roman" w:cs="Times New Roman"/>
          <w:b w:val="0"/>
          <w:sz w:val="28"/>
          <w:szCs w:val="28"/>
        </w:rPr>
        <w:t>РФ</w:t>
      </w:r>
      <w:r w:rsidRPr="002B48D8">
        <w:rPr>
          <w:rFonts w:ascii="Times New Roman" w:hAnsi="Times New Roman" w:cs="Times New Roman"/>
          <w:b w:val="0"/>
          <w:sz w:val="28"/>
          <w:szCs w:val="28"/>
        </w:rPr>
        <w:t xml:space="preserve"> </w:t>
      </w:r>
      <w:r w:rsidR="002B48D8" w:rsidRPr="002B48D8">
        <w:rPr>
          <w:rFonts w:ascii="Times New Roman" w:hAnsi="Times New Roman" w:cs="Times New Roman"/>
          <w:b w:val="0"/>
          <w:sz w:val="28"/>
          <w:szCs w:val="28"/>
        </w:rPr>
        <w:t xml:space="preserve">от 12 августа 2020 г. </w:t>
      </w:r>
      <w:r w:rsidR="002B48D8">
        <w:rPr>
          <w:rFonts w:ascii="Times New Roman" w:hAnsi="Times New Roman" w:cs="Times New Roman"/>
          <w:b w:val="0"/>
          <w:sz w:val="28"/>
          <w:szCs w:val="28"/>
        </w:rPr>
        <w:t>№</w:t>
      </w:r>
      <w:r w:rsidR="002B48D8" w:rsidRPr="002B48D8">
        <w:rPr>
          <w:rFonts w:ascii="Times New Roman" w:hAnsi="Times New Roman" w:cs="Times New Roman"/>
          <w:b w:val="0"/>
          <w:sz w:val="28"/>
          <w:szCs w:val="28"/>
        </w:rPr>
        <w:t xml:space="preserve"> 954</w:t>
      </w:r>
      <w:r w:rsidR="002B48D8">
        <w:rPr>
          <w:rFonts w:ascii="Times New Roman" w:hAnsi="Times New Roman" w:cs="Times New Roman"/>
          <w:b w:val="0"/>
          <w:sz w:val="28"/>
          <w:szCs w:val="28"/>
        </w:rPr>
        <w:t>.</w:t>
      </w:r>
    </w:p>
    <w:p w:rsidR="0080118E" w:rsidRPr="004C6C00" w:rsidRDefault="0080118E" w:rsidP="0080118E">
      <w:pPr>
        <w:pStyle w:val="ReportMain"/>
        <w:tabs>
          <w:tab w:val="left" w:pos="993"/>
        </w:tabs>
        <w:suppressAutoHyphens/>
        <w:spacing w:line="360" w:lineRule="auto"/>
        <w:ind w:left="709"/>
        <w:jc w:val="both"/>
        <w:rPr>
          <w:rFonts w:eastAsia="Times New Roman"/>
          <w:sz w:val="28"/>
          <w:szCs w:val="28"/>
          <w:lang w:eastAsia="ru-RU"/>
        </w:rPr>
      </w:pPr>
    </w:p>
    <w:p w:rsidR="00006587" w:rsidRDefault="0061489E">
      <w:pPr>
        <w:rPr>
          <w:rFonts w:eastAsia="Times New Roman"/>
          <w:b/>
          <w:sz w:val="32"/>
          <w:szCs w:val="32"/>
          <w:lang w:eastAsia="ru-RU"/>
        </w:rPr>
      </w:pPr>
      <w:r w:rsidRPr="0061489E">
        <w:rPr>
          <w:rFonts w:eastAsia="Times New Roman"/>
          <w:b/>
          <w:sz w:val="32"/>
          <w:szCs w:val="32"/>
          <w:lang w:eastAsia="ru-RU"/>
        </w:rPr>
        <w:br w:type="page"/>
      </w:r>
    </w:p>
    <w:p w:rsidR="00006587" w:rsidRPr="0042720D" w:rsidRDefault="00006587" w:rsidP="0042720D">
      <w:pPr>
        <w:pStyle w:val="1"/>
      </w:pPr>
      <w:bookmarkStart w:id="2" w:name="_Toc6923430"/>
      <w:r w:rsidRPr="0042720D">
        <w:lastRenderedPageBreak/>
        <w:t>1 Методические указания по лекционным занятиям</w:t>
      </w:r>
      <w:bookmarkEnd w:id="2"/>
    </w:p>
    <w:p w:rsidR="00006587" w:rsidRDefault="00006587" w:rsidP="00006587">
      <w:pPr>
        <w:autoSpaceDE w:val="0"/>
        <w:autoSpaceDN w:val="0"/>
        <w:adjustRightInd w:val="0"/>
        <w:spacing w:after="0" w:line="360" w:lineRule="auto"/>
        <w:ind w:firstLine="709"/>
        <w:jc w:val="both"/>
        <w:rPr>
          <w:sz w:val="28"/>
          <w:szCs w:val="28"/>
        </w:rPr>
      </w:pPr>
      <w:r>
        <w:rPr>
          <w:sz w:val="28"/>
          <w:szCs w:val="28"/>
        </w:rPr>
        <w:t>В ходе проведения лекционных занятий обучающимся необходимо:</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вести конспектирование учебного материала;</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задавать преподавателю уточняющие вопросы с целью уяснения теоретических положен</w:t>
      </w:r>
      <w:r>
        <w:rPr>
          <w:sz w:val="28"/>
          <w:szCs w:val="28"/>
        </w:rPr>
        <w:t>ий, разрешения спорных ситуаций;</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просматривать рабочую программу дисциплины перед каждой лекцией, что позволит сэкономить время на записывание темы лекции, ее основных вопросов, рекомендуемой литературы;</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приносить соответствующий материал на бумажных носителях на отдельные лекции</w:t>
      </w:r>
      <w:r>
        <w:rPr>
          <w:sz w:val="28"/>
          <w:szCs w:val="28"/>
        </w:rPr>
        <w:t>, д</w:t>
      </w:r>
      <w:r w:rsidRPr="00E706D0">
        <w:rPr>
          <w:sz w:val="28"/>
          <w:szCs w:val="28"/>
        </w:rPr>
        <w:t>анный материал будет охарактеризован, прокомментирован, дополнен непосредственно на лекции;</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просмотреть по конспекту материал предыдущей лекции перед очередной лекцией</w:t>
      </w:r>
      <w:r>
        <w:rPr>
          <w:sz w:val="28"/>
          <w:szCs w:val="28"/>
        </w:rPr>
        <w:t>;</w:t>
      </w:r>
    </w:p>
    <w:p w:rsidR="00006587" w:rsidRPr="00F20DE1"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F20DE1">
        <w:rPr>
          <w:sz w:val="28"/>
          <w:szCs w:val="28"/>
        </w:rPr>
        <w:t>попытаться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обра</w:t>
      </w:r>
      <w:r>
        <w:rPr>
          <w:sz w:val="28"/>
          <w:szCs w:val="28"/>
        </w:rPr>
        <w:t>щаться</w:t>
      </w:r>
      <w:r w:rsidRPr="00E706D0">
        <w:rPr>
          <w:sz w:val="28"/>
          <w:szCs w:val="28"/>
        </w:rPr>
        <w:t xml:space="preserve"> к основным литературным источникам</w:t>
      </w:r>
      <w:r>
        <w:rPr>
          <w:sz w:val="28"/>
          <w:szCs w:val="28"/>
        </w:rPr>
        <w:t xml:space="preserve"> п</w:t>
      </w:r>
      <w:r w:rsidRPr="00E706D0">
        <w:rPr>
          <w:sz w:val="28"/>
          <w:szCs w:val="28"/>
        </w:rPr>
        <w:t>ри затр</w:t>
      </w:r>
      <w:r>
        <w:rPr>
          <w:sz w:val="28"/>
          <w:szCs w:val="28"/>
        </w:rPr>
        <w:t>уднениях в восприятии материала;</w:t>
      </w:r>
    </w:p>
    <w:p w:rsidR="00006587" w:rsidRPr="002A0973"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обратит</w:t>
      </w:r>
      <w:r>
        <w:rPr>
          <w:sz w:val="28"/>
          <w:szCs w:val="28"/>
        </w:rPr>
        <w:t>ься</w:t>
      </w:r>
      <w:r w:rsidRPr="00E706D0">
        <w:rPr>
          <w:sz w:val="28"/>
          <w:szCs w:val="28"/>
        </w:rPr>
        <w:t xml:space="preserve"> к лектору (по графику его консультаций) или на практических занятиях</w:t>
      </w:r>
      <w:r>
        <w:rPr>
          <w:sz w:val="28"/>
          <w:szCs w:val="28"/>
        </w:rPr>
        <w:t xml:space="preserve"> с вопросами</w:t>
      </w:r>
      <w:r w:rsidRPr="00E706D0">
        <w:rPr>
          <w:sz w:val="28"/>
          <w:szCs w:val="28"/>
        </w:rPr>
        <w:t xml:space="preserve">, если разобраться в материале не удалось, не оставляя «белых пятен» в освоении </w:t>
      </w:r>
      <w:r>
        <w:rPr>
          <w:sz w:val="28"/>
          <w:szCs w:val="28"/>
        </w:rPr>
        <w:t>материала.</w:t>
      </w:r>
    </w:p>
    <w:p w:rsidR="00006587" w:rsidRDefault="00006587">
      <w:pPr>
        <w:rPr>
          <w:rFonts w:eastAsia="Times New Roman"/>
          <w:b/>
          <w:sz w:val="32"/>
          <w:szCs w:val="32"/>
          <w:lang w:eastAsia="ru-RU"/>
        </w:rPr>
      </w:pPr>
    </w:p>
    <w:p w:rsidR="00006587" w:rsidRDefault="00006587">
      <w:pPr>
        <w:rPr>
          <w:rFonts w:eastAsia="Times New Roman"/>
          <w:b/>
          <w:sz w:val="32"/>
          <w:szCs w:val="32"/>
          <w:lang w:eastAsia="ru-RU"/>
        </w:rPr>
      </w:pPr>
      <w:r>
        <w:rPr>
          <w:rFonts w:eastAsia="Times New Roman"/>
          <w:b/>
          <w:sz w:val="32"/>
          <w:szCs w:val="32"/>
          <w:lang w:eastAsia="ru-RU"/>
        </w:rPr>
        <w:br w:type="page"/>
      </w:r>
    </w:p>
    <w:p w:rsidR="00952C60" w:rsidRDefault="00A61443" w:rsidP="00952C60">
      <w:pPr>
        <w:pStyle w:val="1"/>
        <w:spacing w:after="0"/>
      </w:pPr>
      <w:r w:rsidRPr="0042720D">
        <w:lastRenderedPageBreak/>
        <w:t>2</w:t>
      </w:r>
      <w:r w:rsidR="0061489E" w:rsidRPr="0042720D">
        <w:t xml:space="preserve"> </w:t>
      </w:r>
      <w:r w:rsidR="00952C60">
        <w:t>Методические указания по практическим занятиям</w:t>
      </w:r>
    </w:p>
    <w:p w:rsidR="0061489E" w:rsidRPr="00952C60" w:rsidRDefault="00952C60" w:rsidP="00952C60">
      <w:pPr>
        <w:pStyle w:val="1"/>
        <w:spacing w:before="120"/>
        <w:rPr>
          <w:sz w:val="28"/>
        </w:rPr>
      </w:pPr>
      <w:r w:rsidRPr="00952C60">
        <w:rPr>
          <w:sz w:val="28"/>
        </w:rPr>
        <w:t xml:space="preserve">2.1 </w:t>
      </w:r>
      <w:r w:rsidR="0061489E" w:rsidRPr="00952C60">
        <w:rPr>
          <w:sz w:val="28"/>
        </w:rPr>
        <w:t xml:space="preserve">Основы оценки экономической эффективности </w:t>
      </w:r>
      <w:r w:rsidR="00C06B88" w:rsidRPr="00952C60">
        <w:rPr>
          <w:sz w:val="28"/>
        </w:rPr>
        <w:br/>
      </w:r>
      <w:r w:rsidR="0061489E" w:rsidRPr="00952C60">
        <w:rPr>
          <w:sz w:val="28"/>
        </w:rPr>
        <w:t>инвестиционн</w:t>
      </w:r>
      <w:r w:rsidR="00146967" w:rsidRPr="00952C60">
        <w:rPr>
          <w:sz w:val="28"/>
        </w:rPr>
        <w:t>ых</w:t>
      </w:r>
      <w:r w:rsidR="0061489E" w:rsidRPr="00952C60">
        <w:rPr>
          <w:sz w:val="28"/>
        </w:rPr>
        <w:t xml:space="preserve"> проект</w:t>
      </w:r>
      <w:r w:rsidR="00146967" w:rsidRPr="00952C60">
        <w:rPr>
          <w:sz w:val="28"/>
        </w:rPr>
        <w:t>ов</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Задание 1.1</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Администрация предприятия изучает возможность организации производства новой продукции. В результате реализации инвестиционных мероприятий планируется ежегодно получать чистую прибыль в размере 7 800 тыс. рублей, единовременные капитальные затраты составят 22 900 тыс. рублей, а </w:t>
      </w:r>
      <w:proofErr w:type="gramStart"/>
      <w:r w:rsidRPr="0061489E">
        <w:rPr>
          <w:rFonts w:eastAsia="Times New Roman"/>
          <w:sz w:val="28"/>
          <w:szCs w:val="24"/>
          <w:lang w:eastAsia="ru-RU"/>
        </w:rPr>
        <w:t>средне взвешенная</w:t>
      </w:r>
      <w:proofErr w:type="gramEnd"/>
      <w:r w:rsidRPr="0061489E">
        <w:rPr>
          <w:rFonts w:eastAsia="Times New Roman"/>
          <w:sz w:val="28"/>
          <w:szCs w:val="24"/>
          <w:lang w:eastAsia="ru-RU"/>
        </w:rPr>
        <w:t xml:space="preserve"> стоимость капитала предприятия – 34%. С использованием показателя «рентабельность инвестиций» и «цена капитала» определите целесообразность осуществления данных мероприятий. </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Варианты ответов:</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капиталовложения приемлемы;</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капиталовложения не приемлемы;</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капиталовложения достаточно рискованны, имеет смысл искать более эффективные и безопасные варианты инвестирования.</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Методические указания к заданию 1.1</w:t>
      </w:r>
    </w:p>
    <w:p w:rsidR="0061489E" w:rsidRPr="0061489E" w:rsidRDefault="0061489E" w:rsidP="00C06B88">
      <w:pPr>
        <w:widowControl w:val="0"/>
        <w:spacing w:after="0" w:line="360" w:lineRule="auto"/>
        <w:ind w:firstLine="709"/>
        <w:jc w:val="both"/>
        <w:rPr>
          <w:rFonts w:eastAsia="Times New Roman"/>
          <w:b/>
          <w:bCs/>
          <w:sz w:val="28"/>
          <w:szCs w:val="24"/>
          <w:lang w:eastAsia="ru-RU"/>
        </w:rPr>
      </w:pPr>
      <w:r w:rsidRPr="0061489E">
        <w:rPr>
          <w:rFonts w:eastAsia="Times New Roman"/>
          <w:sz w:val="28"/>
          <w:szCs w:val="24"/>
          <w:lang w:eastAsia="ru-RU"/>
        </w:rPr>
        <w:t>Экономическая эффективность – это отношение экономического эффекта к необходимым для его получения затратам.</w:t>
      </w:r>
    </w:p>
    <w:p w:rsidR="0061489E" w:rsidRPr="0061489E" w:rsidRDefault="0061489E" w:rsidP="00C06B88">
      <w:pPr>
        <w:widowControl w:val="0"/>
        <w:spacing w:after="0" w:line="360" w:lineRule="auto"/>
        <w:ind w:firstLine="709"/>
        <w:jc w:val="both"/>
        <w:rPr>
          <w:rFonts w:eastAsia="Times New Roman"/>
          <w:b/>
          <w:bCs/>
          <w:sz w:val="28"/>
          <w:szCs w:val="28"/>
          <w:lang w:eastAsia="ru-RU"/>
        </w:rPr>
      </w:pPr>
      <w:r w:rsidRPr="0061489E">
        <w:rPr>
          <w:rFonts w:eastAsia="Times New Roman"/>
          <w:sz w:val="28"/>
          <w:szCs w:val="28"/>
          <w:lang w:eastAsia="ru-RU"/>
        </w:rPr>
        <w:t>Экономический эффект - абсолютная величина экономического результата, для характеристики которого используются такие показатели, как объем продаж, прибыль, сальдо денежного потока [10].</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bCs/>
          <w:sz w:val="28"/>
          <w:szCs w:val="24"/>
          <w:lang w:eastAsia="ru-RU"/>
        </w:rPr>
        <w:t xml:space="preserve">В данной случае, «цена капитала» является нормативным показателем, с которым необходимо сравнивать «рентабельности инвестиций».  </w:t>
      </w:r>
    </w:p>
    <w:p w:rsidR="0061489E" w:rsidRPr="0061489E" w:rsidRDefault="0061489E" w:rsidP="00C06B88">
      <w:pPr>
        <w:widowControl w:val="0"/>
        <w:spacing w:after="0" w:line="360" w:lineRule="auto"/>
        <w:ind w:firstLine="709"/>
        <w:jc w:val="both"/>
        <w:rPr>
          <w:rFonts w:eastAsia="Times New Roman"/>
          <w:bCs/>
          <w:sz w:val="28"/>
          <w:szCs w:val="28"/>
          <w:lang w:eastAsia="ru-RU"/>
        </w:rPr>
      </w:pPr>
      <w:r w:rsidRPr="0061489E">
        <w:rPr>
          <w:rFonts w:eastAsia="Times New Roman"/>
          <w:bCs/>
          <w:sz w:val="28"/>
          <w:szCs w:val="24"/>
          <w:lang w:eastAsia="ru-RU"/>
        </w:rPr>
        <w:t xml:space="preserve">Если показатель рентабельности инвестиций больше цены капитала, то капиталовложения приемлемы, если показатель рентабельности инвестиций меньше цены капитала </w:t>
      </w:r>
      <w:r w:rsidRPr="0061489E">
        <w:rPr>
          <w:rFonts w:eastAsia="Times New Roman"/>
          <w:sz w:val="28"/>
          <w:szCs w:val="28"/>
          <w:lang w:eastAsia="ru-RU"/>
        </w:rPr>
        <w:t xml:space="preserve">капиталовложения достаточно рискованны. </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lastRenderedPageBreak/>
        <w:t>Задание 1.2</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банк положена сумма 100 тыс. рублей сроком на 1 год по 18% годовых. Найти наращенную сумму и эффективную процентную ставку при ежеквартальном начислении процентов.</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1.3</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Найти период времени </w:t>
      </w:r>
      <w:r w:rsidRPr="0061489E">
        <w:rPr>
          <w:rFonts w:eastAsia="Times New Roman"/>
          <w:sz w:val="28"/>
          <w:szCs w:val="24"/>
          <w:lang w:val="en-US" w:eastAsia="ru-RU"/>
        </w:rPr>
        <w:t>n</w:t>
      </w:r>
      <w:r w:rsidRPr="0061489E">
        <w:rPr>
          <w:rFonts w:eastAsia="Times New Roman"/>
          <w:sz w:val="28"/>
          <w:szCs w:val="24"/>
          <w:lang w:eastAsia="ru-RU"/>
        </w:rPr>
        <w:t>, за который сумма, положенная на депозит по сложной ставке 30% годовых, возрастет в 4 раза.</w:t>
      </w:r>
    </w:p>
    <w:p w:rsidR="0061489E" w:rsidRPr="0061489E" w:rsidRDefault="0061489E" w:rsidP="0061489E">
      <w:pPr>
        <w:spacing w:after="0" w:line="360" w:lineRule="auto"/>
        <w:rPr>
          <w:rFonts w:eastAsia="Times New Roman"/>
          <w:b/>
          <w:sz w:val="32"/>
          <w:szCs w:val="32"/>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Методические указания к заданиям 1.2, 1.3</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конце </w:t>
      </w:r>
      <w:r w:rsidRPr="0061489E">
        <w:rPr>
          <w:rFonts w:eastAsia="Times New Roman"/>
          <w:i/>
          <w:sz w:val="28"/>
          <w:szCs w:val="28"/>
          <w:lang w:val="en-US" w:eastAsia="ru-RU"/>
        </w:rPr>
        <w:t>n</w:t>
      </w:r>
      <w:r w:rsidRPr="0061489E">
        <w:rPr>
          <w:rFonts w:eastAsia="Times New Roman"/>
          <w:sz w:val="28"/>
          <w:szCs w:val="28"/>
          <w:lang w:eastAsia="ru-RU"/>
        </w:rPr>
        <w:t xml:space="preserve">-го периода времени будущая стоимость денежных средств </w:t>
      </w:r>
      <w:r w:rsidR="00483A4D">
        <w:rPr>
          <w:rFonts w:eastAsia="Times New Roman"/>
          <w:position w:val="-12"/>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8pt">
            <v:imagedata r:id="rId9" o:title=""/>
          </v:shape>
        </w:pict>
      </w:r>
      <w:r w:rsidRPr="0061489E">
        <w:rPr>
          <w:rFonts w:eastAsia="Times New Roman"/>
          <w:sz w:val="28"/>
          <w:szCs w:val="28"/>
          <w:lang w:eastAsia="ru-RU"/>
        </w:rPr>
        <w:t>,</w:t>
      </w:r>
      <w:r w:rsidR="00C06B88">
        <w:rPr>
          <w:rFonts w:eastAsia="Times New Roman"/>
          <w:sz w:val="28"/>
          <w:szCs w:val="28"/>
          <w:lang w:eastAsia="ru-RU"/>
        </w:rPr>
        <w:t xml:space="preserve"> </w:t>
      </w:r>
      <w:proofErr w:type="spellStart"/>
      <w:r w:rsidR="00C06B88">
        <w:rPr>
          <w:rFonts w:eastAsia="Times New Roman"/>
          <w:sz w:val="28"/>
          <w:szCs w:val="28"/>
          <w:lang w:eastAsia="ru-RU"/>
        </w:rPr>
        <w:t>тыс.р</w:t>
      </w:r>
      <w:proofErr w:type="spellEnd"/>
      <w:r w:rsidR="00C06B88">
        <w:rPr>
          <w:rFonts w:eastAsia="Times New Roman"/>
          <w:sz w:val="28"/>
          <w:szCs w:val="28"/>
          <w:lang w:eastAsia="ru-RU"/>
        </w:rPr>
        <w:t>., исчисляется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12"/>
                <w:sz w:val="28"/>
                <w:szCs w:val="28"/>
                <w:lang w:eastAsia="ru-RU"/>
              </w:rPr>
              <w:pict>
                <v:shape id="_x0000_i1026" type="#_x0000_t75" style="width:98.25pt;height:18.75pt">
                  <v:imagedata r:id="rId10" o:title=""/>
                </v:shape>
              </w:pict>
            </w:r>
          </w:p>
        </w:tc>
        <w:tc>
          <w:tcPr>
            <w:tcW w:w="953" w:type="dxa"/>
            <w:shd w:val="clear" w:color="auto" w:fill="auto"/>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(1.1)</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483A4D">
        <w:rPr>
          <w:rFonts w:eastAsia="Times New Roman"/>
          <w:position w:val="-6"/>
          <w:sz w:val="28"/>
          <w:szCs w:val="28"/>
          <w:lang w:eastAsia="ru-RU"/>
        </w:rPr>
        <w:pict>
          <v:shape id="_x0000_i1027" type="#_x0000_t75" style="width:21pt;height:13.5pt">
            <v:imagedata r:id="rId11" o:title=""/>
          </v:shape>
        </w:pict>
      </w:r>
      <w:r w:rsidRPr="0061489E">
        <w:rPr>
          <w:rFonts w:eastAsia="Times New Roman"/>
          <w:sz w:val="28"/>
          <w:szCs w:val="28"/>
          <w:lang w:eastAsia="ru-RU"/>
        </w:rPr>
        <w:t xml:space="preserve">- первоначальная сумма денежных средств, инвестированных в начальный период времени, </w:t>
      </w:r>
      <w:proofErr w:type="spellStart"/>
      <w:r w:rsidRPr="0061489E">
        <w:rPr>
          <w:rFonts w:eastAsia="Times New Roman"/>
          <w:sz w:val="28"/>
          <w:szCs w:val="28"/>
          <w:lang w:eastAsia="ru-RU"/>
        </w:rPr>
        <w:t>тыс.р</w:t>
      </w:r>
      <w:proofErr w:type="spellEnd"/>
      <w:r w:rsidRPr="0061489E">
        <w:rPr>
          <w:rFonts w:eastAsia="Times New Roman"/>
          <w:sz w:val="28"/>
          <w:szCs w:val="28"/>
          <w:lang w:eastAsia="ru-RU"/>
        </w:rPr>
        <w:t>.</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eastAsia="ru-RU"/>
        </w:rPr>
        <w:t xml:space="preserve"> </w:t>
      </w:r>
      <w:r w:rsidRPr="0061489E">
        <w:rPr>
          <w:rFonts w:eastAsia="Times New Roman"/>
          <w:i/>
          <w:sz w:val="28"/>
          <w:szCs w:val="28"/>
          <w:lang w:val="en-US" w:eastAsia="ru-RU"/>
        </w:rPr>
        <w:t>r</w:t>
      </w:r>
      <w:r w:rsidRPr="0061489E">
        <w:rPr>
          <w:rFonts w:eastAsia="Times New Roman"/>
          <w:sz w:val="28"/>
          <w:szCs w:val="28"/>
          <w:lang w:eastAsia="ru-RU"/>
        </w:rPr>
        <w:t xml:space="preserve"> – годовая процентная ставка, </w:t>
      </w:r>
      <w:proofErr w:type="spellStart"/>
      <w:r w:rsidRPr="0061489E">
        <w:rPr>
          <w:rFonts w:eastAsia="Times New Roman"/>
          <w:sz w:val="28"/>
          <w:szCs w:val="28"/>
          <w:lang w:eastAsia="ru-RU"/>
        </w:rPr>
        <w:t>коэф</w:t>
      </w:r>
      <w:proofErr w:type="spellEnd"/>
      <w:r w:rsidRPr="0061489E">
        <w:rPr>
          <w:rFonts w:eastAsia="Times New Roman"/>
          <w:sz w:val="28"/>
          <w:szCs w:val="28"/>
          <w:lang w:eastAsia="ru-RU"/>
        </w:rPr>
        <w:t>.;</w:t>
      </w:r>
    </w:p>
    <w:p w:rsidR="0061489E" w:rsidRPr="0061489E" w:rsidRDefault="0061489E" w:rsidP="00C06B88">
      <w:pPr>
        <w:spacing w:after="0" w:line="360" w:lineRule="auto"/>
        <w:ind w:firstLine="426"/>
        <w:jc w:val="both"/>
        <w:rPr>
          <w:rFonts w:eastAsia="Times New Roman"/>
          <w:sz w:val="28"/>
          <w:szCs w:val="28"/>
          <w:lang w:eastAsia="ru-RU"/>
        </w:rPr>
      </w:pPr>
      <w:r w:rsidRPr="0061489E">
        <w:rPr>
          <w:rFonts w:eastAsia="Times New Roman"/>
          <w:i/>
          <w:sz w:val="28"/>
          <w:szCs w:val="28"/>
          <w:lang w:eastAsia="ru-RU"/>
        </w:rPr>
        <w:t xml:space="preserve"> </w:t>
      </w:r>
      <w:r w:rsidRPr="0061489E">
        <w:rPr>
          <w:rFonts w:eastAsia="Times New Roman"/>
          <w:i/>
          <w:sz w:val="28"/>
          <w:szCs w:val="28"/>
          <w:lang w:val="en-US" w:eastAsia="ru-RU"/>
        </w:rPr>
        <w:t>n</w:t>
      </w:r>
      <w:r w:rsidRPr="0061489E">
        <w:rPr>
          <w:rFonts w:eastAsia="Times New Roman"/>
          <w:sz w:val="28"/>
          <w:szCs w:val="28"/>
          <w:lang w:eastAsia="ru-RU"/>
        </w:rPr>
        <w:t xml:space="preserve"> – срок вложения денежных средств, год [3]. </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Если оговаривается частота выплаты процентов по вложенным средствам в течение года, формула расчета будущей стоимости инвестированного капитала </w:t>
      </w:r>
      <w:r w:rsidR="00483A4D">
        <w:rPr>
          <w:rFonts w:eastAsia="Times New Roman"/>
          <w:position w:val="-12"/>
          <w:sz w:val="28"/>
          <w:szCs w:val="28"/>
          <w:lang w:eastAsia="ru-RU"/>
        </w:rPr>
        <w:pict>
          <v:shape id="_x0000_i1028" type="#_x0000_t75" style="width:23.25pt;height:18pt">
            <v:imagedata r:id="rId9" o:title=""/>
          </v:shape>
        </w:pict>
      </w:r>
      <w:r w:rsidRPr="0061489E">
        <w:rPr>
          <w:rFonts w:eastAsia="Times New Roman"/>
          <w:sz w:val="28"/>
          <w:szCs w:val="28"/>
          <w:lang w:eastAsia="ru-RU"/>
        </w:rPr>
        <w:t>, может быть представлена в следующем виде: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color w:val="FF0000"/>
                <w:position w:val="-24"/>
                <w:sz w:val="28"/>
                <w:szCs w:val="28"/>
                <w:lang w:eastAsia="ru-RU"/>
              </w:rPr>
              <w:pict>
                <v:shape id="_x0000_i1029" type="#_x0000_t75" style="width:111.75pt;height:31.5pt">
                  <v:imagedata r:id="rId12" o:title=""/>
                </v:shape>
              </w:pict>
            </w:r>
          </w:p>
        </w:tc>
        <w:tc>
          <w:tcPr>
            <w:tcW w:w="953" w:type="dxa"/>
            <w:shd w:val="clear" w:color="auto" w:fill="auto"/>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(1.2)</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m</w:t>
      </w:r>
      <w:r w:rsidRPr="0061489E">
        <w:rPr>
          <w:rFonts w:eastAsia="Times New Roman"/>
          <w:i/>
          <w:sz w:val="28"/>
          <w:szCs w:val="28"/>
          <w:lang w:eastAsia="ru-RU"/>
        </w:rPr>
        <w:t xml:space="preserve"> – </w:t>
      </w:r>
      <w:r w:rsidRPr="0061489E">
        <w:rPr>
          <w:rFonts w:eastAsia="Times New Roman"/>
          <w:sz w:val="28"/>
          <w:szCs w:val="28"/>
          <w:lang w:eastAsia="ru-RU"/>
        </w:rPr>
        <w:t>количество начислений в году, ед. [3].</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ходе анализа эффективности двух и более инвестиций с различными интервалами наращения капитала необходимо использовать обобщающий финансовый показатель, позволяющий осуществлять их объективную сравнительную оценку. Таким </w:t>
      </w:r>
      <w:r w:rsidRPr="0061489E">
        <w:rPr>
          <w:rFonts w:eastAsia="Times New Roman"/>
          <w:sz w:val="28"/>
          <w:szCs w:val="28"/>
          <w:lang w:eastAsia="ru-RU"/>
        </w:rPr>
        <w:lastRenderedPageBreak/>
        <w:t xml:space="preserve">показателем является эффективная годовая процентная ставка </w:t>
      </w:r>
      <w:r w:rsidRPr="0061489E">
        <w:rPr>
          <w:rFonts w:eastAsia="Times New Roman"/>
          <w:i/>
          <w:sz w:val="28"/>
          <w:szCs w:val="28"/>
          <w:lang w:val="en-US" w:eastAsia="ru-RU"/>
        </w:rPr>
        <w:t>EAR</w:t>
      </w:r>
      <w:r w:rsidRPr="0061489E">
        <w:rPr>
          <w:rFonts w:eastAsia="Times New Roman"/>
          <w:sz w:val="28"/>
          <w:szCs w:val="28"/>
          <w:lang w:eastAsia="ru-RU"/>
        </w:rPr>
        <w:t>,</w:t>
      </w:r>
      <w:r w:rsidR="00C06B88">
        <w:rPr>
          <w:rFonts w:eastAsia="Times New Roman"/>
          <w:sz w:val="28"/>
          <w:szCs w:val="28"/>
          <w:lang w:eastAsia="ru-RU"/>
        </w:rPr>
        <w:t xml:space="preserve"> рассчитываемая по формуле</w:t>
      </w: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24"/>
                <w:sz w:val="28"/>
                <w:szCs w:val="28"/>
                <w:lang w:eastAsia="ru-RU"/>
              </w:rPr>
              <w:pict>
                <v:shape id="_x0000_i1030" type="#_x0000_t75" style="width:171.75pt;height:31.5pt">
                  <v:imagedata r:id="rId13" o:title=""/>
                </v:shape>
              </w:pic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w:t>
            </w:r>
            <w:r w:rsidRPr="0061489E">
              <w:rPr>
                <w:rFonts w:eastAsia="Times New Roman"/>
                <w:sz w:val="28"/>
                <w:szCs w:val="28"/>
                <w:lang w:val="en-US" w:eastAsia="ru-RU"/>
              </w:rPr>
              <w:t>3</w:t>
            </w:r>
            <w:r w:rsidRPr="0061489E">
              <w:rPr>
                <w:rFonts w:eastAsia="Times New Roman"/>
                <w:sz w:val="28"/>
                <w:szCs w:val="28"/>
                <w:lang w:eastAsia="ru-RU"/>
              </w:rPr>
              <w:t>)</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m</w:t>
      </w:r>
      <w:r w:rsidRPr="0061489E">
        <w:rPr>
          <w:rFonts w:eastAsia="Times New Roman"/>
          <w:sz w:val="28"/>
          <w:szCs w:val="28"/>
          <w:lang w:eastAsia="ru-RU"/>
        </w:rPr>
        <w:t xml:space="preserve"> – количество начислений в году, ед.;</w:t>
      </w:r>
    </w:p>
    <w:p w:rsidR="0061489E" w:rsidRPr="0061489E" w:rsidRDefault="00483A4D" w:rsidP="00C06B88">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31" type="#_x0000_t75" style="width:50.25pt;height:18.75pt">
            <v:imagedata r:id="rId14" o:title=""/>
          </v:shape>
        </w:pict>
      </w:r>
      <w:r w:rsidR="0061489E" w:rsidRPr="0061489E">
        <w:rPr>
          <w:rFonts w:eastAsia="Times New Roman"/>
          <w:sz w:val="28"/>
          <w:szCs w:val="28"/>
          <w:lang w:eastAsia="ru-RU"/>
        </w:rPr>
        <w:t xml:space="preserve"> - фактор (множитель) будущей стоимости денежных вложений, </w:t>
      </w:r>
      <w:proofErr w:type="spellStart"/>
      <w:r w:rsidR="0061489E" w:rsidRPr="0061489E">
        <w:rPr>
          <w:rFonts w:eastAsia="Times New Roman"/>
          <w:sz w:val="28"/>
          <w:szCs w:val="28"/>
          <w:lang w:eastAsia="ru-RU"/>
        </w:rPr>
        <w:t>коэф</w:t>
      </w:r>
      <w:proofErr w:type="spellEnd"/>
      <w:r w:rsidR="0061489E" w:rsidRPr="0061489E">
        <w:rPr>
          <w:rFonts w:eastAsia="Times New Roman"/>
          <w:sz w:val="28"/>
          <w:szCs w:val="28"/>
          <w:lang w:eastAsia="ru-RU"/>
        </w:rPr>
        <w:t xml:space="preserve"> [3].</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Задача 1.4</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Предприятие инвестирует 10 млн. рублей, из них 2 млн. рублей – в необходимые, но нерентабельные проекты. Средневзвешенная стоимость капитала равна 15%. Найти внутреннюю норму рентабельности.</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spacing w:after="0" w:line="360" w:lineRule="auto"/>
        <w:ind w:firstLine="709"/>
        <w:rPr>
          <w:rFonts w:eastAsia="Times New Roman"/>
          <w:sz w:val="28"/>
          <w:szCs w:val="28"/>
          <w:lang w:eastAsia="ru-RU"/>
        </w:rPr>
      </w:pPr>
      <w:r w:rsidRPr="0061489E">
        <w:rPr>
          <w:rFonts w:eastAsia="Times New Roman"/>
          <w:bCs/>
          <w:i/>
          <w:sz w:val="28"/>
          <w:szCs w:val="24"/>
          <w:lang w:eastAsia="ru-RU"/>
        </w:rPr>
        <w:t>Методические указания к заданию 1.4</w:t>
      </w:r>
    </w:p>
    <w:p w:rsidR="0061489E" w:rsidRPr="0061489E" w:rsidRDefault="0061489E" w:rsidP="00C06B88">
      <w:pPr>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Средневзвешенная стоимость капитала предприятия - минимальная норма прибыли, ожидаемая акционерами и кредиторами данного предприятия от своих вложений.</w:t>
      </w:r>
    </w:p>
    <w:p w:rsidR="0061489E" w:rsidRPr="0061489E" w:rsidRDefault="0061489E" w:rsidP="00C06B88">
      <w:pPr>
        <w:spacing w:after="0" w:line="360" w:lineRule="auto"/>
        <w:ind w:firstLine="709"/>
        <w:jc w:val="both"/>
        <w:rPr>
          <w:rFonts w:eastAsia="Times New Roman"/>
          <w:sz w:val="28"/>
          <w:szCs w:val="24"/>
          <w:lang w:eastAsia="ru-RU"/>
        </w:rPr>
      </w:pPr>
      <w:r w:rsidRPr="0061489E">
        <w:rPr>
          <w:rFonts w:eastAsia="Times New Roman"/>
          <w:sz w:val="28"/>
          <w:szCs w:val="24"/>
          <w:lang w:eastAsia="ru-RU"/>
        </w:rPr>
        <w:t>Внутренняя норма рентабельности определяет приемлемую процентную ставку, при которой можно без потерь вкладывать средства в проект. Отсюда, внутренняя норма рентабельности является минимальной величиной рентабельности, при которой заемные средства окупятся за срок реализации проекта.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4"/>
          <w:lang w:eastAsia="ru-RU"/>
        </w:rPr>
        <w:t xml:space="preserve">Следовательно, внутренняя норма рентабельности должна быть не меньше данного значения средневзвешенной стоимости капитала.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Задание 1.5</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графически внутреннюю норму рентабельности инвестиционного проекта, если чистая текущая стоимость равна минус 1200 тыс. рублей при ставке дисконтирования 40%, при ставке дисконтирования 20% чистая текущая стоимость равна плюс 2 950 тыс. рублей.</w:t>
      </w:r>
    </w:p>
    <w:p w:rsidR="0061489E" w:rsidRPr="0061489E" w:rsidRDefault="0061489E" w:rsidP="0061489E">
      <w:pPr>
        <w:spacing w:after="0" w:line="360" w:lineRule="auto"/>
        <w:jc w:val="both"/>
        <w:rPr>
          <w:rFonts w:eastAsia="Times New Roman"/>
          <w:sz w:val="28"/>
          <w:szCs w:val="24"/>
          <w:lang w:eastAsia="ru-RU"/>
        </w:rPr>
      </w:pPr>
    </w:p>
    <w:p w:rsidR="0061489E" w:rsidRPr="0061489E" w:rsidRDefault="0061489E" w:rsidP="00C06B88">
      <w:pPr>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Методические указания к заданию 1.5</w:t>
      </w:r>
    </w:p>
    <w:p w:rsidR="0061489E" w:rsidRPr="0061489E" w:rsidRDefault="0061489E" w:rsidP="00C06B88">
      <w:pPr>
        <w:spacing w:after="0" w:line="360" w:lineRule="auto"/>
        <w:ind w:firstLine="709"/>
        <w:jc w:val="both"/>
        <w:rPr>
          <w:rFonts w:eastAsia="Times New Roman"/>
          <w:sz w:val="24"/>
          <w:szCs w:val="24"/>
          <w:lang w:eastAsia="ru-RU"/>
        </w:rPr>
      </w:pPr>
      <w:r w:rsidRPr="0061489E">
        <w:rPr>
          <w:rFonts w:eastAsia="Times New Roman"/>
          <w:sz w:val="28"/>
          <w:szCs w:val="24"/>
          <w:lang w:eastAsia="ru-RU"/>
        </w:rPr>
        <w:lastRenderedPageBreak/>
        <w:t xml:space="preserve">Графический метод определения внутренней нормы рентабельности состоит в том, что функция </w:t>
      </w:r>
      <w:r w:rsidR="00483A4D">
        <w:rPr>
          <w:rFonts w:eastAsia="Times New Roman"/>
          <w:position w:val="-12"/>
          <w:sz w:val="28"/>
          <w:szCs w:val="24"/>
          <w:lang w:eastAsia="ru-RU"/>
        </w:rPr>
        <w:pict>
          <v:shape id="_x0000_i1032" type="#_x0000_t75" style="width:72.75pt;height:18pt">
            <v:imagedata r:id="rId15" o:title=""/>
          </v:shape>
        </w:pict>
      </w:r>
      <w:r w:rsidRPr="0061489E">
        <w:rPr>
          <w:rFonts w:eastAsia="Times New Roman"/>
          <w:sz w:val="28"/>
          <w:szCs w:val="24"/>
          <w:lang w:eastAsia="ru-RU"/>
        </w:rPr>
        <w:t xml:space="preserve"> принимает нулевое значение при норме дисконта, равной внутренней норме рентабельности [10]</w:t>
      </w:r>
    </w:p>
    <w:p w:rsidR="0061489E" w:rsidRPr="0061489E" w:rsidRDefault="0061489E" w:rsidP="00C06B88">
      <w:pPr>
        <w:widowControl w:val="0"/>
        <w:shd w:val="clear" w:color="auto" w:fill="FFFFFF"/>
        <w:autoSpaceDE w:val="0"/>
        <w:autoSpaceDN w:val="0"/>
        <w:adjustRightInd w:val="0"/>
        <w:spacing w:after="0" w:line="360" w:lineRule="auto"/>
        <w:jc w:val="center"/>
        <w:rPr>
          <w:rFonts w:eastAsia="Times New Roman"/>
          <w:sz w:val="28"/>
          <w:szCs w:val="24"/>
          <w:lang w:eastAsia="ru-RU"/>
        </w:rPr>
      </w:pPr>
      <w:r w:rsidRPr="0061489E">
        <w:rPr>
          <w:rFonts w:eastAsia="Times New Roman"/>
          <w:noProof/>
          <w:sz w:val="28"/>
          <w:szCs w:val="24"/>
          <w:lang w:eastAsia="ru-RU"/>
        </w:rPr>
        <w:drawing>
          <wp:inline distT="0" distB="0" distL="0" distR="0" wp14:anchorId="0B6E885B" wp14:editId="2A71B984">
            <wp:extent cx="3139440" cy="2166620"/>
            <wp:effectExtent l="0" t="0" r="3810" b="5080"/>
            <wp:docPr id="2" name="Рисунок 2" descr="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File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39440" cy="2166620"/>
                    </a:xfrm>
                    <a:prstGeom prst="rect">
                      <a:avLst/>
                    </a:prstGeom>
                    <a:noFill/>
                    <a:ln>
                      <a:noFill/>
                    </a:ln>
                  </pic:spPr>
                </pic:pic>
              </a:graphicData>
            </a:graphic>
          </wp:inline>
        </w:drawing>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Рисунок 1.1 – Графический метод определения внутренней нормы рентабельности</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1.6</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По инвестиционному проекту имеется следующая информация. При дисконтной ставке 10% показатель чистой текущей стоимость равен плюс 23,4 млн. рублей, при дисконтной ставке 28% чистая текущая стоимость равна минус 8,7 млн. рублей. Оценить целесообразность получения инвестиционного кредита, если процентная ставка по кредиту составляет 23%.</w:t>
      </w:r>
    </w:p>
    <w:p w:rsidR="00C06B88" w:rsidRDefault="00C06B88" w:rsidP="0061489E">
      <w:pPr>
        <w:widowControl w:val="0"/>
        <w:spacing w:after="0" w:line="360" w:lineRule="auto"/>
        <w:jc w:val="both"/>
        <w:rPr>
          <w:rFonts w:eastAsia="Times New Roman"/>
          <w:i/>
          <w:sz w:val="28"/>
          <w:szCs w:val="24"/>
          <w:lang w:eastAsia="ru-RU"/>
        </w:rPr>
      </w:pPr>
    </w:p>
    <w:p w:rsidR="0061489E" w:rsidRPr="005F340D"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Методические указания к заданию 1.</w:t>
      </w:r>
      <w:r w:rsidRPr="005F340D">
        <w:rPr>
          <w:rFonts w:eastAsia="Times New Roman"/>
          <w:i/>
          <w:sz w:val="28"/>
          <w:szCs w:val="24"/>
          <w:lang w:eastAsia="ru-RU"/>
        </w:rPr>
        <w:t>6</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bCs/>
          <w:sz w:val="28"/>
          <w:szCs w:val="24"/>
          <w:lang w:eastAsia="ru-RU"/>
        </w:rPr>
        <w:t>Для решения задачи необходимо рассчитать внутреннюю норму рентабельности.</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Внутренняя норма рентабельности </w:t>
      </w:r>
      <w:r w:rsidRPr="0061489E">
        <w:rPr>
          <w:rFonts w:eastAsia="Times New Roman"/>
          <w:i/>
          <w:sz w:val="28"/>
          <w:szCs w:val="24"/>
          <w:lang w:val="en-US" w:eastAsia="ru-RU"/>
        </w:rPr>
        <w:t>IRR</w:t>
      </w:r>
      <w:r w:rsidRPr="0061489E">
        <w:rPr>
          <w:rFonts w:eastAsia="Times New Roman"/>
          <w:sz w:val="28"/>
          <w:szCs w:val="24"/>
          <w:lang w:eastAsia="ru-RU"/>
        </w:rPr>
        <w:t xml:space="preserve">, </w:t>
      </w:r>
      <w:proofErr w:type="spellStart"/>
      <w:r w:rsidRPr="0061489E">
        <w:rPr>
          <w:rFonts w:eastAsia="Times New Roman"/>
          <w:sz w:val="28"/>
          <w:szCs w:val="24"/>
          <w:lang w:eastAsia="ru-RU"/>
        </w:rPr>
        <w:t>коэф</w:t>
      </w:r>
      <w:proofErr w:type="spellEnd"/>
      <w:r w:rsidRPr="0061489E">
        <w:rPr>
          <w:rFonts w:eastAsia="Times New Roman"/>
          <w:sz w:val="28"/>
          <w:szCs w:val="24"/>
          <w:lang w:eastAsia="ru-RU"/>
        </w:rPr>
        <w:t>. - процентная ставка, которая приравнивает текущую стоимость проектных денежных потоков к первоначальным инвестиционным затратам, рассчит</w:t>
      </w:r>
      <w:r w:rsidR="00C06B88">
        <w:rPr>
          <w:rFonts w:eastAsia="Times New Roman"/>
          <w:sz w:val="28"/>
          <w:szCs w:val="24"/>
          <w:lang w:eastAsia="ru-RU"/>
        </w:rPr>
        <w:t>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36"/>
                <w:sz w:val="28"/>
                <w:szCs w:val="24"/>
                <w:lang w:eastAsia="ru-RU"/>
              </w:rPr>
              <w:pict>
                <v:shape id="_x0000_i1033" type="#_x0000_t75" style="width:151.5pt;height:42pt">
                  <v:imagedata r:id="rId17" o:title=""/>
                </v:shape>
              </w:pic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(1.6)</w:t>
            </w:r>
          </w:p>
        </w:tc>
      </w:tr>
    </w:tbl>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lastRenderedPageBreak/>
        <w:t>Для расчета внутренней нормы рентабельности применяются следующие способы:</w:t>
      </w:r>
    </w:p>
    <w:p w:rsidR="0061489E" w:rsidRPr="0061489E" w:rsidRDefault="0061489E" w:rsidP="00C06B88">
      <w:pPr>
        <w:widowControl w:val="0"/>
        <w:spacing w:after="0" w:line="360" w:lineRule="auto"/>
        <w:ind w:firstLine="709"/>
        <w:rPr>
          <w:rFonts w:eastAsia="Times New Roman"/>
          <w:sz w:val="28"/>
          <w:szCs w:val="28"/>
          <w:lang w:eastAsia="ru-RU"/>
        </w:rPr>
      </w:pPr>
      <w:r w:rsidRPr="0061489E">
        <w:rPr>
          <w:rFonts w:eastAsia="Times New Roman"/>
          <w:sz w:val="28"/>
          <w:szCs w:val="28"/>
          <w:lang w:eastAsia="ru-RU"/>
        </w:rPr>
        <w:t>1) метод интерполяции (последовательных итераций);</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графический метод;</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используя стандартные значения текущей стоимости аннуитета при постоянном чистом денежном потоке;</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4) при помощи финансового калькулятора или финансовых функций программы калькуляции электронных таблиц </w:t>
      </w:r>
      <w:proofErr w:type="spellStart"/>
      <w:r w:rsidRPr="0061489E">
        <w:rPr>
          <w:rFonts w:eastAsia="Times New Roman"/>
          <w:sz w:val="28"/>
          <w:szCs w:val="24"/>
          <w:lang w:eastAsia="ru-RU"/>
        </w:rPr>
        <w:t>Ехсе</w:t>
      </w:r>
      <w:proofErr w:type="spellEnd"/>
      <w:r w:rsidRPr="0061489E">
        <w:rPr>
          <w:rFonts w:eastAsia="Times New Roman"/>
          <w:sz w:val="28"/>
          <w:szCs w:val="24"/>
          <w:lang w:val="en-US" w:eastAsia="ru-RU"/>
        </w:rPr>
        <w:t>l</w:t>
      </w:r>
      <w:r w:rsidRPr="0061489E">
        <w:rPr>
          <w:rFonts w:eastAsia="Times New Roman"/>
          <w:sz w:val="28"/>
          <w:szCs w:val="24"/>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На основе метода интерполяции показатель </w:t>
      </w:r>
      <w:r w:rsidRPr="0061489E">
        <w:rPr>
          <w:rFonts w:eastAsia="Times New Roman"/>
          <w:i/>
          <w:sz w:val="28"/>
          <w:szCs w:val="24"/>
          <w:lang w:val="en-US" w:eastAsia="ru-RU"/>
        </w:rPr>
        <w:t>IRR</w:t>
      </w:r>
      <w:r w:rsidR="00C06B88">
        <w:rPr>
          <w:rFonts w:eastAsia="Times New Roman"/>
          <w:sz w:val="28"/>
          <w:szCs w:val="24"/>
          <w:lang w:eastAsia="ru-RU"/>
        </w:rPr>
        <w:t>, рассчитывается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34"/>
                <w:sz w:val="28"/>
                <w:szCs w:val="24"/>
                <w:lang w:eastAsia="ru-RU"/>
              </w:rPr>
              <w:pict>
                <v:shape id="_x0000_i1034" type="#_x0000_t75" style="width:204.75pt;height:39pt">
                  <v:imagedata r:id="rId18"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(1.7)</w:t>
            </w:r>
          </w:p>
        </w:tc>
      </w:tr>
    </w:tbl>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a</w:t>
      </w:r>
      <w:r w:rsidRPr="0061489E">
        <w:rPr>
          <w:rFonts w:eastAsia="Times New Roman"/>
          <w:i/>
          <w:sz w:val="28"/>
          <w:szCs w:val="24"/>
          <w:lang w:eastAsia="ru-RU"/>
        </w:rPr>
        <w:t xml:space="preserve"> </w:t>
      </w:r>
      <w:r w:rsidRPr="0061489E">
        <w:rPr>
          <w:rFonts w:eastAsia="Times New Roman"/>
          <w:sz w:val="28"/>
          <w:szCs w:val="24"/>
          <w:lang w:eastAsia="ru-RU"/>
        </w:rPr>
        <w:t xml:space="preserve">и </w:t>
      </w:r>
      <w:proofErr w:type="spellStart"/>
      <w:r w:rsidRPr="0061489E">
        <w:rPr>
          <w:rFonts w:eastAsia="Times New Roman"/>
          <w:i/>
          <w:sz w:val="28"/>
          <w:szCs w:val="24"/>
          <w:lang w:val="en-US" w:eastAsia="ru-RU"/>
        </w:rPr>
        <w:t>r</w:t>
      </w:r>
      <w:r w:rsidRPr="0061489E">
        <w:rPr>
          <w:rFonts w:eastAsia="Times New Roman"/>
          <w:i/>
          <w:sz w:val="28"/>
          <w:szCs w:val="24"/>
          <w:vertAlign w:val="subscript"/>
          <w:lang w:val="en-US" w:eastAsia="ru-RU"/>
        </w:rPr>
        <w:t>b</w:t>
      </w:r>
      <w:proofErr w:type="spellEnd"/>
      <w:r w:rsidRPr="0061489E">
        <w:rPr>
          <w:rFonts w:eastAsia="Times New Roman"/>
          <w:sz w:val="28"/>
          <w:szCs w:val="24"/>
          <w:lang w:eastAsia="ru-RU"/>
        </w:rPr>
        <w:t xml:space="preserve"> - произвольные значения нормы дисконта, </w:t>
      </w:r>
      <w:proofErr w:type="spellStart"/>
      <w:r w:rsidRPr="0061489E">
        <w:rPr>
          <w:rFonts w:eastAsia="Times New Roman"/>
          <w:sz w:val="28"/>
          <w:szCs w:val="24"/>
          <w:lang w:eastAsia="ru-RU"/>
        </w:rPr>
        <w:t>коэф</w:t>
      </w:r>
      <w:proofErr w:type="spellEnd"/>
      <w:r w:rsidRPr="0061489E">
        <w:rPr>
          <w:rFonts w:eastAsia="Times New Roman"/>
          <w:sz w:val="28"/>
          <w:szCs w:val="24"/>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proofErr w:type="spellStart"/>
      <w:r w:rsidRPr="0061489E">
        <w:rPr>
          <w:rFonts w:eastAsia="Times New Roman"/>
          <w:i/>
          <w:sz w:val="28"/>
          <w:szCs w:val="24"/>
          <w:lang w:val="en-US" w:eastAsia="ru-RU"/>
        </w:rPr>
        <w:t>NPV</w:t>
      </w:r>
      <w:r w:rsidRPr="0061489E">
        <w:rPr>
          <w:rFonts w:eastAsia="Times New Roman"/>
          <w:i/>
          <w:sz w:val="28"/>
          <w:szCs w:val="24"/>
          <w:vertAlign w:val="subscript"/>
          <w:lang w:val="en-US" w:eastAsia="ru-RU"/>
        </w:rPr>
        <w:t>a</w:t>
      </w:r>
      <w:proofErr w:type="spellEnd"/>
      <w:r w:rsidRPr="0061489E">
        <w:rPr>
          <w:rFonts w:eastAsia="Times New Roman"/>
          <w:sz w:val="28"/>
          <w:szCs w:val="24"/>
          <w:lang w:eastAsia="ru-RU"/>
        </w:rPr>
        <w:t xml:space="preserve"> и </w:t>
      </w:r>
      <w:proofErr w:type="spellStart"/>
      <w:r w:rsidRPr="0061489E">
        <w:rPr>
          <w:rFonts w:eastAsia="Times New Roman"/>
          <w:i/>
          <w:sz w:val="28"/>
          <w:szCs w:val="24"/>
          <w:lang w:val="en-US" w:eastAsia="ru-RU"/>
        </w:rPr>
        <w:t>NPV</w:t>
      </w:r>
      <w:r w:rsidRPr="0061489E">
        <w:rPr>
          <w:rFonts w:eastAsia="Times New Roman"/>
          <w:i/>
          <w:sz w:val="28"/>
          <w:szCs w:val="24"/>
          <w:vertAlign w:val="subscript"/>
          <w:lang w:val="en-US" w:eastAsia="ru-RU"/>
        </w:rPr>
        <w:t>b</w:t>
      </w:r>
      <w:proofErr w:type="spellEnd"/>
      <w:r w:rsidRPr="0061489E">
        <w:rPr>
          <w:rFonts w:eastAsia="Times New Roman"/>
          <w:sz w:val="28"/>
          <w:szCs w:val="24"/>
          <w:lang w:eastAsia="ru-RU"/>
        </w:rPr>
        <w:t xml:space="preserve"> - чистая текущая стоимость при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a</w:t>
      </w:r>
      <w:r w:rsidRPr="0061489E">
        <w:rPr>
          <w:rFonts w:eastAsia="Times New Roman"/>
          <w:sz w:val="28"/>
          <w:szCs w:val="24"/>
          <w:lang w:eastAsia="ru-RU"/>
        </w:rPr>
        <w:t xml:space="preserve"> и </w:t>
      </w:r>
      <w:proofErr w:type="spellStart"/>
      <w:r w:rsidRPr="0061489E">
        <w:rPr>
          <w:rFonts w:eastAsia="Times New Roman"/>
          <w:i/>
          <w:sz w:val="28"/>
          <w:szCs w:val="24"/>
          <w:lang w:val="en-US" w:eastAsia="ru-RU"/>
        </w:rPr>
        <w:t>r</w:t>
      </w:r>
      <w:r w:rsidRPr="0061489E">
        <w:rPr>
          <w:rFonts w:eastAsia="Times New Roman"/>
          <w:i/>
          <w:sz w:val="28"/>
          <w:szCs w:val="24"/>
          <w:vertAlign w:val="subscript"/>
          <w:lang w:val="en-US" w:eastAsia="ru-RU"/>
        </w:rPr>
        <w:t>b</w:t>
      </w:r>
      <w:proofErr w:type="spellEnd"/>
      <w:r w:rsidRPr="0061489E">
        <w:rPr>
          <w:rFonts w:eastAsia="Times New Roman"/>
          <w:sz w:val="28"/>
          <w:szCs w:val="24"/>
          <w:lang w:eastAsia="ru-RU"/>
        </w:rPr>
        <w:t>, р.;</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Основное правило применения данного показателя при оценке заключается в следующем: если внутренняя норма рентабельности превосходит нормативный показатель, проект принимается, в противном случае он отвергается.</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качестве нормативного показателя можно использовать:</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средневзвешенную стоимость капитала;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рентабельность собственного капитала;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кредитную или депозитную ставку, ставка рефинансирования;</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4) приемлемую ставку рентабельности в рамках инвестиционной политики предприятия [10, 13].</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1.7</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показателя чистой текущей стоимости оценить эффективность проекта с двухлетним сроком реализации, если инвестиционные затраты составляют 550 тыс. рублей, дисконтная ставка – 10%, величина чистого денежного потока за первый год – 220 тыс. рублей и за второй год – 484 тыс. рублей.</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lastRenderedPageBreak/>
        <w:t>Задание 1.8</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Инвестор располагает двумя инвестиционными проектами, которые характеризуются следующими данными. Ставка банковского кредита – 10% годовых.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Оценить проект А и Б с помощью показателей чистой текущей стоимости и индекса доходности, используя данные таблицы 1. Выбрать наилучший вариант.</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1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gridCol w:w="1890"/>
        <w:gridCol w:w="1890"/>
      </w:tblGrid>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Показатели</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Проект А</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proofErr w:type="gramStart"/>
            <w:r w:rsidRPr="0061489E">
              <w:rPr>
                <w:rFonts w:eastAsia="Times New Roman"/>
                <w:sz w:val="24"/>
                <w:szCs w:val="24"/>
                <w:lang w:eastAsia="ru-RU"/>
              </w:rPr>
              <w:t>Проект Б</w:t>
            </w:r>
            <w:proofErr w:type="gramEnd"/>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Первоначальные инвестиционные затраты,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52 000</w:t>
            </w:r>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Денежный поток первого года,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22 000</w:t>
            </w:r>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Денежный поток второго года,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43 000</w:t>
            </w:r>
          </w:p>
        </w:tc>
      </w:tr>
    </w:tbl>
    <w:p w:rsidR="0061489E" w:rsidRPr="0061489E" w:rsidRDefault="0061489E" w:rsidP="0061489E">
      <w:pPr>
        <w:widowControl w:val="0"/>
        <w:spacing w:after="0" w:line="360" w:lineRule="auto"/>
        <w:jc w:val="both"/>
        <w:rPr>
          <w:rFonts w:eastAsia="Times New Roman"/>
          <w:i/>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val="en-US" w:eastAsia="ru-RU"/>
        </w:rPr>
      </w:pPr>
      <w:r w:rsidRPr="0061489E">
        <w:rPr>
          <w:rFonts w:eastAsia="Times New Roman"/>
          <w:i/>
          <w:sz w:val="28"/>
          <w:szCs w:val="24"/>
          <w:lang w:eastAsia="ru-RU"/>
        </w:rPr>
        <w:t>Методические указания к заданиям 1.7, 1.</w:t>
      </w:r>
      <w:r w:rsidRPr="0061489E">
        <w:rPr>
          <w:rFonts w:eastAsia="Times New Roman"/>
          <w:i/>
          <w:sz w:val="28"/>
          <w:szCs w:val="24"/>
          <w:lang w:val="en-US" w:eastAsia="ru-RU"/>
        </w:rPr>
        <w:t>8</w:t>
      </w:r>
    </w:p>
    <w:p w:rsidR="0061489E" w:rsidRPr="0061489E" w:rsidRDefault="0061489E" w:rsidP="00C06B88">
      <w:pPr>
        <w:widowControl w:val="0"/>
        <w:tabs>
          <w:tab w:val="left" w:pos="1530"/>
        </w:tabs>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 xml:space="preserve">Чистая текущая стоимость денежных потоков </w:t>
      </w:r>
      <w:r w:rsidRPr="0061489E">
        <w:rPr>
          <w:rFonts w:eastAsia="Times New Roman"/>
          <w:i/>
          <w:snapToGrid w:val="0"/>
          <w:sz w:val="28"/>
          <w:szCs w:val="20"/>
          <w:lang w:val="en-US" w:eastAsia="ru-RU"/>
        </w:rPr>
        <w:t>NPV</w:t>
      </w:r>
      <w:r w:rsidRPr="0061489E">
        <w:rPr>
          <w:rFonts w:eastAsia="Times New Roman"/>
          <w:snapToGrid w:val="0"/>
          <w:sz w:val="28"/>
          <w:szCs w:val="20"/>
          <w:lang w:eastAsia="ru-RU"/>
        </w:rPr>
        <w:t xml:space="preserve">, р., - разность между первоначальными инвестиционными затратами </w:t>
      </w:r>
      <w:r w:rsidRPr="0061489E">
        <w:rPr>
          <w:rFonts w:eastAsia="Times New Roman"/>
          <w:i/>
          <w:snapToGrid w:val="0"/>
          <w:sz w:val="28"/>
          <w:szCs w:val="20"/>
          <w:lang w:val="en-US" w:eastAsia="ru-RU"/>
        </w:rPr>
        <w:t>I</w:t>
      </w:r>
      <w:r w:rsidRPr="0061489E">
        <w:rPr>
          <w:rFonts w:eastAsia="Times New Roman"/>
          <w:i/>
          <w:snapToGrid w:val="0"/>
          <w:sz w:val="28"/>
          <w:szCs w:val="20"/>
          <w:vertAlign w:val="subscript"/>
          <w:lang w:eastAsia="ru-RU"/>
        </w:rPr>
        <w:t>0</w:t>
      </w:r>
      <w:r w:rsidRPr="0061489E">
        <w:rPr>
          <w:rFonts w:eastAsia="Times New Roman"/>
          <w:snapToGrid w:val="0"/>
          <w:sz w:val="28"/>
          <w:szCs w:val="20"/>
          <w:lang w:eastAsia="ru-RU"/>
        </w:rPr>
        <w:t xml:space="preserve">, р., и текущей стоимостью денежных потоков, получаемых в ходе реализации проекта </w:t>
      </w:r>
      <w:r w:rsidRPr="0061489E">
        <w:rPr>
          <w:rFonts w:eastAsia="Times New Roman"/>
          <w:i/>
          <w:snapToGrid w:val="0"/>
          <w:sz w:val="28"/>
          <w:szCs w:val="20"/>
          <w:lang w:val="en-US" w:eastAsia="ru-RU"/>
        </w:rPr>
        <w:t>n</w:t>
      </w:r>
      <w:r w:rsidRPr="0061489E">
        <w:rPr>
          <w:rFonts w:eastAsia="Times New Roman"/>
          <w:snapToGrid w:val="0"/>
          <w:sz w:val="28"/>
          <w:szCs w:val="20"/>
          <w:lang w:eastAsia="ru-RU"/>
        </w:rPr>
        <w:t xml:space="preserve"> (</w:t>
      </w:r>
      <w:r w:rsidR="00C06B88">
        <w:rPr>
          <w:rFonts w:eastAsia="Times New Roman"/>
          <w:snapToGrid w:val="0"/>
          <w:sz w:val="28"/>
          <w:szCs w:val="20"/>
          <w:lang w:eastAsia="ru-RU"/>
        </w:rPr>
        <w:t>лет), рассчитывается по формуле</w:t>
      </w:r>
    </w:p>
    <w:p w:rsidR="0061489E" w:rsidRPr="0061489E" w:rsidRDefault="0061489E" w:rsidP="0061489E">
      <w:pPr>
        <w:widowControl w:val="0"/>
        <w:spacing w:after="0" w:line="360" w:lineRule="auto"/>
        <w:jc w:val="both"/>
        <w:rPr>
          <w:rFonts w:eastAsia="Times New Roman"/>
          <w:snapToGrid w:val="0"/>
          <w:sz w:val="28"/>
          <w:szCs w:val="20"/>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widowControl w:val="0"/>
              <w:spacing w:after="0" w:line="360" w:lineRule="auto"/>
              <w:jc w:val="center"/>
              <w:rPr>
                <w:rFonts w:eastAsia="Times New Roman"/>
                <w:snapToGrid w:val="0"/>
                <w:sz w:val="28"/>
                <w:szCs w:val="20"/>
                <w:lang w:eastAsia="ru-RU"/>
              </w:rPr>
            </w:pPr>
            <w:r>
              <w:rPr>
                <w:rFonts w:eastAsia="Times New Roman"/>
                <w:snapToGrid w:val="0"/>
                <w:position w:val="-30"/>
                <w:sz w:val="28"/>
                <w:szCs w:val="20"/>
                <w:lang w:eastAsia="ru-RU"/>
              </w:rPr>
              <w:pict>
                <v:shape id="_x0000_i1035" type="#_x0000_t75" style="width:111.75pt;height:34.5pt">
                  <v:imagedata r:id="rId19" o:title=""/>
                </v:shape>
              </w:pict>
            </w:r>
            <w:r w:rsidR="0061489E" w:rsidRPr="0061489E">
              <w:rPr>
                <w:rFonts w:eastAsia="Times New Roman"/>
                <w:snapToGrid w:val="0"/>
                <w:sz w:val="28"/>
                <w:szCs w:val="20"/>
                <w:lang w:eastAsia="ru-RU"/>
              </w:rPr>
              <w:t>,</w:t>
            </w:r>
          </w:p>
        </w:tc>
        <w:tc>
          <w:tcPr>
            <w:tcW w:w="953" w:type="dxa"/>
            <w:shd w:val="clear" w:color="auto" w:fill="auto"/>
            <w:vAlign w:val="center"/>
          </w:tcPr>
          <w:p w:rsidR="0061489E" w:rsidRPr="0061489E" w:rsidRDefault="0061489E" w:rsidP="0061489E">
            <w:pPr>
              <w:widowControl w:val="0"/>
              <w:spacing w:after="0" w:line="360" w:lineRule="auto"/>
              <w:jc w:val="right"/>
              <w:rPr>
                <w:rFonts w:eastAsia="Times New Roman"/>
                <w:snapToGrid w:val="0"/>
                <w:sz w:val="28"/>
                <w:szCs w:val="20"/>
                <w:lang w:eastAsia="ru-RU"/>
              </w:rPr>
            </w:pPr>
            <w:r w:rsidRPr="0061489E">
              <w:rPr>
                <w:rFonts w:eastAsia="Times New Roman"/>
                <w:snapToGrid w:val="0"/>
                <w:sz w:val="28"/>
                <w:szCs w:val="20"/>
                <w:lang w:eastAsia="ru-RU"/>
              </w:rPr>
              <w:t>(1.4)</w:t>
            </w:r>
          </w:p>
        </w:tc>
      </w:tr>
    </w:tbl>
    <w:p w:rsidR="0061489E" w:rsidRPr="0061489E" w:rsidRDefault="0061489E" w:rsidP="0061489E">
      <w:pPr>
        <w:widowControl w:val="0"/>
        <w:spacing w:after="0" w:line="360" w:lineRule="auto"/>
        <w:jc w:val="both"/>
        <w:rPr>
          <w:rFonts w:eastAsia="Times New Roman"/>
          <w:snapToGrid w:val="0"/>
          <w:sz w:val="28"/>
          <w:szCs w:val="20"/>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proofErr w:type="spellStart"/>
      <w:r w:rsidRPr="0061489E">
        <w:rPr>
          <w:rFonts w:eastAsia="Times New Roman"/>
          <w:i/>
          <w:sz w:val="28"/>
          <w:szCs w:val="24"/>
          <w:lang w:val="en-US" w:eastAsia="ru-RU"/>
        </w:rPr>
        <w:t>CF</w:t>
      </w:r>
      <w:r w:rsidRPr="0061489E">
        <w:rPr>
          <w:rFonts w:eastAsia="Times New Roman"/>
          <w:i/>
          <w:sz w:val="28"/>
          <w:szCs w:val="24"/>
          <w:vertAlign w:val="subscript"/>
          <w:lang w:val="en-US" w:eastAsia="ru-RU"/>
        </w:rPr>
        <w:t>t</w:t>
      </w:r>
      <w:proofErr w:type="spellEnd"/>
      <w:r w:rsidRPr="0061489E">
        <w:rPr>
          <w:rFonts w:eastAsia="Times New Roman"/>
          <w:sz w:val="28"/>
          <w:szCs w:val="24"/>
          <w:lang w:eastAsia="ru-RU"/>
        </w:rPr>
        <w:t xml:space="preserve"> - чистый денежный поток в период </w:t>
      </w:r>
      <w:r w:rsidRPr="0061489E">
        <w:rPr>
          <w:rFonts w:eastAsia="Times New Roman"/>
          <w:i/>
          <w:sz w:val="28"/>
          <w:szCs w:val="24"/>
          <w:lang w:val="en-US" w:eastAsia="ru-RU"/>
        </w:rPr>
        <w:t>t</w:t>
      </w:r>
      <w:r w:rsidRPr="0061489E">
        <w:rPr>
          <w:rFonts w:eastAsia="Times New Roman"/>
          <w:sz w:val="28"/>
          <w:szCs w:val="24"/>
          <w:lang w:eastAsia="ru-RU"/>
        </w:rPr>
        <w:t>, р.;</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sz w:val="28"/>
          <w:szCs w:val="24"/>
          <w:lang w:eastAsia="ru-RU"/>
        </w:rPr>
        <w:t xml:space="preserve"> – норма дисконта, </w:t>
      </w:r>
      <w:proofErr w:type="spellStart"/>
      <w:r w:rsidRPr="0061489E">
        <w:rPr>
          <w:rFonts w:eastAsia="Times New Roman"/>
          <w:sz w:val="28"/>
          <w:szCs w:val="24"/>
          <w:lang w:eastAsia="ru-RU"/>
        </w:rPr>
        <w:t>дес</w:t>
      </w:r>
      <w:proofErr w:type="spellEnd"/>
      <w:r w:rsidRPr="0061489E">
        <w:rPr>
          <w:rFonts w:eastAsia="Times New Roman"/>
          <w:sz w:val="28"/>
          <w:szCs w:val="24"/>
          <w:lang w:eastAsia="ru-RU"/>
        </w:rPr>
        <w:t>. долей.</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При оценке эффективности проекта на основе данного показателя необходимо использовать следующие правила:</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1) если чистая текущая стоимость положительна, то целесообразно осуществлять капиталовложения;</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2) если отрицательна, то их следует отвергать;</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3) при оценке альтернативных проектов, следует принимать проект с наибольшим значением чистой текущей стоимости;</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4) если формируется портфель капиталовложений, одобрению подлежит комбинация проектов с наибольшим значением чистой текущей стоимости [9, 13].</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lastRenderedPageBreak/>
        <w:t>Задание 1.9</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Рассчитать срок окупаемости капитальных вложений, если инвестиционные затраты составляют 300 тыс. рублей, а годовая величина чистого денежного потока ожидается в размере 180 тыс. рублей.</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1.10</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Коммерческая организация на трехлетний период получает инвестиционный кредит в размере 400 тыс. рублей. Ежегодно планируется получать чистый денежный поток в размере 150 тыс. рублей. Определить с использованием показателя срока окупаемости целесообразность реализации проекта в данных условиях финансирования.</w:t>
      </w:r>
    </w:p>
    <w:p w:rsidR="0061489E" w:rsidRPr="0061489E" w:rsidRDefault="0061489E" w:rsidP="0061489E">
      <w:pPr>
        <w:widowControl w:val="0"/>
        <w:spacing w:after="0" w:line="360" w:lineRule="auto"/>
        <w:jc w:val="both"/>
        <w:rPr>
          <w:rFonts w:eastAsia="Times New Roman"/>
          <w:i/>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8"/>
          <w:lang w:eastAsia="ru-RU"/>
        </w:rPr>
      </w:pPr>
      <w:r w:rsidRPr="0061489E">
        <w:rPr>
          <w:rFonts w:eastAsia="Times New Roman"/>
          <w:i/>
          <w:sz w:val="28"/>
          <w:szCs w:val="28"/>
          <w:lang w:eastAsia="ru-RU"/>
        </w:rPr>
        <w:t xml:space="preserve">Методические указания к заданиям 1.9, 1.10 </w:t>
      </w:r>
    </w:p>
    <w:p w:rsidR="0061489E" w:rsidRPr="0061489E" w:rsidRDefault="0061489E" w:rsidP="00C06B88">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Если из года в год проект генерирует постоянную величину чистых денежных потоков, срок окупаемости </w:t>
      </w:r>
      <w:r w:rsidRPr="0061489E">
        <w:rPr>
          <w:rFonts w:eastAsia="Times New Roman"/>
          <w:i/>
          <w:sz w:val="28"/>
          <w:szCs w:val="28"/>
          <w:lang w:val="en-US" w:eastAsia="ru-RU"/>
        </w:rPr>
        <w:t>T</w:t>
      </w:r>
      <w:r w:rsidRPr="0061489E">
        <w:rPr>
          <w:rFonts w:eastAsia="Times New Roman"/>
          <w:sz w:val="28"/>
          <w:szCs w:val="28"/>
          <w:lang w:eastAsia="ru-RU"/>
        </w:rPr>
        <w:t>, лет, мож</w:t>
      </w:r>
      <w:r w:rsidR="00C06B88">
        <w:rPr>
          <w:rFonts w:eastAsia="Times New Roman"/>
          <w:sz w:val="28"/>
          <w:szCs w:val="28"/>
          <w:lang w:eastAsia="ru-RU"/>
        </w:rPr>
        <w:t>но определить с помощью формулы</w:t>
      </w:r>
    </w:p>
    <w:p w:rsidR="0061489E" w:rsidRPr="0061489E" w:rsidRDefault="0061489E" w:rsidP="0061489E">
      <w:pPr>
        <w:widowControl w:val="0"/>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widowControl w:val="0"/>
              <w:spacing w:after="0" w:line="360" w:lineRule="auto"/>
              <w:jc w:val="center"/>
              <w:rPr>
                <w:rFonts w:eastAsia="Times New Roman"/>
                <w:sz w:val="28"/>
                <w:szCs w:val="28"/>
                <w:lang w:eastAsia="ru-RU"/>
              </w:rPr>
            </w:pPr>
            <w:r>
              <w:rPr>
                <w:rFonts w:eastAsia="Times New Roman"/>
                <w:position w:val="-30"/>
                <w:sz w:val="28"/>
                <w:szCs w:val="28"/>
                <w:lang w:eastAsia="ru-RU"/>
              </w:rPr>
              <w:pict>
                <v:shape id="_x0000_i1036" type="#_x0000_t75" style="width:51.75pt;height:34.5pt">
                  <v:imagedata r:id="rId20" o:title=""/>
                </v:shape>
              </w:pict>
            </w:r>
          </w:p>
        </w:tc>
        <w:tc>
          <w:tcPr>
            <w:tcW w:w="95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8"/>
                <w:lang w:eastAsia="ru-RU"/>
              </w:rPr>
            </w:pPr>
            <w:r w:rsidRPr="0061489E">
              <w:rPr>
                <w:rFonts w:eastAsia="Times New Roman"/>
                <w:sz w:val="28"/>
                <w:szCs w:val="28"/>
                <w:lang w:eastAsia="ru-RU"/>
              </w:rPr>
              <w:t>(1.5)</w:t>
            </w:r>
          </w:p>
        </w:tc>
      </w:tr>
    </w:tbl>
    <w:p w:rsidR="0061489E" w:rsidRPr="0061489E" w:rsidRDefault="0061489E" w:rsidP="0061489E">
      <w:pPr>
        <w:widowControl w:val="0"/>
        <w:spacing w:after="0" w:line="240" w:lineRule="auto"/>
        <w:jc w:val="both"/>
        <w:rPr>
          <w:rFonts w:eastAsia="Times New Roman"/>
          <w:sz w:val="28"/>
          <w:szCs w:val="28"/>
          <w:lang w:eastAsia="ru-RU"/>
        </w:rPr>
      </w:pPr>
    </w:p>
    <w:p w:rsidR="0061489E" w:rsidRDefault="0061489E" w:rsidP="00C06B88">
      <w:pPr>
        <w:widowControl w:val="0"/>
        <w:spacing w:after="0" w:line="360" w:lineRule="auto"/>
        <w:ind w:firstLine="709"/>
        <w:jc w:val="both"/>
        <w:rPr>
          <w:rFonts w:eastAsia="Times New Roman"/>
          <w:snapToGrid w:val="0"/>
          <w:sz w:val="28"/>
          <w:szCs w:val="28"/>
          <w:lang w:eastAsia="ru-RU"/>
        </w:rPr>
      </w:pPr>
      <w:r w:rsidRPr="0061489E">
        <w:rPr>
          <w:rFonts w:eastAsia="Times New Roman"/>
          <w:snapToGrid w:val="0"/>
          <w:sz w:val="28"/>
          <w:szCs w:val="28"/>
          <w:lang w:eastAsia="ru-RU"/>
        </w:rPr>
        <w:t>В качестве нормативного срока может выступать срок возврата основной суммы долга и процентной суммы, установленный банком по выданному кредиту. Например, для реализация инвестиционного проекта необходим кредит, срок погашения которого наступит через три года. Если срок окупаемости проекта равен 3,26 года, данный вариант вложений экономически неприемлем [13].</w:t>
      </w:r>
    </w:p>
    <w:p w:rsidR="0061489E" w:rsidRPr="0061489E" w:rsidRDefault="00952C60" w:rsidP="00952C60">
      <w:pPr>
        <w:pStyle w:val="1"/>
        <w:spacing w:before="360"/>
        <w:rPr>
          <w:rFonts w:eastAsia="Times New Roman"/>
          <w:lang w:eastAsia="ru-RU"/>
        </w:rPr>
      </w:pPr>
      <w:r>
        <w:rPr>
          <w:rFonts w:eastAsia="Times New Roman"/>
          <w:sz w:val="28"/>
          <w:szCs w:val="24"/>
          <w:lang w:eastAsia="ru-RU"/>
        </w:rPr>
        <w:t>2.2</w:t>
      </w:r>
      <w:r w:rsidR="0061489E" w:rsidRPr="0061489E">
        <w:rPr>
          <w:rFonts w:eastAsia="Times New Roman"/>
          <w:lang w:eastAsia="ru-RU"/>
        </w:rPr>
        <w:t xml:space="preserve"> </w:t>
      </w:r>
      <w:r w:rsidR="004F1A10" w:rsidRPr="00952C60">
        <w:rPr>
          <w:rFonts w:eastAsia="Times New Roman"/>
          <w:sz w:val="28"/>
          <w:lang w:eastAsia="ru-RU"/>
        </w:rPr>
        <w:t>И</w:t>
      </w:r>
      <w:r w:rsidR="0061489E" w:rsidRPr="00952C60">
        <w:rPr>
          <w:rFonts w:eastAsia="Times New Roman"/>
          <w:sz w:val="28"/>
          <w:lang w:eastAsia="ru-RU"/>
        </w:rPr>
        <w:t xml:space="preserve">сточники финансирования инвестиционной деятельности </w:t>
      </w:r>
      <w:r>
        <w:rPr>
          <w:rFonts w:eastAsia="Times New Roman"/>
          <w:sz w:val="28"/>
          <w:lang w:eastAsia="ru-RU"/>
        </w:rPr>
        <w:br/>
      </w:r>
      <w:r w:rsidR="0061489E" w:rsidRPr="00952C60">
        <w:rPr>
          <w:rFonts w:eastAsia="Times New Roman"/>
          <w:sz w:val="28"/>
          <w:lang w:eastAsia="ru-RU"/>
        </w:rPr>
        <w:t>предприятия</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2.1</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на сколько процентов необходимо снизить постоянные издержки, чтобы при сокращении выручки на 25% и при исходном значении силы воздействия операционного рычага, предприятие сохранило 75% операционной прибыли (прибы</w:t>
      </w:r>
      <w:r w:rsidRPr="0061489E">
        <w:rPr>
          <w:rFonts w:eastAsia="Times New Roman"/>
          <w:sz w:val="28"/>
          <w:szCs w:val="24"/>
          <w:lang w:eastAsia="ru-RU"/>
        </w:rPr>
        <w:lastRenderedPageBreak/>
        <w:t>ли от продаж). Исходные данные представлены в таблице 2.</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keepNext/>
        <w:widowControl w:val="0"/>
        <w:spacing w:after="0" w:line="360" w:lineRule="auto"/>
        <w:jc w:val="both"/>
        <w:outlineLvl w:val="1"/>
        <w:rPr>
          <w:rFonts w:eastAsia="Times New Roman"/>
          <w:sz w:val="28"/>
          <w:szCs w:val="24"/>
          <w:lang w:eastAsia="ru-RU"/>
        </w:rPr>
      </w:pPr>
      <w:r w:rsidRPr="0061489E">
        <w:rPr>
          <w:rFonts w:eastAsia="Times New Roman"/>
          <w:sz w:val="28"/>
          <w:szCs w:val="24"/>
          <w:lang w:eastAsia="ru-RU"/>
        </w:rPr>
        <w:t>Таблица 2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5"/>
        <w:gridCol w:w="4565"/>
      </w:tblGrid>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затраты</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30"/>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затраты</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2.2</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Рассчитать, используя данные таблицы 3, на сколько процентов сократится прибыль предприятия, если выручка уменьшится на 25%.</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3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2"/>
        <w:gridCol w:w="4548"/>
      </w:tblGrid>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05"/>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2.3</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Определить процент снижения выручки от реализации, при котором предприятие полностью лишается прибыли и возвращается к точке безубыточности. Исходные данные представлены в таблице 4. </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4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0"/>
        <w:gridCol w:w="4610"/>
      </w:tblGrid>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47"/>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 xml:space="preserve">Методические указания к заданиям 2.1. 2.2., 2.3 </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3"/>
          <w:lang w:eastAsia="ru-RU"/>
        </w:rPr>
      </w:pPr>
      <w:r w:rsidRPr="0061489E">
        <w:rPr>
          <w:rFonts w:eastAsia="Times New Roman"/>
          <w:sz w:val="28"/>
          <w:szCs w:val="23"/>
          <w:lang w:eastAsia="ru-RU"/>
        </w:rPr>
        <w:t xml:space="preserve">Основу формирования собственных инвестиционных ресурсов предприятия, направляемых на развитие производства, составляет операционная прибыль (прибыль </w:t>
      </w:r>
      <w:r w:rsidRPr="0061489E">
        <w:rPr>
          <w:rFonts w:eastAsia="Times New Roman"/>
          <w:sz w:val="28"/>
          <w:szCs w:val="23"/>
          <w:lang w:eastAsia="ru-RU"/>
        </w:rPr>
        <w:lastRenderedPageBreak/>
        <w:t>от реализации), которой необходимо управлять</w:t>
      </w:r>
      <w:r w:rsidRPr="0061489E">
        <w:rPr>
          <w:rFonts w:eastAsia="Times New Roman"/>
          <w:bCs/>
          <w:sz w:val="28"/>
          <w:szCs w:val="23"/>
          <w:lang w:eastAsia="ru-RU"/>
        </w:rPr>
        <w:t>, чтобы выявить факторы, влияющие на ее величину, и определить резервы ее роста.</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sz w:val="28"/>
          <w:szCs w:val="23"/>
          <w:lang w:eastAsia="ru-RU"/>
        </w:rPr>
        <w:t xml:space="preserve">Управление операционной прибылью строится с учетом ее взаимосвязи с объемом реализации продукции, доходов и издержек - </w:t>
      </w:r>
      <w:r w:rsidRPr="0061489E">
        <w:rPr>
          <w:rFonts w:eastAsia="Times New Roman"/>
          <w:sz w:val="28"/>
          <w:szCs w:val="23"/>
          <w:lang w:val="en-US" w:eastAsia="ru-RU"/>
        </w:rPr>
        <w:t>Cost</w:t>
      </w:r>
      <w:r w:rsidRPr="0061489E">
        <w:rPr>
          <w:rFonts w:eastAsia="Times New Roman"/>
          <w:sz w:val="28"/>
          <w:szCs w:val="23"/>
          <w:lang w:eastAsia="ru-RU"/>
        </w:rPr>
        <w:t>-</w:t>
      </w:r>
      <w:r w:rsidRPr="0061489E">
        <w:rPr>
          <w:rFonts w:eastAsia="Times New Roman"/>
          <w:sz w:val="28"/>
          <w:szCs w:val="23"/>
          <w:lang w:val="en-US" w:eastAsia="ru-RU"/>
        </w:rPr>
        <w:t>Volume</w:t>
      </w:r>
      <w:r w:rsidRPr="0061489E">
        <w:rPr>
          <w:rFonts w:eastAsia="Times New Roman"/>
          <w:sz w:val="28"/>
          <w:szCs w:val="23"/>
          <w:lang w:eastAsia="ru-RU"/>
        </w:rPr>
        <w:t>-</w:t>
      </w:r>
      <w:r w:rsidRPr="0061489E">
        <w:rPr>
          <w:rFonts w:eastAsia="Times New Roman"/>
          <w:sz w:val="28"/>
          <w:szCs w:val="23"/>
          <w:lang w:val="en-US" w:eastAsia="ru-RU"/>
        </w:rPr>
        <w:t>Profit</w:t>
      </w:r>
      <w:r w:rsidRPr="0061489E">
        <w:rPr>
          <w:rFonts w:eastAsia="Times New Roman"/>
          <w:sz w:val="28"/>
          <w:szCs w:val="23"/>
          <w:lang w:eastAsia="ru-RU"/>
        </w:rPr>
        <w:t>-</w:t>
      </w:r>
      <w:r w:rsidRPr="0061489E">
        <w:rPr>
          <w:rFonts w:eastAsia="Times New Roman"/>
          <w:sz w:val="28"/>
          <w:szCs w:val="23"/>
          <w:lang w:val="en-US" w:eastAsia="ru-RU"/>
        </w:rPr>
        <w:t>relationships</w:t>
      </w:r>
      <w:r w:rsidRPr="0061489E">
        <w:rPr>
          <w:rFonts w:eastAsia="Times New Roman"/>
          <w:sz w:val="28"/>
          <w:szCs w:val="23"/>
          <w:lang w:eastAsia="ru-RU"/>
        </w:rPr>
        <w:t xml:space="preserve"> (</w:t>
      </w:r>
      <w:r w:rsidRPr="0061489E">
        <w:rPr>
          <w:rFonts w:eastAsia="Times New Roman"/>
          <w:i/>
          <w:sz w:val="28"/>
          <w:szCs w:val="23"/>
          <w:lang w:val="en-US" w:eastAsia="ru-RU"/>
        </w:rPr>
        <w:t>CVP</w:t>
      </w:r>
      <w:r w:rsidRPr="0061489E">
        <w:rPr>
          <w:rFonts w:eastAsia="Times New Roman"/>
          <w:sz w:val="28"/>
          <w:szCs w:val="23"/>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Данная взаимосвязь носит название операционного рычага. Операционный рычаг – показатель, который отражает, на сколько процентов измениться операционная прибыль при изменении выручки от реализации на 1 </w:t>
      </w:r>
      <w:proofErr w:type="spellStart"/>
      <w:r w:rsidRPr="0061489E">
        <w:rPr>
          <w:rFonts w:eastAsia="Times New Roman"/>
          <w:sz w:val="28"/>
          <w:szCs w:val="24"/>
          <w:lang w:eastAsia="ru-RU"/>
        </w:rPr>
        <w:t>п.п</w:t>
      </w:r>
      <w:proofErr w:type="spellEnd"/>
      <w:r w:rsidRPr="0061489E">
        <w:rPr>
          <w:rFonts w:eastAsia="Times New Roman"/>
          <w:sz w:val="28"/>
          <w:szCs w:val="24"/>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Операционный рычаг </w:t>
      </w:r>
      <w:r w:rsidRPr="0061489E">
        <w:rPr>
          <w:rFonts w:eastAsia="Times New Roman"/>
          <w:i/>
          <w:sz w:val="28"/>
          <w:szCs w:val="24"/>
          <w:lang w:eastAsia="ru-RU"/>
        </w:rPr>
        <w:t>ОР</w:t>
      </w:r>
      <w:r w:rsidRPr="0061489E">
        <w:rPr>
          <w:rFonts w:eastAsia="Times New Roman"/>
          <w:sz w:val="28"/>
          <w:szCs w:val="24"/>
          <w:lang w:eastAsia="ru-RU"/>
        </w:rPr>
        <w:t xml:space="preserve">, </w:t>
      </w:r>
      <w:proofErr w:type="spellStart"/>
      <w:r w:rsidRPr="0061489E">
        <w:rPr>
          <w:rFonts w:eastAsia="Times New Roman"/>
          <w:sz w:val="28"/>
          <w:szCs w:val="24"/>
          <w:lang w:eastAsia="ru-RU"/>
        </w:rPr>
        <w:t>коэф</w:t>
      </w:r>
      <w:proofErr w:type="spellEnd"/>
      <w:r w:rsidRPr="0061489E">
        <w:rPr>
          <w:rFonts w:eastAsia="Times New Roman"/>
          <w:sz w:val="28"/>
          <w:szCs w:val="24"/>
          <w:lang w:eastAsia="ru-RU"/>
        </w:rPr>
        <w:t>., характеризует степень чувствительности уровня операционной прибыли к изменению объема про</w:t>
      </w:r>
      <w:r w:rsidR="00C06B88">
        <w:rPr>
          <w:rFonts w:eastAsia="Times New Roman"/>
          <w:sz w:val="28"/>
          <w:szCs w:val="24"/>
          <w:lang w:eastAsia="ru-RU"/>
        </w:rPr>
        <w:t>даж и рассчитывается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28"/>
                <w:sz w:val="28"/>
                <w:szCs w:val="24"/>
                <w:lang w:eastAsia="ru-RU"/>
              </w:rPr>
              <w:pict>
                <v:shape id="_x0000_i1037" type="#_x0000_t75" style="width:60.75pt;height:36pt">
                  <v:imagedata r:id="rId21"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(2.1)</w:t>
            </w:r>
          </w:p>
        </w:tc>
      </w:tr>
    </w:tbl>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eastAsia="ru-RU"/>
        </w:rPr>
        <w:t>МП</w:t>
      </w:r>
      <w:r w:rsidRPr="0061489E">
        <w:rPr>
          <w:rFonts w:eastAsia="Times New Roman"/>
          <w:sz w:val="28"/>
          <w:szCs w:val="24"/>
          <w:lang w:eastAsia="ru-RU"/>
        </w:rPr>
        <w:t xml:space="preserve"> – маржинальная прибыль, р.;</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r w:rsidRPr="0061489E">
        <w:rPr>
          <w:rFonts w:eastAsia="Times New Roman"/>
          <w:i/>
          <w:sz w:val="28"/>
          <w:szCs w:val="24"/>
          <w:lang w:eastAsia="ru-RU"/>
        </w:rPr>
        <w:t>ОП</w:t>
      </w:r>
      <w:r w:rsidRPr="0061489E">
        <w:rPr>
          <w:rFonts w:eastAsia="Times New Roman"/>
          <w:sz w:val="28"/>
          <w:szCs w:val="24"/>
          <w:lang w:eastAsia="ru-RU"/>
        </w:rPr>
        <w:t xml:space="preserve"> – операционная прибыль (прибыль от продаж), р.</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помощью этого показателя можно оценить уровень производственного риска, или риска операционной деятельности: чем больше величина операционного рычага, тем выше уровень производственного риска.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3"/>
          <w:lang w:eastAsia="ru-RU"/>
        </w:rPr>
      </w:pPr>
      <w:r w:rsidRPr="0061489E">
        <w:rPr>
          <w:rFonts w:eastAsia="Times New Roman"/>
          <w:sz w:val="28"/>
          <w:szCs w:val="24"/>
          <w:lang w:eastAsia="ru-RU"/>
        </w:rPr>
        <w:t xml:space="preserve">Управление операционным рычагом может осуществляться путем воздействия как на постоянные, так и на переменные затраты </w:t>
      </w:r>
      <w:r w:rsidRPr="0061489E">
        <w:rPr>
          <w:rFonts w:eastAsia="Times New Roman"/>
          <w:sz w:val="28"/>
          <w:szCs w:val="23"/>
          <w:lang w:eastAsia="ru-RU"/>
        </w:rPr>
        <w:t>в зависимости от внешних и внутренних условий</w:t>
      </w:r>
      <w:r w:rsidRPr="0061489E">
        <w:rPr>
          <w:rFonts w:eastAsia="Times New Roman"/>
          <w:sz w:val="28"/>
          <w:szCs w:val="24"/>
          <w:lang w:eastAsia="ru-RU"/>
        </w:rPr>
        <w:t xml:space="preserve">. </w:t>
      </w:r>
      <w:r w:rsidRPr="0061489E">
        <w:rPr>
          <w:rFonts w:eastAsia="Times New Roman"/>
          <w:sz w:val="28"/>
          <w:szCs w:val="23"/>
          <w:lang w:eastAsia="ru-RU"/>
        </w:rPr>
        <w:t>Это позволяет увеличить объем операционной прибыли, и соответственно базу формирования собственных инвестиционных ресурсов.</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2.4</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уровень эффекта финансового рычага, используя данные таблицы 5, если средневзвешенная стоимость капитала предприятия – 20%. Сделать вывод об уровне финансового риска.</w:t>
      </w:r>
    </w:p>
    <w:p w:rsidR="00866D55" w:rsidRDefault="00866D55" w:rsidP="00C06B88">
      <w:pPr>
        <w:widowControl w:val="0"/>
        <w:spacing w:after="0" w:line="360" w:lineRule="auto"/>
        <w:jc w:val="both"/>
        <w:rPr>
          <w:rFonts w:eastAsia="Times New Roman"/>
          <w:sz w:val="28"/>
          <w:szCs w:val="24"/>
          <w:lang w:eastAsia="ru-RU"/>
        </w:rPr>
      </w:pPr>
    </w:p>
    <w:p w:rsidR="00866D55" w:rsidRDefault="00866D55" w:rsidP="00C06B88">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lastRenderedPageBreak/>
        <w:t>Таблица 5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3046"/>
      </w:tblGrid>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Собственные средства</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Долгосрочные кредиты</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150</w:t>
            </w:r>
          </w:p>
        </w:tc>
      </w:tr>
      <w:tr w:rsidR="0061489E" w:rsidRPr="0061489E" w:rsidTr="0061489E">
        <w:trPr>
          <w:trHeight w:val="272"/>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Краткосрочные кредиты</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8"/>
          <w:lang w:eastAsia="ru-RU"/>
        </w:rPr>
      </w:pPr>
      <w:r w:rsidRPr="0061489E">
        <w:rPr>
          <w:rFonts w:eastAsia="Times New Roman"/>
          <w:bCs/>
          <w:i/>
          <w:sz w:val="28"/>
          <w:szCs w:val="28"/>
          <w:lang w:eastAsia="ru-RU"/>
        </w:rPr>
        <w:t>Методические указания к заданию 2.4</w:t>
      </w:r>
    </w:p>
    <w:p w:rsidR="0061489E" w:rsidRPr="0061489E" w:rsidRDefault="0061489E" w:rsidP="00C06B88">
      <w:pPr>
        <w:spacing w:after="0" w:line="360" w:lineRule="auto"/>
        <w:ind w:firstLine="709"/>
        <w:rPr>
          <w:rFonts w:eastAsia="Times New Roman"/>
          <w:sz w:val="28"/>
          <w:szCs w:val="28"/>
          <w:lang w:eastAsia="ru-RU"/>
        </w:rPr>
      </w:pPr>
      <w:r w:rsidRPr="0061489E">
        <w:rPr>
          <w:rFonts w:eastAsia="Times New Roman"/>
          <w:sz w:val="28"/>
          <w:szCs w:val="28"/>
          <w:lang w:eastAsia="ru-RU"/>
        </w:rPr>
        <w:t xml:space="preserve">Эффект финансового рычага </w:t>
      </w:r>
      <w:r w:rsidRPr="0061489E">
        <w:rPr>
          <w:rFonts w:eastAsia="Times New Roman"/>
          <w:i/>
          <w:sz w:val="28"/>
          <w:szCs w:val="28"/>
          <w:lang w:val="en-US" w:eastAsia="ru-RU"/>
        </w:rPr>
        <w:t>EFL</w:t>
      </w:r>
      <w:r w:rsidRPr="0061489E">
        <w:rPr>
          <w:rFonts w:eastAsia="Times New Roman"/>
          <w:sz w:val="28"/>
          <w:szCs w:val="28"/>
          <w:lang w:eastAsia="ru-RU"/>
        </w:rPr>
        <w:t>, определяется по формуле</w:t>
      </w:r>
    </w:p>
    <w:p w:rsidR="0061489E" w:rsidRPr="0061489E" w:rsidRDefault="0061489E" w:rsidP="0061489E">
      <w:pPr>
        <w:spacing w:after="0" w:line="360" w:lineRule="auto"/>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24"/>
                <w:sz w:val="28"/>
                <w:szCs w:val="28"/>
                <w:lang w:eastAsia="ru-RU"/>
              </w:rPr>
              <w:pict>
                <v:shape id="_x0000_i1038" type="#_x0000_t75" style="width:132.75pt;height:31.5pt">
                  <v:imagedata r:id="rId22" o:title=""/>
                </v:shape>
              </w:pict>
            </w:r>
            <w:r w:rsidR="0061489E" w:rsidRPr="0061489E">
              <w:rPr>
                <w:rFonts w:eastAsia="Times New Roman"/>
                <w:sz w:val="28"/>
                <w:szCs w:val="28"/>
                <w:lang w:eastAsia="ru-RU"/>
              </w:rPr>
              <w:t>,</w: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(2.2)</w:t>
            </w:r>
          </w:p>
        </w:tc>
      </w:tr>
    </w:tbl>
    <w:p w:rsidR="0061489E" w:rsidRPr="0061489E" w:rsidRDefault="0061489E" w:rsidP="0061489E">
      <w:pPr>
        <w:spacing w:after="0" w:line="360" w:lineRule="auto"/>
        <w:rPr>
          <w:rFonts w:eastAsia="Times New Roman"/>
          <w:sz w:val="28"/>
          <w:szCs w:val="28"/>
          <w:lang w:eastAsia="ru-RU"/>
        </w:rPr>
      </w:pPr>
    </w:p>
    <w:p w:rsidR="0061489E" w:rsidRPr="0061489E" w:rsidRDefault="0061489E" w:rsidP="0061489E">
      <w:pPr>
        <w:spacing w:after="0" w:line="360" w:lineRule="auto"/>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EFL</w:t>
      </w:r>
      <w:r w:rsidRPr="0061489E">
        <w:rPr>
          <w:rFonts w:eastAsia="Times New Roman"/>
          <w:i/>
          <w:sz w:val="28"/>
          <w:szCs w:val="28"/>
          <w:lang w:eastAsia="ru-RU"/>
        </w:rPr>
        <w:t xml:space="preserve"> </w:t>
      </w:r>
      <w:r w:rsidRPr="0061489E">
        <w:rPr>
          <w:rFonts w:eastAsia="Times New Roman"/>
          <w:sz w:val="28"/>
          <w:szCs w:val="28"/>
          <w:lang w:eastAsia="ru-RU"/>
        </w:rPr>
        <w:t>– эффект финансового рычага;</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t</w:t>
      </w:r>
      <w:r w:rsidRPr="0061489E">
        <w:rPr>
          <w:rFonts w:eastAsia="Times New Roman"/>
          <w:sz w:val="28"/>
          <w:szCs w:val="28"/>
          <w:lang w:eastAsia="ru-RU"/>
        </w:rPr>
        <w:t xml:space="preserve"> – уровень налогообложения прибыли;</w:t>
      </w:r>
    </w:p>
    <w:p w:rsidR="0061489E" w:rsidRPr="0061489E" w:rsidRDefault="00483A4D" w:rsidP="00C06B88">
      <w:pPr>
        <w:spacing w:after="0" w:line="360" w:lineRule="auto"/>
        <w:ind w:firstLine="426"/>
        <w:rPr>
          <w:rFonts w:eastAsia="Times New Roman"/>
          <w:sz w:val="28"/>
          <w:szCs w:val="28"/>
          <w:lang w:eastAsia="ru-RU"/>
        </w:rPr>
      </w:pPr>
      <w:r>
        <w:rPr>
          <w:rFonts w:eastAsia="Times New Roman"/>
          <w:position w:val="-12"/>
          <w:sz w:val="28"/>
          <w:szCs w:val="28"/>
          <w:lang w:val="en-US" w:eastAsia="ru-RU"/>
        </w:rPr>
        <w:pict>
          <v:shape id="_x0000_i1039" type="#_x0000_t75" style="width:15pt;height:18pt">
            <v:imagedata r:id="rId23" o:title=""/>
          </v:shape>
        </w:pict>
      </w:r>
      <w:r w:rsidR="0061489E" w:rsidRPr="0061489E">
        <w:rPr>
          <w:rFonts w:eastAsia="Times New Roman"/>
          <w:sz w:val="28"/>
          <w:szCs w:val="28"/>
          <w:lang w:eastAsia="ru-RU"/>
        </w:rPr>
        <w:t xml:space="preserve"> - экономическая рентабельность;</w:t>
      </w:r>
    </w:p>
    <w:p w:rsidR="0061489E" w:rsidRPr="0061489E" w:rsidRDefault="0061489E" w:rsidP="00C06B88">
      <w:pPr>
        <w:spacing w:after="0" w:line="360" w:lineRule="auto"/>
        <w:ind w:firstLine="426"/>
        <w:rPr>
          <w:rFonts w:eastAsia="Times New Roman"/>
          <w:sz w:val="28"/>
          <w:szCs w:val="28"/>
          <w:lang w:eastAsia="ru-RU"/>
        </w:rPr>
      </w:pPr>
      <w:proofErr w:type="spellStart"/>
      <w:r w:rsidRPr="0061489E">
        <w:rPr>
          <w:rFonts w:eastAsia="Times New Roman"/>
          <w:i/>
          <w:sz w:val="28"/>
          <w:szCs w:val="28"/>
          <w:lang w:val="en-US" w:eastAsia="ru-RU"/>
        </w:rPr>
        <w:t>i</w:t>
      </w:r>
      <w:proofErr w:type="spellEnd"/>
      <w:r w:rsidRPr="0061489E">
        <w:rPr>
          <w:rFonts w:eastAsia="Times New Roman"/>
          <w:sz w:val="28"/>
          <w:szCs w:val="28"/>
          <w:lang w:eastAsia="ru-RU"/>
        </w:rPr>
        <w:t xml:space="preserve"> – процентная ставка за кредит;</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D</w:t>
      </w:r>
      <w:r w:rsidRPr="0061489E">
        <w:rPr>
          <w:rFonts w:eastAsia="Times New Roman"/>
          <w:i/>
          <w:sz w:val="28"/>
          <w:szCs w:val="28"/>
          <w:lang w:eastAsia="ru-RU"/>
        </w:rPr>
        <w:t xml:space="preserve"> </w:t>
      </w:r>
      <w:r w:rsidRPr="0061489E">
        <w:rPr>
          <w:rFonts w:eastAsia="Times New Roman"/>
          <w:sz w:val="28"/>
          <w:szCs w:val="28"/>
          <w:lang w:eastAsia="ru-RU"/>
        </w:rPr>
        <w:t>– заемные средства;</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E</w:t>
      </w:r>
      <w:r w:rsidRPr="0061489E">
        <w:rPr>
          <w:rFonts w:eastAsia="Times New Roman"/>
          <w:i/>
          <w:sz w:val="28"/>
          <w:szCs w:val="28"/>
          <w:lang w:eastAsia="ru-RU"/>
        </w:rPr>
        <w:t xml:space="preserve"> </w:t>
      </w:r>
      <w:r w:rsidRPr="0061489E">
        <w:rPr>
          <w:rFonts w:eastAsia="Times New Roman"/>
          <w:sz w:val="28"/>
          <w:szCs w:val="28"/>
          <w:lang w:eastAsia="ru-RU"/>
        </w:rPr>
        <w:t>– собственные средства.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Эффект финансового рычага основывается на разнице экономической рентабельности и процентной ставки по заемному капиталу. Экономическая рентабельность рассчитывается как соотношение прибыли до выплаты процентов и налогов к активам предприятия и показывает способность генерировать прибыль без учета преимуществ заемного финансирования. </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В данном случае эффект финансового рычага содержит три укрупненных элемента: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1) налоговый корректор (</w:t>
      </w:r>
      <w:r w:rsidRPr="0061489E">
        <w:rPr>
          <w:rFonts w:eastAsia="Times New Roman"/>
          <w:i/>
          <w:sz w:val="28"/>
          <w:szCs w:val="28"/>
          <w:lang w:eastAsia="ru-RU"/>
        </w:rPr>
        <w:t>1</w:t>
      </w:r>
      <w:r w:rsidRPr="0061489E">
        <w:rPr>
          <w:rFonts w:eastAsia="Times New Roman"/>
          <w:sz w:val="28"/>
          <w:szCs w:val="28"/>
          <w:lang w:eastAsia="ru-RU"/>
        </w:rPr>
        <w:t xml:space="preserve"> - </w:t>
      </w:r>
      <w:r w:rsidRPr="0061489E">
        <w:rPr>
          <w:rFonts w:eastAsia="Times New Roman"/>
          <w:i/>
          <w:sz w:val="28"/>
          <w:szCs w:val="28"/>
          <w:lang w:val="en-US" w:eastAsia="ru-RU"/>
        </w:rPr>
        <w:t>t</w:t>
      </w:r>
      <w:r w:rsidRPr="0061489E">
        <w:rPr>
          <w:rFonts w:eastAsia="Times New Roman"/>
          <w:sz w:val="28"/>
          <w:szCs w:val="28"/>
          <w:lang w:eastAsia="ru-RU"/>
        </w:rPr>
        <w:t>), уменьшающий возможность организации покрыть затраты по привлечению заемных средств;</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2) дифференциал </w:t>
      </w:r>
      <w:r w:rsidR="00483A4D">
        <w:rPr>
          <w:rFonts w:eastAsia="Times New Roman"/>
          <w:position w:val="-12"/>
          <w:sz w:val="28"/>
          <w:szCs w:val="28"/>
          <w:lang w:eastAsia="ru-RU"/>
        </w:rPr>
        <w:pict>
          <v:shape id="_x0000_i1040" type="#_x0000_t75" style="width:39pt;height:18pt">
            <v:imagedata r:id="rId24" o:title=""/>
          </v:shape>
        </w:pict>
      </w:r>
      <w:r w:rsidRPr="0061489E">
        <w:rPr>
          <w:rFonts w:eastAsia="Times New Roman"/>
          <w:sz w:val="28"/>
          <w:szCs w:val="28"/>
          <w:lang w:eastAsia="ru-RU"/>
        </w:rPr>
        <w:t>, характеризующий возможность организации покрыть затраты по привлечению заемных средств;</w:t>
      </w:r>
    </w:p>
    <w:p w:rsidR="0061489E" w:rsidRPr="0061489E" w:rsidRDefault="0061489E" w:rsidP="00C06B88">
      <w:pPr>
        <w:spacing w:after="0" w:line="360" w:lineRule="auto"/>
        <w:ind w:firstLine="709"/>
        <w:jc w:val="both"/>
        <w:rPr>
          <w:rFonts w:eastAsia="Times New Roman"/>
          <w:b/>
          <w:sz w:val="28"/>
          <w:szCs w:val="28"/>
          <w:lang w:eastAsia="ru-RU"/>
        </w:rPr>
      </w:pPr>
      <w:r w:rsidRPr="0061489E">
        <w:rPr>
          <w:rFonts w:eastAsia="Times New Roman"/>
          <w:sz w:val="28"/>
          <w:szCs w:val="28"/>
          <w:lang w:eastAsia="ru-RU"/>
        </w:rPr>
        <w:lastRenderedPageBreak/>
        <w:t>3) финансовый рычаг (</w:t>
      </w:r>
      <w:r w:rsidRPr="0061489E">
        <w:rPr>
          <w:rFonts w:eastAsia="Times New Roman"/>
          <w:i/>
          <w:sz w:val="28"/>
          <w:szCs w:val="28"/>
          <w:lang w:val="en-US" w:eastAsia="ru-RU"/>
        </w:rPr>
        <w:t>D</w:t>
      </w:r>
      <w:r w:rsidRPr="0061489E">
        <w:rPr>
          <w:rFonts w:eastAsia="Times New Roman"/>
          <w:i/>
          <w:sz w:val="28"/>
          <w:szCs w:val="28"/>
          <w:lang w:eastAsia="ru-RU"/>
        </w:rPr>
        <w:t>/</w:t>
      </w:r>
      <w:r w:rsidRPr="0061489E">
        <w:rPr>
          <w:rFonts w:eastAsia="Times New Roman"/>
          <w:i/>
          <w:sz w:val="28"/>
          <w:szCs w:val="28"/>
          <w:lang w:val="en-US" w:eastAsia="ru-RU"/>
        </w:rPr>
        <w:t>E</w:t>
      </w:r>
      <w:r w:rsidRPr="0061489E">
        <w:rPr>
          <w:rFonts w:eastAsia="Times New Roman"/>
          <w:sz w:val="28"/>
          <w:szCs w:val="28"/>
          <w:lang w:eastAsia="ru-RU"/>
        </w:rPr>
        <w:t xml:space="preserve">), мультиплицирующий действие дифференциала и существенно зависимый от первых двух элементов [6].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8"/>
          <w:lang w:eastAsia="ru-RU"/>
        </w:rPr>
      </w:pPr>
      <w:r w:rsidRPr="0061489E">
        <w:rPr>
          <w:rFonts w:eastAsia="Times New Roman"/>
          <w:bCs/>
          <w:i/>
          <w:sz w:val="28"/>
          <w:szCs w:val="28"/>
          <w:lang w:eastAsia="ru-RU"/>
        </w:rPr>
        <w:t>Задание 2.5</w:t>
      </w:r>
      <w:r w:rsidRPr="0061489E">
        <w:rPr>
          <w:rFonts w:eastAsia="Times New Roman"/>
          <w:i/>
          <w:sz w:val="28"/>
          <w:szCs w:val="28"/>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Общая сумма инвестиционных ресурсов, необходимых для реализации инвестиционного проекта - 720 млн. рублей. Норма прибыли на </w:t>
      </w:r>
      <w:proofErr w:type="gramStart"/>
      <w:r w:rsidRPr="0061489E">
        <w:rPr>
          <w:rFonts w:eastAsia="Times New Roman"/>
          <w:sz w:val="28"/>
          <w:szCs w:val="28"/>
          <w:lang w:eastAsia="ru-RU"/>
        </w:rPr>
        <w:t>инвестируемый  капитал</w:t>
      </w:r>
      <w:proofErr w:type="gramEnd"/>
      <w:r w:rsidRPr="0061489E">
        <w:rPr>
          <w:rFonts w:eastAsia="Times New Roman"/>
          <w:sz w:val="28"/>
          <w:szCs w:val="28"/>
          <w:lang w:eastAsia="ru-RU"/>
        </w:rPr>
        <w:t xml:space="preserve"> – 25%. Ставка налога на прибыль – 20%. Предприятие-инвестор не может финансировать проект в полном объеме за счет собственных средств, поэтому рассматриваются следующие варианты формирования инвестиционных ресурсов (таблица 6).</w:t>
      </w:r>
    </w:p>
    <w:p w:rsidR="0061489E" w:rsidRPr="0061489E" w:rsidRDefault="0061489E" w:rsidP="0061489E">
      <w:pPr>
        <w:widowControl w:val="0"/>
        <w:spacing w:after="0" w:line="360" w:lineRule="auto"/>
        <w:jc w:val="both"/>
        <w:rPr>
          <w:rFonts w:eastAsia="Times New Roman"/>
          <w:sz w:val="28"/>
          <w:szCs w:val="28"/>
          <w:lang w:eastAsia="ru-RU"/>
        </w:rPr>
      </w:pPr>
    </w:p>
    <w:p w:rsidR="0061489E" w:rsidRPr="0061489E" w:rsidRDefault="0061489E" w:rsidP="0061489E">
      <w:pPr>
        <w:widowControl w:val="0"/>
        <w:spacing w:after="0" w:line="360" w:lineRule="auto"/>
        <w:jc w:val="both"/>
        <w:rPr>
          <w:rFonts w:eastAsia="Times New Roman"/>
          <w:sz w:val="28"/>
          <w:szCs w:val="28"/>
          <w:lang w:val="en-US" w:eastAsia="ru-RU"/>
        </w:rPr>
      </w:pPr>
      <w:r w:rsidRPr="0061489E">
        <w:rPr>
          <w:rFonts w:eastAsia="Times New Roman"/>
          <w:sz w:val="28"/>
          <w:szCs w:val="28"/>
          <w:lang w:eastAsia="ru-RU"/>
        </w:rPr>
        <w:t>Таблица 6 – Варианты формирования инвестиционных ресурсов</w:t>
      </w:r>
    </w:p>
    <w:p w:rsidR="0061489E" w:rsidRPr="0061489E" w:rsidRDefault="0061489E" w:rsidP="0061489E">
      <w:pPr>
        <w:widowControl w:val="0"/>
        <w:spacing w:after="0" w:line="360" w:lineRule="auto"/>
        <w:jc w:val="both"/>
        <w:rPr>
          <w:rFonts w:eastAsia="Times New Roman"/>
          <w:sz w:val="28"/>
          <w:szCs w:val="28"/>
          <w:lang w:val="en-US"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2"/>
        <w:gridCol w:w="2700"/>
        <w:gridCol w:w="3060"/>
      </w:tblGrid>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Инвестиционные ресурсы</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val="en-US" w:eastAsia="ru-RU"/>
              </w:rPr>
              <w:t>I</w:t>
            </w:r>
            <w:r w:rsidRPr="0061489E">
              <w:rPr>
                <w:rFonts w:eastAsia="Times New Roman"/>
                <w:sz w:val="24"/>
                <w:szCs w:val="24"/>
                <w:lang w:eastAsia="ru-RU"/>
              </w:rPr>
              <w:t xml:space="preserve"> вариант, %</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val="en-US" w:eastAsia="ru-RU"/>
              </w:rPr>
              <w:t>II</w:t>
            </w:r>
            <w:r w:rsidRPr="0061489E">
              <w:rPr>
                <w:rFonts w:eastAsia="Times New Roman"/>
                <w:sz w:val="24"/>
                <w:szCs w:val="24"/>
                <w:lang w:eastAsia="ru-RU"/>
              </w:rPr>
              <w:t xml:space="preserve"> вариант, %</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Собственные средства</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70</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Привлеченные средства:</w:t>
            </w:r>
          </w:p>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1) банковский кредит (18% годовых)</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30</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2) облигационный </w:t>
            </w:r>
            <w:proofErr w:type="spellStart"/>
            <w:r w:rsidRPr="0061489E">
              <w:rPr>
                <w:rFonts w:eastAsia="Times New Roman"/>
                <w:sz w:val="24"/>
                <w:szCs w:val="24"/>
                <w:lang w:eastAsia="ru-RU"/>
              </w:rPr>
              <w:t>займ</w:t>
            </w:r>
            <w:proofErr w:type="spellEnd"/>
            <w:r w:rsidRPr="0061489E">
              <w:rPr>
                <w:rFonts w:eastAsia="Times New Roman"/>
                <w:sz w:val="24"/>
                <w:szCs w:val="24"/>
                <w:lang w:eastAsia="ru-RU"/>
              </w:rPr>
              <w:t xml:space="preserve"> (12% годовых)</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40</w:t>
            </w:r>
          </w:p>
        </w:tc>
      </w:tr>
    </w:tbl>
    <w:p w:rsidR="0061489E" w:rsidRPr="0061489E" w:rsidRDefault="0061489E" w:rsidP="0061489E">
      <w:pPr>
        <w:widowControl w:val="0"/>
        <w:spacing w:after="0" w:line="360" w:lineRule="auto"/>
        <w:jc w:val="both"/>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Требуется определить оптимальный вариант финансирования проекта на основе рентабельности собственного капитала.</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2.5</w:t>
      </w:r>
    </w:p>
    <w:p w:rsid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Коэффициент рентабельности собственного капитала </w:t>
      </w:r>
      <w:r w:rsidRPr="0061489E">
        <w:rPr>
          <w:rFonts w:eastAsia="Times New Roman"/>
          <w:i/>
          <w:sz w:val="28"/>
          <w:szCs w:val="28"/>
          <w:lang w:val="en-US" w:eastAsia="ru-RU"/>
        </w:rPr>
        <w:t>ROE</w:t>
      </w:r>
      <w:r w:rsidRPr="0061489E">
        <w:rPr>
          <w:rFonts w:eastAsia="Times New Roman"/>
          <w:sz w:val="28"/>
          <w:szCs w:val="28"/>
          <w:lang w:eastAsia="ru-RU"/>
        </w:rPr>
        <w:t xml:space="preserve"> – отношение чистой прибыли к средней величине собственного капитала за рассматриваемый период врем</w:t>
      </w:r>
      <w:r w:rsidR="00FA3B35">
        <w:rPr>
          <w:rFonts w:eastAsia="Times New Roman"/>
          <w:sz w:val="28"/>
          <w:szCs w:val="28"/>
          <w:lang w:eastAsia="ru-RU"/>
        </w:rPr>
        <w:t>ени, рассчитывается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28"/>
                <w:sz w:val="28"/>
                <w:szCs w:val="28"/>
                <w:lang w:eastAsia="ru-RU"/>
              </w:rPr>
              <w:pict>
                <v:shape id="_x0000_i1041" type="#_x0000_t75" style="width:231.75pt;height:33pt">
                  <v:imagedata r:id="rId25" o:title=""/>
                </v:shape>
              </w:pic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(2.3)</w:t>
            </w:r>
          </w:p>
        </w:tc>
      </w:tr>
    </w:tbl>
    <w:p w:rsidR="0061489E" w:rsidRPr="0061489E" w:rsidRDefault="0061489E" w:rsidP="0061489E">
      <w:pPr>
        <w:spacing w:after="0" w:line="360" w:lineRule="auto"/>
        <w:jc w:val="both"/>
        <w:rPr>
          <w:rFonts w:eastAsia="Times New Roman"/>
          <w:sz w:val="28"/>
          <w:szCs w:val="28"/>
          <w:lang w:eastAsia="ru-RU"/>
        </w:rPr>
      </w:pPr>
    </w:p>
    <w:p w:rsid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Этот коэффициент показывает, насколько эффективно использовался собственный капитал, т.е. какой доход получило предприятие на денежную единицу собственных средств. Данный показатель особенно важен для акционеров, так как характеризует уровень эффективности их вложений [6]. </w:t>
      </w:r>
    </w:p>
    <w:p w:rsidR="0061489E" w:rsidRPr="00952C60" w:rsidRDefault="00952C60" w:rsidP="00952C60">
      <w:pPr>
        <w:pStyle w:val="1"/>
        <w:spacing w:before="360"/>
        <w:rPr>
          <w:rFonts w:eastAsia="Times New Roman"/>
          <w:sz w:val="28"/>
          <w:lang w:eastAsia="ru-RU"/>
        </w:rPr>
      </w:pPr>
      <w:r w:rsidRPr="00952C60">
        <w:rPr>
          <w:rFonts w:eastAsia="Times New Roman"/>
          <w:sz w:val="28"/>
          <w:lang w:eastAsia="ru-RU"/>
        </w:rPr>
        <w:lastRenderedPageBreak/>
        <w:t>2.3</w:t>
      </w:r>
      <w:r w:rsidR="0061489E" w:rsidRPr="00952C60">
        <w:rPr>
          <w:rFonts w:eastAsia="Times New Roman"/>
          <w:sz w:val="28"/>
          <w:lang w:eastAsia="ru-RU"/>
        </w:rPr>
        <w:t xml:space="preserve"> Учет фактора инфляции при оценке экономической </w:t>
      </w:r>
      <w:r w:rsidR="00FA3B35" w:rsidRPr="00952C60">
        <w:rPr>
          <w:rFonts w:eastAsia="Times New Roman"/>
          <w:sz w:val="28"/>
          <w:lang w:eastAsia="ru-RU"/>
        </w:rPr>
        <w:br/>
      </w:r>
      <w:r w:rsidR="0061489E" w:rsidRPr="00952C60">
        <w:rPr>
          <w:rFonts w:eastAsia="Times New Roman"/>
          <w:sz w:val="28"/>
          <w:lang w:eastAsia="ru-RU"/>
        </w:rPr>
        <w:t>эффективности инвестиционн</w:t>
      </w:r>
      <w:r w:rsidR="00146967" w:rsidRPr="00952C60">
        <w:rPr>
          <w:rFonts w:eastAsia="Times New Roman"/>
          <w:sz w:val="28"/>
          <w:lang w:eastAsia="ru-RU"/>
        </w:rPr>
        <w:t>ых</w:t>
      </w:r>
      <w:r w:rsidR="0061489E" w:rsidRPr="00952C60">
        <w:rPr>
          <w:rFonts w:eastAsia="Times New Roman"/>
          <w:sz w:val="28"/>
          <w:lang w:eastAsia="ru-RU"/>
        </w:rPr>
        <w:t xml:space="preserve"> проект</w:t>
      </w:r>
      <w:r w:rsidR="00146967" w:rsidRPr="00952C60">
        <w:rPr>
          <w:rFonts w:eastAsia="Times New Roman"/>
          <w:sz w:val="28"/>
          <w:lang w:eastAsia="ru-RU"/>
        </w:rPr>
        <w:t>ов</w:t>
      </w:r>
    </w:p>
    <w:p w:rsidR="0061489E" w:rsidRPr="0061489E" w:rsidRDefault="0061489E" w:rsidP="00FA3B35">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 xml:space="preserve">Задание 3.1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формулы эффективной процентной ставки рассчитать годовую величину инфляции, если индекс цен за три месяца составил 1,04.</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3.1</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Годовая величина инфляции </w:t>
      </w:r>
      <w:r w:rsidR="00483A4D">
        <w:rPr>
          <w:rFonts w:eastAsia="Times New Roman"/>
          <w:i/>
          <w:position w:val="-12"/>
          <w:sz w:val="28"/>
          <w:szCs w:val="24"/>
          <w:lang w:val="en-US" w:eastAsia="ru-RU"/>
        </w:rPr>
        <w:pict>
          <v:shape id="_x0000_i1042" type="#_x0000_t75" style="width:11.25pt;height:18pt">
            <v:imagedata r:id="rId26" o:title=""/>
          </v:shape>
        </w:pict>
      </w:r>
      <w:r w:rsidRPr="0061489E">
        <w:rPr>
          <w:rFonts w:eastAsia="Times New Roman"/>
          <w:sz w:val="28"/>
          <w:szCs w:val="24"/>
          <w:lang w:eastAsia="ru-RU"/>
        </w:rPr>
        <w:t>, %, рассчитывается по формул</w:t>
      </w:r>
      <w:r w:rsidR="00FA3B35">
        <w:rPr>
          <w:rFonts w:eastAsia="Times New Roman"/>
          <w:sz w:val="28"/>
          <w:szCs w:val="24"/>
          <w:lang w:eastAsia="ru-RU"/>
        </w:rPr>
        <w:t>е эффективной процентной ставки</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483A4D" w:rsidP="0061489E">
            <w:pPr>
              <w:widowControl w:val="0"/>
              <w:spacing w:after="0" w:line="360" w:lineRule="auto"/>
              <w:jc w:val="center"/>
              <w:rPr>
                <w:rFonts w:eastAsia="Times New Roman"/>
                <w:sz w:val="28"/>
                <w:szCs w:val="24"/>
                <w:lang w:eastAsia="ru-RU"/>
              </w:rPr>
            </w:pPr>
            <w:r>
              <w:rPr>
                <w:rFonts w:eastAsia="Times New Roman"/>
                <w:position w:val="-12"/>
                <w:sz w:val="28"/>
                <w:szCs w:val="24"/>
                <w:lang w:eastAsia="ru-RU"/>
              </w:rPr>
              <w:pict>
                <v:shape id="_x0000_i1043" type="#_x0000_t75" style="width:122.25pt;height:18.75pt">
                  <v:imagedata r:id="rId27" o:title=""/>
                </v:shape>
              </w:pict>
            </w:r>
            <w:r w:rsidR="0061489E" w:rsidRPr="0061489E">
              <w:rPr>
                <w:rFonts w:eastAsia="Times New Roman"/>
                <w:sz w:val="28"/>
                <w:szCs w:val="24"/>
                <w:lang w:eastAsia="ru-RU"/>
              </w:rPr>
              <w:t>,</w:t>
            </w:r>
          </w:p>
        </w:tc>
        <w:tc>
          <w:tcPr>
            <w:tcW w:w="131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(3.1)</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proofErr w:type="spellStart"/>
      <w:r w:rsidRPr="0061489E">
        <w:rPr>
          <w:rFonts w:eastAsia="Times New Roman"/>
          <w:i/>
          <w:sz w:val="28"/>
          <w:szCs w:val="24"/>
          <w:lang w:val="en-US" w:eastAsia="ru-RU"/>
        </w:rPr>
        <w:t>i</w:t>
      </w:r>
      <w:r w:rsidRPr="0061489E">
        <w:rPr>
          <w:rFonts w:eastAsia="Times New Roman"/>
          <w:i/>
          <w:sz w:val="28"/>
          <w:szCs w:val="24"/>
          <w:vertAlign w:val="subscript"/>
          <w:lang w:val="en-US" w:eastAsia="ru-RU"/>
        </w:rPr>
        <w:t>a</w:t>
      </w:r>
      <w:proofErr w:type="spellEnd"/>
      <w:r w:rsidRPr="0061489E">
        <w:rPr>
          <w:rFonts w:eastAsia="Times New Roman"/>
          <w:sz w:val="28"/>
          <w:szCs w:val="24"/>
          <w:lang w:eastAsia="ru-RU"/>
        </w:rPr>
        <w:t xml:space="preserve"> - ожидаемая годовая ставка инфляции, проценты;</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proofErr w:type="spellStart"/>
      <w:r w:rsidRPr="0061489E">
        <w:rPr>
          <w:rFonts w:eastAsia="Times New Roman"/>
          <w:i/>
          <w:sz w:val="28"/>
          <w:szCs w:val="20"/>
          <w:lang w:val="en-US" w:eastAsia="ru-RU"/>
        </w:rPr>
        <w:t>i</w:t>
      </w:r>
      <w:r w:rsidRPr="0061489E">
        <w:rPr>
          <w:rFonts w:eastAsia="Times New Roman"/>
          <w:i/>
          <w:sz w:val="28"/>
          <w:szCs w:val="20"/>
          <w:vertAlign w:val="subscript"/>
          <w:lang w:val="en-US" w:eastAsia="ru-RU"/>
        </w:rPr>
        <w:t>m</w:t>
      </w:r>
      <w:proofErr w:type="spellEnd"/>
      <w:r w:rsidRPr="0061489E">
        <w:rPr>
          <w:rFonts w:eastAsia="Times New Roman"/>
          <w:sz w:val="28"/>
          <w:szCs w:val="20"/>
          <w:lang w:eastAsia="ru-RU"/>
        </w:rPr>
        <w:t xml:space="preserve"> - ставка инфляции за период, </w:t>
      </w:r>
      <w:proofErr w:type="spellStart"/>
      <w:r w:rsidRPr="0061489E">
        <w:rPr>
          <w:rFonts w:eastAsia="Times New Roman"/>
          <w:sz w:val="28"/>
          <w:szCs w:val="20"/>
          <w:lang w:eastAsia="ru-RU"/>
        </w:rPr>
        <w:t>дес</w:t>
      </w:r>
      <w:proofErr w:type="spellEnd"/>
      <w:r w:rsidRPr="0061489E">
        <w:rPr>
          <w:rFonts w:eastAsia="Times New Roman"/>
          <w:sz w:val="28"/>
          <w:szCs w:val="20"/>
          <w:lang w:eastAsia="ru-RU"/>
        </w:rPr>
        <w:t>. долей;</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r w:rsidRPr="0061489E">
        <w:rPr>
          <w:rFonts w:eastAsia="Times New Roman"/>
          <w:i/>
          <w:sz w:val="28"/>
          <w:szCs w:val="20"/>
          <w:lang w:val="en-US" w:eastAsia="ru-RU"/>
        </w:rPr>
        <w:t>m</w:t>
      </w:r>
      <w:r w:rsidRPr="0061489E">
        <w:rPr>
          <w:rFonts w:eastAsia="Times New Roman"/>
          <w:sz w:val="28"/>
          <w:szCs w:val="20"/>
          <w:lang w:eastAsia="ru-RU"/>
        </w:rPr>
        <w:t xml:space="preserve"> – число периодов, </w:t>
      </w:r>
      <w:proofErr w:type="spellStart"/>
      <w:r w:rsidRPr="0061489E">
        <w:rPr>
          <w:rFonts w:eastAsia="Times New Roman"/>
          <w:sz w:val="28"/>
          <w:szCs w:val="20"/>
          <w:lang w:eastAsia="ru-RU"/>
        </w:rPr>
        <w:t>ед</w:t>
      </w:r>
      <w:proofErr w:type="spellEnd"/>
      <w:r w:rsidRPr="0061489E">
        <w:rPr>
          <w:rFonts w:eastAsia="Times New Roman"/>
          <w:sz w:val="28"/>
          <w:szCs w:val="20"/>
          <w:lang w:eastAsia="ru-RU"/>
        </w:rPr>
        <w:t xml:space="preserve"> [9].</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FA3B35">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Задание 3.2</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номинальную процентную ставку, если реальная доходность финансовых операций составляет 20%, а ожидаемая ставка инфляции – 12%.</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3.3</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формулы Фишера определить реальную доходность финансовой операции, если ставка процента по депозитным вкладам на срок 12 месяцев составляет 15%, а годовая ставка инфляции – 10%.</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заданиям 3.2, 3.3</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709"/>
        <w:jc w:val="both"/>
        <w:textAlignment w:val="baseline"/>
        <w:rPr>
          <w:rFonts w:eastAsia="Times New Roman"/>
          <w:sz w:val="28"/>
          <w:szCs w:val="20"/>
          <w:lang w:eastAsia="ru-RU"/>
        </w:rPr>
      </w:pPr>
      <w:r w:rsidRPr="0061489E">
        <w:rPr>
          <w:rFonts w:eastAsia="Times New Roman"/>
          <w:sz w:val="28"/>
          <w:szCs w:val="20"/>
          <w:lang w:eastAsia="ru-RU"/>
        </w:rPr>
        <w:t xml:space="preserve">Номинальная ставка - процентная ставка, объявленная кредитором. Она учитывает не только доход кредитора, но и индекс цен. Реальная ставка – это процентная ставка, очищенная от влияния инфляции. Она используется при анализе динамики </w:t>
      </w:r>
      <w:r w:rsidRPr="0061489E">
        <w:rPr>
          <w:rFonts w:eastAsia="Times New Roman"/>
          <w:sz w:val="28"/>
          <w:szCs w:val="20"/>
          <w:lang w:eastAsia="ru-RU"/>
        </w:rPr>
        <w:lastRenderedPageBreak/>
        <w:t>процентных ставок, а также для пересчета платежей по займам при оценке эффективности в текущих ценах.</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709"/>
        <w:jc w:val="both"/>
        <w:textAlignment w:val="baseline"/>
        <w:rPr>
          <w:rFonts w:eastAsia="Times New Roman"/>
          <w:sz w:val="28"/>
          <w:szCs w:val="20"/>
          <w:lang w:eastAsia="ru-RU"/>
        </w:rPr>
      </w:pPr>
      <w:r w:rsidRPr="0061489E">
        <w:rPr>
          <w:rFonts w:eastAsia="Times New Roman"/>
          <w:sz w:val="28"/>
          <w:szCs w:val="20"/>
          <w:lang w:eastAsia="ru-RU"/>
        </w:rPr>
        <w:t>Связь между став</w:t>
      </w:r>
      <w:r w:rsidR="00FA3B35">
        <w:rPr>
          <w:rFonts w:eastAsia="Times New Roman"/>
          <w:sz w:val="28"/>
          <w:szCs w:val="20"/>
          <w:lang w:eastAsia="ru-RU"/>
        </w:rPr>
        <w:t>ками отражает формула И. Фишера</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483A4D" w:rsidP="0061489E">
            <w:pPr>
              <w:widowControl w:val="0"/>
              <w:spacing w:after="0" w:line="360" w:lineRule="auto"/>
              <w:jc w:val="center"/>
              <w:rPr>
                <w:rFonts w:eastAsia="Times New Roman"/>
                <w:sz w:val="28"/>
                <w:szCs w:val="24"/>
                <w:lang w:eastAsia="ru-RU"/>
              </w:rPr>
            </w:pPr>
            <w:r>
              <w:rPr>
                <w:rFonts w:eastAsia="Times New Roman"/>
                <w:position w:val="-10"/>
                <w:sz w:val="28"/>
                <w:szCs w:val="24"/>
                <w:lang w:eastAsia="ru-RU"/>
              </w:rPr>
              <w:pict>
                <v:shape id="_x0000_i1044" type="#_x0000_t75" style="width:107.25pt;height:15.75pt">
                  <v:imagedata r:id="rId28" o:title=""/>
                </v:shape>
              </w:pict>
            </w:r>
            <w:r w:rsidR="0061489E" w:rsidRPr="0061489E">
              <w:rPr>
                <w:rFonts w:eastAsia="Times New Roman"/>
                <w:sz w:val="28"/>
                <w:szCs w:val="24"/>
                <w:lang w:eastAsia="ru-RU"/>
              </w:rPr>
              <w:t>,</w:t>
            </w:r>
          </w:p>
        </w:tc>
        <w:tc>
          <w:tcPr>
            <w:tcW w:w="131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(3.2)</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lang w:eastAsia="ru-RU"/>
        </w:rPr>
        <w:t xml:space="preserve"> </w:t>
      </w:r>
      <w:r w:rsidRPr="0061489E">
        <w:rPr>
          <w:rFonts w:eastAsia="Times New Roman"/>
          <w:sz w:val="28"/>
          <w:szCs w:val="24"/>
          <w:lang w:eastAsia="ru-RU"/>
        </w:rPr>
        <w:t xml:space="preserve">– номинальная процентная ставка, </w:t>
      </w:r>
      <w:proofErr w:type="spellStart"/>
      <w:r w:rsidRPr="0061489E">
        <w:rPr>
          <w:rFonts w:eastAsia="Times New Roman"/>
          <w:sz w:val="28"/>
          <w:szCs w:val="24"/>
          <w:lang w:eastAsia="ru-RU"/>
        </w:rPr>
        <w:t>дес</w:t>
      </w:r>
      <w:proofErr w:type="spellEnd"/>
      <w:r w:rsidRPr="0061489E">
        <w:rPr>
          <w:rFonts w:eastAsia="Times New Roman"/>
          <w:sz w:val="28"/>
          <w:szCs w:val="24"/>
          <w:lang w:eastAsia="ru-RU"/>
        </w:rPr>
        <w:t>. долей;</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sz w:val="28"/>
          <w:szCs w:val="24"/>
          <w:lang w:eastAsia="ru-RU"/>
        </w:rPr>
        <w:t xml:space="preserve"> – реальная процентная ставка, </w:t>
      </w:r>
      <w:proofErr w:type="spellStart"/>
      <w:r w:rsidRPr="0061489E">
        <w:rPr>
          <w:rFonts w:eastAsia="Times New Roman"/>
          <w:sz w:val="28"/>
          <w:szCs w:val="24"/>
          <w:lang w:eastAsia="ru-RU"/>
        </w:rPr>
        <w:t>дес</w:t>
      </w:r>
      <w:proofErr w:type="spellEnd"/>
      <w:r w:rsidRPr="0061489E">
        <w:rPr>
          <w:rFonts w:eastAsia="Times New Roman"/>
          <w:sz w:val="28"/>
          <w:szCs w:val="24"/>
          <w:lang w:eastAsia="ru-RU"/>
        </w:rPr>
        <w:t>. долей;</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proofErr w:type="spellStart"/>
      <w:r w:rsidRPr="0061489E">
        <w:rPr>
          <w:rFonts w:eastAsia="Times New Roman"/>
          <w:i/>
          <w:sz w:val="28"/>
          <w:szCs w:val="24"/>
          <w:lang w:val="en-US" w:eastAsia="ru-RU"/>
        </w:rPr>
        <w:t>i</w:t>
      </w:r>
      <w:proofErr w:type="spellEnd"/>
      <w:r w:rsidRPr="0061489E">
        <w:rPr>
          <w:rFonts w:eastAsia="Times New Roman"/>
          <w:i/>
          <w:sz w:val="28"/>
          <w:szCs w:val="24"/>
          <w:lang w:eastAsia="ru-RU"/>
        </w:rPr>
        <w:t xml:space="preserve"> – </w:t>
      </w:r>
      <w:r w:rsidRPr="0061489E">
        <w:rPr>
          <w:rFonts w:eastAsia="Times New Roman"/>
          <w:sz w:val="28"/>
          <w:szCs w:val="24"/>
          <w:lang w:eastAsia="ru-RU"/>
        </w:rPr>
        <w:t xml:space="preserve">годовая ставка инфляции [10].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3.4</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средневзвешенную стоимость капитала предприятия, если известно, что финансовые издержки по обслуживанию долгосрочных обязательств составляют 22%, их доля в общей величине капитала – 36%. Текущая рыночная стоимость акций компании составляет 30 рублей, величина дивидендов на ближайший период – 4 рубля, в ожидаемый темп прироста дивидендов составит 5%.</w:t>
      </w:r>
    </w:p>
    <w:p w:rsidR="00FA3B35" w:rsidRDefault="00FA3B35" w:rsidP="0061489E">
      <w:pPr>
        <w:spacing w:after="0" w:line="360" w:lineRule="auto"/>
        <w:rPr>
          <w:rFonts w:eastAsia="Times New Roman"/>
          <w:i/>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3.4</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Средневзвешенная стоимость капитала предприятия - минимальная норма прибыли, ожидаемая акционерами и кредиторами данного предприятия от своих вложений.</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Средневзвешенная стоимость капитала </w:t>
      </w:r>
      <w:r w:rsidRPr="0061489E">
        <w:rPr>
          <w:rFonts w:eastAsia="Times New Roman"/>
          <w:i/>
          <w:sz w:val="28"/>
          <w:szCs w:val="24"/>
          <w:lang w:val="en-US" w:eastAsia="ru-RU"/>
        </w:rPr>
        <w:t>WACC</w:t>
      </w:r>
      <w:r w:rsidRPr="0061489E">
        <w:rPr>
          <w:rFonts w:eastAsia="Times New Roman"/>
          <w:sz w:val="28"/>
          <w:szCs w:val="24"/>
          <w:lang w:eastAsia="ru-RU"/>
        </w:rPr>
        <w:t xml:space="preserve">, </w:t>
      </w:r>
      <w:r w:rsidRPr="0061489E">
        <w:rPr>
          <w:rFonts w:eastAsia="Times New Roman"/>
          <w:i/>
          <w:sz w:val="28"/>
          <w:szCs w:val="24"/>
          <w:lang w:eastAsia="ru-RU"/>
        </w:rPr>
        <w:t>%</w:t>
      </w:r>
      <w:r w:rsidR="00FA3B35">
        <w:rPr>
          <w:rFonts w:eastAsia="Times New Roman"/>
          <w:sz w:val="28"/>
          <w:szCs w:val="24"/>
          <w:lang w:eastAsia="ru-RU"/>
        </w:rPr>
        <w:t>, определяется по формуле</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widowControl w:val="0"/>
              <w:spacing w:after="0" w:line="360" w:lineRule="auto"/>
              <w:jc w:val="center"/>
              <w:rPr>
                <w:rFonts w:eastAsia="Times New Roman"/>
                <w:sz w:val="28"/>
                <w:szCs w:val="24"/>
                <w:lang w:eastAsia="ru-RU"/>
              </w:rPr>
            </w:pPr>
            <w:r>
              <w:rPr>
                <w:rFonts w:eastAsia="Times New Roman"/>
                <w:position w:val="-28"/>
                <w:sz w:val="28"/>
                <w:szCs w:val="24"/>
                <w:lang w:eastAsia="ru-RU"/>
              </w:rPr>
              <w:pict>
                <v:shape id="_x0000_i1045" type="#_x0000_t75" style="width:93.75pt;height:33.75pt">
                  <v:imagedata r:id="rId29"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(3.3)</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overflowPunct w:val="0"/>
        <w:autoSpaceDE w:val="0"/>
        <w:autoSpaceDN w:val="0"/>
        <w:adjustRightInd w:val="0"/>
        <w:spacing w:after="0" w:line="360" w:lineRule="auto"/>
        <w:jc w:val="both"/>
        <w:textAlignment w:val="baseline"/>
        <w:rPr>
          <w:rFonts w:eastAsia="Times New Roman"/>
          <w:sz w:val="28"/>
          <w:szCs w:val="20"/>
          <w:lang w:eastAsia="ru-RU"/>
        </w:rPr>
      </w:pPr>
      <w:r w:rsidRPr="0061489E">
        <w:rPr>
          <w:rFonts w:eastAsia="Times New Roman"/>
          <w:sz w:val="28"/>
          <w:szCs w:val="20"/>
          <w:lang w:eastAsia="ru-RU"/>
        </w:rPr>
        <w:t xml:space="preserve">где </w:t>
      </w:r>
      <w:proofErr w:type="spellStart"/>
      <w:r w:rsidRPr="0061489E">
        <w:rPr>
          <w:rFonts w:eastAsia="Times New Roman"/>
          <w:i/>
          <w:sz w:val="28"/>
          <w:szCs w:val="20"/>
          <w:lang w:val="en-US" w:eastAsia="ru-RU"/>
        </w:rPr>
        <w:t>r</w:t>
      </w:r>
      <w:r w:rsidRPr="0061489E">
        <w:rPr>
          <w:rFonts w:eastAsia="Times New Roman"/>
          <w:i/>
          <w:sz w:val="28"/>
          <w:szCs w:val="20"/>
          <w:vertAlign w:val="subscript"/>
          <w:lang w:val="en-US" w:eastAsia="ru-RU"/>
        </w:rPr>
        <w:t>i</w:t>
      </w:r>
      <w:proofErr w:type="spellEnd"/>
      <w:r w:rsidRPr="0061489E">
        <w:rPr>
          <w:rFonts w:eastAsia="Times New Roman"/>
          <w:sz w:val="28"/>
          <w:szCs w:val="20"/>
          <w:lang w:eastAsia="ru-RU"/>
        </w:rPr>
        <w:t xml:space="preserve"> - стоимость </w:t>
      </w:r>
      <w:proofErr w:type="spellStart"/>
      <w:r w:rsidRPr="0061489E">
        <w:rPr>
          <w:rFonts w:eastAsia="Times New Roman"/>
          <w:i/>
          <w:sz w:val="28"/>
          <w:szCs w:val="20"/>
          <w:lang w:val="en-US" w:eastAsia="ru-RU"/>
        </w:rPr>
        <w:t>i</w:t>
      </w:r>
      <w:proofErr w:type="spellEnd"/>
      <w:r w:rsidRPr="0061489E">
        <w:rPr>
          <w:rFonts w:eastAsia="Times New Roman"/>
          <w:sz w:val="28"/>
          <w:szCs w:val="20"/>
          <w:lang w:eastAsia="ru-RU"/>
        </w:rPr>
        <w:t>-го источника инвестиционного ресурса, проценты;</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r w:rsidRPr="0061489E">
        <w:rPr>
          <w:rFonts w:eastAsia="Times New Roman"/>
          <w:i/>
          <w:sz w:val="28"/>
          <w:szCs w:val="24"/>
          <w:lang w:eastAsia="ru-RU"/>
        </w:rPr>
        <w:t>w</w:t>
      </w:r>
      <w:proofErr w:type="spellStart"/>
      <w:r w:rsidRPr="0061489E">
        <w:rPr>
          <w:rFonts w:eastAsia="Times New Roman"/>
          <w:i/>
          <w:sz w:val="28"/>
          <w:szCs w:val="24"/>
          <w:vertAlign w:val="subscript"/>
          <w:lang w:val="en-US" w:eastAsia="ru-RU"/>
        </w:rPr>
        <w:t>i</w:t>
      </w:r>
      <w:proofErr w:type="spellEnd"/>
      <w:r w:rsidRPr="0061489E">
        <w:rPr>
          <w:rFonts w:eastAsia="Times New Roman"/>
          <w:sz w:val="28"/>
          <w:szCs w:val="24"/>
          <w:lang w:eastAsia="ru-RU"/>
        </w:rPr>
        <w:t xml:space="preserve"> – удельный вес </w:t>
      </w:r>
      <w:proofErr w:type="spellStart"/>
      <w:r w:rsidRPr="0061489E">
        <w:rPr>
          <w:rFonts w:eastAsia="Times New Roman"/>
          <w:i/>
          <w:sz w:val="28"/>
          <w:szCs w:val="24"/>
          <w:lang w:val="en-US" w:eastAsia="ru-RU"/>
        </w:rPr>
        <w:t>i</w:t>
      </w:r>
      <w:proofErr w:type="spellEnd"/>
      <w:r w:rsidRPr="0061489E">
        <w:rPr>
          <w:rFonts w:eastAsia="Times New Roman"/>
          <w:sz w:val="28"/>
          <w:szCs w:val="24"/>
          <w:lang w:eastAsia="ru-RU"/>
        </w:rPr>
        <w:t xml:space="preserve">-го источника инвестиционных ресурсов в общем объеме капитала предприятия, </w:t>
      </w:r>
      <w:proofErr w:type="spellStart"/>
      <w:r w:rsidRPr="0061489E">
        <w:rPr>
          <w:rFonts w:eastAsia="Times New Roman"/>
          <w:sz w:val="28"/>
          <w:szCs w:val="24"/>
          <w:lang w:eastAsia="ru-RU"/>
        </w:rPr>
        <w:t>дес</w:t>
      </w:r>
      <w:proofErr w:type="spellEnd"/>
      <w:r w:rsidRPr="0061489E">
        <w:rPr>
          <w:rFonts w:eastAsia="Times New Roman"/>
          <w:sz w:val="28"/>
          <w:szCs w:val="24"/>
          <w:lang w:eastAsia="ru-RU"/>
        </w:rPr>
        <w:t>. долей;</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r w:rsidRPr="0061489E">
        <w:rPr>
          <w:rFonts w:eastAsia="Times New Roman"/>
          <w:i/>
          <w:sz w:val="28"/>
          <w:szCs w:val="20"/>
          <w:lang w:val="en-US" w:eastAsia="ru-RU"/>
        </w:rPr>
        <w:t>n</w:t>
      </w:r>
      <w:r w:rsidRPr="0061489E">
        <w:rPr>
          <w:rFonts w:eastAsia="Times New Roman"/>
          <w:sz w:val="28"/>
          <w:szCs w:val="20"/>
          <w:lang w:eastAsia="ru-RU"/>
        </w:rPr>
        <w:t xml:space="preserve"> – количество источников инвестиционных ресурсов, ед.</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К источникам инвестиционных ресурсов предприятия относятся:</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lastRenderedPageBreak/>
        <w:t>1) собственный капитал - обыкновенные акции, привилегированные акции и нераспределенная прибыль;</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2) заемный капитал - долгосрочные и краткосрочные кредиты, облигации, просроченная кредиторская задолженность.</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Цена каждого источника, используемого предприятием, определяется как отношение затрат на его привлечение, измеряемых в денежных единицах, к объему этого источника, измеряемого в денежных единицах.</w:t>
      </w:r>
    </w:p>
    <w:p w:rsidR="0061489E" w:rsidRPr="00952C60" w:rsidRDefault="00952C60" w:rsidP="00952C60">
      <w:pPr>
        <w:pStyle w:val="1"/>
        <w:spacing w:before="360"/>
        <w:rPr>
          <w:rFonts w:eastAsia="Times New Roman"/>
          <w:sz w:val="28"/>
          <w:lang w:eastAsia="ru-RU"/>
        </w:rPr>
      </w:pPr>
      <w:r w:rsidRPr="00952C60">
        <w:rPr>
          <w:rFonts w:eastAsia="Times New Roman"/>
          <w:sz w:val="28"/>
          <w:lang w:eastAsia="ru-RU"/>
        </w:rPr>
        <w:t>2.4</w:t>
      </w:r>
      <w:r w:rsidR="0061489E" w:rsidRPr="00952C60">
        <w:rPr>
          <w:rFonts w:eastAsia="Times New Roman"/>
          <w:sz w:val="28"/>
          <w:lang w:eastAsia="ru-RU"/>
        </w:rPr>
        <w:t xml:space="preserve"> </w:t>
      </w:r>
      <w:hyperlink w:anchor="_Toc277519237" w:history="1">
        <w:r w:rsidR="0061489E" w:rsidRPr="00952C60">
          <w:rPr>
            <w:rFonts w:eastAsia="Times New Roman"/>
            <w:sz w:val="28"/>
            <w:lang w:eastAsia="ru-RU"/>
          </w:rPr>
          <w:t>Основы портфельного инвестирования</w:t>
        </w:r>
      </w:hyperlink>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4.1</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Средняя рыночная доходность акций составляет 11,5%. Мера систематического риска β=1,6. Доходность безрисковых активов равна 5%. Исходя из приведенных данных, рассчитать показатель, который характеризует инвестиционную привлекательность и инвестиционное преимущество акций.</w:t>
      </w:r>
    </w:p>
    <w:p w:rsidR="0061489E" w:rsidRDefault="0061489E" w:rsidP="0061489E">
      <w:pPr>
        <w:spacing w:after="0" w:line="360" w:lineRule="auto"/>
        <w:rPr>
          <w:rFonts w:eastAsia="Times New Roman"/>
          <w:i/>
          <w:sz w:val="28"/>
          <w:szCs w:val="24"/>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4.1</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Для решения задачи необходимо проводить расчеты, используя модель оценки доходности финансовых активов (САРМ), которая разработана Г. </w:t>
      </w:r>
      <w:proofErr w:type="spellStart"/>
      <w:r w:rsidRPr="0061489E">
        <w:rPr>
          <w:rFonts w:eastAsia="Times New Roman"/>
          <w:sz w:val="28"/>
          <w:szCs w:val="24"/>
          <w:lang w:eastAsia="ru-RU"/>
        </w:rPr>
        <w:t>Марковицем</w:t>
      </w:r>
      <w:proofErr w:type="spellEnd"/>
      <w:r w:rsidRPr="0061489E">
        <w:rPr>
          <w:rFonts w:eastAsia="Times New Roman"/>
          <w:sz w:val="28"/>
          <w:szCs w:val="24"/>
          <w:lang w:eastAsia="ru-RU"/>
        </w:rPr>
        <w:t xml:space="preserve"> и У. Шарпом. Ее основными положениями являются:</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структура инвестиционного портфеля влияет на степень риска собственных ценных бумаг компании;</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требуемая инвесторами доходность акций зависит от величины риска;</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для минимизации риска инвесторам следует объединить рисковые активы в портфель;</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4) уровень риска по каждому виду активов следует измерять с точки зрения его влияния на общий уровень риска диверсифицированного портфеля.</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Согласно данной теории, требуемая доходность для любого вида финансовых активов зависит от трех факторов:</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безрисковой доходности по государственным ценным бумагам;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средней доходности на фондовом рынке в целом;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lastRenderedPageBreak/>
        <w:t>3) индекса изменения доходности данного финансового актива (акций) по отношению к средней доходности на рынке ценных бумаг в целом.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Таким образом, ожидаемая доходность акций компании </w:t>
      </w:r>
      <w:r w:rsidRPr="0061489E">
        <w:rPr>
          <w:rFonts w:eastAsia="Times New Roman"/>
          <w:i/>
          <w:sz w:val="28"/>
          <w:szCs w:val="24"/>
          <w:lang w:val="en-US" w:eastAsia="ru-RU"/>
        </w:rPr>
        <w:t>R</w:t>
      </w:r>
      <w:r w:rsidRPr="0061489E">
        <w:rPr>
          <w:rFonts w:eastAsia="Times New Roman"/>
          <w:i/>
          <w:sz w:val="28"/>
          <w:szCs w:val="24"/>
          <w:lang w:eastAsia="ru-RU"/>
        </w:rPr>
        <w:t>, %</w:t>
      </w:r>
      <w:r w:rsidRPr="0061489E">
        <w:rPr>
          <w:rFonts w:eastAsia="Times New Roman"/>
          <w:sz w:val="28"/>
          <w:szCs w:val="24"/>
          <w:lang w:eastAsia="ru-RU"/>
        </w:rPr>
        <w:t>, равна:</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widowControl w:val="0"/>
              <w:spacing w:after="0" w:line="360" w:lineRule="auto"/>
              <w:jc w:val="center"/>
              <w:rPr>
                <w:rFonts w:eastAsia="Times New Roman"/>
                <w:sz w:val="28"/>
                <w:szCs w:val="24"/>
                <w:lang w:eastAsia="ru-RU"/>
              </w:rPr>
            </w:pPr>
            <w:r>
              <w:rPr>
                <w:rFonts w:eastAsia="Times New Roman"/>
                <w:position w:val="-16"/>
                <w:sz w:val="28"/>
                <w:szCs w:val="24"/>
                <w:lang w:eastAsia="ru-RU"/>
              </w:rPr>
              <w:pict>
                <v:shape id="_x0000_i1046" type="#_x0000_t75" style="width:137.25pt;height:21pt">
                  <v:imagedata r:id="rId30"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(4.1)</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f</w:t>
      </w:r>
      <w:r w:rsidRPr="0061489E">
        <w:rPr>
          <w:rFonts w:eastAsia="Times New Roman"/>
          <w:i/>
          <w:sz w:val="28"/>
          <w:szCs w:val="24"/>
          <w:lang w:eastAsia="ru-RU"/>
        </w:rPr>
        <w:t xml:space="preserve"> </w:t>
      </w:r>
      <w:r w:rsidRPr="0061489E">
        <w:rPr>
          <w:rFonts w:eastAsia="Times New Roman"/>
          <w:sz w:val="28"/>
          <w:szCs w:val="24"/>
          <w:lang w:eastAsia="ru-RU"/>
        </w:rPr>
        <w:t>- доходность безрисковых ценных бумаг, %;</w:t>
      </w:r>
    </w:p>
    <w:p w:rsidR="0061489E" w:rsidRPr="0061489E" w:rsidRDefault="0061489E" w:rsidP="00FA3B35">
      <w:pPr>
        <w:widowControl w:val="0"/>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i/>
          <w:sz w:val="28"/>
          <w:szCs w:val="24"/>
          <w:vertAlign w:val="subscript"/>
          <w:lang w:eastAsia="ru-RU"/>
        </w:rPr>
        <w:t>m</w:t>
      </w:r>
      <w:r w:rsidRPr="0061489E">
        <w:rPr>
          <w:rFonts w:eastAsia="Times New Roman"/>
          <w:sz w:val="28"/>
          <w:szCs w:val="24"/>
          <w:lang w:eastAsia="ru-RU"/>
        </w:rPr>
        <w:t xml:space="preserve"> - ожидаемая доходность на фондовом рынке в целом, %;</w:t>
      </w:r>
    </w:p>
    <w:p w:rsidR="0061489E" w:rsidRPr="0061489E" w:rsidRDefault="0061489E" w:rsidP="00FA3B35">
      <w:pPr>
        <w:widowControl w:val="0"/>
        <w:spacing w:after="0" w:line="360" w:lineRule="auto"/>
        <w:ind w:firstLine="426"/>
        <w:jc w:val="both"/>
        <w:rPr>
          <w:rFonts w:eastAsia="Times New Roman"/>
          <w:sz w:val="28"/>
          <w:szCs w:val="24"/>
          <w:lang w:eastAsia="ru-RU"/>
        </w:rPr>
      </w:pPr>
      <w:r w:rsidRPr="0061489E">
        <w:rPr>
          <w:rFonts w:eastAsia="Times New Roman"/>
          <w:i/>
          <w:sz w:val="28"/>
          <w:szCs w:val="24"/>
          <w:lang w:eastAsia="ru-RU"/>
        </w:rPr>
        <w:t>β</w:t>
      </w:r>
      <w:r w:rsidRPr="0061489E">
        <w:rPr>
          <w:rFonts w:eastAsia="Times New Roman"/>
          <w:sz w:val="28"/>
          <w:szCs w:val="24"/>
          <w:lang w:eastAsia="ru-RU"/>
        </w:rPr>
        <w:t xml:space="preserve"> - бета-коэффициент данной компании, </w:t>
      </w:r>
      <w:proofErr w:type="spellStart"/>
      <w:r w:rsidRPr="0061489E">
        <w:rPr>
          <w:rFonts w:eastAsia="Times New Roman"/>
          <w:sz w:val="28"/>
          <w:szCs w:val="24"/>
          <w:lang w:eastAsia="ru-RU"/>
        </w:rPr>
        <w:t>коэф</w:t>
      </w:r>
      <w:proofErr w:type="spellEnd"/>
      <w:r w:rsidRPr="0061489E">
        <w:rPr>
          <w:rFonts w:eastAsia="Times New Roman"/>
          <w:sz w:val="28"/>
          <w:szCs w:val="24"/>
          <w:lang w:eastAsia="ru-RU"/>
        </w:rPr>
        <w:t>.</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качестве доходности безрисковых ценных бумаг в США берется доходность по государственным казначейским векселям со сроком погашения до одного года - 5-7% в год.</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Разность (</w:t>
      </w:r>
      <w:r w:rsidRPr="0061489E">
        <w:rPr>
          <w:rFonts w:eastAsia="Times New Roman"/>
          <w:i/>
          <w:sz w:val="28"/>
          <w:szCs w:val="24"/>
          <w:lang w:val="en-US" w:eastAsia="ru-RU"/>
        </w:rPr>
        <w:t>R</w:t>
      </w:r>
      <w:r w:rsidRPr="0061489E">
        <w:rPr>
          <w:rFonts w:eastAsia="Times New Roman"/>
          <w:i/>
          <w:sz w:val="28"/>
          <w:szCs w:val="24"/>
          <w:vertAlign w:val="subscript"/>
          <w:lang w:eastAsia="ru-RU"/>
        </w:rPr>
        <w:t>m</w:t>
      </w:r>
      <w:r w:rsidRPr="0061489E">
        <w:rPr>
          <w:rFonts w:eastAsia="Times New Roman"/>
          <w:i/>
          <w:sz w:val="28"/>
          <w:szCs w:val="24"/>
          <w:lang w:eastAsia="ru-RU"/>
        </w:rPr>
        <w:t>-</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f</w:t>
      </w:r>
      <w:r w:rsidRPr="0061489E">
        <w:rPr>
          <w:rFonts w:eastAsia="Times New Roman"/>
          <w:sz w:val="28"/>
          <w:szCs w:val="24"/>
          <w:lang w:eastAsia="ru-RU"/>
        </w:rPr>
        <w:t>) - рыночная или средняя премия за риск вложения капитала в рисковые ценные бумаги - акции и облигации корпораций. Аналогично, разность (</w:t>
      </w:r>
      <w:r w:rsidRPr="0061489E">
        <w:rPr>
          <w:rFonts w:eastAsia="Times New Roman"/>
          <w:i/>
          <w:sz w:val="28"/>
          <w:szCs w:val="24"/>
          <w:lang w:val="en-US" w:eastAsia="ru-RU"/>
        </w:rPr>
        <w:t>R</w:t>
      </w:r>
      <w:r w:rsidRPr="0061489E">
        <w:rPr>
          <w:rFonts w:eastAsia="Times New Roman"/>
          <w:i/>
          <w:sz w:val="28"/>
          <w:szCs w:val="24"/>
          <w:lang w:eastAsia="ru-RU"/>
        </w:rPr>
        <w:t>-R</w:t>
      </w:r>
      <w:r w:rsidRPr="0061489E">
        <w:rPr>
          <w:rFonts w:eastAsia="Times New Roman"/>
          <w:i/>
          <w:sz w:val="28"/>
          <w:szCs w:val="24"/>
          <w:vertAlign w:val="subscript"/>
          <w:lang w:val="en-US" w:eastAsia="ru-RU"/>
        </w:rPr>
        <w:t>f</w:t>
      </w:r>
      <w:r w:rsidRPr="0061489E">
        <w:rPr>
          <w:rFonts w:eastAsia="Times New Roman"/>
          <w:sz w:val="28"/>
          <w:szCs w:val="24"/>
          <w:lang w:eastAsia="ru-RU"/>
        </w:rPr>
        <w:t>) - премия за риск вложений денег в фондовые инструменты данной компании. Таким образом, модель САРМ означает, что премия за риск вложений в ценные бумаги прямо пропорциональна рыночной премии за риск [10].</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 западной практике </w:t>
      </w:r>
      <w:r w:rsidRPr="0061489E">
        <w:rPr>
          <w:rFonts w:eastAsia="Times New Roman"/>
          <w:i/>
          <w:sz w:val="28"/>
          <w:szCs w:val="24"/>
          <w:lang w:eastAsia="ru-RU"/>
        </w:rPr>
        <w:sym w:font="Symbol" w:char="F062"/>
      </w:r>
      <w:r w:rsidRPr="0061489E">
        <w:rPr>
          <w:rFonts w:eastAsia="Times New Roman"/>
          <w:sz w:val="28"/>
          <w:szCs w:val="24"/>
          <w:lang w:eastAsia="ru-RU"/>
        </w:rPr>
        <w:t xml:space="preserve">-коэффициент для отдельных ценных бумаг регулярно публикуется в специальных изданиях: при </w:t>
      </w:r>
      <w:r w:rsidRPr="0061489E">
        <w:rPr>
          <w:rFonts w:eastAsia="Times New Roman"/>
          <w:i/>
          <w:sz w:val="28"/>
          <w:szCs w:val="24"/>
          <w:lang w:eastAsia="ru-RU"/>
        </w:rPr>
        <w:sym w:font="Symbol" w:char="F062"/>
      </w:r>
      <w:r w:rsidRPr="0061489E">
        <w:rPr>
          <w:rFonts w:eastAsia="Times New Roman"/>
          <w:sz w:val="28"/>
          <w:szCs w:val="24"/>
          <w:lang w:eastAsia="ru-RU"/>
        </w:rPr>
        <w:t xml:space="preserve">=1 риск средний; при </w:t>
      </w:r>
      <w:r w:rsidRPr="0061489E">
        <w:rPr>
          <w:rFonts w:eastAsia="Times New Roman"/>
          <w:i/>
          <w:sz w:val="28"/>
          <w:szCs w:val="24"/>
          <w:lang w:eastAsia="ru-RU"/>
        </w:rPr>
        <w:sym w:font="Symbol" w:char="F062"/>
      </w:r>
      <w:r w:rsidRPr="0061489E">
        <w:rPr>
          <w:rFonts w:eastAsia="Times New Roman"/>
          <w:sz w:val="28"/>
          <w:szCs w:val="24"/>
          <w:lang w:eastAsia="ru-RU"/>
        </w:rPr>
        <w:t xml:space="preserve">&gt;1 риск выше, чем средний по рынку; при </w:t>
      </w:r>
      <w:r w:rsidRPr="0061489E">
        <w:rPr>
          <w:rFonts w:eastAsia="Times New Roman"/>
          <w:i/>
          <w:sz w:val="28"/>
          <w:szCs w:val="24"/>
          <w:lang w:eastAsia="ru-RU"/>
        </w:rPr>
        <w:sym w:font="Symbol" w:char="F062"/>
      </w:r>
      <w:r w:rsidRPr="0061489E">
        <w:rPr>
          <w:rFonts w:eastAsia="Times New Roman"/>
          <w:sz w:val="28"/>
          <w:szCs w:val="24"/>
          <w:lang w:eastAsia="ru-RU"/>
        </w:rPr>
        <w:t>&lt;1 риск ниже, чем средний по рынку.</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4.2</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 таблице 7 представлено распределение вероятности дохода по акциям компании </w:t>
      </w:r>
      <w:r w:rsidRPr="0061489E">
        <w:rPr>
          <w:rFonts w:eastAsia="Times New Roman"/>
          <w:sz w:val="28"/>
          <w:szCs w:val="24"/>
          <w:lang w:val="en-US" w:eastAsia="ru-RU"/>
        </w:rPr>
        <w:t>C</w:t>
      </w:r>
      <w:r w:rsidRPr="0061489E">
        <w:rPr>
          <w:rFonts w:eastAsia="Times New Roman"/>
          <w:sz w:val="28"/>
          <w:szCs w:val="24"/>
          <w:lang w:eastAsia="ru-RU"/>
        </w:rPr>
        <w:t xml:space="preserve"> и </w:t>
      </w:r>
      <w:r w:rsidRPr="0061489E">
        <w:rPr>
          <w:rFonts w:eastAsia="Times New Roman"/>
          <w:sz w:val="28"/>
          <w:szCs w:val="24"/>
          <w:lang w:val="en-US" w:eastAsia="ru-RU"/>
        </w:rPr>
        <w:t>D</w:t>
      </w:r>
      <w:r w:rsidRPr="0061489E">
        <w:rPr>
          <w:rFonts w:eastAsia="Times New Roman"/>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Инвестор собирается вложить 60% имеющихся у него средств в акции компании </w:t>
      </w:r>
      <w:r w:rsidRPr="0061489E">
        <w:rPr>
          <w:rFonts w:eastAsia="Times New Roman"/>
          <w:sz w:val="28"/>
          <w:szCs w:val="24"/>
          <w:lang w:val="en-US" w:eastAsia="ru-RU"/>
        </w:rPr>
        <w:t>C</w:t>
      </w:r>
      <w:r w:rsidRPr="0061489E">
        <w:rPr>
          <w:rFonts w:eastAsia="Times New Roman"/>
          <w:sz w:val="28"/>
          <w:szCs w:val="24"/>
          <w:lang w:eastAsia="ru-RU"/>
        </w:rPr>
        <w:t xml:space="preserve">, а оставшиеся - в акции компании </w:t>
      </w:r>
      <w:r w:rsidRPr="0061489E">
        <w:rPr>
          <w:rFonts w:eastAsia="Times New Roman"/>
          <w:sz w:val="28"/>
          <w:szCs w:val="24"/>
          <w:lang w:val="en-US" w:eastAsia="ru-RU"/>
        </w:rPr>
        <w:t>D</w:t>
      </w:r>
      <w:r w:rsidRPr="0061489E">
        <w:rPr>
          <w:rFonts w:eastAsia="Times New Roman"/>
          <w:sz w:val="28"/>
          <w:szCs w:val="24"/>
          <w:lang w:eastAsia="ru-RU"/>
        </w:rPr>
        <w:t>. Рассчитать ожидаемую рентабельность портфеля акций.</w:t>
      </w:r>
    </w:p>
    <w:p w:rsidR="0061489E" w:rsidRPr="0061489E" w:rsidRDefault="0061489E" w:rsidP="00FA3B35">
      <w:pPr>
        <w:widowControl w:val="0"/>
        <w:spacing w:after="0" w:line="360" w:lineRule="auto"/>
        <w:ind w:firstLine="709"/>
        <w:jc w:val="both"/>
        <w:rPr>
          <w:rFonts w:eastAsia="Times New Roman"/>
          <w:sz w:val="28"/>
          <w:szCs w:val="24"/>
          <w:lang w:eastAsia="ru-RU"/>
        </w:rPr>
      </w:pPr>
    </w:p>
    <w:p w:rsidR="00866D55" w:rsidRDefault="00866D55" w:rsidP="0061489E">
      <w:pPr>
        <w:widowControl w:val="0"/>
        <w:spacing w:after="0" w:line="360" w:lineRule="auto"/>
        <w:jc w:val="both"/>
        <w:rPr>
          <w:rFonts w:eastAsia="Times New Roman"/>
          <w:sz w:val="28"/>
          <w:szCs w:val="24"/>
          <w:lang w:eastAsia="ru-RU"/>
        </w:rPr>
      </w:pPr>
    </w:p>
    <w:p w:rsidR="00866D55" w:rsidRDefault="00866D55"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lastRenderedPageBreak/>
        <w:t>Таблица 7 – Исходные данные</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980"/>
        <w:gridCol w:w="2880"/>
        <w:gridCol w:w="2520"/>
      </w:tblGrid>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 xml:space="preserve">Рентабельность </w:t>
            </w:r>
            <w:r w:rsidRPr="0061489E">
              <w:rPr>
                <w:rFonts w:eastAsia="Times New Roman"/>
                <w:sz w:val="24"/>
                <w:szCs w:val="24"/>
                <w:lang w:val="en-US" w:eastAsia="ru-RU"/>
              </w:rPr>
              <w:t>C</w:t>
            </w:r>
            <w:r w:rsidRPr="0061489E">
              <w:rPr>
                <w:rFonts w:eastAsia="Times New Roman"/>
                <w:sz w:val="24"/>
                <w:szCs w:val="24"/>
                <w:lang w:eastAsia="ru-RU"/>
              </w:rPr>
              <w:t>, %</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D, %</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0,2</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-5</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0,6</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12</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30</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0,2</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24</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5</w:t>
            </w:r>
          </w:p>
        </w:tc>
      </w:tr>
    </w:tbl>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4.3</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таблице 8 представлено распределение вероятности дохода по акциям компании А и В.</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8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980"/>
        <w:gridCol w:w="2880"/>
        <w:gridCol w:w="2520"/>
      </w:tblGrid>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А, %</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В, %</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-0,2</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0,3</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0,6</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0,2</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0,3</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0,7</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0,5</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Инвестор собирается вложить 60% имеющихся у него средств в акции компании А, а оставшиеся - в акции компании В. Рассчитать ожидаемую рентабельность портфеля акций.</w:t>
      </w:r>
    </w:p>
    <w:p w:rsidR="00FA3B35" w:rsidRDefault="00FA3B35" w:rsidP="0061489E">
      <w:pPr>
        <w:widowControl w:val="0"/>
        <w:spacing w:after="0" w:line="360" w:lineRule="auto"/>
        <w:jc w:val="both"/>
        <w:rPr>
          <w:rFonts w:eastAsia="Times New Roman"/>
          <w:bCs/>
          <w:i/>
          <w:sz w:val="28"/>
          <w:szCs w:val="24"/>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4.4</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Предположим, имеется следующее распределение вероятности доходов по акциям компании </w:t>
      </w:r>
      <w:r w:rsidRPr="0061489E">
        <w:rPr>
          <w:rFonts w:eastAsia="Times New Roman"/>
          <w:sz w:val="28"/>
          <w:szCs w:val="24"/>
          <w:lang w:val="en-US" w:eastAsia="ru-RU"/>
        </w:rPr>
        <w:t>ABS</w:t>
      </w:r>
      <w:r w:rsidRPr="0061489E">
        <w:rPr>
          <w:rFonts w:eastAsia="Times New Roman"/>
          <w:sz w:val="28"/>
          <w:szCs w:val="24"/>
          <w:lang w:eastAsia="ru-RU"/>
        </w:rPr>
        <w:t>, показанное в таблице 9.</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9 – Исходные данные</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3300"/>
        <w:gridCol w:w="3300"/>
      </w:tblGrid>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А, %</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0,4</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-20</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0,5</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Оценить рискованность акций компании </w:t>
      </w:r>
      <w:r w:rsidRPr="0061489E">
        <w:rPr>
          <w:rFonts w:eastAsia="Times New Roman"/>
          <w:sz w:val="28"/>
          <w:szCs w:val="24"/>
          <w:lang w:val="en-US" w:eastAsia="ru-RU"/>
        </w:rPr>
        <w:t>ABS</w:t>
      </w:r>
      <w:r w:rsidRPr="0061489E">
        <w:rPr>
          <w:rFonts w:eastAsia="Times New Roman"/>
          <w:sz w:val="28"/>
          <w:szCs w:val="24"/>
          <w:lang w:eastAsia="ru-RU"/>
        </w:rPr>
        <w:t xml:space="preserve"> с использованием показателей дисперсии (стандартного отклонения) и коэффициента вариации.</w:t>
      </w:r>
    </w:p>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FA3B35">
      <w:pPr>
        <w:spacing w:after="0" w:line="360" w:lineRule="auto"/>
        <w:ind w:firstLine="709"/>
        <w:jc w:val="both"/>
        <w:rPr>
          <w:rFonts w:eastAsia="Times New Roman"/>
          <w:i/>
          <w:sz w:val="28"/>
          <w:szCs w:val="28"/>
          <w:lang w:eastAsia="ru-RU"/>
        </w:rPr>
      </w:pPr>
      <w:r w:rsidRPr="0061489E">
        <w:rPr>
          <w:rFonts w:eastAsia="Times New Roman"/>
          <w:i/>
          <w:sz w:val="28"/>
          <w:szCs w:val="28"/>
          <w:lang w:eastAsia="ru-RU"/>
        </w:rPr>
        <w:t>Методические указания к заданиям 4.2, 4.3, 4.4</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lastRenderedPageBreak/>
        <w:t xml:space="preserve">Ожидаемая рентабельность портфеля инвестиций </w:t>
      </w:r>
      <w:r w:rsidR="00483A4D">
        <w:rPr>
          <w:rFonts w:eastAsia="Times New Roman"/>
          <w:position w:val="-10"/>
          <w:sz w:val="28"/>
          <w:szCs w:val="28"/>
          <w:lang w:eastAsia="ru-RU"/>
        </w:rPr>
        <w:pict>
          <v:shape id="_x0000_i1047" type="#_x0000_t75" style="width:15pt;height:24pt">
            <v:imagedata r:id="rId31" o:title=""/>
          </v:shape>
        </w:pict>
      </w:r>
      <w:r w:rsidR="00FA3B35">
        <w:rPr>
          <w:rFonts w:eastAsia="Times New Roman"/>
          <w:sz w:val="28"/>
          <w:szCs w:val="28"/>
          <w:lang w:eastAsia="ru-RU"/>
        </w:rPr>
        <w:t>, рассчитывается по формуле</w:t>
      </w:r>
    </w:p>
    <w:p w:rsidR="0061489E" w:rsidRPr="0061489E" w:rsidRDefault="0061489E" w:rsidP="0061489E">
      <w:pPr>
        <w:spacing w:after="0" w:line="360" w:lineRule="auto"/>
        <w:rPr>
          <w:rFonts w:eastAsia="Times New Roman"/>
          <w:sz w:val="28"/>
          <w:szCs w:val="28"/>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28"/>
                <w:sz w:val="28"/>
                <w:szCs w:val="28"/>
                <w:lang w:eastAsia="ru-RU"/>
              </w:rPr>
              <w:pict>
                <v:shape id="_x0000_i1048" type="#_x0000_t75" style="width:1in;height:33.75pt">
                  <v:imagedata r:id="rId32"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(4.2)</w:t>
            </w:r>
          </w:p>
        </w:tc>
      </w:tr>
    </w:tbl>
    <w:p w:rsidR="0061489E" w:rsidRPr="0061489E" w:rsidRDefault="0061489E" w:rsidP="0061489E">
      <w:pPr>
        <w:spacing w:after="0" w:line="360" w:lineRule="auto"/>
        <w:jc w:val="both"/>
        <w:rPr>
          <w:rFonts w:eastAsia="Times New Roman"/>
          <w:sz w:val="28"/>
          <w:szCs w:val="28"/>
          <w:lang w:val="en-US"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483A4D">
        <w:rPr>
          <w:rFonts w:eastAsia="Times New Roman"/>
          <w:position w:val="-12"/>
          <w:sz w:val="28"/>
          <w:szCs w:val="28"/>
          <w:lang w:eastAsia="ru-RU"/>
        </w:rPr>
        <w:pict>
          <v:shape id="_x0000_i1049" type="#_x0000_t75" style="width:12.75pt;height:18pt">
            <v:imagedata r:id="rId33" o:title=""/>
          </v:shape>
        </w:pict>
      </w:r>
      <w:r w:rsidRPr="0061489E">
        <w:rPr>
          <w:rFonts w:eastAsia="Times New Roman"/>
          <w:sz w:val="28"/>
          <w:szCs w:val="28"/>
          <w:lang w:eastAsia="ru-RU"/>
        </w:rPr>
        <w:t xml:space="preserve"> - доля </w:t>
      </w:r>
      <w:proofErr w:type="spellStart"/>
      <w:r w:rsidRPr="0061489E">
        <w:rPr>
          <w:rFonts w:eastAsia="Times New Roman"/>
          <w:i/>
          <w:sz w:val="28"/>
          <w:szCs w:val="28"/>
          <w:lang w:val="en-US" w:eastAsia="ru-RU"/>
        </w:rPr>
        <w:t>i</w:t>
      </w:r>
      <w:proofErr w:type="spellEnd"/>
      <w:r w:rsidRPr="0061489E">
        <w:rPr>
          <w:rFonts w:eastAsia="Times New Roman"/>
          <w:i/>
          <w:sz w:val="28"/>
          <w:szCs w:val="28"/>
          <w:lang w:eastAsia="ru-RU"/>
        </w:rPr>
        <w:t xml:space="preserve"> –</w:t>
      </w:r>
      <w:r w:rsidRPr="0061489E">
        <w:rPr>
          <w:rFonts w:eastAsia="Times New Roman"/>
          <w:sz w:val="28"/>
          <w:szCs w:val="28"/>
          <w:lang w:eastAsia="ru-RU"/>
        </w:rPr>
        <w:t xml:space="preserve"> </w:t>
      </w:r>
      <w:proofErr w:type="spellStart"/>
      <w:r w:rsidRPr="0061489E">
        <w:rPr>
          <w:rFonts w:eastAsia="Times New Roman"/>
          <w:sz w:val="28"/>
          <w:szCs w:val="28"/>
          <w:lang w:eastAsia="ru-RU"/>
        </w:rPr>
        <w:t>го</w:t>
      </w:r>
      <w:proofErr w:type="spellEnd"/>
      <w:r w:rsidRPr="0061489E">
        <w:rPr>
          <w:rFonts w:eastAsia="Times New Roman"/>
          <w:sz w:val="28"/>
          <w:szCs w:val="28"/>
          <w:lang w:eastAsia="ru-RU"/>
        </w:rPr>
        <w:t xml:space="preserve"> проекта в портфеле инвестиций, </w:t>
      </w:r>
      <w:proofErr w:type="spellStart"/>
      <w:r w:rsidRPr="0061489E">
        <w:rPr>
          <w:rFonts w:eastAsia="Times New Roman"/>
          <w:sz w:val="28"/>
          <w:szCs w:val="28"/>
          <w:lang w:eastAsia="ru-RU"/>
        </w:rPr>
        <w:t>коэф</w:t>
      </w:r>
      <w:proofErr w:type="spellEnd"/>
      <w:r w:rsidRPr="0061489E">
        <w:rPr>
          <w:rFonts w:eastAsia="Times New Roman"/>
          <w:sz w:val="28"/>
          <w:szCs w:val="28"/>
          <w:lang w:eastAsia="ru-RU"/>
        </w:rPr>
        <w:t>.;</w:t>
      </w:r>
    </w:p>
    <w:p w:rsidR="0061489E" w:rsidRPr="0061489E" w:rsidRDefault="00483A4D" w:rsidP="0061489E">
      <w:pPr>
        <w:spacing w:after="0" w:line="360" w:lineRule="auto"/>
        <w:jc w:val="both"/>
        <w:rPr>
          <w:rFonts w:eastAsia="Times New Roman"/>
          <w:sz w:val="28"/>
          <w:szCs w:val="28"/>
          <w:lang w:eastAsia="ru-RU"/>
        </w:rPr>
      </w:pPr>
      <w:r>
        <w:rPr>
          <w:rFonts w:eastAsia="Times New Roman"/>
          <w:position w:val="-6"/>
          <w:sz w:val="28"/>
          <w:szCs w:val="28"/>
          <w:lang w:eastAsia="ru-RU"/>
        </w:rPr>
        <w:pict>
          <v:shape id="_x0000_i1050" type="#_x0000_t75" style="width:12pt;height:21.75pt">
            <v:imagedata r:id="rId34" o:title=""/>
          </v:shape>
        </w:pict>
      </w:r>
      <w:r w:rsidR="0061489E" w:rsidRPr="0061489E">
        <w:rPr>
          <w:rFonts w:eastAsia="Times New Roman"/>
          <w:sz w:val="28"/>
          <w:szCs w:val="28"/>
          <w:lang w:eastAsia="ru-RU"/>
        </w:rPr>
        <w:t xml:space="preserve"> - рентабельность </w:t>
      </w:r>
      <w:proofErr w:type="spellStart"/>
      <w:r w:rsidR="0061489E" w:rsidRPr="0061489E">
        <w:rPr>
          <w:rFonts w:eastAsia="Times New Roman"/>
          <w:i/>
          <w:sz w:val="28"/>
          <w:szCs w:val="28"/>
          <w:lang w:val="en-US" w:eastAsia="ru-RU"/>
        </w:rPr>
        <w:t>i</w:t>
      </w:r>
      <w:proofErr w:type="spellEnd"/>
      <w:r w:rsidR="0061489E" w:rsidRPr="0061489E">
        <w:rPr>
          <w:rFonts w:eastAsia="Times New Roman"/>
          <w:i/>
          <w:sz w:val="28"/>
          <w:szCs w:val="28"/>
          <w:lang w:eastAsia="ru-RU"/>
        </w:rPr>
        <w:t xml:space="preserve"> –</w:t>
      </w:r>
      <w:r w:rsidR="0061489E" w:rsidRPr="0061489E">
        <w:rPr>
          <w:rFonts w:eastAsia="Times New Roman"/>
          <w:sz w:val="28"/>
          <w:szCs w:val="28"/>
          <w:lang w:eastAsia="ru-RU"/>
        </w:rPr>
        <w:t xml:space="preserve"> </w:t>
      </w:r>
      <w:proofErr w:type="spellStart"/>
      <w:r w:rsidR="0061489E" w:rsidRPr="0061489E">
        <w:rPr>
          <w:rFonts w:eastAsia="Times New Roman"/>
          <w:sz w:val="28"/>
          <w:szCs w:val="28"/>
          <w:lang w:eastAsia="ru-RU"/>
        </w:rPr>
        <w:t>го</w:t>
      </w:r>
      <w:proofErr w:type="spellEnd"/>
      <w:r w:rsidR="0061489E" w:rsidRPr="0061489E">
        <w:rPr>
          <w:rFonts w:eastAsia="Times New Roman"/>
          <w:sz w:val="28"/>
          <w:szCs w:val="28"/>
          <w:lang w:eastAsia="ru-RU"/>
        </w:rPr>
        <w:t xml:space="preserve"> проекта; </w:t>
      </w: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i/>
          <w:sz w:val="28"/>
          <w:szCs w:val="28"/>
          <w:lang w:val="en-US" w:eastAsia="ru-RU"/>
        </w:rPr>
        <w:t>n</w:t>
      </w:r>
      <w:r w:rsidRPr="0061489E">
        <w:rPr>
          <w:rFonts w:eastAsia="Times New Roman"/>
          <w:sz w:val="28"/>
          <w:szCs w:val="28"/>
          <w:lang w:eastAsia="ru-RU"/>
        </w:rPr>
        <w:t xml:space="preserve"> – количество проектов акций, шт.</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Ожидаемую рентабельность портфеля конкретного вида акций можно рассчитать с использованием показателя «математическое ожидание» [1].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Математическое ожидание представляет собой наиболее вероятное ожидаемое значение дискретной случайной величины.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Дискретные случайные величины – это величины, которые в отличие от непрерывных величин, изменяются скачкообразно, и каждому такому значению соответствует определенная вероятность. Законом распределения дискретной случайной величины называют перечень всех возможных ее значений и их вероятностей. Сумма вероятностей этих событий равна единице.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Математическое ожидание </w:t>
      </w:r>
      <w:r w:rsidR="00483A4D">
        <w:rPr>
          <w:rFonts w:eastAsia="Times New Roman"/>
          <w:position w:val="-10"/>
          <w:sz w:val="28"/>
          <w:szCs w:val="28"/>
          <w:lang w:eastAsia="ru-RU"/>
        </w:rPr>
        <w:pict>
          <v:shape id="_x0000_i1051" type="#_x0000_t75" style="width:31.5pt;height:15.75pt">
            <v:imagedata r:id="rId35"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14"/>
                <w:sz w:val="28"/>
                <w:szCs w:val="28"/>
                <w:lang w:eastAsia="ru-RU"/>
              </w:rPr>
              <w:pict>
                <v:shape id="_x0000_i1052" type="#_x0000_t75" style="width:114pt;height:20.25pt">
                  <v:imagedata r:id="rId36" o:title=""/>
                </v:shape>
              </w:pict>
            </w:r>
            <w:r w:rsidR="0061489E" w:rsidRPr="0061489E">
              <w:rPr>
                <w:rFonts w:eastAsia="Times New Roman"/>
                <w:sz w:val="28"/>
                <w:szCs w:val="28"/>
                <w:lang w:eastAsia="ru-RU"/>
              </w:rPr>
              <w:t>,</w: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(4.3)</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483A4D">
        <w:rPr>
          <w:rFonts w:eastAsia="Times New Roman"/>
          <w:position w:val="-10"/>
          <w:sz w:val="28"/>
          <w:szCs w:val="28"/>
          <w:lang w:eastAsia="ru-RU"/>
        </w:rPr>
        <w:pict>
          <v:shape id="_x0000_i1053" type="#_x0000_t75" style="width:31.5pt;height:15.75pt">
            <v:imagedata r:id="rId37" o:title=""/>
          </v:shape>
        </w:pict>
      </w:r>
      <w:r w:rsidRPr="0061489E">
        <w:rPr>
          <w:rFonts w:eastAsia="Times New Roman"/>
          <w:sz w:val="28"/>
          <w:szCs w:val="28"/>
          <w:lang w:eastAsia="ru-RU"/>
        </w:rPr>
        <w:t xml:space="preserve"> - математическое ожидание случайной величины </w:t>
      </w:r>
      <w:r w:rsidRPr="0061489E">
        <w:rPr>
          <w:rFonts w:eastAsia="Times New Roman"/>
          <w:i/>
          <w:sz w:val="28"/>
          <w:szCs w:val="28"/>
          <w:lang w:val="en-US" w:eastAsia="ru-RU"/>
        </w:rPr>
        <w:t>x</w:t>
      </w:r>
      <w:r w:rsidRPr="0061489E">
        <w:rPr>
          <w:rFonts w:eastAsia="Times New Roman"/>
          <w:sz w:val="28"/>
          <w:szCs w:val="28"/>
          <w:lang w:eastAsia="ru-RU"/>
        </w:rPr>
        <w:t>;</w:t>
      </w:r>
    </w:p>
    <w:p w:rsidR="0061489E" w:rsidRPr="0061489E" w:rsidRDefault="00483A4D" w:rsidP="00FA3B35">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54" type="#_x0000_t75" style="width:13.5pt;height:18.75pt">
            <v:imagedata r:id="rId38" o:title=""/>
          </v:shape>
        </w:pict>
      </w:r>
      <w:r w:rsidR="0061489E" w:rsidRPr="0061489E">
        <w:rPr>
          <w:rFonts w:eastAsia="Times New Roman"/>
          <w:sz w:val="28"/>
          <w:szCs w:val="28"/>
          <w:lang w:eastAsia="ru-RU"/>
        </w:rPr>
        <w:t xml:space="preserve"> - </w:t>
      </w:r>
      <w:r w:rsidR="0061489E" w:rsidRPr="0061489E">
        <w:rPr>
          <w:rFonts w:eastAsia="Times New Roman"/>
          <w:i/>
          <w:sz w:val="28"/>
          <w:szCs w:val="28"/>
          <w:lang w:val="en-US" w:eastAsia="ru-RU"/>
        </w:rPr>
        <w:t>j</w:t>
      </w:r>
      <w:r w:rsidR="0061489E" w:rsidRPr="0061489E">
        <w:rPr>
          <w:rFonts w:eastAsia="Times New Roman"/>
          <w:sz w:val="28"/>
          <w:szCs w:val="28"/>
          <w:lang w:eastAsia="ru-RU"/>
        </w:rPr>
        <w:t xml:space="preserve"> – й вариант возможного значения случайной величины;</w:t>
      </w:r>
    </w:p>
    <w:p w:rsidR="0061489E" w:rsidRPr="0061489E" w:rsidRDefault="00483A4D" w:rsidP="00FA3B35">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55" type="#_x0000_t75" style="width:32.25pt;height:18.75pt">
            <v:imagedata r:id="rId39" o:title=""/>
          </v:shape>
        </w:pict>
      </w:r>
      <w:r w:rsidR="0061489E" w:rsidRPr="0061489E">
        <w:rPr>
          <w:rFonts w:eastAsia="Times New Roman"/>
          <w:sz w:val="28"/>
          <w:szCs w:val="28"/>
          <w:lang w:eastAsia="ru-RU"/>
        </w:rPr>
        <w:t xml:space="preserve"> - вероятность </w:t>
      </w:r>
      <w:r w:rsidR="0061489E" w:rsidRPr="0061489E">
        <w:rPr>
          <w:rFonts w:eastAsia="Times New Roman"/>
          <w:sz w:val="28"/>
          <w:szCs w:val="28"/>
          <w:lang w:val="en-US" w:eastAsia="ru-RU"/>
        </w:rPr>
        <w:t>j</w:t>
      </w:r>
      <w:r w:rsidR="0061489E" w:rsidRPr="0061489E">
        <w:rPr>
          <w:rFonts w:eastAsia="Times New Roman"/>
          <w:sz w:val="28"/>
          <w:szCs w:val="28"/>
          <w:lang w:eastAsia="ru-RU"/>
        </w:rPr>
        <w:t xml:space="preserve">– </w:t>
      </w:r>
      <w:proofErr w:type="spellStart"/>
      <w:r w:rsidR="0061489E" w:rsidRPr="0061489E">
        <w:rPr>
          <w:rFonts w:eastAsia="Times New Roman"/>
          <w:sz w:val="28"/>
          <w:szCs w:val="28"/>
          <w:lang w:eastAsia="ru-RU"/>
        </w:rPr>
        <w:t>го</w:t>
      </w:r>
      <w:proofErr w:type="spellEnd"/>
      <w:r w:rsidR="0061489E" w:rsidRPr="0061489E">
        <w:rPr>
          <w:rFonts w:eastAsia="Times New Roman"/>
          <w:sz w:val="28"/>
          <w:szCs w:val="28"/>
          <w:lang w:eastAsia="ru-RU"/>
        </w:rPr>
        <w:t xml:space="preserve"> варианта значения случайной величины </w:t>
      </w:r>
      <w:r w:rsidR="0061489E" w:rsidRPr="0061489E">
        <w:rPr>
          <w:rFonts w:eastAsia="Times New Roman"/>
          <w:i/>
          <w:sz w:val="28"/>
          <w:szCs w:val="28"/>
          <w:lang w:val="en-US" w:eastAsia="ru-RU"/>
        </w:rPr>
        <w:t>x</w:t>
      </w:r>
      <w:r w:rsidR="0061489E" w:rsidRPr="0061489E">
        <w:rPr>
          <w:rFonts w:eastAsia="Times New Roman"/>
          <w:sz w:val="28"/>
          <w:szCs w:val="28"/>
          <w:lang w:eastAsia="ru-RU"/>
        </w:rPr>
        <w:t>;</w:t>
      </w:r>
    </w:p>
    <w:p w:rsidR="0061489E" w:rsidRPr="0061489E" w:rsidRDefault="0061489E" w:rsidP="00FA3B35">
      <w:pPr>
        <w:spacing w:after="0" w:line="360" w:lineRule="auto"/>
        <w:ind w:firstLine="426"/>
        <w:jc w:val="both"/>
        <w:rPr>
          <w:rFonts w:eastAsia="Times New Roman"/>
          <w:sz w:val="28"/>
          <w:szCs w:val="28"/>
          <w:lang w:eastAsia="ru-RU"/>
        </w:rPr>
      </w:pPr>
      <w:r w:rsidRPr="0061489E">
        <w:rPr>
          <w:rFonts w:eastAsia="Times New Roman"/>
          <w:i/>
          <w:sz w:val="28"/>
          <w:szCs w:val="28"/>
          <w:lang w:val="en-US" w:eastAsia="ru-RU"/>
        </w:rPr>
        <w:t>j</w:t>
      </w:r>
      <w:r w:rsidRPr="0061489E">
        <w:rPr>
          <w:rFonts w:eastAsia="Times New Roman"/>
          <w:sz w:val="28"/>
          <w:szCs w:val="28"/>
          <w:lang w:eastAsia="ru-RU"/>
        </w:rPr>
        <w:t xml:space="preserve"> – номер возможного варианта значения случайной величины [1].</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Дисперсией дискретной случайной величины называют математическое ожидание квадрата отклонения случайной величины от математического ожидания. Дисперсия </w:t>
      </w:r>
      <w:r w:rsidR="00483A4D">
        <w:rPr>
          <w:rFonts w:eastAsia="Times New Roman"/>
          <w:position w:val="-10"/>
          <w:sz w:val="28"/>
          <w:szCs w:val="28"/>
          <w:lang w:eastAsia="ru-RU"/>
        </w:rPr>
        <w:pict>
          <v:shape id="_x0000_i1056" type="#_x0000_t75" style="width:27.75pt;height:15.75pt">
            <v:imagedata r:id="rId40"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14"/>
                <w:sz w:val="28"/>
                <w:szCs w:val="28"/>
                <w:lang w:eastAsia="ru-RU"/>
              </w:rPr>
              <w:pict>
                <v:shape id="_x0000_i1057" type="#_x0000_t75" style="width:164.25pt;height:20.25pt">
                  <v:imagedata r:id="rId41" o:title=""/>
                </v:shape>
              </w:pict>
            </w:r>
            <w:r w:rsidR="0061489E" w:rsidRPr="0061489E">
              <w:rPr>
                <w:rFonts w:eastAsia="Times New Roman"/>
                <w:sz w:val="28"/>
                <w:szCs w:val="28"/>
                <w:lang w:eastAsia="ru-RU"/>
              </w:rPr>
              <w:t>,</w:t>
            </w:r>
          </w:p>
        </w:tc>
        <w:tc>
          <w:tcPr>
            <w:tcW w:w="131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(4.4)</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483A4D">
        <w:rPr>
          <w:rFonts w:eastAsia="Times New Roman"/>
          <w:position w:val="-10"/>
          <w:sz w:val="28"/>
          <w:szCs w:val="28"/>
          <w:lang w:eastAsia="ru-RU"/>
        </w:rPr>
        <w:pict>
          <v:shape id="_x0000_i1058" type="#_x0000_t75" style="width:27.75pt;height:15.75pt">
            <v:imagedata r:id="rId42" o:title=""/>
          </v:shape>
        </w:pict>
      </w:r>
      <w:r w:rsidRPr="0061489E">
        <w:rPr>
          <w:rFonts w:eastAsia="Times New Roman"/>
          <w:sz w:val="28"/>
          <w:szCs w:val="28"/>
          <w:lang w:eastAsia="ru-RU"/>
        </w:rPr>
        <w:t xml:space="preserve"> - дисперсия;</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Среднее квадратическое отклонение (стандартное отклонение) </w:t>
      </w:r>
      <w:r w:rsidR="00483A4D">
        <w:rPr>
          <w:rFonts w:eastAsia="Times New Roman"/>
          <w:position w:val="-10"/>
          <w:sz w:val="28"/>
          <w:szCs w:val="28"/>
          <w:lang w:val="en-US" w:eastAsia="ru-RU"/>
        </w:rPr>
        <w:pict>
          <v:shape id="_x0000_i1059" type="#_x0000_t75" style="width:33.75pt;height:15.75pt">
            <v:imagedata r:id="rId43"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12"/>
                <w:sz w:val="28"/>
                <w:szCs w:val="28"/>
                <w:lang w:val="en-US" w:eastAsia="ru-RU"/>
              </w:rPr>
              <w:pict>
                <v:shape id="_x0000_i1060" type="#_x0000_t75" style="width:78.75pt;height:20.25pt">
                  <v:imagedata r:id="rId44"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(4.5)</w:t>
            </w:r>
          </w:p>
        </w:tc>
      </w:tr>
    </w:tbl>
    <w:p w:rsidR="00427FE1" w:rsidRDefault="00427FE1" w:rsidP="00FA3B35">
      <w:pPr>
        <w:spacing w:after="0" w:line="360" w:lineRule="auto"/>
        <w:ind w:firstLine="709"/>
        <w:jc w:val="both"/>
        <w:rPr>
          <w:rFonts w:eastAsia="Times New Roman"/>
          <w:sz w:val="28"/>
          <w:szCs w:val="28"/>
          <w:lang w:eastAsia="ru-RU"/>
        </w:rPr>
      </w:pPr>
    </w:p>
    <w:p w:rsidR="00427FE1" w:rsidRDefault="00427FE1" w:rsidP="00FA3B35">
      <w:pPr>
        <w:spacing w:after="0" w:line="360" w:lineRule="auto"/>
        <w:ind w:firstLine="709"/>
        <w:jc w:val="both"/>
        <w:rPr>
          <w:rFonts w:eastAsia="Times New Roman"/>
          <w:sz w:val="28"/>
          <w:szCs w:val="28"/>
          <w:lang w:eastAsia="ru-RU"/>
        </w:rPr>
      </w:pP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Коэффициент вариации </w:t>
      </w:r>
      <w:r w:rsidRPr="0061489E">
        <w:rPr>
          <w:rFonts w:eastAsia="Times New Roman"/>
          <w:i/>
          <w:sz w:val="28"/>
          <w:szCs w:val="28"/>
          <w:lang w:val="en-US" w:eastAsia="ru-RU"/>
        </w:rPr>
        <w:t>I</w:t>
      </w:r>
      <w:r w:rsidRPr="0061489E">
        <w:rPr>
          <w:rFonts w:eastAsia="Times New Roman"/>
          <w:sz w:val="28"/>
          <w:szCs w:val="28"/>
          <w:lang w:eastAsia="ru-RU"/>
        </w:rPr>
        <w:t xml:space="preserve">, </w:t>
      </w:r>
      <w:r w:rsidRPr="0061489E">
        <w:rPr>
          <w:rFonts w:eastAsia="Times New Roman"/>
          <w:i/>
          <w:sz w:val="28"/>
          <w:szCs w:val="28"/>
          <w:lang w:eastAsia="ru-RU"/>
        </w:rPr>
        <w:t>%</w:t>
      </w:r>
      <w:r w:rsidR="00FA3B35">
        <w:rPr>
          <w:rFonts w:eastAsia="Times New Roman"/>
          <w:sz w:val="28"/>
          <w:szCs w:val="28"/>
          <w:lang w:eastAsia="ru-RU"/>
        </w:rPr>
        <w:t>, определяется по формуле</w:t>
      </w: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483A4D" w:rsidP="0061489E">
            <w:pPr>
              <w:spacing w:after="0" w:line="360" w:lineRule="auto"/>
              <w:jc w:val="center"/>
              <w:rPr>
                <w:rFonts w:eastAsia="Times New Roman"/>
                <w:sz w:val="28"/>
                <w:szCs w:val="28"/>
                <w:lang w:eastAsia="ru-RU"/>
              </w:rPr>
            </w:pPr>
            <w:r>
              <w:rPr>
                <w:rFonts w:eastAsia="Times New Roman"/>
                <w:position w:val="-10"/>
                <w:sz w:val="28"/>
                <w:szCs w:val="28"/>
                <w:lang w:eastAsia="ru-RU"/>
              </w:rPr>
              <w:pict>
                <v:shape id="_x0000_i1061" type="#_x0000_t75" style="width:120pt;height:15.75pt">
                  <v:imagedata r:id="rId45"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(4.6)</w:t>
            </w:r>
          </w:p>
        </w:tc>
      </w:tr>
    </w:tbl>
    <w:p w:rsidR="0061489E" w:rsidRPr="0061489E" w:rsidRDefault="0061489E" w:rsidP="0061489E">
      <w:pPr>
        <w:spacing w:after="0" w:line="360" w:lineRule="auto"/>
        <w:jc w:val="both"/>
        <w:rPr>
          <w:rFonts w:eastAsia="Times New Roman"/>
          <w:sz w:val="28"/>
          <w:szCs w:val="28"/>
          <w:lang w:eastAsia="ru-RU"/>
        </w:rPr>
      </w:pPr>
    </w:p>
    <w:p w:rsidR="00A61443" w:rsidRDefault="0061489E">
      <w:pPr>
        <w:rPr>
          <w:rFonts w:eastAsia="Times New Roman"/>
          <w:b/>
          <w:sz w:val="32"/>
          <w:szCs w:val="32"/>
          <w:lang w:eastAsia="ru-RU"/>
        </w:rPr>
      </w:pPr>
      <w:r w:rsidRPr="0061489E">
        <w:rPr>
          <w:rFonts w:eastAsia="Times New Roman"/>
          <w:b/>
          <w:sz w:val="32"/>
          <w:szCs w:val="32"/>
          <w:lang w:eastAsia="ru-RU"/>
        </w:rPr>
        <w:br w:type="page"/>
      </w:r>
    </w:p>
    <w:p w:rsidR="00A61443" w:rsidRPr="0042720D" w:rsidRDefault="00952C60" w:rsidP="0042720D">
      <w:pPr>
        <w:pStyle w:val="1"/>
      </w:pPr>
      <w:bookmarkStart w:id="3" w:name="_Toc6923436"/>
      <w:r>
        <w:lastRenderedPageBreak/>
        <w:t>3</w:t>
      </w:r>
      <w:r w:rsidR="00A61443" w:rsidRPr="0042720D">
        <w:t xml:space="preserve"> Методические указания по выполнению индивидуального </w:t>
      </w:r>
      <w:bookmarkEnd w:id="3"/>
      <w:r w:rsidR="00A61443" w:rsidRPr="0042720D">
        <w:t>творческого задания</w:t>
      </w:r>
    </w:p>
    <w:p w:rsidR="00A61443" w:rsidRPr="00A61443" w:rsidRDefault="00A61443" w:rsidP="00A61443">
      <w:pPr>
        <w:rPr>
          <w:lang w:eastAsia="ru-RU"/>
        </w:rPr>
      </w:pPr>
    </w:p>
    <w:p w:rsidR="00A61443" w:rsidRDefault="00A61443" w:rsidP="00A61443">
      <w:pPr>
        <w:autoSpaceDE w:val="0"/>
        <w:autoSpaceDN w:val="0"/>
        <w:adjustRightInd w:val="0"/>
        <w:spacing w:after="0" w:line="360" w:lineRule="auto"/>
        <w:ind w:firstLine="709"/>
        <w:jc w:val="both"/>
        <w:rPr>
          <w:sz w:val="28"/>
          <w:szCs w:val="28"/>
        </w:rPr>
      </w:pPr>
      <w:r w:rsidRPr="00A47798">
        <w:rPr>
          <w:sz w:val="28"/>
          <w:szCs w:val="28"/>
        </w:rPr>
        <w:t>В соответствии с фондом оценочных средств обучающимся предлагаются следующие индивидуальные творческие задания в рамках изучаемых разделов дисциплины.</w:t>
      </w:r>
    </w:p>
    <w:p w:rsidR="00A61443" w:rsidRPr="00A61443" w:rsidRDefault="00A61443" w:rsidP="00A61443">
      <w:pPr>
        <w:tabs>
          <w:tab w:val="left" w:pos="1276"/>
        </w:tabs>
        <w:spacing w:after="0" w:line="360" w:lineRule="auto"/>
        <w:ind w:firstLine="709"/>
        <w:jc w:val="both"/>
        <w:rPr>
          <w:i/>
          <w:sz w:val="28"/>
          <w:szCs w:val="28"/>
        </w:rPr>
      </w:pPr>
      <w:r w:rsidRPr="00A61443">
        <w:rPr>
          <w:i/>
          <w:sz w:val="28"/>
          <w:szCs w:val="28"/>
        </w:rPr>
        <w:t xml:space="preserve">Раздел 1. </w:t>
      </w:r>
      <w:r w:rsidRPr="00A61443">
        <w:rPr>
          <w:i/>
          <w:snapToGrid w:val="0"/>
          <w:sz w:val="28"/>
          <w:szCs w:val="28"/>
        </w:rPr>
        <w:t>Инвестиции как объект управления на предприятии</w:t>
      </w:r>
      <w:r w:rsidRPr="00A61443">
        <w:rPr>
          <w:i/>
          <w:sz w:val="28"/>
          <w:szCs w:val="28"/>
        </w:rPr>
        <w:t>.</w:t>
      </w:r>
    </w:p>
    <w:p w:rsidR="00A61443" w:rsidRDefault="00A61443" w:rsidP="00A61443">
      <w:pPr>
        <w:tabs>
          <w:tab w:val="left" w:pos="1276"/>
        </w:tabs>
        <w:spacing w:after="0" w:line="360" w:lineRule="auto"/>
        <w:ind w:firstLine="709"/>
        <w:jc w:val="both"/>
        <w:rPr>
          <w:rFonts w:eastAsia="Times New Roman"/>
          <w:sz w:val="28"/>
          <w:szCs w:val="28"/>
        </w:rPr>
      </w:pPr>
      <w:r w:rsidRPr="00C8436A">
        <w:rPr>
          <w:rFonts w:eastAsia="Times New Roman"/>
          <w:i/>
          <w:sz w:val="28"/>
          <w:szCs w:val="28"/>
        </w:rPr>
        <w:t>1 Характеристика нормативно-законодательной базы в сфере регулирования инвестиционной деяте</w:t>
      </w:r>
      <w:r w:rsidR="00C8436A" w:rsidRPr="00C8436A">
        <w:rPr>
          <w:rFonts w:eastAsia="Times New Roman"/>
          <w:i/>
          <w:sz w:val="28"/>
          <w:szCs w:val="28"/>
        </w:rPr>
        <w:t>льности в Российской Федерации:</w:t>
      </w:r>
      <w:r w:rsidR="00C8436A">
        <w:rPr>
          <w:rFonts w:eastAsia="Times New Roman"/>
          <w:sz w:val="28"/>
          <w:szCs w:val="28"/>
        </w:rPr>
        <w:t xml:space="preserve"> рассмотреть </w:t>
      </w:r>
      <w:r w:rsidR="00C8436A" w:rsidRPr="00402522">
        <w:rPr>
          <w:rFonts w:eastAsia="Times New Roman"/>
          <w:sz w:val="28"/>
          <w:szCs w:val="28"/>
        </w:rPr>
        <w:t>нормативно-законодательн</w:t>
      </w:r>
      <w:r w:rsidR="00C8436A">
        <w:rPr>
          <w:rFonts w:eastAsia="Times New Roman"/>
          <w:sz w:val="28"/>
          <w:szCs w:val="28"/>
        </w:rPr>
        <w:t>ую</w:t>
      </w:r>
      <w:r w:rsidR="00C8436A" w:rsidRPr="00402522">
        <w:rPr>
          <w:rFonts w:eastAsia="Times New Roman"/>
          <w:sz w:val="28"/>
          <w:szCs w:val="28"/>
        </w:rPr>
        <w:t xml:space="preserve"> баз</w:t>
      </w:r>
      <w:r w:rsidR="00C8436A">
        <w:rPr>
          <w:rFonts w:eastAsia="Times New Roman"/>
          <w:sz w:val="28"/>
          <w:szCs w:val="28"/>
        </w:rPr>
        <w:t xml:space="preserve">у по инвестиционной деятельности в РФ, </w:t>
      </w:r>
      <w:r w:rsidR="00C23EE8">
        <w:rPr>
          <w:rFonts w:eastAsia="Times New Roman"/>
          <w:sz w:val="28"/>
          <w:szCs w:val="28"/>
        </w:rPr>
        <w:t xml:space="preserve">а также в Оренбургской области, перечислив федеральные законы с краткой характеристикой их содержания и другие документы. </w:t>
      </w:r>
      <w:r w:rsidR="00371115">
        <w:rPr>
          <w:rFonts w:eastAsia="Times New Roman"/>
          <w:sz w:val="28"/>
          <w:szCs w:val="28"/>
        </w:rPr>
        <w:t xml:space="preserve">Привести примеры их реализации. </w:t>
      </w:r>
      <w:r w:rsidR="0089035E">
        <w:rPr>
          <w:rFonts w:eastAsia="Times New Roman"/>
          <w:sz w:val="28"/>
          <w:szCs w:val="28"/>
        </w:rPr>
        <w:t xml:space="preserve">Сделать выводы. </w:t>
      </w:r>
    </w:p>
    <w:p w:rsidR="00A61443" w:rsidRPr="00402522" w:rsidRDefault="00A61443" w:rsidP="00A61443">
      <w:pPr>
        <w:tabs>
          <w:tab w:val="left" w:pos="1276"/>
        </w:tabs>
        <w:spacing w:after="0" w:line="360" w:lineRule="auto"/>
        <w:ind w:firstLine="709"/>
        <w:jc w:val="both"/>
        <w:rPr>
          <w:rFonts w:eastAsia="Times New Roman"/>
          <w:sz w:val="28"/>
          <w:szCs w:val="28"/>
        </w:rPr>
      </w:pPr>
      <w:r w:rsidRPr="00371115">
        <w:rPr>
          <w:rFonts w:eastAsia="Times New Roman"/>
          <w:i/>
          <w:sz w:val="28"/>
          <w:szCs w:val="28"/>
        </w:rPr>
        <w:t>2 Инвестиционная деятельность в Оренбургской области</w:t>
      </w:r>
      <w:r w:rsidR="00371115">
        <w:rPr>
          <w:rFonts w:eastAsia="Times New Roman"/>
          <w:i/>
          <w:sz w:val="28"/>
          <w:szCs w:val="28"/>
        </w:rPr>
        <w:t xml:space="preserve">: </w:t>
      </w:r>
      <w:r w:rsidR="00371115" w:rsidRPr="00371115">
        <w:rPr>
          <w:rFonts w:eastAsia="Times New Roman"/>
          <w:sz w:val="28"/>
          <w:szCs w:val="28"/>
        </w:rPr>
        <w:t>рассмотреть на практических примерах, как реализуется инвестиционная деятельность в Оренбургской области</w:t>
      </w:r>
      <w:r w:rsidR="00371115">
        <w:rPr>
          <w:rFonts w:eastAsia="Times New Roman"/>
          <w:sz w:val="28"/>
          <w:szCs w:val="28"/>
        </w:rPr>
        <w:t xml:space="preserve">, при этом можно использовать статистические данные и данные промышленных предприятий Оренбургской области. </w:t>
      </w:r>
    </w:p>
    <w:p w:rsidR="00A61443" w:rsidRPr="00A47798" w:rsidRDefault="00A61443" w:rsidP="00A61443">
      <w:pPr>
        <w:autoSpaceDE w:val="0"/>
        <w:autoSpaceDN w:val="0"/>
        <w:adjustRightInd w:val="0"/>
        <w:spacing w:after="0" w:line="360" w:lineRule="auto"/>
        <w:ind w:firstLine="709"/>
        <w:jc w:val="both"/>
        <w:rPr>
          <w:sz w:val="28"/>
          <w:szCs w:val="28"/>
        </w:rPr>
      </w:pPr>
      <w:r w:rsidRPr="00F41C4B">
        <w:rPr>
          <w:rFonts w:eastAsia="Times New Roman"/>
          <w:i/>
          <w:sz w:val="28"/>
          <w:szCs w:val="28"/>
        </w:rPr>
        <w:t>3 Инвестиционный климат в России</w:t>
      </w:r>
      <w:r w:rsidR="00F41C4B">
        <w:rPr>
          <w:rFonts w:eastAsia="Times New Roman"/>
          <w:i/>
          <w:sz w:val="28"/>
          <w:szCs w:val="28"/>
        </w:rPr>
        <w:t xml:space="preserve">: </w:t>
      </w:r>
      <w:r w:rsidR="00F41C4B">
        <w:rPr>
          <w:rFonts w:eastAsia="Times New Roman"/>
          <w:sz w:val="28"/>
          <w:szCs w:val="28"/>
        </w:rPr>
        <w:t>провести обзор состояния инвестиционного климата в России за последний год, используя интернет-ресурсы, в том числе статистические данные, предварительно определив понятие инвестиционного климата</w:t>
      </w:r>
      <w:r w:rsidR="0089035E">
        <w:rPr>
          <w:rFonts w:eastAsia="Times New Roman"/>
          <w:sz w:val="28"/>
          <w:szCs w:val="28"/>
        </w:rPr>
        <w:t>, сделать выводы</w:t>
      </w:r>
      <w:r w:rsidR="00F41C4B">
        <w:rPr>
          <w:rFonts w:eastAsia="Times New Roman"/>
          <w:sz w:val="28"/>
          <w:szCs w:val="28"/>
        </w:rPr>
        <w:t xml:space="preserve">. </w:t>
      </w:r>
    </w:p>
    <w:p w:rsidR="00C23EE8" w:rsidRPr="00C23EE8" w:rsidRDefault="00C23EE8" w:rsidP="00C23EE8">
      <w:pPr>
        <w:tabs>
          <w:tab w:val="left" w:pos="1276"/>
        </w:tabs>
        <w:spacing w:after="0" w:line="360" w:lineRule="auto"/>
        <w:ind w:firstLine="709"/>
        <w:jc w:val="both"/>
        <w:rPr>
          <w:rFonts w:eastAsia="Times New Roman"/>
          <w:i/>
          <w:sz w:val="28"/>
          <w:szCs w:val="28"/>
        </w:rPr>
      </w:pPr>
      <w:r w:rsidRPr="00C23EE8">
        <w:rPr>
          <w:i/>
          <w:snapToGrid w:val="0"/>
          <w:sz w:val="28"/>
          <w:szCs w:val="28"/>
        </w:rPr>
        <w:t>Раздел 5. Основы инвестиционного проектирования.</w:t>
      </w:r>
    </w:p>
    <w:p w:rsidR="00C23EE8" w:rsidRPr="00F41C4B" w:rsidRDefault="00C23EE8" w:rsidP="00C23EE8">
      <w:pPr>
        <w:tabs>
          <w:tab w:val="left" w:pos="1276"/>
        </w:tabs>
        <w:spacing w:after="0" w:line="360" w:lineRule="auto"/>
        <w:ind w:firstLine="709"/>
        <w:jc w:val="both"/>
        <w:rPr>
          <w:rFonts w:eastAsia="Times New Roman"/>
          <w:sz w:val="28"/>
          <w:szCs w:val="28"/>
        </w:rPr>
      </w:pPr>
      <w:r w:rsidRPr="00F41C4B">
        <w:rPr>
          <w:rFonts w:eastAsia="Times New Roman"/>
          <w:i/>
          <w:sz w:val="28"/>
          <w:szCs w:val="28"/>
        </w:rPr>
        <w:t>1 Характеристика практических примеров различны</w:t>
      </w:r>
      <w:r w:rsidR="00F41C4B" w:rsidRPr="00F41C4B">
        <w:rPr>
          <w:rFonts w:eastAsia="Times New Roman"/>
          <w:i/>
          <w:sz w:val="28"/>
          <w:szCs w:val="28"/>
        </w:rPr>
        <w:t xml:space="preserve">х видов инвестиционных проектов: </w:t>
      </w:r>
      <w:r w:rsidR="00F41C4B" w:rsidRPr="00F41C4B">
        <w:rPr>
          <w:rFonts w:eastAsia="Times New Roman"/>
          <w:sz w:val="28"/>
          <w:szCs w:val="28"/>
        </w:rPr>
        <w:t>привести примеры</w:t>
      </w:r>
      <w:r w:rsidR="00F41C4B">
        <w:rPr>
          <w:rFonts w:eastAsia="Times New Roman"/>
          <w:sz w:val="28"/>
          <w:szCs w:val="28"/>
        </w:rPr>
        <w:t xml:space="preserve"> различных видов инвестиционных проектов, предварительно указав</w:t>
      </w:r>
      <w:r w:rsidR="002220FC">
        <w:rPr>
          <w:rFonts w:eastAsia="Times New Roman"/>
          <w:sz w:val="28"/>
          <w:szCs w:val="28"/>
        </w:rPr>
        <w:t>,</w:t>
      </w:r>
      <w:r w:rsidR="00F41C4B">
        <w:rPr>
          <w:rFonts w:eastAsia="Times New Roman"/>
          <w:sz w:val="28"/>
          <w:szCs w:val="28"/>
        </w:rPr>
        <w:t xml:space="preserve"> какие виды инвестиционных проектов выделяют в </w:t>
      </w:r>
      <w:r w:rsidR="002220FC">
        <w:rPr>
          <w:rFonts w:eastAsia="Times New Roman"/>
          <w:sz w:val="28"/>
          <w:szCs w:val="28"/>
        </w:rPr>
        <w:t xml:space="preserve">научной </w:t>
      </w:r>
      <w:r w:rsidR="00F41C4B">
        <w:rPr>
          <w:rFonts w:eastAsia="Times New Roman"/>
          <w:sz w:val="28"/>
          <w:szCs w:val="28"/>
        </w:rPr>
        <w:t>литературе</w:t>
      </w:r>
      <w:r w:rsidR="0089035E">
        <w:rPr>
          <w:rFonts w:eastAsia="Times New Roman"/>
          <w:sz w:val="28"/>
          <w:szCs w:val="28"/>
        </w:rPr>
        <w:t>, сделать выводы</w:t>
      </w:r>
      <w:r w:rsidR="00F41C4B">
        <w:rPr>
          <w:rFonts w:eastAsia="Times New Roman"/>
          <w:sz w:val="28"/>
          <w:szCs w:val="28"/>
        </w:rPr>
        <w:t xml:space="preserve">. </w:t>
      </w:r>
    </w:p>
    <w:p w:rsidR="00C23EE8" w:rsidRPr="00C23EE8" w:rsidRDefault="00C23EE8" w:rsidP="00C23EE8">
      <w:pPr>
        <w:tabs>
          <w:tab w:val="left" w:pos="1276"/>
        </w:tabs>
        <w:spacing w:after="0" w:line="360" w:lineRule="auto"/>
        <w:ind w:firstLine="709"/>
        <w:jc w:val="both"/>
        <w:rPr>
          <w:rFonts w:eastAsia="Times New Roman"/>
          <w:i/>
          <w:sz w:val="28"/>
          <w:szCs w:val="28"/>
        </w:rPr>
      </w:pPr>
      <w:r w:rsidRPr="00C23EE8">
        <w:rPr>
          <w:i/>
          <w:sz w:val="28"/>
          <w:szCs w:val="28"/>
        </w:rPr>
        <w:t>Раздел 6. Методология оценки экономической эффективности инвестиционного проекта.</w:t>
      </w:r>
    </w:p>
    <w:p w:rsidR="00C23EE8" w:rsidRPr="008B5BE1" w:rsidRDefault="00C23EE8" w:rsidP="00C23EE8">
      <w:pPr>
        <w:tabs>
          <w:tab w:val="left" w:pos="1276"/>
        </w:tabs>
        <w:spacing w:after="0" w:line="360" w:lineRule="auto"/>
        <w:ind w:firstLine="709"/>
        <w:jc w:val="both"/>
        <w:rPr>
          <w:rFonts w:eastAsia="Times New Roman"/>
          <w:sz w:val="28"/>
          <w:szCs w:val="28"/>
        </w:rPr>
      </w:pPr>
      <w:r w:rsidRPr="002220FC">
        <w:rPr>
          <w:rFonts w:eastAsia="Times New Roman"/>
          <w:i/>
          <w:sz w:val="28"/>
          <w:szCs w:val="28"/>
        </w:rPr>
        <w:t>1 Компьютерные технологии в инвестиционном анализе и оценке проектов</w:t>
      </w:r>
      <w:r w:rsidR="002220FC" w:rsidRPr="002220FC">
        <w:rPr>
          <w:rFonts w:eastAsia="Times New Roman"/>
          <w:i/>
          <w:sz w:val="28"/>
          <w:szCs w:val="28"/>
        </w:rPr>
        <w:t xml:space="preserve">: </w:t>
      </w:r>
      <w:r w:rsidR="008B5BE1" w:rsidRPr="008B5BE1">
        <w:rPr>
          <w:rFonts w:eastAsia="Times New Roman"/>
          <w:sz w:val="28"/>
          <w:szCs w:val="28"/>
        </w:rPr>
        <w:t xml:space="preserve">перечислить и </w:t>
      </w:r>
      <w:r w:rsidR="008B5BE1">
        <w:rPr>
          <w:rFonts w:eastAsia="Times New Roman"/>
          <w:sz w:val="28"/>
          <w:szCs w:val="28"/>
        </w:rPr>
        <w:t>дать характеристику программным продуктам, используемым в инве</w:t>
      </w:r>
      <w:r w:rsidR="008B5BE1">
        <w:rPr>
          <w:rFonts w:eastAsia="Times New Roman"/>
          <w:sz w:val="28"/>
          <w:szCs w:val="28"/>
        </w:rPr>
        <w:lastRenderedPageBreak/>
        <w:t>стиционном анализе и оценке проектов</w:t>
      </w:r>
      <w:r w:rsidR="0089035E">
        <w:rPr>
          <w:rFonts w:eastAsia="Times New Roman"/>
          <w:sz w:val="28"/>
          <w:szCs w:val="28"/>
        </w:rPr>
        <w:t>, привести практические примеры использования компьютерных технологий, сделать выводы</w:t>
      </w:r>
      <w:r w:rsidR="008B5BE1">
        <w:rPr>
          <w:rFonts w:eastAsia="Times New Roman"/>
          <w:sz w:val="28"/>
          <w:szCs w:val="28"/>
        </w:rPr>
        <w:t xml:space="preserve">. </w:t>
      </w:r>
    </w:p>
    <w:p w:rsidR="00C23EE8" w:rsidRPr="008B5BE1" w:rsidRDefault="00C23EE8" w:rsidP="00C23EE8">
      <w:pPr>
        <w:tabs>
          <w:tab w:val="left" w:pos="1276"/>
        </w:tabs>
        <w:spacing w:after="0" w:line="360" w:lineRule="auto"/>
        <w:ind w:firstLine="709"/>
        <w:jc w:val="both"/>
        <w:rPr>
          <w:rFonts w:eastAsia="Times New Roman"/>
          <w:sz w:val="28"/>
          <w:szCs w:val="28"/>
        </w:rPr>
      </w:pPr>
      <w:r w:rsidRPr="008B5BE1">
        <w:rPr>
          <w:rFonts w:eastAsia="Times New Roman"/>
          <w:i/>
          <w:sz w:val="28"/>
          <w:szCs w:val="28"/>
        </w:rPr>
        <w:t xml:space="preserve">2 Выборка величины процентных ставок по долгосрочным кредитам в российских и зарубежных банках, их сравнительный анализ. Как выявленные различия влияют на развитие бизнеса в России? </w:t>
      </w:r>
      <w:r w:rsidR="008B5BE1">
        <w:rPr>
          <w:rFonts w:eastAsia="Times New Roman"/>
          <w:sz w:val="28"/>
          <w:szCs w:val="28"/>
        </w:rPr>
        <w:t xml:space="preserve">Дать понятие процентным ставкам и рассмотреть их виды. Привести примеры процентных ставок </w:t>
      </w:r>
      <w:r w:rsidR="008B5BE1" w:rsidRPr="008B5BE1">
        <w:rPr>
          <w:rFonts w:eastAsia="Times New Roman"/>
          <w:sz w:val="28"/>
          <w:szCs w:val="28"/>
        </w:rPr>
        <w:t>по долгосрочным кредитам в российских и зарубежных банках</w:t>
      </w:r>
      <w:r w:rsidR="008B5BE1">
        <w:rPr>
          <w:rFonts w:eastAsia="Times New Roman"/>
          <w:sz w:val="28"/>
          <w:szCs w:val="28"/>
        </w:rPr>
        <w:t xml:space="preserve">, провести анализ их значений и сделать выводы. Описать, как уровень процентных ставок влияет на результаты деятельности промышленных предприятий и возможности их развития. </w:t>
      </w:r>
    </w:p>
    <w:p w:rsidR="00C23EE8" w:rsidRPr="00C23EE8" w:rsidRDefault="00C23EE8" w:rsidP="00C23EE8">
      <w:pPr>
        <w:spacing w:after="0" w:line="360" w:lineRule="auto"/>
        <w:ind w:firstLine="709"/>
        <w:jc w:val="both"/>
        <w:rPr>
          <w:i/>
          <w:snapToGrid w:val="0"/>
          <w:sz w:val="28"/>
          <w:szCs w:val="28"/>
        </w:rPr>
      </w:pPr>
      <w:r w:rsidRPr="00C23EE8">
        <w:rPr>
          <w:i/>
          <w:snapToGrid w:val="0"/>
          <w:sz w:val="28"/>
          <w:szCs w:val="28"/>
        </w:rPr>
        <w:t>Раздел 8. Учет фактора времени, инфляции, анализ влияния неопределенности и риска в оценке экономической эффективности инвестиционного проекта.</w:t>
      </w:r>
    </w:p>
    <w:p w:rsidR="00C23EE8" w:rsidRPr="00402522" w:rsidRDefault="00C23EE8" w:rsidP="00C23EE8">
      <w:pPr>
        <w:tabs>
          <w:tab w:val="left" w:pos="1276"/>
        </w:tabs>
        <w:spacing w:after="0" w:line="360" w:lineRule="auto"/>
        <w:ind w:firstLine="709"/>
        <w:jc w:val="both"/>
        <w:rPr>
          <w:rFonts w:eastAsia="Times New Roman"/>
          <w:sz w:val="28"/>
          <w:szCs w:val="28"/>
        </w:rPr>
      </w:pPr>
      <w:r w:rsidRPr="008B5BE1">
        <w:rPr>
          <w:rFonts w:eastAsia="Times New Roman"/>
          <w:i/>
          <w:sz w:val="28"/>
          <w:szCs w:val="28"/>
        </w:rPr>
        <w:t>1 Анализ инвестиционных проектов в условиях инфляции</w:t>
      </w:r>
      <w:r w:rsidR="008B5BE1" w:rsidRPr="008B5BE1">
        <w:rPr>
          <w:rFonts w:eastAsia="Times New Roman"/>
          <w:i/>
          <w:sz w:val="28"/>
          <w:szCs w:val="28"/>
        </w:rPr>
        <w:t>:</w:t>
      </w:r>
      <w:r w:rsidR="008B5BE1">
        <w:rPr>
          <w:rFonts w:eastAsia="Times New Roman"/>
          <w:sz w:val="28"/>
          <w:szCs w:val="28"/>
        </w:rPr>
        <w:t xml:space="preserve"> описать методические аспекты учета влияни</w:t>
      </w:r>
      <w:r w:rsidR="00E629AA">
        <w:rPr>
          <w:rFonts w:eastAsia="Times New Roman"/>
          <w:sz w:val="28"/>
          <w:szCs w:val="28"/>
        </w:rPr>
        <w:t>я</w:t>
      </w:r>
      <w:r w:rsidR="008B5BE1">
        <w:rPr>
          <w:rFonts w:eastAsia="Times New Roman"/>
          <w:sz w:val="28"/>
          <w:szCs w:val="28"/>
        </w:rPr>
        <w:t xml:space="preserve"> инфляции при оценке</w:t>
      </w:r>
      <w:r w:rsidR="00EE29F5">
        <w:rPr>
          <w:rFonts w:eastAsia="Times New Roman"/>
          <w:sz w:val="28"/>
          <w:szCs w:val="28"/>
        </w:rPr>
        <w:t xml:space="preserve"> и анализе</w:t>
      </w:r>
      <w:r w:rsidR="008B5BE1">
        <w:rPr>
          <w:rFonts w:eastAsia="Times New Roman"/>
          <w:sz w:val="28"/>
          <w:szCs w:val="28"/>
        </w:rPr>
        <w:t xml:space="preserve"> инвестиционных проектов</w:t>
      </w:r>
      <w:r w:rsidR="00EE29F5">
        <w:rPr>
          <w:rFonts w:eastAsia="Times New Roman"/>
          <w:sz w:val="28"/>
          <w:szCs w:val="28"/>
        </w:rPr>
        <w:t>, привести практические примеры</w:t>
      </w:r>
      <w:r w:rsidR="0089035E">
        <w:rPr>
          <w:rFonts w:eastAsia="Times New Roman"/>
          <w:sz w:val="28"/>
          <w:szCs w:val="28"/>
        </w:rPr>
        <w:t>, сделать выводы</w:t>
      </w:r>
      <w:r w:rsidR="00EE29F5">
        <w:rPr>
          <w:rFonts w:eastAsia="Times New Roman"/>
          <w:sz w:val="28"/>
          <w:szCs w:val="28"/>
        </w:rPr>
        <w:t xml:space="preserve">. </w:t>
      </w:r>
    </w:p>
    <w:p w:rsidR="00C23EE8" w:rsidRPr="0089035E" w:rsidRDefault="00C23EE8" w:rsidP="00C23EE8">
      <w:pPr>
        <w:tabs>
          <w:tab w:val="left" w:pos="1276"/>
        </w:tabs>
        <w:spacing w:after="0" w:line="360" w:lineRule="auto"/>
        <w:ind w:firstLine="709"/>
        <w:jc w:val="both"/>
        <w:rPr>
          <w:rFonts w:eastAsia="Times New Roman"/>
          <w:sz w:val="28"/>
          <w:szCs w:val="28"/>
        </w:rPr>
      </w:pPr>
      <w:r w:rsidRPr="00EE29F5">
        <w:rPr>
          <w:rFonts w:eastAsia="Times New Roman"/>
          <w:i/>
          <w:sz w:val="28"/>
          <w:szCs w:val="28"/>
        </w:rPr>
        <w:t>2 Анализ инвестици</w:t>
      </w:r>
      <w:r w:rsidR="00EE29F5" w:rsidRPr="00EE29F5">
        <w:rPr>
          <w:rFonts w:eastAsia="Times New Roman"/>
          <w:i/>
          <w:sz w:val="28"/>
          <w:szCs w:val="28"/>
        </w:rPr>
        <w:t xml:space="preserve">онных проектов в условиях риска: </w:t>
      </w:r>
      <w:r w:rsidR="0089035E">
        <w:rPr>
          <w:rFonts w:eastAsia="Times New Roman"/>
          <w:sz w:val="28"/>
          <w:szCs w:val="28"/>
        </w:rPr>
        <w:t xml:space="preserve">описать методические аспекты учета </w:t>
      </w:r>
      <w:r w:rsidR="001C2234">
        <w:rPr>
          <w:rFonts w:eastAsia="Times New Roman"/>
          <w:sz w:val="28"/>
          <w:szCs w:val="28"/>
        </w:rPr>
        <w:t>риска</w:t>
      </w:r>
      <w:r w:rsidR="0089035E">
        <w:rPr>
          <w:rFonts w:eastAsia="Times New Roman"/>
          <w:sz w:val="28"/>
          <w:szCs w:val="28"/>
        </w:rPr>
        <w:t xml:space="preserve"> при оценке и анализе инвестиционных проектов, привести практические примеры</w:t>
      </w:r>
      <w:r w:rsidR="001C2234">
        <w:rPr>
          <w:rFonts w:eastAsia="Times New Roman"/>
          <w:sz w:val="28"/>
          <w:szCs w:val="28"/>
        </w:rPr>
        <w:t>, сделать выводы</w:t>
      </w:r>
      <w:r w:rsidR="0089035E">
        <w:rPr>
          <w:rFonts w:eastAsia="Times New Roman"/>
          <w:sz w:val="28"/>
          <w:szCs w:val="28"/>
        </w:rPr>
        <w:t>.</w:t>
      </w:r>
    </w:p>
    <w:p w:rsidR="00A61443" w:rsidRDefault="00C23EE8" w:rsidP="00C23EE8">
      <w:pPr>
        <w:spacing w:line="360" w:lineRule="auto"/>
        <w:ind w:firstLine="709"/>
        <w:jc w:val="both"/>
        <w:rPr>
          <w:rFonts w:eastAsia="Times New Roman"/>
          <w:b/>
          <w:sz w:val="32"/>
          <w:szCs w:val="32"/>
          <w:lang w:eastAsia="ru-RU"/>
        </w:rPr>
      </w:pPr>
      <w:r>
        <w:rPr>
          <w:rFonts w:eastAsia="Times New Roman"/>
          <w:sz w:val="28"/>
          <w:szCs w:val="28"/>
          <w:lang w:eastAsia="ru-RU"/>
        </w:rPr>
        <w:t>Оформить работу, которая по структуре должна иметь вводную, основную и заключительную части, список использованных источников. По объему она может быть 10 – 15 страниц одинарным интервалом, также она может быть оформлена в виде презентации.</w:t>
      </w:r>
    </w:p>
    <w:p w:rsidR="00A61443" w:rsidRDefault="00A61443">
      <w:pPr>
        <w:rPr>
          <w:rFonts w:eastAsia="Times New Roman"/>
          <w:b/>
          <w:sz w:val="32"/>
          <w:szCs w:val="32"/>
          <w:lang w:eastAsia="ru-RU"/>
        </w:rPr>
      </w:pPr>
      <w:r>
        <w:rPr>
          <w:rFonts w:eastAsia="Times New Roman"/>
          <w:b/>
          <w:sz w:val="32"/>
          <w:szCs w:val="32"/>
          <w:lang w:eastAsia="ru-RU"/>
        </w:rPr>
        <w:br w:type="page"/>
      </w:r>
    </w:p>
    <w:p w:rsidR="0061489E" w:rsidRPr="0042720D" w:rsidRDefault="0061489E" w:rsidP="0061489E">
      <w:pPr>
        <w:spacing w:after="360" w:line="360" w:lineRule="auto"/>
        <w:jc w:val="center"/>
        <w:rPr>
          <w:rStyle w:val="ab"/>
        </w:rPr>
      </w:pPr>
      <w:r w:rsidRPr="0042720D">
        <w:rPr>
          <w:rStyle w:val="ab"/>
        </w:rPr>
        <w:lastRenderedPageBreak/>
        <w:t>Список использованных источников</w:t>
      </w:r>
    </w:p>
    <w:p w:rsidR="00FF242F" w:rsidRPr="00FF242F" w:rsidRDefault="00FF242F" w:rsidP="00FF242F">
      <w:pPr>
        <w:numPr>
          <w:ilvl w:val="0"/>
          <w:numId w:val="31"/>
        </w:numPr>
        <w:tabs>
          <w:tab w:val="clear" w:pos="1440"/>
          <w:tab w:val="left" w:pos="1080"/>
          <w:tab w:val="num" w:pos="1134"/>
        </w:tabs>
        <w:spacing w:after="0" w:line="360" w:lineRule="auto"/>
        <w:ind w:left="0" w:firstLine="709"/>
        <w:jc w:val="both"/>
        <w:rPr>
          <w:rFonts w:eastAsia="Times New Roman"/>
          <w:bCs/>
          <w:color w:val="000000"/>
          <w:sz w:val="28"/>
          <w:szCs w:val="28"/>
          <w:lang w:eastAsia="ru-RU"/>
        </w:rPr>
      </w:pPr>
      <w:r w:rsidRPr="00FF242F">
        <w:rPr>
          <w:rFonts w:eastAsia="Times New Roman"/>
          <w:bCs/>
          <w:color w:val="000000"/>
          <w:sz w:val="28"/>
          <w:szCs w:val="28"/>
          <w:lang w:eastAsia="ru-RU"/>
        </w:rPr>
        <w:t xml:space="preserve">Балдин, К. В. Управление </w:t>
      </w:r>
      <w:proofErr w:type="gramStart"/>
      <w:r w:rsidRPr="00FF242F">
        <w:rPr>
          <w:rFonts w:eastAsia="Times New Roman"/>
          <w:bCs/>
          <w:color w:val="000000"/>
          <w:sz w:val="28"/>
          <w:szCs w:val="28"/>
          <w:lang w:eastAsia="ru-RU"/>
        </w:rPr>
        <w:t>инвестициями :</w:t>
      </w:r>
      <w:proofErr w:type="gramEnd"/>
      <w:r w:rsidRPr="00FF242F">
        <w:rPr>
          <w:rFonts w:eastAsia="Times New Roman"/>
          <w:bCs/>
          <w:color w:val="000000"/>
          <w:sz w:val="28"/>
          <w:szCs w:val="28"/>
          <w:lang w:eastAsia="ru-RU"/>
        </w:rPr>
        <w:t xml:space="preserve"> учебник / К. В. Балдин, Е. Л. </w:t>
      </w:r>
      <w:proofErr w:type="spellStart"/>
      <w:r w:rsidRPr="00FF242F">
        <w:rPr>
          <w:rFonts w:eastAsia="Times New Roman"/>
          <w:bCs/>
          <w:color w:val="000000"/>
          <w:sz w:val="28"/>
          <w:szCs w:val="28"/>
          <w:lang w:eastAsia="ru-RU"/>
        </w:rPr>
        <w:t>Макриденко</w:t>
      </w:r>
      <w:proofErr w:type="spellEnd"/>
      <w:r w:rsidRPr="00FF242F">
        <w:rPr>
          <w:rFonts w:eastAsia="Times New Roman"/>
          <w:bCs/>
          <w:color w:val="000000"/>
          <w:sz w:val="28"/>
          <w:szCs w:val="28"/>
          <w:lang w:eastAsia="ru-RU"/>
        </w:rPr>
        <w:t xml:space="preserve">, О. И. </w:t>
      </w:r>
      <w:proofErr w:type="spellStart"/>
      <w:r w:rsidRPr="00FF242F">
        <w:rPr>
          <w:rFonts w:eastAsia="Times New Roman"/>
          <w:bCs/>
          <w:color w:val="000000"/>
          <w:sz w:val="28"/>
          <w:szCs w:val="28"/>
          <w:lang w:eastAsia="ru-RU"/>
        </w:rPr>
        <w:t>Швайка</w:t>
      </w:r>
      <w:proofErr w:type="spellEnd"/>
      <w:r w:rsidRPr="00FF242F">
        <w:rPr>
          <w:rFonts w:eastAsia="Times New Roman"/>
          <w:bCs/>
          <w:color w:val="000000"/>
          <w:sz w:val="28"/>
          <w:szCs w:val="28"/>
          <w:lang w:eastAsia="ru-RU"/>
        </w:rPr>
        <w:t xml:space="preserve"> ; под общ. ред. К. В. Балдина. – 4-е изд., стер. – </w:t>
      </w:r>
      <w:proofErr w:type="gramStart"/>
      <w:r w:rsidRPr="00FF242F">
        <w:rPr>
          <w:rFonts w:eastAsia="Times New Roman"/>
          <w:bCs/>
          <w:color w:val="000000"/>
          <w:sz w:val="28"/>
          <w:szCs w:val="28"/>
          <w:lang w:eastAsia="ru-RU"/>
        </w:rPr>
        <w:t>Москва :</w:t>
      </w:r>
      <w:proofErr w:type="gramEnd"/>
      <w:r w:rsidRPr="00FF242F">
        <w:rPr>
          <w:rFonts w:eastAsia="Times New Roman"/>
          <w:bCs/>
          <w:color w:val="000000"/>
          <w:sz w:val="28"/>
          <w:szCs w:val="28"/>
          <w:lang w:eastAsia="ru-RU"/>
        </w:rPr>
        <w:t xml:space="preserve"> Дашков и К°, 2022. – 238 с. – Режим доступа: по подписке. – URL: https://biblioclub.ru/index.php?page=book&amp;id=684459. – ISBN 978-5-394-04617-9.</w:t>
      </w:r>
    </w:p>
    <w:p w:rsidR="00FF242F" w:rsidRPr="00FF242F" w:rsidRDefault="00FF242F" w:rsidP="00FF242F">
      <w:pPr>
        <w:numPr>
          <w:ilvl w:val="0"/>
          <w:numId w:val="31"/>
        </w:numPr>
        <w:tabs>
          <w:tab w:val="clear" w:pos="1440"/>
          <w:tab w:val="left" w:pos="1080"/>
          <w:tab w:val="num" w:pos="1134"/>
        </w:tabs>
        <w:spacing w:after="0" w:line="360" w:lineRule="auto"/>
        <w:ind w:left="0" w:firstLine="709"/>
        <w:jc w:val="both"/>
        <w:rPr>
          <w:rFonts w:eastAsia="Times New Roman"/>
          <w:bCs/>
          <w:color w:val="000000"/>
          <w:sz w:val="28"/>
          <w:szCs w:val="28"/>
          <w:lang w:eastAsia="ru-RU"/>
        </w:rPr>
      </w:pPr>
      <w:proofErr w:type="spellStart"/>
      <w:r w:rsidRPr="00FF242F">
        <w:rPr>
          <w:rFonts w:eastAsia="Times New Roman"/>
          <w:bCs/>
          <w:color w:val="000000"/>
          <w:sz w:val="28"/>
          <w:szCs w:val="28"/>
          <w:lang w:eastAsia="ru-RU"/>
        </w:rPr>
        <w:t>Блау</w:t>
      </w:r>
      <w:proofErr w:type="spellEnd"/>
      <w:r w:rsidRPr="00FF242F">
        <w:rPr>
          <w:rFonts w:eastAsia="Times New Roman"/>
          <w:bCs/>
          <w:color w:val="000000"/>
          <w:sz w:val="28"/>
          <w:szCs w:val="28"/>
          <w:lang w:eastAsia="ru-RU"/>
        </w:rPr>
        <w:t xml:space="preserve">, С. Л. Инвестиционный </w:t>
      </w:r>
      <w:proofErr w:type="gramStart"/>
      <w:r w:rsidRPr="00FF242F">
        <w:rPr>
          <w:rFonts w:eastAsia="Times New Roman"/>
          <w:bCs/>
          <w:color w:val="000000"/>
          <w:sz w:val="28"/>
          <w:szCs w:val="28"/>
          <w:lang w:eastAsia="ru-RU"/>
        </w:rPr>
        <w:t>анализ :</w:t>
      </w:r>
      <w:proofErr w:type="gramEnd"/>
      <w:r w:rsidRPr="00FF242F">
        <w:rPr>
          <w:rFonts w:eastAsia="Times New Roman"/>
          <w:bCs/>
          <w:color w:val="000000"/>
          <w:sz w:val="28"/>
          <w:szCs w:val="28"/>
          <w:lang w:eastAsia="ru-RU"/>
        </w:rPr>
        <w:t xml:space="preserve"> учебник / С. Л. </w:t>
      </w:r>
      <w:proofErr w:type="spellStart"/>
      <w:r w:rsidRPr="00FF242F">
        <w:rPr>
          <w:rFonts w:eastAsia="Times New Roman"/>
          <w:bCs/>
          <w:color w:val="000000"/>
          <w:sz w:val="28"/>
          <w:szCs w:val="28"/>
          <w:lang w:eastAsia="ru-RU"/>
        </w:rPr>
        <w:t>Блау</w:t>
      </w:r>
      <w:proofErr w:type="spellEnd"/>
      <w:r w:rsidRPr="00FF242F">
        <w:rPr>
          <w:rFonts w:eastAsia="Times New Roman"/>
          <w:bCs/>
          <w:color w:val="000000"/>
          <w:sz w:val="28"/>
          <w:szCs w:val="28"/>
          <w:lang w:eastAsia="ru-RU"/>
        </w:rPr>
        <w:t xml:space="preserve">. – 4-е изд. – </w:t>
      </w:r>
      <w:proofErr w:type="gramStart"/>
      <w:r w:rsidRPr="00FF242F">
        <w:rPr>
          <w:rFonts w:eastAsia="Times New Roman"/>
          <w:bCs/>
          <w:color w:val="000000"/>
          <w:sz w:val="28"/>
          <w:szCs w:val="28"/>
          <w:lang w:eastAsia="ru-RU"/>
        </w:rPr>
        <w:t>Москва :</w:t>
      </w:r>
      <w:proofErr w:type="gramEnd"/>
      <w:r w:rsidRPr="00FF242F">
        <w:rPr>
          <w:rFonts w:eastAsia="Times New Roman"/>
          <w:bCs/>
          <w:color w:val="000000"/>
          <w:sz w:val="28"/>
          <w:szCs w:val="28"/>
          <w:lang w:eastAsia="ru-RU"/>
        </w:rPr>
        <w:t xml:space="preserve"> Дашков и К°, 2021. – 256 с. – Режим доступа: по подписке. – URL: https://biblioclub.ru/index.php?page=book&amp;id=621624.  – ISBN 978-5-394-04321-5.</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Бочаров, В. В. Инвестиции</w:t>
      </w:r>
      <w:r w:rsidRPr="0061489E">
        <w:rPr>
          <w:rFonts w:eastAsia="Times New Roman"/>
          <w:color w:val="000000"/>
          <w:sz w:val="28"/>
          <w:szCs w:val="28"/>
          <w:lang w:eastAsia="ru-RU"/>
        </w:rPr>
        <w:t>: учебник / В. В. Бочаров.- 2-е изд. - М. : Питер, 2008. - 384 с. - ISBN 978-5-91180-527-2.</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proofErr w:type="spellStart"/>
      <w:r w:rsidRPr="0061489E">
        <w:rPr>
          <w:rFonts w:eastAsia="Times New Roman"/>
          <w:bCs/>
          <w:color w:val="000000"/>
          <w:sz w:val="28"/>
          <w:szCs w:val="28"/>
          <w:lang w:eastAsia="ru-RU"/>
        </w:rPr>
        <w:t>Ендовицкий</w:t>
      </w:r>
      <w:proofErr w:type="spellEnd"/>
      <w:r w:rsidRPr="0061489E">
        <w:rPr>
          <w:rFonts w:eastAsia="Times New Roman"/>
          <w:bCs/>
          <w:color w:val="000000"/>
          <w:sz w:val="28"/>
          <w:szCs w:val="28"/>
          <w:lang w:eastAsia="ru-RU"/>
        </w:rPr>
        <w:t>, Д. А. Комплексный анализ и контроль инвестиционной деятельности: методология и практика</w:t>
      </w:r>
      <w:r w:rsidRPr="0061489E">
        <w:rPr>
          <w:rFonts w:eastAsia="Times New Roman"/>
          <w:color w:val="000000"/>
          <w:sz w:val="28"/>
          <w:szCs w:val="28"/>
          <w:lang w:eastAsia="ru-RU"/>
        </w:rPr>
        <w:t xml:space="preserve"> / Д. А. </w:t>
      </w:r>
      <w:proofErr w:type="spellStart"/>
      <w:r w:rsidRPr="0061489E">
        <w:rPr>
          <w:rFonts w:eastAsia="Times New Roman"/>
          <w:color w:val="000000"/>
          <w:sz w:val="28"/>
          <w:szCs w:val="28"/>
          <w:lang w:eastAsia="ru-RU"/>
        </w:rPr>
        <w:t>Ендовицкий</w:t>
      </w:r>
      <w:proofErr w:type="spellEnd"/>
      <w:r w:rsidRPr="0061489E">
        <w:rPr>
          <w:rFonts w:eastAsia="Times New Roman"/>
          <w:color w:val="000000"/>
          <w:sz w:val="28"/>
          <w:szCs w:val="28"/>
          <w:lang w:eastAsia="ru-RU"/>
        </w:rPr>
        <w:t xml:space="preserve">; под. ред. Л. Т. Гиляровской. - </w:t>
      </w:r>
      <w:proofErr w:type="gramStart"/>
      <w:r w:rsidRPr="0061489E">
        <w:rPr>
          <w:rFonts w:eastAsia="Times New Roman"/>
          <w:color w:val="000000"/>
          <w:sz w:val="28"/>
          <w:szCs w:val="28"/>
          <w:lang w:eastAsia="ru-RU"/>
        </w:rPr>
        <w:t>М. :</w:t>
      </w:r>
      <w:proofErr w:type="gramEnd"/>
      <w:r w:rsidRPr="0061489E">
        <w:rPr>
          <w:rFonts w:eastAsia="Times New Roman"/>
          <w:color w:val="000000"/>
          <w:sz w:val="28"/>
          <w:szCs w:val="28"/>
          <w:lang w:eastAsia="ru-RU"/>
        </w:rPr>
        <w:t xml:space="preserve"> Финансы и статистика, 2001. – 400 с.</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Инвестиции</w:t>
      </w:r>
      <w:r w:rsidRPr="0061489E">
        <w:rPr>
          <w:rFonts w:eastAsia="Times New Roman"/>
          <w:color w:val="000000"/>
          <w:sz w:val="28"/>
          <w:szCs w:val="28"/>
          <w:lang w:eastAsia="ru-RU"/>
        </w:rPr>
        <w:t xml:space="preserve">: учебник / А. С. </w:t>
      </w:r>
      <w:proofErr w:type="spellStart"/>
      <w:proofErr w:type="gramStart"/>
      <w:r w:rsidRPr="0061489E">
        <w:rPr>
          <w:rFonts w:eastAsia="Times New Roman"/>
          <w:color w:val="000000"/>
          <w:sz w:val="28"/>
          <w:szCs w:val="28"/>
          <w:lang w:eastAsia="ru-RU"/>
        </w:rPr>
        <w:t>Нешитой</w:t>
      </w:r>
      <w:proofErr w:type="spellEnd"/>
      <w:r w:rsidRPr="0061489E">
        <w:rPr>
          <w:rFonts w:eastAsia="Times New Roman"/>
          <w:color w:val="000000"/>
          <w:sz w:val="28"/>
          <w:szCs w:val="28"/>
          <w:lang w:eastAsia="ru-RU"/>
        </w:rPr>
        <w:t>.-</w:t>
      </w:r>
      <w:proofErr w:type="gramEnd"/>
      <w:r w:rsidRPr="0061489E">
        <w:rPr>
          <w:rFonts w:eastAsia="Times New Roman"/>
          <w:color w:val="000000"/>
          <w:sz w:val="28"/>
          <w:szCs w:val="28"/>
          <w:lang w:eastAsia="ru-RU"/>
        </w:rPr>
        <w:t xml:space="preserve"> 6-е изд., </w:t>
      </w:r>
      <w:proofErr w:type="spellStart"/>
      <w:r w:rsidRPr="0061489E">
        <w:rPr>
          <w:rFonts w:eastAsia="Times New Roman"/>
          <w:color w:val="000000"/>
          <w:sz w:val="28"/>
          <w:szCs w:val="28"/>
          <w:lang w:eastAsia="ru-RU"/>
        </w:rPr>
        <w:t>перераб</w:t>
      </w:r>
      <w:proofErr w:type="spellEnd"/>
      <w:r w:rsidRPr="0061489E">
        <w:rPr>
          <w:rFonts w:eastAsia="Times New Roman"/>
          <w:color w:val="000000"/>
          <w:sz w:val="28"/>
          <w:szCs w:val="28"/>
          <w:lang w:eastAsia="ru-RU"/>
        </w:rPr>
        <w:t xml:space="preserve">. и </w:t>
      </w:r>
      <w:proofErr w:type="spellStart"/>
      <w:r w:rsidRPr="0061489E">
        <w:rPr>
          <w:rFonts w:eastAsia="Times New Roman"/>
          <w:color w:val="000000"/>
          <w:sz w:val="28"/>
          <w:szCs w:val="28"/>
          <w:lang w:eastAsia="ru-RU"/>
        </w:rPr>
        <w:t>испр</w:t>
      </w:r>
      <w:proofErr w:type="spellEnd"/>
      <w:r w:rsidRPr="0061489E">
        <w:rPr>
          <w:rFonts w:eastAsia="Times New Roman"/>
          <w:color w:val="000000"/>
          <w:sz w:val="28"/>
          <w:szCs w:val="28"/>
          <w:lang w:eastAsia="ru-RU"/>
        </w:rPr>
        <w:t xml:space="preserve">. - </w:t>
      </w:r>
      <w:proofErr w:type="gramStart"/>
      <w:r w:rsidRPr="0061489E">
        <w:rPr>
          <w:rFonts w:eastAsia="Times New Roman"/>
          <w:color w:val="000000"/>
          <w:sz w:val="28"/>
          <w:szCs w:val="28"/>
          <w:lang w:eastAsia="ru-RU"/>
        </w:rPr>
        <w:t>М. :</w:t>
      </w:r>
      <w:proofErr w:type="gramEnd"/>
      <w:r w:rsidRPr="0061489E">
        <w:rPr>
          <w:rFonts w:eastAsia="Times New Roman"/>
          <w:color w:val="000000"/>
          <w:sz w:val="28"/>
          <w:szCs w:val="28"/>
          <w:lang w:eastAsia="ru-RU"/>
        </w:rPr>
        <w:t xml:space="preserve"> Дашков и К, 2008. - 372 с. - ISBN 978-5-91131-447-7.</w:t>
      </w:r>
    </w:p>
    <w:p w:rsidR="0061489E" w:rsidRPr="00FF242F"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Инвестиции</w:t>
      </w:r>
      <w:r w:rsidRPr="0061489E">
        <w:rPr>
          <w:rFonts w:eastAsia="Times New Roman"/>
          <w:color w:val="000000"/>
          <w:sz w:val="28"/>
          <w:szCs w:val="28"/>
          <w:lang w:eastAsia="ru-RU"/>
        </w:rPr>
        <w:t xml:space="preserve">: учебник / под ред. Г. П. </w:t>
      </w:r>
      <w:proofErr w:type="spellStart"/>
      <w:r w:rsidRPr="0061489E">
        <w:rPr>
          <w:rFonts w:eastAsia="Times New Roman"/>
          <w:color w:val="000000"/>
          <w:sz w:val="28"/>
          <w:szCs w:val="28"/>
          <w:lang w:eastAsia="ru-RU"/>
        </w:rPr>
        <w:t>Подшиваленко</w:t>
      </w:r>
      <w:proofErr w:type="spellEnd"/>
      <w:r w:rsidRPr="0061489E">
        <w:rPr>
          <w:rFonts w:eastAsia="Times New Roman"/>
          <w:color w:val="000000"/>
          <w:sz w:val="28"/>
          <w:szCs w:val="28"/>
          <w:lang w:eastAsia="ru-RU"/>
        </w:rPr>
        <w:t xml:space="preserve">; Финансовая академия при Правительстве Российской Федерации. - 2-е изд., стер. - </w:t>
      </w:r>
      <w:proofErr w:type="gramStart"/>
      <w:r w:rsidRPr="0061489E">
        <w:rPr>
          <w:rFonts w:eastAsia="Times New Roman"/>
          <w:color w:val="000000"/>
          <w:sz w:val="28"/>
          <w:szCs w:val="28"/>
          <w:lang w:eastAsia="ru-RU"/>
        </w:rPr>
        <w:t>М. :</w:t>
      </w:r>
      <w:proofErr w:type="gramEnd"/>
      <w:r w:rsidRPr="0061489E">
        <w:rPr>
          <w:rFonts w:eastAsia="Times New Roman"/>
          <w:color w:val="000000"/>
          <w:sz w:val="28"/>
          <w:szCs w:val="28"/>
          <w:lang w:eastAsia="ru-RU"/>
        </w:rPr>
        <w:t xml:space="preserve"> </w:t>
      </w:r>
      <w:proofErr w:type="spellStart"/>
      <w:r w:rsidRPr="0061489E">
        <w:rPr>
          <w:rFonts w:eastAsia="Times New Roman"/>
          <w:color w:val="000000"/>
          <w:sz w:val="28"/>
          <w:szCs w:val="28"/>
          <w:lang w:eastAsia="ru-RU"/>
        </w:rPr>
        <w:t>КноРус</w:t>
      </w:r>
      <w:proofErr w:type="spellEnd"/>
      <w:r w:rsidRPr="0061489E">
        <w:rPr>
          <w:rFonts w:eastAsia="Times New Roman"/>
          <w:color w:val="000000"/>
          <w:sz w:val="28"/>
          <w:szCs w:val="28"/>
          <w:lang w:eastAsia="ru-RU"/>
        </w:rPr>
        <w:t>, 2009. - 496 с. - ISBN 978-5-390-00410-4.</w:t>
      </w:r>
      <w:r w:rsidRPr="0061489E">
        <w:rPr>
          <w:rFonts w:eastAsia="Times New Roman"/>
          <w:bCs/>
          <w:color w:val="000000"/>
          <w:sz w:val="28"/>
          <w:szCs w:val="28"/>
          <w:lang w:eastAsia="ru-RU"/>
        </w:rPr>
        <w:t xml:space="preserve"> </w:t>
      </w:r>
    </w:p>
    <w:p w:rsidR="00FF242F" w:rsidRPr="00FF242F" w:rsidRDefault="00FF242F" w:rsidP="00FF242F">
      <w:pPr>
        <w:numPr>
          <w:ilvl w:val="0"/>
          <w:numId w:val="31"/>
        </w:numPr>
        <w:tabs>
          <w:tab w:val="left" w:pos="1080"/>
        </w:tabs>
        <w:spacing w:after="0" w:line="360" w:lineRule="auto"/>
        <w:ind w:left="0" w:firstLine="720"/>
        <w:jc w:val="both"/>
        <w:rPr>
          <w:rFonts w:eastAsia="Times New Roman"/>
          <w:color w:val="000000"/>
          <w:sz w:val="28"/>
          <w:szCs w:val="28"/>
          <w:lang w:eastAsia="ru-RU"/>
        </w:rPr>
      </w:pPr>
      <w:r>
        <w:rPr>
          <w:rFonts w:eastAsia="Times New Roman"/>
          <w:color w:val="000000"/>
          <w:sz w:val="28"/>
          <w:szCs w:val="28"/>
          <w:lang w:eastAsia="ru-RU"/>
        </w:rPr>
        <w:t xml:space="preserve"> </w:t>
      </w:r>
      <w:proofErr w:type="spellStart"/>
      <w:r w:rsidRPr="00FF242F">
        <w:rPr>
          <w:rFonts w:eastAsia="Times New Roman"/>
          <w:bCs/>
          <w:color w:val="000000"/>
          <w:sz w:val="28"/>
          <w:szCs w:val="28"/>
          <w:lang w:eastAsia="ru-RU"/>
        </w:rPr>
        <w:t>Кельчевская</w:t>
      </w:r>
      <w:proofErr w:type="spellEnd"/>
      <w:r w:rsidRPr="00FF242F">
        <w:rPr>
          <w:rFonts w:eastAsia="Times New Roman"/>
          <w:bCs/>
          <w:color w:val="000000"/>
          <w:sz w:val="28"/>
          <w:szCs w:val="28"/>
          <w:lang w:eastAsia="ru-RU"/>
        </w:rPr>
        <w:t xml:space="preserve">, Н. Р. Инвестиционное </w:t>
      </w:r>
      <w:proofErr w:type="gramStart"/>
      <w:r w:rsidRPr="00FF242F">
        <w:rPr>
          <w:rFonts w:eastAsia="Times New Roman"/>
          <w:bCs/>
          <w:color w:val="000000"/>
          <w:sz w:val="28"/>
          <w:szCs w:val="28"/>
          <w:lang w:eastAsia="ru-RU"/>
        </w:rPr>
        <w:t>проектирование :</w:t>
      </w:r>
      <w:proofErr w:type="gramEnd"/>
      <w:r w:rsidRPr="00FF242F">
        <w:rPr>
          <w:rFonts w:eastAsia="Times New Roman"/>
          <w:bCs/>
          <w:color w:val="000000"/>
          <w:sz w:val="28"/>
          <w:szCs w:val="28"/>
          <w:lang w:eastAsia="ru-RU"/>
        </w:rPr>
        <w:t xml:space="preserve"> учебное пособие / Н. Р. </w:t>
      </w:r>
      <w:proofErr w:type="spellStart"/>
      <w:r w:rsidRPr="00FF242F">
        <w:rPr>
          <w:rFonts w:eastAsia="Times New Roman"/>
          <w:bCs/>
          <w:color w:val="000000"/>
          <w:sz w:val="28"/>
          <w:szCs w:val="28"/>
          <w:lang w:eastAsia="ru-RU"/>
        </w:rPr>
        <w:t>Кельчевская</w:t>
      </w:r>
      <w:proofErr w:type="spellEnd"/>
      <w:r w:rsidRPr="00FF242F">
        <w:rPr>
          <w:rFonts w:eastAsia="Times New Roman"/>
          <w:bCs/>
          <w:color w:val="000000"/>
          <w:sz w:val="28"/>
          <w:szCs w:val="28"/>
          <w:lang w:eastAsia="ru-RU"/>
        </w:rPr>
        <w:t xml:space="preserve">, И. С. </w:t>
      </w:r>
      <w:proofErr w:type="spellStart"/>
      <w:r w:rsidRPr="00FF242F">
        <w:rPr>
          <w:rFonts w:eastAsia="Times New Roman"/>
          <w:bCs/>
          <w:color w:val="000000"/>
          <w:sz w:val="28"/>
          <w:szCs w:val="28"/>
          <w:lang w:eastAsia="ru-RU"/>
        </w:rPr>
        <w:t>Пелымская</w:t>
      </w:r>
      <w:proofErr w:type="spellEnd"/>
      <w:r w:rsidRPr="00FF242F">
        <w:rPr>
          <w:rFonts w:eastAsia="Times New Roman"/>
          <w:bCs/>
          <w:color w:val="000000"/>
          <w:sz w:val="28"/>
          <w:szCs w:val="28"/>
          <w:lang w:eastAsia="ru-RU"/>
        </w:rPr>
        <w:t xml:space="preserve">, Л. М. Макаров ; Уральский федеральный университет им. первого Президента России Б. Н. Ельцина. – </w:t>
      </w:r>
      <w:proofErr w:type="gramStart"/>
      <w:r w:rsidRPr="00FF242F">
        <w:rPr>
          <w:rFonts w:eastAsia="Times New Roman"/>
          <w:bCs/>
          <w:color w:val="000000"/>
          <w:sz w:val="28"/>
          <w:szCs w:val="28"/>
          <w:lang w:eastAsia="ru-RU"/>
        </w:rPr>
        <w:t>Екатеринбург :</w:t>
      </w:r>
      <w:proofErr w:type="gramEnd"/>
      <w:r w:rsidRPr="00FF242F">
        <w:rPr>
          <w:rFonts w:eastAsia="Times New Roman"/>
          <w:bCs/>
          <w:color w:val="000000"/>
          <w:sz w:val="28"/>
          <w:szCs w:val="28"/>
          <w:lang w:eastAsia="ru-RU"/>
        </w:rPr>
        <w:t xml:space="preserve"> Издательство Уральского университета, 2020. – 143 с. – Режим доступа: по подписке. – URL: https://biblioclub.ru/index.php?page=book&amp;id=699038. – ISBN 978-5-7996-3022-5.</w:t>
      </w:r>
    </w:p>
    <w:p w:rsidR="0061489E" w:rsidRPr="0061489E" w:rsidRDefault="0061489E" w:rsidP="00FF242F">
      <w:pPr>
        <w:numPr>
          <w:ilvl w:val="0"/>
          <w:numId w:val="31"/>
        </w:numPr>
        <w:tabs>
          <w:tab w:val="clear" w:pos="1440"/>
          <w:tab w:val="left" w:pos="1080"/>
          <w:tab w:val="num" w:pos="1134"/>
        </w:tabs>
        <w:spacing w:after="0" w:line="360" w:lineRule="auto"/>
        <w:ind w:left="0" w:firstLine="709"/>
        <w:jc w:val="both"/>
        <w:rPr>
          <w:rFonts w:eastAsia="Times New Roman"/>
          <w:color w:val="000000"/>
          <w:sz w:val="28"/>
          <w:szCs w:val="28"/>
          <w:lang w:eastAsia="ru-RU"/>
        </w:rPr>
      </w:pPr>
      <w:r w:rsidRPr="0061489E">
        <w:rPr>
          <w:rFonts w:eastAsia="Times New Roman"/>
          <w:color w:val="000000"/>
          <w:sz w:val="28"/>
          <w:szCs w:val="28"/>
          <w:lang w:eastAsia="ru-RU"/>
        </w:rPr>
        <w:t xml:space="preserve">Лахметкина, Н. И. Инвестиционная стратегия предприятия: учебное пособие / Н.И. Лахметкина. – 6 – е изд. – М.: КНОРУС, 2012. – 232 с. – </w:t>
      </w:r>
      <w:r w:rsidRPr="0061489E">
        <w:rPr>
          <w:rFonts w:eastAsia="Times New Roman"/>
          <w:color w:val="000000"/>
          <w:sz w:val="28"/>
          <w:szCs w:val="28"/>
          <w:lang w:val="en-US" w:eastAsia="ru-RU"/>
        </w:rPr>
        <w:t>ISBN</w:t>
      </w:r>
      <w:r w:rsidRPr="0061489E">
        <w:rPr>
          <w:rFonts w:eastAsia="Times New Roman"/>
          <w:color w:val="000000"/>
          <w:sz w:val="28"/>
          <w:szCs w:val="28"/>
          <w:lang w:eastAsia="ru-RU"/>
        </w:rPr>
        <w:t xml:space="preserve"> 978-5-406-01520-9.</w:t>
      </w:r>
    </w:p>
    <w:p w:rsidR="0061489E" w:rsidRPr="0061489E" w:rsidRDefault="0061489E" w:rsidP="00FF242F">
      <w:pPr>
        <w:numPr>
          <w:ilvl w:val="0"/>
          <w:numId w:val="31"/>
        </w:numPr>
        <w:tabs>
          <w:tab w:val="clear" w:pos="1440"/>
          <w:tab w:val="left" w:pos="1080"/>
          <w:tab w:val="num" w:pos="1134"/>
        </w:tabs>
        <w:spacing w:after="0" w:line="360" w:lineRule="auto"/>
        <w:ind w:left="0" w:firstLine="709"/>
        <w:jc w:val="both"/>
        <w:rPr>
          <w:rFonts w:eastAsia="Times New Roman"/>
          <w:color w:val="000000"/>
          <w:sz w:val="28"/>
          <w:szCs w:val="28"/>
          <w:lang w:eastAsia="ru-RU"/>
        </w:rPr>
      </w:pPr>
      <w:r w:rsidRPr="0061489E">
        <w:rPr>
          <w:rFonts w:eastAsia="Times New Roman"/>
          <w:bCs/>
          <w:color w:val="000000"/>
          <w:sz w:val="28"/>
          <w:szCs w:val="28"/>
          <w:lang w:eastAsia="ru-RU"/>
        </w:rPr>
        <w:t>Николаев, М. А. Инвестиционная деятельность</w:t>
      </w:r>
      <w:r w:rsidRPr="0061489E">
        <w:rPr>
          <w:rFonts w:eastAsia="Times New Roman"/>
          <w:color w:val="000000"/>
          <w:sz w:val="28"/>
          <w:szCs w:val="28"/>
          <w:lang w:eastAsia="ru-RU"/>
        </w:rPr>
        <w:t xml:space="preserve">: учеб. пособие / М. А. Николаев. - </w:t>
      </w:r>
      <w:proofErr w:type="gramStart"/>
      <w:r w:rsidRPr="0061489E">
        <w:rPr>
          <w:rFonts w:eastAsia="Times New Roman"/>
          <w:color w:val="000000"/>
          <w:sz w:val="28"/>
          <w:szCs w:val="28"/>
          <w:lang w:eastAsia="ru-RU"/>
        </w:rPr>
        <w:t>М. :</w:t>
      </w:r>
      <w:proofErr w:type="gramEnd"/>
      <w:r w:rsidRPr="0061489E">
        <w:rPr>
          <w:rFonts w:eastAsia="Times New Roman"/>
          <w:color w:val="000000"/>
          <w:sz w:val="28"/>
          <w:szCs w:val="28"/>
          <w:lang w:eastAsia="ru-RU"/>
        </w:rPr>
        <w:t xml:space="preserve"> Финансы и статистика : ИНФРА-М, 2009. - 336 с. - ISBN 978-5-279-03364-5. - ISBN 978-5-16-003664-9.</w:t>
      </w:r>
    </w:p>
    <w:p w:rsidR="0061489E" w:rsidRPr="0061489E" w:rsidRDefault="0061489E" w:rsidP="00FF242F">
      <w:pPr>
        <w:numPr>
          <w:ilvl w:val="0"/>
          <w:numId w:val="31"/>
        </w:numPr>
        <w:tabs>
          <w:tab w:val="clear" w:pos="1440"/>
          <w:tab w:val="left" w:pos="1080"/>
          <w:tab w:val="num" w:pos="1134"/>
        </w:tabs>
        <w:spacing w:after="0" w:line="360" w:lineRule="auto"/>
        <w:ind w:left="0" w:firstLine="709"/>
        <w:jc w:val="both"/>
        <w:rPr>
          <w:rFonts w:eastAsia="Times New Roman"/>
          <w:color w:val="000000"/>
          <w:sz w:val="28"/>
          <w:szCs w:val="28"/>
          <w:lang w:eastAsia="ru-RU"/>
        </w:rPr>
      </w:pPr>
      <w:r w:rsidRPr="0061489E">
        <w:rPr>
          <w:rFonts w:eastAsia="Times New Roman"/>
          <w:bCs/>
          <w:color w:val="000000"/>
          <w:sz w:val="28"/>
          <w:szCs w:val="28"/>
          <w:lang w:eastAsia="ru-RU"/>
        </w:rPr>
        <w:lastRenderedPageBreak/>
        <w:t>Практикум по финансово-инвестиционному анализу: ситуации, методики, решения</w:t>
      </w:r>
      <w:r w:rsidRPr="0061489E">
        <w:rPr>
          <w:rFonts w:eastAsia="Times New Roman"/>
          <w:color w:val="000000"/>
          <w:sz w:val="28"/>
          <w:szCs w:val="28"/>
          <w:lang w:eastAsia="ru-RU"/>
        </w:rPr>
        <w:t xml:space="preserve">: учеб. пособие / под ред. Д. А. </w:t>
      </w:r>
      <w:proofErr w:type="spellStart"/>
      <w:r w:rsidRPr="0061489E">
        <w:rPr>
          <w:rFonts w:eastAsia="Times New Roman"/>
          <w:color w:val="000000"/>
          <w:sz w:val="28"/>
          <w:szCs w:val="28"/>
          <w:lang w:eastAsia="ru-RU"/>
        </w:rPr>
        <w:t>Ендовицкого</w:t>
      </w:r>
      <w:proofErr w:type="spellEnd"/>
      <w:r w:rsidRPr="0061489E">
        <w:rPr>
          <w:rFonts w:eastAsia="Times New Roman"/>
          <w:color w:val="000000"/>
          <w:sz w:val="28"/>
          <w:szCs w:val="28"/>
          <w:lang w:eastAsia="ru-RU"/>
        </w:rPr>
        <w:t xml:space="preserve">. - </w:t>
      </w:r>
      <w:proofErr w:type="gramStart"/>
      <w:r w:rsidRPr="0061489E">
        <w:rPr>
          <w:rFonts w:eastAsia="Times New Roman"/>
          <w:color w:val="000000"/>
          <w:sz w:val="28"/>
          <w:szCs w:val="28"/>
          <w:lang w:eastAsia="ru-RU"/>
        </w:rPr>
        <w:t>М. :</w:t>
      </w:r>
      <w:proofErr w:type="gramEnd"/>
      <w:r w:rsidRPr="0061489E">
        <w:rPr>
          <w:rFonts w:eastAsia="Times New Roman"/>
          <w:color w:val="000000"/>
          <w:sz w:val="28"/>
          <w:szCs w:val="28"/>
          <w:lang w:eastAsia="ru-RU"/>
        </w:rPr>
        <w:t xml:space="preserve"> </w:t>
      </w:r>
      <w:proofErr w:type="spellStart"/>
      <w:r w:rsidRPr="0061489E">
        <w:rPr>
          <w:rFonts w:eastAsia="Times New Roman"/>
          <w:color w:val="000000"/>
          <w:sz w:val="28"/>
          <w:szCs w:val="28"/>
          <w:lang w:eastAsia="ru-RU"/>
        </w:rPr>
        <w:t>КноРус</w:t>
      </w:r>
      <w:proofErr w:type="spellEnd"/>
      <w:r w:rsidRPr="0061489E">
        <w:rPr>
          <w:rFonts w:eastAsia="Times New Roman"/>
          <w:color w:val="000000"/>
          <w:sz w:val="28"/>
          <w:szCs w:val="28"/>
          <w:lang w:eastAsia="ru-RU"/>
        </w:rPr>
        <w:t>, 2006. - 432 с. - ISBN 5-85971-184-0.</w:t>
      </w:r>
    </w:p>
    <w:p w:rsidR="0061489E" w:rsidRPr="0061489E" w:rsidRDefault="0061489E" w:rsidP="00FF242F">
      <w:pPr>
        <w:numPr>
          <w:ilvl w:val="0"/>
          <w:numId w:val="31"/>
        </w:numPr>
        <w:tabs>
          <w:tab w:val="clear" w:pos="1440"/>
          <w:tab w:val="left" w:pos="1080"/>
          <w:tab w:val="num" w:pos="1134"/>
        </w:tabs>
        <w:spacing w:after="0" w:line="360" w:lineRule="auto"/>
        <w:ind w:left="0" w:firstLine="709"/>
        <w:jc w:val="both"/>
        <w:rPr>
          <w:rFonts w:eastAsia="Times New Roman"/>
          <w:color w:val="000000"/>
          <w:sz w:val="28"/>
          <w:szCs w:val="28"/>
          <w:lang w:eastAsia="ru-RU"/>
        </w:rPr>
      </w:pPr>
      <w:proofErr w:type="spellStart"/>
      <w:r w:rsidRPr="0061489E">
        <w:rPr>
          <w:rFonts w:eastAsia="Times New Roman"/>
          <w:bCs/>
          <w:color w:val="000000"/>
          <w:sz w:val="28"/>
          <w:szCs w:val="28"/>
          <w:lang w:eastAsia="ru-RU"/>
        </w:rPr>
        <w:t>Ример</w:t>
      </w:r>
      <w:proofErr w:type="spellEnd"/>
      <w:r w:rsidRPr="0061489E">
        <w:rPr>
          <w:rFonts w:eastAsia="Times New Roman"/>
          <w:bCs/>
          <w:color w:val="000000"/>
          <w:sz w:val="28"/>
          <w:szCs w:val="28"/>
          <w:lang w:eastAsia="ru-RU"/>
        </w:rPr>
        <w:t>, М. И. Экономическая оценка инвестиций</w:t>
      </w:r>
      <w:r w:rsidRPr="0061489E">
        <w:rPr>
          <w:rFonts w:eastAsia="Times New Roman"/>
          <w:color w:val="000000"/>
          <w:sz w:val="28"/>
          <w:szCs w:val="28"/>
          <w:lang w:eastAsia="ru-RU"/>
        </w:rPr>
        <w:t xml:space="preserve">: учебник / М. И. </w:t>
      </w:r>
      <w:proofErr w:type="spellStart"/>
      <w:r w:rsidRPr="0061489E">
        <w:rPr>
          <w:rFonts w:eastAsia="Times New Roman"/>
          <w:color w:val="000000"/>
          <w:sz w:val="28"/>
          <w:szCs w:val="28"/>
          <w:lang w:eastAsia="ru-RU"/>
        </w:rPr>
        <w:t>Ример</w:t>
      </w:r>
      <w:proofErr w:type="spellEnd"/>
      <w:r w:rsidRPr="0061489E">
        <w:rPr>
          <w:rFonts w:eastAsia="Times New Roman"/>
          <w:color w:val="000000"/>
          <w:sz w:val="28"/>
          <w:szCs w:val="28"/>
          <w:lang w:eastAsia="ru-RU"/>
        </w:rPr>
        <w:t xml:space="preserve">, А. Д. </w:t>
      </w:r>
      <w:proofErr w:type="spellStart"/>
      <w:r w:rsidRPr="0061489E">
        <w:rPr>
          <w:rFonts w:eastAsia="Times New Roman"/>
          <w:color w:val="000000"/>
          <w:sz w:val="28"/>
          <w:szCs w:val="28"/>
          <w:lang w:eastAsia="ru-RU"/>
        </w:rPr>
        <w:t>Касатов</w:t>
      </w:r>
      <w:proofErr w:type="spellEnd"/>
      <w:r w:rsidRPr="0061489E">
        <w:rPr>
          <w:rFonts w:eastAsia="Times New Roman"/>
          <w:color w:val="000000"/>
          <w:sz w:val="28"/>
          <w:szCs w:val="28"/>
          <w:lang w:eastAsia="ru-RU"/>
        </w:rPr>
        <w:t xml:space="preserve">, Н. Н. </w:t>
      </w:r>
      <w:proofErr w:type="gramStart"/>
      <w:r w:rsidRPr="0061489E">
        <w:rPr>
          <w:rFonts w:eastAsia="Times New Roman"/>
          <w:color w:val="000000"/>
          <w:sz w:val="28"/>
          <w:szCs w:val="28"/>
          <w:lang w:eastAsia="ru-RU"/>
        </w:rPr>
        <w:t>Матиенко.-</w:t>
      </w:r>
      <w:proofErr w:type="gramEnd"/>
      <w:r w:rsidRPr="0061489E">
        <w:rPr>
          <w:rFonts w:eastAsia="Times New Roman"/>
          <w:color w:val="000000"/>
          <w:sz w:val="28"/>
          <w:szCs w:val="28"/>
          <w:lang w:eastAsia="ru-RU"/>
        </w:rPr>
        <w:t xml:space="preserve"> 2-е изд. - </w:t>
      </w:r>
      <w:proofErr w:type="spellStart"/>
      <w:r w:rsidRPr="0061489E">
        <w:rPr>
          <w:rFonts w:eastAsia="Times New Roman"/>
          <w:color w:val="000000"/>
          <w:sz w:val="28"/>
          <w:szCs w:val="28"/>
          <w:lang w:eastAsia="ru-RU"/>
        </w:rPr>
        <w:t>CПб</w:t>
      </w:r>
      <w:proofErr w:type="spellEnd"/>
      <w:r w:rsidRPr="0061489E">
        <w:rPr>
          <w:rFonts w:eastAsia="Times New Roman"/>
          <w:color w:val="000000"/>
          <w:sz w:val="28"/>
          <w:szCs w:val="28"/>
          <w:lang w:eastAsia="ru-RU"/>
        </w:rPr>
        <w:t>. : Питер, 2008. - 480 с. - ISBN 978-5-91180-194-6.</w:t>
      </w:r>
    </w:p>
    <w:p w:rsidR="0061489E" w:rsidRPr="0061489E" w:rsidRDefault="0061489E" w:rsidP="00FF242F">
      <w:pPr>
        <w:tabs>
          <w:tab w:val="num" w:pos="1134"/>
        </w:tabs>
        <w:spacing w:after="0" w:line="360" w:lineRule="auto"/>
        <w:ind w:firstLine="709"/>
        <w:jc w:val="both"/>
        <w:rPr>
          <w:rFonts w:eastAsia="Times New Roman"/>
          <w:sz w:val="28"/>
          <w:szCs w:val="28"/>
          <w:lang w:eastAsia="ru-RU"/>
        </w:rPr>
      </w:pPr>
    </w:p>
    <w:sectPr w:rsidR="0061489E" w:rsidRPr="0061489E" w:rsidSect="007B5BEA">
      <w:footerReference w:type="default" r:id="rId46"/>
      <w:pgSz w:w="11906" w:h="16838"/>
      <w:pgMar w:top="851" w:right="567" w:bottom="851" w:left="993"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A4D" w:rsidRDefault="00483A4D" w:rsidP="00D46022">
      <w:pPr>
        <w:spacing w:after="0" w:line="240" w:lineRule="auto"/>
      </w:pPr>
      <w:r>
        <w:separator/>
      </w:r>
    </w:p>
  </w:endnote>
  <w:endnote w:type="continuationSeparator" w:id="0">
    <w:p w:rsidR="00483A4D" w:rsidRDefault="00483A4D" w:rsidP="00D46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347" w:rsidRPr="00D46022" w:rsidRDefault="000931D8" w:rsidP="00D46022">
    <w:pPr>
      <w:pStyle w:val="ReportMain"/>
      <w:jc w:val="right"/>
      <w:rPr>
        <w:sz w:val="20"/>
      </w:rPr>
    </w:pPr>
    <w:r>
      <w:rPr>
        <w:sz w:val="20"/>
      </w:rPr>
      <w:t>204</w:t>
    </w:r>
    <w:r w:rsidR="00E9511F">
      <w:rPr>
        <w:sz w:val="20"/>
      </w:rPr>
      <w:t>2</w:t>
    </w:r>
    <w:r>
      <w:rPr>
        <w:sz w:val="20"/>
      </w:rPr>
      <w:t>798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2032287"/>
      <w:docPartObj>
        <w:docPartGallery w:val="Page Numbers (Bottom of Page)"/>
        <w:docPartUnique/>
      </w:docPartObj>
    </w:sdtPr>
    <w:sdtEndPr/>
    <w:sdtContent>
      <w:p w:rsidR="00CB6347" w:rsidRDefault="00CB6347">
        <w:pPr>
          <w:pStyle w:val="aff4"/>
          <w:jc w:val="center"/>
        </w:pPr>
        <w:r>
          <w:fldChar w:fldCharType="begin"/>
        </w:r>
        <w:r>
          <w:instrText>PAGE   \* MERGEFORMAT</w:instrText>
        </w:r>
        <w:r>
          <w:fldChar w:fldCharType="separate"/>
        </w:r>
        <w:r>
          <w:t>2</w:t>
        </w:r>
        <w:r>
          <w:fldChar w:fldCharType="end"/>
        </w:r>
      </w:p>
    </w:sdtContent>
  </w:sdt>
  <w:p w:rsidR="00CB6347" w:rsidRPr="00D46022" w:rsidRDefault="00CB6347" w:rsidP="00D46022">
    <w:pPr>
      <w:pStyle w:val="ReportMain"/>
      <w:suppressAutoHyphens/>
      <w:ind w:firstLine="850"/>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A4D" w:rsidRDefault="00483A4D" w:rsidP="00D46022">
      <w:pPr>
        <w:spacing w:after="0" w:line="240" w:lineRule="auto"/>
      </w:pPr>
      <w:r>
        <w:separator/>
      </w:r>
    </w:p>
  </w:footnote>
  <w:footnote w:type="continuationSeparator" w:id="0">
    <w:p w:rsidR="00483A4D" w:rsidRDefault="00483A4D" w:rsidP="00D46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BBA9C2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3B2471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868B50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72720D8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B74A16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F808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A2F84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BCB3A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A64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5EE39A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E4184"/>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03A9183A"/>
    <w:multiLevelType w:val="hybridMultilevel"/>
    <w:tmpl w:val="5EA2D9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F9E6124"/>
    <w:multiLevelType w:val="hybridMultilevel"/>
    <w:tmpl w:val="D0EED314"/>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17A34F1"/>
    <w:multiLevelType w:val="hybridMultilevel"/>
    <w:tmpl w:val="A212349C"/>
    <w:lvl w:ilvl="0" w:tplc="EDE2B822">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5FE5676"/>
    <w:multiLevelType w:val="hybridMultilevel"/>
    <w:tmpl w:val="4A309D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74F69BA"/>
    <w:multiLevelType w:val="hybridMultilevel"/>
    <w:tmpl w:val="CC0C6030"/>
    <w:lvl w:ilvl="0" w:tplc="B1546D5E">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80C4A67"/>
    <w:multiLevelType w:val="hybridMultilevel"/>
    <w:tmpl w:val="5EA2D9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825679B"/>
    <w:multiLevelType w:val="hybridMultilevel"/>
    <w:tmpl w:val="D0A27BA6"/>
    <w:lvl w:ilvl="0" w:tplc="2B44463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8EA7396"/>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2AC90A9C"/>
    <w:multiLevelType w:val="hybridMultilevel"/>
    <w:tmpl w:val="CC0C6030"/>
    <w:lvl w:ilvl="0" w:tplc="B1546D5E">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1D45F59"/>
    <w:multiLevelType w:val="hybridMultilevel"/>
    <w:tmpl w:val="23105F8C"/>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3B12C1"/>
    <w:multiLevelType w:val="hybridMultilevel"/>
    <w:tmpl w:val="24F06220"/>
    <w:lvl w:ilvl="0" w:tplc="53F4265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94684F"/>
    <w:multiLevelType w:val="hybridMultilevel"/>
    <w:tmpl w:val="E23470A8"/>
    <w:lvl w:ilvl="0" w:tplc="D56E99B0">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F8052AD"/>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4A955C6"/>
    <w:multiLevelType w:val="hybridMultilevel"/>
    <w:tmpl w:val="8500C7A2"/>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61716F0"/>
    <w:multiLevelType w:val="hybridMultilevel"/>
    <w:tmpl w:val="4EE63D76"/>
    <w:lvl w:ilvl="0" w:tplc="35AA09B8">
      <w:start w:val="1"/>
      <w:numFmt w:val="decimal"/>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6D1044D"/>
    <w:multiLevelType w:val="multilevel"/>
    <w:tmpl w:val="A49A2CBC"/>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8" w15:restartNumberingAfterBreak="0">
    <w:nsid w:val="4AFC578C"/>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62632A"/>
    <w:multiLevelType w:val="multilevel"/>
    <w:tmpl w:val="0F3E3ECC"/>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3331D4F"/>
    <w:multiLevelType w:val="hybridMultilevel"/>
    <w:tmpl w:val="13644152"/>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4062AA4"/>
    <w:multiLevelType w:val="hybridMultilevel"/>
    <w:tmpl w:val="32C06C9E"/>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0958C2"/>
    <w:multiLevelType w:val="hybridMultilevel"/>
    <w:tmpl w:val="EF32F534"/>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7261E98"/>
    <w:multiLevelType w:val="hybridMultilevel"/>
    <w:tmpl w:val="BB44AE5A"/>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9333ECA"/>
    <w:multiLevelType w:val="singleLevel"/>
    <w:tmpl w:val="DCC4D7C2"/>
    <w:lvl w:ilvl="0">
      <w:start w:val="1"/>
      <w:numFmt w:val="bullet"/>
      <w:lvlRestart w:val="0"/>
      <w:lvlText w:val=""/>
      <w:lvlJc w:val="left"/>
      <w:pPr>
        <w:tabs>
          <w:tab w:val="num" w:pos="652"/>
        </w:tabs>
        <w:ind w:left="652" w:hanging="295"/>
      </w:pPr>
      <w:rPr>
        <w:rFonts w:ascii="Symbol" w:hAnsi="Symbol" w:hint="default"/>
      </w:rPr>
    </w:lvl>
  </w:abstractNum>
  <w:abstractNum w:abstractNumId="35" w15:restartNumberingAfterBreak="0">
    <w:nsid w:val="5CFA2841"/>
    <w:multiLevelType w:val="multilevel"/>
    <w:tmpl w:val="04326FC4"/>
    <w:lvl w:ilvl="0">
      <w:start w:val="1"/>
      <w:numFmt w:val="decimal"/>
      <w:lvlText w:val="%1."/>
      <w:lvlJc w:val="left"/>
      <w:pPr>
        <w:ind w:left="1069" w:hanging="360"/>
      </w:pPr>
      <w:rPr>
        <w:rFonts w:cs="Times New Roman" w:hint="default"/>
        <w:b/>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61E60FF7"/>
    <w:multiLevelType w:val="hybridMultilevel"/>
    <w:tmpl w:val="47A02632"/>
    <w:lvl w:ilvl="0" w:tplc="53F4265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15:restartNumberingAfterBreak="0">
    <w:nsid w:val="6D3F4C9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7A251F"/>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72865895"/>
    <w:multiLevelType w:val="hybridMultilevel"/>
    <w:tmpl w:val="8814D126"/>
    <w:lvl w:ilvl="0" w:tplc="EDE2B822">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B4B2FCF"/>
    <w:multiLevelType w:val="hybridMultilevel"/>
    <w:tmpl w:val="B66824D0"/>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B9712A4"/>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7"/>
  </w:num>
  <w:num w:numId="2">
    <w:abstractNumId w:val="2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7"/>
    <w:lvlOverride w:ilvl="0">
      <w:lvl w:ilvl="0">
        <w:start w:val="1"/>
        <w:numFmt w:val="upperRoman"/>
        <w:lvlText w:val="Статья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4">
    <w:abstractNumId w:val="34"/>
  </w:num>
  <w:num w:numId="15">
    <w:abstractNumId w:val="15"/>
  </w:num>
  <w:num w:numId="16">
    <w:abstractNumId w:val="19"/>
  </w:num>
  <w:num w:numId="17">
    <w:abstractNumId w:val="35"/>
  </w:num>
  <w:num w:numId="18">
    <w:abstractNumId w:val="22"/>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41"/>
  </w:num>
  <w:num w:numId="23">
    <w:abstractNumId w:val="38"/>
  </w:num>
  <w:num w:numId="24">
    <w:abstractNumId w:val="24"/>
  </w:num>
  <w:num w:numId="25">
    <w:abstractNumId w:val="10"/>
  </w:num>
  <w:num w:numId="26">
    <w:abstractNumId w:val="18"/>
  </w:num>
  <w:num w:numId="27">
    <w:abstractNumId w:val="14"/>
  </w:num>
  <w:num w:numId="28">
    <w:abstractNumId w:val="32"/>
  </w:num>
  <w:num w:numId="29">
    <w:abstractNumId w:val="17"/>
  </w:num>
  <w:num w:numId="30">
    <w:abstractNumId w:val="13"/>
  </w:num>
  <w:num w:numId="31">
    <w:abstractNumId w:val="21"/>
  </w:num>
  <w:num w:numId="32">
    <w:abstractNumId w:val="33"/>
  </w:num>
  <w:num w:numId="33">
    <w:abstractNumId w:val="31"/>
  </w:num>
  <w:num w:numId="34">
    <w:abstractNumId w:val="20"/>
  </w:num>
  <w:num w:numId="35">
    <w:abstractNumId w:val="11"/>
  </w:num>
  <w:num w:numId="36">
    <w:abstractNumId w:val="30"/>
  </w:num>
  <w:num w:numId="37">
    <w:abstractNumId w:val="12"/>
  </w:num>
  <w:num w:numId="38">
    <w:abstractNumId w:val="25"/>
  </w:num>
  <w:num w:numId="39">
    <w:abstractNumId w:val="16"/>
  </w:num>
  <w:num w:numId="40">
    <w:abstractNumId w:val="39"/>
  </w:num>
  <w:num w:numId="41">
    <w:abstractNumId w:val="40"/>
  </w:num>
  <w:num w:numId="42">
    <w:abstractNumId w:val="27"/>
  </w:num>
  <w:num w:numId="43">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022"/>
    <w:rsid w:val="00001614"/>
    <w:rsid w:val="00006587"/>
    <w:rsid w:val="0001554E"/>
    <w:rsid w:val="00017013"/>
    <w:rsid w:val="00030282"/>
    <w:rsid w:val="000458FC"/>
    <w:rsid w:val="000735DC"/>
    <w:rsid w:val="000931D8"/>
    <w:rsid w:val="00094808"/>
    <w:rsid w:val="000A0BCB"/>
    <w:rsid w:val="000A6B0F"/>
    <w:rsid w:val="000B48D3"/>
    <w:rsid w:val="000F3019"/>
    <w:rsid w:val="000F5B60"/>
    <w:rsid w:val="00137F55"/>
    <w:rsid w:val="00144ECA"/>
    <w:rsid w:val="001456E5"/>
    <w:rsid w:val="00146967"/>
    <w:rsid w:val="0016769C"/>
    <w:rsid w:val="00170B88"/>
    <w:rsid w:val="00181323"/>
    <w:rsid w:val="00191625"/>
    <w:rsid w:val="00193631"/>
    <w:rsid w:val="001B08AE"/>
    <w:rsid w:val="001B1AFF"/>
    <w:rsid w:val="001C1662"/>
    <w:rsid w:val="001C2234"/>
    <w:rsid w:val="001D6B4D"/>
    <w:rsid w:val="001E3B64"/>
    <w:rsid w:val="001E6B22"/>
    <w:rsid w:val="001F2180"/>
    <w:rsid w:val="00207EFD"/>
    <w:rsid w:val="002220FC"/>
    <w:rsid w:val="00230A81"/>
    <w:rsid w:val="00231380"/>
    <w:rsid w:val="002545CE"/>
    <w:rsid w:val="00263DBA"/>
    <w:rsid w:val="00290DE2"/>
    <w:rsid w:val="002A0421"/>
    <w:rsid w:val="002A1AC8"/>
    <w:rsid w:val="002A58FE"/>
    <w:rsid w:val="002A61FF"/>
    <w:rsid w:val="002A7D1F"/>
    <w:rsid w:val="002B48D8"/>
    <w:rsid w:val="002B7244"/>
    <w:rsid w:val="002C7950"/>
    <w:rsid w:val="002E5E0E"/>
    <w:rsid w:val="002E7A64"/>
    <w:rsid w:val="003035B5"/>
    <w:rsid w:val="003042B4"/>
    <w:rsid w:val="00306EA2"/>
    <w:rsid w:val="003468B9"/>
    <w:rsid w:val="00370BE5"/>
    <w:rsid w:val="00371115"/>
    <w:rsid w:val="00376AA5"/>
    <w:rsid w:val="00385838"/>
    <w:rsid w:val="003A517A"/>
    <w:rsid w:val="003B7665"/>
    <w:rsid w:val="003C70E5"/>
    <w:rsid w:val="003C77F3"/>
    <w:rsid w:val="003D25BE"/>
    <w:rsid w:val="003F70AB"/>
    <w:rsid w:val="004064DE"/>
    <w:rsid w:val="0041493A"/>
    <w:rsid w:val="004217D5"/>
    <w:rsid w:val="004266E8"/>
    <w:rsid w:val="0042720D"/>
    <w:rsid w:val="00427FE1"/>
    <w:rsid w:val="00435672"/>
    <w:rsid w:val="00443CC3"/>
    <w:rsid w:val="00472679"/>
    <w:rsid w:val="00483A4D"/>
    <w:rsid w:val="004A4F76"/>
    <w:rsid w:val="004A6152"/>
    <w:rsid w:val="004C6C00"/>
    <w:rsid w:val="004D47A7"/>
    <w:rsid w:val="004F1A10"/>
    <w:rsid w:val="0050106A"/>
    <w:rsid w:val="00501FBC"/>
    <w:rsid w:val="00525931"/>
    <w:rsid w:val="00530B9A"/>
    <w:rsid w:val="00532475"/>
    <w:rsid w:val="00536B8F"/>
    <w:rsid w:val="00536F6A"/>
    <w:rsid w:val="00545F1F"/>
    <w:rsid w:val="00551FB8"/>
    <w:rsid w:val="00556E40"/>
    <w:rsid w:val="0056266E"/>
    <w:rsid w:val="005B06B4"/>
    <w:rsid w:val="005B48E8"/>
    <w:rsid w:val="005B69D5"/>
    <w:rsid w:val="005D3198"/>
    <w:rsid w:val="005D4FA4"/>
    <w:rsid w:val="005D5580"/>
    <w:rsid w:val="005E3268"/>
    <w:rsid w:val="005E6253"/>
    <w:rsid w:val="005F340D"/>
    <w:rsid w:val="005F4F1E"/>
    <w:rsid w:val="006031BA"/>
    <w:rsid w:val="00605391"/>
    <w:rsid w:val="006146FB"/>
    <w:rsid w:val="0061489E"/>
    <w:rsid w:val="00615FC5"/>
    <w:rsid w:val="00647588"/>
    <w:rsid w:val="006513B0"/>
    <w:rsid w:val="006548BE"/>
    <w:rsid w:val="006613F1"/>
    <w:rsid w:val="0068346E"/>
    <w:rsid w:val="00687D24"/>
    <w:rsid w:val="00696FA0"/>
    <w:rsid w:val="006A586F"/>
    <w:rsid w:val="006B58AB"/>
    <w:rsid w:val="006B7D38"/>
    <w:rsid w:val="006C62CD"/>
    <w:rsid w:val="006D3D57"/>
    <w:rsid w:val="006D4B16"/>
    <w:rsid w:val="006F63FF"/>
    <w:rsid w:val="006F71A8"/>
    <w:rsid w:val="007070A3"/>
    <w:rsid w:val="00726371"/>
    <w:rsid w:val="00734B1C"/>
    <w:rsid w:val="00741206"/>
    <w:rsid w:val="00743553"/>
    <w:rsid w:val="00755AD0"/>
    <w:rsid w:val="00757886"/>
    <w:rsid w:val="0077707B"/>
    <w:rsid w:val="007805AE"/>
    <w:rsid w:val="007805C5"/>
    <w:rsid w:val="00791025"/>
    <w:rsid w:val="007A2FEF"/>
    <w:rsid w:val="007B2676"/>
    <w:rsid w:val="007B2C2A"/>
    <w:rsid w:val="007B5BEA"/>
    <w:rsid w:val="007B7CF9"/>
    <w:rsid w:val="007D009F"/>
    <w:rsid w:val="007D44EC"/>
    <w:rsid w:val="007D6B82"/>
    <w:rsid w:val="0080118E"/>
    <w:rsid w:val="00812DF1"/>
    <w:rsid w:val="00820E2B"/>
    <w:rsid w:val="00836C7D"/>
    <w:rsid w:val="00846908"/>
    <w:rsid w:val="00853978"/>
    <w:rsid w:val="00864830"/>
    <w:rsid w:val="00866D55"/>
    <w:rsid w:val="00867A45"/>
    <w:rsid w:val="00873B93"/>
    <w:rsid w:val="0088256F"/>
    <w:rsid w:val="00886538"/>
    <w:rsid w:val="00887328"/>
    <w:rsid w:val="0089035E"/>
    <w:rsid w:val="0089204D"/>
    <w:rsid w:val="00892915"/>
    <w:rsid w:val="008A5ED5"/>
    <w:rsid w:val="008B00DC"/>
    <w:rsid w:val="008B5BE1"/>
    <w:rsid w:val="008C0E51"/>
    <w:rsid w:val="008D107F"/>
    <w:rsid w:val="008D56BD"/>
    <w:rsid w:val="008F33FC"/>
    <w:rsid w:val="008F6719"/>
    <w:rsid w:val="008F7F1A"/>
    <w:rsid w:val="0090666F"/>
    <w:rsid w:val="00907FB5"/>
    <w:rsid w:val="00936688"/>
    <w:rsid w:val="009372E6"/>
    <w:rsid w:val="0093749F"/>
    <w:rsid w:val="00944908"/>
    <w:rsid w:val="00944988"/>
    <w:rsid w:val="009459DF"/>
    <w:rsid w:val="00952C60"/>
    <w:rsid w:val="00957739"/>
    <w:rsid w:val="009807D7"/>
    <w:rsid w:val="0098266B"/>
    <w:rsid w:val="009830C6"/>
    <w:rsid w:val="00990941"/>
    <w:rsid w:val="00997D79"/>
    <w:rsid w:val="009C6840"/>
    <w:rsid w:val="009F5D87"/>
    <w:rsid w:val="00A00659"/>
    <w:rsid w:val="00A05ABC"/>
    <w:rsid w:val="00A37154"/>
    <w:rsid w:val="00A4012E"/>
    <w:rsid w:val="00A52302"/>
    <w:rsid w:val="00A61443"/>
    <w:rsid w:val="00A6276B"/>
    <w:rsid w:val="00A80726"/>
    <w:rsid w:val="00A93185"/>
    <w:rsid w:val="00AA4F3F"/>
    <w:rsid w:val="00AA5300"/>
    <w:rsid w:val="00AA67BB"/>
    <w:rsid w:val="00AA7BE7"/>
    <w:rsid w:val="00AB0087"/>
    <w:rsid w:val="00AC0FA0"/>
    <w:rsid w:val="00AC4A72"/>
    <w:rsid w:val="00AC7CE0"/>
    <w:rsid w:val="00AD76DE"/>
    <w:rsid w:val="00AD7C7A"/>
    <w:rsid w:val="00AE4CC9"/>
    <w:rsid w:val="00B12E53"/>
    <w:rsid w:val="00B16FA8"/>
    <w:rsid w:val="00B22441"/>
    <w:rsid w:val="00B26972"/>
    <w:rsid w:val="00B30A5B"/>
    <w:rsid w:val="00B51350"/>
    <w:rsid w:val="00B805BF"/>
    <w:rsid w:val="00B83FB1"/>
    <w:rsid w:val="00BA638D"/>
    <w:rsid w:val="00BB06E0"/>
    <w:rsid w:val="00BB213E"/>
    <w:rsid w:val="00BB2755"/>
    <w:rsid w:val="00BC5678"/>
    <w:rsid w:val="00BD32D0"/>
    <w:rsid w:val="00BD3F26"/>
    <w:rsid w:val="00BE111D"/>
    <w:rsid w:val="00BF09E4"/>
    <w:rsid w:val="00BF6CBC"/>
    <w:rsid w:val="00BF7DFD"/>
    <w:rsid w:val="00C023B7"/>
    <w:rsid w:val="00C03A90"/>
    <w:rsid w:val="00C06B88"/>
    <w:rsid w:val="00C23EE8"/>
    <w:rsid w:val="00C42661"/>
    <w:rsid w:val="00C457E7"/>
    <w:rsid w:val="00C6639E"/>
    <w:rsid w:val="00C76325"/>
    <w:rsid w:val="00C8436A"/>
    <w:rsid w:val="00C84B3B"/>
    <w:rsid w:val="00CA2248"/>
    <w:rsid w:val="00CB6347"/>
    <w:rsid w:val="00CC72F5"/>
    <w:rsid w:val="00CD24C8"/>
    <w:rsid w:val="00CD3490"/>
    <w:rsid w:val="00CE4162"/>
    <w:rsid w:val="00CF2ADB"/>
    <w:rsid w:val="00CF7C7C"/>
    <w:rsid w:val="00D25DA5"/>
    <w:rsid w:val="00D27E10"/>
    <w:rsid w:val="00D46022"/>
    <w:rsid w:val="00D5415E"/>
    <w:rsid w:val="00D605A6"/>
    <w:rsid w:val="00D6333E"/>
    <w:rsid w:val="00D77DA1"/>
    <w:rsid w:val="00DB6A02"/>
    <w:rsid w:val="00DC2C0D"/>
    <w:rsid w:val="00DC6731"/>
    <w:rsid w:val="00DD3B3E"/>
    <w:rsid w:val="00DE27C6"/>
    <w:rsid w:val="00DF36A7"/>
    <w:rsid w:val="00DF3AEA"/>
    <w:rsid w:val="00DF68EC"/>
    <w:rsid w:val="00E04AE0"/>
    <w:rsid w:val="00E131C8"/>
    <w:rsid w:val="00E15989"/>
    <w:rsid w:val="00E2444C"/>
    <w:rsid w:val="00E3236C"/>
    <w:rsid w:val="00E46CAD"/>
    <w:rsid w:val="00E54578"/>
    <w:rsid w:val="00E56627"/>
    <w:rsid w:val="00E56C96"/>
    <w:rsid w:val="00E606E6"/>
    <w:rsid w:val="00E629AA"/>
    <w:rsid w:val="00E63072"/>
    <w:rsid w:val="00E634AC"/>
    <w:rsid w:val="00E66404"/>
    <w:rsid w:val="00E7210C"/>
    <w:rsid w:val="00E76BA1"/>
    <w:rsid w:val="00E9511F"/>
    <w:rsid w:val="00E96498"/>
    <w:rsid w:val="00EA565A"/>
    <w:rsid w:val="00EA6063"/>
    <w:rsid w:val="00EC3A3A"/>
    <w:rsid w:val="00ED3226"/>
    <w:rsid w:val="00EE15A5"/>
    <w:rsid w:val="00EE29F5"/>
    <w:rsid w:val="00EF4177"/>
    <w:rsid w:val="00F04CF7"/>
    <w:rsid w:val="00F21331"/>
    <w:rsid w:val="00F256D3"/>
    <w:rsid w:val="00F37B8B"/>
    <w:rsid w:val="00F41C4B"/>
    <w:rsid w:val="00F50AD7"/>
    <w:rsid w:val="00F764ED"/>
    <w:rsid w:val="00F87A75"/>
    <w:rsid w:val="00F92C92"/>
    <w:rsid w:val="00F93B89"/>
    <w:rsid w:val="00FA3B35"/>
    <w:rsid w:val="00FD025A"/>
    <w:rsid w:val="00FF2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CF7C0"/>
  <w15:docId w15:val="{DA3D871B-DDF2-453C-B843-582D80A7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qFormat/>
    <w:rsid w:val="0042720D"/>
    <w:pPr>
      <w:widowControl w:val="0"/>
      <w:spacing w:after="360" w:line="360" w:lineRule="auto"/>
      <w:ind w:firstLine="709"/>
      <w:jc w:val="both"/>
      <w:outlineLvl w:val="0"/>
    </w:pPr>
    <w:rPr>
      <w:rFonts w:eastAsiaTheme="majorEastAsia"/>
      <w:b/>
      <w:bCs/>
      <w:sz w:val="32"/>
      <w:szCs w:val="28"/>
    </w:rPr>
  </w:style>
  <w:style w:type="paragraph" w:styleId="21">
    <w:name w:val="heading 2"/>
    <w:basedOn w:val="a2"/>
    <w:next w:val="a2"/>
    <w:link w:val="22"/>
    <w:unhideWhenUsed/>
    <w:qFormat/>
    <w:rsid w:val="00D46022"/>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nhideWhenUsed/>
    <w:qFormat/>
    <w:rsid w:val="00D46022"/>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9"/>
    <w:unhideWhenUsed/>
    <w:qFormat/>
    <w:rsid w:val="00D46022"/>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nhideWhenUsed/>
    <w:qFormat/>
    <w:rsid w:val="00D46022"/>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9"/>
    <w:unhideWhenUsed/>
    <w:qFormat/>
    <w:rsid w:val="00D46022"/>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D46022"/>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D46022"/>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D46022"/>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D46022"/>
    <w:pPr>
      <w:spacing w:after="0" w:line="240" w:lineRule="auto"/>
    </w:pPr>
    <w:rPr>
      <w:sz w:val="24"/>
    </w:rPr>
  </w:style>
  <w:style w:type="character" w:customStyle="1" w:styleId="ReportMain0">
    <w:name w:val="Report_Main Знак"/>
    <w:basedOn w:val="a3"/>
    <w:link w:val="ReportMain"/>
    <w:uiPriority w:val="99"/>
    <w:rsid w:val="00D46022"/>
    <w:rPr>
      <w:rFonts w:ascii="Times New Roman" w:hAnsi="Times New Roman" w:cs="Times New Roman"/>
      <w:sz w:val="24"/>
    </w:rPr>
  </w:style>
  <w:style w:type="paragraph" w:customStyle="1" w:styleId="ReportHead">
    <w:name w:val="Report_Head"/>
    <w:basedOn w:val="a2"/>
    <w:link w:val="ReportHead0"/>
    <w:rsid w:val="00D46022"/>
    <w:pPr>
      <w:spacing w:after="0" w:line="240" w:lineRule="auto"/>
      <w:jc w:val="center"/>
    </w:pPr>
    <w:rPr>
      <w:sz w:val="28"/>
    </w:rPr>
  </w:style>
  <w:style w:type="character" w:customStyle="1" w:styleId="ReportHead0">
    <w:name w:val="Report_Head Знак"/>
    <w:basedOn w:val="a3"/>
    <w:link w:val="ReportHead"/>
    <w:rsid w:val="00D46022"/>
    <w:rPr>
      <w:rFonts w:ascii="Times New Roman" w:hAnsi="Times New Roman" w:cs="Times New Roman"/>
      <w:sz w:val="28"/>
    </w:rPr>
  </w:style>
  <w:style w:type="numbering" w:styleId="111111">
    <w:name w:val="Outline List 2"/>
    <w:basedOn w:val="a5"/>
    <w:uiPriority w:val="99"/>
    <w:semiHidden/>
    <w:unhideWhenUsed/>
    <w:rsid w:val="00D46022"/>
    <w:pPr>
      <w:numPr>
        <w:numId w:val="1"/>
      </w:numPr>
    </w:pPr>
  </w:style>
  <w:style w:type="numbering" w:styleId="1ai">
    <w:name w:val="Outline List 1"/>
    <w:basedOn w:val="a5"/>
    <w:uiPriority w:val="99"/>
    <w:semiHidden/>
    <w:unhideWhenUsed/>
    <w:rsid w:val="00D46022"/>
    <w:pPr>
      <w:numPr>
        <w:numId w:val="2"/>
      </w:numPr>
    </w:pPr>
  </w:style>
  <w:style w:type="paragraph" w:styleId="a6">
    <w:name w:val="List Paragraph"/>
    <w:basedOn w:val="a2"/>
    <w:uiPriority w:val="34"/>
    <w:qFormat/>
    <w:rsid w:val="00D46022"/>
    <w:pPr>
      <w:ind w:left="720"/>
      <w:contextualSpacing/>
    </w:pPr>
  </w:style>
  <w:style w:type="paragraph" w:styleId="HTML">
    <w:name w:val="HTML Address"/>
    <w:basedOn w:val="a2"/>
    <w:link w:val="HTML0"/>
    <w:uiPriority w:val="99"/>
    <w:semiHidden/>
    <w:unhideWhenUsed/>
    <w:rsid w:val="00D46022"/>
    <w:pPr>
      <w:spacing w:after="0" w:line="240" w:lineRule="auto"/>
    </w:pPr>
    <w:rPr>
      <w:i/>
      <w:iCs/>
    </w:rPr>
  </w:style>
  <w:style w:type="character" w:customStyle="1" w:styleId="HTML0">
    <w:name w:val="Адрес HTML Знак"/>
    <w:basedOn w:val="a3"/>
    <w:link w:val="HTML"/>
    <w:uiPriority w:val="99"/>
    <w:semiHidden/>
    <w:rsid w:val="00D46022"/>
    <w:rPr>
      <w:rFonts w:ascii="Times New Roman" w:hAnsi="Times New Roman" w:cs="Times New Roman"/>
      <w:i/>
      <w:iCs/>
    </w:rPr>
  </w:style>
  <w:style w:type="paragraph" w:styleId="a7">
    <w:name w:val="envelope address"/>
    <w:basedOn w:val="a2"/>
    <w:uiPriority w:val="99"/>
    <w:semiHidden/>
    <w:unhideWhenUsed/>
    <w:rsid w:val="00D46022"/>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D46022"/>
    <w:rPr>
      <w:rFonts w:ascii="Times New Roman" w:hAnsi="Times New Roman" w:cs="Times New Roman"/>
    </w:rPr>
  </w:style>
  <w:style w:type="paragraph" w:styleId="a8">
    <w:name w:val="No Spacing"/>
    <w:uiPriority w:val="99"/>
    <w:qFormat/>
    <w:rsid w:val="00D46022"/>
    <w:pPr>
      <w:spacing w:after="0" w:line="240" w:lineRule="auto"/>
    </w:pPr>
    <w:rPr>
      <w:rFonts w:ascii="Times New Roman" w:hAnsi="Times New Roman" w:cs="Times New Roman"/>
    </w:rPr>
  </w:style>
  <w:style w:type="table" w:styleId="-1">
    <w:name w:val="Table Web 1"/>
    <w:basedOn w:val="a4"/>
    <w:uiPriority w:val="99"/>
    <w:semiHidden/>
    <w:unhideWhenUsed/>
    <w:rsid w:val="00D4602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D4602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D4602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nhideWhenUsed/>
    <w:rsid w:val="00D46022"/>
    <w:pPr>
      <w:tabs>
        <w:tab w:val="center" w:pos="4677"/>
        <w:tab w:val="right" w:pos="9355"/>
      </w:tabs>
      <w:spacing w:after="0" w:line="240" w:lineRule="auto"/>
    </w:pPr>
  </w:style>
  <w:style w:type="character" w:customStyle="1" w:styleId="aa">
    <w:name w:val="Верхний колонтитул Знак"/>
    <w:basedOn w:val="a3"/>
    <w:link w:val="a9"/>
    <w:rsid w:val="00D46022"/>
    <w:rPr>
      <w:rFonts w:ascii="Times New Roman" w:hAnsi="Times New Roman" w:cs="Times New Roman"/>
    </w:rPr>
  </w:style>
  <w:style w:type="character" w:styleId="ab">
    <w:name w:val="Emphasis"/>
    <w:basedOn w:val="a3"/>
    <w:qFormat/>
    <w:rsid w:val="0042720D"/>
    <w:rPr>
      <w:rFonts w:ascii="Times New Roman" w:hAnsi="Times New Roman" w:cs="Times New Roman"/>
      <w:b/>
      <w:i w:val="0"/>
      <w:iCs/>
      <w:sz w:val="32"/>
    </w:rPr>
  </w:style>
  <w:style w:type="paragraph" w:styleId="ac">
    <w:name w:val="Intense Quote"/>
    <w:basedOn w:val="a2"/>
    <w:next w:val="a2"/>
    <w:link w:val="ad"/>
    <w:uiPriority w:val="30"/>
    <w:qFormat/>
    <w:rsid w:val="00D460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D46022"/>
    <w:rPr>
      <w:rFonts w:ascii="Times New Roman" w:hAnsi="Times New Roman" w:cs="Times New Roman"/>
      <w:b/>
      <w:bCs/>
      <w:i/>
      <w:iCs/>
      <w:color w:val="4F81BD" w:themeColor="accent1"/>
    </w:rPr>
  </w:style>
  <w:style w:type="character" w:styleId="ae">
    <w:name w:val="Hyperlink"/>
    <w:basedOn w:val="a3"/>
    <w:uiPriority w:val="99"/>
    <w:unhideWhenUsed/>
    <w:rsid w:val="00D46022"/>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D46022"/>
  </w:style>
  <w:style w:type="character" w:customStyle="1" w:styleId="af0">
    <w:name w:val="Дата Знак"/>
    <w:basedOn w:val="a3"/>
    <w:link w:val="af"/>
    <w:uiPriority w:val="99"/>
    <w:semiHidden/>
    <w:rsid w:val="00D46022"/>
    <w:rPr>
      <w:rFonts w:ascii="Times New Roman" w:hAnsi="Times New Roman" w:cs="Times New Roman"/>
    </w:rPr>
  </w:style>
  <w:style w:type="character" w:customStyle="1" w:styleId="10">
    <w:name w:val="Заголовок 1 Знак"/>
    <w:basedOn w:val="a3"/>
    <w:link w:val="1"/>
    <w:rsid w:val="0042720D"/>
    <w:rPr>
      <w:rFonts w:ascii="Times New Roman" w:eastAsiaTheme="majorEastAsia" w:hAnsi="Times New Roman" w:cs="Times New Roman"/>
      <w:b/>
      <w:bCs/>
      <w:sz w:val="32"/>
      <w:szCs w:val="28"/>
    </w:rPr>
  </w:style>
  <w:style w:type="character" w:customStyle="1" w:styleId="22">
    <w:name w:val="Заголовок 2 Знак"/>
    <w:basedOn w:val="a3"/>
    <w:link w:val="21"/>
    <w:uiPriority w:val="99"/>
    <w:rsid w:val="00D46022"/>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rsid w:val="00D46022"/>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9"/>
    <w:rsid w:val="00D46022"/>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rsid w:val="00D46022"/>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9"/>
    <w:rsid w:val="00D46022"/>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D46022"/>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D46022"/>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D46022"/>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D46022"/>
    <w:pPr>
      <w:spacing w:after="0" w:line="240" w:lineRule="auto"/>
    </w:pPr>
  </w:style>
  <w:style w:type="character" w:customStyle="1" w:styleId="af2">
    <w:name w:val="Заголовок записки Знак"/>
    <w:basedOn w:val="a3"/>
    <w:link w:val="af1"/>
    <w:uiPriority w:val="99"/>
    <w:semiHidden/>
    <w:rsid w:val="00D46022"/>
    <w:rPr>
      <w:rFonts w:ascii="Times New Roman" w:hAnsi="Times New Roman" w:cs="Times New Roman"/>
    </w:rPr>
  </w:style>
  <w:style w:type="paragraph" w:styleId="af3">
    <w:name w:val="TOC Heading"/>
    <w:basedOn w:val="1"/>
    <w:next w:val="a2"/>
    <w:uiPriority w:val="39"/>
    <w:unhideWhenUsed/>
    <w:qFormat/>
    <w:rsid w:val="00D46022"/>
    <w:pPr>
      <w:outlineLvl w:val="9"/>
    </w:pPr>
  </w:style>
  <w:style w:type="paragraph" w:styleId="af4">
    <w:name w:val="toa heading"/>
    <w:basedOn w:val="a2"/>
    <w:next w:val="a2"/>
    <w:uiPriority w:val="99"/>
    <w:semiHidden/>
    <w:unhideWhenUsed/>
    <w:rsid w:val="00D46022"/>
    <w:pPr>
      <w:spacing w:before="120"/>
    </w:pPr>
    <w:rPr>
      <w:rFonts w:eastAsiaTheme="majorEastAsia"/>
      <w:b/>
      <w:bCs/>
      <w:sz w:val="24"/>
      <w:szCs w:val="24"/>
    </w:rPr>
  </w:style>
  <w:style w:type="character" w:styleId="af5">
    <w:name w:val="Placeholder Text"/>
    <w:basedOn w:val="a3"/>
    <w:uiPriority w:val="99"/>
    <w:semiHidden/>
    <w:rsid w:val="00D46022"/>
    <w:rPr>
      <w:rFonts w:ascii="Times New Roman" w:hAnsi="Times New Roman" w:cs="Times New Roman"/>
      <w:color w:val="808080"/>
    </w:rPr>
  </w:style>
  <w:style w:type="character" w:styleId="af6">
    <w:name w:val="endnote reference"/>
    <w:basedOn w:val="a3"/>
    <w:uiPriority w:val="99"/>
    <w:semiHidden/>
    <w:unhideWhenUsed/>
    <w:rsid w:val="00D46022"/>
    <w:rPr>
      <w:rFonts w:ascii="Times New Roman" w:hAnsi="Times New Roman" w:cs="Times New Roman"/>
      <w:vertAlign w:val="superscript"/>
    </w:rPr>
  </w:style>
  <w:style w:type="character" w:styleId="af7">
    <w:name w:val="annotation reference"/>
    <w:basedOn w:val="a3"/>
    <w:unhideWhenUsed/>
    <w:rsid w:val="00D46022"/>
    <w:rPr>
      <w:rFonts w:ascii="Times New Roman" w:hAnsi="Times New Roman" w:cs="Times New Roman"/>
      <w:sz w:val="16"/>
      <w:szCs w:val="16"/>
    </w:rPr>
  </w:style>
  <w:style w:type="character" w:styleId="af8">
    <w:name w:val="footnote reference"/>
    <w:basedOn w:val="a3"/>
    <w:uiPriority w:val="99"/>
    <w:unhideWhenUsed/>
    <w:rsid w:val="00D46022"/>
    <w:rPr>
      <w:rFonts w:ascii="Times New Roman" w:hAnsi="Times New Roman" w:cs="Times New Roman"/>
      <w:vertAlign w:val="superscript"/>
    </w:rPr>
  </w:style>
  <w:style w:type="table" w:styleId="af9">
    <w:name w:val="Table Elegant"/>
    <w:basedOn w:val="a4"/>
    <w:uiPriority w:val="99"/>
    <w:semiHidden/>
    <w:unhideWhenUsed/>
    <w:rsid w:val="00D4602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D460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D460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D46022"/>
    <w:rPr>
      <w:rFonts w:ascii="Times New Roman" w:hAnsi="Times New Roman" w:cs="Times New Roman"/>
      <w:sz w:val="20"/>
      <w:szCs w:val="20"/>
    </w:rPr>
  </w:style>
  <w:style w:type="table" w:styleId="12">
    <w:name w:val="Table Classic 1"/>
    <w:basedOn w:val="a4"/>
    <w:uiPriority w:val="99"/>
    <w:semiHidden/>
    <w:unhideWhenUsed/>
    <w:rsid w:val="00D4602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D460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D460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D4602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D46022"/>
    <w:rPr>
      <w:rFonts w:ascii="Times New Roman" w:hAnsi="Times New Roman" w:cs="Times New Roman"/>
      <w:sz w:val="20"/>
      <w:szCs w:val="20"/>
    </w:rPr>
  </w:style>
  <w:style w:type="paragraph" w:styleId="afa">
    <w:name w:val="Body Text"/>
    <w:basedOn w:val="a2"/>
    <w:link w:val="afb"/>
    <w:unhideWhenUsed/>
    <w:rsid w:val="00D46022"/>
    <w:pPr>
      <w:spacing w:after="120"/>
    </w:pPr>
  </w:style>
  <w:style w:type="character" w:customStyle="1" w:styleId="afb">
    <w:name w:val="Основной текст Знак"/>
    <w:basedOn w:val="a3"/>
    <w:link w:val="afa"/>
    <w:uiPriority w:val="99"/>
    <w:rsid w:val="00D46022"/>
    <w:rPr>
      <w:rFonts w:ascii="Times New Roman" w:hAnsi="Times New Roman" w:cs="Times New Roman"/>
    </w:rPr>
  </w:style>
  <w:style w:type="paragraph" w:styleId="afc">
    <w:name w:val="Body Text First Indent"/>
    <w:basedOn w:val="afa"/>
    <w:link w:val="afd"/>
    <w:uiPriority w:val="99"/>
    <w:semiHidden/>
    <w:unhideWhenUsed/>
    <w:rsid w:val="00D46022"/>
    <w:pPr>
      <w:spacing w:after="200"/>
      <w:ind w:firstLine="360"/>
    </w:pPr>
  </w:style>
  <w:style w:type="character" w:customStyle="1" w:styleId="afd">
    <w:name w:val="Красная строка Знак"/>
    <w:basedOn w:val="afb"/>
    <w:link w:val="afc"/>
    <w:uiPriority w:val="99"/>
    <w:semiHidden/>
    <w:rsid w:val="00D46022"/>
    <w:rPr>
      <w:rFonts w:ascii="Times New Roman" w:hAnsi="Times New Roman" w:cs="Times New Roman"/>
    </w:rPr>
  </w:style>
  <w:style w:type="paragraph" w:styleId="afe">
    <w:name w:val="Body Text Indent"/>
    <w:aliases w:val="текст,Основной текст 1,Нумерованный список !!,Надин стиль"/>
    <w:basedOn w:val="a2"/>
    <w:link w:val="aff"/>
    <w:unhideWhenUsed/>
    <w:rsid w:val="00D46022"/>
    <w:pPr>
      <w:spacing w:after="120"/>
      <w:ind w:left="283"/>
    </w:p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3"/>
    <w:link w:val="afe"/>
    <w:rsid w:val="00D46022"/>
    <w:rPr>
      <w:rFonts w:ascii="Times New Roman" w:hAnsi="Times New Roman" w:cs="Times New Roman"/>
    </w:rPr>
  </w:style>
  <w:style w:type="paragraph" w:styleId="25">
    <w:name w:val="Body Text First Indent 2"/>
    <w:basedOn w:val="afe"/>
    <w:link w:val="26"/>
    <w:uiPriority w:val="99"/>
    <w:semiHidden/>
    <w:unhideWhenUsed/>
    <w:rsid w:val="00D46022"/>
    <w:pPr>
      <w:spacing w:after="200"/>
      <w:ind w:left="360" w:firstLine="360"/>
    </w:pPr>
  </w:style>
  <w:style w:type="character" w:customStyle="1" w:styleId="26">
    <w:name w:val="Красная строка 2 Знак"/>
    <w:basedOn w:val="aff"/>
    <w:link w:val="25"/>
    <w:uiPriority w:val="99"/>
    <w:semiHidden/>
    <w:rsid w:val="00D46022"/>
    <w:rPr>
      <w:rFonts w:ascii="Times New Roman" w:hAnsi="Times New Roman" w:cs="Times New Roman"/>
    </w:rPr>
  </w:style>
  <w:style w:type="paragraph" w:styleId="a0">
    <w:name w:val="List Bullet"/>
    <w:basedOn w:val="a2"/>
    <w:uiPriority w:val="99"/>
    <w:semiHidden/>
    <w:unhideWhenUsed/>
    <w:rsid w:val="00D46022"/>
    <w:pPr>
      <w:numPr>
        <w:numId w:val="3"/>
      </w:numPr>
      <w:contextualSpacing/>
    </w:pPr>
  </w:style>
  <w:style w:type="paragraph" w:styleId="20">
    <w:name w:val="List Bullet 2"/>
    <w:basedOn w:val="a2"/>
    <w:unhideWhenUsed/>
    <w:rsid w:val="00D46022"/>
    <w:pPr>
      <w:numPr>
        <w:numId w:val="4"/>
      </w:numPr>
      <w:contextualSpacing/>
    </w:pPr>
  </w:style>
  <w:style w:type="paragraph" w:styleId="30">
    <w:name w:val="List Bullet 3"/>
    <w:basedOn w:val="a2"/>
    <w:unhideWhenUsed/>
    <w:rsid w:val="00D46022"/>
    <w:pPr>
      <w:numPr>
        <w:numId w:val="5"/>
      </w:numPr>
      <w:contextualSpacing/>
    </w:pPr>
  </w:style>
  <w:style w:type="paragraph" w:styleId="40">
    <w:name w:val="List Bullet 4"/>
    <w:basedOn w:val="a2"/>
    <w:uiPriority w:val="99"/>
    <w:semiHidden/>
    <w:unhideWhenUsed/>
    <w:rsid w:val="00D46022"/>
    <w:pPr>
      <w:numPr>
        <w:numId w:val="6"/>
      </w:numPr>
      <w:contextualSpacing/>
    </w:pPr>
  </w:style>
  <w:style w:type="paragraph" w:styleId="50">
    <w:name w:val="List Bullet 5"/>
    <w:basedOn w:val="a2"/>
    <w:uiPriority w:val="99"/>
    <w:semiHidden/>
    <w:unhideWhenUsed/>
    <w:rsid w:val="00D46022"/>
    <w:pPr>
      <w:numPr>
        <w:numId w:val="7"/>
      </w:numPr>
      <w:contextualSpacing/>
    </w:pPr>
  </w:style>
  <w:style w:type="paragraph" w:styleId="aff0">
    <w:name w:val="Title"/>
    <w:basedOn w:val="a2"/>
    <w:next w:val="a2"/>
    <w:link w:val="aff1"/>
    <w:uiPriority w:val="10"/>
    <w:qFormat/>
    <w:rsid w:val="00D46022"/>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D46022"/>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D46022"/>
    <w:rPr>
      <w:rFonts w:ascii="Times New Roman" w:hAnsi="Times New Roman" w:cs="Times New Roman"/>
      <w:b/>
      <w:bCs/>
      <w:smallCaps/>
      <w:spacing w:val="5"/>
    </w:rPr>
  </w:style>
  <w:style w:type="paragraph" w:styleId="aff3">
    <w:name w:val="caption"/>
    <w:basedOn w:val="a2"/>
    <w:next w:val="a2"/>
    <w:uiPriority w:val="35"/>
    <w:semiHidden/>
    <w:unhideWhenUsed/>
    <w:qFormat/>
    <w:rsid w:val="00D46022"/>
    <w:pPr>
      <w:spacing w:line="240" w:lineRule="auto"/>
    </w:pPr>
    <w:rPr>
      <w:b/>
      <w:bCs/>
      <w:color w:val="4F81BD" w:themeColor="accent1"/>
      <w:sz w:val="18"/>
      <w:szCs w:val="18"/>
    </w:rPr>
  </w:style>
  <w:style w:type="paragraph" w:styleId="aff4">
    <w:name w:val="footer"/>
    <w:basedOn w:val="a2"/>
    <w:link w:val="aff5"/>
    <w:uiPriority w:val="99"/>
    <w:unhideWhenUsed/>
    <w:rsid w:val="00D46022"/>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D46022"/>
    <w:rPr>
      <w:rFonts w:ascii="Times New Roman" w:hAnsi="Times New Roman" w:cs="Times New Roman"/>
    </w:rPr>
  </w:style>
  <w:style w:type="character" w:styleId="aff6">
    <w:name w:val="page number"/>
    <w:basedOn w:val="a3"/>
    <w:unhideWhenUsed/>
    <w:rsid w:val="00D46022"/>
    <w:rPr>
      <w:rFonts w:ascii="Times New Roman" w:hAnsi="Times New Roman" w:cs="Times New Roman"/>
    </w:rPr>
  </w:style>
  <w:style w:type="character" w:styleId="aff7">
    <w:name w:val="line number"/>
    <w:basedOn w:val="a3"/>
    <w:uiPriority w:val="99"/>
    <w:semiHidden/>
    <w:unhideWhenUsed/>
    <w:rsid w:val="00D46022"/>
    <w:rPr>
      <w:rFonts w:ascii="Times New Roman" w:hAnsi="Times New Roman" w:cs="Times New Roman"/>
    </w:rPr>
  </w:style>
  <w:style w:type="paragraph" w:styleId="a">
    <w:name w:val="List Number"/>
    <w:basedOn w:val="a2"/>
    <w:uiPriority w:val="99"/>
    <w:semiHidden/>
    <w:unhideWhenUsed/>
    <w:rsid w:val="00D46022"/>
    <w:pPr>
      <w:numPr>
        <w:numId w:val="8"/>
      </w:numPr>
      <w:contextualSpacing/>
    </w:pPr>
  </w:style>
  <w:style w:type="paragraph" w:styleId="2">
    <w:name w:val="List Number 2"/>
    <w:basedOn w:val="a2"/>
    <w:uiPriority w:val="99"/>
    <w:semiHidden/>
    <w:unhideWhenUsed/>
    <w:rsid w:val="00D46022"/>
    <w:pPr>
      <w:numPr>
        <w:numId w:val="9"/>
      </w:numPr>
      <w:contextualSpacing/>
    </w:pPr>
  </w:style>
  <w:style w:type="paragraph" w:styleId="3">
    <w:name w:val="List Number 3"/>
    <w:basedOn w:val="a2"/>
    <w:uiPriority w:val="99"/>
    <w:semiHidden/>
    <w:unhideWhenUsed/>
    <w:rsid w:val="00D46022"/>
    <w:pPr>
      <w:numPr>
        <w:numId w:val="10"/>
      </w:numPr>
      <w:contextualSpacing/>
    </w:pPr>
  </w:style>
  <w:style w:type="paragraph" w:styleId="4">
    <w:name w:val="List Number 4"/>
    <w:basedOn w:val="a2"/>
    <w:uiPriority w:val="99"/>
    <w:semiHidden/>
    <w:unhideWhenUsed/>
    <w:rsid w:val="00D46022"/>
    <w:pPr>
      <w:numPr>
        <w:numId w:val="11"/>
      </w:numPr>
      <w:contextualSpacing/>
    </w:pPr>
  </w:style>
  <w:style w:type="paragraph" w:styleId="5">
    <w:name w:val="List Number 5"/>
    <w:basedOn w:val="a2"/>
    <w:uiPriority w:val="99"/>
    <w:semiHidden/>
    <w:unhideWhenUsed/>
    <w:rsid w:val="00D46022"/>
    <w:pPr>
      <w:numPr>
        <w:numId w:val="12"/>
      </w:numPr>
      <w:contextualSpacing/>
    </w:pPr>
  </w:style>
  <w:style w:type="character" w:styleId="HTML4">
    <w:name w:val="HTML Sample"/>
    <w:basedOn w:val="a3"/>
    <w:uiPriority w:val="99"/>
    <w:semiHidden/>
    <w:unhideWhenUsed/>
    <w:rsid w:val="00D46022"/>
    <w:rPr>
      <w:rFonts w:ascii="Times New Roman" w:hAnsi="Times New Roman" w:cs="Times New Roman"/>
      <w:sz w:val="24"/>
      <w:szCs w:val="24"/>
    </w:rPr>
  </w:style>
  <w:style w:type="paragraph" w:styleId="27">
    <w:name w:val="envelope return"/>
    <w:basedOn w:val="a2"/>
    <w:uiPriority w:val="99"/>
    <w:semiHidden/>
    <w:unhideWhenUsed/>
    <w:rsid w:val="00D46022"/>
    <w:pPr>
      <w:spacing w:after="0" w:line="240" w:lineRule="auto"/>
    </w:pPr>
    <w:rPr>
      <w:rFonts w:eastAsiaTheme="majorEastAsia"/>
      <w:sz w:val="20"/>
      <w:szCs w:val="20"/>
    </w:rPr>
  </w:style>
  <w:style w:type="table" w:styleId="13">
    <w:name w:val="Table 3D effects 1"/>
    <w:basedOn w:val="a4"/>
    <w:uiPriority w:val="99"/>
    <w:semiHidden/>
    <w:unhideWhenUsed/>
    <w:rsid w:val="00D4602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D4602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D4602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D46022"/>
    <w:rPr>
      <w:sz w:val="24"/>
      <w:szCs w:val="24"/>
    </w:rPr>
  </w:style>
  <w:style w:type="paragraph" w:styleId="aff9">
    <w:name w:val="Normal Indent"/>
    <w:basedOn w:val="a2"/>
    <w:uiPriority w:val="99"/>
    <w:semiHidden/>
    <w:unhideWhenUsed/>
    <w:rsid w:val="00D46022"/>
    <w:pPr>
      <w:ind w:left="708"/>
    </w:pPr>
  </w:style>
  <w:style w:type="paragraph" w:styleId="14">
    <w:name w:val="toc 1"/>
    <w:basedOn w:val="a2"/>
    <w:next w:val="a2"/>
    <w:autoRedefine/>
    <w:uiPriority w:val="39"/>
    <w:unhideWhenUsed/>
    <w:rsid w:val="00D46022"/>
    <w:pPr>
      <w:spacing w:after="100"/>
    </w:pPr>
  </w:style>
  <w:style w:type="paragraph" w:styleId="29">
    <w:name w:val="toc 2"/>
    <w:basedOn w:val="a2"/>
    <w:next w:val="a2"/>
    <w:autoRedefine/>
    <w:uiPriority w:val="39"/>
    <w:unhideWhenUsed/>
    <w:rsid w:val="00D46022"/>
    <w:pPr>
      <w:spacing w:after="100"/>
      <w:ind w:left="220"/>
    </w:pPr>
  </w:style>
  <w:style w:type="paragraph" w:styleId="35">
    <w:name w:val="toc 3"/>
    <w:basedOn w:val="a2"/>
    <w:next w:val="a2"/>
    <w:autoRedefine/>
    <w:unhideWhenUsed/>
    <w:rsid w:val="00D46022"/>
    <w:pPr>
      <w:spacing w:after="100"/>
      <w:ind w:left="440"/>
    </w:pPr>
  </w:style>
  <w:style w:type="paragraph" w:styleId="44">
    <w:name w:val="toc 4"/>
    <w:basedOn w:val="a2"/>
    <w:next w:val="a2"/>
    <w:autoRedefine/>
    <w:uiPriority w:val="39"/>
    <w:semiHidden/>
    <w:unhideWhenUsed/>
    <w:rsid w:val="00D46022"/>
    <w:pPr>
      <w:spacing w:after="100"/>
      <w:ind w:left="660"/>
    </w:pPr>
  </w:style>
  <w:style w:type="paragraph" w:styleId="53">
    <w:name w:val="toc 5"/>
    <w:basedOn w:val="a2"/>
    <w:next w:val="a2"/>
    <w:autoRedefine/>
    <w:uiPriority w:val="39"/>
    <w:semiHidden/>
    <w:unhideWhenUsed/>
    <w:rsid w:val="00D46022"/>
    <w:pPr>
      <w:spacing w:after="100"/>
      <w:ind w:left="880"/>
    </w:pPr>
  </w:style>
  <w:style w:type="paragraph" w:styleId="61">
    <w:name w:val="toc 6"/>
    <w:basedOn w:val="a2"/>
    <w:next w:val="a2"/>
    <w:autoRedefine/>
    <w:uiPriority w:val="39"/>
    <w:semiHidden/>
    <w:unhideWhenUsed/>
    <w:rsid w:val="00D46022"/>
    <w:pPr>
      <w:spacing w:after="100"/>
      <w:ind w:left="1100"/>
    </w:pPr>
  </w:style>
  <w:style w:type="paragraph" w:styleId="71">
    <w:name w:val="toc 7"/>
    <w:basedOn w:val="a2"/>
    <w:next w:val="a2"/>
    <w:autoRedefine/>
    <w:uiPriority w:val="39"/>
    <w:semiHidden/>
    <w:unhideWhenUsed/>
    <w:rsid w:val="00D46022"/>
    <w:pPr>
      <w:spacing w:after="100"/>
      <w:ind w:left="1320"/>
    </w:pPr>
  </w:style>
  <w:style w:type="paragraph" w:styleId="81">
    <w:name w:val="toc 8"/>
    <w:basedOn w:val="a2"/>
    <w:next w:val="a2"/>
    <w:autoRedefine/>
    <w:uiPriority w:val="39"/>
    <w:semiHidden/>
    <w:unhideWhenUsed/>
    <w:rsid w:val="00D46022"/>
    <w:pPr>
      <w:spacing w:after="100"/>
      <w:ind w:left="1540"/>
    </w:pPr>
  </w:style>
  <w:style w:type="paragraph" w:styleId="91">
    <w:name w:val="toc 9"/>
    <w:basedOn w:val="a2"/>
    <w:next w:val="a2"/>
    <w:autoRedefine/>
    <w:uiPriority w:val="39"/>
    <w:semiHidden/>
    <w:unhideWhenUsed/>
    <w:rsid w:val="00D46022"/>
    <w:pPr>
      <w:spacing w:after="100"/>
      <w:ind w:left="1760"/>
    </w:pPr>
  </w:style>
  <w:style w:type="character" w:styleId="HTML5">
    <w:name w:val="HTML Definition"/>
    <w:basedOn w:val="a3"/>
    <w:uiPriority w:val="99"/>
    <w:semiHidden/>
    <w:unhideWhenUsed/>
    <w:rsid w:val="00D46022"/>
    <w:rPr>
      <w:rFonts w:ascii="Times New Roman" w:hAnsi="Times New Roman" w:cs="Times New Roman"/>
      <w:i/>
      <w:iCs/>
    </w:rPr>
  </w:style>
  <w:style w:type="paragraph" w:styleId="2a">
    <w:name w:val="Body Text 2"/>
    <w:basedOn w:val="a2"/>
    <w:link w:val="2b"/>
    <w:uiPriority w:val="99"/>
    <w:unhideWhenUsed/>
    <w:rsid w:val="00D46022"/>
    <w:pPr>
      <w:spacing w:after="120" w:line="480" w:lineRule="auto"/>
    </w:pPr>
  </w:style>
  <w:style w:type="character" w:customStyle="1" w:styleId="2b">
    <w:name w:val="Основной текст 2 Знак"/>
    <w:basedOn w:val="a3"/>
    <w:link w:val="2a"/>
    <w:uiPriority w:val="99"/>
    <w:rsid w:val="00D46022"/>
    <w:rPr>
      <w:rFonts w:ascii="Times New Roman" w:hAnsi="Times New Roman" w:cs="Times New Roman"/>
    </w:rPr>
  </w:style>
  <w:style w:type="paragraph" w:styleId="36">
    <w:name w:val="Body Text 3"/>
    <w:basedOn w:val="a2"/>
    <w:link w:val="37"/>
    <w:uiPriority w:val="99"/>
    <w:unhideWhenUsed/>
    <w:rsid w:val="00D46022"/>
    <w:pPr>
      <w:spacing w:after="120"/>
    </w:pPr>
    <w:rPr>
      <w:sz w:val="16"/>
      <w:szCs w:val="16"/>
    </w:rPr>
  </w:style>
  <w:style w:type="character" w:customStyle="1" w:styleId="37">
    <w:name w:val="Основной текст 3 Знак"/>
    <w:basedOn w:val="a3"/>
    <w:link w:val="36"/>
    <w:uiPriority w:val="99"/>
    <w:rsid w:val="00D46022"/>
    <w:rPr>
      <w:rFonts w:ascii="Times New Roman" w:hAnsi="Times New Roman" w:cs="Times New Roman"/>
      <w:sz w:val="16"/>
      <w:szCs w:val="16"/>
    </w:rPr>
  </w:style>
  <w:style w:type="paragraph" w:styleId="2c">
    <w:name w:val="Body Text Indent 2"/>
    <w:basedOn w:val="a2"/>
    <w:link w:val="2d"/>
    <w:unhideWhenUsed/>
    <w:rsid w:val="00D46022"/>
    <w:pPr>
      <w:spacing w:after="120" w:line="480" w:lineRule="auto"/>
      <w:ind w:left="283"/>
    </w:pPr>
  </w:style>
  <w:style w:type="character" w:customStyle="1" w:styleId="2d">
    <w:name w:val="Основной текст с отступом 2 Знак"/>
    <w:basedOn w:val="a3"/>
    <w:link w:val="2c"/>
    <w:rsid w:val="00D46022"/>
    <w:rPr>
      <w:rFonts w:ascii="Times New Roman" w:hAnsi="Times New Roman" w:cs="Times New Roman"/>
    </w:rPr>
  </w:style>
  <w:style w:type="paragraph" w:styleId="38">
    <w:name w:val="Body Text Indent 3"/>
    <w:basedOn w:val="a2"/>
    <w:link w:val="39"/>
    <w:unhideWhenUsed/>
    <w:rsid w:val="00D46022"/>
    <w:pPr>
      <w:spacing w:after="120"/>
      <w:ind w:left="283"/>
    </w:pPr>
    <w:rPr>
      <w:sz w:val="16"/>
      <w:szCs w:val="16"/>
    </w:rPr>
  </w:style>
  <w:style w:type="character" w:customStyle="1" w:styleId="39">
    <w:name w:val="Основной текст с отступом 3 Знак"/>
    <w:basedOn w:val="a3"/>
    <w:link w:val="38"/>
    <w:rsid w:val="00D46022"/>
    <w:rPr>
      <w:rFonts w:ascii="Times New Roman" w:hAnsi="Times New Roman" w:cs="Times New Roman"/>
      <w:sz w:val="16"/>
      <w:szCs w:val="16"/>
    </w:rPr>
  </w:style>
  <w:style w:type="character" w:styleId="HTML6">
    <w:name w:val="HTML Variable"/>
    <w:basedOn w:val="a3"/>
    <w:uiPriority w:val="99"/>
    <w:semiHidden/>
    <w:unhideWhenUsed/>
    <w:rsid w:val="00D46022"/>
    <w:rPr>
      <w:rFonts w:ascii="Times New Roman" w:hAnsi="Times New Roman" w:cs="Times New Roman"/>
      <w:i/>
      <w:iCs/>
    </w:rPr>
  </w:style>
  <w:style w:type="paragraph" w:styleId="affa">
    <w:name w:val="table of figures"/>
    <w:basedOn w:val="a2"/>
    <w:next w:val="a2"/>
    <w:uiPriority w:val="99"/>
    <w:semiHidden/>
    <w:unhideWhenUsed/>
    <w:rsid w:val="00D46022"/>
    <w:pPr>
      <w:spacing w:after="0"/>
    </w:pPr>
  </w:style>
  <w:style w:type="character" w:styleId="HTML7">
    <w:name w:val="HTML Typewriter"/>
    <w:basedOn w:val="a3"/>
    <w:uiPriority w:val="99"/>
    <w:semiHidden/>
    <w:unhideWhenUsed/>
    <w:rsid w:val="00D46022"/>
    <w:rPr>
      <w:rFonts w:ascii="Consolas" w:hAnsi="Consolas" w:cs="Times New Roman"/>
      <w:sz w:val="20"/>
      <w:szCs w:val="20"/>
    </w:rPr>
  </w:style>
  <w:style w:type="paragraph" w:styleId="affb">
    <w:name w:val="Subtitle"/>
    <w:basedOn w:val="a2"/>
    <w:next w:val="a2"/>
    <w:link w:val="affc"/>
    <w:qFormat/>
    <w:rsid w:val="00D46022"/>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rsid w:val="00D46022"/>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D46022"/>
    <w:pPr>
      <w:spacing w:after="0" w:line="240" w:lineRule="auto"/>
      <w:ind w:left="4252"/>
    </w:pPr>
  </w:style>
  <w:style w:type="character" w:customStyle="1" w:styleId="affe">
    <w:name w:val="Подпись Знак"/>
    <w:basedOn w:val="a3"/>
    <w:link w:val="affd"/>
    <w:uiPriority w:val="99"/>
    <w:semiHidden/>
    <w:rsid w:val="00D46022"/>
    <w:rPr>
      <w:rFonts w:ascii="Times New Roman" w:hAnsi="Times New Roman" w:cs="Times New Roman"/>
    </w:rPr>
  </w:style>
  <w:style w:type="paragraph" w:styleId="afff">
    <w:name w:val="Salutation"/>
    <w:basedOn w:val="a2"/>
    <w:next w:val="a2"/>
    <w:link w:val="afff0"/>
    <w:uiPriority w:val="99"/>
    <w:semiHidden/>
    <w:unhideWhenUsed/>
    <w:rsid w:val="00D46022"/>
  </w:style>
  <w:style w:type="character" w:customStyle="1" w:styleId="afff0">
    <w:name w:val="Приветствие Знак"/>
    <w:basedOn w:val="a3"/>
    <w:link w:val="afff"/>
    <w:uiPriority w:val="99"/>
    <w:semiHidden/>
    <w:rsid w:val="00D46022"/>
    <w:rPr>
      <w:rFonts w:ascii="Times New Roman" w:hAnsi="Times New Roman" w:cs="Times New Roman"/>
    </w:rPr>
  </w:style>
  <w:style w:type="paragraph" w:styleId="afff1">
    <w:name w:val="List Continue"/>
    <w:basedOn w:val="a2"/>
    <w:uiPriority w:val="99"/>
    <w:semiHidden/>
    <w:unhideWhenUsed/>
    <w:rsid w:val="00D46022"/>
    <w:pPr>
      <w:spacing w:after="120"/>
      <w:ind w:left="283"/>
      <w:contextualSpacing/>
    </w:pPr>
  </w:style>
  <w:style w:type="paragraph" w:styleId="2e">
    <w:name w:val="List Continue 2"/>
    <w:basedOn w:val="a2"/>
    <w:uiPriority w:val="99"/>
    <w:semiHidden/>
    <w:unhideWhenUsed/>
    <w:rsid w:val="00D46022"/>
    <w:pPr>
      <w:spacing w:after="120"/>
      <w:ind w:left="566"/>
      <w:contextualSpacing/>
    </w:pPr>
  </w:style>
  <w:style w:type="paragraph" w:styleId="3a">
    <w:name w:val="List Continue 3"/>
    <w:basedOn w:val="a2"/>
    <w:uiPriority w:val="99"/>
    <w:semiHidden/>
    <w:unhideWhenUsed/>
    <w:rsid w:val="00D46022"/>
    <w:pPr>
      <w:spacing w:after="120"/>
      <w:ind w:left="849"/>
      <w:contextualSpacing/>
    </w:pPr>
  </w:style>
  <w:style w:type="paragraph" w:styleId="45">
    <w:name w:val="List Continue 4"/>
    <w:basedOn w:val="a2"/>
    <w:uiPriority w:val="99"/>
    <w:semiHidden/>
    <w:unhideWhenUsed/>
    <w:rsid w:val="00D46022"/>
    <w:pPr>
      <w:spacing w:after="120"/>
      <w:ind w:left="1132"/>
      <w:contextualSpacing/>
    </w:pPr>
  </w:style>
  <w:style w:type="paragraph" w:styleId="54">
    <w:name w:val="List Continue 5"/>
    <w:basedOn w:val="a2"/>
    <w:uiPriority w:val="99"/>
    <w:semiHidden/>
    <w:unhideWhenUsed/>
    <w:rsid w:val="00D46022"/>
    <w:pPr>
      <w:spacing w:after="120"/>
      <w:ind w:left="1415"/>
      <w:contextualSpacing/>
    </w:pPr>
  </w:style>
  <w:style w:type="character" w:styleId="afff2">
    <w:name w:val="FollowedHyperlink"/>
    <w:basedOn w:val="a3"/>
    <w:uiPriority w:val="99"/>
    <w:semiHidden/>
    <w:unhideWhenUsed/>
    <w:rsid w:val="00D46022"/>
    <w:rPr>
      <w:rFonts w:ascii="Times New Roman" w:hAnsi="Times New Roman" w:cs="Times New Roman"/>
      <w:color w:val="800080" w:themeColor="followedHyperlink"/>
      <w:u w:val="single"/>
    </w:rPr>
  </w:style>
  <w:style w:type="table" w:styleId="15">
    <w:name w:val="Table Simple 1"/>
    <w:basedOn w:val="a4"/>
    <w:uiPriority w:val="99"/>
    <w:semiHidden/>
    <w:unhideWhenUsed/>
    <w:rsid w:val="00D4602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D460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D46022"/>
    <w:pPr>
      <w:spacing w:after="0" w:line="240" w:lineRule="auto"/>
      <w:ind w:left="4252"/>
    </w:pPr>
  </w:style>
  <w:style w:type="character" w:customStyle="1" w:styleId="afff4">
    <w:name w:val="Прощание Знак"/>
    <w:basedOn w:val="a3"/>
    <w:link w:val="afff3"/>
    <w:uiPriority w:val="99"/>
    <w:semiHidden/>
    <w:rsid w:val="00D46022"/>
    <w:rPr>
      <w:rFonts w:ascii="Times New Roman" w:hAnsi="Times New Roman" w:cs="Times New Roman"/>
    </w:rPr>
  </w:style>
  <w:style w:type="table" w:styleId="afff5">
    <w:name w:val="Light Shading"/>
    <w:basedOn w:val="a4"/>
    <w:uiPriority w:val="60"/>
    <w:rsid w:val="00D460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D4602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D4602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D4602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D4602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D4602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D4602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D460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D460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D460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D460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D460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D460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D460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D460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D460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D460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D460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D460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D460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D460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D4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D4602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D4602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D4602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D4602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D4602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D46022"/>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D46022"/>
    <w:rPr>
      <w:rFonts w:ascii="Times New Roman" w:hAnsi="Times New Roman" w:cs="Times New Roman"/>
      <w:b/>
      <w:bCs/>
      <w:i/>
      <w:iCs/>
      <w:color w:val="4F81BD" w:themeColor="accent1"/>
    </w:rPr>
  </w:style>
  <w:style w:type="character" w:styleId="afffb">
    <w:name w:val="Subtle Reference"/>
    <w:basedOn w:val="a3"/>
    <w:uiPriority w:val="31"/>
    <w:qFormat/>
    <w:rsid w:val="00D46022"/>
    <w:rPr>
      <w:rFonts w:ascii="Times New Roman" w:hAnsi="Times New Roman" w:cs="Times New Roman"/>
      <w:smallCaps/>
      <w:color w:val="C0504D" w:themeColor="accent2"/>
      <w:u w:val="single"/>
    </w:rPr>
  </w:style>
  <w:style w:type="character" w:styleId="afffc">
    <w:name w:val="Subtle Emphasis"/>
    <w:basedOn w:val="a3"/>
    <w:uiPriority w:val="19"/>
    <w:qFormat/>
    <w:rsid w:val="00D46022"/>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D460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D46022"/>
    <w:pPr>
      <w:ind w:left="283" w:hanging="283"/>
      <w:contextualSpacing/>
    </w:pPr>
  </w:style>
  <w:style w:type="paragraph" w:styleId="2f1">
    <w:name w:val="List 2"/>
    <w:basedOn w:val="a2"/>
    <w:uiPriority w:val="99"/>
    <w:semiHidden/>
    <w:unhideWhenUsed/>
    <w:rsid w:val="00D46022"/>
    <w:pPr>
      <w:ind w:left="566" w:hanging="283"/>
      <w:contextualSpacing/>
    </w:pPr>
  </w:style>
  <w:style w:type="paragraph" w:styleId="3d">
    <w:name w:val="List 3"/>
    <w:basedOn w:val="a2"/>
    <w:uiPriority w:val="99"/>
    <w:semiHidden/>
    <w:unhideWhenUsed/>
    <w:rsid w:val="00D46022"/>
    <w:pPr>
      <w:ind w:left="849" w:hanging="283"/>
      <w:contextualSpacing/>
    </w:pPr>
  </w:style>
  <w:style w:type="paragraph" w:styleId="47">
    <w:name w:val="List 4"/>
    <w:basedOn w:val="a2"/>
    <w:uiPriority w:val="99"/>
    <w:semiHidden/>
    <w:unhideWhenUsed/>
    <w:rsid w:val="00D46022"/>
    <w:pPr>
      <w:ind w:left="1132" w:hanging="283"/>
      <w:contextualSpacing/>
    </w:pPr>
  </w:style>
  <w:style w:type="paragraph" w:styleId="56">
    <w:name w:val="List 5"/>
    <w:basedOn w:val="a2"/>
    <w:uiPriority w:val="99"/>
    <w:semiHidden/>
    <w:unhideWhenUsed/>
    <w:rsid w:val="00D46022"/>
    <w:pPr>
      <w:ind w:left="1415" w:hanging="283"/>
      <w:contextualSpacing/>
    </w:pPr>
  </w:style>
  <w:style w:type="paragraph" w:styleId="affff">
    <w:name w:val="Bibliography"/>
    <w:basedOn w:val="a2"/>
    <w:next w:val="a2"/>
    <w:uiPriority w:val="37"/>
    <w:semiHidden/>
    <w:unhideWhenUsed/>
    <w:rsid w:val="00D46022"/>
  </w:style>
  <w:style w:type="table" w:styleId="17">
    <w:name w:val="Medium List 1"/>
    <w:basedOn w:val="a4"/>
    <w:uiPriority w:val="65"/>
    <w:rsid w:val="00D460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D4602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D4602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D4602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D4602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D4602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D4602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D460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D460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D460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D460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D460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D460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D460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D460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D460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D460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D460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D460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D460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D460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D46022"/>
    <w:pPr>
      <w:spacing w:after="0" w:line="240" w:lineRule="auto"/>
    </w:pPr>
    <w:rPr>
      <w:sz w:val="20"/>
      <w:szCs w:val="20"/>
    </w:rPr>
  </w:style>
  <w:style w:type="character" w:customStyle="1" w:styleId="HTML9">
    <w:name w:val="Стандартный HTML Знак"/>
    <w:basedOn w:val="a3"/>
    <w:link w:val="HTML8"/>
    <w:uiPriority w:val="99"/>
    <w:semiHidden/>
    <w:rsid w:val="00D46022"/>
    <w:rPr>
      <w:rFonts w:ascii="Times New Roman" w:hAnsi="Times New Roman" w:cs="Times New Roman"/>
      <w:sz w:val="20"/>
      <w:szCs w:val="20"/>
    </w:rPr>
  </w:style>
  <w:style w:type="numbering" w:styleId="a1">
    <w:name w:val="Outline List 3"/>
    <w:basedOn w:val="a5"/>
    <w:uiPriority w:val="99"/>
    <w:semiHidden/>
    <w:unhideWhenUsed/>
    <w:rsid w:val="00D46022"/>
    <w:pPr>
      <w:numPr>
        <w:numId w:val="42"/>
      </w:numPr>
    </w:pPr>
  </w:style>
  <w:style w:type="table" w:styleId="1a">
    <w:name w:val="Table Columns 1"/>
    <w:basedOn w:val="a4"/>
    <w:uiPriority w:val="99"/>
    <w:semiHidden/>
    <w:unhideWhenUsed/>
    <w:rsid w:val="00D4602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D4602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D4602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D4602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D4602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qFormat/>
    <w:rsid w:val="00D46022"/>
    <w:rPr>
      <w:rFonts w:ascii="Times New Roman" w:hAnsi="Times New Roman" w:cs="Times New Roman"/>
      <w:b/>
      <w:bCs/>
    </w:rPr>
  </w:style>
  <w:style w:type="paragraph" w:styleId="affff2">
    <w:name w:val="Document Map"/>
    <w:basedOn w:val="a2"/>
    <w:link w:val="affff3"/>
    <w:uiPriority w:val="99"/>
    <w:semiHidden/>
    <w:unhideWhenUsed/>
    <w:rsid w:val="00D46022"/>
    <w:pPr>
      <w:spacing w:after="0" w:line="240" w:lineRule="auto"/>
    </w:pPr>
    <w:rPr>
      <w:sz w:val="16"/>
      <w:szCs w:val="16"/>
    </w:rPr>
  </w:style>
  <w:style w:type="character" w:customStyle="1" w:styleId="affff3">
    <w:name w:val="Схема документа Знак"/>
    <w:basedOn w:val="a3"/>
    <w:link w:val="affff2"/>
    <w:uiPriority w:val="99"/>
    <w:semiHidden/>
    <w:rsid w:val="00D46022"/>
    <w:rPr>
      <w:rFonts w:ascii="Times New Roman" w:hAnsi="Times New Roman" w:cs="Times New Roman"/>
      <w:sz w:val="16"/>
      <w:szCs w:val="16"/>
    </w:rPr>
  </w:style>
  <w:style w:type="paragraph" w:styleId="affff4">
    <w:name w:val="table of authorities"/>
    <w:basedOn w:val="a2"/>
    <w:next w:val="a2"/>
    <w:uiPriority w:val="99"/>
    <w:semiHidden/>
    <w:unhideWhenUsed/>
    <w:rsid w:val="00D46022"/>
    <w:pPr>
      <w:spacing w:after="0"/>
      <w:ind w:left="220" w:hanging="220"/>
    </w:pPr>
  </w:style>
  <w:style w:type="table" w:styleId="-13">
    <w:name w:val="Table List 1"/>
    <w:basedOn w:val="a4"/>
    <w:uiPriority w:val="99"/>
    <w:semiHidden/>
    <w:unhideWhenUsed/>
    <w:rsid w:val="00D460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D460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D4602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D4602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D460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D460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nhideWhenUsed/>
    <w:rsid w:val="00D46022"/>
    <w:pPr>
      <w:spacing w:after="0" w:line="240" w:lineRule="auto"/>
    </w:pPr>
    <w:rPr>
      <w:sz w:val="21"/>
      <w:szCs w:val="21"/>
    </w:rPr>
  </w:style>
  <w:style w:type="character" w:customStyle="1" w:styleId="affff6">
    <w:name w:val="Текст Знак"/>
    <w:basedOn w:val="a3"/>
    <w:link w:val="affff5"/>
    <w:rsid w:val="00D46022"/>
    <w:rPr>
      <w:rFonts w:ascii="Times New Roman" w:hAnsi="Times New Roman" w:cs="Times New Roman"/>
      <w:sz w:val="21"/>
      <w:szCs w:val="21"/>
    </w:rPr>
  </w:style>
  <w:style w:type="paragraph" w:styleId="affff7">
    <w:name w:val="Balloon Text"/>
    <w:basedOn w:val="a2"/>
    <w:link w:val="affff8"/>
    <w:uiPriority w:val="99"/>
    <w:unhideWhenUsed/>
    <w:rsid w:val="00D46022"/>
    <w:pPr>
      <w:spacing w:after="0" w:line="240" w:lineRule="auto"/>
    </w:pPr>
    <w:rPr>
      <w:sz w:val="16"/>
      <w:szCs w:val="16"/>
    </w:rPr>
  </w:style>
  <w:style w:type="character" w:customStyle="1" w:styleId="affff8">
    <w:name w:val="Текст выноски Знак"/>
    <w:basedOn w:val="a3"/>
    <w:link w:val="affff7"/>
    <w:uiPriority w:val="99"/>
    <w:rsid w:val="00D46022"/>
    <w:rPr>
      <w:rFonts w:ascii="Times New Roman" w:hAnsi="Times New Roman" w:cs="Times New Roman"/>
      <w:sz w:val="16"/>
      <w:szCs w:val="16"/>
    </w:rPr>
  </w:style>
  <w:style w:type="paragraph" w:styleId="affff9">
    <w:name w:val="endnote text"/>
    <w:basedOn w:val="a2"/>
    <w:link w:val="affffa"/>
    <w:uiPriority w:val="99"/>
    <w:semiHidden/>
    <w:unhideWhenUsed/>
    <w:rsid w:val="00D46022"/>
    <w:pPr>
      <w:spacing w:after="0" w:line="240" w:lineRule="auto"/>
    </w:pPr>
    <w:rPr>
      <w:sz w:val="20"/>
      <w:szCs w:val="20"/>
    </w:rPr>
  </w:style>
  <w:style w:type="character" w:customStyle="1" w:styleId="affffa">
    <w:name w:val="Текст концевой сноски Знак"/>
    <w:basedOn w:val="a3"/>
    <w:link w:val="affff9"/>
    <w:uiPriority w:val="99"/>
    <w:semiHidden/>
    <w:rsid w:val="00D46022"/>
    <w:rPr>
      <w:rFonts w:ascii="Times New Roman" w:hAnsi="Times New Roman" w:cs="Times New Roman"/>
      <w:sz w:val="20"/>
      <w:szCs w:val="20"/>
    </w:rPr>
  </w:style>
  <w:style w:type="paragraph" w:styleId="affffb">
    <w:name w:val="macro"/>
    <w:link w:val="affffc"/>
    <w:uiPriority w:val="99"/>
    <w:semiHidden/>
    <w:unhideWhenUsed/>
    <w:rsid w:val="00D46022"/>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D46022"/>
    <w:rPr>
      <w:rFonts w:ascii="Times New Roman" w:hAnsi="Times New Roman" w:cs="Times New Roman"/>
      <w:sz w:val="20"/>
      <w:szCs w:val="20"/>
    </w:rPr>
  </w:style>
  <w:style w:type="paragraph" w:styleId="affffd">
    <w:name w:val="annotation text"/>
    <w:basedOn w:val="a2"/>
    <w:link w:val="affffe"/>
    <w:unhideWhenUsed/>
    <w:rsid w:val="00D46022"/>
    <w:pPr>
      <w:spacing w:line="240" w:lineRule="auto"/>
    </w:pPr>
    <w:rPr>
      <w:sz w:val="20"/>
      <w:szCs w:val="20"/>
    </w:rPr>
  </w:style>
  <w:style w:type="character" w:customStyle="1" w:styleId="affffe">
    <w:name w:val="Текст примечания Знак"/>
    <w:basedOn w:val="a3"/>
    <w:link w:val="affffd"/>
    <w:rsid w:val="00D46022"/>
    <w:rPr>
      <w:rFonts w:ascii="Times New Roman" w:hAnsi="Times New Roman" w:cs="Times New Roman"/>
      <w:sz w:val="20"/>
      <w:szCs w:val="20"/>
    </w:rPr>
  </w:style>
  <w:style w:type="paragraph" w:styleId="afffff">
    <w:name w:val="footnote text"/>
    <w:basedOn w:val="a2"/>
    <w:link w:val="afffff0"/>
    <w:uiPriority w:val="99"/>
    <w:unhideWhenUsed/>
    <w:rsid w:val="00D46022"/>
    <w:pPr>
      <w:spacing w:after="0" w:line="240" w:lineRule="auto"/>
    </w:pPr>
    <w:rPr>
      <w:sz w:val="20"/>
      <w:szCs w:val="20"/>
    </w:rPr>
  </w:style>
  <w:style w:type="character" w:customStyle="1" w:styleId="afffff0">
    <w:name w:val="Текст сноски Знак"/>
    <w:basedOn w:val="a3"/>
    <w:link w:val="afffff"/>
    <w:uiPriority w:val="99"/>
    <w:rsid w:val="00D46022"/>
    <w:rPr>
      <w:rFonts w:ascii="Times New Roman" w:hAnsi="Times New Roman" w:cs="Times New Roman"/>
      <w:sz w:val="20"/>
      <w:szCs w:val="20"/>
    </w:rPr>
  </w:style>
  <w:style w:type="paragraph" w:styleId="afffff1">
    <w:name w:val="annotation subject"/>
    <w:basedOn w:val="affffd"/>
    <w:next w:val="affffd"/>
    <w:link w:val="afffff2"/>
    <w:unhideWhenUsed/>
    <w:rsid w:val="00D46022"/>
    <w:rPr>
      <w:b/>
      <w:bCs/>
    </w:rPr>
  </w:style>
  <w:style w:type="character" w:customStyle="1" w:styleId="afffff2">
    <w:name w:val="Тема примечания Знак"/>
    <w:basedOn w:val="affffe"/>
    <w:link w:val="afffff1"/>
    <w:rsid w:val="00D46022"/>
    <w:rPr>
      <w:rFonts w:ascii="Times New Roman" w:hAnsi="Times New Roman" w:cs="Times New Roman"/>
      <w:b/>
      <w:bCs/>
      <w:sz w:val="20"/>
      <w:szCs w:val="20"/>
    </w:rPr>
  </w:style>
  <w:style w:type="table" w:styleId="afffff3">
    <w:name w:val="Table Theme"/>
    <w:basedOn w:val="a4"/>
    <w:uiPriority w:val="99"/>
    <w:semiHidden/>
    <w:unhideWhenUsed/>
    <w:rsid w:val="00D46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D460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D4602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D4602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D4602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D4602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D4602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D4602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D46022"/>
    <w:pPr>
      <w:spacing w:after="0" w:line="240" w:lineRule="auto"/>
      <w:ind w:left="220" w:hanging="220"/>
    </w:pPr>
  </w:style>
  <w:style w:type="paragraph" w:styleId="afffff5">
    <w:name w:val="index heading"/>
    <w:basedOn w:val="a2"/>
    <w:next w:val="1b"/>
    <w:uiPriority w:val="99"/>
    <w:semiHidden/>
    <w:unhideWhenUsed/>
    <w:rsid w:val="00D46022"/>
    <w:rPr>
      <w:rFonts w:eastAsiaTheme="majorEastAsia"/>
      <w:b/>
      <w:bCs/>
    </w:rPr>
  </w:style>
  <w:style w:type="paragraph" w:styleId="2f6">
    <w:name w:val="index 2"/>
    <w:basedOn w:val="a2"/>
    <w:next w:val="a2"/>
    <w:autoRedefine/>
    <w:uiPriority w:val="99"/>
    <w:semiHidden/>
    <w:unhideWhenUsed/>
    <w:rsid w:val="00D46022"/>
    <w:pPr>
      <w:spacing w:after="0" w:line="240" w:lineRule="auto"/>
      <w:ind w:left="440" w:hanging="220"/>
    </w:pPr>
  </w:style>
  <w:style w:type="paragraph" w:styleId="3f0">
    <w:name w:val="index 3"/>
    <w:basedOn w:val="a2"/>
    <w:next w:val="a2"/>
    <w:autoRedefine/>
    <w:uiPriority w:val="99"/>
    <w:semiHidden/>
    <w:unhideWhenUsed/>
    <w:rsid w:val="00D46022"/>
    <w:pPr>
      <w:spacing w:after="0" w:line="240" w:lineRule="auto"/>
      <w:ind w:left="660" w:hanging="220"/>
    </w:pPr>
  </w:style>
  <w:style w:type="paragraph" w:styleId="49">
    <w:name w:val="index 4"/>
    <w:basedOn w:val="a2"/>
    <w:next w:val="a2"/>
    <w:autoRedefine/>
    <w:uiPriority w:val="99"/>
    <w:semiHidden/>
    <w:unhideWhenUsed/>
    <w:rsid w:val="00D46022"/>
    <w:pPr>
      <w:spacing w:after="0" w:line="240" w:lineRule="auto"/>
      <w:ind w:left="880" w:hanging="220"/>
    </w:pPr>
  </w:style>
  <w:style w:type="paragraph" w:styleId="58">
    <w:name w:val="index 5"/>
    <w:basedOn w:val="a2"/>
    <w:next w:val="a2"/>
    <w:autoRedefine/>
    <w:uiPriority w:val="99"/>
    <w:semiHidden/>
    <w:unhideWhenUsed/>
    <w:rsid w:val="00D46022"/>
    <w:pPr>
      <w:spacing w:after="0" w:line="240" w:lineRule="auto"/>
      <w:ind w:left="1100" w:hanging="220"/>
    </w:pPr>
  </w:style>
  <w:style w:type="paragraph" w:styleId="63">
    <w:name w:val="index 6"/>
    <w:basedOn w:val="a2"/>
    <w:next w:val="a2"/>
    <w:autoRedefine/>
    <w:uiPriority w:val="99"/>
    <w:semiHidden/>
    <w:unhideWhenUsed/>
    <w:rsid w:val="00D46022"/>
    <w:pPr>
      <w:spacing w:after="0" w:line="240" w:lineRule="auto"/>
      <w:ind w:left="1320" w:hanging="220"/>
    </w:pPr>
  </w:style>
  <w:style w:type="paragraph" w:styleId="73">
    <w:name w:val="index 7"/>
    <w:basedOn w:val="a2"/>
    <w:next w:val="a2"/>
    <w:autoRedefine/>
    <w:uiPriority w:val="99"/>
    <w:semiHidden/>
    <w:unhideWhenUsed/>
    <w:rsid w:val="00D46022"/>
    <w:pPr>
      <w:spacing w:after="0" w:line="240" w:lineRule="auto"/>
      <w:ind w:left="1540" w:hanging="220"/>
    </w:pPr>
  </w:style>
  <w:style w:type="paragraph" w:styleId="83">
    <w:name w:val="index 8"/>
    <w:basedOn w:val="a2"/>
    <w:next w:val="a2"/>
    <w:autoRedefine/>
    <w:uiPriority w:val="99"/>
    <w:semiHidden/>
    <w:unhideWhenUsed/>
    <w:rsid w:val="00D46022"/>
    <w:pPr>
      <w:spacing w:after="0" w:line="240" w:lineRule="auto"/>
      <w:ind w:left="1760" w:hanging="220"/>
    </w:pPr>
  </w:style>
  <w:style w:type="paragraph" w:styleId="92">
    <w:name w:val="index 9"/>
    <w:basedOn w:val="a2"/>
    <w:next w:val="a2"/>
    <w:autoRedefine/>
    <w:uiPriority w:val="99"/>
    <w:semiHidden/>
    <w:unhideWhenUsed/>
    <w:rsid w:val="00D46022"/>
    <w:pPr>
      <w:spacing w:after="0" w:line="240" w:lineRule="auto"/>
      <w:ind w:left="1980" w:hanging="220"/>
    </w:pPr>
  </w:style>
  <w:style w:type="table" w:styleId="afffff6">
    <w:name w:val="Colorful Shading"/>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D4602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D4602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D4602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D4602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D460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D4602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D4602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D460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D4602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D4602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D4602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D4602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D4602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D4602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D4602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D46022"/>
    <w:rPr>
      <w:i/>
      <w:iCs/>
      <w:color w:val="000000" w:themeColor="text1"/>
    </w:rPr>
  </w:style>
  <w:style w:type="character" w:customStyle="1" w:styleId="2f9">
    <w:name w:val="Цитата 2 Знак"/>
    <w:basedOn w:val="a3"/>
    <w:link w:val="2f8"/>
    <w:uiPriority w:val="29"/>
    <w:rsid w:val="00D46022"/>
    <w:rPr>
      <w:rFonts w:ascii="Times New Roman" w:hAnsi="Times New Roman" w:cs="Times New Roman"/>
      <w:i/>
      <w:iCs/>
      <w:color w:val="000000" w:themeColor="text1"/>
    </w:rPr>
  </w:style>
  <w:style w:type="character" w:styleId="HTMLa">
    <w:name w:val="HTML Cite"/>
    <w:basedOn w:val="a3"/>
    <w:uiPriority w:val="99"/>
    <w:semiHidden/>
    <w:unhideWhenUsed/>
    <w:rsid w:val="00D46022"/>
    <w:rPr>
      <w:rFonts w:ascii="Times New Roman" w:hAnsi="Times New Roman" w:cs="Times New Roman"/>
      <w:i/>
      <w:iCs/>
    </w:rPr>
  </w:style>
  <w:style w:type="paragraph" w:styleId="afffffa">
    <w:name w:val="Message Header"/>
    <w:basedOn w:val="a2"/>
    <w:link w:val="afffffb"/>
    <w:uiPriority w:val="99"/>
    <w:semiHidden/>
    <w:unhideWhenUsed/>
    <w:rsid w:val="00D460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D46022"/>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D46022"/>
    <w:pPr>
      <w:spacing w:after="0" w:line="240" w:lineRule="auto"/>
    </w:pPr>
  </w:style>
  <w:style w:type="character" w:customStyle="1" w:styleId="afffffd">
    <w:name w:val="Электронная подпись Знак"/>
    <w:basedOn w:val="a3"/>
    <w:link w:val="afffffc"/>
    <w:uiPriority w:val="99"/>
    <w:semiHidden/>
    <w:rsid w:val="00D46022"/>
    <w:rPr>
      <w:rFonts w:ascii="Times New Roman" w:hAnsi="Times New Roman" w:cs="Times New Roman"/>
    </w:rPr>
  </w:style>
  <w:style w:type="paragraph" w:customStyle="1" w:styleId="afffffe">
    <w:name w:val="список с точками"/>
    <w:basedOn w:val="a2"/>
    <w:rsid w:val="00536B8F"/>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1d">
    <w:name w:val="Упомянуть1"/>
    <w:basedOn w:val="a3"/>
    <w:uiPriority w:val="99"/>
    <w:semiHidden/>
    <w:unhideWhenUsed/>
    <w:rsid w:val="00957739"/>
    <w:rPr>
      <w:color w:val="2B579A"/>
      <w:shd w:val="clear" w:color="auto" w:fill="E6E6E6"/>
    </w:rPr>
  </w:style>
  <w:style w:type="character" w:customStyle="1" w:styleId="apple-converted-space">
    <w:name w:val="apple-converted-space"/>
    <w:basedOn w:val="a3"/>
    <w:rsid w:val="00957739"/>
  </w:style>
  <w:style w:type="numbering" w:customStyle="1" w:styleId="1e">
    <w:name w:val="Нет списка1"/>
    <w:next w:val="a5"/>
    <w:uiPriority w:val="99"/>
    <w:semiHidden/>
    <w:rsid w:val="007B5BEA"/>
  </w:style>
  <w:style w:type="paragraph" w:customStyle="1" w:styleId="1f">
    <w:name w:val="Обычный1"/>
    <w:rsid w:val="007B5BEA"/>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f0">
    <w:name w:val="Абзац списка1"/>
    <w:basedOn w:val="a2"/>
    <w:rsid w:val="007B5BEA"/>
    <w:pPr>
      <w:spacing w:after="0" w:line="240" w:lineRule="auto"/>
      <w:ind w:left="720"/>
    </w:pPr>
    <w:rPr>
      <w:rFonts w:eastAsia="Calibri"/>
      <w:sz w:val="20"/>
      <w:szCs w:val="20"/>
    </w:rPr>
  </w:style>
  <w:style w:type="paragraph" w:customStyle="1" w:styleId="Default">
    <w:name w:val="Default"/>
    <w:uiPriority w:val="99"/>
    <w:rsid w:val="007B5BE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ff">
    <w:basedOn w:val="a2"/>
    <w:next w:val="a2"/>
    <w:link w:val="affffff0"/>
    <w:uiPriority w:val="99"/>
    <w:qFormat/>
    <w:rsid w:val="007B5BEA"/>
    <w:pPr>
      <w:spacing w:before="120" w:after="120" w:line="240" w:lineRule="auto"/>
    </w:pPr>
    <w:rPr>
      <w:rFonts w:asciiTheme="minorHAnsi" w:hAnsiTheme="minorHAnsi" w:cstheme="minorBidi"/>
      <w:b/>
    </w:rPr>
  </w:style>
  <w:style w:type="character" w:customStyle="1" w:styleId="affffff0">
    <w:name w:val="Название Знак"/>
    <w:link w:val="affffff"/>
    <w:uiPriority w:val="99"/>
    <w:rsid w:val="007B5BEA"/>
    <w:rPr>
      <w:b/>
      <w:lang w:eastAsia="en-US"/>
    </w:rPr>
  </w:style>
  <w:style w:type="table" w:customStyle="1" w:styleId="1f1">
    <w:name w:val="Сетка таблицы1"/>
    <w:basedOn w:val="a4"/>
    <w:next w:val="afff8"/>
    <w:rsid w:val="007B5B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a2"/>
    <w:next w:val="a2"/>
    <w:rsid w:val="007B5BEA"/>
    <w:pPr>
      <w:widowControl w:val="0"/>
      <w:autoSpaceDE w:val="0"/>
      <w:autoSpaceDN w:val="0"/>
      <w:adjustRightInd w:val="0"/>
      <w:spacing w:after="0" w:line="323" w:lineRule="atLeast"/>
    </w:pPr>
    <w:rPr>
      <w:rFonts w:eastAsia="Times New Roman"/>
      <w:sz w:val="24"/>
      <w:szCs w:val="24"/>
      <w:lang w:eastAsia="ru-RU"/>
    </w:rPr>
  </w:style>
  <w:style w:type="paragraph" w:customStyle="1" w:styleId="1f2">
    <w:name w:val="Знак1 Знак Знак Знак"/>
    <w:basedOn w:val="a2"/>
    <w:rsid w:val="007B5BEA"/>
    <w:pPr>
      <w:tabs>
        <w:tab w:val="num" w:pos="643"/>
      </w:tabs>
      <w:spacing w:after="160" w:line="240" w:lineRule="exact"/>
    </w:pPr>
    <w:rPr>
      <w:rFonts w:ascii="Verdana" w:eastAsia="Times New Roman" w:hAnsi="Verdana" w:cs="Verdana"/>
      <w:sz w:val="20"/>
      <w:szCs w:val="20"/>
      <w:lang w:val="en-US"/>
    </w:rPr>
  </w:style>
  <w:style w:type="paragraph" w:customStyle="1" w:styleId="BodyText21">
    <w:name w:val="Body Text 21"/>
    <w:basedOn w:val="a2"/>
    <w:rsid w:val="007B5BE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eastAsia="Times New Roman"/>
      <w:sz w:val="28"/>
      <w:szCs w:val="20"/>
      <w:lang w:eastAsia="ru-RU"/>
    </w:rPr>
  </w:style>
  <w:style w:type="paragraph" w:customStyle="1" w:styleId="1f3">
    <w:name w:val="Знак1"/>
    <w:basedOn w:val="a2"/>
    <w:rsid w:val="007B5BEA"/>
    <w:pPr>
      <w:tabs>
        <w:tab w:val="num" w:pos="643"/>
      </w:tabs>
      <w:spacing w:after="160" w:line="240" w:lineRule="exact"/>
    </w:pPr>
    <w:rPr>
      <w:rFonts w:ascii="Verdana" w:eastAsia="Times New Roman" w:hAnsi="Verdana" w:cs="Verdana"/>
      <w:sz w:val="20"/>
      <w:szCs w:val="20"/>
      <w:lang w:val="en-US"/>
    </w:rPr>
  </w:style>
  <w:style w:type="paragraph" w:customStyle="1" w:styleId="affffff1">
    <w:name w:val="Для таблиц"/>
    <w:basedOn w:val="a2"/>
    <w:rsid w:val="007B5BEA"/>
    <w:pPr>
      <w:spacing w:after="0" w:line="240" w:lineRule="auto"/>
    </w:pPr>
    <w:rPr>
      <w:rFonts w:eastAsia="Times New Roman"/>
      <w:sz w:val="24"/>
      <w:szCs w:val="24"/>
      <w:lang w:eastAsia="ru-RU"/>
    </w:rPr>
  </w:style>
  <w:style w:type="paragraph" w:customStyle="1" w:styleId="2fa">
    <w:name w:val="заголовок 2"/>
    <w:basedOn w:val="a2"/>
    <w:next w:val="a2"/>
    <w:rsid w:val="007B5BEA"/>
    <w:pPr>
      <w:keepNext/>
      <w:spacing w:after="0" w:line="240" w:lineRule="auto"/>
      <w:outlineLvl w:val="1"/>
    </w:pPr>
    <w:rPr>
      <w:rFonts w:eastAsia="Times New Roman" w:cs="Arial"/>
      <w:sz w:val="24"/>
      <w:szCs w:val="28"/>
      <w:lang w:eastAsia="ru-RU"/>
    </w:rPr>
  </w:style>
  <w:style w:type="paragraph" w:customStyle="1" w:styleId="fortables12">
    <w:name w:val="for_tables_12"/>
    <w:basedOn w:val="a2"/>
    <w:rsid w:val="007B5BEA"/>
    <w:pPr>
      <w:spacing w:after="0" w:line="320" w:lineRule="exact"/>
    </w:pPr>
    <w:rPr>
      <w:rFonts w:eastAsia="Times New Roman"/>
      <w:sz w:val="24"/>
      <w:szCs w:val="24"/>
      <w:lang w:eastAsia="ru-RU"/>
    </w:rPr>
  </w:style>
  <w:style w:type="paragraph" w:customStyle="1" w:styleId="rvps3">
    <w:name w:val="rvps3"/>
    <w:basedOn w:val="a2"/>
    <w:rsid w:val="007B5BEA"/>
    <w:pPr>
      <w:spacing w:before="100" w:beforeAutospacing="1" w:after="100" w:afterAutospacing="1" w:line="240" w:lineRule="auto"/>
    </w:pPr>
    <w:rPr>
      <w:rFonts w:eastAsia="Times New Roman"/>
      <w:color w:val="000000"/>
      <w:sz w:val="24"/>
      <w:szCs w:val="24"/>
      <w:lang w:eastAsia="ru-RU"/>
    </w:rPr>
  </w:style>
  <w:style w:type="character" w:customStyle="1" w:styleId="rvts7">
    <w:name w:val="rvts7"/>
    <w:basedOn w:val="a3"/>
    <w:rsid w:val="007B5BEA"/>
  </w:style>
  <w:style w:type="paragraph" w:customStyle="1" w:styleId="affffff2">
    <w:name w:val="Знак Знак Знак"/>
    <w:basedOn w:val="a2"/>
    <w:rsid w:val="007B5BEA"/>
    <w:pPr>
      <w:spacing w:after="160" w:line="240" w:lineRule="exact"/>
    </w:pPr>
    <w:rPr>
      <w:rFonts w:ascii="Verdana" w:eastAsia="Times New Roman" w:hAnsi="Verdana"/>
      <w:sz w:val="24"/>
      <w:szCs w:val="24"/>
      <w:lang w:val="en-US"/>
    </w:rPr>
  </w:style>
  <w:style w:type="paragraph" w:customStyle="1" w:styleId="ConsPlusNormal">
    <w:name w:val="ConsPlusNormal"/>
    <w:rsid w:val="007B5BE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3">
    <w:name w:val="Обычный без отступа"/>
    <w:basedOn w:val="a2"/>
    <w:rsid w:val="007B5BEA"/>
    <w:pPr>
      <w:spacing w:after="0" w:line="360" w:lineRule="auto"/>
      <w:jc w:val="both"/>
    </w:pPr>
    <w:rPr>
      <w:rFonts w:eastAsia="Times New Roman"/>
      <w:sz w:val="28"/>
      <w:szCs w:val="24"/>
    </w:rPr>
  </w:style>
  <w:style w:type="numbering" w:customStyle="1" w:styleId="WW8Num231">
    <w:name w:val="WW8Num231"/>
    <w:rsid w:val="007B5BEA"/>
    <w:pPr>
      <w:numPr>
        <w:numId w:val="18"/>
      </w:numPr>
    </w:pPr>
  </w:style>
  <w:style w:type="paragraph" w:customStyle="1" w:styleId="1f4">
    <w:name w:val="Обычный1"/>
    <w:rsid w:val="007B5BEA"/>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affffff4">
    <w:name w:val="Основной текст_"/>
    <w:link w:val="1f5"/>
    <w:rsid w:val="007B5BEA"/>
    <w:rPr>
      <w:b/>
      <w:bCs/>
      <w:i/>
      <w:iCs/>
      <w:spacing w:val="-34"/>
      <w:sz w:val="82"/>
      <w:szCs w:val="82"/>
      <w:shd w:val="clear" w:color="auto" w:fill="FFFFFF"/>
    </w:rPr>
  </w:style>
  <w:style w:type="character" w:customStyle="1" w:styleId="38pt-1pt">
    <w:name w:val="Основной текст + 38 pt;Не полужирный;Не курсив;Интервал -1 pt"/>
    <w:rsid w:val="007B5BEA"/>
    <w:rPr>
      <w:rFonts w:ascii="Times New Roman" w:eastAsia="Times New Roman" w:hAnsi="Times New Roman" w:cs="Times New Roman"/>
      <w:b/>
      <w:bCs/>
      <w:i/>
      <w:iCs/>
      <w:color w:val="000000"/>
      <w:spacing w:val="-30"/>
      <w:w w:val="100"/>
      <w:position w:val="0"/>
      <w:sz w:val="76"/>
      <w:szCs w:val="76"/>
      <w:shd w:val="clear" w:color="auto" w:fill="FFFFFF"/>
      <w:lang w:val="ru-RU"/>
    </w:rPr>
  </w:style>
  <w:style w:type="paragraph" w:customStyle="1" w:styleId="1f5">
    <w:name w:val="Основной текст1"/>
    <w:basedOn w:val="a2"/>
    <w:link w:val="affffff4"/>
    <w:rsid w:val="007B5BEA"/>
    <w:pPr>
      <w:widowControl w:val="0"/>
      <w:shd w:val="clear" w:color="auto" w:fill="FFFFFF"/>
      <w:spacing w:before="600" w:after="0" w:line="915" w:lineRule="exact"/>
      <w:jc w:val="both"/>
    </w:pPr>
    <w:rPr>
      <w:rFonts w:asciiTheme="minorHAnsi" w:hAnsiTheme="minorHAnsi" w:cstheme="minorBidi"/>
      <w:b/>
      <w:bCs/>
      <w:i/>
      <w:iCs/>
      <w:spacing w:val="-34"/>
      <w:sz w:val="82"/>
      <w:szCs w:val="82"/>
    </w:rPr>
  </w:style>
  <w:style w:type="paragraph" w:customStyle="1" w:styleId="2fb">
    <w:name w:val="Основной текст2"/>
    <w:basedOn w:val="a2"/>
    <w:rsid w:val="007B5BEA"/>
    <w:pPr>
      <w:widowControl w:val="0"/>
      <w:shd w:val="clear" w:color="auto" w:fill="FFFFFF"/>
      <w:spacing w:after="0" w:line="0" w:lineRule="atLeast"/>
    </w:pPr>
    <w:rPr>
      <w:rFonts w:eastAsia="Times New Roman"/>
      <w:color w:val="000000"/>
      <w:spacing w:val="-27"/>
      <w:sz w:val="76"/>
      <w:szCs w:val="76"/>
      <w:lang w:eastAsia="ru-RU"/>
    </w:rPr>
  </w:style>
  <w:style w:type="paragraph" w:customStyle="1" w:styleId="2fc">
    <w:name w:val="Обычный2"/>
    <w:rsid w:val="007B5BEA"/>
    <w:pPr>
      <w:widowControl w:val="0"/>
      <w:spacing w:after="0" w:line="240" w:lineRule="auto"/>
      <w:ind w:firstLine="260"/>
      <w:jc w:val="both"/>
    </w:pPr>
    <w:rPr>
      <w:rFonts w:ascii="Courier New" w:eastAsia="Times New Roman" w:hAnsi="Courier New" w:cs="Times New Roman"/>
      <w:snapToGrid w:val="0"/>
      <w:sz w:val="16"/>
      <w:szCs w:val="20"/>
      <w:lang w:eastAsia="ru-RU"/>
    </w:rPr>
  </w:style>
  <w:style w:type="table" w:customStyle="1" w:styleId="110">
    <w:name w:val="Сетка таблицы11"/>
    <w:basedOn w:val="a4"/>
    <w:next w:val="afff8"/>
    <w:rsid w:val="007B5BE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Обычный3"/>
    <w:rsid w:val="007B5BEA"/>
    <w:pPr>
      <w:spacing w:after="0" w:line="240" w:lineRule="auto"/>
    </w:pPr>
    <w:rPr>
      <w:rFonts w:ascii="Times New Roman" w:eastAsia="Times New Roman" w:hAnsi="Times New Roman" w:cs="Times New Roman"/>
      <w:snapToGrid w:val="0"/>
      <w:sz w:val="20"/>
      <w:szCs w:val="20"/>
      <w:lang w:eastAsia="ru-RU"/>
    </w:rPr>
  </w:style>
  <w:style w:type="paragraph" w:customStyle="1" w:styleId="210">
    <w:name w:val="Основной текст с отступом 21"/>
    <w:basedOn w:val="a2"/>
    <w:rsid w:val="007B5BEA"/>
    <w:pPr>
      <w:widowControl w:val="0"/>
      <w:shd w:val="clear" w:color="auto" w:fill="FFFFFF"/>
      <w:overflowPunct w:val="0"/>
      <w:autoSpaceDE w:val="0"/>
      <w:autoSpaceDN w:val="0"/>
      <w:adjustRightInd w:val="0"/>
      <w:spacing w:after="0" w:line="240" w:lineRule="auto"/>
      <w:ind w:firstLine="1134"/>
      <w:jc w:val="both"/>
      <w:textAlignment w:val="baseline"/>
    </w:pPr>
    <w:rPr>
      <w:rFonts w:eastAsia="Times New Roman"/>
      <w:sz w:val="24"/>
      <w:szCs w:val="20"/>
      <w:lang w:eastAsia="ru-RU"/>
    </w:rPr>
  </w:style>
  <w:style w:type="numbering" w:customStyle="1" w:styleId="2fd">
    <w:name w:val="Нет списка2"/>
    <w:next w:val="a5"/>
    <w:semiHidden/>
    <w:rsid w:val="0061489E"/>
  </w:style>
  <w:style w:type="paragraph" w:customStyle="1" w:styleId="4a">
    <w:name w:val="Обычный4"/>
    <w:rsid w:val="0061489E"/>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61489E"/>
    <w:pPr>
      <w:widowControl w:val="0"/>
      <w:shd w:val="clear" w:color="auto" w:fill="FFFFFF"/>
      <w:overflowPunct w:val="0"/>
      <w:autoSpaceDE w:val="0"/>
      <w:autoSpaceDN w:val="0"/>
      <w:adjustRightInd w:val="0"/>
      <w:spacing w:after="0" w:line="240" w:lineRule="auto"/>
      <w:ind w:firstLine="1134"/>
      <w:jc w:val="both"/>
      <w:textAlignment w:val="baseline"/>
    </w:pPr>
    <w:rPr>
      <w:rFonts w:eastAsia="Times New Roman"/>
      <w:sz w:val="24"/>
      <w:szCs w:val="20"/>
      <w:lang w:eastAsia="ru-RU"/>
    </w:rPr>
  </w:style>
  <w:style w:type="paragraph" w:customStyle="1" w:styleId="211">
    <w:name w:val="Основной текст 21"/>
    <w:basedOn w:val="a2"/>
    <w:rsid w:val="0061489E"/>
    <w:pPr>
      <w:widowControl w:val="0"/>
      <w:overflowPunct w:val="0"/>
      <w:autoSpaceDE w:val="0"/>
      <w:autoSpaceDN w:val="0"/>
      <w:adjustRightInd w:val="0"/>
      <w:spacing w:after="0" w:line="240" w:lineRule="auto"/>
      <w:textAlignment w:val="baseline"/>
    </w:pPr>
    <w:rPr>
      <w:rFonts w:eastAsia="Times New Roman"/>
      <w:sz w:val="24"/>
      <w:szCs w:val="20"/>
      <w:lang w:eastAsia="ru-RU"/>
    </w:rPr>
  </w:style>
  <w:style w:type="character" w:customStyle="1" w:styleId="apple-style-span">
    <w:name w:val="apple-style-span"/>
    <w:basedOn w:val="a3"/>
    <w:rsid w:val="0061489E"/>
  </w:style>
  <w:style w:type="table" w:customStyle="1" w:styleId="2fe">
    <w:name w:val="Сетка таблицы2"/>
    <w:basedOn w:val="a4"/>
    <w:next w:val="afff8"/>
    <w:rsid w:val="0061489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2B48D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footer" Target="footer2.xml"/><Relationship Id="rId20" Type="http://schemas.openxmlformats.org/officeDocument/2006/relationships/image" Target="media/image12.wmf"/><Relationship Id="rId41"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2AE1E-B1DA-4885-A6E4-76D10F51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28</Pages>
  <Words>4886</Words>
  <Characters>27856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1203195;ID_SPEC_LOC:3818;YEAR_POTOK:2018;ID_SUBJ:2467;SHIFR:Б.1.В.ДВ.1.1;ZE_PLANNED:4;IS_RASPRED_PRACT:0;TYPE_GROUP_PRACT:;ID_TYPE_PLACE_PRACT:;ID_TYPE_DOP_PRACT:;ID_TYPE_FORM_PRACT:;UPDZES:Sem-6,ZE-4;UPZ:Sem-6,ID_TZ-1,HOUR-16;UPZ:Sem-6,ID_TZ-2,HOUR-30;UPZ:Sem-6,ID_TZ-4,HOUR-71;UPC:Sem-6,ID_TC-1,Recert-0;UPDK:ID_KAF-6403,Sem-;FOOTHOLD:Shifr-Б.1.Б.22,ID_SUBJ-1705;FOOTHOLD:Shifr-Б.1.В.ОД.1,ID_SUBJ-1833;COMPET:Shifr-ОПК&lt;tire&gt;3,NAME-способностью выбирать инструментальные средства для обработки экономических данных в соответствии с поставленной задачей&lt;zpt&gt; проанализировать результаты расчетов и обосновывать полученные выводы;COMPET:Shifr-ПК&lt;tire&gt;2,NAME-способностью на основе типовых методик и действующей нормативно&lt;tire&gt;правовой базы рассчитывать экономические и социально&lt;tire&gt;экономические показатели&lt;zpt&gt; характеризующие деятельность хозяйствующих субъектов;COMPET_FOOTHOLD:Shifr-ОПК&lt;tire&gt;2,NAME-способностью осуществлять сбор&lt;zpt&gt; анализ и обработку данных&lt;zpt&gt; необходимых для решения профессиональных задач;COMPET_FOOTHOLD:Shifr-ОПК&lt;tire&gt;2,NAME-способностью осуществлять сбор&lt;zpt&gt; анализ и обработку данных&lt;zpt&gt; необходимых для решения профессиональных задач;COMPET_FOOTHOLD:Shifr-ПК&lt;tire&gt;5,NAME-способностью анализировать и интерпретировать финансовую&lt;zpt&gt; бухгалтерскую и иную информацию&lt;zpt&gt; содержащуюся в отчетности предприятий различных форм собственности&lt;zpt&gt; организаций&lt;zpt&gt; ведомств и т.д.&lt;zpt&gt; и использовать полученные сведения для принятия управленческих решений;COMPET_FOOTHOLD:Shifr-ПК&lt;tire&gt;6,NAME-способностью анализировать и интерпретировать данные отечественной и зарубежной статистики о социально&lt;tire&gt;экономических процессах и явлениях&lt;zpt&gt; выявлять тенденции изменения социально&lt;tire&gt;экономических показателей;COMPET_FOOTHOLD:Shifr-ПК&lt;tire&gt;7,NAME-способностью&lt;zpt&gt; используя отечественные и зарубежные источники информации&lt;zpt&gt; собрать необходимые данные проанализировать их и подготовить информационный обзор и/или аналитический отчет</dc:description>
  <cp:lastModifiedBy>Ольга Васильевна Федорищева</cp:lastModifiedBy>
  <cp:revision>47</cp:revision>
  <dcterms:created xsi:type="dcterms:W3CDTF">2019-03-14T07:48:00Z</dcterms:created>
  <dcterms:modified xsi:type="dcterms:W3CDTF">2023-03-23T08:58:00Z</dcterms:modified>
</cp:coreProperties>
</file>