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3F8" w:rsidRPr="005D225B" w:rsidRDefault="001523F8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5D225B">
        <w:rPr>
          <w:b/>
          <w:i/>
          <w:sz w:val="28"/>
          <w:szCs w:val="28"/>
        </w:rPr>
        <w:t>На правах рукописи</w:t>
      </w:r>
    </w:p>
    <w:p w:rsidR="001523F8" w:rsidRDefault="001523F8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1523F8" w:rsidRDefault="001523F8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1523F8" w:rsidRDefault="001523F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1523F8" w:rsidRDefault="001523F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1523F8" w:rsidRDefault="001523F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1523F8" w:rsidRPr="00E01DB3" w:rsidRDefault="001523F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1523F8" w:rsidRDefault="001523F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1523F8" w:rsidRPr="009360AD" w:rsidRDefault="001523F8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9360AD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9360AD">
        <w:rPr>
          <w:sz w:val="28"/>
          <w:szCs w:val="28"/>
        </w:rPr>
        <w:t>банковского дела и страхования</w:t>
      </w:r>
    </w:p>
    <w:p w:rsidR="001523F8" w:rsidRDefault="001523F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1523F8" w:rsidRDefault="001523F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1523F8" w:rsidRDefault="001523F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523F8" w:rsidRDefault="001523F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523F8" w:rsidRDefault="001523F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523F8" w:rsidRDefault="001523F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523F8" w:rsidRDefault="001523F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523F8" w:rsidRDefault="001523F8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523F8" w:rsidRPr="00D950CD" w:rsidRDefault="001523F8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1523F8" w:rsidRDefault="001523F8" w:rsidP="00264AA1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«Б1.Д.В.Э.5.1 Планирование и продажи банковских продуктов»</w:t>
      </w:r>
    </w:p>
    <w:p w:rsidR="001523F8" w:rsidRDefault="001523F8" w:rsidP="007324F5">
      <w:pPr>
        <w:pStyle w:val="ReportHead"/>
        <w:suppressAutoHyphens/>
        <w:rPr>
          <w:sz w:val="24"/>
        </w:rPr>
      </w:pPr>
    </w:p>
    <w:p w:rsidR="001523F8" w:rsidRDefault="001523F8" w:rsidP="007324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523F8" w:rsidRDefault="001523F8" w:rsidP="007324F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523F8" w:rsidRDefault="001523F8" w:rsidP="007324F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523F8" w:rsidRDefault="001523F8" w:rsidP="007324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1523F8" w:rsidRDefault="001523F8" w:rsidP="007324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523F8" w:rsidRDefault="001523F8" w:rsidP="007324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Финансы и кредит</w:t>
      </w:r>
    </w:p>
    <w:p w:rsidR="001523F8" w:rsidRDefault="001523F8" w:rsidP="007324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523F8" w:rsidRDefault="001523F8" w:rsidP="007324F5">
      <w:pPr>
        <w:pStyle w:val="ReportHead"/>
        <w:suppressAutoHyphens/>
        <w:rPr>
          <w:sz w:val="24"/>
        </w:rPr>
      </w:pPr>
    </w:p>
    <w:p w:rsidR="001523F8" w:rsidRDefault="001523F8" w:rsidP="0019789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523F8" w:rsidRDefault="001523F8" w:rsidP="0019789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523F8" w:rsidRDefault="001523F8" w:rsidP="0019789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523F8" w:rsidRDefault="001523F8" w:rsidP="00875A4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1523F8" w:rsidRDefault="001523F8" w:rsidP="00197898">
      <w:pPr>
        <w:pStyle w:val="ReportHead"/>
        <w:suppressAutoHyphens/>
        <w:rPr>
          <w:sz w:val="24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</w:pPr>
    </w:p>
    <w:p w:rsidR="001523F8" w:rsidRPr="00E01DB3" w:rsidRDefault="001523F8" w:rsidP="00197898">
      <w:pPr>
        <w:suppressAutoHyphens/>
        <w:jc w:val="center"/>
        <w:rPr>
          <w:szCs w:val="22"/>
          <w:lang w:eastAsia="en-US"/>
        </w:rPr>
        <w:sectPr w:rsidR="001523F8" w:rsidRPr="00E01DB3" w:rsidSect="00DB166F">
          <w:footerReference w:type="even" r:id="rId7"/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Cs w:val="22"/>
          <w:lang w:eastAsia="en-US"/>
        </w:rPr>
        <w:t>Год набора 2023</w:t>
      </w:r>
    </w:p>
    <w:p w:rsidR="001523F8" w:rsidRPr="004269E2" w:rsidRDefault="001523F8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4269E2">
        <w:rPr>
          <w:sz w:val="28"/>
          <w:szCs w:val="28"/>
          <w:lang w:eastAsia="en-US"/>
        </w:rPr>
        <w:t>Составител</w:t>
      </w:r>
      <w:r>
        <w:rPr>
          <w:sz w:val="28"/>
          <w:szCs w:val="28"/>
          <w:lang w:eastAsia="en-US"/>
        </w:rPr>
        <w:t>ь</w:t>
      </w:r>
      <w:r w:rsidRPr="004269E2">
        <w:rPr>
          <w:sz w:val="28"/>
          <w:szCs w:val="28"/>
          <w:lang w:eastAsia="en-US"/>
        </w:rPr>
        <w:t xml:space="preserve"> _____________________</w:t>
      </w:r>
      <w:r>
        <w:rPr>
          <w:sz w:val="28"/>
          <w:szCs w:val="28"/>
          <w:lang w:eastAsia="en-US"/>
        </w:rPr>
        <w:t>Резник И.А.</w:t>
      </w:r>
    </w:p>
    <w:p w:rsidR="001523F8" w:rsidRPr="004269E2" w:rsidRDefault="001523F8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Pr="00D46146" w:rsidRDefault="001523F8" w:rsidP="00C272B4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t xml:space="preserve">Методические указания рассмотрены и одобрены </w:t>
      </w:r>
      <w:r w:rsidRPr="004269E2">
        <w:rPr>
          <w:szCs w:val="28"/>
        </w:rPr>
        <w:t>на заседании</w:t>
      </w:r>
      <w:r>
        <w:rPr>
          <w:szCs w:val="28"/>
        </w:rPr>
        <w:t xml:space="preserve"> </w:t>
      </w:r>
      <w:r w:rsidRPr="00491396">
        <w:rPr>
          <w:szCs w:val="28"/>
        </w:rPr>
        <w:t xml:space="preserve">кафедры </w:t>
      </w:r>
      <w:r w:rsidRPr="00D46146">
        <w:rPr>
          <w:szCs w:val="28"/>
        </w:rPr>
        <w:t xml:space="preserve">банковского дела и страхования протокол № </w:t>
      </w:r>
      <w:r>
        <w:rPr>
          <w:szCs w:val="28"/>
        </w:rPr>
        <w:t xml:space="preserve">  </w:t>
      </w:r>
      <w:r w:rsidRPr="00F80B6D">
        <w:rPr>
          <w:szCs w:val="28"/>
          <w:u w:val="single"/>
        </w:rPr>
        <w:t>7</w:t>
      </w:r>
      <w:r w:rsidRPr="00F80B6D">
        <w:rPr>
          <w:szCs w:val="28"/>
        </w:rPr>
        <w:t xml:space="preserve"> </w:t>
      </w:r>
      <w:r>
        <w:rPr>
          <w:szCs w:val="28"/>
        </w:rPr>
        <w:t xml:space="preserve">  </w:t>
      </w:r>
      <w:r w:rsidRPr="00D46146">
        <w:rPr>
          <w:szCs w:val="28"/>
        </w:rPr>
        <w:t>от "</w:t>
      </w:r>
      <w:r w:rsidRPr="00F80B6D">
        <w:rPr>
          <w:szCs w:val="28"/>
          <w:u w:val="single"/>
        </w:rPr>
        <w:t>1</w:t>
      </w:r>
      <w:r>
        <w:rPr>
          <w:szCs w:val="28"/>
          <w:u w:val="single"/>
        </w:rPr>
        <w:t>4</w:t>
      </w:r>
      <w:r>
        <w:rPr>
          <w:szCs w:val="28"/>
        </w:rPr>
        <w:t xml:space="preserve">"   </w:t>
      </w:r>
      <w:r>
        <w:rPr>
          <w:szCs w:val="28"/>
          <w:u w:val="single"/>
        </w:rPr>
        <w:t xml:space="preserve"> 02</w:t>
      </w:r>
      <w:r>
        <w:rPr>
          <w:szCs w:val="28"/>
        </w:rPr>
        <w:t xml:space="preserve">  </w:t>
      </w:r>
      <w:r w:rsidRPr="00D46146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D46146">
          <w:rPr>
            <w:szCs w:val="28"/>
          </w:rPr>
          <w:t>20</w:t>
        </w:r>
        <w:r w:rsidRPr="00F80B6D">
          <w:rPr>
            <w:szCs w:val="28"/>
            <w:u w:val="single"/>
          </w:rPr>
          <w:t>2</w:t>
        </w:r>
        <w:r>
          <w:rPr>
            <w:szCs w:val="28"/>
            <w:u w:val="single"/>
          </w:rPr>
          <w:t>3</w:t>
        </w:r>
        <w:r>
          <w:rPr>
            <w:szCs w:val="28"/>
          </w:rPr>
          <w:t xml:space="preserve"> </w:t>
        </w:r>
        <w:r w:rsidRPr="00D46146">
          <w:rPr>
            <w:szCs w:val="28"/>
          </w:rPr>
          <w:t>г</w:t>
        </w:r>
      </w:smartTag>
      <w:r w:rsidRPr="00D46146">
        <w:rPr>
          <w:szCs w:val="28"/>
        </w:rPr>
        <w:t>.</w:t>
      </w:r>
    </w:p>
    <w:p w:rsidR="001523F8" w:rsidRPr="007A1B76" w:rsidRDefault="001523F8" w:rsidP="00C272B4">
      <w:pPr>
        <w:pStyle w:val="ReportHead"/>
        <w:tabs>
          <w:tab w:val="left" w:pos="10148"/>
        </w:tabs>
        <w:suppressAutoHyphens/>
        <w:jc w:val="both"/>
        <w:rPr>
          <w:szCs w:val="28"/>
        </w:rPr>
      </w:pPr>
    </w:p>
    <w:p w:rsidR="001523F8" w:rsidRPr="004269E2" w:rsidRDefault="001523F8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264AA1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  <w:lang w:eastAsia="en-US"/>
        </w:rPr>
        <w:t>Ермакова Ж.А.</w:t>
      </w:r>
    </w:p>
    <w:p w:rsidR="001523F8" w:rsidRDefault="001523F8" w:rsidP="004269E2">
      <w:pPr>
        <w:jc w:val="both"/>
        <w:rPr>
          <w:snapToGrid w:val="0"/>
          <w:sz w:val="28"/>
          <w:szCs w:val="28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Default="001523F8" w:rsidP="00F27D8A">
      <w:pPr>
        <w:spacing w:after="200" w:line="276" w:lineRule="auto"/>
        <w:jc w:val="both"/>
        <w:rPr>
          <w:sz w:val="28"/>
          <w:szCs w:val="28"/>
          <w:lang w:eastAsia="en-US"/>
        </w:rPr>
      </w:pPr>
    </w:p>
    <w:p w:rsidR="001523F8" w:rsidRPr="004269E2" w:rsidRDefault="001523F8" w:rsidP="00F27D8A">
      <w:pPr>
        <w:spacing w:after="200" w:line="276" w:lineRule="auto"/>
        <w:jc w:val="both"/>
        <w:rPr>
          <w:lang w:eastAsia="en-US"/>
        </w:rPr>
      </w:pPr>
      <w:r>
        <w:rPr>
          <w:sz w:val="28"/>
          <w:szCs w:val="28"/>
          <w:lang w:eastAsia="en-US"/>
        </w:rPr>
        <w:t>Методические указания</w:t>
      </w:r>
      <w:r w:rsidRPr="004269E2">
        <w:rPr>
          <w:sz w:val="28"/>
          <w:szCs w:val="28"/>
          <w:lang w:eastAsia="en-US"/>
        </w:rPr>
        <w:t xml:space="preserve"> является приложением к рабочей программе по </w:t>
      </w:r>
      <w:r w:rsidRPr="00925A80">
        <w:rPr>
          <w:sz w:val="28"/>
          <w:szCs w:val="28"/>
          <w:lang w:eastAsia="en-US"/>
        </w:rPr>
        <w:t xml:space="preserve">дисциплине </w:t>
      </w:r>
      <w:r w:rsidRPr="00925A80">
        <w:rPr>
          <w:sz w:val="28"/>
          <w:szCs w:val="28"/>
        </w:rPr>
        <w:t>Планирование и продажи банковских продуктов</w:t>
      </w:r>
      <w:r w:rsidRPr="00925A80">
        <w:rPr>
          <w:sz w:val="28"/>
          <w:szCs w:val="28"/>
          <w:lang w:eastAsia="en-US"/>
        </w:rPr>
        <w:t>,</w:t>
      </w:r>
      <w:r w:rsidRPr="007324F5">
        <w:rPr>
          <w:sz w:val="28"/>
          <w:szCs w:val="28"/>
          <w:lang w:eastAsia="en-US"/>
        </w:rPr>
        <w:t xml:space="preserve"> зарегистрированной в ЦИТ</w:t>
      </w:r>
      <w:r w:rsidRPr="007A1B76">
        <w:rPr>
          <w:sz w:val="28"/>
          <w:szCs w:val="28"/>
          <w:lang w:eastAsia="en-US"/>
        </w:rPr>
        <w:t xml:space="preserve"> под</w:t>
      </w:r>
      <w:r w:rsidRPr="004269E2">
        <w:rPr>
          <w:sz w:val="28"/>
          <w:szCs w:val="28"/>
          <w:lang w:eastAsia="en-US"/>
        </w:rPr>
        <w:t xml:space="preserve"> учетным номером________</w:t>
      </w:r>
      <w:r>
        <w:rPr>
          <w:sz w:val="28"/>
          <w:szCs w:val="28"/>
          <w:lang w:eastAsia="en-US"/>
        </w:rPr>
        <w:t>___</w:t>
      </w:r>
    </w:p>
    <w:p w:rsidR="001523F8" w:rsidRDefault="001523F8" w:rsidP="004269E2">
      <w:pPr>
        <w:jc w:val="both"/>
        <w:rPr>
          <w:snapToGrid w:val="0"/>
          <w:sz w:val="28"/>
          <w:szCs w:val="28"/>
        </w:rPr>
      </w:pPr>
    </w:p>
    <w:p w:rsidR="001523F8" w:rsidRDefault="001523F8" w:rsidP="004269E2">
      <w:pPr>
        <w:jc w:val="both"/>
        <w:rPr>
          <w:snapToGrid w:val="0"/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7217"/>
        <w:gridCol w:w="2920"/>
      </w:tblGrid>
      <w:tr w:rsidR="001523F8" w:rsidRPr="00935DCB" w:rsidTr="00F27D8A">
        <w:tc>
          <w:tcPr>
            <w:tcW w:w="7217" w:type="dxa"/>
          </w:tcPr>
          <w:p w:rsidR="001523F8" w:rsidRPr="00A06791" w:rsidRDefault="001523F8" w:rsidP="00F27D8A">
            <w:pPr>
              <w:pStyle w:val="ReportMain"/>
              <w:suppressAutoHyphens/>
              <w:rPr>
                <w:szCs w:val="22"/>
                <w:lang w:eastAsia="en-US"/>
              </w:rPr>
            </w:pPr>
          </w:p>
        </w:tc>
        <w:tc>
          <w:tcPr>
            <w:tcW w:w="2920" w:type="dxa"/>
          </w:tcPr>
          <w:p w:rsidR="001523F8" w:rsidRPr="00A06791" w:rsidRDefault="001523F8" w:rsidP="00F27D8A">
            <w:pPr>
              <w:pStyle w:val="ReportMain"/>
              <w:suppressAutoHyphens/>
              <w:rPr>
                <w:szCs w:val="22"/>
                <w:lang w:eastAsia="en-US"/>
              </w:rPr>
            </w:pPr>
            <w:r w:rsidRPr="00A06791">
              <w:rPr>
                <w:szCs w:val="22"/>
                <w:lang w:eastAsia="en-US"/>
              </w:rPr>
              <w:t>© Резник И.А., 202</w:t>
            </w:r>
            <w:r>
              <w:rPr>
                <w:szCs w:val="22"/>
                <w:lang w:eastAsia="en-US"/>
              </w:rPr>
              <w:t>3</w:t>
            </w:r>
          </w:p>
        </w:tc>
      </w:tr>
      <w:tr w:rsidR="001523F8" w:rsidTr="00F27D8A">
        <w:tc>
          <w:tcPr>
            <w:tcW w:w="7217" w:type="dxa"/>
          </w:tcPr>
          <w:p w:rsidR="001523F8" w:rsidRPr="00A06791" w:rsidRDefault="001523F8" w:rsidP="00F27D8A">
            <w:pPr>
              <w:pStyle w:val="ReportMain"/>
              <w:suppressAutoHyphens/>
              <w:rPr>
                <w:szCs w:val="22"/>
                <w:lang w:eastAsia="en-US"/>
              </w:rPr>
            </w:pPr>
          </w:p>
        </w:tc>
        <w:tc>
          <w:tcPr>
            <w:tcW w:w="2920" w:type="dxa"/>
          </w:tcPr>
          <w:p w:rsidR="001523F8" w:rsidRPr="00A06791" w:rsidRDefault="001523F8" w:rsidP="00F27D8A">
            <w:pPr>
              <w:pStyle w:val="ReportMain"/>
              <w:suppressAutoHyphens/>
              <w:rPr>
                <w:szCs w:val="22"/>
                <w:lang w:eastAsia="en-US"/>
              </w:rPr>
            </w:pPr>
            <w:r w:rsidRPr="00A06791">
              <w:rPr>
                <w:szCs w:val="22"/>
                <w:lang w:eastAsia="en-US"/>
              </w:rPr>
              <w:t>© ОГУ, 202</w:t>
            </w:r>
            <w:r>
              <w:rPr>
                <w:szCs w:val="22"/>
                <w:lang w:eastAsia="en-US"/>
              </w:rPr>
              <w:t>3</w:t>
            </w:r>
          </w:p>
        </w:tc>
      </w:tr>
    </w:tbl>
    <w:p w:rsidR="001523F8" w:rsidRDefault="001523F8" w:rsidP="004269E2">
      <w:pPr>
        <w:jc w:val="both"/>
        <w:rPr>
          <w:snapToGrid w:val="0"/>
          <w:sz w:val="28"/>
          <w:szCs w:val="28"/>
        </w:rPr>
        <w:sectPr w:rsidR="001523F8" w:rsidSect="00F27D8A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523F8" w:rsidRDefault="001523F8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08"/>
        <w:gridCol w:w="540"/>
      </w:tblGrid>
      <w:tr w:rsidR="001523F8" w:rsidTr="007A1B76">
        <w:tc>
          <w:tcPr>
            <w:tcW w:w="9108" w:type="dxa"/>
          </w:tcPr>
          <w:p w:rsidR="001523F8" w:rsidRDefault="001523F8" w:rsidP="004A562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</w:t>
            </w:r>
          </w:p>
        </w:tc>
        <w:tc>
          <w:tcPr>
            <w:tcW w:w="540" w:type="dxa"/>
            <w:vAlign w:val="bottom"/>
          </w:tcPr>
          <w:p w:rsidR="001523F8" w:rsidRDefault="001523F8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1523F8" w:rsidTr="007A1B76">
        <w:tc>
          <w:tcPr>
            <w:tcW w:w="9108" w:type="dxa"/>
          </w:tcPr>
          <w:p w:rsidR="001523F8" w:rsidRDefault="001523F8" w:rsidP="004A562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…………………</w:t>
            </w:r>
          </w:p>
        </w:tc>
        <w:tc>
          <w:tcPr>
            <w:tcW w:w="540" w:type="dxa"/>
            <w:vAlign w:val="bottom"/>
          </w:tcPr>
          <w:p w:rsidR="001523F8" w:rsidRPr="00A22803" w:rsidRDefault="001523F8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1523F8" w:rsidTr="007A1B76">
        <w:tc>
          <w:tcPr>
            <w:tcW w:w="9108" w:type="dxa"/>
          </w:tcPr>
          <w:p w:rsidR="001523F8" w:rsidRDefault="001523F8" w:rsidP="004A562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</w:t>
            </w:r>
          </w:p>
        </w:tc>
        <w:tc>
          <w:tcPr>
            <w:tcW w:w="540" w:type="dxa"/>
            <w:vAlign w:val="bottom"/>
          </w:tcPr>
          <w:p w:rsidR="001523F8" w:rsidRPr="00A22803" w:rsidRDefault="001523F8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19</w:t>
            </w:r>
          </w:p>
        </w:tc>
      </w:tr>
      <w:tr w:rsidR="001523F8" w:rsidTr="007A1B76">
        <w:tc>
          <w:tcPr>
            <w:tcW w:w="9108" w:type="dxa"/>
          </w:tcPr>
          <w:p w:rsidR="001523F8" w:rsidRDefault="001523F8" w:rsidP="004A562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индивидуальному творческому заданию.</w:t>
            </w:r>
          </w:p>
        </w:tc>
        <w:tc>
          <w:tcPr>
            <w:tcW w:w="540" w:type="dxa"/>
            <w:vAlign w:val="bottom"/>
          </w:tcPr>
          <w:p w:rsidR="001523F8" w:rsidRPr="00A22803" w:rsidRDefault="001523F8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19</w:t>
            </w:r>
          </w:p>
        </w:tc>
      </w:tr>
      <w:tr w:rsidR="001523F8" w:rsidRPr="00105237" w:rsidTr="007A1B76">
        <w:tc>
          <w:tcPr>
            <w:tcW w:w="9108" w:type="dxa"/>
          </w:tcPr>
          <w:p w:rsidR="001523F8" w:rsidRPr="00105237" w:rsidRDefault="001523F8" w:rsidP="004A562A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Pr="0010523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Pr="00105237">
              <w:rPr>
                <w:sz w:val="28"/>
                <w:szCs w:val="28"/>
              </w:rPr>
              <w:t>Методические указания по написанию реферата</w:t>
            </w:r>
            <w:r w:rsidRPr="00105237">
              <w:rPr>
                <w:color w:val="000000"/>
                <w:spacing w:val="7"/>
                <w:sz w:val="28"/>
                <w:szCs w:val="28"/>
              </w:rPr>
              <w:t xml:space="preserve"> ……………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…………...</w:t>
            </w:r>
          </w:p>
        </w:tc>
        <w:tc>
          <w:tcPr>
            <w:tcW w:w="540" w:type="dxa"/>
            <w:vAlign w:val="bottom"/>
          </w:tcPr>
          <w:p w:rsidR="001523F8" w:rsidRPr="00105237" w:rsidRDefault="001523F8" w:rsidP="004A562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 w:rsidRPr="00105237">
              <w:rPr>
                <w:color w:val="000000"/>
                <w:spacing w:val="7"/>
                <w:sz w:val="28"/>
                <w:szCs w:val="28"/>
              </w:rPr>
              <w:t>2</w:t>
            </w:r>
            <w:r>
              <w:rPr>
                <w:color w:val="000000"/>
                <w:spacing w:val="7"/>
                <w:sz w:val="28"/>
                <w:szCs w:val="28"/>
              </w:rPr>
              <w:t>0</w:t>
            </w:r>
          </w:p>
        </w:tc>
      </w:tr>
      <w:tr w:rsidR="001523F8" w:rsidTr="00105237">
        <w:tc>
          <w:tcPr>
            <w:tcW w:w="9108" w:type="dxa"/>
          </w:tcPr>
          <w:p w:rsidR="001523F8" w:rsidRDefault="001523F8" w:rsidP="00F554B2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 Методические указания по промежуточной аттестации по дисциплине ………………………………………………………………….</w:t>
            </w:r>
          </w:p>
        </w:tc>
        <w:tc>
          <w:tcPr>
            <w:tcW w:w="540" w:type="dxa"/>
            <w:vAlign w:val="bottom"/>
          </w:tcPr>
          <w:p w:rsidR="001523F8" w:rsidRPr="00A22803" w:rsidRDefault="001523F8" w:rsidP="00F554B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20</w:t>
            </w:r>
          </w:p>
        </w:tc>
      </w:tr>
    </w:tbl>
    <w:p w:rsidR="001523F8" w:rsidRDefault="001523F8"/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>
      <w:pPr>
        <w:rPr>
          <w:b/>
          <w:i/>
          <w:sz w:val="28"/>
          <w:szCs w:val="28"/>
        </w:rPr>
      </w:pPr>
    </w:p>
    <w:p w:rsidR="001523F8" w:rsidRPr="004A562A" w:rsidRDefault="001523F8" w:rsidP="00F50EAC">
      <w:pPr>
        <w:ind w:firstLine="708"/>
        <w:rPr>
          <w:b/>
          <w:i/>
          <w:sz w:val="28"/>
          <w:szCs w:val="28"/>
        </w:rPr>
      </w:pPr>
      <w:r w:rsidRPr="004A562A">
        <w:rPr>
          <w:b/>
          <w:color w:val="000000"/>
          <w:spacing w:val="7"/>
          <w:sz w:val="28"/>
          <w:szCs w:val="28"/>
        </w:rPr>
        <w:t>1 Методические указания по лекционным занятиям</w:t>
      </w:r>
    </w:p>
    <w:p w:rsidR="001523F8" w:rsidRDefault="001523F8">
      <w:pPr>
        <w:rPr>
          <w:b/>
          <w:i/>
          <w:sz w:val="28"/>
          <w:szCs w:val="28"/>
        </w:rPr>
      </w:pPr>
    </w:p>
    <w:p w:rsidR="001523F8" w:rsidRDefault="001523F8" w:rsidP="0094369E">
      <w:pPr>
        <w:jc w:val="both"/>
        <w:rPr>
          <w:sz w:val="28"/>
          <w:szCs w:val="28"/>
        </w:rPr>
      </w:pPr>
      <w:r w:rsidRPr="00257320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Н</w:t>
      </w:r>
      <w:r w:rsidRPr="00257320">
        <w:rPr>
          <w:sz w:val="28"/>
          <w:szCs w:val="28"/>
        </w:rPr>
        <w:t>еобходимость изучения дисциплины «</w:t>
      </w:r>
      <w:r w:rsidRPr="00925A80">
        <w:rPr>
          <w:sz w:val="28"/>
          <w:szCs w:val="28"/>
        </w:rPr>
        <w:t>План</w:t>
      </w:r>
      <w:r>
        <w:rPr>
          <w:sz w:val="28"/>
          <w:szCs w:val="28"/>
        </w:rPr>
        <w:t xml:space="preserve">ирование и продажи банковских </w:t>
      </w:r>
      <w:r w:rsidRPr="00925A80">
        <w:rPr>
          <w:sz w:val="28"/>
          <w:szCs w:val="28"/>
        </w:rPr>
        <w:t>продуктов</w:t>
      </w:r>
      <w:r w:rsidRPr="00257320">
        <w:rPr>
          <w:sz w:val="28"/>
          <w:szCs w:val="28"/>
        </w:rPr>
        <w:t>» возникла в связи с обострением банковской конкуренции</w:t>
      </w:r>
      <w:r>
        <w:rPr>
          <w:sz w:val="28"/>
          <w:szCs w:val="28"/>
        </w:rPr>
        <w:t xml:space="preserve"> и необходимостью поиска новых способов продвижения банковских продуктов</w:t>
      </w:r>
      <w:r w:rsidRPr="00257320">
        <w:rPr>
          <w:sz w:val="28"/>
          <w:szCs w:val="28"/>
        </w:rPr>
        <w:t>. В дисциплине «</w:t>
      </w:r>
      <w:r w:rsidRPr="00925A80">
        <w:rPr>
          <w:sz w:val="28"/>
          <w:szCs w:val="28"/>
        </w:rPr>
        <w:t>Планирование и продажи банковских  продуктов</w:t>
      </w:r>
      <w:r w:rsidRPr="00257320">
        <w:rPr>
          <w:sz w:val="28"/>
          <w:szCs w:val="28"/>
        </w:rPr>
        <w:t xml:space="preserve">» излагаются теоретические и практические вопросы организации </w:t>
      </w:r>
      <w:r>
        <w:rPr>
          <w:sz w:val="28"/>
          <w:szCs w:val="28"/>
        </w:rPr>
        <w:t>продаж</w:t>
      </w:r>
      <w:r w:rsidRPr="00257320">
        <w:rPr>
          <w:sz w:val="28"/>
          <w:szCs w:val="28"/>
        </w:rPr>
        <w:t xml:space="preserve"> </w:t>
      </w:r>
      <w:r w:rsidRPr="00925A80">
        <w:rPr>
          <w:sz w:val="28"/>
          <w:szCs w:val="28"/>
        </w:rPr>
        <w:t>банковских продуктов</w:t>
      </w:r>
      <w:r w:rsidRPr="00257320">
        <w:rPr>
          <w:sz w:val="28"/>
          <w:szCs w:val="28"/>
        </w:rPr>
        <w:t>. Необходимо выяснить место дисциплины в системе банковских дисциплин, связь с ними. Ознакомиться с предметом и задачами изучения курса, структурой курса, требованиями к изучению.</w:t>
      </w:r>
      <w:r>
        <w:rPr>
          <w:sz w:val="28"/>
          <w:szCs w:val="28"/>
        </w:rPr>
        <w:t xml:space="preserve"> </w:t>
      </w:r>
      <w:r w:rsidRPr="00257320">
        <w:rPr>
          <w:sz w:val="28"/>
          <w:szCs w:val="28"/>
        </w:rPr>
        <w:t xml:space="preserve">Следует выяснить влияние макро – экономических факторов  на эффективность банковской деятельности, мировые тенденции и закономерности развития банковских систем. </w:t>
      </w:r>
    </w:p>
    <w:p w:rsidR="001523F8" w:rsidRPr="00925A80" w:rsidRDefault="001523F8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При обучении курсу центральное место должно быть отведено вопросам тенденций развития банковского дела, рассмотрению проблемных вопросов теории и практики продуктового маркетинга. Основной акцент в лекциях и на практических занятиях необходимо сделать на связи банковского дела с другими отраслями экономической науки, в частности, с маркетингом, менеджментом, с современными информационными технологиями.</w:t>
      </w:r>
    </w:p>
    <w:p w:rsidR="001523F8" w:rsidRPr="00925A80" w:rsidRDefault="001523F8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Изучение курса происходит в рамках аудиторных и самостоятельных занятий. Аудиторные часы распределены между практическими и лекционными занятиями. Поэтому приоритет при проведении всех видов аудиторных занятий должен быть отведен активным формам обучения, предполагающим быстрое усвоение материала. Рекомендуется в процессе лекций затрагивать профориентационные вопросы с целью облегчения адаптации выпускников после окончания университета к новым местам работы. При чтении лекций, затрагивающих вопросы формирования имиджа и бренда коммерческого банка, рекламы в банковском деле.</w:t>
      </w:r>
    </w:p>
    <w:p w:rsidR="001523F8" w:rsidRPr="00925A80" w:rsidRDefault="001523F8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Студентам рекомендуется использование следующих интернет- инструментов: профессиональных тематических форумов, персональных блогов известных банкиров.</w:t>
      </w:r>
    </w:p>
    <w:p w:rsidR="001523F8" w:rsidRPr="00925A80" w:rsidRDefault="001523F8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Проведение практических занятий позволяет студентам углубить знания по основным вопросам изучаемых тем курса, а преподавателю - оценить степень освоения указанных тем, осуществить контроль за самостоятельной работой студента и акцентировать внимание на вопросах, требующих дополнительной проработки.</w:t>
      </w:r>
    </w:p>
    <w:p w:rsidR="001523F8" w:rsidRPr="00925A80" w:rsidRDefault="001523F8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Важное место в подготовке специалистов занимает предварительный, текущий и последующий контроль знаний студентов, который позволяет реализовать обратную связь, необходимую для обеспечения высокого качества учебного процесса. Прочность и глубина полученных знаний во многом определяются последовательностью и систематичностью их накопления, выработки навыков их практического применения. Для этого необходимо, чтобы процесс усвоения материала учебной дисциплины шел постепенно и поддерживался системой непрерывного контроля знаний по каждому разделу программы курса.</w:t>
      </w:r>
    </w:p>
    <w:p w:rsidR="001523F8" w:rsidRPr="00925A80" w:rsidRDefault="001523F8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Входной контроль является оценкой уровня остаточных знаний, полученных в процессе изучения ряда смежных экономических дисциплин. Полученные результаты необходимы для эффективной коррекции темпов и структуры изучения материалов курса.</w:t>
      </w:r>
    </w:p>
    <w:p w:rsidR="001523F8" w:rsidRPr="00925A80" w:rsidRDefault="001523F8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Текущий внутрисеместровый контроль, осуществляемый по дисциплине, проводится в разных формах:</w:t>
      </w:r>
    </w:p>
    <w:p w:rsidR="001523F8" w:rsidRPr="00925A80" w:rsidRDefault="001523F8" w:rsidP="00925A80">
      <w:pPr>
        <w:pStyle w:val="11"/>
        <w:numPr>
          <w:ilvl w:val="0"/>
          <w:numId w:val="7"/>
        </w:numPr>
        <w:shd w:val="clear" w:color="auto" w:fill="auto"/>
        <w:tabs>
          <w:tab w:val="left" w:pos="353"/>
        </w:tabs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выполнение аудиторных самостоятельных работ;</w:t>
      </w:r>
    </w:p>
    <w:p w:rsidR="001523F8" w:rsidRPr="00925A80" w:rsidRDefault="001523F8" w:rsidP="00925A80">
      <w:pPr>
        <w:pStyle w:val="11"/>
        <w:numPr>
          <w:ilvl w:val="0"/>
          <w:numId w:val="7"/>
        </w:numPr>
        <w:shd w:val="clear" w:color="auto" w:fill="auto"/>
        <w:tabs>
          <w:tab w:val="left" w:pos="353"/>
        </w:tabs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проведение экспресс-опроса;</w:t>
      </w:r>
    </w:p>
    <w:p w:rsidR="001523F8" w:rsidRPr="00925A80" w:rsidRDefault="001523F8" w:rsidP="00925A80">
      <w:pPr>
        <w:pStyle w:val="11"/>
        <w:numPr>
          <w:ilvl w:val="0"/>
          <w:numId w:val="7"/>
        </w:numPr>
        <w:shd w:val="clear" w:color="auto" w:fill="auto"/>
        <w:tabs>
          <w:tab w:val="left" w:pos="353"/>
        </w:tabs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проверка домашних заданий;</w:t>
      </w:r>
    </w:p>
    <w:p w:rsidR="001523F8" w:rsidRPr="00925A80" w:rsidRDefault="001523F8" w:rsidP="00925A80">
      <w:pPr>
        <w:pStyle w:val="11"/>
        <w:numPr>
          <w:ilvl w:val="0"/>
          <w:numId w:val="7"/>
        </w:numPr>
        <w:shd w:val="clear" w:color="auto" w:fill="auto"/>
        <w:tabs>
          <w:tab w:val="left" w:pos="353"/>
        </w:tabs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тестирование в системе АИССТ.</w:t>
      </w:r>
    </w:p>
    <w:p w:rsidR="001523F8" w:rsidRPr="00925A80" w:rsidRDefault="001523F8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Изучение курса предусматривает по окончании изучения сдачу экзамена. Для проведения итогового контроля подготавливаются билеты, содержащие по 2 вопроса из приведенного перечня и задач</w:t>
      </w:r>
      <w:r>
        <w:rPr>
          <w:rFonts w:ascii="Times New Roman" w:hAnsi="Times New Roman"/>
          <w:sz w:val="28"/>
          <w:szCs w:val="28"/>
        </w:rPr>
        <w:t>а</w:t>
      </w:r>
      <w:r w:rsidRPr="00925A80">
        <w:rPr>
          <w:rFonts w:ascii="Times New Roman" w:hAnsi="Times New Roman"/>
          <w:sz w:val="28"/>
          <w:szCs w:val="28"/>
        </w:rPr>
        <w:t>.</w:t>
      </w:r>
    </w:p>
    <w:p w:rsidR="001523F8" w:rsidRPr="00925A80" w:rsidRDefault="001523F8" w:rsidP="00925A80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925A80">
        <w:rPr>
          <w:rFonts w:ascii="Times New Roman" w:hAnsi="Times New Roman"/>
          <w:sz w:val="28"/>
          <w:szCs w:val="28"/>
        </w:rPr>
        <w:t>В процессе обучения преподаватель проводит текущие консультации для студентов по всем вопросам, связанным с изучением предмета.</w:t>
      </w:r>
      <w:r w:rsidRPr="0094369E">
        <w:rPr>
          <w:sz w:val="28"/>
          <w:szCs w:val="28"/>
        </w:rPr>
        <w:t xml:space="preserve">    </w:t>
      </w:r>
      <w:r w:rsidRPr="0094369E">
        <w:rPr>
          <w:sz w:val="28"/>
          <w:szCs w:val="28"/>
        </w:rPr>
        <w:tab/>
      </w:r>
    </w:p>
    <w:p w:rsidR="001523F8" w:rsidRDefault="001523F8">
      <w:pPr>
        <w:rPr>
          <w:b/>
          <w:color w:val="000000"/>
          <w:spacing w:val="7"/>
          <w:sz w:val="28"/>
          <w:szCs w:val="28"/>
        </w:rPr>
      </w:pPr>
    </w:p>
    <w:p w:rsidR="001523F8" w:rsidRPr="005B2E30" w:rsidRDefault="001523F8" w:rsidP="00F27D8A">
      <w:pPr>
        <w:ind w:firstLine="708"/>
        <w:rPr>
          <w:b/>
          <w:color w:val="000000"/>
          <w:spacing w:val="7"/>
          <w:sz w:val="28"/>
          <w:szCs w:val="28"/>
        </w:rPr>
      </w:pPr>
      <w:r w:rsidRPr="005B2E30">
        <w:rPr>
          <w:b/>
          <w:color w:val="000000"/>
          <w:spacing w:val="7"/>
          <w:sz w:val="28"/>
          <w:szCs w:val="28"/>
        </w:rPr>
        <w:t>2 Методические указания по практическим занятиям</w:t>
      </w:r>
    </w:p>
    <w:p w:rsidR="001523F8" w:rsidRPr="005B2E30" w:rsidRDefault="001523F8">
      <w:pPr>
        <w:rPr>
          <w:b/>
          <w:color w:val="000000"/>
          <w:spacing w:val="7"/>
          <w:sz w:val="28"/>
          <w:szCs w:val="28"/>
        </w:rPr>
      </w:pPr>
    </w:p>
    <w:p w:rsidR="001523F8" w:rsidRPr="005B2E30" w:rsidRDefault="001523F8" w:rsidP="00F27D8A">
      <w:pPr>
        <w:pStyle w:val="11"/>
        <w:shd w:val="clear" w:color="auto" w:fill="auto"/>
        <w:tabs>
          <w:tab w:val="left" w:pos="1304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Практическое занятие проводиться в учебных аудиториях или специально оборудованных помещениях, направленны</w:t>
      </w:r>
      <w:r>
        <w:rPr>
          <w:rFonts w:ascii="Times New Roman" w:hAnsi="Times New Roman"/>
          <w:sz w:val="28"/>
          <w:szCs w:val="28"/>
        </w:rPr>
        <w:t>х</w:t>
      </w:r>
      <w:r w:rsidRPr="005B2E30">
        <w:rPr>
          <w:rFonts w:ascii="Times New Roman" w:hAnsi="Times New Roman"/>
          <w:sz w:val="28"/>
          <w:szCs w:val="28"/>
        </w:rPr>
        <w:t xml:space="preserve"> на получение практиче</w:t>
      </w:r>
      <w:r>
        <w:rPr>
          <w:rFonts w:ascii="Times New Roman" w:hAnsi="Times New Roman"/>
          <w:sz w:val="28"/>
          <w:szCs w:val="28"/>
        </w:rPr>
        <w:t>с</w:t>
      </w:r>
      <w:r w:rsidRPr="005B2E30">
        <w:rPr>
          <w:rFonts w:ascii="Times New Roman" w:hAnsi="Times New Roman"/>
          <w:sz w:val="28"/>
          <w:szCs w:val="28"/>
        </w:rPr>
        <w:t>ких навыков. Необходимыми структурными элементами практического занятия, помимо самостоятельной деятельности студентов, являются инструктаж, проводимый преподавателем, а так же анализ и оценка выполненной работы.</w:t>
      </w:r>
    </w:p>
    <w:p w:rsidR="001523F8" w:rsidRPr="005B2E30" w:rsidRDefault="001523F8" w:rsidP="00F27D8A">
      <w:pPr>
        <w:pStyle w:val="11"/>
        <w:shd w:val="clear" w:color="auto" w:fill="auto"/>
        <w:tabs>
          <w:tab w:val="left" w:pos="1304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Практические занятия могут носить репродуктивный, частично-поисковый и поисковый характер.</w:t>
      </w:r>
    </w:p>
    <w:p w:rsidR="001523F8" w:rsidRPr="005B2E30" w:rsidRDefault="001523F8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Работы, носящие репродуктивный характер, отличаются тем, что при их проведении студенты пользуются подробными инструкциями.</w:t>
      </w:r>
    </w:p>
    <w:p w:rsidR="001523F8" w:rsidRPr="005B2E30" w:rsidRDefault="001523F8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Работы, носящие частично-поисковый характер, отличаются тем, что от студентов требуется самостоятельный подбор оборудования, выбор способов выполнения работы и др.</w:t>
      </w:r>
    </w:p>
    <w:p w:rsidR="001523F8" w:rsidRPr="005B2E30" w:rsidRDefault="001523F8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Работы, носящие поисковый характер, характеризуются тем, что студенты должны решить новую для них проблему, опираясь на имеющиеся у них теоретические знания.</w:t>
      </w:r>
    </w:p>
    <w:p w:rsidR="001523F8" w:rsidRPr="005B2E30" w:rsidRDefault="001523F8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При планировании практических занятий необходимо находить оптимальное соотношение репродуктивных, частично-поисковых и поисковых работ, чтобы обеспечить высокий уровень интеллектуальной деятельности.</w:t>
      </w:r>
    </w:p>
    <w:p w:rsidR="001523F8" w:rsidRPr="005B2E30" w:rsidRDefault="001523F8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Формы организации работы студентов на практических занятиях: фронтальная, групповая, индивидуальная.</w:t>
      </w:r>
    </w:p>
    <w:p w:rsidR="001523F8" w:rsidRPr="005B2E30" w:rsidRDefault="001523F8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При фронтальной форме организации занятий все студенты одновременно выполняют одну и ту же работу.</w:t>
      </w:r>
    </w:p>
    <w:p w:rsidR="001523F8" w:rsidRPr="005B2E30" w:rsidRDefault="001523F8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При групповой форме организации занятий одна и та же работа выполняется группами по 2-5 человек.</w:t>
      </w:r>
    </w:p>
    <w:p w:rsidR="001523F8" w:rsidRPr="005B2E30" w:rsidRDefault="001523F8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При индивидуальной форме организации занятий каждый студент выполняет индивидуальное задание.</w:t>
      </w:r>
    </w:p>
    <w:p w:rsidR="001523F8" w:rsidRPr="005B2E30" w:rsidRDefault="001523F8" w:rsidP="00F27D8A">
      <w:pPr>
        <w:pStyle w:val="11"/>
        <w:shd w:val="clear" w:color="auto" w:fill="auto"/>
        <w:tabs>
          <w:tab w:val="left" w:pos="1474"/>
        </w:tabs>
        <w:ind w:left="709" w:firstLine="0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Для повышения эффективности проведения практических занятий рекомендуется:</w:t>
      </w:r>
    </w:p>
    <w:p w:rsidR="001523F8" w:rsidRPr="005B2E30" w:rsidRDefault="001523F8" w:rsidP="00F27D8A">
      <w:pPr>
        <w:pStyle w:val="11"/>
        <w:numPr>
          <w:ilvl w:val="0"/>
          <w:numId w:val="6"/>
        </w:numPr>
        <w:shd w:val="clear" w:color="auto" w:fill="auto"/>
        <w:tabs>
          <w:tab w:val="left" w:pos="1057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использование контрольно-измерительных материалов для выявления уровня качества знаний, учебных и профессиональных умений;</w:t>
      </w:r>
    </w:p>
    <w:p w:rsidR="001523F8" w:rsidRPr="005B2E30" w:rsidRDefault="001523F8" w:rsidP="00F27D8A">
      <w:pPr>
        <w:pStyle w:val="11"/>
        <w:numPr>
          <w:ilvl w:val="0"/>
          <w:numId w:val="6"/>
        </w:numPr>
        <w:shd w:val="clear" w:color="auto" w:fill="auto"/>
        <w:tabs>
          <w:tab w:val="left" w:pos="1057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соответствие методики проведения практических занятий ведущим дидактическим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E30">
        <w:rPr>
          <w:rFonts w:ascii="Times New Roman" w:hAnsi="Times New Roman"/>
          <w:sz w:val="28"/>
          <w:szCs w:val="28"/>
        </w:rPr>
        <w:t>целям;</w:t>
      </w:r>
    </w:p>
    <w:p w:rsidR="001523F8" w:rsidRPr="005B2E30" w:rsidRDefault="001523F8" w:rsidP="00F27D8A">
      <w:pPr>
        <w:pStyle w:val="11"/>
        <w:shd w:val="clear" w:color="auto" w:fill="auto"/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-  применение коллективных и групповых форм работы, максимальное использование индивидуальных форм с целью повышения ответственности каждого студента за самостоятельное выполнение полного объема работ;</w:t>
      </w:r>
    </w:p>
    <w:p w:rsidR="001523F8" w:rsidRPr="005B2E30" w:rsidRDefault="001523F8" w:rsidP="00F27D8A">
      <w:pPr>
        <w:pStyle w:val="11"/>
        <w:numPr>
          <w:ilvl w:val="0"/>
          <w:numId w:val="6"/>
        </w:numPr>
        <w:shd w:val="clear" w:color="auto" w:fill="auto"/>
        <w:tabs>
          <w:tab w:val="left" w:pos="1057"/>
        </w:tabs>
        <w:ind w:firstLine="709"/>
        <w:rPr>
          <w:rFonts w:ascii="Times New Roman" w:hAnsi="Times New Roman"/>
          <w:sz w:val="28"/>
          <w:szCs w:val="28"/>
        </w:rPr>
      </w:pPr>
      <w:r w:rsidRPr="005B2E30">
        <w:rPr>
          <w:rFonts w:ascii="Times New Roman" w:hAnsi="Times New Roman"/>
          <w:sz w:val="28"/>
          <w:szCs w:val="28"/>
        </w:rPr>
        <w:t>использование дифференцированного подхода при предъявлении заданий различных уровней сложности.</w:t>
      </w:r>
    </w:p>
    <w:p w:rsidR="001523F8" w:rsidRDefault="001523F8" w:rsidP="00F27D8A">
      <w:pPr>
        <w:ind w:firstLine="709"/>
        <w:jc w:val="both"/>
        <w:rPr>
          <w:sz w:val="28"/>
          <w:szCs w:val="28"/>
        </w:rPr>
      </w:pPr>
      <w:r w:rsidRPr="005B2E30">
        <w:rPr>
          <w:sz w:val="28"/>
          <w:szCs w:val="28"/>
        </w:rPr>
        <w:t xml:space="preserve">Целью практических занятий является закрепление знаний по общим вопросам управления рисками в коммерческих банках и организации работы банков в данном направлении. Для этого сформированы вопросы для собеседования, для получения практических навыков предусмотрено решение задач.  </w:t>
      </w:r>
    </w:p>
    <w:p w:rsidR="001523F8" w:rsidRDefault="001523F8" w:rsidP="008C6E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Рекомендуемый перечень </w:t>
      </w:r>
      <w:r w:rsidRPr="00277BD9">
        <w:rPr>
          <w:color w:val="1D1B11"/>
          <w:sz w:val="28"/>
          <w:szCs w:val="28"/>
        </w:rPr>
        <w:t>базовы</w:t>
      </w:r>
      <w:r>
        <w:rPr>
          <w:color w:val="1D1B11"/>
          <w:sz w:val="28"/>
          <w:szCs w:val="28"/>
        </w:rPr>
        <w:t xml:space="preserve">х </w:t>
      </w:r>
      <w:r w:rsidRPr="00277BD9">
        <w:rPr>
          <w:color w:val="1D1B11"/>
          <w:sz w:val="28"/>
          <w:szCs w:val="28"/>
        </w:rPr>
        <w:t>учебны</w:t>
      </w:r>
      <w:r>
        <w:rPr>
          <w:color w:val="1D1B11"/>
          <w:sz w:val="28"/>
          <w:szCs w:val="28"/>
        </w:rPr>
        <w:t>х</w:t>
      </w:r>
      <w:r w:rsidRPr="00277BD9">
        <w:rPr>
          <w:color w:val="1D1B11"/>
          <w:sz w:val="28"/>
          <w:szCs w:val="28"/>
        </w:rPr>
        <w:t xml:space="preserve"> издани</w:t>
      </w:r>
      <w:r>
        <w:rPr>
          <w:color w:val="1D1B11"/>
          <w:sz w:val="28"/>
          <w:szCs w:val="28"/>
        </w:rPr>
        <w:t>й</w:t>
      </w:r>
      <w:r w:rsidRPr="00277BD9">
        <w:rPr>
          <w:color w:val="1D1B11"/>
          <w:sz w:val="28"/>
          <w:szCs w:val="28"/>
        </w:rPr>
        <w:t xml:space="preserve">, </w:t>
      </w:r>
      <w:r>
        <w:rPr>
          <w:color w:val="1D1B11"/>
          <w:sz w:val="28"/>
          <w:szCs w:val="28"/>
        </w:rPr>
        <w:t xml:space="preserve">дополнительной литературы, периодических изданий с постраничным указанием, актуальные данные сети Интернет </w:t>
      </w:r>
      <w:r>
        <w:rPr>
          <w:sz w:val="28"/>
          <w:szCs w:val="28"/>
        </w:rPr>
        <w:t xml:space="preserve">приведены в Методических указаниях для самостоятельной работы </w:t>
      </w:r>
      <w:r w:rsidRPr="003F7CBC">
        <w:rPr>
          <w:sz w:val="28"/>
          <w:szCs w:val="28"/>
        </w:rPr>
        <w:t>студентов</w:t>
      </w:r>
      <w:r>
        <w:rPr>
          <w:sz w:val="28"/>
          <w:szCs w:val="28"/>
        </w:rPr>
        <w:t xml:space="preserve"> по дисциплине</w:t>
      </w:r>
      <w:r w:rsidRPr="00172DAE">
        <w:rPr>
          <w:bCs/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«Планирование и продажи банковских и страховых продуктов</w:t>
      </w:r>
      <w:r w:rsidRPr="00911CC2">
        <w:rPr>
          <w:sz w:val="28"/>
          <w:szCs w:val="28"/>
        </w:rPr>
        <w:t xml:space="preserve">»: (Резник, И. А. </w:t>
      </w:r>
      <w:r>
        <w:rPr>
          <w:sz w:val="28"/>
          <w:szCs w:val="28"/>
        </w:rPr>
        <w:t>Планирование и продажи банковских и страховых продуктов</w:t>
      </w:r>
      <w:r w:rsidRPr="00911CC2">
        <w:rPr>
          <w:sz w:val="28"/>
          <w:szCs w:val="28"/>
        </w:rPr>
        <w:t xml:space="preserve"> [Электронный ресурс] : методические указания для студентов, обучающихся по программам высшего образования по направлению подготовки 38.03.01 Экономика / И. А. Резник; М-во образования и науки Рос. Федерации, Федер. гос. бюджет. образоват. учреждение высш. образования "Оренбург. гос. ун-т", Каф. банк. дела и страхования.</w:t>
      </w:r>
      <w:r>
        <w:rPr>
          <w:sz w:val="28"/>
          <w:szCs w:val="28"/>
        </w:rPr>
        <w:t xml:space="preserve"> –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Электрон. текстовые дан.</w:t>
      </w:r>
      <w:r w:rsidRPr="00911CC2">
        <w:rPr>
          <w:sz w:val="28"/>
          <w:szCs w:val="28"/>
        </w:rPr>
        <w:t xml:space="preserve">- Оренбург : ОГУ. </w:t>
      </w:r>
      <w:r>
        <w:rPr>
          <w:sz w:val="28"/>
          <w:szCs w:val="28"/>
        </w:rPr>
        <w:t>–</w:t>
      </w:r>
      <w:r w:rsidRPr="00911CC2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7 </w:t>
      </w:r>
      <w:r w:rsidRPr="00911CC2">
        <w:rPr>
          <w:sz w:val="28"/>
          <w:szCs w:val="28"/>
        </w:rPr>
        <w:t>- Загл. с тит. экрана.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Adobe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Acrobat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Reader</w:t>
      </w:r>
      <w:r w:rsidRPr="00911CC2">
        <w:rPr>
          <w:sz w:val="28"/>
          <w:szCs w:val="28"/>
        </w:rPr>
        <w:t xml:space="preserve"> 6.0)</w:t>
      </w:r>
    </w:p>
    <w:p w:rsidR="001523F8" w:rsidRDefault="001523F8" w:rsidP="00725FED">
      <w:pPr>
        <w:ind w:firstLine="709"/>
        <w:jc w:val="both"/>
        <w:rPr>
          <w:sz w:val="28"/>
          <w:szCs w:val="28"/>
        </w:rPr>
      </w:pPr>
    </w:p>
    <w:p w:rsidR="001523F8" w:rsidRDefault="001523F8" w:rsidP="00E54056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901141">
        <w:rPr>
          <w:i/>
          <w:sz w:val="28"/>
          <w:szCs w:val="28"/>
        </w:rPr>
        <w:t>Тема 1. «Специфика банковского продукта в планировании и продвижении. Понятие банковского маркетинга»</w:t>
      </w:r>
    </w:p>
    <w:p w:rsidR="001523F8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8628A">
        <w:rPr>
          <w:i/>
          <w:sz w:val="28"/>
          <w:szCs w:val="28"/>
        </w:rPr>
        <w:t>Вопросы для обсуждения</w:t>
      </w:r>
    </w:p>
    <w:p w:rsidR="001523F8" w:rsidRPr="0045677E" w:rsidRDefault="001523F8" w:rsidP="00E54056">
      <w:pPr>
        <w:pStyle w:val="ListParagraph"/>
        <w:widowControl w:val="0"/>
        <w:numPr>
          <w:ilvl w:val="1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Понятие, </w:t>
      </w:r>
      <w:r w:rsidRPr="000E1A79">
        <w:rPr>
          <w:rFonts w:ascii="Times New Roman" w:hAnsi="Times New Roman"/>
          <w:sz w:val="28"/>
          <w:szCs w:val="28"/>
        </w:rPr>
        <w:t xml:space="preserve">характеристика </w:t>
      </w:r>
      <w:r w:rsidRPr="0045677E">
        <w:rPr>
          <w:rFonts w:ascii="Times New Roman" w:hAnsi="Times New Roman"/>
          <w:sz w:val="28"/>
          <w:szCs w:val="28"/>
        </w:rPr>
        <w:t>и специфика</w:t>
      </w:r>
      <w:r>
        <w:rPr>
          <w:rFonts w:ascii="Times New Roman" w:hAnsi="Times New Roman"/>
          <w:sz w:val="28"/>
          <w:szCs w:val="28"/>
        </w:rPr>
        <w:t xml:space="preserve"> банковских продуктов.</w:t>
      </w:r>
    </w:p>
    <w:p w:rsidR="001523F8" w:rsidRDefault="001523F8" w:rsidP="00E54056">
      <w:pPr>
        <w:pStyle w:val="ListParagraph"/>
        <w:widowControl w:val="0"/>
        <w:numPr>
          <w:ilvl w:val="1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1A79">
        <w:rPr>
          <w:rFonts w:ascii="Times New Roman" w:hAnsi="Times New Roman"/>
          <w:sz w:val="28"/>
          <w:szCs w:val="28"/>
        </w:rPr>
        <w:t>Этапы разработки и совершенствования банковских продуктов</w:t>
      </w:r>
      <w:r>
        <w:rPr>
          <w:rFonts w:ascii="Times New Roman" w:hAnsi="Times New Roman"/>
          <w:sz w:val="28"/>
          <w:szCs w:val="28"/>
        </w:rPr>
        <w:t>.</w:t>
      </w:r>
    </w:p>
    <w:p w:rsidR="001523F8" w:rsidRPr="006A6010" w:rsidRDefault="001523F8" w:rsidP="00E54056">
      <w:pPr>
        <w:pStyle w:val="ListParagraph"/>
        <w:widowControl w:val="0"/>
        <w:numPr>
          <w:ilvl w:val="1"/>
          <w:numId w:val="20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010">
        <w:rPr>
          <w:rFonts w:ascii="Times New Roman" w:hAnsi="Times New Roman"/>
          <w:sz w:val="28"/>
          <w:szCs w:val="28"/>
        </w:rPr>
        <w:t>Конкуренция на рынке банковских услуг.</w:t>
      </w:r>
    </w:p>
    <w:p w:rsidR="001523F8" w:rsidRPr="00EC4664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C4664">
        <w:rPr>
          <w:i/>
          <w:sz w:val="28"/>
          <w:szCs w:val="28"/>
        </w:rPr>
        <w:t>Контрольные вопросы</w:t>
      </w:r>
    </w:p>
    <w:p w:rsidR="001523F8" w:rsidRPr="00B8628A" w:rsidRDefault="001523F8" w:rsidP="00E54056">
      <w:pPr>
        <w:pStyle w:val="ListParagraph"/>
        <w:widowControl w:val="0"/>
        <w:numPr>
          <w:ilvl w:val="0"/>
          <w:numId w:val="21"/>
        </w:numPr>
        <w:tabs>
          <w:tab w:val="left" w:pos="668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B8628A">
        <w:rPr>
          <w:rFonts w:ascii="Times New Roman" w:eastAsia="Arial Unicode MS" w:hAnsi="Times New Roman"/>
          <w:color w:val="000000"/>
          <w:sz w:val="28"/>
          <w:szCs w:val="28"/>
        </w:rPr>
        <w:t>Как можно определить понятие банковского продукта?</w:t>
      </w:r>
    </w:p>
    <w:p w:rsidR="001523F8" w:rsidRPr="00B8628A" w:rsidRDefault="001523F8" w:rsidP="00E54056">
      <w:pPr>
        <w:pStyle w:val="ListParagraph"/>
        <w:widowControl w:val="0"/>
        <w:numPr>
          <w:ilvl w:val="0"/>
          <w:numId w:val="21"/>
        </w:numPr>
        <w:tabs>
          <w:tab w:val="left" w:pos="697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B8628A">
        <w:rPr>
          <w:rFonts w:ascii="Times New Roman" w:eastAsia="Arial Unicode MS" w:hAnsi="Times New Roman"/>
          <w:color w:val="000000"/>
          <w:sz w:val="28"/>
          <w:szCs w:val="28"/>
        </w:rPr>
        <w:t>Что понимают под банковской услугой?</w:t>
      </w:r>
    </w:p>
    <w:p w:rsidR="001523F8" w:rsidRPr="00B8628A" w:rsidRDefault="001523F8" w:rsidP="00E54056">
      <w:pPr>
        <w:pStyle w:val="ListParagraph"/>
        <w:widowControl w:val="0"/>
        <w:numPr>
          <w:ilvl w:val="0"/>
          <w:numId w:val="21"/>
        </w:numPr>
        <w:tabs>
          <w:tab w:val="left" w:pos="692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Каковы этапы разработки банковских продуктов?</w:t>
      </w:r>
    </w:p>
    <w:p w:rsidR="001523F8" w:rsidRPr="00B8628A" w:rsidRDefault="001523F8" w:rsidP="00E54056">
      <w:pPr>
        <w:pStyle w:val="ListParagraph"/>
        <w:widowControl w:val="0"/>
        <w:numPr>
          <w:ilvl w:val="0"/>
          <w:numId w:val="21"/>
        </w:numPr>
        <w:tabs>
          <w:tab w:val="left" w:pos="692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Что понимают под совершенствованием банковских продуктов?</w:t>
      </w:r>
    </w:p>
    <w:p w:rsidR="001523F8" w:rsidRPr="00725FED" w:rsidRDefault="001523F8" w:rsidP="00E54056">
      <w:pPr>
        <w:pStyle w:val="ListParagraph"/>
        <w:widowControl w:val="0"/>
        <w:numPr>
          <w:ilvl w:val="0"/>
          <w:numId w:val="21"/>
        </w:numPr>
        <w:tabs>
          <w:tab w:val="left" w:pos="0"/>
          <w:tab w:val="left" w:pos="142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>Какие факторы подлежат анализу при разработке конкурентной страте</w:t>
      </w: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softHyphen/>
        <w:t>гии банка?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Практическое занятие</w:t>
      </w:r>
      <w:r w:rsidRPr="00143696">
        <w:rPr>
          <w:i/>
          <w:sz w:val="28"/>
          <w:szCs w:val="28"/>
        </w:rPr>
        <w:t xml:space="preserve"> в интерактивной форме в виде анализа и обсуждения практических ситуаций.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43696">
        <w:rPr>
          <w:sz w:val="28"/>
          <w:szCs w:val="28"/>
        </w:rPr>
        <w:t>Цель: формирование практических навыков маркетинговых исследований рынка</w:t>
      </w:r>
      <w:r>
        <w:rPr>
          <w:sz w:val="28"/>
          <w:szCs w:val="28"/>
        </w:rPr>
        <w:t xml:space="preserve"> банковских продуктов</w:t>
      </w:r>
      <w:r w:rsidRPr="00143696">
        <w:rPr>
          <w:sz w:val="28"/>
          <w:szCs w:val="28"/>
        </w:rPr>
        <w:t>, формирования  продуктовой и ценовой стратегий банка.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143696">
        <w:rPr>
          <w:sz w:val="28"/>
          <w:szCs w:val="28"/>
        </w:rPr>
        <w:t xml:space="preserve"> Группа делится на несколько малых групп, количество которых определяется числом вариантов анализируемых банков, которые будут обсуждаться в процессе занятия. Малые группы формируются по желанию студе</w:t>
      </w:r>
      <w:r>
        <w:rPr>
          <w:color w:val="000000"/>
          <w:spacing w:val="3"/>
          <w:sz w:val="28"/>
          <w:szCs w:val="28"/>
        </w:rPr>
        <w:t>нтов по 3-4</w:t>
      </w:r>
      <w:r w:rsidRPr="00143696">
        <w:rPr>
          <w:color w:val="000000"/>
          <w:spacing w:val="3"/>
          <w:sz w:val="28"/>
          <w:szCs w:val="28"/>
        </w:rPr>
        <w:t xml:space="preserve"> человек</w:t>
      </w:r>
      <w:r>
        <w:rPr>
          <w:color w:val="000000"/>
          <w:spacing w:val="3"/>
          <w:sz w:val="28"/>
          <w:szCs w:val="28"/>
        </w:rPr>
        <w:t>а</w:t>
      </w:r>
      <w:r w:rsidRPr="00143696">
        <w:rPr>
          <w:color w:val="000000"/>
          <w:spacing w:val="3"/>
          <w:sz w:val="28"/>
          <w:szCs w:val="28"/>
        </w:rPr>
        <w:t>. Преподаватель устанавливает регламент проведения занятия и  устанавливает время, отведенное на анализ практических ситуаций; обсуждение результатов в малых группах;  выступления докладчиков.</w:t>
      </w:r>
      <w:r>
        <w:rPr>
          <w:color w:val="000000"/>
          <w:spacing w:val="3"/>
          <w:sz w:val="28"/>
          <w:szCs w:val="28"/>
        </w:rPr>
        <w:t xml:space="preserve"> </w:t>
      </w:r>
      <w:r w:rsidRPr="00143696">
        <w:rPr>
          <w:color w:val="000000"/>
          <w:spacing w:val="3"/>
          <w:sz w:val="28"/>
          <w:szCs w:val="28"/>
        </w:rPr>
        <w:t>По итогам проведения интерактивного занятия преподаватель должен проанализировать и оценить проведенное занятие, под</w:t>
      </w:r>
      <w:r w:rsidRPr="00143696">
        <w:rPr>
          <w:color w:val="000000"/>
          <w:spacing w:val="3"/>
          <w:sz w:val="28"/>
          <w:szCs w:val="28"/>
        </w:rPr>
        <w:softHyphen/>
        <w:t xml:space="preserve">вести итоги, результаты, сделать выводы. 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Студентам</w:t>
      </w:r>
      <w:r w:rsidRPr="00143696">
        <w:rPr>
          <w:sz w:val="28"/>
          <w:szCs w:val="28"/>
        </w:rPr>
        <w:t xml:space="preserve"> необходимо: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1. На основе изучения продуктовой линейки коммерческих банков составить классификацию банковских продуктов: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- для юридических лиц;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физических лиц.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2. На основе изучения условий расчетного обслуживания в различных  банках  провести анализ по следующим направлени</w:t>
      </w:r>
      <w:r w:rsidRPr="00143696">
        <w:rPr>
          <w:sz w:val="28"/>
          <w:szCs w:val="28"/>
        </w:rPr>
        <w:softHyphen/>
        <w:t>ям: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- разнообразие предоставляемых услуг;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-уровень тарифов за расчетное обслуживание.</w:t>
      </w:r>
    </w:p>
    <w:p w:rsidR="001523F8" w:rsidRPr="00143696" w:rsidRDefault="001523F8" w:rsidP="00E5405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7667B">
        <w:rPr>
          <w:sz w:val="28"/>
          <w:szCs w:val="28"/>
        </w:rPr>
        <w:t xml:space="preserve">При подготовке </w:t>
      </w:r>
      <w:r w:rsidRPr="00143696">
        <w:rPr>
          <w:sz w:val="28"/>
          <w:szCs w:val="28"/>
        </w:rPr>
        <w:t xml:space="preserve">к интерактивному занятию </w:t>
      </w:r>
      <w:r>
        <w:rPr>
          <w:sz w:val="28"/>
          <w:szCs w:val="28"/>
        </w:rPr>
        <w:t xml:space="preserve">студентам </w:t>
      </w:r>
      <w:r w:rsidRPr="00143696">
        <w:rPr>
          <w:sz w:val="28"/>
          <w:szCs w:val="28"/>
        </w:rPr>
        <w:t>необходимо  изучить продуктовую линейку и условия расчетного обслуживания коммерческих банков. Для изучения использовать официальные сайты банков, публикации в средствах массовой информации, а также любую другую доступную информацию. Выводы и основные результаты проведенного анализа изложить в виде презентации.</w:t>
      </w:r>
    </w:p>
    <w:p w:rsidR="001523F8" w:rsidRPr="00143696" w:rsidRDefault="001523F8" w:rsidP="00E54056">
      <w:pPr>
        <w:pStyle w:val="ListParagraph"/>
        <w:widowControl w:val="0"/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>При подготовке к интерактивному занятию необходимо  изучить следующие вопросы:</w:t>
      </w:r>
    </w:p>
    <w:p w:rsidR="001523F8" w:rsidRPr="0007406A" w:rsidRDefault="001523F8" w:rsidP="00E54056">
      <w:pPr>
        <w:pStyle w:val="ListParagraph"/>
        <w:widowControl w:val="0"/>
        <w:numPr>
          <w:ilvl w:val="0"/>
          <w:numId w:val="22"/>
        </w:numPr>
        <w:tabs>
          <w:tab w:val="left" w:pos="142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>Какие этапы включает разработка ценовой стратегии банка?</w:t>
      </w:r>
    </w:p>
    <w:p w:rsidR="001523F8" w:rsidRPr="00A91657" w:rsidRDefault="001523F8" w:rsidP="00E54056">
      <w:pPr>
        <w:pStyle w:val="ListParagraph"/>
        <w:widowControl w:val="0"/>
        <w:numPr>
          <w:ilvl w:val="0"/>
          <w:numId w:val="22"/>
        </w:numPr>
        <w:tabs>
          <w:tab w:val="left" w:pos="142"/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 xml:space="preserve">Какие факторы подлежат анализу при разработке </w:t>
      </w:r>
      <w:r>
        <w:rPr>
          <w:rFonts w:ascii="Times New Roman" w:eastAsia="Arial Unicode MS" w:hAnsi="Times New Roman"/>
          <w:color w:val="000000"/>
          <w:sz w:val="28"/>
          <w:szCs w:val="28"/>
        </w:rPr>
        <w:t>продуктовой</w:t>
      </w: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 xml:space="preserve"> страте</w:t>
      </w: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softHyphen/>
        <w:t>гии банка?</w:t>
      </w:r>
    </w:p>
    <w:p w:rsidR="001523F8" w:rsidRPr="00A91657" w:rsidRDefault="001523F8" w:rsidP="00E54056">
      <w:pPr>
        <w:pStyle w:val="ListParagraph"/>
        <w:widowControl w:val="0"/>
        <w:numPr>
          <w:ilvl w:val="0"/>
          <w:numId w:val="22"/>
        </w:numPr>
        <w:tabs>
          <w:tab w:val="left" w:pos="142"/>
          <w:tab w:val="left" w:pos="709"/>
          <w:tab w:val="left" w:pos="75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t>Как проявляется влияние конкурентной среды на цены новых банков</w:t>
      </w: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softHyphen/>
        <w:t>ских продуктов и услуг?</w:t>
      </w:r>
    </w:p>
    <w:p w:rsidR="001523F8" w:rsidRDefault="001523F8" w:rsidP="00E54056">
      <w:pPr>
        <w:pStyle w:val="ListParagraph"/>
        <w:widowControl w:val="0"/>
        <w:numPr>
          <w:ilvl w:val="0"/>
          <w:numId w:val="22"/>
        </w:numPr>
        <w:tabs>
          <w:tab w:val="left" w:pos="142"/>
          <w:tab w:val="left" w:pos="709"/>
          <w:tab w:val="left" w:pos="770"/>
          <w:tab w:val="left" w:pos="993"/>
        </w:tabs>
        <w:spacing w:after="0" w:line="360" w:lineRule="auto"/>
        <w:ind w:left="0" w:firstLine="567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Какие цели могут быть поставлены при проведении маркетинговых исследований?</w:t>
      </w:r>
    </w:p>
    <w:p w:rsidR="001523F8" w:rsidRDefault="001523F8" w:rsidP="00E54056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2"/>
          <w:tab w:val="left" w:pos="77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Определите сильные и слабые стороны различных методов маркетинговых исследований.</w:t>
      </w:r>
    </w:p>
    <w:p w:rsidR="001523F8" w:rsidRDefault="001523F8" w:rsidP="00E54056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2"/>
          <w:tab w:val="left" w:pos="77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t>Почему банковский маркетинг требует учета жизненного цикла про</w:t>
      </w: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softHyphen/>
        <w:t>дукта?</w:t>
      </w:r>
    </w:p>
    <w:p w:rsidR="001523F8" w:rsidRDefault="001523F8" w:rsidP="00E54056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2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t>На каких этапах жизненного цикла банковского продукта наиболее ва</w:t>
      </w:r>
      <w:r w:rsidRPr="005B73B3">
        <w:rPr>
          <w:rFonts w:ascii="Times New Roman" w:eastAsia="Arial Unicode MS" w:hAnsi="Times New Roman"/>
          <w:color w:val="000000"/>
          <w:sz w:val="28"/>
          <w:szCs w:val="28"/>
        </w:rPr>
        <w:softHyphen/>
        <w:t>жен учет поведения конкурентов?</w:t>
      </w:r>
    </w:p>
    <w:p w:rsidR="001523F8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C4664">
        <w:rPr>
          <w:i/>
          <w:sz w:val="28"/>
          <w:szCs w:val="28"/>
        </w:rPr>
        <w:t>Вопросы для самостоятельной работы</w:t>
      </w:r>
      <w:r>
        <w:rPr>
          <w:i/>
          <w:sz w:val="28"/>
          <w:szCs w:val="28"/>
        </w:rPr>
        <w:t xml:space="preserve"> по теме:</w:t>
      </w:r>
    </w:p>
    <w:p w:rsidR="001523F8" w:rsidRPr="00143696" w:rsidRDefault="001523F8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>Какие виды банковских продуктов Вы отнесли бы к основным?</w:t>
      </w:r>
    </w:p>
    <w:p w:rsidR="001523F8" w:rsidRPr="00143696" w:rsidRDefault="001523F8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 xml:space="preserve">Какие новые </w:t>
      </w:r>
      <w:r>
        <w:rPr>
          <w:rFonts w:ascii="Times New Roman" w:hAnsi="Times New Roman"/>
          <w:sz w:val="28"/>
          <w:szCs w:val="28"/>
        </w:rPr>
        <w:t>продуктов</w:t>
      </w:r>
      <w:r w:rsidRPr="00143696">
        <w:rPr>
          <w:rFonts w:ascii="Times New Roman" w:hAnsi="Times New Roman"/>
          <w:sz w:val="28"/>
          <w:szCs w:val="28"/>
        </w:rPr>
        <w:t xml:space="preserve"> для клиентов банка Вы могли бы предложить?</w:t>
      </w:r>
    </w:p>
    <w:p w:rsidR="001523F8" w:rsidRPr="00143696" w:rsidRDefault="001523F8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>Какие мероприятия могли бы увеличить приток новых вкладов в банк?</w:t>
      </w:r>
    </w:p>
    <w:p w:rsidR="001523F8" w:rsidRPr="00143696" w:rsidRDefault="001523F8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hAnsi="Times New Roman"/>
          <w:sz w:val="28"/>
          <w:szCs w:val="28"/>
        </w:rPr>
        <w:t xml:space="preserve">Какие примеры сегментации рынка по продуктовому признаку можно дать на основе опыта </w:t>
      </w:r>
      <w:r>
        <w:rPr>
          <w:rFonts w:ascii="Times New Roman" w:hAnsi="Times New Roman"/>
          <w:sz w:val="28"/>
          <w:szCs w:val="28"/>
        </w:rPr>
        <w:t>региональ</w:t>
      </w:r>
      <w:r w:rsidRPr="00143696">
        <w:rPr>
          <w:rFonts w:ascii="Times New Roman" w:hAnsi="Times New Roman"/>
          <w:sz w:val="28"/>
          <w:szCs w:val="28"/>
        </w:rPr>
        <w:t>ных банков?</w:t>
      </w:r>
    </w:p>
    <w:p w:rsidR="001523F8" w:rsidRPr="00143696" w:rsidRDefault="001523F8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>От каких параметров зависит стоимость отдел</w:t>
      </w:r>
      <w:r>
        <w:rPr>
          <w:rFonts w:ascii="Times New Roman" w:eastAsia="Arial Unicode MS" w:hAnsi="Times New Roman"/>
          <w:color w:val="000000"/>
          <w:sz w:val="28"/>
          <w:szCs w:val="28"/>
        </w:rPr>
        <w:t>ьных видов банковских продуктов</w:t>
      </w: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>?</w:t>
      </w:r>
    </w:p>
    <w:p w:rsidR="001523F8" w:rsidRPr="00143696" w:rsidRDefault="001523F8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>Почему в современных условиях приобретает особую значимость соци</w:t>
      </w: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softHyphen/>
        <w:t>ально-этическая концепция банковского маркетинга?</w:t>
      </w:r>
    </w:p>
    <w:p w:rsidR="001523F8" w:rsidRPr="00143696" w:rsidRDefault="001523F8" w:rsidP="00E54056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t>Как можно охарактеризовать значение исследования среды банковско</w:t>
      </w:r>
      <w:r w:rsidRPr="00143696">
        <w:rPr>
          <w:rFonts w:ascii="Times New Roman" w:eastAsia="Arial Unicode MS" w:hAnsi="Times New Roman"/>
          <w:color w:val="000000"/>
          <w:sz w:val="28"/>
          <w:szCs w:val="28"/>
        </w:rPr>
        <w:softHyphen/>
        <w:t>го маркетинга?</w:t>
      </w:r>
    </w:p>
    <w:p w:rsidR="001523F8" w:rsidRDefault="001523F8" w:rsidP="00E54056">
      <w:pPr>
        <w:spacing w:line="360" w:lineRule="auto"/>
        <w:jc w:val="both"/>
        <w:rPr>
          <w:i/>
          <w:sz w:val="28"/>
          <w:szCs w:val="28"/>
        </w:rPr>
      </w:pPr>
      <w:r w:rsidRPr="0025732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E54056">
        <w:rPr>
          <w:i/>
          <w:sz w:val="28"/>
          <w:szCs w:val="28"/>
        </w:rPr>
        <w:t>Тема 2. «Изучение рынка банковских услуг. Приемы исследования рынка»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Практическое занятие</w:t>
      </w:r>
      <w:r w:rsidRPr="00143696">
        <w:rPr>
          <w:i/>
          <w:sz w:val="28"/>
          <w:szCs w:val="28"/>
        </w:rPr>
        <w:t xml:space="preserve"> в интерактивной форме в виде презентаций и обсуждения докладов.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Цель: формирование</w:t>
      </w:r>
      <w:r w:rsidRPr="00143696">
        <w:rPr>
          <w:sz w:val="28"/>
          <w:szCs w:val="28"/>
        </w:rPr>
        <w:t xml:space="preserve"> теоретических и практических знаний о сегментации рынка банковских услуг и проведении маркетингового анализа клиентов и продуктов банка.</w:t>
      </w:r>
    </w:p>
    <w:p w:rsidR="001523F8" w:rsidRPr="00143696" w:rsidRDefault="001523F8" w:rsidP="00E54056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Темы докладов:</w:t>
      </w:r>
    </w:p>
    <w:p w:rsidR="001523F8" w:rsidRPr="00143696" w:rsidRDefault="001523F8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Сегментация рынка банковских услуг.</w:t>
      </w:r>
    </w:p>
    <w:p w:rsidR="001523F8" w:rsidRPr="00143696" w:rsidRDefault="001523F8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Маркетинговый анализ клиентов и продуктов банка.</w:t>
      </w:r>
    </w:p>
    <w:p w:rsidR="001523F8" w:rsidRPr="00143696" w:rsidRDefault="001523F8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Мотивация клиентов в маркетинговом исследовании.</w:t>
      </w:r>
    </w:p>
    <w:p w:rsidR="001523F8" w:rsidRPr="00143696" w:rsidRDefault="001523F8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Управление спросом на банковские продукты и услуги.</w:t>
      </w:r>
    </w:p>
    <w:p w:rsidR="001523F8" w:rsidRPr="00143696" w:rsidRDefault="001523F8" w:rsidP="00E54056">
      <w:pPr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Теории покупательского поведения.</w:t>
      </w:r>
    </w:p>
    <w:p w:rsidR="001523F8" w:rsidRPr="00866037" w:rsidRDefault="001523F8" w:rsidP="00E5405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66037">
        <w:rPr>
          <w:i/>
          <w:sz w:val="28"/>
          <w:szCs w:val="28"/>
        </w:rPr>
        <w:t>Для подготовки докладов следует изучить следующие вопросы:</w:t>
      </w:r>
    </w:p>
    <w:p w:rsidR="001523F8" w:rsidRPr="00143696" w:rsidRDefault="001523F8" w:rsidP="00E54056">
      <w:pPr>
        <w:widowControl w:val="0"/>
        <w:numPr>
          <w:ilvl w:val="0"/>
          <w:numId w:val="26"/>
        </w:numPr>
        <w:tabs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143696">
        <w:rPr>
          <w:rFonts w:eastAsia="Arial Unicode MS"/>
          <w:color w:val="000000"/>
          <w:sz w:val="28"/>
          <w:szCs w:val="28"/>
        </w:rPr>
        <w:t>Что такое сегментация рынка?</w:t>
      </w:r>
    </w:p>
    <w:p w:rsidR="001523F8" w:rsidRPr="00143696" w:rsidRDefault="001523F8" w:rsidP="00E54056">
      <w:pPr>
        <w:widowControl w:val="0"/>
        <w:numPr>
          <w:ilvl w:val="0"/>
          <w:numId w:val="2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rFonts w:eastAsia="Arial Unicode MS"/>
          <w:color w:val="000000"/>
          <w:sz w:val="28"/>
          <w:szCs w:val="28"/>
        </w:rPr>
      </w:pPr>
      <w:r w:rsidRPr="00143696">
        <w:rPr>
          <w:rFonts w:eastAsia="Arial Unicode MS"/>
          <w:color w:val="000000"/>
          <w:sz w:val="28"/>
          <w:szCs w:val="28"/>
        </w:rPr>
        <w:t>Как осуществляется сегментация рынка для юридических лиц?</w:t>
      </w:r>
    </w:p>
    <w:p w:rsidR="001523F8" w:rsidRPr="00143696" w:rsidRDefault="001523F8" w:rsidP="00E54056">
      <w:pPr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143696">
        <w:rPr>
          <w:rFonts w:eastAsia="Arial Unicode MS"/>
          <w:sz w:val="28"/>
          <w:szCs w:val="28"/>
        </w:rPr>
        <w:t>С какой целью проводится маркетинговый анализ клиентов и продуктов банка?</w:t>
      </w:r>
    </w:p>
    <w:p w:rsidR="001523F8" w:rsidRPr="00143696" w:rsidRDefault="001523F8" w:rsidP="00E54056">
      <w:pPr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 w:rsidRPr="00143696">
        <w:rPr>
          <w:rFonts w:eastAsia="Arial Unicode MS"/>
          <w:sz w:val="28"/>
          <w:szCs w:val="28"/>
        </w:rPr>
        <w:t>Какова информационная база маркетингового анализа клиентов банка?</w:t>
      </w:r>
    </w:p>
    <w:p w:rsidR="001523F8" w:rsidRPr="00143696" w:rsidRDefault="001523F8" w:rsidP="00E54056">
      <w:pPr>
        <w:widowControl w:val="0"/>
        <w:numPr>
          <w:ilvl w:val="0"/>
          <w:numId w:val="26"/>
        </w:numPr>
        <w:tabs>
          <w:tab w:val="left" w:pos="0"/>
          <w:tab w:val="left" w:pos="142"/>
          <w:tab w:val="left" w:pos="770"/>
          <w:tab w:val="left" w:pos="993"/>
        </w:tabs>
        <w:spacing w:line="360" w:lineRule="auto"/>
        <w:ind w:left="0" w:firstLine="709"/>
        <w:contextualSpacing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 чем </w:t>
      </w:r>
      <w:r w:rsidRPr="00143696">
        <w:rPr>
          <w:rFonts w:eastAsia="Arial Unicode MS"/>
          <w:sz w:val="28"/>
          <w:szCs w:val="28"/>
        </w:rPr>
        <w:t xml:space="preserve">важность учета мотивации клиентов в </w:t>
      </w:r>
      <w:r>
        <w:rPr>
          <w:rFonts w:eastAsia="Arial Unicode MS"/>
          <w:sz w:val="28"/>
          <w:szCs w:val="28"/>
        </w:rPr>
        <w:t>маркетинговом исследовании?</w:t>
      </w:r>
    </w:p>
    <w:p w:rsidR="001523F8" w:rsidRPr="00143696" w:rsidRDefault="001523F8" w:rsidP="00E54056">
      <w:pPr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Каким образом учитывается мотивация клиентов банка?</w:t>
      </w:r>
    </w:p>
    <w:p w:rsidR="001523F8" w:rsidRPr="00143696" w:rsidRDefault="001523F8" w:rsidP="00E54056">
      <w:pPr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Какие факторы влияют на состояние спроса на банковские продукты?</w:t>
      </w:r>
    </w:p>
    <w:p w:rsidR="001523F8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E2DA8">
        <w:rPr>
          <w:i/>
          <w:sz w:val="28"/>
          <w:szCs w:val="28"/>
        </w:rPr>
        <w:t>Вопросы для обсуждения</w:t>
      </w:r>
    </w:p>
    <w:p w:rsidR="001523F8" w:rsidRPr="00BD3D14" w:rsidRDefault="001523F8" w:rsidP="00E54056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3D14">
        <w:rPr>
          <w:rFonts w:ascii="Times New Roman" w:hAnsi="Times New Roman"/>
          <w:sz w:val="28"/>
          <w:szCs w:val="28"/>
        </w:rPr>
        <w:t>Стратегии продаж ба</w:t>
      </w:r>
      <w:r>
        <w:rPr>
          <w:rFonts w:ascii="Times New Roman" w:hAnsi="Times New Roman"/>
          <w:sz w:val="28"/>
          <w:szCs w:val="28"/>
        </w:rPr>
        <w:t>нковских продуктов</w:t>
      </w:r>
      <w:r w:rsidRPr="00BD3D14">
        <w:rPr>
          <w:rFonts w:ascii="Times New Roman" w:hAnsi="Times New Roman"/>
          <w:sz w:val="28"/>
          <w:szCs w:val="28"/>
        </w:rPr>
        <w:t>.</w:t>
      </w:r>
    </w:p>
    <w:p w:rsidR="001523F8" w:rsidRDefault="001523F8" w:rsidP="00E54056">
      <w:pPr>
        <w:pStyle w:val="ListParagraph"/>
        <w:numPr>
          <w:ilvl w:val="0"/>
          <w:numId w:val="25"/>
        </w:numPr>
        <w:tabs>
          <w:tab w:val="left" w:pos="702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E2DA8">
        <w:rPr>
          <w:rFonts w:ascii="Times New Roman" w:hAnsi="Times New Roman"/>
          <w:sz w:val="28"/>
          <w:szCs w:val="28"/>
        </w:rPr>
        <w:t>Банковская инфраструктура по обслуживанию рынка продаж.</w:t>
      </w:r>
    </w:p>
    <w:p w:rsidR="001523F8" w:rsidRPr="00BD3D14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0E7318">
        <w:rPr>
          <w:rFonts w:eastAsia="Arial Unicode MS"/>
          <w:i/>
          <w:color w:val="000000"/>
          <w:sz w:val="28"/>
          <w:szCs w:val="28"/>
        </w:rPr>
        <w:t>Контрольные вопросы</w:t>
      </w:r>
    </w:p>
    <w:p w:rsidR="001523F8" w:rsidRDefault="001523F8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t>Как можно показать взаимосвязь стратегии и тактики продаж банков</w:t>
      </w:r>
      <w:r w:rsidRPr="0007406A">
        <w:rPr>
          <w:rFonts w:ascii="Times New Roman" w:eastAsia="Arial Unicode MS" w:hAnsi="Times New Roman"/>
          <w:color w:val="000000"/>
          <w:sz w:val="28"/>
          <w:szCs w:val="28"/>
        </w:rPr>
        <w:softHyphen/>
        <w:t>ских продуктов?</w:t>
      </w:r>
    </w:p>
    <w:p w:rsidR="001523F8" w:rsidRDefault="001523F8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886C8A">
        <w:rPr>
          <w:rFonts w:ascii="Times New Roman" w:eastAsia="Arial Unicode MS" w:hAnsi="Times New Roman"/>
          <w:color w:val="000000"/>
          <w:sz w:val="28"/>
          <w:szCs w:val="28"/>
        </w:rPr>
        <w:t>Какие факторы необходимо учитывать при планировании продаж бан</w:t>
      </w:r>
      <w:r w:rsidRPr="00886C8A">
        <w:rPr>
          <w:rFonts w:ascii="Times New Roman" w:eastAsia="Arial Unicode MS" w:hAnsi="Times New Roman"/>
          <w:color w:val="000000"/>
          <w:sz w:val="28"/>
          <w:szCs w:val="28"/>
        </w:rPr>
        <w:softHyphen/>
        <w:t>ковского продукта, находящегося на стадии спада?</w:t>
      </w:r>
    </w:p>
    <w:p w:rsidR="001523F8" w:rsidRDefault="001523F8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Что понимается под каналами распределения банковских услуг?</w:t>
      </w:r>
    </w:p>
    <w:p w:rsidR="001523F8" w:rsidRDefault="001523F8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Возможна ли косвенная продажа банковских продуктов?</w:t>
      </w:r>
    </w:p>
    <w:p w:rsidR="001523F8" w:rsidRPr="0045677E" w:rsidRDefault="001523F8" w:rsidP="00E54056">
      <w:pPr>
        <w:pStyle w:val="ListParagraph"/>
        <w:widowControl w:val="0"/>
        <w:numPr>
          <w:ilvl w:val="0"/>
          <w:numId w:val="2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Какие свойства банковских продуктов определяют специфику их продажи?</w:t>
      </w:r>
    </w:p>
    <w:p w:rsidR="001523F8" w:rsidRDefault="001523F8" w:rsidP="00E27086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E54056">
        <w:rPr>
          <w:i/>
          <w:sz w:val="28"/>
          <w:szCs w:val="28"/>
        </w:rPr>
        <w:t>Тема 3. «Разработка комплексной маркетинговой стратегии продвижения банковских продуктов»</w:t>
      </w:r>
    </w:p>
    <w:p w:rsidR="001523F8" w:rsidRPr="00143696" w:rsidRDefault="001523F8" w:rsidP="00E54056">
      <w:pPr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Цель: формирование </w:t>
      </w:r>
      <w:r w:rsidRPr="00B877CD">
        <w:rPr>
          <w:sz w:val="28"/>
          <w:szCs w:val="28"/>
        </w:rPr>
        <w:t xml:space="preserve">теоретических и практических знаний </w:t>
      </w:r>
      <w:r>
        <w:rPr>
          <w:sz w:val="28"/>
          <w:szCs w:val="28"/>
        </w:rPr>
        <w:t>о технологии продаж банковских продуктов</w:t>
      </w:r>
      <w:r w:rsidRPr="00143696">
        <w:rPr>
          <w:sz w:val="28"/>
          <w:szCs w:val="28"/>
        </w:rPr>
        <w:t>.</w:t>
      </w:r>
    </w:p>
    <w:p w:rsidR="001523F8" w:rsidRPr="00143696" w:rsidRDefault="001523F8" w:rsidP="00E54056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Темы докладов:</w:t>
      </w:r>
    </w:p>
    <w:p w:rsidR="001523F8" w:rsidRPr="00143696" w:rsidRDefault="001523F8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Продвижение банковских продуктов.</w:t>
      </w:r>
    </w:p>
    <w:p w:rsidR="001523F8" w:rsidRPr="00143696" w:rsidRDefault="001523F8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Кросс-продажи и дополнительные продажи банковских продуктов.</w:t>
      </w:r>
    </w:p>
    <w:p w:rsidR="001523F8" w:rsidRPr="00143696" w:rsidRDefault="001523F8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 xml:space="preserve">Личная продажа, особенности ее использования в банках. </w:t>
      </w:r>
    </w:p>
    <w:p w:rsidR="001523F8" w:rsidRPr="00143696" w:rsidRDefault="001523F8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Зарубежный опыт в технологии продаж банковских продуктов.</w:t>
      </w:r>
    </w:p>
    <w:p w:rsidR="001523F8" w:rsidRPr="0077667B" w:rsidRDefault="001523F8" w:rsidP="00E54056">
      <w:pPr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Инновационные технологии в системе продаж банковских продуктов.</w:t>
      </w:r>
    </w:p>
    <w:p w:rsidR="001523F8" w:rsidRPr="00143696" w:rsidRDefault="001523F8" w:rsidP="00E54056">
      <w:pPr>
        <w:spacing w:line="360" w:lineRule="auto"/>
        <w:ind w:firstLine="567"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Для подготовки докладов следует изучить следующие вопросы:</w:t>
      </w:r>
    </w:p>
    <w:p w:rsidR="001523F8" w:rsidRPr="00143696" w:rsidRDefault="001523F8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Какие существуют модели обслуживания клиентов с точки зрения продаж банковских продуктов и услуг?</w:t>
      </w:r>
    </w:p>
    <w:p w:rsidR="001523F8" w:rsidRPr="00143696" w:rsidRDefault="001523F8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Какими основными качествами должны обладать сотрудники банка?</w:t>
      </w:r>
    </w:p>
    <w:p w:rsidR="001523F8" w:rsidRPr="00143696" w:rsidRDefault="001523F8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Что представляют собой личные продажи банковских продуктов и услуг?</w:t>
      </w:r>
    </w:p>
    <w:p w:rsidR="001523F8" w:rsidRPr="00143696" w:rsidRDefault="001523F8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Какие особенности организации личных продаж в банке?</w:t>
      </w:r>
    </w:p>
    <w:p w:rsidR="001523F8" w:rsidRPr="00143696" w:rsidRDefault="001523F8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Каковы этапы организации личных продаж банковских продуктов?</w:t>
      </w:r>
    </w:p>
    <w:p w:rsidR="001523F8" w:rsidRPr="00143696" w:rsidRDefault="001523F8" w:rsidP="00E54056">
      <w:pPr>
        <w:widowControl w:val="0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143696">
        <w:rPr>
          <w:sz w:val="28"/>
          <w:szCs w:val="28"/>
        </w:rPr>
        <w:t>Какова зарубежная практика работы банков с клиентами?</w:t>
      </w:r>
    </w:p>
    <w:p w:rsidR="001523F8" w:rsidRPr="00B877CD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877CD">
        <w:rPr>
          <w:i/>
          <w:sz w:val="28"/>
          <w:szCs w:val="28"/>
        </w:rPr>
        <w:t>Вопросы для самостоятельной работы</w:t>
      </w:r>
      <w:r>
        <w:rPr>
          <w:i/>
          <w:sz w:val="28"/>
          <w:szCs w:val="28"/>
        </w:rPr>
        <w:t xml:space="preserve"> по теме</w:t>
      </w:r>
    </w:p>
    <w:p w:rsidR="001523F8" w:rsidRPr="00B877CD" w:rsidRDefault="001523F8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Какие управленческие решения могут быть приняты на основе анализа клиентской базы банка?</w:t>
      </w:r>
    </w:p>
    <w:p w:rsidR="001523F8" w:rsidRPr="00B877CD" w:rsidRDefault="001523F8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</w:t>
      </w:r>
      <w:r w:rsidRPr="00B877CD">
        <w:rPr>
          <w:sz w:val="28"/>
          <w:szCs w:val="28"/>
        </w:rPr>
        <w:t xml:space="preserve"> основные этапы маркетинговых</w:t>
      </w:r>
      <w:r>
        <w:rPr>
          <w:sz w:val="28"/>
          <w:szCs w:val="28"/>
        </w:rPr>
        <w:t xml:space="preserve"> исследований продуктов в банке?</w:t>
      </w:r>
    </w:p>
    <w:p w:rsidR="001523F8" w:rsidRPr="00B877CD" w:rsidRDefault="001523F8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Какие факторы влияют на покупательское поведение?</w:t>
      </w:r>
    </w:p>
    <w:p w:rsidR="001523F8" w:rsidRPr="00B877CD" w:rsidRDefault="001523F8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Какие критерии влияют на принятие клиентом решения о сотрудничестве с банком?</w:t>
      </w:r>
    </w:p>
    <w:p w:rsidR="001523F8" w:rsidRPr="00B877CD" w:rsidRDefault="001523F8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</w:t>
      </w:r>
      <w:r w:rsidRPr="00B877CD">
        <w:rPr>
          <w:sz w:val="28"/>
          <w:szCs w:val="28"/>
        </w:rPr>
        <w:t xml:space="preserve"> формы продаж банковских продуктов и услуг ро</w:t>
      </w:r>
      <w:r>
        <w:rPr>
          <w:sz w:val="28"/>
          <w:szCs w:val="28"/>
        </w:rPr>
        <w:t>ссийскими коммерческими банками?</w:t>
      </w:r>
    </w:p>
    <w:p w:rsidR="001523F8" w:rsidRPr="00B877CD" w:rsidRDefault="001523F8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Какие основные направления оптимизации каналов продаж (сбыта) банковских продуктов?</w:t>
      </w:r>
    </w:p>
    <w:p w:rsidR="001523F8" w:rsidRPr="00B877CD" w:rsidRDefault="001523F8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>Что представляет собой косвенный сбыт банковских продуктов и услуг?</w:t>
      </w:r>
    </w:p>
    <w:p w:rsidR="001523F8" w:rsidRPr="00B877CD" w:rsidRDefault="001523F8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Каково значение личных продаж в продвижении банковских продуктов?</w:t>
      </w:r>
    </w:p>
    <w:p w:rsidR="001523F8" w:rsidRPr="00B877CD" w:rsidRDefault="001523F8" w:rsidP="00E54056">
      <w:pPr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особенности зарубежного</w:t>
      </w:r>
      <w:r w:rsidRPr="00B877CD">
        <w:rPr>
          <w:sz w:val="28"/>
          <w:szCs w:val="28"/>
        </w:rPr>
        <w:t xml:space="preserve"> опыт</w:t>
      </w:r>
      <w:r>
        <w:rPr>
          <w:sz w:val="28"/>
          <w:szCs w:val="28"/>
        </w:rPr>
        <w:t>а</w:t>
      </w:r>
      <w:r w:rsidRPr="00B877CD">
        <w:rPr>
          <w:sz w:val="28"/>
          <w:szCs w:val="28"/>
        </w:rPr>
        <w:t xml:space="preserve"> пред</w:t>
      </w:r>
      <w:r>
        <w:rPr>
          <w:sz w:val="28"/>
          <w:szCs w:val="28"/>
        </w:rPr>
        <w:t>оставления банковских продуктов?</w:t>
      </w:r>
    </w:p>
    <w:p w:rsidR="001523F8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B877CD">
        <w:rPr>
          <w:i/>
          <w:sz w:val="28"/>
          <w:szCs w:val="28"/>
        </w:rPr>
        <w:t>Практические задания для самостоятельной работы по теме</w:t>
      </w:r>
    </w:p>
    <w:p w:rsidR="001523F8" w:rsidRPr="00B877CD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1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1.</w:t>
      </w:r>
      <w:r w:rsidRPr="00D13F91">
        <w:rPr>
          <w:sz w:val="28"/>
          <w:szCs w:val="28"/>
        </w:rPr>
        <w:tab/>
        <w:t>Проанализировать маркетинговую деятельность регионального банка. Для анали</w:t>
      </w:r>
      <w:r w:rsidRPr="00D13F91">
        <w:rPr>
          <w:sz w:val="28"/>
          <w:szCs w:val="28"/>
        </w:rPr>
        <w:softHyphen/>
        <w:t>за использовать публикации в экономических журналах, ресурсы Интернет, рекламную продук</w:t>
      </w:r>
      <w:r w:rsidRPr="00D13F91">
        <w:rPr>
          <w:sz w:val="28"/>
          <w:szCs w:val="28"/>
        </w:rPr>
        <w:softHyphen/>
        <w:t>цию анализируемого банка и любую другую доступную информацию.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Результаты анализа изложить в письменном виде по следующим направ</w:t>
      </w:r>
      <w:r w:rsidRPr="00D13F91">
        <w:rPr>
          <w:sz w:val="28"/>
          <w:szCs w:val="28"/>
        </w:rPr>
        <w:softHyphen/>
        <w:t>лениям: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общая характеристика и специализация банка;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позиционирование банка на рынке банковских услуг;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характеристика банковских продуктов и услуг, предлагаемых данным банком;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сопоставление с банками-конкурентами;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характеристика клиентской базы банка;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способы продвижения своих банковских продуктов.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2.</w:t>
      </w:r>
      <w:r w:rsidRPr="00D13F91">
        <w:rPr>
          <w:sz w:val="28"/>
          <w:szCs w:val="28"/>
        </w:rPr>
        <w:tab/>
        <w:t>На основании анализа: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-</w:t>
      </w:r>
      <w:r w:rsidRPr="00D13F91">
        <w:rPr>
          <w:sz w:val="28"/>
          <w:szCs w:val="28"/>
        </w:rPr>
        <w:tab/>
        <w:t>сделать конкретные предложения по активизации маркетинговой дея</w:t>
      </w:r>
      <w:r w:rsidRPr="00D13F91">
        <w:rPr>
          <w:sz w:val="28"/>
          <w:szCs w:val="28"/>
        </w:rPr>
        <w:softHyphen/>
        <w:t>тельности для данного банка, позволяющие использовать его конкурентные преимущества на рынке банковских услуг;</w:t>
      </w:r>
    </w:p>
    <w:p w:rsidR="001523F8" w:rsidRPr="00B877CD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3.</w:t>
      </w:r>
      <w:r w:rsidRPr="00D13F91">
        <w:rPr>
          <w:sz w:val="28"/>
          <w:szCs w:val="28"/>
        </w:rPr>
        <w:tab/>
        <w:t>Подготовить презентации и защитить выполненную работу.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13F91">
        <w:rPr>
          <w:i/>
          <w:sz w:val="28"/>
          <w:szCs w:val="28"/>
        </w:rPr>
        <w:t xml:space="preserve">Задание </w:t>
      </w:r>
      <w:r>
        <w:rPr>
          <w:i/>
          <w:sz w:val="28"/>
          <w:szCs w:val="28"/>
        </w:rPr>
        <w:t>2</w:t>
      </w:r>
    </w:p>
    <w:p w:rsidR="001523F8" w:rsidRPr="00D13F91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Изучить у нескольких местных банков предлагаемые ими банковские продукты с точки зрения жизненного цикла. Изучение провести на основании материалов, опубликованных в средствах массовой информации, а также ис</w:t>
      </w:r>
      <w:r w:rsidRPr="00D13F91">
        <w:rPr>
          <w:sz w:val="28"/>
          <w:szCs w:val="28"/>
        </w:rPr>
        <w:softHyphen/>
        <w:t>пользуя Интернет-ресурсы.</w:t>
      </w:r>
    </w:p>
    <w:p w:rsidR="001523F8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13F91">
        <w:rPr>
          <w:sz w:val="28"/>
          <w:szCs w:val="28"/>
        </w:rPr>
        <w:t>Выявить для каждого этапа жизненного цикла свои группы банковских продуктов. Сделать выводы.</w:t>
      </w:r>
      <w:r>
        <w:rPr>
          <w:sz w:val="28"/>
          <w:szCs w:val="28"/>
        </w:rPr>
        <w:t xml:space="preserve"> </w:t>
      </w:r>
      <w:r w:rsidRPr="00D13F91">
        <w:rPr>
          <w:sz w:val="28"/>
          <w:szCs w:val="28"/>
        </w:rPr>
        <w:t>Результаты представить в табличной форме.</w:t>
      </w:r>
    </w:p>
    <w:p w:rsidR="001523F8" w:rsidRPr="00E27086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E27086">
        <w:rPr>
          <w:b/>
          <w:bCs/>
          <w:i/>
          <w:sz w:val="28"/>
          <w:szCs w:val="28"/>
        </w:rPr>
        <w:t>Рекомендуемая литература</w:t>
      </w:r>
      <w:r>
        <w:rPr>
          <w:b/>
          <w:bCs/>
          <w:i/>
          <w:sz w:val="28"/>
          <w:szCs w:val="28"/>
        </w:rPr>
        <w:t>:</w:t>
      </w:r>
    </w:p>
    <w:p w:rsidR="001523F8" w:rsidRPr="004D55B3" w:rsidRDefault="001523F8" w:rsidP="00E54056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55B3">
        <w:rPr>
          <w:rFonts w:ascii="Times New Roman" w:hAnsi="Times New Roman"/>
          <w:sz w:val="28"/>
          <w:szCs w:val="28"/>
        </w:rPr>
        <w:t xml:space="preserve">Владиславлев Д.Н. Энциклопедия банковского маркетинга и менеджмента / Д.Н. Владиславлев. - М.: Ось-89, 2011. </w:t>
      </w:r>
    </w:p>
    <w:p w:rsidR="001523F8" w:rsidRDefault="001523F8" w:rsidP="00E54056">
      <w:pPr>
        <w:pStyle w:val="BodyTextIndent2"/>
        <w:widowControl w:val="0"/>
        <w:numPr>
          <w:ilvl w:val="0"/>
          <w:numId w:val="32"/>
        </w:numPr>
        <w:tabs>
          <w:tab w:val="left" w:pos="851"/>
          <w:tab w:val="left" w:pos="993"/>
        </w:tabs>
        <w:ind w:left="0" w:firstLine="709"/>
        <w:jc w:val="both"/>
        <w:rPr>
          <w:b w:val="0"/>
        </w:rPr>
      </w:pPr>
      <w:r w:rsidRPr="00EE4A92">
        <w:rPr>
          <w:b w:val="0"/>
        </w:rPr>
        <w:t xml:space="preserve">Морозов, Ю. В. Маркетинг в отраслях и сферах деятельности [Электронный ресурс] : Учебник / Ю. В. Морозов; Под ред. проф. Ю. В. Морозова, доц. В. Т. Гришиной. - 8-е изд. - М.: Издательско-торговая корпорация "Дашков и К-", 2012. - 448 с. - ISBN 978-5-394-01695-0.[Электронный ресурс]- </w:t>
      </w:r>
      <w:r>
        <w:rPr>
          <w:b w:val="0"/>
        </w:rPr>
        <w:t>http://znanium.com/bookread.php?book=415400</w:t>
      </w:r>
    </w:p>
    <w:p w:rsidR="001523F8" w:rsidRPr="004D55B3" w:rsidRDefault="001523F8" w:rsidP="00E54056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D55B3">
        <w:rPr>
          <w:rFonts w:ascii="Times New Roman" w:hAnsi="Times New Roman"/>
          <w:bCs/>
          <w:sz w:val="28"/>
          <w:szCs w:val="28"/>
        </w:rPr>
        <w:t>Радковская  Н.П. Маркетинг  в коммерческих банках: учебное пособие / Радковская Н.П. – СПб.: ИВЭСЭП, 2004. – с. 53-65.</w:t>
      </w:r>
    </w:p>
    <w:p w:rsidR="001523F8" w:rsidRPr="0070177E" w:rsidRDefault="001523F8" w:rsidP="00E54056">
      <w:pPr>
        <w:pStyle w:val="ListParagraph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77E">
        <w:rPr>
          <w:rFonts w:ascii="Times New Roman" w:hAnsi="Times New Roman"/>
          <w:sz w:val="28"/>
          <w:szCs w:val="28"/>
        </w:rPr>
        <w:t>Маркетинговые исследования: Учебник / Б.Е. Токарев. - 2-e изд., перераб. и доп. - М.: Магистр: НИЦ Инфра-М, 2013. - 512 с.: 60x90 1/16. (переплет) ISBN 978-5-9776-0175-7, 500 экз. [Электронный ресурс] -http://znanium.com/bookread.php?book=392041</w:t>
      </w:r>
    </w:p>
    <w:p w:rsidR="001523F8" w:rsidRDefault="001523F8" w:rsidP="00E27086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177E">
        <w:rPr>
          <w:rFonts w:ascii="Times New Roman" w:hAnsi="Times New Roman"/>
          <w:sz w:val="28"/>
          <w:szCs w:val="28"/>
        </w:rPr>
        <w:t>Теплякова Н.А. Банковский маркетинг. Ответы</w:t>
      </w:r>
      <w:r w:rsidRPr="004D55B3">
        <w:rPr>
          <w:rFonts w:ascii="Times New Roman" w:hAnsi="Times New Roman"/>
          <w:sz w:val="28"/>
          <w:szCs w:val="28"/>
        </w:rPr>
        <w:t xml:space="preserve"> на экзаменационные вопросы / Н.А. Теплякова. – Минск: ТетраСистемс, 2010. – с.104-126.</w:t>
      </w:r>
    </w:p>
    <w:p w:rsidR="001523F8" w:rsidRPr="00BC06E4" w:rsidRDefault="001523F8" w:rsidP="00E27086">
      <w:pPr>
        <w:pStyle w:val="ListParagraph"/>
        <w:widowControl w:val="0"/>
        <w:numPr>
          <w:ilvl w:val="0"/>
          <w:numId w:val="32"/>
        </w:numPr>
        <w:tabs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E54056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Публикации информационного агентства</w:t>
      </w:r>
      <w: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E54056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Банкир.РУ</w:t>
      </w:r>
      <w: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E54056">
        <w:rPr>
          <w:rFonts w:ascii="Times New Roman" w:hAnsi="Times New Roman"/>
          <w:sz w:val="28"/>
          <w:szCs w:val="28"/>
        </w:rPr>
        <w:t xml:space="preserve">[Электронный ресурс] – Официальный сайт </w:t>
      </w:r>
      <w:r w:rsidRPr="00E54056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Информационного  агентства Банкир.РУ</w:t>
      </w:r>
      <w:r w:rsidRPr="00E54056">
        <w:rPr>
          <w:rFonts w:ascii="Times New Roman" w:hAnsi="Times New Roman"/>
          <w:sz w:val="28"/>
          <w:szCs w:val="28"/>
        </w:rPr>
        <w:t>. –</w:t>
      </w:r>
      <w:r w:rsidRPr="007A0C43">
        <w:rPr>
          <w:rFonts w:ascii="Times New Roman" w:hAnsi="Times New Roman"/>
          <w:sz w:val="28"/>
          <w:szCs w:val="28"/>
        </w:rPr>
        <w:t xml:space="preserve"> Режим доступа: </w:t>
      </w:r>
      <w:r>
        <w:rPr>
          <w:rFonts w:ascii="Times New Roman" w:hAnsi="Times New Roman"/>
          <w:sz w:val="28"/>
          <w:szCs w:val="28"/>
        </w:rPr>
        <w:t>http://bankir.ru</w:t>
      </w:r>
    </w:p>
    <w:p w:rsidR="001523F8" w:rsidRDefault="001523F8" w:rsidP="00E27086">
      <w:pPr>
        <w:spacing w:line="360" w:lineRule="auto"/>
        <w:ind w:hanging="283"/>
        <w:jc w:val="center"/>
        <w:rPr>
          <w:i/>
          <w:sz w:val="28"/>
          <w:szCs w:val="28"/>
        </w:rPr>
      </w:pPr>
      <w:r w:rsidRPr="00E54056">
        <w:rPr>
          <w:i/>
          <w:sz w:val="28"/>
          <w:szCs w:val="28"/>
        </w:rPr>
        <w:t>Тема 4. «Ценообразование в комплексе банковского маркетинга»</w:t>
      </w:r>
    </w:p>
    <w:p w:rsidR="001523F8" w:rsidRPr="00725FED" w:rsidRDefault="001523F8" w:rsidP="00E27086">
      <w:pPr>
        <w:widowControl w:val="0"/>
        <w:tabs>
          <w:tab w:val="left" w:pos="0"/>
          <w:tab w:val="left" w:pos="142"/>
          <w:tab w:val="left" w:pos="993"/>
        </w:tabs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>
        <w:rPr>
          <w:rFonts w:eastAsia="Arial Unicode MS"/>
          <w:i/>
          <w:color w:val="000000"/>
          <w:sz w:val="28"/>
          <w:szCs w:val="28"/>
        </w:rPr>
        <w:t>Примерные п</w:t>
      </w:r>
      <w:r w:rsidRPr="00725FED">
        <w:rPr>
          <w:rFonts w:eastAsia="Arial Unicode MS"/>
          <w:i/>
          <w:color w:val="000000"/>
          <w:sz w:val="28"/>
          <w:szCs w:val="28"/>
        </w:rPr>
        <w:t>рактические задания дл</w:t>
      </w:r>
      <w:r>
        <w:rPr>
          <w:rFonts w:eastAsia="Arial Unicode MS"/>
          <w:i/>
          <w:color w:val="000000"/>
          <w:sz w:val="28"/>
          <w:szCs w:val="28"/>
        </w:rPr>
        <w:t>я самостоятельной работы:</w:t>
      </w:r>
    </w:p>
    <w:p w:rsidR="001523F8" w:rsidRPr="00725FED" w:rsidRDefault="001523F8" w:rsidP="00E27086">
      <w:pPr>
        <w:widowControl w:val="0"/>
        <w:tabs>
          <w:tab w:val="left" w:pos="0"/>
          <w:tab w:val="left" w:pos="142"/>
          <w:tab w:val="left" w:pos="993"/>
        </w:tabs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725FED">
        <w:rPr>
          <w:rFonts w:eastAsia="Arial Unicode MS"/>
          <w:i/>
          <w:color w:val="000000"/>
          <w:sz w:val="28"/>
          <w:szCs w:val="28"/>
        </w:rPr>
        <w:t>Задание 1</w:t>
      </w:r>
    </w:p>
    <w:p w:rsidR="001523F8" w:rsidRPr="00725FED" w:rsidRDefault="001523F8" w:rsidP="00E27086">
      <w:pPr>
        <w:widowControl w:val="0"/>
        <w:tabs>
          <w:tab w:val="left" w:pos="0"/>
          <w:tab w:val="left" w:pos="142"/>
          <w:tab w:val="left" w:pos="993"/>
        </w:tabs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На основе изучения текущих тенденций на рынке банковских услуг и анализа продуктового ряда коммерческого банка региона необходимо предложить усовершенствованный банковский продукт для предприятий реального сектора экономики. Разработать план мероприятий по разработке и внедрению банковского продукта на рынке. Выводы представить в письменной форме.</w:t>
      </w:r>
    </w:p>
    <w:p w:rsidR="001523F8" w:rsidRPr="00725FED" w:rsidRDefault="001523F8" w:rsidP="00E27086">
      <w:pPr>
        <w:widowControl w:val="0"/>
        <w:spacing w:line="360" w:lineRule="auto"/>
        <w:ind w:firstLine="709"/>
        <w:rPr>
          <w:rFonts w:eastAsia="Arial Unicode MS"/>
          <w:i/>
          <w:color w:val="000000"/>
          <w:sz w:val="28"/>
          <w:szCs w:val="28"/>
        </w:rPr>
      </w:pPr>
      <w:r w:rsidRPr="00725FED">
        <w:rPr>
          <w:rFonts w:eastAsia="Arial Unicode MS"/>
          <w:i/>
          <w:color w:val="000000"/>
          <w:sz w:val="28"/>
          <w:szCs w:val="28"/>
        </w:rPr>
        <w:t>Задание 2</w:t>
      </w:r>
    </w:p>
    <w:p w:rsidR="001523F8" w:rsidRPr="00725FED" w:rsidRDefault="001523F8" w:rsidP="00E27086">
      <w:pPr>
        <w:widowControl w:val="0"/>
        <w:tabs>
          <w:tab w:val="left" w:pos="712"/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25FED">
        <w:rPr>
          <w:sz w:val="28"/>
          <w:szCs w:val="28"/>
        </w:rPr>
        <w:t xml:space="preserve">На основе изучения цен на банковском рынке разработать перечень мероприятий по формированию тарифной политики на услуги системы «Интернет-банкинг» для клиентов (юридических и физических лиц) вновь создаваемого коммерческого банка. </w:t>
      </w:r>
    </w:p>
    <w:p w:rsidR="001523F8" w:rsidRPr="00725FED" w:rsidRDefault="001523F8" w:rsidP="00E27086">
      <w:pPr>
        <w:widowControl w:val="0"/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725FED">
        <w:rPr>
          <w:rFonts w:eastAsia="Arial Unicode MS"/>
          <w:i/>
          <w:color w:val="000000"/>
          <w:sz w:val="28"/>
          <w:szCs w:val="28"/>
        </w:rPr>
        <w:t>Задание3</w:t>
      </w:r>
    </w:p>
    <w:p w:rsidR="001523F8" w:rsidRPr="00725FED" w:rsidRDefault="001523F8" w:rsidP="00E27086">
      <w:pPr>
        <w:widowControl w:val="0"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 xml:space="preserve">Изучить особенности формирования продуктового ряда крупнейших коммерческих банков России. </w:t>
      </w:r>
    </w:p>
    <w:p w:rsidR="001523F8" w:rsidRPr="00725FED" w:rsidRDefault="001523F8" w:rsidP="00E27086">
      <w:pPr>
        <w:widowControl w:val="0"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Анализ провести по следующим направлениям:</w:t>
      </w:r>
    </w:p>
    <w:p w:rsidR="001523F8" w:rsidRPr="00725FED" w:rsidRDefault="001523F8" w:rsidP="00E2708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-</w:t>
      </w:r>
      <w:r w:rsidRPr="00725FED">
        <w:rPr>
          <w:rFonts w:eastAsia="Arial Unicode MS"/>
          <w:color w:val="000000"/>
          <w:sz w:val="28"/>
          <w:szCs w:val="28"/>
        </w:rPr>
        <w:tab/>
        <w:t>выявление банков с наиболее крупными объемами кредитных вложений;</w:t>
      </w:r>
    </w:p>
    <w:p w:rsidR="001523F8" w:rsidRPr="00725FED" w:rsidRDefault="001523F8" w:rsidP="00E2708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-</w:t>
      </w:r>
      <w:r w:rsidRPr="00725FED">
        <w:rPr>
          <w:rFonts w:eastAsia="Arial Unicode MS"/>
          <w:color w:val="000000"/>
          <w:sz w:val="28"/>
          <w:szCs w:val="28"/>
        </w:rPr>
        <w:tab/>
        <w:t>выявление банков, наиболее активно кредитующих население;</w:t>
      </w:r>
    </w:p>
    <w:p w:rsidR="001523F8" w:rsidRPr="00725FED" w:rsidRDefault="001523F8" w:rsidP="00E2708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-</w:t>
      </w:r>
      <w:r w:rsidRPr="00725FED">
        <w:rPr>
          <w:rFonts w:eastAsia="Arial Unicode MS"/>
          <w:color w:val="000000"/>
          <w:sz w:val="28"/>
          <w:szCs w:val="28"/>
        </w:rPr>
        <w:tab/>
        <w:t>выявление банков, занимающих лидирующие позиции в ипотечном кре</w:t>
      </w:r>
      <w:r w:rsidRPr="00725FED">
        <w:rPr>
          <w:rFonts w:eastAsia="Arial Unicode MS"/>
          <w:color w:val="000000"/>
          <w:sz w:val="28"/>
          <w:szCs w:val="28"/>
        </w:rPr>
        <w:softHyphen/>
        <w:t>дитовании.</w:t>
      </w:r>
    </w:p>
    <w:p w:rsidR="001523F8" w:rsidRPr="00725FED" w:rsidRDefault="001523F8" w:rsidP="00E27086">
      <w:pPr>
        <w:widowControl w:val="0"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>Результаты анализа оформить в виде таблиц.</w:t>
      </w:r>
    </w:p>
    <w:p w:rsidR="001523F8" w:rsidRPr="00725FED" w:rsidRDefault="001523F8" w:rsidP="00E27086">
      <w:pPr>
        <w:widowControl w:val="0"/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725FED">
        <w:rPr>
          <w:rFonts w:eastAsia="Arial Unicode MS"/>
          <w:i/>
          <w:color w:val="000000"/>
          <w:sz w:val="28"/>
          <w:szCs w:val="28"/>
        </w:rPr>
        <w:t>Задание 4</w:t>
      </w:r>
    </w:p>
    <w:p w:rsidR="001523F8" w:rsidRDefault="001523F8" w:rsidP="00E27086">
      <w:pPr>
        <w:widowControl w:val="0"/>
        <w:spacing w:line="360" w:lineRule="auto"/>
        <w:ind w:firstLine="709"/>
        <w:jc w:val="both"/>
        <w:rPr>
          <w:rFonts w:eastAsia="Arial Unicode MS"/>
          <w:color w:val="000000"/>
          <w:sz w:val="28"/>
          <w:szCs w:val="28"/>
        </w:rPr>
      </w:pPr>
      <w:r w:rsidRPr="00725FED">
        <w:rPr>
          <w:rFonts w:eastAsia="Arial Unicode MS"/>
          <w:color w:val="000000"/>
          <w:sz w:val="28"/>
          <w:szCs w:val="28"/>
        </w:rPr>
        <w:t xml:space="preserve">Изучить зарубежный опыт формирования продуктового ряда коммерческих банков. </w:t>
      </w:r>
    </w:p>
    <w:p w:rsidR="001523F8" w:rsidRPr="00E27086" w:rsidRDefault="001523F8" w:rsidP="00E27086">
      <w:pPr>
        <w:pStyle w:val="Heading6"/>
        <w:tabs>
          <w:tab w:val="left" w:pos="993"/>
        </w:tabs>
        <w:spacing w:before="0" w:after="0" w:line="360" w:lineRule="auto"/>
        <w:ind w:firstLine="709"/>
        <w:rPr>
          <w:bCs w:val="0"/>
          <w:i/>
          <w:iCs/>
          <w:sz w:val="28"/>
          <w:szCs w:val="28"/>
        </w:rPr>
      </w:pPr>
      <w:r w:rsidRPr="00E27086">
        <w:rPr>
          <w:bCs w:val="0"/>
          <w:i/>
          <w:iCs/>
          <w:sz w:val="28"/>
          <w:szCs w:val="28"/>
        </w:rPr>
        <w:t>Рекомендуемая литература</w:t>
      </w:r>
      <w:r>
        <w:rPr>
          <w:bCs w:val="0"/>
          <w:i/>
          <w:iCs/>
          <w:sz w:val="28"/>
          <w:szCs w:val="28"/>
        </w:rPr>
        <w:t>:</w:t>
      </w:r>
    </w:p>
    <w:p w:rsidR="001523F8" w:rsidRPr="00725FED" w:rsidRDefault="001523F8" w:rsidP="00E27086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5FED">
        <w:rPr>
          <w:rFonts w:ascii="Times New Roman" w:hAnsi="Times New Roman"/>
          <w:sz w:val="28"/>
          <w:szCs w:val="28"/>
        </w:rPr>
        <w:t>Банковский маркетинг: учебное пособие / Под ред. В.И. Хабарова. - М.: Маркет ДС, 2006. – с. 6-32.</w:t>
      </w:r>
    </w:p>
    <w:p w:rsidR="001523F8" w:rsidRPr="00725FED" w:rsidRDefault="001523F8" w:rsidP="00E27086">
      <w:pPr>
        <w:pStyle w:val="BodyTextIndent2"/>
        <w:widowControl w:val="0"/>
        <w:numPr>
          <w:ilvl w:val="0"/>
          <w:numId w:val="24"/>
        </w:numPr>
        <w:tabs>
          <w:tab w:val="left" w:pos="851"/>
        </w:tabs>
        <w:ind w:left="0" w:firstLine="567"/>
        <w:jc w:val="both"/>
        <w:rPr>
          <w:b w:val="0"/>
        </w:rPr>
      </w:pPr>
      <w:r w:rsidRPr="00725FED">
        <w:rPr>
          <w:b w:val="0"/>
        </w:rPr>
        <w:t>Банковский менеджмент: учеб./ Е.Ф. Жуков, Н.Д. Эриашвили, Г.А. Васильев и др.; Под ред. Е.Ф. Жукова . - 3-е изд. перераб. и доп. - М.: ЮНИТИ-ДАНА, 2009. - 303 с.</w:t>
      </w:r>
    </w:p>
    <w:p w:rsidR="001523F8" w:rsidRPr="00725FED" w:rsidRDefault="001523F8" w:rsidP="00E27086">
      <w:pPr>
        <w:pStyle w:val="BodyTextIndent2"/>
        <w:widowControl w:val="0"/>
        <w:numPr>
          <w:ilvl w:val="0"/>
          <w:numId w:val="24"/>
        </w:numPr>
        <w:tabs>
          <w:tab w:val="left" w:pos="851"/>
          <w:tab w:val="left" w:pos="1134"/>
        </w:tabs>
        <w:ind w:left="0" w:firstLine="709"/>
        <w:jc w:val="both"/>
        <w:rPr>
          <w:b w:val="0"/>
        </w:rPr>
      </w:pPr>
      <w:r w:rsidRPr="00725FED">
        <w:rPr>
          <w:b w:val="0"/>
        </w:rPr>
        <w:t>Морозов, Ю. В. Маркетинг в отраслях и сферах деятельности [Электронный ресурс] : Учебник / Ю. В. Морозов; Под ред. проф. Ю. В. Морозова, доц. В. Т. Гришиной. - 8-е изд. - М.: Издательско-торговая корпорация "Дашков и К-", 2012. - 448 с. - ISBN 978-5-394-01695-0.[Электронный ресурс]- http://znanium.com/bookread.php?book=415400</w:t>
      </w:r>
    </w:p>
    <w:p w:rsidR="001523F8" w:rsidRPr="00725FED" w:rsidRDefault="001523F8" w:rsidP="00E27086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25FED">
        <w:rPr>
          <w:rFonts w:ascii="Times New Roman" w:hAnsi="Times New Roman"/>
          <w:bCs/>
          <w:sz w:val="28"/>
          <w:szCs w:val="28"/>
        </w:rPr>
        <w:t>Радковская  Н.П. Маркетинг  в коммерческих банках: учебное пособие / Радковская Н.П. – СПб.: ИВЭСЭП, 2004. – с.5-20.</w:t>
      </w:r>
    </w:p>
    <w:p w:rsidR="001523F8" w:rsidRPr="00725FED" w:rsidRDefault="001523F8" w:rsidP="00E27086">
      <w:pPr>
        <w:pStyle w:val="BodyTextIndent2"/>
        <w:widowControl w:val="0"/>
        <w:numPr>
          <w:ilvl w:val="0"/>
          <w:numId w:val="24"/>
        </w:numPr>
        <w:tabs>
          <w:tab w:val="left" w:pos="851"/>
          <w:tab w:val="left" w:pos="993"/>
        </w:tabs>
        <w:ind w:left="0" w:firstLine="709"/>
        <w:jc w:val="both"/>
        <w:rPr>
          <w:b w:val="0"/>
        </w:rPr>
      </w:pPr>
      <w:r w:rsidRPr="00725FED">
        <w:rPr>
          <w:b w:val="0"/>
        </w:rPr>
        <w:t>Маркетинг на финансовом рынке: Учебное пособие / К.А. Смирнов, Т.Е. Никитина. - М.: НИЦ Инфра-М, 2013. - 207 с.: 60x90 1/16. - (Высшее образование:Бакалавриат). (переплет) ISBN 978-5-16-005579-4, 500 экз. [Электронный ресурс] - http://znanium.com/bookread.php?book=345001</w:t>
      </w:r>
    </w:p>
    <w:p w:rsidR="001523F8" w:rsidRPr="00725FED" w:rsidRDefault="001523F8" w:rsidP="00E27086">
      <w:pPr>
        <w:pStyle w:val="ListParagraph"/>
        <w:widowControl w:val="0"/>
        <w:numPr>
          <w:ilvl w:val="0"/>
          <w:numId w:val="2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5FED">
        <w:rPr>
          <w:rFonts w:ascii="Times New Roman" w:hAnsi="Times New Roman"/>
          <w:sz w:val="28"/>
          <w:szCs w:val="28"/>
        </w:rPr>
        <w:t xml:space="preserve">Информация по кредитным организациям [Электронный ресурс] – Официальный сайт Центрального Банка России. – Режим доступа: </w:t>
      </w:r>
      <w:hyperlink r:id="rId11" w:history="1">
        <w:r w:rsidRPr="00866037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http://www.cbr.ru</w:t>
        </w:r>
      </w:hyperlink>
    </w:p>
    <w:p w:rsidR="001523F8" w:rsidRPr="00424054" w:rsidRDefault="001523F8" w:rsidP="00E27086">
      <w:pPr>
        <w:pStyle w:val="ListParagraph"/>
        <w:widowControl w:val="0"/>
        <w:numPr>
          <w:ilvl w:val="0"/>
          <w:numId w:val="2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054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Публикации информационного агентства Банкир.РУ</w:t>
      </w:r>
      <w:r w:rsidRPr="00424054">
        <w:rPr>
          <w:rFonts w:ascii="Times New Roman" w:hAnsi="Times New Roman"/>
          <w:sz w:val="28"/>
          <w:szCs w:val="28"/>
        </w:rPr>
        <w:t xml:space="preserve">[Электронный ресурс] – Официальный сайт </w:t>
      </w:r>
      <w:r w:rsidRPr="00424054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Информационного  агентства Банкир.РУ</w:t>
      </w:r>
      <w:r w:rsidRPr="00424054">
        <w:rPr>
          <w:rFonts w:ascii="Times New Roman" w:hAnsi="Times New Roman"/>
          <w:sz w:val="28"/>
          <w:szCs w:val="28"/>
        </w:rPr>
        <w:t>. – Режим доступа: http://bankir.ru</w:t>
      </w:r>
    </w:p>
    <w:p w:rsidR="001523F8" w:rsidRPr="00424054" w:rsidRDefault="001523F8" w:rsidP="00E27086">
      <w:pPr>
        <w:pStyle w:val="ListParagraph"/>
        <w:widowControl w:val="0"/>
        <w:numPr>
          <w:ilvl w:val="0"/>
          <w:numId w:val="2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054">
        <w:rPr>
          <w:rFonts w:ascii="Times New Roman" w:hAnsi="Times New Roman"/>
          <w:sz w:val="28"/>
          <w:szCs w:val="28"/>
        </w:rPr>
        <w:t xml:space="preserve">Рейтинг маркетинговых идей [Электронный ресурс] – Официальный сайт Ассоциации российских банков. – Режим доступа: </w:t>
      </w:r>
      <w:hyperlink r:id="rId12" w:history="1">
        <w:r w:rsidRPr="00424054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http://www.arb.ru</w:t>
        </w:r>
      </w:hyperlink>
    </w:p>
    <w:p w:rsidR="001523F8" w:rsidRDefault="001523F8" w:rsidP="00E54056">
      <w:pPr>
        <w:ind w:left="-426" w:hanging="283"/>
        <w:jc w:val="center"/>
        <w:rPr>
          <w:i/>
          <w:sz w:val="28"/>
          <w:szCs w:val="28"/>
        </w:rPr>
      </w:pPr>
    </w:p>
    <w:p w:rsidR="001523F8" w:rsidRPr="00006A42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E54056">
        <w:rPr>
          <w:i/>
          <w:sz w:val="28"/>
          <w:szCs w:val="28"/>
        </w:rPr>
        <w:t xml:space="preserve">Тема 5. «Продвижение банковских продуктов. Реклама. Альтернативные способы продвижения банковских продуктов» </w:t>
      </w:r>
      <w:r w:rsidRPr="002E2227">
        <w:rPr>
          <w:i/>
          <w:sz w:val="28"/>
          <w:szCs w:val="28"/>
        </w:rPr>
        <w:t>Вопросы для обсуждения</w:t>
      </w:r>
    </w:p>
    <w:p w:rsidR="001523F8" w:rsidRPr="000E7318" w:rsidRDefault="001523F8" w:rsidP="00E54056">
      <w:pPr>
        <w:pStyle w:val="ListParagraph"/>
        <w:widowControl w:val="0"/>
        <w:numPr>
          <w:ilvl w:val="0"/>
          <w:numId w:val="37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318">
        <w:rPr>
          <w:rFonts w:ascii="Times New Roman" w:hAnsi="Times New Roman"/>
          <w:sz w:val="28"/>
          <w:szCs w:val="28"/>
        </w:rPr>
        <w:t>Комплекс маркетинговых коммуникаций в банке.</w:t>
      </w:r>
    </w:p>
    <w:p w:rsidR="001523F8" w:rsidRDefault="001523F8" w:rsidP="00E54056">
      <w:pPr>
        <w:pStyle w:val="ListParagraph"/>
        <w:widowControl w:val="0"/>
        <w:numPr>
          <w:ilvl w:val="0"/>
          <w:numId w:val="37"/>
        </w:numPr>
        <w:tabs>
          <w:tab w:val="left" w:pos="0"/>
          <w:tab w:val="left" w:pos="668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E2DA8">
        <w:rPr>
          <w:rFonts w:ascii="Times New Roman" w:hAnsi="Times New Roman"/>
          <w:sz w:val="28"/>
          <w:szCs w:val="28"/>
        </w:rPr>
        <w:t>Коммуникационная стратегия банка.</w:t>
      </w:r>
    </w:p>
    <w:p w:rsidR="001523F8" w:rsidRPr="00006A42" w:rsidRDefault="001523F8" w:rsidP="00E54056">
      <w:pPr>
        <w:pStyle w:val="ListParagraph"/>
        <w:widowControl w:val="0"/>
        <w:numPr>
          <w:ilvl w:val="0"/>
          <w:numId w:val="37"/>
        </w:numPr>
        <w:tabs>
          <w:tab w:val="left" w:pos="0"/>
          <w:tab w:val="left" w:pos="668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06A42">
        <w:rPr>
          <w:rFonts w:ascii="Times New Roman" w:hAnsi="Times New Roman"/>
          <w:sz w:val="28"/>
          <w:szCs w:val="28"/>
        </w:rPr>
        <w:t>Стимулирование сбыта в банке.</w:t>
      </w:r>
    </w:p>
    <w:p w:rsidR="001523F8" w:rsidRPr="003A6153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E7318">
        <w:rPr>
          <w:i/>
          <w:sz w:val="28"/>
          <w:szCs w:val="28"/>
        </w:rPr>
        <w:t>Контрольные вопросы</w:t>
      </w:r>
    </w:p>
    <w:p w:rsidR="001523F8" w:rsidRPr="003A6153" w:rsidRDefault="001523F8" w:rsidP="00E54056">
      <w:pPr>
        <w:widowControl w:val="0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A6153">
        <w:rPr>
          <w:sz w:val="28"/>
          <w:szCs w:val="28"/>
        </w:rPr>
        <w:t>Охарактеризуйте основные формы и методы продвижения банковских продуктов и услуг.</w:t>
      </w:r>
    </w:p>
    <w:p w:rsidR="001523F8" w:rsidRDefault="001523F8" w:rsidP="00E54056">
      <w:pPr>
        <w:widowControl w:val="0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роль и цели каждого способа продвижения банковских продуктов?</w:t>
      </w:r>
    </w:p>
    <w:p w:rsidR="001523F8" w:rsidRDefault="001523F8" w:rsidP="00E54056">
      <w:pPr>
        <w:widowControl w:val="0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E7318">
        <w:rPr>
          <w:sz w:val="28"/>
          <w:szCs w:val="28"/>
        </w:rPr>
        <w:t>Что включает в себя комплекс маркетинговых коммуникаций</w:t>
      </w:r>
      <w:r>
        <w:rPr>
          <w:sz w:val="28"/>
          <w:szCs w:val="28"/>
        </w:rPr>
        <w:t xml:space="preserve"> в банке</w:t>
      </w:r>
      <w:r w:rsidRPr="000E7318">
        <w:rPr>
          <w:sz w:val="28"/>
          <w:szCs w:val="28"/>
        </w:rPr>
        <w:t>?</w:t>
      </w:r>
    </w:p>
    <w:p w:rsidR="001523F8" w:rsidRDefault="001523F8" w:rsidP="00E54056">
      <w:pPr>
        <w:widowControl w:val="0"/>
        <w:numPr>
          <w:ilvl w:val="0"/>
          <w:numId w:val="3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включает в себя процесс разработки маркетинговых коммуникаций в банке?</w:t>
      </w:r>
    </w:p>
    <w:p w:rsidR="001523F8" w:rsidRPr="009B7A87" w:rsidRDefault="001523F8" w:rsidP="00E54056">
      <w:pPr>
        <w:pStyle w:val="ListParagraph"/>
        <w:widowControl w:val="0"/>
        <w:numPr>
          <w:ilvl w:val="0"/>
          <w:numId w:val="35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7A87">
        <w:rPr>
          <w:rFonts w:ascii="Times New Roman" w:hAnsi="Times New Roman"/>
          <w:sz w:val="28"/>
          <w:szCs w:val="28"/>
        </w:rPr>
        <w:t>Что понимается под стимулированием сбыта банковских продуктов и услуг?</w:t>
      </w:r>
    </w:p>
    <w:p w:rsidR="001523F8" w:rsidRPr="00D84EE1" w:rsidRDefault="001523F8" w:rsidP="00E54056">
      <w:pPr>
        <w:pStyle w:val="ListParagraph"/>
        <w:widowControl w:val="0"/>
        <w:numPr>
          <w:ilvl w:val="0"/>
          <w:numId w:val="35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B7A87">
        <w:rPr>
          <w:rFonts w:ascii="Times New Roman" w:hAnsi="Times New Roman"/>
          <w:sz w:val="28"/>
          <w:szCs w:val="28"/>
        </w:rPr>
        <w:t>Какие существуют направления стимулирования сбыта?</w:t>
      </w:r>
    </w:p>
    <w:p w:rsidR="001523F8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0E2DA8">
        <w:rPr>
          <w:i/>
          <w:sz w:val="28"/>
          <w:szCs w:val="28"/>
        </w:rPr>
        <w:t>Вопросы для обсуждения</w:t>
      </w:r>
    </w:p>
    <w:p w:rsidR="001523F8" w:rsidRDefault="001523F8" w:rsidP="00E54056">
      <w:pPr>
        <w:pStyle w:val="ListParagraph"/>
        <w:widowControl w:val="0"/>
        <w:numPr>
          <w:ilvl w:val="0"/>
          <w:numId w:val="38"/>
        </w:numPr>
        <w:tabs>
          <w:tab w:val="left" w:pos="0"/>
          <w:tab w:val="left" w:pos="702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E2DA8">
        <w:rPr>
          <w:rFonts w:ascii="Times New Roman" w:hAnsi="Times New Roman"/>
          <w:sz w:val="28"/>
          <w:szCs w:val="28"/>
        </w:rPr>
        <w:t>Рекламная стратегия банка.</w:t>
      </w:r>
    </w:p>
    <w:p w:rsidR="001523F8" w:rsidRDefault="001523F8" w:rsidP="00E54056">
      <w:pPr>
        <w:pStyle w:val="ListParagraph"/>
        <w:widowControl w:val="0"/>
        <w:numPr>
          <w:ilvl w:val="0"/>
          <w:numId w:val="38"/>
        </w:numPr>
        <w:tabs>
          <w:tab w:val="left" w:pos="0"/>
          <w:tab w:val="left" w:pos="702"/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E2DA8">
        <w:rPr>
          <w:rFonts w:ascii="Times New Roman" w:hAnsi="Times New Roman"/>
          <w:sz w:val="28"/>
          <w:szCs w:val="28"/>
          <w:lang w:val="en-US"/>
        </w:rPr>
        <w:t>PR</w:t>
      </w:r>
      <w:r w:rsidRPr="000E2DA8">
        <w:rPr>
          <w:rFonts w:ascii="Times New Roman" w:hAnsi="Times New Roman"/>
          <w:sz w:val="28"/>
          <w:szCs w:val="28"/>
        </w:rPr>
        <w:t>- кампания</w:t>
      </w:r>
      <w:r>
        <w:rPr>
          <w:rFonts w:ascii="Times New Roman" w:hAnsi="Times New Roman"/>
          <w:sz w:val="28"/>
          <w:szCs w:val="28"/>
        </w:rPr>
        <w:t xml:space="preserve"> банка, ее роль в продвижении банковских продуктов</w:t>
      </w:r>
      <w:r w:rsidRPr="000E2DA8">
        <w:rPr>
          <w:rFonts w:ascii="Times New Roman" w:hAnsi="Times New Roman"/>
          <w:sz w:val="28"/>
          <w:szCs w:val="28"/>
        </w:rPr>
        <w:t>.</w:t>
      </w:r>
    </w:p>
    <w:p w:rsidR="001523F8" w:rsidRPr="0077667B" w:rsidRDefault="001523F8" w:rsidP="00E54056">
      <w:pPr>
        <w:pStyle w:val="ListParagraph"/>
        <w:widowControl w:val="0"/>
        <w:numPr>
          <w:ilvl w:val="0"/>
          <w:numId w:val="38"/>
        </w:numPr>
        <w:tabs>
          <w:tab w:val="left" w:pos="0"/>
          <w:tab w:val="left" w:pos="70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3A6153">
        <w:rPr>
          <w:rFonts w:ascii="Times New Roman" w:hAnsi="Times New Roman"/>
          <w:sz w:val="28"/>
          <w:szCs w:val="28"/>
        </w:rPr>
        <w:t xml:space="preserve">Репутация банка и методы управления ею.  </w:t>
      </w:r>
    </w:p>
    <w:p w:rsidR="001523F8" w:rsidRPr="000E7318" w:rsidRDefault="001523F8" w:rsidP="00E54056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eastAsia="Arial Unicode MS"/>
          <w:i/>
          <w:color w:val="000000"/>
          <w:sz w:val="28"/>
          <w:szCs w:val="28"/>
        </w:rPr>
      </w:pPr>
      <w:r w:rsidRPr="000E7318">
        <w:rPr>
          <w:rFonts w:eastAsia="Arial Unicode MS"/>
          <w:i/>
          <w:color w:val="000000"/>
          <w:sz w:val="28"/>
          <w:szCs w:val="28"/>
        </w:rPr>
        <w:t>Контрольные вопросы</w:t>
      </w:r>
    </w:p>
    <w:p w:rsidR="001523F8" w:rsidRPr="000E7318" w:rsidRDefault="001523F8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eastAsia="Arial Unicode MS" w:hAnsi="Times New Roman"/>
          <w:sz w:val="28"/>
          <w:szCs w:val="28"/>
        </w:rPr>
        <w:t>Каким образом осуществляется формирование рекламной стратегии банка?</w:t>
      </w:r>
    </w:p>
    <w:p w:rsidR="001523F8" w:rsidRPr="000E7318" w:rsidRDefault="001523F8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eastAsia="Arial Unicode MS" w:hAnsi="Times New Roman"/>
          <w:sz w:val="28"/>
          <w:szCs w:val="28"/>
        </w:rPr>
        <w:t xml:space="preserve">Какое место </w:t>
      </w:r>
      <w:r w:rsidRPr="000E7318">
        <w:rPr>
          <w:rFonts w:ascii="Times New Roman" w:hAnsi="Times New Roman"/>
          <w:sz w:val="28"/>
          <w:szCs w:val="28"/>
          <w:lang w:val="en-US"/>
        </w:rPr>
        <w:t>PR</w:t>
      </w:r>
      <w:r w:rsidRPr="000E7318">
        <w:rPr>
          <w:rFonts w:ascii="Times New Roman" w:hAnsi="Times New Roman"/>
          <w:sz w:val="28"/>
          <w:szCs w:val="28"/>
        </w:rPr>
        <w:t>-</w:t>
      </w:r>
      <w:r w:rsidRPr="000E7318">
        <w:rPr>
          <w:rFonts w:ascii="Times New Roman" w:eastAsia="Arial Unicode MS" w:hAnsi="Times New Roman"/>
          <w:sz w:val="28"/>
          <w:szCs w:val="28"/>
        </w:rPr>
        <w:t>технологии должны занимать в коммуникационной стратегии коммерческого банка?</w:t>
      </w:r>
    </w:p>
    <w:p w:rsidR="001523F8" w:rsidRPr="000E7318" w:rsidRDefault="001523F8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eastAsia="Arial Unicode MS" w:hAnsi="Times New Roman"/>
          <w:sz w:val="28"/>
          <w:szCs w:val="28"/>
        </w:rPr>
        <w:t>Перечислите основные принципы</w:t>
      </w:r>
      <w:r w:rsidRPr="000E7318">
        <w:rPr>
          <w:rFonts w:ascii="Times New Roman" w:hAnsi="Times New Roman"/>
          <w:sz w:val="28"/>
          <w:szCs w:val="28"/>
        </w:rPr>
        <w:t xml:space="preserve"> разработки </w:t>
      </w:r>
      <w:r w:rsidRPr="000E7318">
        <w:rPr>
          <w:rFonts w:ascii="Times New Roman" w:hAnsi="Times New Roman"/>
          <w:sz w:val="28"/>
          <w:szCs w:val="28"/>
          <w:lang w:val="en-US"/>
        </w:rPr>
        <w:t>PR</w:t>
      </w:r>
      <w:r w:rsidRPr="000E7318">
        <w:rPr>
          <w:rFonts w:ascii="Times New Roman" w:hAnsi="Times New Roman"/>
          <w:sz w:val="28"/>
          <w:szCs w:val="28"/>
        </w:rPr>
        <w:t>-кампании банка.</w:t>
      </w:r>
    </w:p>
    <w:p w:rsidR="001523F8" w:rsidRPr="005504CF" w:rsidRDefault="001523F8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hAnsi="Times New Roman"/>
          <w:sz w:val="28"/>
          <w:szCs w:val="28"/>
        </w:rPr>
        <w:t>Раскройте понятие «имидж банка», сущность и содержание бренда банка как нематериального актива.</w:t>
      </w:r>
    </w:p>
    <w:p w:rsidR="001523F8" w:rsidRPr="000E7318" w:rsidRDefault="001523F8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влияние репутации банка на формирование спроса и увеличение продаж банковских продуктов и услуг.</w:t>
      </w:r>
    </w:p>
    <w:p w:rsidR="001523F8" w:rsidRPr="0077667B" w:rsidRDefault="001523F8" w:rsidP="00E54056">
      <w:pPr>
        <w:pStyle w:val="ListParagraph"/>
        <w:widowControl w:val="0"/>
        <w:numPr>
          <w:ilvl w:val="0"/>
          <w:numId w:val="40"/>
        </w:numPr>
        <w:tabs>
          <w:tab w:val="left" w:pos="0"/>
          <w:tab w:val="left" w:pos="7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0E7318">
        <w:rPr>
          <w:rFonts w:ascii="Times New Roman" w:eastAsia="Arial Unicode MS" w:hAnsi="Times New Roman"/>
          <w:sz w:val="28"/>
          <w:szCs w:val="28"/>
        </w:rPr>
        <w:t>Назовите основные методы спасения репутации банка.</w:t>
      </w:r>
    </w:p>
    <w:p w:rsidR="001523F8" w:rsidRPr="00866037" w:rsidRDefault="001523F8" w:rsidP="00E54056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66037">
        <w:rPr>
          <w:i/>
          <w:sz w:val="28"/>
          <w:szCs w:val="28"/>
        </w:rPr>
        <w:t>Темы докладов:</w:t>
      </w:r>
    </w:p>
    <w:p w:rsidR="001523F8" w:rsidRPr="00B877CD" w:rsidRDefault="001523F8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Финансовое консультирование клиентов в банке: цель, задачи, этапы.</w:t>
      </w:r>
    </w:p>
    <w:p w:rsidR="001523F8" w:rsidRPr="00B877CD" w:rsidRDefault="001523F8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Практика эффективного финансового консультирования по реализации банковских продуктов.</w:t>
      </w:r>
    </w:p>
    <w:p w:rsidR="001523F8" w:rsidRPr="00B877CD" w:rsidRDefault="001523F8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Индивидуальная финансовая стратегия клиента.</w:t>
      </w:r>
    </w:p>
    <w:p w:rsidR="001523F8" w:rsidRPr="00B877CD" w:rsidRDefault="001523F8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Международный опыт финансового консультирования клиентов.</w:t>
      </w:r>
    </w:p>
    <w:p w:rsidR="001523F8" w:rsidRPr="0077667B" w:rsidRDefault="001523F8" w:rsidP="00E54056">
      <w:pPr>
        <w:widowControl w:val="0"/>
        <w:numPr>
          <w:ilvl w:val="0"/>
          <w:numId w:val="3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Тенденции в развитии института финансового консультирования.</w:t>
      </w:r>
    </w:p>
    <w:p w:rsidR="001523F8" w:rsidRPr="00B877CD" w:rsidRDefault="001523F8" w:rsidP="00E5405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по</w:t>
      </w:r>
      <w:r w:rsidRPr="00B877CD">
        <w:rPr>
          <w:sz w:val="28"/>
          <w:szCs w:val="28"/>
        </w:rPr>
        <w:t>дготовки докладов следует изучить следующие вопросы:</w:t>
      </w:r>
    </w:p>
    <w:p w:rsidR="001523F8" w:rsidRPr="00B877CD" w:rsidRDefault="001523F8" w:rsidP="00E54056">
      <w:pPr>
        <w:widowControl w:val="0"/>
        <w:numPr>
          <w:ilvl w:val="0"/>
          <w:numId w:val="41"/>
        </w:numPr>
        <w:tabs>
          <w:tab w:val="left" w:pos="71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Что понимается под финансовым консультированием клиентов банка?</w:t>
      </w:r>
    </w:p>
    <w:p w:rsidR="001523F8" w:rsidRPr="00B877CD" w:rsidRDefault="001523F8" w:rsidP="00E54056">
      <w:pPr>
        <w:widowControl w:val="0"/>
        <w:numPr>
          <w:ilvl w:val="0"/>
          <w:numId w:val="41"/>
        </w:numPr>
        <w:tabs>
          <w:tab w:val="left" w:pos="71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Какова организация процесса взаимодействия с клиентами банками?</w:t>
      </w:r>
    </w:p>
    <w:p w:rsidR="001523F8" w:rsidRPr="00B877CD" w:rsidRDefault="001523F8" w:rsidP="00E54056">
      <w:pPr>
        <w:widowControl w:val="0"/>
        <w:numPr>
          <w:ilvl w:val="0"/>
          <w:numId w:val="41"/>
        </w:numPr>
        <w:tabs>
          <w:tab w:val="left" w:pos="71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Каковы этапы процесса финансового консультирования клиентов банка?</w:t>
      </w:r>
    </w:p>
    <w:p w:rsidR="001523F8" w:rsidRPr="00B877CD" w:rsidRDefault="001523F8" w:rsidP="00E54056">
      <w:pPr>
        <w:widowControl w:val="0"/>
        <w:numPr>
          <w:ilvl w:val="0"/>
          <w:numId w:val="41"/>
        </w:numPr>
        <w:tabs>
          <w:tab w:val="left" w:pos="712"/>
          <w:tab w:val="left" w:pos="993"/>
          <w:tab w:val="left" w:pos="1134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77CD">
        <w:rPr>
          <w:sz w:val="28"/>
          <w:szCs w:val="28"/>
        </w:rPr>
        <w:t>Каково влияние финансового консультанта на процесс принятия решения клиентом о покупке банковских продуктов?</w:t>
      </w:r>
    </w:p>
    <w:p w:rsidR="001523F8" w:rsidRDefault="001523F8" w:rsidP="00E54056">
      <w:pPr>
        <w:widowControl w:val="0"/>
        <w:tabs>
          <w:tab w:val="left" w:pos="712"/>
          <w:tab w:val="left" w:pos="993"/>
          <w:tab w:val="left" w:pos="1134"/>
        </w:tabs>
        <w:spacing w:line="360" w:lineRule="auto"/>
        <w:ind w:firstLine="709"/>
        <w:rPr>
          <w:i/>
          <w:sz w:val="28"/>
          <w:szCs w:val="28"/>
        </w:rPr>
      </w:pPr>
      <w:r w:rsidRPr="00B877CD">
        <w:rPr>
          <w:i/>
          <w:sz w:val="28"/>
          <w:szCs w:val="28"/>
        </w:rPr>
        <w:t>Вопросы для самостоятельной работы</w:t>
      </w:r>
      <w:r>
        <w:rPr>
          <w:i/>
          <w:sz w:val="28"/>
          <w:szCs w:val="28"/>
        </w:rPr>
        <w:t xml:space="preserve"> по теме</w:t>
      </w:r>
    </w:p>
    <w:p w:rsidR="001523F8" w:rsidRPr="00B877CD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чем заключается </w:t>
      </w:r>
      <w:r w:rsidRPr="00B877CD">
        <w:rPr>
          <w:rFonts w:ascii="Times New Roman" w:hAnsi="Times New Roman"/>
          <w:sz w:val="28"/>
          <w:szCs w:val="28"/>
        </w:rPr>
        <w:t>роль коммуникационной составляющей как фактора развит</w:t>
      </w:r>
      <w:r>
        <w:rPr>
          <w:rFonts w:ascii="Times New Roman" w:hAnsi="Times New Roman"/>
          <w:sz w:val="28"/>
          <w:szCs w:val="28"/>
        </w:rPr>
        <w:t>ия банковского сектора в России?</w:t>
      </w:r>
    </w:p>
    <w:p w:rsidR="001523F8" w:rsidRPr="00B877CD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</w:t>
      </w:r>
      <w:r w:rsidRPr="00B877CD">
        <w:rPr>
          <w:rFonts w:ascii="Times New Roman" w:hAnsi="Times New Roman"/>
          <w:sz w:val="28"/>
          <w:szCs w:val="28"/>
        </w:rPr>
        <w:t xml:space="preserve"> основные инст</w:t>
      </w:r>
      <w:r>
        <w:rPr>
          <w:rFonts w:ascii="Times New Roman" w:hAnsi="Times New Roman"/>
          <w:sz w:val="28"/>
          <w:szCs w:val="28"/>
        </w:rPr>
        <w:t>рументы банковских коммуникаций?</w:t>
      </w:r>
    </w:p>
    <w:p w:rsidR="001523F8" w:rsidRPr="00B877CD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</w:t>
      </w:r>
      <w:r w:rsidRPr="00B877CD">
        <w:rPr>
          <w:rFonts w:ascii="Times New Roman" w:hAnsi="Times New Roman"/>
          <w:sz w:val="28"/>
          <w:szCs w:val="28"/>
        </w:rPr>
        <w:t>основные принципы построения эффективных коммуникационных моделей, направленных на формирование имиджа банка</w:t>
      </w:r>
      <w:r>
        <w:rPr>
          <w:rFonts w:ascii="Times New Roman" w:hAnsi="Times New Roman"/>
          <w:sz w:val="28"/>
          <w:szCs w:val="28"/>
        </w:rPr>
        <w:t>?</w:t>
      </w:r>
    </w:p>
    <w:p w:rsidR="001523F8" w:rsidRPr="00B877CD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</w:t>
      </w:r>
      <w:r w:rsidRPr="00B877CD">
        <w:rPr>
          <w:rFonts w:ascii="Times New Roman" w:hAnsi="Times New Roman"/>
          <w:sz w:val="28"/>
          <w:szCs w:val="28"/>
        </w:rPr>
        <w:t xml:space="preserve"> этапы стимулиров</w:t>
      </w:r>
      <w:r>
        <w:rPr>
          <w:rFonts w:ascii="Times New Roman" w:hAnsi="Times New Roman"/>
          <w:sz w:val="28"/>
          <w:szCs w:val="28"/>
        </w:rPr>
        <w:t>ания сбыта банковских продуктов?</w:t>
      </w:r>
    </w:p>
    <w:p w:rsidR="001523F8" w:rsidRPr="00B877CD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основные методы</w:t>
      </w:r>
      <w:r w:rsidRPr="00B877CD">
        <w:rPr>
          <w:rFonts w:ascii="Times New Roman" w:hAnsi="Times New Roman"/>
          <w:sz w:val="28"/>
          <w:szCs w:val="28"/>
        </w:rPr>
        <w:t xml:space="preserve"> оценки э</w:t>
      </w:r>
      <w:r>
        <w:rPr>
          <w:rFonts w:ascii="Times New Roman" w:hAnsi="Times New Roman"/>
          <w:sz w:val="28"/>
          <w:szCs w:val="28"/>
        </w:rPr>
        <w:t>ффективности банковской рекламы?</w:t>
      </w:r>
    </w:p>
    <w:p w:rsidR="001523F8" w:rsidRPr="00B877CD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чем заключается </w:t>
      </w:r>
      <w:r w:rsidRPr="00B877CD">
        <w:rPr>
          <w:rFonts w:ascii="Times New Roman" w:hAnsi="Times New Roman"/>
          <w:sz w:val="28"/>
          <w:szCs w:val="28"/>
        </w:rPr>
        <w:t xml:space="preserve"> роль брендов в д</w:t>
      </w:r>
      <w:r>
        <w:rPr>
          <w:rFonts w:ascii="Times New Roman" w:hAnsi="Times New Roman"/>
          <w:sz w:val="28"/>
          <w:szCs w:val="28"/>
        </w:rPr>
        <w:t>еятельности коммерческих банков?</w:t>
      </w:r>
    </w:p>
    <w:p w:rsidR="001523F8" w:rsidRPr="00B877CD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Чем характеризуется</w:t>
      </w:r>
      <w:r w:rsidRPr="00B877CD">
        <w:rPr>
          <w:rFonts w:ascii="Times New Roman" w:hAnsi="Times New Roman"/>
          <w:sz w:val="28"/>
          <w:szCs w:val="28"/>
        </w:rPr>
        <w:t xml:space="preserve"> эффе</w:t>
      </w:r>
      <w:r>
        <w:rPr>
          <w:rFonts w:ascii="Times New Roman" w:hAnsi="Times New Roman"/>
          <w:sz w:val="28"/>
          <w:szCs w:val="28"/>
        </w:rPr>
        <w:t>ктивная система управления брендом банка?</w:t>
      </w:r>
    </w:p>
    <w:p w:rsidR="001523F8" w:rsidRPr="00B877CD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</w:t>
      </w:r>
      <w:r w:rsidRPr="00B877CD">
        <w:rPr>
          <w:rFonts w:ascii="Times New Roman" w:hAnsi="Times New Roman"/>
          <w:sz w:val="28"/>
          <w:szCs w:val="28"/>
        </w:rPr>
        <w:t xml:space="preserve"> примеры использования </w:t>
      </w:r>
      <w:r w:rsidRPr="00B877CD">
        <w:rPr>
          <w:rFonts w:ascii="Times New Roman" w:hAnsi="Times New Roman"/>
          <w:sz w:val="28"/>
          <w:szCs w:val="28"/>
          <w:lang w:val="en-US"/>
        </w:rPr>
        <w:t>PR</w:t>
      </w:r>
      <w:r w:rsidRPr="00B877CD">
        <w:rPr>
          <w:rFonts w:ascii="Times New Roman" w:hAnsi="Times New Roman"/>
          <w:sz w:val="28"/>
          <w:szCs w:val="28"/>
        </w:rPr>
        <w:t>-кампании ро</w:t>
      </w:r>
      <w:r>
        <w:rPr>
          <w:rFonts w:ascii="Times New Roman" w:hAnsi="Times New Roman"/>
          <w:sz w:val="28"/>
          <w:szCs w:val="28"/>
        </w:rPr>
        <w:t>ссийскими и зарубежными банками?</w:t>
      </w:r>
    </w:p>
    <w:p w:rsidR="001523F8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Каково</w:t>
      </w:r>
      <w:r w:rsidRPr="00B877CD">
        <w:rPr>
          <w:rFonts w:ascii="Times New Roman" w:hAnsi="Times New Roman"/>
          <w:sz w:val="28"/>
          <w:szCs w:val="28"/>
        </w:rPr>
        <w:t xml:space="preserve"> влияние финансового кри</w:t>
      </w:r>
      <w:r>
        <w:rPr>
          <w:rFonts w:ascii="Times New Roman" w:hAnsi="Times New Roman"/>
          <w:sz w:val="28"/>
          <w:szCs w:val="28"/>
        </w:rPr>
        <w:t>зиса на состояние имиджа банков?</w:t>
      </w:r>
    </w:p>
    <w:p w:rsidR="001523F8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«</w:t>
      </w:r>
      <w:r w:rsidRPr="00B877CD">
        <w:rPr>
          <w:rFonts w:ascii="Times New Roman" w:hAnsi="Times New Roman"/>
          <w:sz w:val="28"/>
          <w:szCs w:val="28"/>
        </w:rPr>
        <w:t>лояльность</w:t>
      </w:r>
      <w:r>
        <w:rPr>
          <w:rFonts w:ascii="Times New Roman" w:hAnsi="Times New Roman"/>
          <w:sz w:val="28"/>
          <w:szCs w:val="28"/>
        </w:rPr>
        <w:t>» клиентов банка?</w:t>
      </w:r>
    </w:p>
    <w:p w:rsidR="001523F8" w:rsidRPr="00B877CD" w:rsidRDefault="001523F8" w:rsidP="00E54056">
      <w:pPr>
        <w:pStyle w:val="ListParagraph"/>
        <w:widowControl w:val="0"/>
        <w:numPr>
          <w:ilvl w:val="0"/>
          <w:numId w:val="42"/>
        </w:numPr>
        <w:tabs>
          <w:tab w:val="left" w:pos="712"/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Каковы </w:t>
      </w:r>
      <w:r w:rsidRPr="00B877CD">
        <w:rPr>
          <w:rFonts w:ascii="Times New Roman" w:hAnsi="Times New Roman"/>
          <w:sz w:val="28"/>
          <w:szCs w:val="28"/>
        </w:rPr>
        <w:t>предпочтения различных групп клиентов банка по процес</w:t>
      </w:r>
      <w:r>
        <w:rPr>
          <w:rFonts w:ascii="Times New Roman" w:hAnsi="Times New Roman"/>
          <w:sz w:val="28"/>
          <w:szCs w:val="28"/>
        </w:rPr>
        <w:t>су финансового консультирования?</w:t>
      </w:r>
    </w:p>
    <w:p w:rsidR="001523F8" w:rsidRPr="0077667B" w:rsidRDefault="001523F8" w:rsidP="00E54056">
      <w:pPr>
        <w:widowControl w:val="0"/>
        <w:tabs>
          <w:tab w:val="left" w:pos="993"/>
        </w:tabs>
        <w:spacing w:line="360" w:lineRule="auto"/>
        <w:ind w:firstLine="709"/>
        <w:rPr>
          <w:i/>
          <w:sz w:val="28"/>
          <w:szCs w:val="28"/>
        </w:rPr>
      </w:pPr>
      <w:r w:rsidRPr="0077667B">
        <w:rPr>
          <w:i/>
          <w:sz w:val="28"/>
          <w:szCs w:val="28"/>
        </w:rPr>
        <w:t>Практические задания для самостоятельной работы по теме</w:t>
      </w:r>
    </w:p>
    <w:p w:rsidR="001523F8" w:rsidRPr="00EC4664" w:rsidRDefault="001523F8" w:rsidP="00E54056">
      <w:pPr>
        <w:widowControl w:val="0"/>
        <w:tabs>
          <w:tab w:val="left" w:pos="993"/>
        </w:tabs>
        <w:spacing w:line="360" w:lineRule="auto"/>
        <w:ind w:firstLine="709"/>
        <w:rPr>
          <w:i/>
          <w:sz w:val="28"/>
          <w:szCs w:val="28"/>
        </w:rPr>
      </w:pPr>
      <w:r w:rsidRPr="00EC4664">
        <w:rPr>
          <w:i/>
          <w:sz w:val="28"/>
          <w:szCs w:val="28"/>
        </w:rPr>
        <w:t>Задание 1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Проведите сравнительный анализ коммуникационных стратегий двух коммерческих банков по следующим направлениям: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- организация личных продаж;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- реклама (информационная, имиджевая, продуктовая);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- стимулирование сбыта;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- связь с общественностью.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Основные результаты анализа и выводы изложить в письменной форме.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2</w:t>
      </w:r>
    </w:p>
    <w:p w:rsidR="001523F8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и</w:t>
      </w:r>
      <w:r w:rsidRPr="00EC4664">
        <w:rPr>
          <w:sz w:val="28"/>
          <w:szCs w:val="28"/>
        </w:rPr>
        <w:t>сследовать деятельность коммерческих банков региона с точки зрения</w:t>
      </w:r>
      <w:r>
        <w:rPr>
          <w:sz w:val="28"/>
          <w:szCs w:val="28"/>
        </w:rPr>
        <w:t>:</w:t>
      </w:r>
    </w:p>
    <w:p w:rsidR="001523F8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C4664">
        <w:rPr>
          <w:sz w:val="28"/>
          <w:szCs w:val="28"/>
        </w:rPr>
        <w:t xml:space="preserve"> используемых</w:t>
      </w:r>
      <w:r>
        <w:rPr>
          <w:sz w:val="28"/>
          <w:szCs w:val="28"/>
        </w:rPr>
        <w:t xml:space="preserve"> ими коммуникационных стратегий;</w:t>
      </w:r>
    </w:p>
    <w:p w:rsidR="001523F8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применения ими финансового консультирования в целях</w:t>
      </w:r>
      <w:r w:rsidRPr="005504CF">
        <w:rPr>
          <w:sz w:val="28"/>
          <w:szCs w:val="28"/>
        </w:rPr>
        <w:t xml:space="preserve"> развития доверительных отношений</w:t>
      </w:r>
      <w:r>
        <w:rPr>
          <w:sz w:val="28"/>
          <w:szCs w:val="28"/>
        </w:rPr>
        <w:t xml:space="preserve"> с существующими и потенциальными клиентами.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Результаты оформить в виде таблицы.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3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C4664">
        <w:rPr>
          <w:sz w:val="28"/>
          <w:szCs w:val="28"/>
        </w:rPr>
        <w:t>Необходимо придумать название и эмблему вновь учреждаемому банку, а также сформулировать миссию, цели деятельности, принципы взаимодействия с клиентами и расширения клиентской базы. Представить комплекс мероприятий  по формировани</w:t>
      </w:r>
      <w:r>
        <w:rPr>
          <w:sz w:val="28"/>
          <w:szCs w:val="28"/>
        </w:rPr>
        <w:t>ю имиджа коммерческого банка.</w:t>
      </w:r>
    </w:p>
    <w:p w:rsidR="001523F8" w:rsidRPr="00EC4664" w:rsidRDefault="001523F8" w:rsidP="00E54056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Задание 4</w:t>
      </w:r>
    </w:p>
    <w:p w:rsidR="001523F8" w:rsidRPr="00EC4664" w:rsidRDefault="001523F8" w:rsidP="00E54056">
      <w:pPr>
        <w:pStyle w:val="ListParagraph"/>
        <w:widowControl w:val="0"/>
        <w:numPr>
          <w:ilvl w:val="0"/>
          <w:numId w:val="33"/>
        </w:numPr>
        <w:tabs>
          <w:tab w:val="left" w:pos="822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EC4664">
        <w:rPr>
          <w:rFonts w:ascii="Times New Roman" w:eastAsia="Arial Unicode MS" w:hAnsi="Times New Roman"/>
          <w:color w:val="000000"/>
          <w:sz w:val="28"/>
          <w:szCs w:val="28"/>
        </w:rPr>
        <w:t>Охарактеризуйте информационное содержание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EC4664">
        <w:rPr>
          <w:rFonts w:ascii="Times New Roman" w:hAnsi="Times New Roman"/>
          <w:sz w:val="28"/>
          <w:szCs w:val="28"/>
        </w:rPr>
        <w:t>Web</w:t>
      </w:r>
      <w:r w:rsidRPr="00EC4664">
        <w:rPr>
          <w:rFonts w:ascii="Times New Roman" w:eastAsia="Arial Unicode MS" w:hAnsi="Times New Roman"/>
          <w:sz w:val="28"/>
          <w:szCs w:val="28"/>
        </w:rPr>
        <w:t>-сайта коммерческого банка с точки зрения соответствия рекомендациям Банка России</w:t>
      </w:r>
      <w:r>
        <w:rPr>
          <w:rFonts w:ascii="Times New Roman" w:eastAsia="Arial Unicode MS" w:hAnsi="Times New Roman"/>
          <w:sz w:val="28"/>
          <w:szCs w:val="28"/>
        </w:rPr>
        <w:t>.</w:t>
      </w:r>
    </w:p>
    <w:p w:rsidR="001523F8" w:rsidRPr="00EC4664" w:rsidRDefault="001523F8" w:rsidP="00866037">
      <w:pPr>
        <w:widowControl w:val="0"/>
        <w:tabs>
          <w:tab w:val="left" w:pos="822"/>
          <w:tab w:val="left" w:pos="1134"/>
        </w:tabs>
        <w:spacing w:line="360" w:lineRule="auto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ab/>
      </w:r>
      <w:r w:rsidRPr="00EC4664">
        <w:rPr>
          <w:rFonts w:eastAsia="Arial Unicode MS"/>
          <w:color w:val="000000"/>
          <w:sz w:val="28"/>
          <w:szCs w:val="28"/>
        </w:rPr>
        <w:t xml:space="preserve">Дать оценку главной страницы </w:t>
      </w:r>
      <w:r w:rsidRPr="00EC4664">
        <w:rPr>
          <w:sz w:val="28"/>
          <w:szCs w:val="28"/>
        </w:rPr>
        <w:t>Web</w:t>
      </w:r>
      <w:r w:rsidRPr="00EC4664">
        <w:rPr>
          <w:rFonts w:eastAsia="Arial Unicode MS"/>
          <w:sz w:val="28"/>
          <w:szCs w:val="28"/>
        </w:rPr>
        <w:t>-сайта</w:t>
      </w:r>
      <w:r w:rsidRPr="00EC4664">
        <w:rPr>
          <w:rFonts w:eastAsia="Arial Unicode MS"/>
          <w:color w:val="000000"/>
          <w:sz w:val="28"/>
          <w:szCs w:val="28"/>
        </w:rPr>
        <w:t xml:space="preserve"> коммерческого банка</w:t>
      </w:r>
      <w:r>
        <w:rPr>
          <w:rFonts w:eastAsia="Arial Unicode MS"/>
          <w:color w:val="000000"/>
          <w:sz w:val="28"/>
          <w:szCs w:val="28"/>
        </w:rPr>
        <w:t>.</w:t>
      </w:r>
      <w:r w:rsidRPr="00EC4664">
        <w:rPr>
          <w:rFonts w:eastAsia="Arial Unicode MS"/>
          <w:color w:val="000000"/>
          <w:sz w:val="28"/>
          <w:szCs w:val="28"/>
        </w:rPr>
        <w:t xml:space="preserve"> </w:t>
      </w:r>
    </w:p>
    <w:p w:rsidR="001523F8" w:rsidRPr="00E27086" w:rsidRDefault="001523F8" w:rsidP="00E54056">
      <w:pPr>
        <w:pStyle w:val="Heading6"/>
        <w:spacing w:before="0" w:line="360" w:lineRule="auto"/>
        <w:ind w:firstLine="709"/>
        <w:jc w:val="both"/>
        <w:rPr>
          <w:bCs w:val="0"/>
          <w:i/>
          <w:iCs/>
          <w:sz w:val="28"/>
          <w:szCs w:val="28"/>
        </w:rPr>
      </w:pPr>
      <w:r w:rsidRPr="00E27086">
        <w:rPr>
          <w:bCs w:val="0"/>
          <w:i/>
          <w:iCs/>
          <w:sz w:val="28"/>
          <w:szCs w:val="28"/>
        </w:rPr>
        <w:t>Рекомендуемая литература</w:t>
      </w:r>
    </w:p>
    <w:p w:rsidR="001523F8" w:rsidRPr="00DB3A98" w:rsidRDefault="001523F8" w:rsidP="00E54056">
      <w:pPr>
        <w:pStyle w:val="ListParagraph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C43">
        <w:rPr>
          <w:rFonts w:ascii="Times New Roman" w:hAnsi="Times New Roman"/>
          <w:sz w:val="28"/>
          <w:szCs w:val="28"/>
        </w:rPr>
        <w:t xml:space="preserve">О рекомендациях по информационному содержанию и организации  Web-сайтов кредитных организаций в сети Интернет [Электронный ресурс]: Письмо Банка России от 23.10.2009 г., № 128-Т// Справочно-правовая система «КонсультантПлюс». </w:t>
      </w:r>
    </w:p>
    <w:p w:rsidR="001523F8" w:rsidRPr="00863967" w:rsidRDefault="001523F8" w:rsidP="00E54056">
      <w:pPr>
        <w:pStyle w:val="ListParagraph"/>
        <w:widowControl w:val="0"/>
        <w:numPr>
          <w:ilvl w:val="0"/>
          <w:numId w:val="34"/>
        </w:numPr>
        <w:shd w:val="clear" w:color="auto" w:fill="FFFFFF"/>
        <w:tabs>
          <w:tab w:val="left" w:pos="360"/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napToGrid w:val="0"/>
          <w:sz w:val="28"/>
          <w:szCs w:val="28"/>
        </w:rPr>
      </w:pPr>
      <w:r w:rsidRPr="00863967">
        <w:rPr>
          <w:rFonts w:ascii="Times New Roman" w:hAnsi="Times New Roman"/>
          <w:snapToGrid w:val="0"/>
          <w:sz w:val="28"/>
          <w:szCs w:val="28"/>
        </w:rPr>
        <w:t xml:space="preserve">Банковский менеджмент: учебник/коллектив авторов; под ред. д-ра экон. наук, проф. О.И. Лаврушина. - 4-е изд., стер. - М.: КНОРУС, 2011. - 560 с. </w:t>
      </w:r>
    </w:p>
    <w:p w:rsidR="001523F8" w:rsidRDefault="001523F8" w:rsidP="00E54056">
      <w:pPr>
        <w:pStyle w:val="ListParagraph"/>
        <w:numPr>
          <w:ilvl w:val="0"/>
          <w:numId w:val="3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22839">
        <w:rPr>
          <w:rFonts w:ascii="Times New Roman" w:hAnsi="Times New Roman"/>
          <w:sz w:val="28"/>
          <w:szCs w:val="28"/>
        </w:rPr>
        <w:t xml:space="preserve">Владиславлев Д.Н. Как организовать клиентскую службу банка/ Д.Н. Владиславлев. - М.: Ось-89, 2009. </w:t>
      </w:r>
    </w:p>
    <w:p w:rsidR="001523F8" w:rsidRPr="00863967" w:rsidRDefault="001523F8" w:rsidP="00E54056">
      <w:pPr>
        <w:pStyle w:val="ListParagraph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63967">
        <w:rPr>
          <w:rFonts w:ascii="Times New Roman" w:hAnsi="Times New Roman"/>
          <w:sz w:val="28"/>
          <w:szCs w:val="28"/>
        </w:rPr>
        <w:t>Маркетинговые коммуникации: Учебник / Под ред. И.Н. Красюк. - М.: ИНФРА-М, 2012. - 272 с.: 60x90 1/16. - (Высшее образование). (переплет) ISBN 978-5-16-004956-4 [Электронный ресурс] - http://znanium.com/bookread.php?book=247665</w:t>
      </w:r>
    </w:p>
    <w:p w:rsidR="001523F8" w:rsidRPr="007C122E" w:rsidRDefault="001523F8" w:rsidP="00E54056">
      <w:pPr>
        <w:pStyle w:val="ListParagraph"/>
        <w:numPr>
          <w:ilvl w:val="0"/>
          <w:numId w:val="34"/>
        </w:numPr>
        <w:tabs>
          <w:tab w:val="left" w:pos="993"/>
          <w:tab w:val="left" w:pos="1134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122E">
        <w:rPr>
          <w:rFonts w:ascii="Times New Roman" w:hAnsi="Times New Roman"/>
          <w:sz w:val="28"/>
          <w:szCs w:val="28"/>
        </w:rPr>
        <w:t>Банковское дело: Учебник / Под ред. Г.Г. Коробовой. - 2-e изд., перераб. и доп. - М.: Магистр, 2012. - 590 с.: 60x90 1/16. (переплет) ISBN 978-5-9776-0109-2, 2000 экз.[Электронный ресурс]- http://znanium.com/bookread.php?book=334005</w:t>
      </w:r>
    </w:p>
    <w:p w:rsidR="001523F8" w:rsidRPr="007C122E" w:rsidRDefault="001523F8" w:rsidP="00E54056">
      <w:pPr>
        <w:pStyle w:val="ListParagraph"/>
        <w:numPr>
          <w:ilvl w:val="0"/>
          <w:numId w:val="34"/>
        </w:numPr>
        <w:tabs>
          <w:tab w:val="left" w:pos="993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122E">
        <w:rPr>
          <w:rFonts w:ascii="Times New Roman" w:hAnsi="Times New Roman"/>
          <w:sz w:val="28"/>
          <w:szCs w:val="28"/>
        </w:rPr>
        <w:t>Основы рекламы.: Учебник / А.Н. Мудров. - 3-e изд., перераб. и доп. - М.: Магистр: ИНФРА-М, 2012. - 416 с.: ил.; 60x90 1/16. (переплет) ISBN 978-5-9776-0212-9, 1000 экз. [Электронный ресурс] -http://znanium.com/bookread.php?book=332300</w:t>
      </w:r>
    </w:p>
    <w:p w:rsidR="001523F8" w:rsidRPr="00D11C41" w:rsidRDefault="001523F8" w:rsidP="00E54056">
      <w:pPr>
        <w:pStyle w:val="ListParagraph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9FA">
        <w:rPr>
          <w:rFonts w:ascii="Times New Roman" w:hAnsi="Times New Roman"/>
          <w:sz w:val="28"/>
          <w:szCs w:val="28"/>
        </w:rPr>
        <w:t>Теплякова Н.А. Банковский маркетинг. Ответы на экзаменационные вопросы / Н.А. Теплякова</w:t>
      </w:r>
      <w:r>
        <w:rPr>
          <w:rFonts w:ascii="Times New Roman" w:hAnsi="Times New Roman"/>
          <w:sz w:val="28"/>
          <w:szCs w:val="28"/>
        </w:rPr>
        <w:t>. – Минск: ТетраСистемс, 2010. – с.113-126.</w:t>
      </w:r>
    </w:p>
    <w:p w:rsidR="001523F8" w:rsidRPr="00075FDE" w:rsidRDefault="001523F8" w:rsidP="00E54056">
      <w:pPr>
        <w:pStyle w:val="ListParagraph"/>
        <w:widowControl w:val="0"/>
        <w:numPr>
          <w:ilvl w:val="0"/>
          <w:numId w:val="3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728A0">
        <w:rPr>
          <w:rFonts w:ascii="Times New Roman" w:hAnsi="Times New Roman"/>
          <w:sz w:val="28"/>
          <w:szCs w:val="28"/>
        </w:rPr>
        <w:t>Рейтинг маркетинговых идей [Электронный ресурс] – Официальный сайт Ас</w:t>
      </w:r>
      <w:r>
        <w:rPr>
          <w:rFonts w:ascii="Times New Roman" w:hAnsi="Times New Roman"/>
          <w:sz w:val="28"/>
          <w:szCs w:val="28"/>
        </w:rPr>
        <w:t>социации российских банков</w:t>
      </w:r>
      <w:r w:rsidRPr="005728A0">
        <w:rPr>
          <w:rFonts w:ascii="Times New Roman" w:hAnsi="Times New Roman"/>
          <w:sz w:val="28"/>
          <w:szCs w:val="28"/>
        </w:rPr>
        <w:t xml:space="preserve">. – Режим доступа: </w:t>
      </w:r>
      <w:r w:rsidRPr="00E54056">
        <w:rPr>
          <w:rFonts w:ascii="Times New Roman" w:hAnsi="Times New Roman"/>
          <w:sz w:val="28"/>
          <w:szCs w:val="28"/>
        </w:rPr>
        <w:t>http://www.arb.ru</w:t>
      </w:r>
    </w:p>
    <w:p w:rsidR="001523F8" w:rsidRDefault="001523F8" w:rsidP="00023C03">
      <w:pPr>
        <w:ind w:firstLine="708"/>
        <w:rPr>
          <w:b/>
          <w:color w:val="000000"/>
          <w:spacing w:val="7"/>
          <w:sz w:val="28"/>
          <w:szCs w:val="28"/>
        </w:rPr>
      </w:pPr>
    </w:p>
    <w:p w:rsidR="001523F8" w:rsidRDefault="001523F8" w:rsidP="00023C03">
      <w:pPr>
        <w:ind w:firstLine="708"/>
        <w:rPr>
          <w:b/>
          <w:color w:val="000000"/>
          <w:spacing w:val="7"/>
          <w:sz w:val="28"/>
          <w:szCs w:val="28"/>
        </w:rPr>
      </w:pPr>
    </w:p>
    <w:p w:rsidR="001523F8" w:rsidRDefault="001523F8" w:rsidP="00023C03">
      <w:pPr>
        <w:ind w:firstLine="708"/>
        <w:rPr>
          <w:b/>
          <w:color w:val="000000"/>
          <w:spacing w:val="7"/>
          <w:sz w:val="28"/>
          <w:szCs w:val="28"/>
        </w:rPr>
      </w:pPr>
    </w:p>
    <w:p w:rsidR="001523F8" w:rsidRDefault="001523F8" w:rsidP="00023C03">
      <w:pPr>
        <w:ind w:firstLine="708"/>
        <w:rPr>
          <w:b/>
          <w:color w:val="000000"/>
          <w:spacing w:val="7"/>
          <w:sz w:val="28"/>
          <w:szCs w:val="28"/>
        </w:rPr>
      </w:pPr>
    </w:p>
    <w:p w:rsidR="001523F8" w:rsidRDefault="001523F8" w:rsidP="00866037">
      <w:pPr>
        <w:ind w:firstLine="708"/>
        <w:rPr>
          <w:b/>
          <w:color w:val="000000"/>
          <w:spacing w:val="7"/>
          <w:sz w:val="28"/>
          <w:szCs w:val="28"/>
        </w:rPr>
      </w:pPr>
      <w:r w:rsidRPr="004A562A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1523F8" w:rsidRDefault="001523F8" w:rsidP="00866037"/>
    <w:p w:rsidR="001523F8" w:rsidRPr="005540C6" w:rsidRDefault="001523F8" w:rsidP="00866037">
      <w:pPr>
        <w:suppressAutoHyphens/>
        <w:kinsoku w:val="0"/>
        <w:overflowPunct w:val="0"/>
        <w:ind w:firstLine="709"/>
        <w:jc w:val="both"/>
        <w:rPr>
          <w:color w:val="1D1B11"/>
          <w:sz w:val="28"/>
          <w:szCs w:val="28"/>
        </w:rPr>
      </w:pPr>
      <w:r w:rsidRPr="005540C6">
        <w:rPr>
          <w:color w:val="1D1B11"/>
          <w:sz w:val="28"/>
          <w:szCs w:val="28"/>
        </w:rPr>
        <w:t xml:space="preserve">Самостоятельная работа является неотъемлемым элементом учебного процесса. Одним из видов самостоятельной работы, предусмотренной в рабочей программе изучаемой дисциплины, является </w:t>
      </w:r>
      <w:r w:rsidRPr="005540C6">
        <w:rPr>
          <w:sz w:val="28"/>
          <w:szCs w:val="28"/>
        </w:rPr>
        <w:t xml:space="preserve">самоподготовка (проработка и повторение лекционного материала и материала учебников и учебных пособий, периодических изданий, полезных интернет-источников. </w:t>
      </w:r>
      <w:r w:rsidRPr="005540C6">
        <w:rPr>
          <w:color w:val="1D1B11"/>
          <w:sz w:val="28"/>
          <w:szCs w:val="28"/>
        </w:rPr>
        <w:t>В начале студентам необходимо ознакомиться с базовыми учебными изданиями, потом с дополнительными рекомендуемы</w:t>
      </w:r>
      <w:r>
        <w:rPr>
          <w:color w:val="1D1B11"/>
          <w:sz w:val="28"/>
          <w:szCs w:val="28"/>
        </w:rPr>
        <w:t>ми</w:t>
      </w:r>
      <w:r w:rsidRPr="005540C6">
        <w:rPr>
          <w:color w:val="1D1B11"/>
          <w:sz w:val="28"/>
          <w:szCs w:val="28"/>
        </w:rPr>
        <w:t xml:space="preserve"> источник</w:t>
      </w:r>
      <w:r>
        <w:rPr>
          <w:color w:val="1D1B11"/>
          <w:sz w:val="28"/>
          <w:szCs w:val="28"/>
        </w:rPr>
        <w:t>ами</w:t>
      </w:r>
      <w:r w:rsidRPr="005540C6">
        <w:rPr>
          <w:color w:val="1D1B11"/>
          <w:sz w:val="28"/>
          <w:szCs w:val="28"/>
        </w:rPr>
        <w:t>.</w:t>
      </w:r>
    </w:p>
    <w:p w:rsidR="001523F8" w:rsidRDefault="001523F8" w:rsidP="00184B9B">
      <w:pPr>
        <w:ind w:firstLine="708"/>
        <w:jc w:val="both"/>
        <w:rPr>
          <w:sz w:val="28"/>
          <w:szCs w:val="28"/>
        </w:rPr>
      </w:pPr>
      <w:r w:rsidRPr="00023C03">
        <w:rPr>
          <w:sz w:val="28"/>
          <w:szCs w:val="28"/>
        </w:rPr>
        <w:t>Самоподготовка (проработка и повторение лекционного материала и материала учебников и учебных пособий</w:t>
      </w:r>
      <w:r>
        <w:rPr>
          <w:sz w:val="28"/>
          <w:szCs w:val="28"/>
        </w:rPr>
        <w:t>) осуществляется обучаемым в рамках самостоятельной работы по источникам основной, дополнительной литературы, ЭБС, периодических изданий, интернет-ресурсов представленных в рабочей программе.</w:t>
      </w:r>
    </w:p>
    <w:p w:rsidR="001523F8" w:rsidRDefault="001523F8" w:rsidP="00184B9B">
      <w:pPr>
        <w:suppressAutoHyphens/>
        <w:ind w:firstLine="708"/>
        <w:jc w:val="both"/>
        <w:rPr>
          <w:sz w:val="28"/>
          <w:szCs w:val="28"/>
          <w:u w:val="single"/>
        </w:rPr>
      </w:pPr>
      <w:r w:rsidRPr="006021C0">
        <w:rPr>
          <w:color w:val="000000"/>
          <w:spacing w:val="7"/>
          <w:sz w:val="28"/>
          <w:szCs w:val="28"/>
        </w:rPr>
        <w:t>Методические указания по самостоятельной работе</w:t>
      </w:r>
      <w:r>
        <w:rPr>
          <w:sz w:val="28"/>
          <w:szCs w:val="28"/>
        </w:rPr>
        <w:t xml:space="preserve"> с постраничным указанием рекомендуемых источников приведены пункте 3 Методических указаниях для самостоятельной работы </w:t>
      </w:r>
      <w:r w:rsidRPr="003F7CBC">
        <w:rPr>
          <w:sz w:val="28"/>
          <w:szCs w:val="28"/>
        </w:rPr>
        <w:t>студентов</w:t>
      </w:r>
      <w:r>
        <w:rPr>
          <w:sz w:val="28"/>
          <w:szCs w:val="28"/>
        </w:rPr>
        <w:t xml:space="preserve"> по дисциплине</w:t>
      </w:r>
      <w:r w:rsidRPr="00172DAE">
        <w:rPr>
          <w:bCs/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«Планирование и продажи банковских и страховых продуктов</w:t>
      </w:r>
      <w:r w:rsidRPr="00911CC2">
        <w:rPr>
          <w:sz w:val="28"/>
          <w:szCs w:val="28"/>
        </w:rPr>
        <w:t xml:space="preserve">»: (Резник, И. А. </w:t>
      </w:r>
      <w:r>
        <w:rPr>
          <w:sz w:val="28"/>
          <w:szCs w:val="28"/>
        </w:rPr>
        <w:t>Планирование и продажи банковских и страховых продуктов</w:t>
      </w:r>
      <w:r w:rsidRPr="00911CC2">
        <w:rPr>
          <w:sz w:val="28"/>
          <w:szCs w:val="28"/>
        </w:rPr>
        <w:t xml:space="preserve"> [Электронный ресурс] : методические указания для студентов, обучающихся по программам высшего образования по направлению подготовки 38.03.01 Экономика / И. А. Резник; М-во образования и науки Рос. Федерации, Федер. гос. бюджет. образоват. учреждение высш. образования "Оренбург. гос. ун-т", Каф. банк. дела и страхования.</w:t>
      </w:r>
      <w:r>
        <w:rPr>
          <w:sz w:val="28"/>
          <w:szCs w:val="28"/>
        </w:rPr>
        <w:t xml:space="preserve"> –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Электрон. текстовые дан.</w:t>
      </w:r>
      <w:r w:rsidRPr="00911CC2">
        <w:rPr>
          <w:sz w:val="28"/>
          <w:szCs w:val="28"/>
        </w:rPr>
        <w:t xml:space="preserve">- Оренбург : ОГУ. </w:t>
      </w:r>
      <w:r>
        <w:rPr>
          <w:sz w:val="28"/>
          <w:szCs w:val="28"/>
        </w:rPr>
        <w:t>–</w:t>
      </w:r>
      <w:r w:rsidRPr="00911CC2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7 </w:t>
      </w:r>
      <w:r w:rsidRPr="00911CC2">
        <w:rPr>
          <w:sz w:val="28"/>
          <w:szCs w:val="28"/>
        </w:rPr>
        <w:t>- Загл. с тит. экрана.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Adobe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Acrobat</w:t>
      </w:r>
      <w:r w:rsidRPr="00911C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Reader</w:t>
      </w:r>
      <w:r w:rsidRPr="00911CC2">
        <w:rPr>
          <w:sz w:val="28"/>
          <w:szCs w:val="28"/>
        </w:rPr>
        <w:t xml:space="preserve"> 6.0)</w:t>
      </w:r>
      <w:r w:rsidRPr="009177C5">
        <w:rPr>
          <w:sz w:val="28"/>
          <w:szCs w:val="28"/>
        </w:rPr>
        <w:t xml:space="preserve"> </w:t>
      </w:r>
      <w:r w:rsidRPr="00E216DD">
        <w:rPr>
          <w:sz w:val="28"/>
          <w:szCs w:val="28"/>
        </w:rPr>
        <w:t>– Режим доступа:</w:t>
      </w:r>
      <w:r w:rsidRPr="00E216DD">
        <w:rPr>
          <w:sz w:val="28"/>
          <w:szCs w:val="28"/>
          <w:u w:val="single"/>
        </w:rPr>
        <w:t xml:space="preserve"> </w:t>
      </w:r>
      <w:hyperlink r:id="rId13" w:history="1">
        <w:r w:rsidRPr="005E64AE">
          <w:rPr>
            <w:rStyle w:val="Hyperlink"/>
            <w:sz w:val="28"/>
            <w:szCs w:val="28"/>
            <w:lang w:val="en-US"/>
          </w:rPr>
          <w:t>http</w:t>
        </w:r>
        <w:r w:rsidRPr="005E64AE">
          <w:rPr>
            <w:rStyle w:val="Hyperlink"/>
            <w:sz w:val="28"/>
            <w:szCs w:val="28"/>
          </w:rPr>
          <w:t>://</w:t>
        </w:r>
        <w:r w:rsidRPr="005E64AE">
          <w:rPr>
            <w:rStyle w:val="Hyperlink"/>
            <w:sz w:val="28"/>
            <w:szCs w:val="28"/>
            <w:lang w:val="en-US"/>
          </w:rPr>
          <w:t>artlib</w:t>
        </w:r>
        <w:r w:rsidRPr="005E64AE">
          <w:rPr>
            <w:rStyle w:val="Hyperlink"/>
            <w:sz w:val="28"/>
            <w:szCs w:val="28"/>
          </w:rPr>
          <w:t>.</w:t>
        </w:r>
        <w:r w:rsidRPr="005E64AE">
          <w:rPr>
            <w:rStyle w:val="Hyperlink"/>
            <w:sz w:val="28"/>
            <w:szCs w:val="28"/>
            <w:lang w:val="en-US"/>
          </w:rPr>
          <w:t>osu</w:t>
        </w:r>
        <w:r w:rsidRPr="005E64AE">
          <w:rPr>
            <w:rStyle w:val="Hyperlink"/>
            <w:sz w:val="28"/>
            <w:szCs w:val="28"/>
          </w:rPr>
          <w:t>.</w:t>
        </w:r>
        <w:r w:rsidRPr="005E64AE">
          <w:rPr>
            <w:rStyle w:val="Hyperlink"/>
            <w:sz w:val="28"/>
            <w:szCs w:val="28"/>
            <w:lang w:val="en-US"/>
          </w:rPr>
          <w:t>ru</w:t>
        </w:r>
        <w:r w:rsidRPr="005E64AE">
          <w:rPr>
            <w:rStyle w:val="Hyperlink"/>
            <w:sz w:val="28"/>
            <w:szCs w:val="28"/>
          </w:rPr>
          <w:t>/</w:t>
        </w:r>
        <w:r w:rsidRPr="005E64AE">
          <w:rPr>
            <w:rStyle w:val="Hyperlink"/>
            <w:sz w:val="28"/>
            <w:szCs w:val="28"/>
            <w:lang w:val="en-US"/>
          </w:rPr>
          <w:t>web</w:t>
        </w:r>
        <w:r w:rsidRPr="005E64AE">
          <w:rPr>
            <w:rStyle w:val="Hyperlink"/>
            <w:sz w:val="28"/>
            <w:szCs w:val="28"/>
          </w:rPr>
          <w:t>/</w:t>
        </w:r>
        <w:r w:rsidRPr="005E64AE">
          <w:rPr>
            <w:rStyle w:val="Hyperlink"/>
            <w:sz w:val="28"/>
            <w:szCs w:val="28"/>
            <w:lang w:val="en-US"/>
          </w:rPr>
          <w:t>books</w:t>
        </w:r>
        <w:r w:rsidRPr="005E64AE">
          <w:rPr>
            <w:rStyle w:val="Hyperlink"/>
            <w:sz w:val="28"/>
            <w:szCs w:val="28"/>
          </w:rPr>
          <w:t>/</w:t>
        </w:r>
        <w:r w:rsidRPr="005E64AE">
          <w:rPr>
            <w:rStyle w:val="Hyperlink"/>
            <w:sz w:val="28"/>
            <w:szCs w:val="28"/>
            <w:lang w:val="en-US"/>
          </w:rPr>
          <w:t>metod</w:t>
        </w:r>
        <w:r w:rsidRPr="005E64AE">
          <w:rPr>
            <w:rStyle w:val="Hyperlink"/>
            <w:sz w:val="28"/>
            <w:szCs w:val="28"/>
          </w:rPr>
          <w:t xml:space="preserve"> </w:t>
        </w:r>
        <w:r w:rsidRPr="005E64AE">
          <w:rPr>
            <w:rStyle w:val="Hyperlink"/>
            <w:sz w:val="28"/>
            <w:szCs w:val="28"/>
            <w:lang w:val="en-US"/>
          </w:rPr>
          <w:t>all</w:t>
        </w:r>
        <w:r w:rsidRPr="005E64AE">
          <w:rPr>
            <w:rStyle w:val="Hyperlink"/>
            <w:sz w:val="28"/>
            <w:szCs w:val="28"/>
          </w:rPr>
          <w:t>/32984_20170125.pdf</w:t>
        </w:r>
      </w:hyperlink>
      <w:r>
        <w:rPr>
          <w:sz w:val="28"/>
          <w:szCs w:val="28"/>
          <w:u w:val="single"/>
        </w:rPr>
        <w:t xml:space="preserve"> </w:t>
      </w:r>
    </w:p>
    <w:p w:rsidR="001523F8" w:rsidRPr="00725FED" w:rsidRDefault="001523F8" w:rsidP="00725FED">
      <w:pPr>
        <w:suppressAutoHyphens/>
        <w:ind w:firstLine="708"/>
        <w:jc w:val="both"/>
        <w:rPr>
          <w:sz w:val="28"/>
          <w:szCs w:val="28"/>
          <w:u w:val="single"/>
        </w:rPr>
      </w:pPr>
    </w:p>
    <w:p w:rsidR="001523F8" w:rsidRDefault="001523F8" w:rsidP="003C1B89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</w:t>
      </w:r>
      <w:r w:rsidRPr="004A562A">
        <w:rPr>
          <w:b/>
          <w:color w:val="000000"/>
          <w:spacing w:val="7"/>
          <w:sz w:val="28"/>
          <w:szCs w:val="28"/>
        </w:rPr>
        <w:t xml:space="preserve"> Методические указания по индивидуальному творческому заданию</w:t>
      </w:r>
    </w:p>
    <w:p w:rsidR="001523F8" w:rsidRDefault="001523F8" w:rsidP="0021305D">
      <w:pPr>
        <w:ind w:firstLine="708"/>
        <w:rPr>
          <w:b/>
          <w:color w:val="000000"/>
          <w:spacing w:val="7"/>
          <w:sz w:val="28"/>
          <w:szCs w:val="28"/>
        </w:rPr>
      </w:pPr>
    </w:p>
    <w:p w:rsidR="001523F8" w:rsidRPr="00184B9B" w:rsidRDefault="001523F8" w:rsidP="00184B9B">
      <w:pPr>
        <w:suppressAutoHyphens/>
        <w:ind w:firstLine="708"/>
        <w:jc w:val="both"/>
        <w:rPr>
          <w:sz w:val="28"/>
          <w:szCs w:val="28"/>
        </w:rPr>
      </w:pPr>
      <w:r w:rsidRPr="0021305D">
        <w:rPr>
          <w:color w:val="000000"/>
          <w:spacing w:val="7"/>
          <w:sz w:val="28"/>
          <w:szCs w:val="28"/>
        </w:rPr>
        <w:t>При выполнении индивидуал</w:t>
      </w:r>
      <w:r>
        <w:rPr>
          <w:color w:val="000000"/>
          <w:spacing w:val="7"/>
          <w:sz w:val="28"/>
          <w:szCs w:val="28"/>
        </w:rPr>
        <w:t>ьного творческого задания</w:t>
      </w:r>
      <w:r w:rsidRPr="0021305D">
        <w:rPr>
          <w:color w:val="000000"/>
          <w:spacing w:val="7"/>
          <w:sz w:val="28"/>
          <w:szCs w:val="28"/>
        </w:rPr>
        <w:t xml:space="preserve"> по</w:t>
      </w:r>
      <w:r>
        <w:rPr>
          <w:color w:val="000000"/>
          <w:spacing w:val="7"/>
          <w:sz w:val="28"/>
          <w:szCs w:val="28"/>
        </w:rPr>
        <w:t xml:space="preserve"> выбранной тематике рекомендовано </w:t>
      </w:r>
      <w:r w:rsidRPr="0021305D">
        <w:rPr>
          <w:color w:val="000000"/>
          <w:spacing w:val="7"/>
          <w:sz w:val="28"/>
          <w:szCs w:val="28"/>
        </w:rPr>
        <w:t>использовать</w:t>
      </w:r>
      <w:r>
        <w:rPr>
          <w:color w:val="000000"/>
          <w:spacing w:val="7"/>
          <w:sz w:val="28"/>
          <w:szCs w:val="28"/>
        </w:rPr>
        <w:t xml:space="preserve"> </w:t>
      </w:r>
      <w:r w:rsidRPr="0021305D">
        <w:rPr>
          <w:sz w:val="28"/>
          <w:szCs w:val="28"/>
        </w:rPr>
        <w:t>методические указания для студентов</w:t>
      </w:r>
      <w:r w:rsidRPr="0021305D">
        <w:rPr>
          <w:color w:val="000000"/>
          <w:spacing w:val="7"/>
          <w:sz w:val="28"/>
          <w:szCs w:val="28"/>
        </w:rPr>
        <w:t>:</w:t>
      </w:r>
    </w:p>
    <w:p w:rsidR="001523F8" w:rsidRPr="00105237" w:rsidRDefault="001523F8" w:rsidP="0021305D">
      <w:pPr>
        <w:pStyle w:val="ReportMain"/>
        <w:numPr>
          <w:ilvl w:val="0"/>
          <w:numId w:val="9"/>
        </w:numPr>
        <w:suppressAutoHyphens/>
        <w:ind w:left="0" w:firstLine="0"/>
        <w:jc w:val="both"/>
        <w:rPr>
          <w:color w:val="000000"/>
          <w:spacing w:val="7"/>
          <w:sz w:val="28"/>
          <w:szCs w:val="28"/>
        </w:rPr>
      </w:pPr>
      <w:r w:rsidRPr="00FF4D16">
        <w:rPr>
          <w:sz w:val="28"/>
          <w:szCs w:val="28"/>
        </w:rPr>
        <w:t>Крымова, И. П. Написание рефератов и эссе  [Электронный ресурс] : методические указания для студентов, обучающихся по программам высшего профессионального образования по направлениям подготовки Экономика / И. П. Крымова, С. П. Дядичко; М-во образования и науки Рос. Федерации, Федер. гос. бюджет.образоват. учреждение высш. проф. образования "Оренбург. гос. ун-т", Каф. банк. дела и страхования. - Оренбург : ОГУ. - 2014. - 47 с-Загл. с тит. экрана. – Режим доступа:</w:t>
      </w:r>
      <w:r w:rsidRPr="00FF4D16">
        <w:rPr>
          <w:sz w:val="28"/>
          <w:szCs w:val="28"/>
        </w:rPr>
        <w:br/>
      </w:r>
      <w:hyperlink r:id="rId14" w:history="1">
        <w:r w:rsidRPr="00FF4D16">
          <w:rPr>
            <w:rStyle w:val="Hyperlink"/>
            <w:spacing w:val="7"/>
            <w:sz w:val="28"/>
            <w:szCs w:val="28"/>
          </w:rPr>
          <w:t>http://artlib.osu.ru/web/books/metod_all/4474_20140411.pdf</w:t>
        </w:r>
      </w:hyperlink>
    </w:p>
    <w:p w:rsidR="001523F8" w:rsidRDefault="001523F8" w:rsidP="00105237">
      <w:pPr>
        <w:pStyle w:val="ReportMain"/>
        <w:suppressAutoHyphens/>
        <w:jc w:val="both"/>
        <w:rPr>
          <w:color w:val="000000"/>
          <w:spacing w:val="7"/>
          <w:sz w:val="28"/>
          <w:szCs w:val="28"/>
        </w:rPr>
      </w:pPr>
    </w:p>
    <w:p w:rsidR="001523F8" w:rsidRDefault="001523F8" w:rsidP="00105237">
      <w:pPr>
        <w:pStyle w:val="ReportMain"/>
        <w:suppressAutoHyphens/>
        <w:jc w:val="both"/>
        <w:rPr>
          <w:color w:val="000000"/>
          <w:spacing w:val="7"/>
          <w:sz w:val="28"/>
          <w:szCs w:val="28"/>
        </w:rPr>
      </w:pPr>
    </w:p>
    <w:p w:rsidR="001523F8" w:rsidRDefault="001523F8" w:rsidP="00105237">
      <w:pPr>
        <w:pStyle w:val="ReportMain"/>
        <w:suppressAutoHyphens/>
        <w:jc w:val="both"/>
        <w:rPr>
          <w:color w:val="000000"/>
          <w:spacing w:val="7"/>
          <w:sz w:val="28"/>
          <w:szCs w:val="28"/>
        </w:rPr>
      </w:pPr>
    </w:p>
    <w:p w:rsidR="001523F8" w:rsidRDefault="001523F8" w:rsidP="00105237">
      <w:pPr>
        <w:pStyle w:val="ReportMain"/>
        <w:suppressAutoHyphens/>
        <w:jc w:val="both"/>
        <w:rPr>
          <w:color w:val="000000"/>
          <w:spacing w:val="7"/>
          <w:sz w:val="28"/>
          <w:szCs w:val="28"/>
        </w:rPr>
      </w:pPr>
    </w:p>
    <w:p w:rsidR="001523F8" w:rsidRDefault="001523F8" w:rsidP="00105237">
      <w:pPr>
        <w:pStyle w:val="ReportMain"/>
        <w:suppressAutoHyphens/>
        <w:ind w:firstLine="708"/>
        <w:jc w:val="both"/>
        <w:rPr>
          <w:b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5</w:t>
      </w:r>
      <w:r w:rsidRPr="00105237">
        <w:rPr>
          <w:b/>
          <w:color w:val="000000"/>
          <w:spacing w:val="7"/>
          <w:sz w:val="28"/>
          <w:szCs w:val="28"/>
        </w:rPr>
        <w:t xml:space="preserve"> </w:t>
      </w:r>
      <w:r w:rsidRPr="00105237">
        <w:rPr>
          <w:b/>
          <w:sz w:val="28"/>
          <w:szCs w:val="28"/>
        </w:rPr>
        <w:t>Методические указания по написанию реферата</w:t>
      </w:r>
    </w:p>
    <w:p w:rsidR="001523F8" w:rsidRDefault="001523F8" w:rsidP="00105237">
      <w:pPr>
        <w:pStyle w:val="ReportMain"/>
        <w:suppressAutoHyphens/>
        <w:ind w:firstLine="708"/>
        <w:jc w:val="both"/>
        <w:rPr>
          <w:b/>
          <w:sz w:val="28"/>
          <w:szCs w:val="28"/>
        </w:rPr>
      </w:pPr>
    </w:p>
    <w:p w:rsidR="001523F8" w:rsidRPr="00184B9B" w:rsidRDefault="001523F8" w:rsidP="00105237">
      <w:pPr>
        <w:suppressAutoHyphens/>
        <w:ind w:firstLine="708"/>
        <w:jc w:val="both"/>
        <w:rPr>
          <w:sz w:val="28"/>
          <w:szCs w:val="28"/>
        </w:rPr>
      </w:pPr>
      <w:r w:rsidRPr="0021305D">
        <w:rPr>
          <w:color w:val="000000"/>
          <w:spacing w:val="7"/>
          <w:sz w:val="28"/>
          <w:szCs w:val="28"/>
        </w:rPr>
        <w:t xml:space="preserve">При </w:t>
      </w:r>
      <w:r>
        <w:rPr>
          <w:color w:val="000000"/>
          <w:spacing w:val="7"/>
          <w:sz w:val="28"/>
          <w:szCs w:val="28"/>
        </w:rPr>
        <w:t>написа</w:t>
      </w:r>
      <w:r w:rsidRPr="0021305D">
        <w:rPr>
          <w:color w:val="000000"/>
          <w:spacing w:val="7"/>
          <w:sz w:val="28"/>
          <w:szCs w:val="28"/>
        </w:rPr>
        <w:t xml:space="preserve">нии </w:t>
      </w:r>
      <w:r>
        <w:rPr>
          <w:color w:val="000000"/>
          <w:spacing w:val="7"/>
          <w:sz w:val="28"/>
          <w:szCs w:val="28"/>
        </w:rPr>
        <w:t>реферата</w:t>
      </w:r>
      <w:r w:rsidRPr="0021305D">
        <w:rPr>
          <w:color w:val="000000"/>
          <w:spacing w:val="7"/>
          <w:sz w:val="28"/>
          <w:szCs w:val="28"/>
        </w:rPr>
        <w:t xml:space="preserve"> по</w:t>
      </w:r>
      <w:r>
        <w:rPr>
          <w:color w:val="000000"/>
          <w:spacing w:val="7"/>
          <w:sz w:val="28"/>
          <w:szCs w:val="28"/>
        </w:rPr>
        <w:t xml:space="preserve"> выбранной тематике или самостоятельно предложенной, рекомендовано </w:t>
      </w:r>
      <w:r w:rsidRPr="0021305D">
        <w:rPr>
          <w:color w:val="000000"/>
          <w:spacing w:val="7"/>
          <w:sz w:val="28"/>
          <w:szCs w:val="28"/>
        </w:rPr>
        <w:t>использовать</w:t>
      </w:r>
      <w:r>
        <w:rPr>
          <w:color w:val="000000"/>
          <w:spacing w:val="7"/>
          <w:sz w:val="28"/>
          <w:szCs w:val="28"/>
        </w:rPr>
        <w:t xml:space="preserve"> </w:t>
      </w:r>
      <w:r w:rsidRPr="0021305D">
        <w:rPr>
          <w:sz w:val="28"/>
          <w:szCs w:val="28"/>
        </w:rPr>
        <w:t>методические указания для студентов</w:t>
      </w:r>
      <w:r w:rsidRPr="0021305D">
        <w:rPr>
          <w:color w:val="000000"/>
          <w:spacing w:val="7"/>
          <w:sz w:val="28"/>
          <w:szCs w:val="28"/>
        </w:rPr>
        <w:t>:</w:t>
      </w:r>
    </w:p>
    <w:p w:rsidR="001523F8" w:rsidRPr="00105237" w:rsidRDefault="001523F8" w:rsidP="00105237">
      <w:pPr>
        <w:pStyle w:val="ReportMain"/>
        <w:numPr>
          <w:ilvl w:val="0"/>
          <w:numId w:val="9"/>
        </w:numPr>
        <w:suppressAutoHyphens/>
        <w:ind w:left="0" w:firstLine="0"/>
        <w:jc w:val="both"/>
        <w:rPr>
          <w:color w:val="000000"/>
          <w:spacing w:val="7"/>
          <w:sz w:val="28"/>
          <w:szCs w:val="28"/>
        </w:rPr>
      </w:pPr>
      <w:r w:rsidRPr="00FF4D16">
        <w:rPr>
          <w:sz w:val="28"/>
          <w:szCs w:val="28"/>
        </w:rPr>
        <w:t>Крымова, И. П. Написание рефератов и эссе  [Электронный ресурс] : методические указания для студентов, обучающихся по программам высшего профессионального образования по направлениям подготовки Экономика / И. П. Крымова, С. П. Дядичко; М-во образования и науки Рос. Федерации, Федер. гос. бюджет.образоват. учреждение высш. проф. образования "Оренбург. гос. ун-т", Каф. банк. дела и страхования. - Оренбург : ОГУ. - 2014. - 47 с-Загл. с тит. экрана. – Режим доступа:</w:t>
      </w:r>
      <w:r w:rsidRPr="00FF4D16">
        <w:rPr>
          <w:sz w:val="28"/>
          <w:szCs w:val="28"/>
        </w:rPr>
        <w:br/>
      </w:r>
      <w:hyperlink r:id="rId15" w:history="1">
        <w:r w:rsidRPr="00FF4D16">
          <w:rPr>
            <w:rStyle w:val="Hyperlink"/>
            <w:spacing w:val="7"/>
            <w:sz w:val="28"/>
            <w:szCs w:val="28"/>
          </w:rPr>
          <w:t>http://artlib.osu.ru/web/books/metod_all/4474_20140411.pdf</w:t>
        </w:r>
      </w:hyperlink>
    </w:p>
    <w:p w:rsidR="001523F8" w:rsidRPr="00105237" w:rsidRDefault="001523F8" w:rsidP="00105237">
      <w:pPr>
        <w:pStyle w:val="ReportMain"/>
        <w:suppressAutoHyphens/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:rsidR="001523F8" w:rsidRDefault="001523F8" w:rsidP="00184B9B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6</w:t>
      </w:r>
      <w:r w:rsidRPr="004A562A">
        <w:rPr>
          <w:b/>
          <w:color w:val="000000"/>
          <w:spacing w:val="7"/>
          <w:sz w:val="28"/>
          <w:szCs w:val="28"/>
        </w:rPr>
        <w:t xml:space="preserve"> Методические указания по промежуточной аттестации по дисциплине</w:t>
      </w:r>
    </w:p>
    <w:p w:rsidR="001523F8" w:rsidRDefault="001523F8" w:rsidP="00E97D54">
      <w:pPr>
        <w:ind w:firstLine="708"/>
        <w:rPr>
          <w:b/>
          <w:color w:val="000000"/>
          <w:spacing w:val="7"/>
          <w:sz w:val="28"/>
          <w:szCs w:val="28"/>
        </w:rPr>
      </w:pPr>
    </w:p>
    <w:p w:rsidR="001523F8" w:rsidRDefault="001523F8" w:rsidP="00FD210A">
      <w:pPr>
        <w:ind w:firstLine="708"/>
        <w:rPr>
          <w:sz w:val="28"/>
          <w:szCs w:val="28"/>
        </w:rPr>
      </w:pPr>
      <w:r w:rsidRPr="00FD210A">
        <w:rPr>
          <w:sz w:val="28"/>
          <w:szCs w:val="28"/>
        </w:rPr>
        <w:t xml:space="preserve">Итоговой формой контроля по дисциплине является экзамен. Экзамен сдается по билетам в </w:t>
      </w:r>
      <w:r>
        <w:rPr>
          <w:sz w:val="28"/>
          <w:szCs w:val="28"/>
        </w:rPr>
        <w:t xml:space="preserve">письменной / устной </w:t>
      </w:r>
      <w:r w:rsidRPr="00FD210A">
        <w:rPr>
          <w:sz w:val="28"/>
          <w:szCs w:val="28"/>
        </w:rPr>
        <w:t>форме.</w:t>
      </w:r>
    </w:p>
    <w:p w:rsidR="001523F8" w:rsidRDefault="001523F8" w:rsidP="003202FA">
      <w:pPr>
        <w:ind w:firstLine="708"/>
        <w:jc w:val="both"/>
        <w:rPr>
          <w:sz w:val="28"/>
          <w:szCs w:val="28"/>
        </w:rPr>
      </w:pPr>
      <w:r w:rsidRPr="003B48C3">
        <w:rPr>
          <w:sz w:val="28"/>
          <w:szCs w:val="28"/>
        </w:rPr>
        <w:t xml:space="preserve">При подготовке к экзамену </w:t>
      </w:r>
      <w:r>
        <w:rPr>
          <w:sz w:val="28"/>
          <w:szCs w:val="28"/>
        </w:rPr>
        <w:t>рекомендова</w:t>
      </w:r>
      <w:r w:rsidRPr="003B48C3">
        <w:rPr>
          <w:sz w:val="28"/>
          <w:szCs w:val="28"/>
        </w:rPr>
        <w:t xml:space="preserve">но использовать литературу, рекомендуемую в </w:t>
      </w:r>
      <w:r>
        <w:rPr>
          <w:sz w:val="28"/>
          <w:szCs w:val="28"/>
        </w:rPr>
        <w:t xml:space="preserve">рабочей </w:t>
      </w:r>
      <w:r w:rsidRPr="003B48C3">
        <w:rPr>
          <w:sz w:val="28"/>
          <w:szCs w:val="28"/>
        </w:rPr>
        <w:t xml:space="preserve">программе и методических указаниях для </w:t>
      </w:r>
      <w:r>
        <w:rPr>
          <w:sz w:val="28"/>
          <w:szCs w:val="28"/>
        </w:rPr>
        <w:t>освоения дисциплины.</w:t>
      </w:r>
    </w:p>
    <w:p w:rsidR="001523F8" w:rsidRDefault="001523F8" w:rsidP="003202FA">
      <w:pPr>
        <w:ind w:firstLine="708"/>
        <w:jc w:val="both"/>
        <w:rPr>
          <w:sz w:val="28"/>
          <w:szCs w:val="28"/>
        </w:rPr>
      </w:pPr>
      <w:r w:rsidRPr="003B48C3">
        <w:rPr>
          <w:sz w:val="28"/>
          <w:szCs w:val="28"/>
        </w:rPr>
        <w:t xml:space="preserve">В помощь студентам перед </w:t>
      </w:r>
      <w:r>
        <w:rPr>
          <w:sz w:val="28"/>
          <w:szCs w:val="28"/>
        </w:rPr>
        <w:t>экзаменом проводи</w:t>
      </w:r>
      <w:r w:rsidRPr="003B48C3">
        <w:rPr>
          <w:sz w:val="28"/>
          <w:szCs w:val="28"/>
        </w:rPr>
        <w:t>тся консультаци</w:t>
      </w:r>
      <w:r>
        <w:rPr>
          <w:sz w:val="28"/>
          <w:szCs w:val="28"/>
        </w:rPr>
        <w:t>я</w:t>
      </w:r>
      <w:r w:rsidRPr="003B48C3">
        <w:rPr>
          <w:sz w:val="28"/>
          <w:szCs w:val="28"/>
        </w:rPr>
        <w:t xml:space="preserve">. На них преподаватель знакомит студентов с порядком проведения экзамена, отвечает на вопросы, которые вызывают затруднения у студентов.  Цель </w:t>
      </w:r>
      <w:r w:rsidRPr="003B48C3">
        <w:rPr>
          <w:color w:val="000000"/>
          <w:spacing w:val="7"/>
          <w:sz w:val="28"/>
          <w:szCs w:val="28"/>
        </w:rPr>
        <w:t>промежуточной аттестации по дисциплине</w:t>
      </w:r>
      <w:r>
        <w:rPr>
          <w:color w:val="000000"/>
          <w:spacing w:val="7"/>
          <w:sz w:val="28"/>
          <w:szCs w:val="28"/>
        </w:rPr>
        <w:t xml:space="preserve"> - </w:t>
      </w:r>
      <w:r w:rsidRPr="003B48C3">
        <w:rPr>
          <w:sz w:val="28"/>
          <w:szCs w:val="28"/>
        </w:rPr>
        <w:t xml:space="preserve">выявить уровень теоретической подготовки студента. </w:t>
      </w:r>
      <w:r>
        <w:rPr>
          <w:sz w:val="28"/>
          <w:szCs w:val="28"/>
        </w:rPr>
        <w:t>Э</w:t>
      </w:r>
      <w:r w:rsidRPr="003B48C3">
        <w:rPr>
          <w:sz w:val="28"/>
          <w:szCs w:val="28"/>
        </w:rPr>
        <w:t xml:space="preserve">кзамен проводится в форме собеседования по вопросам экзаменационного билета. </w:t>
      </w:r>
    </w:p>
    <w:p w:rsidR="001523F8" w:rsidRDefault="001523F8" w:rsidP="003202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экзамену необходимо обратить внимание на основополагающие моменты в изучении дисциплины, ее основные разделы. Особое внимание уделить повторению решения типовых задач. </w:t>
      </w:r>
    </w:p>
    <w:p w:rsidR="001523F8" w:rsidRPr="005B2E30" w:rsidRDefault="001523F8" w:rsidP="003202FA">
      <w:pPr>
        <w:ind w:firstLine="708"/>
        <w:jc w:val="both"/>
        <w:rPr>
          <w:color w:val="000000"/>
          <w:spacing w:val="7"/>
          <w:sz w:val="28"/>
          <w:szCs w:val="28"/>
        </w:rPr>
      </w:pPr>
      <w:r w:rsidRPr="005B2E30">
        <w:rPr>
          <w:sz w:val="28"/>
          <w:szCs w:val="28"/>
        </w:rPr>
        <w:t>Специфика периода подготовки к экзамену заключается в том, что</w:t>
      </w:r>
      <w:r>
        <w:rPr>
          <w:sz w:val="28"/>
          <w:szCs w:val="28"/>
        </w:rPr>
        <w:t xml:space="preserve"> студент уже ничего не изучает</w:t>
      </w:r>
      <w:r w:rsidRPr="005B2E30">
        <w:rPr>
          <w:sz w:val="28"/>
          <w:szCs w:val="28"/>
        </w:rPr>
        <w:t xml:space="preserve">: он лишь вспоминает и систематизирует изученное. Приступая к подготовке, важно с самого начала правильно распределить время и силы. Подготовка должна заключаться не в простом прочтении лекций, пособий или учебников, а </w:t>
      </w:r>
      <w:r>
        <w:rPr>
          <w:sz w:val="28"/>
          <w:szCs w:val="28"/>
        </w:rPr>
        <w:t xml:space="preserve">желательно </w:t>
      </w:r>
      <w:r w:rsidRPr="005B2E30">
        <w:rPr>
          <w:sz w:val="28"/>
          <w:szCs w:val="28"/>
        </w:rPr>
        <w:t>в составлении готовых текстов устных ответов на каждый вопрос билета. Подготовку по каждому вопросу следует начать с ознакомительного (просмотрового) чтения соответствующей главы или параграфа своего конспекта, пособия, учебника. По справочной литературе или Интернет</w:t>
      </w:r>
      <w:r>
        <w:rPr>
          <w:sz w:val="28"/>
          <w:szCs w:val="28"/>
        </w:rPr>
        <w:t>-</w:t>
      </w:r>
      <w:r w:rsidRPr="005B2E30">
        <w:rPr>
          <w:sz w:val="28"/>
          <w:szCs w:val="28"/>
        </w:rPr>
        <w:t>источникам следует уточнить определения терминов и выписать их на отдельный лист. Далее необходимо переходить к тщательной проработке содержания: карандашом подчеркнуть отдельные мысли и фрагменты, различными знаками выделить самое главное. Если какой-либо вопрос освещен в пособии недостаточно или запутано, то следует обратиться к другим источникам информации. После глубокого знакомства с темой лучше всего набросать простой план-конспект будущего ответа. Конспект может представлять собой как полный письменный аналог устного ответа, так и предельно сжатый тезисный план (с указанием основных терминов, фактов, причинно-следственных связей, формулировками выводов и обобщений и т.п.). Для каждого ответа на вопрос билет лучше завести отдельный лист бумаги с большими полями (на них помещаются замечания, коррективы, дополнения, материал для ответа на дополнительные вопросы экзаменаторов, не вошедший в основной текст). По такому конспекту можно быстро восстановить содержание ответа накануне экзамена. К тому же письменное оформление конспекта ответа оттачивает логику его построения, отдельные формулировки, приучает к четкости мысли, высвечивает пробелы в знаниях. Сложные вопросы, недостаточно уясненные в процессе подготовки к экзамену, необходимо записать и получить на них разъяснения у преподавателей во время предэкзаменационных консультаций. На консультациях очень часто преподаватель не только отвечает на заданные вопросы, но и по собственной инициативе разъясняет наиболее трудные разделы курса</w:t>
      </w:r>
      <w:r>
        <w:rPr>
          <w:sz w:val="28"/>
          <w:szCs w:val="28"/>
        </w:rPr>
        <w:t>.</w:t>
      </w:r>
    </w:p>
    <w:sectPr w:rsidR="001523F8" w:rsidRPr="005B2E30" w:rsidSect="00F27D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3F8" w:rsidRDefault="001523F8" w:rsidP="00E01DB3">
      <w:r>
        <w:separator/>
      </w:r>
    </w:p>
  </w:endnote>
  <w:endnote w:type="continuationSeparator" w:id="1">
    <w:p w:rsidR="001523F8" w:rsidRDefault="001523F8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3F8" w:rsidRDefault="001523F8" w:rsidP="00D741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23F8" w:rsidRDefault="001523F8" w:rsidP="007324F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3F8" w:rsidRDefault="001523F8" w:rsidP="00D741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523F8" w:rsidRDefault="001523F8" w:rsidP="007324F5">
    <w:pPr>
      <w:pStyle w:val="Footer"/>
      <w:ind w:right="360"/>
      <w:jc w:val="center"/>
    </w:pPr>
  </w:p>
  <w:p w:rsidR="001523F8" w:rsidRDefault="001523F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3F8" w:rsidRDefault="001523F8" w:rsidP="00D741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23F8" w:rsidRDefault="001523F8" w:rsidP="007324F5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3F8" w:rsidRDefault="001523F8" w:rsidP="00D741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523F8" w:rsidRDefault="001523F8" w:rsidP="007324F5">
    <w:pPr>
      <w:pStyle w:val="Footer"/>
      <w:ind w:right="360"/>
      <w:jc w:val="center"/>
    </w:pPr>
  </w:p>
  <w:p w:rsidR="001523F8" w:rsidRDefault="001523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3F8" w:rsidRDefault="001523F8" w:rsidP="00E01DB3">
      <w:r>
        <w:separator/>
      </w:r>
    </w:p>
  </w:footnote>
  <w:footnote w:type="continuationSeparator" w:id="1">
    <w:p w:rsidR="001523F8" w:rsidRDefault="001523F8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21FF"/>
    <w:multiLevelType w:val="hybridMultilevel"/>
    <w:tmpl w:val="AACE4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D6B850">
      <w:start w:val="181"/>
      <w:numFmt w:val="bullet"/>
      <w:lvlText w:val="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E7449"/>
    <w:multiLevelType w:val="hybridMultilevel"/>
    <w:tmpl w:val="B2946BD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2C6833"/>
    <w:multiLevelType w:val="hybridMultilevel"/>
    <w:tmpl w:val="79845C2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7BD7FD1"/>
    <w:multiLevelType w:val="multilevel"/>
    <w:tmpl w:val="F134F5A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A6C7AF0"/>
    <w:multiLevelType w:val="hybridMultilevel"/>
    <w:tmpl w:val="181AE5D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790540"/>
    <w:multiLevelType w:val="hybridMultilevel"/>
    <w:tmpl w:val="2CFC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B33778"/>
    <w:multiLevelType w:val="hybridMultilevel"/>
    <w:tmpl w:val="C324E5A2"/>
    <w:lvl w:ilvl="0" w:tplc="34EC9A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0CF66794"/>
    <w:multiLevelType w:val="hybridMultilevel"/>
    <w:tmpl w:val="F4BE9EE6"/>
    <w:lvl w:ilvl="0" w:tplc="5FD27BE4">
      <w:start w:val="1"/>
      <w:numFmt w:val="decimal"/>
      <w:lvlText w:val="%1."/>
      <w:lvlJc w:val="left"/>
      <w:pPr>
        <w:ind w:left="1069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3B12323"/>
    <w:multiLevelType w:val="hybridMultilevel"/>
    <w:tmpl w:val="92C87912"/>
    <w:lvl w:ilvl="0" w:tplc="13FE79D6">
      <w:start w:val="1"/>
      <w:numFmt w:val="decimal"/>
      <w:lvlText w:val="%1"/>
      <w:lvlJc w:val="left"/>
      <w:pPr>
        <w:tabs>
          <w:tab w:val="num" w:pos="2146"/>
        </w:tabs>
        <w:ind w:left="2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9">
    <w:nsid w:val="142913B0"/>
    <w:multiLevelType w:val="hybridMultilevel"/>
    <w:tmpl w:val="D5AA9D2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5132CC7"/>
    <w:multiLevelType w:val="hybridMultilevel"/>
    <w:tmpl w:val="138059C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16502423"/>
    <w:multiLevelType w:val="hybridMultilevel"/>
    <w:tmpl w:val="18B06DCA"/>
    <w:lvl w:ilvl="0" w:tplc="34EC9A2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18064503"/>
    <w:multiLevelType w:val="hybridMultilevel"/>
    <w:tmpl w:val="733A004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0290388"/>
    <w:multiLevelType w:val="hybridMultilevel"/>
    <w:tmpl w:val="600280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5422F3"/>
    <w:multiLevelType w:val="multilevel"/>
    <w:tmpl w:val="57FE015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2DB3DB9"/>
    <w:multiLevelType w:val="hybridMultilevel"/>
    <w:tmpl w:val="6BECD638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41C4BC8"/>
    <w:multiLevelType w:val="hybridMultilevel"/>
    <w:tmpl w:val="B4A46B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37672F62"/>
    <w:multiLevelType w:val="hybridMultilevel"/>
    <w:tmpl w:val="353A4F0C"/>
    <w:lvl w:ilvl="0" w:tplc="0FD00A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9BC2F90"/>
    <w:multiLevelType w:val="hybridMultilevel"/>
    <w:tmpl w:val="D8DABE9E"/>
    <w:lvl w:ilvl="0" w:tplc="3B467F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3EC4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D89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804E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E2E0C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46D1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64849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E83B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EA82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23107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</w:abstractNum>
  <w:abstractNum w:abstractNumId="20">
    <w:nsid w:val="45C97BE2"/>
    <w:multiLevelType w:val="hybridMultilevel"/>
    <w:tmpl w:val="D3D8879E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8151F8"/>
    <w:multiLevelType w:val="multilevel"/>
    <w:tmpl w:val="B64857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E2229EE"/>
    <w:multiLevelType w:val="hybridMultilevel"/>
    <w:tmpl w:val="9A8EC1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578008DC"/>
    <w:multiLevelType w:val="hybridMultilevel"/>
    <w:tmpl w:val="39A27B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F34035"/>
    <w:multiLevelType w:val="hybridMultilevel"/>
    <w:tmpl w:val="F0DCC9CA"/>
    <w:lvl w:ilvl="0" w:tplc="EEDE6308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3934C9"/>
    <w:multiLevelType w:val="hybridMultilevel"/>
    <w:tmpl w:val="7F1266D4"/>
    <w:lvl w:ilvl="0" w:tplc="BF0252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EE66953"/>
    <w:multiLevelType w:val="multilevel"/>
    <w:tmpl w:val="B80C4F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0AA2E3A"/>
    <w:multiLevelType w:val="hybridMultilevel"/>
    <w:tmpl w:val="6518D856"/>
    <w:lvl w:ilvl="0" w:tplc="1458F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B2EB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F220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9945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2CFA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DA7E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2EAE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5461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886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1636BE5"/>
    <w:multiLevelType w:val="hybridMultilevel"/>
    <w:tmpl w:val="FFC49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C73FEC"/>
    <w:multiLevelType w:val="hybridMultilevel"/>
    <w:tmpl w:val="FBC41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6F80F5A"/>
    <w:multiLevelType w:val="hybridMultilevel"/>
    <w:tmpl w:val="5F84B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8BA6AC3"/>
    <w:multiLevelType w:val="hybridMultilevel"/>
    <w:tmpl w:val="EF16B69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9CC0C4E"/>
    <w:multiLevelType w:val="hybridMultilevel"/>
    <w:tmpl w:val="7F3ED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69F65031"/>
    <w:multiLevelType w:val="hybridMultilevel"/>
    <w:tmpl w:val="6C509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EE46588"/>
    <w:multiLevelType w:val="hybridMultilevel"/>
    <w:tmpl w:val="BEA422A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6F042A61"/>
    <w:multiLevelType w:val="hybridMultilevel"/>
    <w:tmpl w:val="2C02C4A6"/>
    <w:lvl w:ilvl="0" w:tplc="D9A885E6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4E131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>
    <w:nsid w:val="76847C1F"/>
    <w:multiLevelType w:val="hybridMultilevel"/>
    <w:tmpl w:val="28524E46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7275D52"/>
    <w:multiLevelType w:val="hybridMultilevel"/>
    <w:tmpl w:val="B4A46BD8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9">
    <w:nsid w:val="7808202A"/>
    <w:multiLevelType w:val="hybridMultilevel"/>
    <w:tmpl w:val="27D451DA"/>
    <w:lvl w:ilvl="0" w:tplc="34EC9A2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F0835F1"/>
    <w:multiLevelType w:val="multilevel"/>
    <w:tmpl w:val="164E04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7FA664D3"/>
    <w:multiLevelType w:val="hybridMultilevel"/>
    <w:tmpl w:val="69288C2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7"/>
  </w:num>
  <w:num w:numId="3">
    <w:abstractNumId w:val="31"/>
  </w:num>
  <w:num w:numId="4">
    <w:abstractNumId w:val="1"/>
  </w:num>
  <w:num w:numId="5">
    <w:abstractNumId w:val="0"/>
  </w:num>
  <w:num w:numId="6">
    <w:abstractNumId w:val="26"/>
  </w:num>
  <w:num w:numId="7">
    <w:abstractNumId w:val="14"/>
  </w:num>
  <w:num w:numId="8">
    <w:abstractNumId w:val="25"/>
  </w:num>
  <w:num w:numId="9">
    <w:abstractNumId w:val="37"/>
  </w:num>
  <w:num w:numId="10">
    <w:abstractNumId w:val="40"/>
  </w:num>
  <w:num w:numId="11">
    <w:abstractNumId w:val="21"/>
  </w:num>
  <w:num w:numId="12">
    <w:abstractNumId w:val="33"/>
  </w:num>
  <w:num w:numId="13">
    <w:abstractNumId w:val="23"/>
  </w:num>
  <w:num w:numId="14">
    <w:abstractNumId w:val="36"/>
  </w:num>
  <w:num w:numId="15">
    <w:abstractNumId w:val="13"/>
  </w:num>
  <w:num w:numId="16">
    <w:abstractNumId w:val="28"/>
  </w:num>
  <w:num w:numId="17">
    <w:abstractNumId w:val="8"/>
  </w:num>
  <w:num w:numId="18">
    <w:abstractNumId w:val="19"/>
  </w:num>
  <w:num w:numId="19">
    <w:abstractNumId w:val="24"/>
  </w:num>
  <w:num w:numId="20">
    <w:abstractNumId w:val="3"/>
  </w:num>
  <w:num w:numId="21">
    <w:abstractNumId w:val="9"/>
  </w:num>
  <w:num w:numId="22">
    <w:abstractNumId w:val="6"/>
  </w:num>
  <w:num w:numId="23">
    <w:abstractNumId w:val="39"/>
  </w:num>
  <w:num w:numId="24">
    <w:abstractNumId w:val="7"/>
  </w:num>
  <w:num w:numId="25">
    <w:abstractNumId w:val="20"/>
  </w:num>
  <w:num w:numId="26">
    <w:abstractNumId w:val="5"/>
  </w:num>
  <w:num w:numId="27">
    <w:abstractNumId w:val="32"/>
  </w:num>
  <w:num w:numId="28">
    <w:abstractNumId w:val="29"/>
  </w:num>
  <w:num w:numId="29">
    <w:abstractNumId w:val="30"/>
  </w:num>
  <w:num w:numId="30">
    <w:abstractNumId w:val="41"/>
  </w:num>
  <w:num w:numId="31">
    <w:abstractNumId w:val="2"/>
  </w:num>
  <w:num w:numId="32">
    <w:abstractNumId w:val="22"/>
  </w:num>
  <w:num w:numId="33">
    <w:abstractNumId w:val="17"/>
  </w:num>
  <w:num w:numId="34">
    <w:abstractNumId w:val="35"/>
  </w:num>
  <w:num w:numId="35">
    <w:abstractNumId w:val="4"/>
  </w:num>
  <w:num w:numId="36">
    <w:abstractNumId w:val="15"/>
  </w:num>
  <w:num w:numId="37">
    <w:abstractNumId w:val="38"/>
  </w:num>
  <w:num w:numId="38">
    <w:abstractNumId w:val="16"/>
  </w:num>
  <w:num w:numId="39">
    <w:abstractNumId w:val="10"/>
  </w:num>
  <w:num w:numId="40">
    <w:abstractNumId w:val="12"/>
  </w:num>
  <w:num w:numId="41">
    <w:abstractNumId w:val="34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0C9"/>
    <w:rsid w:val="0000291C"/>
    <w:rsid w:val="0000637F"/>
    <w:rsid w:val="00006A42"/>
    <w:rsid w:val="00014FE9"/>
    <w:rsid w:val="00023C03"/>
    <w:rsid w:val="000252BE"/>
    <w:rsid w:val="00035F03"/>
    <w:rsid w:val="00037457"/>
    <w:rsid w:val="00045E08"/>
    <w:rsid w:val="00057E08"/>
    <w:rsid w:val="00061F57"/>
    <w:rsid w:val="00064C90"/>
    <w:rsid w:val="00065A1E"/>
    <w:rsid w:val="000679AA"/>
    <w:rsid w:val="0007406A"/>
    <w:rsid w:val="00075FDE"/>
    <w:rsid w:val="00082887"/>
    <w:rsid w:val="000851AB"/>
    <w:rsid w:val="000949FA"/>
    <w:rsid w:val="000A6078"/>
    <w:rsid w:val="000D40E4"/>
    <w:rsid w:val="000E1A79"/>
    <w:rsid w:val="000E1AF0"/>
    <w:rsid w:val="000E2DA8"/>
    <w:rsid w:val="000E6167"/>
    <w:rsid w:val="000E7318"/>
    <w:rsid w:val="000F5396"/>
    <w:rsid w:val="000F631F"/>
    <w:rsid w:val="00103A33"/>
    <w:rsid w:val="00105237"/>
    <w:rsid w:val="001170FB"/>
    <w:rsid w:val="001357DF"/>
    <w:rsid w:val="00143696"/>
    <w:rsid w:val="001468E4"/>
    <w:rsid w:val="001523F8"/>
    <w:rsid w:val="00160DBC"/>
    <w:rsid w:val="00166728"/>
    <w:rsid w:val="0016694D"/>
    <w:rsid w:val="00172DAE"/>
    <w:rsid w:val="00173114"/>
    <w:rsid w:val="00181537"/>
    <w:rsid w:val="00184B9B"/>
    <w:rsid w:val="0019059C"/>
    <w:rsid w:val="0019353E"/>
    <w:rsid w:val="001940E4"/>
    <w:rsid w:val="00197898"/>
    <w:rsid w:val="001B15AD"/>
    <w:rsid w:val="001C3218"/>
    <w:rsid w:val="001D322D"/>
    <w:rsid w:val="001E3C09"/>
    <w:rsid w:val="001E4719"/>
    <w:rsid w:val="001F02E3"/>
    <w:rsid w:val="001F1526"/>
    <w:rsid w:val="001F3B8B"/>
    <w:rsid w:val="002022CC"/>
    <w:rsid w:val="0020398A"/>
    <w:rsid w:val="002079F6"/>
    <w:rsid w:val="0021027B"/>
    <w:rsid w:val="002103FC"/>
    <w:rsid w:val="0021305D"/>
    <w:rsid w:val="0022779D"/>
    <w:rsid w:val="0023053A"/>
    <w:rsid w:val="00236F2B"/>
    <w:rsid w:val="002570EA"/>
    <w:rsid w:val="00257320"/>
    <w:rsid w:val="00264AA1"/>
    <w:rsid w:val="00276E12"/>
    <w:rsid w:val="00277BD9"/>
    <w:rsid w:val="00293639"/>
    <w:rsid w:val="00293F4C"/>
    <w:rsid w:val="00295B56"/>
    <w:rsid w:val="00297D9F"/>
    <w:rsid w:val="002A1CF6"/>
    <w:rsid w:val="002A1E59"/>
    <w:rsid w:val="002A44C6"/>
    <w:rsid w:val="002A70D8"/>
    <w:rsid w:val="002B0675"/>
    <w:rsid w:val="002B4255"/>
    <w:rsid w:val="002E2227"/>
    <w:rsid w:val="002F19FF"/>
    <w:rsid w:val="002F58F5"/>
    <w:rsid w:val="003202FA"/>
    <w:rsid w:val="00323896"/>
    <w:rsid w:val="0032546E"/>
    <w:rsid w:val="00330971"/>
    <w:rsid w:val="00331521"/>
    <w:rsid w:val="00337FBA"/>
    <w:rsid w:val="00341690"/>
    <w:rsid w:val="003506B4"/>
    <w:rsid w:val="00350DD3"/>
    <w:rsid w:val="00352D2D"/>
    <w:rsid w:val="0036668D"/>
    <w:rsid w:val="00370427"/>
    <w:rsid w:val="00373491"/>
    <w:rsid w:val="003A6153"/>
    <w:rsid w:val="003B48C3"/>
    <w:rsid w:val="003B525C"/>
    <w:rsid w:val="003B5A3E"/>
    <w:rsid w:val="003B6868"/>
    <w:rsid w:val="003C1B89"/>
    <w:rsid w:val="003C3B4B"/>
    <w:rsid w:val="003C55F3"/>
    <w:rsid w:val="003D1CF5"/>
    <w:rsid w:val="003D28A7"/>
    <w:rsid w:val="003E0C73"/>
    <w:rsid w:val="003E4FCA"/>
    <w:rsid w:val="003E5E95"/>
    <w:rsid w:val="003F53F2"/>
    <w:rsid w:val="003F7CBC"/>
    <w:rsid w:val="0040005F"/>
    <w:rsid w:val="00416DEB"/>
    <w:rsid w:val="00424054"/>
    <w:rsid w:val="00424B9E"/>
    <w:rsid w:val="004269E2"/>
    <w:rsid w:val="00436A59"/>
    <w:rsid w:val="00437213"/>
    <w:rsid w:val="0044563E"/>
    <w:rsid w:val="0045677E"/>
    <w:rsid w:val="00456DCE"/>
    <w:rsid w:val="004603A1"/>
    <w:rsid w:val="00461036"/>
    <w:rsid w:val="0046269E"/>
    <w:rsid w:val="00480DF0"/>
    <w:rsid w:val="004867AE"/>
    <w:rsid w:val="004901A9"/>
    <w:rsid w:val="00491396"/>
    <w:rsid w:val="004A562A"/>
    <w:rsid w:val="004B431E"/>
    <w:rsid w:val="004C0CE1"/>
    <w:rsid w:val="004D55B3"/>
    <w:rsid w:val="004D6E4F"/>
    <w:rsid w:val="004E02F7"/>
    <w:rsid w:val="004F4D3D"/>
    <w:rsid w:val="004F5C3A"/>
    <w:rsid w:val="004F6036"/>
    <w:rsid w:val="005061F7"/>
    <w:rsid w:val="005144B3"/>
    <w:rsid w:val="00517886"/>
    <w:rsid w:val="00521FA0"/>
    <w:rsid w:val="005504CF"/>
    <w:rsid w:val="005540C6"/>
    <w:rsid w:val="00554CF7"/>
    <w:rsid w:val="00571D57"/>
    <w:rsid w:val="005728A0"/>
    <w:rsid w:val="0058039D"/>
    <w:rsid w:val="00582395"/>
    <w:rsid w:val="00583A4C"/>
    <w:rsid w:val="0058796B"/>
    <w:rsid w:val="00590248"/>
    <w:rsid w:val="00592133"/>
    <w:rsid w:val="005A1764"/>
    <w:rsid w:val="005B2E30"/>
    <w:rsid w:val="005B3AB0"/>
    <w:rsid w:val="005B73B3"/>
    <w:rsid w:val="005D04BC"/>
    <w:rsid w:val="005D225B"/>
    <w:rsid w:val="005D53F0"/>
    <w:rsid w:val="005E64AE"/>
    <w:rsid w:val="005F1209"/>
    <w:rsid w:val="005F67CD"/>
    <w:rsid w:val="006021C0"/>
    <w:rsid w:val="006117B2"/>
    <w:rsid w:val="00615A4A"/>
    <w:rsid w:val="00622839"/>
    <w:rsid w:val="00640170"/>
    <w:rsid w:val="00643A02"/>
    <w:rsid w:val="006535DB"/>
    <w:rsid w:val="0066004B"/>
    <w:rsid w:val="006676B9"/>
    <w:rsid w:val="006748E2"/>
    <w:rsid w:val="00691AB7"/>
    <w:rsid w:val="006A6010"/>
    <w:rsid w:val="006A673C"/>
    <w:rsid w:val="006B1049"/>
    <w:rsid w:val="006D2D3C"/>
    <w:rsid w:val="006E1AA8"/>
    <w:rsid w:val="006F197C"/>
    <w:rsid w:val="0070177E"/>
    <w:rsid w:val="00725CAC"/>
    <w:rsid w:val="00725FED"/>
    <w:rsid w:val="007324F5"/>
    <w:rsid w:val="007407AF"/>
    <w:rsid w:val="007512E8"/>
    <w:rsid w:val="00753224"/>
    <w:rsid w:val="0075742B"/>
    <w:rsid w:val="0077667B"/>
    <w:rsid w:val="0078489A"/>
    <w:rsid w:val="007A0C43"/>
    <w:rsid w:val="007A1B76"/>
    <w:rsid w:val="007A753E"/>
    <w:rsid w:val="007C122E"/>
    <w:rsid w:val="007C5CAC"/>
    <w:rsid w:val="007D2089"/>
    <w:rsid w:val="007D376D"/>
    <w:rsid w:val="007F0A60"/>
    <w:rsid w:val="007F3F4F"/>
    <w:rsid w:val="008042B4"/>
    <w:rsid w:val="00833157"/>
    <w:rsid w:val="008416F9"/>
    <w:rsid w:val="008422B0"/>
    <w:rsid w:val="008436CB"/>
    <w:rsid w:val="00852300"/>
    <w:rsid w:val="0085580A"/>
    <w:rsid w:val="00863967"/>
    <w:rsid w:val="00866037"/>
    <w:rsid w:val="00870CA3"/>
    <w:rsid w:val="00875A4D"/>
    <w:rsid w:val="00884D27"/>
    <w:rsid w:val="00886C8A"/>
    <w:rsid w:val="0089021A"/>
    <w:rsid w:val="0089730F"/>
    <w:rsid w:val="008C6ED4"/>
    <w:rsid w:val="008D3013"/>
    <w:rsid w:val="008D675B"/>
    <w:rsid w:val="008F06BA"/>
    <w:rsid w:val="00901141"/>
    <w:rsid w:val="00904638"/>
    <w:rsid w:val="00911CC2"/>
    <w:rsid w:val="009163B7"/>
    <w:rsid w:val="009177C5"/>
    <w:rsid w:val="00923920"/>
    <w:rsid w:val="00925A80"/>
    <w:rsid w:val="009273A0"/>
    <w:rsid w:val="00935DCB"/>
    <w:rsid w:val="009360AD"/>
    <w:rsid w:val="0094369E"/>
    <w:rsid w:val="00952AB0"/>
    <w:rsid w:val="009700C3"/>
    <w:rsid w:val="00972BAE"/>
    <w:rsid w:val="009923F2"/>
    <w:rsid w:val="00997CBF"/>
    <w:rsid w:val="009B4866"/>
    <w:rsid w:val="009B7A87"/>
    <w:rsid w:val="009D0579"/>
    <w:rsid w:val="009E22EF"/>
    <w:rsid w:val="00A06791"/>
    <w:rsid w:val="00A147CD"/>
    <w:rsid w:val="00A15448"/>
    <w:rsid w:val="00A219FA"/>
    <w:rsid w:val="00A22803"/>
    <w:rsid w:val="00A230C9"/>
    <w:rsid w:val="00A42F0D"/>
    <w:rsid w:val="00A46750"/>
    <w:rsid w:val="00A50835"/>
    <w:rsid w:val="00A5337A"/>
    <w:rsid w:val="00A55036"/>
    <w:rsid w:val="00A636AD"/>
    <w:rsid w:val="00A63A1D"/>
    <w:rsid w:val="00A67A68"/>
    <w:rsid w:val="00A91657"/>
    <w:rsid w:val="00A94376"/>
    <w:rsid w:val="00A9503E"/>
    <w:rsid w:val="00AA6D62"/>
    <w:rsid w:val="00AB3916"/>
    <w:rsid w:val="00AB4681"/>
    <w:rsid w:val="00AC0652"/>
    <w:rsid w:val="00AD0246"/>
    <w:rsid w:val="00AD4143"/>
    <w:rsid w:val="00AD4FCA"/>
    <w:rsid w:val="00AE279D"/>
    <w:rsid w:val="00AE7A58"/>
    <w:rsid w:val="00AF2F6F"/>
    <w:rsid w:val="00AF605A"/>
    <w:rsid w:val="00B03240"/>
    <w:rsid w:val="00B12D90"/>
    <w:rsid w:val="00B22A6F"/>
    <w:rsid w:val="00B31A53"/>
    <w:rsid w:val="00B34188"/>
    <w:rsid w:val="00B3552D"/>
    <w:rsid w:val="00B42DD8"/>
    <w:rsid w:val="00B45989"/>
    <w:rsid w:val="00B5642E"/>
    <w:rsid w:val="00B60AF5"/>
    <w:rsid w:val="00B6105F"/>
    <w:rsid w:val="00B77E66"/>
    <w:rsid w:val="00B846B0"/>
    <w:rsid w:val="00B8628A"/>
    <w:rsid w:val="00B877CD"/>
    <w:rsid w:val="00B95E50"/>
    <w:rsid w:val="00B975CA"/>
    <w:rsid w:val="00BA62EC"/>
    <w:rsid w:val="00BC06E4"/>
    <w:rsid w:val="00BD3D14"/>
    <w:rsid w:val="00BD4A69"/>
    <w:rsid w:val="00BD5B22"/>
    <w:rsid w:val="00BF1FE3"/>
    <w:rsid w:val="00C04216"/>
    <w:rsid w:val="00C25187"/>
    <w:rsid w:val="00C25827"/>
    <w:rsid w:val="00C272B4"/>
    <w:rsid w:val="00C315B0"/>
    <w:rsid w:val="00C32C37"/>
    <w:rsid w:val="00C551F1"/>
    <w:rsid w:val="00C74BE0"/>
    <w:rsid w:val="00C879D1"/>
    <w:rsid w:val="00CB0167"/>
    <w:rsid w:val="00CC13BF"/>
    <w:rsid w:val="00CD2387"/>
    <w:rsid w:val="00CD5A3E"/>
    <w:rsid w:val="00D01C8D"/>
    <w:rsid w:val="00D042B6"/>
    <w:rsid w:val="00D11C41"/>
    <w:rsid w:val="00D125DB"/>
    <w:rsid w:val="00D13F91"/>
    <w:rsid w:val="00D17848"/>
    <w:rsid w:val="00D32B98"/>
    <w:rsid w:val="00D426F1"/>
    <w:rsid w:val="00D46146"/>
    <w:rsid w:val="00D533CD"/>
    <w:rsid w:val="00D53991"/>
    <w:rsid w:val="00D7418C"/>
    <w:rsid w:val="00D84EE1"/>
    <w:rsid w:val="00D85A47"/>
    <w:rsid w:val="00D87487"/>
    <w:rsid w:val="00D950CD"/>
    <w:rsid w:val="00D97E1B"/>
    <w:rsid w:val="00DB166F"/>
    <w:rsid w:val="00DB3A98"/>
    <w:rsid w:val="00DB7F48"/>
    <w:rsid w:val="00DC1776"/>
    <w:rsid w:val="00DD4732"/>
    <w:rsid w:val="00DE2238"/>
    <w:rsid w:val="00DE581E"/>
    <w:rsid w:val="00DF3556"/>
    <w:rsid w:val="00E01DB3"/>
    <w:rsid w:val="00E033A9"/>
    <w:rsid w:val="00E07821"/>
    <w:rsid w:val="00E216DD"/>
    <w:rsid w:val="00E27086"/>
    <w:rsid w:val="00E32890"/>
    <w:rsid w:val="00E35BE2"/>
    <w:rsid w:val="00E54056"/>
    <w:rsid w:val="00E63746"/>
    <w:rsid w:val="00E64E98"/>
    <w:rsid w:val="00E66B08"/>
    <w:rsid w:val="00E93DFC"/>
    <w:rsid w:val="00E95B56"/>
    <w:rsid w:val="00E97D54"/>
    <w:rsid w:val="00E97EEF"/>
    <w:rsid w:val="00EC2ABC"/>
    <w:rsid w:val="00EC4664"/>
    <w:rsid w:val="00ED4EFE"/>
    <w:rsid w:val="00ED6DE6"/>
    <w:rsid w:val="00EE32B2"/>
    <w:rsid w:val="00EE4A92"/>
    <w:rsid w:val="00EE6236"/>
    <w:rsid w:val="00EE632E"/>
    <w:rsid w:val="00EF01C5"/>
    <w:rsid w:val="00EF209E"/>
    <w:rsid w:val="00EF36C8"/>
    <w:rsid w:val="00EF3B41"/>
    <w:rsid w:val="00EF5481"/>
    <w:rsid w:val="00F01748"/>
    <w:rsid w:val="00F27D8A"/>
    <w:rsid w:val="00F509A0"/>
    <w:rsid w:val="00F50EAC"/>
    <w:rsid w:val="00F55482"/>
    <w:rsid w:val="00F554B2"/>
    <w:rsid w:val="00F80B6D"/>
    <w:rsid w:val="00FB1524"/>
    <w:rsid w:val="00FB3DC7"/>
    <w:rsid w:val="00FC54B7"/>
    <w:rsid w:val="00FD210A"/>
    <w:rsid w:val="00FD2597"/>
    <w:rsid w:val="00FD538B"/>
    <w:rsid w:val="00FD7F1B"/>
    <w:rsid w:val="00FF3677"/>
    <w:rsid w:val="00FF4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50EAC"/>
    <w:pPr>
      <w:keepNext/>
      <w:keepLines/>
      <w:spacing w:before="200"/>
      <w:jc w:val="both"/>
      <w:outlineLvl w:val="1"/>
    </w:pPr>
    <w:rPr>
      <w:rFonts w:ascii="Cambria" w:eastAsia="Calibri" w:hAnsi="Cambria"/>
      <w:b/>
      <w:bCs/>
      <w:color w:val="4F81BD"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2392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50EAC"/>
    <w:rPr>
      <w:rFonts w:ascii="Cambria" w:hAnsi="Cambria" w:cs="Times New Roman"/>
      <w:b/>
      <w:color w:val="4F81BD"/>
      <w:sz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15A4A"/>
    <w:rPr>
      <w:rFonts w:ascii="Calibri" w:hAnsi="Calibri" w:cs="Times New Roman"/>
      <w:b/>
      <w:bCs/>
    </w:rPr>
  </w:style>
  <w:style w:type="character" w:customStyle="1" w:styleId="PlainTextChar">
    <w:name w:val="Plain Text Char"/>
    <w:aliases w:val="Знак Char"/>
    <w:link w:val="PlainText"/>
    <w:uiPriority w:val="99"/>
    <w:locked/>
    <w:rsid w:val="004269E2"/>
    <w:rPr>
      <w:rFonts w:ascii="Courier New" w:hAnsi="Courier New"/>
    </w:rPr>
  </w:style>
  <w:style w:type="paragraph" w:styleId="PlainText">
    <w:name w:val="Plain Text"/>
    <w:aliases w:val="Знак"/>
    <w:basedOn w:val="Normal"/>
    <w:link w:val="PlainTextChar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PlainTextChar1">
    <w:name w:val="Plain Text Char1"/>
    <w:aliases w:val="Знак Char1"/>
    <w:basedOn w:val="DefaultParagraphFont"/>
    <w:link w:val="PlainText"/>
    <w:uiPriority w:val="99"/>
    <w:semiHidden/>
    <w:locked/>
    <w:rsid w:val="007F3F4F"/>
    <w:rPr>
      <w:rFonts w:ascii="Courier New" w:hAnsi="Courier New" w:cs="Times New Roman"/>
      <w:sz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/>
      <w:sz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Normal"/>
    <w:link w:val="ReportHead0"/>
    <w:uiPriority w:val="99"/>
    <w:rsid w:val="00491396"/>
    <w:pPr>
      <w:jc w:val="center"/>
    </w:pPr>
    <w:rPr>
      <w:rFonts w:eastAsia="Calibri"/>
      <w:sz w:val="28"/>
      <w:szCs w:val="20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/>
      <w:sz w:val="28"/>
    </w:rPr>
  </w:style>
  <w:style w:type="paragraph" w:customStyle="1" w:styleId="ReportMain">
    <w:name w:val="Report_Main"/>
    <w:basedOn w:val="Normal"/>
    <w:link w:val="ReportMain0"/>
    <w:uiPriority w:val="99"/>
    <w:rsid w:val="00E01DB3"/>
    <w:rPr>
      <w:rFonts w:eastAsia="Calibri"/>
      <w:szCs w:val="20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1DB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01DB3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F27D8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1"/>
    <w:uiPriority w:val="99"/>
    <w:semiHidden/>
    <w:rsid w:val="00F27D8A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3F4F"/>
    <w:rPr>
      <w:rFonts w:ascii="Times New Roman" w:hAnsi="Times New Roman" w:cs="Times New Roman"/>
      <w:sz w:val="2"/>
    </w:rPr>
  </w:style>
  <w:style w:type="character" w:customStyle="1" w:styleId="BalloonTextChar1">
    <w:name w:val="Balloon Text Char1"/>
    <w:link w:val="BalloonText"/>
    <w:uiPriority w:val="99"/>
    <w:semiHidden/>
    <w:locked/>
    <w:rsid w:val="00F27D8A"/>
    <w:rPr>
      <w:rFonts w:ascii="Tahoma" w:hAnsi="Tahoma"/>
      <w:sz w:val="16"/>
      <w:lang w:val="ru-RU" w:eastAsia="ru-RU"/>
    </w:rPr>
  </w:style>
  <w:style w:type="paragraph" w:customStyle="1" w:styleId="10">
    <w:name w:val="Абзац списка1"/>
    <w:basedOn w:val="Normal"/>
    <w:uiPriority w:val="99"/>
    <w:rsid w:val="00F27D8A"/>
    <w:pPr>
      <w:ind w:left="720"/>
      <w:contextualSpacing/>
    </w:pPr>
    <w:rPr>
      <w:rFonts w:eastAsia="Calibri"/>
    </w:rPr>
  </w:style>
  <w:style w:type="paragraph" w:styleId="NormalWeb">
    <w:name w:val="Normal (Web)"/>
    <w:basedOn w:val="Normal"/>
    <w:uiPriority w:val="99"/>
    <w:rsid w:val="00F27D8A"/>
    <w:pPr>
      <w:spacing w:before="100" w:beforeAutospacing="1"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99"/>
    <w:qFormat/>
    <w:rsid w:val="00F27D8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">
    <w:name w:val="Основной текст_"/>
    <w:link w:val="11"/>
    <w:uiPriority w:val="99"/>
    <w:locked/>
    <w:rsid w:val="00F27D8A"/>
  </w:style>
  <w:style w:type="paragraph" w:customStyle="1" w:styleId="11">
    <w:name w:val="Основной текст1"/>
    <w:basedOn w:val="Normal"/>
    <w:link w:val="a"/>
    <w:uiPriority w:val="99"/>
    <w:rsid w:val="00F27D8A"/>
    <w:pPr>
      <w:widowControl w:val="0"/>
      <w:shd w:val="clear" w:color="auto" w:fill="FFFFFF"/>
      <w:ind w:firstLine="400"/>
      <w:jc w:val="both"/>
    </w:pPr>
    <w:rPr>
      <w:rFonts w:ascii="Calibri" w:eastAsia="Calibri" w:hAnsi="Calibr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9273A0"/>
    <w:rPr>
      <w:rFonts w:cs="Times New Roman"/>
      <w:color w:val="800080"/>
      <w:u w:val="single"/>
    </w:rPr>
  </w:style>
  <w:style w:type="character" w:styleId="PageNumber">
    <w:name w:val="page number"/>
    <w:basedOn w:val="DefaultParagraphFont"/>
    <w:uiPriority w:val="99"/>
    <w:rsid w:val="007324F5"/>
    <w:rPr>
      <w:rFonts w:cs="Times New Roman"/>
    </w:rPr>
  </w:style>
  <w:style w:type="paragraph" w:customStyle="1" w:styleId="12">
    <w:name w:val="Стиль1"/>
    <w:basedOn w:val="Normal"/>
    <w:uiPriority w:val="99"/>
    <w:rsid w:val="00FD538B"/>
    <w:pPr>
      <w:ind w:firstLine="680"/>
      <w:jc w:val="both"/>
    </w:pPr>
    <w:rPr>
      <w:rFonts w:eastAsia="Calibri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923920"/>
    <w:pPr>
      <w:spacing w:line="360" w:lineRule="auto"/>
      <w:ind w:firstLine="567"/>
      <w:jc w:val="center"/>
    </w:pPr>
    <w:rPr>
      <w:b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23920"/>
    <w:rPr>
      <w:rFonts w:eastAsia="Times New Roman" w:cs="Times New Roman"/>
      <w:b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3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artlib.osu.ru/web/books/metod%20all/32984_20170125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arb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b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rtlib.osu.ru/web/books/metod_all/4474_20140411.pdf" TargetMode="Externa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artlib.osu.ru/web/books/metod_all/4474_2014041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726</TotalTime>
  <Pages>21</Pages>
  <Words>4733</Words>
  <Characters>26983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</cp:lastModifiedBy>
  <cp:revision>119</cp:revision>
  <cp:lastPrinted>2023-03-06T06:09:00Z</cp:lastPrinted>
  <dcterms:created xsi:type="dcterms:W3CDTF">2019-04-07T11:51:00Z</dcterms:created>
  <dcterms:modified xsi:type="dcterms:W3CDTF">2023-03-06T06:10:00Z</dcterms:modified>
</cp:coreProperties>
</file>