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1B2A0A" w:rsidRDefault="008B6BE7" w:rsidP="001B2A0A">
      <w:pPr>
        <w:pStyle w:val="ReportHead"/>
        <w:suppressAutoHyphens/>
        <w:rPr>
          <w:rFonts w:eastAsia="Calibri"/>
          <w:i/>
          <w:sz w:val="24"/>
        </w:rPr>
      </w:pPr>
      <w:bookmarkStart w:id="0" w:name="BookmarkWhereDelChr13"/>
      <w:bookmarkEnd w:id="0"/>
      <w:r w:rsidRPr="008B6BE7">
        <w:rPr>
          <w:rFonts w:eastAsia="Calibri"/>
          <w:i/>
          <w:sz w:val="24"/>
        </w:rPr>
        <w:t>«</w:t>
      </w:r>
      <w:r w:rsidR="00F744BC">
        <w:rPr>
          <w:i/>
          <w:sz w:val="24"/>
        </w:rPr>
        <w:t>Семейное право</w:t>
      </w:r>
      <w:r w:rsidRPr="008B6BE7">
        <w:rPr>
          <w:rFonts w:eastAsia="Calibri"/>
          <w:i/>
          <w:sz w:val="24"/>
        </w:rPr>
        <w:t>»</w:t>
      </w:r>
    </w:p>
    <w:p w:rsidR="008B6BE7" w:rsidRDefault="008B6BE7" w:rsidP="001B2A0A">
      <w:pPr>
        <w:pStyle w:val="ReportHead"/>
        <w:suppressAutoHyphens/>
        <w:rPr>
          <w:sz w:val="24"/>
        </w:rPr>
      </w:pPr>
    </w:p>
    <w:p w:rsidR="001B2A0A" w:rsidRDefault="001B2A0A" w:rsidP="001B2A0A">
      <w:pPr>
        <w:pStyle w:val="ReportHead"/>
        <w:suppressAutoHyphens/>
        <w:spacing w:line="360" w:lineRule="auto"/>
        <w:rPr>
          <w:sz w:val="24"/>
        </w:rPr>
      </w:pPr>
      <w:r>
        <w:rPr>
          <w:sz w:val="24"/>
        </w:rPr>
        <w:t>Уровень высшего образования</w:t>
      </w:r>
    </w:p>
    <w:p w:rsidR="001B2A0A" w:rsidRDefault="001B2A0A" w:rsidP="001B2A0A">
      <w:pPr>
        <w:pStyle w:val="ReportHead"/>
        <w:suppressAutoHyphens/>
        <w:spacing w:line="360" w:lineRule="auto"/>
        <w:rPr>
          <w:sz w:val="24"/>
        </w:rPr>
      </w:pPr>
      <w:r>
        <w:rPr>
          <w:sz w:val="24"/>
        </w:rPr>
        <w:t>БАКАЛАВРИАТ</w:t>
      </w:r>
    </w:p>
    <w:p w:rsidR="001B2A0A" w:rsidRDefault="001B2A0A" w:rsidP="001B2A0A">
      <w:pPr>
        <w:pStyle w:val="ReportHead"/>
        <w:suppressAutoHyphens/>
        <w:rPr>
          <w:sz w:val="24"/>
        </w:rPr>
      </w:pPr>
      <w:r>
        <w:rPr>
          <w:sz w:val="24"/>
        </w:rPr>
        <w:t>Направление подготовки</w:t>
      </w:r>
    </w:p>
    <w:p w:rsidR="001B2A0A" w:rsidRDefault="001B2A0A" w:rsidP="001B2A0A">
      <w:pPr>
        <w:pStyle w:val="ReportHead"/>
        <w:suppressAutoHyphens/>
        <w:rPr>
          <w:i/>
          <w:sz w:val="24"/>
          <w:u w:val="single"/>
        </w:rPr>
      </w:pPr>
      <w:r>
        <w:rPr>
          <w:i/>
          <w:sz w:val="24"/>
          <w:u w:val="single"/>
        </w:rPr>
        <w:t>40.03.01 Юриспруденция</w:t>
      </w:r>
    </w:p>
    <w:p w:rsidR="001B2A0A" w:rsidRDefault="001B2A0A" w:rsidP="001B2A0A">
      <w:pPr>
        <w:pStyle w:val="ReportHead"/>
        <w:suppressAutoHyphens/>
        <w:rPr>
          <w:sz w:val="24"/>
          <w:vertAlign w:val="superscript"/>
        </w:rPr>
      </w:pPr>
      <w:r>
        <w:rPr>
          <w:sz w:val="24"/>
          <w:vertAlign w:val="superscript"/>
        </w:rPr>
        <w:t>(код и наименование направления подготовки)</w:t>
      </w:r>
    </w:p>
    <w:p w:rsidR="001B2A0A" w:rsidRDefault="00355EE9" w:rsidP="00355EE9">
      <w:pPr>
        <w:pStyle w:val="ReportHead"/>
        <w:suppressAutoHyphens/>
        <w:ind w:firstLine="284"/>
        <w:rPr>
          <w:i/>
          <w:sz w:val="24"/>
          <w:u w:val="single"/>
        </w:rPr>
      </w:pPr>
      <w:r>
        <w:rPr>
          <w:i/>
          <w:sz w:val="24"/>
          <w:u w:val="single"/>
        </w:rPr>
        <w:t>_______</w:t>
      </w:r>
      <w:r w:rsidR="00C06C24">
        <w:rPr>
          <w:i/>
          <w:sz w:val="24"/>
          <w:u w:val="single"/>
        </w:rPr>
        <w:t>Уголовно</w:t>
      </w:r>
      <w:r w:rsidR="001B2A0A">
        <w:rPr>
          <w:i/>
          <w:sz w:val="24"/>
          <w:u w:val="single"/>
        </w:rPr>
        <w:t>-правовой</w:t>
      </w:r>
      <w:r>
        <w:rPr>
          <w:i/>
          <w:sz w:val="24"/>
          <w:u w:val="single"/>
        </w:rPr>
        <w:t>______</w:t>
      </w:r>
    </w:p>
    <w:p w:rsidR="001B2A0A" w:rsidRDefault="001B2A0A" w:rsidP="001B2A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2A0A" w:rsidRDefault="001B2A0A" w:rsidP="001B2A0A">
      <w:pPr>
        <w:pStyle w:val="ReportHead"/>
        <w:suppressAutoHyphens/>
        <w:rPr>
          <w:sz w:val="24"/>
        </w:rPr>
      </w:pPr>
    </w:p>
    <w:p w:rsidR="001B2A0A" w:rsidRDefault="001B2A0A" w:rsidP="001B2A0A">
      <w:pPr>
        <w:pStyle w:val="ReportHead"/>
        <w:suppressAutoHyphens/>
        <w:rPr>
          <w:sz w:val="24"/>
        </w:rPr>
      </w:pPr>
      <w:r>
        <w:rPr>
          <w:sz w:val="24"/>
        </w:rPr>
        <w:t>Квалификация</w:t>
      </w:r>
    </w:p>
    <w:p w:rsidR="001B2A0A" w:rsidRDefault="001B2A0A" w:rsidP="001B2A0A">
      <w:pPr>
        <w:pStyle w:val="ReportHead"/>
        <w:suppressAutoHyphens/>
        <w:rPr>
          <w:i/>
          <w:sz w:val="24"/>
          <w:u w:val="single"/>
        </w:rPr>
      </w:pPr>
      <w:r>
        <w:rPr>
          <w:i/>
          <w:sz w:val="24"/>
          <w:u w:val="single"/>
        </w:rPr>
        <w:t>Бакалавр</w:t>
      </w:r>
    </w:p>
    <w:p w:rsidR="001B2A0A" w:rsidRDefault="001B2A0A" w:rsidP="001B2A0A">
      <w:pPr>
        <w:pStyle w:val="ReportHead"/>
        <w:suppressAutoHyphens/>
        <w:spacing w:before="120"/>
        <w:rPr>
          <w:sz w:val="24"/>
        </w:rPr>
      </w:pPr>
      <w:r>
        <w:rPr>
          <w:sz w:val="24"/>
        </w:rPr>
        <w:t>Форма обучения</w:t>
      </w:r>
    </w:p>
    <w:p w:rsidR="00D95FF5" w:rsidRDefault="001B2A0A" w:rsidP="001B2A0A">
      <w:pPr>
        <w:pStyle w:val="ReportHead"/>
        <w:suppressAutoHyphens/>
        <w:rPr>
          <w:sz w:val="24"/>
        </w:rPr>
      </w:pPr>
      <w:r>
        <w:rPr>
          <w:i/>
          <w:sz w:val="24"/>
          <w:u w:val="single"/>
        </w:rPr>
        <w:t>Очн</w:t>
      </w:r>
      <w:r w:rsidR="004B1FA9">
        <w:rPr>
          <w:i/>
          <w:sz w:val="24"/>
          <w:u w:val="single"/>
        </w:rPr>
        <w:t>ая</w:t>
      </w: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355EE9">
        <w:t>2</w:t>
      </w:r>
      <w:r w:rsidR="00802250">
        <w:t>3</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proofErr w:type="gramStart"/>
      <w:r w:rsidR="005A2327">
        <w:rPr>
          <w:rFonts w:eastAsia="Calibri"/>
          <w:sz w:val="28"/>
          <w:szCs w:val="28"/>
          <w:lang w:eastAsia="en-US"/>
        </w:rPr>
        <w:t>гражданского  права</w:t>
      </w:r>
      <w:proofErr w:type="gramEnd"/>
      <w:r w:rsidR="005A2327">
        <w:rPr>
          <w:rFonts w:eastAsia="Calibri"/>
          <w:sz w:val="28"/>
          <w:szCs w:val="28"/>
          <w:lang w:eastAsia="en-US"/>
        </w:rPr>
        <w:t xml:space="preserve">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w:t>
      </w:r>
      <w:proofErr w:type="gramStart"/>
      <w:r>
        <w:rPr>
          <w:rFonts w:eastAsia="Calibri"/>
          <w:sz w:val="28"/>
          <w:szCs w:val="28"/>
          <w:lang w:eastAsia="en-US"/>
        </w:rPr>
        <w:t xml:space="preserve">указания </w:t>
      </w:r>
      <w:r w:rsidRPr="004269E2">
        <w:rPr>
          <w:rFonts w:eastAsia="Calibri"/>
          <w:sz w:val="28"/>
          <w:szCs w:val="28"/>
          <w:lang w:eastAsia="en-US"/>
        </w:rPr>
        <w:t xml:space="preserve"> является</w:t>
      </w:r>
      <w:proofErr w:type="gramEnd"/>
      <w:r w:rsidRPr="004269E2">
        <w:rPr>
          <w:rFonts w:eastAsia="Calibri"/>
          <w:sz w:val="28"/>
          <w:szCs w:val="28"/>
          <w:lang w:eastAsia="en-US"/>
        </w:rPr>
        <w:t xml:space="preserve"> приложением к рабочей программе по дисциплине </w:t>
      </w:r>
      <w:r w:rsidR="005A2327">
        <w:rPr>
          <w:rFonts w:eastAsia="Calibri"/>
          <w:sz w:val="28"/>
          <w:szCs w:val="28"/>
          <w:lang w:eastAsia="en-US"/>
        </w:rPr>
        <w:t>«</w:t>
      </w:r>
      <w:r w:rsidR="00604EB5">
        <w:rPr>
          <w:rFonts w:eastAsia="Calibri"/>
          <w:sz w:val="28"/>
          <w:szCs w:val="28"/>
          <w:lang w:eastAsia="en-US"/>
        </w:rPr>
        <w:t xml:space="preserve">Семейное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bookmarkStart w:id="1" w:name="_GoBack"/>
          <w:bookmarkEnd w:id="1"/>
        </w:p>
        <w:p w:rsidR="0082685B"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169230" w:history="1">
            <w:r w:rsidR="0082685B" w:rsidRPr="0027390C">
              <w:rPr>
                <w:rStyle w:val="a5"/>
                <w:noProof/>
                <w:spacing w:val="7"/>
              </w:rPr>
              <w:t>1 Методические указания по лекционным занятиям</w:t>
            </w:r>
            <w:r w:rsidR="0082685B">
              <w:rPr>
                <w:noProof/>
                <w:webHidden/>
              </w:rPr>
              <w:tab/>
            </w:r>
            <w:r w:rsidR="0082685B">
              <w:rPr>
                <w:noProof/>
                <w:webHidden/>
              </w:rPr>
              <w:fldChar w:fldCharType="begin"/>
            </w:r>
            <w:r w:rsidR="0082685B">
              <w:rPr>
                <w:noProof/>
                <w:webHidden/>
              </w:rPr>
              <w:instrText xml:space="preserve"> PAGEREF _Toc22169230 \h </w:instrText>
            </w:r>
            <w:r w:rsidR="0082685B">
              <w:rPr>
                <w:noProof/>
                <w:webHidden/>
              </w:rPr>
            </w:r>
            <w:r w:rsidR="0082685B">
              <w:rPr>
                <w:noProof/>
                <w:webHidden/>
              </w:rPr>
              <w:fldChar w:fldCharType="separate"/>
            </w:r>
            <w:r w:rsidR="00185DDE">
              <w:rPr>
                <w:noProof/>
                <w:webHidden/>
              </w:rPr>
              <w:t>4</w:t>
            </w:r>
            <w:r w:rsidR="0082685B">
              <w:rPr>
                <w:noProof/>
                <w:webHidden/>
              </w:rPr>
              <w:fldChar w:fldCharType="end"/>
            </w:r>
          </w:hyperlink>
        </w:p>
        <w:p w:rsidR="0082685B" w:rsidRDefault="00C06C24">
          <w:pPr>
            <w:pStyle w:val="12"/>
            <w:tabs>
              <w:tab w:val="right" w:leader="dot" w:pos="9610"/>
            </w:tabs>
            <w:rPr>
              <w:rFonts w:asciiTheme="minorHAnsi" w:eastAsiaTheme="minorEastAsia" w:hAnsiTheme="minorHAnsi" w:cstheme="minorBidi"/>
              <w:noProof/>
              <w:sz w:val="22"/>
              <w:szCs w:val="22"/>
            </w:rPr>
          </w:pPr>
          <w:hyperlink w:anchor="_Toc22169231" w:history="1">
            <w:r w:rsidR="0082685B" w:rsidRPr="0027390C">
              <w:rPr>
                <w:rStyle w:val="a5"/>
                <w:noProof/>
                <w:spacing w:val="7"/>
              </w:rPr>
              <w:t>2 Методические указания к практическим занятиям</w:t>
            </w:r>
            <w:r w:rsidR="0082685B">
              <w:rPr>
                <w:noProof/>
                <w:webHidden/>
              </w:rPr>
              <w:tab/>
            </w:r>
            <w:r w:rsidR="0082685B">
              <w:rPr>
                <w:noProof/>
                <w:webHidden/>
              </w:rPr>
              <w:fldChar w:fldCharType="begin"/>
            </w:r>
            <w:r w:rsidR="0082685B">
              <w:rPr>
                <w:noProof/>
                <w:webHidden/>
              </w:rPr>
              <w:instrText xml:space="preserve"> PAGEREF _Toc22169231 \h </w:instrText>
            </w:r>
            <w:r w:rsidR="0082685B">
              <w:rPr>
                <w:noProof/>
                <w:webHidden/>
              </w:rPr>
            </w:r>
            <w:r w:rsidR="0082685B">
              <w:rPr>
                <w:noProof/>
                <w:webHidden/>
              </w:rPr>
              <w:fldChar w:fldCharType="separate"/>
            </w:r>
            <w:r w:rsidR="00185DDE">
              <w:rPr>
                <w:noProof/>
                <w:webHidden/>
              </w:rPr>
              <w:t>5</w:t>
            </w:r>
            <w:r w:rsidR="0082685B">
              <w:rPr>
                <w:noProof/>
                <w:webHidden/>
              </w:rPr>
              <w:fldChar w:fldCharType="end"/>
            </w:r>
          </w:hyperlink>
        </w:p>
        <w:p w:rsidR="0082685B" w:rsidRDefault="00C06C24">
          <w:pPr>
            <w:pStyle w:val="12"/>
            <w:tabs>
              <w:tab w:val="right" w:leader="dot" w:pos="9610"/>
            </w:tabs>
            <w:rPr>
              <w:rFonts w:asciiTheme="minorHAnsi" w:eastAsiaTheme="minorEastAsia" w:hAnsiTheme="minorHAnsi" w:cstheme="minorBidi"/>
              <w:noProof/>
              <w:sz w:val="22"/>
              <w:szCs w:val="22"/>
            </w:rPr>
          </w:pPr>
          <w:hyperlink w:anchor="_Toc22169232" w:history="1">
            <w:r w:rsidR="0082685B" w:rsidRPr="0027390C">
              <w:rPr>
                <w:rStyle w:val="a5"/>
                <w:noProof/>
                <w:spacing w:val="7"/>
              </w:rPr>
              <w:t>3 Методические указания по самостоятельной работе</w:t>
            </w:r>
            <w:r w:rsidR="0082685B">
              <w:rPr>
                <w:noProof/>
                <w:webHidden/>
              </w:rPr>
              <w:tab/>
            </w:r>
            <w:r w:rsidR="0082685B">
              <w:rPr>
                <w:noProof/>
                <w:webHidden/>
              </w:rPr>
              <w:fldChar w:fldCharType="begin"/>
            </w:r>
            <w:r w:rsidR="0082685B">
              <w:rPr>
                <w:noProof/>
                <w:webHidden/>
              </w:rPr>
              <w:instrText xml:space="preserve"> PAGEREF _Toc22169232 \h </w:instrText>
            </w:r>
            <w:r w:rsidR="0082685B">
              <w:rPr>
                <w:noProof/>
                <w:webHidden/>
              </w:rPr>
            </w:r>
            <w:r w:rsidR="0082685B">
              <w:rPr>
                <w:noProof/>
                <w:webHidden/>
              </w:rPr>
              <w:fldChar w:fldCharType="separate"/>
            </w:r>
            <w:r w:rsidR="00185DDE">
              <w:rPr>
                <w:noProof/>
                <w:webHidden/>
              </w:rPr>
              <w:t>9</w:t>
            </w:r>
            <w:r w:rsidR="0082685B">
              <w:rPr>
                <w:noProof/>
                <w:webHidden/>
              </w:rPr>
              <w:fldChar w:fldCharType="end"/>
            </w:r>
          </w:hyperlink>
        </w:p>
        <w:p w:rsidR="0082685B" w:rsidRDefault="00C06C24">
          <w:pPr>
            <w:pStyle w:val="12"/>
            <w:tabs>
              <w:tab w:val="right" w:leader="dot" w:pos="9610"/>
            </w:tabs>
            <w:rPr>
              <w:rFonts w:asciiTheme="minorHAnsi" w:eastAsiaTheme="minorEastAsia" w:hAnsiTheme="minorHAnsi" w:cstheme="minorBidi"/>
              <w:noProof/>
              <w:sz w:val="22"/>
              <w:szCs w:val="22"/>
            </w:rPr>
          </w:pPr>
          <w:hyperlink w:anchor="_Toc22169233" w:history="1">
            <w:r w:rsidR="0082685B" w:rsidRPr="0027390C">
              <w:rPr>
                <w:rStyle w:val="a5"/>
                <w:noProof/>
                <w:spacing w:val="7"/>
              </w:rPr>
              <w:t>4 Методические указания по подготовке к коллоквиуму</w:t>
            </w:r>
            <w:r w:rsidR="0082685B">
              <w:rPr>
                <w:noProof/>
                <w:webHidden/>
              </w:rPr>
              <w:tab/>
            </w:r>
            <w:r w:rsidR="0082685B">
              <w:rPr>
                <w:noProof/>
                <w:webHidden/>
              </w:rPr>
              <w:fldChar w:fldCharType="begin"/>
            </w:r>
            <w:r w:rsidR="0082685B">
              <w:rPr>
                <w:noProof/>
                <w:webHidden/>
              </w:rPr>
              <w:instrText xml:space="preserve"> PAGEREF _Toc22169233 \h </w:instrText>
            </w:r>
            <w:r w:rsidR="0082685B">
              <w:rPr>
                <w:noProof/>
                <w:webHidden/>
              </w:rPr>
            </w:r>
            <w:r w:rsidR="0082685B">
              <w:rPr>
                <w:noProof/>
                <w:webHidden/>
              </w:rPr>
              <w:fldChar w:fldCharType="separate"/>
            </w:r>
            <w:r w:rsidR="00185DDE">
              <w:rPr>
                <w:noProof/>
                <w:webHidden/>
              </w:rPr>
              <w:t>11</w:t>
            </w:r>
            <w:r w:rsidR="0082685B">
              <w:rPr>
                <w:noProof/>
                <w:webHidden/>
              </w:rPr>
              <w:fldChar w:fldCharType="end"/>
            </w:r>
          </w:hyperlink>
        </w:p>
        <w:p w:rsidR="0082685B" w:rsidRDefault="00C06C24">
          <w:pPr>
            <w:pStyle w:val="12"/>
            <w:tabs>
              <w:tab w:val="right" w:leader="dot" w:pos="9610"/>
            </w:tabs>
            <w:rPr>
              <w:rFonts w:asciiTheme="minorHAnsi" w:eastAsiaTheme="minorEastAsia" w:hAnsiTheme="minorHAnsi" w:cstheme="minorBidi"/>
              <w:noProof/>
              <w:sz w:val="22"/>
              <w:szCs w:val="22"/>
            </w:rPr>
          </w:pPr>
          <w:hyperlink w:anchor="_Toc22169234" w:history="1">
            <w:r w:rsidR="0082685B" w:rsidRPr="0027390C">
              <w:rPr>
                <w:rStyle w:val="a5"/>
                <w:noProof/>
              </w:rPr>
              <w:t>5 Методические рекомендации по написанию эссе</w:t>
            </w:r>
            <w:r w:rsidR="0082685B">
              <w:rPr>
                <w:noProof/>
                <w:webHidden/>
              </w:rPr>
              <w:tab/>
            </w:r>
            <w:r w:rsidR="0082685B">
              <w:rPr>
                <w:noProof/>
                <w:webHidden/>
              </w:rPr>
              <w:fldChar w:fldCharType="begin"/>
            </w:r>
            <w:r w:rsidR="0082685B">
              <w:rPr>
                <w:noProof/>
                <w:webHidden/>
              </w:rPr>
              <w:instrText xml:space="preserve"> PAGEREF _Toc22169234 \h </w:instrText>
            </w:r>
            <w:r w:rsidR="0082685B">
              <w:rPr>
                <w:noProof/>
                <w:webHidden/>
              </w:rPr>
            </w:r>
            <w:r w:rsidR="0082685B">
              <w:rPr>
                <w:noProof/>
                <w:webHidden/>
              </w:rPr>
              <w:fldChar w:fldCharType="separate"/>
            </w:r>
            <w:r w:rsidR="00185DDE">
              <w:rPr>
                <w:noProof/>
                <w:webHidden/>
              </w:rPr>
              <w:t>12</w:t>
            </w:r>
            <w:r w:rsidR="0082685B">
              <w:rPr>
                <w:noProof/>
                <w:webHidden/>
              </w:rPr>
              <w:fldChar w:fldCharType="end"/>
            </w:r>
          </w:hyperlink>
        </w:p>
        <w:p w:rsidR="0082685B" w:rsidRDefault="00C06C24">
          <w:pPr>
            <w:pStyle w:val="12"/>
            <w:tabs>
              <w:tab w:val="right" w:leader="dot" w:pos="9610"/>
            </w:tabs>
            <w:rPr>
              <w:rFonts w:asciiTheme="minorHAnsi" w:eastAsiaTheme="minorEastAsia" w:hAnsiTheme="minorHAnsi" w:cstheme="minorBidi"/>
              <w:noProof/>
              <w:sz w:val="22"/>
              <w:szCs w:val="22"/>
            </w:rPr>
          </w:pPr>
          <w:hyperlink w:anchor="_Toc22169235" w:history="1">
            <w:r w:rsidR="0082685B" w:rsidRPr="0027390C">
              <w:rPr>
                <w:rStyle w:val="a5"/>
                <w:noProof/>
              </w:rPr>
              <w:t>6 Методические рекомендации по решению задач</w:t>
            </w:r>
            <w:r w:rsidR="0082685B">
              <w:rPr>
                <w:noProof/>
                <w:webHidden/>
              </w:rPr>
              <w:tab/>
            </w:r>
            <w:r w:rsidR="0082685B">
              <w:rPr>
                <w:noProof/>
                <w:webHidden/>
              </w:rPr>
              <w:fldChar w:fldCharType="begin"/>
            </w:r>
            <w:r w:rsidR="0082685B">
              <w:rPr>
                <w:noProof/>
                <w:webHidden/>
              </w:rPr>
              <w:instrText xml:space="preserve"> PAGEREF _Toc22169235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C06C24">
          <w:pPr>
            <w:pStyle w:val="12"/>
            <w:tabs>
              <w:tab w:val="right" w:leader="dot" w:pos="9610"/>
            </w:tabs>
            <w:rPr>
              <w:rFonts w:asciiTheme="minorHAnsi" w:eastAsiaTheme="minorEastAsia" w:hAnsiTheme="minorHAnsi" w:cstheme="minorBidi"/>
              <w:noProof/>
              <w:sz w:val="22"/>
              <w:szCs w:val="22"/>
            </w:rPr>
          </w:pPr>
          <w:hyperlink w:anchor="_Toc22169236" w:history="1">
            <w:r w:rsidR="0082685B" w:rsidRPr="0027390C">
              <w:rPr>
                <w:rStyle w:val="a5"/>
                <w:noProof/>
              </w:rPr>
              <w:t>7 Методические рекомендации по выполнению практико-ориентированных заданий по составлению документов</w:t>
            </w:r>
            <w:r w:rsidR="0082685B">
              <w:rPr>
                <w:noProof/>
                <w:webHidden/>
              </w:rPr>
              <w:tab/>
            </w:r>
            <w:r w:rsidR="0082685B">
              <w:rPr>
                <w:noProof/>
                <w:webHidden/>
              </w:rPr>
              <w:fldChar w:fldCharType="begin"/>
            </w:r>
            <w:r w:rsidR="0082685B">
              <w:rPr>
                <w:noProof/>
                <w:webHidden/>
              </w:rPr>
              <w:instrText xml:space="preserve"> PAGEREF _Toc22169236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C06C24">
          <w:pPr>
            <w:pStyle w:val="12"/>
            <w:tabs>
              <w:tab w:val="right" w:leader="dot" w:pos="9610"/>
            </w:tabs>
            <w:rPr>
              <w:rFonts w:asciiTheme="minorHAnsi" w:eastAsiaTheme="minorEastAsia" w:hAnsiTheme="minorHAnsi" w:cstheme="minorBidi"/>
              <w:noProof/>
              <w:sz w:val="22"/>
              <w:szCs w:val="22"/>
            </w:rPr>
          </w:pPr>
          <w:hyperlink w:anchor="_Toc22169237" w:history="1">
            <w:r w:rsidR="0082685B" w:rsidRPr="0027390C">
              <w:rPr>
                <w:rStyle w:val="a5"/>
                <w:noProof/>
              </w:rPr>
              <w:t>9 Методические указания для подготовки к экзамену</w:t>
            </w:r>
            <w:r w:rsidR="0082685B">
              <w:rPr>
                <w:noProof/>
                <w:webHidden/>
              </w:rPr>
              <w:tab/>
            </w:r>
            <w:r w:rsidR="0082685B">
              <w:rPr>
                <w:noProof/>
                <w:webHidden/>
              </w:rPr>
              <w:fldChar w:fldCharType="begin"/>
            </w:r>
            <w:r w:rsidR="0082685B">
              <w:rPr>
                <w:noProof/>
                <w:webHidden/>
              </w:rPr>
              <w:instrText xml:space="preserve"> PAGEREF _Toc22169237 \h </w:instrText>
            </w:r>
            <w:r w:rsidR="0082685B">
              <w:rPr>
                <w:noProof/>
                <w:webHidden/>
              </w:rPr>
            </w:r>
            <w:r w:rsidR="0082685B">
              <w:rPr>
                <w:noProof/>
                <w:webHidden/>
              </w:rPr>
              <w:fldChar w:fldCharType="separate"/>
            </w:r>
            <w:r w:rsidR="00185DDE">
              <w:rPr>
                <w:noProof/>
                <w:webHidden/>
              </w:rPr>
              <w:t>14</w:t>
            </w:r>
            <w:r w:rsidR="0082685B">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2" w:name="_Toc22169230"/>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C06C24" w:rsidP="000F7236">
      <w:pPr>
        <w:ind w:firstLine="709"/>
        <w:jc w:val="both"/>
        <w:rPr>
          <w:lang w:eastAsia="en-US"/>
        </w:rPr>
      </w:pPr>
      <w:hyperlink r:id="rId8"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1D3741" w:rsidRPr="00F25B42" w:rsidRDefault="001D3741" w:rsidP="001D3741">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D3741" w:rsidRPr="001142AE" w:rsidRDefault="001D3741" w:rsidP="001D3741">
      <w:pPr>
        <w:ind w:firstLine="709"/>
        <w:jc w:val="both"/>
        <w:rPr>
          <w:lang w:eastAsia="en-US"/>
        </w:rPr>
      </w:pPr>
      <w:r w:rsidRPr="00F25B42">
        <w:rPr>
          <w:lang w:eastAsia="en-US"/>
        </w:rPr>
        <w:t xml:space="preserve"> </w:t>
      </w:r>
      <w:r w:rsidRPr="001142AE">
        <w:rPr>
          <w:lang w:eastAsia="en-US"/>
        </w:rPr>
        <w:t xml:space="preserve">«1 Изучение семейного права должно начинаться с глубокого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D3741" w:rsidRPr="001142AE" w:rsidRDefault="001D3741" w:rsidP="001D3741">
      <w:pPr>
        <w:ind w:firstLine="709"/>
        <w:jc w:val="both"/>
        <w:rPr>
          <w:lang w:eastAsia="en-US"/>
        </w:rPr>
      </w:pPr>
      <w:r w:rsidRPr="001142AE">
        <w:rPr>
          <w:lang w:eastAsia="en-US"/>
        </w:rPr>
        <w:t xml:space="preserve">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w:t>
      </w:r>
      <w:proofErr w:type="spellStart"/>
      <w:r w:rsidRPr="001142AE">
        <w:rPr>
          <w:lang w:eastAsia="en-US"/>
        </w:rPr>
        <w:t>правосубъектности</w:t>
      </w:r>
      <w:proofErr w:type="spellEnd"/>
      <w:r w:rsidRPr="001142AE">
        <w:rPr>
          <w:lang w:eastAsia="en-US"/>
        </w:rPr>
        <w:t>;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D3741" w:rsidRPr="00F25B42" w:rsidRDefault="001D3741" w:rsidP="001D3741">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Pr="00F25B42">
        <w:rPr>
          <w:lang w:eastAsia="en-US"/>
        </w:rPr>
        <w:t>е</w:t>
      </w:r>
      <w:r w:rsidRPr="001142AE">
        <w:rPr>
          <w:lang w:eastAsia="en-US"/>
        </w:rPr>
        <w:t xml:space="preserve"> вопрос</w:t>
      </w:r>
      <w:r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1D3741" w:rsidRPr="001142AE" w:rsidRDefault="001D3741" w:rsidP="001D3741">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 xml:space="preserve">практических умений и </w:t>
      </w:r>
      <w:proofErr w:type="gramStart"/>
      <w:r w:rsidRPr="001142AE">
        <w:rPr>
          <w:lang w:eastAsia="en-US"/>
        </w:rPr>
        <w:t>навыков  составление</w:t>
      </w:r>
      <w:proofErr w:type="gramEnd"/>
      <w:r w:rsidRPr="001142AE">
        <w:rPr>
          <w:lang w:eastAsia="en-US"/>
        </w:rPr>
        <w:t xml:space="preserve">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1D3741" w:rsidRPr="00DA2707" w:rsidRDefault="001D3741" w:rsidP="001D3741">
      <w:pPr>
        <w:ind w:firstLine="709"/>
        <w:jc w:val="both"/>
        <w:rPr>
          <w:lang w:eastAsia="en-US"/>
        </w:rPr>
      </w:pPr>
      <w:proofErr w:type="spellStart"/>
      <w:r w:rsidRPr="00F25B42">
        <w:rPr>
          <w:lang w:eastAsia="en-US"/>
        </w:rPr>
        <w:t>Обучающиймся</w:t>
      </w:r>
      <w:proofErr w:type="spellEnd"/>
      <w:r w:rsidRPr="00F25B42">
        <w:rPr>
          <w:lang w:eastAsia="en-US"/>
        </w:rPr>
        <w:t xml:space="preserve"> при подготовке к лекционному </w:t>
      </w:r>
      <w:proofErr w:type="gramStart"/>
      <w:r w:rsidRPr="00F25B42">
        <w:rPr>
          <w:lang w:eastAsia="en-US"/>
        </w:rPr>
        <w:t>занятию  необходимо:</w:t>
      </w:r>
      <w:r w:rsidRPr="00DA2707">
        <w:rPr>
          <w:lang w:eastAsia="en-US"/>
        </w:rPr>
        <w:t>:</w:t>
      </w:r>
      <w:proofErr w:type="gramEnd"/>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lastRenderedPageBreak/>
        <w:t>записать вопросы, которые Вы зададите лектору на лекции.</w:t>
      </w:r>
    </w:p>
    <w:p w:rsidR="001D3741" w:rsidRPr="00F25B42" w:rsidRDefault="001D3741" w:rsidP="001D3741">
      <w:pPr>
        <w:ind w:firstLine="709"/>
        <w:jc w:val="both"/>
      </w:pPr>
      <w:r w:rsidRPr="00F25B42">
        <w:t>В ходе лекционных занятий следует:</w:t>
      </w:r>
    </w:p>
    <w:p w:rsidR="001D3741" w:rsidRPr="00F25B42" w:rsidRDefault="001D3741" w:rsidP="001D3741">
      <w:pPr>
        <w:pStyle w:val="ac"/>
        <w:numPr>
          <w:ilvl w:val="0"/>
          <w:numId w:val="23"/>
        </w:numPr>
        <w:tabs>
          <w:tab w:val="left" w:pos="993"/>
        </w:tabs>
        <w:ind w:left="0" w:firstLine="709"/>
        <w:jc w:val="both"/>
      </w:pPr>
      <w:r w:rsidRPr="00F25B42">
        <w:t>вести конспектирование учебного материала;</w:t>
      </w:r>
    </w:p>
    <w:p w:rsidR="001D3741" w:rsidRPr="00F25B42" w:rsidRDefault="001D3741" w:rsidP="001D3741">
      <w:pPr>
        <w:pStyle w:val="ac"/>
        <w:numPr>
          <w:ilvl w:val="0"/>
          <w:numId w:val="23"/>
        </w:numPr>
        <w:tabs>
          <w:tab w:val="left" w:pos="993"/>
        </w:tabs>
        <w:ind w:left="0" w:firstLine="709"/>
        <w:jc w:val="both"/>
        <w:rPr>
          <w:lang w:eastAsia="en-US"/>
        </w:rPr>
      </w:pPr>
      <w:r w:rsidRPr="00F25B42">
        <w:t xml:space="preserve">обращать внимание на категории, формулировки, раскрывающие </w:t>
      </w:r>
    </w:p>
    <w:p w:rsidR="001D3741" w:rsidRPr="00F25B42" w:rsidRDefault="001D3741" w:rsidP="001D3741">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ораторском искусстве.</w:t>
      </w:r>
    </w:p>
    <w:p w:rsidR="001D3741" w:rsidRPr="00F25B42" w:rsidRDefault="001D3741" w:rsidP="001D3741">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D3741" w:rsidRPr="00F25B42" w:rsidRDefault="001D3741" w:rsidP="001D3741">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Default="000F7236" w:rsidP="000F7236">
      <w:pPr>
        <w:ind w:firstLine="709"/>
        <w:jc w:val="both"/>
      </w:pPr>
      <w:r>
        <w:t>.</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2169231"/>
      <w:r w:rsidRPr="008B6BE7">
        <w:rPr>
          <w:rFonts w:ascii="Times New Roman" w:hAnsi="Times New Roman" w:cs="Times New Roman"/>
          <w:color w:val="000000"/>
          <w:spacing w:val="7"/>
          <w:sz w:val="24"/>
          <w:szCs w:val="24"/>
        </w:rPr>
        <w:t>2 Методические указания к практическим занятиям</w:t>
      </w:r>
      <w:bookmarkEnd w:id="3"/>
    </w:p>
    <w:p w:rsidR="000F7236" w:rsidRDefault="000F7236" w:rsidP="000F7236">
      <w:pPr>
        <w:ind w:firstLine="709"/>
        <w:jc w:val="both"/>
      </w:pPr>
      <w:r>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«Семейное право» и применением ее положений на практике</w:t>
      </w:r>
    </w:p>
    <w:p w:rsidR="000F7236" w:rsidRDefault="000F7236" w:rsidP="000F7236">
      <w:pPr>
        <w:ind w:firstLine="709"/>
        <w:jc w:val="both"/>
      </w:pPr>
      <w:r>
        <w:t xml:space="preserve">На практических занятиях обучающиеся овладевают первоначальными профессиональными умениями и навыками </w:t>
      </w:r>
      <w:proofErr w:type="gramStart"/>
      <w:r>
        <w:t>в областями</w:t>
      </w:r>
      <w:proofErr w:type="gramEnd"/>
      <w:r>
        <w:t xml:space="preserve">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w:t>
      </w:r>
      <w:r>
        <w:lastRenderedPageBreak/>
        <w:t>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 xml:space="preserve">Ведение записей способствует превращению чтения в активный процесс, мобилизует, наряду со зрительной, и моторную память. </w:t>
      </w:r>
      <w:proofErr w:type="gramStart"/>
      <w:r>
        <w:t>Следует  помнить</w:t>
      </w:r>
      <w:proofErr w:type="gramEnd"/>
      <w: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1D3741" w:rsidRDefault="008B6BE7" w:rsidP="008B6BE7">
      <w:pPr>
        <w:rPr>
          <w:rFonts w:eastAsia="Calibri"/>
          <w:b/>
          <w:szCs w:val="22"/>
          <w:lang w:eastAsia="en-US"/>
        </w:rPr>
      </w:pPr>
      <w:r>
        <w:rPr>
          <w:rFonts w:eastAsia="Calibri"/>
          <w:b/>
          <w:szCs w:val="22"/>
          <w:lang w:eastAsia="en-US"/>
        </w:rPr>
        <w:t xml:space="preserve">        </w:t>
      </w:r>
    </w:p>
    <w:p w:rsidR="008B6BE7" w:rsidRPr="008B6BE7" w:rsidRDefault="001D3741"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w:t>
      </w:r>
      <w:r w:rsidR="00604EB5">
        <w:rPr>
          <w:rFonts w:eastAsia="Calibri"/>
          <w:b/>
          <w:szCs w:val="22"/>
          <w:lang w:eastAsia="en-US"/>
        </w:rPr>
        <w:t>Семейное</w:t>
      </w:r>
      <w:r w:rsidR="008B6BE7">
        <w:rPr>
          <w:rFonts w:eastAsia="Calibri"/>
          <w:b/>
          <w:szCs w:val="22"/>
          <w:lang w:eastAsia="en-US"/>
        </w:rPr>
        <w:t xml:space="preserve"> право»</w:t>
      </w:r>
    </w:p>
    <w:p w:rsidR="00604EB5" w:rsidRPr="009B12E6" w:rsidRDefault="00604EB5" w:rsidP="00604EB5">
      <w:pPr>
        <w:suppressAutoHyphens/>
        <w:ind w:firstLine="709"/>
        <w:jc w:val="both"/>
      </w:pPr>
      <w:r w:rsidRPr="009B12E6">
        <w:rPr>
          <w:b/>
        </w:rPr>
        <w:t>1 Введение в курс «Семейное право».</w:t>
      </w:r>
    </w:p>
    <w:p w:rsidR="00604EB5" w:rsidRPr="009B12E6" w:rsidRDefault="00604EB5" w:rsidP="00604EB5">
      <w:pPr>
        <w:suppressAutoHyphens/>
        <w:ind w:firstLine="709"/>
        <w:jc w:val="both"/>
      </w:pPr>
      <w:r w:rsidRPr="009B12E6">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2 Семейное </w:t>
      </w:r>
      <w:proofErr w:type="gramStart"/>
      <w:r w:rsidRPr="009B12E6">
        <w:rPr>
          <w:b/>
        </w:rPr>
        <w:t>законодательство  и</w:t>
      </w:r>
      <w:proofErr w:type="gramEnd"/>
      <w:r w:rsidRPr="009B12E6">
        <w:rPr>
          <w:b/>
        </w:rPr>
        <w:t xml:space="preserve"> история развития семейного  права.</w:t>
      </w:r>
    </w:p>
    <w:p w:rsidR="00604EB5" w:rsidRPr="009B12E6" w:rsidRDefault="00604EB5" w:rsidP="00604EB5">
      <w:pPr>
        <w:suppressAutoHyphens/>
        <w:ind w:firstLine="709"/>
        <w:jc w:val="both"/>
      </w:pPr>
      <w:r w:rsidRPr="009B12E6">
        <w:t xml:space="preserve">Семейное право Древней Руси. Семейное </w:t>
      </w:r>
      <w:proofErr w:type="gramStart"/>
      <w:r w:rsidRPr="009B12E6">
        <w:t>право  России</w:t>
      </w:r>
      <w:proofErr w:type="gramEnd"/>
      <w:r w:rsidRPr="009B12E6">
        <w:t xml:space="preserve"> периода Империи. Советский период в развитии семейного права. Семейное право переходного периода. Понятие и </w:t>
      </w:r>
      <w:proofErr w:type="gramStart"/>
      <w:r w:rsidRPr="009B12E6">
        <w:t>виды  источников</w:t>
      </w:r>
      <w:proofErr w:type="gramEnd"/>
      <w:r w:rsidRPr="009B12E6">
        <w:t xml:space="preserve"> семейного законодательства.</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3 Семейные правоотношения.</w:t>
      </w:r>
    </w:p>
    <w:p w:rsidR="00604EB5" w:rsidRPr="009B12E6" w:rsidRDefault="00604EB5" w:rsidP="00604EB5">
      <w:pPr>
        <w:suppressAutoHyphens/>
        <w:ind w:firstLine="709"/>
        <w:jc w:val="both"/>
      </w:pPr>
      <w:r w:rsidRPr="009B12E6">
        <w:t xml:space="preserve">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w:t>
      </w:r>
      <w:proofErr w:type="spellStart"/>
      <w:r w:rsidRPr="009B12E6">
        <w:t>семейно</w:t>
      </w:r>
      <w:proofErr w:type="spellEnd"/>
      <w:r w:rsidRPr="009B12E6">
        <w:t xml:space="preserve">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4 Брак как институт семейного права. </w:t>
      </w:r>
    </w:p>
    <w:p w:rsidR="00604EB5" w:rsidRPr="009B12E6" w:rsidRDefault="00604EB5" w:rsidP="00604EB5">
      <w:pPr>
        <w:suppressAutoHyphens/>
        <w:ind w:firstLine="709"/>
        <w:jc w:val="both"/>
      </w:pPr>
      <w:r w:rsidRPr="009B12E6">
        <w:t xml:space="preserve">Понятие и признаки брака. Правовая природа брака. </w:t>
      </w:r>
      <w:proofErr w:type="gramStart"/>
      <w:r w:rsidRPr="009B12E6">
        <w:t>Условия  и</w:t>
      </w:r>
      <w:proofErr w:type="gramEnd"/>
      <w:r w:rsidRPr="009B12E6">
        <w:t xml:space="preserve">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5 Личные неимущественные и имущественные правоотношения супругов.</w:t>
      </w:r>
    </w:p>
    <w:p w:rsidR="00604EB5" w:rsidRPr="009B12E6" w:rsidRDefault="00604EB5" w:rsidP="00604EB5">
      <w:pPr>
        <w:suppressAutoHyphens/>
        <w:ind w:firstLine="709"/>
        <w:jc w:val="both"/>
      </w:pPr>
      <w:r w:rsidRPr="009B12E6">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6 Родительские правоотношения.</w:t>
      </w:r>
    </w:p>
    <w:p w:rsidR="00604EB5" w:rsidRPr="009B12E6" w:rsidRDefault="00604EB5" w:rsidP="00604EB5">
      <w:pPr>
        <w:suppressAutoHyphens/>
        <w:ind w:firstLine="709"/>
        <w:jc w:val="both"/>
      </w:pPr>
      <w:r w:rsidRPr="009B12E6">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7 Лишение и ограничение родительских прав.</w:t>
      </w:r>
      <w:r w:rsidRPr="009B12E6">
        <w:tab/>
      </w:r>
    </w:p>
    <w:p w:rsidR="00604EB5" w:rsidRPr="009B12E6" w:rsidRDefault="00604EB5" w:rsidP="00604EB5">
      <w:pPr>
        <w:suppressAutoHyphens/>
        <w:ind w:firstLine="709"/>
        <w:jc w:val="both"/>
      </w:pPr>
      <w:r w:rsidRPr="009B12E6">
        <w:t xml:space="preserve">Понятие и основные черты лишения родительских прав. </w:t>
      </w:r>
      <w:proofErr w:type="gramStart"/>
      <w:r w:rsidRPr="009B12E6">
        <w:t>Порядок  и</w:t>
      </w:r>
      <w:proofErr w:type="gramEnd"/>
      <w:r w:rsidRPr="009B12E6">
        <w:t xml:space="preserve"> правовые последствия лишения родительских прав. Ограничение в родительских правах. Отобрание ребенка. Восстановление в родительских правах.</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8 Алиментные обязательства.</w:t>
      </w:r>
    </w:p>
    <w:p w:rsidR="00604EB5" w:rsidRPr="009B12E6" w:rsidRDefault="00604EB5" w:rsidP="00604EB5">
      <w:pPr>
        <w:suppressAutoHyphens/>
        <w:ind w:firstLine="709"/>
        <w:jc w:val="both"/>
      </w:pPr>
      <w:r w:rsidRPr="009B12E6">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9 Выявление и устройство детей, оставшихся без попечения родителей.</w:t>
      </w:r>
    </w:p>
    <w:p w:rsidR="00604EB5" w:rsidRPr="009B12E6" w:rsidRDefault="00604EB5" w:rsidP="00604EB5">
      <w:pPr>
        <w:suppressAutoHyphens/>
        <w:ind w:firstLine="709"/>
        <w:jc w:val="both"/>
      </w:pPr>
      <w:r w:rsidRPr="009B12E6">
        <w:rPr>
          <w:snapToGrid w:val="0"/>
        </w:rPr>
        <w:t xml:space="preserve">Социальное и биологическое сиротство. Правовой статус детей-сирот и детей, оставшихся без попечения родителей. </w:t>
      </w:r>
      <w:r w:rsidRPr="009B12E6">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10.Усыновление как форма устройства детей, оставшихся без попечения родителей.</w:t>
      </w:r>
      <w:r w:rsidRPr="009B12E6">
        <w:tab/>
      </w:r>
      <w:proofErr w:type="gramStart"/>
      <w:r w:rsidRPr="009B12E6">
        <w:t>Усыновление  как</w:t>
      </w:r>
      <w:proofErr w:type="gramEnd"/>
      <w:r w:rsidRPr="009B12E6">
        <w:t xml:space="preserve"> форма устройства детей оставшихся без попечения </w:t>
      </w:r>
      <w:r w:rsidRPr="009B12E6">
        <w:lastRenderedPageBreak/>
        <w:t>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11 Иные формы устройства детей, оставшихся без попечения родителей.</w:t>
      </w:r>
    </w:p>
    <w:p w:rsidR="00604EB5" w:rsidRPr="009B12E6" w:rsidRDefault="00604EB5" w:rsidP="00604EB5">
      <w:pPr>
        <w:suppressAutoHyphens/>
        <w:ind w:firstLine="709"/>
        <w:jc w:val="both"/>
      </w:pPr>
      <w:r w:rsidRPr="009B12E6">
        <w:rPr>
          <w:snapToGrid w:val="0"/>
        </w:rPr>
        <w:t>Понятие опеки и попечительства, порядок их установления и прекращения.</w:t>
      </w:r>
      <w:r w:rsidRPr="009B12E6">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9B12E6">
        <w:rPr>
          <w:snapToGrid w:val="0"/>
        </w:rPr>
        <w:t xml:space="preserve"> Понятие и порядок образования приемной семьи. Договор о передаче ребенка в приемную семью. </w:t>
      </w:r>
      <w:r w:rsidRPr="009B12E6">
        <w:t>Иные формы устройства ребенка в семью.</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12 Семейные правоотношения с иностранным элементом</w:t>
      </w:r>
      <w:r w:rsidRPr="009B12E6">
        <w:t>.</w:t>
      </w:r>
    </w:p>
    <w:p w:rsidR="00604EB5" w:rsidRPr="009B12E6" w:rsidRDefault="00604EB5" w:rsidP="00604EB5">
      <w:pPr>
        <w:suppressAutoHyphens/>
        <w:ind w:firstLine="709"/>
        <w:jc w:val="both"/>
      </w:pPr>
      <w:r w:rsidRPr="009B12E6">
        <w:t xml:space="preserve">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w:t>
      </w:r>
      <w:proofErr w:type="gramStart"/>
      <w:r w:rsidRPr="009B12E6">
        <w:t>гражданства .</w:t>
      </w:r>
      <w:proofErr w:type="gramEnd"/>
      <w:r w:rsidRPr="009B12E6">
        <w:t xml:space="preserve"> Правовое регулирование отношений между родителями и детьми </w:t>
      </w:r>
      <w:proofErr w:type="gramStart"/>
      <w:r w:rsidRPr="009B12E6">
        <w:t>и  другими</w:t>
      </w:r>
      <w:proofErr w:type="gramEnd"/>
      <w:r w:rsidRPr="009B12E6">
        <w:t xml:space="preserve"> членами семьи с участием иностранного элемента. Правовое регулирование иностранного усыновления</w:t>
      </w:r>
    </w:p>
    <w:p w:rsidR="008B6BE7" w:rsidRDefault="000F7236" w:rsidP="000F7236">
      <w:pPr>
        <w:spacing w:line="360" w:lineRule="auto"/>
        <w:jc w:val="both"/>
        <w:rPr>
          <w:b/>
          <w:color w:val="000000"/>
          <w:spacing w:val="7"/>
        </w:rPr>
      </w:pPr>
      <w:r>
        <w:rPr>
          <w:b/>
          <w:color w:val="000000"/>
          <w:spacing w:val="7"/>
        </w:rPr>
        <w:t xml:space="preserve">          </w:t>
      </w:r>
    </w:p>
    <w:p w:rsidR="000F7236" w:rsidRPr="00604EB5" w:rsidRDefault="008B6BE7" w:rsidP="008B6BE7">
      <w:pPr>
        <w:pStyle w:val="1"/>
        <w:spacing w:before="0"/>
        <w:rPr>
          <w:rFonts w:ascii="Times New Roman" w:hAnsi="Times New Roman" w:cs="Times New Roman"/>
          <w:color w:val="000000"/>
          <w:spacing w:val="7"/>
        </w:rPr>
      </w:pPr>
      <w:r w:rsidRPr="00604EB5">
        <w:rPr>
          <w:b w:val="0"/>
          <w:color w:val="000000"/>
          <w:spacing w:val="7"/>
        </w:rPr>
        <w:t xml:space="preserve">         </w:t>
      </w:r>
      <w:r w:rsidR="000F7236" w:rsidRPr="00604EB5">
        <w:rPr>
          <w:b w:val="0"/>
          <w:color w:val="000000"/>
          <w:spacing w:val="7"/>
        </w:rPr>
        <w:t xml:space="preserve"> </w:t>
      </w:r>
      <w:bookmarkStart w:id="4" w:name="_Toc22169232"/>
      <w:r w:rsidRPr="00604EB5">
        <w:rPr>
          <w:rFonts w:ascii="Times New Roman" w:hAnsi="Times New Roman" w:cs="Times New Roman"/>
          <w:color w:val="000000"/>
          <w:spacing w:val="7"/>
        </w:rPr>
        <w:t xml:space="preserve">3 </w:t>
      </w:r>
      <w:r w:rsidR="000F7236" w:rsidRPr="00604EB5">
        <w:rPr>
          <w:rFonts w:ascii="Times New Roman" w:hAnsi="Times New Roman" w:cs="Times New Roman"/>
          <w:color w:val="000000"/>
          <w:spacing w:val="7"/>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Pr>
          <w:color w:val="000000"/>
        </w:rPr>
        <w:t>ФОСе</w:t>
      </w:r>
      <w:proofErr w:type="spellEnd"/>
      <w:r>
        <w:rPr>
          <w:color w:val="000000"/>
        </w:rPr>
        <w:t xml:space="preserve">.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 xml:space="preserve">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w:t>
      </w:r>
      <w:r w:rsidRPr="006F56FA">
        <w:lastRenderedPageBreak/>
        <w:t>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1) Познакомьтесь со следующей учебно-методической документацией:</w:t>
      </w:r>
    </w:p>
    <w:p w:rsidR="000F7236" w:rsidRPr="006F56FA" w:rsidRDefault="000F7236" w:rsidP="000F7236">
      <w:pPr>
        <w:ind w:left="567"/>
        <w:jc w:val="both"/>
        <w:rPr>
          <w:color w:val="000000"/>
        </w:rPr>
      </w:pPr>
      <w:r w:rsidRPr="006F56FA">
        <w:rPr>
          <w:color w:val="000000"/>
        </w:rPr>
        <w:t xml:space="preserve">- </w:t>
      </w:r>
      <w:proofErr w:type="spellStart"/>
      <w:r w:rsidRPr="006F56FA">
        <w:rPr>
          <w:color w:val="000000"/>
        </w:rPr>
        <w:t>предпринимательско</w:t>
      </w:r>
      <w:proofErr w:type="spellEnd"/>
      <w:r w:rsidRPr="006F56FA">
        <w:rPr>
          <w:color w:val="000000"/>
        </w:rPr>
        <w:t>-правовой терминологией; </w:t>
      </w:r>
    </w:p>
    <w:p w:rsidR="000F7236" w:rsidRPr="006F56FA" w:rsidRDefault="000F7236" w:rsidP="000F7236">
      <w:pPr>
        <w:ind w:left="567"/>
        <w:jc w:val="both"/>
        <w:rPr>
          <w:color w:val="000000"/>
        </w:rPr>
      </w:pPr>
      <w:r w:rsidRPr="006F56FA">
        <w:rPr>
          <w:color w:val="000000"/>
        </w:rPr>
        <w:t>- тематическими планами лекций и практических занятий, </w:t>
      </w:r>
    </w:p>
    <w:p w:rsidR="000F7236" w:rsidRPr="006F56FA" w:rsidRDefault="000F7236" w:rsidP="000F7236">
      <w:pPr>
        <w:ind w:firstLine="567"/>
        <w:jc w:val="both"/>
        <w:rPr>
          <w:color w:val="000000"/>
        </w:rPr>
      </w:pPr>
      <w:r w:rsidRPr="006F56FA">
        <w:rPr>
          <w:color w:val="000000"/>
        </w:rPr>
        <w:t>- учебником, учебными пособиями по дисциплине семейное право.</w:t>
      </w:r>
    </w:p>
    <w:p w:rsidR="000F7236" w:rsidRPr="006F56FA" w:rsidRDefault="000F7236" w:rsidP="000F7236">
      <w:pPr>
        <w:ind w:firstLine="567"/>
        <w:jc w:val="both"/>
        <w:rPr>
          <w:color w:val="000000"/>
        </w:rPr>
      </w:pPr>
      <w:r w:rsidRPr="006F56FA">
        <w:rPr>
          <w:color w:val="000000"/>
        </w:rPr>
        <w:t>2) Изучите и проанализируйте нормативно-правовую и эмпирическую базу.</w:t>
      </w:r>
    </w:p>
    <w:p w:rsidR="000F7236" w:rsidRPr="006F56FA" w:rsidRDefault="000F7236" w:rsidP="000F7236">
      <w:pPr>
        <w:ind w:firstLine="567"/>
        <w:jc w:val="both"/>
        <w:rPr>
          <w:color w:val="000000"/>
          <w:shd w:val="clear" w:color="auto" w:fill="FFFFFF"/>
        </w:rPr>
      </w:pPr>
      <w:r w:rsidRPr="006F56FA">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2169233"/>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Основной устной формой контроля за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 собеседование)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может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-как в ходе аудиторных занятий, так и самостоятельных. Для подготовки к коллоквиуму студенты </w:t>
      </w:r>
      <w:r w:rsidRPr="006F56FA">
        <w:rPr>
          <w:color w:val="000000"/>
          <w:spacing w:val="7"/>
        </w:rPr>
        <w:lastRenderedPageBreak/>
        <w:t xml:space="preserve">заблаговременно получают у преподавателя, ведущего соответствующий предмет, задания, изучают рекомендованные и </w:t>
      </w:r>
      <w:proofErr w:type="gramStart"/>
      <w:r w:rsidRPr="006F56FA">
        <w:rPr>
          <w:color w:val="000000"/>
          <w:spacing w:val="7"/>
        </w:rPr>
        <w:t>самостоятельно выявленные литературные источники</w:t>
      </w:r>
      <w:proofErr w:type="gramEnd"/>
      <w:r w:rsidRPr="006F56FA">
        <w:rPr>
          <w:color w:val="000000"/>
          <w:spacing w:val="7"/>
        </w:rPr>
        <w:t xml:space="preserve">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же как третий </w:t>
      </w:r>
      <w:proofErr w:type="gramStart"/>
      <w:r w:rsidRPr="006F56FA">
        <w:rPr>
          <w:color w:val="000000"/>
          <w:spacing w:val="7"/>
        </w:rPr>
        <w:t>вариант:  обсуждение</w:t>
      </w:r>
      <w:proofErr w:type="gramEnd"/>
      <w:r w:rsidRPr="006F56FA">
        <w:rPr>
          <w:color w:val="000000"/>
          <w:spacing w:val="7"/>
        </w:rPr>
        <w:t xml:space="preserve">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proofErr w:type="spellStart"/>
      <w:r w:rsidRPr="006F56FA">
        <w:rPr>
          <w:color w:val="000000"/>
          <w:spacing w:val="7"/>
        </w:rPr>
        <w:t>Текущии</w:t>
      </w:r>
      <w:proofErr w:type="spellEnd"/>
      <w:r w:rsidRPr="006F56FA">
        <w:rPr>
          <w:color w:val="000000"/>
          <w:spacing w:val="7"/>
        </w:rPr>
        <w:t>̆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 xml:space="preserve">В начале </w:t>
      </w:r>
      <w:proofErr w:type="gramStart"/>
      <w:r w:rsidRPr="006F56FA">
        <w:rPr>
          <w:color w:val="000000"/>
          <w:spacing w:val="7"/>
        </w:rPr>
        <w:t>сентября  студентам</w:t>
      </w:r>
      <w:proofErr w:type="gramEnd"/>
      <w:r w:rsidRPr="006F56FA">
        <w:rPr>
          <w:color w:val="000000"/>
          <w:spacing w:val="7"/>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sidRPr="006F56FA">
        <w:rPr>
          <w:color w:val="000000"/>
          <w:spacing w:val="7"/>
        </w:rPr>
        <w:t>утвержденные  кафедрой</w:t>
      </w:r>
      <w:proofErr w:type="gramEnd"/>
      <w:r w:rsidRPr="006F56FA">
        <w:rPr>
          <w:color w:val="000000"/>
          <w:spacing w:val="7"/>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proofErr w:type="gramStart"/>
      <w:r w:rsidRPr="006F56FA">
        <w:rPr>
          <w:color w:val="000000"/>
          <w:spacing w:val="7"/>
        </w:rPr>
        <w:t>На  самостоятельную</w:t>
      </w:r>
      <w:proofErr w:type="gramEnd"/>
      <w:r w:rsidRPr="006F56FA">
        <w:rPr>
          <w:color w:val="000000"/>
          <w:spacing w:val="7"/>
        </w:rPr>
        <w:t xml:space="preserve">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w:t>
      </w:r>
      <w:proofErr w:type="gramStart"/>
      <w:r w:rsidRPr="006F56FA">
        <w:rPr>
          <w:color w:val="000000"/>
          <w:spacing w:val="7"/>
        </w:rPr>
        <w:t>знание  различных</w:t>
      </w:r>
      <w:proofErr w:type="gramEnd"/>
      <w:r w:rsidRPr="006F56FA">
        <w:rPr>
          <w:color w:val="000000"/>
          <w:spacing w:val="7"/>
        </w:rPr>
        <w:t xml:space="preserve">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2169234"/>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w:t>
      </w:r>
      <w:proofErr w:type="spellStart"/>
      <w:r w:rsidRPr="006F56FA">
        <w:rPr>
          <w:sz w:val="24"/>
          <w:szCs w:val="24"/>
        </w:rPr>
        <w:t>еssai</w:t>
      </w:r>
      <w:proofErr w:type="spellEnd"/>
      <w:r w:rsidRPr="006F56FA">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lastRenderedPageBreak/>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2169235"/>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proofErr w:type="gramStart"/>
      <w:r w:rsidRPr="006F56FA">
        <w:t>исследование  модели</w:t>
      </w:r>
      <w:proofErr w:type="gramEnd"/>
      <w:r w:rsidRPr="006F56FA">
        <w:t xml:space="preserve">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2169236"/>
      <w:r w:rsidRPr="006F56FA">
        <w:rPr>
          <w:rFonts w:ascii="Times New Roman" w:hAnsi="Times New Roman" w:cs="Times New Roman"/>
          <w:color w:val="auto"/>
          <w:sz w:val="24"/>
          <w:szCs w:val="24"/>
        </w:rPr>
        <w:lastRenderedPageBreak/>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7317DE" w:rsidRPr="00632C38" w:rsidRDefault="002529A9" w:rsidP="00632C38">
      <w:pPr>
        <w:pStyle w:val="1"/>
        <w:spacing w:before="0"/>
        <w:ind w:firstLine="851"/>
        <w:rPr>
          <w:rFonts w:ascii="Times New Roman" w:hAnsi="Times New Roman" w:cs="Times New Roman"/>
          <w:color w:val="auto"/>
          <w:sz w:val="24"/>
          <w:szCs w:val="24"/>
        </w:rPr>
      </w:pPr>
      <w:bookmarkStart w:id="10" w:name="_Toc22169237"/>
      <w:r w:rsidRPr="00632C38">
        <w:rPr>
          <w:rFonts w:ascii="Times New Roman" w:hAnsi="Times New Roman" w:cs="Times New Roman"/>
          <w:color w:val="auto"/>
          <w:sz w:val="24"/>
          <w:szCs w:val="24"/>
        </w:rPr>
        <w:t>9</w:t>
      </w:r>
      <w:r w:rsidR="00D66BF5" w:rsidRPr="00632C38">
        <w:rPr>
          <w:rFonts w:ascii="Times New Roman" w:hAnsi="Times New Roman" w:cs="Times New Roman"/>
          <w:color w:val="auto"/>
          <w:sz w:val="24"/>
          <w:szCs w:val="24"/>
        </w:rPr>
        <w:t xml:space="preserve"> </w:t>
      </w:r>
      <w:r w:rsidR="007317DE" w:rsidRPr="00632C38">
        <w:rPr>
          <w:rFonts w:ascii="Times New Roman" w:hAnsi="Times New Roman" w:cs="Times New Roman"/>
          <w:color w:val="auto"/>
          <w:sz w:val="24"/>
          <w:szCs w:val="24"/>
        </w:rPr>
        <w:t xml:space="preserve">Методические указания для подготовки к </w:t>
      </w:r>
      <w:r w:rsidR="008B6BE7">
        <w:rPr>
          <w:rFonts w:ascii="Times New Roman" w:hAnsi="Times New Roman" w:cs="Times New Roman"/>
          <w:color w:val="auto"/>
          <w:sz w:val="24"/>
          <w:szCs w:val="24"/>
        </w:rPr>
        <w:t>экзамену</w:t>
      </w:r>
      <w:bookmarkEnd w:id="10"/>
    </w:p>
    <w:p w:rsidR="002529A9" w:rsidRPr="006F56FA" w:rsidRDefault="002529A9" w:rsidP="002529A9">
      <w:pPr>
        <w:ind w:firstLine="709"/>
        <w:jc w:val="both"/>
      </w:pPr>
      <w:r w:rsidRPr="006F56FA">
        <w:t xml:space="preserve">На </w:t>
      </w:r>
      <w:r w:rsidR="008B6BE7">
        <w:t xml:space="preserve">экзамене по </w:t>
      </w:r>
      <w:r w:rsidR="00604EB5">
        <w:t>семейному</w:t>
      </w:r>
      <w:r w:rsidR="008B6BE7">
        <w:t xml:space="preserve"> </w:t>
      </w:r>
      <w:r w:rsidRPr="006F56FA">
        <w:t xml:space="preserve">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Pr="006F56FA" w:rsidRDefault="002529A9" w:rsidP="002529A9">
      <w:pPr>
        <w:ind w:firstLine="709"/>
        <w:jc w:val="both"/>
      </w:pPr>
      <w:proofErr w:type="gramStart"/>
      <w:r w:rsidRPr="006F56FA">
        <w:t>Подготовка  к</w:t>
      </w:r>
      <w:proofErr w:type="gramEnd"/>
      <w:r w:rsidRPr="006F56FA">
        <w:t xml:space="preserve">  </w:t>
      </w:r>
      <w:r w:rsidR="008B6BE7">
        <w:t xml:space="preserve">экзамена </w:t>
      </w:r>
      <w:r w:rsidRPr="006F56FA">
        <w:t xml:space="preserve"> –процесс  индивидуальный</w:t>
      </w:r>
    </w:p>
    <w:p w:rsidR="002529A9" w:rsidRPr="006F56FA" w:rsidRDefault="002529A9" w:rsidP="002529A9">
      <w:pPr>
        <w:ind w:firstLine="709"/>
        <w:jc w:val="both"/>
      </w:pPr>
      <w:r w:rsidRPr="006F56FA">
        <w:t xml:space="preserve">Залогом успешной сдачи </w:t>
      </w:r>
      <w:r w:rsidR="008B6BE7">
        <w:t>экзамена</w:t>
      </w:r>
      <w:r w:rsidRPr="006F56FA">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Pr="006F56FA" w:rsidRDefault="002529A9" w:rsidP="002529A9">
      <w:pPr>
        <w:ind w:firstLine="709"/>
        <w:jc w:val="both"/>
      </w:pPr>
      <w:proofErr w:type="gramStart"/>
      <w:r w:rsidRPr="006F56FA">
        <w:t>Целесообразно  пошаговое</w:t>
      </w:r>
      <w:proofErr w:type="gramEnd"/>
      <w:r w:rsidRPr="006F56FA">
        <w:t xml:space="preserve">  освоение  материала,  выполнение  различных  заданий  по  мере изучения соответствующих содержательных разделов дисциплины.</w:t>
      </w:r>
    </w:p>
    <w:p w:rsidR="002529A9" w:rsidRPr="006F56FA" w:rsidRDefault="002529A9" w:rsidP="002529A9">
      <w:pPr>
        <w:ind w:firstLine="709"/>
        <w:jc w:val="both"/>
      </w:pPr>
      <w:proofErr w:type="gramStart"/>
      <w:r w:rsidRPr="006F56FA">
        <w:t>Если,  готовясь</w:t>
      </w:r>
      <w:proofErr w:type="gramEnd"/>
      <w:r w:rsidRPr="006F56FA">
        <w:t xml:space="preserve">  к  </w:t>
      </w:r>
      <w:r w:rsidR="008B6BE7">
        <w:t>экзамену</w:t>
      </w:r>
      <w:r w:rsidRPr="006F56FA">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Pr="006F56FA" w:rsidRDefault="008B6BE7" w:rsidP="008B6BE7">
      <w:pPr>
        <w:ind w:firstLine="709"/>
        <w:jc w:val="both"/>
      </w:pPr>
      <w:r>
        <w:t>Готовясь к экзамену</w:t>
      </w:r>
      <w:r w:rsidR="002529A9" w:rsidRPr="006F56FA">
        <w:t>, лучше всего сочетать повторение теоретических вопросов с вы</w:t>
      </w:r>
      <w:r>
        <w:t>полнением практических заданий, в</w:t>
      </w:r>
      <w:r w:rsidR="002529A9" w:rsidRPr="006F56FA">
        <w:t xml:space="preserve">ажно правильно и рационально распланировать свое время, чтобы </w:t>
      </w:r>
      <w:proofErr w:type="gramStart"/>
      <w:r w:rsidR="002529A9" w:rsidRPr="006F56FA">
        <w:t>успеть  на</w:t>
      </w:r>
      <w:proofErr w:type="gramEnd"/>
      <w:r w:rsidR="002529A9" w:rsidRPr="006F56FA">
        <w:t xml:space="preserve">  качественно  высоком  уровне  подготовиться  к  ответам  по  всем  вопросам</w:t>
      </w:r>
    </w:p>
    <w:p w:rsidR="002529A9" w:rsidRPr="006F56FA" w:rsidRDefault="008B6BE7" w:rsidP="002529A9">
      <w:pPr>
        <w:ind w:firstLine="709"/>
        <w:jc w:val="both"/>
      </w:pPr>
      <w:proofErr w:type="gramStart"/>
      <w:r>
        <w:t>Во  время</w:t>
      </w:r>
      <w:proofErr w:type="gramEnd"/>
      <w:r>
        <w:t xml:space="preserve"> подготовки к экзамену</w:t>
      </w:r>
      <w:r w:rsidR="002529A9" w:rsidRPr="006F56FA">
        <w:t xml:space="preserve"> студенты также систематизируют знания, которые они приобрели при изучении основных  тем  курса  в  течение  семестра.  </w:t>
      </w:r>
      <w:proofErr w:type="gramStart"/>
      <w:r w:rsidR="002529A9" w:rsidRPr="006F56FA">
        <w:t>Это  позволяет</w:t>
      </w:r>
      <w:proofErr w:type="gramEnd"/>
      <w:r w:rsidR="002529A9" w:rsidRPr="006F56FA">
        <w:t xml:space="preserve">  им  уяснить  логическую  структуру дисциплины, объединить отдельные темы единую систему, увидеть перспективы ее развития.</w:t>
      </w:r>
    </w:p>
    <w:p w:rsidR="002529A9" w:rsidRPr="006F56FA" w:rsidRDefault="002529A9" w:rsidP="002529A9">
      <w:pPr>
        <w:ind w:firstLine="709"/>
        <w:jc w:val="both"/>
      </w:pPr>
      <w:r w:rsidRPr="006F56FA">
        <w:t xml:space="preserve">Готовиться к </w:t>
      </w:r>
      <w:r w:rsidR="008B6BE7">
        <w:t>экзамену</w:t>
      </w:r>
      <w:r w:rsidRPr="006F56FA">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w:t>
      </w:r>
      <w:r w:rsidRPr="006F56FA">
        <w:lastRenderedPageBreak/>
        <w:t xml:space="preserve">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proofErr w:type="gramStart"/>
      <w:r w:rsidRPr="006F56FA">
        <w:t>Самостоятельная  работа</w:t>
      </w:r>
      <w:proofErr w:type="gramEnd"/>
      <w:r w:rsidRPr="006F56FA">
        <w:t xml:space="preserve">  по  подготовке  к  </w:t>
      </w:r>
      <w:r w:rsidR="008B6BE7">
        <w:t>экзамену</w:t>
      </w:r>
      <w:r w:rsidRPr="006F56FA">
        <w:t xml:space="preserve"> во  время  сессии  должна  планироваться студентом, исходя из общего объема вопросов, вынесенных на зачет, так, чтобы за предоставленный </w:t>
      </w:r>
      <w:r>
        <w:t>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8B6BE7" w:rsidP="00963895">
      <w:pPr>
        <w:ind w:firstLine="709"/>
        <w:jc w:val="both"/>
        <w:rPr>
          <w:b/>
        </w:rPr>
      </w:pPr>
      <w:r>
        <w:t>Результат по сдаче экзамену</w:t>
      </w:r>
      <w:r w:rsidR="007317DE" w:rsidRPr="00963895">
        <w:t xml:space="preserve"> объявляется студентам, вноситс</w:t>
      </w:r>
      <w:r>
        <w:t xml:space="preserve">я в экзаменационную ведомость. </w:t>
      </w:r>
      <w:r w:rsidR="007317DE" w:rsidRPr="00963895">
        <w:t xml:space="preserve">При получении </w:t>
      </w:r>
      <w:r>
        <w:t>неудовлетворительной оценке</w:t>
      </w:r>
      <w:r w:rsidR="007317DE" w:rsidRPr="00963895">
        <w:t xml:space="preserve"> повторная сдача осуществляется в другие дни, установленные д</w:t>
      </w:r>
      <w:r>
        <w:t xml:space="preserve">еканатом. Положительные оценки </w:t>
      </w:r>
      <w:r w:rsidR="007317DE" w:rsidRPr="00963895">
        <w:t>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CCC" w:rsidRDefault="005E7CCC" w:rsidP="00305C8E">
      <w:r>
        <w:separator/>
      </w:r>
    </w:p>
  </w:endnote>
  <w:endnote w:type="continuationSeparator" w:id="0">
    <w:p w:rsidR="005E7CCC" w:rsidRDefault="005E7CC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C06C24">
          <w:rPr>
            <w:noProof/>
          </w:rPr>
          <w:t>13</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CCC" w:rsidRDefault="005E7CCC" w:rsidP="00305C8E">
      <w:r>
        <w:separator/>
      </w:r>
    </w:p>
  </w:footnote>
  <w:footnote w:type="continuationSeparator" w:id="0">
    <w:p w:rsidR="005E7CCC" w:rsidRDefault="005E7CCC"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42F56"/>
    <w:rsid w:val="00076381"/>
    <w:rsid w:val="000D650A"/>
    <w:rsid w:val="000F7236"/>
    <w:rsid w:val="00104AD6"/>
    <w:rsid w:val="001142AE"/>
    <w:rsid w:val="00130518"/>
    <w:rsid w:val="00160B8C"/>
    <w:rsid w:val="00171C77"/>
    <w:rsid w:val="00185DDE"/>
    <w:rsid w:val="001B2A0A"/>
    <w:rsid w:val="001C1732"/>
    <w:rsid w:val="001D3741"/>
    <w:rsid w:val="00234608"/>
    <w:rsid w:val="00234DC7"/>
    <w:rsid w:val="002529A9"/>
    <w:rsid w:val="00256B21"/>
    <w:rsid w:val="00270A63"/>
    <w:rsid w:val="00293A38"/>
    <w:rsid w:val="002A14D3"/>
    <w:rsid w:val="00305C8E"/>
    <w:rsid w:val="003130BE"/>
    <w:rsid w:val="00326A3E"/>
    <w:rsid w:val="00341640"/>
    <w:rsid w:val="00355EE9"/>
    <w:rsid w:val="003579C0"/>
    <w:rsid w:val="00357D7D"/>
    <w:rsid w:val="003842AB"/>
    <w:rsid w:val="003C154A"/>
    <w:rsid w:val="003E3736"/>
    <w:rsid w:val="003E3748"/>
    <w:rsid w:val="00430DF2"/>
    <w:rsid w:val="004510C4"/>
    <w:rsid w:val="0049169B"/>
    <w:rsid w:val="004B1FA9"/>
    <w:rsid w:val="004B5BCF"/>
    <w:rsid w:val="004D1CD9"/>
    <w:rsid w:val="005126C5"/>
    <w:rsid w:val="00530BE6"/>
    <w:rsid w:val="00541073"/>
    <w:rsid w:val="00577241"/>
    <w:rsid w:val="005A2327"/>
    <w:rsid w:val="005C7C59"/>
    <w:rsid w:val="005E7CCC"/>
    <w:rsid w:val="00604EB5"/>
    <w:rsid w:val="00615693"/>
    <w:rsid w:val="0063236E"/>
    <w:rsid w:val="00632C38"/>
    <w:rsid w:val="0063366E"/>
    <w:rsid w:val="00635279"/>
    <w:rsid w:val="006718D0"/>
    <w:rsid w:val="006A4BBD"/>
    <w:rsid w:val="006C770C"/>
    <w:rsid w:val="006F56FA"/>
    <w:rsid w:val="007317DE"/>
    <w:rsid w:val="00756327"/>
    <w:rsid w:val="00757352"/>
    <w:rsid w:val="007E1C12"/>
    <w:rsid w:val="00802250"/>
    <w:rsid w:val="00804F88"/>
    <w:rsid w:val="0082685B"/>
    <w:rsid w:val="0086674B"/>
    <w:rsid w:val="00890F92"/>
    <w:rsid w:val="008A77B7"/>
    <w:rsid w:val="008B0224"/>
    <w:rsid w:val="008B44C3"/>
    <w:rsid w:val="008B6BE7"/>
    <w:rsid w:val="008C7533"/>
    <w:rsid w:val="008D3C24"/>
    <w:rsid w:val="008D5D6B"/>
    <w:rsid w:val="008E289F"/>
    <w:rsid w:val="008F4F96"/>
    <w:rsid w:val="00916C83"/>
    <w:rsid w:val="009448FC"/>
    <w:rsid w:val="00950E2A"/>
    <w:rsid w:val="009553F3"/>
    <w:rsid w:val="00956055"/>
    <w:rsid w:val="00963895"/>
    <w:rsid w:val="00981797"/>
    <w:rsid w:val="0098734C"/>
    <w:rsid w:val="00A253D4"/>
    <w:rsid w:val="00A3494B"/>
    <w:rsid w:val="00A550F9"/>
    <w:rsid w:val="00A55C88"/>
    <w:rsid w:val="00A6148D"/>
    <w:rsid w:val="00A7133F"/>
    <w:rsid w:val="00A74FCA"/>
    <w:rsid w:val="00A81865"/>
    <w:rsid w:val="00AF09BE"/>
    <w:rsid w:val="00AF3037"/>
    <w:rsid w:val="00B027C4"/>
    <w:rsid w:val="00B32F3F"/>
    <w:rsid w:val="00B41035"/>
    <w:rsid w:val="00B462D2"/>
    <w:rsid w:val="00B7763A"/>
    <w:rsid w:val="00BA2D49"/>
    <w:rsid w:val="00BC079C"/>
    <w:rsid w:val="00BC38AD"/>
    <w:rsid w:val="00BD1142"/>
    <w:rsid w:val="00BD5629"/>
    <w:rsid w:val="00C01E0F"/>
    <w:rsid w:val="00C0641D"/>
    <w:rsid w:val="00C06C24"/>
    <w:rsid w:val="00C44466"/>
    <w:rsid w:val="00C62E3D"/>
    <w:rsid w:val="00C75FD7"/>
    <w:rsid w:val="00C77269"/>
    <w:rsid w:val="00C827AB"/>
    <w:rsid w:val="00CB5748"/>
    <w:rsid w:val="00D30954"/>
    <w:rsid w:val="00D53C1A"/>
    <w:rsid w:val="00D66BF5"/>
    <w:rsid w:val="00D95FF5"/>
    <w:rsid w:val="00D96B95"/>
    <w:rsid w:val="00DA2707"/>
    <w:rsid w:val="00DB4D3E"/>
    <w:rsid w:val="00DE2661"/>
    <w:rsid w:val="00DF2132"/>
    <w:rsid w:val="00E0219C"/>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744BC"/>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09BC"/>
  <w15:docId w15:val="{D3ECD7D6-7097-4848-8000-4440473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D8A99-03A2-4886-AC96-821B42CDC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5163</Words>
  <Characters>29433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3</cp:revision>
  <cp:lastPrinted>2019-10-17T09:10:00Z</cp:lastPrinted>
  <dcterms:created xsi:type="dcterms:W3CDTF">2023-03-05T19:23:00Z</dcterms:created>
  <dcterms:modified xsi:type="dcterms:W3CDTF">2023-03-06T06:59:00Z</dcterms:modified>
</cp:coreProperties>
</file>