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F31" w:rsidRPr="00BB5166" w:rsidRDefault="00F70F31" w:rsidP="00F70F31">
      <w:pPr>
        <w:autoSpaceDE w:val="0"/>
        <w:autoSpaceDN w:val="0"/>
        <w:adjustRightInd w:val="0"/>
        <w:spacing w:line="360" w:lineRule="auto"/>
        <w:jc w:val="right"/>
        <w:rPr>
          <w:rFonts w:ascii="TimesNewRomanPSMT" w:hAnsi="TimesNewRomanPSMT" w:cs="TimesNewRomanPSMT"/>
          <w:i/>
        </w:rPr>
      </w:pPr>
      <w:r w:rsidRPr="00BB5166">
        <w:rPr>
          <w:rFonts w:ascii="TimesNewRomanPSMT" w:hAnsi="TimesNewRomanPSMT" w:cs="TimesNewRomanPSMT"/>
          <w:i/>
        </w:rPr>
        <w:t>На правах рукописи</w:t>
      </w:r>
    </w:p>
    <w:p w:rsidR="00F70F31" w:rsidRPr="00BB5166" w:rsidRDefault="00F70F31" w:rsidP="00F70F31">
      <w:pPr>
        <w:autoSpaceDE w:val="0"/>
        <w:autoSpaceDN w:val="0"/>
        <w:adjustRightInd w:val="0"/>
        <w:spacing w:line="360" w:lineRule="auto"/>
        <w:jc w:val="center"/>
        <w:rPr>
          <w:rFonts w:ascii="TimesNewRomanPSMT" w:hAnsi="TimesNewRomanPSMT" w:cs="TimesNewRomanPSMT"/>
        </w:rPr>
      </w:pPr>
    </w:p>
    <w:p w:rsidR="00F70F31" w:rsidRPr="00BB5166" w:rsidRDefault="00F70F31" w:rsidP="00F70F31">
      <w:pPr>
        <w:autoSpaceDE w:val="0"/>
        <w:autoSpaceDN w:val="0"/>
        <w:adjustRightInd w:val="0"/>
        <w:spacing w:line="360" w:lineRule="auto"/>
        <w:jc w:val="center"/>
        <w:rPr>
          <w:rFonts w:ascii="TimesNewRomanPSMT" w:hAnsi="TimesNewRomanPSMT" w:cs="TimesNewRomanPSMT"/>
        </w:rPr>
      </w:pPr>
      <w:proofErr w:type="spellStart"/>
      <w:r w:rsidRPr="00BB5166">
        <w:rPr>
          <w:rFonts w:ascii="TimesNewRomanPSMT" w:hAnsi="TimesNewRomanPSMT" w:cs="TimesNewRomanPSMT"/>
        </w:rPr>
        <w:t>Минобрнауки</w:t>
      </w:r>
      <w:proofErr w:type="spellEnd"/>
      <w:r w:rsidRPr="00BB5166">
        <w:rPr>
          <w:rFonts w:ascii="TimesNewRomanPSMT" w:hAnsi="TimesNewRomanPSMT" w:cs="TimesNewRomanPSMT"/>
        </w:rPr>
        <w:t xml:space="preserve"> Российской Федерации</w:t>
      </w:r>
    </w:p>
    <w:p w:rsidR="00F70F31" w:rsidRPr="00BB5166" w:rsidRDefault="00F70F31" w:rsidP="00F70F31">
      <w:pPr>
        <w:autoSpaceDE w:val="0"/>
        <w:autoSpaceDN w:val="0"/>
        <w:adjustRightInd w:val="0"/>
        <w:jc w:val="center"/>
        <w:rPr>
          <w:rFonts w:ascii="TimesNewRomanPSMT" w:hAnsi="TimesNewRomanPSMT" w:cs="TimesNewRomanPSMT"/>
        </w:rPr>
      </w:pPr>
    </w:p>
    <w:p w:rsidR="00F70F31" w:rsidRPr="00BB5166" w:rsidRDefault="00F70F31" w:rsidP="00F70F31">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Федеральное государственное бюджетное образовательное учреждение</w:t>
      </w:r>
    </w:p>
    <w:p w:rsidR="00F70F31" w:rsidRPr="00BB5166" w:rsidRDefault="00F70F31" w:rsidP="00F70F31">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высшего образования</w:t>
      </w:r>
    </w:p>
    <w:p w:rsidR="00F70F31" w:rsidRPr="00BB5166" w:rsidRDefault="00F70F31" w:rsidP="00F70F31">
      <w:pPr>
        <w:autoSpaceDE w:val="0"/>
        <w:autoSpaceDN w:val="0"/>
        <w:adjustRightInd w:val="0"/>
        <w:jc w:val="center"/>
        <w:rPr>
          <w:rFonts w:ascii="TimesNewRomanPSMT" w:hAnsi="TimesNewRomanPSMT" w:cs="TimesNewRomanPSMT"/>
          <w:b/>
        </w:rPr>
      </w:pPr>
      <w:r w:rsidRPr="00BB5166">
        <w:rPr>
          <w:rFonts w:ascii="TimesNewRomanPSMT" w:hAnsi="TimesNewRomanPSMT" w:cs="TimesNewRomanPSMT"/>
          <w:b/>
        </w:rPr>
        <w:t>«Оренбургский государственный университет»</w:t>
      </w:r>
    </w:p>
    <w:p w:rsidR="00F70F31" w:rsidRPr="00BB5166" w:rsidRDefault="00F70F31" w:rsidP="00F70F31">
      <w:pPr>
        <w:autoSpaceDE w:val="0"/>
        <w:autoSpaceDN w:val="0"/>
        <w:adjustRightInd w:val="0"/>
        <w:jc w:val="center"/>
        <w:rPr>
          <w:rFonts w:ascii="TimesNewRomanPSMT" w:hAnsi="TimesNewRomanPSMT" w:cs="TimesNewRomanPSMT"/>
        </w:rPr>
      </w:pPr>
    </w:p>
    <w:p w:rsidR="00F70F31" w:rsidRPr="00BB5166" w:rsidRDefault="00F70F31" w:rsidP="00F70F31">
      <w:pPr>
        <w:pStyle w:val="ReportHead"/>
        <w:suppressAutoHyphens/>
        <w:rPr>
          <w:sz w:val="24"/>
          <w:szCs w:val="24"/>
        </w:rPr>
      </w:pPr>
      <w:r w:rsidRPr="00BB5166">
        <w:rPr>
          <w:sz w:val="24"/>
          <w:szCs w:val="24"/>
        </w:rPr>
        <w:t>Кафедра безопасности жизнедеятельности</w:t>
      </w:r>
    </w:p>
    <w:p w:rsidR="00F70F31" w:rsidRPr="00BB5166" w:rsidRDefault="00F70F31" w:rsidP="00F70F31">
      <w:pPr>
        <w:autoSpaceDE w:val="0"/>
        <w:autoSpaceDN w:val="0"/>
        <w:adjustRightInd w:val="0"/>
        <w:jc w:val="center"/>
        <w:rPr>
          <w:rFonts w:ascii="TimesNewRomanPSMT" w:hAnsi="TimesNewRomanPSMT" w:cs="TimesNewRomanPSMT"/>
        </w:rPr>
      </w:pPr>
    </w:p>
    <w:p w:rsidR="00F70F31" w:rsidRPr="00BB5166" w:rsidRDefault="00F70F31" w:rsidP="00F70F31">
      <w:pPr>
        <w:autoSpaceDE w:val="0"/>
        <w:autoSpaceDN w:val="0"/>
        <w:adjustRightInd w:val="0"/>
        <w:ind w:firstLine="709"/>
        <w:jc w:val="center"/>
        <w:rPr>
          <w:rFonts w:ascii="TimesNewRomanPSMT" w:hAnsi="TimesNewRomanPSMT" w:cs="TimesNewRomanPSMT"/>
        </w:rPr>
      </w:pPr>
    </w:p>
    <w:p w:rsidR="00F70F31" w:rsidRPr="00BB5166" w:rsidRDefault="00F70F31" w:rsidP="00F70F31">
      <w:pPr>
        <w:autoSpaceDE w:val="0"/>
        <w:autoSpaceDN w:val="0"/>
        <w:adjustRightInd w:val="0"/>
        <w:ind w:firstLine="709"/>
        <w:jc w:val="center"/>
        <w:rPr>
          <w:rFonts w:ascii="TimesNewRomanPSMT" w:hAnsi="TimesNewRomanPSMT" w:cs="TimesNewRomanPSMT"/>
        </w:rPr>
      </w:pPr>
    </w:p>
    <w:p w:rsidR="00F70F31" w:rsidRPr="00BB5166" w:rsidRDefault="00F70F31" w:rsidP="00F70F31">
      <w:pPr>
        <w:autoSpaceDE w:val="0"/>
        <w:autoSpaceDN w:val="0"/>
        <w:adjustRightInd w:val="0"/>
        <w:ind w:firstLine="709"/>
        <w:jc w:val="center"/>
        <w:rPr>
          <w:rFonts w:ascii="TimesNewRomanPSMT" w:hAnsi="TimesNewRomanPSMT" w:cs="TimesNewRomanPSMT"/>
        </w:rPr>
      </w:pPr>
    </w:p>
    <w:p w:rsidR="00F70F31" w:rsidRPr="00BB5166" w:rsidRDefault="00F70F31" w:rsidP="00F70F31">
      <w:pPr>
        <w:autoSpaceDE w:val="0"/>
        <w:autoSpaceDN w:val="0"/>
        <w:adjustRightInd w:val="0"/>
        <w:ind w:firstLine="709"/>
        <w:jc w:val="center"/>
        <w:rPr>
          <w:rFonts w:ascii="TimesNewRomanPSMT" w:hAnsi="TimesNewRomanPSMT" w:cs="TimesNewRomanPSMT"/>
        </w:rPr>
      </w:pPr>
    </w:p>
    <w:p w:rsidR="00F70F31" w:rsidRPr="00BB5166" w:rsidRDefault="00F70F31" w:rsidP="00F70F31">
      <w:pPr>
        <w:pStyle w:val="ReportHead"/>
        <w:suppressAutoHyphens/>
        <w:spacing w:before="120"/>
        <w:rPr>
          <w:rFonts w:ascii="TimesNewRomanPSMT" w:hAnsi="TimesNewRomanPSMT" w:cs="TimesNewRomanPSMT"/>
          <w:sz w:val="24"/>
          <w:szCs w:val="24"/>
        </w:rPr>
      </w:pPr>
      <w:r w:rsidRPr="00BB5166">
        <w:rPr>
          <w:rFonts w:ascii="TimesNewRomanPSMT" w:hAnsi="TimesNewRomanPSMT" w:cs="TimesNewRomanPSMT"/>
          <w:sz w:val="24"/>
          <w:szCs w:val="24"/>
        </w:rPr>
        <w:t xml:space="preserve">Методические указания для </w:t>
      </w:r>
      <w:proofErr w:type="gramStart"/>
      <w:r w:rsidRPr="00BB5166">
        <w:rPr>
          <w:rFonts w:ascii="TimesNewRomanPSMT" w:hAnsi="TimesNewRomanPSMT" w:cs="TimesNewRomanPSMT"/>
          <w:sz w:val="24"/>
          <w:szCs w:val="24"/>
        </w:rPr>
        <w:t>обучающихся</w:t>
      </w:r>
      <w:proofErr w:type="gramEnd"/>
      <w:r w:rsidRPr="00BB5166">
        <w:rPr>
          <w:rFonts w:ascii="TimesNewRomanPSMT" w:hAnsi="TimesNewRomanPSMT" w:cs="TimesNewRomanPSMT"/>
          <w:sz w:val="24"/>
          <w:szCs w:val="24"/>
        </w:rPr>
        <w:t xml:space="preserve"> по освоению  </w:t>
      </w:r>
    </w:p>
    <w:p w:rsidR="00F70F31" w:rsidRPr="00AF2F67" w:rsidRDefault="00F70F31" w:rsidP="00F70F31">
      <w:pPr>
        <w:pStyle w:val="ReportHead"/>
        <w:suppressAutoHyphens/>
        <w:spacing w:before="120"/>
        <w:rPr>
          <w:sz w:val="24"/>
          <w:szCs w:val="24"/>
        </w:rPr>
      </w:pPr>
      <w:r w:rsidRPr="00AF2F67">
        <w:rPr>
          <w:sz w:val="24"/>
          <w:szCs w:val="24"/>
        </w:rPr>
        <w:t xml:space="preserve">ДИСЦИПЛИНЫ </w:t>
      </w:r>
    </w:p>
    <w:p w:rsidR="000921CC" w:rsidRDefault="000921CC" w:rsidP="000921CC">
      <w:pPr>
        <w:pStyle w:val="ReportHead"/>
        <w:suppressAutoHyphens/>
        <w:spacing w:before="120"/>
        <w:rPr>
          <w:i/>
          <w:sz w:val="24"/>
        </w:rPr>
      </w:pPr>
      <w:r>
        <w:rPr>
          <w:i/>
          <w:sz w:val="24"/>
        </w:rPr>
        <w:t>«Б</w:t>
      </w:r>
      <w:proofErr w:type="gramStart"/>
      <w:r>
        <w:rPr>
          <w:i/>
          <w:sz w:val="24"/>
        </w:rPr>
        <w:t>1</w:t>
      </w:r>
      <w:proofErr w:type="gramEnd"/>
      <w:r>
        <w:rPr>
          <w:i/>
          <w:sz w:val="24"/>
        </w:rPr>
        <w:t>.Д.В.16 Пожарная безопасность»</w:t>
      </w:r>
    </w:p>
    <w:p w:rsidR="000921CC" w:rsidRDefault="000921CC" w:rsidP="00F70F31">
      <w:pPr>
        <w:pStyle w:val="ReportHead"/>
        <w:suppressAutoHyphens/>
        <w:spacing w:line="360" w:lineRule="auto"/>
        <w:rPr>
          <w:sz w:val="24"/>
          <w:szCs w:val="24"/>
        </w:rPr>
      </w:pPr>
    </w:p>
    <w:p w:rsidR="00F70F31" w:rsidRDefault="00F70F31" w:rsidP="00F70F31">
      <w:pPr>
        <w:pStyle w:val="ReportHead"/>
        <w:suppressAutoHyphens/>
        <w:spacing w:line="360" w:lineRule="auto"/>
        <w:rPr>
          <w:sz w:val="24"/>
          <w:szCs w:val="24"/>
        </w:rPr>
      </w:pPr>
      <w:r>
        <w:rPr>
          <w:sz w:val="24"/>
          <w:szCs w:val="24"/>
        </w:rPr>
        <w:t>Уровень высшего образования</w:t>
      </w:r>
    </w:p>
    <w:p w:rsidR="00F70F31" w:rsidRDefault="00F70F31" w:rsidP="00F70F31">
      <w:pPr>
        <w:pStyle w:val="ReportHead"/>
        <w:suppressAutoHyphens/>
        <w:rPr>
          <w:sz w:val="24"/>
          <w:szCs w:val="24"/>
        </w:rPr>
      </w:pPr>
      <w:bookmarkStart w:id="0" w:name="BookmarkWhereDelChr13"/>
      <w:bookmarkEnd w:id="0"/>
    </w:p>
    <w:p w:rsidR="00F70F31" w:rsidRDefault="00F70F31" w:rsidP="00F70F31">
      <w:pPr>
        <w:pStyle w:val="ReportHead"/>
        <w:suppressAutoHyphens/>
        <w:spacing w:line="360" w:lineRule="auto"/>
        <w:rPr>
          <w:sz w:val="24"/>
        </w:rPr>
      </w:pPr>
      <w:r>
        <w:rPr>
          <w:sz w:val="24"/>
        </w:rPr>
        <w:t>БАКАЛАВРИАТ</w:t>
      </w:r>
    </w:p>
    <w:p w:rsidR="00F70F31" w:rsidRDefault="00F70F31" w:rsidP="00F70F31">
      <w:pPr>
        <w:pStyle w:val="ReportHead"/>
        <w:suppressAutoHyphens/>
        <w:rPr>
          <w:sz w:val="24"/>
        </w:rPr>
      </w:pPr>
      <w:r>
        <w:rPr>
          <w:sz w:val="24"/>
        </w:rPr>
        <w:t>Направление подготовки</w:t>
      </w:r>
    </w:p>
    <w:p w:rsidR="00BE3693" w:rsidRDefault="00BE3693" w:rsidP="00BE3693">
      <w:pPr>
        <w:pStyle w:val="ReportHead"/>
        <w:suppressAutoHyphens/>
        <w:rPr>
          <w:i/>
          <w:sz w:val="24"/>
          <w:u w:val="single"/>
        </w:rPr>
      </w:pPr>
      <w:bookmarkStart w:id="1" w:name="_GoBack"/>
      <w:bookmarkEnd w:id="1"/>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BE3693" w:rsidRDefault="00BE3693" w:rsidP="00BE3693">
      <w:pPr>
        <w:pStyle w:val="ReportHead"/>
        <w:suppressAutoHyphens/>
        <w:rPr>
          <w:sz w:val="24"/>
          <w:vertAlign w:val="superscript"/>
        </w:rPr>
      </w:pPr>
      <w:r>
        <w:rPr>
          <w:sz w:val="24"/>
          <w:vertAlign w:val="superscript"/>
        </w:rPr>
        <w:t>(код и наименование направления подготовки)</w:t>
      </w:r>
    </w:p>
    <w:p w:rsidR="00BE3693" w:rsidRDefault="00BE3693" w:rsidP="00BE3693">
      <w:pPr>
        <w:pStyle w:val="ReportHead"/>
        <w:suppressAutoHyphens/>
        <w:rPr>
          <w:i/>
          <w:sz w:val="24"/>
          <w:u w:val="single"/>
        </w:rPr>
      </w:pPr>
      <w:r>
        <w:rPr>
          <w:i/>
          <w:sz w:val="24"/>
          <w:u w:val="single"/>
        </w:rPr>
        <w:t>Безопасность жизнедеятельности и охрана труда</w:t>
      </w:r>
    </w:p>
    <w:p w:rsidR="00BE3693" w:rsidRDefault="00BE3693" w:rsidP="00BE369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70F31" w:rsidRDefault="00F70F31" w:rsidP="00F70F31">
      <w:pPr>
        <w:pStyle w:val="ReportHead"/>
        <w:suppressAutoHyphens/>
        <w:rPr>
          <w:sz w:val="24"/>
        </w:rPr>
      </w:pPr>
    </w:p>
    <w:p w:rsidR="00F70F31" w:rsidRDefault="00F70F31" w:rsidP="00F70F31">
      <w:pPr>
        <w:pStyle w:val="ReportHead"/>
        <w:suppressAutoHyphens/>
        <w:rPr>
          <w:sz w:val="24"/>
        </w:rPr>
      </w:pPr>
      <w:r>
        <w:rPr>
          <w:sz w:val="24"/>
        </w:rPr>
        <w:t>Квалификация</w:t>
      </w:r>
    </w:p>
    <w:p w:rsidR="00F70F31" w:rsidRDefault="00F70F31" w:rsidP="00F70F31">
      <w:pPr>
        <w:pStyle w:val="ReportHead"/>
        <w:suppressAutoHyphens/>
        <w:rPr>
          <w:i/>
          <w:sz w:val="24"/>
          <w:u w:val="single"/>
        </w:rPr>
      </w:pPr>
      <w:r>
        <w:rPr>
          <w:i/>
          <w:sz w:val="24"/>
          <w:u w:val="single"/>
        </w:rPr>
        <w:t>Бакалавр</w:t>
      </w:r>
    </w:p>
    <w:p w:rsidR="00F70F31" w:rsidRDefault="00F70F31" w:rsidP="00F70F31">
      <w:pPr>
        <w:pStyle w:val="ReportHead"/>
        <w:suppressAutoHyphens/>
        <w:spacing w:before="120"/>
        <w:rPr>
          <w:sz w:val="24"/>
        </w:rPr>
      </w:pPr>
      <w:r>
        <w:rPr>
          <w:sz w:val="24"/>
        </w:rPr>
        <w:t>Форма обучения</w:t>
      </w:r>
    </w:p>
    <w:p w:rsidR="00F70F31" w:rsidRDefault="005A1BEB" w:rsidP="00F70F31">
      <w:pPr>
        <w:pStyle w:val="ReportHead"/>
        <w:suppressAutoHyphens/>
        <w:rPr>
          <w:i/>
          <w:sz w:val="24"/>
          <w:u w:val="single"/>
        </w:rPr>
      </w:pPr>
      <w:r>
        <w:rPr>
          <w:i/>
          <w:sz w:val="24"/>
          <w:u w:val="single"/>
        </w:rPr>
        <w:t>Зао</w:t>
      </w:r>
      <w:r w:rsidR="00F70F31">
        <w:rPr>
          <w:i/>
          <w:sz w:val="24"/>
          <w:u w:val="single"/>
        </w:rPr>
        <w:t>чная</w:t>
      </w:r>
    </w:p>
    <w:p w:rsidR="00F70F31" w:rsidRDefault="00F70F31" w:rsidP="00F70F31">
      <w:pPr>
        <w:pStyle w:val="ReportHead"/>
        <w:suppressAutoHyphens/>
        <w:rPr>
          <w:sz w:val="24"/>
          <w:szCs w:val="24"/>
        </w:rPr>
      </w:pPr>
    </w:p>
    <w:p w:rsidR="00F70F31" w:rsidRDefault="00F70F31" w:rsidP="00F70F31">
      <w:pPr>
        <w:pStyle w:val="ReportHead"/>
        <w:suppressAutoHyphens/>
        <w:rPr>
          <w:sz w:val="24"/>
          <w:szCs w:val="24"/>
        </w:rPr>
      </w:pPr>
    </w:p>
    <w:p w:rsidR="00F70F31" w:rsidRDefault="00F70F31" w:rsidP="00F70F31">
      <w:pPr>
        <w:pStyle w:val="ReportHead"/>
        <w:suppressAutoHyphens/>
        <w:rPr>
          <w:sz w:val="24"/>
          <w:szCs w:val="24"/>
        </w:rPr>
      </w:pPr>
    </w:p>
    <w:p w:rsidR="00F70F31" w:rsidRDefault="00F70F31" w:rsidP="00F70F31">
      <w:pPr>
        <w:pStyle w:val="ReportHead"/>
        <w:suppressAutoHyphens/>
        <w:rPr>
          <w:sz w:val="24"/>
          <w:szCs w:val="24"/>
        </w:rPr>
      </w:pPr>
    </w:p>
    <w:p w:rsidR="00F70F31"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Pr="00BB5166" w:rsidRDefault="00F70F31" w:rsidP="00F70F31">
      <w:pPr>
        <w:pStyle w:val="ReportHead"/>
        <w:suppressAutoHyphens/>
        <w:rPr>
          <w:sz w:val="24"/>
          <w:szCs w:val="24"/>
        </w:rPr>
      </w:pPr>
    </w:p>
    <w:p w:rsidR="00F70F31" w:rsidRPr="00B3440D" w:rsidRDefault="00F70F31" w:rsidP="00F70F31">
      <w:pPr>
        <w:pStyle w:val="ReportHead"/>
        <w:suppressAutoHyphens/>
        <w:rPr>
          <w:sz w:val="24"/>
          <w:szCs w:val="24"/>
        </w:rPr>
        <w:sectPr w:rsidR="00F70F31" w:rsidRPr="00B3440D" w:rsidSect="00950E56">
          <w:footerReference w:type="even" r:id="rId7"/>
          <w:footerReference w:type="default" r:id="rId8"/>
          <w:footerReference w:type="first" r:id="rId9"/>
          <w:pgSz w:w="11906" w:h="16838"/>
          <w:pgMar w:top="510" w:right="567" w:bottom="510" w:left="850" w:header="0" w:footer="510" w:gutter="0"/>
          <w:pgNumType w:start="1"/>
          <w:cols w:space="708"/>
          <w:titlePg/>
          <w:docGrid w:linePitch="360"/>
        </w:sectPr>
      </w:pPr>
      <w:r w:rsidRPr="00BB5166">
        <w:rPr>
          <w:sz w:val="24"/>
          <w:szCs w:val="24"/>
        </w:rPr>
        <w:t>Год набора 20</w:t>
      </w:r>
      <w:r>
        <w:rPr>
          <w:sz w:val="24"/>
          <w:szCs w:val="24"/>
        </w:rPr>
        <w:t>2</w:t>
      </w:r>
      <w:r w:rsidR="0060666B">
        <w:rPr>
          <w:sz w:val="24"/>
          <w:szCs w:val="24"/>
        </w:rPr>
        <w:t>3</w:t>
      </w:r>
    </w:p>
    <w:p w:rsidR="00F70F31" w:rsidRPr="00BF2762" w:rsidRDefault="00F70F31" w:rsidP="00F70F31">
      <w:pPr>
        <w:spacing w:after="200" w:line="276" w:lineRule="auto"/>
        <w:jc w:val="both"/>
        <w:rPr>
          <w:rFonts w:eastAsia="Calibri"/>
          <w:lang w:eastAsia="en-US"/>
        </w:rPr>
      </w:pPr>
      <w:r>
        <w:rPr>
          <w:rFonts w:eastAsia="Calibri"/>
          <w:lang w:eastAsia="en-US"/>
        </w:rPr>
        <w:lastRenderedPageBreak/>
        <w:t xml:space="preserve">Составитель </w:t>
      </w:r>
      <w:r w:rsidRPr="00BF2762">
        <w:rPr>
          <w:rFonts w:eastAsia="Calibri"/>
          <w:u w:val="single"/>
          <w:lang w:eastAsia="en-US"/>
        </w:rPr>
        <w:t xml:space="preserve">                                </w:t>
      </w:r>
      <w:r>
        <w:rPr>
          <w:rFonts w:eastAsia="Calibri"/>
          <w:u w:val="single"/>
          <w:lang w:eastAsia="en-US"/>
        </w:rPr>
        <w:t>Л.А. Быкова</w:t>
      </w:r>
      <w:r w:rsidRPr="00BF2762">
        <w:rPr>
          <w:rFonts w:eastAsia="Calibri"/>
          <w:lang w:eastAsia="en-US"/>
        </w:rPr>
        <w:t xml:space="preserve"> </w:t>
      </w:r>
    </w:p>
    <w:p w:rsidR="00F70F31" w:rsidRDefault="00F70F31" w:rsidP="00F70F31">
      <w:pPr>
        <w:spacing w:after="200" w:line="276" w:lineRule="auto"/>
        <w:jc w:val="both"/>
        <w:rPr>
          <w:rFonts w:eastAsia="Calibri"/>
          <w:sz w:val="28"/>
          <w:szCs w:val="28"/>
          <w:lang w:eastAsia="en-US"/>
        </w:rPr>
      </w:pPr>
    </w:p>
    <w:p w:rsidR="00F70F31" w:rsidRPr="007938C5" w:rsidRDefault="00F70F31" w:rsidP="00F70F31">
      <w:pPr>
        <w:suppressAutoHyphens/>
        <w:spacing w:line="360" w:lineRule="auto"/>
        <w:rPr>
          <w:kern w:val="1"/>
          <w:sz w:val="28"/>
          <w:szCs w:val="28"/>
          <w:lang w:eastAsia="hi-IN" w:bidi="hi-IN"/>
        </w:rPr>
      </w:pPr>
    </w:p>
    <w:p w:rsidR="00F70F31" w:rsidRPr="007938C5" w:rsidRDefault="00F70F31" w:rsidP="00F70F31">
      <w:pPr>
        <w:spacing w:after="200" w:line="276" w:lineRule="auto"/>
        <w:jc w:val="both"/>
        <w:rPr>
          <w:rFonts w:eastAsia="Calibri"/>
          <w:sz w:val="28"/>
          <w:szCs w:val="28"/>
          <w:lang w:eastAsia="en-US"/>
        </w:rPr>
      </w:pPr>
    </w:p>
    <w:p w:rsidR="00F70F31" w:rsidRPr="007938C5" w:rsidRDefault="00F70F31" w:rsidP="00F70F31">
      <w:pPr>
        <w:spacing w:after="200" w:line="276" w:lineRule="auto"/>
        <w:jc w:val="both"/>
        <w:rPr>
          <w:rFonts w:eastAsia="Calibri"/>
          <w:sz w:val="28"/>
          <w:szCs w:val="28"/>
          <w:lang w:eastAsia="en-US"/>
        </w:rPr>
      </w:pPr>
    </w:p>
    <w:p w:rsidR="00F70F31" w:rsidRPr="007938C5" w:rsidRDefault="00F70F31" w:rsidP="00F70F31">
      <w:pPr>
        <w:spacing w:after="200" w:line="276" w:lineRule="auto"/>
        <w:jc w:val="both"/>
        <w:rPr>
          <w:rFonts w:eastAsia="Calibri"/>
          <w:sz w:val="28"/>
          <w:szCs w:val="28"/>
          <w:lang w:eastAsia="en-US"/>
        </w:rPr>
      </w:pPr>
    </w:p>
    <w:p w:rsidR="00F70F31" w:rsidRPr="00DF469E" w:rsidRDefault="00F70F31" w:rsidP="00F70F31">
      <w:pPr>
        <w:spacing w:after="200" w:line="276" w:lineRule="auto"/>
        <w:jc w:val="both"/>
        <w:rPr>
          <w:rFonts w:eastAsia="Calibri"/>
        </w:rPr>
      </w:pPr>
      <w:r w:rsidRPr="00DF469E">
        <w:rPr>
          <w:rFonts w:eastAsia="Calibri"/>
        </w:rPr>
        <w:t>Методические указания рассмотрены и одобрены на заседании кафедры безопасности жизнедеятельности</w:t>
      </w:r>
    </w:p>
    <w:p w:rsidR="00F70F31" w:rsidRPr="00DF469E" w:rsidRDefault="00F70F31" w:rsidP="00F70F31">
      <w:pPr>
        <w:spacing w:after="200" w:line="276" w:lineRule="auto"/>
        <w:jc w:val="both"/>
        <w:rPr>
          <w:rFonts w:eastAsia="Calibri"/>
        </w:rPr>
      </w:pPr>
    </w:p>
    <w:p w:rsidR="00F70F31" w:rsidRPr="00DF469E" w:rsidRDefault="000921CC" w:rsidP="00F70F31">
      <w:pPr>
        <w:spacing w:after="200" w:line="276" w:lineRule="auto"/>
        <w:jc w:val="both"/>
        <w:rPr>
          <w:rFonts w:eastAsia="Calibri"/>
        </w:rPr>
      </w:pPr>
      <w:r>
        <w:rPr>
          <w:rFonts w:eastAsia="Calibri"/>
        </w:rPr>
        <w:t>З</w:t>
      </w:r>
      <w:r w:rsidR="00F70F31">
        <w:rPr>
          <w:rFonts w:eastAsia="Calibri"/>
        </w:rPr>
        <w:t>аведующ</w:t>
      </w:r>
      <w:r>
        <w:rPr>
          <w:rFonts w:eastAsia="Calibri"/>
        </w:rPr>
        <w:t>ий</w:t>
      </w:r>
      <w:r w:rsidR="00F70F31" w:rsidRPr="00DF469E">
        <w:rPr>
          <w:rFonts w:eastAsia="Calibri"/>
        </w:rPr>
        <w:t xml:space="preserve"> кафедрой ________________________</w:t>
      </w:r>
      <w:r w:rsidR="00F70F31">
        <w:rPr>
          <w:rFonts w:eastAsia="Calibri"/>
        </w:rPr>
        <w:t xml:space="preserve">А.И. </w:t>
      </w:r>
      <w:proofErr w:type="spellStart"/>
      <w:r w:rsidR="00F70F31">
        <w:rPr>
          <w:rFonts w:eastAsia="Calibri"/>
        </w:rPr>
        <w:t>Байтелова</w:t>
      </w:r>
      <w:proofErr w:type="spellEnd"/>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1E3408" w:rsidRDefault="00F70F31" w:rsidP="00F70F31">
      <w:pPr>
        <w:jc w:val="both"/>
        <w:rPr>
          <w:snapToGrid w:val="0"/>
          <w:sz w:val="28"/>
          <w:szCs w:val="28"/>
        </w:rPr>
      </w:pPr>
    </w:p>
    <w:p w:rsidR="00F70F31" w:rsidRPr="00DF469E" w:rsidRDefault="00F70F31" w:rsidP="00F70F31">
      <w:pPr>
        <w:spacing w:after="200" w:line="276" w:lineRule="auto"/>
        <w:jc w:val="both"/>
      </w:pPr>
      <w:r w:rsidRPr="001E3408">
        <w:rPr>
          <w:rFonts w:eastAsia="Calibri"/>
          <w:sz w:val="28"/>
          <w:szCs w:val="28"/>
        </w:rPr>
        <w:tab/>
      </w:r>
      <w:r w:rsidRPr="00DF469E">
        <w:rPr>
          <w:rFonts w:eastAsia="Calibri"/>
        </w:rPr>
        <w:t xml:space="preserve">Методические указания  являются приложением к рабочей программе по дисциплине </w:t>
      </w:r>
      <w:r w:rsidRPr="005B7B64">
        <w:rPr>
          <w:rFonts w:eastAsia="Calibri"/>
        </w:rPr>
        <w:t>«</w:t>
      </w:r>
      <w:r w:rsidR="000921CC">
        <w:t>Пожарная</w:t>
      </w:r>
      <w:r>
        <w:t xml:space="preserve"> безопасност</w:t>
      </w:r>
      <w:r w:rsidR="000921CC">
        <w:t>ь</w:t>
      </w:r>
      <w:r w:rsidRPr="005B7B64">
        <w:rPr>
          <w:rFonts w:eastAsia="Calibri"/>
        </w:rPr>
        <w:t>»,</w:t>
      </w:r>
      <w:r w:rsidRPr="00DF469E">
        <w:rPr>
          <w:rFonts w:eastAsia="Calibri"/>
        </w:rPr>
        <w:t xml:space="preserve"> зарегистрированной в ЦИТ под учетным номером___________ </w:t>
      </w:r>
      <w:r w:rsidRPr="00DF469E">
        <w:t xml:space="preserve"> </w:t>
      </w:r>
    </w:p>
    <w:p w:rsidR="00F70F31" w:rsidRPr="001E3408" w:rsidRDefault="00F70F31" w:rsidP="00F70F31">
      <w:pPr>
        <w:spacing w:line="276" w:lineRule="auto"/>
        <w:jc w:val="both"/>
        <w:rPr>
          <w:sz w:val="28"/>
          <w:szCs w:val="28"/>
        </w:rPr>
      </w:pPr>
    </w:p>
    <w:p w:rsidR="00F70F31" w:rsidRDefault="00F70F31" w:rsidP="00F70F31">
      <w:pPr>
        <w:spacing w:line="276" w:lineRule="auto"/>
        <w:jc w:val="both"/>
        <w:rPr>
          <w:sz w:val="28"/>
          <w:szCs w:val="28"/>
        </w:rPr>
      </w:pPr>
    </w:p>
    <w:p w:rsidR="00F70F31" w:rsidRDefault="00F70F31" w:rsidP="00F70F31">
      <w:pPr>
        <w:spacing w:line="276" w:lineRule="auto"/>
        <w:jc w:val="both"/>
        <w:rPr>
          <w:sz w:val="28"/>
          <w:szCs w:val="28"/>
        </w:rPr>
      </w:pPr>
    </w:p>
    <w:p w:rsidR="00F70F31" w:rsidRDefault="00F70F31" w:rsidP="00F70F31">
      <w:pPr>
        <w:spacing w:line="276" w:lineRule="auto"/>
        <w:jc w:val="both"/>
        <w:rPr>
          <w:sz w:val="28"/>
          <w:szCs w:val="28"/>
        </w:rPr>
      </w:pPr>
    </w:p>
    <w:p w:rsidR="00F70F31" w:rsidRDefault="00F70F31" w:rsidP="00F70F31">
      <w:pPr>
        <w:spacing w:line="276" w:lineRule="auto"/>
        <w:jc w:val="both"/>
        <w:rPr>
          <w:sz w:val="28"/>
          <w:szCs w:val="28"/>
        </w:rPr>
      </w:pPr>
    </w:p>
    <w:p w:rsidR="00F70F31" w:rsidRDefault="00F70F31" w:rsidP="00F70F31">
      <w:pPr>
        <w:spacing w:line="276" w:lineRule="auto"/>
        <w:jc w:val="both"/>
        <w:rPr>
          <w:sz w:val="28"/>
          <w:szCs w:val="28"/>
        </w:rPr>
      </w:pPr>
    </w:p>
    <w:p w:rsidR="00F70F31" w:rsidRDefault="00F70F31" w:rsidP="00F70F31">
      <w:pPr>
        <w:shd w:val="clear" w:color="auto" w:fill="FFFFFF"/>
        <w:spacing w:after="480"/>
        <w:jc w:val="both"/>
        <w:rPr>
          <w:sz w:val="28"/>
          <w:szCs w:val="28"/>
        </w:rPr>
      </w:pPr>
    </w:p>
    <w:p w:rsidR="00F70F31" w:rsidRDefault="00F70F31" w:rsidP="00F70F31">
      <w:pPr>
        <w:shd w:val="clear" w:color="auto" w:fill="FFFFFF"/>
        <w:spacing w:after="480"/>
        <w:jc w:val="both"/>
        <w:rPr>
          <w:sz w:val="28"/>
          <w:szCs w:val="28"/>
        </w:rPr>
      </w:pPr>
    </w:p>
    <w:p w:rsidR="00F70F31" w:rsidRPr="00BB5166" w:rsidRDefault="00F70F31" w:rsidP="00F70F31">
      <w:pPr>
        <w:jc w:val="both"/>
        <w:rPr>
          <w:snapToGrid w:val="0"/>
        </w:rPr>
      </w:pPr>
    </w:p>
    <w:p w:rsidR="00F70F31" w:rsidRDefault="00F70F31" w:rsidP="00F70F31">
      <w:pPr>
        <w:shd w:val="clear" w:color="auto" w:fill="FFFFFF"/>
        <w:spacing w:after="480"/>
        <w:jc w:val="center"/>
        <w:rPr>
          <w:b/>
          <w:color w:val="000000"/>
          <w:sz w:val="28"/>
          <w:szCs w:val="32"/>
        </w:rPr>
      </w:pPr>
    </w:p>
    <w:p w:rsidR="00F70F31" w:rsidRPr="00450353" w:rsidRDefault="00F70F31" w:rsidP="00F70F31">
      <w:pPr>
        <w:shd w:val="clear" w:color="auto" w:fill="FFFFFF"/>
        <w:spacing w:after="480"/>
        <w:jc w:val="center"/>
        <w:rPr>
          <w:b/>
          <w:color w:val="000000"/>
          <w:spacing w:val="7"/>
        </w:rPr>
      </w:pPr>
      <w:r w:rsidRPr="00450353">
        <w:rPr>
          <w:b/>
          <w:color w:val="000000"/>
          <w:spacing w:val="7"/>
        </w:rPr>
        <w:lastRenderedPageBreak/>
        <w:t>Содержание</w:t>
      </w:r>
    </w:p>
    <w:tbl>
      <w:tblPr>
        <w:tblW w:w="9747" w:type="dxa"/>
        <w:tblLayout w:type="fixed"/>
        <w:tblLook w:val="01E0"/>
      </w:tblPr>
      <w:tblGrid>
        <w:gridCol w:w="9039"/>
        <w:gridCol w:w="708"/>
      </w:tblGrid>
      <w:tr w:rsidR="00F70F31" w:rsidRPr="00450353" w:rsidTr="00000E8C">
        <w:tc>
          <w:tcPr>
            <w:tcW w:w="9039" w:type="dxa"/>
            <w:hideMark/>
          </w:tcPr>
          <w:p w:rsidR="00F70F31" w:rsidRPr="00450353" w:rsidRDefault="00F70F31" w:rsidP="00000E8C">
            <w:pPr>
              <w:autoSpaceDE w:val="0"/>
              <w:autoSpaceDN w:val="0"/>
              <w:adjustRightInd w:val="0"/>
            </w:pPr>
            <w:r w:rsidRPr="00450353">
              <w:rPr>
                <w:bCs/>
              </w:rPr>
              <w:t>1 Методические рекомендации по изучению дисциплины</w:t>
            </w:r>
            <w:r>
              <w:rPr>
                <w:bCs/>
              </w:rPr>
              <w:t>………………………………</w:t>
            </w:r>
          </w:p>
        </w:tc>
        <w:tc>
          <w:tcPr>
            <w:tcW w:w="708" w:type="dxa"/>
            <w:vAlign w:val="bottom"/>
          </w:tcPr>
          <w:p w:rsidR="00F70F31" w:rsidRPr="00450353" w:rsidRDefault="00F70F31" w:rsidP="00000E8C">
            <w:pPr>
              <w:spacing w:line="360" w:lineRule="auto"/>
              <w:jc w:val="right"/>
              <w:rPr>
                <w:color w:val="000000"/>
                <w:spacing w:val="7"/>
              </w:rPr>
            </w:pPr>
            <w:r w:rsidRPr="00450353">
              <w:rPr>
                <w:color w:val="000000"/>
                <w:spacing w:val="7"/>
              </w:rPr>
              <w:t>4</w:t>
            </w:r>
          </w:p>
        </w:tc>
      </w:tr>
      <w:tr w:rsidR="00F70F31" w:rsidRPr="00450353" w:rsidTr="00000E8C">
        <w:tc>
          <w:tcPr>
            <w:tcW w:w="9039" w:type="dxa"/>
          </w:tcPr>
          <w:p w:rsidR="00F70F31" w:rsidRPr="00450353" w:rsidRDefault="00F70F31" w:rsidP="00000E8C">
            <w:pPr>
              <w:spacing w:line="360" w:lineRule="auto"/>
              <w:jc w:val="both"/>
              <w:rPr>
                <w:color w:val="000000"/>
                <w:spacing w:val="7"/>
              </w:rPr>
            </w:pPr>
            <w:r w:rsidRPr="00450353">
              <w:rPr>
                <w:bCs/>
              </w:rPr>
              <w:t>2 Методические рекомендации п</w:t>
            </w:r>
            <w:r>
              <w:rPr>
                <w:bCs/>
              </w:rPr>
              <w:t>о</w:t>
            </w:r>
            <w:r w:rsidRPr="00450353">
              <w:rPr>
                <w:bCs/>
              </w:rPr>
              <w:t xml:space="preserve"> подготовке к лекциям</w:t>
            </w:r>
            <w:r>
              <w:rPr>
                <w:bCs/>
              </w:rPr>
              <w:t>……………………………</w:t>
            </w:r>
            <w:r w:rsidR="00A34845">
              <w:rPr>
                <w:bCs/>
              </w:rPr>
              <w:t>…</w:t>
            </w:r>
          </w:p>
        </w:tc>
        <w:tc>
          <w:tcPr>
            <w:tcW w:w="708" w:type="dxa"/>
            <w:vAlign w:val="bottom"/>
          </w:tcPr>
          <w:p w:rsidR="00F70F31" w:rsidRPr="00450353" w:rsidRDefault="00F70F31" w:rsidP="00000E8C">
            <w:pPr>
              <w:spacing w:line="360" w:lineRule="auto"/>
              <w:jc w:val="right"/>
              <w:rPr>
                <w:color w:val="000000"/>
                <w:spacing w:val="7"/>
              </w:rPr>
            </w:pPr>
            <w:r w:rsidRPr="00450353">
              <w:rPr>
                <w:color w:val="000000"/>
                <w:spacing w:val="7"/>
              </w:rPr>
              <w:t>4</w:t>
            </w:r>
          </w:p>
        </w:tc>
      </w:tr>
      <w:tr w:rsidR="00F70F31" w:rsidRPr="00450353" w:rsidTr="00000E8C">
        <w:tc>
          <w:tcPr>
            <w:tcW w:w="9039" w:type="dxa"/>
            <w:hideMark/>
          </w:tcPr>
          <w:p w:rsidR="00F70F31" w:rsidRPr="00450353" w:rsidRDefault="00F70F31" w:rsidP="00000E8C">
            <w:pPr>
              <w:autoSpaceDE w:val="0"/>
              <w:autoSpaceDN w:val="0"/>
              <w:adjustRightInd w:val="0"/>
              <w:jc w:val="both"/>
            </w:pPr>
            <w:r w:rsidRPr="00450353">
              <w:rPr>
                <w:color w:val="000000"/>
                <w:spacing w:val="7"/>
              </w:rPr>
              <w:t xml:space="preserve">3 </w:t>
            </w:r>
            <w:r w:rsidRPr="00450353">
              <w:rPr>
                <w:bCs/>
              </w:rPr>
              <w:t>Методические рекомендации п</w:t>
            </w:r>
            <w:r>
              <w:rPr>
                <w:bCs/>
              </w:rPr>
              <w:t>о</w:t>
            </w:r>
            <w:r w:rsidRPr="00450353">
              <w:rPr>
                <w:bCs/>
              </w:rPr>
              <w:t xml:space="preserve"> подготовке к </w:t>
            </w:r>
            <w:r w:rsidRPr="00450353">
              <w:rPr>
                <w:color w:val="000000"/>
                <w:spacing w:val="7"/>
              </w:rPr>
              <w:t>практическим занятиям</w:t>
            </w:r>
            <w:r>
              <w:rPr>
                <w:color w:val="000000"/>
                <w:spacing w:val="7"/>
              </w:rPr>
              <w:t>………</w:t>
            </w:r>
            <w:r w:rsidR="00A34845">
              <w:rPr>
                <w:color w:val="000000"/>
                <w:spacing w:val="7"/>
              </w:rPr>
              <w:t>……</w:t>
            </w:r>
          </w:p>
        </w:tc>
        <w:tc>
          <w:tcPr>
            <w:tcW w:w="708" w:type="dxa"/>
            <w:vAlign w:val="bottom"/>
          </w:tcPr>
          <w:p w:rsidR="00F70F31" w:rsidRPr="00450353" w:rsidRDefault="00F70F31" w:rsidP="00000E8C">
            <w:pPr>
              <w:spacing w:line="360" w:lineRule="auto"/>
              <w:jc w:val="right"/>
              <w:rPr>
                <w:color w:val="000000"/>
                <w:spacing w:val="7"/>
              </w:rPr>
            </w:pPr>
            <w:r w:rsidRPr="00450353">
              <w:rPr>
                <w:color w:val="000000"/>
                <w:spacing w:val="7"/>
              </w:rPr>
              <w:t>4</w:t>
            </w:r>
          </w:p>
        </w:tc>
      </w:tr>
      <w:tr w:rsidR="00F70F31" w:rsidRPr="00450353" w:rsidTr="00000E8C">
        <w:tc>
          <w:tcPr>
            <w:tcW w:w="9039" w:type="dxa"/>
            <w:hideMark/>
          </w:tcPr>
          <w:p w:rsidR="00F70F31" w:rsidRPr="00450353" w:rsidRDefault="00F70F31" w:rsidP="005A1BEB">
            <w:pPr>
              <w:spacing w:line="360" w:lineRule="auto"/>
              <w:jc w:val="both"/>
              <w:rPr>
                <w:color w:val="000000"/>
                <w:spacing w:val="7"/>
              </w:rPr>
            </w:pPr>
            <w:r w:rsidRPr="00450353">
              <w:rPr>
                <w:color w:val="000000"/>
                <w:spacing w:val="7"/>
              </w:rPr>
              <w:t xml:space="preserve">4 Методические указания по </w:t>
            </w:r>
            <w:r w:rsidR="005A1BEB">
              <w:rPr>
                <w:color w:val="000000"/>
                <w:spacing w:val="7"/>
              </w:rPr>
              <w:t>выполнению</w:t>
            </w:r>
            <w:r w:rsidRPr="00450353">
              <w:rPr>
                <w:color w:val="000000"/>
                <w:spacing w:val="7"/>
              </w:rPr>
              <w:t xml:space="preserve"> </w:t>
            </w:r>
            <w:r w:rsidR="005A1BEB">
              <w:rPr>
                <w:color w:val="000000"/>
                <w:lang w:eastAsia="ar-SA"/>
              </w:rPr>
              <w:t>контрольной работы</w:t>
            </w:r>
            <w:r w:rsidR="00A34845">
              <w:rPr>
                <w:color w:val="000000"/>
                <w:spacing w:val="7"/>
              </w:rPr>
              <w:t xml:space="preserve"> </w:t>
            </w:r>
            <w:r>
              <w:rPr>
                <w:color w:val="000000"/>
                <w:spacing w:val="7"/>
              </w:rPr>
              <w:t>……………………</w:t>
            </w:r>
          </w:p>
        </w:tc>
        <w:tc>
          <w:tcPr>
            <w:tcW w:w="708" w:type="dxa"/>
            <w:vAlign w:val="bottom"/>
          </w:tcPr>
          <w:p w:rsidR="00F70F31" w:rsidRPr="00450353" w:rsidRDefault="00F70F31" w:rsidP="00000E8C">
            <w:pPr>
              <w:spacing w:line="360" w:lineRule="auto"/>
              <w:jc w:val="right"/>
              <w:rPr>
                <w:color w:val="000000"/>
                <w:spacing w:val="7"/>
              </w:rPr>
            </w:pPr>
            <w:r w:rsidRPr="00450353">
              <w:rPr>
                <w:color w:val="000000"/>
                <w:spacing w:val="7"/>
              </w:rPr>
              <w:t>4</w:t>
            </w:r>
          </w:p>
        </w:tc>
      </w:tr>
      <w:tr w:rsidR="00F70F31" w:rsidRPr="00450353" w:rsidTr="00000E8C">
        <w:tc>
          <w:tcPr>
            <w:tcW w:w="9039" w:type="dxa"/>
            <w:hideMark/>
          </w:tcPr>
          <w:p w:rsidR="00F70F31" w:rsidRPr="00450353" w:rsidRDefault="00F70F31" w:rsidP="00000E8C">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w:t>
            </w:r>
            <w:r>
              <w:rPr>
                <w:color w:val="000000"/>
                <w:spacing w:val="7"/>
              </w:rPr>
              <w:t>…………………………</w:t>
            </w:r>
            <w:r w:rsidR="00A34845">
              <w:rPr>
                <w:color w:val="000000"/>
                <w:spacing w:val="7"/>
              </w:rPr>
              <w:t>……</w:t>
            </w:r>
            <w:r w:rsidRPr="00450353">
              <w:rPr>
                <w:color w:val="000000"/>
                <w:spacing w:val="7"/>
              </w:rPr>
              <w:t xml:space="preserve"> </w:t>
            </w:r>
          </w:p>
        </w:tc>
        <w:tc>
          <w:tcPr>
            <w:tcW w:w="708" w:type="dxa"/>
            <w:vAlign w:val="bottom"/>
          </w:tcPr>
          <w:p w:rsidR="00F70F31" w:rsidRPr="00450353" w:rsidRDefault="00BD283D" w:rsidP="00000E8C">
            <w:pPr>
              <w:spacing w:line="360" w:lineRule="auto"/>
              <w:jc w:val="right"/>
              <w:rPr>
                <w:color w:val="000000"/>
                <w:spacing w:val="7"/>
              </w:rPr>
            </w:pPr>
            <w:r>
              <w:rPr>
                <w:color w:val="000000"/>
                <w:spacing w:val="7"/>
              </w:rPr>
              <w:t>5</w:t>
            </w:r>
          </w:p>
        </w:tc>
      </w:tr>
      <w:tr w:rsidR="00F70F31" w:rsidRPr="00450353" w:rsidTr="00000E8C">
        <w:tc>
          <w:tcPr>
            <w:tcW w:w="9039" w:type="dxa"/>
            <w:hideMark/>
          </w:tcPr>
          <w:p w:rsidR="00F70F31" w:rsidRPr="00450353" w:rsidRDefault="00F70F31" w:rsidP="00000E8C">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к тестовым заданиям</w:t>
            </w:r>
            <w:r>
              <w:rPr>
                <w:color w:val="000000"/>
                <w:spacing w:val="7"/>
              </w:rPr>
              <w:t>…………………………</w:t>
            </w:r>
            <w:r w:rsidR="00A34845">
              <w:rPr>
                <w:color w:val="000000"/>
                <w:spacing w:val="7"/>
              </w:rPr>
              <w:t>…….</w:t>
            </w:r>
            <w:r w:rsidRPr="00450353">
              <w:rPr>
                <w:color w:val="000000"/>
                <w:spacing w:val="7"/>
              </w:rPr>
              <w:t xml:space="preserve"> </w:t>
            </w:r>
          </w:p>
        </w:tc>
        <w:tc>
          <w:tcPr>
            <w:tcW w:w="708" w:type="dxa"/>
            <w:vAlign w:val="bottom"/>
          </w:tcPr>
          <w:p w:rsidR="00F70F31" w:rsidRPr="00450353" w:rsidRDefault="00F70F31" w:rsidP="00000E8C">
            <w:pPr>
              <w:spacing w:line="360" w:lineRule="auto"/>
              <w:jc w:val="right"/>
              <w:rPr>
                <w:color w:val="000000"/>
                <w:spacing w:val="7"/>
              </w:rPr>
            </w:pPr>
            <w:r>
              <w:rPr>
                <w:color w:val="000000"/>
                <w:spacing w:val="7"/>
              </w:rPr>
              <w:t>6</w:t>
            </w:r>
          </w:p>
        </w:tc>
      </w:tr>
      <w:tr w:rsidR="00F70F31" w:rsidRPr="00450353" w:rsidTr="00000E8C">
        <w:tc>
          <w:tcPr>
            <w:tcW w:w="9039" w:type="dxa"/>
          </w:tcPr>
          <w:p w:rsidR="00F70F31" w:rsidRPr="00450353" w:rsidRDefault="005A1BEB" w:rsidP="00000E8C">
            <w:pPr>
              <w:rPr>
                <w:color w:val="000000"/>
                <w:spacing w:val="7"/>
              </w:rPr>
            </w:pPr>
            <w:r>
              <w:rPr>
                <w:color w:val="000000"/>
                <w:spacing w:val="7"/>
              </w:rPr>
              <w:t>7</w:t>
            </w:r>
            <w:r w:rsidR="00F70F31" w:rsidRPr="00450353">
              <w:rPr>
                <w:color w:val="000000"/>
                <w:spacing w:val="7"/>
              </w:rPr>
              <w:t xml:space="preserve"> Рекомендуемая литература</w:t>
            </w:r>
            <w:r w:rsidR="00F70F31">
              <w:rPr>
                <w:color w:val="000000"/>
                <w:spacing w:val="7"/>
              </w:rPr>
              <w:t>……………………………………………………………</w:t>
            </w:r>
          </w:p>
        </w:tc>
        <w:tc>
          <w:tcPr>
            <w:tcW w:w="708" w:type="dxa"/>
            <w:vAlign w:val="bottom"/>
          </w:tcPr>
          <w:p w:rsidR="00F70F31" w:rsidRPr="00450353" w:rsidRDefault="00BD283D" w:rsidP="00000E8C">
            <w:pPr>
              <w:spacing w:line="360" w:lineRule="auto"/>
              <w:jc w:val="right"/>
              <w:rPr>
                <w:color w:val="000000"/>
                <w:spacing w:val="7"/>
              </w:rPr>
            </w:pPr>
            <w:r>
              <w:rPr>
                <w:color w:val="000000"/>
                <w:spacing w:val="7"/>
              </w:rPr>
              <w:t>6</w:t>
            </w:r>
          </w:p>
        </w:tc>
      </w:tr>
      <w:tr w:rsidR="00F70F31" w:rsidRPr="00450353" w:rsidTr="00000E8C">
        <w:tc>
          <w:tcPr>
            <w:tcW w:w="9039" w:type="dxa"/>
          </w:tcPr>
          <w:p w:rsidR="00F70F31" w:rsidRPr="00450353" w:rsidRDefault="005A1BEB" w:rsidP="00000E8C">
            <w:pPr>
              <w:rPr>
                <w:color w:val="000000"/>
                <w:spacing w:val="7"/>
              </w:rPr>
            </w:pPr>
            <w:r>
              <w:rPr>
                <w:color w:val="000000"/>
                <w:spacing w:val="7"/>
              </w:rPr>
              <w:t>8</w:t>
            </w:r>
            <w:r w:rsidR="00F70F31" w:rsidRPr="00450353">
              <w:rPr>
                <w:color w:val="000000"/>
                <w:spacing w:val="7"/>
              </w:rPr>
              <w:t xml:space="preserve"> </w:t>
            </w:r>
            <w:r w:rsidR="00F70F31" w:rsidRPr="00B467E0">
              <w:rPr>
                <w:color w:val="000000"/>
                <w:spacing w:val="7"/>
              </w:rPr>
              <w:t>Методические указания по работе с научной и учебной литературой</w:t>
            </w:r>
            <w:r w:rsidR="00F70F31">
              <w:rPr>
                <w:color w:val="000000"/>
                <w:spacing w:val="7"/>
              </w:rPr>
              <w:t>…………..</w:t>
            </w:r>
          </w:p>
        </w:tc>
        <w:tc>
          <w:tcPr>
            <w:tcW w:w="708" w:type="dxa"/>
            <w:vAlign w:val="bottom"/>
          </w:tcPr>
          <w:p w:rsidR="00F70F31" w:rsidRPr="00450353" w:rsidRDefault="00BD283D" w:rsidP="00000E8C">
            <w:pPr>
              <w:spacing w:line="360" w:lineRule="auto"/>
              <w:jc w:val="right"/>
              <w:rPr>
                <w:color w:val="000000"/>
                <w:spacing w:val="7"/>
              </w:rPr>
            </w:pPr>
            <w:r>
              <w:rPr>
                <w:color w:val="000000"/>
                <w:spacing w:val="7"/>
              </w:rPr>
              <w:t>7</w:t>
            </w:r>
          </w:p>
        </w:tc>
      </w:tr>
      <w:tr w:rsidR="00F70F31" w:rsidRPr="00450353" w:rsidTr="00000E8C">
        <w:tc>
          <w:tcPr>
            <w:tcW w:w="9039" w:type="dxa"/>
          </w:tcPr>
          <w:p w:rsidR="00F70F31" w:rsidRDefault="005A1BEB" w:rsidP="00000E8C">
            <w:pPr>
              <w:rPr>
                <w:color w:val="000000"/>
                <w:spacing w:val="7"/>
              </w:rPr>
            </w:pPr>
            <w:r>
              <w:rPr>
                <w:color w:val="000000"/>
                <w:spacing w:val="7"/>
              </w:rPr>
              <w:t>9</w:t>
            </w:r>
            <w:r w:rsidR="00F70F31">
              <w:rPr>
                <w:color w:val="000000"/>
                <w:spacing w:val="7"/>
              </w:rPr>
              <w:t xml:space="preserve"> </w:t>
            </w:r>
            <w:r w:rsidR="00F70F31" w:rsidRPr="00B467E0">
              <w:rPr>
                <w:color w:val="000000"/>
                <w:spacing w:val="7"/>
              </w:rPr>
              <w:t>Методические указания к аттестации по дисциплине</w:t>
            </w:r>
            <w:proofErr w:type="gramStart"/>
            <w:r>
              <w:rPr>
                <w:color w:val="000000"/>
                <w:spacing w:val="7"/>
              </w:rPr>
              <w:t>..</w:t>
            </w:r>
            <w:r w:rsidR="00F70F31">
              <w:rPr>
                <w:color w:val="000000"/>
                <w:spacing w:val="7"/>
              </w:rPr>
              <w:t>……………………………</w:t>
            </w:r>
            <w:proofErr w:type="gramEnd"/>
          </w:p>
        </w:tc>
        <w:tc>
          <w:tcPr>
            <w:tcW w:w="708" w:type="dxa"/>
            <w:vAlign w:val="bottom"/>
          </w:tcPr>
          <w:p w:rsidR="00F70F31" w:rsidRDefault="0028784C" w:rsidP="00000E8C">
            <w:pPr>
              <w:spacing w:line="360" w:lineRule="auto"/>
              <w:jc w:val="right"/>
              <w:rPr>
                <w:color w:val="000000"/>
                <w:spacing w:val="7"/>
              </w:rPr>
            </w:pPr>
            <w:r>
              <w:rPr>
                <w:color w:val="000000"/>
                <w:spacing w:val="7"/>
              </w:rPr>
              <w:t>7</w:t>
            </w:r>
          </w:p>
        </w:tc>
      </w:tr>
    </w:tbl>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Default="00F70F31" w:rsidP="00F70F31">
      <w:pPr>
        <w:shd w:val="clear" w:color="auto" w:fill="FFFFFF"/>
        <w:spacing w:after="480"/>
        <w:jc w:val="center"/>
        <w:rPr>
          <w:b/>
          <w:color w:val="000000"/>
          <w:spacing w:val="7"/>
        </w:rPr>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jc w:val="both"/>
      </w:pPr>
    </w:p>
    <w:p w:rsidR="00F70F31" w:rsidRPr="00450353" w:rsidRDefault="00F70F31" w:rsidP="00F70F31">
      <w:pPr>
        <w:autoSpaceDE w:val="0"/>
        <w:autoSpaceDN w:val="0"/>
        <w:adjustRightInd w:val="0"/>
        <w:ind w:firstLine="709"/>
        <w:rPr>
          <w:b/>
          <w:bCs/>
        </w:rPr>
      </w:pPr>
    </w:p>
    <w:p w:rsidR="00F70F31" w:rsidRPr="00450353" w:rsidRDefault="00F70F31" w:rsidP="00F70F31">
      <w:pPr>
        <w:autoSpaceDE w:val="0"/>
        <w:autoSpaceDN w:val="0"/>
        <w:adjustRightInd w:val="0"/>
        <w:ind w:firstLine="709"/>
        <w:rPr>
          <w:b/>
          <w:bCs/>
        </w:rPr>
      </w:pPr>
    </w:p>
    <w:p w:rsidR="00F70F31" w:rsidRPr="00450353" w:rsidRDefault="00F70F31" w:rsidP="00F70F31">
      <w:pPr>
        <w:autoSpaceDE w:val="0"/>
        <w:autoSpaceDN w:val="0"/>
        <w:adjustRightInd w:val="0"/>
        <w:ind w:firstLine="709"/>
        <w:rPr>
          <w:b/>
          <w:bCs/>
        </w:rPr>
      </w:pPr>
    </w:p>
    <w:p w:rsidR="00F70F31" w:rsidRDefault="00F70F31" w:rsidP="00F70F31">
      <w:pPr>
        <w:spacing w:after="200" w:line="276" w:lineRule="auto"/>
        <w:rPr>
          <w:b/>
          <w:bCs/>
        </w:rPr>
      </w:pPr>
      <w:r>
        <w:rPr>
          <w:b/>
          <w:bCs/>
        </w:rPr>
        <w:br w:type="page"/>
      </w:r>
    </w:p>
    <w:p w:rsidR="00F70F31" w:rsidRPr="00450353" w:rsidRDefault="00F70F31" w:rsidP="00F70F31">
      <w:pPr>
        <w:autoSpaceDE w:val="0"/>
        <w:autoSpaceDN w:val="0"/>
        <w:adjustRightInd w:val="0"/>
        <w:ind w:firstLine="709"/>
        <w:rPr>
          <w:b/>
          <w:bCs/>
        </w:rPr>
      </w:pPr>
      <w:r w:rsidRPr="00450353">
        <w:rPr>
          <w:b/>
          <w:bCs/>
        </w:rPr>
        <w:lastRenderedPageBreak/>
        <w:t>1 Методические рекомендации по изучению дисциплины</w:t>
      </w:r>
    </w:p>
    <w:p w:rsidR="00F70F31" w:rsidRPr="00450353" w:rsidRDefault="00F70F31" w:rsidP="00F70F31">
      <w:pPr>
        <w:autoSpaceDE w:val="0"/>
        <w:autoSpaceDN w:val="0"/>
        <w:adjustRightInd w:val="0"/>
        <w:ind w:firstLine="709"/>
      </w:pPr>
    </w:p>
    <w:p w:rsidR="00F70F31" w:rsidRPr="00450353" w:rsidRDefault="00F70F31" w:rsidP="00F70F31">
      <w:pPr>
        <w:autoSpaceDE w:val="0"/>
        <w:autoSpaceDN w:val="0"/>
        <w:adjustRightInd w:val="0"/>
        <w:ind w:firstLine="709"/>
        <w:jc w:val="both"/>
      </w:pPr>
      <w:r w:rsidRPr="00450353">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F70F31" w:rsidRPr="00450353" w:rsidRDefault="00F70F31" w:rsidP="00F70F31">
      <w:pPr>
        <w:autoSpaceDE w:val="0"/>
        <w:autoSpaceDN w:val="0"/>
        <w:adjustRightInd w:val="0"/>
        <w:ind w:firstLine="709"/>
        <w:jc w:val="both"/>
      </w:pPr>
    </w:p>
    <w:p w:rsidR="00F70F31" w:rsidRPr="00450353" w:rsidRDefault="00F70F31" w:rsidP="00F70F31">
      <w:pPr>
        <w:autoSpaceDE w:val="0"/>
        <w:autoSpaceDN w:val="0"/>
        <w:adjustRightInd w:val="0"/>
        <w:ind w:firstLine="709"/>
        <w:jc w:val="both"/>
        <w:rPr>
          <w:b/>
          <w:bCs/>
        </w:rPr>
      </w:pPr>
      <w:r w:rsidRPr="00450353">
        <w:rPr>
          <w:b/>
          <w:bCs/>
        </w:rPr>
        <w:t>2 Методические рекомендации п</w:t>
      </w:r>
      <w:r>
        <w:rPr>
          <w:b/>
          <w:bCs/>
        </w:rPr>
        <w:t>о</w:t>
      </w:r>
      <w:r w:rsidRPr="00450353">
        <w:rPr>
          <w:b/>
          <w:bCs/>
        </w:rPr>
        <w:t xml:space="preserve"> подготовке к лекциям</w:t>
      </w:r>
    </w:p>
    <w:p w:rsidR="00F70F31" w:rsidRPr="00450353" w:rsidRDefault="00F70F31" w:rsidP="00F70F31">
      <w:pPr>
        <w:autoSpaceDE w:val="0"/>
        <w:autoSpaceDN w:val="0"/>
        <w:adjustRightInd w:val="0"/>
        <w:ind w:firstLine="709"/>
        <w:jc w:val="both"/>
        <w:rPr>
          <w:b/>
          <w:bCs/>
        </w:rPr>
      </w:pPr>
    </w:p>
    <w:p w:rsidR="00F70F31" w:rsidRPr="00450353" w:rsidRDefault="00F70F31" w:rsidP="00F70F31">
      <w:pPr>
        <w:autoSpaceDE w:val="0"/>
        <w:autoSpaceDN w:val="0"/>
        <w:adjustRightInd w:val="0"/>
        <w:ind w:firstLine="709"/>
        <w:jc w:val="both"/>
      </w:pPr>
      <w:r w:rsidRPr="00450353">
        <w:t xml:space="preserve">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w:t>
      </w:r>
      <w:r w:rsidR="00CD5AE1">
        <w:t>практическое</w:t>
      </w:r>
      <w:r w:rsidRPr="00450353">
        <w:t xml:space="preserve"> занятие и указания на самостоятельную работу.</w:t>
      </w:r>
    </w:p>
    <w:p w:rsidR="00F70F31" w:rsidRPr="00450353" w:rsidRDefault="00F70F31" w:rsidP="00F70F31">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F70F31" w:rsidRPr="00450353" w:rsidRDefault="00F70F31" w:rsidP="00F70F31">
      <w:pPr>
        <w:autoSpaceDE w:val="0"/>
        <w:autoSpaceDN w:val="0"/>
        <w:adjustRightInd w:val="0"/>
        <w:ind w:firstLine="709"/>
        <w:jc w:val="both"/>
      </w:pPr>
    </w:p>
    <w:p w:rsidR="00F70F31" w:rsidRPr="00450353" w:rsidRDefault="00F70F31" w:rsidP="00F70F31">
      <w:pPr>
        <w:autoSpaceDE w:val="0"/>
        <w:autoSpaceDN w:val="0"/>
        <w:adjustRightInd w:val="0"/>
        <w:ind w:firstLine="709"/>
        <w:jc w:val="both"/>
        <w:rPr>
          <w:b/>
          <w:bCs/>
        </w:rPr>
      </w:pPr>
      <w:r w:rsidRPr="00450353">
        <w:rPr>
          <w:b/>
          <w:bCs/>
        </w:rPr>
        <w:t>3 Методические рекомендации п</w:t>
      </w:r>
      <w:r>
        <w:rPr>
          <w:b/>
          <w:bCs/>
        </w:rPr>
        <w:t>о</w:t>
      </w:r>
      <w:r w:rsidRPr="00450353">
        <w:rPr>
          <w:b/>
          <w:bCs/>
        </w:rPr>
        <w:t xml:space="preserve"> подготовке к практическим занятиям</w:t>
      </w:r>
    </w:p>
    <w:p w:rsidR="00F70F31" w:rsidRPr="00450353" w:rsidRDefault="00F70F31" w:rsidP="00F70F31">
      <w:pPr>
        <w:autoSpaceDE w:val="0"/>
        <w:autoSpaceDN w:val="0"/>
        <w:adjustRightInd w:val="0"/>
        <w:ind w:firstLine="709"/>
        <w:jc w:val="both"/>
      </w:pPr>
      <w:r w:rsidRPr="00450353">
        <w:t xml:space="preserve"> </w:t>
      </w:r>
    </w:p>
    <w:p w:rsidR="00F70F31" w:rsidRPr="00450353" w:rsidRDefault="00F70F31" w:rsidP="00F70F31">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F70F31" w:rsidRPr="00450353" w:rsidRDefault="00F70F31" w:rsidP="00F70F31">
      <w:pPr>
        <w:autoSpaceDE w:val="0"/>
        <w:autoSpaceDN w:val="0"/>
        <w:adjustRightInd w:val="0"/>
        <w:ind w:firstLine="709"/>
        <w:jc w:val="both"/>
      </w:pPr>
      <w:r w:rsidRPr="00450353">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F70F31" w:rsidRPr="00450353" w:rsidRDefault="00F70F31" w:rsidP="00F70F31">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F70F31" w:rsidRPr="00450353" w:rsidRDefault="00F70F31" w:rsidP="00F70F31">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rsidR="00F70F31" w:rsidRPr="00450353" w:rsidRDefault="00F70F31" w:rsidP="00F70F31">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rsidR="00F70F31" w:rsidRPr="00450353" w:rsidRDefault="00F70F31" w:rsidP="00F70F31">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F70F31" w:rsidRPr="00450353" w:rsidRDefault="00F70F31" w:rsidP="00F70F31">
      <w:pPr>
        <w:widowControl w:val="0"/>
        <w:suppressAutoHyphens/>
        <w:autoSpaceDE w:val="0"/>
        <w:ind w:firstLine="545"/>
        <w:jc w:val="both"/>
        <w:rPr>
          <w:color w:val="000000"/>
          <w:lang w:eastAsia="ar-SA"/>
        </w:rPr>
      </w:pPr>
      <w:r w:rsidRPr="00450353">
        <w:rPr>
          <w:color w:val="000000"/>
          <w:lang w:eastAsia="ar-SA"/>
        </w:rPr>
        <w:t>3. Практические задания выполняются в соответствии с методическими указаниями.</w:t>
      </w:r>
    </w:p>
    <w:p w:rsidR="00F70F31" w:rsidRPr="00450353" w:rsidRDefault="00F70F31" w:rsidP="00F70F31">
      <w:pPr>
        <w:widowControl w:val="0"/>
        <w:suppressAutoHyphens/>
        <w:autoSpaceDE w:val="0"/>
        <w:ind w:firstLine="545"/>
        <w:jc w:val="both"/>
        <w:rPr>
          <w:color w:val="000000"/>
          <w:lang w:eastAsia="ar-SA"/>
        </w:rPr>
      </w:pPr>
      <w:r w:rsidRPr="00450353">
        <w:rPr>
          <w:color w:val="000000"/>
          <w:lang w:eastAsia="ar-SA"/>
        </w:rPr>
        <w:t>4</w:t>
      </w:r>
      <w:r>
        <w:rPr>
          <w:color w:val="000000"/>
          <w:lang w:eastAsia="ar-SA"/>
        </w:rPr>
        <w:t>. Перед уходом из аудитории</w:t>
      </w:r>
      <w:r w:rsidRPr="00450353">
        <w:rPr>
          <w:color w:val="000000"/>
          <w:lang w:eastAsia="ar-SA"/>
        </w:rPr>
        <w:t xml:space="preserve"> студенты должны навести порядок на своем рабочем месте. </w:t>
      </w:r>
    </w:p>
    <w:p w:rsidR="00F70F31" w:rsidRPr="00450353" w:rsidRDefault="00F70F31" w:rsidP="00F70F31">
      <w:pPr>
        <w:autoSpaceDE w:val="0"/>
        <w:autoSpaceDN w:val="0"/>
        <w:adjustRightInd w:val="0"/>
        <w:ind w:firstLine="709"/>
        <w:jc w:val="both"/>
      </w:pPr>
    </w:p>
    <w:p w:rsidR="005A1BEB" w:rsidRPr="00AD20B6" w:rsidRDefault="005A1BEB" w:rsidP="005A1BEB">
      <w:pPr>
        <w:shd w:val="clear" w:color="auto" w:fill="FFFFFF"/>
        <w:ind w:firstLine="708"/>
        <w:jc w:val="both"/>
        <w:rPr>
          <w:b/>
        </w:rPr>
      </w:pPr>
      <w:r w:rsidRPr="00AD20B6">
        <w:rPr>
          <w:b/>
        </w:rPr>
        <w:t>4 Методические рекомендации по выполнению контрольной работы</w:t>
      </w:r>
    </w:p>
    <w:p w:rsidR="005A1BEB" w:rsidRDefault="005A1BEB" w:rsidP="005A1BEB">
      <w:pPr>
        <w:shd w:val="clear" w:color="auto" w:fill="FFFFFF"/>
        <w:ind w:firstLine="708"/>
        <w:jc w:val="both"/>
        <w:rPr>
          <w:b/>
          <w:sz w:val="28"/>
          <w:szCs w:val="28"/>
        </w:rPr>
      </w:pPr>
    </w:p>
    <w:p w:rsidR="005A1BEB" w:rsidRDefault="005A1BEB" w:rsidP="005A1BEB">
      <w:pPr>
        <w:pStyle w:val="a9"/>
        <w:spacing w:before="0" w:beforeAutospacing="0" w:after="0" w:afterAutospacing="0"/>
        <w:ind w:firstLine="708"/>
        <w:jc w:val="both"/>
      </w:pPr>
      <w:r>
        <w:t xml:space="preserve">В соответствии с учебным планом студенты должны выполнить контрольную работу. Контрольная работа, как одна из форм </w:t>
      </w:r>
      <w:proofErr w:type="gramStart"/>
      <w:r>
        <w:t>оценки уровня подготовки студентов заочной формы</w:t>
      </w:r>
      <w:proofErr w:type="gramEnd"/>
      <w:r>
        <w:t xml:space="preserve"> обучения, ставит своей целью закрепление теоретических знаний, полученных студентами в </w:t>
      </w:r>
      <w:r>
        <w:lastRenderedPageBreak/>
        <w:t>процессе изучения данной дисциплины, и приобретение ими навыков решения практических задач.</w:t>
      </w:r>
    </w:p>
    <w:p w:rsidR="005A1BEB" w:rsidRDefault="005A1BEB" w:rsidP="005A1BEB">
      <w:pPr>
        <w:pStyle w:val="a9"/>
        <w:spacing w:before="0" w:beforeAutospacing="0" w:after="0" w:afterAutospacing="0"/>
        <w:ind w:firstLine="708"/>
        <w:jc w:val="both"/>
      </w:pPr>
      <w:r>
        <w:t>Выполнение контрольной работы способствует приобретению студентами навыков самостоятельной работы с учебной, научной и специальной литературой, умений выделять в них главное, анализировать, обобщать, логично излагать изученный материал.</w:t>
      </w:r>
    </w:p>
    <w:p w:rsidR="005A1BEB" w:rsidRDefault="005A1BEB" w:rsidP="005A1BEB">
      <w:pPr>
        <w:pStyle w:val="a9"/>
        <w:spacing w:before="0" w:beforeAutospacing="0" w:after="0" w:afterAutospacing="0"/>
        <w:ind w:firstLine="708"/>
        <w:jc w:val="both"/>
      </w:pPr>
      <w:r>
        <w:t>Предлагаемые контрольные работы представляют собой систематическое, достаточно полное изложение соответствующих проблем учебной дисциплины на основе определенного минимума источников и решение задач.</w:t>
      </w:r>
    </w:p>
    <w:p w:rsidR="005A1BEB" w:rsidRDefault="005A1BEB" w:rsidP="005A1BEB">
      <w:pPr>
        <w:pStyle w:val="a9"/>
        <w:spacing w:before="0" w:beforeAutospacing="0" w:after="0" w:afterAutospacing="0"/>
        <w:ind w:firstLine="708"/>
        <w:jc w:val="both"/>
      </w:pPr>
      <w:r>
        <w:t>Вариант задания контрольной работы выдается преподавателем. Самовольное изменение варианта контрольной работы студентом не допускается.</w:t>
      </w:r>
    </w:p>
    <w:p w:rsidR="005A1BEB" w:rsidRDefault="005A1BEB" w:rsidP="005A1BEB">
      <w:pPr>
        <w:pStyle w:val="a9"/>
        <w:spacing w:before="0" w:beforeAutospacing="0" w:after="0" w:afterAutospacing="0"/>
        <w:ind w:firstLine="708"/>
        <w:jc w:val="both"/>
      </w:pPr>
      <w:r>
        <w:t>К выполнению контрольной работы студенты приступают только после усвоения всех тем программы. Контрольная работа является отчетом о самостоятельной работе студента.</w:t>
      </w:r>
    </w:p>
    <w:p w:rsidR="005A1BEB" w:rsidRDefault="005A1BEB" w:rsidP="005A1BEB">
      <w:pPr>
        <w:pStyle w:val="a9"/>
        <w:spacing w:before="0" w:beforeAutospacing="0" w:after="0" w:afterAutospacing="0"/>
        <w:ind w:firstLine="708"/>
        <w:jc w:val="both"/>
      </w:pPr>
      <w:r>
        <w:t>Правильное решение задачи - непременное условие выполнения контрольной работы. Если студент не решил (в т.ч. неверно решил) задачу - контрольная работа возвращается ему на доработку.</w:t>
      </w:r>
    </w:p>
    <w:p w:rsidR="005A1BEB" w:rsidRDefault="005A1BEB" w:rsidP="005A1BEB">
      <w:pPr>
        <w:pStyle w:val="a9"/>
        <w:spacing w:before="0" w:beforeAutospacing="0" w:after="0" w:afterAutospacing="0"/>
        <w:ind w:firstLine="708"/>
        <w:jc w:val="both"/>
      </w:pPr>
      <w:r>
        <w:t>Выполненная работа представляется в деканат в строго установленные графиком сроки.</w:t>
      </w:r>
    </w:p>
    <w:p w:rsidR="005A1BEB" w:rsidRDefault="005A1BEB" w:rsidP="005A1BEB">
      <w:pPr>
        <w:pStyle w:val="a9"/>
        <w:spacing w:before="0" w:beforeAutospacing="0" w:after="0" w:afterAutospacing="0"/>
        <w:ind w:firstLine="708"/>
        <w:jc w:val="both"/>
      </w:pPr>
      <w:r>
        <w:t>При оценке работы учитываются:</w:t>
      </w:r>
    </w:p>
    <w:p w:rsidR="005A1BEB" w:rsidRDefault="005A1BEB" w:rsidP="005A1BEB">
      <w:pPr>
        <w:pStyle w:val="a9"/>
        <w:spacing w:before="0" w:beforeAutospacing="0" w:after="0" w:afterAutospacing="0"/>
        <w:ind w:firstLine="708"/>
        <w:jc w:val="both"/>
      </w:pPr>
      <w:r>
        <w:t>- полнота использования имеющейся по теме специальной литературы и нормативной базы;</w:t>
      </w:r>
    </w:p>
    <w:p w:rsidR="005A1BEB" w:rsidRDefault="005A1BEB" w:rsidP="005A1BEB">
      <w:pPr>
        <w:pStyle w:val="a9"/>
        <w:spacing w:before="0" w:beforeAutospacing="0" w:after="0" w:afterAutospacing="0"/>
        <w:ind w:firstLine="708"/>
        <w:jc w:val="both"/>
      </w:pPr>
      <w:r>
        <w:t>- умение самостоятельно мыслить, делать анализ и обобщения;</w:t>
      </w:r>
    </w:p>
    <w:p w:rsidR="005A1BEB" w:rsidRDefault="005A1BEB" w:rsidP="005A1BEB">
      <w:pPr>
        <w:pStyle w:val="a9"/>
        <w:spacing w:before="0" w:beforeAutospacing="0" w:after="0" w:afterAutospacing="0"/>
        <w:ind w:firstLine="708"/>
        <w:jc w:val="both"/>
      </w:pPr>
      <w:r>
        <w:t>- грамотность изложения и правильность оформления материала;</w:t>
      </w:r>
    </w:p>
    <w:p w:rsidR="005A1BEB" w:rsidRDefault="005A1BEB" w:rsidP="005A1BEB">
      <w:pPr>
        <w:pStyle w:val="a9"/>
        <w:spacing w:before="0" w:beforeAutospacing="0" w:after="0" w:afterAutospacing="0"/>
        <w:ind w:firstLine="708"/>
        <w:jc w:val="both"/>
      </w:pPr>
      <w:r>
        <w:t>- наличие и характер недостатков.</w:t>
      </w:r>
    </w:p>
    <w:p w:rsidR="005A1BEB" w:rsidRDefault="005A1BEB" w:rsidP="005A1BEB">
      <w:pPr>
        <w:pStyle w:val="a9"/>
        <w:spacing w:before="0" w:beforeAutospacing="0" w:after="0" w:afterAutospacing="0"/>
        <w:ind w:firstLine="708"/>
        <w:jc w:val="both"/>
      </w:pPr>
      <w:r>
        <w:t>Результаты выполнения контрольной работы оцениваются отметками «зачтено» или «не зачтено». Если работа не зачтена, она возвращается студенту с замечаниями и выполняется им вновь по варианту, данному преподавателем. На проверку нужно представить обе работы (не зачтенную и вновь выполненную).</w:t>
      </w:r>
    </w:p>
    <w:p w:rsidR="005A1BEB" w:rsidRDefault="005A1BEB" w:rsidP="005A1BEB">
      <w:pPr>
        <w:pStyle w:val="a9"/>
        <w:spacing w:before="0" w:beforeAutospacing="0" w:after="0" w:afterAutospacing="0"/>
        <w:ind w:firstLine="708"/>
        <w:jc w:val="both"/>
      </w:pPr>
      <w:r>
        <w:t>Контрольная работа, несвоевременно представленная, выполненная небрежно, не по заданному варианту, несамостоятельно, т.е. путем механического переписывания учебников и другой литературы, без соблюдения правил, предъявляемых к ее оформлению, возвращается без проверки с указанием причин.</w:t>
      </w:r>
    </w:p>
    <w:p w:rsidR="000921CC" w:rsidRPr="006638CD" w:rsidRDefault="005A1BEB" w:rsidP="005A1BEB">
      <w:pPr>
        <w:widowControl w:val="0"/>
        <w:tabs>
          <w:tab w:val="left" w:pos="284"/>
          <w:tab w:val="left" w:pos="851"/>
        </w:tabs>
        <w:autoSpaceDE w:val="0"/>
        <w:autoSpaceDN w:val="0"/>
        <w:adjustRightInd w:val="0"/>
        <w:ind w:firstLine="709"/>
        <w:jc w:val="both"/>
        <w:rPr>
          <w:b/>
          <w:color w:val="000000"/>
          <w:spacing w:val="7"/>
        </w:rPr>
      </w:pPr>
      <w:r>
        <w:t>Студенты, не получившие зачета по контрольной работе, выполняют ее повторно по той же теме, либо, по указанию преподавателя, - по другой. При не зачтенной контрольной работе студент к зачету по дисциплине не допускается.</w:t>
      </w:r>
    </w:p>
    <w:p w:rsidR="00F70F31" w:rsidRPr="00450353" w:rsidRDefault="00F70F31" w:rsidP="00F70F31">
      <w:pPr>
        <w:ind w:firstLine="709"/>
        <w:jc w:val="both"/>
        <w:rPr>
          <w:rStyle w:val="a6"/>
          <w:lang w:bidi="or-IN"/>
        </w:rPr>
      </w:pPr>
    </w:p>
    <w:p w:rsidR="00F70F31" w:rsidRPr="00450353" w:rsidRDefault="00F70F31" w:rsidP="00F70F31">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rsidR="00F70F31" w:rsidRPr="00450353" w:rsidRDefault="00F70F31" w:rsidP="00F70F31">
      <w:pPr>
        <w:ind w:firstLine="709"/>
        <w:jc w:val="both"/>
        <w:rPr>
          <w:b/>
          <w:bCs/>
        </w:rPr>
      </w:pPr>
    </w:p>
    <w:p w:rsidR="00F70F31" w:rsidRPr="00450353" w:rsidRDefault="00F70F31" w:rsidP="00F70F31">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0921CC">
        <w:rPr>
          <w:rFonts w:eastAsia="Times New Roman CYR"/>
          <w:color w:val="000000"/>
          <w:lang w:eastAsia="ar-SA"/>
        </w:rPr>
        <w:t xml:space="preserve">обеспечения пожарной </w:t>
      </w:r>
      <w:r>
        <w:rPr>
          <w:rFonts w:eastAsia="Times New Roman CYR"/>
          <w:color w:val="000000"/>
          <w:lang w:eastAsia="ar-SA"/>
        </w:rPr>
        <w:t xml:space="preserve"> безопасности</w:t>
      </w:r>
      <w:r w:rsidRPr="00450353">
        <w:rPr>
          <w:rFonts w:eastAsia="Times New Roman CYR"/>
          <w:color w:val="000000"/>
          <w:lang w:eastAsia="ar-SA"/>
        </w:rPr>
        <w:t>.</w:t>
      </w:r>
    </w:p>
    <w:p w:rsidR="00F70F31" w:rsidRDefault="00F70F31" w:rsidP="00F70F31">
      <w:pPr>
        <w:ind w:firstLine="708"/>
        <w:jc w:val="both"/>
        <w:rPr>
          <w:lang w:eastAsia="ar-SA"/>
        </w:rPr>
      </w:pPr>
      <w:r w:rsidRPr="00450353">
        <w:rPr>
          <w:rFonts w:eastAsia="Times New Roman CYR"/>
          <w:color w:val="000000"/>
          <w:lang w:eastAsia="ar-SA"/>
        </w:rPr>
        <w:t>Основной формой СРС по дисциплине «</w:t>
      </w:r>
      <w:r w:rsidR="000921CC">
        <w:t>Пожарная</w:t>
      </w:r>
      <w:r>
        <w:t xml:space="preserve"> безопасност</w:t>
      </w:r>
      <w:r w:rsidR="000921CC">
        <w:t>ь</w:t>
      </w:r>
      <w:r w:rsidRPr="00450353">
        <w:rPr>
          <w:rFonts w:eastAsia="Times New Roman CYR"/>
          <w:color w:val="000000"/>
          <w:lang w:eastAsia="ar-SA"/>
        </w:rPr>
        <w:t>» является р</w:t>
      </w:r>
      <w:r w:rsidRPr="00450353">
        <w:rPr>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
    <w:p w:rsidR="0076171C" w:rsidRDefault="00F70F31" w:rsidP="0076171C">
      <w:pPr>
        <w:pStyle w:val="ReportMain"/>
        <w:suppressAutoHyphens/>
        <w:ind w:firstLine="709"/>
        <w:jc w:val="both"/>
        <w:rPr>
          <w:szCs w:val="24"/>
        </w:rPr>
      </w:pPr>
      <w:r w:rsidRPr="00450353">
        <w:rPr>
          <w:lang w:eastAsia="ar-SA"/>
        </w:rPr>
        <w:t xml:space="preserve">При самостоятельной работе особое внимание следует уделить следующим темам: </w:t>
      </w:r>
      <w:r w:rsidR="0076171C">
        <w:rPr>
          <w:szCs w:val="24"/>
        </w:rPr>
        <w:t>к</w:t>
      </w:r>
      <w:r w:rsidR="0076171C" w:rsidRPr="006A7CCC">
        <w:rPr>
          <w:szCs w:val="24"/>
        </w:rPr>
        <w:t>онструктивные</w:t>
      </w:r>
      <w:r w:rsidR="0076171C">
        <w:rPr>
          <w:szCs w:val="24"/>
        </w:rPr>
        <w:t xml:space="preserve"> системы зданий; т</w:t>
      </w:r>
      <w:r w:rsidR="0076171C" w:rsidRPr="006A7CCC">
        <w:rPr>
          <w:szCs w:val="24"/>
        </w:rPr>
        <w:t>ипы и конструкция лестниц, предназначенных для эвакуации людей из здания</w:t>
      </w:r>
      <w:r w:rsidR="0076171C">
        <w:rPr>
          <w:szCs w:val="24"/>
        </w:rPr>
        <w:t>; п</w:t>
      </w:r>
      <w:r w:rsidR="0076171C" w:rsidRPr="006A7CCC">
        <w:rPr>
          <w:szCs w:val="24"/>
        </w:rPr>
        <w:t>оведение зданий и сооружений при пожарах, как в обычных условиях, так и при ЧС</w:t>
      </w:r>
      <w:r w:rsidR="0076171C">
        <w:rPr>
          <w:szCs w:val="24"/>
        </w:rPr>
        <w:t>; п</w:t>
      </w:r>
      <w:r w:rsidR="0076171C" w:rsidRPr="009641D1">
        <w:rPr>
          <w:szCs w:val="24"/>
        </w:rPr>
        <w:t xml:space="preserve">роизводственные источники зажигания: открытый огонь, тепловое проявление механической энергии, электрического тока, химических реакций. </w:t>
      </w:r>
    </w:p>
    <w:p w:rsidR="00F70F31" w:rsidRPr="00DC015C" w:rsidRDefault="00F70F31" w:rsidP="00F70F31">
      <w:pPr>
        <w:pStyle w:val="2"/>
        <w:spacing w:after="0" w:line="240" w:lineRule="auto"/>
        <w:ind w:left="-12" w:firstLine="720"/>
        <w:jc w:val="both"/>
        <w:rPr>
          <w:rFonts w:eastAsia="Times New Roman CYR"/>
          <w:color w:val="000000"/>
          <w:sz w:val="24"/>
          <w:szCs w:val="24"/>
          <w:lang w:eastAsia="ar-SA"/>
        </w:rPr>
      </w:pPr>
      <w:r w:rsidRPr="00DC015C">
        <w:rPr>
          <w:rFonts w:eastAsia="Times New Roman CYR"/>
          <w:color w:val="000000"/>
          <w:sz w:val="24"/>
          <w:szCs w:val="24"/>
          <w:lang w:eastAsia="ar-SA"/>
        </w:rPr>
        <w:lastRenderedPageBreak/>
        <w:t>СРС оценивается на практическом занятии путем устного опроса и тестирования.</w:t>
      </w:r>
    </w:p>
    <w:p w:rsidR="00F70F31" w:rsidRPr="00450353" w:rsidRDefault="00F70F31" w:rsidP="00F70F31">
      <w:pPr>
        <w:suppressAutoHyphens/>
        <w:ind w:firstLine="709"/>
        <w:jc w:val="both"/>
        <w:rPr>
          <w:rFonts w:eastAsia="Times New Roman CYR"/>
          <w:color w:val="000000"/>
          <w:lang w:eastAsia="ar-SA"/>
        </w:rPr>
      </w:pPr>
    </w:p>
    <w:p w:rsidR="00F70F31" w:rsidRPr="00450353" w:rsidRDefault="00F70F31" w:rsidP="00F70F31">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к тестовым заданиям</w:t>
      </w:r>
    </w:p>
    <w:p w:rsidR="00F70F31" w:rsidRPr="00450353" w:rsidRDefault="00F70F31" w:rsidP="00F70F31">
      <w:pPr>
        <w:suppressAutoHyphens/>
        <w:ind w:firstLine="709"/>
        <w:jc w:val="both"/>
        <w:rPr>
          <w:rFonts w:eastAsia="Times New Roman CYR"/>
          <w:b/>
          <w:color w:val="000000"/>
          <w:lang w:eastAsia="ar-SA"/>
        </w:rPr>
      </w:pPr>
    </w:p>
    <w:p w:rsidR="00F70F31" w:rsidRPr="008C4B0C" w:rsidRDefault="00F70F31" w:rsidP="00F70F31">
      <w:pPr>
        <w:suppressAutoHyphens/>
        <w:ind w:firstLine="709"/>
        <w:jc w:val="both"/>
        <w:rPr>
          <w:rFonts w:eastAsia="Times New Roman CYR"/>
          <w:lang w:eastAsia="ar-SA"/>
        </w:rPr>
      </w:pPr>
      <w:r w:rsidRPr="00450353">
        <w:rPr>
          <w:rFonts w:eastAsia="Times New Roman CYR"/>
          <w:color w:val="000000"/>
          <w:lang w:eastAsia="ar-SA"/>
        </w:rPr>
        <w:t xml:space="preserve">Тесты составлены с учетом лекционных материалов по каждой теме дисциплины. Тестовые задания сгруппированы в </w:t>
      </w:r>
      <w:r w:rsidR="0076171C">
        <w:rPr>
          <w:rFonts w:eastAsia="Times New Roman CYR"/>
          <w:color w:val="000000"/>
          <w:lang w:eastAsia="ar-SA"/>
        </w:rPr>
        <w:t>девять</w:t>
      </w:r>
      <w:r w:rsidRPr="00450353">
        <w:rPr>
          <w:rFonts w:eastAsia="Times New Roman CYR"/>
          <w:color w:val="000000"/>
          <w:lang w:eastAsia="ar-SA"/>
        </w:rPr>
        <w:t xml:space="preserve"> блоков, согласно </w:t>
      </w:r>
      <w:r w:rsidR="0076171C">
        <w:rPr>
          <w:rFonts w:eastAsia="Times New Roman CYR"/>
          <w:color w:val="000000"/>
          <w:lang w:eastAsia="ar-SA"/>
        </w:rPr>
        <w:t>девяти</w:t>
      </w:r>
      <w:r w:rsidRPr="00450353">
        <w:rPr>
          <w:rFonts w:eastAsia="Times New Roman CYR"/>
          <w:color w:val="000000"/>
          <w:lang w:eastAsia="ar-SA"/>
        </w:rPr>
        <w:t xml:space="preserve"> основным разделам программы дисциплины «</w:t>
      </w:r>
      <w:r w:rsidR="0076171C">
        <w:t>Пожарная</w:t>
      </w:r>
      <w:r>
        <w:t xml:space="preserve"> безопасност</w:t>
      </w:r>
      <w:r w:rsidR="0076171C">
        <w:t>ь</w:t>
      </w:r>
      <w:r w:rsidRPr="00450353">
        <w:rPr>
          <w:rFonts w:eastAsia="Times New Roman CYR"/>
          <w:color w:val="000000"/>
          <w:lang w:eastAsia="ar-SA"/>
        </w:rPr>
        <w:t xml:space="preserve">». </w:t>
      </w:r>
      <w:r w:rsidRPr="008C4B0C">
        <w:rPr>
          <w:rFonts w:eastAsia="Times New Roman CYR"/>
          <w:lang w:eastAsia="ar-SA"/>
        </w:rPr>
        <w:t xml:space="preserve">Первый блок содержит задания на проверку </w:t>
      </w:r>
      <w:r w:rsidR="008C4B0C" w:rsidRPr="008C4B0C">
        <w:rPr>
          <w:rFonts w:eastAsia="Times New Roman CYR"/>
          <w:lang w:eastAsia="ar-SA"/>
        </w:rPr>
        <w:t xml:space="preserve">знаний </w:t>
      </w:r>
      <w:r w:rsidR="008C4B0C" w:rsidRPr="008C4B0C">
        <w:t>основ</w:t>
      </w:r>
      <w:r w:rsidR="00074B89">
        <w:t>ных понятий в сфере обеспечения пожарной безопасности, классификации пожаров.</w:t>
      </w:r>
      <w:r w:rsidRPr="008C4B0C">
        <w:rPr>
          <w:rFonts w:eastAsia="Times New Roman CYR"/>
          <w:lang w:eastAsia="ar-SA"/>
        </w:rPr>
        <w:t xml:space="preserve"> Второй блок заданий нацелен на проверку знаний </w:t>
      </w:r>
      <w:r w:rsidR="008C4B0C" w:rsidRPr="008C4B0C">
        <w:rPr>
          <w:rFonts w:eastAsia="Times New Roman CYR"/>
          <w:lang w:eastAsia="ar-SA"/>
        </w:rPr>
        <w:t xml:space="preserve">по </w:t>
      </w:r>
      <w:r w:rsidR="00074B89">
        <w:t>о</w:t>
      </w:r>
      <w:r w:rsidR="00074B89" w:rsidRPr="0065533F">
        <w:t>сновны</w:t>
      </w:r>
      <w:r w:rsidR="00074B89">
        <w:t>м</w:t>
      </w:r>
      <w:r w:rsidR="00074B89" w:rsidRPr="0065533F">
        <w:t xml:space="preserve"> конструктивны</w:t>
      </w:r>
      <w:r w:rsidR="00074B89">
        <w:t>м</w:t>
      </w:r>
      <w:r w:rsidR="00074B89" w:rsidRPr="0065533F">
        <w:t xml:space="preserve"> элемент</w:t>
      </w:r>
      <w:r w:rsidR="00074B89">
        <w:t>ам</w:t>
      </w:r>
      <w:r w:rsidR="00074B89" w:rsidRPr="0065533F">
        <w:t xml:space="preserve"> зданий</w:t>
      </w:r>
      <w:r w:rsidR="00074B89">
        <w:t>, а также ф</w:t>
      </w:r>
      <w:r w:rsidR="00074B89" w:rsidRPr="0065533F">
        <w:t>актор</w:t>
      </w:r>
      <w:r w:rsidR="00074B89">
        <w:t>ам</w:t>
      </w:r>
      <w:r w:rsidR="00074B89" w:rsidRPr="0065533F">
        <w:t>, воздействующи</w:t>
      </w:r>
      <w:r w:rsidR="00074B89">
        <w:t>м</w:t>
      </w:r>
      <w:r w:rsidR="00074B89" w:rsidRPr="0065533F">
        <w:t xml:space="preserve"> на конструкции в условиях пожара</w:t>
      </w:r>
      <w:r w:rsidRPr="008C4B0C">
        <w:rPr>
          <w:rFonts w:eastAsia="Times New Roman CYR"/>
          <w:lang w:eastAsia="ar-SA"/>
        </w:rPr>
        <w:t xml:space="preserve">. Третий – </w:t>
      </w:r>
      <w:r w:rsidRPr="008C4B0C">
        <w:t xml:space="preserve">по </w:t>
      </w:r>
      <w:r w:rsidR="00074B89">
        <w:t>о</w:t>
      </w:r>
      <w:r w:rsidR="00074B89" w:rsidRPr="0065533F">
        <w:t>гнестойкост</w:t>
      </w:r>
      <w:r w:rsidR="00074B89">
        <w:t>и</w:t>
      </w:r>
      <w:r w:rsidR="00074B89" w:rsidRPr="0065533F">
        <w:t xml:space="preserve"> строительных конструкций</w:t>
      </w:r>
      <w:r w:rsidR="00074B89">
        <w:t xml:space="preserve"> и</w:t>
      </w:r>
      <w:r w:rsidR="00074B89" w:rsidRPr="0065533F">
        <w:t xml:space="preserve"> </w:t>
      </w:r>
      <w:r w:rsidR="00074B89">
        <w:t>с</w:t>
      </w:r>
      <w:r w:rsidR="00074B89" w:rsidRPr="0065533F">
        <w:t>пособ</w:t>
      </w:r>
      <w:r w:rsidR="00074B89">
        <w:t xml:space="preserve">ам ее </w:t>
      </w:r>
      <w:r w:rsidR="00074B89" w:rsidRPr="0065533F">
        <w:t xml:space="preserve"> повышения</w:t>
      </w:r>
      <w:r w:rsidRPr="008C4B0C">
        <w:rPr>
          <w:rFonts w:eastAsia="Times New Roman CYR"/>
          <w:lang w:eastAsia="ar-SA"/>
        </w:rPr>
        <w:t xml:space="preserve">. Четвертый блок заданий – по  </w:t>
      </w:r>
      <w:r w:rsidR="00074B89">
        <w:t>к</w:t>
      </w:r>
      <w:r w:rsidR="00074B89" w:rsidRPr="0065533F">
        <w:t>атегорировани</w:t>
      </w:r>
      <w:r w:rsidR="00074B89">
        <w:t>ю</w:t>
      </w:r>
      <w:r w:rsidR="00074B89" w:rsidRPr="0065533F">
        <w:t xml:space="preserve"> производственных помещений и зданий по взрывопожарной и пожарной опасности</w:t>
      </w:r>
      <w:r w:rsidRPr="008C4B0C">
        <w:rPr>
          <w:rFonts w:eastAsia="Times New Roman CYR"/>
          <w:lang w:eastAsia="ar-SA"/>
        </w:rPr>
        <w:t xml:space="preserve">. Пятый блок заданий </w:t>
      </w:r>
      <w:r w:rsidR="00074B89">
        <w:rPr>
          <w:rFonts w:eastAsia="Times New Roman CYR"/>
          <w:lang w:eastAsia="ar-SA"/>
        </w:rPr>
        <w:t>–</w:t>
      </w:r>
      <w:r w:rsidRPr="008C4B0C">
        <w:rPr>
          <w:snapToGrid w:val="0"/>
        </w:rPr>
        <w:t xml:space="preserve"> </w:t>
      </w:r>
      <w:r w:rsidR="00074B89">
        <w:rPr>
          <w:snapToGrid w:val="0"/>
        </w:rPr>
        <w:t xml:space="preserve">по </w:t>
      </w:r>
      <w:r w:rsidR="00074B89">
        <w:t>н</w:t>
      </w:r>
      <w:r w:rsidR="00074B89" w:rsidRPr="0065533F">
        <w:t>азначени</w:t>
      </w:r>
      <w:r w:rsidR="00074B89">
        <w:t>ю</w:t>
      </w:r>
      <w:r w:rsidR="00074B89" w:rsidRPr="0065533F">
        <w:t xml:space="preserve"> и вид</w:t>
      </w:r>
      <w:r w:rsidR="00074B89">
        <w:t>ам</w:t>
      </w:r>
      <w:r w:rsidR="00074B89" w:rsidRPr="0065533F">
        <w:t xml:space="preserve"> противопожарных преград</w:t>
      </w:r>
      <w:r w:rsidRPr="008C4B0C">
        <w:t xml:space="preserve">. </w:t>
      </w:r>
      <w:r w:rsidR="00074B89">
        <w:t>Ш</w:t>
      </w:r>
      <w:r w:rsidRPr="008C4B0C">
        <w:t xml:space="preserve">естой – по </w:t>
      </w:r>
      <w:r w:rsidR="00074B89">
        <w:t>п</w:t>
      </w:r>
      <w:r w:rsidR="00074B89" w:rsidRPr="0065533F">
        <w:t>ротивовзрывн</w:t>
      </w:r>
      <w:r w:rsidR="00074B89">
        <w:t>ой</w:t>
      </w:r>
      <w:r w:rsidR="00074B89" w:rsidRPr="0065533F">
        <w:t xml:space="preserve"> и </w:t>
      </w:r>
      <w:proofErr w:type="spellStart"/>
      <w:r w:rsidR="00074B89" w:rsidRPr="0065533F">
        <w:t>противодымн</w:t>
      </w:r>
      <w:r w:rsidR="00074B89">
        <w:t>ой</w:t>
      </w:r>
      <w:proofErr w:type="spellEnd"/>
      <w:r w:rsidR="00074B89" w:rsidRPr="0065533F">
        <w:t xml:space="preserve"> защит</w:t>
      </w:r>
      <w:r w:rsidR="00074B89">
        <w:t>е</w:t>
      </w:r>
      <w:r w:rsidRPr="008C4B0C">
        <w:t>.</w:t>
      </w:r>
      <w:r w:rsidR="00074B89">
        <w:t xml:space="preserve"> Седьмой блок заданий – по а</w:t>
      </w:r>
      <w:r w:rsidR="00074B89" w:rsidRPr="00B97C27">
        <w:t>нализ</w:t>
      </w:r>
      <w:r w:rsidR="00074B89">
        <w:t>у</w:t>
      </w:r>
      <w:r w:rsidR="00074B89" w:rsidRPr="00B97C27">
        <w:t xml:space="preserve"> взрывопожарной и пожарной опасности технологических процессов и производств в обеспечении пожарной безопасности объектов</w:t>
      </w:r>
      <w:r w:rsidR="00074B89">
        <w:t>. Восьмой блок – по а</w:t>
      </w:r>
      <w:r w:rsidR="00074B89" w:rsidRPr="0065533F">
        <w:t>втоматически</w:t>
      </w:r>
      <w:r w:rsidR="00074B89">
        <w:t>м</w:t>
      </w:r>
      <w:r w:rsidR="00074B89" w:rsidRPr="0065533F">
        <w:t xml:space="preserve"> установк</w:t>
      </w:r>
      <w:r w:rsidR="00074B89">
        <w:t>ам</w:t>
      </w:r>
      <w:r w:rsidR="00074B89" w:rsidRPr="0065533F">
        <w:t xml:space="preserve"> пожаротушения и пожарной сигнализации</w:t>
      </w:r>
      <w:r w:rsidR="00074B89">
        <w:t>. И девятый – по о</w:t>
      </w:r>
      <w:r w:rsidR="00074B89" w:rsidRPr="0065533F">
        <w:t>беспечени</w:t>
      </w:r>
      <w:r w:rsidR="00074B89">
        <w:t>ю</w:t>
      </w:r>
      <w:r w:rsidR="00074B89" w:rsidRPr="0065533F">
        <w:t xml:space="preserve"> безопасности людей при пожаре</w:t>
      </w:r>
      <w:r w:rsidR="00074B89">
        <w:t xml:space="preserve"> и э</w:t>
      </w:r>
      <w:r w:rsidR="00074B89" w:rsidRPr="0065533F">
        <w:t>вакуаци</w:t>
      </w:r>
      <w:r w:rsidR="00074B89">
        <w:t>и</w:t>
      </w:r>
      <w:r w:rsidR="00074B89" w:rsidRPr="0065533F">
        <w:t>.</w:t>
      </w:r>
    </w:p>
    <w:p w:rsidR="00F70F31" w:rsidRPr="00450353" w:rsidRDefault="00F70F31" w:rsidP="00F70F31">
      <w:pPr>
        <w:suppressAutoHyphens/>
        <w:ind w:firstLine="709"/>
        <w:jc w:val="both"/>
        <w:rPr>
          <w:rFonts w:eastAsia="Times New Roman CYR"/>
          <w:color w:val="000000"/>
          <w:lang w:eastAsia="ar-SA"/>
        </w:rPr>
      </w:pP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w:t>
      </w:r>
      <w:r>
        <w:rPr>
          <w:rFonts w:eastAsia="Times New Roman CYR"/>
          <w:color w:val="000000"/>
          <w:lang w:eastAsia="ar-SA"/>
        </w:rPr>
        <w:t>е</w:t>
      </w:r>
      <w:r w:rsidRPr="00450353">
        <w:rPr>
          <w:rFonts w:eastAsia="Times New Roman CYR"/>
          <w:color w:val="000000"/>
          <w:lang w:eastAsia="ar-SA"/>
        </w:rPr>
        <w:t xml:space="preserve"> учебных умений и навыков.</w:t>
      </w:r>
    </w:p>
    <w:p w:rsidR="00F70F31" w:rsidRPr="00450353" w:rsidRDefault="00F70F31" w:rsidP="00F70F31">
      <w:pPr>
        <w:suppressAutoHyphens/>
        <w:ind w:firstLine="709"/>
        <w:jc w:val="both"/>
        <w:rPr>
          <w:rFonts w:eastAsia="Times New Roman CYR"/>
          <w:color w:val="000000"/>
          <w:lang w:eastAsia="ar-SA"/>
        </w:rPr>
      </w:pPr>
      <w:r w:rsidRPr="00450353">
        <w:rPr>
          <w:rFonts w:eastAsia="Times New Roman CYR"/>
          <w:color w:val="000000"/>
          <w:lang w:eastAsia="ar-SA"/>
        </w:rPr>
        <w:t>Тес</w:t>
      </w:r>
      <w:r>
        <w:rPr>
          <w:rFonts w:eastAsia="Times New Roman CYR"/>
          <w:color w:val="000000"/>
          <w:lang w:eastAsia="ar-SA"/>
        </w:rPr>
        <w:t>ты составлены в следующей форме.</w:t>
      </w:r>
    </w:p>
    <w:p w:rsidR="00F70F31" w:rsidRPr="00450353" w:rsidRDefault="00F70F31" w:rsidP="00F70F31">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F70F31" w:rsidRPr="00450353" w:rsidRDefault="00F70F31" w:rsidP="00F70F31">
      <w:pPr>
        <w:suppressAutoHyphens/>
        <w:ind w:firstLine="709"/>
        <w:jc w:val="both"/>
        <w:rPr>
          <w:rFonts w:eastAsia="Times New Roman CYR"/>
          <w:color w:val="000000"/>
          <w:lang w:eastAsia="ar-SA"/>
        </w:rPr>
      </w:pPr>
      <w:r w:rsidRPr="00450353">
        <w:rPr>
          <w:rFonts w:eastAsia="Times New Roman CYR"/>
          <w:color w:val="000000"/>
          <w:lang w:eastAsia="ar-SA"/>
        </w:rPr>
        <w:t>На выполнени</w:t>
      </w:r>
      <w:r>
        <w:rPr>
          <w:rFonts w:eastAsia="Times New Roman CYR"/>
          <w:color w:val="000000"/>
          <w:lang w:eastAsia="ar-SA"/>
        </w:rPr>
        <w:t>е</w:t>
      </w:r>
      <w:r w:rsidRPr="00450353">
        <w:rPr>
          <w:rFonts w:eastAsia="Times New Roman CYR"/>
          <w:color w:val="000000"/>
          <w:lang w:eastAsia="ar-SA"/>
        </w:rPr>
        <w:t xml:space="preserve"> всего теста дается строго определенное время: на решение индивидуального теста, состоящего из 20 заданий</w:t>
      </w:r>
      <w:r>
        <w:rPr>
          <w:rFonts w:eastAsia="Times New Roman CYR"/>
          <w:color w:val="000000"/>
          <w:lang w:eastAsia="ar-SA"/>
        </w:rPr>
        <w:t>,</w:t>
      </w:r>
      <w:r w:rsidRPr="00450353">
        <w:rPr>
          <w:rFonts w:eastAsia="Times New Roman CYR"/>
          <w:color w:val="000000"/>
          <w:lang w:eastAsia="ar-SA"/>
        </w:rPr>
        <w:t xml:space="preserve"> отводится 30 мин. Тест считается успешно выполненным в том случае, </w:t>
      </w:r>
      <w:r>
        <w:rPr>
          <w:rFonts w:eastAsia="Times New Roman CYR"/>
          <w:color w:val="000000"/>
          <w:lang w:eastAsia="ar-SA"/>
        </w:rPr>
        <w:t>если даны правильные ответы на 6</w:t>
      </w:r>
      <w:r w:rsidRPr="00450353">
        <w:rPr>
          <w:rFonts w:eastAsia="Times New Roman CYR"/>
          <w:color w:val="000000"/>
          <w:lang w:eastAsia="ar-SA"/>
        </w:rPr>
        <w:t>0-100</w:t>
      </w:r>
      <w:r>
        <w:rPr>
          <w:rFonts w:eastAsia="Times New Roman CYR"/>
          <w:color w:val="000000"/>
          <w:lang w:eastAsia="ar-SA"/>
        </w:rPr>
        <w:t xml:space="preserve"> </w:t>
      </w:r>
      <w:r w:rsidRPr="00450353">
        <w:rPr>
          <w:rFonts w:eastAsia="Times New Roman CYR"/>
          <w:color w:val="000000"/>
          <w:lang w:eastAsia="ar-SA"/>
        </w:rPr>
        <w:t xml:space="preserve">% предлагаемых заданий. </w:t>
      </w:r>
    </w:p>
    <w:p w:rsidR="00F70F31" w:rsidRPr="00450353" w:rsidRDefault="00F70F31" w:rsidP="00F70F31">
      <w:pPr>
        <w:suppressAutoHyphens/>
        <w:ind w:firstLine="709"/>
        <w:jc w:val="both"/>
        <w:rPr>
          <w:rFonts w:eastAsia="Times New Roman CYR"/>
          <w:color w:val="000000"/>
          <w:lang w:eastAsia="ar-SA"/>
        </w:rPr>
      </w:pPr>
      <w:r w:rsidRPr="00450353">
        <w:rPr>
          <w:rFonts w:eastAsia="Times New Roman CYR"/>
          <w:color w:val="000000"/>
          <w:lang w:eastAsia="ar-SA"/>
        </w:rPr>
        <w:t xml:space="preserve">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w:t>
      </w:r>
      <w:r w:rsidR="00074B89">
        <w:rPr>
          <w:rFonts w:eastAsia="Times New Roman CYR"/>
          <w:color w:val="000000"/>
          <w:lang w:eastAsia="ar-SA"/>
        </w:rPr>
        <w:t>положительная оценка</w:t>
      </w:r>
      <w:r w:rsidRPr="00450353">
        <w:rPr>
          <w:rFonts w:eastAsia="Times New Roman CYR"/>
          <w:color w:val="000000"/>
          <w:lang w:eastAsia="ar-SA"/>
        </w:rPr>
        <w:t>.</w:t>
      </w:r>
    </w:p>
    <w:p w:rsidR="00F70F31" w:rsidRPr="00450353" w:rsidRDefault="00F70F31" w:rsidP="00F70F31">
      <w:pPr>
        <w:suppressAutoHyphens/>
        <w:ind w:firstLine="709"/>
        <w:jc w:val="both"/>
        <w:rPr>
          <w:rFonts w:eastAsia="Times New Roman CYR"/>
          <w:color w:val="000000"/>
          <w:lang w:eastAsia="ar-SA"/>
        </w:rPr>
      </w:pPr>
    </w:p>
    <w:p w:rsidR="00F70F31" w:rsidRDefault="00F70F31" w:rsidP="00F70F31">
      <w:pPr>
        <w:ind w:firstLine="709"/>
        <w:jc w:val="both"/>
        <w:rPr>
          <w:b/>
          <w:color w:val="000000"/>
          <w:shd w:val="clear" w:color="auto" w:fill="FFFFFF"/>
        </w:rPr>
      </w:pPr>
    </w:p>
    <w:p w:rsidR="00F70F31" w:rsidRPr="00450353" w:rsidRDefault="005A1BEB" w:rsidP="00F70F31">
      <w:pPr>
        <w:ind w:firstLine="709"/>
        <w:jc w:val="both"/>
        <w:rPr>
          <w:b/>
          <w:color w:val="000000"/>
          <w:shd w:val="clear" w:color="auto" w:fill="FFFFFF"/>
        </w:rPr>
      </w:pPr>
      <w:r>
        <w:rPr>
          <w:b/>
          <w:color w:val="000000"/>
          <w:shd w:val="clear" w:color="auto" w:fill="FFFFFF"/>
        </w:rPr>
        <w:t>7</w:t>
      </w:r>
      <w:r w:rsidR="00F70F31" w:rsidRPr="00450353">
        <w:rPr>
          <w:b/>
          <w:color w:val="000000"/>
          <w:shd w:val="clear" w:color="auto" w:fill="FFFFFF"/>
        </w:rPr>
        <w:t xml:space="preserve"> Рекомендуемая литература</w:t>
      </w:r>
    </w:p>
    <w:p w:rsidR="00F70F31" w:rsidRPr="00450353" w:rsidRDefault="00F70F31" w:rsidP="00F70F31">
      <w:pPr>
        <w:ind w:firstLine="709"/>
        <w:jc w:val="both"/>
        <w:rPr>
          <w:b/>
          <w:color w:val="000000"/>
          <w:shd w:val="clear" w:color="auto" w:fill="FFFFFF"/>
        </w:rPr>
      </w:pPr>
    </w:p>
    <w:p w:rsidR="00F70F31" w:rsidRDefault="00F70F31" w:rsidP="00F70F31">
      <w:pPr>
        <w:pStyle w:val="ReportMain"/>
        <w:keepNext/>
        <w:suppressAutoHyphens/>
        <w:ind w:firstLine="709"/>
        <w:jc w:val="both"/>
        <w:outlineLvl w:val="1"/>
        <w:rPr>
          <w:b/>
        </w:rPr>
      </w:pPr>
      <w:r>
        <w:rPr>
          <w:b/>
        </w:rPr>
        <w:t xml:space="preserve">▪ </w:t>
      </w:r>
      <w:r w:rsidRPr="000603C4">
        <w:rPr>
          <w:b/>
        </w:rPr>
        <w:t>Основная литература</w:t>
      </w:r>
    </w:p>
    <w:p w:rsidR="00F70F31" w:rsidRPr="000603C4" w:rsidRDefault="00F70F31" w:rsidP="00F70F31">
      <w:pPr>
        <w:pStyle w:val="ReportMain"/>
        <w:keepNext/>
        <w:suppressAutoHyphens/>
        <w:ind w:firstLine="709"/>
        <w:jc w:val="both"/>
        <w:outlineLvl w:val="1"/>
        <w:rPr>
          <w:b/>
        </w:rPr>
      </w:pPr>
    </w:p>
    <w:p w:rsidR="00BD283D" w:rsidRPr="00826D1E" w:rsidRDefault="00BD283D" w:rsidP="00BD283D">
      <w:pPr>
        <w:pStyle w:val="a8"/>
        <w:jc w:val="both"/>
        <w:rPr>
          <w:sz w:val="24"/>
          <w:szCs w:val="24"/>
        </w:rPr>
      </w:pPr>
      <w:r w:rsidRPr="00826D1E">
        <w:rPr>
          <w:sz w:val="24"/>
          <w:szCs w:val="24"/>
        </w:rPr>
        <w:t xml:space="preserve">            </w:t>
      </w:r>
      <w:r>
        <w:rPr>
          <w:sz w:val="24"/>
          <w:szCs w:val="24"/>
        </w:rPr>
        <w:t>-</w:t>
      </w:r>
      <w:r w:rsidRPr="00826D1E">
        <w:rPr>
          <w:sz w:val="24"/>
          <w:szCs w:val="24"/>
        </w:rPr>
        <w:t xml:space="preserve"> </w:t>
      </w:r>
      <w:proofErr w:type="spellStart"/>
      <w:r>
        <w:rPr>
          <w:sz w:val="24"/>
          <w:szCs w:val="24"/>
        </w:rPr>
        <w:t>Ветошкин</w:t>
      </w:r>
      <w:proofErr w:type="spellEnd"/>
      <w:r>
        <w:rPr>
          <w:sz w:val="24"/>
          <w:szCs w:val="24"/>
        </w:rPr>
        <w:t>, А.</w:t>
      </w:r>
      <w:r w:rsidRPr="00826D1E">
        <w:rPr>
          <w:sz w:val="24"/>
          <w:szCs w:val="24"/>
        </w:rPr>
        <w:t>Г. Основы пожарной безопасности. В 2 ч. Ч. 1</w:t>
      </w:r>
      <w:r>
        <w:rPr>
          <w:sz w:val="24"/>
          <w:szCs w:val="24"/>
        </w:rPr>
        <w:t>: учебное пособие / А.</w:t>
      </w:r>
      <w:r w:rsidRPr="00826D1E">
        <w:rPr>
          <w:sz w:val="24"/>
          <w:szCs w:val="24"/>
        </w:rPr>
        <w:t xml:space="preserve">Г. </w:t>
      </w:r>
      <w:proofErr w:type="spellStart"/>
      <w:r w:rsidRPr="00826D1E">
        <w:rPr>
          <w:sz w:val="24"/>
          <w:szCs w:val="24"/>
        </w:rPr>
        <w:t>Ветошкин</w:t>
      </w:r>
      <w:proofErr w:type="spellEnd"/>
      <w:r w:rsidRPr="00826D1E">
        <w:rPr>
          <w:sz w:val="24"/>
          <w:szCs w:val="24"/>
        </w:rPr>
        <w:t xml:space="preserve">. - Москва; Вологда: </w:t>
      </w:r>
      <w:proofErr w:type="spellStart"/>
      <w:r w:rsidRPr="00826D1E">
        <w:rPr>
          <w:sz w:val="24"/>
          <w:szCs w:val="24"/>
        </w:rPr>
        <w:t>Инфра-Инженерия</w:t>
      </w:r>
      <w:proofErr w:type="spellEnd"/>
      <w:r w:rsidRPr="00826D1E">
        <w:rPr>
          <w:sz w:val="24"/>
          <w:szCs w:val="24"/>
        </w:rPr>
        <w:t xml:space="preserve">, 2020. - 448 с. - ISBN </w:t>
      </w:r>
      <w:r>
        <w:rPr>
          <w:sz w:val="24"/>
          <w:szCs w:val="24"/>
        </w:rPr>
        <w:t>978-5-9729-0438-9. - Текст</w:t>
      </w:r>
      <w:r w:rsidRPr="00826D1E">
        <w:rPr>
          <w:sz w:val="24"/>
          <w:szCs w:val="24"/>
        </w:rPr>
        <w:t xml:space="preserve">: электронный. - URL: https://znanium.com/catalog/product/1168504.           </w:t>
      </w:r>
    </w:p>
    <w:p w:rsidR="00BD283D" w:rsidRPr="00826D1E" w:rsidRDefault="00BD283D" w:rsidP="00BD283D">
      <w:pPr>
        <w:pStyle w:val="a8"/>
        <w:ind w:firstLine="708"/>
        <w:jc w:val="both"/>
        <w:rPr>
          <w:sz w:val="24"/>
          <w:szCs w:val="24"/>
        </w:rPr>
      </w:pPr>
      <w:r>
        <w:rPr>
          <w:sz w:val="24"/>
          <w:szCs w:val="24"/>
        </w:rPr>
        <w:t>-</w:t>
      </w:r>
      <w:r w:rsidRPr="00826D1E">
        <w:rPr>
          <w:sz w:val="24"/>
          <w:szCs w:val="24"/>
        </w:rPr>
        <w:t xml:space="preserve"> </w:t>
      </w:r>
      <w:proofErr w:type="spellStart"/>
      <w:r>
        <w:rPr>
          <w:sz w:val="24"/>
          <w:szCs w:val="24"/>
        </w:rPr>
        <w:t>Ветошкин</w:t>
      </w:r>
      <w:proofErr w:type="spellEnd"/>
      <w:r>
        <w:rPr>
          <w:sz w:val="24"/>
          <w:szCs w:val="24"/>
        </w:rPr>
        <w:t>, А.</w:t>
      </w:r>
      <w:r w:rsidRPr="00826D1E">
        <w:rPr>
          <w:sz w:val="24"/>
          <w:szCs w:val="24"/>
        </w:rPr>
        <w:t>Г. Основы пожарной безопасности. В 2</w:t>
      </w:r>
      <w:r>
        <w:rPr>
          <w:sz w:val="24"/>
          <w:szCs w:val="24"/>
        </w:rPr>
        <w:t xml:space="preserve"> ч. Ч. 2</w:t>
      </w:r>
      <w:proofErr w:type="gramStart"/>
      <w:r>
        <w:rPr>
          <w:sz w:val="24"/>
          <w:szCs w:val="24"/>
        </w:rPr>
        <w:t xml:space="preserve"> :</w:t>
      </w:r>
      <w:proofErr w:type="gramEnd"/>
      <w:r>
        <w:rPr>
          <w:sz w:val="24"/>
          <w:szCs w:val="24"/>
        </w:rPr>
        <w:t xml:space="preserve"> учебное пособие / А.</w:t>
      </w:r>
      <w:r w:rsidRPr="00826D1E">
        <w:rPr>
          <w:sz w:val="24"/>
          <w:szCs w:val="24"/>
        </w:rPr>
        <w:t xml:space="preserve">Г. </w:t>
      </w:r>
      <w:proofErr w:type="spellStart"/>
      <w:r w:rsidRPr="00826D1E">
        <w:rPr>
          <w:sz w:val="24"/>
          <w:szCs w:val="24"/>
        </w:rPr>
        <w:t>Ве</w:t>
      </w:r>
      <w:r>
        <w:rPr>
          <w:sz w:val="24"/>
          <w:szCs w:val="24"/>
        </w:rPr>
        <w:t>тошкин</w:t>
      </w:r>
      <w:proofErr w:type="spellEnd"/>
      <w:r>
        <w:rPr>
          <w:sz w:val="24"/>
          <w:szCs w:val="24"/>
        </w:rPr>
        <w:t>. - Москва; Вологда</w:t>
      </w:r>
      <w:r w:rsidRPr="00826D1E">
        <w:rPr>
          <w:sz w:val="24"/>
          <w:szCs w:val="24"/>
        </w:rPr>
        <w:t xml:space="preserve">: </w:t>
      </w:r>
      <w:proofErr w:type="spellStart"/>
      <w:r w:rsidRPr="00826D1E">
        <w:rPr>
          <w:sz w:val="24"/>
          <w:szCs w:val="24"/>
        </w:rPr>
        <w:t>Инфра-Инженерия</w:t>
      </w:r>
      <w:proofErr w:type="spellEnd"/>
      <w:r w:rsidRPr="00826D1E">
        <w:rPr>
          <w:sz w:val="24"/>
          <w:szCs w:val="24"/>
        </w:rPr>
        <w:t xml:space="preserve">, 2020. - 312 с. - </w:t>
      </w:r>
      <w:r>
        <w:rPr>
          <w:sz w:val="24"/>
          <w:szCs w:val="24"/>
        </w:rPr>
        <w:t>ISBN 978-5-9729-0439-6. - Текст</w:t>
      </w:r>
      <w:r w:rsidRPr="00826D1E">
        <w:rPr>
          <w:sz w:val="24"/>
          <w:szCs w:val="24"/>
        </w:rPr>
        <w:t xml:space="preserve">: электронный. - URL: </w:t>
      </w:r>
      <w:hyperlink r:id="rId10" w:history="1">
        <w:r w:rsidRPr="00826D1E">
          <w:rPr>
            <w:rStyle w:val="a6"/>
            <w:sz w:val="24"/>
            <w:szCs w:val="24"/>
          </w:rPr>
          <w:t>https://znanium.com/catalog/product/1168506</w:t>
        </w:r>
      </w:hyperlink>
      <w:r w:rsidRPr="00826D1E">
        <w:rPr>
          <w:sz w:val="24"/>
          <w:szCs w:val="24"/>
        </w:rPr>
        <w:t>.</w:t>
      </w:r>
    </w:p>
    <w:p w:rsidR="00BD283D" w:rsidRPr="00826D1E" w:rsidRDefault="00BD283D" w:rsidP="00BD283D">
      <w:pPr>
        <w:pStyle w:val="a8"/>
        <w:ind w:firstLine="708"/>
        <w:jc w:val="both"/>
        <w:rPr>
          <w:sz w:val="24"/>
          <w:szCs w:val="24"/>
        </w:rPr>
      </w:pPr>
      <w:r>
        <w:rPr>
          <w:sz w:val="24"/>
          <w:szCs w:val="24"/>
        </w:rPr>
        <w:t xml:space="preserve">- </w:t>
      </w:r>
      <w:r w:rsidRPr="00826D1E">
        <w:rPr>
          <w:sz w:val="24"/>
          <w:szCs w:val="24"/>
        </w:rPr>
        <w:t>Белов, С.В. Безопасность жизнедеятельности и защита окружающей среды (</w:t>
      </w:r>
      <w:proofErr w:type="spellStart"/>
      <w:r w:rsidRPr="00826D1E">
        <w:rPr>
          <w:sz w:val="24"/>
          <w:szCs w:val="24"/>
        </w:rPr>
        <w:t>техносферная</w:t>
      </w:r>
      <w:proofErr w:type="spellEnd"/>
      <w:r w:rsidRPr="00826D1E">
        <w:rPr>
          <w:sz w:val="24"/>
          <w:szCs w:val="24"/>
        </w:rPr>
        <w:t xml:space="preserve"> безопасность): учебник для </w:t>
      </w:r>
      <w:proofErr w:type="gramStart"/>
      <w:r w:rsidRPr="00826D1E">
        <w:rPr>
          <w:sz w:val="24"/>
          <w:szCs w:val="24"/>
        </w:rPr>
        <w:t>академического</w:t>
      </w:r>
      <w:proofErr w:type="gramEnd"/>
      <w:r w:rsidRPr="00826D1E">
        <w:rPr>
          <w:sz w:val="24"/>
          <w:szCs w:val="24"/>
        </w:rPr>
        <w:t xml:space="preserve"> </w:t>
      </w:r>
      <w:proofErr w:type="spellStart"/>
      <w:r w:rsidRPr="00826D1E">
        <w:rPr>
          <w:sz w:val="24"/>
          <w:szCs w:val="24"/>
        </w:rPr>
        <w:t>бакалавриата</w:t>
      </w:r>
      <w:proofErr w:type="spellEnd"/>
      <w:r w:rsidRPr="00826D1E">
        <w:rPr>
          <w:sz w:val="24"/>
          <w:szCs w:val="24"/>
        </w:rPr>
        <w:t xml:space="preserve"> / С.В. Белов. - 5е изд., </w:t>
      </w:r>
      <w:proofErr w:type="spellStart"/>
      <w:r w:rsidRPr="00826D1E">
        <w:rPr>
          <w:sz w:val="24"/>
          <w:szCs w:val="24"/>
        </w:rPr>
        <w:t>перераб</w:t>
      </w:r>
      <w:proofErr w:type="spellEnd"/>
      <w:r w:rsidRPr="00826D1E">
        <w:rPr>
          <w:sz w:val="24"/>
          <w:szCs w:val="24"/>
        </w:rPr>
        <w:t xml:space="preserve">. и доп. – Москва: </w:t>
      </w:r>
      <w:proofErr w:type="spellStart"/>
      <w:r w:rsidRPr="00826D1E">
        <w:rPr>
          <w:sz w:val="24"/>
          <w:szCs w:val="24"/>
        </w:rPr>
        <w:t>Юрайт</w:t>
      </w:r>
      <w:proofErr w:type="spellEnd"/>
      <w:r w:rsidRPr="00826D1E">
        <w:rPr>
          <w:sz w:val="24"/>
          <w:szCs w:val="24"/>
        </w:rPr>
        <w:t>, 2015. - 702 с.</w:t>
      </w:r>
    </w:p>
    <w:p w:rsidR="005A1BEB" w:rsidRDefault="005A1BEB" w:rsidP="00F70F31">
      <w:pPr>
        <w:pStyle w:val="ReportMain"/>
        <w:suppressAutoHyphens/>
        <w:ind w:firstLine="709"/>
        <w:jc w:val="both"/>
        <w:rPr>
          <w:b/>
          <w:szCs w:val="24"/>
        </w:rPr>
      </w:pPr>
    </w:p>
    <w:p w:rsidR="005A1BEB" w:rsidRDefault="005A1BEB" w:rsidP="00F70F31">
      <w:pPr>
        <w:pStyle w:val="ReportMain"/>
        <w:suppressAutoHyphens/>
        <w:ind w:firstLine="709"/>
        <w:jc w:val="both"/>
        <w:rPr>
          <w:b/>
          <w:szCs w:val="24"/>
        </w:rPr>
      </w:pPr>
    </w:p>
    <w:p w:rsidR="005A1BEB" w:rsidRDefault="005A1BEB" w:rsidP="00F70F31">
      <w:pPr>
        <w:pStyle w:val="ReportMain"/>
        <w:suppressAutoHyphens/>
        <w:ind w:firstLine="709"/>
        <w:jc w:val="both"/>
        <w:rPr>
          <w:b/>
          <w:szCs w:val="24"/>
        </w:rPr>
      </w:pPr>
    </w:p>
    <w:p w:rsidR="005A1BEB" w:rsidRDefault="005A1BEB" w:rsidP="00F70F31">
      <w:pPr>
        <w:pStyle w:val="ReportMain"/>
        <w:suppressAutoHyphens/>
        <w:ind w:firstLine="709"/>
        <w:jc w:val="both"/>
        <w:rPr>
          <w:b/>
          <w:szCs w:val="24"/>
        </w:rPr>
      </w:pPr>
    </w:p>
    <w:p w:rsidR="005A1BEB" w:rsidRDefault="005A1BEB" w:rsidP="00F70F31">
      <w:pPr>
        <w:pStyle w:val="ReportMain"/>
        <w:suppressAutoHyphens/>
        <w:ind w:firstLine="709"/>
        <w:jc w:val="both"/>
        <w:rPr>
          <w:b/>
          <w:szCs w:val="24"/>
        </w:rPr>
      </w:pPr>
    </w:p>
    <w:p w:rsidR="00F70F31" w:rsidRDefault="00F70F31" w:rsidP="00F70F31">
      <w:pPr>
        <w:pStyle w:val="ReportMain"/>
        <w:suppressAutoHyphens/>
        <w:ind w:firstLine="709"/>
        <w:jc w:val="both"/>
        <w:rPr>
          <w:b/>
          <w:szCs w:val="24"/>
        </w:rPr>
      </w:pPr>
      <w:r>
        <w:rPr>
          <w:b/>
          <w:szCs w:val="24"/>
        </w:rPr>
        <w:lastRenderedPageBreak/>
        <w:t xml:space="preserve">▪ </w:t>
      </w:r>
      <w:r w:rsidRPr="000603C4">
        <w:rPr>
          <w:b/>
          <w:szCs w:val="24"/>
        </w:rPr>
        <w:t>Дополнительная литература</w:t>
      </w:r>
    </w:p>
    <w:p w:rsidR="00F70F31" w:rsidRPr="000603C4" w:rsidRDefault="00F70F31" w:rsidP="00F70F31">
      <w:pPr>
        <w:pStyle w:val="ReportMain"/>
        <w:keepNext/>
        <w:suppressAutoHyphens/>
        <w:ind w:firstLine="709"/>
        <w:jc w:val="both"/>
        <w:outlineLvl w:val="1"/>
        <w:rPr>
          <w:b/>
          <w:szCs w:val="24"/>
        </w:rPr>
      </w:pPr>
    </w:p>
    <w:p w:rsidR="0028784C" w:rsidRPr="000D69EE" w:rsidRDefault="0028784C" w:rsidP="0028784C">
      <w:pPr>
        <w:pStyle w:val="ReportMain"/>
        <w:keepNext/>
        <w:suppressAutoHyphens/>
        <w:ind w:firstLine="709"/>
        <w:jc w:val="both"/>
        <w:outlineLvl w:val="1"/>
        <w:rPr>
          <w:szCs w:val="24"/>
        </w:rPr>
      </w:pPr>
      <w:r>
        <w:rPr>
          <w:szCs w:val="24"/>
        </w:rPr>
        <w:t>-</w:t>
      </w:r>
      <w:r w:rsidRPr="000D69EE">
        <w:rPr>
          <w:b/>
          <w:szCs w:val="24"/>
        </w:rPr>
        <w:t xml:space="preserve"> </w:t>
      </w:r>
      <w:r w:rsidRPr="000D69EE">
        <w:rPr>
          <w:bCs/>
          <w:szCs w:val="24"/>
        </w:rPr>
        <w:t>Мастрюков, Б.С.</w:t>
      </w:r>
      <w:r w:rsidRPr="000D69EE">
        <w:rPr>
          <w:b/>
          <w:bCs/>
          <w:szCs w:val="24"/>
        </w:rPr>
        <w:t xml:space="preserve"> </w:t>
      </w:r>
      <w:r w:rsidRPr="000D69EE">
        <w:rPr>
          <w:szCs w:val="24"/>
        </w:rPr>
        <w:t xml:space="preserve">Безопасность в чрезвычайных ситуациях. – Изд. 5-е, </w:t>
      </w:r>
      <w:proofErr w:type="spellStart"/>
      <w:r w:rsidRPr="000D69EE">
        <w:rPr>
          <w:szCs w:val="24"/>
        </w:rPr>
        <w:t>перераб</w:t>
      </w:r>
      <w:proofErr w:type="spellEnd"/>
      <w:r w:rsidRPr="000D69EE">
        <w:rPr>
          <w:szCs w:val="24"/>
        </w:rPr>
        <w:t xml:space="preserve">. -  М.: Академия, 2003.- 334 </w:t>
      </w:r>
      <w:proofErr w:type="gramStart"/>
      <w:r w:rsidRPr="000D69EE">
        <w:rPr>
          <w:szCs w:val="24"/>
        </w:rPr>
        <w:t>с</w:t>
      </w:r>
      <w:proofErr w:type="gramEnd"/>
      <w:r w:rsidRPr="000D69EE">
        <w:rPr>
          <w:szCs w:val="24"/>
        </w:rPr>
        <w:t>.</w:t>
      </w:r>
    </w:p>
    <w:p w:rsidR="0028784C" w:rsidRPr="000D69EE" w:rsidRDefault="0028784C" w:rsidP="0028784C">
      <w:pPr>
        <w:pStyle w:val="ReportMain"/>
        <w:keepNext/>
        <w:suppressAutoHyphens/>
        <w:ind w:firstLine="709"/>
        <w:jc w:val="both"/>
        <w:outlineLvl w:val="1"/>
        <w:rPr>
          <w:szCs w:val="24"/>
        </w:rPr>
      </w:pPr>
      <w:r>
        <w:rPr>
          <w:szCs w:val="24"/>
        </w:rPr>
        <w:t>-</w:t>
      </w:r>
      <w:r w:rsidRPr="000D69EE">
        <w:rPr>
          <w:b/>
          <w:szCs w:val="24"/>
        </w:rPr>
        <w:t xml:space="preserve"> </w:t>
      </w:r>
      <w:r w:rsidRPr="000D69EE">
        <w:rPr>
          <w:szCs w:val="24"/>
        </w:rPr>
        <w:t>Основы теории горения и взрыва</w:t>
      </w:r>
      <w:r w:rsidRPr="000D69EE">
        <w:rPr>
          <w:b/>
          <w:szCs w:val="24"/>
        </w:rPr>
        <w:t xml:space="preserve">: </w:t>
      </w:r>
      <w:r w:rsidRPr="000D69EE">
        <w:rPr>
          <w:szCs w:val="24"/>
        </w:rPr>
        <w:t>учебное пособие / В.А. Василенко, Л.Г. Проскурина, И.В. Ефремов. - Оренбург: ГОУ ОГУ, 2005.-149 с.</w:t>
      </w:r>
    </w:p>
    <w:p w:rsidR="0028784C" w:rsidRPr="000D69EE" w:rsidRDefault="0028784C" w:rsidP="0028784C">
      <w:pPr>
        <w:pStyle w:val="ReportMain"/>
        <w:keepNext/>
        <w:suppressAutoHyphens/>
        <w:ind w:firstLine="709"/>
        <w:jc w:val="both"/>
        <w:outlineLvl w:val="1"/>
        <w:rPr>
          <w:szCs w:val="24"/>
        </w:rPr>
      </w:pPr>
      <w:r>
        <w:rPr>
          <w:szCs w:val="24"/>
        </w:rPr>
        <w:t>-</w:t>
      </w:r>
      <w:r w:rsidRPr="000D69EE">
        <w:rPr>
          <w:szCs w:val="24"/>
        </w:rPr>
        <w:t xml:space="preserve"> Баратов,</w:t>
      </w:r>
      <w:r>
        <w:rPr>
          <w:szCs w:val="24"/>
        </w:rPr>
        <w:t xml:space="preserve"> </w:t>
      </w:r>
      <w:r w:rsidRPr="000D69EE">
        <w:rPr>
          <w:szCs w:val="24"/>
        </w:rPr>
        <w:t xml:space="preserve">А.Н. Пожарная безопасность: Учебное пособие / А.Н. Баратов, В.А. </w:t>
      </w:r>
      <w:proofErr w:type="spellStart"/>
      <w:r w:rsidRPr="000D69EE">
        <w:rPr>
          <w:szCs w:val="24"/>
        </w:rPr>
        <w:t>Пчелинцев</w:t>
      </w:r>
      <w:proofErr w:type="spellEnd"/>
      <w:r w:rsidRPr="000D69EE">
        <w:rPr>
          <w:szCs w:val="24"/>
        </w:rPr>
        <w:t xml:space="preserve">. - М.: Изд-во АСВ, 1997. - 176 </w:t>
      </w:r>
      <w:proofErr w:type="gramStart"/>
      <w:r w:rsidRPr="000D69EE">
        <w:rPr>
          <w:szCs w:val="24"/>
        </w:rPr>
        <w:t>с</w:t>
      </w:r>
      <w:proofErr w:type="gramEnd"/>
      <w:r w:rsidRPr="000D69EE">
        <w:rPr>
          <w:szCs w:val="24"/>
        </w:rPr>
        <w:t>.</w:t>
      </w:r>
    </w:p>
    <w:p w:rsidR="00F70F31" w:rsidRDefault="00F70F31" w:rsidP="00F70F31">
      <w:pPr>
        <w:suppressAutoHyphens/>
        <w:ind w:firstLine="709"/>
        <w:jc w:val="both"/>
      </w:pPr>
    </w:p>
    <w:p w:rsidR="00F70F31" w:rsidRPr="00B467E0" w:rsidRDefault="005A1BEB" w:rsidP="00F70F31">
      <w:pPr>
        <w:ind w:firstLine="709"/>
        <w:jc w:val="both"/>
        <w:rPr>
          <w:color w:val="000000"/>
        </w:rPr>
      </w:pPr>
      <w:r>
        <w:rPr>
          <w:b/>
          <w:color w:val="000000"/>
        </w:rPr>
        <w:t>8</w:t>
      </w:r>
      <w:r w:rsidR="00F70F31">
        <w:rPr>
          <w:b/>
          <w:color w:val="000000"/>
        </w:rPr>
        <w:t xml:space="preserve"> </w:t>
      </w:r>
      <w:r w:rsidR="00F70F31" w:rsidRPr="00B467E0">
        <w:rPr>
          <w:b/>
          <w:color w:val="000000"/>
        </w:rPr>
        <w:t xml:space="preserve">Методические указания по работе с научной и учебной литературой </w:t>
      </w:r>
    </w:p>
    <w:p w:rsidR="00F70F31" w:rsidRPr="00B467E0" w:rsidRDefault="00F70F31" w:rsidP="00F70F31">
      <w:pPr>
        <w:ind w:firstLine="709"/>
        <w:jc w:val="both"/>
        <w:rPr>
          <w:color w:val="000000"/>
        </w:rPr>
      </w:pPr>
    </w:p>
    <w:p w:rsidR="00F70F31" w:rsidRPr="00B467E0" w:rsidRDefault="00F70F31" w:rsidP="00F70F31">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F70F31" w:rsidRPr="00B467E0" w:rsidRDefault="00F70F31" w:rsidP="00F70F31">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F70F31" w:rsidRPr="00B467E0" w:rsidRDefault="00F70F31" w:rsidP="00F70F31">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w:t>
      </w:r>
      <w:r>
        <w:rPr>
          <w:color w:val="000000"/>
        </w:rPr>
        <w:t>практических</w:t>
      </w:r>
      <w:r w:rsidRPr="00B467E0">
        <w:rPr>
          <w:color w:val="000000"/>
        </w:rPr>
        <w:t xml:space="preserve">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F70F31" w:rsidRPr="00B467E0" w:rsidRDefault="00F70F31" w:rsidP="00F70F31">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F70F31" w:rsidRPr="00B467E0" w:rsidRDefault="00F70F31" w:rsidP="00F70F31">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F70F31" w:rsidRPr="00B467E0" w:rsidRDefault="00F70F31" w:rsidP="00F70F31">
      <w:pPr>
        <w:ind w:firstLine="709"/>
        <w:jc w:val="both"/>
        <w:rPr>
          <w:color w:val="000000"/>
        </w:rPr>
      </w:pPr>
      <w:r w:rsidRPr="00B467E0">
        <w:rPr>
          <w:color w:val="000000"/>
        </w:rPr>
        <w:t xml:space="preserve">В процессе работы с учебной и научной литературой студент может: </w:t>
      </w:r>
    </w:p>
    <w:p w:rsidR="00F70F31" w:rsidRPr="00B467E0" w:rsidRDefault="00F70F31" w:rsidP="00F70F31">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F70F31" w:rsidRPr="00B467E0" w:rsidRDefault="00F70F31" w:rsidP="00F70F31">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F70F31" w:rsidRPr="00B467E0" w:rsidRDefault="00F70F31" w:rsidP="00F70F31">
      <w:pPr>
        <w:ind w:firstLine="709"/>
        <w:jc w:val="both"/>
        <w:rPr>
          <w:color w:val="000000"/>
        </w:rPr>
      </w:pPr>
      <w:r w:rsidRPr="00B467E0">
        <w:rPr>
          <w:color w:val="000000"/>
        </w:rPr>
        <w:t xml:space="preserve">- готовить аннотации (краткое обобщение основных вопросов работы); </w:t>
      </w:r>
    </w:p>
    <w:p w:rsidR="00F70F31" w:rsidRPr="00B467E0" w:rsidRDefault="00F70F31" w:rsidP="00F70F31">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rsidR="00F70F31" w:rsidRPr="00B467E0" w:rsidRDefault="00F70F31" w:rsidP="00F70F31">
      <w:pPr>
        <w:ind w:firstLine="709"/>
        <w:jc w:val="both"/>
        <w:rPr>
          <w:color w:val="000000"/>
        </w:rPr>
      </w:pPr>
    </w:p>
    <w:p w:rsidR="00F70F31" w:rsidRPr="00B467E0" w:rsidRDefault="005A1BEB" w:rsidP="00F70F31">
      <w:pPr>
        <w:ind w:firstLine="709"/>
        <w:jc w:val="both"/>
        <w:rPr>
          <w:b/>
          <w:color w:val="000000"/>
        </w:rPr>
      </w:pPr>
      <w:r>
        <w:rPr>
          <w:b/>
          <w:color w:val="000000"/>
        </w:rPr>
        <w:t>9</w:t>
      </w:r>
      <w:r w:rsidR="00F70F31">
        <w:rPr>
          <w:b/>
          <w:color w:val="000000"/>
        </w:rPr>
        <w:t xml:space="preserve">  </w:t>
      </w:r>
      <w:r w:rsidR="00F70F31" w:rsidRPr="00B467E0">
        <w:rPr>
          <w:b/>
          <w:color w:val="000000"/>
        </w:rPr>
        <w:t>Методические указания к аттестации по дисциплине</w:t>
      </w:r>
    </w:p>
    <w:p w:rsidR="00F70F31" w:rsidRPr="00B467E0" w:rsidRDefault="00F70F31" w:rsidP="00F70F31">
      <w:pPr>
        <w:ind w:firstLine="709"/>
        <w:jc w:val="both"/>
        <w:rPr>
          <w:color w:val="000000"/>
        </w:rPr>
      </w:pPr>
    </w:p>
    <w:p w:rsidR="00F70F31" w:rsidRPr="00B467E0" w:rsidRDefault="00F70F31" w:rsidP="00F70F31">
      <w:pPr>
        <w:shd w:val="clear" w:color="auto" w:fill="FFFFFF"/>
        <w:ind w:firstLine="709"/>
        <w:jc w:val="both"/>
        <w:rPr>
          <w:color w:val="000000"/>
        </w:rPr>
      </w:pPr>
      <w:r w:rsidRPr="00B467E0">
        <w:rPr>
          <w:color w:val="000000"/>
        </w:rPr>
        <w:t xml:space="preserve">Готовиться к </w:t>
      </w:r>
      <w:r>
        <w:rPr>
          <w:color w:val="000000"/>
        </w:rPr>
        <w:t>экзамену</w:t>
      </w:r>
      <w:r w:rsidRPr="00B467E0">
        <w:rPr>
          <w:color w:val="000000"/>
        </w:rPr>
        <w:t xml:space="preserve">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w:t>
      </w:r>
      <w:r w:rsidRPr="00B467E0">
        <w:rPr>
          <w:color w:val="000000"/>
        </w:rPr>
        <w:lastRenderedPageBreak/>
        <w:t>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color w:val="000000"/>
        </w:rPr>
        <w:t xml:space="preserve"> тематике</w:t>
      </w:r>
      <w:r w:rsidRPr="00B467E0">
        <w:rPr>
          <w:color w:val="000000"/>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F70F31" w:rsidRPr="00B467E0" w:rsidRDefault="00F70F31" w:rsidP="00F70F31">
      <w:pPr>
        <w:shd w:val="clear" w:color="auto" w:fill="FFFFFF"/>
        <w:ind w:firstLine="709"/>
        <w:jc w:val="both"/>
        <w:rPr>
          <w:color w:val="000000"/>
        </w:rPr>
      </w:pPr>
      <w:r w:rsidRPr="00B467E0">
        <w:rPr>
          <w:color w:val="000000"/>
        </w:rPr>
        <w:t xml:space="preserve">Это позволит сэкономить время для подготовки непосредственно перед </w:t>
      </w:r>
      <w:r>
        <w:rPr>
          <w:color w:val="000000"/>
        </w:rPr>
        <w:t>экзаменом</w:t>
      </w:r>
      <w:r w:rsidRPr="00B467E0">
        <w:rPr>
          <w:color w:val="000000"/>
        </w:rPr>
        <w:t xml:space="preserve">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F70F31" w:rsidRPr="00B467E0" w:rsidRDefault="00F70F31" w:rsidP="00F70F31">
      <w:pPr>
        <w:shd w:val="clear" w:color="auto" w:fill="FFFFFF"/>
        <w:ind w:firstLine="709"/>
        <w:jc w:val="both"/>
        <w:rPr>
          <w:color w:val="000000"/>
        </w:rPr>
      </w:pPr>
      <w:r w:rsidRPr="00B467E0">
        <w:rPr>
          <w:color w:val="000000"/>
        </w:rPr>
        <w:t xml:space="preserve">Нельзя ограничивать подготовку к </w:t>
      </w:r>
      <w:r>
        <w:rPr>
          <w:color w:val="000000"/>
        </w:rPr>
        <w:t>экзамену</w:t>
      </w:r>
      <w:r w:rsidRPr="00B467E0">
        <w:rPr>
          <w:color w:val="000000"/>
        </w:rPr>
        <w:t xml:space="preserve"> простым повторением изученного материала. Необходимо углубить и расширить ранее приобретенные знания за счет новых идей и положений.</w:t>
      </w:r>
    </w:p>
    <w:p w:rsidR="00F70F31" w:rsidRPr="00B467E0" w:rsidRDefault="00F70F31" w:rsidP="00F70F31">
      <w:pPr>
        <w:ind w:firstLine="709"/>
        <w:jc w:val="both"/>
      </w:pPr>
      <w:r>
        <w:rPr>
          <w:b/>
          <w:bCs/>
        </w:rPr>
        <w:t>Экзамен</w:t>
      </w:r>
      <w:r w:rsidRPr="00B467E0">
        <w:rPr>
          <w:b/>
          <w:bCs/>
        </w:rPr>
        <w:t xml:space="preserve"> провод</w:t>
      </w:r>
      <w:r>
        <w:rPr>
          <w:b/>
          <w:bCs/>
        </w:rPr>
        <w:t>и</w:t>
      </w:r>
      <w:r w:rsidRPr="00B467E0">
        <w:rPr>
          <w:b/>
          <w:bCs/>
        </w:rPr>
        <w:t xml:space="preserve">тся </w:t>
      </w:r>
      <w:r w:rsidRPr="00B467E0">
        <w:rPr>
          <w:b/>
        </w:rPr>
        <w:t>по вопросам,</w:t>
      </w:r>
      <w:r w:rsidRPr="00B467E0">
        <w:t xml:space="preserve"> подписанным составителем билетов и у</w:t>
      </w:r>
      <w:r>
        <w:t>твержденным заведующим кафедрой</w:t>
      </w:r>
      <w:r w:rsidRPr="00B467E0">
        <w:t xml:space="preserve"> или тестовым заданиям, утвержденным в установленном порядке.</w:t>
      </w:r>
    </w:p>
    <w:p w:rsidR="00F70F31" w:rsidRPr="00B467E0" w:rsidRDefault="00F70F31" w:rsidP="00F70F31">
      <w:pPr>
        <w:ind w:firstLine="709"/>
        <w:jc w:val="both"/>
      </w:pPr>
      <w:r w:rsidRPr="00B467E0">
        <w:t xml:space="preserve">Педагогическому работнику предоставляется право задавать студентам дополнительные вопросы. Во время проведения  </w:t>
      </w:r>
      <w:r>
        <w:t>экзамена</w:t>
      </w:r>
      <w:r w:rsidRPr="00B467E0">
        <w:t xml:space="preserve">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F70F31" w:rsidRPr="00B467E0" w:rsidRDefault="00F70F31" w:rsidP="00F70F31">
      <w:pPr>
        <w:ind w:firstLine="709"/>
        <w:jc w:val="both"/>
      </w:pPr>
      <w:r w:rsidRPr="00B467E0">
        <w:t xml:space="preserve">Присутствие на  </w:t>
      </w:r>
      <w:r>
        <w:t>экзаменах</w:t>
      </w:r>
      <w:r w:rsidRPr="00B467E0">
        <w:t xml:space="preserve"> посторонних лиц, за исключением лиц, имеющих право осуществлять </w:t>
      </w:r>
      <w:proofErr w:type="gramStart"/>
      <w:r w:rsidRPr="00B467E0">
        <w:t>контроль за</w:t>
      </w:r>
      <w:proofErr w:type="gramEnd"/>
      <w:r w:rsidRPr="00B467E0">
        <w:t xml:space="preserve"> проведением  </w:t>
      </w:r>
      <w:r>
        <w:t>экзаменов</w:t>
      </w:r>
      <w:r w:rsidRPr="00B467E0">
        <w:t>, без разрешения проректора по учебной работе или декана факультета/директора института не допускается.</w:t>
      </w:r>
    </w:p>
    <w:p w:rsidR="00F70F31" w:rsidRPr="00B467E0" w:rsidRDefault="00F70F31" w:rsidP="00F70F31">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rsidR="00F70F31" w:rsidRPr="00425BD0" w:rsidRDefault="00F70F31" w:rsidP="00F70F31">
      <w:pPr>
        <w:ind w:firstLine="709"/>
        <w:jc w:val="both"/>
      </w:pPr>
      <w:r w:rsidRPr="00B467E0">
        <w:t xml:space="preserve">При наличии уважительных причин и с согласия педагогического работника декан факультета/директор института может разрешить пересдачу </w:t>
      </w:r>
      <w:r>
        <w:t>экзамена</w:t>
      </w:r>
      <w:r w:rsidRPr="00B467E0">
        <w:t xml:space="preserve"> по дисциплине, по которой студентом получена неудовлетворительная оценка, в период экзаменационной сессии.</w:t>
      </w:r>
    </w:p>
    <w:p w:rsidR="00F70F31" w:rsidRDefault="00F70F31" w:rsidP="00F70F31">
      <w:pPr>
        <w:spacing w:after="200" w:line="276" w:lineRule="auto"/>
        <w:jc w:val="both"/>
      </w:pPr>
    </w:p>
    <w:p w:rsidR="00F70F31" w:rsidRDefault="00F70F31" w:rsidP="00F70F31">
      <w:pPr>
        <w:shd w:val="clear" w:color="auto" w:fill="FFFFFF"/>
        <w:spacing w:after="480"/>
        <w:jc w:val="center"/>
      </w:pPr>
    </w:p>
    <w:p w:rsidR="00793C62" w:rsidRDefault="00793C62"/>
    <w:sectPr w:rsidR="00793C62" w:rsidSect="005C3E01">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5A9" w:rsidRDefault="00A565A9" w:rsidP="00B365D8">
      <w:r>
        <w:separator/>
      </w:r>
    </w:p>
  </w:endnote>
  <w:endnote w:type="continuationSeparator" w:id="0">
    <w:p w:rsidR="00A565A9" w:rsidRDefault="00A565A9" w:rsidP="00B365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6" w:rsidRDefault="00A4521E" w:rsidP="00470FFB">
    <w:pPr>
      <w:pStyle w:val="a3"/>
      <w:framePr w:wrap="around" w:vAnchor="text" w:hAnchor="margin" w:xAlign="right" w:y="1"/>
      <w:rPr>
        <w:rStyle w:val="a5"/>
      </w:rPr>
    </w:pPr>
    <w:r>
      <w:rPr>
        <w:rStyle w:val="a5"/>
      </w:rPr>
      <w:fldChar w:fldCharType="begin"/>
    </w:r>
    <w:r w:rsidR="00A34845">
      <w:rPr>
        <w:rStyle w:val="a5"/>
      </w:rPr>
      <w:instrText xml:space="preserve">PAGE  </w:instrText>
    </w:r>
    <w:r>
      <w:rPr>
        <w:rStyle w:val="a5"/>
      </w:rPr>
      <w:fldChar w:fldCharType="end"/>
    </w:r>
  </w:p>
  <w:p w:rsidR="00950E56" w:rsidRDefault="00A565A9" w:rsidP="00470FF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5428"/>
      <w:docPartObj>
        <w:docPartGallery w:val="Page Numbers (Bottom of Page)"/>
        <w:docPartUnique/>
      </w:docPartObj>
    </w:sdtPr>
    <w:sdtContent>
      <w:p w:rsidR="00950E56" w:rsidRDefault="00A4521E">
        <w:pPr>
          <w:pStyle w:val="a3"/>
          <w:jc w:val="right"/>
        </w:pPr>
        <w:r>
          <w:fldChar w:fldCharType="begin"/>
        </w:r>
        <w:r w:rsidR="00A34845">
          <w:instrText xml:space="preserve"> PAGE   \* MERGEFORMAT </w:instrText>
        </w:r>
        <w:r>
          <w:fldChar w:fldCharType="separate"/>
        </w:r>
        <w:r w:rsidR="0060666B">
          <w:rPr>
            <w:noProof/>
          </w:rPr>
          <w:t>8</w:t>
        </w:r>
        <w:r>
          <w:fldChar w:fldCharType="end"/>
        </w:r>
      </w:p>
    </w:sdtContent>
  </w:sdt>
  <w:p w:rsidR="00950E56" w:rsidRDefault="00A565A9" w:rsidP="00470FFB">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61107"/>
      <w:docPartObj>
        <w:docPartGallery w:val="Page Numbers (Bottom of Page)"/>
        <w:docPartUnique/>
      </w:docPartObj>
    </w:sdtPr>
    <w:sdtContent>
      <w:p w:rsidR="005C3E01" w:rsidRDefault="00A4521E">
        <w:pPr>
          <w:pStyle w:val="a3"/>
          <w:jc w:val="right"/>
        </w:pPr>
        <w:r>
          <w:fldChar w:fldCharType="begin"/>
        </w:r>
        <w:r w:rsidR="00A34845">
          <w:instrText xml:space="preserve"> PAGE   \* MERGEFORMAT </w:instrText>
        </w:r>
        <w:r>
          <w:fldChar w:fldCharType="separate"/>
        </w:r>
        <w:r w:rsidR="0060666B">
          <w:rPr>
            <w:noProof/>
          </w:rPr>
          <w:t>2</w:t>
        </w:r>
        <w:r>
          <w:fldChar w:fldCharType="end"/>
        </w:r>
      </w:p>
    </w:sdtContent>
  </w:sdt>
  <w:p w:rsidR="00950E56" w:rsidRDefault="00A565A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5A9" w:rsidRDefault="00A565A9" w:rsidP="00B365D8">
      <w:r>
        <w:separator/>
      </w:r>
    </w:p>
  </w:footnote>
  <w:footnote w:type="continuationSeparator" w:id="0">
    <w:p w:rsidR="00A565A9" w:rsidRDefault="00A565A9" w:rsidP="00B365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A77406"/>
    <w:multiLevelType w:val="hybridMultilevel"/>
    <w:tmpl w:val="31BA0588"/>
    <w:lvl w:ilvl="0" w:tplc="B94C48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0F31"/>
    <w:rsid w:val="00074B89"/>
    <w:rsid w:val="000921CC"/>
    <w:rsid w:val="000C4972"/>
    <w:rsid w:val="00116BB2"/>
    <w:rsid w:val="0012251F"/>
    <w:rsid w:val="00144621"/>
    <w:rsid w:val="00235C36"/>
    <w:rsid w:val="0028784C"/>
    <w:rsid w:val="002F37B3"/>
    <w:rsid w:val="00387C42"/>
    <w:rsid w:val="003D5CD7"/>
    <w:rsid w:val="0042424F"/>
    <w:rsid w:val="00477D21"/>
    <w:rsid w:val="005064EF"/>
    <w:rsid w:val="005A1BEB"/>
    <w:rsid w:val="005A583D"/>
    <w:rsid w:val="005C575A"/>
    <w:rsid w:val="00605096"/>
    <w:rsid w:val="0060666B"/>
    <w:rsid w:val="00614257"/>
    <w:rsid w:val="0076171C"/>
    <w:rsid w:val="00787C17"/>
    <w:rsid w:val="00793C62"/>
    <w:rsid w:val="008C4B0C"/>
    <w:rsid w:val="009549D8"/>
    <w:rsid w:val="00981AE8"/>
    <w:rsid w:val="009E54D9"/>
    <w:rsid w:val="00A34845"/>
    <w:rsid w:val="00A4521E"/>
    <w:rsid w:val="00A565A9"/>
    <w:rsid w:val="00A91252"/>
    <w:rsid w:val="00B365D8"/>
    <w:rsid w:val="00BD283D"/>
    <w:rsid w:val="00BE3693"/>
    <w:rsid w:val="00C71A60"/>
    <w:rsid w:val="00C82F35"/>
    <w:rsid w:val="00CD5AE1"/>
    <w:rsid w:val="00E75DD3"/>
    <w:rsid w:val="00E77143"/>
    <w:rsid w:val="00F53E0E"/>
    <w:rsid w:val="00F63100"/>
    <w:rsid w:val="00F70F31"/>
    <w:rsid w:val="00FA5147"/>
    <w:rsid w:val="00FC36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F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F70F31"/>
    <w:pPr>
      <w:jc w:val="center"/>
    </w:pPr>
    <w:rPr>
      <w:rFonts w:eastAsia="Calibri"/>
      <w:sz w:val="28"/>
      <w:szCs w:val="20"/>
    </w:rPr>
  </w:style>
  <w:style w:type="character" w:customStyle="1" w:styleId="ReportHead0">
    <w:name w:val="Report_Head Знак"/>
    <w:link w:val="ReportHead"/>
    <w:rsid w:val="00F70F31"/>
    <w:rPr>
      <w:rFonts w:ascii="Times New Roman" w:eastAsia="Calibri" w:hAnsi="Times New Roman" w:cs="Times New Roman"/>
      <w:sz w:val="28"/>
      <w:szCs w:val="20"/>
      <w:lang w:eastAsia="ru-RU"/>
    </w:rPr>
  </w:style>
  <w:style w:type="paragraph" w:styleId="a3">
    <w:name w:val="footer"/>
    <w:basedOn w:val="a"/>
    <w:link w:val="a4"/>
    <w:uiPriority w:val="99"/>
    <w:unhideWhenUsed/>
    <w:rsid w:val="00F70F31"/>
    <w:pPr>
      <w:tabs>
        <w:tab w:val="center" w:pos="4677"/>
        <w:tab w:val="right" w:pos="9355"/>
      </w:tabs>
    </w:pPr>
    <w:rPr>
      <w:rFonts w:eastAsia="Calibri"/>
      <w:sz w:val="20"/>
      <w:szCs w:val="20"/>
    </w:rPr>
  </w:style>
  <w:style w:type="character" w:customStyle="1" w:styleId="a4">
    <w:name w:val="Нижний колонтитул Знак"/>
    <w:basedOn w:val="a0"/>
    <w:link w:val="a3"/>
    <w:uiPriority w:val="99"/>
    <w:rsid w:val="00F70F31"/>
    <w:rPr>
      <w:rFonts w:ascii="Times New Roman" w:eastAsia="Calibri" w:hAnsi="Times New Roman" w:cs="Times New Roman"/>
      <w:sz w:val="20"/>
      <w:szCs w:val="20"/>
      <w:lang w:eastAsia="ru-RU"/>
    </w:rPr>
  </w:style>
  <w:style w:type="character" w:styleId="a5">
    <w:name w:val="page number"/>
    <w:basedOn w:val="a0"/>
    <w:rsid w:val="00F70F31"/>
  </w:style>
  <w:style w:type="character" w:styleId="a6">
    <w:name w:val="Hyperlink"/>
    <w:basedOn w:val="a0"/>
    <w:uiPriority w:val="99"/>
    <w:unhideWhenUsed/>
    <w:rsid w:val="00F70F31"/>
    <w:rPr>
      <w:rFonts w:ascii="Times New Roman" w:hAnsi="Times New Roman" w:cs="Times New Roman"/>
      <w:color w:val="0000FF" w:themeColor="hyperlink"/>
      <w:u w:val="single"/>
    </w:rPr>
  </w:style>
  <w:style w:type="paragraph" w:styleId="a7">
    <w:name w:val="List Paragraph"/>
    <w:basedOn w:val="a"/>
    <w:uiPriority w:val="34"/>
    <w:qFormat/>
    <w:rsid w:val="00F70F31"/>
    <w:pPr>
      <w:ind w:left="720"/>
      <w:contextualSpacing/>
    </w:pPr>
  </w:style>
  <w:style w:type="paragraph" w:customStyle="1" w:styleId="ReportMain">
    <w:name w:val="Report_Main"/>
    <w:basedOn w:val="a"/>
    <w:link w:val="ReportMain0"/>
    <w:rsid w:val="00F70F31"/>
    <w:rPr>
      <w:rFonts w:eastAsiaTheme="minorHAnsi"/>
      <w:szCs w:val="22"/>
      <w:lang w:eastAsia="en-US"/>
    </w:rPr>
  </w:style>
  <w:style w:type="character" w:customStyle="1" w:styleId="ReportMain0">
    <w:name w:val="Report_Main Знак"/>
    <w:basedOn w:val="a0"/>
    <w:link w:val="ReportMain"/>
    <w:rsid w:val="00F70F31"/>
    <w:rPr>
      <w:rFonts w:ascii="Times New Roman" w:hAnsi="Times New Roman" w:cs="Times New Roman"/>
      <w:sz w:val="24"/>
    </w:rPr>
  </w:style>
  <w:style w:type="paragraph" w:styleId="2">
    <w:name w:val="Body Text Indent 2"/>
    <w:basedOn w:val="a"/>
    <w:link w:val="20"/>
    <w:uiPriority w:val="99"/>
    <w:unhideWhenUsed/>
    <w:rsid w:val="00F70F31"/>
    <w:pPr>
      <w:spacing w:after="120" w:line="480" w:lineRule="auto"/>
      <w:ind w:left="283"/>
    </w:pPr>
    <w:rPr>
      <w:rFonts w:eastAsiaTheme="minorHAnsi"/>
      <w:sz w:val="22"/>
      <w:szCs w:val="22"/>
      <w:lang w:eastAsia="en-US"/>
    </w:rPr>
  </w:style>
  <w:style w:type="character" w:customStyle="1" w:styleId="20">
    <w:name w:val="Основной текст с отступом 2 Знак"/>
    <w:basedOn w:val="a0"/>
    <w:link w:val="2"/>
    <w:uiPriority w:val="99"/>
    <w:rsid w:val="00F70F31"/>
    <w:rPr>
      <w:rFonts w:ascii="Times New Roman" w:hAnsi="Times New Roman" w:cs="Times New Roman"/>
    </w:rPr>
  </w:style>
  <w:style w:type="paragraph" w:styleId="a8">
    <w:name w:val="No Spacing"/>
    <w:uiPriority w:val="1"/>
    <w:qFormat/>
    <w:rsid w:val="00BD283D"/>
    <w:pPr>
      <w:spacing w:after="0" w:line="240" w:lineRule="auto"/>
    </w:pPr>
    <w:rPr>
      <w:rFonts w:ascii="Times New Roman" w:hAnsi="Times New Roman" w:cs="Times New Roman"/>
    </w:rPr>
  </w:style>
  <w:style w:type="paragraph" w:styleId="a9">
    <w:name w:val="Normal (Web)"/>
    <w:basedOn w:val="a"/>
    <w:uiPriority w:val="99"/>
    <w:semiHidden/>
    <w:unhideWhenUsed/>
    <w:rsid w:val="005A1BE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znanium.com/catalog/product/1168506"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2421</Words>
  <Characters>13800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20</cp:revision>
  <dcterms:created xsi:type="dcterms:W3CDTF">2020-08-29T17:55:00Z</dcterms:created>
  <dcterms:modified xsi:type="dcterms:W3CDTF">2023-03-04T11:13:00Z</dcterms:modified>
</cp:coreProperties>
</file>