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56" w:rsidRPr="00BB5166" w:rsidRDefault="00950E56" w:rsidP="00950E56">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r w:rsidRPr="00BB5166">
        <w:rPr>
          <w:rFonts w:ascii="TimesNewRomanPSMT" w:hAnsi="TimesNewRomanPSMT" w:cs="TimesNewRomanPSMT"/>
        </w:rPr>
        <w:t>Минобрнауки Российской Федерации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rsidR="00950E56" w:rsidRPr="00BB5166" w:rsidRDefault="00950E56" w:rsidP="00950E56">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pStyle w:val="ReportHead"/>
        <w:suppressAutoHyphens/>
        <w:rPr>
          <w:sz w:val="24"/>
          <w:szCs w:val="24"/>
        </w:rPr>
      </w:pPr>
      <w:r w:rsidRPr="00BB5166">
        <w:rPr>
          <w:sz w:val="24"/>
          <w:szCs w:val="24"/>
        </w:rPr>
        <w:t>Кафедра безопасности жизнедеятельности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rsidR="00973CEC" w:rsidRDefault="00973CEC" w:rsidP="00973CEC">
      <w:pPr>
        <w:pStyle w:val="ReportHead"/>
        <w:suppressAutoHyphens/>
        <w:spacing w:before="120"/>
        <w:rPr>
          <w:sz w:val="24"/>
        </w:rPr>
      </w:pPr>
      <w:r>
        <w:rPr>
          <w:sz w:val="24"/>
        </w:rPr>
        <w:t>ДИСЦИПЛИНЫ</w:t>
      </w:r>
    </w:p>
    <w:p w:rsidR="00973CEC" w:rsidRDefault="00973CEC" w:rsidP="00973CEC">
      <w:pPr>
        <w:pStyle w:val="ReportHead"/>
        <w:suppressAutoHyphens/>
        <w:spacing w:before="120"/>
        <w:rPr>
          <w:i/>
          <w:sz w:val="24"/>
        </w:rPr>
      </w:pPr>
      <w:r>
        <w:rPr>
          <w:i/>
          <w:sz w:val="24"/>
        </w:rPr>
        <w:t>«Б1.Д.</w:t>
      </w:r>
      <w:r w:rsidR="00602697">
        <w:rPr>
          <w:i/>
          <w:sz w:val="24"/>
        </w:rPr>
        <w:t>Б</w:t>
      </w:r>
      <w:r>
        <w:rPr>
          <w:i/>
          <w:sz w:val="24"/>
        </w:rPr>
        <w:t>.1</w:t>
      </w:r>
      <w:r w:rsidR="00602697">
        <w:rPr>
          <w:i/>
          <w:sz w:val="24"/>
        </w:rPr>
        <w:t>6</w:t>
      </w:r>
      <w:r>
        <w:rPr>
          <w:i/>
          <w:sz w:val="24"/>
        </w:rPr>
        <w:t xml:space="preserve"> </w:t>
      </w:r>
      <w:r w:rsidR="00602697">
        <w:rPr>
          <w:i/>
          <w:sz w:val="24"/>
        </w:rPr>
        <w:t>Безопасность жизнедеятельности</w:t>
      </w:r>
      <w:r>
        <w:rPr>
          <w:i/>
          <w:sz w:val="24"/>
        </w:rPr>
        <w:t>»</w:t>
      </w:r>
    </w:p>
    <w:p w:rsidR="00973CEC" w:rsidRDefault="00973CEC" w:rsidP="00973CEC">
      <w:pPr>
        <w:pStyle w:val="ReportHead"/>
        <w:suppressAutoHyphens/>
        <w:rPr>
          <w:sz w:val="24"/>
        </w:rPr>
      </w:pPr>
    </w:p>
    <w:p w:rsidR="00973CEC" w:rsidRDefault="00973CEC" w:rsidP="00973CEC">
      <w:pPr>
        <w:pStyle w:val="ReportHead"/>
        <w:suppressAutoHyphens/>
        <w:spacing w:line="360" w:lineRule="auto"/>
        <w:rPr>
          <w:sz w:val="24"/>
        </w:rPr>
      </w:pPr>
      <w:r>
        <w:rPr>
          <w:sz w:val="24"/>
        </w:rPr>
        <w:t>Уровень высшего образования</w:t>
      </w:r>
    </w:p>
    <w:p w:rsidR="00973CEC" w:rsidRDefault="00602697" w:rsidP="00973CEC">
      <w:pPr>
        <w:pStyle w:val="ReportHead"/>
        <w:suppressAutoHyphens/>
        <w:spacing w:line="360" w:lineRule="auto"/>
        <w:rPr>
          <w:sz w:val="24"/>
        </w:rPr>
      </w:pPr>
      <w:r>
        <w:rPr>
          <w:sz w:val="24"/>
        </w:rPr>
        <w:t>СПЕЦИАЛИТЕТ</w:t>
      </w:r>
    </w:p>
    <w:p w:rsidR="00973CEC" w:rsidRDefault="00973CEC" w:rsidP="00973CEC">
      <w:pPr>
        <w:pStyle w:val="ReportHead"/>
        <w:suppressAutoHyphens/>
        <w:rPr>
          <w:sz w:val="24"/>
        </w:rPr>
      </w:pPr>
      <w:r>
        <w:rPr>
          <w:sz w:val="24"/>
        </w:rPr>
        <w:t>Направление подготовки</w:t>
      </w:r>
    </w:p>
    <w:p w:rsidR="00973CEC" w:rsidRDefault="00602697" w:rsidP="00973CEC">
      <w:pPr>
        <w:pStyle w:val="ReportHead"/>
        <w:suppressAutoHyphens/>
        <w:rPr>
          <w:i/>
          <w:sz w:val="24"/>
          <w:u w:val="single"/>
        </w:rPr>
      </w:pPr>
      <w:r>
        <w:rPr>
          <w:i/>
          <w:sz w:val="24"/>
          <w:u w:val="single"/>
        </w:rPr>
        <w:t>4</w:t>
      </w:r>
      <w:r w:rsidR="00973CEC">
        <w:rPr>
          <w:i/>
          <w:sz w:val="24"/>
          <w:u w:val="single"/>
        </w:rPr>
        <w:t>0.0</w:t>
      </w:r>
      <w:r w:rsidR="007B0EB1">
        <w:rPr>
          <w:i/>
          <w:sz w:val="24"/>
          <w:u w:val="single"/>
        </w:rPr>
        <w:t>3</w:t>
      </w:r>
      <w:r w:rsidR="00973CEC">
        <w:rPr>
          <w:i/>
          <w:sz w:val="24"/>
          <w:u w:val="single"/>
        </w:rPr>
        <w:t>.0</w:t>
      </w:r>
      <w:r w:rsidR="007B0EB1">
        <w:rPr>
          <w:i/>
          <w:sz w:val="24"/>
          <w:u w:val="single"/>
        </w:rPr>
        <w:t>1</w:t>
      </w:r>
      <w:r w:rsidR="00973CEC">
        <w:rPr>
          <w:i/>
          <w:sz w:val="24"/>
          <w:u w:val="single"/>
        </w:rPr>
        <w:t xml:space="preserve"> </w:t>
      </w:r>
      <w:r w:rsidR="007B0EB1">
        <w:rPr>
          <w:i/>
          <w:sz w:val="24"/>
          <w:u w:val="single"/>
        </w:rPr>
        <w:t>Юриспруденция</w:t>
      </w:r>
    </w:p>
    <w:p w:rsidR="00973CEC" w:rsidRDefault="00973CEC" w:rsidP="00973CEC">
      <w:pPr>
        <w:pStyle w:val="ReportHead"/>
        <w:suppressAutoHyphens/>
        <w:rPr>
          <w:sz w:val="24"/>
          <w:vertAlign w:val="superscript"/>
        </w:rPr>
      </w:pPr>
      <w:r>
        <w:rPr>
          <w:sz w:val="24"/>
          <w:vertAlign w:val="superscript"/>
        </w:rPr>
        <w:t xml:space="preserve">(код и наименование </w:t>
      </w:r>
      <w:r w:rsidR="007B0EB1">
        <w:rPr>
          <w:sz w:val="24"/>
          <w:vertAlign w:val="superscript"/>
        </w:rPr>
        <w:t>направления подготовки</w:t>
      </w:r>
      <w:r>
        <w:rPr>
          <w:sz w:val="24"/>
          <w:vertAlign w:val="superscript"/>
        </w:rPr>
        <w:t>)</w:t>
      </w:r>
    </w:p>
    <w:p w:rsidR="00973CEC" w:rsidRDefault="001F5DE1" w:rsidP="00973CEC">
      <w:pPr>
        <w:pStyle w:val="ReportHead"/>
        <w:suppressAutoHyphens/>
        <w:rPr>
          <w:i/>
          <w:sz w:val="24"/>
          <w:u w:val="single"/>
        </w:rPr>
      </w:pPr>
      <w:r>
        <w:rPr>
          <w:i/>
          <w:sz w:val="24"/>
          <w:u w:val="single"/>
        </w:rPr>
        <w:t>Уголовн</w:t>
      </w:r>
      <w:bookmarkStart w:id="0" w:name="_GoBack"/>
      <w:bookmarkEnd w:id="0"/>
      <w:r w:rsidR="003B2900">
        <w:rPr>
          <w:i/>
          <w:sz w:val="24"/>
          <w:u w:val="single"/>
        </w:rPr>
        <w:t>о</w:t>
      </w:r>
      <w:r w:rsidR="007B0EB1">
        <w:rPr>
          <w:i/>
          <w:sz w:val="24"/>
          <w:u w:val="single"/>
        </w:rPr>
        <w:t>-правовой</w:t>
      </w:r>
    </w:p>
    <w:p w:rsidR="00973CEC" w:rsidRDefault="00973CEC" w:rsidP="00973CEC">
      <w:pPr>
        <w:pStyle w:val="ReportHead"/>
        <w:suppressAutoHyphens/>
        <w:rPr>
          <w:sz w:val="24"/>
          <w:vertAlign w:val="superscript"/>
        </w:rPr>
      </w:pPr>
      <w:r>
        <w:rPr>
          <w:sz w:val="24"/>
          <w:vertAlign w:val="superscript"/>
        </w:rPr>
        <w:t xml:space="preserve"> (наименование направленности (профиля)</w:t>
      </w:r>
      <w:r w:rsidR="007B0EB1">
        <w:rPr>
          <w:sz w:val="24"/>
          <w:vertAlign w:val="superscript"/>
        </w:rPr>
        <w:t>/</w:t>
      </w:r>
      <w:r>
        <w:rPr>
          <w:sz w:val="24"/>
          <w:vertAlign w:val="superscript"/>
        </w:rPr>
        <w:t>образовательной программы)</w:t>
      </w:r>
    </w:p>
    <w:p w:rsidR="00973CEC" w:rsidRDefault="00973CEC" w:rsidP="00973CEC">
      <w:pPr>
        <w:pStyle w:val="ReportHead"/>
        <w:suppressAutoHyphens/>
        <w:rPr>
          <w:sz w:val="24"/>
        </w:rPr>
      </w:pPr>
    </w:p>
    <w:p w:rsidR="00973CEC" w:rsidRDefault="00973CEC" w:rsidP="00973CEC">
      <w:pPr>
        <w:pStyle w:val="ReportHead"/>
        <w:suppressAutoHyphens/>
        <w:rPr>
          <w:sz w:val="24"/>
        </w:rPr>
      </w:pPr>
      <w:r>
        <w:rPr>
          <w:sz w:val="24"/>
        </w:rPr>
        <w:t>Квалификация</w:t>
      </w:r>
    </w:p>
    <w:p w:rsidR="00973CEC" w:rsidRDefault="007B0EB1" w:rsidP="00973CEC">
      <w:pPr>
        <w:pStyle w:val="ReportHead"/>
        <w:suppressAutoHyphens/>
        <w:rPr>
          <w:i/>
          <w:sz w:val="24"/>
          <w:u w:val="single"/>
        </w:rPr>
      </w:pPr>
      <w:r>
        <w:rPr>
          <w:i/>
          <w:sz w:val="24"/>
          <w:u w:val="single"/>
        </w:rPr>
        <w:t>Бакалавр</w:t>
      </w:r>
    </w:p>
    <w:p w:rsidR="00973CEC" w:rsidRDefault="00973CEC" w:rsidP="00973CEC">
      <w:pPr>
        <w:pStyle w:val="ReportHead"/>
        <w:suppressAutoHyphens/>
        <w:spacing w:before="120"/>
        <w:rPr>
          <w:sz w:val="24"/>
        </w:rPr>
      </w:pPr>
      <w:r>
        <w:rPr>
          <w:sz w:val="24"/>
        </w:rPr>
        <w:t>Форма обучения</w:t>
      </w:r>
    </w:p>
    <w:p w:rsidR="00973CEC" w:rsidRDefault="00276773" w:rsidP="00973CEC">
      <w:pPr>
        <w:pStyle w:val="ReportHead"/>
        <w:suppressAutoHyphens/>
        <w:rPr>
          <w:i/>
          <w:sz w:val="24"/>
          <w:u w:val="single"/>
        </w:rPr>
      </w:pPr>
      <w:r>
        <w:rPr>
          <w:i/>
          <w:sz w:val="24"/>
          <w:u w:val="single"/>
        </w:rPr>
        <w:t>О</w:t>
      </w:r>
      <w:r w:rsidR="00973CEC">
        <w:rPr>
          <w:i/>
          <w:sz w:val="24"/>
          <w:u w:val="single"/>
        </w:rPr>
        <w:t>чная</w:t>
      </w:r>
    </w:p>
    <w:p w:rsidR="00973CEC" w:rsidRDefault="00973CEC" w:rsidP="00973CEC">
      <w:pPr>
        <w:pStyle w:val="ReportHead"/>
        <w:suppressAutoHyphens/>
        <w:rPr>
          <w:sz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3440D" w:rsidRDefault="00950E56" w:rsidP="00950E56">
      <w:pPr>
        <w:pStyle w:val="ReportHead"/>
        <w:suppressAutoHyphens/>
        <w:rPr>
          <w:sz w:val="24"/>
          <w:szCs w:val="24"/>
        </w:rPr>
        <w:sectPr w:rsidR="00950E56" w:rsidRPr="00B3440D" w:rsidSect="00950E56">
          <w:footerReference w:type="even" r:id="rId8"/>
          <w:footerReference w:type="default" r:id="rId9"/>
          <w:footerReference w:type="first" r:id="rId10"/>
          <w:pgSz w:w="11906" w:h="16838"/>
          <w:pgMar w:top="510" w:right="567" w:bottom="510" w:left="850" w:header="0" w:footer="510" w:gutter="0"/>
          <w:pgNumType w:start="1"/>
          <w:cols w:space="708"/>
          <w:titlePg/>
          <w:docGrid w:linePitch="360"/>
        </w:sectPr>
      </w:pPr>
      <w:r w:rsidRPr="00BB5166">
        <w:rPr>
          <w:sz w:val="24"/>
          <w:szCs w:val="24"/>
        </w:rPr>
        <w:t>Год набора 20</w:t>
      </w:r>
      <w:r>
        <w:rPr>
          <w:sz w:val="24"/>
          <w:szCs w:val="24"/>
        </w:rPr>
        <w:t>2</w:t>
      </w:r>
      <w:r w:rsidR="00973CEC">
        <w:rPr>
          <w:sz w:val="24"/>
          <w:szCs w:val="24"/>
        </w:rPr>
        <w:t>3</w:t>
      </w:r>
    </w:p>
    <w:p w:rsidR="005C3E01" w:rsidRPr="00BF2762" w:rsidRDefault="005C3E01" w:rsidP="005C3E01">
      <w:pPr>
        <w:spacing w:after="200" w:line="276" w:lineRule="auto"/>
        <w:jc w:val="both"/>
        <w:rPr>
          <w:rFonts w:eastAsia="Calibri"/>
          <w:lang w:eastAsia="en-US"/>
        </w:rPr>
      </w:pPr>
      <w:r>
        <w:rPr>
          <w:rFonts w:eastAsia="Calibri"/>
          <w:lang w:eastAsia="en-US"/>
        </w:rPr>
        <w:lastRenderedPageBreak/>
        <w:t xml:space="preserve">Составитель </w:t>
      </w:r>
      <w:r w:rsidRPr="00BF2762">
        <w:rPr>
          <w:rFonts w:eastAsia="Calibri"/>
          <w:u w:val="single"/>
          <w:lang w:eastAsia="en-US"/>
        </w:rPr>
        <w:t xml:space="preserve">                                </w:t>
      </w:r>
      <w:r w:rsidR="00973CEC">
        <w:rPr>
          <w:rFonts w:eastAsia="Calibri"/>
          <w:u w:val="single"/>
          <w:lang w:eastAsia="en-US"/>
        </w:rPr>
        <w:t>В.Д. Баширов</w:t>
      </w:r>
      <w:r w:rsidRPr="00BF2762">
        <w:rPr>
          <w:rFonts w:eastAsia="Calibri"/>
          <w:lang w:eastAsia="en-US"/>
        </w:rPr>
        <w:t xml:space="preserve"> </w:t>
      </w:r>
    </w:p>
    <w:p w:rsidR="005C3E01" w:rsidRDefault="005C3E01" w:rsidP="005C3E01">
      <w:pPr>
        <w:spacing w:after="200" w:line="276" w:lineRule="auto"/>
        <w:jc w:val="both"/>
        <w:rPr>
          <w:rFonts w:eastAsia="Calibri"/>
          <w:sz w:val="28"/>
          <w:szCs w:val="28"/>
          <w:lang w:eastAsia="en-US"/>
        </w:rPr>
      </w:pPr>
    </w:p>
    <w:p w:rsidR="005C3E01" w:rsidRPr="007938C5" w:rsidRDefault="005C3E01" w:rsidP="005C3E01">
      <w:pPr>
        <w:suppressAutoHyphens/>
        <w:spacing w:line="360" w:lineRule="auto"/>
        <w:rPr>
          <w:kern w:val="1"/>
          <w:sz w:val="28"/>
          <w:szCs w:val="28"/>
          <w:lang w:eastAsia="hi-IN" w:bidi="hi-IN"/>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DF469E" w:rsidRDefault="005C3E01" w:rsidP="005C3E01">
      <w:pPr>
        <w:spacing w:after="200" w:line="276" w:lineRule="auto"/>
        <w:jc w:val="both"/>
        <w:rPr>
          <w:rFonts w:eastAsia="Calibri"/>
        </w:rPr>
      </w:pPr>
      <w:r w:rsidRPr="00DF469E">
        <w:rPr>
          <w:rFonts w:eastAsia="Calibri"/>
        </w:rPr>
        <w:t>Методические указания рассмотрены и одобрены на заседании кафедры безопасности жизнедеятельности</w:t>
      </w:r>
    </w:p>
    <w:p w:rsidR="005C3E01" w:rsidRPr="00DF469E" w:rsidRDefault="005C3E01" w:rsidP="005C3E01">
      <w:pPr>
        <w:spacing w:after="200" w:line="276" w:lineRule="auto"/>
        <w:jc w:val="both"/>
        <w:rPr>
          <w:rFonts w:eastAsia="Calibri"/>
        </w:rPr>
      </w:pPr>
    </w:p>
    <w:p w:rsidR="00973CEC" w:rsidRDefault="00973CEC" w:rsidP="00973CEC">
      <w:pPr>
        <w:pStyle w:val="ReportHead"/>
        <w:tabs>
          <w:tab w:val="left" w:pos="10432"/>
        </w:tabs>
        <w:suppressAutoHyphens/>
        <w:jc w:val="both"/>
        <w:rPr>
          <w:sz w:val="24"/>
        </w:rPr>
      </w:pPr>
      <w:r>
        <w:rPr>
          <w:sz w:val="24"/>
        </w:rPr>
        <w:t>Заведующий кафедрой</w:t>
      </w:r>
    </w:p>
    <w:p w:rsidR="005C3E01" w:rsidRPr="001E3408" w:rsidRDefault="00973CEC" w:rsidP="00973CEC">
      <w:pPr>
        <w:jc w:val="both"/>
        <w:rPr>
          <w:snapToGrid w:val="0"/>
          <w:sz w:val="28"/>
          <w:szCs w:val="28"/>
        </w:rPr>
      </w:pPr>
      <w:r>
        <w:rPr>
          <w:u w:val="single"/>
        </w:rPr>
        <w:t xml:space="preserve"> Кафедра безопасности жизнедеятельности </w:t>
      </w:r>
      <w:r>
        <w:rPr>
          <w:u w:val="single"/>
        </w:rPr>
        <w:tab/>
        <w:t>________________________А.И. Байтелова</w:t>
      </w: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DF469E" w:rsidRDefault="005C3E01" w:rsidP="005C3E01">
      <w:pPr>
        <w:spacing w:after="200" w:line="276" w:lineRule="auto"/>
        <w:jc w:val="both"/>
      </w:pPr>
      <w:r w:rsidRPr="001E3408">
        <w:rPr>
          <w:rFonts w:eastAsia="Calibri"/>
          <w:sz w:val="28"/>
          <w:szCs w:val="28"/>
        </w:rPr>
        <w:tab/>
      </w:r>
      <w:r w:rsidRPr="00DF469E">
        <w:rPr>
          <w:rFonts w:eastAsia="Calibri"/>
        </w:rPr>
        <w:t xml:space="preserve">Методические указания  являются приложением к рабочей программе по дисциплине </w:t>
      </w:r>
      <w:r w:rsidRPr="00973CEC">
        <w:rPr>
          <w:rFonts w:eastAsia="Calibri"/>
        </w:rPr>
        <w:t>«</w:t>
      </w:r>
      <w:r w:rsidR="00973CEC" w:rsidRPr="00973CEC">
        <w:t>Проектирование систем безопасности</w:t>
      </w:r>
      <w:r w:rsidRPr="00973CEC">
        <w:rPr>
          <w:rFonts w:eastAsia="Calibri"/>
        </w:rPr>
        <w:t>», зарегистрированной</w:t>
      </w:r>
      <w:r w:rsidRPr="00DF469E">
        <w:rPr>
          <w:rFonts w:eastAsia="Calibri"/>
        </w:rPr>
        <w:t xml:space="preserve"> в ЦИТ под учетным номером___________ </w:t>
      </w:r>
      <w:r w:rsidRPr="00DF469E">
        <w:t xml:space="preserve"> </w:t>
      </w:r>
    </w:p>
    <w:p w:rsidR="005C3E01" w:rsidRPr="001E3408"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hd w:val="clear" w:color="auto" w:fill="FFFFFF"/>
        <w:spacing w:after="480"/>
        <w:jc w:val="both"/>
        <w:rPr>
          <w:sz w:val="28"/>
          <w:szCs w:val="28"/>
        </w:rPr>
      </w:pPr>
    </w:p>
    <w:p w:rsidR="005C3E01" w:rsidRDefault="005C3E01" w:rsidP="005C3E01">
      <w:pPr>
        <w:shd w:val="clear" w:color="auto" w:fill="FFFFFF"/>
        <w:spacing w:after="480"/>
        <w:jc w:val="both"/>
        <w:rPr>
          <w:sz w:val="28"/>
          <w:szCs w:val="28"/>
        </w:rPr>
      </w:pPr>
    </w:p>
    <w:p w:rsidR="00950E56" w:rsidRPr="00BB5166" w:rsidRDefault="00950E56" w:rsidP="00950E56">
      <w:pPr>
        <w:jc w:val="both"/>
        <w:rPr>
          <w:snapToGrid w:val="0"/>
        </w:rPr>
      </w:pPr>
    </w:p>
    <w:p w:rsidR="005C3E01" w:rsidRDefault="005C3E01" w:rsidP="00950E56">
      <w:pPr>
        <w:shd w:val="clear" w:color="auto" w:fill="FFFFFF"/>
        <w:spacing w:after="480"/>
        <w:jc w:val="center"/>
        <w:rPr>
          <w:b/>
          <w:color w:val="000000"/>
          <w:sz w:val="28"/>
          <w:szCs w:val="32"/>
        </w:rPr>
      </w:pPr>
    </w:p>
    <w:p w:rsidR="00346C2F" w:rsidRPr="00450353" w:rsidRDefault="00346C2F" w:rsidP="00346C2F">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Layout w:type="fixed"/>
        <w:tblLook w:val="01E0" w:firstRow="1" w:lastRow="1" w:firstColumn="1" w:lastColumn="1" w:noHBand="0" w:noVBand="0"/>
      </w:tblPr>
      <w:tblGrid>
        <w:gridCol w:w="9322"/>
        <w:gridCol w:w="425"/>
      </w:tblGrid>
      <w:tr w:rsidR="00346C2F" w:rsidRPr="00450353" w:rsidTr="00602697">
        <w:tc>
          <w:tcPr>
            <w:tcW w:w="9322" w:type="dxa"/>
            <w:hideMark/>
          </w:tcPr>
          <w:p w:rsidR="00346C2F" w:rsidRPr="00450353" w:rsidRDefault="00346C2F" w:rsidP="00C33898">
            <w:pPr>
              <w:autoSpaceDE w:val="0"/>
              <w:autoSpaceDN w:val="0"/>
              <w:adjustRightInd w:val="0"/>
            </w:pPr>
            <w:r w:rsidRPr="00450353">
              <w:rPr>
                <w:bCs/>
              </w:rPr>
              <w:t>1 Методические рекомендации по изучению дисциплины</w:t>
            </w:r>
            <w:r>
              <w:rPr>
                <w:bCs/>
              </w:rPr>
              <w:t>………………………………</w:t>
            </w:r>
            <w:r w:rsidR="00602697">
              <w:rPr>
                <w:bCs/>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tcPr>
          <w:p w:rsidR="00346C2F" w:rsidRPr="00450353" w:rsidRDefault="00346C2F" w:rsidP="00346C2F">
            <w:pPr>
              <w:spacing w:line="360" w:lineRule="auto"/>
              <w:jc w:val="both"/>
              <w:rPr>
                <w:color w:val="000000"/>
                <w:spacing w:val="7"/>
              </w:rPr>
            </w:pPr>
            <w:r w:rsidRPr="00450353">
              <w:rPr>
                <w:bCs/>
              </w:rPr>
              <w:t>2 Методические рекомендации п</w:t>
            </w:r>
            <w:r>
              <w:rPr>
                <w:bCs/>
              </w:rPr>
              <w:t>о</w:t>
            </w:r>
            <w:r w:rsidRPr="00450353">
              <w:rPr>
                <w:bCs/>
              </w:rPr>
              <w:t xml:space="preserve"> подготовке к лекциям</w:t>
            </w:r>
            <w:r>
              <w:rPr>
                <w:bCs/>
              </w:rPr>
              <w:t>……………………………</w:t>
            </w:r>
            <w:r w:rsidR="00602697">
              <w:rPr>
                <w:bCs/>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hideMark/>
          </w:tcPr>
          <w:p w:rsidR="00346C2F" w:rsidRPr="00450353" w:rsidRDefault="00346C2F" w:rsidP="007C354A">
            <w:pPr>
              <w:autoSpaceDE w:val="0"/>
              <w:autoSpaceDN w:val="0"/>
              <w:adjustRightInd w:val="0"/>
              <w:jc w:val="both"/>
            </w:pPr>
            <w:r w:rsidRPr="00450353">
              <w:rPr>
                <w:color w:val="000000"/>
                <w:spacing w:val="7"/>
              </w:rPr>
              <w:t xml:space="preserve">3 </w:t>
            </w:r>
            <w:r w:rsidRPr="00450353">
              <w:rPr>
                <w:bCs/>
              </w:rPr>
              <w:t>Методические рекомендации п</w:t>
            </w:r>
            <w:r>
              <w:rPr>
                <w:bCs/>
              </w:rPr>
              <w:t>о</w:t>
            </w:r>
            <w:r w:rsidRPr="00450353">
              <w:rPr>
                <w:bCs/>
              </w:rPr>
              <w:t xml:space="preserve"> подготовке к </w:t>
            </w:r>
            <w:r w:rsidRPr="00450353">
              <w:rPr>
                <w:color w:val="000000"/>
                <w:spacing w:val="7"/>
              </w:rPr>
              <w:t xml:space="preserve">практическим </w:t>
            </w:r>
            <w:r w:rsidR="00D94ADC">
              <w:rPr>
                <w:color w:val="000000"/>
                <w:spacing w:val="7"/>
              </w:rPr>
              <w:t xml:space="preserve"> </w:t>
            </w:r>
            <w:r w:rsidRPr="00450353">
              <w:rPr>
                <w:color w:val="000000"/>
                <w:spacing w:val="7"/>
              </w:rPr>
              <w:t>занятиям</w:t>
            </w:r>
            <w:r>
              <w:rPr>
                <w:color w:val="000000"/>
                <w:spacing w:val="7"/>
              </w:rPr>
              <w:t>………</w:t>
            </w:r>
            <w:r w:rsidR="00D94ADC">
              <w:rPr>
                <w:color w:val="000000"/>
                <w:spacing w:val="7"/>
              </w:rPr>
              <w:t>………………………………………………………………………</w:t>
            </w:r>
            <w:r w:rsidR="00602697">
              <w:rPr>
                <w:color w:val="000000"/>
                <w:spacing w:val="7"/>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hideMark/>
          </w:tcPr>
          <w:p w:rsidR="00346C2F" w:rsidRPr="00450353" w:rsidRDefault="00346C2F" w:rsidP="00602697">
            <w:pPr>
              <w:spacing w:line="360" w:lineRule="auto"/>
              <w:jc w:val="both"/>
              <w:rPr>
                <w:color w:val="000000"/>
                <w:spacing w:val="7"/>
              </w:rPr>
            </w:pPr>
            <w:r w:rsidRPr="00450353">
              <w:rPr>
                <w:color w:val="000000"/>
                <w:spacing w:val="7"/>
              </w:rPr>
              <w:t xml:space="preserve">4 Методические указания </w:t>
            </w:r>
            <w:r w:rsidR="00973CEC">
              <w:rPr>
                <w:color w:val="000000"/>
                <w:spacing w:val="7"/>
              </w:rPr>
              <w:t xml:space="preserve">выполнению </w:t>
            </w:r>
            <w:r w:rsidR="00602697">
              <w:rPr>
                <w:color w:val="000000"/>
                <w:spacing w:val="7"/>
              </w:rPr>
              <w:t>реферата………………..</w:t>
            </w:r>
            <w:r w:rsidR="00E84450">
              <w:rPr>
                <w:color w:val="000000"/>
                <w:spacing w:val="7"/>
              </w:rPr>
              <w:t>……….</w:t>
            </w:r>
            <w:r w:rsidR="00602697">
              <w:rPr>
                <w:color w:val="000000"/>
                <w:spacing w:val="7"/>
              </w:rPr>
              <w:t>……</w:t>
            </w:r>
            <w:r>
              <w:rPr>
                <w:color w:val="000000"/>
                <w:spacing w:val="7"/>
              </w:rPr>
              <w:t>…</w:t>
            </w:r>
            <w:r w:rsidR="00602697">
              <w:rPr>
                <w:color w:val="000000"/>
                <w:spacing w:val="7"/>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hideMark/>
          </w:tcPr>
          <w:p w:rsidR="00346C2F" w:rsidRPr="00450353" w:rsidRDefault="00346C2F" w:rsidP="00C33898">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w:t>
            </w:r>
            <w:r>
              <w:rPr>
                <w:color w:val="000000"/>
                <w:spacing w:val="7"/>
              </w:rPr>
              <w:t>…………………………</w:t>
            </w:r>
            <w:r w:rsidR="00602697">
              <w:rPr>
                <w:color w:val="000000"/>
                <w:spacing w:val="7"/>
              </w:rPr>
              <w:t>………</w:t>
            </w:r>
            <w:r w:rsidRPr="00450353">
              <w:rPr>
                <w:color w:val="000000"/>
                <w:spacing w:val="7"/>
              </w:rPr>
              <w:t xml:space="preserve"> </w:t>
            </w:r>
          </w:p>
        </w:tc>
        <w:tc>
          <w:tcPr>
            <w:tcW w:w="425" w:type="dxa"/>
            <w:vAlign w:val="bottom"/>
          </w:tcPr>
          <w:p w:rsidR="00346C2F" w:rsidRPr="00450353" w:rsidRDefault="005E117C" w:rsidP="00C33898">
            <w:pPr>
              <w:spacing w:line="360" w:lineRule="auto"/>
              <w:jc w:val="right"/>
              <w:rPr>
                <w:color w:val="000000"/>
                <w:spacing w:val="7"/>
              </w:rPr>
            </w:pPr>
            <w:r>
              <w:rPr>
                <w:color w:val="000000"/>
                <w:spacing w:val="7"/>
              </w:rPr>
              <w:t>5</w:t>
            </w:r>
          </w:p>
        </w:tc>
      </w:tr>
      <w:tr w:rsidR="00346C2F" w:rsidRPr="00450353" w:rsidTr="00602697">
        <w:tc>
          <w:tcPr>
            <w:tcW w:w="9322" w:type="dxa"/>
            <w:hideMark/>
          </w:tcPr>
          <w:p w:rsidR="00346C2F" w:rsidRPr="00450353" w:rsidRDefault="00346C2F" w:rsidP="00346C2F">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к тестовым заданиям</w:t>
            </w:r>
            <w:r>
              <w:rPr>
                <w:color w:val="000000"/>
                <w:spacing w:val="7"/>
              </w:rPr>
              <w:t>…………………………</w:t>
            </w:r>
            <w:r w:rsidR="00602697">
              <w:rPr>
                <w:color w:val="000000"/>
                <w:spacing w:val="7"/>
              </w:rPr>
              <w:t>……….</w:t>
            </w:r>
            <w:r w:rsidRPr="00450353">
              <w:rPr>
                <w:color w:val="000000"/>
                <w:spacing w:val="7"/>
              </w:rPr>
              <w:t xml:space="preserve"> </w:t>
            </w:r>
          </w:p>
        </w:tc>
        <w:tc>
          <w:tcPr>
            <w:tcW w:w="425" w:type="dxa"/>
            <w:vAlign w:val="bottom"/>
          </w:tcPr>
          <w:p w:rsidR="00346C2F" w:rsidRPr="00450353" w:rsidRDefault="00346C2F" w:rsidP="00C33898">
            <w:pPr>
              <w:spacing w:line="360" w:lineRule="auto"/>
              <w:jc w:val="right"/>
              <w:rPr>
                <w:color w:val="000000"/>
                <w:spacing w:val="7"/>
              </w:rPr>
            </w:pPr>
            <w:r>
              <w:rPr>
                <w:color w:val="000000"/>
                <w:spacing w:val="7"/>
              </w:rPr>
              <w:t>6</w:t>
            </w:r>
          </w:p>
        </w:tc>
      </w:tr>
      <w:tr w:rsidR="00346C2F" w:rsidRPr="00450353" w:rsidTr="00602697">
        <w:tc>
          <w:tcPr>
            <w:tcW w:w="9322" w:type="dxa"/>
          </w:tcPr>
          <w:p w:rsidR="00346C2F" w:rsidRPr="00450353" w:rsidRDefault="00F04847" w:rsidP="00C33898">
            <w:pPr>
              <w:rPr>
                <w:color w:val="000000"/>
                <w:spacing w:val="7"/>
              </w:rPr>
            </w:pPr>
            <w:r>
              <w:rPr>
                <w:color w:val="000000"/>
                <w:spacing w:val="7"/>
              </w:rPr>
              <w:t>7</w:t>
            </w:r>
            <w:r w:rsidR="00346C2F" w:rsidRPr="00450353">
              <w:rPr>
                <w:color w:val="000000"/>
                <w:spacing w:val="7"/>
              </w:rPr>
              <w:t xml:space="preserve"> Рекомендуемая литература</w:t>
            </w:r>
            <w:r w:rsidR="00346C2F">
              <w:rPr>
                <w:color w:val="000000"/>
                <w:spacing w:val="7"/>
              </w:rPr>
              <w:t>……………………………………………………………</w:t>
            </w:r>
            <w:r w:rsidR="00602697">
              <w:rPr>
                <w:color w:val="000000"/>
                <w:spacing w:val="7"/>
              </w:rPr>
              <w:t>…</w:t>
            </w:r>
          </w:p>
        </w:tc>
        <w:tc>
          <w:tcPr>
            <w:tcW w:w="425" w:type="dxa"/>
            <w:vAlign w:val="bottom"/>
          </w:tcPr>
          <w:p w:rsidR="00346C2F" w:rsidRPr="00450353" w:rsidRDefault="00602697" w:rsidP="00C33898">
            <w:pPr>
              <w:spacing w:line="360" w:lineRule="auto"/>
              <w:jc w:val="right"/>
              <w:rPr>
                <w:color w:val="000000"/>
                <w:spacing w:val="7"/>
              </w:rPr>
            </w:pPr>
            <w:r>
              <w:rPr>
                <w:color w:val="000000"/>
                <w:spacing w:val="7"/>
              </w:rPr>
              <w:t>7</w:t>
            </w:r>
          </w:p>
        </w:tc>
      </w:tr>
      <w:tr w:rsidR="00346C2F" w:rsidRPr="00450353" w:rsidTr="00602697">
        <w:tc>
          <w:tcPr>
            <w:tcW w:w="9322" w:type="dxa"/>
          </w:tcPr>
          <w:p w:rsidR="00346C2F" w:rsidRPr="00450353" w:rsidRDefault="00F04847" w:rsidP="00C33898">
            <w:pPr>
              <w:rPr>
                <w:color w:val="000000"/>
                <w:spacing w:val="7"/>
              </w:rPr>
            </w:pPr>
            <w:r>
              <w:rPr>
                <w:color w:val="000000"/>
                <w:spacing w:val="7"/>
              </w:rPr>
              <w:t>8</w:t>
            </w:r>
            <w:r w:rsidR="00346C2F" w:rsidRPr="00450353">
              <w:rPr>
                <w:color w:val="000000"/>
                <w:spacing w:val="7"/>
              </w:rPr>
              <w:t xml:space="preserve"> </w:t>
            </w:r>
            <w:r w:rsidR="00346C2F" w:rsidRPr="00B467E0">
              <w:rPr>
                <w:color w:val="000000"/>
                <w:spacing w:val="7"/>
              </w:rPr>
              <w:t>Методические указания по работе с научной и учебной литературой</w:t>
            </w:r>
            <w:r w:rsidR="00346C2F">
              <w:rPr>
                <w:color w:val="000000"/>
                <w:spacing w:val="7"/>
              </w:rPr>
              <w:t>…………</w:t>
            </w:r>
            <w:r w:rsidR="00602697">
              <w:rPr>
                <w:color w:val="000000"/>
                <w:spacing w:val="7"/>
              </w:rPr>
              <w:t>…..</w:t>
            </w:r>
          </w:p>
        </w:tc>
        <w:tc>
          <w:tcPr>
            <w:tcW w:w="425" w:type="dxa"/>
            <w:vAlign w:val="bottom"/>
          </w:tcPr>
          <w:p w:rsidR="00346C2F" w:rsidRPr="00450353" w:rsidRDefault="00D45DDC" w:rsidP="00C33898">
            <w:pPr>
              <w:spacing w:line="360" w:lineRule="auto"/>
              <w:jc w:val="right"/>
              <w:rPr>
                <w:color w:val="000000"/>
                <w:spacing w:val="7"/>
              </w:rPr>
            </w:pPr>
            <w:r>
              <w:rPr>
                <w:color w:val="000000"/>
                <w:spacing w:val="7"/>
              </w:rPr>
              <w:t>7</w:t>
            </w:r>
          </w:p>
        </w:tc>
      </w:tr>
      <w:tr w:rsidR="00346C2F" w:rsidRPr="00450353" w:rsidTr="00602697">
        <w:tc>
          <w:tcPr>
            <w:tcW w:w="9322" w:type="dxa"/>
          </w:tcPr>
          <w:p w:rsidR="00346C2F" w:rsidRDefault="00F04847" w:rsidP="00C33898">
            <w:pPr>
              <w:rPr>
                <w:color w:val="000000"/>
                <w:spacing w:val="7"/>
              </w:rPr>
            </w:pPr>
            <w:r>
              <w:rPr>
                <w:color w:val="000000"/>
                <w:spacing w:val="7"/>
              </w:rPr>
              <w:t>9</w:t>
            </w:r>
            <w:r w:rsidR="00346C2F">
              <w:rPr>
                <w:color w:val="000000"/>
                <w:spacing w:val="7"/>
              </w:rPr>
              <w:t xml:space="preserve"> </w:t>
            </w:r>
            <w:r w:rsidR="00346C2F" w:rsidRPr="00B467E0">
              <w:rPr>
                <w:color w:val="000000"/>
                <w:spacing w:val="7"/>
              </w:rPr>
              <w:t>Методические указания к аттестации по дисциплине</w:t>
            </w:r>
            <w:r w:rsidR="00346C2F">
              <w:rPr>
                <w:color w:val="000000"/>
                <w:spacing w:val="7"/>
              </w:rPr>
              <w:t>……………………………</w:t>
            </w:r>
            <w:r w:rsidR="00602697">
              <w:rPr>
                <w:color w:val="000000"/>
                <w:spacing w:val="7"/>
              </w:rPr>
              <w:t>…..</w:t>
            </w:r>
          </w:p>
        </w:tc>
        <w:tc>
          <w:tcPr>
            <w:tcW w:w="425" w:type="dxa"/>
            <w:vAlign w:val="bottom"/>
          </w:tcPr>
          <w:p w:rsidR="00346C2F" w:rsidRDefault="00346C2F" w:rsidP="00C33898">
            <w:pPr>
              <w:spacing w:line="360" w:lineRule="auto"/>
              <w:jc w:val="right"/>
              <w:rPr>
                <w:color w:val="000000"/>
                <w:spacing w:val="7"/>
              </w:rPr>
            </w:pPr>
            <w:r>
              <w:rPr>
                <w:color w:val="000000"/>
                <w:spacing w:val="7"/>
              </w:rPr>
              <w:t>8</w:t>
            </w:r>
          </w:p>
        </w:tc>
      </w:tr>
    </w:tbl>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Default="00346C2F" w:rsidP="00346C2F">
      <w:pPr>
        <w:shd w:val="clear" w:color="auto" w:fill="FFFFFF"/>
        <w:spacing w:after="480"/>
        <w:jc w:val="center"/>
        <w:rPr>
          <w:b/>
          <w:color w:val="000000"/>
          <w:spacing w:val="7"/>
        </w:rPr>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autoSpaceDE w:val="0"/>
        <w:autoSpaceDN w:val="0"/>
        <w:adjustRightInd w:val="0"/>
        <w:ind w:firstLine="709"/>
        <w:rPr>
          <w:b/>
          <w:bCs/>
        </w:rPr>
      </w:pPr>
    </w:p>
    <w:p w:rsidR="00346C2F" w:rsidRPr="00450353" w:rsidRDefault="00346C2F" w:rsidP="00346C2F">
      <w:pPr>
        <w:autoSpaceDE w:val="0"/>
        <w:autoSpaceDN w:val="0"/>
        <w:adjustRightInd w:val="0"/>
        <w:ind w:firstLine="709"/>
        <w:rPr>
          <w:b/>
          <w:bCs/>
        </w:rPr>
      </w:pPr>
    </w:p>
    <w:p w:rsidR="00346C2F" w:rsidRPr="00450353" w:rsidRDefault="00346C2F" w:rsidP="00346C2F">
      <w:pPr>
        <w:autoSpaceDE w:val="0"/>
        <w:autoSpaceDN w:val="0"/>
        <w:adjustRightInd w:val="0"/>
        <w:ind w:firstLine="709"/>
        <w:rPr>
          <w:b/>
          <w:bCs/>
        </w:rPr>
      </w:pPr>
    </w:p>
    <w:p w:rsidR="00346C2F" w:rsidRDefault="00346C2F" w:rsidP="00346C2F">
      <w:pPr>
        <w:spacing w:after="200" w:line="276" w:lineRule="auto"/>
        <w:rPr>
          <w:b/>
          <w:bCs/>
        </w:rPr>
      </w:pPr>
      <w:r>
        <w:rPr>
          <w:b/>
          <w:bCs/>
        </w:rPr>
        <w:br w:type="page"/>
      </w:r>
    </w:p>
    <w:p w:rsidR="00346C2F" w:rsidRPr="00450353" w:rsidRDefault="00346C2F" w:rsidP="00346C2F">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346C2F" w:rsidRPr="00450353" w:rsidRDefault="00346C2F" w:rsidP="00346C2F">
      <w:pPr>
        <w:autoSpaceDE w:val="0"/>
        <w:autoSpaceDN w:val="0"/>
        <w:adjustRightInd w:val="0"/>
        <w:ind w:firstLine="709"/>
      </w:pPr>
    </w:p>
    <w:p w:rsidR="00346C2F" w:rsidRPr="00450353" w:rsidRDefault="00346C2F" w:rsidP="00346C2F">
      <w:pPr>
        <w:autoSpaceDE w:val="0"/>
        <w:autoSpaceDN w:val="0"/>
        <w:adjustRightInd w:val="0"/>
        <w:ind w:firstLine="709"/>
        <w:jc w:val="both"/>
      </w:pPr>
      <w:r w:rsidRPr="00450353">
        <w:t>Студентам необходимо ознакомиться</w:t>
      </w:r>
      <w:r w:rsidR="00D94ADC">
        <w:t xml:space="preserve"> </w:t>
      </w:r>
      <w:r w:rsidRPr="00450353">
        <w:t xml:space="preserve">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346C2F" w:rsidRPr="00450353" w:rsidRDefault="00346C2F" w:rsidP="00346C2F">
      <w:pPr>
        <w:autoSpaceDE w:val="0"/>
        <w:autoSpaceDN w:val="0"/>
        <w:adjustRightInd w:val="0"/>
        <w:ind w:firstLine="709"/>
        <w:jc w:val="both"/>
      </w:pPr>
    </w:p>
    <w:p w:rsidR="00346C2F" w:rsidRPr="00450353" w:rsidRDefault="00346C2F" w:rsidP="00346C2F">
      <w:pPr>
        <w:autoSpaceDE w:val="0"/>
        <w:autoSpaceDN w:val="0"/>
        <w:adjustRightInd w:val="0"/>
        <w:ind w:firstLine="709"/>
        <w:jc w:val="both"/>
        <w:rPr>
          <w:b/>
          <w:bCs/>
        </w:rPr>
      </w:pPr>
      <w:r w:rsidRPr="00450353">
        <w:rPr>
          <w:b/>
          <w:bCs/>
        </w:rPr>
        <w:t>2 Методические рекомендации п</w:t>
      </w:r>
      <w:r>
        <w:rPr>
          <w:b/>
          <w:bCs/>
        </w:rPr>
        <w:t>о</w:t>
      </w:r>
      <w:r w:rsidRPr="00450353">
        <w:rPr>
          <w:b/>
          <w:bCs/>
        </w:rPr>
        <w:t xml:space="preserve"> подготовке к лекциям</w:t>
      </w:r>
    </w:p>
    <w:p w:rsidR="00346C2F" w:rsidRPr="00450353" w:rsidRDefault="00346C2F" w:rsidP="00346C2F">
      <w:pPr>
        <w:autoSpaceDE w:val="0"/>
        <w:autoSpaceDN w:val="0"/>
        <w:adjustRightInd w:val="0"/>
        <w:ind w:firstLine="709"/>
        <w:jc w:val="both"/>
        <w:rPr>
          <w:b/>
          <w:bCs/>
        </w:rPr>
      </w:pPr>
    </w:p>
    <w:p w:rsidR="00346C2F" w:rsidRPr="00450353" w:rsidRDefault="00346C2F" w:rsidP="00346C2F">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346C2F" w:rsidRPr="00450353" w:rsidRDefault="00346C2F" w:rsidP="00346C2F">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346C2F" w:rsidRPr="00450353" w:rsidRDefault="00346C2F" w:rsidP="00346C2F">
      <w:pPr>
        <w:autoSpaceDE w:val="0"/>
        <w:autoSpaceDN w:val="0"/>
        <w:adjustRightInd w:val="0"/>
        <w:ind w:firstLine="709"/>
        <w:jc w:val="both"/>
      </w:pPr>
    </w:p>
    <w:p w:rsidR="00346C2F" w:rsidRPr="00450353" w:rsidRDefault="00346C2F" w:rsidP="00346C2F">
      <w:pPr>
        <w:autoSpaceDE w:val="0"/>
        <w:autoSpaceDN w:val="0"/>
        <w:adjustRightInd w:val="0"/>
        <w:ind w:firstLine="709"/>
        <w:jc w:val="both"/>
        <w:rPr>
          <w:b/>
          <w:bCs/>
        </w:rPr>
      </w:pPr>
      <w:r w:rsidRPr="00450353">
        <w:rPr>
          <w:b/>
          <w:bCs/>
        </w:rPr>
        <w:t>3 Методические рекомендации п</w:t>
      </w:r>
      <w:r>
        <w:rPr>
          <w:b/>
          <w:bCs/>
        </w:rPr>
        <w:t>о</w:t>
      </w:r>
      <w:r w:rsidRPr="00450353">
        <w:rPr>
          <w:b/>
          <w:bCs/>
        </w:rPr>
        <w:t xml:space="preserve"> подготовке к практическим занятиям</w:t>
      </w:r>
      <w:r w:rsidR="007C354A">
        <w:rPr>
          <w:b/>
          <w:bCs/>
        </w:rPr>
        <w:t xml:space="preserve"> </w:t>
      </w:r>
    </w:p>
    <w:p w:rsidR="00346C2F" w:rsidRPr="00450353" w:rsidRDefault="00346C2F" w:rsidP="00346C2F">
      <w:pPr>
        <w:autoSpaceDE w:val="0"/>
        <w:autoSpaceDN w:val="0"/>
        <w:adjustRightInd w:val="0"/>
        <w:ind w:firstLine="709"/>
        <w:jc w:val="both"/>
      </w:pPr>
      <w:r w:rsidRPr="00450353">
        <w:t xml:space="preserve"> </w:t>
      </w:r>
    </w:p>
    <w:p w:rsidR="00346C2F" w:rsidRPr="00450353" w:rsidRDefault="00346C2F" w:rsidP="00346C2F">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346C2F" w:rsidRPr="00450353" w:rsidRDefault="00346C2F" w:rsidP="00346C2F">
      <w:pPr>
        <w:autoSpaceDE w:val="0"/>
        <w:autoSpaceDN w:val="0"/>
        <w:adjustRightInd w:val="0"/>
        <w:ind w:firstLine="709"/>
        <w:jc w:val="both"/>
      </w:pPr>
      <w:r w:rsidRPr="00450353">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Перед занятием следует изучить конспект лекции и рекомендова</w:t>
      </w:r>
      <w:r w:rsidR="00D94ADC">
        <w:t xml:space="preserve">нную преподавателем литературу. </w:t>
      </w:r>
    </w:p>
    <w:p w:rsidR="00346C2F" w:rsidRPr="00450353" w:rsidRDefault="00346C2F" w:rsidP="00346C2F">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w:t>
      </w:r>
      <w:r w:rsidR="00D94ADC">
        <w:t xml:space="preserve"> </w:t>
      </w:r>
      <w:r w:rsidRPr="00450353">
        <w:t>занятии осмысливается и перерабатывается, при помощи преподавателя анализируется до мельчайших подробностей, после чего прочно усваивается.</w:t>
      </w:r>
    </w:p>
    <w:p w:rsidR="00346C2F" w:rsidRPr="00450353" w:rsidRDefault="00346C2F" w:rsidP="00346C2F">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346C2F" w:rsidRPr="00450353" w:rsidRDefault="00346C2F" w:rsidP="00346C2F">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D94ADC" w:rsidRDefault="00346C2F" w:rsidP="00346C2F">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w:t>
      </w:r>
      <w:r w:rsidR="00C57F50">
        <w:rPr>
          <w:color w:val="000000"/>
          <w:lang w:eastAsia="ar-SA"/>
        </w:rPr>
        <w:t>или тестирование</w:t>
      </w:r>
      <w:r w:rsidR="00C57F50" w:rsidRPr="00450353">
        <w:rPr>
          <w:color w:val="000000"/>
          <w:lang w:eastAsia="ar-SA"/>
        </w:rPr>
        <w:t xml:space="preserve"> </w:t>
      </w:r>
      <w:r w:rsidRPr="00450353">
        <w:rPr>
          <w:color w:val="000000"/>
          <w:lang w:eastAsia="ar-SA"/>
        </w:rPr>
        <w:t>по контрольным вопросам</w:t>
      </w:r>
      <w:r w:rsidR="00C57F50">
        <w:rPr>
          <w:color w:val="000000"/>
          <w:lang w:eastAsia="ar-SA"/>
        </w:rPr>
        <w:t>.</w:t>
      </w:r>
    </w:p>
    <w:p w:rsidR="00346C2F" w:rsidRPr="00450353" w:rsidRDefault="00D94ADC" w:rsidP="00346C2F">
      <w:pPr>
        <w:widowControl w:val="0"/>
        <w:suppressAutoHyphens/>
        <w:autoSpaceDE w:val="0"/>
        <w:ind w:firstLine="545"/>
        <w:jc w:val="both"/>
        <w:rPr>
          <w:color w:val="000000"/>
          <w:lang w:eastAsia="ar-SA"/>
        </w:rPr>
      </w:pPr>
      <w:r>
        <w:rPr>
          <w:color w:val="000000"/>
          <w:lang w:eastAsia="ar-SA"/>
        </w:rPr>
        <w:t>3. Студенты выступают с докладами, подготовленными по вопросам, выданным преподавателем</w:t>
      </w:r>
      <w:r w:rsidR="00E84450">
        <w:rPr>
          <w:color w:val="000000"/>
          <w:lang w:eastAsia="ar-SA"/>
        </w:rPr>
        <w:t>, выполняют практические задания.</w:t>
      </w:r>
      <w:r w:rsidR="00346C2F" w:rsidRPr="00450353">
        <w:rPr>
          <w:color w:val="000000"/>
          <w:lang w:eastAsia="ar-SA"/>
        </w:rPr>
        <w:t xml:space="preserve"> </w:t>
      </w:r>
    </w:p>
    <w:p w:rsidR="00346C2F" w:rsidRDefault="00D94ADC" w:rsidP="00346C2F">
      <w:pPr>
        <w:widowControl w:val="0"/>
        <w:suppressAutoHyphens/>
        <w:autoSpaceDE w:val="0"/>
        <w:ind w:firstLine="545"/>
        <w:jc w:val="both"/>
        <w:rPr>
          <w:color w:val="000000"/>
          <w:lang w:eastAsia="ar-SA"/>
        </w:rPr>
      </w:pPr>
      <w:r>
        <w:rPr>
          <w:color w:val="000000"/>
          <w:lang w:eastAsia="ar-SA"/>
        </w:rPr>
        <w:t>4</w:t>
      </w:r>
      <w:r w:rsidR="00346C2F" w:rsidRPr="00450353">
        <w:rPr>
          <w:color w:val="000000"/>
          <w:lang w:eastAsia="ar-SA"/>
        </w:rPr>
        <w:t xml:space="preserve">. </w:t>
      </w:r>
      <w:r>
        <w:rPr>
          <w:color w:val="000000"/>
          <w:lang w:eastAsia="ar-SA"/>
        </w:rPr>
        <w:t>Проводится дискуссия</w:t>
      </w:r>
      <w:r w:rsidR="00346C2F" w:rsidRPr="00450353">
        <w:rPr>
          <w:color w:val="000000"/>
          <w:lang w:eastAsia="ar-SA"/>
        </w:rPr>
        <w:t>.</w:t>
      </w:r>
    </w:p>
    <w:p w:rsidR="00D94ADC" w:rsidRPr="00450353" w:rsidRDefault="00D94ADC" w:rsidP="00346C2F">
      <w:pPr>
        <w:widowControl w:val="0"/>
        <w:suppressAutoHyphens/>
        <w:autoSpaceDE w:val="0"/>
        <w:ind w:firstLine="545"/>
        <w:jc w:val="both"/>
        <w:rPr>
          <w:color w:val="000000"/>
          <w:lang w:eastAsia="ar-SA"/>
        </w:rPr>
      </w:pPr>
      <w:r>
        <w:rPr>
          <w:color w:val="000000"/>
          <w:lang w:eastAsia="ar-SA"/>
        </w:rPr>
        <w:t>5. Подводятся итоги занятия.</w:t>
      </w:r>
    </w:p>
    <w:p w:rsidR="00346C2F" w:rsidRPr="00450353" w:rsidRDefault="00C57F50" w:rsidP="00346C2F">
      <w:pPr>
        <w:widowControl w:val="0"/>
        <w:suppressAutoHyphens/>
        <w:autoSpaceDE w:val="0"/>
        <w:ind w:firstLine="545"/>
        <w:jc w:val="both"/>
        <w:rPr>
          <w:color w:val="000000"/>
          <w:lang w:eastAsia="ar-SA"/>
        </w:rPr>
      </w:pPr>
      <w:r>
        <w:rPr>
          <w:color w:val="000000"/>
          <w:lang w:eastAsia="ar-SA"/>
        </w:rPr>
        <w:t>6</w:t>
      </w:r>
      <w:r w:rsidR="00346C2F">
        <w:rPr>
          <w:color w:val="000000"/>
          <w:lang w:eastAsia="ar-SA"/>
        </w:rPr>
        <w:t>. Перед уходом из аудитории</w:t>
      </w:r>
      <w:r w:rsidR="00346C2F" w:rsidRPr="00450353">
        <w:rPr>
          <w:color w:val="000000"/>
          <w:lang w:eastAsia="ar-SA"/>
        </w:rPr>
        <w:t xml:space="preserve"> студенты должны навести порядок на своем рабочем месте. </w:t>
      </w:r>
    </w:p>
    <w:p w:rsidR="00346C2F" w:rsidRPr="00450353" w:rsidRDefault="00346C2F" w:rsidP="00346C2F">
      <w:pPr>
        <w:autoSpaceDE w:val="0"/>
        <w:autoSpaceDN w:val="0"/>
        <w:adjustRightInd w:val="0"/>
        <w:ind w:firstLine="709"/>
        <w:jc w:val="both"/>
      </w:pPr>
    </w:p>
    <w:p w:rsidR="00346C2F" w:rsidRPr="00450353" w:rsidRDefault="00346C2F" w:rsidP="00346C2F">
      <w:pPr>
        <w:ind w:firstLine="709"/>
        <w:jc w:val="both"/>
        <w:rPr>
          <w:b/>
          <w:color w:val="000000"/>
          <w:spacing w:val="7"/>
        </w:rPr>
      </w:pPr>
      <w:r w:rsidRPr="00450353">
        <w:rPr>
          <w:b/>
          <w:color w:val="000000"/>
          <w:spacing w:val="7"/>
        </w:rPr>
        <w:t xml:space="preserve">4 Методические указания по </w:t>
      </w:r>
      <w:r w:rsidR="00F36FFC">
        <w:rPr>
          <w:b/>
          <w:color w:val="000000"/>
          <w:spacing w:val="7"/>
        </w:rPr>
        <w:t>выполнению курсовой работы</w:t>
      </w:r>
      <w:r w:rsidRPr="00450353">
        <w:rPr>
          <w:b/>
          <w:color w:val="000000"/>
          <w:spacing w:val="7"/>
        </w:rPr>
        <w:t xml:space="preserve"> </w:t>
      </w:r>
    </w:p>
    <w:p w:rsidR="00346C2F" w:rsidRPr="00450353" w:rsidRDefault="00346C2F" w:rsidP="00346C2F">
      <w:pPr>
        <w:ind w:firstLine="709"/>
        <w:jc w:val="both"/>
        <w:rPr>
          <w:b/>
          <w:bCs/>
        </w:rPr>
      </w:pPr>
    </w:p>
    <w:p w:rsidR="00F36FFC" w:rsidRPr="00425BD0" w:rsidRDefault="00F36FFC" w:rsidP="00F36FFC">
      <w:pPr>
        <w:ind w:firstLine="709"/>
        <w:jc w:val="center"/>
      </w:pPr>
    </w:p>
    <w:p w:rsidR="00602697" w:rsidRDefault="00602697" w:rsidP="00602697">
      <w:pPr>
        <w:ind w:firstLine="709"/>
        <w:jc w:val="both"/>
      </w:pPr>
      <w:r>
        <w:t xml:space="preserve">Целью написания рефератов является: </w:t>
      </w:r>
    </w:p>
    <w:p w:rsidR="00602697" w:rsidRDefault="00602697" w:rsidP="00602697">
      <w:pPr>
        <w:pStyle w:val="aa"/>
        <w:numPr>
          <w:ilvl w:val="0"/>
          <w:numId w:val="2"/>
        </w:numPr>
        <w:tabs>
          <w:tab w:val="left" w:pos="1134"/>
        </w:tabs>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602697" w:rsidRDefault="00602697" w:rsidP="00602697">
      <w:pPr>
        <w:pStyle w:val="aa"/>
        <w:numPr>
          <w:ilvl w:val="0"/>
          <w:numId w:val="2"/>
        </w:numPr>
        <w:tabs>
          <w:tab w:val="left" w:pos="1134"/>
        </w:tabs>
        <w:ind w:left="0" w:firstLine="709"/>
        <w:jc w:val="both"/>
      </w:pPr>
      <w:r>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602697" w:rsidRDefault="00602697" w:rsidP="00602697">
      <w:pPr>
        <w:pStyle w:val="aa"/>
        <w:numPr>
          <w:ilvl w:val="0"/>
          <w:numId w:val="2"/>
        </w:numPr>
        <w:tabs>
          <w:tab w:val="left" w:pos="1134"/>
        </w:tabs>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https://www.antiplagiat.ru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602697" w:rsidRDefault="00602697" w:rsidP="00602697">
      <w:pPr>
        <w:pStyle w:val="aa"/>
        <w:numPr>
          <w:ilvl w:val="0"/>
          <w:numId w:val="2"/>
        </w:numPr>
        <w:tabs>
          <w:tab w:val="left" w:pos="1134"/>
        </w:tabs>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http://www.osu.ru/doc/652/kafedra/6679/info/7 и в разделе «Основные научные направления» Университета http://www.osu.ru/doc/1314)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602697" w:rsidRDefault="00602697" w:rsidP="00602697">
      <w:pPr>
        <w:pStyle w:val="aa"/>
        <w:numPr>
          <w:ilvl w:val="0"/>
          <w:numId w:val="2"/>
        </w:numPr>
        <w:tabs>
          <w:tab w:val="left" w:pos="1134"/>
        </w:tabs>
        <w:ind w:left="0" w:firstLine="709"/>
        <w:jc w:val="both"/>
      </w:pPr>
      <w:r>
        <w:t xml:space="preserve">Основные задачи обучающегося при написании реферата: </w:t>
      </w:r>
    </w:p>
    <w:p w:rsidR="00602697" w:rsidRDefault="00602697" w:rsidP="00602697">
      <w:pPr>
        <w:pStyle w:val="aa"/>
        <w:numPr>
          <w:ilvl w:val="0"/>
          <w:numId w:val="2"/>
        </w:numPr>
        <w:tabs>
          <w:tab w:val="left" w:pos="1134"/>
        </w:tabs>
        <w:ind w:left="0" w:firstLine="709"/>
        <w:jc w:val="both"/>
      </w:pPr>
      <w:r>
        <w:t xml:space="preserve">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602697" w:rsidRDefault="00602697" w:rsidP="00602697">
      <w:pPr>
        <w:pStyle w:val="aa"/>
        <w:numPr>
          <w:ilvl w:val="0"/>
          <w:numId w:val="2"/>
        </w:numPr>
        <w:tabs>
          <w:tab w:val="left" w:pos="1134"/>
        </w:tabs>
        <w:ind w:left="0" w:firstLine="709"/>
        <w:jc w:val="both"/>
      </w:pPr>
      <w:r>
        <w:t xml:space="preserve">верно (без искажения смысла) передать авторскую позицию в своей работе; </w:t>
      </w:r>
    </w:p>
    <w:p w:rsidR="00602697" w:rsidRDefault="00602697" w:rsidP="00602697">
      <w:pPr>
        <w:pStyle w:val="aa"/>
        <w:numPr>
          <w:ilvl w:val="0"/>
          <w:numId w:val="2"/>
        </w:numPr>
        <w:tabs>
          <w:tab w:val="left" w:pos="1134"/>
        </w:tabs>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602697" w:rsidRDefault="00602697" w:rsidP="00602697">
      <w:pPr>
        <w:pStyle w:val="aa"/>
        <w:tabs>
          <w:tab w:val="left" w:pos="1134"/>
        </w:tabs>
        <w:ind w:left="709"/>
        <w:jc w:val="both"/>
      </w:pPr>
      <w:r>
        <w:t xml:space="preserve">Требования к содержанию: </w:t>
      </w:r>
    </w:p>
    <w:p w:rsidR="00602697" w:rsidRDefault="00602697" w:rsidP="00602697">
      <w:pPr>
        <w:pStyle w:val="aa"/>
        <w:numPr>
          <w:ilvl w:val="0"/>
          <w:numId w:val="2"/>
        </w:numPr>
        <w:tabs>
          <w:tab w:val="left" w:pos="1134"/>
        </w:tabs>
        <w:ind w:left="0" w:firstLine="709"/>
        <w:jc w:val="both"/>
      </w:pPr>
      <w:r>
        <w:t xml:space="preserve">материал, использованный в реферате, должен относиться строго к выбранной теме; </w:t>
      </w:r>
    </w:p>
    <w:p w:rsidR="00602697" w:rsidRDefault="00602697" w:rsidP="00602697">
      <w:pPr>
        <w:pStyle w:val="aa"/>
        <w:numPr>
          <w:ilvl w:val="0"/>
          <w:numId w:val="2"/>
        </w:numPr>
        <w:tabs>
          <w:tab w:val="left" w:pos="1134"/>
        </w:tabs>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602697" w:rsidRDefault="00602697" w:rsidP="00602697">
      <w:pPr>
        <w:pStyle w:val="aa"/>
        <w:numPr>
          <w:ilvl w:val="0"/>
          <w:numId w:val="2"/>
        </w:numPr>
        <w:tabs>
          <w:tab w:val="left" w:pos="1134"/>
        </w:tabs>
        <w:ind w:left="0" w:firstLine="709"/>
        <w:jc w:val="both"/>
      </w:pPr>
      <w:r>
        <w:t xml:space="preserve">при изложении следует сгруппировать идеи разных авторов по общности  точек зрения или по научным школам; </w:t>
      </w:r>
    </w:p>
    <w:p w:rsidR="00602697" w:rsidRDefault="00602697" w:rsidP="00602697">
      <w:pPr>
        <w:pStyle w:val="aa"/>
        <w:numPr>
          <w:ilvl w:val="0"/>
          <w:numId w:val="2"/>
        </w:numPr>
        <w:tabs>
          <w:tab w:val="left" w:pos="1134"/>
        </w:tabs>
        <w:ind w:left="0" w:firstLine="709"/>
        <w:jc w:val="both"/>
      </w:pPr>
      <w:r>
        <w:t xml:space="preserve">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с которой обучающийся солидарен. </w:t>
      </w:r>
    </w:p>
    <w:p w:rsidR="00602697" w:rsidRDefault="00602697" w:rsidP="00602697">
      <w:pPr>
        <w:ind w:firstLine="709"/>
        <w:jc w:val="both"/>
      </w:pPr>
      <w:r>
        <w:t xml:space="preserve">Структура реферата: </w:t>
      </w:r>
    </w:p>
    <w:p w:rsidR="00602697" w:rsidRDefault="00602697" w:rsidP="00602697">
      <w:pPr>
        <w:ind w:firstLine="709"/>
        <w:jc w:val="both"/>
      </w:pPr>
      <w:r>
        <w:t xml:space="preserve">1. Титульный лист. </w:t>
      </w:r>
    </w:p>
    <w:p w:rsidR="00602697" w:rsidRDefault="00602697" w:rsidP="00602697">
      <w:pPr>
        <w:ind w:firstLine="709"/>
        <w:jc w:val="both"/>
      </w:pPr>
      <w:r>
        <w:t xml:space="preserve">2. Оглавление. </w:t>
      </w:r>
    </w:p>
    <w:p w:rsidR="00602697" w:rsidRDefault="00602697" w:rsidP="00602697">
      <w:pPr>
        <w:ind w:firstLine="709"/>
        <w:jc w:val="both"/>
      </w:pPr>
      <w:r>
        <w:t xml:space="preserve">3. Текст реферата. Он делится на три части: введение, основная часть и заключение. </w:t>
      </w:r>
    </w:p>
    <w:p w:rsidR="00602697" w:rsidRDefault="00602697" w:rsidP="00602697">
      <w:pPr>
        <w:ind w:firstLine="709"/>
        <w:jc w:val="both"/>
      </w:pPr>
      <w:r>
        <w:t xml:space="preserve">а) Введение − раздел реферата, посвященный постановке проблемы, которая будет рассматриваться, и обоснованию выбора темы. </w:t>
      </w:r>
    </w:p>
    <w:p w:rsidR="00602697" w:rsidRDefault="00602697" w:rsidP="00602697">
      <w:pPr>
        <w:ind w:firstLine="709"/>
        <w:jc w:val="both"/>
      </w:pPr>
      <w: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602697" w:rsidRDefault="00602697" w:rsidP="00602697">
      <w:pPr>
        <w:ind w:firstLine="709"/>
        <w:jc w:val="both"/>
      </w:pPr>
      <w: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602697" w:rsidRDefault="00602697" w:rsidP="00602697">
      <w:pPr>
        <w:ind w:firstLine="709"/>
        <w:jc w:val="both"/>
      </w:pPr>
      <w: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w:t>
      </w:r>
      <w:r>
        <w:lastRenderedPageBreak/>
        <w:t xml:space="preserve">Оформление списка источников и литературы должно соответствовать требованиям библиографических стандартов.   </w:t>
      </w:r>
    </w:p>
    <w:p w:rsidR="00602697" w:rsidRDefault="00602697" w:rsidP="00602697">
      <w:pPr>
        <w:ind w:firstLine="709"/>
        <w:jc w:val="both"/>
        <w:rPr>
          <w:b/>
          <w:color w:val="000000"/>
          <w:spacing w:val="7"/>
        </w:rPr>
      </w:pPr>
    </w:p>
    <w:p w:rsidR="00346C2F" w:rsidRPr="00450353" w:rsidRDefault="00346C2F" w:rsidP="00346C2F">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346C2F" w:rsidRPr="00450353" w:rsidRDefault="00346C2F" w:rsidP="00346C2F">
      <w:pPr>
        <w:ind w:firstLine="709"/>
        <w:jc w:val="both"/>
        <w:rPr>
          <w:b/>
          <w:bCs/>
        </w:rPr>
      </w:pP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E7A9F">
        <w:rPr>
          <w:rFonts w:eastAsia="Times New Roman CYR"/>
          <w:color w:val="000000"/>
          <w:lang w:eastAsia="ar-SA"/>
        </w:rPr>
        <w:t>теории риска</w:t>
      </w:r>
      <w:r w:rsidRPr="00450353">
        <w:rPr>
          <w:rFonts w:eastAsia="Times New Roman CYR"/>
          <w:color w:val="000000"/>
          <w:lang w:eastAsia="ar-SA"/>
        </w:rPr>
        <w:t>.</w:t>
      </w:r>
    </w:p>
    <w:p w:rsidR="00DC015C" w:rsidRDefault="00346C2F" w:rsidP="00DC015C">
      <w:pPr>
        <w:ind w:firstLine="708"/>
        <w:jc w:val="both"/>
        <w:rPr>
          <w:lang w:eastAsia="ar-SA"/>
        </w:rPr>
      </w:pPr>
      <w:r w:rsidRPr="00450353">
        <w:rPr>
          <w:rFonts w:eastAsia="Times New Roman CYR"/>
          <w:color w:val="000000"/>
          <w:lang w:eastAsia="ar-SA"/>
        </w:rPr>
        <w:t>Основной формой СРС по дисциплине «</w:t>
      </w:r>
      <w:r w:rsidR="00C57F50">
        <w:t xml:space="preserve">Основы </w:t>
      </w:r>
      <w:r w:rsidR="00DE7A9F">
        <w:t>теории риска</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
    <w:p w:rsidR="005E117C" w:rsidRDefault="00346C2F" w:rsidP="005E117C">
      <w:pPr>
        <w:pStyle w:val="ReportMain"/>
        <w:keepNext/>
        <w:suppressAutoHyphens/>
        <w:ind w:firstLine="709"/>
        <w:jc w:val="both"/>
        <w:outlineLvl w:val="1"/>
      </w:pPr>
      <w:r w:rsidRPr="00A76337">
        <w:rPr>
          <w:lang w:eastAsia="ar-SA"/>
        </w:rPr>
        <w:t xml:space="preserve">При самостоятельной работе особое внимание следует уделить следующим темам: </w:t>
      </w:r>
      <w:r w:rsidR="005E117C">
        <w:rPr>
          <w:lang w:eastAsia="ar-SA"/>
        </w:rPr>
        <w:t>у</w:t>
      </w:r>
      <w:r w:rsidR="005E117C" w:rsidRPr="00046767">
        <w:t>правление рисками как деятельность руководителей организаций</w:t>
      </w:r>
      <w:r w:rsidR="005E117C">
        <w:t xml:space="preserve">, </w:t>
      </w:r>
      <w:r w:rsidR="005E117C">
        <w:rPr>
          <w:szCs w:val="24"/>
        </w:rPr>
        <w:t>о</w:t>
      </w:r>
      <w:r w:rsidR="005E117C" w:rsidRPr="00046767">
        <w:rPr>
          <w:szCs w:val="24"/>
        </w:rPr>
        <w:t>бласти применения системного анализа</w:t>
      </w:r>
      <w:r w:rsidR="005E117C">
        <w:rPr>
          <w:szCs w:val="24"/>
        </w:rPr>
        <w:t>, п</w:t>
      </w:r>
      <w:r w:rsidR="005E117C" w:rsidRPr="00DC6F90">
        <w:rPr>
          <w:szCs w:val="24"/>
        </w:rPr>
        <w:t xml:space="preserve">ервичные преобразователи информации </w:t>
      </w:r>
      <w:r w:rsidR="005E117C">
        <w:rPr>
          <w:szCs w:val="24"/>
        </w:rPr>
        <w:t>-</w:t>
      </w:r>
      <w:r w:rsidR="005E117C" w:rsidRPr="00DC6F90">
        <w:rPr>
          <w:szCs w:val="24"/>
        </w:rPr>
        <w:t xml:space="preserve"> датчики (сенсоры)</w:t>
      </w:r>
      <w:r w:rsidR="005E117C">
        <w:rPr>
          <w:szCs w:val="24"/>
        </w:rPr>
        <w:t xml:space="preserve">, </w:t>
      </w:r>
      <w:r w:rsidR="005E117C" w:rsidRPr="00DC6F90">
        <w:rPr>
          <w:szCs w:val="24"/>
        </w:rPr>
        <w:t xml:space="preserve"> </w:t>
      </w:r>
      <w:r w:rsidR="005E117C">
        <w:rPr>
          <w:szCs w:val="24"/>
        </w:rPr>
        <w:t>а</w:t>
      </w:r>
      <w:r w:rsidR="005E117C" w:rsidRPr="00DC6F90">
        <w:rPr>
          <w:szCs w:val="24"/>
        </w:rPr>
        <w:t>налоговое и цифровое представление информации</w:t>
      </w:r>
      <w:r w:rsidR="005E117C">
        <w:rPr>
          <w:szCs w:val="24"/>
        </w:rPr>
        <w:t>,</w:t>
      </w:r>
      <w:r w:rsidR="005E117C" w:rsidRPr="005E117C">
        <w:rPr>
          <w:rFonts w:eastAsia="Times New Roman"/>
          <w:color w:val="000000"/>
          <w:szCs w:val="24"/>
          <w:lang w:eastAsia="ru-RU"/>
        </w:rPr>
        <w:t xml:space="preserve"> </w:t>
      </w:r>
      <w:r w:rsidR="005E117C">
        <w:rPr>
          <w:rFonts w:eastAsia="Times New Roman"/>
          <w:color w:val="000000"/>
          <w:szCs w:val="24"/>
          <w:lang w:eastAsia="ru-RU"/>
        </w:rPr>
        <w:t>п</w:t>
      </w:r>
      <w:r w:rsidR="005E117C" w:rsidRPr="001D7B77">
        <w:rPr>
          <w:rFonts w:eastAsia="Times New Roman"/>
          <w:color w:val="000000"/>
          <w:szCs w:val="24"/>
          <w:lang w:eastAsia="ru-RU"/>
        </w:rPr>
        <w:t>одходы к построению системы управления рисками</w:t>
      </w:r>
      <w:r w:rsidR="005E117C">
        <w:rPr>
          <w:rFonts w:eastAsia="Times New Roman"/>
          <w:color w:val="000000"/>
          <w:szCs w:val="24"/>
          <w:lang w:eastAsia="ru-RU"/>
        </w:rPr>
        <w:t xml:space="preserve"> </w:t>
      </w:r>
      <w:r w:rsidR="005E117C" w:rsidRPr="001D7B77">
        <w:rPr>
          <w:rFonts w:eastAsia="Times New Roman"/>
          <w:color w:val="000000"/>
          <w:szCs w:val="24"/>
          <w:lang w:eastAsia="ru-RU"/>
        </w:rPr>
        <w:t>(централизованная и децентрализованная функция)</w:t>
      </w:r>
      <w:r w:rsidR="005E117C">
        <w:rPr>
          <w:rFonts w:eastAsia="Times New Roman"/>
          <w:color w:val="000000"/>
          <w:szCs w:val="24"/>
          <w:lang w:eastAsia="ru-RU"/>
        </w:rPr>
        <w:t>,</w:t>
      </w:r>
      <w:r w:rsidR="005E117C" w:rsidRPr="001D7B77">
        <w:rPr>
          <w:rFonts w:eastAsia="Times New Roman"/>
          <w:color w:val="000000"/>
          <w:szCs w:val="24"/>
          <w:lang w:eastAsia="ru-RU"/>
        </w:rPr>
        <w:t xml:space="preserve"> </w:t>
      </w:r>
      <w:r w:rsidR="005E117C">
        <w:rPr>
          <w:rFonts w:eastAsia="Times New Roman"/>
          <w:color w:val="000000"/>
          <w:szCs w:val="24"/>
          <w:lang w:eastAsia="ru-RU"/>
        </w:rPr>
        <w:t>к</w:t>
      </w:r>
      <w:r w:rsidR="005E117C" w:rsidRPr="001D7B77">
        <w:rPr>
          <w:rFonts w:eastAsia="Times New Roman"/>
          <w:color w:val="000000"/>
          <w:szCs w:val="24"/>
          <w:lang w:eastAsia="ru-RU"/>
        </w:rPr>
        <w:t>омплексный подход к управлению рисками.</w:t>
      </w:r>
    </w:p>
    <w:p w:rsidR="00346C2F" w:rsidRPr="00DC015C" w:rsidRDefault="00346C2F" w:rsidP="005E117C">
      <w:pPr>
        <w:ind w:firstLine="708"/>
        <w:jc w:val="both"/>
        <w:rPr>
          <w:rFonts w:eastAsia="Times New Roman CYR"/>
          <w:color w:val="000000"/>
          <w:lang w:eastAsia="ar-SA"/>
        </w:rPr>
      </w:pPr>
      <w:r w:rsidRPr="00DC015C">
        <w:rPr>
          <w:rFonts w:eastAsia="Times New Roman CYR"/>
          <w:color w:val="000000"/>
          <w:lang w:eastAsia="ar-SA"/>
        </w:rPr>
        <w:t>СРС оценивается на практическом занятии путем устного опроса и тестирования.</w:t>
      </w:r>
    </w:p>
    <w:p w:rsidR="005E117C" w:rsidRDefault="005E117C" w:rsidP="00346C2F">
      <w:pPr>
        <w:suppressAutoHyphens/>
        <w:ind w:firstLine="709"/>
        <w:jc w:val="both"/>
        <w:rPr>
          <w:b/>
          <w:color w:val="000000"/>
          <w:spacing w:val="7"/>
        </w:rPr>
      </w:pPr>
    </w:p>
    <w:p w:rsidR="00346C2F" w:rsidRPr="00450353" w:rsidRDefault="00346C2F" w:rsidP="00346C2F">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к тестовым заданиям</w:t>
      </w:r>
    </w:p>
    <w:p w:rsidR="00346C2F" w:rsidRPr="00450353" w:rsidRDefault="00346C2F" w:rsidP="00346C2F">
      <w:pPr>
        <w:suppressAutoHyphens/>
        <w:ind w:firstLine="709"/>
        <w:jc w:val="both"/>
        <w:rPr>
          <w:rFonts w:eastAsia="Times New Roman CYR"/>
          <w:b/>
          <w:color w:val="000000"/>
          <w:lang w:eastAsia="ar-SA"/>
        </w:rPr>
      </w:pPr>
    </w:p>
    <w:p w:rsidR="00346C2F" w:rsidRPr="005E117C" w:rsidRDefault="00346C2F" w:rsidP="00346C2F">
      <w:pPr>
        <w:suppressAutoHyphens/>
        <w:ind w:firstLine="709"/>
        <w:jc w:val="both"/>
        <w:rPr>
          <w:rFonts w:eastAsia="Times New Roman CYR"/>
          <w:lang w:eastAsia="ar-SA"/>
        </w:rPr>
      </w:pPr>
      <w:r w:rsidRPr="00450353">
        <w:rPr>
          <w:rFonts w:eastAsia="Times New Roman CYR"/>
          <w:color w:val="000000"/>
          <w:lang w:eastAsia="ar-SA"/>
        </w:rPr>
        <w:t xml:space="preserve">Тесты составлены с учетом лекционных материалов по каждой теме дисциплины. Тестовые задания сгруппированы в </w:t>
      </w:r>
      <w:r w:rsidR="00C57F50">
        <w:rPr>
          <w:rFonts w:eastAsia="Times New Roman CYR"/>
          <w:color w:val="000000"/>
          <w:lang w:eastAsia="ar-SA"/>
        </w:rPr>
        <w:t>шесть</w:t>
      </w:r>
      <w:r w:rsidRPr="00450353">
        <w:rPr>
          <w:rFonts w:eastAsia="Times New Roman CYR"/>
          <w:color w:val="000000"/>
          <w:lang w:eastAsia="ar-SA"/>
        </w:rPr>
        <w:t xml:space="preserve"> блоков, согласно </w:t>
      </w:r>
      <w:r w:rsidR="00C57F50" w:rsidRPr="00E84450">
        <w:rPr>
          <w:rFonts w:eastAsia="Times New Roman CYR"/>
          <w:lang w:eastAsia="ar-SA"/>
        </w:rPr>
        <w:t>шести</w:t>
      </w:r>
      <w:r w:rsidRPr="00DE7A9F">
        <w:rPr>
          <w:rFonts w:eastAsia="Times New Roman CYR"/>
          <w:color w:val="FF0000"/>
          <w:lang w:eastAsia="ar-SA"/>
        </w:rPr>
        <w:t xml:space="preserve"> </w:t>
      </w:r>
      <w:r w:rsidRPr="00450353">
        <w:rPr>
          <w:rFonts w:eastAsia="Times New Roman CYR"/>
          <w:color w:val="000000"/>
          <w:lang w:eastAsia="ar-SA"/>
        </w:rPr>
        <w:t>основным разделам программы дисциплины «</w:t>
      </w:r>
      <w:r w:rsidR="00C57F50">
        <w:t xml:space="preserve">Основы </w:t>
      </w:r>
      <w:r w:rsidR="00DE7A9F">
        <w:t>теории риска</w:t>
      </w:r>
      <w:r w:rsidRPr="00450353">
        <w:rPr>
          <w:rFonts w:eastAsia="Times New Roman CYR"/>
          <w:color w:val="000000"/>
          <w:lang w:eastAsia="ar-SA"/>
        </w:rPr>
        <w:t xml:space="preserve">». </w:t>
      </w:r>
      <w:r w:rsidRPr="001B5667">
        <w:rPr>
          <w:rFonts w:eastAsia="Times New Roman CYR"/>
          <w:lang w:eastAsia="ar-SA"/>
        </w:rPr>
        <w:t xml:space="preserve">Первый блок содержит задания на проверку </w:t>
      </w:r>
      <w:r w:rsidR="00C57F50" w:rsidRPr="005E117C">
        <w:rPr>
          <w:rFonts w:eastAsia="Times New Roman CYR"/>
          <w:lang w:eastAsia="ar-SA"/>
        </w:rPr>
        <w:t xml:space="preserve">теоретических основ и </w:t>
      </w:r>
      <w:r w:rsidRPr="005E117C">
        <w:rPr>
          <w:rFonts w:eastAsia="Times New Roman CYR"/>
          <w:lang w:eastAsia="ar-SA"/>
        </w:rPr>
        <w:t xml:space="preserve">основных понятий дисциплины. Второй блок заданий нацелен на проверку знаний </w:t>
      </w:r>
      <w:r w:rsidR="00E84450" w:rsidRPr="005E117C">
        <w:t>по основам системного анализа</w:t>
      </w:r>
      <w:r w:rsidR="00C57F50" w:rsidRPr="005E117C">
        <w:t>.</w:t>
      </w:r>
      <w:r w:rsidRPr="005E117C">
        <w:rPr>
          <w:rFonts w:eastAsia="Times New Roman CYR"/>
          <w:lang w:eastAsia="ar-SA"/>
        </w:rPr>
        <w:t xml:space="preserve"> Третий – </w:t>
      </w:r>
      <w:r w:rsidRPr="005E117C">
        <w:t xml:space="preserve">по </w:t>
      </w:r>
      <w:r w:rsidR="00E84450" w:rsidRPr="005E117C">
        <w:t>моделированию сложных систем и процессов</w:t>
      </w:r>
      <w:r w:rsidRPr="005E117C">
        <w:rPr>
          <w:rFonts w:eastAsia="Times New Roman CYR"/>
          <w:lang w:eastAsia="ar-SA"/>
        </w:rPr>
        <w:t xml:space="preserve">. Четвертый блок заданий – по </w:t>
      </w:r>
      <w:r w:rsidR="00E84450" w:rsidRPr="005E117C">
        <w:t>роли информации в управлении системами и процессами.</w:t>
      </w:r>
      <w:r w:rsidRPr="005E117C">
        <w:rPr>
          <w:rFonts w:eastAsia="Times New Roman CYR"/>
          <w:lang w:eastAsia="ar-SA"/>
        </w:rPr>
        <w:t xml:space="preserve"> Пятый блок заданий – по </w:t>
      </w:r>
      <w:r w:rsidR="00E84450" w:rsidRPr="005E117C">
        <w:t>основным идеям и понятиям теории вероятностей</w:t>
      </w:r>
      <w:r w:rsidR="001B5667" w:rsidRPr="005E117C">
        <w:t>.</w:t>
      </w:r>
      <w:r w:rsidRPr="005E117C">
        <w:rPr>
          <w:snapToGrid w:val="0"/>
        </w:rPr>
        <w:t xml:space="preserve"> </w:t>
      </w:r>
      <w:r w:rsidR="00C66A8A" w:rsidRPr="005E117C">
        <w:t xml:space="preserve">И </w:t>
      </w:r>
      <w:r w:rsidR="001B5667" w:rsidRPr="005E117C">
        <w:t>шестой</w:t>
      </w:r>
      <w:r w:rsidR="00C66A8A" w:rsidRPr="005E117C">
        <w:t xml:space="preserve"> – по </w:t>
      </w:r>
      <w:r w:rsidR="005E117C" w:rsidRPr="005E117C">
        <w:t>анализу и управлению риском</w:t>
      </w:r>
      <w:r w:rsidR="00C66A8A" w:rsidRPr="005E117C">
        <w:t>.</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Тес</w:t>
      </w:r>
      <w:r w:rsidR="00F04847">
        <w:rPr>
          <w:rFonts w:eastAsia="Times New Roman CYR"/>
          <w:color w:val="000000"/>
          <w:lang w:eastAsia="ar-SA"/>
        </w:rPr>
        <w:t>ты составлены в следующей форме.</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На выполнени</w:t>
      </w:r>
      <w:r>
        <w:rPr>
          <w:rFonts w:eastAsia="Times New Roman CYR"/>
          <w:color w:val="000000"/>
          <w:lang w:eastAsia="ar-SA"/>
        </w:rPr>
        <w:t>е</w:t>
      </w:r>
      <w:r w:rsidRPr="00450353">
        <w:rPr>
          <w:rFonts w:eastAsia="Times New Roman CYR"/>
          <w:color w:val="000000"/>
          <w:lang w:eastAsia="ar-SA"/>
        </w:rPr>
        <w:t xml:space="preserve"> всего теста дается строго определенное время: на решение индивидуального теста, состоящего из 20 заданий</w:t>
      </w:r>
      <w:r>
        <w:rPr>
          <w:rFonts w:eastAsia="Times New Roman CYR"/>
          <w:color w:val="000000"/>
          <w:lang w:eastAsia="ar-SA"/>
        </w:rPr>
        <w:t>,</w:t>
      </w:r>
      <w:r w:rsidRPr="00450353">
        <w:rPr>
          <w:rFonts w:eastAsia="Times New Roman CYR"/>
          <w:color w:val="000000"/>
          <w:lang w:eastAsia="ar-SA"/>
        </w:rPr>
        <w:t xml:space="preserve"> отводится 30 мин. Тест считается успешно выполненным в том случае, </w:t>
      </w:r>
      <w:r>
        <w:rPr>
          <w:rFonts w:eastAsia="Times New Roman CYR"/>
          <w:color w:val="000000"/>
          <w:lang w:eastAsia="ar-SA"/>
        </w:rPr>
        <w:t xml:space="preserve">если даны правильные ответы на </w:t>
      </w:r>
      <w:r w:rsidR="00CC5E42">
        <w:rPr>
          <w:rFonts w:eastAsia="Times New Roman CYR"/>
          <w:color w:val="000000"/>
          <w:lang w:eastAsia="ar-SA"/>
        </w:rPr>
        <w:t>6</w:t>
      </w:r>
      <w:r w:rsidRPr="00450353">
        <w:rPr>
          <w:rFonts w:eastAsia="Times New Roman CYR"/>
          <w:color w:val="000000"/>
          <w:lang w:eastAsia="ar-SA"/>
        </w:rPr>
        <w:t>0-100</w:t>
      </w:r>
      <w:r w:rsidR="005E117C">
        <w:rPr>
          <w:rFonts w:eastAsia="Times New Roman CYR"/>
          <w:color w:val="000000"/>
          <w:lang w:eastAsia="ar-SA"/>
        </w:rPr>
        <w:t xml:space="preserve"> </w:t>
      </w:r>
      <w:r w:rsidRPr="00450353">
        <w:rPr>
          <w:rFonts w:eastAsia="Times New Roman CYR"/>
          <w:color w:val="000000"/>
          <w:lang w:eastAsia="ar-SA"/>
        </w:rPr>
        <w:t xml:space="preserve">% предлагаемых заданий. </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132122" w:rsidRDefault="00132122"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973CEC" w:rsidRDefault="00F04847" w:rsidP="00973CEC">
      <w:pPr>
        <w:ind w:firstLine="709"/>
        <w:jc w:val="both"/>
        <w:rPr>
          <w:b/>
          <w:color w:val="000000"/>
          <w:shd w:val="clear" w:color="auto" w:fill="FFFFFF"/>
        </w:rPr>
      </w:pPr>
      <w:r>
        <w:rPr>
          <w:b/>
          <w:color w:val="000000"/>
          <w:shd w:val="clear" w:color="auto" w:fill="FFFFFF"/>
        </w:rPr>
        <w:lastRenderedPageBreak/>
        <w:t>7</w:t>
      </w:r>
      <w:r w:rsidR="00346C2F" w:rsidRPr="00450353">
        <w:rPr>
          <w:b/>
          <w:color w:val="000000"/>
          <w:shd w:val="clear" w:color="auto" w:fill="FFFFFF"/>
        </w:rPr>
        <w:t xml:space="preserve"> Рекомендуемая литература</w:t>
      </w:r>
    </w:p>
    <w:p w:rsidR="00973CEC" w:rsidRDefault="00973CEC" w:rsidP="00973CEC">
      <w:pPr>
        <w:ind w:firstLine="709"/>
        <w:jc w:val="both"/>
        <w:rPr>
          <w:b/>
          <w:sz w:val="22"/>
        </w:rPr>
      </w:pPr>
      <w:r>
        <w:rPr>
          <w:b/>
          <w:sz w:val="22"/>
        </w:rPr>
        <w:t>7</w:t>
      </w:r>
      <w:r w:rsidRPr="00533087">
        <w:rPr>
          <w:b/>
          <w:sz w:val="22"/>
        </w:rPr>
        <w:t>.1 Основная литература</w:t>
      </w:r>
    </w:p>
    <w:p w:rsidR="00602697" w:rsidRPr="00973CEC" w:rsidRDefault="00602697" w:rsidP="00973CEC">
      <w:pPr>
        <w:ind w:firstLine="709"/>
        <w:jc w:val="both"/>
        <w:rPr>
          <w:b/>
          <w:color w:val="000000"/>
          <w:shd w:val="clear" w:color="auto" w:fill="FFFFFF"/>
        </w:rPr>
      </w:pPr>
    </w:p>
    <w:p w:rsidR="00602697" w:rsidRPr="00602697" w:rsidRDefault="00602697" w:rsidP="00602697">
      <w:pPr>
        <w:pStyle w:val="ReportMain"/>
        <w:keepNext/>
        <w:suppressAutoHyphens/>
        <w:ind w:firstLine="709"/>
        <w:jc w:val="both"/>
        <w:outlineLvl w:val="1"/>
        <w:rPr>
          <w:sz w:val="22"/>
        </w:rPr>
      </w:pPr>
      <w:r w:rsidRPr="00602697">
        <w:rPr>
          <w:sz w:val="22"/>
        </w:rPr>
        <w:t>1 Белов, С.В. Безопасность жизнедеятельности и защита окружающей среды (техносферная безопасность): учебник для академического бакалавриата / С.В. Белов.-5е изд., перераб. и доп.-Москва: Юрайт, 2015. - 702 с.</w:t>
      </w:r>
    </w:p>
    <w:p w:rsidR="00602697" w:rsidRPr="00602697" w:rsidRDefault="00602697" w:rsidP="00602697">
      <w:pPr>
        <w:pStyle w:val="ReportMain"/>
        <w:keepNext/>
        <w:suppressAutoHyphens/>
        <w:ind w:firstLine="709"/>
        <w:jc w:val="both"/>
        <w:outlineLvl w:val="1"/>
        <w:rPr>
          <w:sz w:val="22"/>
        </w:rPr>
      </w:pPr>
      <w:r w:rsidRPr="00602697">
        <w:rPr>
          <w:sz w:val="22"/>
        </w:rPr>
        <w:t>2 Бердникова, Л. Н. Ноксология: курс лекций: учебное пособие / Л. Н. Бердникова. — Красноярск: КрасГАУ, 2020. — 320 с. // Лань: электронно-библиотечная система. — URL: https://e.lanbook.com/book/186989</w:t>
      </w:r>
    </w:p>
    <w:p w:rsidR="00973CEC" w:rsidRPr="00602697" w:rsidRDefault="00602697" w:rsidP="00602697">
      <w:pPr>
        <w:pStyle w:val="ReportMain"/>
        <w:keepNext/>
        <w:suppressAutoHyphens/>
        <w:ind w:firstLine="709"/>
        <w:jc w:val="both"/>
        <w:outlineLvl w:val="1"/>
        <w:rPr>
          <w:sz w:val="22"/>
        </w:rPr>
      </w:pPr>
      <w:r w:rsidRPr="00602697">
        <w:rPr>
          <w:sz w:val="22"/>
        </w:rPr>
        <w:t xml:space="preserve">3 Акселевич, В. И. Безопасность жизнедеятельности: учебник / В. И. Акселевич, Е. В. Торгу-наков, И. А. Юмашева. — Санкт-Петербург: ИЭО СПбУТУиЭ, 2020. — ISBN 978-5-94047-827-0 // Лань: электронно-библиотечная система. — URL: </w:t>
      </w:r>
      <w:hyperlink r:id="rId11" w:history="1">
        <w:r w:rsidRPr="00602697">
          <w:rPr>
            <w:rStyle w:val="a9"/>
            <w:color w:val="auto"/>
            <w:sz w:val="22"/>
            <w:u w:val="none"/>
          </w:rPr>
          <w:t>https://e.lanbook.com/book/246434</w:t>
        </w:r>
      </w:hyperlink>
    </w:p>
    <w:p w:rsidR="00602697" w:rsidRPr="00533087" w:rsidRDefault="00602697" w:rsidP="00602697">
      <w:pPr>
        <w:pStyle w:val="ReportMain"/>
        <w:keepNext/>
        <w:suppressAutoHyphens/>
        <w:ind w:firstLine="709"/>
        <w:jc w:val="both"/>
        <w:outlineLvl w:val="1"/>
        <w:rPr>
          <w:b/>
          <w:sz w:val="22"/>
        </w:rPr>
      </w:pPr>
    </w:p>
    <w:p w:rsidR="00973CEC" w:rsidRPr="00533087" w:rsidRDefault="00973CEC" w:rsidP="00973CEC">
      <w:pPr>
        <w:ind w:firstLine="851"/>
        <w:rPr>
          <w:b/>
        </w:rPr>
      </w:pPr>
      <w:r>
        <w:rPr>
          <w:b/>
        </w:rPr>
        <w:t>7</w:t>
      </w:r>
      <w:r w:rsidRPr="00533087">
        <w:rPr>
          <w:b/>
        </w:rPr>
        <w:t xml:space="preserve">.2 Дополнительная литература </w:t>
      </w:r>
    </w:p>
    <w:p w:rsidR="00973CEC" w:rsidRPr="00533087" w:rsidRDefault="00973CEC" w:rsidP="00973CEC">
      <w:pPr>
        <w:ind w:firstLine="851"/>
        <w:rPr>
          <w:b/>
        </w:rPr>
      </w:pPr>
    </w:p>
    <w:p w:rsidR="00602697" w:rsidRPr="002D36F9" w:rsidRDefault="00602697" w:rsidP="00602697">
      <w:pPr>
        <w:ind w:firstLine="709"/>
      </w:pPr>
      <w:r w:rsidRPr="002D36F9">
        <w:t>1 Русак, О. Н. Безопасность жизнедеятельности: учебное пособие /</w:t>
      </w:r>
      <w:r w:rsidRPr="002D36F9">
        <w:rPr>
          <w:b/>
        </w:rPr>
        <w:t xml:space="preserve"> </w:t>
      </w:r>
      <w:r w:rsidRPr="002D36F9">
        <w:t xml:space="preserve">О.Н. Русак, К. Р. Малаян, Н.Г. Занько; под общ. ред. О.Н. Русака. – Изд. 6-е стер. - СПб.: Издательство «Лань», 2003. - 448 с.                                    </w:t>
      </w:r>
    </w:p>
    <w:p w:rsidR="00602697" w:rsidRPr="002D36F9" w:rsidRDefault="00602697" w:rsidP="00602697">
      <w:pPr>
        <w:tabs>
          <w:tab w:val="left" w:pos="1260"/>
        </w:tabs>
        <w:suppressAutoHyphens/>
        <w:ind w:firstLine="709"/>
        <w:jc w:val="both"/>
      </w:pPr>
      <w:r w:rsidRPr="002D36F9">
        <w:t xml:space="preserve">2 </w:t>
      </w:r>
      <w:r w:rsidRPr="002D36F9">
        <w:rPr>
          <w:bCs/>
        </w:rPr>
        <w:t>Безопасность жизнедеятельности</w:t>
      </w:r>
      <w:r w:rsidRPr="002D36F9">
        <w:t>: учеб. для вузов / под ред. Э. А. Арустамова .- 6-е изд., перераб. и доп. - М.: Дашков и К', 2004. - 496 с.</w:t>
      </w:r>
    </w:p>
    <w:p w:rsidR="00602697" w:rsidRPr="002D36F9" w:rsidRDefault="00602697" w:rsidP="00602697">
      <w:pPr>
        <w:suppressLineNumbers/>
        <w:suppressAutoHyphens/>
        <w:ind w:firstLine="709"/>
        <w:jc w:val="both"/>
      </w:pPr>
      <w:r w:rsidRPr="002D36F9">
        <w:t xml:space="preserve">3 </w:t>
      </w:r>
      <w:r w:rsidRPr="002D36F9">
        <w:rPr>
          <w:bCs/>
        </w:rPr>
        <w:t xml:space="preserve">Мастрюков, Б.С. </w:t>
      </w:r>
      <w:r w:rsidRPr="002D36F9">
        <w:t xml:space="preserve">Безопасность в чрезвычайных ситуациях. – Изд. 5-е, перераб. -  М.: Академия, 2003.- 334 с.: ил. </w:t>
      </w:r>
    </w:p>
    <w:p w:rsidR="00DC015C" w:rsidRDefault="00DC015C" w:rsidP="00C66A8A">
      <w:pPr>
        <w:suppressAutoHyphens/>
        <w:ind w:firstLine="709"/>
        <w:jc w:val="both"/>
      </w:pPr>
    </w:p>
    <w:p w:rsidR="00346C2F" w:rsidRPr="00B467E0" w:rsidRDefault="00F04847" w:rsidP="00346C2F">
      <w:pPr>
        <w:ind w:firstLine="709"/>
        <w:jc w:val="both"/>
        <w:rPr>
          <w:color w:val="000000"/>
        </w:rPr>
      </w:pPr>
      <w:r>
        <w:rPr>
          <w:b/>
          <w:color w:val="000000"/>
        </w:rPr>
        <w:t>8</w:t>
      </w:r>
      <w:r w:rsidR="00346C2F">
        <w:rPr>
          <w:b/>
          <w:color w:val="000000"/>
        </w:rPr>
        <w:t xml:space="preserve"> </w:t>
      </w:r>
      <w:r w:rsidR="00346C2F" w:rsidRPr="00B467E0">
        <w:rPr>
          <w:b/>
          <w:color w:val="000000"/>
        </w:rPr>
        <w:t xml:space="preserve">Методические указания по работе с научной и учебной литературой </w:t>
      </w:r>
    </w:p>
    <w:p w:rsidR="00346C2F" w:rsidRPr="00B467E0" w:rsidRDefault="00346C2F" w:rsidP="00346C2F">
      <w:pPr>
        <w:ind w:firstLine="709"/>
        <w:jc w:val="both"/>
        <w:rPr>
          <w:color w:val="000000"/>
        </w:rPr>
      </w:pPr>
    </w:p>
    <w:p w:rsidR="00346C2F" w:rsidRPr="00B467E0" w:rsidRDefault="00346C2F" w:rsidP="00346C2F">
      <w:pPr>
        <w:ind w:firstLine="709"/>
        <w:jc w:val="both"/>
        <w:rPr>
          <w:color w:val="000000"/>
        </w:rPr>
      </w:pPr>
      <w:r w:rsidRPr="00B467E0">
        <w:rPr>
          <w:color w:val="000000"/>
        </w:rPr>
        <w:t>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w:t>
      </w:r>
      <w:r w:rsidR="00C57F50">
        <w:rPr>
          <w:color w:val="000000"/>
        </w:rPr>
        <w:t xml:space="preserve"> </w:t>
      </w:r>
      <w:r w:rsidRPr="00B467E0">
        <w:rPr>
          <w:color w:val="000000"/>
        </w:rPr>
        <w:t xml:space="preserve">занятиях. </w:t>
      </w:r>
    </w:p>
    <w:p w:rsidR="00346C2F" w:rsidRPr="00B467E0" w:rsidRDefault="00346C2F" w:rsidP="00346C2F">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346C2F" w:rsidRPr="00B467E0" w:rsidRDefault="00346C2F" w:rsidP="00346C2F">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w:t>
      </w:r>
      <w:r>
        <w:rPr>
          <w:color w:val="000000"/>
        </w:rPr>
        <w:t>практических</w:t>
      </w:r>
      <w:r w:rsidRPr="00B467E0">
        <w:rPr>
          <w:color w:val="000000"/>
        </w:rPr>
        <w:t xml:space="preserve">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346C2F" w:rsidRPr="00B467E0" w:rsidRDefault="00346C2F" w:rsidP="00346C2F">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346C2F" w:rsidRPr="00B467E0" w:rsidRDefault="00346C2F" w:rsidP="00346C2F">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346C2F" w:rsidRPr="00B467E0" w:rsidRDefault="00346C2F" w:rsidP="00346C2F">
      <w:pPr>
        <w:ind w:firstLine="709"/>
        <w:jc w:val="both"/>
        <w:rPr>
          <w:color w:val="000000"/>
        </w:rPr>
      </w:pPr>
      <w:r w:rsidRPr="00B467E0">
        <w:rPr>
          <w:color w:val="000000"/>
        </w:rPr>
        <w:t xml:space="preserve">В процессе работы с учебной и научной литературой студент может: </w:t>
      </w:r>
    </w:p>
    <w:p w:rsidR="00346C2F" w:rsidRPr="00B467E0" w:rsidRDefault="00346C2F" w:rsidP="00346C2F">
      <w:pPr>
        <w:ind w:firstLine="709"/>
        <w:jc w:val="both"/>
        <w:rPr>
          <w:color w:val="000000"/>
        </w:rPr>
      </w:pPr>
      <w:r w:rsidRPr="00B467E0">
        <w:rPr>
          <w:color w:val="000000"/>
        </w:rPr>
        <w:lastRenderedPageBreak/>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346C2F" w:rsidRPr="00B467E0" w:rsidRDefault="00346C2F" w:rsidP="00346C2F">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346C2F" w:rsidRPr="00B467E0" w:rsidRDefault="00346C2F" w:rsidP="00346C2F">
      <w:pPr>
        <w:ind w:firstLine="709"/>
        <w:jc w:val="both"/>
        <w:rPr>
          <w:color w:val="000000"/>
        </w:rPr>
      </w:pPr>
      <w:r w:rsidRPr="00B467E0">
        <w:rPr>
          <w:color w:val="000000"/>
        </w:rPr>
        <w:t xml:space="preserve">- готовить аннотации (краткое обобщение основных вопросов работы); </w:t>
      </w:r>
    </w:p>
    <w:p w:rsidR="00346C2F" w:rsidRPr="00B467E0" w:rsidRDefault="00346C2F" w:rsidP="00346C2F">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346C2F" w:rsidRPr="00B467E0" w:rsidRDefault="00346C2F" w:rsidP="00346C2F">
      <w:pPr>
        <w:ind w:firstLine="709"/>
        <w:jc w:val="both"/>
        <w:rPr>
          <w:color w:val="000000"/>
        </w:rPr>
      </w:pPr>
    </w:p>
    <w:p w:rsidR="00346C2F" w:rsidRPr="00B467E0" w:rsidRDefault="00F04847" w:rsidP="00346C2F">
      <w:pPr>
        <w:ind w:firstLine="709"/>
        <w:jc w:val="both"/>
        <w:rPr>
          <w:b/>
          <w:color w:val="000000"/>
        </w:rPr>
      </w:pPr>
      <w:r>
        <w:rPr>
          <w:b/>
          <w:color w:val="000000"/>
        </w:rPr>
        <w:t>9</w:t>
      </w:r>
      <w:r w:rsidR="00346C2F">
        <w:rPr>
          <w:b/>
          <w:color w:val="000000"/>
        </w:rPr>
        <w:t xml:space="preserve">  </w:t>
      </w:r>
      <w:r w:rsidR="00346C2F" w:rsidRPr="00B467E0">
        <w:rPr>
          <w:b/>
          <w:color w:val="000000"/>
        </w:rPr>
        <w:t>Методические указания к аттестации по дисциплине</w:t>
      </w:r>
    </w:p>
    <w:p w:rsidR="00973CEC" w:rsidRPr="00425BD0" w:rsidRDefault="00973CEC" w:rsidP="00973CEC">
      <w:pPr>
        <w:ind w:firstLine="709"/>
        <w:jc w:val="center"/>
        <w:rPr>
          <w:b/>
        </w:rPr>
      </w:pPr>
    </w:p>
    <w:p w:rsidR="00602697" w:rsidRPr="00B467E0" w:rsidRDefault="00602697" w:rsidP="0060269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602697" w:rsidRPr="00B467E0" w:rsidRDefault="00602697" w:rsidP="0060269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602697" w:rsidRPr="00B467E0" w:rsidRDefault="00602697" w:rsidP="0060269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602697" w:rsidRPr="00B467E0" w:rsidRDefault="00602697" w:rsidP="0060269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602697" w:rsidRPr="00B467E0" w:rsidRDefault="00602697" w:rsidP="00602697">
      <w:pPr>
        <w:ind w:firstLine="709"/>
        <w:jc w:val="both"/>
      </w:pPr>
      <w:r w:rsidRPr="00B467E0">
        <w:t xml:space="preserve">Педагогическому работнику предоставляется право задавать студентам дополнительные вопросы. </w:t>
      </w:r>
    </w:p>
    <w:p w:rsidR="00602697" w:rsidRPr="00B467E0" w:rsidRDefault="00602697" w:rsidP="00602697">
      <w:pPr>
        <w:ind w:firstLine="709"/>
        <w:jc w:val="both"/>
      </w:pPr>
      <w:r w:rsidRPr="00B467E0">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602697" w:rsidRPr="00B467E0" w:rsidRDefault="00602697" w:rsidP="00602697">
      <w:pPr>
        <w:ind w:firstLine="709"/>
        <w:jc w:val="both"/>
      </w:pPr>
      <w:r w:rsidRPr="00B467E0">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602697" w:rsidRPr="00B467E0" w:rsidRDefault="00602697" w:rsidP="00602697">
      <w:pPr>
        <w:ind w:firstLine="709"/>
        <w:jc w:val="both"/>
      </w:pPr>
      <w:r w:rsidRPr="00B467E0">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602697" w:rsidRPr="00B467E0" w:rsidRDefault="00602697" w:rsidP="0060269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602697" w:rsidRPr="00425BD0" w:rsidRDefault="00602697" w:rsidP="0060269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973CEC" w:rsidRPr="00425BD0" w:rsidRDefault="00973CEC" w:rsidP="00973CEC">
      <w:pPr>
        <w:ind w:firstLine="709"/>
      </w:pPr>
    </w:p>
    <w:p w:rsidR="00973CEC" w:rsidRPr="00425BD0" w:rsidRDefault="00973CEC" w:rsidP="00973CEC">
      <w:pPr>
        <w:ind w:firstLine="709"/>
      </w:pPr>
    </w:p>
    <w:p w:rsidR="00973CEC" w:rsidRPr="00425BD0" w:rsidRDefault="00973CEC" w:rsidP="00973CEC">
      <w:pPr>
        <w:ind w:firstLine="709"/>
      </w:pPr>
    </w:p>
    <w:p w:rsidR="00973CEC" w:rsidRPr="00425BD0" w:rsidRDefault="00973CEC" w:rsidP="00973CEC">
      <w:pPr>
        <w:ind w:firstLine="709"/>
      </w:pPr>
    </w:p>
    <w:p w:rsidR="00447BB8" w:rsidRDefault="00447BB8" w:rsidP="00346C2F">
      <w:pPr>
        <w:shd w:val="clear" w:color="auto" w:fill="FFFFFF"/>
        <w:spacing w:after="480"/>
        <w:jc w:val="center"/>
      </w:pPr>
    </w:p>
    <w:sectPr w:rsidR="00447BB8" w:rsidSect="005C3E01">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2D4" w:rsidRDefault="00C232D4" w:rsidP="00950E56">
      <w:r>
        <w:separator/>
      </w:r>
    </w:p>
  </w:endnote>
  <w:endnote w:type="continuationSeparator" w:id="0">
    <w:p w:rsidR="00C232D4" w:rsidRDefault="00C232D4" w:rsidP="0095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E56" w:rsidRDefault="00C96BF4" w:rsidP="00470FFB">
    <w:pPr>
      <w:pStyle w:val="a4"/>
      <w:framePr w:wrap="around" w:vAnchor="text" w:hAnchor="margin" w:xAlign="right" w:y="1"/>
      <w:rPr>
        <w:rStyle w:val="a6"/>
      </w:rPr>
    </w:pPr>
    <w:r>
      <w:rPr>
        <w:rStyle w:val="a6"/>
      </w:rPr>
      <w:fldChar w:fldCharType="begin"/>
    </w:r>
    <w:r w:rsidR="00950E56">
      <w:rPr>
        <w:rStyle w:val="a6"/>
      </w:rPr>
      <w:instrText xml:space="preserve">PAGE  </w:instrText>
    </w:r>
    <w:r>
      <w:rPr>
        <w:rStyle w:val="a6"/>
      </w:rPr>
      <w:fldChar w:fldCharType="end"/>
    </w:r>
  </w:p>
  <w:p w:rsidR="00950E56" w:rsidRDefault="00950E56" w:rsidP="00470FF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05428"/>
      <w:docPartObj>
        <w:docPartGallery w:val="Page Numbers (Bottom of Page)"/>
        <w:docPartUnique/>
      </w:docPartObj>
    </w:sdtPr>
    <w:sdtEndPr/>
    <w:sdtContent>
      <w:p w:rsidR="00950E56" w:rsidRDefault="00B10DD5">
        <w:pPr>
          <w:pStyle w:val="a4"/>
          <w:jc w:val="right"/>
        </w:pPr>
        <w:r>
          <w:fldChar w:fldCharType="begin"/>
        </w:r>
        <w:r>
          <w:instrText xml:space="preserve"> PAGE   \* MERGEFORMAT </w:instrText>
        </w:r>
        <w:r>
          <w:fldChar w:fldCharType="separate"/>
        </w:r>
        <w:r w:rsidR="007B0EB1">
          <w:rPr>
            <w:noProof/>
          </w:rPr>
          <w:t>8</w:t>
        </w:r>
        <w:r>
          <w:rPr>
            <w:noProof/>
          </w:rPr>
          <w:fldChar w:fldCharType="end"/>
        </w:r>
      </w:p>
    </w:sdtContent>
  </w:sdt>
  <w:p w:rsidR="00950E56" w:rsidRDefault="00950E56" w:rsidP="00470FFB">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61107"/>
      <w:docPartObj>
        <w:docPartGallery w:val="Page Numbers (Bottom of Page)"/>
        <w:docPartUnique/>
      </w:docPartObj>
    </w:sdtPr>
    <w:sdtEndPr/>
    <w:sdtContent>
      <w:p w:rsidR="005C3E01" w:rsidRDefault="00B10DD5">
        <w:pPr>
          <w:pStyle w:val="a4"/>
          <w:jc w:val="right"/>
        </w:pPr>
        <w:r>
          <w:fldChar w:fldCharType="begin"/>
        </w:r>
        <w:r>
          <w:instrText xml:space="preserve"> PAGE   \* MERGEFORMAT </w:instrText>
        </w:r>
        <w:r>
          <w:fldChar w:fldCharType="separate"/>
        </w:r>
        <w:r w:rsidR="001F5DE1">
          <w:rPr>
            <w:noProof/>
          </w:rPr>
          <w:t>2</w:t>
        </w:r>
        <w:r>
          <w:rPr>
            <w:noProof/>
          </w:rPr>
          <w:fldChar w:fldCharType="end"/>
        </w:r>
      </w:p>
    </w:sdtContent>
  </w:sdt>
  <w:p w:rsidR="00950E56" w:rsidRDefault="00950E5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2D4" w:rsidRDefault="00C232D4" w:rsidP="00950E56">
      <w:r>
        <w:separator/>
      </w:r>
    </w:p>
  </w:footnote>
  <w:footnote w:type="continuationSeparator" w:id="0">
    <w:p w:rsidR="00C232D4" w:rsidRDefault="00C232D4" w:rsidP="00950E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4A9"/>
    <w:multiLevelType w:val="hybridMultilevel"/>
    <w:tmpl w:val="298670E4"/>
    <w:lvl w:ilvl="0" w:tplc="305234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E56"/>
    <w:rsid w:val="000B3D48"/>
    <w:rsid w:val="00132122"/>
    <w:rsid w:val="001852D9"/>
    <w:rsid w:val="001B5667"/>
    <w:rsid w:val="001F5DE1"/>
    <w:rsid w:val="00276773"/>
    <w:rsid w:val="002F483F"/>
    <w:rsid w:val="00346C2F"/>
    <w:rsid w:val="003B2900"/>
    <w:rsid w:val="003E4E53"/>
    <w:rsid w:val="00442AFD"/>
    <w:rsid w:val="00447BB8"/>
    <w:rsid w:val="004B10A2"/>
    <w:rsid w:val="004B347E"/>
    <w:rsid w:val="0057466C"/>
    <w:rsid w:val="005C3E01"/>
    <w:rsid w:val="005D54C1"/>
    <w:rsid w:val="005E117C"/>
    <w:rsid w:val="00602697"/>
    <w:rsid w:val="006045A2"/>
    <w:rsid w:val="00672EE5"/>
    <w:rsid w:val="007B0EB1"/>
    <w:rsid w:val="007C354A"/>
    <w:rsid w:val="007C5668"/>
    <w:rsid w:val="007D575E"/>
    <w:rsid w:val="008D3610"/>
    <w:rsid w:val="008E466C"/>
    <w:rsid w:val="00912B0C"/>
    <w:rsid w:val="00923D0D"/>
    <w:rsid w:val="009333D2"/>
    <w:rsid w:val="00950E56"/>
    <w:rsid w:val="00973CEC"/>
    <w:rsid w:val="009D1324"/>
    <w:rsid w:val="00A61197"/>
    <w:rsid w:val="00A65CCC"/>
    <w:rsid w:val="00A76337"/>
    <w:rsid w:val="00AD5B37"/>
    <w:rsid w:val="00B10DD5"/>
    <w:rsid w:val="00BA170E"/>
    <w:rsid w:val="00BA7C2A"/>
    <w:rsid w:val="00C12220"/>
    <w:rsid w:val="00C232D4"/>
    <w:rsid w:val="00C57F50"/>
    <w:rsid w:val="00C66A8A"/>
    <w:rsid w:val="00C712C8"/>
    <w:rsid w:val="00C96BF4"/>
    <w:rsid w:val="00CA640B"/>
    <w:rsid w:val="00CC5E42"/>
    <w:rsid w:val="00D45DDC"/>
    <w:rsid w:val="00D51CFA"/>
    <w:rsid w:val="00D94ADC"/>
    <w:rsid w:val="00DC015C"/>
    <w:rsid w:val="00DE7A9F"/>
    <w:rsid w:val="00E36CB7"/>
    <w:rsid w:val="00E84450"/>
    <w:rsid w:val="00EE16A5"/>
    <w:rsid w:val="00F04847"/>
    <w:rsid w:val="00F36FFC"/>
    <w:rsid w:val="00FD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50E56"/>
    <w:pPr>
      <w:jc w:val="center"/>
    </w:pPr>
    <w:rPr>
      <w:rFonts w:eastAsia="Calibri"/>
      <w:sz w:val="28"/>
      <w:szCs w:val="20"/>
    </w:rPr>
  </w:style>
  <w:style w:type="character" w:customStyle="1" w:styleId="ReportHead0">
    <w:name w:val="Report_Head Знак"/>
    <w:link w:val="ReportHead"/>
    <w:rsid w:val="00950E56"/>
    <w:rPr>
      <w:rFonts w:ascii="Times New Roman" w:eastAsia="Calibri" w:hAnsi="Times New Roman" w:cs="Times New Roman"/>
      <w:sz w:val="28"/>
      <w:szCs w:val="20"/>
    </w:rPr>
  </w:style>
  <w:style w:type="paragraph" w:styleId="a3">
    <w:name w:val="Normal (Web)"/>
    <w:basedOn w:val="a"/>
    <w:uiPriority w:val="99"/>
    <w:unhideWhenUsed/>
    <w:rsid w:val="00950E56"/>
    <w:pPr>
      <w:spacing w:before="100" w:beforeAutospacing="1" w:after="100" w:afterAutospacing="1"/>
    </w:pPr>
  </w:style>
  <w:style w:type="paragraph" w:styleId="a4">
    <w:name w:val="footer"/>
    <w:basedOn w:val="a"/>
    <w:link w:val="a5"/>
    <w:uiPriority w:val="99"/>
    <w:unhideWhenUsed/>
    <w:rsid w:val="00950E56"/>
    <w:pPr>
      <w:tabs>
        <w:tab w:val="center" w:pos="4677"/>
        <w:tab w:val="right" w:pos="9355"/>
      </w:tabs>
    </w:pPr>
    <w:rPr>
      <w:rFonts w:eastAsia="Calibri"/>
      <w:sz w:val="20"/>
      <w:szCs w:val="20"/>
    </w:rPr>
  </w:style>
  <w:style w:type="character" w:customStyle="1" w:styleId="a5">
    <w:name w:val="Нижний колонтитул Знак"/>
    <w:basedOn w:val="a0"/>
    <w:link w:val="a4"/>
    <w:uiPriority w:val="99"/>
    <w:rsid w:val="00950E56"/>
    <w:rPr>
      <w:rFonts w:ascii="Times New Roman" w:eastAsia="Calibri" w:hAnsi="Times New Roman" w:cs="Times New Roman"/>
      <w:sz w:val="20"/>
      <w:szCs w:val="20"/>
    </w:rPr>
  </w:style>
  <w:style w:type="character" w:styleId="a6">
    <w:name w:val="page number"/>
    <w:basedOn w:val="a0"/>
    <w:rsid w:val="00950E56"/>
  </w:style>
  <w:style w:type="paragraph" w:styleId="a7">
    <w:name w:val="header"/>
    <w:basedOn w:val="a"/>
    <w:link w:val="a8"/>
    <w:uiPriority w:val="99"/>
    <w:semiHidden/>
    <w:unhideWhenUsed/>
    <w:rsid w:val="00950E56"/>
    <w:pPr>
      <w:tabs>
        <w:tab w:val="center" w:pos="4677"/>
        <w:tab w:val="right" w:pos="9355"/>
      </w:tabs>
    </w:pPr>
  </w:style>
  <w:style w:type="character" w:customStyle="1" w:styleId="a8">
    <w:name w:val="Верхний колонтитул Знак"/>
    <w:basedOn w:val="a0"/>
    <w:link w:val="a7"/>
    <w:uiPriority w:val="99"/>
    <w:semiHidden/>
    <w:rsid w:val="00950E56"/>
    <w:rPr>
      <w:rFonts w:ascii="Times New Roman" w:eastAsia="Times New Roman" w:hAnsi="Times New Roman" w:cs="Times New Roman"/>
      <w:sz w:val="24"/>
      <w:szCs w:val="24"/>
      <w:lang w:eastAsia="ru-RU"/>
    </w:rPr>
  </w:style>
  <w:style w:type="character" w:styleId="a9">
    <w:name w:val="Hyperlink"/>
    <w:basedOn w:val="a0"/>
    <w:uiPriority w:val="99"/>
    <w:unhideWhenUsed/>
    <w:rsid w:val="00346C2F"/>
    <w:rPr>
      <w:rFonts w:ascii="Times New Roman" w:hAnsi="Times New Roman" w:cs="Times New Roman"/>
      <w:color w:val="0000FF" w:themeColor="hyperlink"/>
      <w:u w:val="single"/>
    </w:rPr>
  </w:style>
  <w:style w:type="paragraph" w:styleId="aa">
    <w:name w:val="List Paragraph"/>
    <w:basedOn w:val="a"/>
    <w:uiPriority w:val="34"/>
    <w:qFormat/>
    <w:rsid w:val="00346C2F"/>
    <w:pPr>
      <w:ind w:left="720"/>
      <w:contextualSpacing/>
    </w:pPr>
  </w:style>
  <w:style w:type="paragraph" w:customStyle="1" w:styleId="ReportMain">
    <w:name w:val="Report_Main"/>
    <w:basedOn w:val="a"/>
    <w:link w:val="ReportMain0"/>
    <w:rsid w:val="00346C2F"/>
    <w:rPr>
      <w:rFonts w:eastAsiaTheme="minorHAnsi"/>
      <w:szCs w:val="22"/>
      <w:lang w:eastAsia="en-US"/>
    </w:rPr>
  </w:style>
  <w:style w:type="character" w:customStyle="1" w:styleId="ReportMain0">
    <w:name w:val="Report_Main Знак"/>
    <w:basedOn w:val="a0"/>
    <w:link w:val="ReportMain"/>
    <w:rsid w:val="00346C2F"/>
    <w:rPr>
      <w:rFonts w:ascii="Times New Roman" w:hAnsi="Times New Roman" w:cs="Times New Roman"/>
      <w:sz w:val="24"/>
    </w:rPr>
  </w:style>
  <w:style w:type="paragraph" w:styleId="ab">
    <w:name w:val="No Spacing"/>
    <w:uiPriority w:val="1"/>
    <w:qFormat/>
    <w:rsid w:val="00DC015C"/>
    <w:pPr>
      <w:spacing w:after="0" w:line="240" w:lineRule="auto"/>
    </w:pPr>
    <w:rPr>
      <w:rFonts w:ascii="Times New Roman" w:hAnsi="Times New Roman" w:cs="Times New Roman"/>
    </w:rPr>
  </w:style>
  <w:style w:type="paragraph" w:styleId="2">
    <w:name w:val="Body Text Indent 2"/>
    <w:basedOn w:val="a"/>
    <w:link w:val="20"/>
    <w:uiPriority w:val="99"/>
    <w:unhideWhenUsed/>
    <w:rsid w:val="00DC015C"/>
    <w:pPr>
      <w:spacing w:after="120" w:line="480" w:lineRule="auto"/>
      <w:ind w:left="283"/>
    </w:pPr>
    <w:rPr>
      <w:rFonts w:eastAsiaTheme="minorHAnsi"/>
      <w:sz w:val="22"/>
      <w:szCs w:val="22"/>
      <w:lang w:eastAsia="en-US"/>
    </w:rPr>
  </w:style>
  <w:style w:type="character" w:customStyle="1" w:styleId="20">
    <w:name w:val="Основной текст с отступом 2 Знак"/>
    <w:basedOn w:val="a0"/>
    <w:link w:val="2"/>
    <w:uiPriority w:val="99"/>
    <w:rsid w:val="00DC015C"/>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50E56"/>
    <w:pPr>
      <w:jc w:val="center"/>
    </w:pPr>
    <w:rPr>
      <w:rFonts w:eastAsia="Calibri"/>
      <w:sz w:val="28"/>
      <w:szCs w:val="20"/>
    </w:rPr>
  </w:style>
  <w:style w:type="character" w:customStyle="1" w:styleId="ReportHead0">
    <w:name w:val="Report_Head Знак"/>
    <w:link w:val="ReportHead"/>
    <w:rsid w:val="00950E56"/>
    <w:rPr>
      <w:rFonts w:ascii="Times New Roman" w:eastAsia="Calibri" w:hAnsi="Times New Roman" w:cs="Times New Roman"/>
      <w:sz w:val="28"/>
      <w:szCs w:val="20"/>
    </w:rPr>
  </w:style>
  <w:style w:type="paragraph" w:styleId="a3">
    <w:name w:val="Normal (Web)"/>
    <w:basedOn w:val="a"/>
    <w:uiPriority w:val="99"/>
    <w:unhideWhenUsed/>
    <w:rsid w:val="00950E56"/>
    <w:pPr>
      <w:spacing w:before="100" w:beforeAutospacing="1" w:after="100" w:afterAutospacing="1"/>
    </w:pPr>
  </w:style>
  <w:style w:type="paragraph" w:styleId="a4">
    <w:name w:val="footer"/>
    <w:basedOn w:val="a"/>
    <w:link w:val="a5"/>
    <w:uiPriority w:val="99"/>
    <w:unhideWhenUsed/>
    <w:rsid w:val="00950E56"/>
    <w:pPr>
      <w:tabs>
        <w:tab w:val="center" w:pos="4677"/>
        <w:tab w:val="right" w:pos="9355"/>
      </w:tabs>
    </w:pPr>
    <w:rPr>
      <w:rFonts w:eastAsia="Calibri"/>
      <w:sz w:val="20"/>
      <w:szCs w:val="20"/>
    </w:rPr>
  </w:style>
  <w:style w:type="character" w:customStyle="1" w:styleId="a5">
    <w:name w:val="Нижний колонтитул Знак"/>
    <w:basedOn w:val="a0"/>
    <w:link w:val="a4"/>
    <w:uiPriority w:val="99"/>
    <w:rsid w:val="00950E56"/>
    <w:rPr>
      <w:rFonts w:ascii="Times New Roman" w:eastAsia="Calibri" w:hAnsi="Times New Roman" w:cs="Times New Roman"/>
      <w:sz w:val="20"/>
      <w:szCs w:val="20"/>
    </w:rPr>
  </w:style>
  <w:style w:type="character" w:styleId="a6">
    <w:name w:val="page number"/>
    <w:basedOn w:val="a0"/>
    <w:rsid w:val="00950E56"/>
  </w:style>
  <w:style w:type="paragraph" w:styleId="a7">
    <w:name w:val="header"/>
    <w:basedOn w:val="a"/>
    <w:link w:val="a8"/>
    <w:uiPriority w:val="99"/>
    <w:semiHidden/>
    <w:unhideWhenUsed/>
    <w:rsid w:val="00950E56"/>
    <w:pPr>
      <w:tabs>
        <w:tab w:val="center" w:pos="4677"/>
        <w:tab w:val="right" w:pos="9355"/>
      </w:tabs>
    </w:pPr>
  </w:style>
  <w:style w:type="character" w:customStyle="1" w:styleId="a8">
    <w:name w:val="Верхний колонтитул Знак"/>
    <w:basedOn w:val="a0"/>
    <w:link w:val="a7"/>
    <w:uiPriority w:val="99"/>
    <w:semiHidden/>
    <w:rsid w:val="00950E56"/>
    <w:rPr>
      <w:rFonts w:ascii="Times New Roman" w:eastAsia="Times New Roman" w:hAnsi="Times New Roman" w:cs="Times New Roman"/>
      <w:sz w:val="24"/>
      <w:szCs w:val="24"/>
      <w:lang w:eastAsia="ru-RU"/>
    </w:rPr>
  </w:style>
  <w:style w:type="character" w:styleId="a9">
    <w:name w:val="Hyperlink"/>
    <w:basedOn w:val="a0"/>
    <w:uiPriority w:val="99"/>
    <w:unhideWhenUsed/>
    <w:rsid w:val="00346C2F"/>
    <w:rPr>
      <w:rFonts w:ascii="Times New Roman" w:hAnsi="Times New Roman" w:cs="Times New Roman"/>
      <w:color w:val="0000FF" w:themeColor="hyperlink"/>
      <w:u w:val="single"/>
    </w:rPr>
  </w:style>
  <w:style w:type="paragraph" w:styleId="aa">
    <w:name w:val="List Paragraph"/>
    <w:basedOn w:val="a"/>
    <w:uiPriority w:val="34"/>
    <w:qFormat/>
    <w:rsid w:val="00346C2F"/>
    <w:pPr>
      <w:ind w:left="720"/>
      <w:contextualSpacing/>
    </w:pPr>
  </w:style>
  <w:style w:type="paragraph" w:customStyle="1" w:styleId="ReportMain">
    <w:name w:val="Report_Main"/>
    <w:basedOn w:val="a"/>
    <w:link w:val="ReportMain0"/>
    <w:rsid w:val="00346C2F"/>
    <w:rPr>
      <w:rFonts w:eastAsiaTheme="minorHAnsi"/>
      <w:szCs w:val="22"/>
      <w:lang w:eastAsia="en-US"/>
    </w:rPr>
  </w:style>
  <w:style w:type="character" w:customStyle="1" w:styleId="ReportMain0">
    <w:name w:val="Report_Main Знак"/>
    <w:basedOn w:val="a0"/>
    <w:link w:val="ReportMain"/>
    <w:rsid w:val="00346C2F"/>
    <w:rPr>
      <w:rFonts w:ascii="Times New Roman" w:hAnsi="Times New Roman" w:cs="Times New Roman"/>
      <w:sz w:val="24"/>
    </w:rPr>
  </w:style>
  <w:style w:type="paragraph" w:styleId="ab">
    <w:name w:val="No Spacing"/>
    <w:uiPriority w:val="1"/>
    <w:qFormat/>
    <w:rsid w:val="00DC015C"/>
    <w:pPr>
      <w:spacing w:after="0" w:line="240" w:lineRule="auto"/>
    </w:pPr>
    <w:rPr>
      <w:rFonts w:ascii="Times New Roman" w:hAnsi="Times New Roman" w:cs="Times New Roman"/>
    </w:rPr>
  </w:style>
  <w:style w:type="paragraph" w:styleId="2">
    <w:name w:val="Body Text Indent 2"/>
    <w:basedOn w:val="a"/>
    <w:link w:val="20"/>
    <w:uiPriority w:val="99"/>
    <w:unhideWhenUsed/>
    <w:rsid w:val="00DC015C"/>
    <w:pPr>
      <w:spacing w:after="120" w:line="480" w:lineRule="auto"/>
      <w:ind w:left="283"/>
    </w:pPr>
    <w:rPr>
      <w:rFonts w:eastAsiaTheme="minorHAnsi"/>
      <w:sz w:val="22"/>
      <w:szCs w:val="22"/>
      <w:lang w:eastAsia="en-US"/>
    </w:rPr>
  </w:style>
  <w:style w:type="character" w:customStyle="1" w:styleId="20">
    <w:name w:val="Основной текст с отступом 2 Знак"/>
    <w:basedOn w:val="a0"/>
    <w:link w:val="2"/>
    <w:uiPriority w:val="99"/>
    <w:rsid w:val="00DC015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1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lanbook.com/book/246434"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2536</Words>
  <Characters>14459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2023-03-18T05:41:00Z</dcterms:created>
  <dcterms:modified xsi:type="dcterms:W3CDTF">2023-03-18T05:41:00Z</dcterms:modified>
</cp:coreProperties>
</file>