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roofErr w:type="spellStart"/>
      <w:r w:rsidRPr="00417451">
        <w:rPr>
          <w:rFonts w:ascii="TimesNewRomanPSMT" w:eastAsia="Times New Roman" w:hAnsi="TimesNewRomanPSMT" w:cs="TimesNewRomanPSMT"/>
          <w:sz w:val="24"/>
          <w:szCs w:val="24"/>
          <w:lang w:eastAsia="ru-RU"/>
        </w:rPr>
        <w:t>Минобрнауки</w:t>
      </w:r>
      <w:proofErr w:type="spellEnd"/>
      <w:r w:rsidRPr="00417451">
        <w:rPr>
          <w:rFonts w:ascii="TimesNewRomanPSMT" w:eastAsia="Times New Roman" w:hAnsi="TimesNewRomanPSMT" w:cs="TimesNewRomanPSMT"/>
          <w:sz w:val="24"/>
          <w:szCs w:val="24"/>
          <w:lang w:eastAsia="ru-RU"/>
        </w:rPr>
        <w:t xml:space="preserve">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w:t>
      </w:r>
      <w:proofErr w:type="gramStart"/>
      <w:r w:rsidRPr="00417451">
        <w:rPr>
          <w:rFonts w:ascii="TimesNewRomanPSMT" w:eastAsia="Calibri" w:hAnsi="TimesNewRomanPSMT" w:cs="TimesNewRomanPSMT"/>
          <w:sz w:val="24"/>
          <w:szCs w:val="24"/>
        </w:rPr>
        <w:t>обучающихся</w:t>
      </w:r>
      <w:proofErr w:type="gramEnd"/>
      <w:r w:rsidRPr="00417451">
        <w:rPr>
          <w:rFonts w:ascii="TimesNewRomanPSMT" w:eastAsia="Calibri" w:hAnsi="TimesNewRomanPSMT" w:cs="TimesNewRomanPSMT"/>
          <w:sz w:val="24"/>
          <w:szCs w:val="24"/>
        </w:rPr>
        <w:t xml:space="preserve">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FB2A45" w:rsidRDefault="00FB2A45" w:rsidP="00FB2A45">
      <w:pPr>
        <w:pStyle w:val="ReportHead"/>
        <w:suppressAutoHyphens/>
        <w:spacing w:before="120"/>
        <w:rPr>
          <w:i/>
          <w:sz w:val="24"/>
        </w:rPr>
      </w:pPr>
      <w:r>
        <w:rPr>
          <w:i/>
          <w:sz w:val="24"/>
        </w:rPr>
        <w:t>«ФДТ.1 Комплексная безопасность детей»</w:t>
      </w:r>
    </w:p>
    <w:p w:rsidR="004E3110" w:rsidRDefault="004E3110" w:rsidP="004E3110">
      <w:pPr>
        <w:pStyle w:val="ReportHead"/>
        <w:suppressAutoHyphens/>
        <w:rPr>
          <w:sz w:val="24"/>
        </w:rPr>
      </w:pPr>
    </w:p>
    <w:p w:rsidR="004E3110" w:rsidRDefault="004E3110" w:rsidP="004E3110">
      <w:pPr>
        <w:pStyle w:val="ReportHead"/>
        <w:suppressAutoHyphens/>
        <w:spacing w:line="360" w:lineRule="auto"/>
        <w:rPr>
          <w:sz w:val="24"/>
        </w:rPr>
      </w:pPr>
      <w:r>
        <w:rPr>
          <w:sz w:val="24"/>
        </w:rPr>
        <w:t>Уровень высшего образования</w:t>
      </w:r>
    </w:p>
    <w:p w:rsidR="004E3110" w:rsidRDefault="004E3110" w:rsidP="004E3110">
      <w:pPr>
        <w:pStyle w:val="ReportHead"/>
        <w:suppressAutoHyphens/>
        <w:spacing w:line="360" w:lineRule="auto"/>
        <w:rPr>
          <w:sz w:val="24"/>
        </w:rPr>
      </w:pPr>
      <w:r>
        <w:rPr>
          <w:sz w:val="24"/>
        </w:rPr>
        <w:t>БАКАЛАВРИАТ</w:t>
      </w:r>
    </w:p>
    <w:p w:rsidR="004E3110" w:rsidRDefault="004E3110" w:rsidP="004E3110">
      <w:pPr>
        <w:pStyle w:val="ReportHead"/>
        <w:suppressAutoHyphens/>
        <w:rPr>
          <w:sz w:val="24"/>
        </w:rPr>
      </w:pPr>
      <w:r>
        <w:rPr>
          <w:sz w:val="24"/>
        </w:rPr>
        <w:t>Направление подготовки</w:t>
      </w:r>
    </w:p>
    <w:p w:rsidR="004E3110" w:rsidRDefault="004E3110" w:rsidP="004E3110">
      <w:pPr>
        <w:pStyle w:val="ReportHead"/>
        <w:suppressAutoHyphens/>
        <w:rPr>
          <w:i/>
          <w:sz w:val="24"/>
          <w:u w:val="single"/>
        </w:rPr>
      </w:pPr>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4E3110" w:rsidRDefault="004E3110" w:rsidP="004E3110">
      <w:pPr>
        <w:pStyle w:val="ReportHead"/>
        <w:suppressAutoHyphens/>
        <w:rPr>
          <w:sz w:val="24"/>
          <w:vertAlign w:val="superscript"/>
        </w:rPr>
      </w:pPr>
      <w:r>
        <w:rPr>
          <w:sz w:val="24"/>
          <w:vertAlign w:val="superscript"/>
        </w:rPr>
        <w:t>(код и наименование направления подготовки)</w:t>
      </w:r>
    </w:p>
    <w:p w:rsidR="006C14FD" w:rsidRDefault="006C14FD" w:rsidP="006C14FD">
      <w:pPr>
        <w:pStyle w:val="ReportHead"/>
        <w:suppressAutoHyphens/>
        <w:rPr>
          <w:i/>
          <w:sz w:val="24"/>
          <w:u w:val="single"/>
        </w:rPr>
      </w:pPr>
      <w:r>
        <w:rPr>
          <w:i/>
          <w:sz w:val="24"/>
          <w:u w:val="single"/>
        </w:rPr>
        <w:t>Безопасность жизнедеятельности и охрана труда</w:t>
      </w:r>
    </w:p>
    <w:p w:rsidR="006C14FD" w:rsidRDefault="006C14FD" w:rsidP="006C14FD">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4E3110" w:rsidRDefault="004E3110" w:rsidP="004E3110">
      <w:pPr>
        <w:pStyle w:val="ReportHead"/>
        <w:suppressAutoHyphens/>
        <w:rPr>
          <w:sz w:val="24"/>
        </w:rPr>
      </w:pPr>
    </w:p>
    <w:p w:rsidR="004E3110" w:rsidRDefault="004E3110" w:rsidP="004E3110">
      <w:pPr>
        <w:pStyle w:val="ReportHead"/>
        <w:suppressAutoHyphens/>
        <w:rPr>
          <w:sz w:val="24"/>
        </w:rPr>
      </w:pPr>
      <w:r>
        <w:rPr>
          <w:sz w:val="24"/>
        </w:rPr>
        <w:t>Квалификация</w:t>
      </w:r>
    </w:p>
    <w:p w:rsidR="004E3110" w:rsidRDefault="004E3110" w:rsidP="004E3110">
      <w:pPr>
        <w:pStyle w:val="ReportHead"/>
        <w:suppressAutoHyphens/>
        <w:rPr>
          <w:i/>
          <w:sz w:val="24"/>
          <w:u w:val="single"/>
        </w:rPr>
      </w:pPr>
      <w:r>
        <w:rPr>
          <w:i/>
          <w:sz w:val="24"/>
          <w:u w:val="single"/>
        </w:rPr>
        <w:t>Бакалавр</w:t>
      </w:r>
    </w:p>
    <w:p w:rsidR="004E3110" w:rsidRDefault="004E3110" w:rsidP="004E3110">
      <w:pPr>
        <w:pStyle w:val="ReportHead"/>
        <w:suppressAutoHyphens/>
        <w:spacing w:before="120"/>
        <w:rPr>
          <w:sz w:val="24"/>
        </w:rPr>
      </w:pPr>
      <w:r>
        <w:rPr>
          <w:sz w:val="24"/>
        </w:rPr>
        <w:t>Форма обучения</w:t>
      </w:r>
    </w:p>
    <w:p w:rsidR="004E3110" w:rsidRDefault="004E3110" w:rsidP="004E3110">
      <w:pPr>
        <w:pStyle w:val="ReportHead"/>
        <w:suppressAutoHyphens/>
        <w:rPr>
          <w:i/>
          <w:sz w:val="24"/>
          <w:u w:val="single"/>
        </w:rPr>
      </w:pPr>
      <w:r>
        <w:rPr>
          <w:i/>
          <w:sz w:val="24"/>
          <w:u w:val="single"/>
        </w:rPr>
        <w:t>Заочная</w:t>
      </w:r>
    </w:p>
    <w:p w:rsidR="004E3110" w:rsidRDefault="004E3110" w:rsidP="004E3110">
      <w:pPr>
        <w:pStyle w:val="ReportHead"/>
        <w:suppressAutoHyphens/>
        <w:rPr>
          <w:sz w:val="24"/>
        </w:rPr>
      </w:pPr>
      <w:bookmarkStart w:id="0" w:name="BookmarkWhereDelChr13"/>
      <w:bookmarkEnd w:id="0"/>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4E3110" w:rsidRDefault="004E3110" w:rsidP="004E3110">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044AD2"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9"/>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2023</w:t>
      </w:r>
      <w:bookmarkStart w:id="1" w:name="_GoBack"/>
      <w:bookmarkEnd w:id="1"/>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__________________ В.А. Солопова</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6C14FD"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 xml:space="preserve">А.И. </w:t>
      </w:r>
      <w:proofErr w:type="spellStart"/>
      <w:r w:rsidR="0045459B">
        <w:rPr>
          <w:rFonts w:ascii="Times New Roman" w:eastAsia="Calibri" w:hAnsi="Times New Roman" w:cs="Times New Roman"/>
          <w:sz w:val="24"/>
          <w:szCs w:val="24"/>
        </w:rPr>
        <w:t>Байтелова</w:t>
      </w:r>
      <w:proofErr w:type="spellEnd"/>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Pr="00DF469E">
        <w:rPr>
          <w:rFonts w:ascii="Times New Roman" w:eastAsia="Calibri" w:hAnsi="Times New Roman" w:cs="Times New Roman"/>
          <w:sz w:val="24"/>
          <w:szCs w:val="24"/>
        </w:rPr>
        <w:t>Методические указания  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4E3110" w:rsidRPr="004E3110">
        <w:rPr>
          <w:rFonts w:ascii="Times New Roman" w:hAnsi="Times New Roman" w:cs="Times New Roman"/>
          <w:sz w:val="24"/>
          <w:szCs w:val="24"/>
        </w:rPr>
        <w:t>Комплексная безопасность детей</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9334BD" w:rsidRPr="00450353" w:rsidTr="00B56EC1">
        <w:tc>
          <w:tcPr>
            <w:tcW w:w="9039" w:type="dxa"/>
            <w:hideMark/>
          </w:tcPr>
          <w:p w:rsidR="009334BD" w:rsidRPr="00450353" w:rsidRDefault="009334BD" w:rsidP="00B56EC1">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 Методические указания по подготовке реферата</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B56EC1">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B56EC1">
        <w:tc>
          <w:tcPr>
            <w:tcW w:w="9039" w:type="dxa"/>
          </w:tcPr>
          <w:p w:rsidR="009334BD" w:rsidRPr="00450353" w:rsidRDefault="006C14F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r w:rsidR="009334BD"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708" w:type="dxa"/>
            <w:vAlign w:val="bottom"/>
          </w:tcPr>
          <w:p w:rsidR="009334BD" w:rsidRPr="00450353" w:rsidRDefault="006C14F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B56EC1">
        <w:tc>
          <w:tcPr>
            <w:tcW w:w="9039" w:type="dxa"/>
          </w:tcPr>
          <w:p w:rsidR="009334BD" w:rsidRPr="00450353" w:rsidRDefault="006C14F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009334BD" w:rsidRPr="00450353">
              <w:rPr>
                <w:rFonts w:ascii="Times New Roman" w:eastAsia="Times New Roman" w:hAnsi="Times New Roman" w:cs="Times New Roman"/>
                <w:color w:val="000000"/>
                <w:spacing w:val="7"/>
                <w:sz w:val="24"/>
                <w:szCs w:val="24"/>
                <w:lang w:eastAsia="ru-RU"/>
              </w:rPr>
              <w:t xml:space="preserve"> </w:t>
            </w:r>
            <w:r w:rsidR="009334BD"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708" w:type="dxa"/>
            <w:vAlign w:val="bottom"/>
          </w:tcPr>
          <w:p w:rsidR="009334BD" w:rsidRPr="00450353" w:rsidRDefault="006C14F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B56EC1">
        <w:tc>
          <w:tcPr>
            <w:tcW w:w="9039" w:type="dxa"/>
          </w:tcPr>
          <w:p w:rsidR="009334BD" w:rsidRDefault="006C14F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009334BD">
              <w:rPr>
                <w:rFonts w:ascii="Times New Roman" w:eastAsia="Times New Roman" w:hAnsi="Times New Roman" w:cs="Times New Roman"/>
                <w:color w:val="000000"/>
                <w:spacing w:val="7"/>
                <w:sz w:val="24"/>
                <w:szCs w:val="24"/>
                <w:lang w:eastAsia="ru-RU"/>
              </w:rPr>
              <w:t xml:space="preserve"> </w:t>
            </w:r>
            <w:r w:rsidR="009334BD"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708" w:type="dxa"/>
            <w:vAlign w:val="bottom"/>
          </w:tcPr>
          <w:p w:rsidR="009334BD" w:rsidRDefault="006C14F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bl>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lastRenderedPageBreak/>
        <w:t>1 Методические рекомендации по изучению дисциплины</w:t>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 xml:space="preserve">4 Методические указания по подготовке реферата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рефератов является: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lastRenderedPageBreak/>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w:t>
      </w:r>
      <w:proofErr w:type="gramStart"/>
      <w:r w:rsidRPr="00450353">
        <w:t>.В</w:t>
      </w:r>
      <w:proofErr w:type="gramEnd"/>
      <w:r w:rsidRPr="00450353">
        <w:t>уз</w:t>
      </w:r>
      <w:proofErr w:type="spellEnd"/>
      <w:r w:rsidRPr="00450353">
        <w:t xml:space="preserve">);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proofErr w:type="gramStart"/>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450353">
          <w:rPr>
            <w:rStyle w:val="a8"/>
          </w:rPr>
          <w:t>http://www.osu.ru/doc/652/kafedra/6679/info/7</w:t>
        </w:r>
      </w:hyperlink>
      <w:r w:rsidRPr="00450353">
        <w:t xml:space="preserve"> и в разделе «Основные научные направления» Университета </w:t>
      </w:r>
      <w:hyperlink r:id="rId12" w:history="1">
        <w:r w:rsidRPr="00450353">
          <w:rPr>
            <w:rStyle w:val="a8"/>
          </w:rPr>
          <w:t>http://www.osu.ru/doc/1314</w:t>
        </w:r>
      </w:hyperlink>
      <w:r w:rsidRPr="00450353">
        <w:t>) с тем, чтобы исследование ее в дальнейшем продолжалось в</w:t>
      </w:r>
      <w:proofErr w:type="gramEnd"/>
      <w:r w:rsidRPr="00450353">
        <w:t xml:space="preserve"> подготовке и написании курсовых и выпускной квалификационной работы, а также и дальнейших научных трудах.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реферата: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реферате, должен относиться строго к выбранной теме;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rPr>
          <w:color w:val="000000"/>
          <w:lang w:eastAsia="ar-SA"/>
        </w:rPr>
      </w:pPr>
      <w:r w:rsidRPr="00450353">
        <w:t>реферат должен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реферата: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реферата. Он делится на три части: введение, основная часть и заключение.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sidRPr="00450353">
        <w:rPr>
          <w:rFonts w:ascii="Times New Roman" w:hAnsi="Times New Roman" w:cs="Times New Roman"/>
          <w:color w:val="000000"/>
          <w:sz w:val="24"/>
          <w:szCs w:val="24"/>
          <w:lang w:eastAsia="ar-SA"/>
        </w:rPr>
        <w:t>и</w:t>
      </w:r>
      <w:proofErr w:type="gramEnd"/>
      <w:r w:rsidRPr="00450353">
        <w:rPr>
          <w:rFonts w:ascii="Times New Roman" w:hAnsi="Times New Roman" w:cs="Times New Roman"/>
          <w:color w:val="000000"/>
          <w:sz w:val="24"/>
          <w:szCs w:val="24"/>
          <w:lang w:eastAsia="ar-SA"/>
        </w:rPr>
        <w:t xml:space="preserve"> можно обозначить проблемы, которые "высветились" в ходе работы над рефератом, но не были раскрыты в работе.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w:t>
      </w:r>
      <w:proofErr w:type="gramStart"/>
      <w:r w:rsidRPr="00450353">
        <w:rPr>
          <w:rFonts w:ascii="Times New Roman" w:hAnsi="Times New Roman" w:cs="Times New Roman"/>
          <w:color w:val="000000"/>
          <w:sz w:val="24"/>
          <w:szCs w:val="24"/>
          <w:lang w:eastAsia="ar-SA"/>
        </w:rPr>
        <w:t>обучающийся</w:t>
      </w:r>
      <w:proofErr w:type="gramEnd"/>
      <w:r w:rsidRPr="00450353">
        <w:rPr>
          <w:rFonts w:ascii="Times New Roman" w:hAnsi="Times New Roman" w:cs="Times New Roman"/>
          <w:color w:val="000000"/>
          <w:sz w:val="24"/>
          <w:szCs w:val="24"/>
          <w:lang w:eastAsia="ar-SA"/>
        </w:rPr>
        <w:t xml:space="preserve"> при подготовке реферата, так и все </w:t>
      </w:r>
      <w:r w:rsidRPr="00450353">
        <w:rPr>
          <w:rFonts w:ascii="Times New Roman" w:hAnsi="Times New Roman" w:cs="Times New Roman"/>
          <w:color w:val="000000"/>
          <w:sz w:val="24"/>
          <w:szCs w:val="24"/>
          <w:lang w:eastAsia="ar-SA"/>
        </w:rPr>
        <w:lastRenderedPageBreak/>
        <w:t xml:space="preserve">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450353" w:rsidRPr="00450353" w:rsidRDefault="00450353" w:rsidP="00450353">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3"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xml:space="preserve">, </w:t>
      </w:r>
      <w:proofErr w:type="gramStart"/>
      <w:r w:rsidRPr="00450353">
        <w:rPr>
          <w:rFonts w:ascii="Times New Roman" w:hAnsi="Times New Roman" w:cs="Times New Roman"/>
          <w:sz w:val="24"/>
          <w:szCs w:val="24"/>
        </w:rPr>
        <w:t>доступных</w:t>
      </w:r>
      <w:proofErr w:type="gramEnd"/>
      <w:r w:rsidRPr="00450353">
        <w:rPr>
          <w:rFonts w:ascii="Times New Roman" w:hAnsi="Times New Roman" w:cs="Times New Roman"/>
          <w:sz w:val="24"/>
          <w:szCs w:val="24"/>
        </w:rPr>
        <w:t xml:space="preserve"> для ознакомления и скачивания на сайте Университета</w:t>
      </w:r>
      <w:r w:rsidRPr="00450353">
        <w:rPr>
          <w:rFonts w:ascii="Times New Roman" w:hAnsi="Times New Roman" w:cs="Times New Roman"/>
          <w:sz w:val="24"/>
          <w:szCs w:val="24"/>
          <w:lang w:bidi="or-IN"/>
        </w:rPr>
        <w:t>:</w:t>
      </w:r>
      <w:r w:rsidRPr="00450353">
        <w:rPr>
          <w:rFonts w:ascii="Times New Roman" w:hAnsi="Times New Roman" w:cs="Times New Roman"/>
          <w:sz w:val="24"/>
          <w:szCs w:val="24"/>
        </w:rPr>
        <w:t xml:space="preserve"> </w:t>
      </w:r>
      <w:hyperlink r:id="rId14" w:history="1">
        <w:r w:rsidRPr="00450353">
          <w:rPr>
            <w:rStyle w:val="a8"/>
            <w:sz w:val="24"/>
            <w:szCs w:val="24"/>
            <w:lang w:bidi="or-IN"/>
          </w:rPr>
          <w:t>http://www.osu.ru/docs/official/standart/standart_101-2015_.pdf</w:t>
        </w:r>
      </w:hyperlink>
    </w:p>
    <w:p w:rsidR="00450353" w:rsidRPr="00450353" w:rsidRDefault="00450353" w:rsidP="00450353">
      <w:pPr>
        <w:widowControl w:val="0"/>
        <w:tabs>
          <w:tab w:val="left" w:pos="284"/>
          <w:tab w:val="left" w:pos="851"/>
        </w:tabs>
        <w:autoSpaceDE w:val="0"/>
        <w:autoSpaceDN w:val="0"/>
        <w:adjustRightInd w:val="0"/>
        <w:spacing w:after="0" w:line="240" w:lineRule="auto"/>
        <w:ind w:firstLine="709"/>
        <w:jc w:val="both"/>
        <w:rPr>
          <w:rFonts w:ascii="Times New Roman" w:eastAsia="Times New Roman" w:hAnsi="Times New Roman" w:cs="Times New Roman"/>
          <w:b/>
          <w:color w:val="000000"/>
          <w:spacing w:val="7"/>
          <w:sz w:val="24"/>
          <w:szCs w:val="24"/>
          <w:lang w:eastAsia="ru-RU"/>
        </w:rPr>
      </w:pPr>
    </w:p>
    <w:p w:rsidR="00450353" w:rsidRPr="00450353" w:rsidRDefault="00450353" w:rsidP="00450353">
      <w:pPr>
        <w:spacing w:after="0" w:line="240" w:lineRule="auto"/>
        <w:ind w:firstLine="709"/>
        <w:jc w:val="both"/>
        <w:rPr>
          <w:rStyle w:val="a8"/>
          <w:sz w:val="24"/>
          <w:szCs w:val="24"/>
          <w:lang w:bidi="or-IN"/>
        </w:rPr>
      </w:pPr>
    </w:p>
    <w:p w:rsidR="00450353" w:rsidRPr="00450353" w:rsidRDefault="00450353"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E3110" w:rsidRPr="00450353" w:rsidRDefault="004E3110" w:rsidP="004E3110">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4E3110" w:rsidRDefault="004E3110" w:rsidP="004E3110">
      <w:pPr>
        <w:suppressAutoHyphens/>
        <w:spacing w:after="0" w:line="240" w:lineRule="auto"/>
        <w:ind w:firstLine="709"/>
        <w:jc w:val="both"/>
        <w:rPr>
          <w:rFonts w:ascii="Times New Roman" w:hAnsi="Times New Roman" w:cs="Times New Roman"/>
          <w:sz w:val="24"/>
          <w:szCs w:val="24"/>
        </w:rPr>
      </w:pPr>
      <w:r w:rsidRPr="00450353">
        <w:rPr>
          <w:rFonts w:ascii="Times New Roman" w:eastAsia="Times New Roman CYR" w:hAnsi="Times New Roman" w:cs="Times New Roman"/>
          <w:color w:val="000000"/>
          <w:sz w:val="24"/>
          <w:szCs w:val="24"/>
          <w:lang w:eastAsia="ar-SA"/>
        </w:rPr>
        <w:t>Основной формой СРС по дисциплине «</w:t>
      </w:r>
      <w:r>
        <w:rPr>
          <w:rFonts w:ascii="Times New Roman" w:hAnsi="Times New Roman" w:cs="Times New Roman"/>
          <w:sz w:val="24"/>
          <w:szCs w:val="24"/>
        </w:rPr>
        <w:t>Комплексная безопасность детей</w:t>
      </w:r>
      <w:r w:rsidRPr="00450353">
        <w:rPr>
          <w:rFonts w:ascii="Times New Roman" w:eastAsia="Times New Roman CYR" w:hAnsi="Times New Roman" w:cs="Times New Roman"/>
          <w:color w:val="000000"/>
          <w:sz w:val="24"/>
          <w:szCs w:val="24"/>
          <w:lang w:eastAsia="ar-SA"/>
        </w:rPr>
        <w:t>» является р</w:t>
      </w:r>
      <w:r w:rsidRPr="00450353">
        <w:rPr>
          <w:rFonts w:ascii="Times New Roman" w:eastAsia="Times New Roman" w:hAnsi="Times New Roman" w:cs="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roofErr w:type="gramStart"/>
      <w:r w:rsidRPr="00450353">
        <w:rPr>
          <w:rFonts w:ascii="Times New Roman" w:eastAsia="Times New Roman" w:hAnsi="Times New Roman" w:cs="Times New Roman"/>
          <w:sz w:val="24"/>
          <w:szCs w:val="24"/>
          <w:lang w:eastAsia="ar-SA"/>
        </w:rPr>
        <w:t xml:space="preserve">При самостоятельной работе особое внимание следует уделить следующим темам: </w:t>
      </w:r>
      <w:r>
        <w:rPr>
          <w:rFonts w:ascii="Times New Roman" w:hAnsi="Times New Roman" w:cs="Times New Roman"/>
          <w:sz w:val="24"/>
          <w:szCs w:val="24"/>
        </w:rPr>
        <w:t>н</w:t>
      </w:r>
      <w:r w:rsidRPr="002A5A98">
        <w:rPr>
          <w:rFonts w:ascii="Times New Roman" w:hAnsi="Times New Roman" w:cs="Times New Roman"/>
          <w:sz w:val="24"/>
          <w:szCs w:val="24"/>
        </w:rPr>
        <w:t>аучные исследова</w:t>
      </w:r>
      <w:r>
        <w:rPr>
          <w:rFonts w:ascii="Times New Roman" w:hAnsi="Times New Roman" w:cs="Times New Roman"/>
          <w:sz w:val="24"/>
          <w:szCs w:val="24"/>
        </w:rPr>
        <w:t xml:space="preserve">ния по комплексной защите детей, </w:t>
      </w:r>
      <w:r w:rsidRPr="002A5A98">
        <w:rPr>
          <w:rFonts w:ascii="Times New Roman" w:hAnsi="Times New Roman" w:cs="Times New Roman"/>
          <w:sz w:val="24"/>
          <w:szCs w:val="24"/>
        </w:rPr>
        <w:t>Осуществление семе</w:t>
      </w:r>
      <w:r>
        <w:rPr>
          <w:rFonts w:ascii="Times New Roman" w:hAnsi="Times New Roman" w:cs="Times New Roman"/>
          <w:sz w:val="24"/>
          <w:szCs w:val="24"/>
        </w:rPr>
        <w:t>йных прав через представителей, с</w:t>
      </w:r>
      <w:r w:rsidRPr="002A5A98">
        <w:rPr>
          <w:rFonts w:ascii="Times New Roman" w:hAnsi="Times New Roman" w:cs="Times New Roman"/>
          <w:sz w:val="24"/>
          <w:szCs w:val="24"/>
        </w:rPr>
        <w:t>убъекты обеспечения безопасности детей в образовательных учреждениях: педагогические, медицинские, социальные работники,</w:t>
      </w:r>
      <w:r>
        <w:rPr>
          <w:rFonts w:ascii="Times New Roman" w:hAnsi="Times New Roman" w:cs="Times New Roman"/>
          <w:sz w:val="24"/>
          <w:szCs w:val="24"/>
        </w:rPr>
        <w:t xml:space="preserve"> психологи и другие специалисты, д</w:t>
      </w:r>
      <w:r w:rsidRPr="002A5A98">
        <w:rPr>
          <w:rFonts w:ascii="Times New Roman" w:hAnsi="Times New Roman" w:cs="Times New Roman"/>
          <w:sz w:val="24"/>
          <w:szCs w:val="24"/>
        </w:rPr>
        <w:t>осуговая деятельность, основывающаяся на вовлечении молодых люде</w:t>
      </w:r>
      <w:r>
        <w:rPr>
          <w:rFonts w:ascii="Times New Roman" w:hAnsi="Times New Roman" w:cs="Times New Roman"/>
          <w:sz w:val="24"/>
          <w:szCs w:val="24"/>
        </w:rPr>
        <w:t xml:space="preserve">й к азартным компьютерным играм, </w:t>
      </w:r>
      <w:r>
        <w:rPr>
          <w:rFonts w:ascii="yandex-sans" w:eastAsia="Times New Roman" w:hAnsi="yandex-sans"/>
          <w:color w:val="000000"/>
          <w:sz w:val="24"/>
          <w:szCs w:val="24"/>
          <w:lang w:eastAsia="ru-RU"/>
        </w:rPr>
        <w:t>р</w:t>
      </w:r>
      <w:r w:rsidRPr="00E92C34">
        <w:rPr>
          <w:rFonts w:ascii="yandex-sans" w:eastAsia="Times New Roman" w:hAnsi="yandex-sans"/>
          <w:color w:val="000000"/>
          <w:sz w:val="24"/>
          <w:szCs w:val="24"/>
          <w:lang w:eastAsia="ru-RU"/>
        </w:rPr>
        <w:t>екомендации по предупреждению террористических актов.</w:t>
      </w:r>
      <w:proofErr w:type="gramEnd"/>
    </w:p>
    <w:p w:rsidR="004E3110" w:rsidRPr="00450353" w:rsidRDefault="004E3110" w:rsidP="004E3110">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4E3110" w:rsidRPr="00450353" w:rsidRDefault="004E3110" w:rsidP="004E3110">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E3110" w:rsidRPr="00450353" w:rsidRDefault="004E3110" w:rsidP="004E3110">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4E3110" w:rsidRPr="00450353" w:rsidRDefault="004E3110" w:rsidP="004E3110">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4E3110" w:rsidRDefault="004E3110" w:rsidP="004E3110">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w:t>
      </w:r>
      <w:r>
        <w:rPr>
          <w:rFonts w:ascii="Times New Roman" w:eastAsia="Times New Roman CYR" w:hAnsi="Times New Roman" w:cs="Times New Roman"/>
          <w:color w:val="000000"/>
          <w:sz w:val="24"/>
          <w:szCs w:val="24"/>
          <w:lang w:eastAsia="ar-SA"/>
        </w:rPr>
        <w:t>ые задания сгруппированы в семь блоков, согласно семи</w:t>
      </w:r>
      <w:r w:rsidRPr="00450353">
        <w:rPr>
          <w:rFonts w:ascii="Times New Roman" w:eastAsia="Times New Roman CYR" w:hAnsi="Times New Roman" w:cs="Times New Roman"/>
          <w:color w:val="000000"/>
          <w:sz w:val="24"/>
          <w:szCs w:val="24"/>
          <w:lang w:eastAsia="ar-SA"/>
        </w:rPr>
        <w:t xml:space="preserve"> основным разделам программы дисциплины «</w:t>
      </w:r>
      <w:r>
        <w:rPr>
          <w:rFonts w:ascii="Times New Roman" w:hAnsi="Times New Roman" w:cs="Times New Roman"/>
          <w:sz w:val="24"/>
          <w:szCs w:val="24"/>
        </w:rPr>
        <w:t>Комплексная безопасность детей</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Pr>
          <w:rFonts w:ascii="Times New Roman" w:eastAsia="Times New Roman CYR" w:hAnsi="Times New Roman" w:cs="Times New Roman"/>
          <w:color w:val="000000"/>
          <w:sz w:val="24"/>
          <w:szCs w:val="24"/>
          <w:lang w:eastAsia="ar-SA"/>
        </w:rPr>
        <w:t xml:space="preserve">по безопасности при образовании, третий – по нормативно-правовому обеспечению, четвертый – по безопасности в глобальной сети, пятый – по защите от наркотиков, шестой блок заданий  – </w:t>
      </w:r>
      <w:proofErr w:type="gramStart"/>
      <w:r>
        <w:rPr>
          <w:rFonts w:ascii="Times New Roman" w:eastAsia="Times New Roman CYR" w:hAnsi="Times New Roman" w:cs="Times New Roman"/>
          <w:color w:val="000000"/>
          <w:sz w:val="24"/>
          <w:szCs w:val="24"/>
          <w:lang w:eastAsia="ar-SA"/>
        </w:rPr>
        <w:t>по</w:t>
      </w:r>
      <w:proofErr w:type="gramEnd"/>
      <w:r>
        <w:rPr>
          <w:rFonts w:ascii="Times New Roman" w:eastAsia="Times New Roman CYR" w:hAnsi="Times New Roman" w:cs="Times New Roman"/>
          <w:color w:val="000000"/>
          <w:sz w:val="24"/>
          <w:szCs w:val="24"/>
          <w:lang w:eastAsia="ar-SA"/>
        </w:rPr>
        <w:t xml:space="preserve"> </w:t>
      </w:r>
      <w:proofErr w:type="gramStart"/>
      <w:r w:rsidRPr="002A5A98">
        <w:rPr>
          <w:rFonts w:ascii="Times New Roman" w:eastAsia="Times New Roman CYR" w:hAnsi="Times New Roman" w:cs="Times New Roman"/>
          <w:color w:val="000000"/>
          <w:sz w:val="24"/>
          <w:szCs w:val="24"/>
          <w:lang w:eastAsia="ar-SA"/>
        </w:rPr>
        <w:t>характеристика</w:t>
      </w:r>
      <w:proofErr w:type="gramEnd"/>
      <w:r w:rsidRPr="002A5A98">
        <w:rPr>
          <w:rFonts w:ascii="Times New Roman" w:eastAsia="Times New Roman CYR" w:hAnsi="Times New Roman" w:cs="Times New Roman"/>
          <w:color w:val="000000"/>
          <w:sz w:val="24"/>
          <w:szCs w:val="24"/>
          <w:lang w:eastAsia="ar-SA"/>
        </w:rPr>
        <w:t xml:space="preserve"> террористических и социально-криминальных угроз и методов защиты от них</w:t>
      </w:r>
      <w:r>
        <w:rPr>
          <w:rFonts w:ascii="Times New Roman" w:eastAsia="Times New Roman CYR" w:hAnsi="Times New Roman" w:cs="Times New Roman"/>
          <w:color w:val="000000"/>
          <w:sz w:val="24"/>
          <w:szCs w:val="24"/>
          <w:lang w:eastAsia="ar-SA"/>
        </w:rPr>
        <w:t>.</w:t>
      </w:r>
    </w:p>
    <w:p w:rsidR="004E3110" w:rsidRPr="00450353" w:rsidRDefault="004E3110" w:rsidP="004E3110">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4E3110" w:rsidRPr="00450353" w:rsidRDefault="004E3110" w:rsidP="004E3110">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4E3110" w:rsidRPr="00450353" w:rsidRDefault="004E3110" w:rsidP="004E3110">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4E3110" w:rsidRPr="00450353" w:rsidRDefault="004E3110" w:rsidP="004E3110">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 xml:space="preserve">На выполнения всего теста дается строго определенное время: на решение </w:t>
      </w:r>
      <w:proofErr w:type="gramStart"/>
      <w:r w:rsidRPr="00450353">
        <w:rPr>
          <w:rFonts w:ascii="Times New Roman" w:eastAsia="Times New Roman CYR" w:hAnsi="Times New Roman" w:cs="Times New Roman"/>
          <w:color w:val="000000"/>
          <w:sz w:val="24"/>
          <w:szCs w:val="24"/>
          <w:lang w:eastAsia="ar-SA"/>
        </w:rPr>
        <w:t>индивидуального теста, состоящего из 20 заданий отводится</w:t>
      </w:r>
      <w:proofErr w:type="gramEnd"/>
      <w:r w:rsidRPr="00450353">
        <w:rPr>
          <w:rFonts w:ascii="Times New Roman" w:eastAsia="Times New Roman CYR" w:hAnsi="Times New Roman" w:cs="Times New Roman"/>
          <w:color w:val="000000"/>
          <w:sz w:val="24"/>
          <w:szCs w:val="24"/>
          <w:lang w:eastAsia="ar-SA"/>
        </w:rPr>
        <w:t xml:space="preserve"> 30 мин. Тест считается успешно выполненным в том случае, </w:t>
      </w:r>
      <w:r>
        <w:rPr>
          <w:rFonts w:ascii="Times New Roman" w:eastAsia="Times New Roman CYR" w:hAnsi="Times New Roman" w:cs="Times New Roman"/>
          <w:color w:val="000000"/>
          <w:sz w:val="24"/>
          <w:szCs w:val="24"/>
          <w:lang w:eastAsia="ar-SA"/>
        </w:rPr>
        <w:t>если даны правильные ответы на 5</w:t>
      </w:r>
      <w:r w:rsidRPr="00450353">
        <w:rPr>
          <w:rFonts w:ascii="Times New Roman" w:eastAsia="Times New Roman CYR" w:hAnsi="Times New Roman" w:cs="Times New Roman"/>
          <w:color w:val="000000"/>
          <w:sz w:val="24"/>
          <w:szCs w:val="24"/>
          <w:lang w:eastAsia="ar-SA"/>
        </w:rPr>
        <w:t xml:space="preserve">0-100% предлагаемых заданий. </w:t>
      </w:r>
    </w:p>
    <w:p w:rsidR="004E3110" w:rsidRPr="00450353" w:rsidRDefault="004E3110" w:rsidP="004E3110">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lastRenderedPageBreak/>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E6677A" w:rsidRDefault="00E6677A"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E3110" w:rsidRPr="00450353" w:rsidRDefault="006C14FD" w:rsidP="004E3110">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004E3110" w:rsidRPr="00450353">
        <w:rPr>
          <w:rFonts w:ascii="Times New Roman" w:hAnsi="Times New Roman" w:cs="Times New Roman"/>
          <w:b/>
          <w:color w:val="000000"/>
          <w:sz w:val="24"/>
          <w:szCs w:val="24"/>
          <w:shd w:val="clear" w:color="auto" w:fill="FFFFFF"/>
        </w:rPr>
        <w:t xml:space="preserve"> Рекомендуемая литература</w:t>
      </w:r>
    </w:p>
    <w:p w:rsidR="004E3110" w:rsidRPr="00450353" w:rsidRDefault="004E3110" w:rsidP="004E3110">
      <w:pPr>
        <w:spacing w:after="0" w:line="240" w:lineRule="auto"/>
        <w:ind w:firstLine="709"/>
        <w:jc w:val="both"/>
        <w:rPr>
          <w:rFonts w:ascii="Times New Roman" w:hAnsi="Times New Roman" w:cs="Times New Roman"/>
          <w:b/>
          <w:color w:val="000000"/>
          <w:sz w:val="24"/>
          <w:szCs w:val="24"/>
          <w:shd w:val="clear" w:color="auto" w:fill="FFFFFF"/>
        </w:rPr>
      </w:pPr>
    </w:p>
    <w:p w:rsidR="004E3110" w:rsidRDefault="004E3110" w:rsidP="004E3110">
      <w:pPr>
        <w:pStyle w:val="ReportMain"/>
        <w:keepNext/>
        <w:suppressAutoHyphens/>
        <w:ind w:firstLine="709"/>
        <w:jc w:val="both"/>
        <w:outlineLvl w:val="1"/>
        <w:rPr>
          <w:b/>
        </w:rPr>
      </w:pPr>
      <w:r>
        <w:rPr>
          <w:b/>
        </w:rPr>
        <w:t xml:space="preserve">▪ </w:t>
      </w:r>
      <w:r w:rsidRPr="000603C4">
        <w:rPr>
          <w:b/>
        </w:rPr>
        <w:t>Основная литература</w:t>
      </w:r>
    </w:p>
    <w:p w:rsidR="004E3110" w:rsidRPr="000603C4" w:rsidRDefault="004E3110" w:rsidP="004E3110">
      <w:pPr>
        <w:pStyle w:val="ReportMain"/>
        <w:keepNext/>
        <w:suppressAutoHyphens/>
        <w:ind w:firstLine="709"/>
        <w:jc w:val="both"/>
        <w:outlineLvl w:val="1"/>
        <w:rPr>
          <w:b/>
        </w:rPr>
      </w:pPr>
    </w:p>
    <w:p w:rsidR="004E3110" w:rsidRDefault="004E3110" w:rsidP="004E3110">
      <w:pPr>
        <w:pStyle w:val="ReportMain"/>
        <w:suppressAutoHyphens/>
        <w:ind w:firstLine="709"/>
        <w:jc w:val="both"/>
        <w:rPr>
          <w:szCs w:val="24"/>
        </w:rPr>
      </w:pPr>
      <w:r w:rsidRPr="002A5A98">
        <w:rPr>
          <w:szCs w:val="24"/>
        </w:rPr>
        <w:t>-  Кисляков, П. А. Социальная безопасность образовательной среды</w:t>
      </w:r>
      <w:proofErr w:type="gramStart"/>
      <w:r w:rsidRPr="002A5A98">
        <w:rPr>
          <w:szCs w:val="24"/>
        </w:rPr>
        <w:t xml:space="preserve"> :</w:t>
      </w:r>
      <w:proofErr w:type="gramEnd"/>
      <w:r w:rsidRPr="002A5A98">
        <w:rPr>
          <w:szCs w:val="24"/>
        </w:rPr>
        <w:t xml:space="preserve"> учебное пособие [Электронный ресурс]/ П. А. Кисляков. - Саратов</w:t>
      </w:r>
      <w:proofErr w:type="gramStart"/>
      <w:r w:rsidRPr="002A5A98">
        <w:rPr>
          <w:szCs w:val="24"/>
        </w:rPr>
        <w:t xml:space="preserve"> :</w:t>
      </w:r>
      <w:proofErr w:type="gramEnd"/>
      <w:r w:rsidRPr="002A5A98">
        <w:rPr>
          <w:szCs w:val="24"/>
        </w:rPr>
        <w:t xml:space="preserve"> </w:t>
      </w:r>
      <w:proofErr w:type="gramStart"/>
      <w:r w:rsidRPr="002A5A98">
        <w:rPr>
          <w:szCs w:val="24"/>
        </w:rPr>
        <w:t>Ай</w:t>
      </w:r>
      <w:proofErr w:type="gramEnd"/>
      <w:r w:rsidRPr="002A5A98">
        <w:rPr>
          <w:szCs w:val="24"/>
        </w:rPr>
        <w:t xml:space="preserve"> Пи Ар Букс, 2015. - 142 c. - Режим доступа: </w:t>
      </w:r>
      <w:hyperlink r:id="rId15" w:history="1">
        <w:r w:rsidRPr="00A74BCD">
          <w:rPr>
            <w:rStyle w:val="a8"/>
            <w:szCs w:val="24"/>
          </w:rPr>
          <w:t>http://www.iprbookshop.ru/33860.html</w:t>
        </w:r>
      </w:hyperlink>
      <w:r w:rsidRPr="002A5A98">
        <w:rPr>
          <w:szCs w:val="24"/>
        </w:rPr>
        <w:t>.</w:t>
      </w:r>
    </w:p>
    <w:p w:rsidR="004E3110" w:rsidRDefault="004E3110" w:rsidP="004E3110">
      <w:pPr>
        <w:pStyle w:val="ReportMain"/>
        <w:suppressAutoHyphens/>
        <w:ind w:firstLine="709"/>
        <w:jc w:val="both"/>
        <w:rPr>
          <w:szCs w:val="24"/>
        </w:rPr>
      </w:pPr>
    </w:p>
    <w:p w:rsidR="004E3110" w:rsidRDefault="004E3110" w:rsidP="004E3110">
      <w:pPr>
        <w:pStyle w:val="ReportMain"/>
        <w:suppressAutoHyphens/>
        <w:ind w:firstLine="709"/>
        <w:jc w:val="both"/>
        <w:rPr>
          <w:b/>
          <w:szCs w:val="24"/>
        </w:rPr>
      </w:pPr>
      <w:r>
        <w:rPr>
          <w:b/>
          <w:szCs w:val="24"/>
        </w:rPr>
        <w:t xml:space="preserve">▪ </w:t>
      </w:r>
      <w:r w:rsidRPr="000603C4">
        <w:rPr>
          <w:b/>
          <w:szCs w:val="24"/>
        </w:rPr>
        <w:t>Дополнительная литература</w:t>
      </w:r>
    </w:p>
    <w:p w:rsidR="004E3110" w:rsidRPr="000603C4" w:rsidRDefault="004E3110" w:rsidP="004E3110">
      <w:pPr>
        <w:pStyle w:val="ReportMain"/>
        <w:keepNext/>
        <w:suppressAutoHyphens/>
        <w:ind w:firstLine="709"/>
        <w:jc w:val="both"/>
        <w:outlineLvl w:val="1"/>
        <w:rPr>
          <w:b/>
          <w:szCs w:val="24"/>
        </w:rPr>
      </w:pPr>
    </w:p>
    <w:p w:rsidR="004E3110" w:rsidRPr="002A5A98" w:rsidRDefault="004E3110" w:rsidP="004E3110">
      <w:pPr>
        <w:pStyle w:val="ReportMain"/>
        <w:suppressAutoHyphens/>
        <w:ind w:firstLine="709"/>
        <w:jc w:val="both"/>
        <w:rPr>
          <w:szCs w:val="24"/>
        </w:rPr>
      </w:pPr>
      <w:r w:rsidRPr="002A5A98">
        <w:rPr>
          <w:szCs w:val="24"/>
        </w:rPr>
        <w:t>- Попов, В. М. Пожарная безопасность образовательного учреждения</w:t>
      </w:r>
      <w:proofErr w:type="gramStart"/>
      <w:r w:rsidRPr="002A5A98">
        <w:rPr>
          <w:szCs w:val="24"/>
        </w:rPr>
        <w:t xml:space="preserve"> :</w:t>
      </w:r>
      <w:proofErr w:type="gramEnd"/>
      <w:r w:rsidRPr="002A5A98">
        <w:rPr>
          <w:szCs w:val="24"/>
        </w:rPr>
        <w:t xml:space="preserve"> учебное пособие [Электронный ресурс] / В. М. Попов. - Новосибирск</w:t>
      </w:r>
      <w:proofErr w:type="gramStart"/>
      <w:r w:rsidRPr="002A5A98">
        <w:rPr>
          <w:szCs w:val="24"/>
        </w:rPr>
        <w:t xml:space="preserve"> :</w:t>
      </w:r>
      <w:proofErr w:type="gramEnd"/>
      <w:r w:rsidRPr="002A5A98">
        <w:rPr>
          <w:szCs w:val="24"/>
        </w:rPr>
        <w:t xml:space="preserve"> Новосибирский государственный технический университет, 2011. - 91 c. -  Режим доступа: http://www.iprbookshop.ru/45136.html.</w:t>
      </w:r>
    </w:p>
    <w:p w:rsidR="004E3110" w:rsidRPr="002A5A98" w:rsidRDefault="004E3110" w:rsidP="004E3110">
      <w:pPr>
        <w:pStyle w:val="ReportMain"/>
        <w:suppressAutoHyphens/>
        <w:ind w:firstLine="709"/>
        <w:jc w:val="both"/>
        <w:rPr>
          <w:szCs w:val="24"/>
        </w:rPr>
      </w:pPr>
      <w:r w:rsidRPr="002A5A98">
        <w:rPr>
          <w:szCs w:val="24"/>
        </w:rPr>
        <w:t>-  Князева, М. Н. Правовой аспект БЖД [Электронный ресур</w:t>
      </w:r>
      <w:r w:rsidR="006C14FD">
        <w:rPr>
          <w:szCs w:val="24"/>
        </w:rPr>
        <w:t>с]: учебное пособие / М. Н. Кня</w:t>
      </w:r>
      <w:r w:rsidRPr="002A5A98">
        <w:rPr>
          <w:szCs w:val="24"/>
        </w:rPr>
        <w:t>зева. Режим доступа:  Самара</w:t>
      </w:r>
      <w:proofErr w:type="gramStart"/>
      <w:r w:rsidRPr="002A5A98">
        <w:rPr>
          <w:szCs w:val="24"/>
        </w:rPr>
        <w:t xml:space="preserve"> :</w:t>
      </w:r>
      <w:proofErr w:type="gramEnd"/>
      <w:r w:rsidRPr="002A5A98">
        <w:rPr>
          <w:szCs w:val="24"/>
        </w:rPr>
        <w:t xml:space="preserve"> Самарский государственный технический университет,  ЭБС АСВ, 2016. - 248 c.  -  Режим доступа: http://www.iprbookshop.ru/62894.html.</w:t>
      </w:r>
    </w:p>
    <w:p w:rsidR="004E3110" w:rsidRPr="002A5A98" w:rsidRDefault="004E3110" w:rsidP="004E3110">
      <w:pPr>
        <w:pStyle w:val="ReportMain"/>
        <w:suppressAutoHyphens/>
        <w:ind w:firstLine="709"/>
        <w:jc w:val="both"/>
        <w:rPr>
          <w:szCs w:val="24"/>
        </w:rPr>
      </w:pPr>
      <w:r w:rsidRPr="002A5A98">
        <w:rPr>
          <w:szCs w:val="24"/>
        </w:rPr>
        <w:t>- Ефимова, Л. Л. Информационная безопасность детей. Российский и зарубежный опыт</w:t>
      </w:r>
      <w:proofErr w:type="gramStart"/>
      <w:r w:rsidRPr="002A5A98">
        <w:rPr>
          <w:szCs w:val="24"/>
        </w:rPr>
        <w:t xml:space="preserve"> :</w:t>
      </w:r>
      <w:proofErr w:type="gramEnd"/>
      <w:r w:rsidRPr="002A5A98">
        <w:rPr>
          <w:szCs w:val="24"/>
        </w:rPr>
        <w:t xml:space="preserve"> монография  [Электронный ресурс] / Л. Л. Ефимова, С. А. Кочерга. -  Москва</w:t>
      </w:r>
      <w:proofErr w:type="gramStart"/>
      <w:r w:rsidRPr="002A5A98">
        <w:rPr>
          <w:szCs w:val="24"/>
        </w:rPr>
        <w:t xml:space="preserve"> :</w:t>
      </w:r>
      <w:proofErr w:type="gramEnd"/>
      <w:r w:rsidRPr="002A5A98">
        <w:rPr>
          <w:szCs w:val="24"/>
        </w:rPr>
        <w:t xml:space="preserve"> ЮНИТИ-ДАНА, 2017. -  239 c. -  Режим доступа: http://www.iprbookshop.ru/81631.html.</w:t>
      </w:r>
    </w:p>
    <w:p w:rsidR="004E3110" w:rsidRPr="002A5A98" w:rsidRDefault="004E3110" w:rsidP="004E3110">
      <w:pPr>
        <w:pStyle w:val="ReportMain"/>
        <w:suppressAutoHyphens/>
        <w:ind w:firstLine="709"/>
        <w:jc w:val="both"/>
        <w:rPr>
          <w:szCs w:val="24"/>
        </w:rPr>
      </w:pPr>
      <w:r w:rsidRPr="002A5A98">
        <w:rPr>
          <w:szCs w:val="24"/>
        </w:rPr>
        <w:t>- Савельев, А. И. Криминологическая безопасность несовершеннолетних: вопросы теории и практики</w:t>
      </w:r>
      <w:proofErr w:type="gramStart"/>
      <w:r w:rsidRPr="002A5A98">
        <w:rPr>
          <w:szCs w:val="24"/>
        </w:rPr>
        <w:t xml:space="preserve"> :</w:t>
      </w:r>
      <w:proofErr w:type="gramEnd"/>
      <w:r w:rsidRPr="002A5A98">
        <w:rPr>
          <w:szCs w:val="24"/>
        </w:rPr>
        <w:t xml:space="preserve"> учебное пособие [Электронный ресурс] / А. И. Савельев. - Омск</w:t>
      </w:r>
      <w:proofErr w:type="gramStart"/>
      <w:r w:rsidRPr="002A5A98">
        <w:rPr>
          <w:szCs w:val="24"/>
        </w:rPr>
        <w:t xml:space="preserve"> :</w:t>
      </w:r>
      <w:proofErr w:type="gramEnd"/>
      <w:r w:rsidRPr="002A5A98">
        <w:rPr>
          <w:szCs w:val="24"/>
        </w:rPr>
        <w:t xml:space="preserve"> Омская академия МВД России, 2019. - 112 c. - Режим доступа: http://www.iprbookshop.ru/93833.html.</w:t>
      </w:r>
    </w:p>
    <w:p w:rsidR="004E3110" w:rsidRDefault="004E3110" w:rsidP="004E3110">
      <w:pPr>
        <w:pStyle w:val="ReportMain"/>
        <w:suppressAutoHyphens/>
        <w:ind w:firstLine="709"/>
        <w:jc w:val="both"/>
        <w:rPr>
          <w:szCs w:val="24"/>
        </w:rPr>
      </w:pPr>
      <w:r w:rsidRPr="002A5A98">
        <w:rPr>
          <w:szCs w:val="24"/>
        </w:rPr>
        <w:t xml:space="preserve">-  </w:t>
      </w:r>
      <w:proofErr w:type="spellStart"/>
      <w:r w:rsidRPr="002A5A98">
        <w:rPr>
          <w:szCs w:val="24"/>
        </w:rPr>
        <w:t>Чепрасов</w:t>
      </w:r>
      <w:proofErr w:type="spellEnd"/>
      <w:r w:rsidRPr="002A5A98">
        <w:rPr>
          <w:szCs w:val="24"/>
        </w:rPr>
        <w:t>, М. Г.   Теоретические и практические аспекты профилактики и предупреждения преступлений среди несовершеннолетних в рамках муниципального проекта "Выбор в пользу без-опасности" [Текст]</w:t>
      </w:r>
      <w:proofErr w:type="gramStart"/>
      <w:r w:rsidRPr="002A5A98">
        <w:rPr>
          <w:szCs w:val="24"/>
        </w:rPr>
        <w:t xml:space="preserve"> :</w:t>
      </w:r>
      <w:proofErr w:type="gramEnd"/>
      <w:r w:rsidRPr="002A5A98">
        <w:rPr>
          <w:szCs w:val="24"/>
        </w:rPr>
        <w:t xml:space="preserve"> монография / М. Г. </w:t>
      </w:r>
      <w:proofErr w:type="spellStart"/>
      <w:r w:rsidRPr="002A5A98">
        <w:rPr>
          <w:szCs w:val="24"/>
        </w:rPr>
        <w:t>Чепрасов</w:t>
      </w:r>
      <w:proofErr w:type="spellEnd"/>
      <w:r w:rsidRPr="002A5A98">
        <w:rPr>
          <w:szCs w:val="24"/>
        </w:rPr>
        <w:t xml:space="preserve">, И. С. </w:t>
      </w:r>
      <w:proofErr w:type="spellStart"/>
      <w:r w:rsidRPr="002A5A98">
        <w:rPr>
          <w:szCs w:val="24"/>
        </w:rPr>
        <w:t>Черепова</w:t>
      </w:r>
      <w:proofErr w:type="spellEnd"/>
      <w:r w:rsidRPr="002A5A98">
        <w:rPr>
          <w:szCs w:val="24"/>
        </w:rPr>
        <w:t>. - Оренбург</w:t>
      </w:r>
      <w:proofErr w:type="gramStart"/>
      <w:r w:rsidRPr="002A5A98">
        <w:rPr>
          <w:szCs w:val="24"/>
        </w:rPr>
        <w:t xml:space="preserve"> :</w:t>
      </w:r>
      <w:proofErr w:type="gramEnd"/>
      <w:r w:rsidRPr="002A5A98">
        <w:rPr>
          <w:szCs w:val="24"/>
        </w:rPr>
        <w:t xml:space="preserve"> ОГАУ, 2019. - 120 с.</w:t>
      </w:r>
    </w:p>
    <w:p w:rsidR="004E3110" w:rsidRDefault="004E3110" w:rsidP="004E3110">
      <w:pPr>
        <w:pStyle w:val="ReportMain"/>
        <w:suppressAutoHyphens/>
        <w:ind w:firstLine="709"/>
        <w:jc w:val="both"/>
        <w:rPr>
          <w:szCs w:val="24"/>
        </w:rPr>
      </w:pPr>
      <w:r w:rsidRPr="002A5A98">
        <w:rPr>
          <w:szCs w:val="24"/>
        </w:rPr>
        <w:t xml:space="preserve"> -  Солдатова, Г. У. Цифровое поколение России [Текст]</w:t>
      </w:r>
      <w:proofErr w:type="gramStart"/>
      <w:r w:rsidRPr="002A5A98">
        <w:rPr>
          <w:szCs w:val="24"/>
        </w:rPr>
        <w:t xml:space="preserve"> :</w:t>
      </w:r>
      <w:proofErr w:type="gramEnd"/>
      <w:r w:rsidRPr="002A5A98">
        <w:rPr>
          <w:szCs w:val="24"/>
        </w:rPr>
        <w:t xml:space="preserve"> компетентность и безопасность: [</w:t>
      </w:r>
      <w:proofErr w:type="spellStart"/>
      <w:r w:rsidRPr="002A5A98">
        <w:rPr>
          <w:szCs w:val="24"/>
        </w:rPr>
        <w:t>мо-нография</w:t>
      </w:r>
      <w:proofErr w:type="spellEnd"/>
      <w:r w:rsidRPr="002A5A98">
        <w:rPr>
          <w:szCs w:val="24"/>
        </w:rPr>
        <w:t xml:space="preserve">] / Г. У. Солдатова, Е. И. Рассказова, Т. А. </w:t>
      </w:r>
      <w:proofErr w:type="spellStart"/>
      <w:r w:rsidRPr="002A5A98">
        <w:rPr>
          <w:szCs w:val="24"/>
        </w:rPr>
        <w:t>Нестик</w:t>
      </w:r>
      <w:proofErr w:type="spellEnd"/>
      <w:r w:rsidRPr="002A5A98">
        <w:rPr>
          <w:szCs w:val="24"/>
        </w:rPr>
        <w:t xml:space="preserve">; </w:t>
      </w:r>
      <w:proofErr w:type="spellStart"/>
      <w:r w:rsidRPr="002A5A98">
        <w:rPr>
          <w:szCs w:val="24"/>
        </w:rPr>
        <w:t>Моск</w:t>
      </w:r>
      <w:proofErr w:type="spellEnd"/>
      <w:r w:rsidRPr="002A5A98">
        <w:rPr>
          <w:szCs w:val="24"/>
        </w:rPr>
        <w:t>. гос. ун-т им. М. В. Ломоносова, Фак. психологии. - Москва</w:t>
      </w:r>
      <w:proofErr w:type="gramStart"/>
      <w:r w:rsidRPr="002A5A98">
        <w:rPr>
          <w:szCs w:val="24"/>
        </w:rPr>
        <w:t xml:space="preserve"> :</w:t>
      </w:r>
      <w:proofErr w:type="gramEnd"/>
      <w:r w:rsidRPr="002A5A98">
        <w:rPr>
          <w:szCs w:val="24"/>
        </w:rPr>
        <w:t xml:space="preserve"> Смысл, 2017. - 376 с.</w:t>
      </w:r>
    </w:p>
    <w:p w:rsidR="004E3110" w:rsidRPr="000603C4" w:rsidRDefault="004E3110" w:rsidP="004E3110">
      <w:pPr>
        <w:pStyle w:val="ReportMain"/>
        <w:suppressAutoHyphens/>
        <w:ind w:firstLine="709"/>
        <w:jc w:val="both"/>
        <w:rPr>
          <w:szCs w:val="24"/>
        </w:rPr>
      </w:pPr>
    </w:p>
    <w:p w:rsidR="004E3110" w:rsidRPr="00B467E0" w:rsidRDefault="006C14FD" w:rsidP="004E3110">
      <w:pPr>
        <w:pStyle w:val="ReportMain"/>
        <w:suppressAutoHyphens/>
        <w:ind w:firstLine="709"/>
        <w:jc w:val="both"/>
        <w:rPr>
          <w:color w:val="000000"/>
          <w:szCs w:val="24"/>
        </w:rPr>
      </w:pPr>
      <w:r>
        <w:rPr>
          <w:b/>
          <w:color w:val="000000"/>
          <w:szCs w:val="24"/>
        </w:rPr>
        <w:t>8</w:t>
      </w:r>
      <w:r w:rsidR="004E3110">
        <w:rPr>
          <w:b/>
          <w:color w:val="000000"/>
          <w:szCs w:val="24"/>
        </w:rPr>
        <w:t xml:space="preserve"> </w:t>
      </w:r>
      <w:r w:rsidR="004E3110" w:rsidRPr="00B467E0">
        <w:rPr>
          <w:b/>
          <w:color w:val="000000"/>
          <w:szCs w:val="24"/>
        </w:rPr>
        <w:t xml:space="preserve">Методические указания по работе с научной и учебной литературой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w:t>
      </w:r>
      <w:r w:rsidRPr="00B467E0">
        <w:rPr>
          <w:rFonts w:ascii="Times New Roman" w:hAnsi="Times New Roman" w:cs="Times New Roman"/>
          <w:color w:val="000000"/>
          <w:sz w:val="24"/>
          <w:szCs w:val="24"/>
        </w:rPr>
        <w:lastRenderedPageBreak/>
        <w:t xml:space="preserve">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4E3110" w:rsidRPr="00B467E0" w:rsidRDefault="004E3110" w:rsidP="004E3110">
      <w:pPr>
        <w:spacing w:after="0" w:line="240" w:lineRule="auto"/>
        <w:ind w:firstLine="709"/>
        <w:jc w:val="both"/>
        <w:rPr>
          <w:rFonts w:ascii="Times New Roman" w:hAnsi="Times New Roman" w:cs="Times New Roman"/>
          <w:color w:val="000000"/>
          <w:sz w:val="24"/>
          <w:szCs w:val="24"/>
        </w:rPr>
      </w:pPr>
    </w:p>
    <w:p w:rsidR="009334BD" w:rsidRPr="00B467E0" w:rsidRDefault="006C14FD" w:rsidP="009334BD">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9</w:t>
      </w:r>
      <w:r w:rsidR="009334BD">
        <w:rPr>
          <w:rFonts w:ascii="Times New Roman" w:hAnsi="Times New Roman" w:cs="Times New Roman"/>
          <w:b/>
          <w:color w:val="000000"/>
          <w:sz w:val="24"/>
          <w:szCs w:val="24"/>
        </w:rPr>
        <w:t xml:space="preserve">  </w:t>
      </w:r>
      <w:r w:rsidR="009334BD" w:rsidRPr="00B467E0">
        <w:rPr>
          <w:rFonts w:ascii="Times New Roman" w:hAnsi="Times New Roman" w:cs="Times New Roman"/>
          <w:b/>
          <w:color w:val="000000"/>
          <w:sz w:val="24"/>
          <w:szCs w:val="24"/>
        </w:rPr>
        <w:t>Методические указания к аттестации по дисциплине</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F2DC5" w:rsidRPr="00B467E0" w:rsidRDefault="009F2DC5" w:rsidP="009F2DC5">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9F2DC5" w:rsidRPr="00B467E0" w:rsidRDefault="009F2DC5" w:rsidP="009F2DC5">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9F2DC5" w:rsidRPr="00B467E0" w:rsidRDefault="009F2DC5" w:rsidP="009F2DC5">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2259C4" w:rsidRPr="00B467E0" w:rsidRDefault="002259C4" w:rsidP="002259C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явке на  зачет</w:t>
      </w:r>
      <w:r w:rsidRPr="00B467E0">
        <w:rPr>
          <w:rFonts w:ascii="Times New Roman" w:hAnsi="Times New Roman" w:cs="Times New Roman"/>
          <w:sz w:val="24"/>
          <w:szCs w:val="24"/>
        </w:rPr>
        <w:t xml:space="preserve"> студенты </w:t>
      </w:r>
      <w:r w:rsidRPr="00E6677A">
        <w:rPr>
          <w:rFonts w:ascii="Times New Roman" w:hAnsi="Times New Roman" w:cs="Times New Roman"/>
          <w:sz w:val="24"/>
          <w:szCs w:val="24"/>
        </w:rPr>
        <w:t>по заочной обучения форме</w:t>
      </w:r>
      <w:r w:rsidRPr="00B467E0">
        <w:rPr>
          <w:rFonts w:ascii="Times New Roman" w:hAnsi="Times New Roman" w:cs="Times New Roman"/>
          <w:sz w:val="24"/>
          <w:szCs w:val="24"/>
        </w:rPr>
        <w:t xml:space="preserve"> обязаны иметь при себе з</w:t>
      </w:r>
      <w:r>
        <w:rPr>
          <w:rFonts w:ascii="Times New Roman" w:hAnsi="Times New Roman" w:cs="Times New Roman"/>
          <w:sz w:val="24"/>
          <w:szCs w:val="24"/>
        </w:rPr>
        <w:t xml:space="preserve">ачетную книжку и </w:t>
      </w:r>
      <w:r w:rsidRPr="00E6677A">
        <w:rPr>
          <w:rFonts w:ascii="Times New Roman" w:hAnsi="Times New Roman" w:cs="Times New Roman"/>
          <w:sz w:val="24"/>
          <w:szCs w:val="24"/>
        </w:rPr>
        <w:t>проверенные контрольные рабо</w:t>
      </w:r>
      <w:r>
        <w:rPr>
          <w:rFonts w:ascii="Times New Roman" w:hAnsi="Times New Roman" w:cs="Times New Roman"/>
          <w:sz w:val="24"/>
          <w:szCs w:val="24"/>
        </w:rPr>
        <w:t>ты, которые после сдачи зачета</w:t>
      </w:r>
      <w:r w:rsidRPr="00E6677A">
        <w:rPr>
          <w:rFonts w:ascii="Times New Roman" w:hAnsi="Times New Roman" w:cs="Times New Roman"/>
          <w:sz w:val="24"/>
          <w:szCs w:val="24"/>
        </w:rPr>
        <w:t xml:space="preserve"> передаются на хранение на кафедру, за которой закреплена дисциплина.</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Присутствие на  зачетах посторонних лиц, за исключением лиц, имеющих право осуществлять </w:t>
      </w:r>
      <w:proofErr w:type="gramStart"/>
      <w:r w:rsidRPr="00B467E0">
        <w:rPr>
          <w:rFonts w:ascii="Times New Roman" w:hAnsi="Times New Roman" w:cs="Times New Roman"/>
          <w:sz w:val="24"/>
          <w:szCs w:val="24"/>
        </w:rPr>
        <w:t>контроль за</w:t>
      </w:r>
      <w:proofErr w:type="gramEnd"/>
      <w:r w:rsidRPr="00B467E0">
        <w:rPr>
          <w:rFonts w:ascii="Times New Roman" w:hAnsi="Times New Roman" w:cs="Times New Roman"/>
          <w:sz w:val="24"/>
          <w:szCs w:val="24"/>
        </w:rPr>
        <w:t xml:space="preserve"> проведением  зачетов, без разрешения проректора по учебной работе или декана факультета/директора института не допускается.</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425BD0" w:rsidRPr="00425BD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425BD0" w:rsidRPr="00425B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98F" w:rsidRDefault="00CB698F">
      <w:pPr>
        <w:spacing w:after="0" w:line="240" w:lineRule="auto"/>
      </w:pPr>
      <w:r>
        <w:separator/>
      </w:r>
    </w:p>
  </w:endnote>
  <w:endnote w:type="continuationSeparator" w:id="0">
    <w:p w:rsidR="00CB698F" w:rsidRDefault="00CB6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044AD2">
          <w:rPr>
            <w:noProof/>
          </w:rPr>
          <w:t>2</w:t>
        </w:r>
        <w:r>
          <w:fldChar w:fldCharType="end"/>
        </w:r>
      </w:p>
    </w:sdtContent>
  </w:sdt>
  <w:p w:rsidR="00C11E92" w:rsidRDefault="00CB698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98F" w:rsidRDefault="00CB698F">
      <w:pPr>
        <w:spacing w:after="0" w:line="240" w:lineRule="auto"/>
      </w:pPr>
      <w:r>
        <w:separator/>
      </w:r>
    </w:p>
  </w:footnote>
  <w:footnote w:type="continuationSeparator" w:id="0">
    <w:p w:rsidR="00CB698F" w:rsidRDefault="00CB6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99F"/>
    <w:rsid w:val="00022B76"/>
    <w:rsid w:val="00044AD2"/>
    <w:rsid w:val="00055CFA"/>
    <w:rsid w:val="000603C4"/>
    <w:rsid w:val="000B4A33"/>
    <w:rsid w:val="00107A9A"/>
    <w:rsid w:val="00220C29"/>
    <w:rsid w:val="002259C4"/>
    <w:rsid w:val="00295CD7"/>
    <w:rsid w:val="002E12A8"/>
    <w:rsid w:val="003A452B"/>
    <w:rsid w:val="00412329"/>
    <w:rsid w:val="00417451"/>
    <w:rsid w:val="00425BD0"/>
    <w:rsid w:val="00450353"/>
    <w:rsid w:val="0045459B"/>
    <w:rsid w:val="00465929"/>
    <w:rsid w:val="004668F7"/>
    <w:rsid w:val="00486788"/>
    <w:rsid w:val="004E3110"/>
    <w:rsid w:val="005127A2"/>
    <w:rsid w:val="00533A18"/>
    <w:rsid w:val="0055069E"/>
    <w:rsid w:val="00560743"/>
    <w:rsid w:val="005A5CE2"/>
    <w:rsid w:val="005B7B64"/>
    <w:rsid w:val="005D1125"/>
    <w:rsid w:val="006360C2"/>
    <w:rsid w:val="00637984"/>
    <w:rsid w:val="00650F03"/>
    <w:rsid w:val="0068676A"/>
    <w:rsid w:val="006C14FD"/>
    <w:rsid w:val="00747135"/>
    <w:rsid w:val="0074713F"/>
    <w:rsid w:val="007A6A1D"/>
    <w:rsid w:val="007B2FA1"/>
    <w:rsid w:val="00834369"/>
    <w:rsid w:val="008657DD"/>
    <w:rsid w:val="00874A3A"/>
    <w:rsid w:val="00893F2D"/>
    <w:rsid w:val="0093135C"/>
    <w:rsid w:val="009334BD"/>
    <w:rsid w:val="00943461"/>
    <w:rsid w:val="00943827"/>
    <w:rsid w:val="00943BAC"/>
    <w:rsid w:val="009935DE"/>
    <w:rsid w:val="00993B2E"/>
    <w:rsid w:val="009F2DC5"/>
    <w:rsid w:val="00A07115"/>
    <w:rsid w:val="00A23FCB"/>
    <w:rsid w:val="00A510DD"/>
    <w:rsid w:val="00A750D7"/>
    <w:rsid w:val="00A87A1D"/>
    <w:rsid w:val="00B36C6C"/>
    <w:rsid w:val="00B93D5A"/>
    <w:rsid w:val="00B968D0"/>
    <w:rsid w:val="00C651E5"/>
    <w:rsid w:val="00C84F53"/>
    <w:rsid w:val="00CB5841"/>
    <w:rsid w:val="00CB698F"/>
    <w:rsid w:val="00D51B21"/>
    <w:rsid w:val="00D65489"/>
    <w:rsid w:val="00D73CE7"/>
    <w:rsid w:val="00DF469E"/>
    <w:rsid w:val="00E158A5"/>
    <w:rsid w:val="00E42D2F"/>
    <w:rsid w:val="00E6677A"/>
    <w:rsid w:val="00E74EFC"/>
    <w:rsid w:val="00ED699F"/>
    <w:rsid w:val="00F6421E"/>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501695778">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13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hyperlink" Target="http://www.iprbookshop.ru/33860.html" TargetMode="External"/><Relationship Id="rId10" Type="http://schemas.openxmlformats.org/officeDocument/2006/relationships/hyperlink" Target="https://www.antiplagia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FAA6F-C8C8-4403-BDBC-AE7B4E2D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2740</Words>
  <Characters>15622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2019-09-22T14:54:00Z</dcterms:created>
  <dcterms:modified xsi:type="dcterms:W3CDTF">2023-04-10T15:49:00Z</dcterms:modified>
</cp:coreProperties>
</file>