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D0693C" w:rsidRDefault="00D0693C" w:rsidP="00D0693C">
      <w:pPr>
        <w:pStyle w:val="ReportHead"/>
        <w:suppressAutoHyphens/>
        <w:spacing w:before="120"/>
        <w:rPr>
          <w:i/>
          <w:sz w:val="24"/>
        </w:rPr>
      </w:pPr>
      <w:r w:rsidRPr="00B852FC">
        <w:rPr>
          <w:i/>
          <w:sz w:val="24"/>
        </w:rPr>
        <w:t>«Б1.Д.В.18 Системы сертификации и специальная оценк</w:t>
      </w:r>
      <w:r>
        <w:rPr>
          <w:i/>
          <w:sz w:val="24"/>
        </w:rPr>
        <w:t>а условий труда»</w:t>
      </w:r>
    </w:p>
    <w:p w:rsidR="00D0693C" w:rsidRDefault="00D0693C" w:rsidP="00D0693C">
      <w:pPr>
        <w:pStyle w:val="ReportHead"/>
        <w:suppressAutoHyphens/>
        <w:rPr>
          <w:sz w:val="24"/>
        </w:rPr>
      </w:pPr>
    </w:p>
    <w:p w:rsidR="00D0693C" w:rsidRDefault="00D0693C" w:rsidP="00D0693C">
      <w:pPr>
        <w:pStyle w:val="ReportHead"/>
        <w:suppressAutoHyphens/>
        <w:spacing w:line="360" w:lineRule="auto"/>
        <w:rPr>
          <w:sz w:val="24"/>
        </w:rPr>
      </w:pPr>
      <w:r>
        <w:rPr>
          <w:sz w:val="24"/>
        </w:rPr>
        <w:t>Уровень высшего образования</w:t>
      </w:r>
    </w:p>
    <w:p w:rsidR="00D0693C" w:rsidRDefault="00D0693C" w:rsidP="00D0693C">
      <w:pPr>
        <w:pStyle w:val="ReportHead"/>
        <w:suppressAutoHyphens/>
        <w:spacing w:line="360" w:lineRule="auto"/>
        <w:rPr>
          <w:sz w:val="24"/>
        </w:rPr>
      </w:pPr>
      <w:r>
        <w:rPr>
          <w:sz w:val="24"/>
        </w:rPr>
        <w:t>БАКАЛАВРИАТ</w:t>
      </w:r>
    </w:p>
    <w:p w:rsidR="00D0693C" w:rsidRDefault="00D0693C" w:rsidP="00D0693C">
      <w:pPr>
        <w:pStyle w:val="ReportHead"/>
        <w:suppressAutoHyphens/>
        <w:rPr>
          <w:sz w:val="24"/>
        </w:rPr>
      </w:pPr>
      <w:r>
        <w:rPr>
          <w:sz w:val="24"/>
        </w:rPr>
        <w:t>Направление подготовки</w:t>
      </w:r>
    </w:p>
    <w:p w:rsidR="00D0693C" w:rsidRDefault="00D0693C" w:rsidP="00D0693C">
      <w:pPr>
        <w:pStyle w:val="ReportHead"/>
        <w:suppressAutoHyphens/>
        <w:rPr>
          <w:i/>
          <w:sz w:val="24"/>
          <w:u w:val="single"/>
        </w:rPr>
      </w:pPr>
      <w:r>
        <w:rPr>
          <w:i/>
          <w:sz w:val="24"/>
          <w:u w:val="single"/>
        </w:rPr>
        <w:t>20.03.01 Техносферная безопасность</w:t>
      </w:r>
    </w:p>
    <w:p w:rsidR="00D0693C" w:rsidRDefault="00D0693C" w:rsidP="00D0693C">
      <w:pPr>
        <w:pStyle w:val="ReportHead"/>
        <w:suppressAutoHyphens/>
        <w:rPr>
          <w:sz w:val="24"/>
          <w:vertAlign w:val="superscript"/>
        </w:rPr>
      </w:pPr>
      <w:r>
        <w:rPr>
          <w:sz w:val="24"/>
          <w:vertAlign w:val="superscript"/>
        </w:rPr>
        <w:t>(код и наименование направления подготовки)</w:t>
      </w:r>
    </w:p>
    <w:p w:rsidR="00D0693C" w:rsidRDefault="00D0693C" w:rsidP="00D0693C">
      <w:pPr>
        <w:pStyle w:val="ReportHead"/>
        <w:suppressAutoHyphens/>
        <w:rPr>
          <w:i/>
          <w:sz w:val="24"/>
          <w:u w:val="single"/>
        </w:rPr>
      </w:pPr>
      <w:r>
        <w:rPr>
          <w:i/>
          <w:sz w:val="24"/>
          <w:u w:val="single"/>
        </w:rPr>
        <w:t>Безопасность жизнедеятельности и охрана труда</w:t>
      </w:r>
    </w:p>
    <w:p w:rsidR="00D0693C" w:rsidRDefault="00D0693C" w:rsidP="00D0693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D0693C" w:rsidRDefault="00D0693C" w:rsidP="00D0693C">
      <w:pPr>
        <w:pStyle w:val="ReportHead"/>
        <w:suppressAutoHyphens/>
        <w:rPr>
          <w:sz w:val="24"/>
        </w:rPr>
      </w:pPr>
    </w:p>
    <w:p w:rsidR="00D0693C" w:rsidRDefault="00D0693C" w:rsidP="00D0693C">
      <w:pPr>
        <w:pStyle w:val="ReportHead"/>
        <w:suppressAutoHyphens/>
        <w:rPr>
          <w:sz w:val="24"/>
        </w:rPr>
      </w:pPr>
      <w:r>
        <w:rPr>
          <w:sz w:val="24"/>
        </w:rPr>
        <w:t>Квалификация</w:t>
      </w:r>
    </w:p>
    <w:p w:rsidR="00D0693C" w:rsidRDefault="00D0693C" w:rsidP="00D0693C">
      <w:pPr>
        <w:pStyle w:val="ReportHead"/>
        <w:suppressAutoHyphens/>
        <w:rPr>
          <w:i/>
          <w:sz w:val="24"/>
          <w:u w:val="single"/>
        </w:rPr>
      </w:pPr>
      <w:r>
        <w:rPr>
          <w:i/>
          <w:sz w:val="24"/>
          <w:u w:val="single"/>
        </w:rPr>
        <w:t>Бакалавр</w:t>
      </w:r>
    </w:p>
    <w:p w:rsidR="00D0693C" w:rsidRDefault="00D0693C" w:rsidP="00D0693C">
      <w:pPr>
        <w:pStyle w:val="ReportHead"/>
        <w:suppressAutoHyphens/>
        <w:spacing w:before="120"/>
        <w:rPr>
          <w:sz w:val="24"/>
        </w:rPr>
      </w:pPr>
      <w:r>
        <w:rPr>
          <w:sz w:val="24"/>
        </w:rPr>
        <w:t>Форма обучения</w:t>
      </w:r>
    </w:p>
    <w:p w:rsidR="00D0693C" w:rsidRDefault="00924016" w:rsidP="00D0693C">
      <w:pPr>
        <w:pStyle w:val="ReportHead"/>
        <w:suppressAutoHyphens/>
        <w:rPr>
          <w:i/>
          <w:sz w:val="24"/>
          <w:u w:val="single"/>
        </w:rPr>
      </w:pPr>
      <w:r>
        <w:rPr>
          <w:i/>
          <w:sz w:val="24"/>
          <w:u w:val="single"/>
        </w:rPr>
        <w:t>Зао</w:t>
      </w:r>
      <w:r w:rsidR="00D0693C">
        <w:rPr>
          <w:i/>
          <w:sz w:val="24"/>
          <w:u w:val="single"/>
        </w:rPr>
        <w:t>чная</w:t>
      </w:r>
    </w:p>
    <w:p w:rsidR="00D0693C" w:rsidRDefault="00D0693C" w:rsidP="00D0693C">
      <w:pPr>
        <w:pStyle w:val="ReportHead"/>
        <w:suppressAutoHyphens/>
        <w:rPr>
          <w:sz w:val="24"/>
        </w:rPr>
      </w:pPr>
      <w:bookmarkStart w:id="0" w:name="BookmarkWhereDelChr13"/>
      <w:bookmarkEnd w:id="0"/>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D0693C" w:rsidRDefault="00D0693C" w:rsidP="00D0693C">
      <w:pPr>
        <w:pStyle w:val="ReportHead"/>
        <w:suppressAutoHyphens/>
        <w:rPr>
          <w:sz w:val="24"/>
        </w:rPr>
      </w:pPr>
    </w:p>
    <w:p w:rsidR="000B4A33" w:rsidRPr="00D0693C" w:rsidRDefault="00F317C1" w:rsidP="00D0693C">
      <w:pPr>
        <w:suppressAutoHyphens/>
        <w:spacing w:after="0" w:line="240" w:lineRule="auto"/>
        <w:jc w:val="center"/>
        <w:rPr>
          <w:rFonts w:ascii="Times New Roman" w:eastAsia="Calibri" w:hAnsi="Times New Roman" w:cs="Times New Roman"/>
          <w:sz w:val="24"/>
        </w:rPr>
        <w:sectPr w:rsidR="000B4A33" w:rsidRPr="00D0693C" w:rsidSect="00417451">
          <w:footerReference w:type="default" r:id="rId8"/>
          <w:pgSz w:w="11906" w:h="16838"/>
          <w:pgMar w:top="510" w:right="567" w:bottom="510" w:left="850" w:header="0" w:footer="510" w:gutter="0"/>
          <w:cols w:space="708"/>
          <w:titlePg/>
          <w:docGrid w:linePitch="360"/>
        </w:sectPr>
      </w:pPr>
      <w:r>
        <w:rPr>
          <w:rFonts w:ascii="Times New Roman" w:hAnsi="Times New Roman" w:cs="Times New Roman"/>
          <w:sz w:val="24"/>
        </w:rPr>
        <w:t>Год набора 2023</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__________________ В.А. Солопова</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D0693C"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 xml:space="preserve">А.И. </w:t>
      </w:r>
      <w:proofErr w:type="spellStart"/>
      <w:r w:rsidR="0045459B">
        <w:rPr>
          <w:rFonts w:ascii="Times New Roman" w:eastAsia="Calibri" w:hAnsi="Times New Roman" w:cs="Times New Roman"/>
          <w:sz w:val="24"/>
          <w:szCs w:val="24"/>
        </w:rPr>
        <w:t>Байтелова</w:t>
      </w:r>
      <w:proofErr w:type="spellEnd"/>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Pr="00DF469E">
        <w:rPr>
          <w:rFonts w:ascii="Times New Roman" w:eastAsia="Calibri" w:hAnsi="Times New Roman" w:cs="Times New Roman"/>
          <w:sz w:val="24"/>
          <w:szCs w:val="24"/>
        </w:rPr>
        <w:t>Методические указания  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9E612A" w:rsidRPr="009E612A">
        <w:rPr>
          <w:rFonts w:ascii="Times New Roman" w:hAnsi="Times New Roman" w:cs="Times New Roman"/>
          <w:sz w:val="24"/>
          <w:szCs w:val="24"/>
        </w:rPr>
        <w:t>Системы сертификации и специальная оценка условий труда</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lastRenderedPageBreak/>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9334BD" w:rsidRPr="00450353" w:rsidTr="00B56EC1">
        <w:tc>
          <w:tcPr>
            <w:tcW w:w="9039" w:type="dxa"/>
            <w:hideMark/>
          </w:tcPr>
          <w:p w:rsidR="009334BD" w:rsidRPr="00450353" w:rsidRDefault="009334BD" w:rsidP="00B56EC1">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9334BD" w:rsidP="00B56EC1">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DE1888"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4</w:t>
            </w:r>
            <w:r w:rsidR="009334BD"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708" w:type="dxa"/>
            <w:vAlign w:val="bottom"/>
          </w:tcPr>
          <w:p w:rsidR="009334BD" w:rsidRPr="00450353" w:rsidRDefault="00DE1888"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DE1888"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009334BD"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708" w:type="dxa"/>
            <w:vAlign w:val="bottom"/>
          </w:tcPr>
          <w:p w:rsidR="009334BD" w:rsidRPr="00450353" w:rsidRDefault="00DE1888"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p>
        </w:tc>
      </w:tr>
      <w:tr w:rsidR="009334BD" w:rsidRPr="00450353" w:rsidTr="00B56EC1">
        <w:tc>
          <w:tcPr>
            <w:tcW w:w="9039" w:type="dxa"/>
          </w:tcPr>
          <w:p w:rsidR="009334BD" w:rsidRPr="00450353" w:rsidRDefault="00DE1888"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009334BD"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708" w:type="dxa"/>
            <w:vAlign w:val="bottom"/>
          </w:tcPr>
          <w:p w:rsidR="009334BD" w:rsidRPr="00450353" w:rsidRDefault="00DE1888"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B56EC1">
        <w:tc>
          <w:tcPr>
            <w:tcW w:w="9039" w:type="dxa"/>
          </w:tcPr>
          <w:p w:rsidR="009334BD" w:rsidRPr="00450353" w:rsidRDefault="00DE1888"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r w:rsidR="009334BD" w:rsidRPr="00450353">
              <w:rPr>
                <w:rFonts w:ascii="Times New Roman" w:eastAsia="Times New Roman" w:hAnsi="Times New Roman" w:cs="Times New Roman"/>
                <w:color w:val="000000"/>
                <w:spacing w:val="7"/>
                <w:sz w:val="24"/>
                <w:szCs w:val="24"/>
                <w:lang w:eastAsia="ru-RU"/>
              </w:rPr>
              <w:t xml:space="preserve"> </w:t>
            </w:r>
            <w:r w:rsidR="009334BD"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708" w:type="dxa"/>
            <w:vAlign w:val="bottom"/>
          </w:tcPr>
          <w:p w:rsidR="009334BD" w:rsidRPr="00450353" w:rsidRDefault="00DE1888"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B56EC1">
        <w:tc>
          <w:tcPr>
            <w:tcW w:w="9039" w:type="dxa"/>
          </w:tcPr>
          <w:p w:rsidR="009334BD" w:rsidRDefault="00DE1888"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009334BD">
              <w:rPr>
                <w:rFonts w:ascii="Times New Roman" w:eastAsia="Times New Roman" w:hAnsi="Times New Roman" w:cs="Times New Roman"/>
                <w:color w:val="000000"/>
                <w:spacing w:val="7"/>
                <w:sz w:val="24"/>
                <w:szCs w:val="24"/>
                <w:lang w:eastAsia="ru-RU"/>
              </w:rPr>
              <w:t xml:space="preserve"> </w:t>
            </w:r>
            <w:r w:rsidR="009334BD"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708" w:type="dxa"/>
            <w:vAlign w:val="bottom"/>
          </w:tcPr>
          <w:p w:rsidR="009334BD" w:rsidRDefault="00DE1888"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bookmarkStart w:id="1" w:name="_GoBack"/>
            <w:bookmarkEnd w:id="1"/>
          </w:p>
        </w:tc>
      </w:tr>
    </w:tbl>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lastRenderedPageBreak/>
        <w:t>1 Методические рекомендации по изучению дисциплины</w:t>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DE1888" w:rsidP="0045035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4</w:t>
      </w:r>
      <w:r w:rsidR="00450353"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450353" w:rsidRPr="00450353" w:rsidRDefault="00450353" w:rsidP="00450353">
      <w:pPr>
        <w:spacing w:after="0" w:line="240" w:lineRule="auto"/>
        <w:ind w:firstLine="709"/>
        <w:jc w:val="both"/>
        <w:rPr>
          <w:rFonts w:ascii="Times New Roman" w:hAnsi="Times New Roman" w:cs="Times New Roman"/>
          <w:b/>
          <w:bCs/>
          <w:sz w:val="24"/>
          <w:szCs w:val="24"/>
        </w:rPr>
      </w:pP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w:t>
      </w:r>
      <w:r w:rsidR="00785686">
        <w:rPr>
          <w:rFonts w:ascii="Times New Roman" w:eastAsia="Times New Roman CYR" w:hAnsi="Times New Roman" w:cs="Times New Roman"/>
          <w:color w:val="000000"/>
          <w:sz w:val="24"/>
          <w:szCs w:val="24"/>
          <w:lang w:eastAsia="ar-SA"/>
        </w:rPr>
        <w:t>асти охраны труда</w:t>
      </w:r>
      <w:r w:rsidRPr="00450353">
        <w:rPr>
          <w:rFonts w:ascii="Times New Roman" w:eastAsia="Times New Roman CYR" w:hAnsi="Times New Roman" w:cs="Times New Roman"/>
          <w:color w:val="000000"/>
          <w:sz w:val="24"/>
          <w:szCs w:val="24"/>
          <w:lang w:eastAsia="ar-SA"/>
        </w:rPr>
        <w:t>.</w:t>
      </w:r>
    </w:p>
    <w:p w:rsidR="00450353" w:rsidRPr="00450353" w:rsidRDefault="00450353" w:rsidP="00450353">
      <w:pPr>
        <w:suppressAutoHyphens/>
        <w:spacing w:after="0" w:line="240" w:lineRule="auto"/>
        <w:ind w:firstLine="709"/>
        <w:jc w:val="both"/>
        <w:rPr>
          <w:rFonts w:ascii="Times New Roman" w:hAnsi="Times New Roman" w:cs="Times New Roman"/>
          <w:sz w:val="24"/>
          <w:szCs w:val="24"/>
        </w:rPr>
      </w:pPr>
      <w:r w:rsidRPr="00450353">
        <w:rPr>
          <w:rFonts w:ascii="Times New Roman" w:eastAsia="Times New Roman CYR" w:hAnsi="Times New Roman" w:cs="Times New Roman"/>
          <w:color w:val="000000"/>
          <w:sz w:val="24"/>
          <w:szCs w:val="24"/>
          <w:lang w:eastAsia="ar-SA"/>
        </w:rPr>
        <w:lastRenderedPageBreak/>
        <w:t>Основной формой СРС по дисциплине «</w:t>
      </w:r>
      <w:r w:rsidR="009E612A" w:rsidRPr="009E612A">
        <w:rPr>
          <w:rFonts w:ascii="Times New Roman" w:hAnsi="Times New Roman" w:cs="Times New Roman"/>
          <w:sz w:val="24"/>
          <w:szCs w:val="24"/>
        </w:rPr>
        <w:t>Системы сертификации и специальная оценка условий труда</w:t>
      </w:r>
      <w:r w:rsidRPr="00450353">
        <w:rPr>
          <w:rFonts w:ascii="Times New Roman" w:eastAsia="Times New Roman CYR" w:hAnsi="Times New Roman" w:cs="Times New Roman"/>
          <w:color w:val="000000"/>
          <w:sz w:val="24"/>
          <w:szCs w:val="24"/>
          <w:lang w:eastAsia="ar-SA"/>
        </w:rPr>
        <w:t>» является р</w:t>
      </w:r>
      <w:r w:rsidRPr="00450353">
        <w:rPr>
          <w:rFonts w:ascii="Times New Roman" w:eastAsia="Times New Roman" w:hAnsi="Times New Roman" w:cs="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009E612A">
        <w:rPr>
          <w:rFonts w:ascii="Times New Roman" w:hAnsi="Times New Roman" w:cs="Times New Roman"/>
          <w:sz w:val="24"/>
          <w:szCs w:val="24"/>
        </w:rPr>
        <w:t>т</w:t>
      </w:r>
      <w:r w:rsidR="009E612A" w:rsidRPr="009E612A">
        <w:rPr>
          <w:rFonts w:ascii="Times New Roman" w:hAnsi="Times New Roman" w:cs="Times New Roman"/>
          <w:sz w:val="24"/>
          <w:szCs w:val="24"/>
        </w:rPr>
        <w:t>ехническое регулировани</w:t>
      </w:r>
      <w:r w:rsidR="009E612A">
        <w:rPr>
          <w:rFonts w:ascii="Times New Roman" w:hAnsi="Times New Roman" w:cs="Times New Roman"/>
          <w:sz w:val="24"/>
          <w:szCs w:val="24"/>
        </w:rPr>
        <w:t>е</w:t>
      </w:r>
      <w:r>
        <w:rPr>
          <w:rFonts w:ascii="Times New Roman" w:hAnsi="Times New Roman" w:cs="Times New Roman"/>
          <w:sz w:val="24"/>
          <w:szCs w:val="24"/>
        </w:rPr>
        <w:t xml:space="preserve">, </w:t>
      </w:r>
      <w:r w:rsidR="009E612A">
        <w:rPr>
          <w:rFonts w:ascii="Times New Roman" w:hAnsi="Times New Roman" w:cs="Times New Roman"/>
          <w:sz w:val="24"/>
          <w:szCs w:val="24"/>
        </w:rPr>
        <w:t>п</w:t>
      </w:r>
      <w:r w:rsidR="009E612A" w:rsidRPr="009E612A">
        <w:rPr>
          <w:rFonts w:ascii="Times New Roman" w:hAnsi="Times New Roman" w:cs="Times New Roman"/>
          <w:sz w:val="24"/>
          <w:szCs w:val="24"/>
        </w:rPr>
        <w:t>ланирование мероприятий по охране труда</w:t>
      </w:r>
      <w:r>
        <w:rPr>
          <w:rFonts w:ascii="Times New Roman" w:hAnsi="Times New Roman" w:cs="Times New Roman"/>
          <w:sz w:val="24"/>
          <w:szCs w:val="24"/>
        </w:rPr>
        <w:t xml:space="preserve">, </w:t>
      </w:r>
      <w:r w:rsidR="000B0064">
        <w:rPr>
          <w:rFonts w:ascii="Times New Roman" w:hAnsi="Times New Roman" w:cs="Times New Roman"/>
          <w:sz w:val="24"/>
          <w:szCs w:val="24"/>
        </w:rPr>
        <w:t>о</w:t>
      </w:r>
      <w:r w:rsidR="000B0064" w:rsidRPr="000B0064">
        <w:rPr>
          <w:rFonts w:ascii="Times New Roman" w:hAnsi="Times New Roman" w:cs="Times New Roman"/>
          <w:sz w:val="24"/>
          <w:szCs w:val="24"/>
        </w:rPr>
        <w:t>сновные направления государственной политики в области охраны труда</w:t>
      </w:r>
      <w:r>
        <w:rPr>
          <w:rFonts w:ascii="Times New Roman" w:hAnsi="Times New Roman" w:cs="Times New Roman"/>
          <w:sz w:val="24"/>
          <w:szCs w:val="24"/>
        </w:rPr>
        <w:t xml:space="preserve">, </w:t>
      </w:r>
      <w:r w:rsidR="009E612A">
        <w:rPr>
          <w:rFonts w:ascii="Times New Roman CYR" w:hAnsi="Times New Roman CYR" w:cs="Times New Roman CYR"/>
          <w:sz w:val="24"/>
          <w:szCs w:val="24"/>
        </w:rPr>
        <w:t>о</w:t>
      </w:r>
      <w:r w:rsidR="009E612A" w:rsidRPr="009E612A">
        <w:rPr>
          <w:rFonts w:ascii="Times New Roman CYR" w:hAnsi="Times New Roman CYR" w:cs="Times New Roman CYR"/>
          <w:sz w:val="24"/>
          <w:szCs w:val="24"/>
        </w:rPr>
        <w:t>ценка обеспеченности работников СИЗ</w:t>
      </w:r>
      <w:r>
        <w:rPr>
          <w:rFonts w:ascii="Times New Roman CYR" w:hAnsi="Times New Roman CYR" w:cs="Times New Roman CYR"/>
          <w:sz w:val="24"/>
          <w:szCs w:val="24"/>
        </w:rPr>
        <w:t>.</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450353" w:rsidRPr="00450353" w:rsidRDefault="00DE1888" w:rsidP="0045035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00450353"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009E612A" w:rsidRPr="009E612A">
        <w:rPr>
          <w:rFonts w:ascii="Times New Roman" w:hAnsi="Times New Roman" w:cs="Times New Roman"/>
          <w:sz w:val="24"/>
          <w:szCs w:val="24"/>
        </w:rPr>
        <w:t>Системы сертификации и специальная оценка условий труда</w:t>
      </w:r>
      <w:r w:rsidRPr="00450353">
        <w:rPr>
          <w:rFonts w:ascii="Times New Roman" w:eastAsia="Times New Roman CYR" w:hAnsi="Times New Roman" w:cs="Times New Roman"/>
          <w:color w:val="000000"/>
          <w:sz w:val="24"/>
          <w:szCs w:val="24"/>
          <w:lang w:eastAsia="ar-SA"/>
        </w:rPr>
        <w:t>». Первый</w:t>
      </w:r>
      <w:r w:rsidR="009E612A">
        <w:rPr>
          <w:rFonts w:ascii="Times New Roman" w:eastAsia="Times New Roman CYR" w:hAnsi="Times New Roman" w:cs="Times New Roman"/>
          <w:color w:val="000000"/>
          <w:sz w:val="24"/>
          <w:szCs w:val="24"/>
          <w:lang w:eastAsia="ar-SA"/>
        </w:rPr>
        <w:t xml:space="preserve">, второй и третий блоки заданий </w:t>
      </w:r>
      <w:r w:rsidRPr="00450353">
        <w:rPr>
          <w:rFonts w:ascii="Times New Roman" w:eastAsia="Times New Roman CYR" w:hAnsi="Times New Roman" w:cs="Times New Roman"/>
          <w:color w:val="000000"/>
          <w:sz w:val="24"/>
          <w:szCs w:val="24"/>
          <w:lang w:eastAsia="ar-SA"/>
        </w:rPr>
        <w:t xml:space="preserve"> нацелен</w:t>
      </w:r>
      <w:r w:rsidR="009E612A">
        <w:rPr>
          <w:rFonts w:ascii="Times New Roman" w:eastAsia="Times New Roman CYR" w:hAnsi="Times New Roman" w:cs="Times New Roman"/>
          <w:color w:val="000000"/>
          <w:sz w:val="24"/>
          <w:szCs w:val="24"/>
          <w:lang w:eastAsia="ar-SA"/>
        </w:rPr>
        <w:t>ы</w:t>
      </w:r>
      <w:r w:rsidRPr="00450353">
        <w:rPr>
          <w:rFonts w:ascii="Times New Roman" w:eastAsia="Times New Roman CYR" w:hAnsi="Times New Roman" w:cs="Times New Roman"/>
          <w:color w:val="000000"/>
          <w:sz w:val="24"/>
          <w:szCs w:val="24"/>
          <w:lang w:eastAsia="ar-SA"/>
        </w:rPr>
        <w:t xml:space="preserve"> на проверку знаний </w:t>
      </w:r>
      <w:r w:rsidR="000B0064">
        <w:rPr>
          <w:rFonts w:ascii="Times New Roman" w:eastAsia="Times New Roman CYR" w:hAnsi="Times New Roman" w:cs="Times New Roman"/>
          <w:color w:val="000000"/>
          <w:sz w:val="24"/>
          <w:szCs w:val="24"/>
          <w:lang w:eastAsia="ar-SA"/>
        </w:rPr>
        <w:t xml:space="preserve">по </w:t>
      </w:r>
      <w:r w:rsidR="009E612A">
        <w:rPr>
          <w:rFonts w:ascii="Times New Roman" w:eastAsia="Times New Roman CYR" w:hAnsi="Times New Roman" w:cs="Times New Roman"/>
          <w:color w:val="000000"/>
          <w:sz w:val="24"/>
          <w:szCs w:val="24"/>
          <w:lang w:eastAsia="ar-SA"/>
        </w:rPr>
        <w:t xml:space="preserve">правовым, организационным и материальным затратам на охрану труда. </w:t>
      </w:r>
      <w:r w:rsidRPr="00450353">
        <w:rPr>
          <w:rFonts w:ascii="Times New Roman" w:eastAsia="Times New Roman CYR" w:hAnsi="Times New Roman" w:cs="Times New Roman"/>
          <w:color w:val="000000"/>
          <w:sz w:val="24"/>
          <w:szCs w:val="24"/>
          <w:lang w:eastAsia="ar-SA"/>
        </w:rPr>
        <w:t xml:space="preserve">Четвертый блок заданий </w:t>
      </w:r>
      <w:r w:rsidR="003A452B" w:rsidRPr="00450353">
        <w:rPr>
          <w:rFonts w:ascii="Times New Roman" w:eastAsia="Times New Roman CYR" w:hAnsi="Times New Roman" w:cs="Times New Roman"/>
          <w:color w:val="000000"/>
          <w:sz w:val="24"/>
          <w:szCs w:val="24"/>
          <w:lang w:eastAsia="ar-SA"/>
        </w:rPr>
        <w:t>–</w:t>
      </w:r>
      <w:r w:rsidR="003A452B">
        <w:rPr>
          <w:rFonts w:ascii="Times New Roman" w:eastAsia="Times New Roman CYR" w:hAnsi="Times New Roman" w:cs="Times New Roman"/>
          <w:color w:val="000000"/>
          <w:sz w:val="24"/>
          <w:szCs w:val="24"/>
          <w:lang w:eastAsia="ar-SA"/>
        </w:rPr>
        <w:t xml:space="preserve"> по </w:t>
      </w:r>
      <w:r w:rsidR="009E612A">
        <w:rPr>
          <w:rFonts w:ascii="Times New Roman" w:eastAsia="Times New Roman CYR" w:hAnsi="Times New Roman" w:cs="Times New Roman"/>
          <w:color w:val="000000"/>
          <w:sz w:val="24"/>
          <w:szCs w:val="24"/>
          <w:lang w:eastAsia="ar-SA"/>
        </w:rPr>
        <w:t>государственному</w:t>
      </w:r>
      <w:r w:rsidR="009E612A" w:rsidRPr="009E612A">
        <w:rPr>
          <w:rFonts w:ascii="Times New Roman" w:eastAsia="Times New Roman CYR" w:hAnsi="Times New Roman" w:cs="Times New Roman"/>
          <w:color w:val="000000"/>
          <w:sz w:val="24"/>
          <w:szCs w:val="24"/>
          <w:lang w:eastAsia="ar-SA"/>
        </w:rPr>
        <w:t xml:space="preserve"> надзор</w:t>
      </w:r>
      <w:r w:rsidR="009E612A">
        <w:rPr>
          <w:rFonts w:ascii="Times New Roman" w:eastAsia="Times New Roman CYR" w:hAnsi="Times New Roman" w:cs="Times New Roman"/>
          <w:color w:val="000000"/>
          <w:sz w:val="24"/>
          <w:szCs w:val="24"/>
          <w:lang w:eastAsia="ar-SA"/>
        </w:rPr>
        <w:t>у и контролю</w:t>
      </w:r>
      <w:r w:rsidR="009E612A" w:rsidRPr="009E612A">
        <w:rPr>
          <w:rFonts w:ascii="Times New Roman" w:eastAsia="Times New Roman CYR" w:hAnsi="Times New Roman" w:cs="Times New Roman"/>
          <w:color w:val="000000"/>
          <w:sz w:val="24"/>
          <w:szCs w:val="24"/>
          <w:lang w:eastAsia="ar-SA"/>
        </w:rPr>
        <w:t xml:space="preserve"> за соблюдением законодательства об охране труда</w:t>
      </w:r>
      <w:r w:rsidRPr="00450353">
        <w:rPr>
          <w:rFonts w:ascii="Times New Roman" w:eastAsia="Times New Roman CYR" w:hAnsi="Times New Roman" w:cs="Times New Roman"/>
          <w:color w:val="000000"/>
          <w:sz w:val="24"/>
          <w:szCs w:val="24"/>
          <w:lang w:eastAsia="ar-SA"/>
        </w:rPr>
        <w:t xml:space="preserve">. Пятый блок заданий – по </w:t>
      </w:r>
      <w:r w:rsidR="009E612A">
        <w:rPr>
          <w:rFonts w:ascii="Times New Roman" w:hAnsi="Times New Roman" w:cs="Times New Roman"/>
          <w:snapToGrid w:val="0"/>
          <w:sz w:val="24"/>
          <w:szCs w:val="24"/>
        </w:rPr>
        <w:t>сертификации</w:t>
      </w:r>
      <w:r w:rsidRPr="00450353">
        <w:rPr>
          <w:rFonts w:ascii="Times New Roman" w:hAnsi="Times New Roman" w:cs="Times New Roman"/>
          <w:snapToGrid w:val="0"/>
          <w:sz w:val="24"/>
          <w:szCs w:val="24"/>
        </w:rPr>
        <w:t>. И шестой блок заданий – по</w:t>
      </w:r>
      <w:r w:rsidR="009E612A">
        <w:rPr>
          <w:rFonts w:ascii="Times New Roman" w:hAnsi="Times New Roman" w:cs="Times New Roman"/>
          <w:snapToGrid w:val="0"/>
          <w:sz w:val="24"/>
          <w:szCs w:val="24"/>
        </w:rPr>
        <w:t xml:space="preserve"> специальной оценке условий труда</w:t>
      </w:r>
      <w:r w:rsidRPr="00450353">
        <w:rPr>
          <w:rFonts w:ascii="Times New Roman" w:hAnsi="Times New Roman" w:cs="Times New Roman"/>
          <w:sz w:val="24"/>
          <w:szCs w:val="24"/>
        </w:rPr>
        <w:t>.</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 xml:space="preserve">На выполнения всего теста дается строго определенное время: на решение индивидуального теста, состоящего </w:t>
      </w:r>
      <w:proofErr w:type="gramStart"/>
      <w:r w:rsidRPr="00450353">
        <w:rPr>
          <w:rFonts w:ascii="Times New Roman" w:eastAsia="Times New Roman CYR" w:hAnsi="Times New Roman" w:cs="Times New Roman"/>
          <w:color w:val="000000"/>
          <w:sz w:val="24"/>
          <w:szCs w:val="24"/>
          <w:lang w:eastAsia="ar-SA"/>
        </w:rPr>
        <w:t>из 20 заданий</w:t>
      </w:r>
      <w:proofErr w:type="gramEnd"/>
      <w:r w:rsidRPr="00450353">
        <w:rPr>
          <w:rFonts w:ascii="Times New Roman" w:eastAsia="Times New Roman CYR" w:hAnsi="Times New Roman" w:cs="Times New Roman"/>
          <w:color w:val="000000"/>
          <w:sz w:val="24"/>
          <w:szCs w:val="24"/>
          <w:lang w:eastAsia="ar-SA"/>
        </w:rPr>
        <w:t xml:space="preserve"> отводится 30 мин. Тест считается успешно выполненным в том случае, </w:t>
      </w:r>
      <w:r w:rsidR="009935DE">
        <w:rPr>
          <w:rFonts w:ascii="Times New Roman" w:eastAsia="Times New Roman CYR" w:hAnsi="Times New Roman" w:cs="Times New Roman"/>
          <w:color w:val="000000"/>
          <w:sz w:val="24"/>
          <w:szCs w:val="24"/>
          <w:lang w:eastAsia="ar-SA"/>
        </w:rPr>
        <w:t>если даны правильные ответы на 5</w:t>
      </w:r>
      <w:r w:rsidRPr="00450353">
        <w:rPr>
          <w:rFonts w:ascii="Times New Roman" w:eastAsia="Times New Roman CYR" w:hAnsi="Times New Roman" w:cs="Times New Roman"/>
          <w:color w:val="000000"/>
          <w:sz w:val="24"/>
          <w:szCs w:val="24"/>
          <w:lang w:eastAsia="ar-SA"/>
        </w:rPr>
        <w:t xml:space="preserve">0-100% предлагаемых заданий. </w:t>
      </w:r>
    </w:p>
    <w:p w:rsid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924016" w:rsidRPr="00450353" w:rsidRDefault="00924016"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450353" w:rsidRPr="00450353" w:rsidRDefault="00DE1888" w:rsidP="000603C4">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6</w:t>
      </w:r>
      <w:r w:rsidR="00450353" w:rsidRPr="00450353">
        <w:rPr>
          <w:rFonts w:ascii="Times New Roman" w:hAnsi="Times New Roman" w:cs="Times New Roman"/>
          <w:b/>
          <w:color w:val="000000"/>
          <w:sz w:val="24"/>
          <w:szCs w:val="24"/>
          <w:shd w:val="clear" w:color="auto" w:fill="FFFFFF"/>
        </w:rPr>
        <w:t xml:space="preserve"> Рекомендуемая литература</w:t>
      </w:r>
    </w:p>
    <w:p w:rsidR="00450353" w:rsidRPr="00450353" w:rsidRDefault="00450353" w:rsidP="000603C4">
      <w:pPr>
        <w:spacing w:after="0" w:line="240" w:lineRule="auto"/>
        <w:ind w:firstLine="709"/>
        <w:jc w:val="both"/>
        <w:rPr>
          <w:rFonts w:ascii="Times New Roman" w:hAnsi="Times New Roman" w:cs="Times New Roman"/>
          <w:b/>
          <w:color w:val="000000"/>
          <w:sz w:val="24"/>
          <w:szCs w:val="24"/>
          <w:shd w:val="clear" w:color="auto" w:fill="FFFFFF"/>
        </w:rPr>
      </w:pPr>
    </w:p>
    <w:p w:rsidR="000603C4" w:rsidRDefault="000603C4" w:rsidP="000603C4">
      <w:pPr>
        <w:pStyle w:val="ReportMain"/>
        <w:keepNext/>
        <w:suppressAutoHyphens/>
        <w:ind w:firstLine="709"/>
        <w:jc w:val="both"/>
        <w:outlineLvl w:val="1"/>
        <w:rPr>
          <w:b/>
        </w:rPr>
      </w:pPr>
      <w:r>
        <w:rPr>
          <w:b/>
        </w:rPr>
        <w:t xml:space="preserve">▪ </w:t>
      </w:r>
      <w:r w:rsidRPr="000603C4">
        <w:rPr>
          <w:b/>
        </w:rPr>
        <w:t>Основная литература</w:t>
      </w:r>
    </w:p>
    <w:p w:rsidR="000603C4" w:rsidRPr="000603C4" w:rsidRDefault="000603C4" w:rsidP="000603C4">
      <w:pPr>
        <w:pStyle w:val="ReportMain"/>
        <w:keepNext/>
        <w:suppressAutoHyphens/>
        <w:ind w:firstLine="709"/>
        <w:jc w:val="both"/>
        <w:outlineLvl w:val="1"/>
        <w:rPr>
          <w:b/>
        </w:rPr>
      </w:pPr>
    </w:p>
    <w:p w:rsidR="009E612A" w:rsidRDefault="009E612A" w:rsidP="009E612A">
      <w:pPr>
        <w:pStyle w:val="ReportMain"/>
        <w:suppressAutoHyphens/>
        <w:ind w:firstLine="709"/>
        <w:jc w:val="both"/>
      </w:pPr>
      <w:r w:rsidRPr="00CB0390">
        <w:rPr>
          <w:b/>
          <w:szCs w:val="24"/>
        </w:rPr>
        <w:t xml:space="preserve">- </w:t>
      </w:r>
      <w:r w:rsidRPr="00F40656">
        <w:t>Солопова, В. А. Охрана труда на предприятии [Электронный ресурс] : учебное пособие / В.</w:t>
      </w:r>
      <w:r>
        <w:t> </w:t>
      </w:r>
      <w:r w:rsidRPr="00F40656">
        <w:t>А.</w:t>
      </w:r>
      <w:r>
        <w:t> </w:t>
      </w:r>
      <w:r w:rsidRPr="00F40656">
        <w:t xml:space="preserve">Солопова ; М-во образования и науки Рос. Федерации, </w:t>
      </w:r>
      <w:proofErr w:type="spellStart"/>
      <w:r w:rsidRPr="00F40656">
        <w:t>Федер</w:t>
      </w:r>
      <w:proofErr w:type="spellEnd"/>
      <w:r w:rsidRPr="00F40656">
        <w:t xml:space="preserve">. гос. бюджет. </w:t>
      </w:r>
      <w:proofErr w:type="spellStart"/>
      <w:r w:rsidRPr="00F40656">
        <w:t>образоват</w:t>
      </w:r>
      <w:proofErr w:type="spellEnd"/>
      <w:r w:rsidRPr="00F40656">
        <w:t xml:space="preserve">. учреждение </w:t>
      </w:r>
      <w:proofErr w:type="spellStart"/>
      <w:r w:rsidRPr="00F40656">
        <w:t>высш</w:t>
      </w:r>
      <w:proofErr w:type="spellEnd"/>
      <w:r w:rsidRPr="00F40656">
        <w:t>. образования "Оренбург. гос. ун-т", Каф. безопасности жизнедеятельности. - Оренбург : ОГУ. – 2017.</w:t>
      </w:r>
      <w:r>
        <w:t xml:space="preserve"> </w:t>
      </w:r>
      <w:r w:rsidRPr="00F40656">
        <w:t xml:space="preserve">– Режим доступа: </w:t>
      </w:r>
      <w:hyperlink r:id="rId9" w:history="1">
        <w:r w:rsidRPr="00F40656">
          <w:rPr>
            <w:rStyle w:val="a8"/>
          </w:rPr>
          <w:t>http://artlib.osu.ru/site_new/find-book</w:t>
        </w:r>
      </w:hyperlink>
      <w:r w:rsidRPr="00F40656">
        <w:t>.</w:t>
      </w:r>
    </w:p>
    <w:p w:rsidR="00924016" w:rsidRDefault="00924016" w:rsidP="009E612A">
      <w:pPr>
        <w:pStyle w:val="ReportMain"/>
        <w:suppressAutoHyphens/>
        <w:ind w:firstLine="709"/>
        <w:jc w:val="both"/>
      </w:pPr>
    </w:p>
    <w:p w:rsidR="000603C4" w:rsidRDefault="000603C4" w:rsidP="000603C4">
      <w:pPr>
        <w:pStyle w:val="ReportMain"/>
        <w:keepNext/>
        <w:suppressAutoHyphens/>
        <w:ind w:firstLine="709"/>
        <w:jc w:val="both"/>
        <w:outlineLvl w:val="1"/>
        <w:rPr>
          <w:b/>
          <w:szCs w:val="24"/>
        </w:rPr>
      </w:pPr>
      <w:r>
        <w:rPr>
          <w:b/>
          <w:szCs w:val="24"/>
        </w:rPr>
        <w:t xml:space="preserve">▪ </w:t>
      </w:r>
      <w:r w:rsidRPr="000603C4">
        <w:rPr>
          <w:b/>
          <w:szCs w:val="24"/>
        </w:rPr>
        <w:t>Дополнительная литература</w:t>
      </w:r>
    </w:p>
    <w:p w:rsidR="000603C4" w:rsidRPr="000603C4" w:rsidRDefault="000603C4" w:rsidP="000603C4">
      <w:pPr>
        <w:pStyle w:val="ReportMain"/>
        <w:keepNext/>
        <w:suppressAutoHyphens/>
        <w:ind w:firstLine="709"/>
        <w:jc w:val="both"/>
        <w:outlineLvl w:val="1"/>
        <w:rPr>
          <w:b/>
          <w:szCs w:val="24"/>
        </w:rPr>
      </w:pPr>
    </w:p>
    <w:p w:rsidR="009E612A" w:rsidRPr="009E612A" w:rsidRDefault="009E612A" w:rsidP="009E612A">
      <w:pPr>
        <w:spacing w:after="0" w:line="240" w:lineRule="auto"/>
        <w:ind w:firstLine="709"/>
        <w:jc w:val="both"/>
        <w:rPr>
          <w:rFonts w:ascii="Times New Roman" w:hAnsi="Times New Roman" w:cs="Times New Roman"/>
          <w:sz w:val="24"/>
          <w:szCs w:val="24"/>
        </w:rPr>
      </w:pPr>
      <w:r w:rsidRPr="009E612A">
        <w:rPr>
          <w:rFonts w:ascii="Times New Roman" w:hAnsi="Times New Roman" w:cs="Times New Roman"/>
          <w:sz w:val="24"/>
          <w:szCs w:val="24"/>
        </w:rPr>
        <w:t xml:space="preserve">- Афанасьева, О. С. Экспертиза условий труда: специальная оценка условий труда на предприятиях [Электронный ресурс]: учебное пособие / О. С. Афанасьева, О. В. </w:t>
      </w:r>
      <w:r w:rsidRPr="009E612A">
        <w:rPr>
          <w:rFonts w:ascii="Times New Roman" w:hAnsi="Times New Roman" w:cs="Times New Roman"/>
          <w:sz w:val="24"/>
          <w:szCs w:val="24"/>
        </w:rPr>
        <w:lastRenderedPageBreak/>
        <w:t>Тихонова. – Новосибирск : Новосибирский государственный технический университет, 2020. – 80 c.</w:t>
      </w:r>
      <w:r>
        <w:rPr>
          <w:rFonts w:ascii="Times New Roman" w:hAnsi="Times New Roman" w:cs="Times New Roman"/>
          <w:sz w:val="24"/>
          <w:szCs w:val="24"/>
        </w:rPr>
        <w:t xml:space="preserve"> </w:t>
      </w:r>
      <w:r w:rsidRPr="009E612A">
        <w:rPr>
          <w:rFonts w:ascii="Times New Roman" w:hAnsi="Times New Roman" w:cs="Times New Roman"/>
          <w:sz w:val="24"/>
          <w:szCs w:val="24"/>
        </w:rPr>
        <w:t>– Режим доступа: http://www.iprbookshop.ru/99246.html.</w:t>
      </w:r>
    </w:p>
    <w:p w:rsidR="009E612A" w:rsidRPr="009E612A" w:rsidRDefault="009E612A" w:rsidP="009E612A">
      <w:pPr>
        <w:spacing w:after="0" w:line="240" w:lineRule="auto"/>
        <w:ind w:firstLine="709"/>
        <w:jc w:val="both"/>
        <w:rPr>
          <w:rFonts w:ascii="Times New Roman" w:hAnsi="Times New Roman" w:cs="Times New Roman"/>
          <w:sz w:val="24"/>
          <w:szCs w:val="24"/>
        </w:rPr>
      </w:pPr>
      <w:r w:rsidRPr="009E612A">
        <w:rPr>
          <w:rFonts w:ascii="Times New Roman" w:hAnsi="Times New Roman" w:cs="Times New Roman"/>
          <w:sz w:val="24"/>
          <w:szCs w:val="24"/>
        </w:rPr>
        <w:t xml:space="preserve">- Солопова, В. А. Основы научной организации и экспертиза условий труда [Электронный ресурс] : учебное пособие для обучающихся по образовательной программе высшего образования по направлению подготовки 20.04.01 Техносферная безопасность / В. А. Солопова; М-во науки и </w:t>
      </w:r>
      <w:proofErr w:type="spellStart"/>
      <w:r w:rsidRPr="009E612A">
        <w:rPr>
          <w:rFonts w:ascii="Times New Roman" w:hAnsi="Times New Roman" w:cs="Times New Roman"/>
          <w:sz w:val="24"/>
          <w:szCs w:val="24"/>
        </w:rPr>
        <w:t>высш</w:t>
      </w:r>
      <w:proofErr w:type="spellEnd"/>
      <w:r w:rsidRPr="009E612A">
        <w:rPr>
          <w:rFonts w:ascii="Times New Roman" w:hAnsi="Times New Roman" w:cs="Times New Roman"/>
          <w:sz w:val="24"/>
          <w:szCs w:val="24"/>
        </w:rPr>
        <w:t xml:space="preserve">. образования Рос. Федерации, </w:t>
      </w:r>
      <w:proofErr w:type="spellStart"/>
      <w:r w:rsidRPr="009E612A">
        <w:rPr>
          <w:rFonts w:ascii="Times New Roman" w:hAnsi="Times New Roman" w:cs="Times New Roman"/>
          <w:sz w:val="24"/>
          <w:szCs w:val="24"/>
        </w:rPr>
        <w:t>Федер</w:t>
      </w:r>
      <w:proofErr w:type="spellEnd"/>
      <w:r w:rsidRPr="009E612A">
        <w:rPr>
          <w:rFonts w:ascii="Times New Roman" w:hAnsi="Times New Roman" w:cs="Times New Roman"/>
          <w:sz w:val="24"/>
          <w:szCs w:val="24"/>
        </w:rPr>
        <w:t xml:space="preserve">. гос. бюджет. </w:t>
      </w:r>
      <w:proofErr w:type="spellStart"/>
      <w:r w:rsidRPr="009E612A">
        <w:rPr>
          <w:rFonts w:ascii="Times New Roman" w:hAnsi="Times New Roman" w:cs="Times New Roman"/>
          <w:sz w:val="24"/>
          <w:szCs w:val="24"/>
        </w:rPr>
        <w:t>образоват</w:t>
      </w:r>
      <w:proofErr w:type="spellEnd"/>
      <w:r w:rsidRPr="009E612A">
        <w:rPr>
          <w:rFonts w:ascii="Times New Roman" w:hAnsi="Times New Roman" w:cs="Times New Roman"/>
          <w:sz w:val="24"/>
          <w:szCs w:val="24"/>
        </w:rPr>
        <w:t xml:space="preserve">. учреждение </w:t>
      </w:r>
      <w:proofErr w:type="spellStart"/>
      <w:r w:rsidRPr="009E612A">
        <w:rPr>
          <w:rFonts w:ascii="Times New Roman" w:hAnsi="Times New Roman" w:cs="Times New Roman"/>
          <w:sz w:val="24"/>
          <w:szCs w:val="24"/>
        </w:rPr>
        <w:t>высш</w:t>
      </w:r>
      <w:proofErr w:type="spellEnd"/>
      <w:r w:rsidRPr="009E612A">
        <w:rPr>
          <w:rFonts w:ascii="Times New Roman" w:hAnsi="Times New Roman" w:cs="Times New Roman"/>
          <w:sz w:val="24"/>
          <w:szCs w:val="24"/>
        </w:rPr>
        <w:t>. образования "</w:t>
      </w:r>
      <w:proofErr w:type="spellStart"/>
      <w:r w:rsidRPr="009E612A">
        <w:rPr>
          <w:rFonts w:ascii="Times New Roman" w:hAnsi="Times New Roman" w:cs="Times New Roman"/>
          <w:sz w:val="24"/>
          <w:szCs w:val="24"/>
        </w:rPr>
        <w:t>Орен-бург</w:t>
      </w:r>
      <w:proofErr w:type="spellEnd"/>
      <w:r w:rsidRPr="009E612A">
        <w:rPr>
          <w:rFonts w:ascii="Times New Roman" w:hAnsi="Times New Roman" w:cs="Times New Roman"/>
          <w:sz w:val="24"/>
          <w:szCs w:val="24"/>
        </w:rPr>
        <w:t>. гос. ун-т". - Оренбург : ОГУ, 2019.  – Режим доступа: http://artlib.osu.ru/site_new/find-book.</w:t>
      </w:r>
    </w:p>
    <w:p w:rsidR="009E612A" w:rsidRPr="009E612A" w:rsidRDefault="009E612A" w:rsidP="009E612A">
      <w:pPr>
        <w:spacing w:after="0" w:line="240" w:lineRule="auto"/>
        <w:ind w:firstLine="709"/>
        <w:jc w:val="both"/>
        <w:rPr>
          <w:rFonts w:ascii="Times New Roman" w:hAnsi="Times New Roman" w:cs="Times New Roman"/>
          <w:sz w:val="24"/>
          <w:szCs w:val="24"/>
        </w:rPr>
      </w:pPr>
      <w:r w:rsidRPr="009E612A">
        <w:rPr>
          <w:rFonts w:ascii="Times New Roman" w:hAnsi="Times New Roman" w:cs="Times New Roman"/>
          <w:sz w:val="24"/>
          <w:szCs w:val="24"/>
        </w:rPr>
        <w:t>-  Основы безопасности труда в техносфере: учебник / В.Л. Ромейко, О.П. Ляпина, В.И. Тата-</w:t>
      </w:r>
      <w:proofErr w:type="spellStart"/>
      <w:r w:rsidRPr="009E612A">
        <w:rPr>
          <w:rFonts w:ascii="Times New Roman" w:hAnsi="Times New Roman" w:cs="Times New Roman"/>
          <w:sz w:val="24"/>
          <w:szCs w:val="24"/>
        </w:rPr>
        <w:t>ренко</w:t>
      </w:r>
      <w:proofErr w:type="spellEnd"/>
      <w:r w:rsidRPr="009E612A">
        <w:rPr>
          <w:rFonts w:ascii="Times New Roman" w:hAnsi="Times New Roman" w:cs="Times New Roman"/>
          <w:sz w:val="24"/>
          <w:szCs w:val="24"/>
        </w:rPr>
        <w:t>; Под ред. В.Л. Ромейко. – М.: НИЦ ИНФРА-М, 2013. – 351 с.</w:t>
      </w:r>
    </w:p>
    <w:p w:rsidR="009E612A" w:rsidRPr="009E612A" w:rsidRDefault="009E612A" w:rsidP="009E612A">
      <w:pPr>
        <w:spacing w:after="0" w:line="240" w:lineRule="auto"/>
        <w:ind w:firstLine="709"/>
        <w:jc w:val="both"/>
        <w:rPr>
          <w:rFonts w:ascii="Times New Roman" w:hAnsi="Times New Roman" w:cs="Times New Roman"/>
          <w:sz w:val="24"/>
          <w:szCs w:val="24"/>
        </w:rPr>
      </w:pPr>
      <w:r w:rsidRPr="009E612A">
        <w:rPr>
          <w:rFonts w:ascii="Times New Roman" w:hAnsi="Times New Roman" w:cs="Times New Roman"/>
          <w:sz w:val="24"/>
          <w:szCs w:val="24"/>
        </w:rPr>
        <w:t xml:space="preserve">-  Кукин, П. П. Безопасность жизнедеятельности. Безопасность технологических процессов и производств. Охрана труда: учеб. пособие для вузов / П. П. Кукин [и др.]. - 2-е изд., </w:t>
      </w:r>
      <w:proofErr w:type="spellStart"/>
      <w:r w:rsidRPr="009E612A">
        <w:rPr>
          <w:rFonts w:ascii="Times New Roman" w:hAnsi="Times New Roman" w:cs="Times New Roman"/>
          <w:sz w:val="24"/>
          <w:szCs w:val="24"/>
        </w:rPr>
        <w:t>испр</w:t>
      </w:r>
      <w:proofErr w:type="spellEnd"/>
      <w:r w:rsidRPr="009E612A">
        <w:rPr>
          <w:rFonts w:ascii="Times New Roman" w:hAnsi="Times New Roman" w:cs="Times New Roman"/>
          <w:sz w:val="24"/>
          <w:szCs w:val="24"/>
        </w:rPr>
        <w:t>. и доп. – М. : Высшая  школа, 2001. – 318 с.</w:t>
      </w:r>
    </w:p>
    <w:p w:rsidR="00DC438D" w:rsidRDefault="009E612A" w:rsidP="009E612A">
      <w:pPr>
        <w:spacing w:after="0" w:line="240" w:lineRule="auto"/>
        <w:ind w:firstLine="709"/>
        <w:jc w:val="both"/>
        <w:rPr>
          <w:rFonts w:ascii="Times New Roman" w:hAnsi="Times New Roman" w:cs="Times New Roman"/>
          <w:sz w:val="24"/>
          <w:szCs w:val="24"/>
        </w:rPr>
      </w:pPr>
      <w:r w:rsidRPr="009E612A">
        <w:rPr>
          <w:rFonts w:ascii="Times New Roman" w:hAnsi="Times New Roman" w:cs="Times New Roman"/>
          <w:sz w:val="24"/>
          <w:szCs w:val="24"/>
        </w:rPr>
        <w:t xml:space="preserve">-  Солопова, В. А. Специальная оценка условий труда [Электронный ресурс] : методические указания для обучающихся по образовательной программе высшего образования по направлению подготовки 20.03.01 Техносферная безопасность / В. А. Солопова; М-во науки и </w:t>
      </w:r>
      <w:proofErr w:type="spellStart"/>
      <w:r w:rsidRPr="009E612A">
        <w:rPr>
          <w:rFonts w:ascii="Times New Roman" w:hAnsi="Times New Roman" w:cs="Times New Roman"/>
          <w:sz w:val="24"/>
          <w:szCs w:val="24"/>
        </w:rPr>
        <w:t>высш</w:t>
      </w:r>
      <w:proofErr w:type="spellEnd"/>
      <w:r w:rsidRPr="009E612A">
        <w:rPr>
          <w:rFonts w:ascii="Times New Roman" w:hAnsi="Times New Roman" w:cs="Times New Roman"/>
          <w:sz w:val="24"/>
          <w:szCs w:val="24"/>
        </w:rPr>
        <w:t xml:space="preserve">. образования Рос. Федерации, </w:t>
      </w:r>
      <w:proofErr w:type="spellStart"/>
      <w:r w:rsidRPr="009E612A">
        <w:rPr>
          <w:rFonts w:ascii="Times New Roman" w:hAnsi="Times New Roman" w:cs="Times New Roman"/>
          <w:sz w:val="24"/>
          <w:szCs w:val="24"/>
        </w:rPr>
        <w:t>Федер</w:t>
      </w:r>
      <w:proofErr w:type="spellEnd"/>
      <w:r w:rsidRPr="009E612A">
        <w:rPr>
          <w:rFonts w:ascii="Times New Roman" w:hAnsi="Times New Roman" w:cs="Times New Roman"/>
          <w:sz w:val="24"/>
          <w:szCs w:val="24"/>
        </w:rPr>
        <w:t xml:space="preserve">. гос. бюджет. </w:t>
      </w:r>
      <w:proofErr w:type="spellStart"/>
      <w:r w:rsidRPr="009E612A">
        <w:rPr>
          <w:rFonts w:ascii="Times New Roman" w:hAnsi="Times New Roman" w:cs="Times New Roman"/>
          <w:sz w:val="24"/>
          <w:szCs w:val="24"/>
        </w:rPr>
        <w:t>образоват</w:t>
      </w:r>
      <w:proofErr w:type="spellEnd"/>
      <w:r w:rsidRPr="009E612A">
        <w:rPr>
          <w:rFonts w:ascii="Times New Roman" w:hAnsi="Times New Roman" w:cs="Times New Roman"/>
          <w:sz w:val="24"/>
          <w:szCs w:val="24"/>
        </w:rPr>
        <w:t xml:space="preserve">. учреждение </w:t>
      </w:r>
      <w:proofErr w:type="spellStart"/>
      <w:r w:rsidRPr="009E612A">
        <w:rPr>
          <w:rFonts w:ascii="Times New Roman" w:hAnsi="Times New Roman" w:cs="Times New Roman"/>
          <w:sz w:val="24"/>
          <w:szCs w:val="24"/>
        </w:rPr>
        <w:t>высш</w:t>
      </w:r>
      <w:proofErr w:type="spellEnd"/>
      <w:r w:rsidRPr="009E612A">
        <w:rPr>
          <w:rFonts w:ascii="Times New Roman" w:hAnsi="Times New Roman" w:cs="Times New Roman"/>
          <w:sz w:val="24"/>
          <w:szCs w:val="24"/>
        </w:rPr>
        <w:t xml:space="preserve">. образования "Оренбург. гос. ун-т". - Оренбург : ОГУ. - 2019. – 20 с. – Режим доступа: </w:t>
      </w:r>
      <w:hyperlink r:id="rId10" w:history="1">
        <w:r w:rsidRPr="00B52D8F">
          <w:rPr>
            <w:rStyle w:val="a8"/>
            <w:sz w:val="24"/>
            <w:szCs w:val="24"/>
          </w:rPr>
          <w:t>http://artlib.osu.ru/site_new/find-book</w:t>
        </w:r>
      </w:hyperlink>
      <w:r w:rsidRPr="009E612A">
        <w:rPr>
          <w:rFonts w:ascii="Times New Roman" w:hAnsi="Times New Roman" w:cs="Times New Roman"/>
          <w:sz w:val="24"/>
          <w:szCs w:val="24"/>
        </w:rPr>
        <w:t>.</w:t>
      </w:r>
    </w:p>
    <w:p w:rsidR="009E612A" w:rsidRDefault="009E612A" w:rsidP="009E612A">
      <w:pPr>
        <w:spacing w:after="0" w:line="240" w:lineRule="auto"/>
        <w:ind w:firstLine="709"/>
        <w:jc w:val="both"/>
        <w:rPr>
          <w:rFonts w:ascii="Times New Roman" w:hAnsi="Times New Roman" w:cs="Times New Roman"/>
          <w:sz w:val="24"/>
          <w:szCs w:val="24"/>
        </w:rPr>
      </w:pPr>
    </w:p>
    <w:p w:rsidR="009334BD" w:rsidRPr="00B467E0" w:rsidRDefault="00DE1888" w:rsidP="00DC438D">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7</w:t>
      </w:r>
      <w:r w:rsidR="009334BD">
        <w:rPr>
          <w:rFonts w:ascii="Times New Roman" w:hAnsi="Times New Roman" w:cs="Times New Roman"/>
          <w:b/>
          <w:color w:val="000000"/>
          <w:sz w:val="24"/>
          <w:szCs w:val="24"/>
        </w:rPr>
        <w:t xml:space="preserve"> </w:t>
      </w:r>
      <w:r w:rsidR="009334BD"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lastRenderedPageBreak/>
        <w:t xml:space="preserve">- составлять тезисы (цитирование наиболее важных мест статьи или монографии, короткое изложение основных мыслей автора);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B467E0" w:rsidRDefault="00DE1888" w:rsidP="009334BD">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8</w:t>
      </w:r>
      <w:r w:rsidR="009334BD">
        <w:rPr>
          <w:rFonts w:ascii="Times New Roman" w:hAnsi="Times New Roman" w:cs="Times New Roman"/>
          <w:b/>
          <w:color w:val="000000"/>
          <w:sz w:val="24"/>
          <w:szCs w:val="24"/>
        </w:rPr>
        <w:t xml:space="preserve">  </w:t>
      </w:r>
      <w:r w:rsidR="009334BD" w:rsidRPr="00B467E0">
        <w:rPr>
          <w:rFonts w:ascii="Times New Roman" w:hAnsi="Times New Roman" w:cs="Times New Roman"/>
          <w:b/>
          <w:color w:val="000000"/>
          <w:sz w:val="24"/>
          <w:szCs w:val="24"/>
        </w:rPr>
        <w:t>Методические указания к аттестации по дисциплине</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Экзамен представляет собой форму контроля учебной деятельности студента, которая используется, если учебная дисциплина составляет две и более зачетных единиц. Оценка выявленных на экзамене знаний, умений и компетенций дифференцирована: в зачетной книжке ставится оценка «удовлетворительно», «хорошо» или </w:t>
      </w:r>
      <w:r>
        <w:rPr>
          <w:rFonts w:ascii="Times New Roman" w:eastAsia="Times New Roman" w:hAnsi="Times New Roman" w:cs="Times New Roman"/>
          <w:sz w:val="24"/>
          <w:szCs w:val="24"/>
          <w:lang w:eastAsia="ru-RU"/>
        </w:rPr>
        <w:t>«отлично».</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b/>
          <w:bCs/>
          <w:sz w:val="24"/>
          <w:szCs w:val="24"/>
          <w:lang w:eastAsia="ru-RU"/>
        </w:rPr>
        <w:t>Экзамены проводятся по билетам</w:t>
      </w:r>
      <w:r w:rsidRPr="00425BD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25BD0">
        <w:rPr>
          <w:rFonts w:ascii="Times New Roman" w:eastAsia="Times New Roman" w:hAnsi="Times New Roman" w:cs="Times New Roman"/>
          <w:sz w:val="24"/>
          <w:szCs w:val="24"/>
          <w:lang w:eastAsia="ru-RU"/>
        </w:rPr>
        <w:t>подписанным составителем билетов и утвержденным заведующим кафедрой, или тестовым заданиям, утвержденным в установленном порядке.</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Присутствие на экзаменах посторонних лиц, за исключением лиц, имеющих право осуществлять контроль за проведением экзаменов, без разрешения проректора по учебной работе или декана факультета/директора института не допускается.</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Во время экзамена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lastRenderedPageBreak/>
        <w:t>Неудовлетворительные результаты промежуточной аттестации и при отсутствии уважительных причин признаются академической задолженностью.</w:t>
      </w:r>
    </w:p>
    <w:p w:rsidR="009334BD" w:rsidRPr="00425BD0" w:rsidRDefault="009334BD" w:rsidP="009334BD">
      <w:pPr>
        <w:spacing w:after="0" w:line="240" w:lineRule="auto"/>
        <w:ind w:firstLine="709"/>
        <w:jc w:val="both"/>
        <w:rPr>
          <w:rFonts w:ascii="Times New Roman" w:hAnsi="Times New Roman" w:cs="Times New Roman"/>
          <w:sz w:val="24"/>
          <w:szCs w:val="24"/>
        </w:rPr>
      </w:pPr>
      <w:r w:rsidRPr="00425BD0">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w:t>
      </w:r>
      <w:r>
        <w:rPr>
          <w:rFonts w:ascii="Times New Roman" w:eastAsia="Times New Roman" w:hAnsi="Times New Roman" w:cs="Times New Roman"/>
          <w:sz w:val="24"/>
          <w:szCs w:val="24"/>
          <w:lang w:eastAsia="ru-RU"/>
        </w:rPr>
        <w:t>ан факультета</w:t>
      </w:r>
      <w:r w:rsidRPr="00425BD0">
        <w:rPr>
          <w:rFonts w:ascii="Times New Roman" w:eastAsia="Times New Roman" w:hAnsi="Times New Roman" w:cs="Times New Roman"/>
          <w:sz w:val="24"/>
          <w:szCs w:val="24"/>
          <w:lang w:eastAsia="ru-RU"/>
        </w:rPr>
        <w:t xml:space="preserve"> может разрешить пересдачу экзамена по дисциплине, по которой студентом получена неудовлетворительная оценка, в период экзаменационной сессии.</w:t>
      </w:r>
      <w:r>
        <w:rPr>
          <w:rFonts w:ascii="Times New Roman" w:eastAsia="Times New Roman" w:hAnsi="Times New Roman" w:cs="Times New Roman"/>
          <w:sz w:val="24"/>
          <w:szCs w:val="24"/>
          <w:lang w:eastAsia="ru-RU"/>
        </w:rPr>
        <w:t xml:space="preserve">  </w:t>
      </w:r>
    </w:p>
    <w:p w:rsidR="00425BD0" w:rsidRPr="00425BD0" w:rsidRDefault="00425BD0" w:rsidP="00450353">
      <w:pPr>
        <w:shd w:val="clear" w:color="auto" w:fill="FFFFFF"/>
        <w:spacing w:after="480" w:line="240" w:lineRule="auto"/>
        <w:jc w:val="center"/>
        <w:rPr>
          <w:rFonts w:ascii="Times New Roman" w:hAnsi="Times New Roman" w:cs="Times New Roman"/>
          <w:sz w:val="24"/>
          <w:szCs w:val="24"/>
        </w:rPr>
      </w:pPr>
    </w:p>
    <w:sectPr w:rsidR="00425BD0" w:rsidRPr="00425B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A96" w:rsidRDefault="009F1A96">
      <w:pPr>
        <w:spacing w:after="0" w:line="240" w:lineRule="auto"/>
      </w:pPr>
      <w:r>
        <w:separator/>
      </w:r>
    </w:p>
  </w:endnote>
  <w:endnote w:type="continuationSeparator" w:id="0">
    <w:p w:rsidR="009F1A96" w:rsidRDefault="009F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405911"/>
      <w:docPartObj>
        <w:docPartGallery w:val="Page Numbers (Bottom of Page)"/>
        <w:docPartUnique/>
      </w:docPartObj>
    </w:sdtPr>
    <w:sdtEndPr/>
    <w:sdtContent>
      <w:p w:rsidR="00C11E92" w:rsidRDefault="000B4A33">
        <w:pPr>
          <w:pStyle w:val="a3"/>
          <w:jc w:val="right"/>
        </w:pPr>
        <w:r>
          <w:fldChar w:fldCharType="begin"/>
        </w:r>
        <w:r>
          <w:instrText>PAGE   \* MERGEFORMAT</w:instrText>
        </w:r>
        <w:r>
          <w:fldChar w:fldCharType="separate"/>
        </w:r>
        <w:r w:rsidR="00F317C1">
          <w:rPr>
            <w:noProof/>
          </w:rPr>
          <w:t>2</w:t>
        </w:r>
        <w:r>
          <w:fldChar w:fldCharType="end"/>
        </w:r>
      </w:p>
    </w:sdtContent>
  </w:sdt>
  <w:p w:rsidR="00C11E92" w:rsidRDefault="009F1A9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A96" w:rsidRDefault="009F1A96">
      <w:pPr>
        <w:spacing w:after="0" w:line="240" w:lineRule="auto"/>
      </w:pPr>
      <w:r>
        <w:separator/>
      </w:r>
    </w:p>
  </w:footnote>
  <w:footnote w:type="continuationSeparator" w:id="0">
    <w:p w:rsidR="009F1A96" w:rsidRDefault="009F1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699F"/>
    <w:rsid w:val="00022B76"/>
    <w:rsid w:val="00055CFA"/>
    <w:rsid w:val="000603C4"/>
    <w:rsid w:val="000B0064"/>
    <w:rsid w:val="000B4A33"/>
    <w:rsid w:val="00107A9A"/>
    <w:rsid w:val="00151FEE"/>
    <w:rsid w:val="00220C29"/>
    <w:rsid w:val="00295CD7"/>
    <w:rsid w:val="002E12A8"/>
    <w:rsid w:val="003A452B"/>
    <w:rsid w:val="00412329"/>
    <w:rsid w:val="00417451"/>
    <w:rsid w:val="00425BD0"/>
    <w:rsid w:val="00450353"/>
    <w:rsid w:val="0045459B"/>
    <w:rsid w:val="00465929"/>
    <w:rsid w:val="004668F7"/>
    <w:rsid w:val="00486788"/>
    <w:rsid w:val="004E17AD"/>
    <w:rsid w:val="00533A18"/>
    <w:rsid w:val="0055069E"/>
    <w:rsid w:val="00560743"/>
    <w:rsid w:val="00591667"/>
    <w:rsid w:val="005A5CE2"/>
    <w:rsid w:val="005B7B64"/>
    <w:rsid w:val="005D1125"/>
    <w:rsid w:val="00637984"/>
    <w:rsid w:val="00650F03"/>
    <w:rsid w:val="0068676A"/>
    <w:rsid w:val="00747135"/>
    <w:rsid w:val="0074713F"/>
    <w:rsid w:val="00785686"/>
    <w:rsid w:val="007A6A1D"/>
    <w:rsid w:val="007A7B7A"/>
    <w:rsid w:val="0086375C"/>
    <w:rsid w:val="008657DD"/>
    <w:rsid w:val="00874A3A"/>
    <w:rsid w:val="00924016"/>
    <w:rsid w:val="0093135C"/>
    <w:rsid w:val="009334BD"/>
    <w:rsid w:val="00943461"/>
    <w:rsid w:val="00943827"/>
    <w:rsid w:val="009935DE"/>
    <w:rsid w:val="009E612A"/>
    <w:rsid w:val="009F1A96"/>
    <w:rsid w:val="009F3BB9"/>
    <w:rsid w:val="00A23FCB"/>
    <w:rsid w:val="00A90CDD"/>
    <w:rsid w:val="00B36C6C"/>
    <w:rsid w:val="00B968D0"/>
    <w:rsid w:val="00CB5841"/>
    <w:rsid w:val="00D0693C"/>
    <w:rsid w:val="00D51B21"/>
    <w:rsid w:val="00D65489"/>
    <w:rsid w:val="00DC438D"/>
    <w:rsid w:val="00DE1888"/>
    <w:rsid w:val="00DF469E"/>
    <w:rsid w:val="00E158A5"/>
    <w:rsid w:val="00E2390A"/>
    <w:rsid w:val="00E42D2F"/>
    <w:rsid w:val="00E74EFC"/>
    <w:rsid w:val="00ED699F"/>
    <w:rsid w:val="00F317C1"/>
    <w:rsid w:val="00F64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178AF"/>
  <w15:docId w15:val="{5EB86016-F4E6-49C9-9323-003A7711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artlib.osu.ru/site_new/find-book" TargetMode="External"/><Relationship Id="rId4" Type="http://schemas.openxmlformats.org/officeDocument/2006/relationships/settings" Target="settings.xml"/><Relationship Id="rId9" Type="http://schemas.openxmlformats.org/officeDocument/2006/relationships/hyperlink" Target="http://artlib.osu.ru/site_new/find-bo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60D53-9394-41B0-8424-35C604C3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2258</Words>
  <Characters>12873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Валентина Александровна Солопова</cp:lastModifiedBy>
  <cp:revision>37</cp:revision>
  <dcterms:created xsi:type="dcterms:W3CDTF">2019-09-22T14:54:00Z</dcterms:created>
  <dcterms:modified xsi:type="dcterms:W3CDTF">2023-04-10T17:08:00Z</dcterms:modified>
</cp:coreProperties>
</file>