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C29" w:rsidRDefault="00220C29" w:rsidP="00220C29">
      <w:pPr>
        <w:autoSpaceDE w:val="0"/>
        <w:autoSpaceDN w:val="0"/>
        <w:adjustRightInd w:val="0"/>
        <w:spacing w:line="360" w:lineRule="auto"/>
        <w:jc w:val="right"/>
        <w:rPr>
          <w:rFonts w:ascii="TimesNewRomanPSMT" w:eastAsia="Times New Roman" w:hAnsi="TimesNewRomanPSMT" w:cs="TimesNewRomanPSMT"/>
          <w:b/>
          <w:i/>
          <w:sz w:val="24"/>
          <w:szCs w:val="24"/>
        </w:rPr>
      </w:pPr>
      <w:r>
        <w:rPr>
          <w:rFonts w:ascii="TimesNewRomanPSMT" w:eastAsia="Times New Roman" w:hAnsi="TimesNewRomanPSMT" w:cs="TimesNewRomanPSMT"/>
          <w:b/>
          <w:i/>
          <w:sz w:val="24"/>
          <w:szCs w:val="24"/>
        </w:rPr>
        <w:t>На правах рукописи</w:t>
      </w:r>
    </w:p>
    <w:p w:rsidR="00220C29" w:rsidRDefault="00220C29" w:rsidP="000B4A33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:rsidR="000B4A33" w:rsidRPr="00417451" w:rsidRDefault="000B4A33" w:rsidP="000B4A33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proofErr w:type="spellStart"/>
      <w:r w:rsidRPr="00417451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Минобрнауки</w:t>
      </w:r>
      <w:proofErr w:type="spellEnd"/>
      <w:r w:rsidRPr="00417451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 Российской Федерации</w:t>
      </w:r>
    </w:p>
    <w:p w:rsidR="000B4A33" w:rsidRPr="00417451" w:rsidRDefault="000B4A33" w:rsidP="000B4A33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:rsidR="000B4A33" w:rsidRPr="00417451" w:rsidRDefault="000B4A33" w:rsidP="000B4A33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417451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0B4A33" w:rsidRPr="00417451" w:rsidRDefault="000B4A33" w:rsidP="000B4A33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417451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высшего образования</w:t>
      </w:r>
    </w:p>
    <w:p w:rsidR="000B4A33" w:rsidRPr="00417451" w:rsidRDefault="000B4A33" w:rsidP="000B4A33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b/>
          <w:sz w:val="24"/>
          <w:szCs w:val="24"/>
          <w:lang w:eastAsia="ru-RU"/>
        </w:rPr>
      </w:pPr>
      <w:r w:rsidRPr="00417451">
        <w:rPr>
          <w:rFonts w:ascii="TimesNewRomanPSMT" w:eastAsia="Times New Roman" w:hAnsi="TimesNewRomanPSMT" w:cs="TimesNewRomanPSMT"/>
          <w:b/>
          <w:sz w:val="24"/>
          <w:szCs w:val="24"/>
          <w:lang w:eastAsia="ru-RU"/>
        </w:rPr>
        <w:t>«Оренбургский государственный университет»</w:t>
      </w:r>
    </w:p>
    <w:p w:rsidR="000B4A33" w:rsidRPr="00417451" w:rsidRDefault="000B4A33" w:rsidP="000B4A33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:rsidR="000B4A33" w:rsidRPr="00417451" w:rsidRDefault="000B4A33" w:rsidP="000B4A33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417451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Кафедра </w:t>
      </w:r>
      <w:r w:rsidR="00637984" w:rsidRPr="00417451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безопасности жизнедеятельности</w:t>
      </w:r>
    </w:p>
    <w:p w:rsidR="000B4A33" w:rsidRPr="00417451" w:rsidRDefault="000B4A33" w:rsidP="000B4A3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:rsidR="000B4A33" w:rsidRPr="00417451" w:rsidRDefault="000B4A33" w:rsidP="000B4A3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:rsidR="000B4A33" w:rsidRPr="00417451" w:rsidRDefault="000B4A33" w:rsidP="000B4A3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:rsidR="000B4A33" w:rsidRPr="00417451" w:rsidRDefault="000B4A33" w:rsidP="000B4A3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:rsidR="000B4A33" w:rsidRPr="00417451" w:rsidRDefault="000B4A33" w:rsidP="000B4A33">
      <w:pPr>
        <w:suppressAutoHyphens/>
        <w:spacing w:before="120" w:after="0" w:line="240" w:lineRule="auto"/>
        <w:jc w:val="center"/>
        <w:rPr>
          <w:rFonts w:ascii="TimesNewRomanPSMT" w:eastAsia="Calibri" w:hAnsi="TimesNewRomanPSMT" w:cs="TimesNewRomanPSMT"/>
          <w:sz w:val="24"/>
          <w:szCs w:val="24"/>
        </w:rPr>
      </w:pPr>
      <w:r w:rsidRPr="00417451">
        <w:rPr>
          <w:rFonts w:ascii="TimesNewRomanPSMT" w:eastAsia="Calibri" w:hAnsi="TimesNewRomanPSMT" w:cs="TimesNewRomanPSMT"/>
          <w:sz w:val="24"/>
          <w:szCs w:val="24"/>
        </w:rPr>
        <w:t xml:space="preserve">Методические указания для </w:t>
      </w:r>
      <w:proofErr w:type="gramStart"/>
      <w:r w:rsidRPr="00417451">
        <w:rPr>
          <w:rFonts w:ascii="TimesNewRomanPSMT" w:eastAsia="Calibri" w:hAnsi="TimesNewRomanPSMT" w:cs="TimesNewRomanPSMT"/>
          <w:sz w:val="24"/>
          <w:szCs w:val="24"/>
        </w:rPr>
        <w:t>обучающихся</w:t>
      </w:r>
      <w:proofErr w:type="gramEnd"/>
      <w:r w:rsidRPr="00417451">
        <w:rPr>
          <w:rFonts w:ascii="TimesNewRomanPSMT" w:eastAsia="Calibri" w:hAnsi="TimesNewRomanPSMT" w:cs="TimesNewRomanPSMT"/>
          <w:sz w:val="24"/>
          <w:szCs w:val="24"/>
        </w:rPr>
        <w:t xml:space="preserve"> по освоению </w:t>
      </w:r>
    </w:p>
    <w:p w:rsidR="000B4A33" w:rsidRPr="00417451" w:rsidRDefault="000B4A33" w:rsidP="000B4A33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0B4A33" w:rsidRPr="00417451" w:rsidRDefault="000B4A33" w:rsidP="000B4A33">
      <w:pPr>
        <w:pStyle w:val="ReportHead"/>
        <w:suppressAutoHyphens/>
        <w:spacing w:before="120"/>
        <w:rPr>
          <w:sz w:val="24"/>
          <w:szCs w:val="24"/>
        </w:rPr>
      </w:pPr>
      <w:r w:rsidRPr="00417451">
        <w:rPr>
          <w:sz w:val="24"/>
          <w:szCs w:val="24"/>
        </w:rPr>
        <w:t>ДИСЦИПЛИНЫ</w:t>
      </w:r>
    </w:p>
    <w:p w:rsidR="00065A1F" w:rsidRDefault="00065A1F" w:rsidP="00065A1F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</w:t>
      </w:r>
      <w:r w:rsidR="00DE003F">
        <w:rPr>
          <w:i/>
          <w:sz w:val="24"/>
        </w:rPr>
        <w:t>Б1.Д.В.15 Эргономика</w:t>
      </w:r>
      <w:bookmarkStart w:id="0" w:name="_GoBack"/>
      <w:bookmarkEnd w:id="0"/>
      <w:r>
        <w:rPr>
          <w:i/>
          <w:sz w:val="24"/>
        </w:rPr>
        <w:t>»</w:t>
      </w:r>
    </w:p>
    <w:p w:rsidR="00065A1F" w:rsidRDefault="00065A1F" w:rsidP="00065A1F">
      <w:pPr>
        <w:pStyle w:val="ReportHead"/>
        <w:suppressAutoHyphens/>
        <w:rPr>
          <w:sz w:val="24"/>
        </w:rPr>
      </w:pPr>
    </w:p>
    <w:p w:rsidR="00E3266E" w:rsidRDefault="00E3266E" w:rsidP="00E3266E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E3266E" w:rsidRDefault="00E3266E" w:rsidP="00E3266E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E3266E" w:rsidRDefault="00E3266E" w:rsidP="00E3266E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E3266E" w:rsidRDefault="00E3266E" w:rsidP="00E3266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20.03.01 </w:t>
      </w:r>
      <w:proofErr w:type="spellStart"/>
      <w:r>
        <w:rPr>
          <w:i/>
          <w:sz w:val="24"/>
          <w:u w:val="single"/>
        </w:rPr>
        <w:t>Техносферная</w:t>
      </w:r>
      <w:proofErr w:type="spellEnd"/>
      <w:r>
        <w:rPr>
          <w:i/>
          <w:sz w:val="24"/>
          <w:u w:val="single"/>
        </w:rPr>
        <w:t xml:space="preserve"> безопасность</w:t>
      </w:r>
    </w:p>
    <w:p w:rsidR="00E3266E" w:rsidRDefault="00E3266E" w:rsidP="00E3266E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167775" w:rsidRDefault="00167775" w:rsidP="00167775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Безопасность жизнедеятельности и охрана труда</w:t>
      </w:r>
    </w:p>
    <w:p w:rsidR="00167775" w:rsidRDefault="00167775" w:rsidP="00167775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E3266E" w:rsidRDefault="00E3266E" w:rsidP="00E3266E">
      <w:pPr>
        <w:pStyle w:val="ReportHead"/>
        <w:suppressAutoHyphens/>
        <w:rPr>
          <w:sz w:val="24"/>
        </w:rPr>
      </w:pPr>
    </w:p>
    <w:p w:rsidR="00E3266E" w:rsidRDefault="00E3266E" w:rsidP="00E3266E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E3266E" w:rsidRDefault="00E3266E" w:rsidP="00E3266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E3266E" w:rsidRDefault="00E3266E" w:rsidP="00E3266E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E3266E" w:rsidRDefault="007C0D58" w:rsidP="00E3266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Зао</w:t>
      </w:r>
      <w:r w:rsidR="00E3266E">
        <w:rPr>
          <w:i/>
          <w:sz w:val="24"/>
          <w:u w:val="single"/>
        </w:rPr>
        <w:t>чная</w:t>
      </w:r>
    </w:p>
    <w:p w:rsidR="00E3266E" w:rsidRDefault="00E3266E" w:rsidP="00E3266E">
      <w:pPr>
        <w:pStyle w:val="ReportHead"/>
        <w:suppressAutoHyphens/>
        <w:rPr>
          <w:sz w:val="24"/>
        </w:rPr>
      </w:pPr>
      <w:bookmarkStart w:id="1" w:name="BookmarkWhereDelChr13"/>
      <w:bookmarkEnd w:id="1"/>
    </w:p>
    <w:p w:rsidR="00E3266E" w:rsidRDefault="00E3266E" w:rsidP="00E3266E">
      <w:pPr>
        <w:pStyle w:val="ReportHead"/>
        <w:suppressAutoHyphens/>
        <w:rPr>
          <w:sz w:val="24"/>
        </w:rPr>
      </w:pPr>
    </w:p>
    <w:p w:rsidR="00E3266E" w:rsidRDefault="00E3266E" w:rsidP="00E3266E">
      <w:pPr>
        <w:pStyle w:val="ReportHead"/>
        <w:suppressAutoHyphens/>
        <w:rPr>
          <w:sz w:val="24"/>
        </w:rPr>
      </w:pPr>
    </w:p>
    <w:p w:rsidR="00E3266E" w:rsidRDefault="00E3266E" w:rsidP="00E3266E">
      <w:pPr>
        <w:pStyle w:val="ReportHead"/>
        <w:suppressAutoHyphens/>
        <w:rPr>
          <w:sz w:val="24"/>
        </w:rPr>
      </w:pPr>
    </w:p>
    <w:p w:rsidR="00E3266E" w:rsidRDefault="00E3266E" w:rsidP="00E3266E">
      <w:pPr>
        <w:pStyle w:val="ReportHead"/>
        <w:suppressAutoHyphens/>
        <w:rPr>
          <w:sz w:val="24"/>
        </w:rPr>
      </w:pPr>
    </w:p>
    <w:p w:rsidR="00E3266E" w:rsidRDefault="00E3266E" w:rsidP="00E3266E">
      <w:pPr>
        <w:pStyle w:val="ReportHead"/>
        <w:suppressAutoHyphens/>
        <w:rPr>
          <w:sz w:val="24"/>
        </w:rPr>
      </w:pPr>
    </w:p>
    <w:p w:rsidR="00E3266E" w:rsidRDefault="00E3266E" w:rsidP="00E3266E">
      <w:pPr>
        <w:pStyle w:val="ReportHead"/>
        <w:suppressAutoHyphens/>
        <w:rPr>
          <w:sz w:val="24"/>
        </w:rPr>
      </w:pPr>
    </w:p>
    <w:p w:rsidR="00E3266E" w:rsidRDefault="00E3266E" w:rsidP="00E3266E">
      <w:pPr>
        <w:pStyle w:val="ReportHead"/>
        <w:suppressAutoHyphens/>
        <w:rPr>
          <w:sz w:val="24"/>
        </w:rPr>
      </w:pPr>
    </w:p>
    <w:p w:rsidR="00E3266E" w:rsidRDefault="00E3266E" w:rsidP="00E3266E">
      <w:pPr>
        <w:pStyle w:val="ReportHead"/>
        <w:suppressAutoHyphens/>
        <w:rPr>
          <w:sz w:val="24"/>
        </w:rPr>
      </w:pPr>
    </w:p>
    <w:p w:rsidR="00E3266E" w:rsidRDefault="00E3266E" w:rsidP="00E3266E">
      <w:pPr>
        <w:pStyle w:val="ReportHead"/>
        <w:suppressAutoHyphens/>
        <w:rPr>
          <w:sz w:val="24"/>
        </w:rPr>
      </w:pPr>
    </w:p>
    <w:p w:rsidR="00E3266E" w:rsidRDefault="00E3266E" w:rsidP="00E3266E">
      <w:pPr>
        <w:pStyle w:val="ReportHead"/>
        <w:suppressAutoHyphens/>
        <w:rPr>
          <w:sz w:val="24"/>
        </w:rPr>
      </w:pPr>
    </w:p>
    <w:p w:rsidR="00E3266E" w:rsidRDefault="00E3266E" w:rsidP="00E3266E">
      <w:pPr>
        <w:pStyle w:val="ReportHead"/>
        <w:suppressAutoHyphens/>
        <w:rPr>
          <w:sz w:val="24"/>
        </w:rPr>
      </w:pPr>
    </w:p>
    <w:p w:rsidR="00E3266E" w:rsidRDefault="00E3266E" w:rsidP="00E3266E">
      <w:pPr>
        <w:pStyle w:val="ReportHead"/>
        <w:suppressAutoHyphens/>
        <w:rPr>
          <w:sz w:val="24"/>
        </w:rPr>
      </w:pPr>
    </w:p>
    <w:p w:rsidR="00E3266E" w:rsidRDefault="00E3266E" w:rsidP="00E3266E">
      <w:pPr>
        <w:pStyle w:val="ReportHead"/>
        <w:suppressAutoHyphens/>
        <w:rPr>
          <w:sz w:val="24"/>
        </w:rPr>
      </w:pPr>
    </w:p>
    <w:p w:rsidR="00E3266E" w:rsidRDefault="00E3266E" w:rsidP="00E3266E">
      <w:pPr>
        <w:pStyle w:val="ReportHead"/>
        <w:suppressAutoHyphens/>
        <w:rPr>
          <w:sz w:val="24"/>
        </w:rPr>
      </w:pPr>
    </w:p>
    <w:p w:rsidR="00E3266E" w:rsidRDefault="00E3266E" w:rsidP="00E3266E">
      <w:pPr>
        <w:pStyle w:val="ReportHead"/>
        <w:suppressAutoHyphens/>
        <w:rPr>
          <w:sz w:val="24"/>
        </w:rPr>
      </w:pPr>
    </w:p>
    <w:p w:rsidR="00E3266E" w:rsidRDefault="00DE003F" w:rsidP="00E3266E">
      <w:pPr>
        <w:pStyle w:val="ReportHead"/>
        <w:suppressAutoHyphens/>
        <w:rPr>
          <w:sz w:val="24"/>
        </w:rPr>
        <w:sectPr w:rsidR="00E3266E" w:rsidSect="00211010">
          <w:footerReference w:type="default" r:id="rId9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sz w:val="24"/>
        </w:rPr>
        <w:t>Год набора 2023</w:t>
      </w:r>
    </w:p>
    <w:p w:rsidR="000B4A33" w:rsidRPr="00DF469E" w:rsidRDefault="00637984" w:rsidP="000B4A3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469E">
        <w:rPr>
          <w:rFonts w:ascii="Times New Roman" w:eastAsia="Calibri" w:hAnsi="Times New Roman" w:cs="Times New Roman"/>
          <w:sz w:val="24"/>
          <w:szCs w:val="24"/>
        </w:rPr>
        <w:lastRenderedPageBreak/>
        <w:t>Составитель</w:t>
      </w:r>
      <w:r w:rsidR="000B4A33" w:rsidRPr="00DF469E">
        <w:rPr>
          <w:rFonts w:ascii="Times New Roman" w:eastAsia="Calibri" w:hAnsi="Times New Roman" w:cs="Times New Roman"/>
          <w:sz w:val="24"/>
          <w:szCs w:val="24"/>
        </w:rPr>
        <w:t xml:space="preserve"> ___</w:t>
      </w:r>
      <w:r w:rsidRPr="00DF469E">
        <w:rPr>
          <w:rFonts w:ascii="Times New Roman" w:eastAsia="Calibri" w:hAnsi="Times New Roman" w:cs="Times New Roman"/>
          <w:sz w:val="24"/>
          <w:szCs w:val="24"/>
        </w:rPr>
        <w:t>__________________ В.А. Солопова</w:t>
      </w:r>
    </w:p>
    <w:p w:rsidR="000B4A33" w:rsidRPr="00DF469E" w:rsidRDefault="000B4A33" w:rsidP="000B4A3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469E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</w:p>
    <w:p w:rsidR="000B4A33" w:rsidRPr="00DF469E" w:rsidRDefault="000B4A33" w:rsidP="000B4A3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4A33" w:rsidRPr="00DF469E" w:rsidRDefault="000B4A33" w:rsidP="000B4A3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4A33" w:rsidRPr="00DF469E" w:rsidRDefault="000B4A33" w:rsidP="000B4A3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4A33" w:rsidRPr="00DF469E" w:rsidRDefault="000B4A33" w:rsidP="000B4A3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469E">
        <w:rPr>
          <w:rFonts w:ascii="Times New Roman" w:eastAsia="Calibri" w:hAnsi="Times New Roman" w:cs="Times New Roman"/>
          <w:sz w:val="24"/>
          <w:szCs w:val="24"/>
        </w:rPr>
        <w:t>Методические указания рассмотрены и одобрены на заседании кафед</w:t>
      </w:r>
      <w:r w:rsidR="00637984" w:rsidRPr="00DF469E">
        <w:rPr>
          <w:rFonts w:ascii="Times New Roman" w:eastAsia="Calibri" w:hAnsi="Times New Roman" w:cs="Times New Roman"/>
          <w:sz w:val="24"/>
          <w:szCs w:val="24"/>
        </w:rPr>
        <w:t>ры безопасности жизнедеятельности</w:t>
      </w:r>
    </w:p>
    <w:p w:rsidR="000B4A33" w:rsidRPr="00DF469E" w:rsidRDefault="000B4A33" w:rsidP="000B4A3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A4D1D" w:rsidRPr="00DF469E" w:rsidRDefault="00167775" w:rsidP="006A4D1D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</w:t>
      </w:r>
      <w:r w:rsidR="006A4D1D">
        <w:rPr>
          <w:rFonts w:ascii="Times New Roman" w:eastAsia="Calibri" w:hAnsi="Times New Roman" w:cs="Times New Roman"/>
          <w:sz w:val="24"/>
          <w:szCs w:val="24"/>
        </w:rPr>
        <w:t>ав.</w:t>
      </w:r>
      <w:r w:rsidR="006A4D1D" w:rsidRPr="00DF469E">
        <w:rPr>
          <w:rFonts w:ascii="Times New Roman" w:eastAsia="Calibri" w:hAnsi="Times New Roman" w:cs="Times New Roman"/>
          <w:sz w:val="24"/>
          <w:szCs w:val="24"/>
        </w:rPr>
        <w:t xml:space="preserve"> кафедрой ________________________</w:t>
      </w:r>
      <w:r w:rsidR="006A4D1D">
        <w:rPr>
          <w:rFonts w:ascii="Times New Roman" w:eastAsia="Calibri" w:hAnsi="Times New Roman" w:cs="Times New Roman"/>
          <w:sz w:val="24"/>
          <w:szCs w:val="24"/>
        </w:rPr>
        <w:t xml:space="preserve">А.И. </w:t>
      </w:r>
      <w:proofErr w:type="spellStart"/>
      <w:r w:rsidR="006A4D1D">
        <w:rPr>
          <w:rFonts w:ascii="Times New Roman" w:eastAsia="Calibri" w:hAnsi="Times New Roman" w:cs="Times New Roman"/>
          <w:sz w:val="24"/>
          <w:szCs w:val="24"/>
        </w:rPr>
        <w:t>Байтелова</w:t>
      </w:r>
      <w:proofErr w:type="spellEnd"/>
    </w:p>
    <w:p w:rsidR="000B4A33" w:rsidRPr="001E3408" w:rsidRDefault="000B4A33" w:rsidP="000B4A3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0B4A33" w:rsidRPr="001E3408" w:rsidRDefault="000B4A33" w:rsidP="000B4A3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0B4A33" w:rsidRPr="001E3408" w:rsidRDefault="000B4A33" w:rsidP="000B4A3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0B4A33" w:rsidRPr="001E3408" w:rsidRDefault="000B4A33" w:rsidP="000B4A3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0B4A33" w:rsidRPr="001E3408" w:rsidRDefault="000B4A33" w:rsidP="000B4A3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0B4A33" w:rsidRPr="001E3408" w:rsidRDefault="000B4A33" w:rsidP="000B4A3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0B4A33" w:rsidRPr="001E3408" w:rsidRDefault="000B4A33" w:rsidP="000B4A3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0B4A33" w:rsidRPr="001E3408" w:rsidRDefault="000B4A33" w:rsidP="000B4A3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0B4A33" w:rsidRPr="001E3408" w:rsidRDefault="000B4A33" w:rsidP="000B4A3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0B4A33" w:rsidRPr="001E3408" w:rsidRDefault="000B4A33" w:rsidP="000B4A3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0B4A33" w:rsidRPr="001E3408" w:rsidRDefault="000B4A33" w:rsidP="000B4A3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0B4A33" w:rsidRPr="00DF469E" w:rsidRDefault="000B4A33" w:rsidP="000B4A33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408">
        <w:rPr>
          <w:rFonts w:ascii="Times New Roman" w:eastAsia="Calibri" w:hAnsi="Times New Roman" w:cs="Times New Roman"/>
          <w:sz w:val="28"/>
          <w:szCs w:val="28"/>
        </w:rPr>
        <w:tab/>
      </w:r>
      <w:r w:rsidRPr="00DF469E">
        <w:rPr>
          <w:rFonts w:ascii="Times New Roman" w:eastAsia="Calibri" w:hAnsi="Times New Roman" w:cs="Times New Roman"/>
          <w:sz w:val="24"/>
          <w:szCs w:val="24"/>
        </w:rPr>
        <w:t>Методические указания  являются приложением к рабочей пр</w:t>
      </w:r>
      <w:r w:rsidR="00DF469E" w:rsidRPr="00DF469E">
        <w:rPr>
          <w:rFonts w:ascii="Times New Roman" w:eastAsia="Calibri" w:hAnsi="Times New Roman" w:cs="Times New Roman"/>
          <w:sz w:val="24"/>
          <w:szCs w:val="24"/>
        </w:rPr>
        <w:t xml:space="preserve">ограмме по дисциплине </w:t>
      </w:r>
      <w:r w:rsidRPr="005B7B64">
        <w:rPr>
          <w:rFonts w:ascii="Times New Roman" w:eastAsia="Calibri" w:hAnsi="Times New Roman" w:cs="Times New Roman"/>
          <w:sz w:val="24"/>
          <w:szCs w:val="24"/>
        </w:rPr>
        <w:t>«</w:t>
      </w:r>
      <w:r w:rsidR="00E3266E">
        <w:rPr>
          <w:rFonts w:ascii="Times New Roman" w:hAnsi="Times New Roman" w:cs="Times New Roman"/>
          <w:sz w:val="24"/>
          <w:szCs w:val="24"/>
        </w:rPr>
        <w:t>Эргономика</w:t>
      </w:r>
      <w:r w:rsidRPr="005B7B64">
        <w:rPr>
          <w:rFonts w:ascii="Times New Roman" w:eastAsia="Calibri" w:hAnsi="Times New Roman" w:cs="Times New Roman"/>
          <w:sz w:val="24"/>
          <w:szCs w:val="24"/>
        </w:rPr>
        <w:t>»,</w:t>
      </w:r>
      <w:r w:rsidRPr="00DF469E">
        <w:rPr>
          <w:rFonts w:ascii="Times New Roman" w:eastAsia="Calibri" w:hAnsi="Times New Roman" w:cs="Times New Roman"/>
          <w:sz w:val="24"/>
          <w:szCs w:val="24"/>
        </w:rPr>
        <w:t xml:space="preserve"> зарегистрированной в ЦИТ под учетным номером___________ </w:t>
      </w:r>
      <w:r w:rsidRPr="00DF46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B4A33" w:rsidRPr="001E3408" w:rsidRDefault="000B4A33" w:rsidP="000B4A3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4A33" w:rsidRDefault="000B4A33" w:rsidP="000B4A3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4A33" w:rsidRDefault="000B4A33" w:rsidP="000B4A3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4A33" w:rsidRDefault="000B4A33" w:rsidP="000B4A3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4A33" w:rsidRDefault="000B4A33" w:rsidP="000B4A3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4A33" w:rsidRDefault="000B4A33" w:rsidP="000B4A3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4A33" w:rsidRDefault="000B4A33" w:rsidP="000B4A33">
      <w:pPr>
        <w:shd w:val="clear" w:color="auto" w:fill="FFFFFF"/>
        <w:spacing w:after="48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4A33" w:rsidRDefault="000B4A33" w:rsidP="000B4A33">
      <w:pPr>
        <w:shd w:val="clear" w:color="auto" w:fill="FFFFFF"/>
        <w:spacing w:after="48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7B64" w:rsidRDefault="005B7B64" w:rsidP="000B4A33">
      <w:pPr>
        <w:shd w:val="clear" w:color="auto" w:fill="FFFFFF"/>
        <w:spacing w:after="48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4A33" w:rsidRDefault="000B4A33" w:rsidP="000B4A33">
      <w:pPr>
        <w:shd w:val="clear" w:color="auto" w:fill="FFFFFF"/>
        <w:spacing w:after="48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6A4D1D" w:rsidRPr="00450353" w:rsidRDefault="006A4D1D" w:rsidP="006A4D1D">
      <w:pPr>
        <w:shd w:val="clear" w:color="auto" w:fill="FFFFFF"/>
        <w:spacing w:after="48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450353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lastRenderedPageBreak/>
        <w:t>Содержание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39"/>
        <w:gridCol w:w="708"/>
      </w:tblGrid>
      <w:tr w:rsidR="006A4D1D" w:rsidRPr="00450353" w:rsidTr="00D93931">
        <w:tc>
          <w:tcPr>
            <w:tcW w:w="9039" w:type="dxa"/>
            <w:hideMark/>
          </w:tcPr>
          <w:p w:rsidR="006A4D1D" w:rsidRPr="00450353" w:rsidRDefault="006A4D1D" w:rsidP="00D939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0353">
              <w:rPr>
                <w:rFonts w:ascii="Times New Roman" w:hAnsi="Times New Roman" w:cs="Times New Roman"/>
                <w:bCs/>
                <w:sz w:val="24"/>
                <w:szCs w:val="24"/>
              </w:rPr>
              <w:t>1 Методические рекомендации по изучению дисциплины</w:t>
            </w:r>
          </w:p>
        </w:tc>
        <w:tc>
          <w:tcPr>
            <w:tcW w:w="708" w:type="dxa"/>
            <w:vAlign w:val="bottom"/>
          </w:tcPr>
          <w:p w:rsidR="006A4D1D" w:rsidRPr="00450353" w:rsidRDefault="006A4D1D" w:rsidP="00D9393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450353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</w:tr>
      <w:tr w:rsidR="006A4D1D" w:rsidRPr="00450353" w:rsidTr="00D93931">
        <w:tc>
          <w:tcPr>
            <w:tcW w:w="9039" w:type="dxa"/>
          </w:tcPr>
          <w:p w:rsidR="006A4D1D" w:rsidRPr="00450353" w:rsidRDefault="006A4D1D" w:rsidP="00D9393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450353">
              <w:rPr>
                <w:rFonts w:ascii="Times New Roman" w:hAnsi="Times New Roman" w:cs="Times New Roman"/>
                <w:bCs/>
                <w:sz w:val="24"/>
                <w:szCs w:val="24"/>
              </w:rPr>
              <w:t>2 Методические рекомендации при подготовке к лекциям</w:t>
            </w:r>
          </w:p>
        </w:tc>
        <w:tc>
          <w:tcPr>
            <w:tcW w:w="708" w:type="dxa"/>
            <w:vAlign w:val="bottom"/>
          </w:tcPr>
          <w:p w:rsidR="006A4D1D" w:rsidRPr="00450353" w:rsidRDefault="006A4D1D" w:rsidP="00D9393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450353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</w:tr>
      <w:tr w:rsidR="006A4D1D" w:rsidRPr="00450353" w:rsidTr="00D93931">
        <w:tc>
          <w:tcPr>
            <w:tcW w:w="9039" w:type="dxa"/>
            <w:hideMark/>
          </w:tcPr>
          <w:p w:rsidR="006A4D1D" w:rsidRPr="00450353" w:rsidRDefault="006A4D1D" w:rsidP="00D939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353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3 </w:t>
            </w:r>
            <w:r w:rsidRPr="004503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Методические рекомендации при подготовке к </w:t>
            </w:r>
            <w:r w:rsidRPr="00450353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практическим занятиям</w:t>
            </w:r>
          </w:p>
        </w:tc>
        <w:tc>
          <w:tcPr>
            <w:tcW w:w="708" w:type="dxa"/>
            <w:vAlign w:val="bottom"/>
          </w:tcPr>
          <w:p w:rsidR="006A4D1D" w:rsidRPr="00450353" w:rsidRDefault="006A4D1D" w:rsidP="00D9393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450353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</w:tr>
      <w:tr w:rsidR="006A4D1D" w:rsidRPr="00450353" w:rsidTr="00D93931">
        <w:tc>
          <w:tcPr>
            <w:tcW w:w="9039" w:type="dxa"/>
            <w:hideMark/>
          </w:tcPr>
          <w:p w:rsidR="006A4D1D" w:rsidRPr="00450353" w:rsidRDefault="006A4D1D" w:rsidP="00D9393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450353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4 Методические указания по подготовке реферата</w:t>
            </w:r>
          </w:p>
        </w:tc>
        <w:tc>
          <w:tcPr>
            <w:tcW w:w="708" w:type="dxa"/>
            <w:vAlign w:val="bottom"/>
          </w:tcPr>
          <w:p w:rsidR="006A4D1D" w:rsidRPr="00450353" w:rsidRDefault="006A4D1D" w:rsidP="00D9393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450353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</w:tr>
      <w:tr w:rsidR="006A4D1D" w:rsidRPr="00450353" w:rsidTr="00D93931">
        <w:tc>
          <w:tcPr>
            <w:tcW w:w="9039" w:type="dxa"/>
            <w:hideMark/>
          </w:tcPr>
          <w:p w:rsidR="006A4D1D" w:rsidRPr="00450353" w:rsidRDefault="006A4D1D" w:rsidP="00D9393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5</w:t>
            </w:r>
            <w:r w:rsidRPr="00450353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Методические указания по самостоятельной работе </w:t>
            </w:r>
          </w:p>
        </w:tc>
        <w:tc>
          <w:tcPr>
            <w:tcW w:w="708" w:type="dxa"/>
            <w:vAlign w:val="bottom"/>
          </w:tcPr>
          <w:p w:rsidR="006A4D1D" w:rsidRPr="00450353" w:rsidRDefault="006A4D1D" w:rsidP="00D9393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6</w:t>
            </w:r>
          </w:p>
        </w:tc>
      </w:tr>
      <w:tr w:rsidR="006A4D1D" w:rsidRPr="00450353" w:rsidTr="00D93931">
        <w:tc>
          <w:tcPr>
            <w:tcW w:w="9039" w:type="dxa"/>
            <w:hideMark/>
          </w:tcPr>
          <w:p w:rsidR="006A4D1D" w:rsidRPr="00450353" w:rsidRDefault="006A4D1D" w:rsidP="00D9393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6</w:t>
            </w:r>
            <w:r w:rsidRPr="00450353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Методические рекомендации студентов к тестовым заданиям </w:t>
            </w:r>
          </w:p>
        </w:tc>
        <w:tc>
          <w:tcPr>
            <w:tcW w:w="708" w:type="dxa"/>
            <w:vAlign w:val="bottom"/>
          </w:tcPr>
          <w:p w:rsidR="006A4D1D" w:rsidRPr="00450353" w:rsidRDefault="006A4D1D" w:rsidP="00D9393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6</w:t>
            </w:r>
          </w:p>
        </w:tc>
      </w:tr>
      <w:tr w:rsidR="0056215C" w:rsidRPr="00450353" w:rsidTr="00D93931">
        <w:tc>
          <w:tcPr>
            <w:tcW w:w="9039" w:type="dxa"/>
          </w:tcPr>
          <w:p w:rsidR="0056215C" w:rsidRDefault="0056215C" w:rsidP="00D9393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7 </w:t>
            </w:r>
            <w:r w:rsidRPr="0056215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Методические рекомендации по подготовке к контрольным работам</w:t>
            </w:r>
          </w:p>
        </w:tc>
        <w:tc>
          <w:tcPr>
            <w:tcW w:w="708" w:type="dxa"/>
            <w:vAlign w:val="bottom"/>
          </w:tcPr>
          <w:p w:rsidR="0056215C" w:rsidRDefault="0056215C" w:rsidP="00D9393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7</w:t>
            </w:r>
          </w:p>
        </w:tc>
      </w:tr>
      <w:tr w:rsidR="006A4D1D" w:rsidRPr="00450353" w:rsidTr="00D93931">
        <w:tc>
          <w:tcPr>
            <w:tcW w:w="9039" w:type="dxa"/>
          </w:tcPr>
          <w:p w:rsidR="006A4D1D" w:rsidRPr="00450353" w:rsidRDefault="006A4D1D" w:rsidP="00D93931">
            <w:pP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8</w:t>
            </w:r>
            <w:r w:rsidRPr="00450353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Рекомендуемая литература</w:t>
            </w:r>
          </w:p>
        </w:tc>
        <w:tc>
          <w:tcPr>
            <w:tcW w:w="708" w:type="dxa"/>
            <w:vAlign w:val="bottom"/>
          </w:tcPr>
          <w:p w:rsidR="006A4D1D" w:rsidRPr="00450353" w:rsidRDefault="0056215C" w:rsidP="00D9393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8</w:t>
            </w:r>
          </w:p>
        </w:tc>
      </w:tr>
      <w:tr w:rsidR="006A4D1D" w:rsidRPr="00450353" w:rsidTr="00D93931">
        <w:tc>
          <w:tcPr>
            <w:tcW w:w="9039" w:type="dxa"/>
          </w:tcPr>
          <w:p w:rsidR="006A4D1D" w:rsidRPr="00450353" w:rsidRDefault="006A4D1D" w:rsidP="00D93931">
            <w:pP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9</w:t>
            </w:r>
            <w:r w:rsidRPr="00450353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r w:rsidRPr="00B467E0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Методические указания по работе с научной и учебной литературой</w:t>
            </w:r>
          </w:p>
        </w:tc>
        <w:tc>
          <w:tcPr>
            <w:tcW w:w="708" w:type="dxa"/>
            <w:vAlign w:val="bottom"/>
          </w:tcPr>
          <w:p w:rsidR="006A4D1D" w:rsidRPr="00450353" w:rsidRDefault="0056215C" w:rsidP="00D9393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8</w:t>
            </w:r>
          </w:p>
        </w:tc>
      </w:tr>
      <w:tr w:rsidR="006A4D1D" w:rsidRPr="00450353" w:rsidTr="00D93931">
        <w:tc>
          <w:tcPr>
            <w:tcW w:w="9039" w:type="dxa"/>
          </w:tcPr>
          <w:p w:rsidR="006A4D1D" w:rsidRDefault="006A4D1D" w:rsidP="00D93931">
            <w:pP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10 </w:t>
            </w:r>
            <w:r w:rsidRPr="00B467E0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Методические указания к аттестации по дисциплине</w:t>
            </w:r>
          </w:p>
        </w:tc>
        <w:tc>
          <w:tcPr>
            <w:tcW w:w="708" w:type="dxa"/>
            <w:vAlign w:val="bottom"/>
          </w:tcPr>
          <w:p w:rsidR="006A4D1D" w:rsidRDefault="0056215C" w:rsidP="00D9393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9</w:t>
            </w:r>
          </w:p>
        </w:tc>
      </w:tr>
    </w:tbl>
    <w:p w:rsidR="006A4D1D" w:rsidRPr="00450353" w:rsidRDefault="006A4D1D" w:rsidP="006A4D1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A4D1D" w:rsidRPr="00450353" w:rsidRDefault="006A4D1D" w:rsidP="006A4D1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A4D1D" w:rsidRPr="00450353" w:rsidRDefault="006A4D1D" w:rsidP="006A4D1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A4D1D" w:rsidRDefault="006A4D1D" w:rsidP="006A4D1D">
      <w:pPr>
        <w:shd w:val="clear" w:color="auto" w:fill="FFFFFF"/>
        <w:spacing w:after="48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6A4D1D" w:rsidRPr="00450353" w:rsidRDefault="006A4D1D" w:rsidP="006A4D1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A4D1D" w:rsidRPr="00450353" w:rsidRDefault="006A4D1D" w:rsidP="006A4D1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A4D1D" w:rsidRPr="00450353" w:rsidRDefault="006A4D1D" w:rsidP="006A4D1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A4D1D" w:rsidRPr="00450353" w:rsidRDefault="006A4D1D" w:rsidP="006A4D1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A4D1D" w:rsidRPr="00450353" w:rsidRDefault="006A4D1D" w:rsidP="006A4D1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A4D1D" w:rsidRPr="00450353" w:rsidRDefault="006A4D1D" w:rsidP="006A4D1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A4D1D" w:rsidRPr="00450353" w:rsidRDefault="006A4D1D" w:rsidP="006A4D1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A4D1D" w:rsidRPr="00450353" w:rsidRDefault="006A4D1D" w:rsidP="006A4D1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A4D1D" w:rsidRPr="00450353" w:rsidRDefault="006A4D1D" w:rsidP="006A4D1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A4D1D" w:rsidRPr="00450353" w:rsidRDefault="006A4D1D" w:rsidP="006A4D1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A4D1D" w:rsidRPr="00450353" w:rsidRDefault="006A4D1D" w:rsidP="006A4D1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A4D1D" w:rsidRPr="00450353" w:rsidRDefault="006A4D1D" w:rsidP="006A4D1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6A4D1D" w:rsidRPr="00450353" w:rsidRDefault="006A4D1D" w:rsidP="006A4D1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6A4D1D" w:rsidRPr="00450353" w:rsidRDefault="006A4D1D" w:rsidP="006A4D1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6A4D1D" w:rsidRDefault="006A4D1D" w:rsidP="006A4D1D">
      <w:pPr>
        <w:spacing w:after="20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6A4D1D" w:rsidRPr="00450353" w:rsidRDefault="006A4D1D" w:rsidP="006A4D1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450353">
        <w:rPr>
          <w:rFonts w:ascii="Times New Roman" w:hAnsi="Times New Roman" w:cs="Times New Roman"/>
          <w:b/>
          <w:bCs/>
          <w:sz w:val="24"/>
          <w:szCs w:val="24"/>
        </w:rPr>
        <w:lastRenderedPageBreak/>
        <w:t>1 Методические рекомендации по изучению дисциплины</w:t>
      </w:r>
    </w:p>
    <w:p w:rsidR="006A4D1D" w:rsidRPr="00450353" w:rsidRDefault="006A4D1D" w:rsidP="006A4D1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A4D1D" w:rsidRPr="00450353" w:rsidRDefault="006A4D1D" w:rsidP="006A4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0353">
        <w:rPr>
          <w:rFonts w:ascii="Times New Roman" w:hAnsi="Times New Roman" w:cs="Times New Roman"/>
          <w:sz w:val="24"/>
          <w:szCs w:val="24"/>
        </w:rPr>
        <w:t xml:space="preserve">Студентам необходимо ознакомиться: </w:t>
      </w:r>
    </w:p>
    <w:p w:rsidR="006A4D1D" w:rsidRPr="00450353" w:rsidRDefault="006A4D1D" w:rsidP="006A4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0353">
        <w:rPr>
          <w:rFonts w:ascii="Times New Roman" w:hAnsi="Times New Roman" w:cs="Times New Roman"/>
          <w:sz w:val="24"/>
          <w:szCs w:val="24"/>
        </w:rPr>
        <w:t xml:space="preserve">- с содержанием рабочей программы дисциплины (далее - РПД), с целями и задачами дисциплины, ее связями с другими дисциплинами образовательной программы, методическими разработками по данной дисциплине, имеющимся на образовательном портале и сайте кафедры, с графиком консультаций преподавателей кафедры. </w:t>
      </w:r>
    </w:p>
    <w:p w:rsidR="006A4D1D" w:rsidRPr="00450353" w:rsidRDefault="006A4D1D" w:rsidP="006A4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4D1D" w:rsidRPr="00450353" w:rsidRDefault="006A4D1D" w:rsidP="006A4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0353">
        <w:rPr>
          <w:rFonts w:ascii="Times New Roman" w:hAnsi="Times New Roman" w:cs="Times New Roman"/>
          <w:b/>
          <w:bCs/>
          <w:sz w:val="24"/>
          <w:szCs w:val="24"/>
        </w:rPr>
        <w:t>2 Методические рекомендации при подготовке к лекциям</w:t>
      </w:r>
    </w:p>
    <w:p w:rsidR="006A4D1D" w:rsidRPr="00450353" w:rsidRDefault="006A4D1D" w:rsidP="006A4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A4D1D" w:rsidRPr="00450353" w:rsidRDefault="006A4D1D" w:rsidP="006A4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0353">
        <w:rPr>
          <w:rFonts w:ascii="Times New Roman" w:hAnsi="Times New Roman" w:cs="Times New Roman"/>
          <w:sz w:val="24"/>
          <w:szCs w:val="24"/>
        </w:rPr>
        <w:t>Основными видами аудиторной работы студентов являются лекции и практические занятия. В ходе лекций преподаватель излагает и разъясняет основные, наиболее сложные понятия темы, а также связанные с ней теоретические и практические проблемы, дает рекомендации на семинарское занятие и указания на самостоятельную работу.</w:t>
      </w:r>
    </w:p>
    <w:p w:rsidR="006A4D1D" w:rsidRPr="00450353" w:rsidRDefault="006A4D1D" w:rsidP="006A4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0353">
        <w:rPr>
          <w:rFonts w:ascii="Times New Roman" w:hAnsi="Times New Roman" w:cs="Times New Roman"/>
          <w:sz w:val="24"/>
          <w:szCs w:val="24"/>
        </w:rPr>
        <w:t>В ходе лекционных занятий необходимо вести конспектирование учебного материала. Обращать внимание на категории, формулировки, раскрывающие содержание тех или иных явлений и процессов, научные выводы и практические рекомендации, положительный опыт в изучении проблем.</w:t>
      </w:r>
    </w:p>
    <w:p w:rsidR="006A4D1D" w:rsidRPr="00450353" w:rsidRDefault="006A4D1D" w:rsidP="006A4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4D1D" w:rsidRPr="00450353" w:rsidRDefault="006A4D1D" w:rsidP="006A4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0353">
        <w:rPr>
          <w:rFonts w:ascii="Times New Roman" w:hAnsi="Times New Roman" w:cs="Times New Roman"/>
          <w:b/>
          <w:bCs/>
          <w:sz w:val="24"/>
          <w:szCs w:val="24"/>
        </w:rPr>
        <w:t>3 Методические рекомендации при подготовке к практическим занятиям</w:t>
      </w:r>
    </w:p>
    <w:p w:rsidR="006A4D1D" w:rsidRPr="00450353" w:rsidRDefault="006A4D1D" w:rsidP="006A4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03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4D1D" w:rsidRPr="00450353" w:rsidRDefault="006A4D1D" w:rsidP="006A4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0353">
        <w:rPr>
          <w:rFonts w:ascii="Times New Roman" w:hAnsi="Times New Roman" w:cs="Times New Roman"/>
          <w:sz w:val="24"/>
          <w:szCs w:val="24"/>
        </w:rPr>
        <w:t>Практические занятия завершают изучение наиболее важных тем учебной дисциплины. Они служат для закрепления изученного материала, развития умений и навыков подготовки докладов, сообщений, приобретения опыта устных публичных выступлений, ведения дискуссии, аргументации и защиты выдвигаемых положений, а также для контроля преподавателем степени подготовленности студентов по изучаемой дисциплине.</w:t>
      </w:r>
    </w:p>
    <w:p w:rsidR="006A4D1D" w:rsidRPr="00450353" w:rsidRDefault="006A4D1D" w:rsidP="006A4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0353">
        <w:rPr>
          <w:rFonts w:ascii="Times New Roman" w:hAnsi="Times New Roman" w:cs="Times New Roman"/>
          <w:sz w:val="24"/>
          <w:szCs w:val="24"/>
        </w:rPr>
        <w:t xml:space="preserve">Практическое занятие - это занятие, проводимое под руководством преподавателя в учебной аудитории, направленное на углубление научно - теоретических знаний и овладение определенными методами самостоятельной работы. В процессе таких занятий вырабатываются практические умения. Перед практическим занятием следует изучить конспект лекции и рекомендованную преподавателем литературу, обращая внимание на практическое применение теории и на методику решения типовых задач. На практическом занятии главное - уяснить связь решаемых задач с теоретическими положениями. </w:t>
      </w:r>
    </w:p>
    <w:p w:rsidR="006A4D1D" w:rsidRPr="00450353" w:rsidRDefault="006A4D1D" w:rsidP="006A4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0353">
        <w:rPr>
          <w:rFonts w:ascii="Times New Roman" w:hAnsi="Times New Roman" w:cs="Times New Roman"/>
          <w:sz w:val="24"/>
          <w:szCs w:val="24"/>
        </w:rPr>
        <w:t>Логическая связь лекций и практических занятий заключается в том, что информация, полученная на лекции, в процессе самостоятельной работы на практическом занятии осмысливается и перерабатывается, при помощи преподавателя анализируется до мельчайших подробностей, после чего прочно усваивается.</w:t>
      </w:r>
    </w:p>
    <w:p w:rsidR="006A4D1D" w:rsidRPr="00450353" w:rsidRDefault="006A4D1D" w:rsidP="006A4D1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4503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Структура практического занятия:</w:t>
      </w:r>
    </w:p>
    <w:p w:rsidR="006A4D1D" w:rsidRPr="00450353" w:rsidRDefault="006A4D1D" w:rsidP="006A4D1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5035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1. В начале занятия называется его тема, цель и этапы проведения.</w:t>
      </w:r>
    </w:p>
    <w:p w:rsidR="006A4D1D" w:rsidRPr="00450353" w:rsidRDefault="006A4D1D" w:rsidP="006A4D1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5035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2. По теме занятия проводится беседа, что необходимо для осознанного выполнения практической работы (по контрольным вопросам). </w:t>
      </w:r>
    </w:p>
    <w:p w:rsidR="006A4D1D" w:rsidRPr="00450353" w:rsidRDefault="006A4D1D" w:rsidP="006A4D1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5035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3. Практические задания выполняются в соответствии с методическими указаниями.</w:t>
      </w:r>
    </w:p>
    <w:p w:rsidR="006A4D1D" w:rsidRPr="00450353" w:rsidRDefault="006A4D1D" w:rsidP="006A4D1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5035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 Перед уходом из аудитории</w:t>
      </w:r>
      <w:r w:rsidRPr="0045035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студенты должны навести порядок на своем рабочем месте. </w:t>
      </w:r>
    </w:p>
    <w:p w:rsidR="006A4D1D" w:rsidRPr="00450353" w:rsidRDefault="006A4D1D" w:rsidP="006A4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4D1D" w:rsidRPr="00450353" w:rsidRDefault="006A4D1D" w:rsidP="006A4D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450353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 xml:space="preserve">4 Методические указания по подготовке реферата </w:t>
      </w:r>
    </w:p>
    <w:p w:rsidR="006A4D1D" w:rsidRPr="00450353" w:rsidRDefault="006A4D1D" w:rsidP="006A4D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A4D1D" w:rsidRPr="00450353" w:rsidRDefault="006A4D1D" w:rsidP="006A4D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45035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Целью написания рефератов является: </w:t>
      </w:r>
    </w:p>
    <w:p w:rsidR="006A4D1D" w:rsidRPr="00450353" w:rsidRDefault="006A4D1D" w:rsidP="006A4D1D">
      <w:pPr>
        <w:pStyle w:val="a9"/>
        <w:numPr>
          <w:ilvl w:val="0"/>
          <w:numId w:val="1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450353">
        <w:t xml:space="preserve">привитие студентам навыков библиографического поиска необходимой литературы (на бумажных носителях и/или в электронном виде в современных отечественных и зарубежных электронных библиотечных системах); </w:t>
      </w:r>
    </w:p>
    <w:p w:rsidR="006A4D1D" w:rsidRPr="00450353" w:rsidRDefault="006A4D1D" w:rsidP="006A4D1D">
      <w:pPr>
        <w:pStyle w:val="a9"/>
        <w:numPr>
          <w:ilvl w:val="0"/>
          <w:numId w:val="1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450353">
        <w:lastRenderedPageBreak/>
        <w:t>привитие студентам навыков компактного изложения мнения авторов и своего суждения по выбранному вопросу в письменной форме, научно грамотным языком и в хорошем стиле;</w:t>
      </w:r>
    </w:p>
    <w:p w:rsidR="006A4D1D" w:rsidRPr="00450353" w:rsidRDefault="006A4D1D" w:rsidP="006A4D1D">
      <w:pPr>
        <w:pStyle w:val="a9"/>
        <w:numPr>
          <w:ilvl w:val="0"/>
          <w:numId w:val="1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450353">
        <w:t xml:space="preserve">приобретение навыка грамотного оформления ссылок на используемые источники, правильного цитирования авторского текста, с обязательным контролем оригинальности своей работы с помощью сервиса АНТИПЛАГИАТ </w:t>
      </w:r>
      <w:hyperlink r:id="rId10" w:history="1">
        <w:r w:rsidRPr="00450353">
          <w:rPr>
            <w:rStyle w:val="a8"/>
          </w:rPr>
          <w:t>https://www.antiplagiat.ru</w:t>
        </w:r>
      </w:hyperlink>
      <w:r w:rsidRPr="00450353">
        <w:t xml:space="preserve"> (или при содействии сотрудника кафедры, обладающего правами модератора, с помощью доступной версии пользовательского сервиса в Университете </w:t>
      </w:r>
      <w:proofErr w:type="spellStart"/>
      <w:r w:rsidRPr="00450353">
        <w:t>Антиплагиат</w:t>
      </w:r>
      <w:proofErr w:type="gramStart"/>
      <w:r w:rsidRPr="00450353">
        <w:t>.В</w:t>
      </w:r>
      <w:proofErr w:type="gramEnd"/>
      <w:r w:rsidRPr="00450353">
        <w:t>уз</w:t>
      </w:r>
      <w:proofErr w:type="spellEnd"/>
      <w:r w:rsidRPr="00450353">
        <w:t xml:space="preserve">); </w:t>
      </w:r>
    </w:p>
    <w:p w:rsidR="006A4D1D" w:rsidRPr="00450353" w:rsidRDefault="006A4D1D" w:rsidP="006A4D1D">
      <w:pPr>
        <w:pStyle w:val="a9"/>
        <w:numPr>
          <w:ilvl w:val="0"/>
          <w:numId w:val="1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450353">
        <w:t xml:space="preserve">выявление и развитие у студента интереса к определенной научной и практической проблематике (тематика научного направления кафедры представлена на соответствующей странице кафедры на сайте Университета в разделе «Научно-исследовательская деятельность» </w:t>
      </w:r>
      <w:hyperlink r:id="rId11" w:history="1">
        <w:r w:rsidRPr="00450353">
          <w:rPr>
            <w:rStyle w:val="a8"/>
          </w:rPr>
          <w:t>http://www.osu.ru/doc/652/kafedra/6679/info/7</w:t>
        </w:r>
      </w:hyperlink>
      <w:r w:rsidRPr="00450353">
        <w:t xml:space="preserve"> и в разделе «Основные научные направления» Университета </w:t>
      </w:r>
      <w:hyperlink r:id="rId12" w:history="1">
        <w:r w:rsidRPr="00450353">
          <w:rPr>
            <w:rStyle w:val="a8"/>
          </w:rPr>
          <w:t>http://www.osu.ru/doc/1314</w:t>
        </w:r>
      </w:hyperlink>
      <w:r w:rsidRPr="00450353">
        <w:t>) с тем, чтобы исследование ее в дальнейшем продолжалось в</w:t>
      </w:r>
      <w:proofErr w:type="gramEnd"/>
      <w:r w:rsidRPr="00450353">
        <w:t xml:space="preserve"> подготовке и написании курсовых и выпускной квалификационной работы, а также и дальнейших научных трудах. </w:t>
      </w:r>
    </w:p>
    <w:p w:rsidR="006A4D1D" w:rsidRPr="00450353" w:rsidRDefault="006A4D1D" w:rsidP="006A4D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45035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Основные задачи обучающегося при написании реферата: </w:t>
      </w:r>
    </w:p>
    <w:p w:rsidR="006A4D1D" w:rsidRPr="00450353" w:rsidRDefault="006A4D1D" w:rsidP="006A4D1D">
      <w:pPr>
        <w:pStyle w:val="a9"/>
        <w:numPr>
          <w:ilvl w:val="0"/>
          <w:numId w:val="1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450353">
        <w:rPr>
          <w:color w:val="000000"/>
          <w:lang w:eastAsia="ar-SA"/>
        </w:rPr>
        <w:t xml:space="preserve">с </w:t>
      </w:r>
      <w:r w:rsidRPr="00450353">
        <w:t xml:space="preserve">максимальной полнотой использовать литературу по выбранной теме (как рекомендуемую, так и самостоятельно подобранную) для правильного понимания авторской позиции; </w:t>
      </w:r>
    </w:p>
    <w:p w:rsidR="006A4D1D" w:rsidRPr="00450353" w:rsidRDefault="006A4D1D" w:rsidP="006A4D1D">
      <w:pPr>
        <w:pStyle w:val="a9"/>
        <w:numPr>
          <w:ilvl w:val="0"/>
          <w:numId w:val="1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450353">
        <w:t xml:space="preserve">верно (без искажения смысла) передать авторскую позицию в своей работе; </w:t>
      </w:r>
    </w:p>
    <w:p w:rsidR="006A4D1D" w:rsidRPr="00450353" w:rsidRDefault="006A4D1D" w:rsidP="006A4D1D">
      <w:pPr>
        <w:pStyle w:val="a9"/>
        <w:numPr>
          <w:ilvl w:val="0"/>
          <w:numId w:val="1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450353">
        <w:t xml:space="preserve">уяснить для себя и изложить причины своего согласия (несогласия) с тем или иным автором по данной проблеме. </w:t>
      </w:r>
    </w:p>
    <w:p w:rsidR="006A4D1D" w:rsidRPr="00450353" w:rsidRDefault="006A4D1D" w:rsidP="006A4D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45035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Требования к содержанию: </w:t>
      </w:r>
    </w:p>
    <w:p w:rsidR="006A4D1D" w:rsidRPr="00450353" w:rsidRDefault="006A4D1D" w:rsidP="006A4D1D">
      <w:pPr>
        <w:pStyle w:val="a9"/>
        <w:numPr>
          <w:ilvl w:val="0"/>
          <w:numId w:val="1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450353">
        <w:t xml:space="preserve">материал, использованный в реферате, должен относиться строго к выбранной теме; </w:t>
      </w:r>
    </w:p>
    <w:p w:rsidR="006A4D1D" w:rsidRPr="00450353" w:rsidRDefault="006A4D1D" w:rsidP="006A4D1D">
      <w:pPr>
        <w:pStyle w:val="a9"/>
        <w:numPr>
          <w:ilvl w:val="0"/>
          <w:numId w:val="1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450353">
        <w:t xml:space="preserve">необходимо изложить основные аспекты проблемы не только грамотно, но и в соответствии с той или иной логикой (хронологической, тематической, событийной и другой); </w:t>
      </w:r>
    </w:p>
    <w:p w:rsidR="006A4D1D" w:rsidRPr="00450353" w:rsidRDefault="006A4D1D" w:rsidP="006A4D1D">
      <w:pPr>
        <w:pStyle w:val="a9"/>
        <w:numPr>
          <w:ilvl w:val="0"/>
          <w:numId w:val="1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450353">
        <w:t xml:space="preserve">при изложении следует сгруппировать идеи разных авторов по общности  точек зрения или по научным школам; </w:t>
      </w:r>
    </w:p>
    <w:p w:rsidR="006A4D1D" w:rsidRPr="00450353" w:rsidRDefault="006A4D1D" w:rsidP="006A4D1D">
      <w:pPr>
        <w:pStyle w:val="a9"/>
        <w:numPr>
          <w:ilvl w:val="0"/>
          <w:numId w:val="1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  <w:rPr>
          <w:color w:val="000000"/>
          <w:lang w:eastAsia="ar-SA"/>
        </w:rPr>
      </w:pPr>
      <w:r w:rsidRPr="00450353">
        <w:t>реферат должен заканчиваться подведением итогов проведенной исследовательской</w:t>
      </w:r>
      <w:r w:rsidRPr="00450353">
        <w:rPr>
          <w:color w:val="000000"/>
          <w:lang w:eastAsia="ar-SA"/>
        </w:rPr>
        <w:t xml:space="preserve"> работы: содержать краткий анализ-обоснование преимуществ той точки зрения по рассматриваемому вопросу, с которой обучающийся солидарен. </w:t>
      </w:r>
    </w:p>
    <w:p w:rsidR="006A4D1D" w:rsidRPr="00450353" w:rsidRDefault="006A4D1D" w:rsidP="006A4D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45035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Структура реферата: </w:t>
      </w:r>
    </w:p>
    <w:p w:rsidR="006A4D1D" w:rsidRPr="00450353" w:rsidRDefault="006A4D1D" w:rsidP="006A4D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45035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1. Титульный лист. </w:t>
      </w:r>
    </w:p>
    <w:p w:rsidR="006A4D1D" w:rsidRPr="00450353" w:rsidRDefault="006A4D1D" w:rsidP="006A4D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45035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2. Оглавление. </w:t>
      </w:r>
    </w:p>
    <w:p w:rsidR="006A4D1D" w:rsidRPr="00450353" w:rsidRDefault="006A4D1D" w:rsidP="006A4D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45035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3. Текст реферата. Он делится на три части: введение, основная часть и заключение. </w:t>
      </w:r>
    </w:p>
    <w:p w:rsidR="006A4D1D" w:rsidRPr="00450353" w:rsidRDefault="006A4D1D" w:rsidP="006A4D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45035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а) Введение − раздел реферата, посвященный постановке проблемы, которая будет рассматриваться, и обоснованию выбора темы. </w:t>
      </w:r>
    </w:p>
    <w:p w:rsidR="006A4D1D" w:rsidRPr="00450353" w:rsidRDefault="006A4D1D" w:rsidP="006A4D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45035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б) Основная часть − это главное звено работы, в котором последовательно раскрывается выбранная тема. Основная часть может быть представлена как цельным текстом, так и разделена на главы. При  необходимости текст реферата может дополняться иллюстрациями, таблицами, графиками, но ими не следует «перегружать» текст. </w:t>
      </w:r>
    </w:p>
    <w:p w:rsidR="006A4D1D" w:rsidRPr="00450353" w:rsidRDefault="006A4D1D" w:rsidP="006A4D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45035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в) Заключение − данный раздел реферата должен быть представлен в виде выводов, которые готовятся на основе подготовленного текста. Выводы должны быть краткими и четкими. Также в заключени</w:t>
      </w:r>
      <w:proofErr w:type="gramStart"/>
      <w:r w:rsidRPr="0045035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и</w:t>
      </w:r>
      <w:proofErr w:type="gramEnd"/>
      <w:r w:rsidRPr="0045035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можно обозначить проблемы, которые "высветились" в ходе работы над рефератом, но не были раскрыты в работе. </w:t>
      </w:r>
    </w:p>
    <w:p w:rsidR="006A4D1D" w:rsidRPr="00450353" w:rsidRDefault="006A4D1D" w:rsidP="006A4D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45035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4.Список использованных источников и литературы. В данном списке называются как те источники, на которые ссылается </w:t>
      </w:r>
      <w:proofErr w:type="gramStart"/>
      <w:r w:rsidRPr="0045035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обучающийся</w:t>
      </w:r>
      <w:proofErr w:type="gramEnd"/>
      <w:r w:rsidRPr="0045035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при подготовке реферата, так и все </w:t>
      </w:r>
      <w:r w:rsidRPr="0045035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lastRenderedPageBreak/>
        <w:t xml:space="preserve">иные, изученные им в связи с его подготовкой. Работа, выполненная с использованием материала, содержащегося в одном научном источнике, является явным плагиатом и не принимается. Оформление списка источников и литературы должно соответствовать требованиям библиографических стандартов.   </w:t>
      </w:r>
    </w:p>
    <w:p w:rsidR="006A4D1D" w:rsidRPr="00450353" w:rsidRDefault="006A4D1D" w:rsidP="006A4D1D">
      <w:pPr>
        <w:spacing w:after="0" w:line="240" w:lineRule="auto"/>
        <w:ind w:firstLine="709"/>
        <w:jc w:val="both"/>
        <w:rPr>
          <w:rStyle w:val="a8"/>
          <w:sz w:val="24"/>
          <w:szCs w:val="24"/>
          <w:lang w:bidi="or-IN"/>
        </w:rPr>
      </w:pPr>
      <w:r w:rsidRPr="00450353">
        <w:rPr>
          <w:rFonts w:ascii="Times New Roman" w:hAnsi="Times New Roman" w:cs="Times New Roman"/>
          <w:sz w:val="24"/>
          <w:szCs w:val="24"/>
        </w:rPr>
        <w:t xml:space="preserve">При оформлении следует придерживаться требований </w:t>
      </w:r>
      <w:hyperlink r:id="rId13" w:history="1">
        <w:r w:rsidRPr="00450353">
          <w:rPr>
            <w:rFonts w:ascii="Times New Roman" w:hAnsi="Times New Roman" w:cs="Times New Roman"/>
            <w:sz w:val="24"/>
            <w:szCs w:val="24"/>
          </w:rPr>
          <w:t>СТО 02069024.101–2015 РАБОТЫ СТУДЕНЧЕСКИЕ. Общие требования и правила оформления</w:t>
        </w:r>
      </w:hyperlink>
      <w:r w:rsidRPr="00450353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450353">
        <w:rPr>
          <w:rFonts w:ascii="Times New Roman" w:hAnsi="Times New Roman" w:cs="Times New Roman"/>
          <w:sz w:val="24"/>
          <w:szCs w:val="24"/>
        </w:rPr>
        <w:t>доступных</w:t>
      </w:r>
      <w:proofErr w:type="gramEnd"/>
      <w:r w:rsidRPr="00450353">
        <w:rPr>
          <w:rFonts w:ascii="Times New Roman" w:hAnsi="Times New Roman" w:cs="Times New Roman"/>
          <w:sz w:val="24"/>
          <w:szCs w:val="24"/>
        </w:rPr>
        <w:t xml:space="preserve"> для ознакомления и скачивания на сайте Университета</w:t>
      </w:r>
      <w:r w:rsidRPr="00450353">
        <w:rPr>
          <w:rFonts w:ascii="Times New Roman" w:hAnsi="Times New Roman" w:cs="Times New Roman"/>
          <w:sz w:val="24"/>
          <w:szCs w:val="24"/>
          <w:lang w:bidi="or-IN"/>
        </w:rPr>
        <w:t>:</w:t>
      </w:r>
      <w:r w:rsidRPr="00450353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r w:rsidRPr="00450353">
          <w:rPr>
            <w:rStyle w:val="a8"/>
            <w:sz w:val="24"/>
            <w:szCs w:val="24"/>
            <w:lang w:bidi="or-IN"/>
          </w:rPr>
          <w:t>http://www.osu.ru/docs/official/standart/standart_101-2015_.pdf</w:t>
        </w:r>
      </w:hyperlink>
    </w:p>
    <w:p w:rsidR="006A4D1D" w:rsidRPr="00450353" w:rsidRDefault="006A4D1D" w:rsidP="006A4D1D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6A4D1D" w:rsidRPr="00450353" w:rsidRDefault="006A4D1D" w:rsidP="006A4D1D">
      <w:pPr>
        <w:spacing w:after="0" w:line="240" w:lineRule="auto"/>
        <w:ind w:firstLine="709"/>
        <w:jc w:val="both"/>
        <w:rPr>
          <w:rStyle w:val="a8"/>
          <w:sz w:val="24"/>
          <w:szCs w:val="24"/>
          <w:lang w:bidi="or-IN"/>
        </w:rPr>
      </w:pPr>
    </w:p>
    <w:p w:rsidR="006A4D1D" w:rsidRPr="00450353" w:rsidRDefault="006A4D1D" w:rsidP="006A4D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5</w:t>
      </w:r>
      <w:r w:rsidRPr="00450353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 xml:space="preserve"> Методические указания по самостоятельной работе </w:t>
      </w:r>
    </w:p>
    <w:p w:rsidR="006A4D1D" w:rsidRPr="00450353" w:rsidRDefault="006A4D1D" w:rsidP="006A4D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A4D1D" w:rsidRPr="00450353" w:rsidRDefault="006A4D1D" w:rsidP="006A4D1D">
      <w:pPr>
        <w:suppressAutoHyphens/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color w:val="000000"/>
          <w:sz w:val="24"/>
          <w:szCs w:val="24"/>
          <w:lang w:eastAsia="ar-SA"/>
        </w:rPr>
      </w:pPr>
      <w:r w:rsidRPr="00450353">
        <w:rPr>
          <w:rFonts w:ascii="Times New Roman" w:eastAsia="Times New Roman CYR" w:hAnsi="Times New Roman" w:cs="Times New Roman"/>
          <w:b/>
          <w:color w:val="000000"/>
          <w:sz w:val="24"/>
          <w:szCs w:val="24"/>
          <w:lang w:eastAsia="ar-SA"/>
        </w:rPr>
        <w:t>Целью самостоятельной работы студентов</w:t>
      </w:r>
      <w:r w:rsidRPr="00450353">
        <w:rPr>
          <w:rFonts w:ascii="Times New Roman" w:eastAsia="Times New Roman CYR" w:hAnsi="Times New Roman" w:cs="Times New Roman"/>
          <w:color w:val="000000"/>
          <w:sz w:val="24"/>
          <w:szCs w:val="24"/>
          <w:lang w:eastAsia="ar-SA"/>
        </w:rPr>
        <w:t xml:space="preserve"> (СРС) является освоение фундаментальных знаний, развитие ответственности и организованности, умений самостоятельно работать с учебным материалом и приобретение навыков поиска и реферирования доступной научной информации в области охраны атмосферного воздуха.</w:t>
      </w:r>
    </w:p>
    <w:p w:rsidR="006A4D1D" w:rsidRPr="00450353" w:rsidRDefault="006A4D1D" w:rsidP="006A4D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0353">
        <w:rPr>
          <w:rFonts w:ascii="Times New Roman" w:eastAsia="Times New Roman CYR" w:hAnsi="Times New Roman" w:cs="Times New Roman"/>
          <w:color w:val="000000"/>
          <w:sz w:val="24"/>
          <w:szCs w:val="24"/>
          <w:lang w:eastAsia="ar-SA"/>
        </w:rPr>
        <w:t>Основной формой СРС по дисциплине «</w:t>
      </w:r>
      <w:r>
        <w:rPr>
          <w:rFonts w:ascii="Times New Roman" w:hAnsi="Times New Roman" w:cs="Times New Roman"/>
          <w:sz w:val="24"/>
          <w:szCs w:val="24"/>
        </w:rPr>
        <w:t>Эргономика</w:t>
      </w:r>
      <w:r w:rsidRPr="00450353">
        <w:rPr>
          <w:rFonts w:ascii="Times New Roman" w:eastAsia="Times New Roman CYR" w:hAnsi="Times New Roman" w:cs="Times New Roman"/>
          <w:color w:val="000000"/>
          <w:sz w:val="24"/>
          <w:szCs w:val="24"/>
          <w:lang w:eastAsia="ar-SA"/>
        </w:rPr>
        <w:t>» является р</w:t>
      </w:r>
      <w:r w:rsidRPr="0045035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абота с лекционным материалом: проработка конспекта лекций, работа на чистых страницах конспекта с терминами, дополнение конспекта материалами из рекомендованного списка литературы. Приветствуется инициатива студентов к поиску новой информации по изучаемой дисциплине, не освещенная или представленная кратко в лекционном курсе. </w:t>
      </w:r>
      <w:proofErr w:type="gramStart"/>
      <w:r w:rsidRPr="0045035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самостоятельной работе особое внимание следует уделить следующим темам: </w:t>
      </w:r>
      <w:r>
        <w:rPr>
          <w:rFonts w:ascii="Times New Roman" w:hAnsi="Times New Roman" w:cs="Times New Roman"/>
          <w:sz w:val="24"/>
          <w:szCs w:val="24"/>
        </w:rPr>
        <w:t>э</w:t>
      </w:r>
      <w:r w:rsidRPr="006A4D1D">
        <w:rPr>
          <w:rFonts w:ascii="Times New Roman" w:hAnsi="Times New Roman" w:cs="Times New Roman"/>
          <w:sz w:val="24"/>
          <w:szCs w:val="24"/>
        </w:rPr>
        <w:t>ргономика как междисциплинарная</w:t>
      </w:r>
      <w:r>
        <w:rPr>
          <w:rFonts w:ascii="Times New Roman" w:hAnsi="Times New Roman" w:cs="Times New Roman"/>
          <w:sz w:val="24"/>
          <w:szCs w:val="24"/>
        </w:rPr>
        <w:t xml:space="preserve"> проектировочная дисциплина, на</w:t>
      </w:r>
      <w:r w:rsidRPr="006A4D1D">
        <w:rPr>
          <w:rFonts w:ascii="Times New Roman" w:hAnsi="Times New Roman" w:cs="Times New Roman"/>
          <w:sz w:val="24"/>
          <w:szCs w:val="24"/>
        </w:rPr>
        <w:t>правления развития эргономики (техническ</w:t>
      </w:r>
      <w:r>
        <w:rPr>
          <w:rFonts w:ascii="Times New Roman" w:hAnsi="Times New Roman" w:cs="Times New Roman"/>
          <w:sz w:val="24"/>
          <w:szCs w:val="24"/>
        </w:rPr>
        <w:t>ая эстетика, инженерная  психология</w:t>
      </w:r>
      <w:r w:rsidRPr="006A4D1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производственная эргономика), м</w:t>
      </w:r>
      <w:r w:rsidRPr="006A4D1D">
        <w:rPr>
          <w:rFonts w:ascii="Times New Roman" w:hAnsi="Times New Roman" w:cs="Times New Roman"/>
          <w:sz w:val="24"/>
          <w:szCs w:val="24"/>
        </w:rPr>
        <w:t>етоды измерения и снижения статических и динамических физических нагрузок в процессе труда</w:t>
      </w:r>
      <w:r>
        <w:rPr>
          <w:rFonts w:ascii="Times New Roman" w:hAnsi="Times New Roman" w:cs="Times New Roman"/>
          <w:sz w:val="24"/>
          <w:szCs w:val="24"/>
        </w:rPr>
        <w:t>, организация процесса обучения, ф</w:t>
      </w:r>
      <w:r w:rsidRPr="006A4D1D">
        <w:rPr>
          <w:rFonts w:ascii="Times New Roman" w:hAnsi="Times New Roman" w:cs="Times New Roman"/>
          <w:sz w:val="24"/>
          <w:szCs w:val="24"/>
        </w:rPr>
        <w:t>ормы и метод</w:t>
      </w:r>
      <w:r>
        <w:rPr>
          <w:rFonts w:ascii="Times New Roman" w:hAnsi="Times New Roman" w:cs="Times New Roman"/>
          <w:sz w:val="24"/>
          <w:szCs w:val="24"/>
        </w:rPr>
        <w:t>ы производственного обучения, стандартизация в эргономике, п</w:t>
      </w:r>
      <w:r w:rsidRPr="006A4D1D">
        <w:rPr>
          <w:rFonts w:ascii="Times New Roman" w:hAnsi="Times New Roman" w:cs="Times New Roman"/>
          <w:sz w:val="24"/>
          <w:szCs w:val="24"/>
        </w:rPr>
        <w:t>одготовка кадров в области эргономики</w:t>
      </w:r>
      <w:r>
        <w:rPr>
          <w:rFonts w:ascii="Times New Roman CYR" w:hAnsi="Times New Roman CYR" w:cs="Times New Roman CYR"/>
          <w:sz w:val="24"/>
          <w:szCs w:val="24"/>
        </w:rPr>
        <w:t>.</w:t>
      </w:r>
      <w:proofErr w:type="gramEnd"/>
    </w:p>
    <w:p w:rsidR="006A4D1D" w:rsidRPr="00450353" w:rsidRDefault="006A4D1D" w:rsidP="006A4D1D">
      <w:pPr>
        <w:suppressAutoHyphens/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color w:val="000000"/>
          <w:sz w:val="24"/>
          <w:szCs w:val="24"/>
          <w:lang w:eastAsia="ar-SA"/>
        </w:rPr>
      </w:pPr>
      <w:r w:rsidRPr="00450353">
        <w:rPr>
          <w:rFonts w:ascii="Times New Roman" w:eastAsia="Times New Roman CYR" w:hAnsi="Times New Roman" w:cs="Times New Roman"/>
          <w:color w:val="000000"/>
          <w:sz w:val="24"/>
          <w:szCs w:val="24"/>
          <w:lang w:eastAsia="ar-SA"/>
        </w:rPr>
        <w:t>СРС оценивается на практическом занятии путем устного опроса и тестирования.</w:t>
      </w:r>
    </w:p>
    <w:p w:rsidR="006A4D1D" w:rsidRPr="00450353" w:rsidRDefault="006A4D1D" w:rsidP="006A4D1D">
      <w:pPr>
        <w:suppressAutoHyphens/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color w:val="000000"/>
          <w:sz w:val="24"/>
          <w:szCs w:val="24"/>
          <w:lang w:eastAsia="ar-SA"/>
        </w:rPr>
      </w:pPr>
    </w:p>
    <w:p w:rsidR="006A4D1D" w:rsidRPr="00450353" w:rsidRDefault="006A4D1D" w:rsidP="006A4D1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6</w:t>
      </w:r>
      <w:r w:rsidRPr="00450353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 xml:space="preserve"> Методические рекомендации студентов к тестовым заданиям</w:t>
      </w:r>
    </w:p>
    <w:p w:rsidR="006A4D1D" w:rsidRPr="00450353" w:rsidRDefault="006A4D1D" w:rsidP="006A4D1D">
      <w:pPr>
        <w:suppressAutoHyphens/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b/>
          <w:color w:val="000000"/>
          <w:sz w:val="24"/>
          <w:szCs w:val="24"/>
          <w:lang w:eastAsia="ar-SA"/>
        </w:rPr>
      </w:pPr>
    </w:p>
    <w:p w:rsidR="006A4D1D" w:rsidRPr="00450353" w:rsidRDefault="006A4D1D" w:rsidP="006A4D1D">
      <w:pPr>
        <w:suppressAutoHyphens/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color w:val="000000"/>
          <w:sz w:val="24"/>
          <w:szCs w:val="24"/>
          <w:lang w:eastAsia="ar-SA"/>
        </w:rPr>
      </w:pPr>
      <w:r w:rsidRPr="00450353">
        <w:rPr>
          <w:rFonts w:ascii="Times New Roman" w:eastAsia="Times New Roman CYR" w:hAnsi="Times New Roman" w:cs="Times New Roman"/>
          <w:color w:val="000000"/>
          <w:sz w:val="24"/>
          <w:szCs w:val="24"/>
          <w:lang w:eastAsia="ar-SA"/>
        </w:rPr>
        <w:t>Тесты составлены с учетом лекционных материалов по каждой теме дисциплины. Тестов</w:t>
      </w:r>
      <w:r>
        <w:rPr>
          <w:rFonts w:ascii="Times New Roman" w:eastAsia="Times New Roman CYR" w:hAnsi="Times New Roman" w:cs="Times New Roman"/>
          <w:color w:val="000000"/>
          <w:sz w:val="24"/>
          <w:szCs w:val="24"/>
          <w:lang w:eastAsia="ar-SA"/>
        </w:rPr>
        <w:t>ые задания сгруппированы в семь блоков, согласно семи</w:t>
      </w:r>
      <w:r w:rsidRPr="00450353">
        <w:rPr>
          <w:rFonts w:ascii="Times New Roman" w:eastAsia="Times New Roman CYR" w:hAnsi="Times New Roman" w:cs="Times New Roman"/>
          <w:color w:val="000000"/>
          <w:sz w:val="24"/>
          <w:szCs w:val="24"/>
          <w:lang w:eastAsia="ar-SA"/>
        </w:rPr>
        <w:t xml:space="preserve"> основным разделам программы дисциплины «</w:t>
      </w:r>
      <w:r>
        <w:rPr>
          <w:rFonts w:ascii="Times New Roman" w:hAnsi="Times New Roman" w:cs="Times New Roman"/>
          <w:sz w:val="24"/>
          <w:szCs w:val="24"/>
        </w:rPr>
        <w:t>Эргономика</w:t>
      </w:r>
      <w:r w:rsidRPr="00450353">
        <w:rPr>
          <w:rFonts w:ascii="Times New Roman" w:eastAsia="Times New Roman CYR" w:hAnsi="Times New Roman" w:cs="Times New Roman"/>
          <w:color w:val="000000"/>
          <w:sz w:val="24"/>
          <w:szCs w:val="24"/>
          <w:lang w:eastAsia="ar-SA"/>
        </w:rPr>
        <w:t>». Первый блок соде</w:t>
      </w:r>
      <w:r>
        <w:rPr>
          <w:rFonts w:ascii="Times New Roman" w:eastAsia="Times New Roman CYR" w:hAnsi="Times New Roman" w:cs="Times New Roman"/>
          <w:color w:val="000000"/>
          <w:sz w:val="24"/>
          <w:szCs w:val="24"/>
          <w:lang w:eastAsia="ar-SA"/>
        </w:rPr>
        <w:t>ржит задания на проверку основных понятий дисциплины</w:t>
      </w:r>
      <w:r w:rsidRPr="00450353">
        <w:rPr>
          <w:rFonts w:ascii="Times New Roman" w:eastAsia="Times New Roman CYR" w:hAnsi="Times New Roman" w:cs="Times New Roman"/>
          <w:color w:val="000000"/>
          <w:sz w:val="24"/>
          <w:szCs w:val="24"/>
          <w:lang w:eastAsia="ar-SA"/>
        </w:rPr>
        <w:t xml:space="preserve">. Второй блок заданий нацелен на проверку знаний </w:t>
      </w:r>
      <w:r>
        <w:rPr>
          <w:rFonts w:ascii="Times New Roman" w:eastAsia="Times New Roman CYR" w:hAnsi="Times New Roman" w:cs="Times New Roman"/>
          <w:color w:val="000000"/>
          <w:sz w:val="24"/>
          <w:szCs w:val="24"/>
          <w:lang w:eastAsia="ar-SA"/>
        </w:rPr>
        <w:t>по социально-психологической и биологической сущности трудовой деятельности чело</w:t>
      </w:r>
      <w:r w:rsidRPr="006A4D1D">
        <w:rPr>
          <w:rFonts w:ascii="Times New Roman" w:eastAsia="Times New Roman CYR" w:hAnsi="Times New Roman" w:cs="Times New Roman"/>
          <w:color w:val="000000"/>
          <w:sz w:val="24"/>
          <w:szCs w:val="24"/>
          <w:lang w:eastAsia="ar-SA"/>
        </w:rPr>
        <w:t>века</w:t>
      </w:r>
      <w:r w:rsidRPr="00450353">
        <w:rPr>
          <w:rFonts w:ascii="Times New Roman" w:eastAsia="Times New Roman CYR" w:hAnsi="Times New Roman" w:cs="Times New Roman"/>
          <w:color w:val="000000"/>
          <w:sz w:val="24"/>
          <w:szCs w:val="24"/>
          <w:lang w:eastAsia="ar-SA"/>
        </w:rPr>
        <w:t>. Третий</w:t>
      </w:r>
      <w:r>
        <w:rPr>
          <w:rFonts w:ascii="Times New Roman" w:eastAsia="Times New Roman CYR" w:hAnsi="Times New Roman" w:cs="Times New Roman"/>
          <w:color w:val="000000"/>
          <w:sz w:val="24"/>
          <w:szCs w:val="24"/>
          <w:lang w:eastAsia="ar-SA"/>
        </w:rPr>
        <w:t xml:space="preserve">, четвертый </w:t>
      </w:r>
      <w:r w:rsidRPr="00450353">
        <w:rPr>
          <w:rFonts w:ascii="Times New Roman" w:eastAsia="Times New Roman CYR" w:hAnsi="Times New Roman" w:cs="Times New Roman"/>
          <w:color w:val="000000"/>
          <w:sz w:val="24"/>
          <w:szCs w:val="24"/>
          <w:lang w:eastAsia="ar-SA"/>
        </w:rPr>
        <w:t xml:space="preserve">– </w:t>
      </w:r>
      <w:r w:rsidRPr="00450353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нервной и физиологической регуляции трудовой деятельности человека</w:t>
      </w:r>
      <w:r>
        <w:rPr>
          <w:rFonts w:ascii="Times New Roman" w:eastAsia="Times New Roman CYR" w:hAnsi="Times New Roman" w:cs="Times New Roman"/>
          <w:color w:val="000000"/>
          <w:sz w:val="24"/>
          <w:szCs w:val="24"/>
          <w:lang w:eastAsia="ar-SA"/>
        </w:rPr>
        <w:t>. Пятый</w:t>
      </w:r>
      <w:r w:rsidRPr="00450353">
        <w:rPr>
          <w:rFonts w:ascii="Times New Roman" w:eastAsia="Times New Roman CYR" w:hAnsi="Times New Roman" w:cs="Times New Roman"/>
          <w:color w:val="000000"/>
          <w:sz w:val="24"/>
          <w:szCs w:val="24"/>
          <w:lang w:eastAsia="ar-SA"/>
        </w:rPr>
        <w:t xml:space="preserve"> блок заданий –</w:t>
      </w:r>
      <w:r>
        <w:rPr>
          <w:rFonts w:ascii="Times New Roman" w:eastAsia="Times New Roman CYR" w:hAnsi="Times New Roman" w:cs="Times New Roman"/>
          <w:color w:val="000000"/>
          <w:sz w:val="24"/>
          <w:szCs w:val="24"/>
          <w:lang w:eastAsia="ar-SA"/>
        </w:rPr>
        <w:t xml:space="preserve"> по </w:t>
      </w:r>
      <w:r w:rsidRPr="00450353">
        <w:rPr>
          <w:rFonts w:ascii="Times New Roman" w:eastAsia="Times New Roman CYR" w:hAnsi="Times New Roman" w:cs="Times New Roman"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закономерностям дина</w:t>
      </w:r>
      <w:r w:rsidRPr="006A4D1D">
        <w:rPr>
          <w:rFonts w:ascii="Times New Roman" w:hAnsi="Times New Roman" w:cs="Times New Roman"/>
          <w:sz w:val="24"/>
          <w:szCs w:val="24"/>
        </w:rPr>
        <w:t>мик</w:t>
      </w:r>
      <w:r>
        <w:rPr>
          <w:rFonts w:ascii="Times New Roman" w:hAnsi="Times New Roman" w:cs="Times New Roman"/>
          <w:sz w:val="24"/>
          <w:szCs w:val="24"/>
        </w:rPr>
        <w:t>и работоспособности и проблемам утом</w:t>
      </w:r>
      <w:r w:rsidRPr="006A4D1D">
        <w:rPr>
          <w:rFonts w:ascii="Times New Roman" w:hAnsi="Times New Roman" w:cs="Times New Roman"/>
          <w:sz w:val="24"/>
          <w:szCs w:val="24"/>
        </w:rPr>
        <w:t>ления</w:t>
      </w:r>
      <w:r>
        <w:rPr>
          <w:rFonts w:ascii="Times New Roman" w:eastAsia="Times New Roman CYR" w:hAnsi="Times New Roman" w:cs="Times New Roman"/>
          <w:color w:val="000000"/>
          <w:sz w:val="24"/>
          <w:szCs w:val="24"/>
          <w:lang w:eastAsia="ar-SA"/>
        </w:rPr>
        <w:t>. Шестой</w:t>
      </w:r>
      <w:r w:rsidRPr="00450353">
        <w:rPr>
          <w:rFonts w:ascii="Times New Roman" w:eastAsia="Times New Roman CYR" w:hAnsi="Times New Roman" w:cs="Times New Roman"/>
          <w:color w:val="000000"/>
          <w:sz w:val="24"/>
          <w:szCs w:val="24"/>
          <w:lang w:eastAsia="ar-SA"/>
        </w:rPr>
        <w:t xml:space="preserve"> блок заданий – по </w:t>
      </w:r>
      <w:r w:rsidR="00C123F2">
        <w:rPr>
          <w:rFonts w:ascii="Times New Roman" w:hAnsi="Times New Roman" w:cs="Times New Roman"/>
          <w:snapToGrid w:val="0"/>
          <w:sz w:val="24"/>
          <w:szCs w:val="24"/>
        </w:rPr>
        <w:t>подготовке работников к труду. И седьмой</w:t>
      </w:r>
      <w:r w:rsidRPr="00450353">
        <w:rPr>
          <w:rFonts w:ascii="Times New Roman" w:hAnsi="Times New Roman" w:cs="Times New Roman"/>
          <w:snapToGrid w:val="0"/>
          <w:sz w:val="24"/>
          <w:szCs w:val="24"/>
        </w:rPr>
        <w:t xml:space="preserve"> блок заданий – по </w:t>
      </w:r>
      <w:r w:rsidR="00C123F2">
        <w:rPr>
          <w:rFonts w:ascii="Times New Roman" w:hAnsi="Times New Roman" w:cs="Times New Roman"/>
          <w:sz w:val="24"/>
          <w:szCs w:val="24"/>
        </w:rPr>
        <w:t>эргономическим требованиям к производственной обстановке</w:t>
      </w:r>
      <w:r w:rsidRPr="00450353">
        <w:rPr>
          <w:rFonts w:ascii="Times New Roman" w:hAnsi="Times New Roman" w:cs="Times New Roman"/>
          <w:sz w:val="24"/>
          <w:szCs w:val="24"/>
        </w:rPr>
        <w:t>.</w:t>
      </w:r>
    </w:p>
    <w:p w:rsidR="006A4D1D" w:rsidRPr="00450353" w:rsidRDefault="006A4D1D" w:rsidP="006A4D1D">
      <w:pPr>
        <w:suppressAutoHyphens/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color w:val="000000"/>
          <w:sz w:val="24"/>
          <w:szCs w:val="24"/>
          <w:lang w:eastAsia="ar-SA"/>
        </w:rPr>
      </w:pPr>
      <w:r w:rsidRPr="00450353">
        <w:rPr>
          <w:rFonts w:ascii="Times New Roman" w:eastAsia="Times New Roman CYR" w:hAnsi="Times New Roman" w:cs="Times New Roman"/>
          <w:b/>
          <w:color w:val="000000"/>
          <w:sz w:val="24"/>
          <w:szCs w:val="24"/>
          <w:lang w:eastAsia="ar-SA"/>
        </w:rPr>
        <w:t>Цель тестов:</w:t>
      </w:r>
      <w:r w:rsidRPr="00450353">
        <w:rPr>
          <w:rFonts w:ascii="Times New Roman" w:eastAsia="Times New Roman CYR" w:hAnsi="Times New Roman" w:cs="Times New Roman"/>
          <w:color w:val="000000"/>
          <w:sz w:val="24"/>
          <w:szCs w:val="24"/>
          <w:lang w:eastAsia="ar-SA"/>
        </w:rPr>
        <w:t xml:space="preserve"> проверка усвоения теоретического материала дисциплины (содержания и объема общих и специальных понятий, терминологии, факторов и механизмов), а также развития учебных умений и навыков.</w:t>
      </w:r>
    </w:p>
    <w:p w:rsidR="006A4D1D" w:rsidRPr="00450353" w:rsidRDefault="006A4D1D" w:rsidP="006A4D1D">
      <w:pPr>
        <w:suppressAutoHyphens/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color w:val="000000"/>
          <w:sz w:val="24"/>
          <w:szCs w:val="24"/>
          <w:lang w:eastAsia="ar-SA"/>
        </w:rPr>
      </w:pPr>
      <w:r w:rsidRPr="00450353">
        <w:rPr>
          <w:rFonts w:ascii="Times New Roman" w:eastAsia="Times New Roman CYR" w:hAnsi="Times New Roman" w:cs="Times New Roman"/>
          <w:color w:val="000000"/>
          <w:sz w:val="24"/>
          <w:szCs w:val="24"/>
          <w:lang w:eastAsia="ar-SA"/>
        </w:rPr>
        <w:t>Тесты составлены в следующей форме:</w:t>
      </w:r>
    </w:p>
    <w:p w:rsidR="006A4D1D" w:rsidRPr="00450353" w:rsidRDefault="006A4D1D" w:rsidP="006A4D1D">
      <w:pPr>
        <w:suppressAutoHyphens/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color w:val="000000"/>
          <w:sz w:val="24"/>
          <w:szCs w:val="24"/>
          <w:lang w:eastAsia="ar-SA"/>
        </w:rPr>
      </w:pPr>
      <w:r w:rsidRPr="00450353">
        <w:rPr>
          <w:rFonts w:ascii="Times New Roman" w:eastAsia="Times New Roman CYR" w:hAnsi="Times New Roman" w:cs="Times New Roman"/>
          <w:color w:val="000000"/>
          <w:sz w:val="24"/>
          <w:szCs w:val="24"/>
          <w:lang w:eastAsia="ar-SA"/>
        </w:rPr>
        <w:t>Закрытые задания с выбором одного правильного ответа (один вопрос и четыре варианта ответов, из которых необходимо выбрать один). Цель – проверка знаний фактического материала.</w:t>
      </w:r>
    </w:p>
    <w:p w:rsidR="006A4D1D" w:rsidRPr="00450353" w:rsidRDefault="006A4D1D" w:rsidP="006A4D1D">
      <w:pPr>
        <w:suppressAutoHyphens/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color w:val="000000"/>
          <w:sz w:val="24"/>
          <w:szCs w:val="24"/>
          <w:lang w:eastAsia="ar-SA"/>
        </w:rPr>
      </w:pPr>
      <w:r w:rsidRPr="00450353">
        <w:rPr>
          <w:rFonts w:ascii="Times New Roman" w:eastAsia="Times New Roman CYR" w:hAnsi="Times New Roman" w:cs="Times New Roman"/>
          <w:color w:val="000000"/>
          <w:sz w:val="24"/>
          <w:szCs w:val="24"/>
          <w:lang w:eastAsia="ar-SA"/>
        </w:rPr>
        <w:t xml:space="preserve">На выполнения всего теста дается строго определенное время: на решение </w:t>
      </w:r>
      <w:proofErr w:type="gramStart"/>
      <w:r w:rsidRPr="00450353">
        <w:rPr>
          <w:rFonts w:ascii="Times New Roman" w:eastAsia="Times New Roman CYR" w:hAnsi="Times New Roman" w:cs="Times New Roman"/>
          <w:color w:val="000000"/>
          <w:sz w:val="24"/>
          <w:szCs w:val="24"/>
          <w:lang w:eastAsia="ar-SA"/>
        </w:rPr>
        <w:t>индивидуального теста, состоящего из 20 заданий отводится</w:t>
      </w:r>
      <w:proofErr w:type="gramEnd"/>
      <w:r w:rsidRPr="00450353">
        <w:rPr>
          <w:rFonts w:ascii="Times New Roman" w:eastAsia="Times New Roman CYR" w:hAnsi="Times New Roman" w:cs="Times New Roman"/>
          <w:color w:val="000000"/>
          <w:sz w:val="24"/>
          <w:szCs w:val="24"/>
          <w:lang w:eastAsia="ar-SA"/>
        </w:rPr>
        <w:t xml:space="preserve"> 30 мин. Тест считается успешно выполненным в том случае, </w:t>
      </w:r>
      <w:r>
        <w:rPr>
          <w:rFonts w:ascii="Times New Roman" w:eastAsia="Times New Roman CYR" w:hAnsi="Times New Roman" w:cs="Times New Roman"/>
          <w:color w:val="000000"/>
          <w:sz w:val="24"/>
          <w:szCs w:val="24"/>
          <w:lang w:eastAsia="ar-SA"/>
        </w:rPr>
        <w:t>если даны правильные ответы на 5</w:t>
      </w:r>
      <w:r w:rsidRPr="00450353">
        <w:rPr>
          <w:rFonts w:ascii="Times New Roman" w:eastAsia="Times New Roman CYR" w:hAnsi="Times New Roman" w:cs="Times New Roman"/>
          <w:color w:val="000000"/>
          <w:sz w:val="24"/>
          <w:szCs w:val="24"/>
          <w:lang w:eastAsia="ar-SA"/>
        </w:rPr>
        <w:t xml:space="preserve">0-100% предлагаемых заданий. </w:t>
      </w:r>
    </w:p>
    <w:p w:rsidR="006A4D1D" w:rsidRPr="00450353" w:rsidRDefault="006A4D1D" w:rsidP="006A4D1D">
      <w:pPr>
        <w:suppressAutoHyphens/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color w:val="000000"/>
          <w:sz w:val="24"/>
          <w:szCs w:val="24"/>
          <w:lang w:eastAsia="ar-SA"/>
        </w:rPr>
      </w:pPr>
      <w:r w:rsidRPr="00450353">
        <w:rPr>
          <w:rFonts w:ascii="Times New Roman" w:eastAsia="Times New Roman CYR" w:hAnsi="Times New Roman" w:cs="Times New Roman"/>
          <w:color w:val="000000"/>
          <w:sz w:val="24"/>
          <w:szCs w:val="24"/>
          <w:lang w:eastAsia="ar-SA"/>
        </w:rPr>
        <w:lastRenderedPageBreak/>
        <w:t>Если тест не зачтен, то студент должен заново повторить раздел дисциплины. После этого преподаватель проверяет понимание и усвоение материала, предлагая студенту повторно пройти испытание. Если оно успешно, то выставляется оценка «зачтено».</w:t>
      </w:r>
    </w:p>
    <w:p w:rsidR="006A4D1D" w:rsidRPr="00450353" w:rsidRDefault="006A4D1D" w:rsidP="006A4D1D">
      <w:pPr>
        <w:suppressAutoHyphens/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color w:val="000000"/>
          <w:sz w:val="24"/>
          <w:szCs w:val="24"/>
          <w:lang w:eastAsia="ar-SA"/>
        </w:rPr>
      </w:pPr>
    </w:p>
    <w:p w:rsidR="0056215C" w:rsidRPr="00A07115" w:rsidRDefault="0056215C" w:rsidP="0056215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A07115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7 Методические рекомендации по подготовке к контрольным работам</w:t>
      </w:r>
    </w:p>
    <w:p w:rsidR="0056215C" w:rsidRDefault="0056215C" w:rsidP="0056215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56215C" w:rsidRDefault="0056215C" w:rsidP="005621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Внимательно прочитайте конспекты, составленные на учебном занятии.</w:t>
      </w:r>
    </w:p>
    <w:p w:rsidR="0056215C" w:rsidRDefault="0056215C" w:rsidP="005621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Прочитайте тот же материал по учебнику, учебному пособию.</w:t>
      </w:r>
    </w:p>
    <w:p w:rsidR="0056215C" w:rsidRDefault="0056215C" w:rsidP="005621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Постарайтесь разобраться с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непонятным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частности новыми терминами.</w:t>
      </w:r>
    </w:p>
    <w:p w:rsidR="0056215C" w:rsidRDefault="0056215C" w:rsidP="005621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Ответьте на контрольные вопросы для самопроверки, имеющиеся в учебнике или предложенные в данных методических указаниях.</w:t>
      </w:r>
    </w:p>
    <w:p w:rsidR="0056215C" w:rsidRDefault="0056215C" w:rsidP="005621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Кратко перескажите содержание изученного материала «своими словами».</w:t>
      </w:r>
    </w:p>
    <w:p w:rsidR="0056215C" w:rsidRDefault="0056215C" w:rsidP="005621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Заучите «рабочие определения» основных понятий, законов.</w:t>
      </w:r>
    </w:p>
    <w:p w:rsidR="0056215C" w:rsidRDefault="0056215C" w:rsidP="005621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Просмотрите задачи, которые решали вместе с преподавателем на учебных занятиях.</w:t>
      </w:r>
    </w:p>
    <w:p w:rsidR="0056215C" w:rsidRDefault="0056215C" w:rsidP="005621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Составьте опорные конспекты по непонятным темам.</w:t>
      </w:r>
    </w:p>
    <w:p w:rsidR="0056215C" w:rsidRDefault="0056215C" w:rsidP="005621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Показатели оценки:</w:t>
      </w:r>
    </w:p>
    <w:p w:rsidR="0056215C" w:rsidRDefault="0056215C" w:rsidP="005621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обоснованность и правильность изложения ответа на вопрос преподавателя по проверяемой теме дисциплины;</w:t>
      </w:r>
    </w:p>
    <w:p w:rsidR="0056215C" w:rsidRDefault="0056215C" w:rsidP="005621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использовать теоретические знания при выполнении практических задач или ответе на практико-ориентированные вопросы.</w:t>
      </w:r>
    </w:p>
    <w:p w:rsidR="0056215C" w:rsidRDefault="0056215C" w:rsidP="005621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6215C" w:rsidRDefault="0056215C" w:rsidP="005621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 Оценка письменных контрольных работ</w:t>
      </w:r>
    </w:p>
    <w:p w:rsidR="0056215C" w:rsidRDefault="0056215C" w:rsidP="005621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6215C" w:rsidRDefault="0056215C" w:rsidP="005621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Каждое задание контрольной работы в традиционной форме оценивается по 5-ти балльной шкале:</w:t>
      </w:r>
    </w:p>
    <w:p w:rsidR="0056215C" w:rsidRDefault="0056215C" w:rsidP="005621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(отлично) – за глубокое и полное овладение содержанием учебного материала, в котором студент свободно и уверенно ориентируется; научно-понятийным аппаратом; за умение практически применять теоретические знания, высказывать и обосновывать свои суждения. Оценка «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(отлично) предполагает грамотное и логичное изложение ответа (в устной или письменной форме) на практико-ориентированные вопросы; обоснование собственного высказывания с точки зрения известных теоретических положений.</w:t>
      </w:r>
    </w:p>
    <w:p w:rsidR="0056215C" w:rsidRDefault="0056215C" w:rsidP="005621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(хорошо) – если студент полно освоил учебный материал, владеет научно-понятийным аппаратом, ориентируется в изученном материале, осознанно применяет теоретические знания на практике, грамотно излагает ответ (в устной или письменной форме), но содержание и форма ответа имеют отдельные неточности.</w:t>
      </w:r>
    </w:p>
    <w:p w:rsidR="0056215C" w:rsidRDefault="0056215C" w:rsidP="005621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(удовлетворительно) – если студент обнаруживает знание и понимание основных положений учебного материала, но излагает его неполно, непоследовательно, допускает неточности в определении понятий, в применении теоретических знаний при ответе на практико-ориентированные вопросы; не умеет доказательно обосновать собственные суждения.</w:t>
      </w:r>
    </w:p>
    <w:p w:rsidR="0056215C" w:rsidRDefault="0056215C" w:rsidP="005621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(неудовлетворительно) – если студент имеет разрозненные, бессистемные знания по междисциплинарным курсам, допускает ошибки в определении базовых понятий, искажает их смысл; не может практически применять теоретические знания.</w:t>
      </w:r>
    </w:p>
    <w:p w:rsidR="0056215C" w:rsidRDefault="0056215C" w:rsidP="0056215C">
      <w:pPr>
        <w:suppressAutoHyphens/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color w:val="000000"/>
          <w:sz w:val="24"/>
          <w:szCs w:val="24"/>
          <w:lang w:eastAsia="ar-SA"/>
        </w:rPr>
      </w:pPr>
    </w:p>
    <w:p w:rsidR="0056215C" w:rsidRDefault="0056215C" w:rsidP="0056215C">
      <w:pPr>
        <w:suppressAutoHyphens/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color w:val="000000"/>
          <w:sz w:val="24"/>
          <w:szCs w:val="24"/>
          <w:lang w:eastAsia="ar-SA"/>
        </w:rPr>
      </w:pPr>
    </w:p>
    <w:p w:rsidR="0056215C" w:rsidRDefault="0056215C">
      <w:pPr>
        <w:spacing w:after="200" w:line="276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br w:type="page"/>
      </w:r>
    </w:p>
    <w:p w:rsidR="006A4D1D" w:rsidRPr="00450353" w:rsidRDefault="006A4D1D" w:rsidP="006A4D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8</w:t>
      </w:r>
      <w:r w:rsidRPr="0045035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Рекомендуемая литература</w:t>
      </w:r>
    </w:p>
    <w:p w:rsidR="006A4D1D" w:rsidRPr="00450353" w:rsidRDefault="006A4D1D" w:rsidP="006A4D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A4D1D" w:rsidRDefault="006A4D1D" w:rsidP="006A4D1D">
      <w:pPr>
        <w:pStyle w:val="ReportMain"/>
        <w:keepNext/>
        <w:suppressAutoHyphens/>
        <w:ind w:firstLine="709"/>
        <w:jc w:val="both"/>
        <w:outlineLvl w:val="1"/>
        <w:rPr>
          <w:b/>
        </w:rPr>
      </w:pPr>
      <w:r>
        <w:rPr>
          <w:b/>
        </w:rPr>
        <w:t xml:space="preserve">▪ </w:t>
      </w:r>
      <w:r w:rsidRPr="000603C4">
        <w:rPr>
          <w:b/>
        </w:rPr>
        <w:t>Основная литература</w:t>
      </w:r>
    </w:p>
    <w:p w:rsidR="006A4D1D" w:rsidRPr="000603C4" w:rsidRDefault="006A4D1D" w:rsidP="006A4D1D">
      <w:pPr>
        <w:pStyle w:val="ReportMain"/>
        <w:keepNext/>
        <w:suppressAutoHyphens/>
        <w:ind w:firstLine="709"/>
        <w:jc w:val="both"/>
        <w:outlineLvl w:val="1"/>
        <w:rPr>
          <w:b/>
        </w:rPr>
      </w:pPr>
    </w:p>
    <w:p w:rsidR="00C123F2" w:rsidRDefault="006A4D1D" w:rsidP="00C123F2">
      <w:pPr>
        <w:pStyle w:val="ReportMain"/>
        <w:keepNext/>
        <w:suppressAutoHyphens/>
        <w:ind w:firstLine="709"/>
        <w:jc w:val="both"/>
      </w:pPr>
      <w:r w:rsidRPr="000603C4">
        <w:rPr>
          <w:szCs w:val="24"/>
        </w:rPr>
        <w:t xml:space="preserve">- </w:t>
      </w:r>
      <w:r w:rsidR="00C123F2" w:rsidRPr="002906CE">
        <w:t>Солопова, В.А.  Лекции по эргономике: конспект лекций / В.А. Солопова. -  Оренбург: ГОУ ОГУ, 2009. –  115 с.</w:t>
      </w:r>
    </w:p>
    <w:p w:rsidR="00C123F2" w:rsidRDefault="00C123F2" w:rsidP="00C123F2">
      <w:pPr>
        <w:pStyle w:val="ReportMain"/>
        <w:keepNext/>
        <w:suppressAutoHyphens/>
        <w:ind w:firstLine="709"/>
        <w:jc w:val="both"/>
      </w:pPr>
      <w:r>
        <w:t xml:space="preserve">-  </w:t>
      </w:r>
      <w:r w:rsidRPr="009460A5">
        <w:t>Грузинцева, В.А.  Эргоном</w:t>
      </w:r>
      <w:r>
        <w:t>ика: учебное пособие к практиче</w:t>
      </w:r>
      <w:r w:rsidRPr="009460A5">
        <w:t>ским занятиям / В.А. Грузинцева, В.М. Воронова. – Оренбург: ГОУ ОГУ, 2007. – 107  с.</w:t>
      </w:r>
    </w:p>
    <w:p w:rsidR="006A4D1D" w:rsidRDefault="006A4D1D" w:rsidP="006A4D1D">
      <w:pPr>
        <w:pStyle w:val="ReportMain"/>
        <w:suppressAutoHyphens/>
        <w:ind w:firstLine="709"/>
        <w:jc w:val="both"/>
        <w:rPr>
          <w:szCs w:val="24"/>
        </w:rPr>
      </w:pPr>
    </w:p>
    <w:p w:rsidR="006A4D1D" w:rsidRDefault="006A4D1D" w:rsidP="006A4D1D">
      <w:pPr>
        <w:pStyle w:val="ReportMain"/>
        <w:suppressAutoHyphens/>
        <w:ind w:firstLine="709"/>
        <w:jc w:val="both"/>
        <w:rPr>
          <w:b/>
          <w:szCs w:val="24"/>
        </w:rPr>
      </w:pPr>
      <w:r>
        <w:rPr>
          <w:b/>
          <w:szCs w:val="24"/>
        </w:rPr>
        <w:t xml:space="preserve">▪ </w:t>
      </w:r>
      <w:r w:rsidRPr="000603C4">
        <w:rPr>
          <w:b/>
          <w:szCs w:val="24"/>
        </w:rPr>
        <w:t>Дополнительная литература</w:t>
      </w:r>
    </w:p>
    <w:p w:rsidR="006A4D1D" w:rsidRPr="000603C4" w:rsidRDefault="006A4D1D" w:rsidP="006A4D1D">
      <w:pPr>
        <w:pStyle w:val="ReportMain"/>
        <w:keepNext/>
        <w:suppressAutoHyphens/>
        <w:ind w:firstLine="709"/>
        <w:jc w:val="both"/>
        <w:outlineLvl w:val="1"/>
        <w:rPr>
          <w:b/>
          <w:szCs w:val="24"/>
        </w:rPr>
      </w:pPr>
    </w:p>
    <w:p w:rsidR="00C123F2" w:rsidRPr="00C123F2" w:rsidRDefault="006A4D1D" w:rsidP="00C123F2">
      <w:pPr>
        <w:pStyle w:val="ReportMain"/>
        <w:keepNext/>
        <w:suppressAutoHyphens/>
        <w:ind w:firstLine="709"/>
        <w:jc w:val="both"/>
        <w:rPr>
          <w:szCs w:val="24"/>
        </w:rPr>
      </w:pPr>
      <w:r w:rsidRPr="00C123F2">
        <w:rPr>
          <w:szCs w:val="24"/>
        </w:rPr>
        <w:t xml:space="preserve">-  </w:t>
      </w:r>
      <w:r w:rsidR="00C123F2" w:rsidRPr="00C123F2">
        <w:rPr>
          <w:szCs w:val="24"/>
        </w:rPr>
        <w:t>Манухина, С. Ю. Инженерная психология и эргономика</w:t>
      </w:r>
      <w:proofErr w:type="gramStart"/>
      <w:r w:rsidR="00C123F2" w:rsidRPr="00C123F2">
        <w:rPr>
          <w:szCs w:val="24"/>
        </w:rPr>
        <w:t xml:space="preserve"> :</w:t>
      </w:r>
      <w:proofErr w:type="gramEnd"/>
      <w:r w:rsidR="00C123F2" w:rsidRPr="00C123F2">
        <w:rPr>
          <w:szCs w:val="24"/>
        </w:rPr>
        <w:t xml:space="preserve"> хрестоматия. Учебно-методический комплекс / С. Ю. Манухина. – Москва</w:t>
      </w:r>
      <w:proofErr w:type="gramStart"/>
      <w:r w:rsidR="00C123F2" w:rsidRPr="00C123F2">
        <w:rPr>
          <w:szCs w:val="24"/>
        </w:rPr>
        <w:t xml:space="preserve"> :</w:t>
      </w:r>
      <w:proofErr w:type="gramEnd"/>
      <w:r w:rsidR="00C123F2" w:rsidRPr="00C123F2">
        <w:rPr>
          <w:szCs w:val="24"/>
        </w:rPr>
        <w:t xml:space="preserve"> Евразийский открытый институт, 2009. – 224 c. – Режим доступа: http://www.iprbookshop.ru/10675.html. </w:t>
      </w:r>
    </w:p>
    <w:p w:rsidR="00C123F2" w:rsidRPr="00C123F2" w:rsidRDefault="00C123F2" w:rsidP="00C123F2">
      <w:pPr>
        <w:pStyle w:val="ReportMain"/>
        <w:keepNext/>
        <w:suppressAutoHyphens/>
        <w:ind w:firstLine="709"/>
        <w:jc w:val="both"/>
        <w:rPr>
          <w:szCs w:val="24"/>
        </w:rPr>
      </w:pPr>
      <w:r>
        <w:rPr>
          <w:szCs w:val="24"/>
        </w:rPr>
        <w:t xml:space="preserve">-  </w:t>
      </w:r>
      <w:r w:rsidRPr="00C123F2">
        <w:rPr>
          <w:szCs w:val="24"/>
        </w:rPr>
        <w:t>Ершов, М. Н.   Эргономика строительных процессов: доступные решения: учеб</w:t>
      </w:r>
      <w:proofErr w:type="gramStart"/>
      <w:r w:rsidRPr="00C123F2">
        <w:rPr>
          <w:szCs w:val="24"/>
        </w:rPr>
        <w:t>.</w:t>
      </w:r>
      <w:proofErr w:type="gramEnd"/>
      <w:r w:rsidRPr="00C123F2">
        <w:rPr>
          <w:szCs w:val="24"/>
        </w:rPr>
        <w:t xml:space="preserve"> </w:t>
      </w:r>
      <w:proofErr w:type="gramStart"/>
      <w:r w:rsidRPr="00C123F2">
        <w:rPr>
          <w:szCs w:val="24"/>
        </w:rPr>
        <w:t>п</w:t>
      </w:r>
      <w:proofErr w:type="gramEnd"/>
      <w:r w:rsidRPr="00C123F2">
        <w:rPr>
          <w:szCs w:val="24"/>
        </w:rPr>
        <w:t>особие / М. Н. Ершов. - М.</w:t>
      </w:r>
      <w:proofErr w:type="gramStart"/>
      <w:r w:rsidRPr="00C123F2">
        <w:rPr>
          <w:szCs w:val="24"/>
        </w:rPr>
        <w:t xml:space="preserve"> :</w:t>
      </w:r>
      <w:proofErr w:type="gramEnd"/>
      <w:r w:rsidRPr="00C123F2">
        <w:rPr>
          <w:szCs w:val="24"/>
        </w:rPr>
        <w:t xml:space="preserve"> АСВ, 2010. - 248 с. : ил.</w:t>
      </w:r>
    </w:p>
    <w:p w:rsidR="00C123F2" w:rsidRPr="00C123F2" w:rsidRDefault="00C123F2" w:rsidP="00C123F2">
      <w:pPr>
        <w:tabs>
          <w:tab w:val="left" w:pos="1982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r w:rsidRPr="00C123F2">
        <w:rPr>
          <w:rFonts w:ascii="Times New Roman" w:hAnsi="Times New Roman" w:cs="Times New Roman"/>
          <w:sz w:val="24"/>
          <w:szCs w:val="24"/>
        </w:rPr>
        <w:t>Цепелев</w:t>
      </w:r>
      <w:proofErr w:type="spellEnd"/>
      <w:r w:rsidRPr="00C123F2">
        <w:rPr>
          <w:rFonts w:ascii="Times New Roman" w:hAnsi="Times New Roman" w:cs="Times New Roman"/>
          <w:sz w:val="24"/>
          <w:szCs w:val="24"/>
        </w:rPr>
        <w:t>, В. С. Основные сведения о БЖД [Электронный ресурс]</w:t>
      </w:r>
      <w:proofErr w:type="gramStart"/>
      <w:r w:rsidRPr="00C123F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123F2">
        <w:rPr>
          <w:rFonts w:ascii="Times New Roman" w:hAnsi="Times New Roman" w:cs="Times New Roman"/>
          <w:sz w:val="24"/>
          <w:szCs w:val="24"/>
        </w:rPr>
        <w:t xml:space="preserve"> учебное пособие / В. С. </w:t>
      </w:r>
      <w:proofErr w:type="spellStart"/>
      <w:r w:rsidRPr="00C123F2">
        <w:rPr>
          <w:rFonts w:ascii="Times New Roman" w:hAnsi="Times New Roman" w:cs="Times New Roman"/>
          <w:sz w:val="24"/>
          <w:szCs w:val="24"/>
        </w:rPr>
        <w:t>Цепелев</w:t>
      </w:r>
      <w:proofErr w:type="spellEnd"/>
      <w:r w:rsidRPr="00C123F2">
        <w:rPr>
          <w:rFonts w:ascii="Times New Roman" w:hAnsi="Times New Roman" w:cs="Times New Roman"/>
          <w:sz w:val="24"/>
          <w:szCs w:val="24"/>
        </w:rPr>
        <w:t>, Г. В. Тягунов, И. Н. Фетисов. – Екатеринбург</w:t>
      </w:r>
      <w:proofErr w:type="gramStart"/>
      <w:r w:rsidRPr="00C123F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123F2">
        <w:rPr>
          <w:rFonts w:ascii="Times New Roman" w:hAnsi="Times New Roman" w:cs="Times New Roman"/>
          <w:sz w:val="24"/>
          <w:szCs w:val="24"/>
        </w:rPr>
        <w:t xml:space="preserve"> Уральский федеральный университет, ЭБС АСВ, 2014. -  120 c. -  Режим доступа: </w:t>
      </w:r>
      <w:hyperlink r:id="rId15" w:history="1">
        <w:r w:rsidRPr="00C123F2">
          <w:rPr>
            <w:rStyle w:val="a8"/>
            <w:sz w:val="24"/>
            <w:szCs w:val="24"/>
          </w:rPr>
          <w:t>http://www.iprbookshop.ru/66560.html</w:t>
        </w:r>
      </w:hyperlink>
      <w:r w:rsidRPr="00C123F2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C123F2" w:rsidRPr="00C123F2" w:rsidRDefault="00C123F2" w:rsidP="00C123F2">
      <w:pPr>
        <w:pStyle w:val="ReportMain"/>
        <w:keepNext/>
        <w:suppressAutoHyphens/>
        <w:ind w:firstLine="709"/>
        <w:jc w:val="both"/>
        <w:rPr>
          <w:szCs w:val="24"/>
        </w:rPr>
      </w:pPr>
      <w:r>
        <w:rPr>
          <w:szCs w:val="24"/>
        </w:rPr>
        <w:t xml:space="preserve">-  </w:t>
      </w:r>
      <w:r w:rsidRPr="00C123F2">
        <w:rPr>
          <w:szCs w:val="24"/>
        </w:rPr>
        <w:t xml:space="preserve">Мунипов, В.М.    Эргономика: </w:t>
      </w:r>
      <w:proofErr w:type="spellStart"/>
      <w:r w:rsidRPr="00C123F2">
        <w:rPr>
          <w:szCs w:val="24"/>
        </w:rPr>
        <w:t>человекоориентированное</w:t>
      </w:r>
      <w:proofErr w:type="spellEnd"/>
      <w:r w:rsidRPr="00C123F2">
        <w:rPr>
          <w:szCs w:val="24"/>
        </w:rPr>
        <w:t xml:space="preserve"> проектирование техники, программных средств и среды: учеб</w:t>
      </w:r>
      <w:proofErr w:type="gramStart"/>
      <w:r w:rsidRPr="00C123F2">
        <w:rPr>
          <w:szCs w:val="24"/>
        </w:rPr>
        <w:t>.</w:t>
      </w:r>
      <w:proofErr w:type="gramEnd"/>
      <w:r w:rsidRPr="00C123F2">
        <w:rPr>
          <w:szCs w:val="24"/>
        </w:rPr>
        <w:t xml:space="preserve"> </w:t>
      </w:r>
      <w:proofErr w:type="gramStart"/>
      <w:r w:rsidRPr="00C123F2">
        <w:rPr>
          <w:szCs w:val="24"/>
        </w:rPr>
        <w:t>д</w:t>
      </w:r>
      <w:proofErr w:type="gramEnd"/>
      <w:r w:rsidRPr="00C123F2">
        <w:rPr>
          <w:szCs w:val="24"/>
        </w:rPr>
        <w:t>ля вузов / В.М. Мунипов, В.П. Зинченко. - М.</w:t>
      </w:r>
      <w:proofErr w:type="gramStart"/>
      <w:r w:rsidRPr="00C123F2">
        <w:rPr>
          <w:szCs w:val="24"/>
        </w:rPr>
        <w:t xml:space="preserve"> :</w:t>
      </w:r>
      <w:proofErr w:type="gramEnd"/>
      <w:r w:rsidRPr="00C123F2">
        <w:rPr>
          <w:szCs w:val="24"/>
        </w:rPr>
        <w:t xml:space="preserve"> Логос, 2001. - 356с. : ил.</w:t>
      </w:r>
    </w:p>
    <w:p w:rsidR="00C123F2" w:rsidRPr="000603C4" w:rsidRDefault="00C123F2" w:rsidP="00C123F2">
      <w:pPr>
        <w:pStyle w:val="ReportMain"/>
        <w:suppressAutoHyphens/>
        <w:ind w:firstLine="709"/>
        <w:jc w:val="both"/>
        <w:rPr>
          <w:szCs w:val="24"/>
        </w:rPr>
      </w:pPr>
    </w:p>
    <w:p w:rsidR="006A4D1D" w:rsidRPr="00B467E0" w:rsidRDefault="006A4D1D" w:rsidP="00C123F2">
      <w:pPr>
        <w:pStyle w:val="ReportMain"/>
        <w:suppressAutoHyphens/>
        <w:ind w:firstLine="709"/>
        <w:jc w:val="both"/>
        <w:rPr>
          <w:color w:val="000000"/>
          <w:szCs w:val="24"/>
        </w:rPr>
      </w:pPr>
      <w:r>
        <w:rPr>
          <w:b/>
          <w:color w:val="000000"/>
          <w:szCs w:val="24"/>
        </w:rPr>
        <w:t xml:space="preserve">9 </w:t>
      </w:r>
      <w:r w:rsidRPr="00B467E0">
        <w:rPr>
          <w:b/>
          <w:color w:val="000000"/>
          <w:szCs w:val="24"/>
        </w:rPr>
        <w:t xml:space="preserve">Методические указания по работе с научной и учебной литературой </w:t>
      </w:r>
    </w:p>
    <w:p w:rsidR="006A4D1D" w:rsidRPr="00B467E0" w:rsidRDefault="006A4D1D" w:rsidP="006A4D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A4D1D" w:rsidRPr="00B467E0" w:rsidRDefault="006A4D1D" w:rsidP="006A4D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467E0">
        <w:rPr>
          <w:rFonts w:ascii="Times New Roman" w:hAnsi="Times New Roman" w:cs="Times New Roman"/>
          <w:color w:val="000000"/>
          <w:sz w:val="24"/>
          <w:szCs w:val="24"/>
        </w:rPr>
        <w:t xml:space="preserve">Работу с литературой следует начинать с анализа РПД, в которой перечислены основная и дополнительная литература, учебно-методические издания необходимые для изучения дисциплины и работы на практических занятиях. </w:t>
      </w:r>
    </w:p>
    <w:p w:rsidR="006A4D1D" w:rsidRPr="00B467E0" w:rsidRDefault="006A4D1D" w:rsidP="006A4D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467E0">
        <w:rPr>
          <w:rFonts w:ascii="Times New Roman" w:hAnsi="Times New Roman" w:cs="Times New Roman"/>
          <w:color w:val="000000"/>
          <w:sz w:val="24"/>
          <w:szCs w:val="24"/>
        </w:rPr>
        <w:t xml:space="preserve">Выбрав нужный источник, следует найти интересующий раздел по оглавлению или алфавитному указателю, а также одноименный раздел конспекта лекций или учебного пособия. В случае возникших затруднений в понимании учебного материала следует обратиться к другим источникам, где изложение может оказаться более доступным. Необходимо отметить, что работа с литературой не только полезна как средство более глубокого изучения любой дисциплины, но и является неотъемлемой частью профессиональной деятельности будущего выпускника.  </w:t>
      </w:r>
    </w:p>
    <w:p w:rsidR="006A4D1D" w:rsidRPr="00B467E0" w:rsidRDefault="006A4D1D" w:rsidP="006A4D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467E0">
        <w:rPr>
          <w:rFonts w:ascii="Times New Roman" w:hAnsi="Times New Roman" w:cs="Times New Roman"/>
          <w:color w:val="000000"/>
          <w:sz w:val="24"/>
          <w:szCs w:val="24"/>
        </w:rPr>
        <w:t xml:space="preserve">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занятиях, к модульным контрольным работам, тестированию, зачету. Она включает проработку лекционного материала – изучение рекомендованных источников и литературы по тематике лекций. </w:t>
      </w:r>
    </w:p>
    <w:p w:rsidR="006A4D1D" w:rsidRPr="00B467E0" w:rsidRDefault="006A4D1D" w:rsidP="006A4D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467E0">
        <w:rPr>
          <w:rFonts w:ascii="Times New Roman" w:hAnsi="Times New Roman" w:cs="Times New Roman"/>
          <w:color w:val="000000"/>
          <w:sz w:val="24"/>
          <w:szCs w:val="24"/>
        </w:rPr>
        <w:t xml:space="preserve">Конспект лекции должен содержать реферативную запись основных вопросов лекции, предложенных преподавателем схем (при их демонстрации), основных источников и литературы по темам, выводы по каждому вопросу. Конспект должен быть выполнен в отдельной тетради по предмету. Он должен быть аккуратным, хорошо читаемым, не содержать не относящуюся к теме информацию или рисунки. </w:t>
      </w:r>
    </w:p>
    <w:p w:rsidR="006A4D1D" w:rsidRPr="00B467E0" w:rsidRDefault="006A4D1D" w:rsidP="006A4D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467E0">
        <w:rPr>
          <w:rFonts w:ascii="Times New Roman" w:hAnsi="Times New Roman" w:cs="Times New Roman"/>
          <w:color w:val="000000"/>
          <w:sz w:val="24"/>
          <w:szCs w:val="24"/>
        </w:rPr>
        <w:t xml:space="preserve">Конспекты научной литературы при самостоятельной подготовке к занятиям должны быть выполнены также аккуратно, содержать ответы на каждый поставленный в теме вопрос, иметь ссылку на источник информации с обязательным указанием автора, названия и года издания используемой научной литературы. Конспект может быть опорным (содержать лишь основные ключевые позиции), но при этом позволяющим дать </w:t>
      </w:r>
      <w:r w:rsidRPr="00B467E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полный ответ по вопросу, может быть подробным. Объем конспекта определяется самим студентом. </w:t>
      </w:r>
    </w:p>
    <w:p w:rsidR="006A4D1D" w:rsidRPr="00B467E0" w:rsidRDefault="006A4D1D" w:rsidP="006A4D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467E0">
        <w:rPr>
          <w:rFonts w:ascii="Times New Roman" w:hAnsi="Times New Roman" w:cs="Times New Roman"/>
          <w:color w:val="000000"/>
          <w:sz w:val="24"/>
          <w:szCs w:val="24"/>
        </w:rPr>
        <w:t xml:space="preserve">В процессе работы с учебной и научной литературой студент может: </w:t>
      </w:r>
    </w:p>
    <w:p w:rsidR="006A4D1D" w:rsidRPr="00B467E0" w:rsidRDefault="006A4D1D" w:rsidP="006A4D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467E0">
        <w:rPr>
          <w:rFonts w:ascii="Times New Roman" w:hAnsi="Times New Roman" w:cs="Times New Roman"/>
          <w:color w:val="000000"/>
          <w:sz w:val="24"/>
          <w:szCs w:val="24"/>
        </w:rPr>
        <w:t xml:space="preserve">- делать записи по ходу чтения в виде простого или развернутого плана (создавать перечень основных вопросов, рассмотренных в источнике); </w:t>
      </w:r>
    </w:p>
    <w:p w:rsidR="006A4D1D" w:rsidRPr="00B467E0" w:rsidRDefault="006A4D1D" w:rsidP="006A4D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467E0">
        <w:rPr>
          <w:rFonts w:ascii="Times New Roman" w:hAnsi="Times New Roman" w:cs="Times New Roman"/>
          <w:color w:val="000000"/>
          <w:sz w:val="24"/>
          <w:szCs w:val="24"/>
        </w:rPr>
        <w:t xml:space="preserve">- составлять тезисы (цитирование наиболее важных мест статьи или монографии, короткое изложение основных мыслей автора); </w:t>
      </w:r>
    </w:p>
    <w:p w:rsidR="006A4D1D" w:rsidRPr="00B467E0" w:rsidRDefault="006A4D1D" w:rsidP="006A4D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467E0">
        <w:rPr>
          <w:rFonts w:ascii="Times New Roman" w:hAnsi="Times New Roman" w:cs="Times New Roman"/>
          <w:color w:val="000000"/>
          <w:sz w:val="24"/>
          <w:szCs w:val="24"/>
        </w:rPr>
        <w:t xml:space="preserve">- готовить аннотации (краткое обобщение основных вопросов работы); </w:t>
      </w:r>
    </w:p>
    <w:p w:rsidR="006A4D1D" w:rsidRPr="00B467E0" w:rsidRDefault="006A4D1D" w:rsidP="006A4D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467E0">
        <w:rPr>
          <w:rFonts w:ascii="Times New Roman" w:hAnsi="Times New Roman" w:cs="Times New Roman"/>
          <w:color w:val="000000"/>
          <w:sz w:val="24"/>
          <w:szCs w:val="24"/>
        </w:rPr>
        <w:t>- создавать конспекты (развернутые тезисы, которые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объясняют основные понятия</w:t>
      </w:r>
      <w:r w:rsidRPr="00B467E0">
        <w:rPr>
          <w:rFonts w:ascii="Times New Roman" w:hAnsi="Times New Roman" w:cs="Times New Roman"/>
          <w:color w:val="000000"/>
          <w:sz w:val="24"/>
          <w:szCs w:val="24"/>
        </w:rPr>
        <w:t xml:space="preserve">). </w:t>
      </w:r>
    </w:p>
    <w:p w:rsidR="006A4D1D" w:rsidRPr="00B467E0" w:rsidRDefault="006A4D1D" w:rsidP="006A4D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A4D1D" w:rsidRPr="00B467E0" w:rsidRDefault="006A4D1D" w:rsidP="006A4D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10  </w:t>
      </w:r>
      <w:r w:rsidRPr="00B467E0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указания к аттестации по дисциплине</w:t>
      </w:r>
    </w:p>
    <w:p w:rsidR="006A4D1D" w:rsidRPr="00B467E0" w:rsidRDefault="006A4D1D" w:rsidP="006A4D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A4D1D" w:rsidRPr="00B467E0" w:rsidRDefault="006A4D1D" w:rsidP="006A4D1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467E0">
        <w:rPr>
          <w:rFonts w:ascii="Times New Roman" w:hAnsi="Times New Roman" w:cs="Times New Roman"/>
          <w:color w:val="000000"/>
          <w:sz w:val="24"/>
          <w:szCs w:val="24"/>
        </w:rPr>
        <w:t>Готовиться к зачету необходимо последовательно, с учетом контрольных вопросов, разработанных ведущим преподавателем кафедры. Сначала следует определить место каждого контрольного вопроса в соответствующем разделе темы учебной программы, а затем внимательно прочитать и осмыслить рекомендованные научные работы, соответствующие разделы рекомендованных учебников. При этом полезно делать хотя бы самые краткие выписки и заметки. Работу над темой можно считать завершенной, если вы сможете ответить на все контрольные вопросы и дать определение понятий по изучаемой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тематике</w:t>
      </w:r>
      <w:r w:rsidRPr="00B467E0">
        <w:rPr>
          <w:rFonts w:ascii="Times New Roman" w:hAnsi="Times New Roman" w:cs="Times New Roman"/>
          <w:color w:val="000000"/>
          <w:sz w:val="24"/>
          <w:szCs w:val="24"/>
        </w:rPr>
        <w:t>.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вопрос.</w:t>
      </w:r>
    </w:p>
    <w:p w:rsidR="006A4D1D" w:rsidRPr="00B467E0" w:rsidRDefault="006A4D1D" w:rsidP="006A4D1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467E0">
        <w:rPr>
          <w:rFonts w:ascii="Times New Roman" w:hAnsi="Times New Roman" w:cs="Times New Roman"/>
          <w:color w:val="000000"/>
          <w:sz w:val="24"/>
          <w:szCs w:val="24"/>
        </w:rPr>
        <w:t>Это позволит сэкономить время для подготовки непосредственно перед зачетом за счет обращения не к литературе, а к своим записям. При подготовке необходимо выявлять наиболее сложные, дискуссионные вопросы с тем, чтобы обсудить их с преподавателем на обзорных лекциях и консультациях.</w:t>
      </w:r>
    </w:p>
    <w:p w:rsidR="006A4D1D" w:rsidRPr="00B467E0" w:rsidRDefault="006A4D1D" w:rsidP="006A4D1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467E0">
        <w:rPr>
          <w:rFonts w:ascii="Times New Roman" w:hAnsi="Times New Roman" w:cs="Times New Roman"/>
          <w:color w:val="000000"/>
          <w:sz w:val="24"/>
          <w:szCs w:val="24"/>
        </w:rPr>
        <w:t>Нельзя ограничивать подготовку к зачету простым повторением изученного материала. Необходимо углубить и расширить ранее приобретенные знания за счет новых идей и положений.</w:t>
      </w:r>
    </w:p>
    <w:p w:rsidR="00614A3A" w:rsidRPr="00B467E0" w:rsidRDefault="00614A3A" w:rsidP="00614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67E0">
        <w:rPr>
          <w:rFonts w:ascii="Times New Roman" w:hAnsi="Times New Roman" w:cs="Times New Roman"/>
          <w:b/>
          <w:bCs/>
          <w:sz w:val="24"/>
          <w:szCs w:val="24"/>
        </w:rPr>
        <w:t xml:space="preserve">Зачет проводятся </w:t>
      </w:r>
      <w:r w:rsidRPr="00B467E0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644EF7">
        <w:rPr>
          <w:rFonts w:ascii="Times New Roman" w:hAnsi="Times New Roman" w:cs="Times New Roman"/>
          <w:b/>
          <w:sz w:val="24"/>
          <w:szCs w:val="24"/>
        </w:rPr>
        <w:t>тестовым заданиям</w:t>
      </w:r>
      <w:r w:rsidRPr="00B467E0">
        <w:rPr>
          <w:rFonts w:ascii="Times New Roman" w:hAnsi="Times New Roman" w:cs="Times New Roman"/>
          <w:sz w:val="24"/>
          <w:szCs w:val="24"/>
        </w:rPr>
        <w:t>, утвержденным в установленном порядке.</w:t>
      </w:r>
    </w:p>
    <w:p w:rsidR="00614A3A" w:rsidRPr="00B467E0" w:rsidRDefault="00614A3A" w:rsidP="00614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67E0">
        <w:rPr>
          <w:rFonts w:ascii="Times New Roman" w:hAnsi="Times New Roman" w:cs="Times New Roman"/>
          <w:sz w:val="24"/>
          <w:szCs w:val="24"/>
        </w:rPr>
        <w:t xml:space="preserve">Педагогическому работнику предоставляется право задавать студентам дополнительные вопросы. </w:t>
      </w:r>
    </w:p>
    <w:p w:rsidR="00614A3A" w:rsidRDefault="00614A3A" w:rsidP="00614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67E0">
        <w:rPr>
          <w:rFonts w:ascii="Times New Roman" w:hAnsi="Times New Roman" w:cs="Times New Roman"/>
          <w:sz w:val="24"/>
          <w:szCs w:val="24"/>
        </w:rPr>
        <w:t>Во время проведения  зачета в аудитории должны находиться: рабочая программа дисциплины (модуля), атте</w:t>
      </w:r>
      <w:r>
        <w:rPr>
          <w:rFonts w:ascii="Times New Roman" w:hAnsi="Times New Roman" w:cs="Times New Roman"/>
          <w:sz w:val="24"/>
          <w:szCs w:val="24"/>
        </w:rPr>
        <w:t>стационная ведомость.</w:t>
      </w:r>
    </w:p>
    <w:p w:rsidR="009E1D06" w:rsidRPr="00B467E0" w:rsidRDefault="009E1D06" w:rsidP="009E1D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явке на  зачет</w:t>
      </w:r>
      <w:r w:rsidR="00614A3A" w:rsidRPr="00B467E0">
        <w:rPr>
          <w:rFonts w:ascii="Times New Roman" w:hAnsi="Times New Roman" w:cs="Times New Roman"/>
          <w:sz w:val="24"/>
          <w:szCs w:val="24"/>
        </w:rPr>
        <w:t xml:space="preserve"> студенты </w:t>
      </w:r>
      <w:r w:rsidRPr="00E6677A">
        <w:rPr>
          <w:rFonts w:ascii="Times New Roman" w:hAnsi="Times New Roman" w:cs="Times New Roman"/>
          <w:sz w:val="24"/>
          <w:szCs w:val="24"/>
        </w:rPr>
        <w:t>по заочной обучения форме</w:t>
      </w:r>
      <w:r w:rsidRPr="00B467E0">
        <w:rPr>
          <w:rFonts w:ascii="Times New Roman" w:hAnsi="Times New Roman" w:cs="Times New Roman"/>
          <w:sz w:val="24"/>
          <w:szCs w:val="24"/>
        </w:rPr>
        <w:t xml:space="preserve"> </w:t>
      </w:r>
      <w:r w:rsidR="00614A3A" w:rsidRPr="00B467E0">
        <w:rPr>
          <w:rFonts w:ascii="Times New Roman" w:hAnsi="Times New Roman" w:cs="Times New Roman"/>
          <w:sz w:val="24"/>
          <w:szCs w:val="24"/>
        </w:rPr>
        <w:t>обязаны иметь при себе з</w:t>
      </w:r>
      <w:r>
        <w:rPr>
          <w:rFonts w:ascii="Times New Roman" w:hAnsi="Times New Roman" w:cs="Times New Roman"/>
          <w:sz w:val="24"/>
          <w:szCs w:val="24"/>
        </w:rPr>
        <w:t xml:space="preserve">ачетную книжку и </w:t>
      </w:r>
      <w:r w:rsidRPr="00E6677A">
        <w:rPr>
          <w:rFonts w:ascii="Times New Roman" w:hAnsi="Times New Roman" w:cs="Times New Roman"/>
          <w:sz w:val="24"/>
          <w:szCs w:val="24"/>
        </w:rPr>
        <w:t>проверенные контрольные рабо</w:t>
      </w:r>
      <w:r>
        <w:rPr>
          <w:rFonts w:ascii="Times New Roman" w:hAnsi="Times New Roman" w:cs="Times New Roman"/>
          <w:sz w:val="24"/>
          <w:szCs w:val="24"/>
        </w:rPr>
        <w:t>ты, которые после сдачи зачета</w:t>
      </w:r>
      <w:r w:rsidRPr="00E6677A">
        <w:rPr>
          <w:rFonts w:ascii="Times New Roman" w:hAnsi="Times New Roman" w:cs="Times New Roman"/>
          <w:sz w:val="24"/>
          <w:szCs w:val="24"/>
        </w:rPr>
        <w:t xml:space="preserve"> передаются на хранение на кафедру, за которой закреплена дисциплина.</w:t>
      </w:r>
    </w:p>
    <w:p w:rsidR="00614A3A" w:rsidRPr="00B467E0" w:rsidRDefault="00614A3A" w:rsidP="00614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67E0">
        <w:rPr>
          <w:rFonts w:ascii="Times New Roman" w:hAnsi="Times New Roman" w:cs="Times New Roman"/>
          <w:sz w:val="24"/>
          <w:szCs w:val="24"/>
        </w:rPr>
        <w:t xml:space="preserve">Присутствие на  зачетах посторонних лиц, за исключением лиц, имеющих право осуществлять </w:t>
      </w:r>
      <w:proofErr w:type="gramStart"/>
      <w:r w:rsidRPr="00B467E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467E0">
        <w:rPr>
          <w:rFonts w:ascii="Times New Roman" w:hAnsi="Times New Roman" w:cs="Times New Roman"/>
          <w:sz w:val="24"/>
          <w:szCs w:val="24"/>
        </w:rPr>
        <w:t xml:space="preserve"> проведением  зачетов, без разрешения проректора по учебной работе или декана факультета/директора института не допускается.</w:t>
      </w:r>
    </w:p>
    <w:p w:rsidR="00614A3A" w:rsidRPr="00B467E0" w:rsidRDefault="00614A3A" w:rsidP="00614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67E0">
        <w:rPr>
          <w:rFonts w:ascii="Times New Roman" w:hAnsi="Times New Roman" w:cs="Times New Roman"/>
          <w:sz w:val="24"/>
          <w:szCs w:val="24"/>
        </w:rPr>
        <w:t>Во время  зачета студенты обязаны соблюдать установленные университетом правила поведения и выполнения экзаменационных заданий. При нарушении правил студент удаляется с  зачета и считается не сдавшим  зачет.</w:t>
      </w:r>
    </w:p>
    <w:p w:rsidR="00614A3A" w:rsidRPr="00B467E0" w:rsidRDefault="00614A3A" w:rsidP="00614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67E0">
        <w:rPr>
          <w:rFonts w:ascii="Times New Roman" w:hAnsi="Times New Roman" w:cs="Times New Roman"/>
          <w:sz w:val="24"/>
          <w:szCs w:val="24"/>
        </w:rPr>
        <w:t>Неудовлетворительные результаты промежуточной аттестации и при отсутствии уважительных причин признаются академической задолженностью.</w:t>
      </w:r>
    </w:p>
    <w:p w:rsidR="00614A3A" w:rsidRPr="00B467E0" w:rsidRDefault="00614A3A" w:rsidP="0056215C">
      <w:pPr>
        <w:spacing w:after="0" w:line="240" w:lineRule="auto"/>
        <w:ind w:firstLine="709"/>
        <w:jc w:val="both"/>
        <w:rPr>
          <w:szCs w:val="24"/>
        </w:rPr>
      </w:pPr>
      <w:r w:rsidRPr="00B467E0">
        <w:rPr>
          <w:rFonts w:ascii="Times New Roman" w:hAnsi="Times New Roman" w:cs="Times New Roman"/>
          <w:sz w:val="24"/>
          <w:szCs w:val="24"/>
        </w:rPr>
        <w:t>При наличии уважительных причин и с согласия педагогического работника декан факультета/директор института может разрешить пересдачу  зачета по дисциплине, по которой студентом получена неудовлетворительная оценка, в период экзаменационной сессии.</w:t>
      </w:r>
    </w:p>
    <w:p w:rsidR="00425BD0" w:rsidRPr="00425BD0" w:rsidRDefault="00425BD0" w:rsidP="00614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425BD0" w:rsidRPr="00425BD0"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E22" w:rsidRDefault="00752E22">
      <w:pPr>
        <w:spacing w:after="0" w:line="240" w:lineRule="auto"/>
      </w:pPr>
      <w:r>
        <w:separator/>
      </w:r>
    </w:p>
  </w:endnote>
  <w:endnote w:type="continuationSeparator" w:id="0">
    <w:p w:rsidR="00752E22" w:rsidRDefault="00752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66E" w:rsidRPr="00211010" w:rsidRDefault="00E3266E" w:rsidP="00211010">
    <w:pPr>
      <w:pStyle w:val="ReportMain"/>
      <w:jc w:val="right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4405911"/>
      <w:docPartObj>
        <w:docPartGallery w:val="Page Numbers (Bottom of Page)"/>
        <w:docPartUnique/>
      </w:docPartObj>
    </w:sdtPr>
    <w:sdtEndPr/>
    <w:sdtContent>
      <w:p w:rsidR="00C11E92" w:rsidRDefault="000B4A3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003F">
          <w:rPr>
            <w:noProof/>
          </w:rPr>
          <w:t>2</w:t>
        </w:r>
        <w:r>
          <w:fldChar w:fldCharType="end"/>
        </w:r>
      </w:p>
    </w:sdtContent>
  </w:sdt>
  <w:p w:rsidR="00C11E92" w:rsidRDefault="00752E2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E22" w:rsidRDefault="00752E22">
      <w:pPr>
        <w:spacing w:after="0" w:line="240" w:lineRule="auto"/>
      </w:pPr>
      <w:r>
        <w:separator/>
      </w:r>
    </w:p>
  </w:footnote>
  <w:footnote w:type="continuationSeparator" w:id="0">
    <w:p w:rsidR="00752E22" w:rsidRDefault="00752E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42314"/>
    <w:multiLevelType w:val="hybridMultilevel"/>
    <w:tmpl w:val="E2CC61DA"/>
    <w:lvl w:ilvl="0" w:tplc="5A1692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99F"/>
    <w:rsid w:val="00055CFA"/>
    <w:rsid w:val="00065A1F"/>
    <w:rsid w:val="000B4A33"/>
    <w:rsid w:val="00107A9A"/>
    <w:rsid w:val="00167775"/>
    <w:rsid w:val="00220C29"/>
    <w:rsid w:val="00295CD7"/>
    <w:rsid w:val="003E232F"/>
    <w:rsid w:val="00417451"/>
    <w:rsid w:val="00425BD0"/>
    <w:rsid w:val="00465929"/>
    <w:rsid w:val="004668F7"/>
    <w:rsid w:val="00486788"/>
    <w:rsid w:val="004F1609"/>
    <w:rsid w:val="00560743"/>
    <w:rsid w:val="0056215C"/>
    <w:rsid w:val="005A5CE2"/>
    <w:rsid w:val="005B7B64"/>
    <w:rsid w:val="005D1125"/>
    <w:rsid w:val="00614A3A"/>
    <w:rsid w:val="00637984"/>
    <w:rsid w:val="0068676A"/>
    <w:rsid w:val="006A2E1C"/>
    <w:rsid w:val="006A4D1D"/>
    <w:rsid w:val="00747135"/>
    <w:rsid w:val="0074713F"/>
    <w:rsid w:val="007527FE"/>
    <w:rsid w:val="00752E22"/>
    <w:rsid w:val="00767396"/>
    <w:rsid w:val="007C0D58"/>
    <w:rsid w:val="008657DD"/>
    <w:rsid w:val="00874A3A"/>
    <w:rsid w:val="00902A18"/>
    <w:rsid w:val="00942377"/>
    <w:rsid w:val="009E1D06"/>
    <w:rsid w:val="00A033C1"/>
    <w:rsid w:val="00B33AF4"/>
    <w:rsid w:val="00B36C6C"/>
    <w:rsid w:val="00B968D0"/>
    <w:rsid w:val="00C123F2"/>
    <w:rsid w:val="00CB5841"/>
    <w:rsid w:val="00D51B21"/>
    <w:rsid w:val="00D65489"/>
    <w:rsid w:val="00DE003F"/>
    <w:rsid w:val="00DF469E"/>
    <w:rsid w:val="00E0530F"/>
    <w:rsid w:val="00E158A5"/>
    <w:rsid w:val="00E3266E"/>
    <w:rsid w:val="00E42D2F"/>
    <w:rsid w:val="00ED2142"/>
    <w:rsid w:val="00ED699F"/>
    <w:rsid w:val="00F6421E"/>
    <w:rsid w:val="00F80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A3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4A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B4A33"/>
  </w:style>
  <w:style w:type="paragraph" w:customStyle="1" w:styleId="ReportHead">
    <w:name w:val="Report_Head"/>
    <w:basedOn w:val="a"/>
    <w:link w:val="ReportHead0"/>
    <w:rsid w:val="000B4A33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0B4A33"/>
    <w:rPr>
      <w:rFonts w:ascii="Times New Roman" w:hAnsi="Times New Roman" w:cs="Times New Roman"/>
      <w:sz w:val="28"/>
    </w:rPr>
  </w:style>
  <w:style w:type="paragraph" w:styleId="a5">
    <w:name w:val="Normal (Web)"/>
    <w:basedOn w:val="a"/>
    <w:uiPriority w:val="99"/>
    <w:unhideWhenUsed/>
    <w:rsid w:val="000B4A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4174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17451"/>
  </w:style>
  <w:style w:type="paragraph" w:customStyle="1" w:styleId="ReportMain">
    <w:name w:val="Report_Main"/>
    <w:basedOn w:val="a"/>
    <w:link w:val="ReportMain0"/>
    <w:rsid w:val="00E3266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E3266E"/>
    <w:rPr>
      <w:rFonts w:ascii="Times New Roman" w:hAnsi="Times New Roman" w:cs="Times New Roman"/>
      <w:sz w:val="24"/>
    </w:rPr>
  </w:style>
  <w:style w:type="character" w:styleId="a8">
    <w:name w:val="Hyperlink"/>
    <w:basedOn w:val="a0"/>
    <w:uiPriority w:val="99"/>
    <w:unhideWhenUsed/>
    <w:rsid w:val="006A4D1D"/>
    <w:rPr>
      <w:rFonts w:ascii="Times New Roman" w:hAnsi="Times New Roman" w:cs="Times New Roman"/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6A4D1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A3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4A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B4A33"/>
  </w:style>
  <w:style w:type="paragraph" w:customStyle="1" w:styleId="ReportHead">
    <w:name w:val="Report_Head"/>
    <w:basedOn w:val="a"/>
    <w:link w:val="ReportHead0"/>
    <w:rsid w:val="000B4A33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0B4A33"/>
    <w:rPr>
      <w:rFonts w:ascii="Times New Roman" w:hAnsi="Times New Roman" w:cs="Times New Roman"/>
      <w:sz w:val="28"/>
    </w:rPr>
  </w:style>
  <w:style w:type="paragraph" w:styleId="a5">
    <w:name w:val="Normal (Web)"/>
    <w:basedOn w:val="a"/>
    <w:uiPriority w:val="99"/>
    <w:unhideWhenUsed/>
    <w:rsid w:val="000B4A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4174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17451"/>
  </w:style>
  <w:style w:type="paragraph" w:customStyle="1" w:styleId="ReportMain">
    <w:name w:val="Report_Main"/>
    <w:basedOn w:val="a"/>
    <w:link w:val="ReportMain0"/>
    <w:rsid w:val="00E3266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E3266E"/>
    <w:rPr>
      <w:rFonts w:ascii="Times New Roman" w:hAnsi="Times New Roman" w:cs="Times New Roman"/>
      <w:sz w:val="24"/>
    </w:rPr>
  </w:style>
  <w:style w:type="character" w:styleId="a8">
    <w:name w:val="Hyperlink"/>
    <w:basedOn w:val="a0"/>
    <w:uiPriority w:val="99"/>
    <w:unhideWhenUsed/>
    <w:rsid w:val="006A4D1D"/>
    <w:rPr>
      <w:rFonts w:ascii="Times New Roman" w:hAnsi="Times New Roman" w:cs="Times New Roman"/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6A4D1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su.ru/docs/official/standart/standart_101-2015_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osu.ru/doc/1314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su.ru/doc/652/kafedra/6679/info/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prbookshop.ru/66560.html" TargetMode="External"/><Relationship Id="rId10" Type="http://schemas.openxmlformats.org/officeDocument/2006/relationships/hyperlink" Target="https://www.antiplagiat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osu.ru/docs/official/standart/standart_101-2015_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161A2-5431-475A-9DEA-AF4CF2DB6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9</Pages>
  <Words>3026</Words>
  <Characters>17254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dcterms:created xsi:type="dcterms:W3CDTF">2019-09-22T14:54:00Z</dcterms:created>
  <dcterms:modified xsi:type="dcterms:W3CDTF">2023-04-03T18:42:00Z</dcterms:modified>
</cp:coreProperties>
</file>