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E74" w:rsidRPr="00932605" w:rsidRDefault="00D60E74" w:rsidP="00D60E74">
      <w:pPr>
        <w:ind w:firstLine="709"/>
        <w:jc w:val="right"/>
        <w:rPr>
          <w:b/>
          <w:i/>
          <w:lang w:eastAsia="ru-RU"/>
        </w:rPr>
      </w:pPr>
      <w:r w:rsidRPr="00932605">
        <w:rPr>
          <w:b/>
          <w:i/>
          <w:lang w:eastAsia="ru-RU"/>
        </w:rPr>
        <w:t>На правах рукописи</w:t>
      </w:r>
    </w:p>
    <w:p w:rsidR="00D60E74" w:rsidRPr="00932605" w:rsidRDefault="00D60E74" w:rsidP="00D60E74">
      <w:pPr>
        <w:ind w:firstLine="709"/>
        <w:rPr>
          <w:lang w:eastAsia="ru-RU"/>
        </w:rPr>
      </w:pPr>
    </w:p>
    <w:p w:rsidR="00D60E74" w:rsidRPr="00932605" w:rsidRDefault="00D60E74" w:rsidP="00D60E74">
      <w:pPr>
        <w:ind w:firstLine="709"/>
        <w:jc w:val="center"/>
        <w:rPr>
          <w:lang w:eastAsia="ru-RU"/>
        </w:rPr>
      </w:pPr>
      <w:proofErr w:type="spellStart"/>
      <w:r w:rsidRPr="00932605">
        <w:rPr>
          <w:lang w:eastAsia="ru-RU"/>
        </w:rPr>
        <w:t>Минобрнауки</w:t>
      </w:r>
      <w:proofErr w:type="spellEnd"/>
      <w:r w:rsidRPr="00932605">
        <w:rPr>
          <w:lang w:eastAsia="ru-RU"/>
        </w:rPr>
        <w:t xml:space="preserve"> Российской Федерации</w:t>
      </w:r>
    </w:p>
    <w:p w:rsidR="00D60E74" w:rsidRPr="00932605" w:rsidRDefault="00D60E74" w:rsidP="00D60E74">
      <w:pPr>
        <w:ind w:firstLine="709"/>
        <w:jc w:val="center"/>
        <w:rPr>
          <w:lang w:eastAsia="ru-RU"/>
        </w:rPr>
      </w:pPr>
    </w:p>
    <w:p w:rsidR="00D60E74" w:rsidRPr="00932605" w:rsidRDefault="00D60E74" w:rsidP="00D60E74">
      <w:pPr>
        <w:jc w:val="center"/>
        <w:rPr>
          <w:lang w:eastAsia="ru-RU"/>
        </w:rPr>
      </w:pPr>
      <w:r w:rsidRPr="00932605">
        <w:rPr>
          <w:lang w:eastAsia="ru-RU"/>
        </w:rPr>
        <w:t>Федеральное государственное бюджетное образовательное учреждение</w:t>
      </w:r>
    </w:p>
    <w:p w:rsidR="00D60E74" w:rsidRPr="00932605" w:rsidRDefault="00D60E74" w:rsidP="00D60E74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высшего образования</w:t>
      </w:r>
    </w:p>
    <w:p w:rsidR="00D60E74" w:rsidRPr="00932605" w:rsidRDefault="00D60E74" w:rsidP="00D60E74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«Оренбургский государственный университет»</w:t>
      </w:r>
    </w:p>
    <w:p w:rsidR="00D60E74" w:rsidRPr="00932605" w:rsidRDefault="00D60E74" w:rsidP="00D60E74">
      <w:pPr>
        <w:ind w:firstLine="709"/>
        <w:jc w:val="center"/>
        <w:rPr>
          <w:sz w:val="32"/>
          <w:szCs w:val="32"/>
          <w:lang w:eastAsia="ru-RU"/>
        </w:rPr>
      </w:pPr>
    </w:p>
    <w:p w:rsidR="00D60E74" w:rsidRPr="00932605" w:rsidRDefault="00D60E74" w:rsidP="00D60E74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Кафедра маркетинга</w:t>
      </w:r>
      <w:r w:rsidR="00D7336F">
        <w:rPr>
          <w:lang w:eastAsia="ru-RU"/>
        </w:rPr>
        <w:t xml:space="preserve"> и торгового дела</w:t>
      </w:r>
    </w:p>
    <w:p w:rsidR="00D60E74" w:rsidRPr="00932605" w:rsidRDefault="00D60E74" w:rsidP="00D60E74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D60E74" w:rsidRPr="00932605" w:rsidRDefault="00D60E74" w:rsidP="00D60E74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D60E74" w:rsidRPr="00932605" w:rsidRDefault="00D60E74" w:rsidP="00D60E74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:rsidR="00D60E74" w:rsidRPr="00932605" w:rsidRDefault="00D60E74" w:rsidP="00D60E74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:rsidR="00D60E74" w:rsidRPr="00932605" w:rsidRDefault="00D60E74" w:rsidP="00D60E74">
      <w:pPr>
        <w:jc w:val="center"/>
      </w:pPr>
      <w:r w:rsidRPr="00932605">
        <w:t xml:space="preserve">Методические указания для </w:t>
      </w:r>
      <w:proofErr w:type="gramStart"/>
      <w:r w:rsidRPr="00932605">
        <w:t>обучающихся</w:t>
      </w:r>
      <w:proofErr w:type="gramEnd"/>
      <w:r w:rsidRPr="00932605">
        <w:t xml:space="preserve"> по освоению дисциплины</w:t>
      </w:r>
    </w:p>
    <w:p w:rsidR="00D60E74" w:rsidRPr="00932605" w:rsidRDefault="00D60E74" w:rsidP="00D60E74">
      <w:pPr>
        <w:suppressAutoHyphens/>
        <w:spacing w:before="120"/>
        <w:ind w:firstLine="709"/>
        <w:jc w:val="center"/>
        <w:rPr>
          <w:rFonts w:cs="Times New Roman"/>
          <w:i/>
        </w:rPr>
      </w:pPr>
      <w:r w:rsidRPr="00932605">
        <w:rPr>
          <w:rFonts w:cs="Times New Roman"/>
          <w:i/>
        </w:rPr>
        <w:t>«</w:t>
      </w:r>
      <w:r w:rsidR="00236418">
        <w:rPr>
          <w:rFonts w:cs="Times New Roman"/>
          <w:i/>
        </w:rPr>
        <w:t>Организация рекламной деятельности</w:t>
      </w:r>
      <w:r w:rsidRPr="00932605">
        <w:rPr>
          <w:rFonts w:cs="Times New Roman"/>
          <w:i/>
        </w:rPr>
        <w:t>»</w:t>
      </w:r>
    </w:p>
    <w:p w:rsidR="00D60E74" w:rsidRPr="00932605" w:rsidRDefault="00D60E74" w:rsidP="00D60E74">
      <w:pPr>
        <w:suppressAutoHyphens/>
        <w:spacing w:before="120"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spacing w:line="360" w:lineRule="auto"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Уровень высшего образования</w:t>
      </w:r>
    </w:p>
    <w:p w:rsidR="00D60E74" w:rsidRPr="00932605" w:rsidRDefault="00D60E74" w:rsidP="00D60E74">
      <w:pPr>
        <w:suppressAutoHyphens/>
        <w:spacing w:line="360" w:lineRule="auto"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БАКАЛАВРИАТ</w:t>
      </w: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Направление подготовки</w:t>
      </w: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i/>
          <w:sz w:val="24"/>
          <w:u w:val="single"/>
        </w:rPr>
      </w:pPr>
      <w:r w:rsidRPr="00932605">
        <w:rPr>
          <w:rFonts w:cs="Times New Roman"/>
          <w:i/>
          <w:sz w:val="24"/>
          <w:u w:val="single"/>
        </w:rPr>
        <w:t>38.03.02 Менеджмент</w:t>
      </w: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  <w:vertAlign w:val="superscript"/>
        </w:rPr>
      </w:pPr>
      <w:r w:rsidRPr="00932605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:rsidR="00D60E74" w:rsidRPr="00932605" w:rsidRDefault="00D60E74" w:rsidP="00D60E74">
      <w:pPr>
        <w:suppressAutoHyphens/>
        <w:ind w:firstLine="709"/>
        <w:jc w:val="center"/>
        <w:rPr>
          <w:rFonts w:eastAsia="Calibri" w:cs="Times New Roman"/>
          <w:i/>
          <w:sz w:val="24"/>
          <w:u w:val="single"/>
        </w:rPr>
      </w:pPr>
      <w:r w:rsidRPr="00932605">
        <w:rPr>
          <w:rFonts w:eastAsia="Calibri" w:cs="Times New Roman"/>
          <w:i/>
          <w:sz w:val="24"/>
          <w:u w:val="single"/>
        </w:rPr>
        <w:t xml:space="preserve">Маркетинг, </w:t>
      </w: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  <w:vertAlign w:val="superscript"/>
        </w:rPr>
      </w:pPr>
      <w:r w:rsidRPr="00932605">
        <w:rPr>
          <w:rFonts w:cs="Times New Roman"/>
          <w:sz w:val="24"/>
          <w:vertAlign w:val="superscript"/>
        </w:rPr>
        <w:t>(наименование направленности (профиля) образовательной программы)</w:t>
      </w: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Квалификация</w:t>
      </w: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i/>
          <w:sz w:val="24"/>
          <w:u w:val="single"/>
        </w:rPr>
      </w:pPr>
      <w:r w:rsidRPr="00932605">
        <w:rPr>
          <w:rFonts w:cs="Times New Roman"/>
          <w:i/>
          <w:sz w:val="24"/>
          <w:u w:val="single"/>
        </w:rPr>
        <w:t>Бакалавр</w:t>
      </w:r>
    </w:p>
    <w:p w:rsidR="00D60E74" w:rsidRPr="00932605" w:rsidRDefault="00D60E74" w:rsidP="00D60E74">
      <w:pPr>
        <w:suppressAutoHyphens/>
        <w:spacing w:before="120"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Форма обучения</w:t>
      </w: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</w:t>
      </w:r>
      <w:r w:rsidRPr="00932605">
        <w:rPr>
          <w:rFonts w:cs="Times New Roman"/>
          <w:i/>
          <w:sz w:val="24"/>
          <w:u w:val="single"/>
        </w:rPr>
        <w:t>чная</w:t>
      </w: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  <w:bookmarkStart w:id="0" w:name="BookmarkWhereDelChr13"/>
      <w:bookmarkEnd w:id="0"/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D60E74" w:rsidP="00D60E74">
      <w:pPr>
        <w:suppressAutoHyphens/>
        <w:ind w:firstLine="709"/>
        <w:jc w:val="center"/>
        <w:rPr>
          <w:rFonts w:cs="Times New Roman"/>
          <w:sz w:val="24"/>
        </w:rPr>
      </w:pPr>
    </w:p>
    <w:p w:rsidR="00D60E74" w:rsidRPr="00932605" w:rsidRDefault="001B4C87" w:rsidP="00D60E74">
      <w:pPr>
        <w:suppressAutoHyphens/>
        <w:ind w:firstLine="709"/>
        <w:jc w:val="center"/>
        <w:rPr>
          <w:rFonts w:cs="Times New Roman"/>
          <w:sz w:val="24"/>
        </w:rPr>
        <w:sectPr w:rsidR="00D60E74" w:rsidRPr="00932605" w:rsidSect="00C70C4D">
          <w:footerReference w:type="default" r:id="rId9"/>
          <w:pgSz w:w="11906" w:h="16838"/>
          <w:pgMar w:top="510" w:right="567" w:bottom="510" w:left="850" w:header="0" w:footer="510" w:gutter="0"/>
          <w:cols w:space="708"/>
          <w:titlePg/>
          <w:docGrid w:linePitch="381"/>
        </w:sectPr>
      </w:pPr>
      <w:r>
        <w:rPr>
          <w:rFonts w:cs="Times New Roman"/>
          <w:sz w:val="24"/>
        </w:rPr>
        <w:t>Год набора 20</w:t>
      </w:r>
      <w:r w:rsidR="00D2153A">
        <w:rPr>
          <w:rFonts w:cs="Times New Roman"/>
          <w:sz w:val="24"/>
        </w:rPr>
        <w:t>23</w:t>
      </w:r>
    </w:p>
    <w:p w:rsidR="00D60E74" w:rsidRPr="00932605" w:rsidRDefault="00D60E74" w:rsidP="00D60E74">
      <w:pPr>
        <w:spacing w:after="200" w:line="276" w:lineRule="auto"/>
        <w:ind w:firstLine="709"/>
        <w:rPr>
          <w:rFonts w:eastAsia="Calibri" w:cs="Times New Roman"/>
          <w:szCs w:val="28"/>
        </w:rPr>
      </w:pPr>
      <w:r w:rsidRPr="00932605">
        <w:rPr>
          <w:rFonts w:eastAsia="Calibri" w:cs="Times New Roman"/>
          <w:szCs w:val="28"/>
        </w:rPr>
        <w:lastRenderedPageBreak/>
        <w:t xml:space="preserve">Составитель _____________________ Н.В. </w:t>
      </w:r>
      <w:proofErr w:type="spellStart"/>
      <w:r w:rsidRPr="00932605">
        <w:rPr>
          <w:rFonts w:eastAsia="Calibri" w:cs="Times New Roman"/>
          <w:szCs w:val="28"/>
        </w:rPr>
        <w:t>Лужнова</w:t>
      </w:r>
      <w:proofErr w:type="spellEnd"/>
    </w:p>
    <w:p w:rsidR="00D60E74" w:rsidRPr="00932605" w:rsidRDefault="00D60E74" w:rsidP="00D60E74">
      <w:pPr>
        <w:spacing w:after="200" w:line="276" w:lineRule="auto"/>
        <w:ind w:firstLine="709"/>
        <w:rPr>
          <w:rFonts w:eastAsia="Calibri" w:cs="Times New Roman"/>
          <w:szCs w:val="28"/>
        </w:rPr>
      </w:pPr>
    </w:p>
    <w:p w:rsidR="00D60E74" w:rsidRPr="00932605" w:rsidRDefault="00D60E74" w:rsidP="00D60E74">
      <w:pPr>
        <w:spacing w:after="200" w:line="276" w:lineRule="auto"/>
        <w:ind w:firstLine="709"/>
        <w:rPr>
          <w:rFonts w:eastAsia="Calibri" w:cs="Times New Roman"/>
          <w:szCs w:val="28"/>
        </w:rPr>
      </w:pPr>
    </w:p>
    <w:p w:rsidR="00D60E74" w:rsidRPr="00932605" w:rsidRDefault="00D60E74" w:rsidP="00D60E74">
      <w:pPr>
        <w:spacing w:after="200" w:line="276" w:lineRule="auto"/>
        <w:ind w:firstLine="709"/>
        <w:rPr>
          <w:rFonts w:eastAsia="Calibri" w:cs="Times New Roman"/>
          <w:szCs w:val="28"/>
        </w:rPr>
      </w:pPr>
    </w:p>
    <w:p w:rsidR="00D60E74" w:rsidRPr="00932605" w:rsidRDefault="00D60E74" w:rsidP="00D60E74">
      <w:pPr>
        <w:spacing w:after="200" w:line="276" w:lineRule="auto"/>
        <w:ind w:firstLine="709"/>
        <w:rPr>
          <w:rFonts w:eastAsia="Calibri" w:cs="Times New Roman"/>
          <w:szCs w:val="28"/>
        </w:rPr>
      </w:pPr>
      <w:r w:rsidRPr="00932605">
        <w:rPr>
          <w:rFonts w:eastAsia="Calibri" w:cs="Times New Roman"/>
          <w:szCs w:val="28"/>
        </w:rPr>
        <w:t>Методические указания рассмотрены и одобрены на заседании кафедры маркетинга</w:t>
      </w:r>
      <w:r w:rsidR="00D7336F">
        <w:rPr>
          <w:rFonts w:eastAsia="Calibri" w:cs="Times New Roman"/>
          <w:szCs w:val="28"/>
        </w:rPr>
        <w:t xml:space="preserve"> и торгового дела</w:t>
      </w:r>
    </w:p>
    <w:p w:rsidR="00D60E74" w:rsidRPr="00932605" w:rsidRDefault="00D60E74" w:rsidP="00D60E74">
      <w:pPr>
        <w:spacing w:after="200" w:line="276" w:lineRule="auto"/>
        <w:ind w:firstLine="709"/>
        <w:rPr>
          <w:rFonts w:eastAsia="Calibri" w:cs="Times New Roman"/>
          <w:szCs w:val="28"/>
        </w:rPr>
      </w:pPr>
    </w:p>
    <w:p w:rsidR="00D60E74" w:rsidRPr="00932605" w:rsidRDefault="00D60E74" w:rsidP="00D60E74">
      <w:pPr>
        <w:spacing w:after="200" w:line="276" w:lineRule="auto"/>
        <w:ind w:firstLine="709"/>
        <w:rPr>
          <w:rFonts w:eastAsia="Calibri" w:cs="Times New Roman"/>
          <w:szCs w:val="28"/>
        </w:rPr>
      </w:pPr>
      <w:r w:rsidRPr="00932605">
        <w:rPr>
          <w:rFonts w:eastAsia="Calibri" w:cs="Times New Roman"/>
          <w:szCs w:val="28"/>
        </w:rPr>
        <w:t xml:space="preserve">Заведующий кафедрой ________________________О.М. </w:t>
      </w:r>
      <w:proofErr w:type="spellStart"/>
      <w:r w:rsidRPr="00932605">
        <w:rPr>
          <w:rFonts w:eastAsia="Calibri" w:cs="Times New Roman"/>
          <w:szCs w:val="28"/>
        </w:rPr>
        <w:t>Калиева</w:t>
      </w:r>
      <w:proofErr w:type="spellEnd"/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Pr="00932605" w:rsidRDefault="00D60E74" w:rsidP="00D60E74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60E74" w:rsidRDefault="00D60E74" w:rsidP="00D60E74">
      <w:pPr>
        <w:ind w:firstLine="709"/>
        <w:rPr>
          <w:rFonts w:eastAsia="Times New Roman" w:cs="Times New Roman"/>
          <w:sz w:val="20"/>
          <w:szCs w:val="20"/>
          <w:lang w:eastAsia="ru-RU"/>
        </w:rPr>
      </w:pPr>
      <w:r w:rsidRPr="00932605">
        <w:rPr>
          <w:rFonts w:eastAsia="Calibri" w:cs="Times New Roman"/>
          <w:szCs w:val="28"/>
        </w:rPr>
        <w:t>Методические указания являются приложением к рабоч</w:t>
      </w:r>
      <w:r w:rsidR="00D7336F">
        <w:rPr>
          <w:rFonts w:eastAsia="Calibri" w:cs="Times New Roman"/>
          <w:szCs w:val="28"/>
        </w:rPr>
        <w:t xml:space="preserve">ей </w:t>
      </w:r>
      <w:r w:rsidRPr="00932605">
        <w:rPr>
          <w:rFonts w:eastAsia="Calibri" w:cs="Times New Roman"/>
          <w:szCs w:val="28"/>
        </w:rPr>
        <w:t>программ</w:t>
      </w:r>
      <w:r w:rsidR="00D7336F">
        <w:rPr>
          <w:rFonts w:eastAsia="Calibri" w:cs="Times New Roman"/>
          <w:szCs w:val="28"/>
        </w:rPr>
        <w:t>е</w:t>
      </w:r>
      <w:r w:rsidRPr="00932605">
        <w:rPr>
          <w:rFonts w:eastAsia="Calibri" w:cs="Times New Roman"/>
          <w:szCs w:val="28"/>
        </w:rPr>
        <w:t xml:space="preserve"> по дисциплине «</w:t>
      </w:r>
      <w:r>
        <w:rPr>
          <w:rFonts w:eastAsia="Calibri" w:cs="Times New Roman"/>
          <w:szCs w:val="28"/>
        </w:rPr>
        <w:t>Организация рекламной деятельности</w:t>
      </w:r>
      <w:r w:rsidRPr="00932605">
        <w:rPr>
          <w:rFonts w:eastAsia="Calibri" w:cs="Times New Roman"/>
          <w:szCs w:val="28"/>
        </w:rPr>
        <w:t>», зарегистрированн</w:t>
      </w:r>
      <w:r w:rsidR="00D7336F">
        <w:rPr>
          <w:rFonts w:eastAsia="Calibri" w:cs="Times New Roman"/>
          <w:szCs w:val="28"/>
        </w:rPr>
        <w:t>ой</w:t>
      </w:r>
      <w:r w:rsidRPr="00932605">
        <w:rPr>
          <w:rFonts w:eastAsia="Calibri" w:cs="Times New Roman"/>
          <w:szCs w:val="28"/>
        </w:rPr>
        <w:t xml:space="preserve"> в ЦИТ под учетным номер</w:t>
      </w:r>
      <w:r w:rsidR="00D7336F">
        <w:rPr>
          <w:rFonts w:eastAsia="Calibri" w:cs="Times New Roman"/>
          <w:szCs w:val="28"/>
        </w:rPr>
        <w:t xml:space="preserve">ом </w:t>
      </w:r>
      <w:r w:rsidRPr="00932605">
        <w:rPr>
          <w:rFonts w:eastAsia="Calibri" w:cs="Times New Roman"/>
          <w:szCs w:val="28"/>
        </w:rPr>
        <w:t xml:space="preserve">___________ </w:t>
      </w:r>
      <w:r w:rsidRPr="00932605">
        <w:rPr>
          <w:rFonts w:eastAsia="Times New Roman" w:cs="Times New Roman"/>
          <w:sz w:val="24"/>
          <w:szCs w:val="24"/>
        </w:rPr>
        <w:t xml:space="preserve"> </w:t>
      </w:r>
      <w:r w:rsidR="006C56B0" w:rsidRPr="006C56B0">
        <w:rPr>
          <w:rFonts w:eastAsia="Times New Roman" w:cs="Times New Roman"/>
          <w:sz w:val="20"/>
          <w:szCs w:val="20"/>
          <w:lang w:eastAsia="ru-RU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86589337"/>
        <w:docPartObj>
          <w:docPartGallery w:val="Table of Contents"/>
          <w:docPartUnique/>
        </w:docPartObj>
      </w:sdtPr>
      <w:sdtEndPr/>
      <w:sdtContent>
        <w:p w:rsidR="002D0898" w:rsidRDefault="002D0898">
          <w:pPr>
            <w:pStyle w:val="a5"/>
          </w:pPr>
        </w:p>
        <w:p w:rsidR="002D0898" w:rsidRDefault="002D0898" w:rsidP="002D0898">
          <w:pPr>
            <w:pStyle w:val="a5"/>
            <w:jc w:val="center"/>
            <w:rPr>
              <w:color w:val="auto"/>
            </w:rPr>
          </w:pPr>
          <w:r w:rsidRPr="002D0898">
            <w:rPr>
              <w:color w:val="auto"/>
            </w:rPr>
            <w:t>Оглавление</w:t>
          </w:r>
        </w:p>
        <w:p w:rsidR="002D0898" w:rsidRPr="002D0898" w:rsidRDefault="002D0898" w:rsidP="002D0898">
          <w:pPr>
            <w:rPr>
              <w:lang w:eastAsia="ru-RU"/>
            </w:rPr>
          </w:pPr>
        </w:p>
        <w:p w:rsidR="002D0898" w:rsidRDefault="002D0898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886701" w:history="1">
            <w:r w:rsidRPr="00A66F2E">
              <w:rPr>
                <w:rStyle w:val="a6"/>
                <w:noProof/>
              </w:rPr>
              <w:t>1 Методические рекомендации студентам по организации изучения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_Toc5886701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02" w:history="1">
            <w:r w:rsidR="002D0898" w:rsidRPr="00A66F2E">
              <w:rPr>
                <w:rStyle w:val="a6"/>
                <w:noProof/>
              </w:rPr>
              <w:t>1.1 Общие рекомендации студентам при изучении дисциплины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_Toc5886702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3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03" w:history="1">
            <w:r w:rsidR="002D0898" w:rsidRPr="00A66F2E">
              <w:rPr>
                <w:rStyle w:val="a6"/>
                <w:noProof/>
              </w:rPr>
              <w:t>1.2 Рекомендации по работе студентов с конспектом лекций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_Toc5886703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3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04" w:history="1">
            <w:r w:rsidR="002D0898" w:rsidRPr="00A66F2E">
              <w:rPr>
                <w:rStyle w:val="a6"/>
                <w:noProof/>
              </w:rPr>
              <w:t>1.3 Общие рекомендации по организации самостоятельной работы студентов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_Toc5886704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3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05" w:history="1">
            <w:r w:rsidR="002D0898" w:rsidRPr="00A66F2E">
              <w:rPr>
                <w:rStyle w:val="a6"/>
                <w:noProof/>
              </w:rPr>
              <w:t>1.4 Рекомендации по выполнению реферата или устного сообщения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_Toc5886705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5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06" w:history="1">
            <w:r w:rsidR="002D0898" w:rsidRPr="00A66F2E">
              <w:rPr>
                <w:rStyle w:val="a6"/>
                <w:noProof/>
              </w:rPr>
              <w:t>1.5 Рекомендации по решению индивидуальных творческих заданий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_Toc5886706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7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5886707" w:history="1">
            <w:r w:rsidR="002D0898" w:rsidRPr="00A66F2E">
              <w:rPr>
                <w:rStyle w:val="a6"/>
                <w:noProof/>
              </w:rPr>
              <w:t>2 Методические рекомендации преподавателям по дисциплине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_Toc5886707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8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08" w:history="1">
            <w:r w:rsidR="002D0898" w:rsidRPr="00A66F2E">
              <w:rPr>
                <w:rStyle w:val="a6"/>
                <w:noProof/>
              </w:rPr>
              <w:t>2.1 Рекомендации преподавателю по подготовке и проведению лекций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_Toc5886708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8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09" w:history="1">
            <w:r w:rsidR="002D0898" w:rsidRPr="00A66F2E">
              <w:rPr>
                <w:rStyle w:val="a6"/>
                <w:noProof/>
              </w:rPr>
              <w:t>2.2 Рекомендации преподавателю по проведению практических занятий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_Toc5886709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9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10" w:history="1">
            <w:r w:rsidR="002D0898" w:rsidRPr="00A66F2E">
              <w:rPr>
                <w:rStyle w:val="a6"/>
                <w:noProof/>
              </w:rPr>
              <w:t>2.3 Рекомендации преподавателю по проведению тестирования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_Toc5886710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9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11" w:history="1">
            <w:r w:rsidR="002D0898" w:rsidRPr="00A66F2E">
              <w:rPr>
                <w:rStyle w:val="a6"/>
                <w:noProof/>
              </w:rPr>
              <w:t>2.4 Рекомендации преподавателю по проведению экзамена как формы контроля знаний студентов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_Toc5886711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10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5886712" w:history="1">
            <w:r w:rsidR="002D0898" w:rsidRPr="00A66F2E">
              <w:rPr>
                <w:rStyle w:val="a6"/>
                <w:noProof/>
              </w:rPr>
              <w:t>3 Рекомендуемая литература к изучению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_Toc5886712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10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13" w:history="1">
            <w:r w:rsidR="002D0898" w:rsidRPr="00A66F2E">
              <w:rPr>
                <w:rStyle w:val="a6"/>
                <w:noProof/>
              </w:rPr>
              <w:t>3.1 Основная литература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_Toc5886713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10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14" w:history="1">
            <w:r w:rsidR="002D0898" w:rsidRPr="00A66F2E">
              <w:rPr>
                <w:rStyle w:val="a6"/>
                <w:noProof/>
              </w:rPr>
              <w:t>5.2 Дополнительная литература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_Toc5886714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11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15" w:history="1">
            <w:r w:rsidR="002D0898" w:rsidRPr="00A66F2E">
              <w:rPr>
                <w:rStyle w:val="a6"/>
                <w:noProof/>
              </w:rPr>
              <w:t>5.3 Периодические издания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_Toc5886715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11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CF3CC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5886716" w:history="1">
            <w:r w:rsidR="002D0898" w:rsidRPr="00A66F2E">
              <w:rPr>
                <w:rStyle w:val="a6"/>
                <w:noProof/>
              </w:rPr>
              <w:t>5.4 Интернет-ресурсы</w:t>
            </w:r>
            <w:r w:rsidR="002D0898">
              <w:rPr>
                <w:noProof/>
                <w:webHidden/>
              </w:rPr>
              <w:tab/>
            </w:r>
            <w:r w:rsidR="002D0898">
              <w:rPr>
                <w:noProof/>
                <w:webHidden/>
              </w:rPr>
              <w:fldChar w:fldCharType="begin"/>
            </w:r>
            <w:r w:rsidR="002D0898">
              <w:rPr>
                <w:noProof/>
                <w:webHidden/>
              </w:rPr>
              <w:instrText xml:space="preserve"> PAGEREF _Toc5886716 \h </w:instrText>
            </w:r>
            <w:r w:rsidR="002D0898">
              <w:rPr>
                <w:noProof/>
                <w:webHidden/>
              </w:rPr>
            </w:r>
            <w:r w:rsidR="002D0898">
              <w:rPr>
                <w:noProof/>
                <w:webHidden/>
              </w:rPr>
              <w:fldChar w:fldCharType="separate"/>
            </w:r>
            <w:r w:rsidR="002D0898">
              <w:rPr>
                <w:noProof/>
                <w:webHidden/>
              </w:rPr>
              <w:t>12</w:t>
            </w:r>
            <w:r w:rsidR="002D0898">
              <w:rPr>
                <w:noProof/>
                <w:webHidden/>
              </w:rPr>
              <w:fldChar w:fldCharType="end"/>
            </w:r>
          </w:hyperlink>
        </w:p>
        <w:p w:rsidR="002D0898" w:rsidRDefault="002D0898">
          <w:r>
            <w:rPr>
              <w:b/>
              <w:bCs/>
            </w:rPr>
            <w:fldChar w:fldCharType="end"/>
          </w:r>
        </w:p>
      </w:sdtContent>
    </w:sdt>
    <w:p w:rsidR="002D0898" w:rsidRDefault="002D0898" w:rsidP="00D60E74">
      <w:pPr>
        <w:ind w:firstLine="709"/>
        <w:rPr>
          <w:rStyle w:val="10"/>
          <w:rFonts w:eastAsiaTheme="minorHAnsi"/>
        </w:rPr>
        <w:sectPr w:rsidR="002D08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Toc5886701"/>
    </w:p>
    <w:p w:rsidR="007C7B47" w:rsidRPr="00D60E74" w:rsidRDefault="007C7B47" w:rsidP="00D60E74">
      <w:pPr>
        <w:ind w:firstLine="709"/>
        <w:rPr>
          <w:rStyle w:val="10"/>
          <w:rFonts w:eastAsiaTheme="minorHAnsi"/>
        </w:rPr>
      </w:pPr>
      <w:r w:rsidRPr="00D60E74">
        <w:rPr>
          <w:rStyle w:val="10"/>
          <w:rFonts w:eastAsiaTheme="minorHAnsi"/>
        </w:rPr>
        <w:lastRenderedPageBreak/>
        <w:t>1 Методические рекоме</w:t>
      </w:r>
      <w:r w:rsidR="00D60E74">
        <w:rPr>
          <w:rStyle w:val="10"/>
          <w:rFonts w:eastAsiaTheme="minorHAnsi"/>
        </w:rPr>
        <w:t>ндации студентам по организации</w:t>
      </w:r>
      <w:r w:rsidR="00D60E74">
        <w:rPr>
          <w:rStyle w:val="10"/>
          <w:rFonts w:eastAsiaTheme="minorHAnsi"/>
          <w:lang w:val="ru-RU"/>
        </w:rPr>
        <w:t xml:space="preserve"> </w:t>
      </w:r>
      <w:r w:rsidR="00D60E74" w:rsidRPr="00D60E74">
        <w:rPr>
          <w:rStyle w:val="10"/>
          <w:rFonts w:eastAsiaTheme="minorHAnsi"/>
        </w:rPr>
        <w:t>изучения</w:t>
      </w:r>
      <w:r w:rsidRPr="00D60E74">
        <w:rPr>
          <w:rStyle w:val="10"/>
          <w:rFonts w:eastAsiaTheme="minorHAnsi"/>
        </w:rPr>
        <w:t xml:space="preserve"> дисциплины</w:t>
      </w:r>
      <w:bookmarkEnd w:id="1"/>
    </w:p>
    <w:p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D60E74">
      <w:pPr>
        <w:pStyle w:val="3"/>
      </w:pPr>
      <w:bookmarkStart w:id="2" w:name="_Toc5886702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2"/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Лекции являются одним из основных методов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обучения по дисциплине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, которые должны решать следующие задачи: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  познакомить с</w:t>
      </w:r>
      <w:r w:rsidR="003B03B4">
        <w:rPr>
          <w:rFonts w:eastAsia="Times New Roman" w:cs="Times New Roman"/>
          <w:sz w:val="24"/>
          <w:szCs w:val="24"/>
          <w:lang w:eastAsia="ru-RU"/>
        </w:rPr>
        <w:t>о средствами и носителями рекламы в комплексе маркетинга</w:t>
      </w:r>
      <w:r w:rsidRPr="007C7B47">
        <w:rPr>
          <w:rFonts w:eastAsia="Times New Roman" w:cs="Times New Roman"/>
          <w:sz w:val="24"/>
          <w:szCs w:val="24"/>
          <w:lang w:eastAsia="ru-RU"/>
        </w:rPr>
        <w:t>, последними подходами и проблематикой в области организации рекламн</w:t>
      </w:r>
      <w:r w:rsidR="003B03B4">
        <w:rPr>
          <w:rFonts w:eastAsia="Times New Roman" w:cs="Times New Roman"/>
          <w:sz w:val="24"/>
          <w:szCs w:val="24"/>
          <w:lang w:eastAsia="ru-RU"/>
        </w:rPr>
        <w:t>ых кампаний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D60E74">
      <w:pPr>
        <w:pStyle w:val="3"/>
      </w:pPr>
      <w:bookmarkStart w:id="3" w:name="_Toc5886703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3"/>
      <w:r w:rsidRPr="007C7B47">
        <w:t xml:space="preserve"> </w:t>
      </w:r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D60E74">
      <w:pPr>
        <w:pStyle w:val="3"/>
      </w:pPr>
      <w:bookmarkStart w:id="4" w:name="_Toc5886704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4"/>
      <w:r w:rsidRPr="007C7B47">
        <w:t xml:space="preserve"> </w:t>
      </w:r>
    </w:p>
    <w:p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курсовых работ, </w:t>
      </w:r>
      <w:r w:rsidR="00A948ED">
        <w:rPr>
          <w:rFonts w:eastAsia="Times New Roman" w:cs="Times New Roman"/>
          <w:sz w:val="24"/>
          <w:szCs w:val="24"/>
          <w:lang w:eastAsia="ru-RU"/>
        </w:rPr>
        <w:t>выпускной квалификационной работы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Но и эффективность аудиторных занятий во многом зависит от того, как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умело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вне аудиторных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A948ED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включает: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lastRenderedPageBreak/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Освоение компьютерных информационно-правовых баз данных;</w:t>
      </w:r>
      <w:proofErr w:type="gramEnd"/>
    </w:p>
    <w:p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радио передач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:rsidR="007C7B47" w:rsidRPr="007C7B47" w:rsidRDefault="007C7B47" w:rsidP="006C56B0">
      <w:pPr>
        <w:rPr>
          <w:rFonts w:eastAsia="Times New Roman" w:cs="Times New Roman"/>
          <w:sz w:val="24"/>
          <w:szCs w:val="24"/>
          <w:lang w:eastAsia="ru-RU"/>
        </w:rPr>
      </w:pPr>
    </w:p>
    <w:p w:rsidR="00A64A14" w:rsidRPr="00A64A14" w:rsidRDefault="00A64A14" w:rsidP="00D60E74">
      <w:pPr>
        <w:pStyle w:val="3"/>
      </w:pPr>
      <w:bookmarkStart w:id="5" w:name="_Toc512340196"/>
      <w:bookmarkStart w:id="6" w:name="_Toc5886705"/>
      <w:r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 или устного сообщения</w:t>
      </w:r>
      <w:bookmarkEnd w:id="5"/>
      <w:bookmarkEnd w:id="6"/>
      <w:r w:rsidRPr="00A64A14">
        <w:t xml:space="preserve">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  <w:proofErr w:type="gramEnd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обучающимися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рефераты должны содержать оценки и предложения по решению рассматриваемой проблемы.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обучающийся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латинского означает «докладывать, сообщать, излагать». Реферат может определяться как: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1) Выбор темы реферата осуществляется в соответствии с рабочей программой учебной дисциплины на основе перечня тем.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2) Обучающиеся могут предложить собственную тему (или уточнить редакцию предлагаемой темы) по согласованию с преподавателем.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изложенному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3) Подберите литературу по теме реферата. Внимательно прочитайте и проанализируйте выбранные источники: вычлените наиболее важную проблематику по избранной теме, сущность точек зрения авторов и излагаемых ими подходов. Выпишите основные положения, которые могут составить содержание вашего реферата. В качестве 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4) Сравните информацию изучаемых источников, определите общее и различия, выберите базовый источник, где тема, на ваш взгляд, изложена наиболее полно.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5) Составьте план реферата. Он должен включать в себя следующие разделы: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библиография (список литературы, использованной при написании работы, с указанием исходных данных).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6) Сделайте целевое перераспределение информации источников в соответствии с планом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7) Синтезируйте выбранные вами материалы из различных источников в собственный логически связанный текст с элементами собственного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8) Прочитайте написанный вами текст реферата. Проанализируйте его с точки зрения точности и адекватности изложения позиций авторов тексто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в-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источников. Сделайте оценку собственной аргументации выдвинутых (изложенных) вами положений.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9) Подготовьте мультимедийную презентацию для показа ее в процессе защиты реферата. Презентация должна включать 8–12 слайдов: первый слайд – титульный с указанием учебного заведения, темы реферата, ФИО исполнителя и руководителя; второй слайд – описание цели и задач исследования, объекта исследования (предприятие или рынок); далее несколько слайдов с представлением теоретической основы темы реферата; далее слайды, отражающие авторский подход к исследованию темы – методы анализа, маркетинговые исследования, сравнительный анализ подходов, рекомендации по теме реферата конкретному предприятия. Все слайды должны иметь единую стилистику, эргономичность и корректный текст.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10) Отредактируйте написанный текст в соответствии со СТО 02069024.101–2015 РАБОТЫ СТУДЕНЧЕСКИЕ. Общие требования и правила оформления и в соответствии с разработанной презентацией.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– текстовое изложение главной части, в соответствии с разделами оглавления;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Нумерация страниц реферата должна быть сквозной (титульный лист не нумеруется, следующая за ним страница с оглавлением идет под номером два.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Оценка реферата осуществляется по 5-ти бальной системе, которая включает в себя все вышеуказанные компоненты по подготовке, написанию, содержанию и оформлению работы.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Основные параметры оценки реферата: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обоснование актуальности темы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обоснованность плана и структуры реферата, их соответствие поставленным целям и задачам;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теоретический уровень анализа заявленной проблемы, глубина ее осмысления;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наличие исследовательской компоненты в анализе рассматриваемой проблемы, самостоятельный и творческий характер работы;</w:t>
      </w:r>
    </w:p>
    <w:p w:rsid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оформление реферата в соответствии с предъявленными требованиями и нормами (язык изложения, стилистические особенности, правильность оформления аппарата ссылок и в целом текста реферата).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D60E74">
      <w:pPr>
        <w:pStyle w:val="3"/>
      </w:pPr>
      <w:bookmarkStart w:id="7" w:name="_Toc5886706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="00D60E74">
        <w:t>индивидуальных творческих</w:t>
      </w:r>
      <w:r w:rsidRPr="006C56B0">
        <w:t xml:space="preserve"> заданий</w:t>
      </w:r>
      <w:bookmarkEnd w:id="7"/>
    </w:p>
    <w:p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процессе решения приведенных задач раскрывается содержание понятия «</w:t>
      </w:r>
      <w:r w:rsidR="003B03B4">
        <w:rPr>
          <w:rFonts w:eastAsia="Times New Roman" w:cs="Times New Roman"/>
          <w:sz w:val="24"/>
          <w:szCs w:val="24"/>
          <w:lang w:eastAsia="ru-RU"/>
        </w:rPr>
        <w:t>рекламная кампания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», изучаются основы и сущность </w:t>
      </w:r>
      <w:r w:rsidR="003B03B4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 на предприятии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Ставится задача сформировать у обучающихся четкое представление о</w:t>
      </w:r>
      <w:r w:rsidR="00FA6C0A">
        <w:rPr>
          <w:rFonts w:eastAsia="Times New Roman" w:cs="Times New Roman"/>
          <w:sz w:val="24"/>
          <w:szCs w:val="24"/>
          <w:lang w:eastAsia="ru-RU"/>
        </w:rPr>
        <w:t xml:space="preserve">б </w:t>
      </w:r>
      <w:r w:rsidR="003B03B4">
        <w:rPr>
          <w:rFonts w:eastAsia="Times New Roman" w:cs="Times New Roman"/>
          <w:sz w:val="24"/>
          <w:szCs w:val="24"/>
          <w:lang w:eastAsia="ru-RU"/>
        </w:rPr>
        <w:t>этапах планирования рекламной кампании</w:t>
      </w:r>
      <w:r w:rsidR="00FA6C0A">
        <w:rPr>
          <w:rFonts w:eastAsia="Times New Roman" w:cs="Times New Roman"/>
          <w:sz w:val="24"/>
          <w:szCs w:val="24"/>
          <w:lang w:eastAsia="ru-RU"/>
        </w:rPr>
        <w:t xml:space="preserve"> с применением современных технологий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</w:t>
      </w:r>
      <w:r w:rsidR="003B03B4">
        <w:rPr>
          <w:rFonts w:eastAsia="Times New Roman" w:cs="Times New Roman"/>
          <w:sz w:val="24"/>
          <w:szCs w:val="24"/>
          <w:lang w:eastAsia="ru-RU"/>
        </w:rPr>
        <w:t xml:space="preserve">движения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на рынке товаров и услуг, в наибольшей степени удовлетворяющих потребности активных и потенциальных покупателей. </w:t>
      </w:r>
      <w:proofErr w:type="gramEnd"/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теории </w:t>
      </w:r>
      <w:r w:rsidR="003B03B4">
        <w:rPr>
          <w:rFonts w:eastAsia="Times New Roman" w:cs="Times New Roman"/>
          <w:sz w:val="24"/>
          <w:szCs w:val="24"/>
          <w:lang w:eastAsia="ru-RU"/>
        </w:rPr>
        <w:t>и практики орган</w:t>
      </w:r>
      <w:r w:rsidR="00FA6C0A">
        <w:rPr>
          <w:rFonts w:eastAsia="Times New Roman" w:cs="Times New Roman"/>
          <w:sz w:val="24"/>
          <w:szCs w:val="24"/>
          <w:lang w:eastAsia="ru-RU"/>
        </w:rPr>
        <w:t>и</w:t>
      </w:r>
      <w:r w:rsidR="003B03B4">
        <w:rPr>
          <w:rFonts w:eastAsia="Times New Roman" w:cs="Times New Roman"/>
          <w:sz w:val="24"/>
          <w:szCs w:val="24"/>
          <w:lang w:eastAsia="ru-RU"/>
        </w:rPr>
        <w:t xml:space="preserve">зации рекламной деятельности </w:t>
      </w:r>
      <w:r w:rsidRPr="007C7B47">
        <w:rPr>
          <w:rFonts w:eastAsia="Times New Roman" w:cs="Times New Roman"/>
          <w:sz w:val="24"/>
          <w:szCs w:val="24"/>
          <w:lang w:eastAsia="ru-RU"/>
        </w:rPr>
        <w:t>построено таким образом, чтобы сформировать цело</w:t>
      </w:r>
      <w:r w:rsidR="00FA6C0A">
        <w:rPr>
          <w:rFonts w:eastAsia="Times New Roman" w:cs="Times New Roman"/>
          <w:sz w:val="24"/>
          <w:szCs w:val="24"/>
          <w:lang w:eastAsia="ru-RU"/>
        </w:rPr>
        <w:t xml:space="preserve">стное представление о </w:t>
      </w:r>
      <w:r w:rsidR="003B03B4">
        <w:rPr>
          <w:rFonts w:eastAsia="Times New Roman" w:cs="Times New Roman"/>
          <w:sz w:val="24"/>
          <w:szCs w:val="24"/>
          <w:lang w:eastAsia="ru-RU"/>
        </w:rPr>
        <w:t>планировании реализации методов рекламирования товаров и услуг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="003B03B4">
        <w:rPr>
          <w:rFonts w:eastAsia="Times New Roman" w:cs="Times New Roman"/>
          <w:sz w:val="24"/>
          <w:szCs w:val="24"/>
          <w:lang w:eastAsia="ru-RU"/>
        </w:rPr>
        <w:t>При этом р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ешаются две задачи. Первая – дать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обучающимся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понятие о необходимости знаний о целях, методах и объектах </w:t>
      </w:r>
      <w:r w:rsidR="003B03B4">
        <w:rPr>
          <w:rFonts w:eastAsia="Times New Roman" w:cs="Times New Roman"/>
          <w:sz w:val="24"/>
          <w:szCs w:val="24"/>
          <w:lang w:eastAsia="ru-RU"/>
        </w:rPr>
        <w:t>рекламной деятельности</w:t>
      </w:r>
      <w:r w:rsidRPr="007C7B47">
        <w:rPr>
          <w:rFonts w:eastAsia="Times New Roman" w:cs="Times New Roman"/>
          <w:sz w:val="24"/>
          <w:szCs w:val="24"/>
          <w:lang w:eastAsia="ru-RU"/>
        </w:rPr>
        <w:t>. Вторая – сформировать представление об активных методах воздействия на рынок</w:t>
      </w:r>
      <w:r w:rsidR="00FA6C0A">
        <w:rPr>
          <w:rFonts w:eastAsia="Times New Roman" w:cs="Times New Roman"/>
          <w:sz w:val="24"/>
          <w:szCs w:val="24"/>
          <w:lang w:eastAsia="ru-RU"/>
        </w:rPr>
        <w:t xml:space="preserve"> с помощью </w:t>
      </w:r>
      <w:r w:rsidR="003B03B4">
        <w:rPr>
          <w:rFonts w:eastAsia="Times New Roman" w:cs="Times New Roman"/>
          <w:sz w:val="24"/>
          <w:szCs w:val="24"/>
          <w:lang w:eastAsia="ru-RU"/>
        </w:rPr>
        <w:t>современных методов рекламирования</w:t>
      </w:r>
      <w:r w:rsidRPr="007C7B47">
        <w:rPr>
          <w:rFonts w:eastAsia="Times New Roman" w:cs="Times New Roman"/>
          <w:sz w:val="24"/>
          <w:szCs w:val="24"/>
          <w:lang w:eastAsia="ru-RU"/>
        </w:rPr>
        <w:t>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На семинарских занятиях рассматриваются конкретные маркетинговые решения и действия, необходимые в связи с </w:t>
      </w:r>
      <w:r w:rsidR="003B03B4">
        <w:rPr>
          <w:rFonts w:eastAsia="Times New Roman" w:cs="Times New Roman"/>
          <w:sz w:val="24"/>
          <w:szCs w:val="24"/>
          <w:lang w:eastAsia="ru-RU"/>
        </w:rPr>
        <w:t>организацией рекламных кампаний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Развиваются представления и навыки по разработке </w:t>
      </w:r>
      <w:r w:rsidR="003B03B4">
        <w:rPr>
          <w:rFonts w:eastAsia="Times New Roman" w:cs="Times New Roman"/>
          <w:sz w:val="24"/>
          <w:szCs w:val="24"/>
          <w:lang w:eastAsia="ru-RU"/>
        </w:rPr>
        <w:t xml:space="preserve">логотипа, слогана, концепции рекламной кампании,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анализу </w:t>
      </w:r>
      <w:r w:rsidR="003B03B4">
        <w:rPr>
          <w:rFonts w:eastAsia="Times New Roman" w:cs="Times New Roman"/>
          <w:sz w:val="24"/>
          <w:szCs w:val="24"/>
          <w:lang w:eastAsia="ru-RU"/>
        </w:rPr>
        <w:t>целевой аудитории и конкурентных преимуществ рекламируемого объекта</w:t>
      </w:r>
      <w:r w:rsidRPr="007C7B47">
        <w:rPr>
          <w:rFonts w:eastAsia="Times New Roman" w:cs="Times New Roman"/>
          <w:sz w:val="24"/>
          <w:szCs w:val="24"/>
          <w:lang w:eastAsia="ru-RU"/>
        </w:rPr>
        <w:t>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При решении представленных задач необходимо определить понятие, сущность и принципы </w:t>
      </w:r>
      <w:r w:rsidR="003B03B4">
        <w:rPr>
          <w:rFonts w:eastAsia="Times New Roman" w:cs="Times New Roman"/>
          <w:sz w:val="24"/>
          <w:szCs w:val="24"/>
          <w:lang w:eastAsia="ru-RU"/>
        </w:rPr>
        <w:t>рекламной деятельности на предприятии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, подчеркивая важность ориентации деятельности </w:t>
      </w:r>
      <w:r w:rsidR="003B03B4">
        <w:rPr>
          <w:rFonts w:eastAsia="Times New Roman" w:cs="Times New Roman"/>
          <w:sz w:val="24"/>
          <w:szCs w:val="24"/>
          <w:lang w:eastAsia="ru-RU"/>
        </w:rPr>
        <w:t xml:space="preserve">по продвижению </w:t>
      </w:r>
      <w:r w:rsidRPr="007C7B47">
        <w:rPr>
          <w:rFonts w:eastAsia="Times New Roman" w:cs="Times New Roman"/>
          <w:sz w:val="24"/>
          <w:szCs w:val="24"/>
          <w:lang w:eastAsia="ru-RU"/>
        </w:rPr>
        <w:t>предприятия на требования рынка и запросы конечных потребителей.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Рекомендуется составить схему последовательности </w:t>
      </w:r>
      <w:r w:rsidR="003B03B4">
        <w:rPr>
          <w:rFonts w:eastAsia="Times New Roman" w:cs="Times New Roman"/>
          <w:sz w:val="24"/>
          <w:szCs w:val="24"/>
          <w:lang w:eastAsia="ru-RU"/>
        </w:rPr>
        <w:t xml:space="preserve">рекламных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действий, наглядно демонстрирующую </w:t>
      </w:r>
      <w:r w:rsidR="003B03B4">
        <w:rPr>
          <w:rFonts w:eastAsia="Times New Roman" w:cs="Times New Roman"/>
          <w:sz w:val="24"/>
          <w:szCs w:val="24"/>
          <w:lang w:eastAsia="ru-RU"/>
        </w:rPr>
        <w:t>все этапы разработки рекламной кампании для достижения конкретной цели продвижения</w:t>
      </w:r>
      <w:r w:rsidRPr="007C7B47">
        <w:rPr>
          <w:rFonts w:eastAsia="Times New Roman" w:cs="Times New Roman"/>
          <w:sz w:val="24"/>
          <w:szCs w:val="24"/>
          <w:lang w:eastAsia="ru-RU"/>
        </w:rPr>
        <w:t>.</w:t>
      </w:r>
    </w:p>
    <w:p w:rsidR="00FA6C0A" w:rsidRDefault="00FA6C0A" w:rsidP="006C56B0">
      <w:pPr>
        <w:ind w:firstLine="720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7C7B47" w:rsidRPr="00D60E74" w:rsidRDefault="007C7B47" w:rsidP="00D60E74">
      <w:pPr>
        <w:pStyle w:val="1"/>
      </w:pPr>
      <w:bookmarkStart w:id="8" w:name="_Toc5886707"/>
      <w:r w:rsidRPr="00D60E74">
        <w:t>2 Методические рекомендации преподавателям по дисциплине</w:t>
      </w:r>
      <w:bookmarkEnd w:id="8"/>
    </w:p>
    <w:p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7C7B47" w:rsidP="00D60E74">
      <w:pPr>
        <w:pStyle w:val="3"/>
      </w:pPr>
      <w:bookmarkStart w:id="9" w:name="_Toc5886708"/>
      <w:r w:rsidRPr="006C56B0"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9"/>
      <w:r w:rsidRPr="007C7B47">
        <w:t xml:space="preserve"> </w:t>
      </w:r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самостоятельному изучению студентами части материала или повторения проблемы, вынесенной в лекцию.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определить при помощи методики тестирования уровень подготовленности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обучающихся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:rsidR="00FA6C0A" w:rsidRDefault="00FA6C0A" w:rsidP="006C56B0">
      <w:pPr>
        <w:tabs>
          <w:tab w:val="left" w:pos="0"/>
        </w:tabs>
        <w:ind w:left="22" w:firstLine="698"/>
        <w:rPr>
          <w:rFonts w:eastAsia="Times New Roman" w:cs="Times New Roman"/>
          <w:b/>
          <w:sz w:val="24"/>
          <w:szCs w:val="24"/>
          <w:lang w:eastAsia="ru-RU"/>
        </w:rPr>
      </w:pPr>
    </w:p>
    <w:p w:rsidR="00EF3922" w:rsidRPr="007C7B47" w:rsidRDefault="00EF3922" w:rsidP="00D60E74">
      <w:pPr>
        <w:pStyle w:val="3"/>
      </w:pPr>
      <w:bookmarkStart w:id="10" w:name="_Toc5886709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10"/>
      <w:r w:rsidRPr="007C7B47">
        <w:t xml:space="preserve"> 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обучение навыкам освоения расчетных методик и работы с нормативно-справочной литературой;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восполнение пробелов в пройденной теоретической части курса и оказание помощи в его усвоении.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Методика проведения практических занятий продиктована стремлением как можно эффективнее развивать у студентов маркетинговое мышление и интуицию, необходимые современному предпринимателю.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Активные формы семинаров открывают большие возможности для проверки усвоения теоретического и практического материала.</w:t>
      </w:r>
    </w:p>
    <w:p w:rsidR="00EF3922" w:rsidRPr="007C7B47" w:rsidRDefault="00EF3922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EF3922" w:rsidP="00D60E74">
      <w:pPr>
        <w:pStyle w:val="3"/>
      </w:pPr>
      <w:bookmarkStart w:id="11" w:name="_Toc5886710"/>
      <w:r w:rsidRPr="006C56B0">
        <w:t>2.3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по проведению тестирования</w:t>
      </w:r>
      <w:bookmarkEnd w:id="11"/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современном образовании тестирование используется в качестве наиболее эффективной формы контроля и самоконтроля полученных знаний по соответствующим темам учебного курса. Несомненно, тестирование способствует формированию профессионального мышления, повышению понятийной культуры </w:t>
      </w:r>
      <w:proofErr w:type="gramStart"/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Тестовые задания предназначены для усвоения основных положений общей теории маркетинга, для закрепления знаний, полученных в процессе лекционного  курса, семинарской и самостоятельной работы с основной и дополнительной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Проведение тестирования по основным разделам дисциплины целесообразно и на дневном и на заочном обучении. На дневном отделении тестирование, как правило, используется для оперативного и рубежного контроля студентов во время аудиторных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занятий, на консультациях, а также с применением обучающих информационных технологий (компьютерных программ).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условиях заочной формы получения высшего образования тестирование может оказать существенную помощь как преподавателю для организации промежуточного или итогового контроля знаний студентов, так и самим обучающимся, которые могут использовать предлагаемые вопросы для самоконтроля. Последнее позволяет реально оценить свои знания по курсу перед экзаменом и тем самым обратить внимание на имеющиеся пробелы в усвоении учебного материала.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Тестирование имеет ряд несомненных достоинств. Во-первых, при его использовании существенно экономится учебное время аудиторных занятий. Во-вторых, данным способом можно опросить достаточно большое количество студентов за ограниченный временной интервал. В-третьих, данная форма контроля, как правило, дает достаточно надежный результат, поскольку опрос проводится по большому числу вопросов и «элемент угадывания» не имеет существенного значения.</w:t>
      </w:r>
    </w:p>
    <w:p w:rsidR="00FA6C0A" w:rsidRDefault="00FA6C0A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EF3922" w:rsidP="00D60E74">
      <w:pPr>
        <w:pStyle w:val="3"/>
      </w:pPr>
      <w:bookmarkStart w:id="12" w:name="_Toc5886711"/>
      <w:r w:rsidRPr="006C56B0">
        <w:t>2.4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</w:t>
      </w:r>
      <w:r w:rsidR="006C56B0">
        <w:t>о проведению экзамена как формы контроля знаний студентов</w:t>
      </w:r>
      <w:bookmarkEnd w:id="12"/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Преподавателю следует четко продумать организационное начало экзамена, а также обеспечить наличие и заполнение экзаменационной документации (ведомости, зачетных книжек присутствующих на экзаменах студентов).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На предэкзаменационной консультации студентов обязательно следует ознакомить с требованиями, предъявляемыми к периоду подготовки ответа (20 мин, тезисный ответ в письменном виде) и непосредственно ответа (10 мин, полное содержание вопроса, раскрытие его, т.е. знание основных терминов, понятий и наличие выводов, творческий подход к разрешению определенных ситуаций), а также с критериями оценки ответа.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Последние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могут быть сформулированы следующим образом: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Отлично: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раскрытый вопрос, четкая логика изложения, доказательность, исчерпывающие ответы на дополнительные вопросы, эрудиция, культура речи;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Хорошо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: не совсем  полный ответ, не в полной мере доказательный, но четкие ответы на дополнительные вопросы, культура речи;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Удовлетворительно</w:t>
      </w:r>
      <w:r w:rsidRPr="007C7B47">
        <w:rPr>
          <w:rFonts w:eastAsia="Times New Roman" w:cs="Times New Roman"/>
          <w:sz w:val="24"/>
          <w:szCs w:val="24"/>
          <w:lang w:eastAsia="ru-RU"/>
        </w:rPr>
        <w:t>: слабый ответ, недостаточное знание материала, мало необходимых выводов, нечеткое знание терминологии;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Неудовлетворительно</w:t>
      </w:r>
      <w:r w:rsidRPr="007C7B47">
        <w:rPr>
          <w:rFonts w:eastAsia="Times New Roman" w:cs="Times New Roman"/>
          <w:sz w:val="24"/>
          <w:szCs w:val="24"/>
          <w:lang w:eastAsia="ru-RU"/>
        </w:rPr>
        <w:t>: незнание материала, содержания терминов и понятий, отсутствие логики изложения, связанного рассказа, а также отказ отвечать на вопросы билета.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Важно, чтобы преподаватель мог создать на экзамене атмосферу высокой требовательности и одновременно доброжелательности. Поставленные оценки необходимо комментировать, чтобы студент знал просчеты своего ответа и мог учесть ошибки в дальнейшей работе.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7C7B47" w:rsidRPr="00D60E74" w:rsidRDefault="00EF3922" w:rsidP="00D60E74">
      <w:pPr>
        <w:pStyle w:val="1"/>
      </w:pPr>
      <w:bookmarkStart w:id="13" w:name="_Toc5886712"/>
      <w:r w:rsidRPr="00D60E74">
        <w:t>3 Рекомендуемая литература к изучению</w:t>
      </w:r>
      <w:bookmarkEnd w:id="13"/>
    </w:p>
    <w:p w:rsidR="00D60E74" w:rsidRDefault="00D60E74" w:rsidP="00D60E74">
      <w:pPr>
        <w:pStyle w:val="3"/>
      </w:pPr>
    </w:p>
    <w:p w:rsidR="009A54E7" w:rsidRPr="009A54E7" w:rsidRDefault="009A54E7" w:rsidP="00D60E74">
      <w:pPr>
        <w:pStyle w:val="3"/>
      </w:pPr>
      <w:bookmarkStart w:id="14" w:name="_Toc5886713"/>
      <w:r>
        <w:t>3</w:t>
      </w:r>
      <w:r w:rsidRPr="009A54E7">
        <w:t>.1 Основная литература</w:t>
      </w:r>
      <w:bookmarkEnd w:id="14"/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1 </w:t>
      </w:r>
      <w:proofErr w:type="spellStart"/>
      <w:r w:rsidRPr="003B03B4">
        <w:rPr>
          <w:rFonts w:eastAsia="Times New Roman" w:cs="Times New Roman"/>
          <w:bCs/>
          <w:sz w:val="24"/>
          <w:szCs w:val="24"/>
          <w:lang w:eastAsia="ru-RU"/>
        </w:rPr>
        <w:t>Калиева</w:t>
      </w:r>
      <w:proofErr w:type="spellEnd"/>
      <w:r w:rsidRPr="003B03B4">
        <w:rPr>
          <w:rFonts w:eastAsia="Times New Roman" w:cs="Times New Roman"/>
          <w:bCs/>
          <w:sz w:val="24"/>
          <w:szCs w:val="24"/>
          <w:lang w:eastAsia="ru-RU"/>
        </w:rPr>
        <w:t>, О. М. Реклама в коммерческой деятельности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 [Текст] : учеб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п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особие / О. М.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Калиева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, Е. П.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Лухменева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; М-во образования и науки Рос. Федерации,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Федер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гос. бюджет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о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>бразоват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учреждение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высш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проф. образования "Оренбург. гос. ун-т". - Оренбург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Университет, 2012. - 164 с. -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.: с. 159-163. - ISBN 978-5-4417-0088-7.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lastRenderedPageBreak/>
        <w:t>2 Ковалевский, В. П. Организация рекламной деятельности [Текст]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учебное пособие для студентов, обучающихся по программам высшего профессионального образования по специальности 032401.65 Реклама / В. П. Ковалевский, О. М.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Калиева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, Н. В.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Лужнова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; М-во образования и науки Рос. Федерации,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Федер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гос. бюджет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о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>бразоват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учреждение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высш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проф. образования "Оренбург. гос. ун-т", Каф. маркетинга, коммерции и рекламы. - Оренбург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Университет, 2013. - 108 с. -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.: с. 47-63, с. 92-93. - Прил.: с. 94-107. - ISBN 978-5-4417-0203-4.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3 Панкратов, Ф. Г. Основы рекламы [Текст]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учебник для студентов высших учебных заведений, обучающихся по специальности "Реклама" / Ф. Г. Панкратов, Ю. К. Баженов, В. Г.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Шахурин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.- 14-е изд.,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перераб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и доп. - Москва : Дашков и К, 2013. - 540 с. - Крат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лов. терминов: с. 503-535. -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.: с. 536-538. - ISBN 978-5-394-01804-6.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4 Поляков В. А. , Васильев Г. А. Основы рекламы: учебное пособие / В.А. Поляков, Г.А. Васильев. - М: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Юнити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-Дана, 2015. - 718 с. - </w:t>
      </w:r>
      <w:r w:rsidRPr="003B03B4">
        <w:rPr>
          <w:rFonts w:eastAsia="Times New Roman" w:cs="Times New Roman"/>
          <w:sz w:val="24"/>
          <w:szCs w:val="24"/>
          <w:lang w:val="en-US" w:eastAsia="ru-RU"/>
        </w:rPr>
        <w:t>I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SBN: 5-238-01059-1. - Электронная библиотечная система «Университетская библиотека ON-LINE». Режим доступа: </w:t>
      </w:r>
      <w:hyperlink r:id="rId10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http://biblioclub.ru/index.php?page=book&amp;id=114432&amp;sr=1</w:t>
        </w:r>
      </w:hyperlink>
      <w:r w:rsidRPr="003B03B4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5 </w:t>
      </w:r>
      <w:proofErr w:type="spellStart"/>
      <w:r w:rsidRPr="003B03B4">
        <w:rPr>
          <w:rFonts w:eastAsia="Times New Roman" w:cs="Times New Roman"/>
          <w:bCs/>
          <w:sz w:val="24"/>
          <w:szCs w:val="24"/>
          <w:lang w:eastAsia="ru-RU"/>
        </w:rPr>
        <w:t>Ромат</w:t>
      </w:r>
      <w:proofErr w:type="spellEnd"/>
      <w:r w:rsidRPr="003B03B4">
        <w:rPr>
          <w:rFonts w:eastAsia="Times New Roman" w:cs="Times New Roman"/>
          <w:bCs/>
          <w:sz w:val="24"/>
          <w:szCs w:val="24"/>
          <w:lang w:eastAsia="ru-RU"/>
        </w:rPr>
        <w:t>, Е. В. Реклама: теория и практика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 [Текст]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 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учебник / Е. В.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Ромат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, Д. В.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Сендеров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.- 8-е изд. - Санкт-Петербург : Питер, 2013. - 512 с.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ил. - (Учебник для вузов). -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в конце разд. - Прил.: с. 477-505. - ISBN 978-5-496-00114-4.</w:t>
      </w:r>
    </w:p>
    <w:p w:rsidR="00D60E74" w:rsidRDefault="00D60E74" w:rsidP="00D60E74">
      <w:pPr>
        <w:pStyle w:val="3"/>
      </w:pPr>
    </w:p>
    <w:p w:rsidR="003B03B4" w:rsidRPr="003B03B4" w:rsidRDefault="003B03B4" w:rsidP="00D60E74">
      <w:pPr>
        <w:pStyle w:val="3"/>
      </w:pPr>
      <w:bookmarkStart w:id="15" w:name="_Toc5886714"/>
      <w:r w:rsidRPr="003B03B4">
        <w:t>5.2 Дополнительная литература</w:t>
      </w:r>
      <w:bookmarkEnd w:id="15"/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1 </w:t>
      </w:r>
      <w:hyperlink r:id="rId11" w:tgtFrame="_blank" w:tooltip="Все книги автора" w:history="1">
        <w:r w:rsidRPr="00D2153A">
          <w:rPr>
            <w:rFonts w:eastAsia="Times New Roman" w:cs="Times New Roman"/>
            <w:sz w:val="24"/>
            <w:szCs w:val="24"/>
            <w:lang w:eastAsia="ru-RU"/>
          </w:rPr>
          <w:t xml:space="preserve">Аксенова, К.А. </w:t>
        </w:r>
      </w:hyperlink>
      <w:r w:rsidRPr="003B03B4">
        <w:rPr>
          <w:rFonts w:eastAsia="Times New Roman" w:cs="Times New Roman"/>
          <w:sz w:val="24"/>
          <w:szCs w:val="24"/>
          <w:lang w:eastAsia="ru-RU"/>
        </w:rPr>
        <w:t>Реклама. Конспект лекций. [Электронный ресурс]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учебное пособие / К.А. Аксенов. - М.: А-Приор, 2011. - 96 с. - ISBN: 978-5-384-00445-5 – Электронная библиотечная система «Университетская библиотека ON-LINE». – Режим доступа:  </w:t>
      </w:r>
      <w:hyperlink r:id="rId12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http://biblioclub.ru/index.php?page=book&amp;id=72778&amp;sr=1</w:t>
        </w:r>
      </w:hyperlink>
      <w:r w:rsidRPr="003B03B4">
        <w:rPr>
          <w:rFonts w:eastAsia="Times New Roman" w:cs="Times New Roman"/>
          <w:sz w:val="24"/>
          <w:szCs w:val="24"/>
          <w:lang w:eastAsia="ru-RU"/>
        </w:rPr>
        <w:t>.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2 </w:t>
      </w:r>
      <w:hyperlink r:id="rId13" w:history="1">
        <w:r w:rsidRPr="003B03B4">
          <w:rPr>
            <w:rFonts w:eastAsia="Times New Roman" w:cs="Times New Roman"/>
            <w:sz w:val="24"/>
            <w:szCs w:val="24"/>
            <w:lang w:eastAsia="ru-RU"/>
          </w:rPr>
          <w:t>Бутринов А. Д.</w:t>
        </w:r>
      </w:hyperlink>
      <w:r w:rsidRPr="003B03B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Организация рекламной деятельности предприятия / А.Д. </w:t>
      </w:r>
      <w:proofErr w:type="spellStart"/>
      <w:r w:rsidRPr="003B03B4">
        <w:rPr>
          <w:rFonts w:eastAsia="Times New Roman" w:cs="Times New Roman"/>
          <w:bCs/>
          <w:sz w:val="24"/>
          <w:szCs w:val="24"/>
          <w:lang w:eastAsia="ru-RU"/>
        </w:rPr>
        <w:t>Бутринов</w:t>
      </w:r>
      <w:proofErr w:type="spellEnd"/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. - М: Лаборатория книги, 2011. - 112 с. - </w:t>
      </w:r>
      <w:r w:rsidRPr="003B03B4">
        <w:rPr>
          <w:rFonts w:eastAsia="Times New Roman" w:cs="Times New Roman"/>
          <w:sz w:val="24"/>
          <w:szCs w:val="24"/>
          <w:lang w:eastAsia="ru-RU"/>
        </w:rPr>
        <w:t>ISBN: 978-5-504-00386-3. - Электронная библиотечная система «</w:t>
      </w:r>
      <w:r w:rsidRPr="003B03B4">
        <w:rPr>
          <w:rFonts w:eastAsia="Times New Roman" w:cs="Times New Roman"/>
          <w:sz w:val="24"/>
          <w:szCs w:val="24"/>
          <w:lang w:val="en-US" w:eastAsia="ru-RU"/>
        </w:rPr>
        <w:t>ONLINE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». - Режим доступа: </w:t>
      </w:r>
      <w:hyperlink r:id="rId14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http://biblioclub.ru/index.php?page=book&amp;id=141936&amp;sr=1</w:t>
        </w:r>
      </w:hyperlink>
      <w:r w:rsidRPr="003B03B4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3 </w:t>
      </w:r>
      <w:proofErr w:type="spellStart"/>
      <w:r w:rsidRPr="003B03B4">
        <w:rPr>
          <w:rFonts w:eastAsia="Times New Roman" w:cs="Times New Roman"/>
          <w:bCs/>
          <w:sz w:val="24"/>
          <w:szCs w:val="24"/>
          <w:lang w:eastAsia="ru-RU"/>
        </w:rPr>
        <w:t>Горлевская</w:t>
      </w:r>
      <w:proofErr w:type="spellEnd"/>
      <w:r w:rsidRPr="003B03B4">
        <w:rPr>
          <w:rFonts w:eastAsia="Times New Roman" w:cs="Times New Roman"/>
          <w:bCs/>
          <w:sz w:val="24"/>
          <w:szCs w:val="24"/>
          <w:lang w:eastAsia="ru-RU"/>
        </w:rPr>
        <w:t>, Л. Э. Исследование инноваций как основной фактор при моделировании развития субъектов рекламного рынка России в XXI веке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 [Текст]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 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автореф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дис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...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экон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наук: 08.00.05 / Л.Э.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Горлевская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[Б. и.], 2008. - 27 с. - С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дис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можно ознакомиться в б-ке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Моск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гос.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техн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ун-та "МАМИ"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4 </w:t>
      </w:r>
      <w:proofErr w:type="spellStart"/>
      <w:r w:rsidRPr="003B03B4">
        <w:rPr>
          <w:rFonts w:eastAsia="Times New Roman" w:cs="Times New Roman"/>
          <w:bCs/>
          <w:sz w:val="24"/>
          <w:szCs w:val="24"/>
          <w:lang w:eastAsia="ru-RU"/>
        </w:rPr>
        <w:t>Краснослободцева</w:t>
      </w:r>
      <w:proofErr w:type="spellEnd"/>
      <w:r w:rsidRPr="003B03B4">
        <w:rPr>
          <w:rFonts w:eastAsia="Times New Roman" w:cs="Times New Roman"/>
          <w:bCs/>
          <w:sz w:val="24"/>
          <w:szCs w:val="24"/>
          <w:lang w:eastAsia="ru-RU"/>
        </w:rPr>
        <w:t>, А. Е. Методические основы оценки уровня управления рекламной деятельностью предприятий сферы услуг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 [Текст]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> 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автореф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дис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. ... канд.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экон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наук: 08.00.05 / А.Е. 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Краснослободцева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>. - Тольятти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[Б. и.], 2008. - 21 с.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6 Ткаченко Н. В. , Ткаченко О. Н. Креативная реклама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технологии проектирования: учебное пособие / Н. В. Ткаченко, О.Н. Ткаченко. - М.: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Юнити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-Дана, 2015. - 336 с. - ISBN: 978-5-238-01568-2. - Электронная библиотечная система «Университетская библиотека ON-LINE». – Режим доступа: </w:t>
      </w:r>
      <w:hyperlink r:id="rId15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http://biblioclub.ru/index.php?page=book&amp;id=114422&amp;sr=1</w:t>
        </w:r>
      </w:hyperlink>
      <w:r w:rsidRPr="003B03B4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D60E74" w:rsidRDefault="00D60E74" w:rsidP="00D60E74">
      <w:pPr>
        <w:pStyle w:val="3"/>
      </w:pPr>
    </w:p>
    <w:p w:rsidR="003B03B4" w:rsidRPr="003B03B4" w:rsidRDefault="003B03B4" w:rsidP="00D60E74">
      <w:pPr>
        <w:pStyle w:val="3"/>
      </w:pPr>
      <w:bookmarkStart w:id="16" w:name="_Toc5886715"/>
      <w:r w:rsidRPr="003B03B4">
        <w:t>5.3 Периодические издания</w:t>
      </w:r>
      <w:bookmarkEnd w:id="16"/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1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Маркетинг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1996. - N 1-6, 1997. - N 1-6, 1998. - N 1-6, 1999. - N 1-3, 5-6, 2003. - N 1-6, 2004. - N 1-6, 2005. - N 1-6, 2007. - N 1-6, 2009. - N 1-6, 2010. - N 1-2,4-6, </w:t>
      </w:r>
      <w:r w:rsidRPr="003B03B4">
        <w:rPr>
          <w:rFonts w:eastAsia="Times New Roman" w:cs="Times New Roman"/>
          <w:bCs/>
          <w:sz w:val="24"/>
          <w:szCs w:val="24"/>
          <w:lang w:eastAsia="ru-RU"/>
        </w:rPr>
        <w:t>2012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. - N 1-5 , </w:t>
      </w:r>
      <w:r w:rsidRPr="003B03B4">
        <w:rPr>
          <w:rFonts w:eastAsia="Times New Roman" w:cs="Times New Roman"/>
          <w:bCs/>
          <w:sz w:val="24"/>
          <w:szCs w:val="24"/>
          <w:lang w:eastAsia="ru-RU"/>
        </w:rPr>
        <w:t>2013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. - N 1-5 , </w:t>
      </w:r>
      <w:r w:rsidRPr="003B03B4">
        <w:rPr>
          <w:rFonts w:eastAsia="Times New Roman" w:cs="Times New Roman"/>
          <w:bCs/>
          <w:sz w:val="24"/>
          <w:szCs w:val="24"/>
          <w:lang w:eastAsia="ru-RU"/>
        </w:rPr>
        <w:t>2014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. - N 1-5 , </w:t>
      </w:r>
      <w:r w:rsidRPr="003B03B4">
        <w:rPr>
          <w:rFonts w:eastAsia="Times New Roman" w:cs="Times New Roman"/>
          <w:bCs/>
          <w:sz w:val="24"/>
          <w:szCs w:val="24"/>
          <w:lang w:eastAsia="ru-RU"/>
        </w:rPr>
        <w:t>2015</w:t>
      </w:r>
      <w:r w:rsidRPr="003B03B4">
        <w:rPr>
          <w:rFonts w:eastAsia="Times New Roman" w:cs="Times New Roman"/>
          <w:sz w:val="24"/>
          <w:szCs w:val="24"/>
          <w:lang w:eastAsia="ru-RU"/>
        </w:rPr>
        <w:t>. - N 1-4.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2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Маркетинг PRO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 2006. - N 1-12.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3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Маркетинг в России и за рубежом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2002. - N 1-6, 2003. - N 1-6, 2004. - N 1-6, 2006. - N 1-6, 2007. - N 1-6, 2008. - N 1-6, 2009. - N 1-6, 2010. - N 1-6, 2010. - N 1-2,4-5, 2012. - N 1-6, 2013. - N 1-6, 2014. - N 1-5, 2015. - N 1-4.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lastRenderedPageBreak/>
        <w:t xml:space="preserve">4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Маркетинг и маркетинговые исследования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2001. - N 1-6, 2002. - N 1-6, 2004. - N 1-6, 2005. - N 1-6, 2006. - N 1-6, 2007. - N 1-6, 2008. - N 1-6, 2009. - N 1-2,4-6, 2010. - N 1-6, 2012. - N 4-6, 2013. - N 2-6, 2014. - N 1-5, 2015. - N 1-4.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5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Маркетинговые коммуникации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2008. - N 1-6, 2009. - N 1-6, 2010. - N 1-6, 2013. - N 1-6, 2014. - N 1-5, 2015. - N 1-4.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6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Маркетолог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2007. - N 1-12, 2009. - N 1-12, 2010. - N 1-5,7, 2014. - N 2,9.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3B03B4">
        <w:rPr>
          <w:rFonts w:eastAsia="Times New Roman" w:cs="Times New Roman"/>
          <w:b/>
          <w:sz w:val="24"/>
          <w:szCs w:val="24"/>
          <w:lang w:eastAsia="ru-RU"/>
        </w:rPr>
        <w:t>Мерчендайзер</w:t>
      </w:r>
      <w:proofErr w:type="spellEnd"/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2008. - N 1-12.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8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Новости маркетинга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2008. - N 1-12.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9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Новости рекламы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2008. - N 1-24, 2013. - N 1-23, 2014. - N 1-20 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10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Практика рекламы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2007. - N 1-12, 2009. - N 1-12, 2013. - N 1-11, 2014. - N 1-10.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11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Практический маркетинг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2008. - N 1-12, 2009. - N 1,,7-12, 2010. - N 1-3,7-10,12.. - 2012. - N 1-11.. - 2014. - N 1-11.. - 2015. - N 1-9.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12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Региональная реклама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2002. - N 4-6.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13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Реклама. Теория и практика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2008. - N 1-6, 2014. - N 1-5, 2015. - N 1-4.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14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Рекламные идеи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2007. - N 1-6, 2009. - N 1-6.</w:t>
      </w:r>
    </w:p>
    <w:p w:rsidR="003B03B4" w:rsidRPr="003B03B4" w:rsidRDefault="003B03B4" w:rsidP="003B03B4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15 </w:t>
      </w:r>
      <w:r w:rsidRPr="003B03B4">
        <w:rPr>
          <w:rFonts w:eastAsia="Times New Roman" w:cs="Times New Roman"/>
          <w:b/>
          <w:sz w:val="24"/>
          <w:szCs w:val="24"/>
          <w:lang w:eastAsia="ru-RU"/>
        </w:rPr>
        <w:t>Рекламодатель: теория и практика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журнал. - М.</w:t>
      </w:r>
      <w:proofErr w:type="gramStart"/>
      <w:r w:rsidRPr="003B03B4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Агентство "Роспечать", 2008. - N 1-12, 2009. - N 1-4,7-12, 2013. - N 1-9, 2014. - N 1-10, 2015. - N 1-2.</w:t>
      </w:r>
    </w:p>
    <w:p w:rsidR="00D60E74" w:rsidRDefault="00D60E74" w:rsidP="00D60E74">
      <w:pPr>
        <w:pStyle w:val="3"/>
      </w:pPr>
    </w:p>
    <w:p w:rsidR="003B03B4" w:rsidRPr="003B03B4" w:rsidRDefault="003B03B4" w:rsidP="00D60E74">
      <w:pPr>
        <w:pStyle w:val="3"/>
      </w:pPr>
      <w:bookmarkStart w:id="17" w:name="_Toc5886716"/>
      <w:r w:rsidRPr="003B03B4">
        <w:t>5.4 Интернет-ресурсы</w:t>
      </w:r>
      <w:bookmarkEnd w:id="17"/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Сайты, содержащие электронные версии печатных изданий о рекламе: архивы статей и аналитический материал по рекламной тематике: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Журнал о рекламе «</w:t>
      </w:r>
      <w:proofErr w:type="spellStart"/>
      <w:r w:rsidRPr="003B03B4">
        <w:rPr>
          <w:rFonts w:eastAsia="Times New Roman" w:cs="Times New Roman"/>
          <w:sz w:val="24"/>
          <w:szCs w:val="24"/>
          <w:lang w:val="en-US" w:eastAsia="ru-RU"/>
        </w:rPr>
        <w:t>AdAge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» (США) [Электронный ресурс]. Режим доступа </w:t>
      </w:r>
      <w:hyperlink r:id="rId16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adage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Журнал «Рекламные технологии» [Электронный ресурс]. Режим доступа </w:t>
      </w:r>
      <w:hyperlink r:id="rId17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rectech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journal</w:t>
        </w:r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Журнал «Индустрия рекламы» [Электронный ресурс]. Режим доступа </w:t>
      </w:r>
      <w:hyperlink r:id="rId18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ir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magazine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Журнал о графическом дизайне «Как» [Электронный ресурс]. Режим доступа </w:t>
      </w:r>
      <w:hyperlink r:id="rId19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kak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Альманах «Лаборатория рекламы, маркетинга и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public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relations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20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lab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advertology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Журнал о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директ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-маркетинге «Маркетинг </w:t>
      </w:r>
      <w:r w:rsidRPr="003B03B4">
        <w:rPr>
          <w:rFonts w:eastAsia="Times New Roman" w:cs="Times New Roman"/>
          <w:sz w:val="24"/>
          <w:szCs w:val="24"/>
          <w:lang w:val="en-US" w:eastAsia="ru-RU"/>
        </w:rPr>
        <w:t>PRO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21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marketingpro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Журнал «Маркетолог» [Электронный ресурс]. Режим доступа </w:t>
      </w:r>
      <w:hyperlink r:id="rId22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marketolog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Журнал о маркетинге и рекламе «Новый маркетинг» (Украина) [Электронный ресурс]. Режим доступа </w:t>
      </w:r>
      <w:hyperlink r:id="rId23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marketing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web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standart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net</w:t>
        </w:r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Журнал «</w:t>
      </w:r>
      <w:r w:rsidRPr="003B03B4">
        <w:rPr>
          <w:rFonts w:eastAsia="Times New Roman" w:cs="Times New Roman"/>
          <w:sz w:val="24"/>
          <w:szCs w:val="24"/>
          <w:lang w:val="en-US" w:eastAsia="ru-RU"/>
        </w:rPr>
        <w:t>PR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 в России» [Электронный ресурс]. Режим доступа </w:t>
      </w:r>
      <w:hyperlink r:id="rId24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rupr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 Журнал «Реклама </w:t>
      </w:r>
      <w:proofErr w:type="spellStart"/>
      <w:r w:rsidRPr="003B03B4">
        <w:rPr>
          <w:rFonts w:eastAsia="Times New Roman" w:cs="Times New Roman"/>
          <w:sz w:val="24"/>
          <w:szCs w:val="24"/>
          <w:lang w:val="en-US" w:eastAsia="ru-RU"/>
        </w:rPr>
        <w:t>OutdoorMedia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25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outdoormedia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Журнал «Рекламные идеи» [Электронный ресурс]. Режим доступа </w:t>
      </w:r>
      <w:hyperlink r:id="rId26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advi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Журнал «Рекламодатель. Теория и практика» [Электронный ресурс]. Режим доступа </w:t>
      </w:r>
      <w:hyperlink r:id="rId27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reklamodatel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tabs>
          <w:tab w:val="left" w:pos="0"/>
          <w:tab w:val="left" w:pos="1080"/>
        </w:tabs>
        <w:ind w:firstLine="709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Сайт о менеджменте и управлении персоналом 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[Электронный ресурс]. - Режим доступа: </w:t>
      </w:r>
      <w:r w:rsidRPr="003B03B4">
        <w:rPr>
          <w:rFonts w:eastAsia="Times New Roman" w:cs="Times New Roman"/>
          <w:color w:val="000000"/>
          <w:sz w:val="24"/>
          <w:szCs w:val="24"/>
          <w:lang w:val="en-US" w:eastAsia="ru-RU"/>
        </w:rPr>
        <w:t>http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// </w:t>
      </w:r>
      <w:hyperlink r:id="rId28" w:history="1"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menedzhment</w:t>
        </w:r>
        <w:proofErr w:type="spellEnd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org</w:t>
        </w:r>
      </w:hyperlink>
      <w:r w:rsidRPr="003B03B4">
        <w:rPr>
          <w:rFonts w:eastAsia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B03B4" w:rsidRPr="003B03B4" w:rsidRDefault="003B03B4" w:rsidP="003B03B4">
      <w:pPr>
        <w:ind w:firstLine="709"/>
        <w:rPr>
          <w:rFonts w:eastAsia="Times New Roman" w:cs="Times New Roman"/>
          <w:bCs/>
          <w:color w:val="0000FF"/>
          <w:sz w:val="24"/>
          <w:szCs w:val="24"/>
          <w:u w:val="single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Электронная версия журнала «Маркетинг и маркетинговые исследования»  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[Электронный ресурс]. - Режим доступа: </w:t>
      </w:r>
      <w:r w:rsidRPr="003B03B4">
        <w:rPr>
          <w:rFonts w:eastAsia="Times New Roman" w:cs="Times New Roman"/>
          <w:color w:val="000000"/>
          <w:sz w:val="24"/>
          <w:szCs w:val="24"/>
          <w:lang w:val="en-US" w:eastAsia="ru-RU"/>
        </w:rPr>
        <w:t>http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// </w:t>
      </w:r>
      <w:hyperlink r:id="rId29" w:history="1"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marketingandresearch</w:t>
        </w:r>
        <w:proofErr w:type="spellEnd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3B03B4">
        <w:rPr>
          <w:rFonts w:eastAsia="Times New Roman" w:cs="Times New Roman"/>
          <w:bCs/>
          <w:color w:val="0000FF"/>
          <w:sz w:val="24"/>
          <w:szCs w:val="24"/>
          <w:u w:val="single"/>
          <w:lang w:eastAsia="ru-RU"/>
        </w:rPr>
        <w:t>.</w:t>
      </w:r>
    </w:p>
    <w:p w:rsidR="003B03B4" w:rsidRPr="003B03B4" w:rsidRDefault="003B03B4" w:rsidP="003B03B4">
      <w:pPr>
        <w:tabs>
          <w:tab w:val="left" w:pos="0"/>
          <w:tab w:val="left" w:pos="1080"/>
        </w:tabs>
        <w:ind w:firstLine="709"/>
        <w:rPr>
          <w:rFonts w:eastAsia="Times New Roman" w:cs="Times New Roman"/>
          <w:bCs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Интернет-проект «Энциклопедия маркетинга» 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[Электронный ресурс]. - Режим доступа: </w:t>
      </w:r>
      <w:r w:rsidRPr="003B03B4">
        <w:rPr>
          <w:rFonts w:eastAsia="Times New Roman" w:cs="Times New Roman"/>
          <w:color w:val="000000"/>
          <w:sz w:val="24"/>
          <w:szCs w:val="24"/>
          <w:lang w:val="en-US" w:eastAsia="ru-RU"/>
        </w:rPr>
        <w:t>http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// </w:t>
      </w:r>
      <w:hyperlink r:id="rId30" w:history="1"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marketing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spb</w:t>
        </w:r>
        <w:proofErr w:type="spellEnd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. </w:t>
      </w:r>
    </w:p>
    <w:p w:rsidR="003B03B4" w:rsidRPr="003B03B4" w:rsidRDefault="003B03B4" w:rsidP="003B03B4">
      <w:pPr>
        <w:tabs>
          <w:tab w:val="left" w:pos="0"/>
          <w:tab w:val="left" w:pos="1080"/>
        </w:tabs>
        <w:ind w:firstLine="709"/>
        <w:rPr>
          <w:rFonts w:eastAsia="Times New Roman" w:cs="Times New Roman"/>
          <w:bCs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Российский Интернет-журнал о </w:t>
      </w:r>
      <w:proofErr w:type="gramStart"/>
      <w:r w:rsidRPr="003B03B4">
        <w:rPr>
          <w:rFonts w:eastAsia="Times New Roman" w:cs="Times New Roman"/>
          <w:bCs/>
          <w:sz w:val="24"/>
          <w:szCs w:val="24"/>
          <w:lang w:eastAsia="ru-RU"/>
        </w:rPr>
        <w:t>творческом</w:t>
      </w:r>
      <w:proofErr w:type="gramEnd"/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03B4">
        <w:rPr>
          <w:rFonts w:eastAsia="Times New Roman" w:cs="Times New Roman"/>
          <w:bCs/>
          <w:sz w:val="24"/>
          <w:szCs w:val="24"/>
          <w:lang w:eastAsia="ru-RU"/>
        </w:rPr>
        <w:t>брендинге</w:t>
      </w:r>
      <w:proofErr w:type="spellEnd"/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[Электронный ресурс]. - Режим доступа: </w:t>
      </w:r>
      <w:r w:rsidRPr="003B03B4">
        <w:rPr>
          <w:rFonts w:eastAsia="Times New Roman" w:cs="Times New Roman"/>
          <w:color w:val="000000"/>
          <w:sz w:val="24"/>
          <w:szCs w:val="24"/>
          <w:lang w:val="en-US" w:eastAsia="ru-RU"/>
        </w:rPr>
        <w:t>http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// </w:t>
      </w:r>
      <w:hyperlink r:id="rId31" w:history="1"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advi</w:t>
        </w:r>
        <w:proofErr w:type="spellEnd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3B03B4">
        <w:rPr>
          <w:rFonts w:eastAsia="Times New Roman" w:cs="Times New Roman"/>
          <w:bCs/>
          <w:sz w:val="24"/>
          <w:szCs w:val="24"/>
          <w:lang w:eastAsia="ru-RU"/>
        </w:rPr>
        <w:t>.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bCs/>
          <w:sz w:val="24"/>
          <w:szCs w:val="24"/>
          <w:lang w:eastAsia="ru-RU"/>
        </w:rPr>
        <w:t xml:space="preserve">Сайт экспертной системы ТРИЗ-Шанс 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[Электронный ресурс]. - Режим доступа: </w:t>
      </w:r>
      <w:r w:rsidRPr="003B03B4">
        <w:rPr>
          <w:rFonts w:eastAsia="Times New Roman" w:cs="Times New Roman"/>
          <w:color w:val="000000"/>
          <w:sz w:val="24"/>
          <w:szCs w:val="24"/>
          <w:lang w:val="en-US" w:eastAsia="ru-RU"/>
        </w:rPr>
        <w:t>http</w:t>
      </w:r>
      <w:r w:rsidRPr="003B03B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// </w:t>
      </w:r>
      <w:hyperlink r:id="rId32" w:history="1"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triz</w:t>
        </w:r>
        <w:proofErr w:type="spellEnd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-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chance</w:t>
        </w:r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3B03B4">
        <w:rPr>
          <w:rFonts w:eastAsia="Times New Roman" w:cs="Times New Roman"/>
          <w:bCs/>
          <w:sz w:val="24"/>
          <w:szCs w:val="24"/>
          <w:lang w:eastAsia="ru-RU"/>
        </w:rPr>
        <w:t>.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Электронные ресурсы, содержащие как общую информацию о видах рекламы, рекламных новостях, аналитические материалы, статистические и юридические данные, так и практические материалы: базы рекламных роликов, печатной рекламы, обзоры рекламных кампаний и акций:</w:t>
      </w:r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Электронный журнал по маркетингу «4p» [Электронный ресурс]. Режим доступа </w:t>
      </w:r>
      <w:hyperlink r:id="rId33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.4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Электронный журнал по маркетингу «</w:t>
      </w:r>
      <w:proofErr w:type="spellStart"/>
      <w:r w:rsidRPr="003B03B4">
        <w:rPr>
          <w:rFonts w:eastAsia="Times New Roman" w:cs="Times New Roman"/>
          <w:sz w:val="24"/>
          <w:szCs w:val="24"/>
          <w:lang w:val="en-US" w:eastAsia="ru-RU"/>
        </w:rPr>
        <w:t>Advmarket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34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advmarket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Сайт о рекламе и продвижении [Электронный ресурс]. Режим доступа </w:t>
      </w:r>
      <w:hyperlink r:id="rId35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propel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Сайт о рекламе, маркетинге и PR [Электронный ресурс]. Режим доступа </w:t>
      </w:r>
      <w:hyperlink r:id="rId36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sostav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Еженедельный журнал о рекламе «ADWEE</w:t>
      </w:r>
      <w:r w:rsidRPr="003B03B4">
        <w:rPr>
          <w:rFonts w:eastAsia="Times New Roman" w:cs="Times New Roman"/>
          <w:sz w:val="24"/>
          <w:szCs w:val="24"/>
          <w:lang w:val="en-US" w:eastAsia="ru-RU"/>
        </w:rPr>
        <w:t>K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37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adweek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Информационно-аналитический портал о рынке рекламы, СМИ и маркетинге [Электронный ресурс]. Режим доступа </w:t>
      </w:r>
      <w:hyperlink r:id="rId38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admarket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Информационно-аналитический портал о рекламе, маркетинге, PR [Электронный ресурс]. Режим доступа </w:t>
      </w:r>
      <w:hyperlink r:id="rId39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advertology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>Информационный канал «</w:t>
      </w:r>
      <w:r w:rsidRPr="003B03B4">
        <w:rPr>
          <w:rFonts w:eastAsia="Times New Roman" w:cs="Times New Roman"/>
          <w:sz w:val="24"/>
          <w:szCs w:val="24"/>
          <w:lang w:val="en-US" w:eastAsia="ru-RU"/>
        </w:rPr>
        <w:t>Subscribe</w:t>
      </w:r>
      <w:r w:rsidRPr="003B03B4">
        <w:rPr>
          <w:rFonts w:eastAsia="Times New Roman" w:cs="Times New Roman"/>
          <w:sz w:val="24"/>
          <w:szCs w:val="24"/>
          <w:lang w:eastAsia="ru-RU"/>
        </w:rPr>
        <w:t>.</w:t>
      </w:r>
      <w:r w:rsidRPr="003B03B4">
        <w:rPr>
          <w:rFonts w:eastAsia="Times New Roman" w:cs="Times New Roman"/>
          <w:sz w:val="24"/>
          <w:szCs w:val="24"/>
          <w:lang w:val="en-US" w:eastAsia="ru-RU"/>
        </w:rPr>
        <w:t>Ru</w:t>
      </w:r>
      <w:r w:rsidRPr="003B03B4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40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subscribe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catalog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economics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</w:t>
        </w:r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Информационный ликбез «Практика рекламы» [Электронный ресурс]. Режим доступа </w:t>
      </w:r>
      <w:hyperlink r:id="rId41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advertime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Рекламная страничка на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Yandex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[Электронный ресурс]. Режим доступа </w:t>
      </w:r>
      <w:hyperlink r:id="rId42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yaca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yandex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yca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cat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Business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Marketing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and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Advertising</w:t>
        </w:r>
      </w:hyperlink>
    </w:p>
    <w:p w:rsidR="003B03B4" w:rsidRPr="003B03B4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Рекламная страничка на </w:t>
      </w:r>
      <w:proofErr w:type="spellStart"/>
      <w:r w:rsidRPr="003B03B4">
        <w:rPr>
          <w:rFonts w:eastAsia="Times New Roman" w:cs="Times New Roman"/>
          <w:sz w:val="24"/>
          <w:szCs w:val="24"/>
          <w:lang w:eastAsia="ru-RU"/>
        </w:rPr>
        <w:t>Mail</w:t>
      </w:r>
      <w:proofErr w:type="spellEnd"/>
      <w:r w:rsidRPr="003B03B4">
        <w:rPr>
          <w:rFonts w:eastAsia="Times New Roman" w:cs="Times New Roman"/>
          <w:sz w:val="24"/>
          <w:szCs w:val="24"/>
          <w:lang w:eastAsia="ru-RU"/>
        </w:rPr>
        <w:t xml:space="preserve"> [Электронный ресурс]. Режим доступа </w:t>
      </w:r>
      <w:hyperlink r:id="rId43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list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/10488/1/0_1_1_1.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html</w:t>
        </w:r>
      </w:hyperlink>
    </w:p>
    <w:p w:rsidR="009A54E7" w:rsidRPr="009A54E7" w:rsidRDefault="003B03B4" w:rsidP="003B03B4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B03B4">
        <w:rPr>
          <w:rFonts w:eastAsia="Times New Roman" w:cs="Times New Roman"/>
          <w:sz w:val="24"/>
          <w:szCs w:val="24"/>
          <w:lang w:eastAsia="ru-RU"/>
        </w:rPr>
        <w:t xml:space="preserve">Сайт о рекламе [Электронный ресурс]. Режим доступа </w:t>
      </w:r>
      <w:hyperlink r:id="rId44" w:history="1"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adme</w:t>
        </w:r>
        <w:proofErr w:type="spellEnd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03B4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EF3922" w:rsidRPr="00EF3922" w:rsidRDefault="00EF3922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EF3922" w:rsidRPr="006C56B0" w:rsidRDefault="00EF3922" w:rsidP="006C56B0">
      <w:pPr>
        <w:rPr>
          <w:sz w:val="24"/>
          <w:szCs w:val="24"/>
        </w:rPr>
      </w:pPr>
      <w:bookmarkStart w:id="18" w:name="_GoBack"/>
      <w:bookmarkEnd w:id="18"/>
    </w:p>
    <w:sectPr w:rsidR="00EF3922" w:rsidRPr="006C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CC1" w:rsidRDefault="00CF3CC1">
      <w:r>
        <w:separator/>
      </w:r>
    </w:p>
  </w:endnote>
  <w:endnote w:type="continuationSeparator" w:id="0">
    <w:p w:rsidR="00CF3CC1" w:rsidRDefault="00CF3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1470396"/>
      <w:docPartObj>
        <w:docPartGallery w:val="Page Numbers (Bottom of Page)"/>
        <w:docPartUnique/>
      </w:docPartObj>
    </w:sdtPr>
    <w:sdtEndPr/>
    <w:sdtContent>
      <w:p w:rsidR="00C70C4D" w:rsidRDefault="001552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53A">
          <w:rPr>
            <w:noProof/>
          </w:rPr>
          <w:t>14</w:t>
        </w:r>
        <w:r>
          <w:fldChar w:fldCharType="end"/>
        </w:r>
      </w:p>
    </w:sdtContent>
  </w:sdt>
  <w:p w:rsidR="00C70C4D" w:rsidRDefault="00CF3CC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CC1" w:rsidRDefault="00CF3CC1">
      <w:r>
        <w:separator/>
      </w:r>
    </w:p>
  </w:footnote>
  <w:footnote w:type="continuationSeparator" w:id="0">
    <w:p w:rsidR="00CF3CC1" w:rsidRDefault="00CF3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F88"/>
    <w:multiLevelType w:val="hybridMultilevel"/>
    <w:tmpl w:val="07B4E87C"/>
    <w:lvl w:ilvl="0" w:tplc="5C942522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47"/>
    <w:rsid w:val="000216A2"/>
    <w:rsid w:val="000837CE"/>
    <w:rsid w:val="00107A89"/>
    <w:rsid w:val="00153B08"/>
    <w:rsid w:val="00155224"/>
    <w:rsid w:val="001B4C87"/>
    <w:rsid w:val="002249B7"/>
    <w:rsid w:val="00236418"/>
    <w:rsid w:val="002B5640"/>
    <w:rsid w:val="002D0898"/>
    <w:rsid w:val="003A1B3B"/>
    <w:rsid w:val="003A56C8"/>
    <w:rsid w:val="003B03B4"/>
    <w:rsid w:val="003B22B3"/>
    <w:rsid w:val="004033CF"/>
    <w:rsid w:val="00450755"/>
    <w:rsid w:val="006C56B0"/>
    <w:rsid w:val="007B5A59"/>
    <w:rsid w:val="007C7B47"/>
    <w:rsid w:val="00864F04"/>
    <w:rsid w:val="008F077E"/>
    <w:rsid w:val="009768F7"/>
    <w:rsid w:val="009A54E7"/>
    <w:rsid w:val="009A6B7D"/>
    <w:rsid w:val="00A64A14"/>
    <w:rsid w:val="00A948ED"/>
    <w:rsid w:val="00BC1833"/>
    <w:rsid w:val="00C11388"/>
    <w:rsid w:val="00C61DA5"/>
    <w:rsid w:val="00CF3CC1"/>
    <w:rsid w:val="00D2153A"/>
    <w:rsid w:val="00D60E74"/>
    <w:rsid w:val="00D7336F"/>
    <w:rsid w:val="00DD00BA"/>
    <w:rsid w:val="00DD79C0"/>
    <w:rsid w:val="00E46CAC"/>
    <w:rsid w:val="00E63ACE"/>
    <w:rsid w:val="00EC1ED9"/>
    <w:rsid w:val="00EF3922"/>
    <w:rsid w:val="00FA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D60E74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E63ACE"/>
    <w:pPr>
      <w:keepNext/>
      <w:spacing w:line="360" w:lineRule="auto"/>
      <w:ind w:firstLine="851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E63A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60E74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basedOn w:val="a"/>
    <w:link w:val="a4"/>
    <w:uiPriority w:val="99"/>
    <w:unhideWhenUsed/>
    <w:rsid w:val="00D60E74"/>
    <w:pPr>
      <w:tabs>
        <w:tab w:val="center" w:pos="4677"/>
        <w:tab w:val="right" w:pos="9355"/>
      </w:tabs>
      <w:ind w:firstLine="709"/>
    </w:pPr>
  </w:style>
  <w:style w:type="character" w:customStyle="1" w:styleId="a4">
    <w:name w:val="Нижний колонтитул Знак"/>
    <w:basedOn w:val="a0"/>
    <w:link w:val="a3"/>
    <w:uiPriority w:val="99"/>
    <w:rsid w:val="00D60E74"/>
    <w:rPr>
      <w:rFonts w:ascii="Times New Roman" w:hAnsi="Times New Roman"/>
      <w:sz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2D0898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2D0898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2D0898"/>
    <w:pPr>
      <w:spacing w:after="100"/>
      <w:ind w:left="560"/>
    </w:pPr>
  </w:style>
  <w:style w:type="character" w:styleId="a6">
    <w:name w:val="Hyperlink"/>
    <w:basedOn w:val="a0"/>
    <w:uiPriority w:val="99"/>
    <w:unhideWhenUsed/>
    <w:rsid w:val="002D089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D08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0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D60E74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E63ACE"/>
    <w:pPr>
      <w:keepNext/>
      <w:spacing w:line="360" w:lineRule="auto"/>
      <w:ind w:firstLine="851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E63A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60E74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basedOn w:val="a"/>
    <w:link w:val="a4"/>
    <w:uiPriority w:val="99"/>
    <w:unhideWhenUsed/>
    <w:rsid w:val="00D60E74"/>
    <w:pPr>
      <w:tabs>
        <w:tab w:val="center" w:pos="4677"/>
        <w:tab w:val="right" w:pos="9355"/>
      </w:tabs>
      <w:ind w:firstLine="709"/>
    </w:pPr>
  </w:style>
  <w:style w:type="character" w:customStyle="1" w:styleId="a4">
    <w:name w:val="Нижний колонтитул Знак"/>
    <w:basedOn w:val="a0"/>
    <w:link w:val="a3"/>
    <w:uiPriority w:val="99"/>
    <w:rsid w:val="00D60E74"/>
    <w:rPr>
      <w:rFonts w:ascii="Times New Roman" w:hAnsi="Times New Roman"/>
      <w:sz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2D0898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2D0898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2D0898"/>
    <w:pPr>
      <w:spacing w:after="100"/>
      <w:ind w:left="560"/>
    </w:pPr>
  </w:style>
  <w:style w:type="character" w:styleId="a6">
    <w:name w:val="Hyperlink"/>
    <w:basedOn w:val="a0"/>
    <w:uiPriority w:val="99"/>
    <w:unhideWhenUsed/>
    <w:rsid w:val="002D089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D08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0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author&amp;id=51585" TargetMode="External"/><Relationship Id="rId18" Type="http://schemas.openxmlformats.org/officeDocument/2006/relationships/hyperlink" Target="http://www.ir-magazine.ru" TargetMode="External"/><Relationship Id="rId26" Type="http://schemas.openxmlformats.org/officeDocument/2006/relationships/hyperlink" Target="http://www.advi.ru" TargetMode="External"/><Relationship Id="rId39" Type="http://schemas.openxmlformats.org/officeDocument/2006/relationships/hyperlink" Target="http://www.advertology.ru" TargetMode="External"/><Relationship Id="rId21" Type="http://schemas.openxmlformats.org/officeDocument/2006/relationships/hyperlink" Target="http://marketingpro.ru" TargetMode="External"/><Relationship Id="rId34" Type="http://schemas.openxmlformats.org/officeDocument/2006/relationships/hyperlink" Target="http://www.advmarket.ru" TargetMode="External"/><Relationship Id="rId42" Type="http://schemas.openxmlformats.org/officeDocument/2006/relationships/hyperlink" Target="http://yaca.yandex.ru/yca/cat/Business/Marketing_and_Advertising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adage.com" TargetMode="External"/><Relationship Id="rId29" Type="http://schemas.openxmlformats.org/officeDocument/2006/relationships/hyperlink" Target="http://www.marketingandresearch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/author.php?action=book&amp;auth_id=14039" TargetMode="External"/><Relationship Id="rId24" Type="http://schemas.openxmlformats.org/officeDocument/2006/relationships/hyperlink" Target="http://rupr.ru" TargetMode="External"/><Relationship Id="rId32" Type="http://schemas.openxmlformats.org/officeDocument/2006/relationships/hyperlink" Target="http://www.triz-chance.ru" TargetMode="External"/><Relationship Id="rId37" Type="http://schemas.openxmlformats.org/officeDocument/2006/relationships/hyperlink" Target="http://www.adweek.com" TargetMode="External"/><Relationship Id="rId40" Type="http://schemas.openxmlformats.org/officeDocument/2006/relationships/hyperlink" Target="http://subscribe.ru/catalog/economics/ad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114422&amp;sr=1" TargetMode="External"/><Relationship Id="rId23" Type="http://schemas.openxmlformats.org/officeDocument/2006/relationships/hyperlink" Target="http://marketing.web-standart.net" TargetMode="External"/><Relationship Id="rId28" Type="http://schemas.openxmlformats.org/officeDocument/2006/relationships/hyperlink" Target="http://www.menedzhment.org" TargetMode="External"/><Relationship Id="rId36" Type="http://schemas.openxmlformats.org/officeDocument/2006/relationships/hyperlink" Target="http://www.sostav.ru" TargetMode="External"/><Relationship Id="rId10" Type="http://schemas.openxmlformats.org/officeDocument/2006/relationships/hyperlink" Target="http://biblioclub.ru/index.php?page=book&amp;id=114432&amp;sr=1" TargetMode="External"/><Relationship Id="rId19" Type="http://schemas.openxmlformats.org/officeDocument/2006/relationships/hyperlink" Target="http://www.kak.ru" TargetMode="External"/><Relationship Id="rId31" Type="http://schemas.openxmlformats.org/officeDocument/2006/relationships/hyperlink" Target="http://www.advi.ru" TargetMode="External"/><Relationship Id="rId44" Type="http://schemas.openxmlformats.org/officeDocument/2006/relationships/hyperlink" Target="http://www.adme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141936&amp;sr=1" TargetMode="External"/><Relationship Id="rId22" Type="http://schemas.openxmlformats.org/officeDocument/2006/relationships/hyperlink" Target="http://www.marketolog.ru" TargetMode="External"/><Relationship Id="rId27" Type="http://schemas.openxmlformats.org/officeDocument/2006/relationships/hyperlink" Target="http://www.reklamodatel.ru" TargetMode="External"/><Relationship Id="rId30" Type="http://schemas.openxmlformats.org/officeDocument/2006/relationships/hyperlink" Target="http://www.marketing.spb.ru" TargetMode="External"/><Relationship Id="rId35" Type="http://schemas.openxmlformats.org/officeDocument/2006/relationships/hyperlink" Target="http://propel.ru" TargetMode="External"/><Relationship Id="rId43" Type="http://schemas.openxmlformats.org/officeDocument/2006/relationships/hyperlink" Target="http://list.mail.ru/10488/1/0_1_1_1.htm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72778&amp;sr=1" TargetMode="External"/><Relationship Id="rId17" Type="http://schemas.openxmlformats.org/officeDocument/2006/relationships/hyperlink" Target="http://rectech.ru/journal" TargetMode="External"/><Relationship Id="rId25" Type="http://schemas.openxmlformats.org/officeDocument/2006/relationships/hyperlink" Target="http://www.outdoormedia.ru" TargetMode="External"/><Relationship Id="rId33" Type="http://schemas.openxmlformats.org/officeDocument/2006/relationships/hyperlink" Target="http://www.4p.ru" TargetMode="External"/><Relationship Id="rId38" Type="http://schemas.openxmlformats.org/officeDocument/2006/relationships/hyperlink" Target="http://www.admarket.ru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lab.advertology.ru" TargetMode="External"/><Relationship Id="rId41" Type="http://schemas.openxmlformats.org/officeDocument/2006/relationships/hyperlink" Target="http://www.advertim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B1FEC-B41F-40EE-BF97-89D654C4C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5581</Words>
  <Characters>31814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2023-04-16T21:16:00Z</dcterms:created>
  <dcterms:modified xsi:type="dcterms:W3CDTF">2023-04-16T21:17:00Z</dcterms:modified>
</cp:coreProperties>
</file>