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534F3" w:rsidRPr="00B534F3" w:rsidRDefault="00B534F3" w:rsidP="00B534F3">
      <w:pPr>
        <w:suppressAutoHyphens/>
        <w:spacing w:before="120" w:after="0" w:line="240" w:lineRule="auto"/>
        <w:jc w:val="center"/>
        <w:rPr>
          <w:i/>
          <w:sz w:val="24"/>
        </w:rPr>
      </w:pPr>
      <w:bookmarkStart w:id="0" w:name="BookmarkWhereDelChr13"/>
      <w:bookmarkEnd w:id="0"/>
      <w:r w:rsidRPr="00B534F3">
        <w:rPr>
          <w:i/>
          <w:sz w:val="24"/>
        </w:rPr>
        <w:t>«ФДТ.</w:t>
      </w:r>
      <w:r w:rsidR="004B2F6F">
        <w:rPr>
          <w:i/>
          <w:sz w:val="24"/>
        </w:rPr>
        <w:t>4</w:t>
      </w:r>
      <w:r w:rsidRPr="00B534F3">
        <w:rPr>
          <w:i/>
          <w:sz w:val="24"/>
        </w:rPr>
        <w:t xml:space="preserve"> Основы военной подготовки»</w:t>
      </w:r>
    </w:p>
    <w:p w:rsidR="00B534F3" w:rsidRPr="00B534F3" w:rsidRDefault="00B534F3" w:rsidP="00B534F3">
      <w:pPr>
        <w:suppressAutoHyphens/>
        <w:spacing w:after="0" w:line="240" w:lineRule="auto"/>
        <w:jc w:val="center"/>
        <w:rPr>
          <w:sz w:val="24"/>
        </w:rPr>
      </w:pPr>
    </w:p>
    <w:p w:rsidR="00F75110" w:rsidRPr="00F75110" w:rsidRDefault="00F75110" w:rsidP="00F75110">
      <w:pPr>
        <w:suppressAutoHyphens/>
        <w:spacing w:after="0" w:line="360" w:lineRule="auto"/>
        <w:jc w:val="center"/>
        <w:rPr>
          <w:rFonts w:eastAsia="Calibri"/>
          <w:sz w:val="24"/>
        </w:rPr>
      </w:pPr>
      <w:r w:rsidRPr="00F75110">
        <w:rPr>
          <w:rFonts w:eastAsia="Calibri"/>
          <w:sz w:val="24"/>
        </w:rPr>
        <w:t>Уровень высшего образования</w:t>
      </w:r>
    </w:p>
    <w:p w:rsidR="00F75110" w:rsidRPr="00F75110" w:rsidRDefault="00F75110" w:rsidP="00F75110">
      <w:pPr>
        <w:suppressAutoHyphens/>
        <w:spacing w:after="0" w:line="360" w:lineRule="auto"/>
        <w:jc w:val="center"/>
        <w:rPr>
          <w:rFonts w:eastAsia="Calibri"/>
          <w:sz w:val="24"/>
        </w:rPr>
      </w:pPr>
      <w:r w:rsidRPr="00F75110">
        <w:rPr>
          <w:rFonts w:eastAsia="Calibri"/>
          <w:sz w:val="24"/>
        </w:rPr>
        <w:t>БАКАЛАВРИАТ</w:t>
      </w:r>
    </w:p>
    <w:p w:rsidR="00F75110" w:rsidRPr="00F75110" w:rsidRDefault="00F75110" w:rsidP="00F75110">
      <w:pPr>
        <w:suppressAutoHyphens/>
        <w:spacing w:after="0" w:line="240" w:lineRule="auto"/>
        <w:jc w:val="center"/>
        <w:rPr>
          <w:rFonts w:eastAsia="Calibri"/>
          <w:sz w:val="24"/>
        </w:rPr>
      </w:pPr>
      <w:r w:rsidRPr="00F75110">
        <w:rPr>
          <w:rFonts w:eastAsia="Calibri"/>
          <w:sz w:val="24"/>
        </w:rPr>
        <w:t>Направление подготовки</w:t>
      </w:r>
    </w:p>
    <w:p w:rsidR="00F75110" w:rsidRPr="00F75110" w:rsidRDefault="00F75110" w:rsidP="00F75110">
      <w:pPr>
        <w:suppressAutoHyphens/>
        <w:spacing w:after="0" w:line="240" w:lineRule="auto"/>
        <w:jc w:val="center"/>
        <w:rPr>
          <w:rFonts w:eastAsia="Calibri"/>
          <w:i/>
          <w:sz w:val="24"/>
          <w:u w:val="single"/>
        </w:rPr>
      </w:pPr>
      <w:r w:rsidRPr="00F75110">
        <w:rPr>
          <w:rFonts w:eastAsia="Calibri"/>
          <w:i/>
          <w:sz w:val="24"/>
          <w:u w:val="single"/>
        </w:rPr>
        <w:t>07.03.01 Архитектура</w:t>
      </w:r>
    </w:p>
    <w:p w:rsidR="00F75110" w:rsidRPr="00F75110" w:rsidRDefault="00F75110" w:rsidP="00F75110">
      <w:pPr>
        <w:suppressAutoHyphens/>
        <w:spacing w:after="0" w:line="240" w:lineRule="auto"/>
        <w:jc w:val="center"/>
        <w:rPr>
          <w:rFonts w:eastAsia="Calibri"/>
          <w:sz w:val="24"/>
          <w:vertAlign w:val="superscript"/>
        </w:rPr>
      </w:pPr>
      <w:r w:rsidRPr="00F75110">
        <w:rPr>
          <w:rFonts w:eastAsia="Calibri"/>
          <w:sz w:val="24"/>
          <w:vertAlign w:val="superscript"/>
        </w:rPr>
        <w:t>(код и наименование направления подготовки)</w:t>
      </w:r>
    </w:p>
    <w:p w:rsidR="00F75110" w:rsidRPr="00F75110" w:rsidRDefault="00F75110" w:rsidP="00F75110">
      <w:pPr>
        <w:suppressAutoHyphens/>
        <w:spacing w:after="0" w:line="240" w:lineRule="auto"/>
        <w:jc w:val="center"/>
        <w:rPr>
          <w:rFonts w:eastAsia="Calibri"/>
          <w:i/>
          <w:sz w:val="24"/>
          <w:u w:val="single"/>
        </w:rPr>
      </w:pPr>
      <w:r w:rsidRPr="00F75110">
        <w:rPr>
          <w:rFonts w:eastAsia="Calibri"/>
          <w:i/>
          <w:sz w:val="24"/>
          <w:u w:val="single"/>
        </w:rPr>
        <w:t>Архитектура</w:t>
      </w:r>
    </w:p>
    <w:p w:rsidR="00F75110" w:rsidRPr="00F75110" w:rsidRDefault="00F75110" w:rsidP="00F75110">
      <w:pPr>
        <w:suppressAutoHyphens/>
        <w:spacing w:after="0" w:line="240" w:lineRule="auto"/>
        <w:jc w:val="center"/>
        <w:rPr>
          <w:rFonts w:eastAsia="Calibri"/>
          <w:sz w:val="24"/>
          <w:vertAlign w:val="superscript"/>
        </w:rPr>
      </w:pPr>
      <w:r w:rsidRPr="00F75110">
        <w:rPr>
          <w:rFonts w:eastAsia="Calibri"/>
          <w:sz w:val="24"/>
          <w:vertAlign w:val="superscript"/>
        </w:rPr>
        <w:t xml:space="preserve"> (наименование направленности (профиля) образовательной программы)</w:t>
      </w: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r w:rsidRPr="00F75110">
        <w:rPr>
          <w:rFonts w:eastAsia="Calibri"/>
          <w:sz w:val="24"/>
        </w:rPr>
        <w:t>Квалификация</w:t>
      </w:r>
    </w:p>
    <w:p w:rsidR="00F75110" w:rsidRPr="00F75110" w:rsidRDefault="00F75110" w:rsidP="00F75110">
      <w:pPr>
        <w:suppressAutoHyphens/>
        <w:spacing w:after="0" w:line="240" w:lineRule="auto"/>
        <w:jc w:val="center"/>
        <w:rPr>
          <w:rFonts w:eastAsia="Calibri"/>
          <w:i/>
          <w:sz w:val="24"/>
          <w:u w:val="single"/>
        </w:rPr>
      </w:pPr>
      <w:r w:rsidRPr="00F75110">
        <w:rPr>
          <w:rFonts w:eastAsia="Calibri"/>
          <w:i/>
          <w:sz w:val="24"/>
          <w:u w:val="single"/>
        </w:rPr>
        <w:t>Бакалавр</w:t>
      </w:r>
    </w:p>
    <w:p w:rsidR="00F75110" w:rsidRPr="00F75110" w:rsidRDefault="00F75110" w:rsidP="00F75110">
      <w:pPr>
        <w:suppressAutoHyphens/>
        <w:spacing w:before="120" w:after="0" w:line="240" w:lineRule="auto"/>
        <w:jc w:val="center"/>
        <w:rPr>
          <w:rFonts w:eastAsia="Calibri"/>
          <w:sz w:val="24"/>
        </w:rPr>
      </w:pPr>
      <w:r w:rsidRPr="00F75110">
        <w:rPr>
          <w:rFonts w:eastAsia="Calibri"/>
          <w:sz w:val="24"/>
        </w:rPr>
        <w:t>Форма обучения</w:t>
      </w:r>
    </w:p>
    <w:p w:rsidR="00F75110" w:rsidRPr="00F75110" w:rsidRDefault="00F75110" w:rsidP="00F75110">
      <w:pPr>
        <w:suppressAutoHyphens/>
        <w:spacing w:after="0" w:line="240" w:lineRule="auto"/>
        <w:jc w:val="center"/>
        <w:rPr>
          <w:rFonts w:eastAsia="Calibri"/>
          <w:i/>
          <w:sz w:val="24"/>
          <w:u w:val="single"/>
        </w:rPr>
      </w:pPr>
      <w:r w:rsidRPr="00F75110">
        <w:rPr>
          <w:rFonts w:eastAsia="Calibri"/>
          <w:i/>
          <w:sz w:val="24"/>
          <w:u w:val="single"/>
        </w:rPr>
        <w:t>Очная</w:t>
      </w: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Pr="00F75110" w:rsidRDefault="00F75110" w:rsidP="00F75110">
      <w:pPr>
        <w:suppressAutoHyphens/>
        <w:spacing w:after="0" w:line="240" w:lineRule="auto"/>
        <w:jc w:val="center"/>
        <w:rPr>
          <w:rFonts w:eastAsia="Calibri"/>
          <w:sz w:val="24"/>
        </w:rPr>
      </w:pPr>
    </w:p>
    <w:p w:rsidR="00F75110" w:rsidRDefault="00F75110" w:rsidP="00F75110">
      <w:pPr>
        <w:jc w:val="center"/>
        <w:rPr>
          <w:rFonts w:eastAsia="Calibri"/>
          <w:sz w:val="24"/>
        </w:rPr>
      </w:pPr>
      <w:r w:rsidRPr="00F75110">
        <w:rPr>
          <w:rFonts w:eastAsia="Calibri"/>
          <w:sz w:val="24"/>
        </w:rPr>
        <w:t>Год набора 2023</w:t>
      </w:r>
    </w:p>
    <w:p w:rsidR="00D8768B" w:rsidRPr="00470978" w:rsidRDefault="00D8768B" w:rsidP="00F75110">
      <w:pPr>
        <w:rPr>
          <w:rFonts w:eastAsia="Calibri"/>
          <w:sz w:val="24"/>
          <w:szCs w:val="24"/>
        </w:rPr>
      </w:pPr>
      <w:r w:rsidRPr="00470978">
        <w:rPr>
          <w:rFonts w:eastAsia="Calibri"/>
          <w:sz w:val="24"/>
          <w:szCs w:val="24"/>
        </w:rPr>
        <w:lastRenderedPageBreak/>
        <w:t xml:space="preserve">Составитель _____________________ </w:t>
      </w:r>
      <w:r>
        <w:rPr>
          <w:rFonts w:eastAsia="Calibri"/>
          <w:sz w:val="24"/>
          <w:szCs w:val="24"/>
        </w:rPr>
        <w:t>Дудоров В.Е.</w:t>
      </w: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Pr>
          <w:rFonts w:eastAsia="Calibri"/>
          <w:sz w:val="24"/>
          <w:szCs w:val="24"/>
        </w:rPr>
        <w:t>безопасности жизнедеятельности</w:t>
      </w: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r w:rsidRPr="00470978">
        <w:rPr>
          <w:rFonts w:eastAsia="Calibri"/>
          <w:sz w:val="24"/>
          <w:szCs w:val="24"/>
        </w:rPr>
        <w:t>Заведующий кафедрой ____________________</w:t>
      </w:r>
      <w:proofErr w:type="spellStart"/>
      <w:r>
        <w:rPr>
          <w:rFonts w:eastAsia="Calibri"/>
          <w:sz w:val="24"/>
          <w:szCs w:val="24"/>
        </w:rPr>
        <w:t>Байтелова</w:t>
      </w:r>
      <w:proofErr w:type="spellEnd"/>
      <w:r>
        <w:rPr>
          <w:rFonts w:eastAsia="Calibri"/>
          <w:sz w:val="24"/>
          <w:szCs w:val="24"/>
        </w:rPr>
        <w:t xml:space="preserve"> А.И.</w:t>
      </w: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bookmarkStart w:id="1" w:name="_GoBack"/>
      <w:bookmarkEnd w:id="1"/>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D8768B" w:rsidRPr="00341C2F" w:rsidRDefault="00D8768B" w:rsidP="00D8768B">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D8768B" w:rsidRPr="00341C2F" w:rsidTr="008A091E">
        <w:tc>
          <w:tcPr>
            <w:tcW w:w="3522" w:type="dxa"/>
          </w:tcPr>
          <w:p w:rsidR="00D8768B" w:rsidRPr="00341C2F" w:rsidRDefault="00D8768B" w:rsidP="008A091E">
            <w:pPr>
              <w:suppressLineNumbers/>
              <w:spacing w:after="0" w:line="240" w:lineRule="auto"/>
              <w:rPr>
                <w:rFonts w:cs="Courier New"/>
                <w:sz w:val="28"/>
                <w:szCs w:val="28"/>
              </w:rPr>
            </w:pPr>
          </w:p>
        </w:tc>
      </w:tr>
      <w:tr w:rsidR="00D8768B" w:rsidRPr="00341C2F" w:rsidTr="008A091E">
        <w:tc>
          <w:tcPr>
            <w:tcW w:w="3522" w:type="dxa"/>
          </w:tcPr>
          <w:p w:rsidR="00D8768B" w:rsidRPr="00341C2F" w:rsidRDefault="00D8768B" w:rsidP="008A091E">
            <w:pPr>
              <w:suppressLineNumbers/>
              <w:spacing w:after="0" w:line="240" w:lineRule="auto"/>
              <w:rPr>
                <w:rFonts w:cs="Courier New"/>
                <w:sz w:val="28"/>
                <w:szCs w:val="28"/>
              </w:rPr>
            </w:pPr>
          </w:p>
        </w:tc>
      </w:tr>
    </w:tbl>
    <w:p w:rsidR="00D8768B" w:rsidRPr="00341C2F" w:rsidRDefault="00D8768B" w:rsidP="00D8768B">
      <w:pPr>
        <w:spacing w:after="0" w:line="240" w:lineRule="auto"/>
        <w:jc w:val="both"/>
        <w:rPr>
          <w:rFonts w:eastAsia="Times New Roman"/>
          <w:snapToGrid w:val="0"/>
          <w:sz w:val="28"/>
          <w:szCs w:val="28"/>
          <w:lang w:eastAsia="ru-RU"/>
        </w:rPr>
      </w:pPr>
    </w:p>
    <w:p w:rsidR="00D8768B" w:rsidRPr="00341C2F" w:rsidRDefault="00D8768B" w:rsidP="00D8768B">
      <w:pPr>
        <w:rPr>
          <w:rFonts w:eastAsia="Times New Roman"/>
          <w:snapToGrid w:val="0"/>
          <w:sz w:val="28"/>
          <w:szCs w:val="28"/>
          <w:lang w:eastAsia="ru-RU"/>
        </w:rPr>
      </w:pPr>
      <w:r w:rsidRPr="00341C2F">
        <w:rPr>
          <w:rFonts w:eastAsia="Times New Roman"/>
          <w:snapToGrid w:val="0"/>
          <w:sz w:val="28"/>
          <w:szCs w:val="28"/>
          <w:lang w:eastAsia="ru-RU"/>
        </w:rPr>
        <w:br w:type="page"/>
      </w:r>
    </w:p>
    <w:p w:rsidR="00D8768B" w:rsidRDefault="00D8768B" w:rsidP="00D8768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shd w:val="clear" w:color="auto" w:fill="FFFFFF"/>
        <w:spacing w:after="480" w:line="240" w:lineRule="auto"/>
        <w:jc w:val="center"/>
        <w:rPr>
          <w:rFonts w:eastAsia="Times New Roman"/>
          <w:b/>
          <w:color w:val="000000"/>
          <w:spacing w:val="7"/>
          <w:sz w:val="24"/>
          <w:szCs w:val="24"/>
          <w:lang w:eastAsia="ru-RU"/>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autoSpaceDE w:val="0"/>
        <w:autoSpaceDN w:val="0"/>
        <w:adjustRightInd w:val="0"/>
        <w:spacing w:after="0" w:line="240" w:lineRule="auto"/>
        <w:ind w:firstLine="709"/>
        <w:rPr>
          <w:b/>
          <w:bCs/>
          <w:sz w:val="24"/>
          <w:szCs w:val="24"/>
        </w:rPr>
      </w:pPr>
    </w:p>
    <w:p w:rsidR="00D8768B" w:rsidRDefault="00D8768B" w:rsidP="00D8768B">
      <w:pPr>
        <w:autoSpaceDE w:val="0"/>
        <w:autoSpaceDN w:val="0"/>
        <w:adjustRightInd w:val="0"/>
        <w:spacing w:after="0" w:line="240" w:lineRule="auto"/>
        <w:ind w:firstLine="709"/>
        <w:rPr>
          <w:b/>
          <w:bCs/>
          <w:sz w:val="24"/>
          <w:szCs w:val="24"/>
        </w:rPr>
      </w:pPr>
    </w:p>
    <w:p w:rsidR="00D8768B" w:rsidRDefault="00D8768B" w:rsidP="00D8768B">
      <w:pPr>
        <w:rPr>
          <w:b/>
          <w:bCs/>
          <w:sz w:val="24"/>
          <w:szCs w:val="24"/>
        </w:rPr>
      </w:pPr>
      <w:r>
        <w:rPr>
          <w:b/>
          <w:bCs/>
          <w:sz w:val="24"/>
          <w:szCs w:val="24"/>
        </w:rPr>
        <w:br w:type="page"/>
      </w:r>
    </w:p>
    <w:p w:rsidR="00D8768B" w:rsidRDefault="00D8768B" w:rsidP="00D8768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D8768B" w:rsidRDefault="00D8768B" w:rsidP="00D8768B">
      <w:pPr>
        <w:autoSpaceDE w:val="0"/>
        <w:autoSpaceDN w:val="0"/>
        <w:adjustRightInd w:val="0"/>
        <w:spacing w:after="0" w:line="240" w:lineRule="auto"/>
        <w:ind w:firstLine="709"/>
        <w:rPr>
          <w:sz w:val="24"/>
          <w:szCs w:val="24"/>
        </w:rPr>
      </w:pPr>
    </w:p>
    <w:p w:rsidR="00D8768B" w:rsidRDefault="00D8768B" w:rsidP="00D8768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D8768B" w:rsidRDefault="00D8768B" w:rsidP="00D8768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8768B" w:rsidRDefault="00D8768B" w:rsidP="00D8768B">
      <w:pPr>
        <w:autoSpaceDE w:val="0"/>
        <w:autoSpaceDN w:val="0"/>
        <w:adjustRightInd w:val="0"/>
        <w:spacing w:after="0" w:line="240" w:lineRule="auto"/>
        <w:ind w:firstLine="709"/>
        <w:jc w:val="both"/>
        <w:rPr>
          <w:sz w:val="24"/>
          <w:szCs w:val="24"/>
        </w:rPr>
      </w:pPr>
    </w:p>
    <w:p w:rsidR="00D8768B" w:rsidRDefault="00D8768B" w:rsidP="00D8768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D8768B" w:rsidRDefault="00D8768B" w:rsidP="00D8768B">
      <w:pPr>
        <w:autoSpaceDE w:val="0"/>
        <w:autoSpaceDN w:val="0"/>
        <w:adjustRightInd w:val="0"/>
        <w:spacing w:after="0" w:line="240" w:lineRule="auto"/>
        <w:ind w:firstLine="709"/>
        <w:jc w:val="both"/>
        <w:rPr>
          <w:b/>
          <w:bCs/>
          <w:sz w:val="24"/>
          <w:szCs w:val="24"/>
        </w:rPr>
      </w:pPr>
    </w:p>
    <w:p w:rsidR="00D8768B" w:rsidRDefault="00D8768B" w:rsidP="00D8768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D8768B" w:rsidRDefault="00D8768B" w:rsidP="00D8768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8768B" w:rsidRDefault="00D8768B" w:rsidP="00D8768B">
      <w:pPr>
        <w:autoSpaceDE w:val="0"/>
        <w:autoSpaceDN w:val="0"/>
        <w:adjustRightInd w:val="0"/>
        <w:spacing w:after="0" w:line="240" w:lineRule="auto"/>
        <w:ind w:firstLine="709"/>
        <w:jc w:val="both"/>
        <w:rPr>
          <w:sz w:val="24"/>
          <w:szCs w:val="24"/>
        </w:rPr>
      </w:pPr>
    </w:p>
    <w:p w:rsidR="00D8768B" w:rsidRDefault="00D8768B" w:rsidP="00D8768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D8768B" w:rsidRDefault="00D8768B" w:rsidP="00D8768B">
      <w:pPr>
        <w:autoSpaceDE w:val="0"/>
        <w:autoSpaceDN w:val="0"/>
        <w:adjustRightInd w:val="0"/>
        <w:spacing w:after="0" w:line="240" w:lineRule="auto"/>
        <w:ind w:firstLine="709"/>
        <w:jc w:val="both"/>
        <w:rPr>
          <w:sz w:val="24"/>
          <w:szCs w:val="24"/>
        </w:rPr>
      </w:pPr>
      <w:r>
        <w:rPr>
          <w:sz w:val="24"/>
          <w:szCs w:val="24"/>
        </w:rPr>
        <w:t xml:space="preserve"> </w:t>
      </w:r>
    </w:p>
    <w:p w:rsidR="00D8768B" w:rsidRPr="000933F5" w:rsidRDefault="00D8768B" w:rsidP="00D8768B">
      <w:pPr>
        <w:autoSpaceDE w:val="0"/>
        <w:autoSpaceDN w:val="0"/>
        <w:adjustRightInd w:val="0"/>
        <w:spacing w:after="0" w:line="240" w:lineRule="auto"/>
        <w:ind w:firstLine="709"/>
        <w:jc w:val="both"/>
        <w:rPr>
          <w:sz w:val="24"/>
          <w:szCs w:val="24"/>
        </w:rPr>
      </w:pPr>
      <w:r>
        <w:rPr>
          <w:sz w:val="24"/>
          <w:szCs w:val="24"/>
        </w:rP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w:t>
      </w:r>
      <w:r w:rsidRPr="000933F5">
        <w:rPr>
          <w:sz w:val="24"/>
          <w:szCs w:val="24"/>
        </w:rPr>
        <w:t>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D8768B" w:rsidRPr="000933F5" w:rsidRDefault="00D8768B" w:rsidP="00D8768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D8768B" w:rsidRPr="000933F5" w:rsidRDefault="00D8768B" w:rsidP="00D8768B">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w:t>
      </w:r>
      <w:proofErr w:type="gramStart"/>
      <w:r w:rsidRPr="000933F5">
        <w:rPr>
          <w:sz w:val="24"/>
          <w:szCs w:val="24"/>
        </w:rPr>
        <w:t>.</w:t>
      </w:r>
      <w:proofErr w:type="gramEnd"/>
      <w:r w:rsidRPr="000933F5">
        <w:rPr>
          <w:sz w:val="24"/>
          <w:szCs w:val="24"/>
        </w:rPr>
        <w:t xml:space="preserve"> </w:t>
      </w:r>
      <w:proofErr w:type="gramStart"/>
      <w:r w:rsidRPr="000933F5">
        <w:rPr>
          <w:sz w:val="24"/>
          <w:szCs w:val="24"/>
        </w:rPr>
        <w:t>о</w:t>
      </w:r>
      <w:proofErr w:type="gramEnd"/>
      <w:r w:rsidRPr="000933F5">
        <w:rPr>
          <w:sz w:val="24"/>
          <w:szCs w:val="24"/>
        </w:rPr>
        <w:t>т простого к сложному. В процессе таких занятий вырабатываются практические умения.</w:t>
      </w:r>
    </w:p>
    <w:p w:rsidR="00D8768B" w:rsidRPr="000933F5" w:rsidRDefault="00D8768B" w:rsidP="00D8768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D8768B" w:rsidRPr="000933F5" w:rsidRDefault="00D8768B" w:rsidP="00D8768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D8768B" w:rsidRPr="000933F5"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w:t>
      </w:r>
      <w:proofErr w:type="gramStart"/>
      <w:r w:rsidRPr="000933F5">
        <w:rPr>
          <w:rFonts w:eastAsia="Times New Roman"/>
          <w:color w:val="000000"/>
          <w:sz w:val="24"/>
          <w:szCs w:val="24"/>
          <w:lang w:eastAsia="ar-SA"/>
        </w:rPr>
        <w:t xml:space="preserve">., </w:t>
      </w:r>
      <w:proofErr w:type="gramEnd"/>
      <w:r w:rsidRPr="000933F5">
        <w:rPr>
          <w:rFonts w:eastAsia="Times New Roman"/>
          <w:color w:val="000000"/>
          <w:sz w:val="24"/>
          <w:szCs w:val="24"/>
          <w:lang w:eastAsia="ar-SA"/>
        </w:rPr>
        <w:t>проводится инструктаж по требованиям безопасности при обращении с оружием, заполняются ведомости.</w:t>
      </w:r>
    </w:p>
    <w:p w:rsidR="00D8768B" w:rsidRPr="000933F5"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D8768B" w:rsidRPr="000933F5"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D8768B"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D8768B"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p>
    <w:p w:rsidR="00D8768B" w:rsidRDefault="00D8768B" w:rsidP="00D8768B">
      <w:pPr>
        <w:autoSpaceDE w:val="0"/>
        <w:autoSpaceDN w:val="0"/>
        <w:adjustRightInd w:val="0"/>
        <w:spacing w:after="0" w:line="240" w:lineRule="auto"/>
        <w:ind w:firstLine="709"/>
        <w:jc w:val="both"/>
        <w:rPr>
          <w:sz w:val="24"/>
          <w:szCs w:val="24"/>
        </w:rPr>
      </w:pPr>
    </w:p>
    <w:p w:rsidR="00D8768B" w:rsidRDefault="00D8768B" w:rsidP="00D8768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D8768B" w:rsidRDefault="00D8768B" w:rsidP="00D8768B">
      <w:pPr>
        <w:spacing w:after="0" w:line="240" w:lineRule="auto"/>
        <w:ind w:firstLine="709"/>
        <w:jc w:val="both"/>
        <w:rPr>
          <w:b/>
          <w:bCs/>
          <w:sz w:val="24"/>
          <w:szCs w:val="24"/>
        </w:rPr>
      </w:pP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Pr>
            <w:rStyle w:val="a9"/>
          </w:rPr>
          <w:t>http://www.osu.ru/doc/652/kafedra/6679/info/7</w:t>
        </w:r>
      </w:hyperlink>
      <w:r>
        <w:t xml:space="preserve"> и в разделе «Основные научные направления» Университета </w:t>
      </w:r>
      <w:hyperlink r:id="rId11" w:history="1">
        <w:r>
          <w:rPr>
            <w:rStyle w:val="a9"/>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lastRenderedPageBreak/>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sz w:val="24"/>
          <w:szCs w:val="24"/>
          <w:lang w:eastAsia="ar-SA"/>
        </w:rPr>
        <w:t>и</w:t>
      </w:r>
      <w:proofErr w:type="gramEnd"/>
      <w:r>
        <w:rPr>
          <w:color w:val="000000"/>
          <w:sz w:val="24"/>
          <w:szCs w:val="24"/>
          <w:lang w:eastAsia="ar-SA"/>
        </w:rPr>
        <w:t xml:space="preserve"> можно обозначить проблемы, которые "высветились" в ходе работы над рефератом, но не были раскрыты в работе.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sz w:val="24"/>
          <w:szCs w:val="24"/>
          <w:lang w:eastAsia="ar-SA"/>
        </w:rPr>
        <w:t>обучающийся</w:t>
      </w:r>
      <w:proofErr w:type="gramEnd"/>
      <w:r>
        <w:rPr>
          <w:color w:val="000000"/>
          <w:sz w:val="24"/>
          <w:szCs w:val="24"/>
          <w:lang w:eastAsia="ar-SA"/>
        </w:rPr>
        <w:t xml:space="preserve">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8768B" w:rsidRDefault="00D8768B" w:rsidP="00D8768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2" w:history="1">
        <w:r>
          <w:rPr>
            <w:rStyle w:val="a9"/>
            <w:sz w:val="24"/>
            <w:szCs w:val="24"/>
          </w:rPr>
          <w:t>СТО 02069024.101–2015 РАБОТЫ СТУДЕНЧЕСКИЕ. Общие требования и правила оформления</w:t>
        </w:r>
      </w:hyperlink>
      <w:r>
        <w:rPr>
          <w:sz w:val="24"/>
          <w:szCs w:val="24"/>
        </w:rPr>
        <w:t xml:space="preserve">, </w:t>
      </w:r>
      <w:proofErr w:type="gramStart"/>
      <w:r>
        <w:rPr>
          <w:sz w:val="24"/>
          <w:szCs w:val="24"/>
        </w:rPr>
        <w:t>доступных</w:t>
      </w:r>
      <w:proofErr w:type="gramEnd"/>
      <w:r>
        <w:rPr>
          <w:sz w:val="24"/>
          <w:szCs w:val="24"/>
        </w:rPr>
        <w:t xml:space="preserve"> для ознакомления и скачивания на сайте Университета</w:t>
      </w:r>
      <w:r>
        <w:rPr>
          <w:sz w:val="24"/>
          <w:szCs w:val="24"/>
          <w:lang w:bidi="or-IN"/>
        </w:rPr>
        <w:t>:</w:t>
      </w:r>
      <w:r>
        <w:rPr>
          <w:sz w:val="24"/>
          <w:szCs w:val="24"/>
        </w:rPr>
        <w:t xml:space="preserve"> </w:t>
      </w:r>
      <w:hyperlink r:id="rId13" w:history="1">
        <w:r>
          <w:rPr>
            <w:rStyle w:val="a9"/>
            <w:sz w:val="24"/>
            <w:szCs w:val="24"/>
            <w:lang w:bidi="or-IN"/>
          </w:rPr>
          <w:t>http://www.osu.ru/docs/official/standart/standart_101-2015_.pdf</w:t>
        </w:r>
      </w:hyperlink>
    </w:p>
    <w:p w:rsidR="00D8768B" w:rsidRDefault="00D8768B" w:rsidP="00D8768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D8768B" w:rsidRDefault="00D8768B" w:rsidP="00D8768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D8768B" w:rsidRDefault="00D8768B" w:rsidP="00D8768B">
      <w:pPr>
        <w:spacing w:after="0" w:line="240" w:lineRule="auto"/>
        <w:ind w:firstLine="709"/>
        <w:jc w:val="both"/>
        <w:rPr>
          <w:b/>
          <w:bCs/>
          <w:sz w:val="24"/>
          <w:szCs w:val="24"/>
        </w:rPr>
      </w:pP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D8768B" w:rsidRPr="00DA5C6A" w:rsidRDefault="00D8768B" w:rsidP="00D8768B">
      <w:pPr>
        <w:suppressAutoHyphens/>
        <w:spacing w:after="0" w:line="240" w:lineRule="auto"/>
        <w:ind w:firstLine="709"/>
        <w:jc w:val="both"/>
        <w:rPr>
          <w:sz w:val="24"/>
          <w:szCs w:val="24"/>
        </w:rPr>
      </w:pPr>
      <w:r w:rsidRPr="00DA5C6A">
        <w:rPr>
          <w:rFonts w:eastAsia="Times New Roman CYR"/>
          <w:color w:val="000000"/>
          <w:sz w:val="24"/>
          <w:szCs w:val="24"/>
          <w:lang w:eastAsia="ar-SA"/>
        </w:rPr>
        <w:t>Основной формой СРС по дисциплине «</w:t>
      </w:r>
      <w:r>
        <w:rPr>
          <w:sz w:val="24"/>
          <w:szCs w:val="24"/>
        </w:rPr>
        <w:t>Основы военной подготовки</w:t>
      </w:r>
      <w:r w:rsidRPr="00DA5C6A">
        <w:rPr>
          <w:rFonts w:eastAsia="Times New Roman CYR"/>
          <w:color w:val="000000"/>
          <w:sz w:val="24"/>
          <w:szCs w:val="24"/>
          <w:lang w:eastAsia="ar-SA"/>
        </w:rPr>
        <w:t>» является р</w:t>
      </w:r>
      <w:r w:rsidRPr="00DA5C6A">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roofErr w:type="gramStart"/>
      <w:r w:rsidRPr="00DA5C6A">
        <w:rPr>
          <w:rFonts w:eastAsia="Times New Roman"/>
          <w:sz w:val="24"/>
          <w:szCs w:val="24"/>
          <w:lang w:eastAsia="ar-SA"/>
        </w:rPr>
        <w:t xml:space="preserve">При самостоятельной работе особое внимание следует уделить следующим темам: </w:t>
      </w:r>
      <w:r>
        <w:t>о</w:t>
      </w:r>
      <w:r w:rsidRPr="003179A3">
        <w:t>бщевоинские уставы Вооруженных Сил Российской Федерации, их основные требования и содержание</w:t>
      </w:r>
      <w:r>
        <w:t>,</w:t>
      </w:r>
      <w:r w:rsidRPr="003179A3">
        <w:t xml:space="preserve"> </w:t>
      </w:r>
      <w:r>
        <w:t>п</w:t>
      </w:r>
      <w:r w:rsidRPr="003179A3">
        <w:t>рава военнослужащих</w:t>
      </w:r>
      <w:r>
        <w:t>, о</w:t>
      </w:r>
      <w:r w:rsidRPr="003179A3">
        <w:t>бщие обязанности военнослужащих</w:t>
      </w:r>
      <w:r>
        <w:t>, о</w:t>
      </w:r>
      <w:r w:rsidRPr="003179A3">
        <w:t>сновы, приемы и правила стрельбы из стрелкового оружия</w:t>
      </w:r>
      <w:r>
        <w:t>, п</w:t>
      </w:r>
      <w:r w:rsidRPr="003179A3">
        <w:t>оражающие факторы ядерного взрыва и их воздействие на организм человека,</w:t>
      </w:r>
      <w:r>
        <w:t xml:space="preserve"> вооружение, технику и фортифи</w:t>
      </w:r>
      <w:r w:rsidRPr="003179A3">
        <w:t>кационные сооружения</w:t>
      </w:r>
      <w:r>
        <w:t>, х</w:t>
      </w:r>
      <w:r w:rsidRPr="003179A3">
        <w:t>имическое оружие</w:t>
      </w:r>
      <w:r>
        <w:t>, о</w:t>
      </w:r>
      <w:r w:rsidRPr="003179A3">
        <w:t>травляющие вещества (ОВ), их назначение, классификация и воздействие на организм</w:t>
      </w:r>
      <w:proofErr w:type="gramEnd"/>
      <w:r w:rsidRPr="003179A3">
        <w:t xml:space="preserve"> человека</w:t>
      </w:r>
      <w:r>
        <w:t>, м</w:t>
      </w:r>
      <w:r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 w:val="24"/>
          <w:szCs w:val="24"/>
        </w:rPr>
        <w:t>.</w:t>
      </w: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p>
    <w:p w:rsidR="00D8768B" w:rsidRPr="00DA5C6A" w:rsidRDefault="00D8768B" w:rsidP="00D8768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D8768B" w:rsidRPr="00DA5C6A" w:rsidRDefault="00D8768B" w:rsidP="00D8768B">
      <w:pPr>
        <w:suppressAutoHyphens/>
        <w:spacing w:after="0" w:line="240" w:lineRule="auto"/>
        <w:ind w:firstLine="709"/>
        <w:jc w:val="both"/>
        <w:rPr>
          <w:rFonts w:eastAsia="Times New Roman CYR"/>
          <w:b/>
          <w:color w:val="000000"/>
          <w:sz w:val="24"/>
          <w:szCs w:val="24"/>
          <w:lang w:eastAsia="ar-SA"/>
        </w:rPr>
      </w:pP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Pr>
          <w:bCs/>
          <w:sz w:val="24"/>
          <w:szCs w:val="24"/>
        </w:rPr>
        <w:t>о</w:t>
      </w:r>
      <w:r w:rsidRPr="00DA5C6A">
        <w:rPr>
          <w:bCs/>
          <w:sz w:val="24"/>
          <w:szCs w:val="24"/>
        </w:rPr>
        <w:t>бщевоински</w:t>
      </w:r>
      <w:r>
        <w:rPr>
          <w:bCs/>
          <w:sz w:val="24"/>
          <w:szCs w:val="24"/>
        </w:rPr>
        <w:t>х</w:t>
      </w:r>
      <w:r w:rsidRPr="00DA5C6A">
        <w:rPr>
          <w:bCs/>
          <w:sz w:val="24"/>
          <w:szCs w:val="24"/>
        </w:rPr>
        <w:t xml:space="preserve"> устав</w:t>
      </w:r>
      <w:r>
        <w:rPr>
          <w:bCs/>
          <w:sz w:val="24"/>
          <w:szCs w:val="24"/>
        </w:rPr>
        <w:t>ов</w:t>
      </w:r>
      <w:r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Pr>
          <w:bCs/>
          <w:sz w:val="24"/>
          <w:szCs w:val="24"/>
        </w:rPr>
        <w:t>о</w:t>
      </w:r>
      <w:r w:rsidRPr="00DA5C6A">
        <w:rPr>
          <w:bCs/>
          <w:sz w:val="24"/>
          <w:szCs w:val="24"/>
        </w:rPr>
        <w:t>гнев</w:t>
      </w:r>
      <w:r>
        <w:rPr>
          <w:bCs/>
          <w:sz w:val="24"/>
          <w:szCs w:val="24"/>
        </w:rPr>
        <w:t>ой</w:t>
      </w:r>
      <w:r w:rsidRPr="00DA5C6A">
        <w:rPr>
          <w:bCs/>
          <w:sz w:val="24"/>
          <w:szCs w:val="24"/>
        </w:rPr>
        <w:t xml:space="preserve"> подготовк</w:t>
      </w:r>
      <w:r>
        <w:rPr>
          <w:bCs/>
          <w:sz w:val="24"/>
          <w:szCs w:val="24"/>
        </w:rPr>
        <w:t>и</w:t>
      </w:r>
      <w:r w:rsidRPr="00DA5C6A">
        <w:rPr>
          <w:bCs/>
          <w:sz w:val="24"/>
          <w:szCs w:val="24"/>
        </w:rPr>
        <w:t xml:space="preserve"> из стрелкового оружия</w:t>
      </w:r>
      <w:r>
        <w:rPr>
          <w:bCs/>
          <w:sz w:val="24"/>
          <w:szCs w:val="24"/>
        </w:rPr>
        <w:t xml:space="preserve"> и в</w:t>
      </w:r>
      <w:r w:rsidRPr="00DA5C6A">
        <w:rPr>
          <w:bCs/>
          <w:sz w:val="24"/>
          <w:szCs w:val="24"/>
        </w:rPr>
        <w:t>оенн</w:t>
      </w:r>
      <w:r>
        <w:rPr>
          <w:bCs/>
          <w:sz w:val="24"/>
          <w:szCs w:val="24"/>
        </w:rPr>
        <w:t>ой</w:t>
      </w:r>
      <w:r w:rsidRPr="00DA5C6A">
        <w:rPr>
          <w:bCs/>
          <w:sz w:val="24"/>
          <w:szCs w:val="24"/>
        </w:rPr>
        <w:t xml:space="preserve"> топографи</w:t>
      </w:r>
      <w:r>
        <w:rPr>
          <w:bCs/>
          <w:sz w:val="24"/>
          <w:szCs w:val="24"/>
        </w:rPr>
        <w:t>и</w:t>
      </w:r>
      <w:r w:rsidRPr="00DA5C6A">
        <w:rPr>
          <w:rFonts w:eastAsia="Times New Roman CYR"/>
          <w:color w:val="000000"/>
          <w:sz w:val="24"/>
          <w:szCs w:val="24"/>
          <w:lang w:eastAsia="ar-SA"/>
        </w:rPr>
        <w:t xml:space="preserve">. Четвертый блок заданий – по </w:t>
      </w:r>
      <w:r>
        <w:rPr>
          <w:rFonts w:eastAsia="Times New Roman CYR"/>
          <w:color w:val="000000"/>
          <w:sz w:val="24"/>
          <w:szCs w:val="24"/>
          <w:lang w:eastAsia="ar-SA"/>
        </w:rPr>
        <w:t>я</w:t>
      </w:r>
      <w:r w:rsidRPr="00026059">
        <w:rPr>
          <w:sz w:val="24"/>
          <w:szCs w:val="24"/>
        </w:rPr>
        <w:t>дерно</w:t>
      </w:r>
      <w:r>
        <w:rPr>
          <w:sz w:val="24"/>
          <w:szCs w:val="24"/>
        </w:rPr>
        <w:t>му</w:t>
      </w:r>
      <w:r w:rsidRPr="00026059">
        <w:rPr>
          <w:sz w:val="24"/>
          <w:szCs w:val="24"/>
        </w:rPr>
        <w:t>, химическо</w:t>
      </w:r>
      <w:r>
        <w:rPr>
          <w:sz w:val="24"/>
          <w:szCs w:val="24"/>
        </w:rPr>
        <w:t>му</w:t>
      </w:r>
      <w:r w:rsidRPr="00026059">
        <w:rPr>
          <w:sz w:val="24"/>
          <w:szCs w:val="24"/>
        </w:rPr>
        <w:t>, биологическо</w:t>
      </w:r>
      <w:r>
        <w:rPr>
          <w:sz w:val="24"/>
          <w:szCs w:val="24"/>
        </w:rPr>
        <w:t>му и</w:t>
      </w:r>
      <w:r w:rsidRPr="00026059">
        <w:rPr>
          <w:sz w:val="24"/>
          <w:szCs w:val="24"/>
        </w:rPr>
        <w:t xml:space="preserve"> зажигательно</w:t>
      </w:r>
      <w:r>
        <w:rPr>
          <w:sz w:val="24"/>
          <w:szCs w:val="24"/>
        </w:rPr>
        <w:t>му</w:t>
      </w:r>
      <w:r w:rsidRPr="00026059">
        <w:rPr>
          <w:sz w:val="24"/>
          <w:szCs w:val="24"/>
        </w:rPr>
        <w:t xml:space="preserve"> оружи</w:t>
      </w:r>
      <w:r>
        <w:rPr>
          <w:sz w:val="24"/>
          <w:szCs w:val="24"/>
        </w:rPr>
        <w:t>ю</w:t>
      </w:r>
      <w:r w:rsidRPr="00DA5C6A">
        <w:rPr>
          <w:rFonts w:eastAsia="Times New Roman CYR"/>
          <w:color w:val="000000"/>
          <w:sz w:val="24"/>
          <w:szCs w:val="24"/>
          <w:lang w:eastAsia="ar-SA"/>
        </w:rPr>
        <w:t xml:space="preserve">. Пятый блок заданий – по </w:t>
      </w:r>
      <w:r>
        <w:rPr>
          <w:bCs/>
          <w:sz w:val="24"/>
          <w:szCs w:val="24"/>
        </w:rPr>
        <w:t>р</w:t>
      </w:r>
      <w:r w:rsidRPr="008147A8">
        <w:rPr>
          <w:bCs/>
          <w:sz w:val="24"/>
          <w:szCs w:val="24"/>
        </w:rPr>
        <w:t>адиационн</w:t>
      </w:r>
      <w:r>
        <w:rPr>
          <w:bCs/>
          <w:sz w:val="24"/>
          <w:szCs w:val="24"/>
        </w:rPr>
        <w:t>ой</w:t>
      </w:r>
      <w:r w:rsidRPr="008147A8">
        <w:rPr>
          <w:bCs/>
          <w:sz w:val="24"/>
          <w:szCs w:val="24"/>
        </w:rPr>
        <w:t>, химическ</w:t>
      </w:r>
      <w:r>
        <w:rPr>
          <w:bCs/>
          <w:sz w:val="24"/>
          <w:szCs w:val="24"/>
        </w:rPr>
        <w:t>ой</w:t>
      </w:r>
      <w:r w:rsidRPr="008147A8">
        <w:rPr>
          <w:bCs/>
          <w:sz w:val="24"/>
          <w:szCs w:val="24"/>
        </w:rPr>
        <w:t xml:space="preserve"> и биологическ</w:t>
      </w:r>
      <w:r>
        <w:rPr>
          <w:bCs/>
          <w:sz w:val="24"/>
          <w:szCs w:val="24"/>
        </w:rPr>
        <w:t>ой</w:t>
      </w:r>
      <w:r w:rsidRPr="008147A8">
        <w:rPr>
          <w:bCs/>
          <w:sz w:val="24"/>
          <w:szCs w:val="24"/>
        </w:rPr>
        <w:t xml:space="preserve"> защит</w:t>
      </w:r>
      <w:r>
        <w:rPr>
          <w:bCs/>
          <w:sz w:val="24"/>
          <w:szCs w:val="24"/>
        </w:rPr>
        <w:t>е</w:t>
      </w:r>
      <w:r w:rsidRPr="00DA5C6A">
        <w:rPr>
          <w:snapToGrid w:val="0"/>
          <w:sz w:val="24"/>
          <w:szCs w:val="24"/>
        </w:rPr>
        <w:t xml:space="preserve">. И шестой блок заданий – по </w:t>
      </w:r>
      <w:r>
        <w:rPr>
          <w:sz w:val="24"/>
          <w:szCs w:val="24"/>
        </w:rPr>
        <w:t>основам медицинского обеспечения</w:t>
      </w:r>
      <w:r w:rsidRPr="00DA5C6A">
        <w:rPr>
          <w:sz w:val="24"/>
          <w:szCs w:val="24"/>
        </w:rPr>
        <w:t>.</w:t>
      </w: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lastRenderedPageBreak/>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75-100% предлагаемых заданий. </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8768B" w:rsidRDefault="00D8768B" w:rsidP="00D8768B">
      <w:pPr>
        <w:suppressAutoHyphens/>
        <w:spacing w:after="0" w:line="240" w:lineRule="auto"/>
        <w:ind w:firstLine="709"/>
        <w:jc w:val="both"/>
        <w:rPr>
          <w:rFonts w:eastAsia="Times New Roman CYR"/>
          <w:color w:val="000000"/>
          <w:sz w:val="24"/>
          <w:szCs w:val="24"/>
          <w:lang w:eastAsia="ar-SA"/>
        </w:rPr>
      </w:pPr>
    </w:p>
    <w:p w:rsidR="00D8768B" w:rsidRDefault="00D8768B" w:rsidP="00D8768B">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D8768B" w:rsidRDefault="00D8768B" w:rsidP="00D8768B">
      <w:pPr>
        <w:spacing w:after="0" w:line="240" w:lineRule="auto"/>
        <w:ind w:firstLine="709"/>
        <w:jc w:val="both"/>
        <w:rPr>
          <w:b/>
          <w:color w:val="000000"/>
          <w:sz w:val="24"/>
          <w:szCs w:val="24"/>
          <w:shd w:val="clear" w:color="auto" w:fill="FFFFFF"/>
        </w:rPr>
      </w:pPr>
    </w:p>
    <w:p w:rsidR="00D8768B" w:rsidRDefault="00D8768B" w:rsidP="00D8768B">
      <w:pPr>
        <w:pStyle w:val="ReportMain"/>
        <w:keepNext/>
        <w:suppressAutoHyphens/>
        <w:ind w:firstLine="709"/>
        <w:jc w:val="both"/>
        <w:outlineLvl w:val="1"/>
        <w:rPr>
          <w:b/>
        </w:rPr>
      </w:pPr>
      <w:r>
        <w:rPr>
          <w:b/>
        </w:rPr>
        <w:t>Основная литература</w:t>
      </w:r>
    </w:p>
    <w:p w:rsidR="00D8768B" w:rsidRDefault="00D8768B" w:rsidP="00D8768B">
      <w:pPr>
        <w:pStyle w:val="ReportMain"/>
        <w:keepNext/>
        <w:suppressAutoHyphens/>
        <w:ind w:firstLine="709"/>
        <w:jc w:val="both"/>
        <w:outlineLvl w:val="1"/>
        <w:rPr>
          <w:b/>
        </w:rPr>
      </w:pPr>
    </w:p>
    <w:p w:rsidR="00D8768B" w:rsidRDefault="00D8768B" w:rsidP="00D8768B">
      <w:pPr>
        <w:pStyle w:val="ReportMain"/>
        <w:widowControl w:val="0"/>
        <w:suppressAutoHyphens/>
        <w:ind w:firstLine="709"/>
        <w:jc w:val="both"/>
        <w:rPr>
          <w:rStyle w:val="biblio-record-text"/>
        </w:rPr>
      </w:pPr>
      <w:bookmarkStart w:id="2" w:name="_Hlk127795688"/>
      <w:r>
        <w:rPr>
          <w:rStyle w:val="biblio-record-text"/>
        </w:rPr>
        <w:t>1 Огневая подготовка</w:t>
      </w:r>
      <w:r w:rsidR="000D5098">
        <w:rPr>
          <w:rStyle w:val="biblio-record-text"/>
        </w:rPr>
        <w:t>:</w:t>
      </w:r>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r w:rsidR="000D5098">
        <w:rPr>
          <w:rStyle w:val="biblio-record-text"/>
        </w:rPr>
        <w:t>:</w:t>
      </w:r>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r w:rsidR="000D5098">
        <w:rPr>
          <w:rStyle w:val="biblio-record-text"/>
        </w:rPr>
        <w:t>:</w:t>
      </w:r>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D8768B" w:rsidRDefault="00D8768B" w:rsidP="00D8768B">
      <w:pPr>
        <w:pStyle w:val="ReportMain"/>
        <w:keepNext/>
        <w:suppressAutoHyphens/>
        <w:spacing w:before="360" w:after="360"/>
        <w:ind w:firstLine="709"/>
        <w:jc w:val="both"/>
        <w:outlineLvl w:val="1"/>
        <w:rPr>
          <w:b/>
        </w:rPr>
      </w:pPr>
      <w:r>
        <w:rPr>
          <w:b/>
        </w:rPr>
        <w:t>Дополнительная литература</w:t>
      </w:r>
    </w:p>
    <w:p w:rsidR="00D8768B" w:rsidRDefault="00D8768B" w:rsidP="00D8768B">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r w:rsidR="000D5098">
        <w:rPr>
          <w:rStyle w:val="biblio-record-text"/>
        </w:rPr>
        <w:t>:</w:t>
      </w:r>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8768B" w:rsidRDefault="00D8768B" w:rsidP="00D8768B">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r w:rsidR="000D5098">
        <w:rPr>
          <w:rStyle w:val="biblio-record-text"/>
        </w:rPr>
        <w:t>:</w:t>
      </w:r>
      <w:r>
        <w:rPr>
          <w:rStyle w:val="biblio-record-text"/>
        </w:rPr>
        <w:t xml:space="preserve"> электронный // Лань</w:t>
      </w:r>
      <w:r w:rsidR="00A93B07">
        <w:rPr>
          <w:rStyle w:val="biblio-record-text"/>
        </w:rPr>
        <w:t>:</w:t>
      </w:r>
      <w:r>
        <w:rPr>
          <w:rStyle w:val="biblio-record-text"/>
        </w:rPr>
        <w:t xml:space="preserve">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8768B" w:rsidRDefault="00D8768B" w:rsidP="00D8768B">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r w:rsidR="00A93B07">
        <w:rPr>
          <w:rStyle w:val="biblio-record-text"/>
        </w:rPr>
        <w:t>:</w:t>
      </w:r>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r w:rsidR="00A93B07">
        <w:rPr>
          <w:rStyle w:val="biblio-record-text"/>
        </w:rPr>
        <w:t>:</w:t>
      </w:r>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8768B" w:rsidRDefault="00D8768B" w:rsidP="00D8768B">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w:t>
      </w:r>
      <w:proofErr w:type="gramStart"/>
      <w:r>
        <w:rPr>
          <w:sz w:val="24"/>
          <w:szCs w:val="24"/>
        </w:rPr>
        <w:t>М-во</w:t>
      </w:r>
      <w:proofErr w:type="gramEnd"/>
      <w:r>
        <w:rPr>
          <w:sz w:val="24"/>
          <w:szCs w:val="24"/>
        </w:rPr>
        <w:t xml:space="preserve">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r w:rsidR="000D5098">
        <w:rPr>
          <w:sz w:val="24"/>
          <w:szCs w:val="24"/>
        </w:rPr>
        <w:t>:</w:t>
      </w:r>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D8768B" w:rsidRPr="00107288" w:rsidRDefault="00D8768B" w:rsidP="00D8768B">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w:t>
      </w:r>
      <w:proofErr w:type="gramStart"/>
      <w:r w:rsidRPr="00107288">
        <w:rPr>
          <w:sz w:val="24"/>
          <w:szCs w:val="24"/>
        </w:rPr>
        <w:t>М-во</w:t>
      </w:r>
      <w:proofErr w:type="gramEnd"/>
      <w:r w:rsidRPr="00107288">
        <w:rPr>
          <w:sz w:val="24"/>
          <w:szCs w:val="24"/>
        </w:rPr>
        <w:t xml:space="preserve"> образования и </w:t>
      </w:r>
      <w:r w:rsidRPr="00107288">
        <w:rPr>
          <w:sz w:val="24"/>
          <w:szCs w:val="24"/>
        </w:rPr>
        <w:lastRenderedPageBreak/>
        <w:t xml:space="preserve">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w:t>
      </w:r>
      <w:proofErr w:type="gramStart"/>
      <w:r w:rsidRPr="00107288">
        <w:rPr>
          <w:sz w:val="24"/>
          <w:szCs w:val="24"/>
        </w:rPr>
        <w:t>.г</w:t>
      </w:r>
      <w:proofErr w:type="gramEnd"/>
      <w:r w:rsidRPr="00107288">
        <w:rPr>
          <w:sz w:val="24"/>
          <w:szCs w:val="24"/>
        </w:rPr>
        <w:t>ос</w:t>
      </w:r>
      <w:proofErr w:type="spellEnd"/>
      <w:r w:rsidRPr="00107288">
        <w:rPr>
          <w:sz w:val="24"/>
          <w:szCs w:val="24"/>
        </w:rPr>
        <w:t xml:space="preserve">. ун-т", Каф. безопасности жизнедеятельности. - Оренбург: </w:t>
      </w:r>
      <w:proofErr w:type="gramStart"/>
      <w:r w:rsidRPr="00107288">
        <w:rPr>
          <w:sz w:val="24"/>
          <w:szCs w:val="24"/>
        </w:rPr>
        <w:t>ОГУ, 2006. - 21 с.)</w:t>
      </w:r>
      <w:r>
        <w:rPr>
          <w:sz w:val="24"/>
          <w:szCs w:val="24"/>
        </w:rPr>
        <w:t>.</w:t>
      </w:r>
      <w:proofErr w:type="gramEnd"/>
    </w:p>
    <w:p w:rsidR="00D8768B" w:rsidRDefault="00D8768B" w:rsidP="00D8768B">
      <w:pPr>
        <w:pStyle w:val="ReportMain"/>
        <w:suppressAutoHyphens/>
        <w:ind w:firstLine="709"/>
        <w:jc w:val="both"/>
        <w:rPr>
          <w:szCs w:val="24"/>
        </w:rPr>
      </w:pPr>
    </w:p>
    <w:p w:rsidR="00D8768B" w:rsidRDefault="00D8768B" w:rsidP="00D8768B">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D8768B" w:rsidRDefault="00D8768B" w:rsidP="00D8768B">
      <w:pPr>
        <w:spacing w:after="0" w:line="240" w:lineRule="auto"/>
        <w:ind w:firstLine="709"/>
        <w:jc w:val="both"/>
        <w:rPr>
          <w:color w:val="000000"/>
          <w:sz w:val="24"/>
          <w:szCs w:val="24"/>
        </w:rPr>
      </w:pPr>
    </w:p>
    <w:p w:rsidR="00D8768B" w:rsidRDefault="00D8768B" w:rsidP="00D8768B">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8768B" w:rsidRDefault="00D8768B" w:rsidP="00D8768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8768B" w:rsidRDefault="00D8768B" w:rsidP="00D8768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8768B" w:rsidRDefault="00D8768B" w:rsidP="00D8768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8768B" w:rsidRDefault="00D8768B" w:rsidP="00D8768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8768B" w:rsidRDefault="00D8768B" w:rsidP="00D8768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D8768B" w:rsidRDefault="00D8768B" w:rsidP="00D8768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8768B" w:rsidRDefault="00D8768B" w:rsidP="00D8768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8768B" w:rsidRDefault="00D8768B" w:rsidP="00D8768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D8768B" w:rsidRDefault="00D8768B" w:rsidP="00D8768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D8768B" w:rsidRDefault="00D8768B" w:rsidP="00D8768B">
      <w:pPr>
        <w:spacing w:after="0" w:line="240" w:lineRule="auto"/>
        <w:ind w:firstLine="709"/>
        <w:jc w:val="both"/>
        <w:rPr>
          <w:color w:val="000000"/>
          <w:sz w:val="24"/>
          <w:szCs w:val="24"/>
        </w:rPr>
      </w:pPr>
    </w:p>
    <w:p w:rsidR="00D8768B" w:rsidRDefault="00D8768B" w:rsidP="00D8768B">
      <w:pPr>
        <w:spacing w:after="0" w:line="240" w:lineRule="auto"/>
        <w:ind w:firstLine="709"/>
        <w:jc w:val="both"/>
        <w:rPr>
          <w:b/>
          <w:color w:val="000000"/>
          <w:sz w:val="24"/>
          <w:szCs w:val="24"/>
        </w:rPr>
      </w:pPr>
      <w:r>
        <w:rPr>
          <w:b/>
          <w:color w:val="000000"/>
          <w:sz w:val="24"/>
          <w:szCs w:val="24"/>
        </w:rPr>
        <w:t>9 Методические указания к аттестации по дисциплине</w:t>
      </w:r>
    </w:p>
    <w:p w:rsidR="00D8768B" w:rsidRDefault="00D8768B" w:rsidP="00D8768B">
      <w:pPr>
        <w:spacing w:after="0" w:line="240" w:lineRule="auto"/>
        <w:ind w:firstLine="709"/>
        <w:jc w:val="both"/>
        <w:rPr>
          <w:color w:val="000000"/>
          <w:sz w:val="24"/>
          <w:szCs w:val="24"/>
        </w:rPr>
      </w:pPr>
    </w:p>
    <w:p w:rsidR="00D8768B" w:rsidRDefault="00D8768B" w:rsidP="00D8768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w:t>
      </w:r>
      <w:r>
        <w:rPr>
          <w:color w:val="000000"/>
          <w:sz w:val="24"/>
          <w:szCs w:val="24"/>
        </w:rPr>
        <w:lastRenderedPageBreak/>
        <w:t>запоминания теоретического материала рекомендуется составлять план ответа на контрольный вопрос.</w:t>
      </w:r>
    </w:p>
    <w:p w:rsidR="00D8768B" w:rsidRDefault="00D8768B" w:rsidP="00D8768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8768B" w:rsidRDefault="00D8768B" w:rsidP="00D8768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8768B" w:rsidRDefault="00D8768B" w:rsidP="00D8768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8768B" w:rsidRDefault="00D8768B" w:rsidP="00D8768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D8768B" w:rsidRDefault="00D8768B" w:rsidP="00D8768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8768B" w:rsidRDefault="00D8768B" w:rsidP="00D8768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8768B" w:rsidRDefault="00D8768B" w:rsidP="00D8768B">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D8768B" w:rsidRDefault="00D8768B" w:rsidP="00D8768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8768B" w:rsidRPr="00470978" w:rsidRDefault="00D8768B" w:rsidP="00D8768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41C2F" w:rsidRPr="00470978" w:rsidRDefault="00341C2F" w:rsidP="00D8768B">
      <w:pPr>
        <w:jc w:val="both"/>
        <w:rPr>
          <w:sz w:val="24"/>
          <w:szCs w:val="24"/>
        </w:rPr>
      </w:pP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5A2" w:rsidRDefault="000A45A2" w:rsidP="00B87C0A">
      <w:pPr>
        <w:spacing w:after="0" w:line="240" w:lineRule="auto"/>
      </w:pPr>
      <w:r>
        <w:separator/>
      </w:r>
    </w:p>
  </w:endnote>
  <w:endnote w:type="continuationSeparator" w:id="0">
    <w:p w:rsidR="000A45A2" w:rsidRDefault="000A45A2"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5A2" w:rsidRDefault="000A45A2" w:rsidP="00B87C0A">
      <w:pPr>
        <w:spacing w:after="0" w:line="240" w:lineRule="auto"/>
      </w:pPr>
      <w:r>
        <w:separator/>
      </w:r>
    </w:p>
  </w:footnote>
  <w:footnote w:type="continuationSeparator" w:id="0">
    <w:p w:rsidR="000A45A2" w:rsidRDefault="000A45A2"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34CC7"/>
    <w:rsid w:val="00036AAD"/>
    <w:rsid w:val="0009088B"/>
    <w:rsid w:val="000A45A2"/>
    <w:rsid w:val="000D5098"/>
    <w:rsid w:val="000F651E"/>
    <w:rsid w:val="00114E63"/>
    <w:rsid w:val="00141BCF"/>
    <w:rsid w:val="00197258"/>
    <w:rsid w:val="001E0A29"/>
    <w:rsid w:val="00204145"/>
    <w:rsid w:val="00235037"/>
    <w:rsid w:val="002A2E7D"/>
    <w:rsid w:val="002D2517"/>
    <w:rsid w:val="00311C26"/>
    <w:rsid w:val="003419B6"/>
    <w:rsid w:val="00341C2F"/>
    <w:rsid w:val="003A0B4E"/>
    <w:rsid w:val="003B63FD"/>
    <w:rsid w:val="003B6BFA"/>
    <w:rsid w:val="004438B1"/>
    <w:rsid w:val="00454F2A"/>
    <w:rsid w:val="004611F5"/>
    <w:rsid w:val="00470978"/>
    <w:rsid w:val="004710FF"/>
    <w:rsid w:val="00486CB7"/>
    <w:rsid w:val="004B2F6F"/>
    <w:rsid w:val="004C38AE"/>
    <w:rsid w:val="004D667B"/>
    <w:rsid w:val="004D6EFD"/>
    <w:rsid w:val="004E3046"/>
    <w:rsid w:val="005B6D0C"/>
    <w:rsid w:val="00641359"/>
    <w:rsid w:val="006414F0"/>
    <w:rsid w:val="00670552"/>
    <w:rsid w:val="00692B6A"/>
    <w:rsid w:val="006E1853"/>
    <w:rsid w:val="00703F78"/>
    <w:rsid w:val="00744A2F"/>
    <w:rsid w:val="007612D3"/>
    <w:rsid w:val="00784BD8"/>
    <w:rsid w:val="0079266C"/>
    <w:rsid w:val="007B0A9D"/>
    <w:rsid w:val="007F68A3"/>
    <w:rsid w:val="00813F44"/>
    <w:rsid w:val="00836A3C"/>
    <w:rsid w:val="008C70F0"/>
    <w:rsid w:val="008D0493"/>
    <w:rsid w:val="0097381A"/>
    <w:rsid w:val="00991DB1"/>
    <w:rsid w:val="009A62DB"/>
    <w:rsid w:val="009D1AF8"/>
    <w:rsid w:val="009D5887"/>
    <w:rsid w:val="00A44804"/>
    <w:rsid w:val="00A73178"/>
    <w:rsid w:val="00A91F6F"/>
    <w:rsid w:val="00A93B07"/>
    <w:rsid w:val="00AB17F8"/>
    <w:rsid w:val="00AD0F06"/>
    <w:rsid w:val="00B210E3"/>
    <w:rsid w:val="00B534F3"/>
    <w:rsid w:val="00B647FD"/>
    <w:rsid w:val="00B87C0A"/>
    <w:rsid w:val="00B92983"/>
    <w:rsid w:val="00BA16D5"/>
    <w:rsid w:val="00C521CB"/>
    <w:rsid w:val="00C57742"/>
    <w:rsid w:val="00C57899"/>
    <w:rsid w:val="00C64587"/>
    <w:rsid w:val="00C825BE"/>
    <w:rsid w:val="00C82FB2"/>
    <w:rsid w:val="00CF4399"/>
    <w:rsid w:val="00D8768B"/>
    <w:rsid w:val="00E0326B"/>
    <w:rsid w:val="00E823EC"/>
    <w:rsid w:val="00E8719E"/>
    <w:rsid w:val="00EF2D07"/>
    <w:rsid w:val="00F643BE"/>
    <w:rsid w:val="00F75110"/>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241330429">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131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osu.ru/doc/652/kafedra/6679/info/7" TargetMode="External"/><Relationship Id="rId4" Type="http://schemas.microsoft.com/office/2007/relationships/stylesWithEffects" Target="stylesWithEffects.xml"/><Relationship Id="rId9" Type="http://schemas.openxmlformats.org/officeDocument/2006/relationships/hyperlink" Target="https://www.antiplagia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79BF6-189B-48D9-9746-30D6CEAA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9</Pages>
  <Words>2935</Words>
  <Characters>16730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cp:lastPrinted>2019-03-28T11:18:00Z</cp:lastPrinted>
  <dcterms:created xsi:type="dcterms:W3CDTF">2019-03-28T11:21:00Z</dcterms:created>
  <dcterms:modified xsi:type="dcterms:W3CDTF">2023-04-20T06:57:00Z</dcterms:modified>
</cp:coreProperties>
</file>