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FBA" w:rsidRPr="00932605" w:rsidRDefault="00126FBA" w:rsidP="00126FBA">
      <w:pPr>
        <w:ind w:firstLine="709"/>
        <w:jc w:val="right"/>
        <w:rPr>
          <w:b/>
          <w:i/>
          <w:lang w:eastAsia="ru-RU"/>
        </w:rPr>
      </w:pPr>
      <w:r w:rsidRPr="00932605">
        <w:rPr>
          <w:b/>
          <w:i/>
          <w:lang w:eastAsia="ru-RU"/>
        </w:rPr>
        <w:t>На правах рукописи</w:t>
      </w:r>
    </w:p>
    <w:p w:rsidR="00126FBA" w:rsidRPr="00932605" w:rsidRDefault="00126FBA" w:rsidP="00126FBA">
      <w:pPr>
        <w:ind w:firstLine="709"/>
        <w:rPr>
          <w:lang w:eastAsia="ru-RU"/>
        </w:rPr>
      </w:pPr>
    </w:p>
    <w:p w:rsidR="00126FBA" w:rsidRPr="00932605" w:rsidRDefault="00126FBA" w:rsidP="00126FBA">
      <w:pPr>
        <w:ind w:firstLine="709"/>
        <w:jc w:val="center"/>
        <w:rPr>
          <w:lang w:eastAsia="ru-RU"/>
        </w:rPr>
      </w:pPr>
      <w:proofErr w:type="spellStart"/>
      <w:r w:rsidRPr="00932605">
        <w:rPr>
          <w:lang w:eastAsia="ru-RU"/>
        </w:rPr>
        <w:t>Минобрнауки</w:t>
      </w:r>
      <w:proofErr w:type="spellEnd"/>
      <w:r w:rsidRPr="00932605">
        <w:rPr>
          <w:lang w:eastAsia="ru-RU"/>
        </w:rPr>
        <w:t xml:space="preserve"> Российской Федерации</w:t>
      </w:r>
    </w:p>
    <w:p w:rsidR="00126FBA" w:rsidRPr="00932605" w:rsidRDefault="00126FBA" w:rsidP="00126FBA">
      <w:pPr>
        <w:ind w:firstLine="709"/>
        <w:jc w:val="center"/>
        <w:rPr>
          <w:lang w:eastAsia="ru-RU"/>
        </w:rPr>
      </w:pPr>
    </w:p>
    <w:p w:rsidR="00126FBA" w:rsidRPr="00932605" w:rsidRDefault="00126FBA" w:rsidP="00126FBA">
      <w:pPr>
        <w:jc w:val="center"/>
        <w:rPr>
          <w:lang w:eastAsia="ru-RU"/>
        </w:rPr>
      </w:pPr>
      <w:r w:rsidRPr="00932605">
        <w:rPr>
          <w:lang w:eastAsia="ru-RU"/>
        </w:rPr>
        <w:t>Федеральное государственное бюджетное образовательное учреждение</w:t>
      </w:r>
    </w:p>
    <w:p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высшего образования</w:t>
      </w:r>
    </w:p>
    <w:p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«Оренбургский государственный университет»</w:t>
      </w:r>
    </w:p>
    <w:p w:rsidR="00126FBA" w:rsidRPr="00932605" w:rsidRDefault="00126FBA" w:rsidP="00126FBA">
      <w:pPr>
        <w:ind w:firstLine="709"/>
        <w:jc w:val="center"/>
        <w:rPr>
          <w:sz w:val="32"/>
          <w:szCs w:val="32"/>
          <w:lang w:eastAsia="ru-RU"/>
        </w:rPr>
      </w:pPr>
    </w:p>
    <w:p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Кафедра маркетинга</w:t>
      </w:r>
      <w:r>
        <w:rPr>
          <w:lang w:eastAsia="ru-RU"/>
        </w:rPr>
        <w:t xml:space="preserve"> и торгового дела</w:t>
      </w:r>
    </w:p>
    <w:p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:rsidR="00126FBA" w:rsidRPr="00932605" w:rsidRDefault="00126FBA" w:rsidP="00126FBA">
      <w:pPr>
        <w:jc w:val="center"/>
      </w:pPr>
      <w:r w:rsidRPr="00932605">
        <w:t xml:space="preserve">Методические указания для </w:t>
      </w:r>
      <w:proofErr w:type="gramStart"/>
      <w:r w:rsidRPr="00932605">
        <w:t>обучающихся</w:t>
      </w:r>
      <w:proofErr w:type="gramEnd"/>
      <w:r w:rsidRPr="00932605">
        <w:t xml:space="preserve"> по освоению дисциплины</w:t>
      </w:r>
    </w:p>
    <w:p w:rsidR="004B6224" w:rsidRPr="004B6224" w:rsidRDefault="00126FBA" w:rsidP="00126FBA">
      <w:pPr>
        <w:suppressAutoHyphens/>
        <w:jc w:val="center"/>
        <w:rPr>
          <w:rFonts w:eastAsia="Calibri" w:cs="Times New Roman"/>
          <w:i/>
          <w:szCs w:val="24"/>
        </w:rPr>
      </w:pPr>
      <w:r w:rsidRPr="004B6224">
        <w:rPr>
          <w:rFonts w:eastAsia="Calibri" w:cs="Times New Roman"/>
          <w:i/>
          <w:szCs w:val="24"/>
        </w:rPr>
        <w:t xml:space="preserve"> </w:t>
      </w:r>
      <w:r w:rsidR="004B6224" w:rsidRPr="004B6224">
        <w:rPr>
          <w:rFonts w:eastAsia="Calibri" w:cs="Times New Roman"/>
          <w:i/>
          <w:szCs w:val="24"/>
        </w:rPr>
        <w:t xml:space="preserve">«Маркетинговое обеспечение </w:t>
      </w:r>
      <w:proofErr w:type="gramStart"/>
      <w:r w:rsidR="004B6224" w:rsidRPr="004B6224">
        <w:rPr>
          <w:rFonts w:eastAsia="Calibri" w:cs="Times New Roman"/>
          <w:i/>
          <w:szCs w:val="24"/>
        </w:rPr>
        <w:t>бизнес-планирования</w:t>
      </w:r>
      <w:proofErr w:type="gramEnd"/>
      <w:r w:rsidR="004B6224" w:rsidRPr="004B6224">
        <w:rPr>
          <w:rFonts w:eastAsia="Calibri" w:cs="Times New Roman"/>
          <w:i/>
          <w:szCs w:val="24"/>
        </w:rPr>
        <w:t xml:space="preserve"> и бизнес-процессов»</w:t>
      </w:r>
    </w:p>
    <w:p w:rsidR="004B6224" w:rsidRPr="004B6224" w:rsidRDefault="004B6224" w:rsidP="004B6224">
      <w:pPr>
        <w:suppressAutoHyphens/>
        <w:jc w:val="center"/>
        <w:rPr>
          <w:rFonts w:eastAsia="Calibri" w:cs="Times New Roman"/>
          <w:szCs w:val="24"/>
        </w:rPr>
      </w:pPr>
    </w:p>
    <w:p w:rsidR="00083B20" w:rsidRPr="0045254E" w:rsidRDefault="00083B20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Уровень высшего образования</w:t>
      </w:r>
    </w:p>
    <w:p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БАКАЛАВРИАТ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Направление подготовки</w:t>
      </w:r>
    </w:p>
    <w:p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38</w:t>
      </w:r>
      <w:r w:rsidRPr="0045254E">
        <w:rPr>
          <w:rFonts w:cs="Times New Roman"/>
          <w:i/>
          <w:sz w:val="24"/>
          <w:u w:val="single"/>
        </w:rPr>
        <w:t>.03.0</w:t>
      </w:r>
      <w:r w:rsidR="00083B20">
        <w:rPr>
          <w:rFonts w:cs="Times New Roman"/>
          <w:i/>
          <w:sz w:val="24"/>
          <w:u w:val="single"/>
        </w:rPr>
        <w:t>2</w:t>
      </w:r>
      <w:r w:rsidRPr="0045254E">
        <w:rPr>
          <w:rFonts w:cs="Times New Roman"/>
          <w:i/>
          <w:sz w:val="24"/>
          <w:u w:val="single"/>
        </w:rPr>
        <w:t xml:space="preserve"> </w:t>
      </w:r>
      <w:r w:rsidR="00083B20">
        <w:rPr>
          <w:rFonts w:cs="Times New Roman"/>
          <w:i/>
          <w:sz w:val="24"/>
          <w:u w:val="single"/>
        </w:rPr>
        <w:t>Менеджмент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>(код и наименование направления подготовки)</w:t>
      </w:r>
    </w:p>
    <w:p w:rsidR="003A60EF" w:rsidRDefault="00083B20" w:rsidP="003A60EF">
      <w:pPr>
        <w:suppressAutoHyphens/>
        <w:jc w:val="center"/>
        <w:rPr>
          <w:rFonts w:eastAsia="Calibri" w:cs="Times New Roman"/>
          <w:i/>
          <w:sz w:val="24"/>
          <w:u w:val="single"/>
        </w:rPr>
      </w:pPr>
      <w:r>
        <w:rPr>
          <w:rFonts w:eastAsia="Calibri" w:cs="Times New Roman"/>
          <w:i/>
          <w:sz w:val="24"/>
          <w:u w:val="single"/>
        </w:rPr>
        <w:t>Маркетинг</w:t>
      </w:r>
    </w:p>
    <w:p w:rsidR="00083B20" w:rsidRPr="0045254E" w:rsidRDefault="00083B20" w:rsidP="004B6224">
      <w:pPr>
        <w:suppressAutoHyphens/>
        <w:rPr>
          <w:rFonts w:eastAsia="Calibri" w:cs="Times New Roman"/>
          <w:i/>
          <w:sz w:val="24"/>
          <w:u w:val="single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Квалификация</w:t>
      </w:r>
    </w:p>
    <w:p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 w:rsidRPr="0045254E">
        <w:rPr>
          <w:rFonts w:cs="Times New Roman"/>
          <w:i/>
          <w:sz w:val="24"/>
          <w:u w:val="single"/>
        </w:rPr>
        <w:t>Бакалавр</w:t>
      </w:r>
    </w:p>
    <w:p w:rsidR="003A60EF" w:rsidRPr="0045254E" w:rsidRDefault="003A60EF" w:rsidP="003A60EF">
      <w:pPr>
        <w:suppressAutoHyphens/>
        <w:spacing w:before="120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Форма обучения</w:t>
      </w:r>
    </w:p>
    <w:p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О</w:t>
      </w:r>
      <w:r w:rsidRPr="0045254E">
        <w:rPr>
          <w:rFonts w:cs="Times New Roman"/>
          <w:i/>
          <w:sz w:val="24"/>
          <w:u w:val="single"/>
        </w:rPr>
        <w:t>чная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bookmarkStart w:id="0" w:name="BookmarkWhereDelChr13"/>
      <w:bookmarkEnd w:id="0"/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7C47AA" w:rsidRDefault="007C47AA" w:rsidP="003A60EF">
      <w:pPr>
        <w:suppressAutoHyphens/>
        <w:jc w:val="center"/>
        <w:rPr>
          <w:rFonts w:cs="Times New Roman"/>
          <w:sz w:val="24"/>
        </w:rPr>
        <w:sectPr w:rsidR="003A60EF" w:rsidRPr="007C47AA" w:rsidSect="00DB166F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cs="Times New Roman"/>
          <w:sz w:val="24"/>
        </w:rPr>
        <w:t>Год набора 202</w:t>
      </w:r>
      <w:r w:rsidR="00DE13CF">
        <w:rPr>
          <w:rFonts w:cs="Times New Roman"/>
          <w:sz w:val="24"/>
        </w:rPr>
        <w:t>3</w:t>
      </w: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Составитель </w:t>
      </w:r>
      <w:r w:rsidRPr="0045254E">
        <w:rPr>
          <w:rFonts w:eastAsia="Calibri" w:cs="Times New Roman"/>
          <w:szCs w:val="28"/>
        </w:rPr>
        <w:t xml:space="preserve">_____________________ </w:t>
      </w:r>
      <w:r>
        <w:rPr>
          <w:rFonts w:eastAsia="Calibri" w:cs="Times New Roman"/>
          <w:szCs w:val="28"/>
        </w:rPr>
        <w:t xml:space="preserve">Н.В. </w:t>
      </w:r>
      <w:proofErr w:type="spellStart"/>
      <w:r>
        <w:rPr>
          <w:rFonts w:eastAsia="Calibri" w:cs="Times New Roman"/>
          <w:szCs w:val="28"/>
        </w:rPr>
        <w:t>Лужнова</w:t>
      </w:r>
      <w:proofErr w:type="spellEnd"/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eastAsia="Calibri" w:cs="Times New Roman"/>
          <w:szCs w:val="28"/>
        </w:rPr>
        <w:t>маркетинга</w:t>
      </w:r>
      <w:r w:rsidR="00171EA7">
        <w:rPr>
          <w:rFonts w:eastAsia="Calibri" w:cs="Times New Roman"/>
          <w:szCs w:val="28"/>
        </w:rPr>
        <w:t xml:space="preserve"> и торгового дела</w:t>
      </w: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>Заведующий кафедрой ________________________</w:t>
      </w:r>
      <w:r>
        <w:rPr>
          <w:rFonts w:eastAsia="Calibri" w:cs="Times New Roman"/>
          <w:szCs w:val="28"/>
        </w:rPr>
        <w:t xml:space="preserve">О.М. </w:t>
      </w:r>
      <w:proofErr w:type="spellStart"/>
      <w:r>
        <w:rPr>
          <w:rFonts w:eastAsia="Calibri" w:cs="Times New Roman"/>
          <w:szCs w:val="28"/>
        </w:rPr>
        <w:t>Калиева</w:t>
      </w:r>
      <w:proofErr w:type="spellEnd"/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Default="003A60EF" w:rsidP="004B6224">
      <w:pPr>
        <w:pStyle w:val="ReportHead"/>
        <w:suppressAutoHyphens/>
        <w:jc w:val="both"/>
        <w:rPr>
          <w:rFonts w:eastAsia="Times New Roman"/>
          <w:sz w:val="24"/>
          <w:szCs w:val="24"/>
        </w:rPr>
      </w:pPr>
      <w:r w:rsidRPr="0045254E">
        <w:rPr>
          <w:rFonts w:eastAsia="Calibri"/>
          <w:szCs w:val="28"/>
        </w:rPr>
        <w:t xml:space="preserve">Методические указания </w:t>
      </w:r>
      <w:r>
        <w:rPr>
          <w:rFonts w:eastAsia="Calibri"/>
          <w:szCs w:val="28"/>
        </w:rPr>
        <w:t>являются приложением к рабоч</w:t>
      </w:r>
      <w:r w:rsidR="004B6224">
        <w:rPr>
          <w:rFonts w:eastAsia="Calibri"/>
          <w:szCs w:val="28"/>
        </w:rPr>
        <w:t>ей</w:t>
      </w:r>
      <w:r w:rsidRPr="0045254E">
        <w:rPr>
          <w:rFonts w:eastAsia="Calibri"/>
          <w:szCs w:val="28"/>
        </w:rPr>
        <w:t xml:space="preserve"> программ</w:t>
      </w:r>
      <w:r w:rsidR="004B6224">
        <w:rPr>
          <w:rFonts w:eastAsia="Calibri"/>
          <w:szCs w:val="28"/>
        </w:rPr>
        <w:t>е по дисциплине</w:t>
      </w:r>
      <w:r w:rsidR="004B6224" w:rsidRPr="004B6224">
        <w:rPr>
          <w:rFonts w:eastAsia="Calibri"/>
          <w:i/>
          <w:szCs w:val="24"/>
        </w:rPr>
        <w:t xml:space="preserve"> «Маркетинговое обеспечение </w:t>
      </w:r>
      <w:proofErr w:type="gramStart"/>
      <w:r w:rsidR="004B6224" w:rsidRPr="004B6224">
        <w:rPr>
          <w:rFonts w:eastAsia="Calibri"/>
          <w:i/>
          <w:szCs w:val="24"/>
        </w:rPr>
        <w:t>бизнес-планирования</w:t>
      </w:r>
      <w:proofErr w:type="gramEnd"/>
      <w:r w:rsidR="004B6224" w:rsidRPr="004B6224">
        <w:rPr>
          <w:rFonts w:eastAsia="Calibri"/>
          <w:i/>
          <w:szCs w:val="24"/>
        </w:rPr>
        <w:t xml:space="preserve"> и бизнес-процессов»</w:t>
      </w:r>
      <w:r w:rsidRPr="0045254E">
        <w:rPr>
          <w:rFonts w:eastAsia="Calibri"/>
          <w:szCs w:val="28"/>
        </w:rPr>
        <w:t>, зарегистрированн</w:t>
      </w:r>
      <w:r w:rsidR="004B6224">
        <w:rPr>
          <w:rFonts w:eastAsia="Calibri"/>
          <w:szCs w:val="28"/>
        </w:rPr>
        <w:t>ой</w:t>
      </w:r>
      <w:r w:rsidRPr="0045254E">
        <w:rPr>
          <w:rFonts w:eastAsia="Calibri"/>
          <w:szCs w:val="28"/>
        </w:rPr>
        <w:t xml:space="preserve"> в ЦИТ под учетным</w:t>
      </w:r>
      <w:r>
        <w:rPr>
          <w:rFonts w:eastAsia="Calibri"/>
          <w:szCs w:val="28"/>
        </w:rPr>
        <w:t>и</w:t>
      </w:r>
      <w:r w:rsidRPr="0045254E">
        <w:rPr>
          <w:rFonts w:eastAsia="Calibri"/>
          <w:szCs w:val="28"/>
        </w:rPr>
        <w:t xml:space="preserve"> номер</w:t>
      </w:r>
      <w:r>
        <w:rPr>
          <w:rFonts w:eastAsia="Calibri"/>
          <w:szCs w:val="28"/>
        </w:rPr>
        <w:t>ами</w:t>
      </w:r>
      <w:r w:rsidRPr="0045254E">
        <w:rPr>
          <w:rFonts w:eastAsia="Calibri"/>
          <w:szCs w:val="28"/>
        </w:rPr>
        <w:t xml:space="preserve">___________ </w:t>
      </w:r>
      <w:r w:rsidRPr="0045254E">
        <w:rPr>
          <w:rFonts w:eastAsia="Times New Roman"/>
          <w:sz w:val="24"/>
          <w:szCs w:val="24"/>
        </w:rPr>
        <w:t xml:space="preserve"> </w:t>
      </w:r>
    </w:p>
    <w:p w:rsidR="003A60EF" w:rsidRPr="0045254E" w:rsidRDefault="003A60EF" w:rsidP="003A60EF">
      <w:pPr>
        <w:spacing w:after="200" w:line="276" w:lineRule="auto"/>
        <w:rPr>
          <w:rFonts w:eastAsia="Times New Roman" w:cs="Times New Roman"/>
          <w:sz w:val="24"/>
          <w:szCs w:val="24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350257111"/>
        <w:docPartObj>
          <w:docPartGallery w:val="Table of Contents"/>
          <w:docPartUnique/>
        </w:docPartObj>
      </w:sdtPr>
      <w:sdtEndPr/>
      <w:sdtContent>
        <w:p w:rsidR="003A60EF" w:rsidRDefault="003A60EF" w:rsidP="003A60EF">
          <w:pPr>
            <w:pStyle w:val="a3"/>
            <w:jc w:val="center"/>
            <w:rPr>
              <w:color w:val="000000" w:themeColor="text1"/>
            </w:rPr>
          </w:pPr>
          <w:r>
            <w:rPr>
              <w:color w:val="000000" w:themeColor="text1"/>
            </w:rPr>
            <w:t>Содержание</w:t>
          </w:r>
        </w:p>
        <w:p w:rsidR="003A60EF" w:rsidRPr="00CE0B19" w:rsidRDefault="003A60EF" w:rsidP="003A60EF">
          <w:pPr>
            <w:rPr>
              <w:lang w:eastAsia="ru-RU"/>
            </w:rPr>
          </w:pPr>
        </w:p>
        <w:p w:rsidR="00E877B5" w:rsidRDefault="003A60E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 w:rsidR="00DE13CF">
            <w:rPr>
              <w:noProof/>
            </w:rPr>
            <w:fldChar w:fldCharType="begin"/>
          </w:r>
          <w:r w:rsidR="00DE13CF">
            <w:rPr>
              <w:noProof/>
            </w:rPr>
            <w:instrText xml:space="preserve"> HYPERLINK \l "_Toc21700586" </w:instrText>
          </w:r>
          <w:r w:rsidR="00DE13CF">
            <w:rPr>
              <w:noProof/>
            </w:rPr>
          </w:r>
          <w:r w:rsidR="00DE13CF">
            <w:rPr>
              <w:noProof/>
            </w:rPr>
            <w:fldChar w:fldCharType="separate"/>
          </w:r>
          <w:r w:rsidR="00E877B5" w:rsidRPr="00542B2F">
            <w:rPr>
              <w:rStyle w:val="a4"/>
              <w:noProof/>
            </w:rPr>
            <w:t>1 Методи</w:t>
          </w:r>
          <w:bookmarkStart w:id="1" w:name="_GoBack"/>
          <w:bookmarkEnd w:id="1"/>
          <w:r w:rsidR="00E877B5" w:rsidRPr="00542B2F">
            <w:rPr>
              <w:rStyle w:val="a4"/>
              <w:noProof/>
            </w:rPr>
            <w:t>ческие рекомендации студентам по организации изучения дисциплины</w:t>
          </w:r>
          <w:r w:rsidR="00E877B5">
            <w:rPr>
              <w:noProof/>
              <w:webHidden/>
            </w:rPr>
            <w:tab/>
          </w:r>
          <w:r w:rsidR="00E877B5">
            <w:rPr>
              <w:noProof/>
              <w:webHidden/>
            </w:rPr>
            <w:fldChar w:fldCharType="begin"/>
          </w:r>
          <w:r w:rsidR="00E877B5">
            <w:rPr>
              <w:noProof/>
              <w:webHidden/>
            </w:rPr>
            <w:instrText xml:space="preserve"> PAGEREF _Toc21700586 \h </w:instrText>
          </w:r>
          <w:r w:rsidR="00E877B5">
            <w:rPr>
              <w:noProof/>
              <w:webHidden/>
            </w:rPr>
          </w:r>
          <w:r w:rsidR="00E877B5">
            <w:rPr>
              <w:noProof/>
              <w:webHidden/>
            </w:rPr>
            <w:fldChar w:fldCharType="separate"/>
          </w:r>
          <w:r w:rsidR="00DE13CF">
            <w:rPr>
              <w:noProof/>
              <w:webHidden/>
            </w:rPr>
            <w:t>4</w:t>
          </w:r>
          <w:r w:rsidR="00E877B5">
            <w:rPr>
              <w:noProof/>
              <w:webHidden/>
            </w:rPr>
            <w:fldChar w:fldCharType="end"/>
          </w:r>
          <w:r w:rsidR="00DE13CF">
            <w:rPr>
              <w:noProof/>
            </w:rPr>
            <w:fldChar w:fldCharType="end"/>
          </w:r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7" w:history="1">
            <w:r w:rsidR="00E877B5" w:rsidRPr="00542B2F">
              <w:rPr>
                <w:rStyle w:val="a4"/>
                <w:noProof/>
              </w:rPr>
              <w:t>1.1 Общие рекомендации студентам при изучении дисциплины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_Toc21700587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8" w:history="1">
            <w:r w:rsidR="00E877B5" w:rsidRPr="00542B2F">
              <w:rPr>
                <w:rStyle w:val="a4"/>
                <w:noProof/>
              </w:rPr>
              <w:t>1.2 Рекомендации по работе студентов с конспектом лекций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_Toc21700588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9" w:history="1">
            <w:r w:rsidR="00E877B5" w:rsidRPr="00542B2F">
              <w:rPr>
                <w:rStyle w:val="a4"/>
                <w:noProof/>
              </w:rPr>
              <w:t>1.3 Общие рекомендации по организации самостоятельной работы студентов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_Toc21700589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0" w:history="1">
            <w:r w:rsidR="00E877B5" w:rsidRPr="00542B2F">
              <w:rPr>
                <w:rStyle w:val="a4"/>
                <w:noProof/>
              </w:rPr>
              <w:t>1.4 Рекомендации по выполнению реферата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_Toc21700590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1" w:history="1">
            <w:r w:rsidR="00E877B5" w:rsidRPr="00542B2F">
              <w:rPr>
                <w:rStyle w:val="a4"/>
                <w:noProof/>
              </w:rPr>
              <w:t>1.5 Рекомендации по решению индивидуальных творческих заданий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_Toc21700591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2" w:history="1">
            <w:r w:rsidR="00E877B5" w:rsidRPr="00542B2F">
              <w:rPr>
                <w:rStyle w:val="a4"/>
                <w:noProof/>
              </w:rPr>
              <w:t>2 Методические рекомендации преподавателям по дисциплине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_Toc21700592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3" w:history="1">
            <w:r w:rsidR="00E877B5" w:rsidRPr="00542B2F">
              <w:rPr>
                <w:rStyle w:val="a4"/>
                <w:noProof/>
              </w:rPr>
              <w:t>2.1 Рекомендации преподавателю по подготовке и проведению лекций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_Toc21700593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4" w:history="1">
            <w:r w:rsidR="00E877B5" w:rsidRPr="00542B2F">
              <w:rPr>
                <w:rStyle w:val="a4"/>
                <w:noProof/>
              </w:rPr>
              <w:t xml:space="preserve">2.2 Рекомендации преподавателю по проведению практических </w:t>
            </w:r>
            <w:r w:rsidR="00E93A37">
              <w:rPr>
                <w:rStyle w:val="a4"/>
                <w:noProof/>
              </w:rPr>
              <w:t xml:space="preserve">   </w:t>
            </w:r>
            <w:r w:rsidR="00E877B5" w:rsidRPr="00542B2F">
              <w:rPr>
                <w:rStyle w:val="a4"/>
                <w:noProof/>
              </w:rPr>
              <w:t>занятий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_Toc21700594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5" w:history="1">
            <w:r w:rsidR="00E877B5" w:rsidRPr="00542B2F">
              <w:rPr>
                <w:rStyle w:val="a4"/>
                <w:noProof/>
              </w:rPr>
              <w:t>3 Рекомендуемая литература к изучению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_Toc21700595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6" w:history="1">
            <w:r w:rsidR="00E877B5" w:rsidRPr="00542B2F">
              <w:rPr>
                <w:rStyle w:val="a4"/>
                <w:rFonts w:eastAsia="Calibri"/>
                <w:noProof/>
              </w:rPr>
              <w:t>3.1 Основная литература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_Toc21700596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7" w:history="1">
            <w:r w:rsidR="00E877B5" w:rsidRPr="00542B2F">
              <w:rPr>
                <w:rStyle w:val="a4"/>
                <w:rFonts w:eastAsia="Calibri"/>
                <w:noProof/>
              </w:rPr>
              <w:t>3.2 Дополнительная литература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_Toc21700597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8" w:history="1">
            <w:r w:rsidR="00E877B5" w:rsidRPr="00542B2F">
              <w:rPr>
                <w:rStyle w:val="a4"/>
                <w:rFonts w:eastAsia="Calibri"/>
                <w:noProof/>
              </w:rPr>
              <w:t>3.3 Периодические издания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_Toc21700598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E877B5" w:rsidRDefault="00DE13CF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9" w:history="1">
            <w:r w:rsidR="00E877B5" w:rsidRPr="00542B2F">
              <w:rPr>
                <w:rStyle w:val="a4"/>
                <w:rFonts w:eastAsia="Calibri"/>
                <w:noProof/>
              </w:rPr>
              <w:t>3.4 Интернет-ресурсы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_Toc21700599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:rsidR="003A60EF" w:rsidRDefault="003A60EF" w:rsidP="003A60EF">
          <w:pPr>
            <w:autoSpaceDE w:val="0"/>
            <w:autoSpaceDN w:val="0"/>
            <w:adjustRightInd w:val="0"/>
            <w:jc w:val="center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F173BE" w:rsidRDefault="006C56B0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AF94FE" wp14:editId="2AF39F21">
                <wp:simplePos x="0" y="0"/>
                <wp:positionH relativeFrom="column">
                  <wp:posOffset>2981325</wp:posOffset>
                </wp:positionH>
                <wp:positionV relativeFrom="paragraph">
                  <wp:posOffset>311785</wp:posOffset>
                </wp:positionV>
                <wp:extent cx="551180" cy="473710"/>
                <wp:effectExtent l="9525" t="6985" r="1079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34.75pt;margin-top:24.55pt;width:43.4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" strokecolor="white"/>
            </w:pict>
          </mc:Fallback>
        </mc:AlternateContent>
      </w:r>
      <w:r w:rsidRPr="006C56B0">
        <w:rPr>
          <w:rFonts w:eastAsia="Times New Roman" w:cs="Times New Roman"/>
          <w:sz w:val="20"/>
          <w:szCs w:val="20"/>
          <w:lang w:eastAsia="ru-RU"/>
        </w:rPr>
        <w:br w:type="page"/>
      </w:r>
    </w:p>
    <w:p w:rsidR="007C7B47" w:rsidRDefault="007C7B47" w:rsidP="00421A18">
      <w:pPr>
        <w:pStyle w:val="1"/>
      </w:pPr>
      <w:bookmarkStart w:id="2" w:name="_Toc21700586"/>
      <w:r w:rsidRPr="006C56B0">
        <w:lastRenderedPageBreak/>
        <w:t xml:space="preserve">1 </w:t>
      </w:r>
      <w:r w:rsidRPr="007C7B47">
        <w:t xml:space="preserve">Методические рекомендации студентам по организации </w:t>
      </w:r>
      <w:r w:rsidRPr="006C56B0">
        <w:t>изучения дисциплины</w:t>
      </w:r>
      <w:bookmarkEnd w:id="2"/>
    </w:p>
    <w:p w:rsidR="006C56B0" w:rsidRPr="007C7B47" w:rsidRDefault="006C56B0" w:rsidP="006C56B0">
      <w:pPr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3" w:name="_Toc21700587"/>
      <w:r w:rsidRPr="006C56B0">
        <w:t xml:space="preserve">1.1 </w:t>
      </w:r>
      <w:r w:rsidRPr="007C7B47">
        <w:t>Общие рекомендации студентам п</w:t>
      </w:r>
      <w:r w:rsidRPr="006C56B0">
        <w:t>ри изучении дисциплины</w:t>
      </w:r>
      <w:bookmarkEnd w:id="3"/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Лекции являются одним из основных методов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обучения по дисциплине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, которые должны решать следующие задачи: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изложить важнейший ма</w:t>
      </w:r>
      <w:r w:rsidRPr="006C56B0">
        <w:rPr>
          <w:rFonts w:eastAsia="Times New Roman" w:cs="Times New Roman"/>
          <w:sz w:val="24"/>
          <w:szCs w:val="24"/>
          <w:lang w:eastAsia="ru-RU"/>
        </w:rPr>
        <w:t>териал программы курса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  познакомить со структурой комплекса маркетинга, последними подходами и проблематикой в области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продвижения и </w:t>
      </w:r>
      <w:r w:rsidRPr="007C7B47">
        <w:rPr>
          <w:rFonts w:eastAsia="Times New Roman" w:cs="Times New Roman"/>
          <w:sz w:val="24"/>
          <w:szCs w:val="24"/>
          <w:lang w:eastAsia="ru-RU"/>
        </w:rPr>
        <w:t>организации рекламной деятельности;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7C7B47" w:rsidRPr="006C56B0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4" w:name="_Toc21700588"/>
      <w:r w:rsidRPr="006C56B0">
        <w:t xml:space="preserve">1.2 </w:t>
      </w:r>
      <w:r w:rsidRPr="007C7B47">
        <w:t>Рекомендации по работе студентов с конспектом лекций</w:t>
      </w:r>
      <w:bookmarkEnd w:id="4"/>
      <w:r w:rsidRPr="007C7B47">
        <w:t xml:space="preserve"> </w:t>
      </w:r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7C7B47" w:rsidRPr="006C56B0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5" w:name="_Toc21700589"/>
      <w:r w:rsidRPr="006C56B0">
        <w:t xml:space="preserve">1.3 </w:t>
      </w:r>
      <w:r w:rsidRPr="007C7B47">
        <w:t xml:space="preserve">Общие рекомендации по организации </w:t>
      </w:r>
      <w:r w:rsidR="00EF3922" w:rsidRPr="006C56B0">
        <w:t xml:space="preserve">самостоятельной </w:t>
      </w:r>
      <w:r w:rsidRPr="007C7B47">
        <w:t>работы студентов</w:t>
      </w:r>
      <w:bookmarkEnd w:id="5"/>
      <w:r w:rsidRPr="007C7B47">
        <w:t xml:space="preserve"> </w:t>
      </w:r>
    </w:p>
    <w:p w:rsidR="007C7B47" w:rsidRPr="007C7B47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наряду 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и </w:t>
      </w:r>
      <w:r w:rsidR="00D4621F">
        <w:rPr>
          <w:rFonts w:eastAsia="Times New Roman" w:cs="Times New Roman"/>
          <w:sz w:val="24"/>
          <w:szCs w:val="24"/>
          <w:lang w:eastAsia="ru-RU"/>
        </w:rPr>
        <w:t>курсовых работ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и т.п. Но и эффективность аудиторных занятий во многом зависит от того, как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умело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вне аудиторных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занятий. 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Самостоятельная работа студента включает: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3)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подбор, изучение, анализ и конспектирование рекомендованной литературы по учебной дисциплине;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4) </w:t>
      </w:r>
      <w:r w:rsidRPr="007C7B47">
        <w:rPr>
          <w:rFonts w:eastAsia="Times New Roman" w:cs="Times New Roman"/>
          <w:sz w:val="24"/>
          <w:szCs w:val="24"/>
          <w:lang w:eastAsia="ru-RU"/>
        </w:rPr>
        <w:t>выяснение наиболее сложных, непонятных вопросов и их уточнение во время консультаций;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5)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к практическим занятиям. Активная познавательная деятельность в ходе их проведения;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6)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специальных учебных заданий, предусмотренных учебной программой;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7) </w:t>
      </w:r>
      <w:r w:rsidRPr="007C7B47">
        <w:rPr>
          <w:rFonts w:eastAsia="Times New Roman" w:cs="Times New Roman"/>
          <w:sz w:val="24"/>
          <w:szCs w:val="24"/>
          <w:lang w:eastAsia="ru-RU"/>
        </w:rPr>
        <w:t>написание рефератов, контрольных, курсовых, дипломных работ и их защита;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8)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и сдача зачетов и экзаменов;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9)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студенты могут участвовать в разнообразных видах научно-исследовательской работы, начиная с первого курса;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10)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систематическое чтение периодической печати, поиск и анализ дополнительной информации по изучаемым дисциплинам;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11) </w:t>
      </w:r>
      <w:r w:rsidRPr="007C7B47">
        <w:rPr>
          <w:rFonts w:eastAsia="Times New Roman" w:cs="Times New Roman"/>
          <w:sz w:val="24"/>
          <w:szCs w:val="24"/>
          <w:lang w:eastAsia="ru-RU"/>
        </w:rPr>
        <w:t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:rsidR="007C7B47" w:rsidRPr="007C7B47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12)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просмотр и прослушивание телевизионных и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радио передач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:rsidR="00A64A14" w:rsidRPr="00A64A14" w:rsidRDefault="00A64A14" w:rsidP="00421A18">
      <w:pPr>
        <w:pStyle w:val="3"/>
      </w:pPr>
      <w:bookmarkStart w:id="6" w:name="_Toc512340196"/>
      <w:bookmarkStart w:id="7" w:name="_Toc21700590"/>
      <w:r>
        <w:lastRenderedPageBreak/>
        <w:t>1</w:t>
      </w:r>
      <w:r w:rsidRPr="00A64A14">
        <w:t>.</w:t>
      </w:r>
      <w:r>
        <w:t>4</w:t>
      </w:r>
      <w:r w:rsidRPr="00A64A14">
        <w:t xml:space="preserve"> </w:t>
      </w:r>
      <w:r>
        <w:t>Р</w:t>
      </w:r>
      <w:r w:rsidRPr="00A64A14">
        <w:t>екомендации по выполнению реферата</w:t>
      </w:r>
      <w:bookmarkEnd w:id="6"/>
      <w:bookmarkEnd w:id="7"/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  <w:proofErr w:type="gramEnd"/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обучающимися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рефераты должны содержать оценки и предложения по решению рассматриваемой проблемы.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обучающийся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латинского означает «докладывать, сообщать, излагать». Реферат может определяться как: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</w:t>
      </w:r>
      <w:r>
        <w:rPr>
          <w:rFonts w:eastAsia="Times New Roman" w:cs="Times New Roman"/>
          <w:sz w:val="24"/>
          <w:szCs w:val="24"/>
          <w:lang w:eastAsia="ru-RU"/>
        </w:rPr>
        <w:t>че проблемной информации по за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данной теме.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Обучающиеся могут предложить собственную тему (или уточнить редакцию предлагаемой темы) по согласованию с преподавателем.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изложенному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Pr="00A64A14">
        <w:rPr>
          <w:rFonts w:eastAsia="Times New Roman" w:cs="Times New Roman"/>
          <w:sz w:val="24"/>
          <w:szCs w:val="24"/>
          <w:lang w:eastAsia="ru-RU"/>
        </w:rPr>
        <w:t>) Подб</w:t>
      </w:r>
      <w:r>
        <w:rPr>
          <w:rFonts w:eastAsia="Times New Roman" w:cs="Times New Roman"/>
          <w:sz w:val="24"/>
          <w:szCs w:val="24"/>
          <w:lang w:eastAsia="ru-RU"/>
        </w:rPr>
        <w:t xml:space="preserve">ор </w:t>
      </w:r>
      <w:r w:rsidRPr="00A64A14">
        <w:rPr>
          <w:rFonts w:eastAsia="Times New Roman" w:cs="Times New Roman"/>
          <w:sz w:val="24"/>
          <w:szCs w:val="24"/>
          <w:lang w:eastAsia="ru-RU"/>
        </w:rPr>
        <w:t>литератур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по теме реферата. </w:t>
      </w:r>
      <w:r>
        <w:rPr>
          <w:rFonts w:eastAsia="Times New Roman" w:cs="Times New Roman"/>
          <w:sz w:val="24"/>
          <w:szCs w:val="24"/>
          <w:lang w:eastAsia="ru-RU"/>
        </w:rPr>
        <w:t>Необходимо в</w:t>
      </w:r>
      <w:r w:rsidRPr="00A64A14">
        <w:rPr>
          <w:rFonts w:eastAsia="Times New Roman" w:cs="Times New Roman"/>
          <w:sz w:val="24"/>
          <w:szCs w:val="24"/>
          <w:lang w:eastAsia="ru-RU"/>
        </w:rPr>
        <w:t>нимательно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и проанализир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источники: вычленит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наиболее важную проблематику по избранной теме, сущность точек зрения авторов и излагаемых ими подходов</w:t>
      </w:r>
      <w:r>
        <w:rPr>
          <w:rFonts w:eastAsia="Times New Roman" w:cs="Times New Roman"/>
          <w:sz w:val="24"/>
          <w:szCs w:val="24"/>
          <w:lang w:eastAsia="ru-RU"/>
        </w:rPr>
        <w:t>, в</w:t>
      </w:r>
      <w:r w:rsidRPr="00A64A14">
        <w:rPr>
          <w:rFonts w:eastAsia="Times New Roman" w:cs="Times New Roman"/>
          <w:sz w:val="24"/>
          <w:szCs w:val="24"/>
          <w:lang w:eastAsia="ru-RU"/>
        </w:rPr>
        <w:t>ыпи</w:t>
      </w:r>
      <w:r>
        <w:rPr>
          <w:rFonts w:eastAsia="Times New Roman" w:cs="Times New Roman"/>
          <w:sz w:val="24"/>
          <w:szCs w:val="24"/>
          <w:lang w:eastAsia="ru-RU"/>
        </w:rPr>
        <w:t xml:space="preserve">сать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основные положения, которые могут составить содержание реферата. В качестве </w:t>
      </w: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 xml:space="preserve">литературных источников могут быть использованы различные материалы. Однако, в 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Pr="00A64A14">
        <w:rPr>
          <w:rFonts w:eastAsia="Times New Roman" w:cs="Times New Roman"/>
          <w:sz w:val="24"/>
          <w:szCs w:val="24"/>
          <w:lang w:eastAsia="ru-RU"/>
        </w:rPr>
        <w:t>) Сравнит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информацию </w:t>
      </w:r>
      <w:r>
        <w:rPr>
          <w:rFonts w:eastAsia="Times New Roman" w:cs="Times New Roman"/>
          <w:sz w:val="24"/>
          <w:szCs w:val="24"/>
          <w:lang w:eastAsia="ru-RU"/>
        </w:rPr>
        <w:t xml:space="preserve">из </w:t>
      </w:r>
      <w:r w:rsidRPr="00A64A14">
        <w:rPr>
          <w:rFonts w:eastAsia="Times New Roman" w:cs="Times New Roman"/>
          <w:sz w:val="24"/>
          <w:szCs w:val="24"/>
          <w:lang w:eastAsia="ru-RU"/>
        </w:rPr>
        <w:t>изучаемых источников, определит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общее и различия, выбр</w:t>
      </w:r>
      <w:r>
        <w:rPr>
          <w:rFonts w:eastAsia="Times New Roman" w:cs="Times New Roman"/>
          <w:sz w:val="24"/>
          <w:szCs w:val="24"/>
          <w:lang w:eastAsia="ru-RU"/>
        </w:rPr>
        <w:t xml:space="preserve">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базовый источник, где тема изложена наиболее полно.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</w:t>
      </w:r>
      <w:r w:rsidRPr="00A64A14">
        <w:rPr>
          <w:rFonts w:eastAsia="Times New Roman" w:cs="Times New Roman"/>
          <w:sz w:val="24"/>
          <w:szCs w:val="24"/>
          <w:lang w:eastAsia="ru-RU"/>
        </w:rPr>
        <w:t>) Состав</w:t>
      </w:r>
      <w:r>
        <w:rPr>
          <w:rFonts w:eastAsia="Times New Roman" w:cs="Times New Roman"/>
          <w:sz w:val="24"/>
          <w:szCs w:val="24"/>
          <w:lang w:eastAsia="ru-RU"/>
        </w:rPr>
        <w:t xml:space="preserve">ить </w:t>
      </w:r>
      <w:r w:rsidRPr="00A64A14">
        <w:rPr>
          <w:rFonts w:eastAsia="Times New Roman" w:cs="Times New Roman"/>
          <w:sz w:val="24"/>
          <w:szCs w:val="24"/>
          <w:lang w:eastAsia="ru-RU"/>
        </w:rPr>
        <w:t>план реферата</w:t>
      </w:r>
      <w:r>
        <w:rPr>
          <w:rFonts w:eastAsia="Times New Roman" w:cs="Times New Roman"/>
          <w:sz w:val="24"/>
          <w:szCs w:val="24"/>
          <w:lang w:eastAsia="ru-RU"/>
        </w:rPr>
        <w:t xml:space="preserve">, который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должен включать в себя следующие разделы: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г) </w:t>
      </w:r>
      <w:r>
        <w:rPr>
          <w:rFonts w:eastAsia="Times New Roman" w:cs="Times New Roman"/>
          <w:sz w:val="24"/>
          <w:szCs w:val="24"/>
          <w:lang w:eastAsia="ru-RU"/>
        </w:rPr>
        <w:t>список использованных источников (</w:t>
      </w:r>
      <w:r w:rsidRPr="00A64A14">
        <w:rPr>
          <w:rFonts w:eastAsia="Times New Roman" w:cs="Times New Roman"/>
          <w:sz w:val="24"/>
          <w:szCs w:val="24"/>
          <w:lang w:eastAsia="ru-RU"/>
        </w:rPr>
        <w:t>библиография</w:t>
      </w:r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список литературы, использованной при написании работы, с указанием исходных данных).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5</w:t>
      </w:r>
      <w:r w:rsidRPr="00A64A14">
        <w:rPr>
          <w:rFonts w:eastAsia="Times New Roman" w:cs="Times New Roman"/>
          <w:sz w:val="24"/>
          <w:szCs w:val="24"/>
          <w:lang w:eastAsia="ru-RU"/>
        </w:rPr>
        <w:t>) Сделат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целевое перераспределение информации источников в соответствии с планом реферата.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</w:t>
      </w:r>
      <w:r w:rsidRPr="00A64A14">
        <w:rPr>
          <w:rFonts w:eastAsia="Times New Roman" w:cs="Times New Roman"/>
          <w:sz w:val="24"/>
          <w:szCs w:val="24"/>
          <w:lang w:eastAsia="ru-RU"/>
        </w:rPr>
        <w:t>) Синтезир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материалы из различных источников в логически связанный</w:t>
      </w:r>
      <w:r>
        <w:rPr>
          <w:rFonts w:eastAsia="Times New Roman" w:cs="Times New Roman"/>
          <w:sz w:val="24"/>
          <w:szCs w:val="24"/>
          <w:lang w:eastAsia="ru-RU"/>
        </w:rPr>
        <w:t xml:space="preserve"> текст с элементами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</w:t>
      </w:r>
      <w:r w:rsidRPr="00A64A14">
        <w:rPr>
          <w:rFonts w:eastAsia="Times New Roman" w:cs="Times New Roman"/>
          <w:sz w:val="24"/>
          <w:szCs w:val="24"/>
          <w:lang w:eastAsia="ru-RU"/>
        </w:rPr>
        <w:t>)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написанный текст реферата.</w:t>
      </w:r>
      <w:r>
        <w:rPr>
          <w:rFonts w:eastAsia="Times New Roman" w:cs="Times New Roman"/>
          <w:sz w:val="24"/>
          <w:szCs w:val="24"/>
          <w:lang w:eastAsia="ru-RU"/>
        </w:rPr>
        <w:t xml:space="preserve"> Проанализировать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его с точки зрения точности и адекватности изл</w:t>
      </w:r>
      <w:r>
        <w:rPr>
          <w:rFonts w:eastAsia="Times New Roman" w:cs="Times New Roman"/>
          <w:sz w:val="24"/>
          <w:szCs w:val="24"/>
          <w:lang w:eastAsia="ru-RU"/>
        </w:rPr>
        <w:t>ожения позиций авторов текстов-</w:t>
      </w:r>
      <w:r w:rsidRPr="00A64A14">
        <w:rPr>
          <w:rFonts w:eastAsia="Times New Roman" w:cs="Times New Roman"/>
          <w:sz w:val="24"/>
          <w:szCs w:val="24"/>
          <w:lang w:eastAsia="ru-RU"/>
        </w:rPr>
        <w:t>источников. Сдела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оценку собственной аргументац</w:t>
      </w:r>
      <w:r>
        <w:rPr>
          <w:rFonts w:eastAsia="Times New Roman" w:cs="Times New Roman"/>
          <w:sz w:val="24"/>
          <w:szCs w:val="24"/>
          <w:lang w:eastAsia="ru-RU"/>
        </w:rPr>
        <w:t xml:space="preserve">ии выдвинутых (изложенных)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положений.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64A14">
        <w:rPr>
          <w:rFonts w:eastAsia="Times New Roman" w:cs="Times New Roman"/>
          <w:sz w:val="24"/>
          <w:szCs w:val="24"/>
          <w:lang w:eastAsia="ru-RU"/>
        </w:rPr>
        <w:t>) Отредактир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написанный текст в соответствии со СТО 02069024.101–2015 РАБОТЫ СТУДЕНЧЕСКИЕ. Общие требования и правила оформления.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Нумерация страниц реферата должна быть сквозной (титульный лист не нумеруется, следующая за ним страница с оглавлением идет под номером два.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EF3922" w:rsidRDefault="00EF3922" w:rsidP="004B6E5F">
      <w:pPr>
        <w:pStyle w:val="3"/>
      </w:pPr>
      <w:bookmarkStart w:id="8" w:name="_Toc21700591"/>
      <w:r w:rsidRPr="006C56B0">
        <w:t>1.</w:t>
      </w:r>
      <w:r w:rsidR="00A64A14">
        <w:t>5</w:t>
      </w:r>
      <w:r w:rsidRPr="006C56B0">
        <w:t xml:space="preserve"> Р</w:t>
      </w:r>
      <w:r w:rsidRPr="007C7B47">
        <w:t xml:space="preserve">екомендации по решению </w:t>
      </w:r>
      <w:r w:rsidRPr="006C56B0">
        <w:t xml:space="preserve">индивидуальных </w:t>
      </w:r>
      <w:r w:rsidR="004B6E5F">
        <w:t>творческих заданий</w:t>
      </w:r>
      <w:bookmarkEnd w:id="8"/>
    </w:p>
    <w:p w:rsidR="004B6E5F" w:rsidRPr="004B6E5F" w:rsidRDefault="004B6E5F" w:rsidP="004B6E5F">
      <w:pPr>
        <w:rPr>
          <w:lang w:eastAsia="ru-RU"/>
        </w:rPr>
      </w:pPr>
    </w:p>
    <w:p w:rsidR="00F173BE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Индивидуальное или групповое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творческое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 (к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ейс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это 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конкретная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бизнес-ситуация, в которой надо найти решение. Никакой кейс не имеет единственного и однозначно правильного решения.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ходе работы над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заданием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необходимо выявить ключевую проблему и определить пути для ее решения, либо разработать выход из сложившейся ситуации, если проблема уже сформулирована в самом задании.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выявлении проблемы могут быть найдены многочисленные взаимосвязи, которые необходимо проанализировать и структурировать.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этого можно воспользоваться методиками: построения «дерева проблем», древовидной диаграммы, «пирамида </w:t>
      </w:r>
      <w:proofErr w:type="spell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Минто</w:t>
      </w:r>
      <w:proofErr w:type="spell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».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Возможно, что в кейсе указана не вся требующаяся для решения информация.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 таком случае надо обратиться к дополнительным источникам. Ими могут служить: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сайт компан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отчеты, находящиеся в открытом доступе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собственные базы и результаты предыдущих работ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оценки экспертов отрасли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публикации по теме в Интернете и периодических изданиях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Последовательность этапов работы с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индивидуальным или групповым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творческим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заданием (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кейсом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):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 Внимательно ознакомьтесь с предложенной в кейсе ситуацией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2</w:t>
      </w:r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>
        <w:rPr>
          <w:rFonts w:eastAsia="Times New Roman" w:cs="Times New Roman"/>
          <w:color w:val="000000"/>
          <w:sz w:val="24"/>
          <w:szCs w:val="24"/>
          <w:lang w:eastAsia="ru-RU"/>
        </w:rPr>
        <w:t>рочитайте вопросы к заданию.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ыделите ключевую проблему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4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ыделите факторы, которые на нее оказывают влияние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5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формулируйте задачи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6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асставьте приоритеты: какие задачи являются наиболее важными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7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редложите варианты решения (несколько)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8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роанализируйте последствия от принятия решения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9 Предложение окончательного варианта решения (последовательность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действий)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10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формите решение в виде презентации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Презентация решения должна быть выполнена в </w:t>
      </w:r>
      <w:proofErr w:type="spell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, в</w:t>
      </w:r>
      <w:r w:rsidR="004633DD">
        <w:rPr>
          <w:rFonts w:eastAsia="Times New Roman" w:cs="Times New Roman"/>
          <w:color w:val="000000"/>
          <w:sz w:val="24"/>
          <w:szCs w:val="24"/>
          <w:lang w:eastAsia="ru-RU"/>
        </w:rPr>
        <w:t>ключать не более 10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слайдов, на которых следует кратко описать условие кейса и поставленную задачу, представить анализ ситуации, рынка и предпосылок, из которых вытекает решение, указать преимущества, которые получит компания в результате выбора предлагаемого варианта.</w:t>
      </w:r>
      <w:proofErr w:type="gramEnd"/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решения приведенных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в фонде оценочных средств </w:t>
      </w:r>
      <w:r w:rsidRPr="007C7B47">
        <w:rPr>
          <w:rFonts w:eastAsia="Times New Roman" w:cs="Times New Roman"/>
          <w:sz w:val="24"/>
          <w:szCs w:val="24"/>
          <w:lang w:eastAsia="ru-RU"/>
        </w:rPr>
        <w:t>задач раскрывается содержание понятия «маркетинг</w:t>
      </w:r>
      <w:r w:rsidR="004B6224">
        <w:rPr>
          <w:rFonts w:eastAsia="Times New Roman" w:cs="Times New Roman"/>
          <w:sz w:val="24"/>
          <w:szCs w:val="24"/>
          <w:lang w:eastAsia="ru-RU"/>
        </w:rPr>
        <w:t xml:space="preserve">овое обеспечение бизнес-процессов и </w:t>
      </w:r>
      <w:proofErr w:type="gramStart"/>
      <w:r w:rsidR="004B6224">
        <w:rPr>
          <w:rFonts w:eastAsia="Times New Roman" w:cs="Times New Roman"/>
          <w:sz w:val="24"/>
          <w:szCs w:val="24"/>
          <w:lang w:eastAsia="ru-RU"/>
        </w:rPr>
        <w:t>бизнес-планирования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», изучаются основы и сущность </w:t>
      </w:r>
      <w:r w:rsidR="004B6224">
        <w:rPr>
          <w:rFonts w:eastAsia="Times New Roman" w:cs="Times New Roman"/>
          <w:sz w:val="24"/>
          <w:szCs w:val="24"/>
          <w:lang w:eastAsia="ru-RU"/>
        </w:rPr>
        <w:t>бизнес-процессов и бизнес-планирования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. Ставится задача сформировать у обучающихся четкое представление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4B6224">
        <w:rPr>
          <w:rFonts w:eastAsia="Times New Roman" w:cs="Times New Roman"/>
          <w:sz w:val="24"/>
          <w:szCs w:val="24"/>
          <w:lang w:eastAsia="ru-RU"/>
        </w:rPr>
        <w:t xml:space="preserve">инструментах </w:t>
      </w:r>
      <w:r w:rsidRPr="007C7B47">
        <w:rPr>
          <w:rFonts w:eastAsia="Times New Roman" w:cs="Times New Roman"/>
          <w:sz w:val="24"/>
          <w:szCs w:val="24"/>
          <w:lang w:eastAsia="ru-RU"/>
        </w:rPr>
        <w:t>маркетинг</w:t>
      </w:r>
      <w:r w:rsidR="004B6224">
        <w:rPr>
          <w:rFonts w:eastAsia="Times New Roman" w:cs="Times New Roman"/>
          <w:sz w:val="24"/>
          <w:szCs w:val="24"/>
          <w:lang w:eastAsia="ru-RU"/>
        </w:rPr>
        <w:t>овой поддержки моделирования бизнес-процессов на предприятии и разработки бизнес-планов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 организации производства и предложения на рынке товаров и услуг, в наибольшей степени удовлетворяющих потребности активных и потенциальных покупателей. 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обучения вырабатывается представление о том, как должна осуществляться работа предприятия </w:t>
      </w:r>
      <w:r w:rsidR="004B6224">
        <w:rPr>
          <w:rFonts w:eastAsia="Times New Roman" w:cs="Times New Roman"/>
          <w:sz w:val="24"/>
          <w:szCs w:val="24"/>
          <w:lang w:eastAsia="ru-RU"/>
        </w:rPr>
        <w:t>по построению бизнес-процессов новых предпринимательских структур, а также как разрабатывать бизнес-планы для разных сфер деятельности</w:t>
      </w:r>
      <w:r w:rsidRPr="007C7B47">
        <w:rPr>
          <w:rFonts w:eastAsia="Times New Roman" w:cs="Times New Roman"/>
          <w:sz w:val="24"/>
          <w:szCs w:val="24"/>
          <w:lang w:eastAsia="ru-RU"/>
        </w:rPr>
        <w:t>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На семинарских занятиях рассматриваются конкретные маркетинговые решения и действия, необходимые в связи с деятельностью предприятия на конкретных рынках. Развиваются представления и навыки по разработке маркетинговых программ, анализу рыночной ситуации, в которой предприятию приходится осуществлять предпринимательские решения.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Рекомендуется составить схему последовательности маркетинговых действий, наглядно демон</w:t>
      </w:r>
      <w:r w:rsidR="004B6224">
        <w:rPr>
          <w:rFonts w:eastAsia="Times New Roman" w:cs="Times New Roman"/>
          <w:sz w:val="24"/>
          <w:szCs w:val="24"/>
          <w:lang w:eastAsia="ru-RU"/>
        </w:rPr>
        <w:t>стрирующую содержание маркетинговых бизнес-процессов на предприятии</w:t>
      </w:r>
      <w:r w:rsidRPr="007C7B47">
        <w:rPr>
          <w:rFonts w:eastAsia="Times New Roman" w:cs="Times New Roman"/>
          <w:sz w:val="24"/>
          <w:szCs w:val="24"/>
          <w:lang w:eastAsia="ru-RU"/>
        </w:rPr>
        <w:t>. Определить место маркетинга в управлении на микроуровне, раскрыть сущность и содержание типов и видов маркетинга.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При анализе ситуационной задачи рекомендуется предложить студентам концепции </w:t>
      </w:r>
      <w:proofErr w:type="gramStart"/>
      <w:r w:rsidR="004B6224">
        <w:rPr>
          <w:rFonts w:eastAsia="Times New Roman" w:cs="Times New Roman"/>
          <w:sz w:val="24"/>
          <w:szCs w:val="24"/>
          <w:lang w:eastAsia="ru-RU"/>
        </w:rPr>
        <w:t>бизнес-планирования</w:t>
      </w:r>
      <w:proofErr w:type="gramEnd"/>
      <w:r w:rsidR="004B622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C7B47">
        <w:rPr>
          <w:rFonts w:eastAsia="Times New Roman" w:cs="Times New Roman"/>
          <w:sz w:val="24"/>
          <w:szCs w:val="24"/>
          <w:lang w:eastAsia="ru-RU"/>
        </w:rPr>
        <w:t>двух-трех предприятий для сравнения и определения роли маркетинга в их деятельности.</w:t>
      </w:r>
    </w:p>
    <w:p w:rsidR="00EF3922" w:rsidRPr="006C56B0" w:rsidRDefault="00EF3922" w:rsidP="006C56B0">
      <w:pPr>
        <w:rPr>
          <w:sz w:val="24"/>
          <w:szCs w:val="24"/>
        </w:rPr>
      </w:pPr>
    </w:p>
    <w:p w:rsidR="007C7B47" w:rsidRPr="00421A18" w:rsidRDefault="007C7B47" w:rsidP="00421A18">
      <w:pPr>
        <w:pStyle w:val="1"/>
      </w:pPr>
      <w:bookmarkStart w:id="9" w:name="_Toc21700592"/>
      <w:r w:rsidRPr="00421A18">
        <w:lastRenderedPageBreak/>
        <w:t>2 Методические рекомендации преподавателям по дисциплине</w:t>
      </w:r>
      <w:bookmarkEnd w:id="9"/>
    </w:p>
    <w:p w:rsidR="007C7B47" w:rsidRPr="006C56B0" w:rsidRDefault="007C7B47" w:rsidP="006C56B0">
      <w:pPr>
        <w:ind w:firstLine="708"/>
        <w:rPr>
          <w:rFonts w:eastAsia="Times New Roman" w:cs="Times New Roman"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10" w:name="_Toc21700593"/>
      <w:r w:rsidRPr="006C56B0">
        <w:t xml:space="preserve">2.1 </w:t>
      </w:r>
      <w:r w:rsidR="00EF3922" w:rsidRPr="006C56B0">
        <w:t>Р</w:t>
      </w:r>
      <w:r w:rsidRPr="007C7B47">
        <w:t>екомендации преподавателю по подготовке и проведению лекций</w:t>
      </w:r>
      <w:bookmarkEnd w:id="10"/>
      <w:r w:rsidRPr="007C7B47">
        <w:t xml:space="preserve"> </w:t>
      </w:r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занятий преподаватель должен руководствоваться рабочей программой по читаемой дисциплине. Преподаватель должен доводить информацию до студентов о последних новинках в рамках дисциплины, которую он преподает.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Традиционно подготовка вузовской лекции предполагает</w:t>
      </w:r>
      <w:r w:rsidRPr="006C56B0">
        <w:rPr>
          <w:rFonts w:eastAsia="Times New Roman" w:cs="Times New Roman"/>
          <w:sz w:val="24"/>
          <w:szCs w:val="24"/>
          <w:lang w:eastAsia="ru-RU"/>
        </w:rPr>
        <w:t>: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определение цели изучения материала по данной теме;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составление плана изложения материала;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определение основных понятий темы;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подбор основной литературы к теме.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лекции важно временное планирование, определение четко по времени каждой структурной часть лекции и строгое выполнение этого времени в аудитории. Чтобы загруженность материалов вопросов плана лекции была более-менее равномерной, необходимо уже при этой работе определять места с отсылкой к самостоятельному изучению студентами части материала или повторения проблемы, вынесенной в лекцию.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планировании лекционных вопросов необходимо хорошо продумать и четко обозначить связки между располагаемым в них материалом, чтобы лекция получилась логически выстроенной и органичной. Часть материала рационально давать через схемы, начерченные (лучше заранее) на доске.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этом нужно помнить, что схема несет большую смысловую нагрузку и выстраивать ее необходимо продуманно и четко. В идеале, разумеется, необходимо использовать современные технические средства обучения</w:t>
      </w:r>
      <w:r w:rsidRPr="006C56B0">
        <w:rPr>
          <w:rFonts w:eastAsia="Times New Roman" w:cs="Times New Roman"/>
          <w:sz w:val="24"/>
          <w:szCs w:val="24"/>
          <w:lang w:eastAsia="ru-RU"/>
        </w:rPr>
        <w:t xml:space="preserve"> с разработкой мультимедийных презентаций</w:t>
      </w:r>
      <w:r w:rsidRPr="007C7B47">
        <w:rPr>
          <w:rFonts w:eastAsia="Times New Roman" w:cs="Times New Roman"/>
          <w:sz w:val="24"/>
          <w:szCs w:val="24"/>
          <w:lang w:eastAsia="ru-RU"/>
        </w:rPr>
        <w:t>, там, где позволяет оборудованная аудитория. На доску целесообразно вынести основные термины и понятия темы.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Читая лекцию, желательно разделять в тексте вопросы плана, чтобы у студентов в конспекте выстроилась четкая структура материала, чтобы легче было ориентироваться в конспекте при подготовке к семинару и экзамену. Содержание вынесенных на доску основных терминов и понятий по ходу лекции необходимо обязательно раскрыть.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Основные положения и выводы лекции рекомендуется повторять, ибо они и есть каркас любого конспекта. Интонации голоса лектора должны быть рассчитаны на помещение и акустику лекционной аудитории, дикция четкая, размеренная.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лекционном материале должна быть связь с жизнью, особенно с современностью. Во время лекции необходимо приводить практические примеры деятельности реальных организаций как зарубежных, так и российских.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лекций преподаватель должен следить за тем, чтобы каждому студенту был доступен материал дисциплины. В противном случае преподаватель должен повторить материал или ответить на дополнительные вопросы студентов.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эффективной организации учебного процесса рекомендуется: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определить при помощи методики тестирования уровень подготовленности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обучающихся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применить методически оправданное разнообразие форм и приемов обучения, используемых на занятиях для решения образовательной, воспитательной и развивающей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создать положительный морально-психологический климат в учебных группах;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совершенствовать свое мастерство в области выбранной специализации.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Главной задачей каждой лекции является раскрытие сущности темы и анализ ее основных положений. Рекомендуется на первой лекции довести до внимания студентов структуру курса и его разделы, а в дальнейшем указать начало каждого раздела (модуля), суть и его задачи, а, закончив изложение, подводить итог по этому разделу, чтобы связать его со следующим.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Крайне желательно, чтобы каждая лекция охватывала и исчерпывала определенную тему курса и представляла собой логически вполне законченную работу. Лучше сократить, но не допускать ее прерывания на таком месте, когда основная идея еще полностью не раскрыта.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Закончить лекцию необходимо хорошо продуманным четким выводом.</w:t>
      </w:r>
    </w:p>
    <w:p w:rsidR="007C7B47" w:rsidRPr="006C56B0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421A18">
      <w:pPr>
        <w:pStyle w:val="3"/>
      </w:pPr>
      <w:bookmarkStart w:id="11" w:name="_Toc21700594"/>
      <w:r w:rsidRPr="006C56B0">
        <w:t>2.2 Рекомендации преподавателю по проведению</w:t>
      </w:r>
      <w:r w:rsidRPr="007C7B47">
        <w:t xml:space="preserve"> практических занятий</w:t>
      </w:r>
      <w:bookmarkEnd w:id="11"/>
      <w:r w:rsidRPr="007C7B47">
        <w:t xml:space="preserve"> 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Целью практических занятий является: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закрепление методов приложения теории к решению практических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обучение навыкам освоения расчетных методик и работы с нормативно-справочной литературой;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восполнение пробелов в пройденной теоретической части курса и оказание помощи в его усвоении.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Методика проведения практических занятий продиктована стремлением как можно эффективнее развивать у студентов маркетинговое мышление и интуицию, необходимые современному предпринимателю.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Активные формы семинаров открывают большие возможности для проверки усвоения теоретического и практического материала.</w:t>
      </w:r>
    </w:p>
    <w:p w:rsidR="00DE13CF" w:rsidRDefault="00DE13CF" w:rsidP="00421A18">
      <w:pPr>
        <w:pStyle w:val="1"/>
        <w:rPr>
          <w:lang w:val="ru-RU"/>
        </w:rPr>
      </w:pPr>
      <w:bookmarkStart w:id="12" w:name="_Toc21700595"/>
    </w:p>
    <w:p w:rsidR="007C7B47" w:rsidRPr="00421A18" w:rsidRDefault="00EF3922" w:rsidP="00421A18">
      <w:pPr>
        <w:pStyle w:val="1"/>
      </w:pPr>
      <w:r w:rsidRPr="00421A18">
        <w:t>3 Рекомендуемая литература к изучению</w:t>
      </w:r>
      <w:bookmarkEnd w:id="12"/>
    </w:p>
    <w:p w:rsidR="00EF3922" w:rsidRPr="006C56B0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4B6224" w:rsidRPr="004B6224" w:rsidRDefault="004B6224" w:rsidP="004B6224">
      <w:pPr>
        <w:pStyle w:val="3"/>
        <w:rPr>
          <w:rFonts w:eastAsia="Calibri"/>
        </w:rPr>
      </w:pPr>
      <w:bookmarkStart w:id="13" w:name="_Toc21700596"/>
      <w:r>
        <w:rPr>
          <w:rFonts w:eastAsia="Calibri"/>
        </w:rPr>
        <w:t>3</w:t>
      </w:r>
      <w:r w:rsidRPr="004B6224">
        <w:rPr>
          <w:rFonts w:eastAsia="Calibri"/>
        </w:rPr>
        <w:t>.1 Основная литература</w:t>
      </w:r>
      <w:bookmarkEnd w:id="13"/>
    </w:p>
    <w:p w:rsidR="004B6224" w:rsidRDefault="004B6224" w:rsidP="004B6224">
      <w:pPr>
        <w:keepNext/>
        <w:suppressAutoHyphens/>
        <w:ind w:firstLine="709"/>
        <w:rPr>
          <w:rFonts w:eastAsia="Times New Roman" w:cs="Times New Roman"/>
          <w:sz w:val="24"/>
          <w:szCs w:val="24"/>
        </w:rPr>
      </w:pPr>
    </w:p>
    <w:p w:rsidR="00DE13CF" w:rsidRDefault="00DE13CF" w:rsidP="00DE13CF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 w:rsidRPr="000C7EB1">
        <w:rPr>
          <w:rFonts w:cs="Times New Roman"/>
          <w:sz w:val="24"/>
          <w:szCs w:val="24"/>
        </w:rPr>
        <w:t>Горнштейн</w:t>
      </w:r>
      <w:proofErr w:type="spellEnd"/>
      <w:r w:rsidRPr="000C7EB1">
        <w:rPr>
          <w:rFonts w:cs="Times New Roman"/>
          <w:sz w:val="24"/>
          <w:szCs w:val="24"/>
        </w:rPr>
        <w:t xml:space="preserve">, М. Ю. Современный маркетинг / М. Ю. </w:t>
      </w:r>
      <w:proofErr w:type="spellStart"/>
      <w:r w:rsidRPr="000C7EB1">
        <w:rPr>
          <w:rFonts w:cs="Times New Roman"/>
          <w:sz w:val="24"/>
          <w:szCs w:val="24"/>
        </w:rPr>
        <w:t>Горнштейн</w:t>
      </w:r>
      <w:proofErr w:type="spellEnd"/>
      <w:r w:rsidRPr="000C7EB1">
        <w:rPr>
          <w:rFonts w:cs="Times New Roman"/>
          <w:sz w:val="24"/>
          <w:szCs w:val="24"/>
        </w:rPr>
        <w:t>. – 4-е изд. – Москва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Да</w:t>
      </w:r>
      <w:r w:rsidRPr="000C7EB1">
        <w:rPr>
          <w:rFonts w:cs="Times New Roman"/>
          <w:sz w:val="24"/>
          <w:szCs w:val="24"/>
        </w:rPr>
        <w:t>ш</w:t>
      </w:r>
      <w:r w:rsidRPr="000C7EB1">
        <w:rPr>
          <w:rFonts w:cs="Times New Roman"/>
          <w:sz w:val="24"/>
          <w:szCs w:val="24"/>
        </w:rPr>
        <w:t>ков и К°, 2022. – 404 с. : ил</w:t>
      </w:r>
      <w:proofErr w:type="gramStart"/>
      <w:r w:rsidRPr="000C7EB1">
        <w:rPr>
          <w:rFonts w:cs="Times New Roman"/>
          <w:sz w:val="24"/>
          <w:szCs w:val="24"/>
        </w:rPr>
        <w:t xml:space="preserve">., </w:t>
      </w:r>
      <w:proofErr w:type="gramEnd"/>
      <w:r w:rsidRPr="000C7EB1">
        <w:rPr>
          <w:rFonts w:cs="Times New Roman"/>
          <w:sz w:val="24"/>
          <w:szCs w:val="24"/>
        </w:rPr>
        <w:t xml:space="preserve">табл. – Режим доступа: по подписке. – URL: </w:t>
      </w:r>
      <w:hyperlink r:id="rId6" w:history="1">
        <w:r w:rsidRPr="00F41BF9">
          <w:rPr>
            <w:rStyle w:val="a4"/>
            <w:rFonts w:cs="Times New Roman"/>
            <w:sz w:val="24"/>
            <w:szCs w:val="24"/>
          </w:rPr>
          <w:t>https://biblioclub.ru/index.php?page=book&amp;id=698257</w:t>
        </w:r>
      </w:hyperlink>
      <w:r>
        <w:rPr>
          <w:rFonts w:cs="Times New Roman"/>
          <w:sz w:val="24"/>
          <w:szCs w:val="24"/>
        </w:rPr>
        <w:t xml:space="preserve"> </w:t>
      </w:r>
      <w:r w:rsidRPr="000C7EB1">
        <w:rPr>
          <w:rFonts w:cs="Times New Roman"/>
          <w:sz w:val="24"/>
          <w:szCs w:val="24"/>
        </w:rPr>
        <w:t xml:space="preserve">(дата обращения: 15.03.2023). – </w:t>
      </w:r>
      <w:proofErr w:type="spellStart"/>
      <w:r w:rsidRPr="000C7EB1">
        <w:rPr>
          <w:rFonts w:cs="Times New Roman"/>
          <w:sz w:val="24"/>
          <w:szCs w:val="24"/>
        </w:rPr>
        <w:t>Библиогр</w:t>
      </w:r>
      <w:proofErr w:type="spellEnd"/>
      <w:r w:rsidRPr="000C7EB1">
        <w:rPr>
          <w:rFonts w:cs="Times New Roman"/>
          <w:sz w:val="24"/>
          <w:szCs w:val="24"/>
        </w:rPr>
        <w:t>. в кн. – ISBN 978-5-394-04673-5. – Текст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электронный.</w:t>
      </w:r>
    </w:p>
    <w:p w:rsidR="004B6224" w:rsidRPr="004B6224" w:rsidRDefault="00DE13CF" w:rsidP="00DE13CF">
      <w:pPr>
        <w:keepNext/>
        <w:suppressAutoHyphens/>
        <w:ind w:firstLine="709"/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 w:rsidRPr="000C7EB1">
        <w:rPr>
          <w:rFonts w:cs="Times New Roman"/>
          <w:sz w:val="24"/>
          <w:szCs w:val="24"/>
        </w:rPr>
        <w:t>Синяева</w:t>
      </w:r>
      <w:proofErr w:type="spellEnd"/>
      <w:r w:rsidRPr="000C7EB1">
        <w:rPr>
          <w:rFonts w:cs="Times New Roman"/>
          <w:sz w:val="24"/>
          <w:szCs w:val="24"/>
        </w:rPr>
        <w:t>, И. М. Маркетинг услуг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учебник / И. М. </w:t>
      </w:r>
      <w:proofErr w:type="spellStart"/>
      <w:r w:rsidRPr="000C7EB1">
        <w:rPr>
          <w:rFonts w:cs="Times New Roman"/>
          <w:sz w:val="24"/>
          <w:szCs w:val="24"/>
        </w:rPr>
        <w:t>Синяева</w:t>
      </w:r>
      <w:proofErr w:type="spellEnd"/>
      <w:r w:rsidRPr="000C7EB1">
        <w:rPr>
          <w:rFonts w:cs="Times New Roman"/>
          <w:sz w:val="24"/>
          <w:szCs w:val="24"/>
        </w:rPr>
        <w:t xml:space="preserve">, О. Н. </w:t>
      </w:r>
      <w:proofErr w:type="spellStart"/>
      <w:r w:rsidRPr="000C7EB1">
        <w:rPr>
          <w:rFonts w:cs="Times New Roman"/>
          <w:sz w:val="24"/>
          <w:szCs w:val="24"/>
        </w:rPr>
        <w:t>Романенкова</w:t>
      </w:r>
      <w:proofErr w:type="spellEnd"/>
      <w:r w:rsidRPr="000C7EB1">
        <w:rPr>
          <w:rFonts w:cs="Times New Roman"/>
          <w:sz w:val="24"/>
          <w:szCs w:val="24"/>
        </w:rPr>
        <w:t xml:space="preserve">, В. В. </w:t>
      </w:r>
      <w:proofErr w:type="spellStart"/>
      <w:r w:rsidRPr="000C7EB1">
        <w:rPr>
          <w:rFonts w:cs="Times New Roman"/>
          <w:sz w:val="24"/>
          <w:szCs w:val="24"/>
        </w:rPr>
        <w:t>Синяев</w:t>
      </w:r>
      <w:proofErr w:type="spellEnd"/>
      <w:r w:rsidRPr="000C7EB1">
        <w:rPr>
          <w:rFonts w:cs="Times New Roman"/>
          <w:sz w:val="24"/>
          <w:szCs w:val="24"/>
        </w:rPr>
        <w:t xml:space="preserve"> ; под ред. Л. П. Дашкова ; Финансовый университет при Правительстве РФ. – 5-е изд., стер. – Москва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Дашков и К°, 2022. – 251 с. : ил</w:t>
      </w:r>
      <w:proofErr w:type="gramStart"/>
      <w:r w:rsidRPr="000C7EB1">
        <w:rPr>
          <w:rFonts w:cs="Times New Roman"/>
          <w:sz w:val="24"/>
          <w:szCs w:val="24"/>
        </w:rPr>
        <w:t xml:space="preserve">., </w:t>
      </w:r>
      <w:proofErr w:type="gramEnd"/>
      <w:r w:rsidRPr="000C7EB1">
        <w:rPr>
          <w:rFonts w:cs="Times New Roman"/>
          <w:sz w:val="24"/>
          <w:szCs w:val="24"/>
        </w:rPr>
        <w:t xml:space="preserve">табл. – (Учебные издания для бакалавров). – Режим доступа: по подписке. – URL: </w:t>
      </w:r>
      <w:hyperlink r:id="rId7" w:history="1">
        <w:r w:rsidRPr="00F41BF9">
          <w:rPr>
            <w:rStyle w:val="a4"/>
            <w:rFonts w:cs="Times New Roman"/>
            <w:sz w:val="24"/>
            <w:szCs w:val="24"/>
          </w:rPr>
          <w:t>https://biblioclub.ru/index.php?page=book&amp;id=684412</w:t>
        </w:r>
      </w:hyperlink>
      <w:r>
        <w:rPr>
          <w:rFonts w:cs="Times New Roman"/>
          <w:sz w:val="24"/>
          <w:szCs w:val="24"/>
        </w:rPr>
        <w:t xml:space="preserve"> </w:t>
      </w:r>
      <w:r w:rsidRPr="000C7EB1">
        <w:rPr>
          <w:rFonts w:cs="Times New Roman"/>
          <w:sz w:val="24"/>
          <w:szCs w:val="24"/>
        </w:rPr>
        <w:t xml:space="preserve">(дата обращения: 15.03.2023). – </w:t>
      </w:r>
      <w:proofErr w:type="spellStart"/>
      <w:r w:rsidRPr="000C7EB1">
        <w:rPr>
          <w:rFonts w:cs="Times New Roman"/>
          <w:sz w:val="24"/>
          <w:szCs w:val="24"/>
        </w:rPr>
        <w:t>Библиогр</w:t>
      </w:r>
      <w:proofErr w:type="spellEnd"/>
      <w:r w:rsidRPr="000C7EB1">
        <w:rPr>
          <w:rFonts w:cs="Times New Roman"/>
          <w:sz w:val="24"/>
          <w:szCs w:val="24"/>
        </w:rPr>
        <w:t>. в кн. – ISBN 978-5-394-04575-2. – Текст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электронный.</w:t>
      </w:r>
    </w:p>
    <w:p w:rsidR="004B6224" w:rsidRPr="004B6224" w:rsidRDefault="004B6224" w:rsidP="004B6224">
      <w:pPr>
        <w:keepNext/>
        <w:suppressAutoHyphens/>
        <w:ind w:firstLine="709"/>
        <w:rPr>
          <w:rFonts w:ascii="Calibri" w:eastAsia="Calibri" w:hAnsi="Calibri" w:cs="Times New Roman"/>
          <w:color w:val="555555"/>
          <w:sz w:val="20"/>
          <w:szCs w:val="20"/>
          <w:shd w:val="clear" w:color="auto" w:fill="FFFFFF"/>
        </w:rPr>
      </w:pPr>
    </w:p>
    <w:p w:rsidR="004B6224" w:rsidRPr="004B6224" w:rsidRDefault="004B6224" w:rsidP="004B6224">
      <w:pPr>
        <w:pStyle w:val="3"/>
        <w:rPr>
          <w:rFonts w:eastAsia="Calibri"/>
        </w:rPr>
      </w:pPr>
      <w:bookmarkStart w:id="14" w:name="_Toc21700597"/>
      <w:r>
        <w:rPr>
          <w:rFonts w:eastAsia="Calibri"/>
        </w:rPr>
        <w:t>3</w:t>
      </w:r>
      <w:r w:rsidRPr="004B6224">
        <w:rPr>
          <w:rFonts w:eastAsia="Calibri"/>
        </w:rPr>
        <w:t>.2 Дополнительная литература</w:t>
      </w:r>
      <w:bookmarkEnd w:id="14"/>
    </w:p>
    <w:p w:rsidR="004B6224" w:rsidRPr="004B6224" w:rsidRDefault="004B6224" w:rsidP="004B6224">
      <w:pPr>
        <w:ind w:firstLine="709"/>
        <w:rPr>
          <w:rFonts w:eastAsia="Times New Roman" w:cs="Times New Roman"/>
          <w:sz w:val="24"/>
          <w:szCs w:val="24"/>
        </w:rPr>
      </w:pPr>
    </w:p>
    <w:p w:rsidR="00DE13CF" w:rsidRDefault="00DE13CF" w:rsidP="00DE13CF">
      <w:pPr>
        <w:pStyle w:val="ReportMain"/>
        <w:suppressAutoHyphens/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proofErr w:type="spellStart"/>
      <w:r w:rsidRPr="000C7EB1">
        <w:rPr>
          <w:szCs w:val="24"/>
        </w:rPr>
        <w:t>Абрамс</w:t>
      </w:r>
      <w:proofErr w:type="spellEnd"/>
      <w:r w:rsidRPr="000C7EB1">
        <w:rPr>
          <w:szCs w:val="24"/>
        </w:rPr>
        <w:t>, Р. Бизнес-план на 100%=</w:t>
      </w:r>
      <w:proofErr w:type="spellStart"/>
      <w:r w:rsidRPr="000C7EB1">
        <w:rPr>
          <w:szCs w:val="24"/>
        </w:rPr>
        <w:t>Successful</w:t>
      </w:r>
      <w:proofErr w:type="spellEnd"/>
      <w:r w:rsidRPr="000C7EB1">
        <w:rPr>
          <w:szCs w:val="24"/>
        </w:rPr>
        <w:t xml:space="preserve"> </w:t>
      </w:r>
      <w:proofErr w:type="spellStart"/>
      <w:r w:rsidRPr="000C7EB1">
        <w:rPr>
          <w:szCs w:val="24"/>
        </w:rPr>
        <w:t>Business</w:t>
      </w:r>
      <w:proofErr w:type="spellEnd"/>
      <w:r w:rsidRPr="000C7EB1">
        <w:rPr>
          <w:szCs w:val="24"/>
        </w:rPr>
        <w:t xml:space="preserve"> </w:t>
      </w:r>
      <w:proofErr w:type="spellStart"/>
      <w:r w:rsidRPr="000C7EB1">
        <w:rPr>
          <w:szCs w:val="24"/>
        </w:rPr>
        <w:t>Plan</w:t>
      </w:r>
      <w:proofErr w:type="spellEnd"/>
      <w:r w:rsidRPr="000C7EB1">
        <w:rPr>
          <w:szCs w:val="24"/>
        </w:rPr>
        <w:t xml:space="preserve">: </w:t>
      </w:r>
      <w:proofErr w:type="spellStart"/>
      <w:r w:rsidRPr="000C7EB1">
        <w:rPr>
          <w:szCs w:val="24"/>
        </w:rPr>
        <w:t>Secrets</w:t>
      </w:r>
      <w:proofErr w:type="spellEnd"/>
      <w:r w:rsidRPr="000C7EB1">
        <w:rPr>
          <w:szCs w:val="24"/>
        </w:rPr>
        <w:t xml:space="preserve"> &amp; </w:t>
      </w:r>
      <w:proofErr w:type="spellStart"/>
      <w:r w:rsidRPr="000C7EB1">
        <w:rPr>
          <w:szCs w:val="24"/>
        </w:rPr>
        <w:t>Strategies</w:t>
      </w:r>
      <w:proofErr w:type="spellEnd"/>
      <w:r w:rsidRPr="000C7EB1">
        <w:rPr>
          <w:szCs w:val="24"/>
        </w:rPr>
        <w:t>: стратегия и тактика эффективного бизнеса</w:t>
      </w:r>
      <w:proofErr w:type="gramStart"/>
      <w:r w:rsidRPr="000C7EB1">
        <w:rPr>
          <w:szCs w:val="24"/>
        </w:rPr>
        <w:t xml:space="preserve"> :</w:t>
      </w:r>
      <w:proofErr w:type="gramEnd"/>
      <w:r w:rsidRPr="000C7EB1">
        <w:rPr>
          <w:szCs w:val="24"/>
        </w:rPr>
        <w:t xml:space="preserve"> практическое пособие : [16+] / Р. </w:t>
      </w:r>
      <w:proofErr w:type="spellStart"/>
      <w:r w:rsidRPr="000C7EB1">
        <w:rPr>
          <w:szCs w:val="24"/>
        </w:rPr>
        <w:t>Абрамс</w:t>
      </w:r>
      <w:proofErr w:type="spellEnd"/>
      <w:r w:rsidRPr="000C7EB1">
        <w:rPr>
          <w:szCs w:val="24"/>
        </w:rPr>
        <w:t xml:space="preserve">. – </w:t>
      </w:r>
      <w:r w:rsidRPr="000C7EB1">
        <w:rPr>
          <w:szCs w:val="24"/>
        </w:rPr>
        <w:lastRenderedPageBreak/>
        <w:t>Москва</w:t>
      </w:r>
      <w:proofErr w:type="gramStart"/>
      <w:r w:rsidRPr="000C7EB1">
        <w:rPr>
          <w:szCs w:val="24"/>
        </w:rPr>
        <w:t xml:space="preserve"> :</w:t>
      </w:r>
      <w:proofErr w:type="gramEnd"/>
      <w:r w:rsidRPr="000C7EB1">
        <w:rPr>
          <w:szCs w:val="24"/>
        </w:rPr>
        <w:t xml:space="preserve"> Альпина </w:t>
      </w:r>
      <w:proofErr w:type="spellStart"/>
      <w:r w:rsidRPr="000C7EB1">
        <w:rPr>
          <w:szCs w:val="24"/>
        </w:rPr>
        <w:t>Паблишер</w:t>
      </w:r>
      <w:proofErr w:type="spellEnd"/>
      <w:r w:rsidRPr="000C7EB1">
        <w:rPr>
          <w:szCs w:val="24"/>
        </w:rPr>
        <w:t>, 2016. – 486 с. : ил</w:t>
      </w:r>
      <w:proofErr w:type="gramStart"/>
      <w:r w:rsidRPr="000C7EB1">
        <w:rPr>
          <w:szCs w:val="24"/>
        </w:rPr>
        <w:t xml:space="preserve">., </w:t>
      </w:r>
      <w:proofErr w:type="gramEnd"/>
      <w:r w:rsidRPr="000C7EB1">
        <w:rPr>
          <w:szCs w:val="24"/>
        </w:rPr>
        <w:t xml:space="preserve">табл. – Режим доступа: по подписке. – URL: </w:t>
      </w:r>
      <w:hyperlink r:id="rId8" w:history="1">
        <w:r w:rsidRPr="00F41BF9">
          <w:rPr>
            <w:rStyle w:val="a4"/>
            <w:szCs w:val="24"/>
          </w:rPr>
          <w:t>https://biblioclub.ru/index.php?page=book&amp;id=279292</w:t>
        </w:r>
      </w:hyperlink>
      <w:r>
        <w:rPr>
          <w:szCs w:val="24"/>
        </w:rPr>
        <w:t xml:space="preserve"> </w:t>
      </w:r>
      <w:r w:rsidRPr="000C7EB1">
        <w:rPr>
          <w:szCs w:val="24"/>
        </w:rPr>
        <w:t>(дата обращения: 15.03.2023). – ISBN 978-5-9614-4548-0. – Текст</w:t>
      </w:r>
      <w:proofErr w:type="gramStart"/>
      <w:r w:rsidRPr="000C7EB1">
        <w:rPr>
          <w:szCs w:val="24"/>
        </w:rPr>
        <w:t xml:space="preserve"> :</w:t>
      </w:r>
      <w:proofErr w:type="gramEnd"/>
      <w:r w:rsidRPr="000C7EB1">
        <w:rPr>
          <w:szCs w:val="24"/>
        </w:rPr>
        <w:t xml:space="preserve"> электронный.</w:t>
      </w:r>
    </w:p>
    <w:p w:rsidR="004B6224" w:rsidRPr="004B6224" w:rsidRDefault="00DE13CF" w:rsidP="00DE13CF">
      <w:pPr>
        <w:suppressAutoHyphens/>
        <w:ind w:firstLine="709"/>
        <w:rPr>
          <w:rFonts w:eastAsia="Calibri" w:cs="Times New Roman"/>
          <w:i/>
          <w:sz w:val="24"/>
          <w:szCs w:val="24"/>
        </w:rPr>
      </w:pPr>
      <w:r>
        <w:rPr>
          <w:szCs w:val="24"/>
        </w:rPr>
        <w:t xml:space="preserve">2. </w:t>
      </w:r>
      <w:r w:rsidRPr="000C7EB1">
        <w:rPr>
          <w:rFonts w:cs="Times New Roman"/>
          <w:sz w:val="24"/>
          <w:szCs w:val="24"/>
        </w:rPr>
        <w:t xml:space="preserve">Бланк, С. </w:t>
      </w:r>
      <w:proofErr w:type="spellStart"/>
      <w:r w:rsidRPr="000C7EB1">
        <w:rPr>
          <w:rFonts w:cs="Times New Roman"/>
          <w:sz w:val="24"/>
          <w:szCs w:val="24"/>
        </w:rPr>
        <w:t>Стартап</w:t>
      </w:r>
      <w:proofErr w:type="spellEnd"/>
      <w:r w:rsidRPr="000C7EB1">
        <w:rPr>
          <w:rFonts w:cs="Times New Roman"/>
          <w:sz w:val="24"/>
          <w:szCs w:val="24"/>
        </w:rPr>
        <w:t>: настольная книга основателя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практическое пособие : [16+] / С. Бланк, Б. </w:t>
      </w:r>
      <w:proofErr w:type="spellStart"/>
      <w:r w:rsidRPr="000C7EB1">
        <w:rPr>
          <w:rFonts w:cs="Times New Roman"/>
          <w:sz w:val="24"/>
          <w:szCs w:val="24"/>
        </w:rPr>
        <w:t>Дорф</w:t>
      </w:r>
      <w:proofErr w:type="spellEnd"/>
      <w:r w:rsidRPr="000C7EB1">
        <w:rPr>
          <w:rFonts w:cs="Times New Roman"/>
          <w:sz w:val="24"/>
          <w:szCs w:val="24"/>
        </w:rPr>
        <w:t xml:space="preserve"> ; науч. ред. Н. Митюшин, И. Антипов, Е. </w:t>
      </w:r>
      <w:proofErr w:type="spellStart"/>
      <w:r w:rsidRPr="000C7EB1">
        <w:rPr>
          <w:rFonts w:cs="Times New Roman"/>
          <w:sz w:val="24"/>
          <w:szCs w:val="24"/>
        </w:rPr>
        <w:t>Овчинникова</w:t>
      </w:r>
      <w:proofErr w:type="spellEnd"/>
      <w:r w:rsidRPr="000C7EB1">
        <w:rPr>
          <w:rFonts w:cs="Times New Roman"/>
          <w:sz w:val="24"/>
          <w:szCs w:val="24"/>
        </w:rPr>
        <w:t xml:space="preserve">, М. Ушакова [и др.]. – 3-е изд. – Москва : Альпина </w:t>
      </w:r>
      <w:proofErr w:type="spellStart"/>
      <w:r w:rsidRPr="000C7EB1">
        <w:rPr>
          <w:rFonts w:cs="Times New Roman"/>
          <w:sz w:val="24"/>
          <w:szCs w:val="24"/>
        </w:rPr>
        <w:t>Паблишер</w:t>
      </w:r>
      <w:proofErr w:type="spellEnd"/>
      <w:r w:rsidRPr="000C7EB1">
        <w:rPr>
          <w:rFonts w:cs="Times New Roman"/>
          <w:sz w:val="24"/>
          <w:szCs w:val="24"/>
        </w:rPr>
        <w:t>, 2016. – 615 с. : схем</w:t>
      </w:r>
      <w:proofErr w:type="gramStart"/>
      <w:r w:rsidRPr="000C7EB1">
        <w:rPr>
          <w:rFonts w:cs="Times New Roman"/>
          <w:sz w:val="24"/>
          <w:szCs w:val="24"/>
        </w:rPr>
        <w:t xml:space="preserve">., </w:t>
      </w:r>
      <w:proofErr w:type="gramEnd"/>
      <w:r w:rsidRPr="000C7EB1">
        <w:rPr>
          <w:rFonts w:cs="Times New Roman"/>
          <w:sz w:val="24"/>
          <w:szCs w:val="24"/>
        </w:rPr>
        <w:t xml:space="preserve">табл. – Режим доступа: по подписке. – URL: </w:t>
      </w:r>
      <w:hyperlink r:id="rId9" w:history="1">
        <w:r w:rsidRPr="00F41BF9">
          <w:rPr>
            <w:rStyle w:val="a4"/>
            <w:rFonts w:cs="Times New Roman"/>
            <w:sz w:val="24"/>
            <w:szCs w:val="24"/>
          </w:rPr>
          <w:t>https://biblioclub.ru/index.php?page=book&amp;id=279605</w:t>
        </w:r>
      </w:hyperlink>
      <w:r>
        <w:rPr>
          <w:rFonts w:cs="Times New Roman"/>
          <w:sz w:val="24"/>
          <w:szCs w:val="24"/>
        </w:rPr>
        <w:t xml:space="preserve"> </w:t>
      </w:r>
      <w:r w:rsidRPr="000C7EB1">
        <w:rPr>
          <w:rFonts w:cs="Times New Roman"/>
          <w:sz w:val="24"/>
          <w:szCs w:val="24"/>
        </w:rPr>
        <w:t>(дата обращения: 15.03.2023). – ISBN 978-5-9614-5027-9. – Текст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электронный.</w:t>
      </w:r>
    </w:p>
    <w:p w:rsidR="004B6224" w:rsidRDefault="004B6224" w:rsidP="004B6224">
      <w:pPr>
        <w:pStyle w:val="3"/>
        <w:rPr>
          <w:rFonts w:eastAsia="Calibri"/>
        </w:rPr>
      </w:pPr>
    </w:p>
    <w:p w:rsidR="004B6224" w:rsidRPr="004B6224" w:rsidRDefault="004B6224" w:rsidP="004B6224">
      <w:pPr>
        <w:pStyle w:val="3"/>
        <w:rPr>
          <w:rFonts w:eastAsia="Calibri"/>
        </w:rPr>
      </w:pPr>
      <w:bookmarkStart w:id="15" w:name="_Toc21700598"/>
      <w:r>
        <w:rPr>
          <w:rFonts w:eastAsia="Calibri"/>
        </w:rPr>
        <w:t>3</w:t>
      </w:r>
      <w:r w:rsidRPr="004B6224">
        <w:rPr>
          <w:rFonts w:eastAsia="Calibri"/>
        </w:rPr>
        <w:t>.3 Периодические издания</w:t>
      </w:r>
      <w:bookmarkEnd w:id="15"/>
    </w:p>
    <w:p w:rsidR="004B6224" w:rsidRDefault="004B6224" w:rsidP="004B6224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</w:p>
    <w:p w:rsidR="00DE13CF" w:rsidRPr="00FD1754" w:rsidRDefault="00DE13CF" w:rsidP="00DE13CF">
      <w:pPr>
        <w:widowControl w:val="0"/>
        <w:suppressAutoHyphens/>
        <w:ind w:firstLine="709"/>
        <w:outlineLvl w:val="1"/>
        <w:rPr>
          <w:rFonts w:eastAsia="Times New Roman"/>
          <w:sz w:val="24"/>
          <w:szCs w:val="24"/>
          <w:lang w:eastAsia="x-none"/>
        </w:rPr>
      </w:pPr>
      <w:r w:rsidRPr="00FD1754">
        <w:rPr>
          <w:rFonts w:eastAsia="Times New Roman"/>
          <w:sz w:val="24"/>
          <w:szCs w:val="24"/>
          <w:lang w:eastAsia="x-none"/>
        </w:rPr>
        <w:t>1 Маркетинг в России и за рубежом</w:t>
      </w:r>
      <w:proofErr w:type="gramStart"/>
      <w:r w:rsidRPr="00FD1754">
        <w:rPr>
          <w:rFonts w:eastAsia="Times New Roman"/>
          <w:sz w:val="24"/>
          <w:szCs w:val="24"/>
          <w:lang w:eastAsia="x-none"/>
        </w:rPr>
        <w:t xml:space="preserve"> :</w:t>
      </w:r>
      <w:proofErr w:type="gramEnd"/>
      <w:r w:rsidRPr="00FD1754">
        <w:rPr>
          <w:rFonts w:eastAsia="Times New Roman"/>
          <w:sz w:val="24"/>
          <w:szCs w:val="24"/>
          <w:lang w:eastAsia="x-none"/>
        </w:rPr>
        <w:t xml:space="preserve"> журнал. - М.</w:t>
      </w:r>
      <w:proofErr w:type="gramStart"/>
      <w:r w:rsidRPr="00FD1754">
        <w:rPr>
          <w:rFonts w:eastAsia="Times New Roman"/>
          <w:sz w:val="24"/>
          <w:szCs w:val="24"/>
          <w:lang w:eastAsia="x-none"/>
        </w:rPr>
        <w:t xml:space="preserve"> :</w:t>
      </w:r>
      <w:proofErr w:type="gramEnd"/>
      <w:r w:rsidRPr="00FD1754">
        <w:rPr>
          <w:rFonts w:eastAsia="Times New Roman"/>
          <w:sz w:val="24"/>
          <w:szCs w:val="24"/>
          <w:lang w:eastAsia="x-none"/>
        </w:rPr>
        <w:t xml:space="preserve"> Агентство "Роспечать", 2018, 2019, 2020, 2021, 2022.</w:t>
      </w:r>
    </w:p>
    <w:p w:rsidR="00DE13CF" w:rsidRPr="00FD1754" w:rsidRDefault="00DE13CF" w:rsidP="00DE13CF">
      <w:pPr>
        <w:widowControl w:val="0"/>
        <w:suppressAutoHyphens/>
        <w:ind w:firstLine="709"/>
        <w:outlineLvl w:val="1"/>
        <w:rPr>
          <w:rFonts w:eastAsia="Times New Roman"/>
          <w:sz w:val="24"/>
          <w:szCs w:val="24"/>
          <w:lang w:eastAsia="x-none"/>
        </w:rPr>
      </w:pPr>
      <w:r w:rsidRPr="00FD1754">
        <w:rPr>
          <w:rFonts w:eastAsia="Times New Roman"/>
          <w:sz w:val="24"/>
          <w:szCs w:val="24"/>
          <w:lang w:eastAsia="x-none"/>
        </w:rPr>
        <w:t>2 Маркетинг и маркетинговые исследования</w:t>
      </w:r>
      <w:proofErr w:type="gramStart"/>
      <w:r w:rsidRPr="00FD1754">
        <w:rPr>
          <w:rFonts w:eastAsia="Times New Roman"/>
          <w:sz w:val="24"/>
          <w:szCs w:val="24"/>
          <w:lang w:eastAsia="x-none"/>
        </w:rPr>
        <w:t xml:space="preserve"> :</w:t>
      </w:r>
      <w:proofErr w:type="gramEnd"/>
      <w:r w:rsidRPr="00FD1754">
        <w:rPr>
          <w:rFonts w:eastAsia="Times New Roman"/>
          <w:sz w:val="24"/>
          <w:szCs w:val="24"/>
          <w:lang w:eastAsia="x-none"/>
        </w:rPr>
        <w:t xml:space="preserve"> журнал. - М.</w:t>
      </w:r>
      <w:proofErr w:type="gramStart"/>
      <w:r w:rsidRPr="00FD1754">
        <w:rPr>
          <w:rFonts w:eastAsia="Times New Roman"/>
          <w:sz w:val="24"/>
          <w:szCs w:val="24"/>
          <w:lang w:eastAsia="x-none"/>
        </w:rPr>
        <w:t xml:space="preserve"> :</w:t>
      </w:r>
      <w:proofErr w:type="gramEnd"/>
      <w:r w:rsidRPr="00FD1754">
        <w:rPr>
          <w:rFonts w:eastAsia="Times New Roman"/>
          <w:sz w:val="24"/>
          <w:szCs w:val="24"/>
          <w:lang w:eastAsia="x-none"/>
        </w:rPr>
        <w:t xml:space="preserve"> Агентство "Роспечать", 2018, 2019, 2020, 2021,2022.</w:t>
      </w:r>
    </w:p>
    <w:p w:rsidR="00DE13CF" w:rsidRPr="00FD1754" w:rsidRDefault="00DE13CF" w:rsidP="00DE13CF">
      <w:pPr>
        <w:widowControl w:val="0"/>
        <w:suppressAutoHyphens/>
        <w:ind w:firstLine="709"/>
        <w:outlineLvl w:val="1"/>
        <w:rPr>
          <w:rFonts w:eastAsia="Times New Roman"/>
          <w:sz w:val="24"/>
          <w:szCs w:val="24"/>
          <w:lang w:eastAsia="x-none"/>
        </w:rPr>
      </w:pPr>
      <w:r w:rsidRPr="00FD1754">
        <w:rPr>
          <w:rFonts w:eastAsia="Times New Roman"/>
          <w:sz w:val="24"/>
          <w:szCs w:val="24"/>
          <w:lang w:eastAsia="x-none"/>
        </w:rPr>
        <w:t>3 Менеджмент в России и за рубежом</w:t>
      </w:r>
      <w:proofErr w:type="gramStart"/>
      <w:r w:rsidRPr="00FD1754">
        <w:rPr>
          <w:rFonts w:eastAsia="Times New Roman"/>
          <w:sz w:val="24"/>
          <w:szCs w:val="24"/>
          <w:lang w:eastAsia="x-none"/>
        </w:rPr>
        <w:t xml:space="preserve"> :</w:t>
      </w:r>
      <w:proofErr w:type="gramEnd"/>
      <w:r w:rsidRPr="00FD1754">
        <w:rPr>
          <w:rFonts w:eastAsia="Times New Roman"/>
          <w:sz w:val="24"/>
          <w:szCs w:val="24"/>
          <w:lang w:eastAsia="x-none"/>
        </w:rPr>
        <w:t xml:space="preserve"> журнал. - М.</w:t>
      </w:r>
      <w:proofErr w:type="gramStart"/>
      <w:r w:rsidRPr="00FD1754">
        <w:rPr>
          <w:rFonts w:eastAsia="Times New Roman"/>
          <w:sz w:val="24"/>
          <w:szCs w:val="24"/>
          <w:lang w:eastAsia="x-none"/>
        </w:rPr>
        <w:t xml:space="preserve"> :</w:t>
      </w:r>
      <w:proofErr w:type="gramEnd"/>
      <w:r w:rsidRPr="00FD1754">
        <w:rPr>
          <w:rFonts w:eastAsia="Times New Roman"/>
          <w:sz w:val="24"/>
          <w:szCs w:val="24"/>
          <w:lang w:eastAsia="x-none"/>
        </w:rPr>
        <w:t xml:space="preserve"> Агентство "Роспечать", 2018, 2019, 2020.</w:t>
      </w:r>
    </w:p>
    <w:p w:rsidR="00DE13CF" w:rsidRPr="00FD1754" w:rsidRDefault="00DE13CF" w:rsidP="00DE13CF">
      <w:pPr>
        <w:widowControl w:val="0"/>
        <w:suppressAutoHyphens/>
        <w:ind w:firstLine="709"/>
        <w:outlineLvl w:val="1"/>
        <w:rPr>
          <w:rFonts w:eastAsia="Times New Roman"/>
          <w:bCs/>
          <w:sz w:val="24"/>
          <w:szCs w:val="24"/>
          <w:lang w:eastAsia="ru-RU"/>
        </w:rPr>
      </w:pPr>
      <w:r w:rsidRPr="00FD1754">
        <w:rPr>
          <w:rFonts w:eastAsia="Times New Roman"/>
          <w:bCs/>
          <w:sz w:val="24"/>
          <w:szCs w:val="24"/>
          <w:lang w:eastAsia="ru-RU"/>
        </w:rPr>
        <w:t>4 Российское предпринимательство</w:t>
      </w:r>
      <w:proofErr w:type="gramStart"/>
      <w:r w:rsidRPr="00FD1754">
        <w:rPr>
          <w:rFonts w:eastAsia="Times New Roman"/>
          <w:bCs/>
          <w:sz w:val="24"/>
          <w:szCs w:val="24"/>
          <w:lang w:eastAsia="ru-RU"/>
        </w:rPr>
        <w:t xml:space="preserve"> :</w:t>
      </w:r>
      <w:proofErr w:type="gramEnd"/>
      <w:r w:rsidRPr="00FD1754">
        <w:rPr>
          <w:rFonts w:eastAsia="Times New Roman"/>
          <w:bCs/>
          <w:sz w:val="24"/>
          <w:szCs w:val="24"/>
          <w:lang w:eastAsia="ru-RU"/>
        </w:rPr>
        <w:t xml:space="preserve"> журнал. - М.</w:t>
      </w:r>
      <w:proofErr w:type="gramStart"/>
      <w:r w:rsidRPr="00FD1754">
        <w:rPr>
          <w:rFonts w:eastAsia="Times New Roman"/>
          <w:bCs/>
          <w:sz w:val="24"/>
          <w:szCs w:val="24"/>
          <w:lang w:eastAsia="ru-RU"/>
        </w:rPr>
        <w:t xml:space="preserve"> :</w:t>
      </w:r>
      <w:proofErr w:type="gramEnd"/>
      <w:r w:rsidRPr="00FD1754">
        <w:rPr>
          <w:rFonts w:eastAsia="Times New Roman"/>
          <w:bCs/>
          <w:sz w:val="24"/>
          <w:szCs w:val="24"/>
          <w:lang w:eastAsia="ru-RU"/>
        </w:rPr>
        <w:t xml:space="preserve"> Агентство "Роспечать",  2018, 2019.</w:t>
      </w:r>
    </w:p>
    <w:p w:rsidR="004B6224" w:rsidRPr="004B6224" w:rsidRDefault="00DE13CF" w:rsidP="00DE13CF">
      <w:pPr>
        <w:ind w:firstLine="709"/>
      </w:pPr>
      <w:r w:rsidRPr="00FD1754">
        <w:rPr>
          <w:rFonts w:eastAsia="Times New Roman"/>
          <w:bCs/>
          <w:sz w:val="24"/>
          <w:szCs w:val="24"/>
          <w:lang w:eastAsia="ru-RU"/>
        </w:rPr>
        <w:t>5 Экономическая наука современной России</w:t>
      </w:r>
      <w:proofErr w:type="gramStart"/>
      <w:r w:rsidRPr="00FD1754">
        <w:rPr>
          <w:rFonts w:eastAsia="Times New Roman"/>
          <w:bCs/>
          <w:sz w:val="24"/>
          <w:szCs w:val="24"/>
          <w:lang w:eastAsia="ru-RU"/>
        </w:rPr>
        <w:t xml:space="preserve"> :</w:t>
      </w:r>
      <w:proofErr w:type="gramEnd"/>
      <w:r w:rsidRPr="00FD1754">
        <w:rPr>
          <w:rFonts w:eastAsia="Times New Roman"/>
          <w:bCs/>
          <w:sz w:val="24"/>
          <w:szCs w:val="24"/>
          <w:lang w:eastAsia="ru-RU"/>
        </w:rPr>
        <w:t xml:space="preserve"> информационный бюллетень: журнал. - М.</w:t>
      </w:r>
      <w:proofErr w:type="gramStart"/>
      <w:r w:rsidRPr="00FD1754">
        <w:rPr>
          <w:rFonts w:eastAsia="Times New Roman"/>
          <w:bCs/>
          <w:sz w:val="24"/>
          <w:szCs w:val="24"/>
          <w:lang w:eastAsia="ru-RU"/>
        </w:rPr>
        <w:t xml:space="preserve"> :</w:t>
      </w:r>
      <w:proofErr w:type="gramEnd"/>
      <w:r w:rsidRPr="00FD1754">
        <w:rPr>
          <w:rFonts w:eastAsia="Times New Roman"/>
          <w:bCs/>
          <w:sz w:val="24"/>
          <w:szCs w:val="24"/>
          <w:lang w:eastAsia="ru-RU"/>
        </w:rPr>
        <w:t xml:space="preserve"> </w:t>
      </w:r>
      <w:proofErr w:type="spellStart"/>
      <w:r w:rsidRPr="00FD1754">
        <w:rPr>
          <w:rFonts w:eastAsia="Times New Roman"/>
          <w:bCs/>
          <w:sz w:val="24"/>
          <w:szCs w:val="24"/>
          <w:lang w:eastAsia="ru-RU"/>
        </w:rPr>
        <w:t>ВИНиТИ</w:t>
      </w:r>
      <w:proofErr w:type="spellEnd"/>
      <w:r w:rsidRPr="00FD1754">
        <w:rPr>
          <w:rFonts w:eastAsia="Times New Roman"/>
          <w:bCs/>
          <w:sz w:val="24"/>
          <w:szCs w:val="24"/>
          <w:lang w:eastAsia="ru-RU"/>
        </w:rPr>
        <w:t>, 2018, 2019, 2020.</w:t>
      </w:r>
    </w:p>
    <w:p w:rsidR="004B6224" w:rsidRDefault="004B6224" w:rsidP="004B6224">
      <w:pPr>
        <w:pStyle w:val="3"/>
        <w:rPr>
          <w:rFonts w:eastAsia="Calibri"/>
        </w:rPr>
      </w:pPr>
    </w:p>
    <w:p w:rsidR="004B6224" w:rsidRPr="004B6224" w:rsidRDefault="004B6224" w:rsidP="004B6224">
      <w:pPr>
        <w:pStyle w:val="3"/>
        <w:rPr>
          <w:rFonts w:eastAsia="Calibri"/>
        </w:rPr>
      </w:pPr>
      <w:bookmarkStart w:id="16" w:name="_Toc21700599"/>
      <w:r>
        <w:rPr>
          <w:rFonts w:eastAsia="Calibri"/>
        </w:rPr>
        <w:t>3</w:t>
      </w:r>
      <w:r w:rsidRPr="004B6224">
        <w:rPr>
          <w:rFonts w:eastAsia="Calibri"/>
        </w:rPr>
        <w:t>.4 Интернет-ресурсы</w:t>
      </w:r>
      <w:bookmarkEnd w:id="16"/>
    </w:p>
    <w:p w:rsidR="004B6224" w:rsidRDefault="004B6224" w:rsidP="004B6224">
      <w:pPr>
        <w:ind w:firstLine="709"/>
        <w:rPr>
          <w:rFonts w:eastAsia="Calibri" w:cs="Times New Roman"/>
          <w:sz w:val="24"/>
          <w:szCs w:val="24"/>
        </w:rPr>
      </w:pP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10" w:history="1">
        <w:r w:rsidRPr="00156101">
          <w:rPr>
            <w:rStyle w:val="a4"/>
          </w:rPr>
          <w:t>http://www.marketolog.ru</w:t>
        </w:r>
      </w:hyperlink>
      <w:r>
        <w:t xml:space="preserve"> – журнал «Маркетолог»  </w:t>
      </w: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11" w:history="1">
        <w:r w:rsidRPr="00156101">
          <w:rPr>
            <w:rStyle w:val="a4"/>
          </w:rPr>
          <w:t>http://marketing.web-3.ru</w:t>
        </w:r>
      </w:hyperlink>
      <w:r>
        <w:t xml:space="preserve"> – тематический портал о маркетинге   </w:t>
      </w: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12" w:history="1">
        <w:r w:rsidRPr="00156101">
          <w:rPr>
            <w:rStyle w:val="a4"/>
          </w:rPr>
          <w:t>http://obs.ru</w:t>
        </w:r>
      </w:hyperlink>
      <w:r>
        <w:t xml:space="preserve"> – портал «Открытая школа бизнеса» </w:t>
      </w: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13" w:history="1">
        <w:r w:rsidRPr="00156101">
          <w:rPr>
            <w:rStyle w:val="a4"/>
          </w:rPr>
          <w:t>http://www.advmarket.ru</w:t>
        </w:r>
      </w:hyperlink>
      <w:r>
        <w:t xml:space="preserve"> – электронный журнал по маркетингу «</w:t>
      </w:r>
      <w:proofErr w:type="spellStart"/>
      <w:r>
        <w:t>Advmarket</w:t>
      </w:r>
      <w:proofErr w:type="spellEnd"/>
      <w:r>
        <w:t>»</w:t>
      </w: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14" w:history="1">
        <w:r w:rsidRPr="00156101">
          <w:rPr>
            <w:rStyle w:val="a4"/>
          </w:rPr>
          <w:t>http://www.sostav.ru</w:t>
        </w:r>
      </w:hyperlink>
      <w:r>
        <w:t xml:space="preserve"> – сайт о рекламе, маркетинге и PR </w:t>
      </w: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15" w:history="1">
        <w:r w:rsidRPr="00156101">
          <w:rPr>
            <w:rStyle w:val="a4"/>
          </w:rPr>
          <w:t>https://azconsult.ru/blog/</w:t>
        </w:r>
      </w:hyperlink>
      <w:r>
        <w:t xml:space="preserve"> - все о маркетинге для малого бизнеса и </w:t>
      </w:r>
      <w:proofErr w:type="spellStart"/>
      <w:r>
        <w:t>фрилансеров</w:t>
      </w:r>
      <w:proofErr w:type="spellEnd"/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16" w:history="1">
        <w:r w:rsidRPr="00156101">
          <w:rPr>
            <w:rStyle w:val="a4"/>
          </w:rPr>
          <w:t>http://www.ed</w:t>
        </w:r>
        <w:r w:rsidRPr="00156101">
          <w:rPr>
            <w:rStyle w:val="a4"/>
          </w:rPr>
          <w:t>u</w:t>
        </w:r>
        <w:r w:rsidRPr="00156101">
          <w:rPr>
            <w:rStyle w:val="a4"/>
          </w:rPr>
          <w:t>.ru</w:t>
        </w:r>
      </w:hyperlink>
      <w:r>
        <w:t xml:space="preserve">  - Российское образование. Федеральный портал.</w:t>
      </w: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17" w:history="1">
        <w:r w:rsidRPr="00156101">
          <w:rPr>
            <w:rStyle w:val="a4"/>
          </w:rPr>
          <w:t>http://rs</w:t>
        </w:r>
        <w:r w:rsidRPr="00156101">
          <w:rPr>
            <w:rStyle w:val="a4"/>
          </w:rPr>
          <w:t>l</w:t>
        </w:r>
        <w:r w:rsidRPr="00156101">
          <w:rPr>
            <w:rStyle w:val="a4"/>
          </w:rPr>
          <w:t>.ru/</w:t>
        </w:r>
      </w:hyperlink>
      <w:r>
        <w:t xml:space="preserve">  - Российская государственная библиотека.</w:t>
      </w: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18" w:history="1">
        <w:r w:rsidRPr="00156101">
          <w:rPr>
            <w:rStyle w:val="a4"/>
          </w:rPr>
          <w:t>http://www.rasl</w:t>
        </w:r>
        <w:r w:rsidRPr="00156101">
          <w:rPr>
            <w:rStyle w:val="a4"/>
          </w:rPr>
          <w:t>.</w:t>
        </w:r>
        <w:r w:rsidRPr="00156101">
          <w:rPr>
            <w:rStyle w:val="a4"/>
          </w:rPr>
          <w:t>ru</w:t>
        </w:r>
      </w:hyperlink>
      <w:r>
        <w:t xml:space="preserve"> - Библиотека Академии Наук. БАН.</w:t>
      </w: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19" w:history="1">
        <w:r w:rsidRPr="00156101">
          <w:rPr>
            <w:rStyle w:val="a4"/>
          </w:rPr>
          <w:t>http://www.msu.ru/libra</w:t>
        </w:r>
        <w:r w:rsidRPr="00156101">
          <w:rPr>
            <w:rStyle w:val="a4"/>
          </w:rPr>
          <w:t>r</w:t>
        </w:r>
        <w:r w:rsidRPr="00156101">
          <w:rPr>
            <w:rStyle w:val="a4"/>
          </w:rPr>
          <w:t>ies/</w:t>
        </w:r>
      </w:hyperlink>
      <w:r>
        <w:t xml:space="preserve"> - Научная библиотека МГУ.</w:t>
      </w: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20" w:history="1">
        <w:r w:rsidRPr="00156101">
          <w:rPr>
            <w:rStyle w:val="a4"/>
          </w:rPr>
          <w:t>http://hs</w:t>
        </w:r>
        <w:r w:rsidRPr="00156101">
          <w:rPr>
            <w:rStyle w:val="a4"/>
          </w:rPr>
          <w:t>e</w:t>
        </w:r>
        <w:r w:rsidRPr="00156101">
          <w:rPr>
            <w:rStyle w:val="a4"/>
          </w:rPr>
          <w:t>.ru/</w:t>
        </w:r>
      </w:hyperlink>
      <w:r>
        <w:t xml:space="preserve"> - Высшая школа экономики. Национальный исследовательский университет.</w:t>
      </w:r>
    </w:p>
    <w:p w:rsidR="00DE13CF" w:rsidRDefault="00DE13CF" w:rsidP="00DE13CF">
      <w:pPr>
        <w:pStyle w:val="ReportMain"/>
        <w:suppressAutoHyphens/>
        <w:ind w:firstLine="709"/>
        <w:jc w:val="both"/>
      </w:pPr>
      <w:hyperlink r:id="rId21" w:history="1">
        <w:r w:rsidRPr="00156101">
          <w:rPr>
            <w:rStyle w:val="a4"/>
          </w:rPr>
          <w:t>http://e</w:t>
        </w:r>
        <w:r w:rsidRPr="00156101">
          <w:rPr>
            <w:rStyle w:val="a4"/>
          </w:rPr>
          <w:t>c</w:t>
        </w:r>
        <w:r w:rsidRPr="00156101">
          <w:rPr>
            <w:rStyle w:val="a4"/>
          </w:rPr>
          <w:t>socman.hse.ru/</w:t>
        </w:r>
      </w:hyperlink>
      <w:r>
        <w:t xml:space="preserve"> - Научно-образовательный портал </w:t>
      </w:r>
      <w:r>
        <w:rPr>
          <w:lang w:val="en-US"/>
        </w:rPr>
        <w:t>IQ</w:t>
      </w:r>
      <w:r>
        <w:t xml:space="preserve"> ВШЭ.</w:t>
      </w:r>
    </w:p>
    <w:p w:rsidR="004B6224" w:rsidRPr="00DE13CF" w:rsidRDefault="00DE13CF" w:rsidP="00DE13CF">
      <w:pPr>
        <w:suppressAutoHyphens/>
        <w:ind w:firstLine="709"/>
        <w:rPr>
          <w:rFonts w:eastAsia="Calibri" w:cs="Times New Roman"/>
          <w:sz w:val="24"/>
          <w:szCs w:val="24"/>
        </w:rPr>
      </w:pPr>
      <w:hyperlink r:id="rId22" w:history="1">
        <w:r w:rsidRPr="00DE13CF">
          <w:rPr>
            <w:rStyle w:val="a4"/>
            <w:sz w:val="24"/>
            <w:szCs w:val="24"/>
          </w:rPr>
          <w:t>http://glos</w:t>
        </w:r>
        <w:r w:rsidRPr="00DE13CF">
          <w:rPr>
            <w:rStyle w:val="a4"/>
            <w:sz w:val="24"/>
            <w:szCs w:val="24"/>
          </w:rPr>
          <w:t>s</w:t>
        </w:r>
        <w:r w:rsidRPr="00DE13CF">
          <w:rPr>
            <w:rStyle w:val="a4"/>
            <w:sz w:val="24"/>
            <w:szCs w:val="24"/>
          </w:rPr>
          <w:t>ary.ru/</w:t>
        </w:r>
      </w:hyperlink>
      <w:r w:rsidRPr="00DE13CF">
        <w:rPr>
          <w:sz w:val="24"/>
          <w:szCs w:val="24"/>
        </w:rPr>
        <w:t xml:space="preserve"> - Служба тематических толковых словарей.</w:t>
      </w:r>
    </w:p>
    <w:p w:rsidR="00EF3922" w:rsidRPr="006C56B0" w:rsidRDefault="00EF3922" w:rsidP="004B6E5F">
      <w:pPr>
        <w:ind w:firstLine="709"/>
        <w:rPr>
          <w:sz w:val="24"/>
          <w:szCs w:val="24"/>
        </w:rPr>
      </w:pPr>
    </w:p>
    <w:sectPr w:rsidR="00EF3922" w:rsidRPr="006C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47"/>
    <w:rsid w:val="000034C8"/>
    <w:rsid w:val="000216A2"/>
    <w:rsid w:val="0003706E"/>
    <w:rsid w:val="00083B20"/>
    <w:rsid w:val="00126FBA"/>
    <w:rsid w:val="00171EA7"/>
    <w:rsid w:val="001D55F9"/>
    <w:rsid w:val="002A1E59"/>
    <w:rsid w:val="002B1E0E"/>
    <w:rsid w:val="003A60EF"/>
    <w:rsid w:val="003F0AE2"/>
    <w:rsid w:val="00421A18"/>
    <w:rsid w:val="004633DD"/>
    <w:rsid w:val="00481A44"/>
    <w:rsid w:val="004B6224"/>
    <w:rsid w:val="004B6E5F"/>
    <w:rsid w:val="004D492F"/>
    <w:rsid w:val="00607B72"/>
    <w:rsid w:val="006C56B0"/>
    <w:rsid w:val="007A6E10"/>
    <w:rsid w:val="007B16FE"/>
    <w:rsid w:val="007C47AA"/>
    <w:rsid w:val="007C7B47"/>
    <w:rsid w:val="007E2A17"/>
    <w:rsid w:val="00860382"/>
    <w:rsid w:val="00864F04"/>
    <w:rsid w:val="009407B5"/>
    <w:rsid w:val="00965EC0"/>
    <w:rsid w:val="00A64A14"/>
    <w:rsid w:val="00AD7FF4"/>
    <w:rsid w:val="00B44E7B"/>
    <w:rsid w:val="00BC1246"/>
    <w:rsid w:val="00BE408C"/>
    <w:rsid w:val="00C11388"/>
    <w:rsid w:val="00D321C4"/>
    <w:rsid w:val="00D4621F"/>
    <w:rsid w:val="00DE13CF"/>
    <w:rsid w:val="00E347A1"/>
    <w:rsid w:val="00E46CAC"/>
    <w:rsid w:val="00E63ACE"/>
    <w:rsid w:val="00E866BB"/>
    <w:rsid w:val="00E877B5"/>
    <w:rsid w:val="00E93A37"/>
    <w:rsid w:val="00EF3922"/>
    <w:rsid w:val="00F173BE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A60E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A60E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3A60EF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3A60E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0EF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4B6224"/>
    <w:pPr>
      <w:spacing w:after="100"/>
      <w:ind w:left="280"/>
    </w:pPr>
  </w:style>
  <w:style w:type="paragraph" w:customStyle="1" w:styleId="ReportMain">
    <w:name w:val="Report_Main"/>
    <w:basedOn w:val="a"/>
    <w:link w:val="ReportMain0"/>
    <w:rsid w:val="00DE13CF"/>
    <w:pPr>
      <w:jc w:val="left"/>
    </w:pPr>
    <w:rPr>
      <w:rFonts w:eastAsia="Calibri" w:cs="Times New Roman"/>
      <w:sz w:val="24"/>
    </w:rPr>
  </w:style>
  <w:style w:type="character" w:customStyle="1" w:styleId="ReportMain0">
    <w:name w:val="Report_Main Знак"/>
    <w:link w:val="ReportMain"/>
    <w:rsid w:val="00DE13CF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A60E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A60E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3A60EF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3A60E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0EF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4B6224"/>
    <w:pPr>
      <w:spacing w:after="100"/>
      <w:ind w:left="280"/>
    </w:pPr>
  </w:style>
  <w:style w:type="paragraph" w:customStyle="1" w:styleId="ReportMain">
    <w:name w:val="Report_Main"/>
    <w:basedOn w:val="a"/>
    <w:link w:val="ReportMain0"/>
    <w:rsid w:val="00DE13CF"/>
    <w:pPr>
      <w:jc w:val="left"/>
    </w:pPr>
    <w:rPr>
      <w:rFonts w:eastAsia="Calibri" w:cs="Times New Roman"/>
      <w:sz w:val="24"/>
    </w:rPr>
  </w:style>
  <w:style w:type="character" w:customStyle="1" w:styleId="ReportMain0">
    <w:name w:val="Report_Main Знак"/>
    <w:link w:val="ReportMain"/>
    <w:rsid w:val="00DE13C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279292" TargetMode="External"/><Relationship Id="rId13" Type="http://schemas.openxmlformats.org/officeDocument/2006/relationships/hyperlink" Target="http://www.advmarket.ru" TargetMode="External"/><Relationship Id="rId18" Type="http://schemas.openxmlformats.org/officeDocument/2006/relationships/hyperlink" Target="http://www.ras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csocman.hse.ru/" TargetMode="External"/><Relationship Id="rId7" Type="http://schemas.openxmlformats.org/officeDocument/2006/relationships/hyperlink" Target="https://biblioclub.ru/index.php?page=book&amp;id=684412" TargetMode="External"/><Relationship Id="rId12" Type="http://schemas.openxmlformats.org/officeDocument/2006/relationships/hyperlink" Target="http://obs.ru" TargetMode="External"/><Relationship Id="rId17" Type="http://schemas.openxmlformats.org/officeDocument/2006/relationships/hyperlink" Target="http://rsl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u.ru" TargetMode="External"/><Relationship Id="rId20" Type="http://schemas.openxmlformats.org/officeDocument/2006/relationships/hyperlink" Target="http://hse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698257" TargetMode="External"/><Relationship Id="rId11" Type="http://schemas.openxmlformats.org/officeDocument/2006/relationships/hyperlink" Target="http://marketing.web-3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azconsult.ru/blo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marketolog.ru" TargetMode="External"/><Relationship Id="rId19" Type="http://schemas.openxmlformats.org/officeDocument/2006/relationships/hyperlink" Target="http://www.msu.ru/librari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279605" TargetMode="External"/><Relationship Id="rId14" Type="http://schemas.openxmlformats.org/officeDocument/2006/relationships/hyperlink" Target="http://www.sostav.ru" TargetMode="External"/><Relationship Id="rId22" Type="http://schemas.openxmlformats.org/officeDocument/2006/relationships/hyperlink" Target="http://gloss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4087</Words>
  <Characters>23298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2023-04-16T19:01:00Z</dcterms:created>
  <dcterms:modified xsi:type="dcterms:W3CDTF">2023-04-16T19:04:00Z</dcterms:modified>
</cp:coreProperties>
</file>