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372" w:rsidRPr="00887B9F" w:rsidRDefault="00447372" w:rsidP="00447372">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887B9F">
        <w:rPr>
          <w:rFonts w:ascii="TimesNewRomanPSMT" w:eastAsia="Times New Roman" w:hAnsi="TimesNewRomanPSMT" w:cs="TimesNewRomanPSMT"/>
          <w:sz w:val="24"/>
          <w:szCs w:val="24"/>
          <w:lang w:eastAsia="ru-RU"/>
        </w:rPr>
        <w:t>Минобрнауки</w:t>
      </w:r>
      <w:proofErr w:type="spellEnd"/>
      <w:r w:rsidRPr="00887B9F">
        <w:rPr>
          <w:rFonts w:ascii="TimesNewRomanPSMT" w:eastAsia="Times New Roman" w:hAnsi="TimesNewRomanPSMT" w:cs="TimesNewRomanPSMT"/>
          <w:sz w:val="24"/>
          <w:szCs w:val="24"/>
          <w:lang w:eastAsia="ru-RU"/>
        </w:rPr>
        <w:t xml:space="preserve"> Российской Федерации</w:t>
      </w: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высшего образования</w:t>
      </w: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887B9F">
        <w:rPr>
          <w:rFonts w:ascii="TimesNewRomanPSMT" w:eastAsia="Times New Roman" w:hAnsi="TimesNewRomanPSMT" w:cs="TimesNewRomanPSMT"/>
          <w:b/>
          <w:sz w:val="24"/>
          <w:szCs w:val="24"/>
          <w:lang w:eastAsia="ru-RU"/>
        </w:rPr>
        <w:t>«Оренбургский государственный университет»</w:t>
      </w: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447372" w:rsidRPr="00887B9F" w:rsidRDefault="00447372" w:rsidP="00447372">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887B9F">
        <w:rPr>
          <w:rFonts w:ascii="TimesNewRomanPSMT" w:eastAsia="Times New Roman" w:hAnsi="TimesNewRomanPSMT" w:cs="TimesNewRomanPSMT"/>
          <w:sz w:val="24"/>
          <w:szCs w:val="24"/>
          <w:lang w:eastAsia="ru-RU"/>
        </w:rPr>
        <w:t>Кафедра экономической теории, региональной и отраслевой экономики</w:t>
      </w:r>
    </w:p>
    <w:p w:rsidR="00447372" w:rsidRPr="00887B9F" w:rsidRDefault="00447372" w:rsidP="00447372">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47372" w:rsidRPr="00887B9F" w:rsidRDefault="00447372" w:rsidP="00447372">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47372" w:rsidRPr="00887B9F" w:rsidRDefault="00447372" w:rsidP="00447372">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47372" w:rsidRPr="00887B9F" w:rsidRDefault="00447372" w:rsidP="00447372">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447372" w:rsidRPr="00887B9F" w:rsidRDefault="00447372" w:rsidP="00447372">
      <w:pPr>
        <w:suppressAutoHyphens/>
        <w:spacing w:before="120" w:after="0" w:line="240" w:lineRule="auto"/>
        <w:jc w:val="center"/>
        <w:rPr>
          <w:rFonts w:ascii="TimesNewRomanPSMT" w:hAnsi="TimesNewRomanPSMT" w:cs="TimesNewRomanPSMT"/>
          <w:sz w:val="24"/>
          <w:szCs w:val="24"/>
        </w:rPr>
      </w:pPr>
    </w:p>
    <w:p w:rsidR="00447372" w:rsidRPr="00887B9F" w:rsidRDefault="00447372" w:rsidP="00447372">
      <w:pPr>
        <w:suppressAutoHyphens/>
        <w:spacing w:before="120" w:after="0" w:line="240" w:lineRule="auto"/>
        <w:jc w:val="center"/>
        <w:rPr>
          <w:rFonts w:ascii="TimesNewRomanPSMT" w:hAnsi="TimesNewRomanPSMT" w:cs="TimesNewRomanPSMT"/>
          <w:sz w:val="24"/>
          <w:szCs w:val="24"/>
        </w:rPr>
      </w:pPr>
      <w:r w:rsidRPr="00887B9F">
        <w:rPr>
          <w:rFonts w:ascii="TimesNewRomanPSMT" w:hAnsi="TimesNewRomanPSMT" w:cs="TimesNewRomanPSMT"/>
          <w:sz w:val="24"/>
          <w:szCs w:val="24"/>
        </w:rPr>
        <w:t xml:space="preserve">Методические указания для </w:t>
      </w:r>
      <w:proofErr w:type="gramStart"/>
      <w:r w:rsidRPr="00887B9F">
        <w:rPr>
          <w:rFonts w:ascii="TimesNewRomanPSMT" w:hAnsi="TimesNewRomanPSMT" w:cs="TimesNewRomanPSMT"/>
          <w:sz w:val="24"/>
          <w:szCs w:val="24"/>
        </w:rPr>
        <w:t>обучающихся</w:t>
      </w:r>
      <w:proofErr w:type="gramEnd"/>
      <w:r w:rsidRPr="00887B9F">
        <w:rPr>
          <w:rFonts w:ascii="TimesNewRomanPSMT" w:hAnsi="TimesNewRomanPSMT" w:cs="TimesNewRomanPSMT"/>
          <w:sz w:val="24"/>
          <w:szCs w:val="24"/>
        </w:rPr>
        <w:t xml:space="preserve"> по освоению дисциплины </w:t>
      </w:r>
    </w:p>
    <w:p w:rsidR="00447372" w:rsidRPr="00887B9F" w:rsidRDefault="00447372" w:rsidP="00447372">
      <w:pPr>
        <w:suppressAutoHyphens/>
        <w:spacing w:before="120" w:after="0" w:line="240" w:lineRule="auto"/>
        <w:jc w:val="center"/>
        <w:rPr>
          <w:rFonts w:ascii="Times New Roman" w:hAnsi="Times New Roman" w:cs="Times New Roman"/>
          <w:sz w:val="24"/>
        </w:rPr>
      </w:pPr>
      <w:r w:rsidRPr="00887B9F">
        <w:rPr>
          <w:rFonts w:ascii="Times New Roman" w:hAnsi="Times New Roman" w:cs="Times New Roman"/>
          <w:sz w:val="24"/>
          <w:szCs w:val="24"/>
        </w:rPr>
        <w:t>ДИСЦИПЛИНЫ</w:t>
      </w:r>
    </w:p>
    <w:p w:rsidR="00447372" w:rsidRPr="00887B9F" w:rsidRDefault="00447372" w:rsidP="00447372">
      <w:pPr>
        <w:suppressAutoHyphens/>
        <w:spacing w:after="0" w:line="240" w:lineRule="auto"/>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i/>
          <w:sz w:val="28"/>
        </w:rPr>
      </w:pPr>
      <w:r>
        <w:rPr>
          <w:rFonts w:ascii="Times New Roman" w:hAnsi="Times New Roman" w:cs="Times New Roman"/>
          <w:i/>
          <w:sz w:val="24"/>
        </w:rPr>
        <w:t>«Б</w:t>
      </w:r>
      <w:proofErr w:type="gramStart"/>
      <w:r>
        <w:rPr>
          <w:rFonts w:ascii="Times New Roman" w:hAnsi="Times New Roman" w:cs="Times New Roman"/>
          <w:i/>
          <w:sz w:val="24"/>
        </w:rPr>
        <w:t>1</w:t>
      </w:r>
      <w:proofErr w:type="gramEnd"/>
      <w:r>
        <w:rPr>
          <w:rFonts w:ascii="Times New Roman" w:hAnsi="Times New Roman" w:cs="Times New Roman"/>
          <w:i/>
          <w:sz w:val="24"/>
        </w:rPr>
        <w:t>.Д.Б.37</w:t>
      </w:r>
      <w:r w:rsidRPr="00887B9F">
        <w:rPr>
          <w:rFonts w:ascii="Times New Roman" w:hAnsi="Times New Roman" w:cs="Times New Roman"/>
          <w:i/>
          <w:sz w:val="24"/>
        </w:rPr>
        <w:t xml:space="preserve"> </w:t>
      </w:r>
      <w:r w:rsidRPr="00887B9F">
        <w:rPr>
          <w:rFonts w:ascii="Times New Roman" w:hAnsi="Times New Roman" w:cs="Times New Roman"/>
          <w:i/>
          <w:sz w:val="28"/>
        </w:rPr>
        <w:t>«Основы экономики и финансовой грамотности»</w:t>
      </w:r>
    </w:p>
    <w:p w:rsidR="00447372" w:rsidRPr="00887B9F" w:rsidRDefault="00447372" w:rsidP="00447372">
      <w:pPr>
        <w:suppressAutoHyphens/>
        <w:spacing w:after="0" w:line="240" w:lineRule="auto"/>
        <w:jc w:val="center"/>
        <w:rPr>
          <w:rFonts w:ascii="Times New Roman" w:hAnsi="Times New Roman" w:cs="Times New Roman"/>
          <w:sz w:val="28"/>
        </w:rPr>
      </w:pPr>
    </w:p>
    <w:p w:rsidR="00447372" w:rsidRPr="00887B9F" w:rsidRDefault="00447372" w:rsidP="00447372">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Уровень высшего образования</w:t>
      </w:r>
    </w:p>
    <w:p w:rsidR="00447372" w:rsidRPr="00887B9F" w:rsidRDefault="00447372" w:rsidP="00447372">
      <w:pPr>
        <w:suppressAutoHyphens/>
        <w:spacing w:after="0" w:line="360" w:lineRule="auto"/>
        <w:jc w:val="center"/>
        <w:rPr>
          <w:rFonts w:ascii="Times New Roman" w:hAnsi="Times New Roman" w:cs="Times New Roman"/>
          <w:sz w:val="28"/>
        </w:rPr>
      </w:pPr>
      <w:r w:rsidRPr="00887B9F">
        <w:rPr>
          <w:rFonts w:ascii="Times New Roman" w:hAnsi="Times New Roman" w:cs="Times New Roman"/>
          <w:sz w:val="28"/>
        </w:rPr>
        <w:t>БАКАЛАВРИАТ</w:t>
      </w:r>
    </w:p>
    <w:p w:rsidR="00447372" w:rsidRPr="00887B9F" w:rsidRDefault="00447372" w:rsidP="00447372">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Направление подготовки</w:t>
      </w:r>
    </w:p>
    <w:p w:rsidR="00447372" w:rsidRPr="00887B9F" w:rsidRDefault="00447372" w:rsidP="00447372">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40.03.01 Юриспруденция</w:t>
      </w:r>
    </w:p>
    <w:p w:rsidR="00447372" w:rsidRPr="00887B9F" w:rsidRDefault="00447372" w:rsidP="00447372">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(код и наименование направления подготовки)</w:t>
      </w:r>
    </w:p>
    <w:p w:rsidR="00447372" w:rsidRPr="00887B9F" w:rsidRDefault="00447372" w:rsidP="00447372">
      <w:pPr>
        <w:suppressAutoHyphens/>
        <w:spacing w:after="0" w:line="240" w:lineRule="auto"/>
        <w:jc w:val="center"/>
        <w:rPr>
          <w:rFonts w:ascii="Times New Roman" w:hAnsi="Times New Roman" w:cs="Times New Roman"/>
          <w:i/>
          <w:sz w:val="28"/>
          <w:u w:val="single"/>
        </w:rPr>
      </w:pPr>
      <w:r>
        <w:rPr>
          <w:rFonts w:ascii="Times New Roman" w:hAnsi="Times New Roman" w:cs="Times New Roman"/>
          <w:i/>
          <w:sz w:val="28"/>
          <w:u w:val="single"/>
        </w:rPr>
        <w:t>Гражданск</w:t>
      </w:r>
      <w:r>
        <w:rPr>
          <w:rFonts w:ascii="Times New Roman" w:hAnsi="Times New Roman" w:cs="Times New Roman"/>
          <w:i/>
          <w:sz w:val="28"/>
          <w:u w:val="single"/>
        </w:rPr>
        <w:t>о-правовой</w:t>
      </w:r>
    </w:p>
    <w:p w:rsidR="00447372" w:rsidRPr="00887B9F" w:rsidRDefault="00447372" w:rsidP="00447372">
      <w:pPr>
        <w:suppressAutoHyphens/>
        <w:spacing w:after="0" w:line="240" w:lineRule="auto"/>
        <w:jc w:val="center"/>
        <w:rPr>
          <w:rFonts w:ascii="Times New Roman" w:hAnsi="Times New Roman" w:cs="Times New Roman"/>
          <w:sz w:val="24"/>
          <w:vertAlign w:val="superscript"/>
        </w:rPr>
      </w:pPr>
      <w:r w:rsidRPr="00887B9F">
        <w:rPr>
          <w:rFonts w:ascii="Times New Roman" w:hAnsi="Times New Roman" w:cs="Times New Roman"/>
          <w:sz w:val="24"/>
          <w:vertAlign w:val="superscript"/>
        </w:rPr>
        <w:t xml:space="preserve"> (наименование направленности (профиля) образовательной программы)</w:t>
      </w: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8"/>
        </w:rPr>
      </w:pPr>
      <w:r w:rsidRPr="00887B9F">
        <w:rPr>
          <w:rFonts w:ascii="Times New Roman" w:hAnsi="Times New Roman" w:cs="Times New Roman"/>
          <w:sz w:val="28"/>
        </w:rPr>
        <w:t>Квалификация</w:t>
      </w:r>
    </w:p>
    <w:p w:rsidR="00447372" w:rsidRPr="00887B9F" w:rsidRDefault="00447372" w:rsidP="00447372">
      <w:pPr>
        <w:suppressAutoHyphens/>
        <w:spacing w:after="0" w:line="240" w:lineRule="auto"/>
        <w:jc w:val="center"/>
        <w:rPr>
          <w:rFonts w:ascii="Times New Roman" w:hAnsi="Times New Roman" w:cs="Times New Roman"/>
          <w:i/>
          <w:sz w:val="28"/>
          <w:u w:val="single"/>
        </w:rPr>
      </w:pPr>
      <w:r w:rsidRPr="00887B9F">
        <w:rPr>
          <w:rFonts w:ascii="Times New Roman" w:hAnsi="Times New Roman" w:cs="Times New Roman"/>
          <w:i/>
          <w:sz w:val="28"/>
          <w:u w:val="single"/>
        </w:rPr>
        <w:t>Бакалавр</w:t>
      </w:r>
    </w:p>
    <w:p w:rsidR="00447372" w:rsidRPr="00887B9F" w:rsidRDefault="00447372" w:rsidP="00447372">
      <w:pPr>
        <w:suppressAutoHyphens/>
        <w:spacing w:before="120" w:after="0" w:line="240" w:lineRule="auto"/>
        <w:jc w:val="center"/>
        <w:rPr>
          <w:rFonts w:ascii="Times New Roman" w:hAnsi="Times New Roman" w:cs="Times New Roman"/>
          <w:sz w:val="28"/>
        </w:rPr>
      </w:pPr>
      <w:r w:rsidRPr="00887B9F">
        <w:rPr>
          <w:rFonts w:ascii="Times New Roman" w:hAnsi="Times New Roman" w:cs="Times New Roman"/>
          <w:sz w:val="28"/>
        </w:rPr>
        <w:t>Форма обучения</w:t>
      </w:r>
    </w:p>
    <w:p w:rsidR="00447372" w:rsidRPr="00887B9F" w:rsidRDefault="00447372" w:rsidP="00447372">
      <w:pPr>
        <w:suppressAutoHyphens/>
        <w:spacing w:after="0" w:line="240" w:lineRule="auto"/>
        <w:jc w:val="center"/>
        <w:rPr>
          <w:rFonts w:ascii="Times New Roman" w:hAnsi="Times New Roman" w:cs="Times New Roman"/>
          <w:i/>
          <w:sz w:val="24"/>
          <w:u w:val="single"/>
        </w:rPr>
      </w:pPr>
      <w:r w:rsidRPr="00887B9F">
        <w:rPr>
          <w:rFonts w:ascii="Times New Roman" w:hAnsi="Times New Roman" w:cs="Times New Roman"/>
          <w:i/>
          <w:sz w:val="24"/>
          <w:u w:val="single"/>
        </w:rPr>
        <w:t>Очная</w:t>
      </w:r>
    </w:p>
    <w:p w:rsidR="00447372" w:rsidRPr="00887B9F" w:rsidRDefault="00447372" w:rsidP="00447372">
      <w:pPr>
        <w:suppressAutoHyphens/>
        <w:spacing w:after="0" w:line="240" w:lineRule="auto"/>
        <w:jc w:val="center"/>
        <w:rPr>
          <w:rFonts w:ascii="Times New Roman" w:hAnsi="Times New Roman" w:cs="Times New Roman"/>
          <w:sz w:val="28"/>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pPr>
    </w:p>
    <w:p w:rsidR="00447372" w:rsidRPr="00887B9F" w:rsidRDefault="00447372" w:rsidP="00447372">
      <w:pPr>
        <w:suppressAutoHyphens/>
        <w:spacing w:after="0" w:line="240" w:lineRule="auto"/>
        <w:jc w:val="center"/>
        <w:rPr>
          <w:rFonts w:ascii="Times New Roman" w:hAnsi="Times New Roman" w:cs="Times New Roman"/>
          <w:sz w:val="24"/>
        </w:rPr>
        <w:sectPr w:rsidR="00447372" w:rsidRPr="00887B9F" w:rsidSect="0052646A">
          <w:pgSz w:w="11906" w:h="16838"/>
          <w:pgMar w:top="510" w:right="567" w:bottom="510" w:left="850" w:header="0" w:footer="510" w:gutter="0"/>
          <w:cols w:space="708"/>
          <w:docGrid w:linePitch="360"/>
        </w:sectPr>
      </w:pPr>
      <w:r>
        <w:rPr>
          <w:rFonts w:ascii="Times New Roman" w:hAnsi="Times New Roman" w:cs="Times New Roman"/>
          <w:sz w:val="24"/>
        </w:rPr>
        <w:t>Год набора 2023</w:t>
      </w: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Составители_</w:t>
      </w:r>
      <w:r>
        <w:rPr>
          <w:rFonts w:ascii="Times New Roman" w:eastAsia="Calibri" w:hAnsi="Times New Roman" w:cs="Times New Roman"/>
          <w:sz w:val="24"/>
          <w:szCs w:val="24"/>
        </w:rPr>
        <w:t>_____________________</w:t>
      </w:r>
      <w:proofErr w:type="spellStart"/>
      <w:r>
        <w:rPr>
          <w:rFonts w:ascii="Times New Roman" w:eastAsia="Calibri" w:hAnsi="Times New Roman" w:cs="Times New Roman"/>
          <w:sz w:val="24"/>
          <w:szCs w:val="24"/>
        </w:rPr>
        <w:t>Лапаев</w:t>
      </w:r>
      <w:proofErr w:type="spellEnd"/>
      <w:r>
        <w:rPr>
          <w:rFonts w:ascii="Times New Roman" w:eastAsia="Calibri" w:hAnsi="Times New Roman" w:cs="Times New Roman"/>
          <w:sz w:val="24"/>
          <w:szCs w:val="24"/>
        </w:rPr>
        <w:t xml:space="preserve"> С.П</w:t>
      </w:r>
      <w:bookmarkStart w:id="0" w:name="_GoBack"/>
      <w:bookmarkEnd w:id="0"/>
      <w:r w:rsidRPr="00887B9F">
        <w:rPr>
          <w:rFonts w:ascii="Times New Roman" w:eastAsia="Calibri" w:hAnsi="Times New Roman" w:cs="Times New Roman"/>
          <w:sz w:val="24"/>
          <w:szCs w:val="24"/>
        </w:rPr>
        <w:t>.</w:t>
      </w:r>
    </w:p>
    <w:p w:rsidR="00447372" w:rsidRPr="00887B9F" w:rsidRDefault="00447372" w:rsidP="00447372">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_____________________</w:t>
      </w:r>
      <w:r w:rsidRPr="00887B9F">
        <w:rPr>
          <w:rFonts w:ascii="Times New Roman" w:eastAsia="Calibri" w:hAnsi="Times New Roman" w:cs="Times New Roman"/>
          <w:sz w:val="24"/>
          <w:szCs w:val="24"/>
        </w:rPr>
        <w:t>Федорова О.А.</w:t>
      </w: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r w:rsidRPr="00887B9F">
        <w:rPr>
          <w:rFonts w:ascii="Times New Roman" w:eastAsia="Calibri" w:hAnsi="Times New Roman" w:cs="Times New Roman"/>
          <w:sz w:val="24"/>
          <w:szCs w:val="24"/>
        </w:rPr>
        <w:t>Заведующий кафедрой ________________________</w:t>
      </w:r>
      <w:proofErr w:type="spellStart"/>
      <w:r w:rsidRPr="00887B9F">
        <w:rPr>
          <w:rFonts w:ascii="Times New Roman" w:eastAsia="Calibri" w:hAnsi="Times New Roman" w:cs="Times New Roman"/>
          <w:sz w:val="24"/>
          <w:szCs w:val="24"/>
        </w:rPr>
        <w:t>Спешилова</w:t>
      </w:r>
      <w:proofErr w:type="spellEnd"/>
      <w:r w:rsidRPr="00887B9F">
        <w:rPr>
          <w:rFonts w:ascii="Times New Roman" w:eastAsia="Calibri" w:hAnsi="Times New Roman" w:cs="Times New Roman"/>
          <w:sz w:val="24"/>
          <w:szCs w:val="24"/>
        </w:rPr>
        <w:t xml:space="preserve"> Н.В.</w:t>
      </w: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Calibri" w:hAnsi="Times New Roman" w:cs="Times New Roman"/>
          <w:sz w:val="24"/>
          <w:szCs w:val="24"/>
        </w:rPr>
      </w:pPr>
    </w:p>
    <w:p w:rsidR="00447372" w:rsidRPr="00887B9F" w:rsidRDefault="00447372" w:rsidP="00447372">
      <w:pPr>
        <w:jc w:val="both"/>
        <w:rPr>
          <w:rFonts w:ascii="Times New Roman" w:eastAsia="Times New Roman" w:hAnsi="Times New Roman" w:cs="Times New Roman"/>
          <w:sz w:val="24"/>
          <w:szCs w:val="24"/>
        </w:rPr>
      </w:pPr>
      <w:r w:rsidRPr="00887B9F">
        <w:rPr>
          <w:rFonts w:ascii="Times New Roman" w:eastAsia="Calibri" w:hAnsi="Times New Roman" w:cs="Times New Roman"/>
          <w:sz w:val="24"/>
          <w:szCs w:val="24"/>
        </w:rPr>
        <w:t>Методические указания являются приложением к рабочей программе по дисциплине «</w:t>
      </w:r>
      <w:r w:rsidRPr="00887B9F">
        <w:rPr>
          <w:rFonts w:ascii="Times New Roman" w:eastAsia="Times New Roman" w:hAnsi="Times New Roman" w:cs="Times New Roman"/>
          <w:sz w:val="24"/>
          <w:szCs w:val="24"/>
          <w:lang w:eastAsia="ru-RU"/>
        </w:rPr>
        <w:t>Основы экономики и финансовой грамотности</w:t>
      </w:r>
      <w:r w:rsidRPr="00887B9F">
        <w:rPr>
          <w:rFonts w:ascii="Times New Roman" w:eastAsia="Calibri" w:hAnsi="Times New Roman" w:cs="Times New Roman"/>
          <w:sz w:val="24"/>
          <w:szCs w:val="24"/>
        </w:rPr>
        <w:t xml:space="preserve">», зарегистрированной в ЦИТ под учетным номером___________ </w:t>
      </w:r>
      <w:r w:rsidRPr="00887B9F">
        <w:rPr>
          <w:rFonts w:ascii="Times New Roman" w:eastAsia="Times New Roman" w:hAnsi="Times New Roman" w:cs="Times New Roman"/>
          <w:sz w:val="24"/>
          <w:szCs w:val="24"/>
        </w:rPr>
        <w:t xml:space="preserve"> </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47372" w:rsidRPr="00887B9F" w:rsidTr="00C1412F">
        <w:tc>
          <w:tcPr>
            <w:tcW w:w="3522" w:type="dxa"/>
          </w:tcPr>
          <w:p w:rsidR="00447372" w:rsidRPr="00887B9F" w:rsidRDefault="00447372" w:rsidP="00C1412F">
            <w:pPr>
              <w:suppressLineNumbers/>
              <w:spacing w:after="0" w:line="240" w:lineRule="auto"/>
              <w:rPr>
                <w:rFonts w:ascii="Times New Roman" w:hAnsi="Times New Roman" w:cs="Courier New"/>
                <w:sz w:val="24"/>
                <w:szCs w:val="24"/>
              </w:rPr>
            </w:pPr>
          </w:p>
        </w:tc>
      </w:tr>
      <w:tr w:rsidR="00447372" w:rsidRPr="00887B9F" w:rsidTr="00C1412F">
        <w:tc>
          <w:tcPr>
            <w:tcW w:w="3522" w:type="dxa"/>
          </w:tcPr>
          <w:p w:rsidR="00447372" w:rsidRPr="00887B9F" w:rsidRDefault="00447372" w:rsidP="00C1412F">
            <w:pPr>
              <w:suppressLineNumbers/>
              <w:spacing w:after="0" w:line="240" w:lineRule="auto"/>
              <w:rPr>
                <w:rFonts w:ascii="Times New Roman" w:hAnsi="Times New Roman" w:cs="Courier New"/>
                <w:sz w:val="24"/>
                <w:szCs w:val="24"/>
              </w:rPr>
            </w:pPr>
          </w:p>
        </w:tc>
      </w:tr>
    </w:tbl>
    <w:p w:rsidR="00447372" w:rsidRPr="00887B9F" w:rsidRDefault="00447372" w:rsidP="00447372">
      <w:pPr>
        <w:spacing w:after="0" w:line="240" w:lineRule="auto"/>
        <w:jc w:val="both"/>
        <w:rPr>
          <w:rFonts w:ascii="Times New Roman" w:eastAsia="Times New Roman" w:hAnsi="Times New Roman" w:cs="Times New Roman"/>
          <w:snapToGrid w:val="0"/>
          <w:sz w:val="24"/>
          <w:szCs w:val="24"/>
          <w:lang w:eastAsia="ru-RU"/>
        </w:rPr>
      </w:pPr>
    </w:p>
    <w:p w:rsidR="00447372" w:rsidRPr="00887B9F" w:rsidRDefault="00447372" w:rsidP="00447372">
      <w:pPr>
        <w:rPr>
          <w:rFonts w:ascii="Times New Roman" w:eastAsia="Times New Roman" w:hAnsi="Times New Roman" w:cs="Times New Roman"/>
          <w:snapToGrid w:val="0"/>
          <w:sz w:val="24"/>
          <w:szCs w:val="24"/>
          <w:lang w:eastAsia="ru-RU"/>
        </w:rPr>
      </w:pPr>
      <w:r w:rsidRPr="00887B9F">
        <w:rPr>
          <w:rFonts w:ascii="Times New Roman" w:eastAsia="Times New Roman" w:hAnsi="Times New Roman" w:cs="Times New Roman"/>
          <w:snapToGrid w:val="0"/>
          <w:sz w:val="24"/>
          <w:szCs w:val="24"/>
          <w:lang w:eastAsia="ru-RU"/>
        </w:rPr>
        <w:br w:type="page"/>
      </w:r>
    </w:p>
    <w:p w:rsidR="00447372" w:rsidRPr="00887B9F" w:rsidRDefault="00447372" w:rsidP="00447372">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47372" w:rsidRPr="00887B9F" w:rsidTr="00C1412F">
        <w:tc>
          <w:tcPr>
            <w:tcW w:w="8926" w:type="dxa"/>
            <w:hideMark/>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 Методические указания по лекционным занятиям ……………….....</w:t>
            </w:r>
          </w:p>
        </w:tc>
        <w:tc>
          <w:tcPr>
            <w:tcW w:w="775" w:type="dxa"/>
            <w:vAlign w:val="bottom"/>
            <w:hideMark/>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w:t>
            </w:r>
          </w:p>
        </w:tc>
      </w:tr>
      <w:tr w:rsidR="00447372" w:rsidRPr="00887B9F" w:rsidTr="00C1412F">
        <w:tc>
          <w:tcPr>
            <w:tcW w:w="8926" w:type="dxa"/>
            <w:hideMark/>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2 Методические указания по практическим занятиям …………………</w:t>
            </w:r>
          </w:p>
        </w:tc>
        <w:tc>
          <w:tcPr>
            <w:tcW w:w="775" w:type="dxa"/>
            <w:vAlign w:val="bottom"/>
            <w:hideMark/>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4</w:t>
            </w:r>
          </w:p>
        </w:tc>
      </w:tr>
      <w:tr w:rsidR="00447372" w:rsidRPr="00887B9F" w:rsidTr="00C1412F">
        <w:tc>
          <w:tcPr>
            <w:tcW w:w="8926" w:type="dxa"/>
            <w:hideMark/>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 Методические указания по самостоятельной работе …..………….....</w:t>
            </w:r>
          </w:p>
        </w:tc>
        <w:tc>
          <w:tcPr>
            <w:tcW w:w="775" w:type="dxa"/>
            <w:vAlign w:val="bottom"/>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447372" w:rsidRPr="00887B9F" w:rsidTr="00C1412F">
        <w:tc>
          <w:tcPr>
            <w:tcW w:w="8926" w:type="dxa"/>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3.1 Общие указания по организации самостоятельной работы………..</w:t>
            </w:r>
          </w:p>
        </w:tc>
        <w:tc>
          <w:tcPr>
            <w:tcW w:w="775" w:type="dxa"/>
            <w:vAlign w:val="bottom"/>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5</w:t>
            </w:r>
          </w:p>
        </w:tc>
      </w:tr>
      <w:tr w:rsidR="00447372" w:rsidRPr="00887B9F" w:rsidTr="00C1412F">
        <w:tc>
          <w:tcPr>
            <w:tcW w:w="8926" w:type="dxa"/>
            <w:hideMark/>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3.2 Методические указания по выполнению индивидуального творческого задания ………………………………………………………</w:t>
            </w:r>
          </w:p>
        </w:tc>
        <w:tc>
          <w:tcPr>
            <w:tcW w:w="775" w:type="dxa"/>
            <w:vAlign w:val="bottom"/>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6</w:t>
            </w:r>
          </w:p>
        </w:tc>
      </w:tr>
      <w:tr w:rsidR="00447372" w:rsidRPr="00887B9F" w:rsidTr="00C1412F">
        <w:tc>
          <w:tcPr>
            <w:tcW w:w="8926" w:type="dxa"/>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3.3 Методические указания по самоподготовке………………………...</w:t>
            </w:r>
          </w:p>
        </w:tc>
        <w:tc>
          <w:tcPr>
            <w:tcW w:w="775" w:type="dxa"/>
            <w:vAlign w:val="bottom"/>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9</w:t>
            </w:r>
          </w:p>
        </w:tc>
      </w:tr>
      <w:tr w:rsidR="00447372" w:rsidRPr="00887B9F" w:rsidTr="00C1412F">
        <w:tc>
          <w:tcPr>
            <w:tcW w:w="8926" w:type="dxa"/>
          </w:tcPr>
          <w:p w:rsidR="00447372" w:rsidRPr="00887B9F" w:rsidRDefault="00447372" w:rsidP="00C1412F">
            <w:pPr>
              <w:spacing w:after="0" w:line="36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3.4 Рекомендации по самостоятельному изучению тем………………..</w:t>
            </w:r>
          </w:p>
        </w:tc>
        <w:tc>
          <w:tcPr>
            <w:tcW w:w="775" w:type="dxa"/>
            <w:vAlign w:val="bottom"/>
          </w:tcPr>
          <w:p w:rsidR="00447372" w:rsidRPr="00887B9F" w:rsidRDefault="00447372" w:rsidP="00C1412F">
            <w:pPr>
              <w:spacing w:after="0" w:line="360" w:lineRule="auto"/>
              <w:jc w:val="right"/>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10</w:t>
            </w:r>
          </w:p>
        </w:tc>
      </w:tr>
    </w:tbl>
    <w:p w:rsidR="00447372" w:rsidRPr="00887B9F" w:rsidRDefault="00447372" w:rsidP="00447372">
      <w:pPr>
        <w:spacing w:after="0" w:line="240" w:lineRule="auto"/>
        <w:rPr>
          <w:rFonts w:ascii="Times New Roman" w:eastAsia="Times New Roman" w:hAnsi="Times New Roman" w:cs="Times New Roman"/>
          <w:sz w:val="24"/>
          <w:szCs w:val="24"/>
          <w:lang w:eastAsia="ru-RU"/>
        </w:rPr>
      </w:pPr>
    </w:p>
    <w:p w:rsidR="00447372" w:rsidRPr="00887B9F" w:rsidRDefault="00447372" w:rsidP="00447372">
      <w:pPr>
        <w:spacing w:after="0" w:line="240" w:lineRule="auto"/>
        <w:rPr>
          <w:rFonts w:ascii="Times New Roman" w:eastAsia="Times New Roman" w:hAnsi="Times New Roman" w:cs="Times New Roman"/>
          <w:sz w:val="24"/>
          <w:szCs w:val="24"/>
          <w:lang w:eastAsia="ru-RU"/>
        </w:rPr>
      </w:pPr>
    </w:p>
    <w:p w:rsidR="00447372" w:rsidRPr="00887B9F" w:rsidRDefault="00447372" w:rsidP="00447372">
      <w:pPr>
        <w:spacing w:after="0" w:line="240" w:lineRule="auto"/>
        <w:rPr>
          <w:rFonts w:ascii="Times New Roman" w:eastAsia="Times New Roman" w:hAnsi="Times New Roman" w:cs="Times New Roman"/>
          <w:sz w:val="24"/>
          <w:szCs w:val="24"/>
          <w:lang w:eastAsia="ru-RU"/>
        </w:rPr>
      </w:pPr>
    </w:p>
    <w:p w:rsidR="00447372" w:rsidRPr="00887B9F" w:rsidRDefault="00447372" w:rsidP="00447372">
      <w:pPr>
        <w:spacing w:after="0" w:line="240" w:lineRule="auto"/>
        <w:rPr>
          <w:rFonts w:ascii="Times New Roman" w:eastAsia="Times New Roman" w:hAnsi="Times New Roman" w:cs="Times New Roman"/>
          <w:sz w:val="24"/>
          <w:szCs w:val="24"/>
          <w:lang w:eastAsia="ru-RU"/>
        </w:rPr>
      </w:pPr>
    </w:p>
    <w:p w:rsidR="00447372" w:rsidRPr="00887B9F" w:rsidRDefault="00447372" w:rsidP="00447372">
      <w:pPr>
        <w:spacing w:after="0" w:line="240" w:lineRule="auto"/>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1 Методические указания по лекционным занятиям</w:t>
      </w:r>
    </w:p>
    <w:p w:rsidR="00447372" w:rsidRPr="00887B9F" w:rsidRDefault="00447372" w:rsidP="00447372">
      <w:pPr>
        <w:spacing w:after="0" w:line="240" w:lineRule="auto"/>
        <w:rPr>
          <w:rFonts w:ascii="Times New Roman" w:eastAsia="Times New Roman" w:hAnsi="Times New Roman" w:cs="Times New Roman"/>
          <w:color w:val="000000"/>
          <w:spacing w:val="7"/>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87B9F">
        <w:rPr>
          <w:rFonts w:ascii="Times New Roman" w:eastAsia="Times New Roman" w:hAnsi="Times New Roman" w:cs="Times New Roman"/>
          <w:sz w:val="24"/>
          <w:szCs w:val="24"/>
          <w:lang w:eastAsia="ru-RU"/>
        </w:rPr>
        <w:t>Лектор (от лат.</w:t>
      </w:r>
      <w:proofErr w:type="gramEnd"/>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val="en-US" w:eastAsia="ru-RU"/>
        </w:rPr>
        <w:t>Lector</w:t>
      </w:r>
      <w:r w:rsidRPr="00887B9F">
        <w:rPr>
          <w:rFonts w:ascii="Times New Roman" w:eastAsia="Times New Roman" w:hAnsi="Times New Roman" w:cs="Times New Roman"/>
          <w:sz w:val="24"/>
          <w:szCs w:val="24"/>
          <w:lang w:eastAsia="ru-RU"/>
        </w:rPr>
        <w:t xml:space="preserve"> – «чтец») стоял за кафедрой и быстро или медленно читал написанное.</w:t>
      </w:r>
      <w:proofErr w:type="gramEnd"/>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87B9F">
        <w:rPr>
          <w:rFonts w:ascii="Times New Roman" w:eastAsia="Times New Roman" w:hAnsi="Times New Roman" w:cs="Times New Roman"/>
          <w:sz w:val="24"/>
          <w:szCs w:val="24"/>
          <w:lang w:eastAsia="ru-RU"/>
        </w:rPr>
        <w:t>последних</w:t>
      </w:r>
      <w:proofErr w:type="gramEnd"/>
      <w:r w:rsidRPr="00887B9F">
        <w:rPr>
          <w:rFonts w:ascii="Times New Roman" w:eastAsia="Times New Roman" w:hAnsi="Times New Roman" w:cs="Times New Roman"/>
          <w:sz w:val="24"/>
          <w:szCs w:val="24"/>
          <w:lang w:eastAsia="ru-RU"/>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В какой бы форме не проводилась лекция, она строиться на следующих принципах:</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 научность, </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доступность,</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единство формы и содержания,</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эмоциональность изложения.</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Методическая концепция лекционного курса: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органически вытекает из содержания изучаемой научной дисциплины;</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w:t>
      </w:r>
      <w:proofErr w:type="gramStart"/>
      <w:r w:rsidRPr="00887B9F">
        <w:rPr>
          <w:rFonts w:ascii="Times New Roman" w:eastAsia="Times New Roman" w:hAnsi="Times New Roman" w:cs="Times New Roman"/>
          <w:sz w:val="24"/>
          <w:szCs w:val="24"/>
          <w:lang w:eastAsia="ru-RU"/>
        </w:rPr>
        <w:t>связана</w:t>
      </w:r>
      <w:proofErr w:type="gramEnd"/>
      <w:r w:rsidRPr="00887B9F">
        <w:rPr>
          <w:rFonts w:ascii="Times New Roman" w:eastAsia="Times New Roman" w:hAnsi="Times New Roman" w:cs="Times New Roman"/>
          <w:sz w:val="24"/>
          <w:szCs w:val="24"/>
          <w:lang w:eastAsia="ru-RU"/>
        </w:rPr>
        <w:t xml:space="preserve"> с другими видами учебных занятий, учебной и производственной практикой, самостоятельной работой обучающихся;</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отражает актуальные проблемы современного производства, науки, культуры и перспективы их развития.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 xml:space="preserve">            </w:t>
      </w:r>
      <w:r w:rsidRPr="00887B9F">
        <w:rPr>
          <w:rFonts w:ascii="Times New Roman" w:eastAsia="Times New Roman" w:hAnsi="Times New Roman" w:cs="Times New Roman"/>
          <w:b/>
          <w:color w:val="000000"/>
          <w:spacing w:val="7"/>
          <w:sz w:val="24"/>
          <w:szCs w:val="24"/>
          <w:lang w:eastAsia="ru-RU"/>
        </w:rPr>
        <w:t>2 Методические указания по практическим занятиям</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На практическом занятии углубленно рассматриваются важнейшие темы и разделы учебной программы.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87B9F">
        <w:rPr>
          <w:rFonts w:ascii="Times New Roman" w:eastAsia="Times New Roman" w:hAnsi="Times New Roman" w:cs="Times New Roman"/>
          <w:sz w:val="24"/>
          <w:szCs w:val="24"/>
          <w:lang w:eastAsia="ru-RU"/>
        </w:rPr>
        <w:t xml:space="preserve"> Темы эссе, </w:t>
      </w:r>
      <w:proofErr w:type="gramStart"/>
      <w:r w:rsidRPr="00887B9F">
        <w:rPr>
          <w:rFonts w:ascii="Times New Roman" w:eastAsia="Times New Roman" w:hAnsi="Times New Roman" w:cs="Times New Roman"/>
          <w:sz w:val="24"/>
          <w:szCs w:val="24"/>
          <w:lang w:eastAsia="ru-RU"/>
        </w:rPr>
        <w:t>кейс-заданий</w:t>
      </w:r>
      <w:proofErr w:type="gramEnd"/>
      <w:r w:rsidRPr="00887B9F">
        <w:rPr>
          <w:rFonts w:ascii="Times New Roman" w:eastAsia="Times New Roman" w:hAnsi="Times New Roman" w:cs="Times New Roman"/>
          <w:sz w:val="24"/>
          <w:szCs w:val="24"/>
          <w:lang w:eastAsia="ru-RU"/>
        </w:rPr>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447372" w:rsidRPr="00887B9F" w:rsidRDefault="00447372" w:rsidP="00447372">
      <w:pPr>
        <w:spacing w:after="0" w:line="240" w:lineRule="auto"/>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color w:val="000000"/>
          <w:spacing w:val="7"/>
          <w:sz w:val="24"/>
          <w:szCs w:val="24"/>
          <w:lang w:eastAsia="ru-RU"/>
        </w:rPr>
        <w:tab/>
        <w:t>В случае проведения преподавателем детального опроса по теме должны быть соблюдены следующие условия:</w:t>
      </w:r>
    </w:p>
    <w:p w:rsidR="00447372" w:rsidRPr="00887B9F" w:rsidRDefault="00447372" w:rsidP="00447372">
      <w:pPr>
        <w:numPr>
          <w:ilvl w:val="0"/>
          <w:numId w:val="1"/>
        </w:numPr>
        <w:tabs>
          <w:tab w:val="num" w:pos="0"/>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Наличие у студентов стандартного текста лекции, который начитывается или предоставляется как раздаточный материал. </w:t>
      </w:r>
    </w:p>
    <w:p w:rsidR="00447372" w:rsidRPr="00887B9F" w:rsidRDefault="00447372" w:rsidP="00447372">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подготовленный перечень детальных вопросов по каждому элементу текста.</w:t>
      </w:r>
    </w:p>
    <w:p w:rsidR="00447372" w:rsidRPr="00887B9F" w:rsidRDefault="00447372" w:rsidP="00447372">
      <w:pPr>
        <w:numPr>
          <w:ilvl w:val="0"/>
          <w:numId w:val="1"/>
        </w:numPr>
        <w:tabs>
          <w:tab w:val="num" w:pos="72"/>
        </w:tabs>
        <w:spacing w:after="0" w:line="240" w:lineRule="auto"/>
        <w:ind w:left="72" w:firstLine="77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Заранее доведенный до студентов порядок проведения опроса.</w:t>
      </w:r>
    </w:p>
    <w:p w:rsidR="00447372" w:rsidRPr="00887B9F" w:rsidRDefault="00447372" w:rsidP="00447372">
      <w:pPr>
        <w:spacing w:after="0" w:line="240" w:lineRule="auto"/>
        <w:ind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Техник опроса:</w:t>
      </w:r>
    </w:p>
    <w:p w:rsidR="00447372" w:rsidRPr="00887B9F" w:rsidRDefault="00447372" w:rsidP="00447372">
      <w:pPr>
        <w:numPr>
          <w:ilvl w:val="0"/>
          <w:numId w:val="2"/>
        </w:numPr>
        <w:spacing w:after="0" w:line="240" w:lineRule="auto"/>
        <w:ind w:left="0" w:firstLine="851"/>
        <w:jc w:val="both"/>
        <w:rPr>
          <w:rFonts w:ascii="Times New Roman" w:hAnsi="Times New Roman" w:cs="Times New Roman"/>
          <w:sz w:val="24"/>
          <w:szCs w:val="24"/>
        </w:rPr>
      </w:pPr>
      <w:r w:rsidRPr="00887B9F">
        <w:rPr>
          <w:rFonts w:ascii="Times New Roman" w:hAnsi="Times New Roman" w:cs="Times New Roman"/>
          <w:sz w:val="24"/>
          <w:szCs w:val="24"/>
        </w:rPr>
        <w:t>К столу преподавателя одновременно приглашаются 4 студента.</w:t>
      </w:r>
    </w:p>
    <w:p w:rsidR="00447372" w:rsidRPr="00887B9F" w:rsidRDefault="00447372" w:rsidP="00447372">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перед каждым из них ставится по 2 вопроса из имеющегося перечня.</w:t>
      </w:r>
    </w:p>
    <w:p w:rsidR="00447372" w:rsidRPr="00887B9F" w:rsidRDefault="00447372" w:rsidP="00447372">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На подготовку и сам ответ отводится не более 10 мин.</w:t>
      </w:r>
    </w:p>
    <w:p w:rsidR="00447372" w:rsidRPr="00887B9F" w:rsidRDefault="00447372" w:rsidP="00447372">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Пока отвечает один студент, остальные готовятся к ответу.</w:t>
      </w:r>
    </w:p>
    <w:p w:rsidR="00447372" w:rsidRPr="00887B9F" w:rsidRDefault="00447372" w:rsidP="00447372">
      <w:pPr>
        <w:numPr>
          <w:ilvl w:val="0"/>
          <w:numId w:val="2"/>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Ответы на вопросы даются в любом порядке.</w:t>
      </w:r>
    </w:p>
    <w:p w:rsidR="00447372" w:rsidRPr="00887B9F" w:rsidRDefault="00447372" w:rsidP="00447372">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Тема считается сданной в случае правильного ответа как минимум на 1 вопрос.</w:t>
      </w:r>
    </w:p>
    <w:p w:rsidR="00447372" w:rsidRPr="00887B9F" w:rsidRDefault="00447372" w:rsidP="00447372">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Способы оценивания</w:t>
      </w:r>
    </w:p>
    <w:p w:rsidR="00447372" w:rsidRPr="00887B9F" w:rsidRDefault="00447372" w:rsidP="00447372">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«неудовлетворительно» ставится за неспособность ответить (неправильные ответы) на оба вопроса.</w:t>
      </w:r>
    </w:p>
    <w:p w:rsidR="00447372" w:rsidRPr="00887B9F" w:rsidRDefault="00447372" w:rsidP="00447372">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Оценка «удовлетворительно» ставится за правильный ответ на 1 из 2 поставленных вопросов.</w:t>
      </w:r>
    </w:p>
    <w:p w:rsidR="00447372" w:rsidRPr="00887B9F" w:rsidRDefault="00447372" w:rsidP="00447372">
      <w:pPr>
        <w:numPr>
          <w:ilvl w:val="0"/>
          <w:numId w:val="3"/>
        </w:numPr>
        <w:tabs>
          <w:tab w:val="num" w:pos="0"/>
        </w:tabs>
        <w:spacing w:after="0" w:line="240" w:lineRule="auto"/>
        <w:ind w:left="0" w:firstLine="851"/>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 Оценка «хорошо» ставится за правильный ответ на оба вопроса.</w:t>
      </w:r>
    </w:p>
    <w:p w:rsidR="00447372" w:rsidRPr="00887B9F" w:rsidRDefault="00447372" w:rsidP="00447372">
      <w:pPr>
        <w:spacing w:after="0" w:line="240" w:lineRule="auto"/>
        <w:ind w:firstLine="851"/>
        <w:jc w:val="both"/>
        <w:rPr>
          <w:rFonts w:ascii="Times New Roman" w:eastAsia="Times New Roman" w:hAnsi="Times New Roman" w:cs="Times New Roman"/>
          <w:color w:val="000000"/>
          <w:spacing w:val="7"/>
          <w:sz w:val="24"/>
          <w:szCs w:val="24"/>
          <w:lang w:eastAsia="ru-RU"/>
        </w:rPr>
      </w:pPr>
      <w:r w:rsidRPr="00887B9F">
        <w:rPr>
          <w:rFonts w:ascii="Times New Roman" w:eastAsia="Times New Roman" w:hAnsi="Times New Roman" w:cs="Times New Roman"/>
          <w:sz w:val="24"/>
          <w:szCs w:val="24"/>
          <w:lang w:eastAsia="ru-RU"/>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           3 Методические указания по самостоятельной работе</w:t>
      </w: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3.1 Общие указания по организации самостоятельной работы</w:t>
      </w:r>
    </w:p>
    <w:p w:rsidR="00447372" w:rsidRPr="00887B9F" w:rsidRDefault="00447372" w:rsidP="00447372">
      <w:pPr>
        <w:spacing w:after="0" w:line="240" w:lineRule="auto"/>
        <w:ind w:firstLine="708"/>
        <w:jc w:val="both"/>
        <w:rPr>
          <w:rFonts w:ascii="Times New Roman" w:eastAsia="Times New Roman" w:hAnsi="Times New Roman" w:cs="Times New Roman"/>
          <w:color w:val="000000"/>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Самостоятельная работа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87B9F">
        <w:rPr>
          <w:rFonts w:ascii="Times New Roman" w:eastAsia="Times New Roman" w:hAnsi="Times New Roman" w:cs="Times New Roman"/>
          <w:color w:val="000000"/>
          <w:sz w:val="24"/>
          <w:szCs w:val="24"/>
          <w:lang w:eastAsia="ru-RU"/>
        </w:rPr>
        <w:t>Грамотно организованная самостоятельная работа помогает не только приобрести знания по конкретной дисциплине,</w:t>
      </w:r>
      <w:r w:rsidRPr="00887B9F">
        <w:rPr>
          <w:rFonts w:ascii="Times New Roman" w:eastAsia="Times New Roman" w:hAnsi="Times New Roman" w:cs="Times New Roman"/>
          <w:sz w:val="24"/>
          <w:szCs w:val="24"/>
          <w:lang w:eastAsia="ru-RU"/>
        </w:rPr>
        <w:t xml:space="preserve"> сделать процесс обучения более интересным и поднять активность значительной части студентов в группе</w:t>
      </w:r>
      <w:r w:rsidRPr="00887B9F">
        <w:rPr>
          <w:rFonts w:ascii="Times New Roman" w:eastAsia="Times New Roman" w:hAnsi="Times New Roman" w:cs="Times New Roman"/>
          <w:color w:val="000000"/>
          <w:sz w:val="24"/>
          <w:szCs w:val="24"/>
          <w:lang w:eastAsia="ru-RU"/>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87B9F">
        <w:rPr>
          <w:rFonts w:ascii="Times New Roman" w:eastAsia="Times New Roman" w:hAnsi="Times New Roman" w:cs="Times New Roman"/>
          <w:color w:val="000000"/>
          <w:sz w:val="24"/>
          <w:szCs w:val="24"/>
          <w:lang w:eastAsia="ru-RU"/>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Самостоятельная работа </w:t>
      </w:r>
      <w:proofErr w:type="gramStart"/>
      <w:r w:rsidRPr="00887B9F">
        <w:rPr>
          <w:rFonts w:ascii="Times New Roman" w:eastAsia="Times New Roman" w:hAnsi="Times New Roman" w:cs="Times New Roman"/>
          <w:sz w:val="24"/>
          <w:szCs w:val="24"/>
          <w:lang w:eastAsia="ru-RU"/>
        </w:rPr>
        <w:t>обучающихся</w:t>
      </w:r>
      <w:proofErr w:type="gramEnd"/>
      <w:r w:rsidRPr="00887B9F">
        <w:rPr>
          <w:rFonts w:ascii="Times New Roman" w:eastAsia="Times New Roman" w:hAnsi="Times New Roman" w:cs="Times New Roman"/>
          <w:sz w:val="24"/>
          <w:szCs w:val="24"/>
          <w:lang w:eastAsia="ru-RU"/>
        </w:rPr>
        <w:t xml:space="preserve"> при изучении дисциплины «Экономическая теория» реализуется: </w:t>
      </w:r>
    </w:p>
    <w:p w:rsidR="00447372" w:rsidRPr="00887B9F" w:rsidRDefault="00447372" w:rsidP="0044737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1) непосредственно в процессе аудиторных занятий – на лекциях и практических занятиях; </w:t>
      </w:r>
    </w:p>
    <w:p w:rsidR="00447372" w:rsidRPr="00887B9F" w:rsidRDefault="00447372" w:rsidP="0044737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447372" w:rsidRPr="00887B9F" w:rsidRDefault="00447372" w:rsidP="0044737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3) в библиотеке, дома, в общежитии, на кафедре. </w:t>
      </w:r>
    </w:p>
    <w:p w:rsidR="00447372" w:rsidRPr="00887B9F" w:rsidRDefault="00447372" w:rsidP="00447372">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887B9F">
        <w:rPr>
          <w:rFonts w:ascii="Times New Roman" w:eastAsia="Times New Roman" w:hAnsi="Times New Roman" w:cs="Times New Roman"/>
          <w:color w:val="000000"/>
          <w:sz w:val="24"/>
          <w:szCs w:val="24"/>
          <w:lang w:eastAsia="ru-RU"/>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87B9F">
        <w:rPr>
          <w:rFonts w:ascii="Times New Roman" w:eastAsia="Times New Roman" w:hAnsi="Times New Roman" w:cs="Times New Roman"/>
          <w:color w:val="000000"/>
          <w:sz w:val="24"/>
          <w:szCs w:val="24"/>
          <w:lang w:eastAsia="ru-RU"/>
        </w:rPr>
        <w:t>обучающихся</w:t>
      </w:r>
      <w:proofErr w:type="gramEnd"/>
      <w:r w:rsidRPr="00887B9F">
        <w:rPr>
          <w:rFonts w:ascii="Times New Roman" w:eastAsia="Times New Roman" w:hAnsi="Times New Roman" w:cs="Times New Roman"/>
          <w:color w:val="000000"/>
          <w:sz w:val="24"/>
          <w:szCs w:val="24"/>
          <w:lang w:eastAsia="ru-RU"/>
        </w:rPr>
        <w:t xml:space="preserve">, чаще всего имеют в виду внеаудиторную форму.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Основными видами самостоятельной работы выступают: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проработка и повторение лекционного материала, материала учебников и учебных пособий по дисциплине «Экономическая теория»;</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подготовка к практическим занятиям, промежуточному контролю;</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выполнение творческих заданий;</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самостоятельное изучение разделов дисциплины.</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w:t>
      </w:r>
      <w:proofErr w:type="gramStart"/>
      <w:r w:rsidRPr="00887B9F">
        <w:rPr>
          <w:rFonts w:ascii="Times New Roman" w:eastAsia="Times New Roman" w:hAnsi="Times New Roman" w:cs="Times New Roman"/>
          <w:sz w:val="24"/>
          <w:szCs w:val="24"/>
          <w:lang w:eastAsia="ru-RU"/>
        </w:rPr>
        <w:t xml:space="preserve"> Е</w:t>
      </w:r>
      <w:proofErr w:type="gramEnd"/>
      <w:r w:rsidRPr="00887B9F">
        <w:rPr>
          <w:rFonts w:ascii="Times New Roman" w:eastAsia="Times New Roman" w:hAnsi="Times New Roman" w:cs="Times New Roman"/>
          <w:sz w:val="24"/>
          <w:szCs w:val="24"/>
          <w:lang w:eastAsia="ru-RU"/>
        </w:rPr>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887B9F">
        <w:rPr>
          <w:rFonts w:ascii="Times New Roman" w:eastAsia="Times New Roman" w:hAnsi="Times New Roman" w:cs="Times New Roman"/>
          <w:b/>
          <w:color w:val="000000"/>
          <w:spacing w:val="7"/>
          <w:sz w:val="24"/>
          <w:szCs w:val="24"/>
          <w:lang w:eastAsia="ru-RU"/>
        </w:rPr>
        <w:t xml:space="preserve">3.2 Методические указания по выполнению индивидуального творческого задания </w:t>
      </w:r>
    </w:p>
    <w:p w:rsidR="00447372" w:rsidRPr="00887B9F" w:rsidRDefault="00447372" w:rsidP="00447372">
      <w:pPr>
        <w:spacing w:after="0" w:line="240" w:lineRule="auto"/>
        <w:jc w:val="both"/>
        <w:rPr>
          <w:rFonts w:ascii="Times New Roman" w:eastAsia="Times New Roman" w:hAnsi="Times New Roman" w:cs="Times New Roman"/>
          <w:b/>
          <w:color w:val="000000"/>
          <w:spacing w:val="7"/>
          <w:sz w:val="24"/>
          <w:szCs w:val="24"/>
          <w:lang w:eastAsia="ru-RU"/>
        </w:rPr>
      </w:pPr>
    </w:p>
    <w:p w:rsidR="00447372" w:rsidRPr="00887B9F" w:rsidRDefault="00447372" w:rsidP="00447372">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447372" w:rsidRPr="00887B9F" w:rsidRDefault="00447372" w:rsidP="00447372">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может представлять собой: </w:t>
      </w:r>
    </w:p>
    <w:p w:rsidR="00447372" w:rsidRPr="00887B9F" w:rsidRDefault="00447372" w:rsidP="00447372">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краткий доклад по определенной теме, то есть выступать конечным результатом обзора ряда соответствующих источников;</w:t>
      </w:r>
    </w:p>
    <w:p w:rsidR="00447372" w:rsidRPr="00887B9F" w:rsidRDefault="00447372" w:rsidP="00447372">
      <w:pPr>
        <w:spacing w:after="0" w:line="240" w:lineRule="auto"/>
        <w:ind w:firstLine="709"/>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изложение основного содержания статьи, книги и т.п.</w:t>
      </w:r>
    </w:p>
    <w:p w:rsidR="00447372" w:rsidRPr="00887B9F" w:rsidRDefault="00447372" w:rsidP="00447372">
      <w:pPr>
        <w:spacing w:after="0" w:line="240" w:lineRule="auto"/>
        <w:ind w:firstLine="360"/>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ab/>
        <w:t xml:space="preserve">От правильного выбора темы доклада во многом зависит уровень и качество выполняемого исследования. </w:t>
      </w:r>
      <w:proofErr w:type="gramStart"/>
      <w:r w:rsidRPr="00887B9F">
        <w:rPr>
          <w:rFonts w:ascii="Times New Roman" w:eastAsia="Times New Roman" w:hAnsi="Times New Roman" w:cs="Times New Roman"/>
          <w:sz w:val="24"/>
          <w:szCs w:val="24"/>
          <w:lang w:eastAsia="ru-RU"/>
        </w:rPr>
        <w:t>Обучающийся</w:t>
      </w:r>
      <w:proofErr w:type="gramEnd"/>
      <w:r w:rsidRPr="00887B9F">
        <w:rPr>
          <w:rFonts w:ascii="Times New Roman" w:eastAsia="Times New Roman" w:hAnsi="Times New Roman" w:cs="Times New Roman"/>
          <w:sz w:val="24"/>
          <w:szCs w:val="24"/>
          <w:lang w:eastAsia="ru-RU"/>
        </w:rPr>
        <w:t xml:space="preserve"> может выбрать одну из предлагаемых преподавателем или предложить свою тему, руководствуясь следующими мотивами: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желание изучить наиболее сложную тему, что позволит расширить свои знания по дисциплине;</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выбранная тема в определенной степени связана с будущей трудовой деятельностью;</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вызывает интерес и имеется большой перечень литературы или другой информации по ней;</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неопределенно-личные предложения, например, «</w:t>
      </w:r>
      <w:r w:rsidRPr="00887B9F">
        <w:rPr>
          <w:rFonts w:ascii="Times New Roman" w:eastAsia="Times New Roman" w:hAnsi="Times New Roman" w:cs="Times New Roman"/>
          <w:i/>
          <w:sz w:val="24"/>
          <w:szCs w:val="24"/>
          <w:lang w:eastAsia="ru-RU"/>
        </w:rPr>
        <w:t>Вначале производят отбор факторов для анализа, а затем устанавливают их влияние на показатель</w:t>
      </w:r>
      <w:r w:rsidRPr="00887B9F">
        <w:rPr>
          <w:rFonts w:ascii="Times New Roman" w:eastAsia="Times New Roman" w:hAnsi="Times New Roman" w:cs="Times New Roman"/>
          <w:sz w:val="24"/>
          <w:szCs w:val="24"/>
          <w:lang w:eastAsia="ru-RU"/>
        </w:rPr>
        <w:t>»;</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формы изложения от третьего лица, например, «</w:t>
      </w:r>
      <w:r w:rsidRPr="00887B9F">
        <w:rPr>
          <w:rFonts w:ascii="Times New Roman" w:eastAsia="Times New Roman" w:hAnsi="Times New Roman" w:cs="Times New Roman"/>
          <w:i/>
          <w:sz w:val="24"/>
          <w:szCs w:val="24"/>
          <w:lang w:eastAsia="ru-RU"/>
        </w:rPr>
        <w:t>Автор полагает</w:t>
      </w:r>
      <w:r w:rsidRPr="00887B9F">
        <w:rPr>
          <w:rFonts w:ascii="Times New Roman" w:eastAsia="Times New Roman" w:hAnsi="Times New Roman" w:cs="Times New Roman"/>
          <w:sz w:val="24"/>
          <w:szCs w:val="24"/>
          <w:lang w:eastAsia="ru-RU"/>
        </w:rPr>
        <w:t>…»;</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предложения со страдательным залогом, например, «</w:t>
      </w:r>
      <w:r w:rsidRPr="00887B9F">
        <w:rPr>
          <w:rFonts w:ascii="Times New Roman" w:eastAsia="Times New Roman" w:hAnsi="Times New Roman" w:cs="Times New Roman"/>
          <w:i/>
          <w:sz w:val="24"/>
          <w:szCs w:val="24"/>
          <w:lang w:eastAsia="ru-RU"/>
        </w:rPr>
        <w:t>Разработан комплексный подход к исследованию…</w:t>
      </w:r>
      <w:r w:rsidRPr="00887B9F">
        <w:rPr>
          <w:rFonts w:ascii="Times New Roman" w:eastAsia="Times New Roman" w:hAnsi="Times New Roman" w:cs="Times New Roman"/>
          <w:sz w:val="24"/>
          <w:szCs w:val="24"/>
          <w:lang w:eastAsia="ru-RU"/>
        </w:rPr>
        <w:t>».</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логической последовательности используют сложные союзы: </w:t>
      </w:r>
      <w:r w:rsidRPr="00887B9F">
        <w:rPr>
          <w:rFonts w:ascii="Times New Roman" w:eastAsia="Times New Roman" w:hAnsi="Times New Roman" w:cs="Times New Roman"/>
          <w:i/>
          <w:sz w:val="24"/>
          <w:szCs w:val="24"/>
          <w:lang w:eastAsia="ru-RU"/>
        </w:rPr>
        <w:t>благодаря тому что, между тем как, так как, вместо того чтобы, ввиду того что, оттого что, вследствие того что, после того как, в то время как</w:t>
      </w:r>
      <w:r w:rsidRPr="00887B9F">
        <w:rPr>
          <w:rFonts w:ascii="Times New Roman" w:eastAsia="Times New Roman" w:hAnsi="Times New Roman" w:cs="Times New Roman"/>
          <w:sz w:val="24"/>
          <w:szCs w:val="24"/>
          <w:lang w:eastAsia="ru-RU"/>
        </w:rPr>
        <w:t xml:space="preserve"> и др.</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Рекомендуются для употребления производные предлоги: </w:t>
      </w:r>
      <w:r w:rsidRPr="00887B9F">
        <w:rPr>
          <w:rFonts w:ascii="Times New Roman" w:eastAsia="Times New Roman" w:hAnsi="Times New Roman" w:cs="Times New Roman"/>
          <w:i/>
          <w:sz w:val="24"/>
          <w:szCs w:val="24"/>
          <w:lang w:eastAsia="ru-RU"/>
        </w:rPr>
        <w:t xml:space="preserve">в течение, в соответствии </w:t>
      </w:r>
      <w:proofErr w:type="gramStart"/>
      <w:r w:rsidRPr="00887B9F">
        <w:rPr>
          <w:rFonts w:ascii="Times New Roman" w:eastAsia="Times New Roman" w:hAnsi="Times New Roman" w:cs="Times New Roman"/>
          <w:i/>
          <w:sz w:val="24"/>
          <w:szCs w:val="24"/>
          <w:lang w:eastAsia="ru-RU"/>
        </w:rPr>
        <w:t>с</w:t>
      </w:r>
      <w:proofErr w:type="gramEnd"/>
      <w:r w:rsidRPr="00887B9F">
        <w:rPr>
          <w:rFonts w:ascii="Times New Roman" w:eastAsia="Times New Roman" w:hAnsi="Times New Roman" w:cs="Times New Roman"/>
          <w:i/>
          <w:sz w:val="24"/>
          <w:szCs w:val="24"/>
          <w:lang w:eastAsia="ru-RU"/>
        </w:rPr>
        <w:t>, в результате, в отличие от, наряду с, в связи с, вследствие</w:t>
      </w:r>
      <w:r w:rsidRPr="00887B9F">
        <w:rPr>
          <w:rFonts w:ascii="Times New Roman" w:eastAsia="Times New Roman" w:hAnsi="Times New Roman" w:cs="Times New Roman"/>
          <w:sz w:val="24"/>
          <w:szCs w:val="24"/>
          <w:lang w:eastAsia="ru-RU"/>
        </w:rPr>
        <w:t xml:space="preserve"> и т.п.</w:t>
      </w:r>
    </w:p>
    <w:p w:rsidR="00447372" w:rsidRPr="00887B9F" w:rsidRDefault="00447372" w:rsidP="00447372">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В качестве сре</w:t>
      </w:r>
      <w:proofErr w:type="gramStart"/>
      <w:r w:rsidRPr="00887B9F">
        <w:rPr>
          <w:rFonts w:ascii="Times New Roman" w:eastAsia="Times New Roman" w:hAnsi="Times New Roman" w:cs="Times New Roman"/>
          <w:sz w:val="24"/>
          <w:szCs w:val="24"/>
          <w:lang w:eastAsia="ru-RU"/>
        </w:rPr>
        <w:t>дств св</w:t>
      </w:r>
      <w:proofErr w:type="gramEnd"/>
      <w:r w:rsidRPr="00887B9F">
        <w:rPr>
          <w:rFonts w:ascii="Times New Roman" w:eastAsia="Times New Roman" w:hAnsi="Times New Roman" w:cs="Times New Roman"/>
          <w:sz w:val="24"/>
          <w:szCs w:val="24"/>
          <w:lang w:eastAsia="ru-RU"/>
        </w:rPr>
        <w:t xml:space="preserve">язи могут использовать и местоимения, прилагательные и причастия: </w:t>
      </w:r>
      <w:r w:rsidRPr="00887B9F">
        <w:rPr>
          <w:rFonts w:ascii="Times New Roman" w:eastAsia="Times New Roman" w:hAnsi="Times New Roman" w:cs="Times New Roman"/>
          <w:i/>
          <w:sz w:val="24"/>
          <w:szCs w:val="24"/>
          <w:lang w:eastAsia="ru-RU"/>
        </w:rPr>
        <w:t xml:space="preserve">данные, этот, такой, названые, указанные, перечисленные. </w:t>
      </w:r>
    </w:p>
    <w:p w:rsidR="00447372" w:rsidRPr="00887B9F" w:rsidRDefault="00447372" w:rsidP="00447372">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В научном тексте обычно не используются следующие местоимения: </w:t>
      </w:r>
      <w:r w:rsidRPr="00887B9F">
        <w:rPr>
          <w:rFonts w:ascii="Times New Roman" w:eastAsia="Times New Roman" w:hAnsi="Times New Roman" w:cs="Times New Roman"/>
          <w:i/>
          <w:sz w:val="24"/>
          <w:szCs w:val="24"/>
          <w:lang w:eastAsia="ru-RU"/>
        </w:rPr>
        <w:t>что-то, кое-что, что-нибудь</w:t>
      </w:r>
      <w:r w:rsidRPr="00887B9F">
        <w:rPr>
          <w:rFonts w:ascii="Times New Roman" w:eastAsia="Times New Roman" w:hAnsi="Times New Roman" w:cs="Times New Roman"/>
          <w:sz w:val="24"/>
          <w:szCs w:val="24"/>
          <w:lang w:eastAsia="ru-RU"/>
        </w:rPr>
        <w:t>.</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Таблица 1 – Средства связи между предложениями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447372" w:rsidRPr="00887B9F" w:rsidTr="00C1412F">
        <w:tc>
          <w:tcPr>
            <w:tcW w:w="3190" w:type="dxa"/>
          </w:tcPr>
          <w:p w:rsidR="00447372" w:rsidRPr="00887B9F" w:rsidRDefault="00447372" w:rsidP="00C1412F">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Речевая функция</w:t>
            </w:r>
          </w:p>
        </w:tc>
        <w:tc>
          <w:tcPr>
            <w:tcW w:w="6381" w:type="dxa"/>
          </w:tcPr>
          <w:p w:rsidR="00447372" w:rsidRPr="00887B9F" w:rsidRDefault="00447372" w:rsidP="00C1412F">
            <w:pPr>
              <w:spacing w:after="0" w:line="240" w:lineRule="auto"/>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Лексические средства</w:t>
            </w:r>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Последовательность изложения мыслей</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Вначале; прежде всего; затем; во-первых; значит; итак</w:t>
            </w:r>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Переход от одной мысли к другой</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Прежде чем перейти </w:t>
            </w:r>
            <w:proofErr w:type="gramStart"/>
            <w:r w:rsidRPr="00887B9F">
              <w:rPr>
                <w:rFonts w:ascii="Times New Roman" w:eastAsia="Times New Roman" w:hAnsi="Times New Roman" w:cs="Times New Roman"/>
                <w:sz w:val="24"/>
                <w:szCs w:val="24"/>
                <w:lang w:eastAsia="ru-RU"/>
              </w:rPr>
              <w:t>к</w:t>
            </w:r>
            <w:proofErr w:type="gramEnd"/>
            <w:r w:rsidRPr="00887B9F">
              <w:rPr>
                <w:rFonts w:ascii="Times New Roman" w:eastAsia="Times New Roman" w:hAnsi="Times New Roman" w:cs="Times New Roman"/>
                <w:sz w:val="24"/>
                <w:szCs w:val="24"/>
                <w:lang w:eastAsia="ru-RU"/>
              </w:rPr>
              <w:t>…, обратимся к; рассмотрим; остановимся на; рассмотрев…, перейдем к; необходимо остановится на; необходимо рассмотреть</w:t>
            </w:r>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Противоречивые отношения</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Однако; между тем; в то время как; тем не менее</w:t>
            </w:r>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Причинно-следственные отношения</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Следовательно; поэтому; благодаря этому; сообразно с этим; вследствие этого; отсюда следует, что</w:t>
            </w:r>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Отношения</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Действительно; видимо; надо полагать; возможно; вероятно; по сообщению; по сведениям; по мнению; по данным</w:t>
            </w:r>
            <w:proofErr w:type="gramEnd"/>
          </w:p>
        </w:tc>
      </w:tr>
      <w:tr w:rsidR="00447372" w:rsidRPr="00887B9F" w:rsidTr="00C1412F">
        <w:tc>
          <w:tcPr>
            <w:tcW w:w="3190"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Итог, вывод</w:t>
            </w:r>
          </w:p>
        </w:tc>
        <w:tc>
          <w:tcPr>
            <w:tcW w:w="6381" w:type="dxa"/>
          </w:tcPr>
          <w:p w:rsidR="00447372" w:rsidRPr="00887B9F" w:rsidRDefault="00447372" w:rsidP="00C1412F">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выражения логических связей между частями научного доклада используются следующие устойчивые сочетания: </w:t>
      </w:r>
      <w:r w:rsidRPr="00887B9F">
        <w:rPr>
          <w:rFonts w:ascii="Times New Roman" w:eastAsia="Times New Roman" w:hAnsi="Times New Roman" w:cs="Times New Roman"/>
          <w:i/>
          <w:sz w:val="24"/>
          <w:szCs w:val="24"/>
          <w:lang w:eastAsia="ru-RU"/>
        </w:rPr>
        <w:t xml:space="preserve">приведем результаты исследования; как показал анализ; на основании полученных данных. </w:t>
      </w:r>
    </w:p>
    <w:p w:rsidR="00447372" w:rsidRPr="00887B9F" w:rsidRDefault="00447372" w:rsidP="00447372">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Для образования превосходной степени прилагательных чаще всего используются слова: </w:t>
      </w:r>
      <w:r w:rsidRPr="00887B9F">
        <w:rPr>
          <w:rFonts w:ascii="Times New Roman" w:eastAsia="Times New Roman" w:hAnsi="Times New Roman" w:cs="Times New Roman"/>
          <w:i/>
          <w:sz w:val="24"/>
          <w:szCs w:val="24"/>
          <w:lang w:eastAsia="ru-RU"/>
        </w:rPr>
        <w:t>наиболее, наименее</w:t>
      </w:r>
      <w:r w:rsidRPr="00887B9F">
        <w:rPr>
          <w:rFonts w:ascii="Times New Roman" w:eastAsia="Times New Roman" w:hAnsi="Times New Roman" w:cs="Times New Roman"/>
          <w:sz w:val="24"/>
          <w:szCs w:val="24"/>
          <w:lang w:eastAsia="ru-RU"/>
        </w:rPr>
        <w:t>. Не употребляется сравнительная степень прилагательного с приставкой п</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(например, </w:t>
      </w:r>
      <w:r w:rsidRPr="00887B9F">
        <w:rPr>
          <w:rFonts w:ascii="Times New Roman" w:eastAsia="Times New Roman" w:hAnsi="Times New Roman" w:cs="Times New Roman"/>
          <w:i/>
          <w:sz w:val="24"/>
          <w:szCs w:val="24"/>
          <w:lang w:eastAsia="ru-RU"/>
        </w:rPr>
        <w:t>повыше, побыстрее</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447372" w:rsidRPr="00887B9F" w:rsidRDefault="00447372" w:rsidP="00447372">
      <w:pPr>
        <w:spacing w:after="0" w:line="240" w:lineRule="auto"/>
        <w:ind w:firstLine="708"/>
        <w:jc w:val="both"/>
        <w:rPr>
          <w:rFonts w:ascii="Times New Roman" w:eastAsia="Times New Roman" w:hAnsi="Times New Roman" w:cs="Times New Roman"/>
          <w:i/>
          <w:sz w:val="24"/>
          <w:szCs w:val="24"/>
          <w:lang w:eastAsia="ru-RU"/>
        </w:rPr>
      </w:pPr>
      <w:r w:rsidRPr="00887B9F">
        <w:rPr>
          <w:rFonts w:ascii="Times New Roman" w:eastAsia="Times New Roman" w:hAnsi="Times New Roman" w:cs="Times New Roman"/>
          <w:sz w:val="24"/>
          <w:szCs w:val="24"/>
          <w:lang w:eastAsia="ru-RU"/>
        </w:rPr>
        <w:t xml:space="preserve">Особенностью научного языка является констатация признаков, присущих определенному слову. Так, прилагательное </w:t>
      </w:r>
      <w:r w:rsidRPr="00887B9F">
        <w:rPr>
          <w:rFonts w:ascii="Times New Roman" w:eastAsia="Times New Roman" w:hAnsi="Times New Roman" w:cs="Times New Roman"/>
          <w:i/>
          <w:sz w:val="24"/>
          <w:szCs w:val="24"/>
          <w:lang w:eastAsia="ru-RU"/>
        </w:rPr>
        <w:t>следующие</w:t>
      </w:r>
      <w:r w:rsidRPr="00887B9F">
        <w:rPr>
          <w:rFonts w:ascii="Times New Roman" w:eastAsia="Times New Roman" w:hAnsi="Times New Roman" w:cs="Times New Roman"/>
          <w:sz w:val="24"/>
          <w:szCs w:val="24"/>
          <w:lang w:eastAsia="ru-RU"/>
        </w:rPr>
        <w:t xml:space="preserve">, синонимичное местоимение </w:t>
      </w:r>
      <w:r w:rsidRPr="00887B9F">
        <w:rPr>
          <w:rFonts w:ascii="Times New Roman" w:eastAsia="Times New Roman" w:hAnsi="Times New Roman" w:cs="Times New Roman"/>
          <w:i/>
          <w:sz w:val="24"/>
          <w:szCs w:val="24"/>
          <w:lang w:eastAsia="ru-RU"/>
        </w:rPr>
        <w:t>такие</w:t>
      </w:r>
      <w:r w:rsidRPr="00887B9F">
        <w:rPr>
          <w:rFonts w:ascii="Times New Roman" w:eastAsia="Times New Roman" w:hAnsi="Times New Roman" w:cs="Times New Roman"/>
          <w:sz w:val="24"/>
          <w:szCs w:val="24"/>
          <w:lang w:eastAsia="ru-RU"/>
        </w:rPr>
        <w:t xml:space="preserve">, подчеркивает последовательность перечисления особенностей и признаков (например, </w:t>
      </w:r>
      <w:r w:rsidRPr="00887B9F">
        <w:rPr>
          <w:rFonts w:ascii="Times New Roman" w:eastAsia="Times New Roman" w:hAnsi="Times New Roman" w:cs="Times New Roman"/>
          <w:i/>
          <w:sz w:val="24"/>
          <w:szCs w:val="24"/>
          <w:lang w:eastAsia="ru-RU"/>
        </w:rPr>
        <w:t>Рассмотрим следующие факторы, влияющие на формирование рынка труда</w:t>
      </w:r>
      <w:r w:rsidRPr="00887B9F">
        <w:rPr>
          <w:rFonts w:ascii="Times New Roman" w:eastAsia="Times New Roman" w:hAnsi="Times New Roman" w:cs="Times New Roman"/>
          <w:sz w:val="24"/>
          <w:szCs w:val="24"/>
          <w:lang w:eastAsia="ru-RU"/>
        </w:rPr>
        <w:t>).</w:t>
      </w:r>
      <w:r w:rsidRPr="00887B9F">
        <w:rPr>
          <w:rFonts w:ascii="Times New Roman" w:eastAsia="Times New Roman" w:hAnsi="Times New Roman" w:cs="Times New Roman"/>
          <w:i/>
          <w:sz w:val="24"/>
          <w:szCs w:val="24"/>
          <w:lang w:eastAsia="ru-RU"/>
        </w:rPr>
        <w:t xml:space="preserve">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Категорически не рекомендуется начинать предложение с местоимения </w:t>
      </w:r>
      <w:r w:rsidRPr="00887B9F">
        <w:rPr>
          <w:rFonts w:ascii="Times New Roman" w:eastAsia="Times New Roman" w:hAnsi="Times New Roman" w:cs="Times New Roman"/>
          <w:i/>
          <w:sz w:val="24"/>
          <w:szCs w:val="24"/>
          <w:lang w:eastAsia="ru-RU"/>
        </w:rPr>
        <w:t>«поэтому».</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Доклад должен быть представлен в виде устной презентации, которая ставит дополнительную задачу </w:t>
      </w:r>
      <w:proofErr w:type="gramStart"/>
      <w:r w:rsidRPr="00887B9F">
        <w:rPr>
          <w:rFonts w:ascii="Times New Roman" w:eastAsia="Times New Roman" w:hAnsi="Times New Roman" w:cs="Times New Roman"/>
          <w:sz w:val="24"/>
          <w:szCs w:val="24"/>
          <w:lang w:eastAsia="ru-RU"/>
        </w:rPr>
        <w:t>перед</w:t>
      </w:r>
      <w:proofErr w:type="gramEnd"/>
      <w:r w:rsidRPr="00887B9F">
        <w:rPr>
          <w:rFonts w:ascii="Times New Roman" w:eastAsia="Times New Roman" w:hAnsi="Times New Roman" w:cs="Times New Roman"/>
          <w:sz w:val="24"/>
          <w:szCs w:val="24"/>
          <w:lang w:eastAsia="ru-RU"/>
        </w:rPr>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87B9F">
        <w:rPr>
          <w:rFonts w:ascii="Times New Roman" w:eastAsia="Times New Roman" w:hAnsi="Times New Roman" w:cs="Times New Roman"/>
          <w:sz w:val="24"/>
          <w:szCs w:val="24"/>
          <w:lang w:eastAsia="ru-RU"/>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
    <w:p w:rsidR="00447372" w:rsidRPr="00887B9F" w:rsidRDefault="00447372" w:rsidP="00447372">
      <w:pPr>
        <w:keepNext/>
        <w:numPr>
          <w:ilvl w:val="1"/>
          <w:numId w:val="3"/>
        </w:numPr>
        <w:suppressAutoHyphens/>
        <w:spacing w:after="0" w:line="240" w:lineRule="auto"/>
        <w:ind w:left="0" w:firstLine="708"/>
        <w:jc w:val="both"/>
        <w:rPr>
          <w:sz w:val="24"/>
          <w:szCs w:val="24"/>
        </w:rPr>
      </w:pPr>
      <w:r w:rsidRPr="00887B9F">
        <w:rPr>
          <w:rFonts w:ascii="Times New Roman" w:hAnsi="Times New Roman" w:cs="Times New Roman"/>
          <w:b/>
          <w:color w:val="000000"/>
          <w:spacing w:val="7"/>
          <w:sz w:val="24"/>
          <w:szCs w:val="24"/>
        </w:rPr>
        <w:t>Методические указания по самоподготовке</w:t>
      </w:r>
    </w:p>
    <w:p w:rsidR="00447372" w:rsidRPr="00887B9F" w:rsidRDefault="00447372" w:rsidP="00447372">
      <w:pPr>
        <w:keepNext/>
        <w:suppressAutoHyphens/>
        <w:spacing w:after="0" w:line="240" w:lineRule="auto"/>
        <w:ind w:left="708"/>
        <w:jc w:val="both"/>
        <w:rPr>
          <w:sz w:val="24"/>
          <w:szCs w:val="24"/>
        </w:rPr>
      </w:pPr>
    </w:p>
    <w:p w:rsidR="00447372" w:rsidRPr="00887B9F" w:rsidRDefault="00447372" w:rsidP="00447372">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447372" w:rsidRPr="00887B9F" w:rsidRDefault="00447372" w:rsidP="00447372">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 xml:space="preserve">1.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Экономическая теория: учебник [Электронный ресурс] / В.В. </w:t>
      </w:r>
      <w:proofErr w:type="spellStart"/>
      <w:r w:rsidRPr="00887B9F">
        <w:rPr>
          <w:rFonts w:ascii="Times New Roman" w:hAnsi="Times New Roman" w:cs="Times New Roman"/>
          <w:sz w:val="24"/>
          <w:szCs w:val="24"/>
        </w:rPr>
        <w:t>Багинова</w:t>
      </w:r>
      <w:proofErr w:type="spellEnd"/>
      <w:r w:rsidRPr="00887B9F">
        <w:rPr>
          <w:rFonts w:ascii="Times New Roman" w:hAnsi="Times New Roman" w:cs="Times New Roman"/>
          <w:sz w:val="24"/>
          <w:szCs w:val="24"/>
        </w:rPr>
        <w:t xml:space="preserve">, В.В. Громыко, Т.Г. Бродская, А.И. </w:t>
      </w:r>
      <w:proofErr w:type="spellStart"/>
      <w:r w:rsidRPr="00887B9F">
        <w:rPr>
          <w:rFonts w:ascii="Times New Roman" w:hAnsi="Times New Roman" w:cs="Times New Roman"/>
          <w:sz w:val="24"/>
          <w:szCs w:val="24"/>
        </w:rPr>
        <w:t>добрынин</w:t>
      </w:r>
      <w:proofErr w:type="spellEnd"/>
      <w:r w:rsidRPr="00887B9F">
        <w:rPr>
          <w:rFonts w:ascii="Times New Roman" w:hAnsi="Times New Roman" w:cs="Times New Roman"/>
          <w:sz w:val="24"/>
          <w:szCs w:val="24"/>
        </w:rPr>
        <w:t xml:space="preserve">. – ИНФРА-М, 2014. – Режим доступа: http://znanium.com/bookread2.php?book=430228 </w:t>
      </w:r>
    </w:p>
    <w:p w:rsidR="00447372" w:rsidRPr="00887B9F" w:rsidRDefault="00447372" w:rsidP="00447372">
      <w:pPr>
        <w:keepNext/>
        <w:suppressAutoHyphens/>
        <w:spacing w:after="0" w:line="240" w:lineRule="auto"/>
        <w:ind w:firstLine="708"/>
        <w:jc w:val="both"/>
        <w:rPr>
          <w:color w:val="0000FF"/>
          <w:sz w:val="24"/>
          <w:szCs w:val="24"/>
          <w:u w:val="single"/>
        </w:rPr>
      </w:pPr>
      <w:r w:rsidRPr="00887B9F">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87B9F">
          <w:rPr>
            <w:color w:val="0000FF"/>
            <w:sz w:val="24"/>
            <w:szCs w:val="24"/>
            <w:u w:val="single"/>
          </w:rPr>
          <w:t>http://znanium.com/bookread2.php?book=555448</w:t>
        </w:r>
      </w:hyperlink>
    </w:p>
    <w:p w:rsidR="00447372" w:rsidRPr="00887B9F" w:rsidRDefault="00447372" w:rsidP="00447372">
      <w:pPr>
        <w:keepNext/>
        <w:suppressAutoHyphens/>
        <w:spacing w:after="0" w:line="240" w:lineRule="auto"/>
        <w:ind w:firstLine="708"/>
        <w:jc w:val="both"/>
        <w:rPr>
          <w:rFonts w:ascii="Times New Roman" w:hAnsi="Times New Roman" w:cs="Times New Roman"/>
          <w:sz w:val="24"/>
          <w:szCs w:val="24"/>
        </w:rPr>
      </w:pPr>
    </w:p>
    <w:p w:rsidR="00447372" w:rsidRPr="00887B9F" w:rsidRDefault="00447372" w:rsidP="00447372">
      <w:pPr>
        <w:keepNext/>
        <w:suppressAutoHyphens/>
        <w:spacing w:after="0" w:line="240" w:lineRule="auto"/>
        <w:ind w:firstLine="708"/>
        <w:jc w:val="both"/>
        <w:rPr>
          <w:rFonts w:ascii="Times New Roman" w:hAnsi="Times New Roman" w:cs="Times New Roman"/>
          <w:sz w:val="24"/>
          <w:szCs w:val="24"/>
        </w:rPr>
      </w:pPr>
      <w:r w:rsidRPr="00887B9F">
        <w:rPr>
          <w:rFonts w:ascii="Times New Roman" w:hAnsi="Times New Roman" w:cs="Times New Roman"/>
          <w:sz w:val="24"/>
          <w:szCs w:val="24"/>
        </w:rPr>
        <w:t>Разделы дисциплины, изучаемые в 6 семестре, и рекомендуемая основная литература</w:t>
      </w:r>
    </w:p>
    <w:p w:rsidR="00447372" w:rsidRPr="00887B9F" w:rsidRDefault="00447372" w:rsidP="00447372">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619"/>
        <w:gridCol w:w="1869"/>
        <w:gridCol w:w="1869"/>
      </w:tblGrid>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61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Предмет и метод экономической науки.</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 гл.2</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2</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Общая характеристика хозяйственной деятельности и основные проблемы экономики</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Гл.3</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3</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Экономические системы и их национальные модели. Система отношений собственности</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гл.9</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Гл.3, гл.5, гл.6, гл.33, гл.34</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4</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Гл.8</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Гл.4</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5</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Конкурентный рынок: сущность и проблемы функционирования</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Гл.4, гл.5</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Гл.5</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6</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Механизм функционирования конкурентного рынка</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Гл.6</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Гл.7, гл.8</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7</w:t>
            </w:r>
          </w:p>
        </w:tc>
        <w:tc>
          <w:tcPr>
            <w:tcW w:w="4619" w:type="dxa"/>
          </w:tcPr>
          <w:p w:rsidR="00447372" w:rsidRPr="00887B9F" w:rsidRDefault="00447372" w:rsidP="00C1412F">
            <w:pPr>
              <w:suppressAutoHyphens/>
              <w:jc w:val="both"/>
              <w:rPr>
                <w:rFonts w:ascii="Times New Roman" w:hAnsi="Times New Roman" w:cs="Times New Roman"/>
                <w:color w:val="000000"/>
                <w:sz w:val="24"/>
                <w:szCs w:val="24"/>
                <w:lang w:eastAsia="ru-RU"/>
              </w:rPr>
            </w:pPr>
            <w:r w:rsidRPr="00887B9F">
              <w:rPr>
                <w:rFonts w:ascii="Times New Roman" w:hAnsi="Times New Roman" w:cs="Times New Roman"/>
                <w:sz w:val="24"/>
                <w:szCs w:val="24"/>
                <w:lang w:eastAsia="ru-RU"/>
              </w:rPr>
              <w:t>Основы теории потребительского поведения</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гл.12</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Гл.9</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8</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Фирма как главный субъект хозяйствования в условиях рынка.</w:t>
            </w:r>
            <w:r w:rsidRPr="00887B9F">
              <w:rPr>
                <w:rFonts w:ascii="Times New Roman" w:hAnsi="Times New Roman" w:cs="Times New Roman"/>
                <w:color w:val="000000"/>
                <w:sz w:val="24"/>
                <w:szCs w:val="24"/>
                <w:lang w:eastAsia="ru-RU"/>
              </w:rPr>
              <w:t xml:space="preserve"> Теория производства фирмы</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Гл.10,гл.13</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Гл.10</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9</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Структура рынка. Экономическое равновесие фирмы на рынке совершенной конкуренции</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10</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Экономическое равновесие фирмы на рынках монополии и несовершенной конкуренции</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Гл.15,гл.16</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Гл.11, гл.36</w:t>
            </w:r>
          </w:p>
        </w:tc>
      </w:tr>
      <w:tr w:rsidR="00447372" w:rsidRPr="00887B9F" w:rsidTr="00C1412F">
        <w:tc>
          <w:tcPr>
            <w:tcW w:w="988"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11</w:t>
            </w:r>
          </w:p>
        </w:tc>
        <w:tc>
          <w:tcPr>
            <w:tcW w:w="461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Рынки факторов производства и формирование факторных доходов</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Гл.17,гл.18, гл.19</w:t>
            </w:r>
          </w:p>
        </w:tc>
        <w:tc>
          <w:tcPr>
            <w:tcW w:w="186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Гл.12</w:t>
            </w:r>
          </w:p>
        </w:tc>
      </w:tr>
    </w:tbl>
    <w:p w:rsidR="00447372" w:rsidRPr="00887B9F" w:rsidRDefault="00447372" w:rsidP="00447372">
      <w:pPr>
        <w:keepNext/>
        <w:suppressAutoHyphens/>
        <w:spacing w:after="0" w:line="240" w:lineRule="auto"/>
        <w:ind w:left="900"/>
        <w:jc w:val="both"/>
        <w:rPr>
          <w:rFonts w:ascii="Times New Roman" w:hAnsi="Times New Roman" w:cs="Times New Roman"/>
          <w:sz w:val="24"/>
          <w:szCs w:val="24"/>
        </w:rPr>
      </w:pPr>
    </w:p>
    <w:p w:rsidR="00447372" w:rsidRPr="00887B9F" w:rsidRDefault="00447372" w:rsidP="00447372">
      <w:pPr>
        <w:keepNext/>
        <w:suppressAutoHyphens/>
        <w:spacing w:after="0" w:line="240" w:lineRule="auto"/>
        <w:ind w:left="900"/>
        <w:jc w:val="both"/>
        <w:rPr>
          <w:rFonts w:ascii="Times New Roman" w:hAnsi="Times New Roman" w:cs="Times New Roman"/>
          <w:sz w:val="24"/>
          <w:szCs w:val="24"/>
        </w:rPr>
      </w:pPr>
    </w:p>
    <w:tbl>
      <w:tblPr>
        <w:tblStyle w:val="2"/>
        <w:tblW w:w="0" w:type="auto"/>
        <w:tblLook w:val="04A0" w:firstRow="1" w:lastRow="0" w:firstColumn="1" w:lastColumn="0" w:noHBand="0" w:noVBand="1"/>
      </w:tblPr>
      <w:tblGrid>
        <w:gridCol w:w="993"/>
        <w:gridCol w:w="4579"/>
        <w:gridCol w:w="1862"/>
        <w:gridCol w:w="1911"/>
      </w:tblGrid>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 раздела</w:t>
            </w:r>
          </w:p>
        </w:tc>
        <w:tc>
          <w:tcPr>
            <w:tcW w:w="4579"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Наименование раздела</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№1</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Основная литература, источник №2</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12</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sz w:val="24"/>
                <w:szCs w:val="24"/>
                <w:lang w:eastAsia="ru-RU"/>
              </w:rPr>
              <w:t>Введение в макроэкономику. Основные макроэкономические показатели</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Гл.14</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13</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Макроэкономическое равновесие</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Гл.13, гл.17</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14</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Экономическое развитие и проблемы экономического роста</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Гл.23</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Гл.25, гл.26</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15</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Инфляция и безработица как формы проявления макроэкономической нестабильности</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Гл.24, гл.25</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Гл.19, гл.35, гл.37</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16</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Денежный рынок и механизм его функционирования</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Гл.26</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Гл.20, гл.21, гл.23, гл.38</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17</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Финансовая система и её роль в экономике</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Гл.27</w:t>
            </w:r>
          </w:p>
        </w:tc>
        <w:tc>
          <w:tcPr>
            <w:tcW w:w="1911"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Гл.22, гл.24</w:t>
            </w:r>
          </w:p>
        </w:tc>
      </w:tr>
      <w:tr w:rsidR="00447372" w:rsidRPr="00887B9F" w:rsidTr="00C1412F">
        <w:tc>
          <w:tcPr>
            <w:tcW w:w="993"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18</w:t>
            </w:r>
          </w:p>
        </w:tc>
        <w:tc>
          <w:tcPr>
            <w:tcW w:w="4579" w:type="dxa"/>
          </w:tcPr>
          <w:p w:rsidR="00447372" w:rsidRPr="00887B9F" w:rsidRDefault="00447372" w:rsidP="00C1412F">
            <w:pPr>
              <w:suppressAutoHyphens/>
              <w:jc w:val="both"/>
              <w:rPr>
                <w:rFonts w:ascii="Times New Roman" w:hAnsi="Times New Roman" w:cs="Times New Roman"/>
                <w:sz w:val="24"/>
                <w:szCs w:val="24"/>
                <w:lang w:eastAsia="ru-RU"/>
              </w:rPr>
            </w:pPr>
            <w:r w:rsidRPr="00887B9F">
              <w:rPr>
                <w:rFonts w:ascii="Times New Roman" w:hAnsi="Times New Roman" w:cs="Times New Roman"/>
                <w:color w:val="000000"/>
                <w:sz w:val="24"/>
                <w:szCs w:val="24"/>
                <w:lang w:eastAsia="ru-RU"/>
              </w:rPr>
              <w:t>Государственное регулирование экономики</w:t>
            </w:r>
          </w:p>
        </w:tc>
        <w:tc>
          <w:tcPr>
            <w:tcW w:w="1862" w:type="dxa"/>
          </w:tcPr>
          <w:p w:rsidR="00447372" w:rsidRPr="00887B9F" w:rsidRDefault="00447372" w:rsidP="00C1412F">
            <w:pPr>
              <w:keepNext/>
              <w:suppressAutoHyphens/>
              <w:rPr>
                <w:rFonts w:ascii="Times New Roman" w:hAnsi="Times New Roman" w:cs="Times New Roman"/>
                <w:sz w:val="24"/>
                <w:szCs w:val="24"/>
              </w:rPr>
            </w:pPr>
            <w:r w:rsidRPr="00887B9F">
              <w:rPr>
                <w:rFonts w:ascii="Times New Roman" w:hAnsi="Times New Roman" w:cs="Times New Roman"/>
                <w:sz w:val="24"/>
                <w:szCs w:val="24"/>
              </w:rPr>
              <w:t>Гл.29</w:t>
            </w:r>
          </w:p>
        </w:tc>
        <w:tc>
          <w:tcPr>
            <w:tcW w:w="1911" w:type="dxa"/>
          </w:tcPr>
          <w:p w:rsidR="00447372" w:rsidRPr="00887B9F" w:rsidRDefault="00447372" w:rsidP="00C1412F">
            <w:pPr>
              <w:keepNext/>
              <w:suppressAutoHyphens/>
              <w:rPr>
                <w:rFonts w:ascii="Times New Roman" w:hAnsi="Times New Roman" w:cs="Times New Roman"/>
                <w:sz w:val="24"/>
                <w:szCs w:val="24"/>
              </w:rPr>
            </w:pPr>
          </w:p>
        </w:tc>
      </w:tr>
    </w:tbl>
    <w:p w:rsidR="00447372" w:rsidRPr="00887B9F" w:rsidRDefault="00447372" w:rsidP="00447372">
      <w:pPr>
        <w:keepNext/>
        <w:suppressAutoHyphens/>
        <w:spacing w:after="0" w:line="240" w:lineRule="auto"/>
        <w:jc w:val="both"/>
        <w:rPr>
          <w:rFonts w:ascii="Times New Roman" w:hAnsi="Times New Roman" w:cs="Times New Roman"/>
          <w:sz w:val="24"/>
          <w:szCs w:val="24"/>
        </w:rPr>
      </w:pPr>
    </w:p>
    <w:p w:rsidR="00447372" w:rsidRPr="00887B9F" w:rsidRDefault="00447372" w:rsidP="00447372">
      <w:pPr>
        <w:spacing w:after="160" w:line="259" w:lineRule="auto"/>
        <w:ind w:left="900"/>
        <w:contextualSpacing/>
        <w:rPr>
          <w:rFonts w:ascii="Times New Roman" w:hAnsi="Times New Roman" w:cs="Times New Roman"/>
          <w:sz w:val="24"/>
          <w:szCs w:val="24"/>
        </w:rPr>
      </w:pPr>
    </w:p>
    <w:p w:rsidR="00447372" w:rsidRPr="00887B9F" w:rsidRDefault="00447372" w:rsidP="00447372">
      <w:pPr>
        <w:spacing w:after="0" w:line="240" w:lineRule="auto"/>
        <w:ind w:left="360"/>
        <w:rPr>
          <w:rFonts w:ascii="Times New Roman" w:eastAsia="Times New Roman" w:hAnsi="Times New Roman" w:cs="Times New Roman"/>
          <w:sz w:val="24"/>
          <w:szCs w:val="24"/>
          <w:lang w:eastAsia="ru-RU"/>
        </w:rPr>
      </w:pPr>
    </w:p>
    <w:p w:rsidR="00447372" w:rsidRPr="00887B9F" w:rsidRDefault="00447372" w:rsidP="00447372">
      <w:pPr>
        <w:keepNext/>
        <w:suppressAutoHyphens/>
        <w:spacing w:after="0" w:line="240" w:lineRule="auto"/>
        <w:ind w:left="900"/>
        <w:jc w:val="both"/>
        <w:rPr>
          <w:rFonts w:ascii="Times New Roman" w:hAnsi="Times New Roman" w:cs="Times New Roman"/>
          <w:sz w:val="24"/>
          <w:szCs w:val="24"/>
        </w:rPr>
      </w:pPr>
    </w:p>
    <w:p w:rsidR="00447372" w:rsidRPr="00887B9F" w:rsidRDefault="00447372" w:rsidP="00447372">
      <w:pPr>
        <w:spacing w:after="0" w:line="240" w:lineRule="auto"/>
        <w:ind w:firstLine="708"/>
        <w:jc w:val="both"/>
        <w:rPr>
          <w:rFonts w:ascii="Times New Roman" w:eastAsia="Times New Roman" w:hAnsi="Times New Roman" w:cs="Times New Roman"/>
          <w:b/>
          <w:color w:val="000000"/>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 xml:space="preserve">3.4 Рекомендации для самостоятельного изучения разделов курса </w:t>
      </w:r>
    </w:p>
    <w:p w:rsidR="00447372" w:rsidRPr="00887B9F" w:rsidRDefault="00447372" w:rsidP="00447372">
      <w:pPr>
        <w:spacing w:after="0" w:line="240" w:lineRule="auto"/>
        <w:ind w:firstLine="708"/>
        <w:jc w:val="both"/>
        <w:rPr>
          <w:rFonts w:ascii="Times New Roman" w:eastAsia="Times New Roman" w:hAnsi="Times New Roman" w:cs="Times New Roman"/>
          <w:b/>
          <w:color w:val="000000"/>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
          <w:color w:val="000000"/>
          <w:sz w:val="24"/>
          <w:szCs w:val="24"/>
          <w:lang w:eastAsia="ru-RU"/>
        </w:rPr>
      </w:pPr>
      <w:r w:rsidRPr="00887B9F">
        <w:rPr>
          <w:rFonts w:ascii="Times New Roman" w:eastAsia="Times New Roman" w:hAnsi="Times New Roman" w:cs="Times New Roman"/>
          <w:b/>
          <w:color w:val="000000"/>
          <w:sz w:val="24"/>
          <w:szCs w:val="24"/>
          <w:lang w:eastAsia="ru-RU"/>
        </w:rPr>
        <w:t>Тема 5 «Конкурентный рынок: сущность и проблемы функционирования»</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Приступая к изучению </w:t>
      </w:r>
      <w:proofErr w:type="gramStart"/>
      <w:r w:rsidRPr="00887B9F">
        <w:rPr>
          <w:rFonts w:ascii="Times New Roman" w:eastAsia="Times New Roman" w:hAnsi="Times New Roman" w:cs="Times New Roman"/>
          <w:sz w:val="24"/>
          <w:szCs w:val="24"/>
          <w:lang w:eastAsia="ru-RU"/>
        </w:rPr>
        <w:t>темы</w:t>
      </w:r>
      <w:proofErr w:type="gramEnd"/>
      <w:r w:rsidRPr="00887B9F">
        <w:rPr>
          <w:rFonts w:ascii="Times New Roman" w:eastAsia="Times New Roman" w:hAnsi="Times New Roman" w:cs="Times New Roman"/>
          <w:sz w:val="24"/>
          <w:szCs w:val="24"/>
          <w:lang w:eastAsia="ru-RU"/>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87B9F">
        <w:rPr>
          <w:rFonts w:ascii="Times New Roman" w:eastAsia="Times New Roman" w:hAnsi="Times New Roman" w:cs="Times New Roman"/>
          <w:sz w:val="24"/>
          <w:szCs w:val="24"/>
          <w:lang w:eastAsia="ru-RU"/>
        </w:rPr>
        <w:t>действовать</w:t>
      </w:r>
      <w:proofErr w:type="gramEnd"/>
      <w:r w:rsidRPr="00887B9F">
        <w:rPr>
          <w:rFonts w:ascii="Times New Roman" w:eastAsia="Times New Roman" w:hAnsi="Times New Roman" w:cs="Times New Roman"/>
          <w:sz w:val="24"/>
          <w:szCs w:val="24"/>
          <w:lang w:eastAsia="ru-RU"/>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Современный высокоразвитый рынок выполняет шесть основных взаимосвязанных функций: </w:t>
      </w:r>
      <w:proofErr w:type="gramStart"/>
      <w:r w:rsidRPr="00887B9F">
        <w:rPr>
          <w:rFonts w:ascii="Times New Roman" w:eastAsia="Times New Roman" w:hAnsi="Times New Roman" w:cs="Times New Roman"/>
          <w:sz w:val="24"/>
          <w:szCs w:val="24"/>
          <w:lang w:eastAsia="ru-RU"/>
        </w:rPr>
        <w:t>посредническую</w:t>
      </w:r>
      <w:proofErr w:type="gram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ценообразующую</w:t>
      </w:r>
      <w:proofErr w:type="spellEnd"/>
      <w:r w:rsidRPr="00887B9F">
        <w:rPr>
          <w:rFonts w:ascii="Times New Roman" w:eastAsia="Times New Roman" w:hAnsi="Times New Roman" w:cs="Times New Roman"/>
          <w:sz w:val="24"/>
          <w:szCs w:val="24"/>
          <w:lang w:eastAsia="ru-RU"/>
        </w:rPr>
        <w:t>, информационную, регулирующую, стимулирующую, оздоровительную (санирующую). Раскройте их смысл, используя рекомендуемую учебную литературу.</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proofErr w:type="gramStart"/>
      <w:r w:rsidRPr="00887B9F">
        <w:rPr>
          <w:rFonts w:ascii="Times New Roman" w:eastAsia="Times New Roman" w:hAnsi="Times New Roman" w:cs="Times New Roman"/>
          <w:sz w:val="24"/>
          <w:szCs w:val="24"/>
          <w:lang w:eastAsia="ru-RU"/>
        </w:rPr>
        <w:t>Изучая материал уников и учебных пособий по экономической теории вы встретите множество классификаций</w:t>
      </w:r>
      <w:proofErr w:type="gramEnd"/>
      <w:r w:rsidRPr="00887B9F">
        <w:rPr>
          <w:rFonts w:ascii="Times New Roman" w:eastAsia="Times New Roman" w:hAnsi="Times New Roman" w:cs="Times New Roman"/>
          <w:sz w:val="24"/>
          <w:szCs w:val="24"/>
          <w:lang w:eastAsia="ru-RU"/>
        </w:rPr>
        <w:t xml:space="preserve"> видов рынков. </w:t>
      </w:r>
      <w:proofErr w:type="gramStart"/>
      <w:r w:rsidRPr="00887B9F">
        <w:rPr>
          <w:rFonts w:ascii="Times New Roman" w:eastAsia="Times New Roman" w:hAnsi="Times New Roman" w:cs="Times New Roman"/>
          <w:sz w:val="24"/>
          <w:szCs w:val="24"/>
          <w:lang w:eastAsia="ru-RU"/>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87B9F">
        <w:rPr>
          <w:rFonts w:ascii="Times New Roman" w:eastAsia="Times New Roman" w:hAnsi="Times New Roman" w:cs="Times New Roman"/>
          <w:sz w:val="24"/>
          <w:szCs w:val="24"/>
          <w:lang w:eastAsia="ru-RU"/>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87B9F">
        <w:rPr>
          <w:rFonts w:ascii="Times New Roman" w:eastAsia="Times New Roman" w:hAnsi="Times New Roman" w:cs="Times New Roman"/>
          <w:sz w:val="24"/>
          <w:szCs w:val="24"/>
          <w:lang w:eastAsia="ru-RU"/>
        </w:rPr>
        <w:t>дств пр</w:t>
      </w:r>
      <w:proofErr w:type="gramEnd"/>
      <w:r w:rsidRPr="00887B9F">
        <w:rPr>
          <w:rFonts w:ascii="Times New Roman" w:eastAsia="Times New Roman" w:hAnsi="Times New Roman" w:cs="Times New Roman"/>
          <w:sz w:val="24"/>
          <w:szCs w:val="24"/>
          <w:lang w:eastAsia="ru-RU"/>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Даже в условиях свободного рынка остаются не решенными, по крайней мере, три следующие проблемы:</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3. Обеспечение экономики нужным количеством денег.</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Следует подчеркнуть, что все вышеперечисленное является минимально необходимой границей государственного вмешательства.</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Изучение механизма функционирования конкурентного рынка следует начинать основных его элементов: спроса, предложения и цены.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87B9F">
        <w:rPr>
          <w:rFonts w:ascii="Times New Roman" w:eastAsia="Times New Roman" w:hAnsi="Times New Roman" w:cs="Times New Roman"/>
          <w:bCs/>
          <w:sz w:val="24"/>
          <w:szCs w:val="24"/>
          <w:lang w:val="en-US" w:eastAsia="ru-RU"/>
        </w:rPr>
        <w:t>Q</w:t>
      </w:r>
      <w:r w:rsidRPr="00887B9F">
        <w:rPr>
          <w:rFonts w:ascii="Times New Roman" w:eastAsia="Times New Roman" w:hAnsi="Times New Roman" w:cs="Times New Roman"/>
          <w:bCs/>
          <w:sz w:val="24"/>
          <w:szCs w:val="24"/>
          <w:lang w:eastAsia="ru-RU"/>
        </w:rPr>
        <w:t xml:space="preserve"> – количество товара, </w:t>
      </w:r>
      <w:proofErr w:type="gramStart"/>
      <w:r w:rsidRPr="00887B9F">
        <w:rPr>
          <w:rFonts w:ascii="Times New Roman" w:eastAsia="Times New Roman" w:hAnsi="Times New Roman" w:cs="Times New Roman"/>
          <w:bCs/>
          <w:sz w:val="24"/>
          <w:szCs w:val="24"/>
          <w:lang w:eastAsia="ru-RU"/>
        </w:rPr>
        <w:t>Р</w:t>
      </w:r>
      <w:proofErr w:type="gramEnd"/>
      <w:r w:rsidRPr="00887B9F">
        <w:rPr>
          <w:rFonts w:ascii="Times New Roman" w:eastAsia="Times New Roman" w:hAnsi="Times New Roman" w:cs="Times New Roman"/>
          <w:bCs/>
          <w:sz w:val="24"/>
          <w:szCs w:val="24"/>
          <w:lang w:eastAsia="ru-RU"/>
        </w:rPr>
        <w:t xml:space="preserve"> – цена товара, </w:t>
      </w:r>
      <w:r w:rsidRPr="00887B9F">
        <w:rPr>
          <w:rFonts w:ascii="Times New Roman" w:eastAsia="Times New Roman" w:hAnsi="Times New Roman" w:cs="Times New Roman"/>
          <w:bCs/>
          <w:sz w:val="24"/>
          <w:szCs w:val="24"/>
          <w:lang w:val="en-US" w:eastAsia="ru-RU"/>
        </w:rPr>
        <w:t>D</w:t>
      </w:r>
      <w:r w:rsidRPr="00887B9F">
        <w:rPr>
          <w:rFonts w:ascii="Times New Roman" w:eastAsia="Times New Roman" w:hAnsi="Times New Roman" w:cs="Times New Roman"/>
          <w:bCs/>
          <w:sz w:val="24"/>
          <w:szCs w:val="24"/>
          <w:lang w:eastAsia="ru-RU"/>
        </w:rPr>
        <w:t xml:space="preserve"> – спрос.</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87B9F">
        <w:rPr>
          <w:rFonts w:ascii="Times New Roman" w:eastAsia="Times New Roman" w:hAnsi="Times New Roman" w:cs="Times New Roman"/>
          <w:sz w:val="24"/>
          <w:szCs w:val="24"/>
          <w:lang w:eastAsia="ru-RU"/>
        </w:rPr>
        <w:t>рекомендуемой учебной литературы и сделайте вывод о том, есть ли исключение из закона спроса.</w:t>
      </w: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ab/>
      </w: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59264" behindDoc="0" locked="0" layoutInCell="1" allowOverlap="1" wp14:anchorId="5B314CC8" wp14:editId="0D5B8906">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381317" w:rsidRDefault="00447372" w:rsidP="00447372">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381317" w:rsidRDefault="00447372" w:rsidP="00447372">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381317" w:rsidRDefault="00447372" w:rsidP="00447372">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447372" w:rsidRPr="00381317" w:rsidRDefault="00447372" w:rsidP="00447372">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447372" w:rsidRPr="00381317" w:rsidRDefault="00447372" w:rsidP="00447372">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447372" w:rsidRPr="00381317" w:rsidRDefault="00447372" w:rsidP="00447372">
                        <w:pPr>
                          <w:rPr>
                            <w:sz w:val="28"/>
                            <w:szCs w:val="28"/>
                          </w:rPr>
                        </w:pPr>
                        <w:r w:rsidRPr="00381317">
                          <w:rPr>
                            <w:sz w:val="28"/>
                            <w:szCs w:val="28"/>
                            <w:lang w:val="en-US"/>
                          </w:rPr>
                          <w:t>Q</w:t>
                        </w:r>
                      </w:p>
                    </w:txbxContent>
                  </v:textbox>
                </v:shape>
              </v:group>
            </w:pict>
          </mc:Fallback>
        </mc:AlternateContent>
      </w: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4 – Кривая спроса</w:t>
      </w: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87B9F">
        <w:rPr>
          <w:rFonts w:ascii="Times New Roman" w:eastAsia="Times New Roman" w:hAnsi="Times New Roman" w:cs="Times New Roman"/>
          <w:sz w:val="24"/>
          <w:szCs w:val="24"/>
          <w:lang w:eastAsia="ru-RU"/>
        </w:rPr>
        <w:t>используя рекомендуемую учебную литературу.</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изучить неценовые факторы, влияющие на спрос. </w:t>
      </w:r>
      <w:proofErr w:type="gramStart"/>
      <w:r w:rsidRPr="00887B9F">
        <w:rPr>
          <w:rFonts w:ascii="Times New Roman" w:eastAsia="Times New Roman" w:hAnsi="Times New Roman" w:cs="Times New Roman"/>
          <w:bCs/>
          <w:sz w:val="24"/>
          <w:szCs w:val="24"/>
          <w:lang w:eastAsia="ru-RU"/>
        </w:rPr>
        <w:t>Например: доходы населения; реклама; привычки, вкусы населения, национальные особенности; ожидания населения.</w:t>
      </w:r>
      <w:proofErr w:type="gramEnd"/>
      <w:r w:rsidRPr="00887B9F">
        <w:rPr>
          <w:rFonts w:ascii="Times New Roman" w:eastAsia="Times New Roman" w:hAnsi="Times New Roman" w:cs="Times New Roman"/>
          <w:bCs/>
          <w:sz w:val="24"/>
          <w:szCs w:val="24"/>
          <w:lang w:eastAsia="ru-RU"/>
        </w:rPr>
        <w:t xml:space="preserve"> Обратите внимание, что изменение этих факторов приводит к сдвигу кривой спроса (вправо или лево).</w:t>
      </w: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87B9F">
        <w:rPr>
          <w:rFonts w:ascii="Times New Roman" w:eastAsia="Times New Roman" w:hAnsi="Times New Roman" w:cs="Times New Roman"/>
          <w:bCs/>
          <w:sz w:val="24"/>
          <w:szCs w:val="24"/>
          <w:lang w:val="en-US" w:eastAsia="ru-RU"/>
        </w:rPr>
        <w:t>S</w:t>
      </w:r>
      <w:r w:rsidRPr="00887B9F">
        <w:rPr>
          <w:rFonts w:ascii="Times New Roman" w:eastAsia="Times New Roman" w:hAnsi="Times New Roman" w:cs="Times New Roman"/>
          <w:bCs/>
          <w:sz w:val="24"/>
          <w:szCs w:val="24"/>
          <w:lang w:eastAsia="ru-RU"/>
        </w:rPr>
        <w:t xml:space="preserve"> – предложение.</w:t>
      </w: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noProof/>
          <w:sz w:val="24"/>
          <w:szCs w:val="24"/>
          <w:lang w:eastAsia="ru-RU"/>
        </w:rPr>
        <mc:AlternateContent>
          <mc:Choice Requires="wpg">
            <w:drawing>
              <wp:anchor distT="0" distB="0" distL="114300" distR="114300" simplePos="0" relativeHeight="251660288" behindDoc="0" locked="0" layoutInCell="1" allowOverlap="1" wp14:anchorId="0BA46208" wp14:editId="3C517EE2">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916D5E" w:rsidRDefault="00447372" w:rsidP="00447372">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916D5E" w:rsidRDefault="00447372" w:rsidP="00447372">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372" w:rsidRPr="00916D5E" w:rsidRDefault="00447372" w:rsidP="00447372">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447372" w:rsidRPr="00916D5E" w:rsidRDefault="00447372" w:rsidP="00447372">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447372" w:rsidRPr="00916D5E" w:rsidRDefault="00447372" w:rsidP="00447372">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447372" w:rsidRPr="00916D5E" w:rsidRDefault="00447372" w:rsidP="00447372">
                        <w:pPr>
                          <w:jc w:val="right"/>
                          <w:rPr>
                            <w:sz w:val="28"/>
                            <w:szCs w:val="28"/>
                          </w:rPr>
                        </w:pPr>
                        <w:r w:rsidRPr="00916D5E">
                          <w:rPr>
                            <w:sz w:val="28"/>
                            <w:szCs w:val="28"/>
                            <w:lang w:val="en-US"/>
                          </w:rPr>
                          <w:t>Q</w:t>
                        </w:r>
                      </w:p>
                    </w:txbxContent>
                  </v:textbox>
                </v:shape>
              </v:group>
            </w:pict>
          </mc:Fallback>
        </mc:AlternateContent>
      </w: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36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5 – Кривая предложения</w:t>
      </w: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Вполне объяснимо, что производители-продавцы хотят продать свой товар </w:t>
      </w:r>
      <w:proofErr w:type="gramStart"/>
      <w:r w:rsidRPr="00887B9F">
        <w:rPr>
          <w:rFonts w:ascii="Times New Roman" w:eastAsia="Times New Roman" w:hAnsi="Times New Roman" w:cs="Times New Roman"/>
          <w:bCs/>
          <w:sz w:val="24"/>
          <w:szCs w:val="24"/>
          <w:lang w:eastAsia="ru-RU"/>
        </w:rPr>
        <w:t>подороже</w:t>
      </w:r>
      <w:proofErr w:type="gramEnd"/>
      <w:r w:rsidRPr="00887B9F">
        <w:rPr>
          <w:rFonts w:ascii="Times New Roman" w:eastAsia="Times New Roman" w:hAnsi="Times New Roman" w:cs="Times New Roman"/>
          <w:bCs/>
          <w:sz w:val="24"/>
          <w:szCs w:val="24"/>
          <w:lang w:eastAsia="ru-RU"/>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87B9F">
        <w:rPr>
          <w:rFonts w:ascii="Times New Roman" w:eastAsia="Times New Roman" w:hAnsi="Times New Roman" w:cs="Times New Roman"/>
          <w:bCs/>
          <w:sz w:val="24"/>
          <w:szCs w:val="24"/>
          <w:lang w:eastAsia="ru-RU"/>
        </w:rPr>
        <w:t>альтрустических</w:t>
      </w:r>
      <w:proofErr w:type="spellEnd"/>
      <w:r w:rsidRPr="00887B9F">
        <w:rPr>
          <w:rFonts w:ascii="Times New Roman" w:eastAsia="Times New Roman" w:hAnsi="Times New Roman" w:cs="Times New Roman"/>
          <w:bCs/>
          <w:sz w:val="24"/>
          <w:szCs w:val="24"/>
          <w:lang w:eastAsia="ru-RU"/>
        </w:rPr>
        <w:t xml:space="preserve"> побуждений, а ради прибыли.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дефицит – ситуация на рынке, когда спрос превышает предложение; возникает если цена на рынке устанавливается ниже равновесной;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избыток – ситуация, когда предложение превышает спрос, возникает, если цена на рынке выше </w:t>
      </w:r>
      <w:proofErr w:type="gramStart"/>
      <w:r w:rsidRPr="00887B9F">
        <w:rPr>
          <w:rFonts w:ascii="Times New Roman" w:eastAsia="Times New Roman" w:hAnsi="Times New Roman" w:cs="Times New Roman"/>
          <w:bCs/>
          <w:sz w:val="24"/>
          <w:szCs w:val="24"/>
          <w:lang w:eastAsia="ru-RU"/>
        </w:rPr>
        <w:t>равновесной</w:t>
      </w:r>
      <w:proofErr w:type="gramEnd"/>
      <w:r w:rsidRPr="00887B9F">
        <w:rPr>
          <w:rFonts w:ascii="Times New Roman" w:eastAsia="Times New Roman" w:hAnsi="Times New Roman" w:cs="Times New Roman"/>
          <w:bCs/>
          <w:sz w:val="24"/>
          <w:szCs w:val="24"/>
          <w:lang w:eastAsia="ru-RU"/>
        </w:rPr>
        <w:t xml:space="preserve">.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87B9F">
        <w:rPr>
          <w:rFonts w:ascii="Times New Roman" w:eastAsia="Times New Roman" w:hAnsi="Times New Roman" w:cs="Times New Roman"/>
          <w:bCs/>
          <w:sz w:val="24"/>
          <w:szCs w:val="24"/>
          <w:lang w:eastAsia="ru-RU"/>
        </w:rPr>
        <w:t>Изучите</w:t>
      </w:r>
      <w:proofErr w:type="gramEnd"/>
      <w:r w:rsidRPr="00887B9F">
        <w:rPr>
          <w:rFonts w:ascii="Times New Roman" w:eastAsia="Times New Roman" w:hAnsi="Times New Roman" w:cs="Times New Roman"/>
          <w:bCs/>
          <w:sz w:val="24"/>
          <w:szCs w:val="24"/>
          <w:lang w:eastAsia="ru-RU"/>
        </w:rPr>
        <w:t xml:space="preserve"> каким образом рынок приводит себя к состоянию равновесия.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1D7D83DD" wp14:editId="73386E0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447372" w:rsidRPr="00916D5E" w:rsidRDefault="00447372" w:rsidP="00447372">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447372" w:rsidRPr="00916D5E" w:rsidRDefault="00447372" w:rsidP="00447372">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447372" w:rsidRPr="00916D5E" w:rsidRDefault="00447372" w:rsidP="00447372">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447372" w:rsidRPr="00916D5E" w:rsidRDefault="00447372" w:rsidP="00447372">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447372" w:rsidRPr="00916D5E" w:rsidRDefault="00447372" w:rsidP="00447372">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447372" w:rsidRPr="00916D5E" w:rsidRDefault="00447372" w:rsidP="00447372">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447372" w:rsidRPr="00916D5E" w:rsidRDefault="00447372" w:rsidP="00447372">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87B9F">
        <w:rPr>
          <w:rFonts w:ascii="Times New Roman" w:eastAsia="Times New Roman" w:hAnsi="Times New Roman" w:cs="Times New Roman"/>
          <w:bCs/>
          <w:sz w:val="24"/>
          <w:szCs w:val="24"/>
          <w:lang w:eastAsia="ru-RU"/>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87B9F">
        <w:rPr>
          <w:rFonts w:ascii="Times New Roman" w:eastAsia="Times New Roman" w:hAnsi="Times New Roman" w:cs="Times New Roman"/>
          <w:bCs/>
          <w:sz w:val="24"/>
          <w:szCs w:val="24"/>
          <w:lang w:eastAsia="ru-RU"/>
        </w:rPr>
        <w:t>P</w:t>
      </w:r>
      <w:proofErr w:type="gramEnd"/>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vertAlign w:val="subscript"/>
          <w:lang w:eastAsia="ru-RU"/>
        </w:rPr>
        <w:t xml:space="preserve"> </w:t>
      </w:r>
      <w:r w:rsidRPr="00887B9F">
        <w:rPr>
          <w:rFonts w:ascii="Times New Roman" w:eastAsia="Times New Roman" w:hAnsi="Times New Roman" w:cs="Times New Roman"/>
          <w:bCs/>
          <w:sz w:val="24"/>
          <w:szCs w:val="24"/>
          <w:lang w:eastAsia="ru-RU"/>
        </w:rPr>
        <w:t xml:space="preserve">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proofErr w:type="spellEnd"/>
      <w:r w:rsidRPr="00887B9F">
        <w:rPr>
          <w:rFonts w:ascii="Times New Roman" w:eastAsia="Times New Roman" w:hAnsi="Times New Roman" w:cs="Times New Roman"/>
          <w:bCs/>
          <w:sz w:val="24"/>
          <w:szCs w:val="24"/>
          <w:lang w:eastAsia="ru-RU"/>
        </w:rPr>
        <w:t xml:space="preserve">), и производители, способные продавать по цене меньше равновесной (от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е</w:t>
      </w:r>
      <w:proofErr w:type="spellEnd"/>
      <w:r w:rsidRPr="00887B9F">
        <w:rPr>
          <w:rFonts w:ascii="Times New Roman" w:eastAsia="Times New Roman" w:hAnsi="Times New Roman" w:cs="Times New Roman"/>
          <w:bCs/>
          <w:sz w:val="24"/>
          <w:szCs w:val="24"/>
          <w:lang w:eastAsia="ru-RU"/>
        </w:rPr>
        <w:t xml:space="preserve"> до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proofErr w:type="gramStart"/>
      <w:r w:rsidRPr="00887B9F">
        <w:rPr>
          <w:rFonts w:ascii="Times New Roman" w:eastAsia="Times New Roman" w:hAnsi="Times New Roman" w:cs="Times New Roman"/>
          <w:bCs/>
          <w:sz w:val="24"/>
          <w:szCs w:val="24"/>
          <w:vertAlign w:val="subscript"/>
          <w:lang w:eastAsia="ru-RU"/>
        </w:rPr>
        <w:t>е</w:t>
      </w:r>
      <w:proofErr w:type="spellEnd"/>
      <w:proofErr w:type="gramEnd"/>
      <w:r w:rsidRPr="00887B9F">
        <w:rPr>
          <w:rFonts w:ascii="Times New Roman" w:eastAsia="Times New Roman" w:hAnsi="Times New Roman" w:cs="Times New Roman"/>
          <w:bCs/>
          <w:sz w:val="24"/>
          <w:szCs w:val="24"/>
          <w:lang w:eastAsia="ru-RU"/>
        </w:rPr>
        <w:t xml:space="preserve">. Излишек производителя – площадь треугольника </w:t>
      </w:r>
      <w:proofErr w:type="spellStart"/>
      <w:r w:rsidRPr="00887B9F">
        <w:rPr>
          <w:rFonts w:ascii="Times New Roman" w:eastAsia="Times New Roman" w:hAnsi="Times New Roman" w:cs="Times New Roman"/>
          <w:bCs/>
          <w:sz w:val="24"/>
          <w:szCs w:val="24"/>
          <w:lang w:eastAsia="ru-RU"/>
        </w:rPr>
        <w:t>P</w:t>
      </w:r>
      <w:proofErr w:type="gramStart"/>
      <w:r w:rsidRPr="00887B9F">
        <w:rPr>
          <w:rFonts w:ascii="Times New Roman" w:eastAsia="Times New Roman" w:hAnsi="Times New Roman" w:cs="Times New Roman"/>
          <w:bCs/>
          <w:sz w:val="24"/>
          <w:szCs w:val="24"/>
          <w:vertAlign w:val="subscript"/>
          <w:lang w:eastAsia="ru-RU"/>
        </w:rPr>
        <w:t>е</w:t>
      </w:r>
      <w:proofErr w:type="gramEnd"/>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 xml:space="preserve">. Совокупная чистая выгода общества – сумма излишков производителей и потребителей – площадь треугольника </w:t>
      </w:r>
      <w:proofErr w:type="spellStart"/>
      <w:r w:rsidRPr="00887B9F">
        <w:rPr>
          <w:rFonts w:ascii="Times New Roman" w:eastAsia="Times New Roman" w:hAnsi="Times New Roman" w:cs="Times New Roman"/>
          <w:bCs/>
          <w:sz w:val="24"/>
          <w:szCs w:val="24"/>
          <w:lang w:eastAsia="ru-RU"/>
        </w:rPr>
        <w:t>P</w:t>
      </w:r>
      <w:r w:rsidRPr="00887B9F">
        <w:rPr>
          <w:rFonts w:ascii="Times New Roman" w:eastAsia="Times New Roman" w:hAnsi="Times New Roman" w:cs="Times New Roman"/>
          <w:bCs/>
          <w:sz w:val="24"/>
          <w:szCs w:val="24"/>
          <w:vertAlign w:val="subscript"/>
          <w:lang w:eastAsia="ru-RU"/>
        </w:rPr>
        <w:t>max</w:t>
      </w:r>
      <w:r w:rsidRPr="00887B9F">
        <w:rPr>
          <w:rFonts w:ascii="Times New Roman" w:eastAsia="Times New Roman" w:hAnsi="Times New Roman" w:cs="Times New Roman"/>
          <w:bCs/>
          <w:sz w:val="24"/>
          <w:szCs w:val="24"/>
          <w:lang w:eastAsia="ru-RU"/>
        </w:rPr>
        <w:t>EP</w:t>
      </w:r>
      <w:r w:rsidRPr="00887B9F">
        <w:rPr>
          <w:rFonts w:ascii="Times New Roman" w:eastAsia="Times New Roman" w:hAnsi="Times New Roman" w:cs="Times New Roman"/>
          <w:bCs/>
          <w:sz w:val="24"/>
          <w:szCs w:val="24"/>
          <w:vertAlign w:val="subscript"/>
          <w:lang w:eastAsia="ru-RU"/>
        </w:rPr>
        <w:t>min</w:t>
      </w:r>
      <w:proofErr w:type="spellEnd"/>
      <w:r w:rsidRPr="00887B9F">
        <w:rPr>
          <w:rFonts w:ascii="Times New Roman" w:eastAsia="Times New Roman" w:hAnsi="Times New Roman" w:cs="Times New Roman"/>
          <w:bCs/>
          <w:sz w:val="24"/>
          <w:szCs w:val="24"/>
          <w:lang w:eastAsia="ru-RU"/>
        </w:rPr>
        <w:t>.</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Рисунок 6 – Излишки производителей и потребителей</w:t>
      </w: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Вместе с тем наряду с </w:t>
      </w:r>
      <w:proofErr w:type="gramStart"/>
      <w:r w:rsidRPr="00887B9F">
        <w:rPr>
          <w:rFonts w:ascii="Times New Roman" w:eastAsia="Times New Roman" w:hAnsi="Times New Roman" w:cs="Times New Roman"/>
          <w:bCs/>
          <w:sz w:val="24"/>
          <w:szCs w:val="24"/>
          <w:lang w:eastAsia="ru-RU"/>
        </w:rPr>
        <w:t>выигравшими</w:t>
      </w:r>
      <w:proofErr w:type="gramEnd"/>
      <w:r w:rsidRPr="00887B9F">
        <w:rPr>
          <w:rFonts w:ascii="Times New Roman" w:eastAsia="Times New Roman" w:hAnsi="Times New Roman" w:cs="Times New Roman"/>
          <w:bCs/>
          <w:sz w:val="24"/>
          <w:szCs w:val="24"/>
          <w:lang w:eastAsia="ru-RU"/>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p>
    <w:p w:rsidR="00447372" w:rsidRPr="00887B9F" w:rsidRDefault="00447372" w:rsidP="00447372">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7 «Основы теории потребительского поведения»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Потребительское поведение – процесс формирования спроса потребителей на разные товары и услуги с учетом их дохода и личных предпочтений.</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Значение анализа потребительского поведения: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1) потребительское поведение определяет развитие производства товаров и услуг и их предложение на рынке;</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осуществляя выбор, потребитель определяет судьбу фирм.</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рациональным и разумным;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Если суверенитет потребителя нарушается, то: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не реализуется цель – рациональное поведение потребителя;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2) происходит дезориентация производителя; </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3) возникает неравновесное состояние рынка.</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1. </w:t>
      </w:r>
      <w:proofErr w:type="spellStart"/>
      <w:r w:rsidRPr="00887B9F">
        <w:rPr>
          <w:rFonts w:ascii="Times New Roman" w:eastAsia="Times New Roman" w:hAnsi="Times New Roman" w:cs="Times New Roman"/>
          <w:bCs/>
          <w:sz w:val="24"/>
          <w:szCs w:val="24"/>
          <w:lang w:eastAsia="ru-RU"/>
        </w:rPr>
        <w:t>Кардиналистский</w:t>
      </w:r>
      <w:proofErr w:type="spellEnd"/>
      <w:r w:rsidRPr="00887B9F">
        <w:rPr>
          <w:rFonts w:ascii="Times New Roman" w:eastAsia="Times New Roman" w:hAnsi="Times New Roman" w:cs="Times New Roman"/>
          <w:bCs/>
          <w:sz w:val="24"/>
          <w:szCs w:val="24"/>
          <w:lang w:eastAsia="ru-RU"/>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87B9F">
        <w:rPr>
          <w:rFonts w:ascii="Times New Roman" w:eastAsia="Times New Roman" w:hAnsi="Times New Roman" w:cs="Times New Roman"/>
          <w:bCs/>
          <w:sz w:val="24"/>
          <w:szCs w:val="24"/>
          <w:lang w:eastAsia="ru-RU"/>
        </w:rPr>
        <w:t>ютилях</w:t>
      </w:r>
      <w:proofErr w:type="spellEnd"/>
      <w:r w:rsidRPr="00887B9F">
        <w:rPr>
          <w:rFonts w:ascii="Times New Roman" w:eastAsia="Times New Roman" w:hAnsi="Times New Roman" w:cs="Times New Roman"/>
          <w:bCs/>
          <w:sz w:val="24"/>
          <w:szCs w:val="24"/>
          <w:lang w:eastAsia="ru-RU"/>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447372" w:rsidRPr="00887B9F" w:rsidRDefault="00447372" w:rsidP="00447372">
      <w:pPr>
        <w:spacing w:after="0" w:line="240" w:lineRule="auto"/>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87B9F">
        <w:rPr>
          <w:rFonts w:ascii="Times New Roman" w:eastAsia="Times New Roman" w:hAnsi="Times New Roman" w:cs="Times New Roman"/>
          <w:bCs/>
          <w:sz w:val="24"/>
          <w:szCs w:val="24"/>
          <w:lang w:eastAsia="ru-RU"/>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87B9F">
        <w:rPr>
          <w:rFonts w:ascii="Times New Roman" w:eastAsia="Times New Roman" w:hAnsi="Times New Roman" w:cs="Times New Roman"/>
          <w:bCs/>
          <w:sz w:val="24"/>
          <w:szCs w:val="24"/>
          <w:lang w:eastAsia="ru-RU"/>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447372" w:rsidRPr="00887B9F" w:rsidRDefault="00447372" w:rsidP="00447372">
      <w:pPr>
        <w:spacing w:after="0" w:line="240" w:lineRule="auto"/>
        <w:ind w:firstLine="708"/>
        <w:jc w:val="both"/>
        <w:rPr>
          <w:rFonts w:ascii="Times New Roman" w:eastAsia="Times New Roman" w:hAnsi="Times New Roman" w:cs="Times New Roman"/>
          <w:bCs/>
          <w:sz w:val="24"/>
          <w:szCs w:val="24"/>
          <w:lang w:eastAsia="ru-RU"/>
        </w:rPr>
      </w:pPr>
      <w:r w:rsidRPr="00887B9F">
        <w:rPr>
          <w:rFonts w:ascii="Times New Roman" w:eastAsia="Times New Roman" w:hAnsi="Times New Roman" w:cs="Times New Roman"/>
          <w:bCs/>
          <w:sz w:val="24"/>
          <w:szCs w:val="24"/>
          <w:lang w:eastAsia="ru-RU"/>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447372" w:rsidRPr="00887B9F" w:rsidRDefault="00447372" w:rsidP="00447372">
      <w:pPr>
        <w:spacing w:after="0" w:line="240" w:lineRule="auto"/>
        <w:ind w:firstLine="708"/>
        <w:jc w:val="both"/>
        <w:rPr>
          <w:rFonts w:ascii="Times New Roman" w:eastAsia="Times New Roman" w:hAnsi="Times New Roman" w:cs="Times New Roman"/>
          <w:b/>
          <w:sz w:val="24"/>
          <w:szCs w:val="24"/>
          <w:lang w:eastAsia="ru-RU"/>
        </w:rPr>
      </w:pPr>
      <w:r w:rsidRPr="00887B9F">
        <w:rPr>
          <w:rFonts w:ascii="Times New Roman" w:eastAsia="Times New Roman" w:hAnsi="Times New Roman" w:cs="Times New Roman"/>
          <w:b/>
          <w:sz w:val="24"/>
          <w:szCs w:val="24"/>
          <w:lang w:eastAsia="ru-RU"/>
        </w:rPr>
        <w:t>Тема 18 «</w:t>
      </w:r>
      <w:r w:rsidRPr="00887B9F">
        <w:rPr>
          <w:rFonts w:ascii="Times New Roman" w:eastAsia="Times New Roman" w:hAnsi="Times New Roman" w:cs="Times New Roman"/>
          <w:b/>
          <w:color w:val="000000"/>
          <w:sz w:val="24"/>
          <w:szCs w:val="24"/>
          <w:lang w:eastAsia="ru-RU"/>
        </w:rPr>
        <w:t>Государственное регулирование экономики»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целом доминирующей тенденцией </w:t>
      </w:r>
      <w:r w:rsidRPr="00887B9F">
        <w:rPr>
          <w:rFonts w:ascii="Times New Roman" w:eastAsia="Times New Roman" w:hAnsi="Times New Roman" w:cs="Times New Roman"/>
          <w:sz w:val="24"/>
          <w:szCs w:val="24"/>
          <w:lang w:val="en-US" w:eastAsia="ru-RU"/>
        </w:rPr>
        <w:t>XX</w:t>
      </w:r>
      <w:r w:rsidRPr="00887B9F">
        <w:rPr>
          <w:rFonts w:ascii="Times New Roman" w:eastAsia="Times New Roman" w:hAnsi="Times New Roman" w:cs="Times New Roman"/>
          <w:sz w:val="24"/>
          <w:szCs w:val="24"/>
          <w:lang w:eastAsia="ru-RU"/>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87B9F">
        <w:rPr>
          <w:rFonts w:ascii="Times New Roman" w:eastAsia="Times New Roman" w:hAnsi="Times New Roman" w:cs="Times New Roman"/>
          <w:sz w:val="24"/>
          <w:szCs w:val="24"/>
          <w:lang w:eastAsia="ru-RU"/>
        </w:rPr>
        <w:t>Монетаристы</w:t>
      </w:r>
      <w:proofErr w:type="spellEnd"/>
      <w:r w:rsidRPr="00887B9F">
        <w:rPr>
          <w:rFonts w:ascii="Times New Roman" w:eastAsia="Times New Roman" w:hAnsi="Times New Roman" w:cs="Times New Roman"/>
          <w:sz w:val="24"/>
          <w:szCs w:val="24"/>
          <w:lang w:eastAsia="ru-RU"/>
        </w:rPr>
        <w:t xml:space="preserve"> во главе с М. </w:t>
      </w:r>
      <w:proofErr w:type="spellStart"/>
      <w:r w:rsidRPr="00887B9F">
        <w:rPr>
          <w:rFonts w:ascii="Times New Roman" w:eastAsia="Times New Roman" w:hAnsi="Times New Roman" w:cs="Times New Roman"/>
          <w:sz w:val="24"/>
          <w:szCs w:val="24"/>
          <w:lang w:eastAsia="ru-RU"/>
        </w:rPr>
        <w:t>Фридменом</w:t>
      </w:r>
      <w:proofErr w:type="spellEnd"/>
      <w:r w:rsidRPr="00887B9F">
        <w:rPr>
          <w:rFonts w:ascii="Times New Roman" w:eastAsia="Times New Roman" w:hAnsi="Times New Roman" w:cs="Times New Roman"/>
          <w:sz w:val="24"/>
          <w:szCs w:val="24"/>
          <w:lang w:eastAsia="ru-RU"/>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Поэтому важно отметить, что рынок может многое, но далеко не всё. </w:t>
      </w:r>
      <w:proofErr w:type="gramStart"/>
      <w:r w:rsidRPr="00887B9F">
        <w:rPr>
          <w:rFonts w:ascii="Times New Roman" w:eastAsia="Times New Roman" w:hAnsi="Times New Roman" w:cs="Times New Roman"/>
          <w:sz w:val="24"/>
          <w:szCs w:val="24"/>
          <w:lang w:eastAsia="ru-RU"/>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87B9F">
        <w:rPr>
          <w:rFonts w:ascii="Times New Roman" w:eastAsia="Times New Roman" w:hAnsi="Times New Roman" w:cs="Times New Roman"/>
          <w:sz w:val="24"/>
          <w:szCs w:val="24"/>
          <w:lang w:eastAsia="ru-RU"/>
        </w:rPr>
        <w:t xml:space="preserve"> В этом проявляются «провалы рынка».</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87B9F">
        <w:rPr>
          <w:rFonts w:ascii="Times New Roman" w:eastAsia="Times New Roman" w:hAnsi="Times New Roman" w:cs="Times New Roman"/>
          <w:sz w:val="24"/>
          <w:szCs w:val="24"/>
          <w:lang w:eastAsia="ru-RU"/>
        </w:rPr>
        <w:t>кейнсианцев</w:t>
      </w:r>
      <w:proofErr w:type="spellEnd"/>
      <w:r w:rsidRPr="00887B9F">
        <w:rPr>
          <w:rFonts w:ascii="Times New Roman" w:eastAsia="Times New Roman" w:hAnsi="Times New Roman" w:cs="Times New Roman"/>
          <w:sz w:val="24"/>
          <w:szCs w:val="24"/>
          <w:lang w:eastAsia="ru-RU"/>
        </w:rPr>
        <w:t xml:space="preserve">, а точнее стоящие у истоков этих споров двух экономистов – Адама Смита (1723-1790) и Джона </w:t>
      </w:r>
      <w:proofErr w:type="spellStart"/>
      <w:r w:rsidRPr="00887B9F">
        <w:rPr>
          <w:rFonts w:ascii="Times New Roman" w:eastAsia="Times New Roman" w:hAnsi="Times New Roman" w:cs="Times New Roman"/>
          <w:sz w:val="24"/>
          <w:szCs w:val="24"/>
          <w:lang w:eastAsia="ru-RU"/>
        </w:rPr>
        <w:t>Мейнарда</w:t>
      </w:r>
      <w:proofErr w:type="spellEnd"/>
      <w:r w:rsidRPr="00887B9F">
        <w:rPr>
          <w:rFonts w:ascii="Times New Roman" w:eastAsia="Times New Roman" w:hAnsi="Times New Roman" w:cs="Times New Roman"/>
          <w:sz w:val="24"/>
          <w:szCs w:val="24"/>
          <w:lang w:eastAsia="ru-RU"/>
        </w:rPr>
        <w:t xml:space="preserve">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(1883-1946).</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87B9F">
        <w:rPr>
          <w:rFonts w:ascii="Times New Roman" w:eastAsia="Times New Roman" w:hAnsi="Times New Roman" w:cs="Times New Roman"/>
          <w:sz w:val="24"/>
          <w:szCs w:val="24"/>
          <w:lang w:eastAsia="ru-RU"/>
        </w:rPr>
        <w:t>благосостояния</w:t>
      </w:r>
      <w:proofErr w:type="gramEnd"/>
      <w:r w:rsidRPr="00887B9F">
        <w:rPr>
          <w:rFonts w:ascii="Times New Roman" w:eastAsia="Times New Roman" w:hAnsi="Times New Roman" w:cs="Times New Roman"/>
          <w:sz w:val="24"/>
          <w:szCs w:val="24"/>
          <w:lang w:eastAsia="ru-RU"/>
        </w:rPr>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Теория Дж. М.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87B9F">
        <w:rPr>
          <w:rFonts w:ascii="Times New Roman" w:eastAsia="Times New Roman" w:hAnsi="Times New Roman" w:cs="Times New Roman"/>
          <w:sz w:val="24"/>
          <w:szCs w:val="24"/>
          <w:lang w:eastAsia="ru-RU"/>
        </w:rPr>
        <w:t>Кейнс</w:t>
      </w:r>
      <w:proofErr w:type="spellEnd"/>
      <w:r w:rsidRPr="00887B9F">
        <w:rPr>
          <w:rFonts w:ascii="Times New Roman" w:eastAsia="Times New Roman" w:hAnsi="Times New Roman" w:cs="Times New Roman"/>
          <w:sz w:val="24"/>
          <w:szCs w:val="24"/>
          <w:lang w:eastAsia="ru-RU"/>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87B9F">
        <w:rPr>
          <w:rFonts w:ascii="Times New Roman" w:eastAsia="Times New Roman" w:hAnsi="Times New Roman" w:cs="Times New Roman"/>
          <w:sz w:val="24"/>
          <w:szCs w:val="24"/>
          <w:lang w:eastAsia="ru-RU"/>
        </w:rPr>
        <w:t>Кейнсу</w:t>
      </w:r>
      <w:proofErr w:type="spellEnd"/>
      <w:r w:rsidRPr="00887B9F">
        <w:rPr>
          <w:rFonts w:ascii="Times New Roman" w:eastAsia="Times New Roman" w:hAnsi="Times New Roman" w:cs="Times New Roman"/>
          <w:sz w:val="24"/>
          <w:szCs w:val="24"/>
          <w:lang w:eastAsia="ru-RU"/>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Вывод </w:t>
      </w:r>
      <w:proofErr w:type="spellStart"/>
      <w:r w:rsidRPr="00887B9F">
        <w:rPr>
          <w:rFonts w:ascii="Times New Roman" w:eastAsia="Times New Roman" w:hAnsi="Times New Roman" w:cs="Times New Roman"/>
          <w:sz w:val="24"/>
          <w:szCs w:val="24"/>
          <w:lang w:eastAsia="ru-RU"/>
        </w:rPr>
        <w:t>Кейнса</w:t>
      </w:r>
      <w:proofErr w:type="spellEnd"/>
      <w:r w:rsidRPr="00887B9F">
        <w:rPr>
          <w:rFonts w:ascii="Times New Roman" w:eastAsia="Times New Roman" w:hAnsi="Times New Roman" w:cs="Times New Roman"/>
          <w:sz w:val="24"/>
          <w:szCs w:val="24"/>
          <w:lang w:eastAsia="ru-RU"/>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Необходимо остановится на различных формах государственного вмешательства, которые являются ответом на «провалы рынка».</w:t>
      </w:r>
    </w:p>
    <w:p w:rsidR="00447372" w:rsidRPr="00887B9F" w:rsidRDefault="00447372" w:rsidP="00447372">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Государство (правительство) –</w:t>
      </w:r>
      <w:r w:rsidRPr="00887B9F">
        <w:rPr>
          <w:rFonts w:ascii="Times New Roman" w:hAnsi="Times New Roman" w:cs="Times New Roman"/>
          <w:bCs/>
          <w:iCs/>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В любой, даже </w:t>
      </w:r>
      <w:proofErr w:type="spellStart"/>
      <w:r w:rsidRPr="00887B9F">
        <w:rPr>
          <w:rFonts w:ascii="Times New Roman" w:eastAsia="Times New Roman" w:hAnsi="Times New Roman" w:cs="Times New Roman"/>
          <w:sz w:val="24"/>
          <w:szCs w:val="24"/>
          <w:lang w:eastAsia="ru-RU"/>
        </w:rPr>
        <w:t>сверхлиберальной</w:t>
      </w:r>
      <w:proofErr w:type="spellEnd"/>
      <w:r w:rsidRPr="00887B9F">
        <w:rPr>
          <w:rFonts w:ascii="Times New Roman" w:eastAsia="Times New Roman" w:hAnsi="Times New Roman" w:cs="Times New Roman"/>
          <w:sz w:val="24"/>
          <w:szCs w:val="24"/>
          <w:lang w:eastAsia="ru-RU"/>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447372" w:rsidRPr="00887B9F" w:rsidRDefault="00447372" w:rsidP="00447372">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Государственное экономическое регулирование</w:t>
      </w:r>
      <w:r w:rsidRPr="00887B9F">
        <w:rPr>
          <w:rFonts w:ascii="Times New Roman" w:hAnsi="Times New Roman" w:cs="Times New Roman"/>
          <w:bCs/>
          <w:iCs/>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Государство </w:t>
      </w:r>
      <w:proofErr w:type="gramStart"/>
      <w:r w:rsidRPr="00887B9F">
        <w:rPr>
          <w:rFonts w:ascii="Times New Roman" w:eastAsia="Times New Roman" w:hAnsi="Times New Roman" w:cs="Times New Roman"/>
          <w:sz w:val="24"/>
          <w:szCs w:val="24"/>
          <w:lang w:eastAsia="ru-RU"/>
        </w:rPr>
        <w:t>выполняет роль</w:t>
      </w:r>
      <w:proofErr w:type="gramEnd"/>
      <w:r w:rsidRPr="00887B9F">
        <w:rPr>
          <w:rFonts w:ascii="Times New Roman" w:eastAsia="Times New Roman" w:hAnsi="Times New Roman" w:cs="Times New Roman"/>
          <w:sz w:val="24"/>
          <w:szCs w:val="24"/>
          <w:lang w:eastAsia="ru-RU"/>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447372" w:rsidRPr="00887B9F" w:rsidRDefault="00447372" w:rsidP="00447372">
      <w:pPr>
        <w:spacing w:after="0" w:line="240" w:lineRule="auto"/>
        <w:ind w:firstLine="709"/>
        <w:jc w:val="both"/>
        <w:rPr>
          <w:rFonts w:ascii="Times New Roman" w:hAnsi="Times New Roman" w:cs="Times New Roman"/>
          <w:bCs/>
          <w:iCs/>
          <w:sz w:val="24"/>
          <w:szCs w:val="24"/>
        </w:rPr>
      </w:pPr>
      <w:r w:rsidRPr="00887B9F">
        <w:rPr>
          <w:rFonts w:ascii="Times New Roman" w:hAnsi="Times New Roman" w:cs="Times New Roman"/>
          <w:sz w:val="24"/>
          <w:szCs w:val="24"/>
          <w:shd w:val="clear" w:color="auto" w:fill="FFFFFF"/>
        </w:rPr>
        <w:t>Глобальная стратегическая цель</w:t>
      </w:r>
      <w:r w:rsidRPr="00887B9F">
        <w:rPr>
          <w:rFonts w:ascii="Times New Roman" w:hAnsi="Times New Roman" w:cs="Times New Roman"/>
          <w:bCs/>
          <w:iCs/>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447372" w:rsidRPr="00887B9F" w:rsidRDefault="00447372" w:rsidP="00447372">
      <w:pPr>
        <w:spacing w:after="0" w:line="240" w:lineRule="auto"/>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87B9F">
        <w:rPr>
          <w:rFonts w:ascii="Times New Roman" w:eastAsia="Times New Roman" w:hAnsi="Times New Roman" w:cs="Times New Roman"/>
          <w:sz w:val="24"/>
          <w:szCs w:val="24"/>
          <w:lang w:eastAsia="ru-RU"/>
        </w:rPr>
        <w:t>реализации</w:t>
      </w:r>
      <w:proofErr w:type="gramEnd"/>
      <w:r w:rsidRPr="00887B9F">
        <w:rPr>
          <w:rFonts w:ascii="Times New Roman" w:eastAsia="Times New Roman" w:hAnsi="Times New Roman" w:cs="Times New Roman"/>
          <w:sz w:val="24"/>
          <w:szCs w:val="24"/>
          <w:lang w:eastAsia="ru-RU"/>
        </w:rPr>
        <w:t xml:space="preserve"> которых генеральная цель не может быть достигнута. Со временем соотношение целей может меняться.</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87B9F">
        <w:rPr>
          <w:rFonts w:ascii="Times New Roman" w:eastAsia="Times New Roman" w:hAnsi="Times New Roman" w:cs="Times New Roman"/>
          <w:sz w:val="24"/>
          <w:szCs w:val="24"/>
          <w:lang w:eastAsia="ru-RU"/>
        </w:rPr>
        <w:t>экономическим процессам</w:t>
      </w:r>
      <w:proofErr w:type="gramEnd"/>
      <w:r w:rsidRPr="00887B9F">
        <w:rPr>
          <w:rFonts w:ascii="Times New Roman" w:eastAsia="Times New Roman" w:hAnsi="Times New Roman" w:cs="Times New Roman"/>
          <w:sz w:val="24"/>
          <w:szCs w:val="24"/>
          <w:lang w:eastAsia="ru-RU"/>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87B9F">
        <w:rPr>
          <w:rFonts w:ascii="Times New Roman" w:eastAsia="Times New Roman" w:hAnsi="Times New Roman" w:cs="Times New Roman"/>
          <w:sz w:val="24"/>
          <w:szCs w:val="24"/>
          <w:lang w:eastAsia="ru-RU"/>
        </w:rPr>
        <w:t>о-</w:t>
      </w:r>
      <w:proofErr w:type="gramEnd"/>
      <w:r w:rsidRPr="00887B9F">
        <w:rPr>
          <w:rFonts w:ascii="Times New Roman" w:eastAsia="Times New Roman" w:hAnsi="Times New Roman" w:cs="Times New Roman"/>
          <w:sz w:val="24"/>
          <w:szCs w:val="24"/>
          <w:lang w:eastAsia="ru-RU"/>
        </w:rPr>
        <w:t xml:space="preserve"> и микроуровнях. К таким функциям можно отнести: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защита прав собственности и обеспечение свободы предпринимательской деятельности;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стимулирование деловой активности; защита конкуренции и борьба с монополистическими тенденциями;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законности и правопорядка в хозяйственной сфере;</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удовлетворение потребностей в так называемых «общественных» благах и услугах, главная особенность которых – совместное потребление;</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регулирование взаимоотношений: между трудом и капиталом, между предпринимателями и наемными работниками;</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 обеспечение устойчивости национальной валюты и регулирование денежного обращения и др.</w:t>
      </w:r>
    </w:p>
    <w:p w:rsidR="00447372" w:rsidRPr="00887B9F" w:rsidRDefault="00447372" w:rsidP="00447372">
      <w:pPr>
        <w:spacing w:after="0" w:line="240" w:lineRule="auto"/>
        <w:ind w:firstLine="708"/>
        <w:jc w:val="both"/>
        <w:rPr>
          <w:rFonts w:ascii="Times New Roman" w:eastAsia="Times New Roman" w:hAnsi="Times New Roman" w:cs="Times New Roman"/>
          <w:sz w:val="24"/>
          <w:szCs w:val="24"/>
          <w:lang w:eastAsia="ru-RU"/>
        </w:rPr>
      </w:pPr>
      <w:r w:rsidRPr="00887B9F">
        <w:rPr>
          <w:rFonts w:ascii="Times New Roman" w:eastAsia="Times New Roman" w:hAnsi="Times New Roman" w:cs="Times New Roman"/>
          <w:sz w:val="24"/>
          <w:szCs w:val="24"/>
          <w:lang w:eastAsia="ru-RU"/>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447372" w:rsidRPr="00887B9F" w:rsidRDefault="00447372" w:rsidP="00447372">
      <w:pPr>
        <w:spacing w:after="0" w:line="240" w:lineRule="auto"/>
        <w:rPr>
          <w:rFonts w:ascii="Times New Roman" w:eastAsia="Times New Roman" w:hAnsi="Times New Roman" w:cs="Times New Roman"/>
          <w:sz w:val="24"/>
          <w:szCs w:val="24"/>
          <w:lang w:eastAsia="ru-RU"/>
        </w:rPr>
      </w:pPr>
    </w:p>
    <w:p w:rsidR="00447372" w:rsidRPr="00435143" w:rsidRDefault="00447372" w:rsidP="00447372"/>
    <w:p w:rsidR="00447372" w:rsidRDefault="00447372" w:rsidP="00447372"/>
    <w:p w:rsidR="00B1548F" w:rsidRDefault="00B1548F"/>
    <w:sectPr w:rsidR="00B154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3B4"/>
    <w:rsid w:val="00447372"/>
    <w:rsid w:val="00B1548F"/>
    <w:rsid w:val="00E35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44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44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rsid w:val="0044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44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6447</Words>
  <Characters>36748</Characters>
  <Application>Microsoft Office Word</Application>
  <DocSecurity>0</DocSecurity>
  <Lines>306</Lines>
  <Paragraphs>86</Paragraphs>
  <ScaleCrop>false</ScaleCrop>
  <Company/>
  <LinksUpToDate>false</LinksUpToDate>
  <CharactersWithSpaces>43109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4</cp:revision>
  <dcterms:created xsi:type="dcterms:W3CDTF">2023-06-01T17:03:00Z</dcterms:created>
  <dcterms:modified xsi:type="dcterms:W3CDTF">2023-06-01T17:08:00Z</dcterms:modified>
</cp:coreProperties>
</file>