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57404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760B80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81116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68577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958B0D4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A8463EB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43FA2356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E2A628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B13799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2B67F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3F98A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CF8A5F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3FC1A3C" w14:textId="77777777" w:rsidR="00B84F3C" w:rsidRPr="00B84F3C" w:rsidRDefault="00B84F3C" w:rsidP="00B84F3C">
      <w:pPr>
        <w:pStyle w:val="ReportHead"/>
        <w:suppressAutoHyphens/>
        <w:spacing w:before="120"/>
        <w:rPr>
          <w:i/>
          <w:szCs w:val="28"/>
        </w:rPr>
      </w:pPr>
      <w:r w:rsidRPr="00B84F3C">
        <w:rPr>
          <w:i/>
          <w:szCs w:val="28"/>
        </w:rPr>
        <w:t>«Б.1.Б.16.4 Предметное наполнение архитектурной среды»</w:t>
      </w:r>
    </w:p>
    <w:p w14:paraId="79871A5A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F0AF57E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278B3E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1B9B33B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2C1B91F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38BBFAE3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84F3C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1E94B2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99E2D9C" w14:textId="28D9D09B" w:rsidR="00B96012" w:rsidRPr="00B96012" w:rsidRDefault="00B0392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5448A06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013E440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4CC43AE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1F15580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0DF309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5D57796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7FD943D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4D0DD1F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63C2E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DD361F7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16233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50FA5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A1BF8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3CFCD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BCFF2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B9456D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4D4B61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59B876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06849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519B3A0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60CFD5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606C30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D236F70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376FB3A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69083F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234E6E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284B889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68A8533B" w14:textId="1AF376D4" w:rsidR="00B84F3C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7F0046">
        <w:rPr>
          <w:rFonts w:eastAsia="Calibri"/>
          <w:sz w:val="28"/>
          <w:szCs w:val="28"/>
          <w:lang w:eastAsia="en-US"/>
        </w:rPr>
        <w:t>Г.А. Проскурин</w:t>
      </w:r>
      <w:bookmarkStart w:id="1" w:name="_GoBack"/>
      <w:bookmarkEnd w:id="1"/>
    </w:p>
    <w:p w14:paraId="1C8DFB3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DEA4AD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045CAE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85237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EAE13F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07401FF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16A2D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7971EBB7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26CD4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4333A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C4FD69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DE8310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FAEA39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C729A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95DC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830B69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FD958B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2CE4D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547BF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52403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1ADDA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5B6FF5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6E87D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5F49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983E9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A5FA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98284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A4EA90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76B83B00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4BC62B1" w14:textId="77777777" w:rsidR="00B84F3C" w:rsidRPr="00B84F3C" w:rsidRDefault="007F0A60" w:rsidP="00B84F3C">
      <w:pPr>
        <w:pStyle w:val="ReportHead"/>
        <w:suppressAutoHyphens/>
        <w:spacing w:before="120"/>
        <w:jc w:val="left"/>
        <w:rPr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дисциплине </w:t>
      </w:r>
      <w:r w:rsidR="00B84F3C" w:rsidRPr="00B84F3C">
        <w:rPr>
          <w:iCs/>
          <w:szCs w:val="28"/>
        </w:rPr>
        <w:t>Предметное наполнение архитектурной среды</w:t>
      </w:r>
    </w:p>
    <w:p w14:paraId="1A22E52A" w14:textId="77777777" w:rsidR="004269E2" w:rsidRPr="004457B5" w:rsidRDefault="004269E2" w:rsidP="00B84F3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14:paraId="47BE2CF6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65CFB5C0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380ECA9B" w14:textId="77777777" w:rsidTr="00F05665">
        <w:tc>
          <w:tcPr>
            <w:tcW w:w="9640" w:type="dxa"/>
            <w:hideMark/>
          </w:tcPr>
          <w:p w14:paraId="6C7C858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001B72C6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1375550C" w14:textId="77777777" w:rsidTr="00F05665">
        <w:tc>
          <w:tcPr>
            <w:tcW w:w="9640" w:type="dxa"/>
            <w:hideMark/>
          </w:tcPr>
          <w:p w14:paraId="2A7F6A63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7521242A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55DEBCB8" w14:textId="77777777" w:rsidTr="00F05665">
        <w:tc>
          <w:tcPr>
            <w:tcW w:w="9640" w:type="dxa"/>
          </w:tcPr>
          <w:p w14:paraId="174C7585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B451FB8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2A294F31" w14:textId="77777777" w:rsidTr="00F05665">
        <w:tc>
          <w:tcPr>
            <w:tcW w:w="9640" w:type="dxa"/>
            <w:hideMark/>
          </w:tcPr>
          <w:p w14:paraId="5CFAC7D1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1BD08920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27BC3E1F" w14:textId="77777777" w:rsidTr="00F05665">
        <w:tc>
          <w:tcPr>
            <w:tcW w:w="9640" w:type="dxa"/>
          </w:tcPr>
          <w:p w14:paraId="0DCFD7FB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799D6F1A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12B0E5CC" w14:textId="77777777" w:rsidTr="00F05665">
        <w:tc>
          <w:tcPr>
            <w:tcW w:w="9640" w:type="dxa"/>
          </w:tcPr>
          <w:p w14:paraId="7BA7E088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725DC73A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276C81FA" w14:textId="77777777" w:rsidR="00DF3556" w:rsidRDefault="00DF3556"/>
    <w:p w14:paraId="08C31683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3F434607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12E25B5A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10D75940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30879FA7" w14:textId="77777777"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B84F3C" w:rsidRPr="00B84F3C">
        <w:rPr>
          <w:sz w:val="28"/>
          <w:szCs w:val="28"/>
        </w:rPr>
        <w:t>осмысление</w:t>
      </w:r>
      <w:r w:rsidR="00B84F3C" w:rsidRPr="00B84F3C">
        <w:rPr>
          <w:b/>
          <w:sz w:val="28"/>
          <w:szCs w:val="28"/>
        </w:rPr>
        <w:t xml:space="preserve"> </w:t>
      </w:r>
      <w:r w:rsidR="00B84F3C" w:rsidRPr="00B84F3C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</w:t>
      </w:r>
      <w:r w:rsidR="004457B5" w:rsidRPr="00B84F3C">
        <w:rPr>
          <w:rFonts w:eastAsia="Calibri"/>
          <w:bCs/>
          <w:sz w:val="28"/>
          <w:szCs w:val="28"/>
          <w:lang w:eastAsia="en-US"/>
        </w:rPr>
        <w:t>.</w:t>
      </w:r>
    </w:p>
    <w:p w14:paraId="5E04945F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70BCDE05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 изучение   основных видов и типов предметного наполнения, формирующих архитектурную среду;</w:t>
      </w:r>
    </w:p>
    <w:p w14:paraId="189E5A08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14:paraId="0DF0B442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14:paraId="6640092A" w14:textId="77777777" w:rsid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84F3C">
        <w:rPr>
          <w:color w:val="000000"/>
          <w:sz w:val="28"/>
          <w:szCs w:val="28"/>
        </w:rPr>
        <w:t>-изучение  основных технических и технологических особенностей формирования подобного оборудования</w:t>
      </w:r>
      <w:r>
        <w:rPr>
          <w:color w:val="000000"/>
          <w:sz w:val="28"/>
          <w:szCs w:val="28"/>
        </w:rPr>
        <w:t>.</w:t>
      </w:r>
    </w:p>
    <w:p w14:paraId="41AC6B25" w14:textId="77777777" w:rsidR="00B84F3C" w:rsidRPr="00B84F3C" w:rsidRDefault="00B84F3C" w:rsidP="00B84F3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14:paraId="0E9750F2" w14:textId="77777777"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5E0919F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1E3638E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2132C347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37A32D7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71FD36D9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1A2E0D62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3C42777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472AE94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54443C1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58C2C68D" w14:textId="77777777"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 xml:space="preserve">), при ответе следует обязательно указать, какие источники были </w:t>
      </w:r>
      <w:r w:rsidRPr="00163693">
        <w:rPr>
          <w:sz w:val="28"/>
          <w:szCs w:val="28"/>
        </w:rPr>
        <w:lastRenderedPageBreak/>
        <w:t>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4347FAE5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B70FDB5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8C1CC69" w14:textId="77777777"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3DCBD92C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50573EBB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3E0E6C4B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4A5D435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76ED9FD2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15192A1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01714087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70C5320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581D8FE9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0126C0C7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6BE51AF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0E5073AE" w14:textId="77777777"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3F7295A1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29E31CE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08D8947A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14:paraId="77C4B58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210592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5074F880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326E151A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442C4EAD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2D32095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2895D6E3" w14:textId="77777777"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17618587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134C5553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72721D5A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1EDCFB7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1EA88C35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3177DA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773C7CE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6690B92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591CFEF0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486D263D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lastRenderedPageBreak/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1E60BEF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008AC42E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6694BFE5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7392B451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</w:t>
      </w:r>
      <w:r w:rsidR="00210592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5E1C83F5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6FF23A7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05076263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07562398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B84F3C" w:rsidRPr="00B84F3C">
        <w:rPr>
          <w:bCs/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14:paraId="0EA03778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2B172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210592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337CA16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2B172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</w:t>
      </w:r>
      <w:r w:rsidRPr="00163693">
        <w:rPr>
          <w:color w:val="000000"/>
          <w:sz w:val="28"/>
          <w:szCs w:val="28"/>
        </w:rPr>
        <w:lastRenderedPageBreak/>
        <w:t>студентам необходимо обращать внимание не только на уровень запоминания, но и на степень понимания излагаемых проблем.</w:t>
      </w:r>
    </w:p>
    <w:p w14:paraId="4F47D536" w14:textId="77777777" w:rsidR="00163693" w:rsidRPr="00163693" w:rsidRDefault="00B84F3C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84F3C">
        <w:rPr>
          <w:bCs/>
          <w:sz w:val="28"/>
          <w:szCs w:val="28"/>
        </w:rPr>
        <w:t>Дифференцированный 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 w:rsidR="002B1727"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11CB63B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84F3C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42BC466E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9BA59" w14:textId="77777777" w:rsidR="0072539A" w:rsidRDefault="0072539A" w:rsidP="00E01DB3">
      <w:r>
        <w:separator/>
      </w:r>
    </w:p>
  </w:endnote>
  <w:endnote w:type="continuationSeparator" w:id="0">
    <w:p w14:paraId="17B5461E" w14:textId="77777777" w:rsidR="0072539A" w:rsidRDefault="0072539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4B3A8DB7" w14:textId="5442F4B1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046">
          <w:rPr>
            <w:noProof/>
          </w:rPr>
          <w:t>2</w:t>
        </w:r>
        <w:r>
          <w:fldChar w:fldCharType="end"/>
        </w:r>
      </w:p>
    </w:sdtContent>
  </w:sdt>
  <w:p w14:paraId="205B86AA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FA870" w14:textId="77777777" w:rsidR="0072539A" w:rsidRDefault="0072539A" w:rsidP="00E01DB3">
      <w:r>
        <w:separator/>
      </w:r>
    </w:p>
  </w:footnote>
  <w:footnote w:type="continuationSeparator" w:id="0">
    <w:p w14:paraId="1C7B3102" w14:textId="77777777" w:rsidR="0072539A" w:rsidRDefault="0072539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86E8C"/>
    <w:rsid w:val="00096267"/>
    <w:rsid w:val="000C0078"/>
    <w:rsid w:val="000D40E4"/>
    <w:rsid w:val="000D5BC2"/>
    <w:rsid w:val="001039AB"/>
    <w:rsid w:val="00121E6C"/>
    <w:rsid w:val="00163693"/>
    <w:rsid w:val="00180781"/>
    <w:rsid w:val="00181537"/>
    <w:rsid w:val="001C21CB"/>
    <w:rsid w:val="001E3C09"/>
    <w:rsid w:val="00210592"/>
    <w:rsid w:val="00242B63"/>
    <w:rsid w:val="00246308"/>
    <w:rsid w:val="002B1727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2539A"/>
    <w:rsid w:val="00773359"/>
    <w:rsid w:val="00792821"/>
    <w:rsid w:val="00794AE6"/>
    <w:rsid w:val="007B5B3B"/>
    <w:rsid w:val="007E0902"/>
    <w:rsid w:val="007F0046"/>
    <w:rsid w:val="007F0A60"/>
    <w:rsid w:val="008037A4"/>
    <w:rsid w:val="008148E5"/>
    <w:rsid w:val="008164B3"/>
    <w:rsid w:val="0082041B"/>
    <w:rsid w:val="008443A6"/>
    <w:rsid w:val="008C3B3C"/>
    <w:rsid w:val="008C7A5F"/>
    <w:rsid w:val="008E7FD0"/>
    <w:rsid w:val="008F6958"/>
    <w:rsid w:val="009249DF"/>
    <w:rsid w:val="00933EDD"/>
    <w:rsid w:val="00977D5E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03924"/>
    <w:rsid w:val="00B3665F"/>
    <w:rsid w:val="00B37657"/>
    <w:rsid w:val="00B57B31"/>
    <w:rsid w:val="00B64F3F"/>
    <w:rsid w:val="00B76FD3"/>
    <w:rsid w:val="00B80730"/>
    <w:rsid w:val="00B84F3C"/>
    <w:rsid w:val="00B96012"/>
    <w:rsid w:val="00C02FB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90AD"/>
  <w15:docId w15:val="{1C0B5CF3-3018-4C69-92F3-C865252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5986-AE5B-4E15-BFB0-B2DC0582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2023-08-31T05:04:00Z</dcterms:created>
  <dcterms:modified xsi:type="dcterms:W3CDTF">2023-08-31T05:04:00Z</dcterms:modified>
</cp:coreProperties>
</file>