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038" w:rsidRPr="00646038" w:rsidRDefault="00646038" w:rsidP="00646038">
      <w:pPr>
        <w:widowControl w:val="0"/>
        <w:suppressAutoHyphens/>
        <w:spacing w:after="0" w:line="240" w:lineRule="auto"/>
        <w:jc w:val="center"/>
        <w:rPr>
          <w:rFonts w:ascii="Times New Roman" w:hAnsi="Times New Roman" w:cs="Times New Roman"/>
          <w:sz w:val="24"/>
        </w:rPr>
      </w:pPr>
      <w:r w:rsidRPr="00646038">
        <w:rPr>
          <w:rFonts w:ascii="Times New Roman" w:hAnsi="Times New Roman" w:cs="Times New Roman"/>
          <w:sz w:val="24"/>
        </w:rPr>
        <w:t>Минобрнауки России</w:t>
      </w: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r w:rsidRPr="00646038">
        <w:rPr>
          <w:rFonts w:ascii="Times New Roman" w:hAnsi="Times New Roman" w:cs="Times New Roman"/>
          <w:sz w:val="24"/>
        </w:rPr>
        <w:t>Федеральное государственное бюджетное образовательное учреждение</w:t>
      </w:r>
    </w:p>
    <w:p w:rsidR="00646038" w:rsidRPr="00646038" w:rsidRDefault="00646038" w:rsidP="00646038">
      <w:pPr>
        <w:widowControl w:val="0"/>
        <w:suppressAutoHyphens/>
        <w:spacing w:after="0" w:line="240" w:lineRule="auto"/>
        <w:jc w:val="center"/>
        <w:rPr>
          <w:rFonts w:ascii="Times New Roman" w:hAnsi="Times New Roman" w:cs="Times New Roman"/>
          <w:sz w:val="24"/>
        </w:rPr>
      </w:pPr>
      <w:r w:rsidRPr="00646038">
        <w:rPr>
          <w:rFonts w:ascii="Times New Roman" w:hAnsi="Times New Roman" w:cs="Times New Roman"/>
          <w:sz w:val="24"/>
        </w:rPr>
        <w:t>высшего образования</w:t>
      </w:r>
    </w:p>
    <w:p w:rsidR="00646038" w:rsidRPr="00646038" w:rsidRDefault="00646038" w:rsidP="00646038">
      <w:pPr>
        <w:widowControl w:val="0"/>
        <w:suppressAutoHyphens/>
        <w:spacing w:after="0" w:line="240" w:lineRule="auto"/>
        <w:jc w:val="center"/>
        <w:rPr>
          <w:rFonts w:ascii="Times New Roman" w:hAnsi="Times New Roman" w:cs="Times New Roman"/>
          <w:b/>
          <w:sz w:val="24"/>
        </w:rPr>
      </w:pPr>
      <w:r w:rsidRPr="00646038">
        <w:rPr>
          <w:rFonts w:ascii="Times New Roman" w:hAnsi="Times New Roman" w:cs="Times New Roman"/>
          <w:b/>
          <w:sz w:val="24"/>
        </w:rPr>
        <w:t>«Оренбургский государственный университет»</w:t>
      </w: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r w:rsidRPr="00646038">
        <w:rPr>
          <w:rFonts w:ascii="Times New Roman" w:hAnsi="Times New Roman" w:cs="Times New Roman"/>
          <w:sz w:val="24"/>
        </w:rPr>
        <w:t>Кафедра теории государства и права и конституционного права</w:t>
      </w: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rPr>
          <w:rFonts w:ascii="Times New Roman" w:hAnsi="Times New Roman" w:cs="Times New Roman"/>
          <w:sz w:val="24"/>
        </w:rPr>
      </w:pPr>
    </w:p>
    <w:p w:rsidR="00646038" w:rsidRPr="00646038" w:rsidRDefault="00646038" w:rsidP="00646038">
      <w:pPr>
        <w:widowControl w:val="0"/>
        <w:suppressAutoHyphens/>
        <w:spacing w:after="0" w:line="240" w:lineRule="auto"/>
        <w:rPr>
          <w:rFonts w:ascii="Times New Roman" w:hAnsi="Times New Roman" w:cs="Times New Roman"/>
          <w:sz w:val="24"/>
        </w:rPr>
      </w:pPr>
    </w:p>
    <w:p w:rsidR="00646038" w:rsidRPr="00646038" w:rsidRDefault="00646038" w:rsidP="00646038">
      <w:pPr>
        <w:widowControl w:val="0"/>
        <w:suppressAutoHyphens/>
        <w:spacing w:after="0" w:line="240" w:lineRule="auto"/>
        <w:rPr>
          <w:rFonts w:ascii="Times New Roman" w:hAnsi="Times New Roman" w:cs="Times New Roman"/>
          <w:sz w:val="24"/>
        </w:rPr>
      </w:pPr>
    </w:p>
    <w:p w:rsidR="00646038" w:rsidRPr="00646038" w:rsidRDefault="00646038" w:rsidP="00646038">
      <w:pPr>
        <w:widowControl w:val="0"/>
        <w:suppressAutoHyphens/>
        <w:spacing w:after="0" w:line="240" w:lineRule="auto"/>
        <w:rPr>
          <w:rFonts w:ascii="Times New Roman" w:hAnsi="Times New Roman" w:cs="Times New Roman"/>
          <w:sz w:val="24"/>
        </w:rPr>
      </w:pPr>
    </w:p>
    <w:p w:rsidR="00646038" w:rsidRPr="00646038" w:rsidRDefault="00646038" w:rsidP="00646038">
      <w:pPr>
        <w:widowControl w:val="0"/>
        <w:suppressAutoHyphens/>
        <w:spacing w:after="0" w:line="240" w:lineRule="auto"/>
        <w:rPr>
          <w:rFonts w:ascii="Times New Roman" w:hAnsi="Times New Roman" w:cs="Times New Roman"/>
          <w:sz w:val="24"/>
        </w:rPr>
      </w:pPr>
    </w:p>
    <w:p w:rsidR="00646038" w:rsidRPr="00646038" w:rsidRDefault="00646038" w:rsidP="00646038">
      <w:pPr>
        <w:widowControl w:val="0"/>
        <w:suppressAutoHyphens/>
        <w:spacing w:after="0" w:line="240" w:lineRule="auto"/>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before="120" w:after="0" w:line="240" w:lineRule="auto"/>
        <w:jc w:val="center"/>
        <w:rPr>
          <w:rFonts w:ascii="Times New Roman" w:hAnsi="Times New Roman" w:cs="Times New Roman"/>
          <w:b/>
          <w:sz w:val="28"/>
        </w:rPr>
      </w:pPr>
      <w:r w:rsidRPr="00646038">
        <w:rPr>
          <w:rFonts w:ascii="Times New Roman" w:hAnsi="Times New Roman" w:cs="Times New Roman"/>
          <w:b/>
          <w:sz w:val="28"/>
        </w:rPr>
        <w:t xml:space="preserve">Методические указания для обучающихся </w:t>
      </w:r>
    </w:p>
    <w:p w:rsidR="00646038" w:rsidRPr="00646038" w:rsidRDefault="00646038" w:rsidP="00646038">
      <w:pPr>
        <w:widowControl w:val="0"/>
        <w:suppressAutoHyphens/>
        <w:spacing w:before="120" w:after="0" w:line="240" w:lineRule="auto"/>
        <w:jc w:val="center"/>
        <w:rPr>
          <w:rFonts w:ascii="Times New Roman" w:hAnsi="Times New Roman" w:cs="Times New Roman"/>
          <w:sz w:val="24"/>
        </w:rPr>
      </w:pPr>
      <w:r w:rsidRPr="00646038">
        <w:rPr>
          <w:rFonts w:ascii="Times New Roman" w:hAnsi="Times New Roman" w:cs="Times New Roman"/>
          <w:b/>
          <w:sz w:val="28"/>
        </w:rPr>
        <w:t>по освоению дисциплины</w:t>
      </w:r>
    </w:p>
    <w:p w:rsidR="00646038" w:rsidRPr="00646038" w:rsidRDefault="00646038" w:rsidP="00646038">
      <w:pPr>
        <w:widowControl w:val="0"/>
        <w:suppressAutoHyphens/>
        <w:spacing w:before="120" w:after="0" w:line="240" w:lineRule="auto"/>
        <w:jc w:val="center"/>
        <w:rPr>
          <w:rFonts w:ascii="Times New Roman" w:hAnsi="Times New Roman" w:cs="Times New Roman"/>
          <w:i/>
          <w:sz w:val="28"/>
          <w:szCs w:val="28"/>
        </w:rPr>
      </w:pPr>
      <w:r w:rsidRPr="00646038">
        <w:rPr>
          <w:rFonts w:ascii="Times New Roman" w:hAnsi="Times New Roman" w:cs="Times New Roman"/>
          <w:i/>
          <w:sz w:val="28"/>
          <w:szCs w:val="28"/>
        </w:rPr>
        <w:t>«Основы российской государственности»</w:t>
      </w: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A33E8B" w:rsidRPr="00A33E8B" w:rsidRDefault="00A33E8B" w:rsidP="00A33E8B">
      <w:pPr>
        <w:suppressAutoHyphens/>
        <w:spacing w:after="0" w:line="360" w:lineRule="auto"/>
        <w:jc w:val="center"/>
        <w:rPr>
          <w:rFonts w:ascii="Times New Roman" w:hAnsi="Times New Roman" w:cs="Times New Roman"/>
          <w:sz w:val="24"/>
        </w:rPr>
      </w:pPr>
      <w:r w:rsidRPr="00A33E8B">
        <w:rPr>
          <w:rFonts w:ascii="Times New Roman" w:hAnsi="Times New Roman" w:cs="Times New Roman"/>
          <w:sz w:val="24"/>
        </w:rPr>
        <w:t>Уровень высшего образования</w:t>
      </w:r>
    </w:p>
    <w:p w:rsidR="00A33E8B" w:rsidRPr="00A33E8B" w:rsidRDefault="00A33E8B" w:rsidP="00A33E8B">
      <w:pPr>
        <w:suppressAutoHyphens/>
        <w:spacing w:after="0" w:line="360" w:lineRule="auto"/>
        <w:jc w:val="center"/>
        <w:rPr>
          <w:rFonts w:ascii="Times New Roman" w:hAnsi="Times New Roman" w:cs="Times New Roman"/>
          <w:sz w:val="24"/>
        </w:rPr>
      </w:pPr>
      <w:r w:rsidRPr="00A33E8B">
        <w:rPr>
          <w:rFonts w:ascii="Times New Roman" w:hAnsi="Times New Roman" w:cs="Times New Roman"/>
          <w:sz w:val="24"/>
        </w:rPr>
        <w:t>БАКАЛАВРИАТ</w:t>
      </w:r>
    </w:p>
    <w:p w:rsidR="00A33E8B" w:rsidRPr="00A33E8B" w:rsidRDefault="00A33E8B" w:rsidP="00A33E8B">
      <w:pPr>
        <w:suppressAutoHyphens/>
        <w:spacing w:after="0" w:line="240" w:lineRule="auto"/>
        <w:jc w:val="center"/>
        <w:rPr>
          <w:rFonts w:ascii="Times New Roman" w:hAnsi="Times New Roman" w:cs="Times New Roman"/>
          <w:sz w:val="24"/>
        </w:rPr>
      </w:pPr>
      <w:r w:rsidRPr="00A33E8B">
        <w:rPr>
          <w:rFonts w:ascii="Times New Roman" w:hAnsi="Times New Roman" w:cs="Times New Roman"/>
          <w:sz w:val="24"/>
        </w:rPr>
        <w:t>Направление подготовки</w:t>
      </w:r>
    </w:p>
    <w:p w:rsidR="00A33E8B" w:rsidRPr="00A33E8B" w:rsidRDefault="00A33E8B" w:rsidP="00A33E8B">
      <w:pPr>
        <w:suppressAutoHyphens/>
        <w:spacing w:after="0" w:line="240" w:lineRule="auto"/>
        <w:jc w:val="center"/>
        <w:rPr>
          <w:rFonts w:ascii="Times New Roman" w:hAnsi="Times New Roman" w:cs="Times New Roman"/>
          <w:i/>
          <w:sz w:val="24"/>
          <w:u w:val="single"/>
        </w:rPr>
      </w:pPr>
      <w:r w:rsidRPr="00A33E8B">
        <w:rPr>
          <w:rFonts w:ascii="Times New Roman" w:hAnsi="Times New Roman" w:cs="Times New Roman"/>
          <w:i/>
          <w:sz w:val="24"/>
          <w:u w:val="single"/>
        </w:rPr>
        <w:t>38.03.02 Менеджмент</w:t>
      </w:r>
    </w:p>
    <w:p w:rsidR="00A33E8B" w:rsidRPr="00A33E8B" w:rsidRDefault="00A33E8B" w:rsidP="00A33E8B">
      <w:pPr>
        <w:suppressAutoHyphens/>
        <w:spacing w:after="0" w:line="240" w:lineRule="auto"/>
        <w:jc w:val="center"/>
        <w:rPr>
          <w:rFonts w:ascii="Times New Roman" w:hAnsi="Times New Roman" w:cs="Times New Roman"/>
          <w:sz w:val="24"/>
          <w:vertAlign w:val="superscript"/>
        </w:rPr>
      </w:pPr>
      <w:r w:rsidRPr="00A33E8B">
        <w:rPr>
          <w:rFonts w:ascii="Times New Roman" w:hAnsi="Times New Roman" w:cs="Times New Roman"/>
          <w:sz w:val="24"/>
          <w:vertAlign w:val="superscript"/>
        </w:rPr>
        <w:t>(код и наименование направления подготовки)</w:t>
      </w:r>
    </w:p>
    <w:p w:rsidR="00A33E8B" w:rsidRPr="00A33E8B" w:rsidRDefault="00A33E8B" w:rsidP="00A33E8B">
      <w:pPr>
        <w:suppressAutoHyphens/>
        <w:spacing w:after="0" w:line="240" w:lineRule="auto"/>
        <w:jc w:val="center"/>
        <w:rPr>
          <w:rFonts w:ascii="Times New Roman" w:hAnsi="Times New Roman" w:cs="Times New Roman"/>
          <w:i/>
          <w:sz w:val="24"/>
          <w:u w:val="single"/>
        </w:rPr>
      </w:pPr>
      <w:r w:rsidRPr="00A33E8B">
        <w:rPr>
          <w:rFonts w:ascii="Times New Roman" w:hAnsi="Times New Roman" w:cs="Times New Roman"/>
          <w:i/>
          <w:sz w:val="24"/>
          <w:u w:val="single"/>
        </w:rPr>
        <w:t>Менеджмент организации</w:t>
      </w:r>
    </w:p>
    <w:p w:rsidR="00A33E8B" w:rsidRPr="00A33E8B" w:rsidRDefault="00A33E8B" w:rsidP="00A33E8B">
      <w:pPr>
        <w:suppressAutoHyphens/>
        <w:spacing w:after="0" w:line="240" w:lineRule="auto"/>
        <w:jc w:val="center"/>
        <w:rPr>
          <w:rFonts w:ascii="Times New Roman" w:hAnsi="Times New Roman" w:cs="Times New Roman"/>
          <w:sz w:val="24"/>
          <w:vertAlign w:val="superscript"/>
        </w:rPr>
      </w:pPr>
      <w:r w:rsidRPr="00A33E8B">
        <w:rPr>
          <w:rFonts w:ascii="Times New Roman" w:hAnsi="Times New Roman" w:cs="Times New Roman"/>
          <w:sz w:val="24"/>
          <w:vertAlign w:val="superscript"/>
        </w:rPr>
        <w:t xml:space="preserve"> (наименование направленности (профиля) образовательной программы)</w:t>
      </w:r>
    </w:p>
    <w:p w:rsidR="00A33E8B" w:rsidRPr="00A33E8B" w:rsidRDefault="00A33E8B" w:rsidP="00A33E8B">
      <w:pPr>
        <w:suppressAutoHyphens/>
        <w:spacing w:after="0" w:line="240" w:lineRule="auto"/>
        <w:jc w:val="center"/>
        <w:rPr>
          <w:rFonts w:ascii="Times New Roman" w:hAnsi="Times New Roman" w:cs="Times New Roman"/>
          <w:sz w:val="24"/>
        </w:rPr>
      </w:pPr>
    </w:p>
    <w:p w:rsidR="00A33E8B" w:rsidRPr="00A33E8B" w:rsidRDefault="00A33E8B" w:rsidP="00A33E8B">
      <w:pPr>
        <w:suppressAutoHyphens/>
        <w:spacing w:after="0" w:line="240" w:lineRule="auto"/>
        <w:jc w:val="center"/>
        <w:rPr>
          <w:rFonts w:ascii="Times New Roman" w:hAnsi="Times New Roman" w:cs="Times New Roman"/>
          <w:sz w:val="24"/>
        </w:rPr>
      </w:pPr>
      <w:r w:rsidRPr="00A33E8B">
        <w:rPr>
          <w:rFonts w:ascii="Times New Roman" w:hAnsi="Times New Roman" w:cs="Times New Roman"/>
          <w:sz w:val="24"/>
        </w:rPr>
        <w:t>Квалификация</w:t>
      </w:r>
    </w:p>
    <w:p w:rsidR="00A33E8B" w:rsidRPr="00A33E8B" w:rsidRDefault="00A33E8B" w:rsidP="00A33E8B">
      <w:pPr>
        <w:suppressAutoHyphens/>
        <w:spacing w:after="0" w:line="240" w:lineRule="auto"/>
        <w:jc w:val="center"/>
        <w:rPr>
          <w:rFonts w:ascii="Times New Roman" w:hAnsi="Times New Roman" w:cs="Times New Roman"/>
          <w:i/>
          <w:sz w:val="24"/>
          <w:u w:val="single"/>
        </w:rPr>
      </w:pPr>
      <w:r w:rsidRPr="00A33E8B">
        <w:rPr>
          <w:rFonts w:ascii="Times New Roman" w:hAnsi="Times New Roman" w:cs="Times New Roman"/>
          <w:i/>
          <w:sz w:val="24"/>
          <w:u w:val="single"/>
        </w:rPr>
        <w:t>Бакалавр</w:t>
      </w:r>
    </w:p>
    <w:p w:rsidR="00A33E8B" w:rsidRPr="00A33E8B" w:rsidRDefault="00A33E8B" w:rsidP="00A33E8B">
      <w:pPr>
        <w:suppressAutoHyphens/>
        <w:spacing w:before="120" w:after="0" w:line="240" w:lineRule="auto"/>
        <w:jc w:val="center"/>
        <w:rPr>
          <w:rFonts w:ascii="Times New Roman" w:hAnsi="Times New Roman" w:cs="Times New Roman"/>
          <w:sz w:val="24"/>
        </w:rPr>
      </w:pPr>
      <w:r w:rsidRPr="00A33E8B">
        <w:rPr>
          <w:rFonts w:ascii="Times New Roman" w:hAnsi="Times New Roman" w:cs="Times New Roman"/>
          <w:sz w:val="24"/>
        </w:rPr>
        <w:t>Форма обучения</w:t>
      </w:r>
    </w:p>
    <w:p w:rsidR="00646038" w:rsidRPr="00646038" w:rsidRDefault="00A33E8B" w:rsidP="00A33E8B">
      <w:pPr>
        <w:widowControl w:val="0"/>
        <w:suppressAutoHyphens/>
        <w:spacing w:after="0" w:line="240" w:lineRule="auto"/>
        <w:jc w:val="center"/>
        <w:rPr>
          <w:rFonts w:ascii="Times New Roman" w:hAnsi="Times New Roman" w:cs="Times New Roman"/>
          <w:i/>
          <w:sz w:val="24"/>
          <w:u w:val="single"/>
        </w:rPr>
      </w:pPr>
      <w:r w:rsidRPr="00A33E8B">
        <w:rPr>
          <w:rFonts w:ascii="Times New Roman" w:hAnsi="Times New Roman" w:cs="Times New Roman"/>
          <w:i/>
          <w:sz w:val="24"/>
          <w:u w:val="single"/>
        </w:rPr>
        <w:t>Очная</w:t>
      </w:r>
    </w:p>
    <w:p w:rsidR="00646038" w:rsidRPr="00646038" w:rsidRDefault="00646038" w:rsidP="00646038">
      <w:pPr>
        <w:widowControl w:val="0"/>
        <w:suppressAutoHyphens/>
        <w:spacing w:after="0" w:line="240" w:lineRule="auto"/>
        <w:jc w:val="center"/>
        <w:rPr>
          <w:rFonts w:ascii="Times New Roman" w:hAnsi="Times New Roman" w:cs="Times New Roman"/>
          <w:sz w:val="24"/>
        </w:rPr>
      </w:pPr>
      <w:bookmarkStart w:id="0" w:name="BookmarkWhereDelChr13"/>
      <w:bookmarkEnd w:id="0"/>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pPr>
    </w:p>
    <w:p w:rsidR="00646038" w:rsidRPr="00646038" w:rsidRDefault="00646038" w:rsidP="00646038">
      <w:pPr>
        <w:widowControl w:val="0"/>
        <w:suppressAutoHyphens/>
        <w:spacing w:after="0" w:line="240" w:lineRule="auto"/>
        <w:jc w:val="center"/>
        <w:rPr>
          <w:rFonts w:ascii="Times New Roman" w:hAnsi="Times New Roman" w:cs="Times New Roman"/>
          <w:sz w:val="24"/>
        </w:rPr>
        <w:sectPr w:rsidR="00646038" w:rsidRPr="00646038" w:rsidSect="00966B65">
          <w:footerReference w:type="default" r:id="rId8"/>
          <w:pgSz w:w="11906" w:h="16838"/>
          <w:pgMar w:top="510" w:right="567" w:bottom="510" w:left="850" w:header="0" w:footer="510" w:gutter="0"/>
          <w:cols w:space="708"/>
          <w:titlePg/>
          <w:docGrid w:linePitch="360"/>
        </w:sectPr>
      </w:pPr>
      <w:r w:rsidRPr="00646038">
        <w:rPr>
          <w:rFonts w:ascii="Times New Roman" w:hAnsi="Times New Roman" w:cs="Times New Roman"/>
          <w:sz w:val="24"/>
        </w:rPr>
        <w:t>Год набора 2024</w:t>
      </w:r>
    </w:p>
    <w:p w:rsidR="00646038" w:rsidRPr="00646038" w:rsidRDefault="00646038" w:rsidP="00646038">
      <w:pPr>
        <w:widowControl w:val="0"/>
        <w:jc w:val="both"/>
        <w:rPr>
          <w:rFonts w:ascii="Times New Roman" w:eastAsia="Calibri" w:hAnsi="Times New Roman" w:cs="Times New Roman"/>
          <w:sz w:val="24"/>
          <w:szCs w:val="24"/>
        </w:rPr>
      </w:pPr>
      <w:bookmarkStart w:id="1" w:name="BookmarkTestIsMustDelChr13"/>
      <w:bookmarkEnd w:id="1"/>
      <w:r w:rsidRPr="00646038">
        <w:rPr>
          <w:rFonts w:ascii="Times New Roman" w:eastAsia="Calibri" w:hAnsi="Times New Roman" w:cs="Times New Roman"/>
          <w:sz w:val="24"/>
          <w:szCs w:val="24"/>
        </w:rPr>
        <w:lastRenderedPageBreak/>
        <w:t>Составитель: доцент кафедры ТГПиКП</w:t>
      </w:r>
      <w:r w:rsidR="001F5DF1">
        <w:rPr>
          <w:rFonts w:ascii="Times New Roman" w:eastAsia="Calibri" w:hAnsi="Times New Roman" w:cs="Times New Roman"/>
          <w:sz w:val="24"/>
          <w:szCs w:val="24"/>
        </w:rPr>
        <w:t xml:space="preserve"> Ляшенко П.В.</w:t>
      </w:r>
    </w:p>
    <w:p w:rsidR="00646038" w:rsidRPr="00646038" w:rsidRDefault="00646038" w:rsidP="00646038">
      <w:pPr>
        <w:widowControl w:val="0"/>
        <w:jc w:val="both"/>
        <w:rPr>
          <w:rFonts w:ascii="Times New Roman" w:eastAsia="Calibri" w:hAnsi="Times New Roman" w:cs="Times New Roman"/>
          <w:sz w:val="24"/>
          <w:szCs w:val="24"/>
        </w:rPr>
      </w:pPr>
      <w:r w:rsidRPr="00646038">
        <w:rPr>
          <w:rFonts w:ascii="Times New Roman" w:eastAsia="Calibri" w:hAnsi="Times New Roman" w:cs="Times New Roman"/>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«____»________2024 г.</w:t>
      </w:r>
    </w:p>
    <w:p w:rsidR="00646038" w:rsidRPr="00646038" w:rsidRDefault="00646038" w:rsidP="00646038">
      <w:pPr>
        <w:widowControl w:val="0"/>
        <w:jc w:val="both"/>
        <w:rPr>
          <w:rFonts w:ascii="Times New Roman" w:eastAsia="Calibri" w:hAnsi="Times New Roman" w:cs="Times New Roman"/>
          <w:sz w:val="24"/>
          <w:szCs w:val="24"/>
        </w:rPr>
      </w:pPr>
    </w:p>
    <w:p w:rsidR="00646038" w:rsidRPr="00646038" w:rsidRDefault="00646038" w:rsidP="00646038">
      <w:pPr>
        <w:widowControl w:val="0"/>
        <w:jc w:val="both"/>
        <w:rPr>
          <w:rFonts w:ascii="Times New Roman" w:eastAsia="Calibri" w:hAnsi="Times New Roman" w:cs="Times New Roman"/>
          <w:sz w:val="24"/>
          <w:szCs w:val="24"/>
        </w:rPr>
      </w:pPr>
      <w:r w:rsidRPr="00646038">
        <w:rPr>
          <w:rFonts w:ascii="Times New Roman" w:eastAsia="Calibri" w:hAnsi="Times New Roman" w:cs="Times New Roman"/>
          <w:sz w:val="24"/>
          <w:szCs w:val="24"/>
        </w:rPr>
        <w:t>Заведующий кафедрой ________________________И.А. Воронина</w:t>
      </w:r>
    </w:p>
    <w:p w:rsidR="00646038" w:rsidRPr="00646038" w:rsidRDefault="00646038" w:rsidP="00646038">
      <w:pPr>
        <w:widowControl w:val="0"/>
        <w:jc w:val="both"/>
        <w:rPr>
          <w:rFonts w:ascii="Times New Roman" w:hAnsi="Times New Roman" w:cs="Times New Roman"/>
          <w:snapToGrid w:val="0"/>
          <w:sz w:val="24"/>
          <w:szCs w:val="24"/>
        </w:rPr>
      </w:pPr>
    </w:p>
    <w:p w:rsidR="00646038" w:rsidRPr="00646038" w:rsidRDefault="00646038" w:rsidP="00646038">
      <w:pPr>
        <w:widowControl w:val="0"/>
        <w:jc w:val="both"/>
        <w:rPr>
          <w:rFonts w:ascii="Times New Roman" w:hAnsi="Times New Roman" w:cs="Times New Roman"/>
          <w:snapToGrid w:val="0"/>
          <w:sz w:val="28"/>
          <w:szCs w:val="28"/>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646038" w:rsidRPr="00646038" w:rsidRDefault="00646038" w:rsidP="00646038">
      <w:pPr>
        <w:widowControl w:val="0"/>
        <w:shd w:val="clear" w:color="auto" w:fill="FFFFFF"/>
        <w:spacing w:after="480"/>
        <w:jc w:val="center"/>
        <w:rPr>
          <w:rFonts w:ascii="Times New Roman" w:hAnsi="Times New Roman" w:cs="Times New Roman"/>
          <w:b/>
          <w:color w:val="000000"/>
          <w:spacing w:val="7"/>
          <w:sz w:val="32"/>
          <w:szCs w:val="32"/>
        </w:rPr>
      </w:pPr>
    </w:p>
    <w:p w:rsidR="001F5DF1" w:rsidRPr="00A25A24" w:rsidRDefault="001F5DF1" w:rsidP="001F5DF1">
      <w:pPr>
        <w:widowControl w:val="0"/>
        <w:shd w:val="clear" w:color="auto" w:fill="FFFFFF"/>
        <w:spacing w:after="480"/>
        <w:jc w:val="center"/>
        <w:rPr>
          <w:rFonts w:ascii="Times New Roman" w:hAnsi="Times New Roman" w:cs="Times New Roman"/>
          <w:b/>
          <w:color w:val="000000"/>
          <w:spacing w:val="7"/>
          <w:sz w:val="28"/>
          <w:szCs w:val="28"/>
        </w:rPr>
      </w:pPr>
      <w:r w:rsidRPr="00A25A24">
        <w:rPr>
          <w:rFonts w:ascii="Times New Roman" w:hAnsi="Times New Roman" w:cs="Times New Roman"/>
          <w:b/>
          <w:color w:val="000000"/>
          <w:spacing w:val="7"/>
          <w:sz w:val="28"/>
          <w:szCs w:val="28"/>
        </w:rPr>
        <w:lastRenderedPageBreak/>
        <w:t>Содержание</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1 Методические указания по лекционным занятиям …………...…….............…..........……. 4</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2 Методические указания по практическим занятиям …….....................……….................... 5</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3 Методические указания по самостоятельной работе………………....................……......... 6</w:t>
      </w:r>
    </w:p>
    <w:p w:rsidR="001F5DF1" w:rsidRPr="00A25A24" w:rsidRDefault="001F5DF1" w:rsidP="001F5DF1">
      <w:pPr>
        <w:spacing w:line="240" w:lineRule="auto"/>
        <w:jc w:val="both"/>
        <w:rPr>
          <w:rFonts w:ascii="Times New Roman" w:hAnsi="Times New Roman" w:cs="Times New Roman"/>
          <w:color w:val="000000"/>
          <w:spacing w:val="7"/>
          <w:sz w:val="24"/>
          <w:szCs w:val="24"/>
        </w:rPr>
      </w:pPr>
      <w:r w:rsidRPr="00A25A24">
        <w:rPr>
          <w:rFonts w:ascii="Times New Roman" w:hAnsi="Times New Roman" w:cs="Times New Roman"/>
          <w:color w:val="000000"/>
          <w:spacing w:val="7"/>
          <w:sz w:val="24"/>
          <w:szCs w:val="24"/>
        </w:rPr>
        <w:t>4 Методические рекомендации по проведению тестирования .................................... 7</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5 Методические указания по написанию реферата …..……………...…................................. 8</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xml:space="preserve">6 Методические указания по написанию эссе …...........……………...….............................. </w:t>
      </w:r>
      <w:r>
        <w:rPr>
          <w:rFonts w:ascii="Times New Roman" w:hAnsi="Times New Roman" w:cs="Times New Roman"/>
          <w:color w:val="000000"/>
          <w:sz w:val="24"/>
          <w:szCs w:val="24"/>
        </w:rPr>
        <w:t>10</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7 Методические указания по проведению дискуссий ............................................................ 10</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8 Методические указания по выполнению индивидуальных творческих заданий.............. 1</w:t>
      </w:r>
      <w:r>
        <w:rPr>
          <w:rFonts w:ascii="Times New Roman" w:hAnsi="Times New Roman" w:cs="Times New Roman"/>
          <w:color w:val="000000"/>
          <w:sz w:val="24"/>
          <w:szCs w:val="24"/>
        </w:rPr>
        <w:t>3</w:t>
      </w:r>
    </w:p>
    <w:p w:rsidR="001F5DF1" w:rsidRPr="00A25A24" w:rsidRDefault="001F5DF1" w:rsidP="001F5DF1">
      <w:pPr>
        <w:widowControl w:val="0"/>
        <w:shd w:val="clear" w:color="auto" w:fill="FFFFFF"/>
        <w:spacing w:line="240" w:lineRule="auto"/>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9 Методические указания по промежуточной аттестации по дисциплине ......................… 13</w:t>
      </w:r>
    </w:p>
    <w:p w:rsidR="001F5DF1" w:rsidRPr="00A25A24" w:rsidRDefault="001F5DF1" w:rsidP="001F5DF1">
      <w:pPr>
        <w:widowControl w:val="0"/>
        <w:shd w:val="clear" w:color="auto" w:fill="FFFFFF"/>
        <w:jc w:val="center"/>
        <w:rPr>
          <w:rFonts w:ascii="Times New Roman" w:hAnsi="Times New Roman" w:cs="Times New Roman"/>
          <w:b/>
          <w:color w:val="000000"/>
          <w:spacing w:val="7"/>
          <w:sz w:val="32"/>
          <w:szCs w:val="32"/>
        </w:rPr>
      </w:pPr>
    </w:p>
    <w:p w:rsidR="001F5DF1" w:rsidRPr="00A25A24" w:rsidRDefault="001F5DF1" w:rsidP="001F5DF1">
      <w:pPr>
        <w:widowControl w:val="0"/>
        <w:rPr>
          <w:rFonts w:ascii="Times New Roman" w:hAnsi="Times New Roman" w:cs="Times New Roman"/>
          <w:color w:val="000000"/>
          <w:spacing w:val="7"/>
          <w:sz w:val="28"/>
          <w:szCs w:val="28"/>
        </w:rPr>
      </w:pPr>
      <w:r w:rsidRPr="00A25A24">
        <w:rPr>
          <w:rFonts w:ascii="Times New Roman" w:hAnsi="Times New Roman" w:cs="Times New Roman"/>
          <w:color w:val="000000"/>
          <w:spacing w:val="7"/>
          <w:sz w:val="28"/>
          <w:szCs w:val="28"/>
        </w:rPr>
        <w:br w:type="page"/>
      </w:r>
    </w:p>
    <w:p w:rsidR="001F5DF1" w:rsidRPr="00A25A24" w:rsidRDefault="001F5DF1" w:rsidP="001F5DF1">
      <w:pPr>
        <w:widowControl w:val="0"/>
        <w:spacing w:after="0" w:line="240" w:lineRule="auto"/>
        <w:ind w:firstLine="709"/>
        <w:jc w:val="both"/>
        <w:rPr>
          <w:rFonts w:ascii="Times New Roman" w:hAnsi="Times New Roman" w:cs="Times New Roman"/>
          <w:b/>
          <w:color w:val="000000"/>
          <w:sz w:val="28"/>
          <w:szCs w:val="28"/>
        </w:rPr>
      </w:pPr>
      <w:r w:rsidRPr="00A25A24">
        <w:rPr>
          <w:rFonts w:ascii="Times New Roman" w:hAnsi="Times New Roman" w:cs="Times New Roman"/>
          <w:b/>
          <w:color w:val="000000"/>
          <w:sz w:val="28"/>
          <w:szCs w:val="28"/>
        </w:rPr>
        <w:lastRenderedPageBreak/>
        <w:t xml:space="preserve">1 Методические указания по лекционным занятиям </w:t>
      </w:r>
    </w:p>
    <w:p w:rsidR="001F5DF1" w:rsidRPr="00A25A24" w:rsidRDefault="001F5DF1" w:rsidP="001F5DF1">
      <w:pPr>
        <w:widowControl w:val="0"/>
        <w:spacing w:after="0" w:line="240" w:lineRule="auto"/>
        <w:ind w:firstLine="709"/>
        <w:jc w:val="both"/>
        <w:rPr>
          <w:rFonts w:ascii="Times New Roman" w:hAnsi="Times New Roman" w:cs="Times New Roman"/>
          <w:b/>
          <w:color w:val="000000"/>
          <w:sz w:val="24"/>
          <w:szCs w:val="24"/>
        </w:rPr>
      </w:pP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Лекция в вузе – один из методов обучения, одна из основных системообразующих форм организации учебного процесса в вузе. 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обучающимся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учебной дисциплине.</w:t>
      </w:r>
    </w:p>
    <w:p w:rsidR="001F5DF1" w:rsidRPr="00A25A24" w:rsidRDefault="001F5DF1" w:rsidP="001F5DF1">
      <w:pPr>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Основа теоретической подготовки по дисциплине «Основы российской государственности»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Обучающимся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следует обратиться к преподавателю по графику его консультаций  или на практических занятиях.</w:t>
      </w: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В ходе лекционных занятий обучающимся необходимо вести конспектирование  лекционного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можно задавать преподавателю уточняющие вопросы с целью уяснения теоретических положений, разрешения спорных ситуаций. </w:t>
      </w: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1F5DF1" w:rsidRPr="00A25A24" w:rsidRDefault="001F5DF1" w:rsidP="001F5DF1">
      <w:pPr>
        <w:widowControl w:val="0"/>
        <w:spacing w:after="0" w:line="240" w:lineRule="auto"/>
        <w:ind w:firstLine="709"/>
        <w:jc w:val="both"/>
        <w:rPr>
          <w:rFonts w:ascii="Times New Roman" w:hAnsi="Times New Roman" w:cs="Times New Roman"/>
          <w:b/>
          <w:color w:val="000000"/>
          <w:sz w:val="28"/>
          <w:szCs w:val="28"/>
        </w:rPr>
      </w:pPr>
      <w:r w:rsidRPr="00A25A24">
        <w:rPr>
          <w:rFonts w:ascii="Times New Roman" w:hAnsi="Times New Roman" w:cs="Times New Roman"/>
          <w:b/>
          <w:color w:val="000000"/>
          <w:sz w:val="28"/>
          <w:szCs w:val="28"/>
        </w:rPr>
        <w:lastRenderedPageBreak/>
        <w:t xml:space="preserve">2 Методические указания по практическим занятиям </w:t>
      </w: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F5DF1" w:rsidRPr="00A25A24" w:rsidRDefault="001F5DF1" w:rsidP="001F5DF1">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По наиболее сложным проблемам учебной дисциплины «Основы российской государственности» проводятся семинарские занятия. Их главной задачей является углубление и закрепление теоретических знаний у студентов, формирование и развитие у них умений и навыков применения  знаний.</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Семинарское занятие проводится в соответствии с планом. В плане указываются тема, время, место, цели и задачи семинара, тема доклада и реферативного сообщения, обсуждаемые вопросы.</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Обучающимся рекомендуется приносить с собой рекомендованную преподавателем литературу к конкретному занятию. До очередного практического занятия студенту необходимо ознакомится с планом практического занятия, по рекомендованной литературе  проработать теоретический материал соответствующей темы занятия. При подготовке к практическим занятиям следует обязательно использовать не только лекции, учебную литературу, но и нормативные правовые акты, публикации в периодических изданиях, интернет-ресурсы, программное обеспечение, профессиональные базы данных и информационные справочные системы современных информационных технологий.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В начале практических занятий обучающийся может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В ходе практического занятия обучающийся должен давать конкретные, четкие ответы по существу вопросов, доводить каждую задачу до окончательного решения, демонстрировать понимание терминологии, в случае затруднений обращаться к преподавателю.</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При проведении практических занятий уделяется особое внимание заданиям, предполагающим не только воспроизведение знаний, но и направленных на развитие практических умений и навыков, а так же творческого мышления, научного мировоззрения, профессиональных компетенций.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Целесообразно готовиться к семинарским  занятиям заранее,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w:t>
      </w:r>
    </w:p>
    <w:p w:rsidR="001F5DF1" w:rsidRPr="00A25A24" w:rsidRDefault="001F5DF1" w:rsidP="001F5DF1">
      <w:pPr>
        <w:widowControl w:val="0"/>
        <w:spacing w:after="0" w:line="240" w:lineRule="auto"/>
        <w:ind w:firstLine="709"/>
        <w:jc w:val="both"/>
        <w:rPr>
          <w:rFonts w:ascii="Times New Roman" w:hAnsi="Times New Roman" w:cs="Times New Roman"/>
          <w:color w:val="000000"/>
          <w:sz w:val="24"/>
          <w:szCs w:val="24"/>
        </w:rPr>
      </w:pPr>
      <w:r w:rsidRPr="00A25A24">
        <w:rPr>
          <w:rFonts w:ascii="Times New Roman" w:hAnsi="Times New Roman" w:cs="Times New Roman"/>
          <w:sz w:val="24"/>
          <w:szCs w:val="24"/>
        </w:rPr>
        <w:t>Обучающийся должен быть готов к контрольным опросам и тестированию на каждом практическом занятии. Одобряются и поощряются инициативные выступления с докладами и рефератами по темам семинарских занятий.</w:t>
      </w:r>
    </w:p>
    <w:p w:rsidR="001F5DF1" w:rsidRPr="00A25A24" w:rsidRDefault="001F5DF1" w:rsidP="001F5DF1">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A25A24">
        <w:rPr>
          <w:rFonts w:ascii="Times New Roman" w:hAnsi="Times New Roman" w:cs="Times New Roman"/>
          <w:color w:val="000000"/>
          <w:kern w:val="1"/>
          <w:sz w:val="24"/>
          <w:szCs w:val="24"/>
          <w:shd w:val="clear" w:color="auto" w:fill="FFFFFF"/>
          <w:lang w:eastAsia="zh-CN" w:bidi="hi-IN"/>
        </w:rPr>
        <w:t>Доклад</w:t>
      </w:r>
      <w:r w:rsidRPr="00A25A24">
        <w:rPr>
          <w:rFonts w:ascii="Times New Roman" w:hAnsi="Times New Roman" w:cs="Times New Roman"/>
          <w:color w:val="000000"/>
          <w:kern w:val="1"/>
          <w:sz w:val="24"/>
          <w:szCs w:val="24"/>
          <w:lang w:eastAsia="zh-CN" w:bidi="hi-IN"/>
        </w:rPr>
        <w:t xml:space="preserve"> - это вид самостоятельной работы студентов, заключающийся в разработке обучающимися темы на основе изучения литературы и развернутом публичном сообщении по данной проблеме.</w:t>
      </w:r>
    </w:p>
    <w:p w:rsidR="001F5DF1" w:rsidRPr="00A25A24" w:rsidRDefault="001F5DF1" w:rsidP="001F5DF1">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A25A24">
        <w:rPr>
          <w:rFonts w:ascii="Times New Roman" w:hAnsi="Times New Roman" w:cs="Times New Roman"/>
          <w:color w:val="000000"/>
          <w:kern w:val="1"/>
          <w:sz w:val="24"/>
          <w:szCs w:val="24"/>
          <w:lang w:eastAsia="zh-CN" w:bidi="hi-IN"/>
        </w:rPr>
        <w:t>Отличительными признаками доклада являются:</w:t>
      </w:r>
    </w:p>
    <w:p w:rsidR="001F5DF1" w:rsidRPr="00A25A24" w:rsidRDefault="001F5DF1" w:rsidP="001F5DF1">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A25A24">
        <w:rPr>
          <w:rFonts w:ascii="Times New Roman" w:hAnsi="Times New Roman" w:cs="Times New Roman"/>
          <w:color w:val="000000"/>
          <w:kern w:val="1"/>
          <w:sz w:val="24"/>
          <w:szCs w:val="24"/>
          <w:lang w:eastAsia="zh-CN" w:bidi="hi-IN"/>
        </w:rPr>
        <w:t>- передача в устной форме информации;</w:t>
      </w:r>
    </w:p>
    <w:p w:rsidR="001F5DF1" w:rsidRPr="00A25A24" w:rsidRDefault="001F5DF1" w:rsidP="001F5DF1">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A25A24">
        <w:rPr>
          <w:rFonts w:ascii="Times New Roman" w:hAnsi="Times New Roman" w:cs="Times New Roman"/>
          <w:color w:val="000000"/>
          <w:kern w:val="1"/>
          <w:sz w:val="24"/>
          <w:szCs w:val="24"/>
          <w:lang w:eastAsia="zh-CN" w:bidi="hi-IN"/>
        </w:rPr>
        <w:t>- публичный характер выступления;</w:t>
      </w:r>
    </w:p>
    <w:p w:rsidR="001F5DF1" w:rsidRPr="00A25A24" w:rsidRDefault="001F5DF1" w:rsidP="001F5DF1">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A25A24">
        <w:rPr>
          <w:rFonts w:ascii="Times New Roman" w:hAnsi="Times New Roman" w:cs="Times New Roman"/>
          <w:color w:val="000000"/>
          <w:kern w:val="1"/>
          <w:sz w:val="24"/>
          <w:szCs w:val="24"/>
          <w:lang w:eastAsia="zh-CN" w:bidi="hi-IN"/>
        </w:rPr>
        <w:t>- стилевая однородность доклада;</w:t>
      </w:r>
    </w:p>
    <w:p w:rsidR="001F5DF1" w:rsidRPr="00A25A24" w:rsidRDefault="001F5DF1" w:rsidP="001F5DF1">
      <w:pPr>
        <w:widowControl w:val="0"/>
        <w:spacing w:after="0" w:line="240" w:lineRule="auto"/>
        <w:ind w:firstLine="709"/>
        <w:jc w:val="both"/>
        <w:rPr>
          <w:rFonts w:ascii="Times New Roman" w:hAnsi="Times New Roman" w:cs="Times New Roman"/>
          <w:color w:val="000000"/>
          <w:kern w:val="1"/>
          <w:sz w:val="24"/>
          <w:szCs w:val="24"/>
          <w:lang w:eastAsia="zh-CN" w:bidi="hi-IN"/>
        </w:rPr>
      </w:pPr>
      <w:r w:rsidRPr="00A25A24">
        <w:rPr>
          <w:rFonts w:ascii="Times New Roman" w:hAnsi="Times New Roman" w:cs="Times New Roman"/>
          <w:color w:val="000000"/>
          <w:kern w:val="1"/>
          <w:sz w:val="24"/>
          <w:szCs w:val="24"/>
          <w:lang w:eastAsia="zh-CN" w:bidi="hi-IN"/>
        </w:rPr>
        <w:t>- четкие формулировки и сотрудничество докладчика и аудитории;</w:t>
      </w:r>
    </w:p>
    <w:p w:rsidR="001F5DF1" w:rsidRPr="00A25A24" w:rsidRDefault="001F5DF1" w:rsidP="001F5DF1">
      <w:pPr>
        <w:widowControl w:val="0"/>
        <w:spacing w:after="0" w:line="240" w:lineRule="auto"/>
        <w:ind w:firstLine="709"/>
        <w:jc w:val="both"/>
        <w:rPr>
          <w:rFonts w:ascii="Times New Roman" w:hAnsi="Times New Roman" w:cs="Times New Roman"/>
          <w:kern w:val="1"/>
          <w:sz w:val="24"/>
          <w:szCs w:val="24"/>
          <w:lang w:eastAsia="zh-CN" w:bidi="hi-IN"/>
        </w:rPr>
      </w:pPr>
      <w:r w:rsidRPr="00A25A24">
        <w:rPr>
          <w:rFonts w:ascii="Times New Roman" w:hAnsi="Times New Roman" w:cs="Times New Roman"/>
          <w:color w:val="000000"/>
          <w:kern w:val="1"/>
          <w:sz w:val="24"/>
          <w:szCs w:val="24"/>
          <w:lang w:eastAsia="zh-CN" w:bidi="hi-IN"/>
        </w:rPr>
        <w:t>- умение в сжатой форме изложить ключевые положения исследуемого вопроса и сделать выводы.</w:t>
      </w:r>
    </w:p>
    <w:p w:rsidR="001F5DF1" w:rsidRPr="00A25A24" w:rsidRDefault="001F5DF1" w:rsidP="001F5DF1">
      <w:pPr>
        <w:widowControl w:val="0"/>
        <w:spacing w:after="0" w:line="240" w:lineRule="auto"/>
        <w:ind w:firstLine="709"/>
        <w:jc w:val="both"/>
        <w:rPr>
          <w:rFonts w:ascii="Times New Roman" w:hAnsi="Times New Roman" w:cs="Times New Roman"/>
          <w:kern w:val="1"/>
          <w:sz w:val="24"/>
          <w:szCs w:val="24"/>
          <w:lang w:bidi="hi-IN"/>
        </w:rPr>
      </w:pPr>
      <w:r w:rsidRPr="00A25A24">
        <w:rPr>
          <w:rFonts w:ascii="Times New Roman" w:hAnsi="Times New Roman" w:cs="Times New Roman"/>
          <w:kern w:val="1"/>
          <w:sz w:val="24"/>
          <w:szCs w:val="24"/>
          <w:lang w:bidi="hi-IN"/>
        </w:rPr>
        <w:t>При подготовке к докладу на практическом занятии по теме, указанной преподавателем, обучающийся должен ознакомиться не только с основной, но и дополнительной литературой, а также с последними публикациями по этой тематике в сети Интернет и, при необходимости, с нормативно</w:t>
      </w:r>
      <w:r>
        <w:rPr>
          <w:rFonts w:ascii="Times New Roman" w:hAnsi="Times New Roman" w:cs="Times New Roman"/>
          <w:kern w:val="1"/>
          <w:sz w:val="24"/>
          <w:szCs w:val="24"/>
          <w:lang w:bidi="hi-IN"/>
        </w:rPr>
        <w:t>-п</w:t>
      </w:r>
      <w:r w:rsidRPr="00A25A24">
        <w:rPr>
          <w:rFonts w:ascii="Times New Roman" w:hAnsi="Times New Roman" w:cs="Times New Roman"/>
          <w:kern w:val="1"/>
          <w:sz w:val="24"/>
          <w:szCs w:val="24"/>
          <w:lang w:bidi="hi-IN"/>
        </w:rPr>
        <w:t xml:space="preserve">равовой основой проблемы. Необходимо подготовить  текст доклада и иллюстративный материал в виде презентации. </w:t>
      </w:r>
      <w:r w:rsidRPr="00A25A24">
        <w:rPr>
          <w:rFonts w:ascii="Times New Roman" w:hAnsi="Times New Roman" w:cs="Times New Roman"/>
          <w:kern w:val="1"/>
          <w:sz w:val="24"/>
          <w:szCs w:val="24"/>
          <w:lang w:bidi="hi-IN"/>
        </w:rPr>
        <w:lastRenderedPageBreak/>
        <w:t>Доклад должен включать введение, основную часть и заключение. На доклад отводится 7-10 минут учебного времени. Он должен быть научным, конкретным, определенным, глубоко раскрывать проблему и пути ее решения. Особенно следует обратить внимание на безусловную обязательность решения домашних задач, указанных преподавателем к семинару.</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Обучающийся должен быть активным участником практических занятий: стремиться анализировать тексты, сильные и слабые стороны концепций, аргументировать свою точку зрения по спорной проблеме, учиться вести этически выдержанную дискуссию, - все это пригодится не только в учебном процессе, но и в профессиональной деятельности.</w:t>
      </w:r>
    </w:p>
    <w:p w:rsidR="001F5DF1" w:rsidRPr="00A25A24" w:rsidRDefault="001F5DF1" w:rsidP="001F5DF1">
      <w:pPr>
        <w:widowControl w:val="0"/>
        <w:spacing w:after="0" w:line="240" w:lineRule="auto"/>
        <w:ind w:firstLine="709"/>
        <w:jc w:val="both"/>
        <w:outlineLvl w:val="1"/>
        <w:rPr>
          <w:rFonts w:ascii="Times New Roman" w:hAnsi="Times New Roman" w:cs="Times New Roman"/>
          <w:b/>
          <w:bCs/>
          <w:sz w:val="28"/>
          <w:szCs w:val="28"/>
        </w:rPr>
      </w:pPr>
      <w:bookmarkStart w:id="2" w:name="_Toc5817383"/>
    </w:p>
    <w:p w:rsidR="001F5DF1" w:rsidRPr="00A25A24" w:rsidRDefault="001F5DF1" w:rsidP="001F5DF1">
      <w:pPr>
        <w:widowControl w:val="0"/>
        <w:spacing w:after="0" w:line="240" w:lineRule="auto"/>
        <w:ind w:firstLine="709"/>
        <w:jc w:val="both"/>
        <w:outlineLvl w:val="1"/>
        <w:rPr>
          <w:rFonts w:ascii="Times New Roman" w:hAnsi="Times New Roman" w:cs="Times New Roman"/>
          <w:b/>
          <w:bCs/>
          <w:sz w:val="28"/>
          <w:szCs w:val="28"/>
        </w:rPr>
      </w:pPr>
      <w:r w:rsidRPr="00A25A24">
        <w:rPr>
          <w:rFonts w:ascii="Times New Roman" w:hAnsi="Times New Roman" w:cs="Times New Roman"/>
          <w:b/>
          <w:bCs/>
          <w:sz w:val="28"/>
          <w:szCs w:val="28"/>
        </w:rPr>
        <w:t>3 Методические указания по самостоятельной работе</w:t>
      </w:r>
      <w:bookmarkEnd w:id="2"/>
    </w:p>
    <w:p w:rsidR="001F5DF1" w:rsidRPr="00A25A24" w:rsidRDefault="001F5DF1" w:rsidP="001F5DF1">
      <w:pPr>
        <w:widowControl w:val="0"/>
        <w:rPr>
          <w:rFonts w:ascii="Times New Roman" w:hAnsi="Times New Roman" w:cs="Times New Roman"/>
        </w:rPr>
      </w:pP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Самостоятельная работа студента – 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Самостоятельная работа обучающихся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учебной дисциплине, сколько в формировании через ее посредство целостной структуры будущей профессиональной деятельности, в ее предметном и социальном аспекте. Знания, умения и навыки должны выступать для студента не самоцелью, а одним из важнейших средств его развития, как личности и как профессионала.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Задачами самостоятельной работы студентов являются: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формирование умений использовать нормативную, правовую, справочную документацию и специальную литературу;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использование материала, собранного и полученного в ходе самостоятельных занятий на семинарах, при написании рефератов и эссе, для эффективной подготовки к зачету.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В процессе обучения самостоятельная работа обучающихся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по времени и месту проведения; по дидактическим целям;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lastRenderedPageBreak/>
        <w:t xml:space="preserve">- по характеру учебной деятельности в процессе решения различных задач;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по характеру внутри- и межпредметных связей.</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Основными видами самостоятельной работы обучающихся без участия преподавателей являются: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написание рефератов;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написание эссе;</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подготовка к семинарам;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составление аннотированного списка статей из соответствующих правовых журналов;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выполнение микроисследований;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подготовка практических разработок и рекомендаций по решению проблемной ситуации;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выполнение домашних заданий в виде решения отдельных задач и индивидуальных работ по отдельным разделам содержания дисциплины, проектной работы и т.д.</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Для успешных занятий особо значим правильный подбор литературы. Необходимый перечень обязательной и дополнительной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1F5DF1" w:rsidRPr="00A25A24" w:rsidRDefault="001F5DF1" w:rsidP="001F5DF1">
      <w:pPr>
        <w:widowControl w:val="0"/>
        <w:spacing w:after="0" w:line="240" w:lineRule="auto"/>
        <w:ind w:firstLine="709"/>
        <w:outlineLvl w:val="1"/>
        <w:rPr>
          <w:rFonts w:ascii="Times New Roman" w:eastAsiaTheme="majorEastAsia" w:hAnsi="Times New Roman" w:cs="Times New Roman"/>
          <w:b/>
          <w:bCs/>
          <w:sz w:val="28"/>
          <w:szCs w:val="28"/>
          <w:lang w:eastAsia="ru-RU"/>
        </w:rPr>
      </w:pPr>
      <w:bookmarkStart w:id="3" w:name="_Toc5817384"/>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color w:val="000000"/>
          <w:spacing w:val="7"/>
          <w:sz w:val="28"/>
          <w:szCs w:val="28"/>
          <w:lang w:eastAsia="ru-RU"/>
        </w:rPr>
      </w:pP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sz w:val="28"/>
          <w:szCs w:val="28"/>
          <w:lang w:eastAsia="ru-RU"/>
        </w:rPr>
      </w:pPr>
      <w:r w:rsidRPr="00A25A24">
        <w:rPr>
          <w:rFonts w:ascii="Times New Roman" w:eastAsia="Times New Roman" w:hAnsi="Times New Roman" w:cs="Times New Roman"/>
          <w:b/>
          <w:color w:val="000000"/>
          <w:spacing w:val="7"/>
          <w:sz w:val="28"/>
          <w:szCs w:val="28"/>
          <w:lang w:eastAsia="ru-RU"/>
        </w:rPr>
        <w:t xml:space="preserve">4 </w:t>
      </w:r>
      <w:r w:rsidRPr="00A25A24">
        <w:rPr>
          <w:rFonts w:ascii="Times New Roman" w:eastAsia="Times New Roman" w:hAnsi="Times New Roman" w:cs="Times New Roman"/>
          <w:b/>
          <w:sz w:val="28"/>
          <w:szCs w:val="28"/>
          <w:lang w:eastAsia="ru-RU"/>
        </w:rPr>
        <w:t>Методические рекомендации по проведению тестирования</w:t>
      </w: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rPr>
          <w:rFonts w:ascii="Times New Roman" w:eastAsia="Times New Roman" w:hAnsi="Times New Roman" w:cs="Times New Roman"/>
          <w:b/>
          <w:sz w:val="28"/>
          <w:szCs w:val="28"/>
          <w:lang w:eastAsia="ru-RU"/>
        </w:rPr>
      </w:pP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b/>
          <w:sz w:val="24"/>
          <w:szCs w:val="24"/>
          <w:lang w:eastAsia="ru-RU"/>
        </w:rPr>
      </w:pP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Тестирование может проводится на бумажном носителе либо с использованием программных средств, система АИССТ.</w:t>
      </w: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lastRenderedPageBreak/>
        <w:t xml:space="preserve">В случае проведения тестирования с использованием системы АИССТ, либо в рамках электронного курса Moodle, тестирование проводится в системе онлайн из любой точки доступа через личный кабинет студента. </w:t>
      </w: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Время, отведенное на тестирование, обычно определяется из расчета 1-2 минуты на 1 вопрос. </w:t>
      </w:r>
    </w:p>
    <w:p w:rsidR="001F5DF1" w:rsidRPr="00A25A24" w:rsidRDefault="001F5DF1" w:rsidP="001F5DF1">
      <w:pPr>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В тестировании в системе АИССТ время определяется программой.</w:t>
      </w:r>
    </w:p>
    <w:p w:rsidR="001F5DF1" w:rsidRPr="00A25A24" w:rsidRDefault="001F5DF1" w:rsidP="001F5DF1">
      <w:pPr>
        <w:widowControl w:val="0"/>
        <w:spacing w:after="0" w:line="240" w:lineRule="auto"/>
        <w:ind w:firstLine="709"/>
        <w:jc w:val="both"/>
        <w:rPr>
          <w:rFonts w:ascii="Times New Roman" w:hAnsi="Times New Roman" w:cs="Times New Roman"/>
          <w:b/>
          <w:sz w:val="24"/>
          <w:szCs w:val="24"/>
        </w:rPr>
      </w:pPr>
    </w:p>
    <w:p w:rsidR="001F5DF1" w:rsidRPr="00A25A24" w:rsidRDefault="001F5DF1" w:rsidP="001F5DF1">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r w:rsidRPr="00A25A24">
        <w:rPr>
          <w:rFonts w:ascii="Times New Roman" w:eastAsiaTheme="majorEastAsia" w:hAnsi="Times New Roman" w:cs="Times New Roman"/>
          <w:b/>
          <w:bCs/>
          <w:sz w:val="28"/>
          <w:szCs w:val="28"/>
          <w:lang w:eastAsia="ru-RU"/>
        </w:rPr>
        <w:t>5 Методические указания по написанию реферата</w:t>
      </w:r>
      <w:bookmarkEnd w:id="3"/>
    </w:p>
    <w:p w:rsidR="001F5DF1" w:rsidRPr="00A25A24" w:rsidRDefault="001F5DF1" w:rsidP="001F5DF1">
      <w:pPr>
        <w:widowControl w:val="0"/>
        <w:shd w:val="clear" w:color="auto" w:fill="FFFFFF"/>
        <w:spacing w:after="0" w:line="240" w:lineRule="auto"/>
        <w:ind w:firstLine="709"/>
        <w:jc w:val="both"/>
        <w:rPr>
          <w:rFonts w:ascii="Times New Roman" w:hAnsi="Times New Roman" w:cs="Times New Roman"/>
          <w:color w:val="000000"/>
          <w:sz w:val="24"/>
          <w:szCs w:val="24"/>
        </w:rPr>
      </w:pPr>
    </w:p>
    <w:p w:rsidR="001F5DF1" w:rsidRPr="00A25A24" w:rsidRDefault="001F5DF1" w:rsidP="001F5DF1">
      <w:pPr>
        <w:widowControl w:val="0"/>
        <w:shd w:val="clear" w:color="auto" w:fill="FFFFFF"/>
        <w:spacing w:after="0" w:line="240" w:lineRule="auto"/>
        <w:ind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xml:space="preserve">При подготовке обучающихся по дисциплине «Основы российской государственности» написание рефератов является одним из элементов учебного процесса. Основной целью выполнения данной работы является развитие мышления и творческих способностей студента. </w:t>
      </w:r>
    </w:p>
    <w:p w:rsidR="001F5DF1" w:rsidRPr="00A25A24" w:rsidRDefault="001F5DF1" w:rsidP="001F5DF1">
      <w:pPr>
        <w:widowControl w:val="0"/>
        <w:shd w:val="clear" w:color="auto" w:fill="FFFFFF"/>
        <w:spacing w:after="0" w:line="240" w:lineRule="auto"/>
        <w:ind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 правовых актов.</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Следующим важным этапом является подбор и изучение литературы по исследуемой теме. При подготовке реферата после выбора темы следует изучить достаточный для ее раскрытия объем литературы, сделать необходимые выписки с указанием автора, наименования работы, места и года ее издания, страниц. Помимо учебной и научной литературы при необходимости возможно использование и нормативных 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 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Реферат должен быть подготовлен обучающимися самостоятельно, иметь аналитический, а не описательный характер.</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Содержание работы должно соответствовать определенной теме.</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xml:space="preserve">Обучающийся в обязательном порядке должен приводить ссылки на источники, </w:t>
      </w:r>
      <w:r w:rsidRPr="00A25A24">
        <w:rPr>
          <w:rFonts w:ascii="Times New Roman" w:hAnsi="Times New Roman" w:cs="Times New Roman"/>
          <w:color w:val="000000"/>
          <w:sz w:val="24"/>
          <w:szCs w:val="24"/>
        </w:rPr>
        <w:lastRenderedPageBreak/>
        <w:t>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соответствии с правилами библиографического описания.</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В конце работы автор должен составить список использованных источников. В списке должны быть указаны нормативные и доктринальные источники.</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Обучающийся обязан выполнить следующие требования, предъявляемые к реферату:</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приступать к написанию реферата следует лишь после изучения литературы и нормативно-правовой базы, составления окончательного варианта плана;</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xml:space="preserve">При невыполнении указанных требований реферат оценивается неудовлетворительно. </w:t>
      </w:r>
    </w:p>
    <w:p w:rsidR="001F5DF1" w:rsidRPr="00A25A24" w:rsidRDefault="001F5DF1" w:rsidP="001F5DF1">
      <w:pPr>
        <w:widowControl w:val="0"/>
        <w:spacing w:after="0" w:line="240" w:lineRule="auto"/>
        <w:ind w:firstLine="709"/>
        <w:jc w:val="both"/>
        <w:rPr>
          <w:rFonts w:ascii="Times New Roman" w:eastAsia="TimesNew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Реферат должен быть грамотно написан и правильно оформлен. Писать следует на одной стороне листа формата А 4 (210Х297 мм), соблюдая следующие размеры полей: левое – </w:t>
      </w:r>
      <w:smartTag w:uri="urn:schemas-microsoft-com:office:smarttags" w:element="metricconverter">
        <w:smartTagPr>
          <w:attr w:name="ProductID" w:val="30 мм"/>
        </w:smartTagPr>
        <w:r w:rsidRPr="00A25A24">
          <w:rPr>
            <w:rFonts w:ascii="Times New Roman" w:eastAsia="Times New Roman" w:hAnsi="Times New Roman" w:cs="Times New Roman"/>
            <w:sz w:val="24"/>
            <w:szCs w:val="24"/>
            <w:lang w:eastAsia="ru-RU"/>
          </w:rPr>
          <w:t>30 мм</w:t>
        </w:r>
      </w:smartTag>
      <w:r w:rsidRPr="00A25A24">
        <w:rPr>
          <w:rFonts w:ascii="Times New Roman" w:eastAsia="Times New Roman" w:hAnsi="Times New Roman" w:cs="Times New Roman"/>
          <w:sz w:val="24"/>
          <w:szCs w:val="24"/>
          <w:lang w:eastAsia="ru-RU"/>
        </w:rPr>
        <w:t xml:space="preserve">, правое – </w:t>
      </w:r>
      <w:smartTag w:uri="urn:schemas-microsoft-com:office:smarttags" w:element="metricconverter">
        <w:smartTagPr>
          <w:attr w:name="ProductID" w:val="10 мм"/>
        </w:smartTagPr>
        <w:r w:rsidRPr="00A25A24">
          <w:rPr>
            <w:rFonts w:ascii="Times New Roman" w:eastAsia="Times New Roman" w:hAnsi="Times New Roman" w:cs="Times New Roman"/>
            <w:sz w:val="24"/>
            <w:szCs w:val="24"/>
            <w:lang w:eastAsia="ru-RU"/>
          </w:rPr>
          <w:t>10 мм</w:t>
        </w:r>
      </w:smartTag>
      <w:r w:rsidRPr="00A25A24">
        <w:rPr>
          <w:rFonts w:ascii="Times New Roman" w:eastAsia="Times New Roman" w:hAnsi="Times New Roman" w:cs="Times New Roman"/>
          <w:sz w:val="24"/>
          <w:szCs w:val="24"/>
          <w:lang w:eastAsia="ru-RU"/>
        </w:rPr>
        <w:t xml:space="preserve">, верхнее и нижнее –20 мм. </w:t>
      </w:r>
      <w:r w:rsidRPr="00A25A24">
        <w:rPr>
          <w:rFonts w:ascii="Times New Roman" w:eastAsia="TimesNewRoman" w:hAnsi="Times New Roman" w:cs="Times New Roman"/>
          <w:sz w:val="24"/>
          <w:szCs w:val="24"/>
          <w:lang w:eastAsia="ru-RU"/>
        </w:rPr>
        <w:t xml:space="preserve">Тип шрифта: </w:t>
      </w:r>
      <w:r w:rsidRPr="00A25A24">
        <w:rPr>
          <w:rFonts w:ascii="Times New Roman" w:eastAsia="TimesNewRoman" w:hAnsi="Times New Roman" w:cs="Times New Roman"/>
          <w:sz w:val="24"/>
          <w:szCs w:val="24"/>
          <w:lang w:val="en-US" w:eastAsia="ru-RU"/>
        </w:rPr>
        <w:t>Times</w:t>
      </w:r>
      <w:r w:rsidRPr="00A25A24">
        <w:rPr>
          <w:rFonts w:ascii="Times New Roman" w:eastAsia="TimesNewRoman" w:hAnsi="Times New Roman" w:cs="Times New Roman"/>
          <w:sz w:val="24"/>
          <w:szCs w:val="24"/>
          <w:lang w:eastAsia="ru-RU"/>
        </w:rPr>
        <w:t xml:space="preserve"> </w:t>
      </w:r>
      <w:r w:rsidRPr="00A25A24">
        <w:rPr>
          <w:rFonts w:ascii="Times New Roman" w:eastAsia="TimesNewRoman" w:hAnsi="Times New Roman" w:cs="Times New Roman"/>
          <w:sz w:val="24"/>
          <w:szCs w:val="24"/>
          <w:lang w:val="en-US" w:eastAsia="ru-RU"/>
        </w:rPr>
        <w:t>New</w:t>
      </w:r>
      <w:r w:rsidRPr="00A25A24">
        <w:rPr>
          <w:rFonts w:ascii="Times New Roman" w:eastAsia="TimesNewRoman" w:hAnsi="Times New Roman" w:cs="Times New Roman"/>
          <w:sz w:val="24"/>
          <w:szCs w:val="24"/>
          <w:lang w:eastAsia="ru-RU"/>
        </w:rPr>
        <w:t xml:space="preserve"> </w:t>
      </w:r>
      <w:r w:rsidRPr="00A25A24">
        <w:rPr>
          <w:rFonts w:ascii="Times New Roman" w:eastAsia="TimesNewRoman" w:hAnsi="Times New Roman" w:cs="Times New Roman"/>
          <w:sz w:val="24"/>
          <w:szCs w:val="24"/>
          <w:lang w:val="en-US" w:eastAsia="ru-RU"/>
        </w:rPr>
        <w:t>Roman</w:t>
      </w:r>
      <w:r w:rsidRPr="00A25A24">
        <w:rPr>
          <w:rFonts w:ascii="Times New Roman" w:eastAsia="TimesNewRoman" w:hAnsi="Times New Roman" w:cs="Times New Roman"/>
          <w:sz w:val="24"/>
          <w:szCs w:val="24"/>
          <w:lang w:eastAsia="ru-RU"/>
        </w:rPr>
        <w:t>.</w:t>
      </w:r>
    </w:p>
    <w:p w:rsidR="001F5DF1" w:rsidRPr="00A25A24" w:rsidRDefault="001F5DF1" w:rsidP="001F5DF1">
      <w:pPr>
        <w:widowControl w:val="0"/>
        <w:autoSpaceDE w:val="0"/>
        <w:autoSpaceDN w:val="0"/>
        <w:adjustRightInd w:val="0"/>
        <w:spacing w:after="0" w:line="240" w:lineRule="auto"/>
        <w:ind w:firstLine="709"/>
        <w:jc w:val="both"/>
        <w:rPr>
          <w:rFonts w:ascii="Times New Roman" w:eastAsia="TimesNewRoman" w:hAnsi="Times New Roman" w:cs="Times New Roman"/>
          <w:sz w:val="24"/>
          <w:szCs w:val="24"/>
        </w:rPr>
      </w:pPr>
      <w:r w:rsidRPr="00A25A24">
        <w:rPr>
          <w:rFonts w:ascii="Times New Roman" w:eastAsia="TimesNewRoman" w:hAnsi="Times New Roman" w:cs="Times New 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
    <w:p w:rsidR="001F5DF1" w:rsidRPr="00A25A24" w:rsidRDefault="001F5DF1" w:rsidP="001F5DF1">
      <w:pPr>
        <w:widowControl w:val="0"/>
        <w:spacing w:after="0" w:line="240" w:lineRule="auto"/>
        <w:ind w:firstLine="709"/>
        <w:jc w:val="both"/>
        <w:rPr>
          <w:rFonts w:ascii="Times New Roman" w:eastAsia="TimesNewRoman" w:hAnsi="Times New Roman" w:cs="Times New Roman"/>
          <w:sz w:val="24"/>
          <w:szCs w:val="24"/>
          <w:lang w:eastAsia="ru-RU"/>
        </w:rPr>
      </w:pPr>
      <w:r w:rsidRPr="00A25A24">
        <w:rPr>
          <w:rFonts w:ascii="Times New Roman" w:eastAsia="TimesNewRoman" w:hAnsi="Times New Roman" w:cs="Times New Roman"/>
          <w:sz w:val="24"/>
          <w:szCs w:val="24"/>
          <w:lang w:eastAsia="ru-RU"/>
        </w:rPr>
        <w:t xml:space="preserve">Выравнивание текста по ширине. Межсимвольный интервал – обычный. </w:t>
      </w:r>
    </w:p>
    <w:p w:rsidR="001F5DF1" w:rsidRPr="00A25A24" w:rsidRDefault="001F5DF1" w:rsidP="001F5DF1">
      <w:pPr>
        <w:widowControl w:val="0"/>
        <w:spacing w:after="0" w:line="240" w:lineRule="auto"/>
        <w:ind w:firstLine="709"/>
        <w:jc w:val="both"/>
        <w:rPr>
          <w:rFonts w:ascii="Times New Roman" w:eastAsia="TimesNewRoman" w:hAnsi="Times New Roman" w:cs="Times New Roman"/>
          <w:sz w:val="24"/>
          <w:szCs w:val="24"/>
          <w:lang w:eastAsia="ru-RU"/>
        </w:rPr>
      </w:pPr>
      <w:r w:rsidRPr="00A25A24">
        <w:rPr>
          <w:rFonts w:ascii="Times New Roman" w:eastAsia="TimesNewRoman" w:hAnsi="Times New Roman" w:cs="Times New Roman"/>
          <w:sz w:val="24"/>
          <w:szCs w:val="24"/>
          <w:lang w:eastAsia="ru-RU"/>
        </w:rPr>
        <w:t xml:space="preserve">Межстрочный интервал – одинарный. </w:t>
      </w:r>
    </w:p>
    <w:p w:rsidR="001F5DF1" w:rsidRPr="00A25A24" w:rsidRDefault="001F5DF1" w:rsidP="001F5DF1">
      <w:pPr>
        <w:widowControl w:val="0"/>
        <w:spacing w:after="0" w:line="240" w:lineRule="auto"/>
        <w:ind w:firstLine="709"/>
        <w:jc w:val="both"/>
        <w:rPr>
          <w:rFonts w:ascii="Times New Roman" w:eastAsia="TimesNewRoman" w:hAnsi="Times New Roman" w:cs="Times New Roman"/>
          <w:sz w:val="24"/>
          <w:szCs w:val="24"/>
          <w:lang w:eastAsia="ru-RU"/>
        </w:rPr>
      </w:pPr>
      <w:r w:rsidRPr="00A25A24">
        <w:rPr>
          <w:rFonts w:ascii="Times New Roman" w:eastAsia="TimesNewRoman" w:hAnsi="Times New Roman" w:cs="Times New Roman"/>
          <w:sz w:val="24"/>
          <w:szCs w:val="24"/>
          <w:lang w:eastAsia="ru-RU"/>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A25A24">
          <w:rPr>
            <w:rFonts w:ascii="Times New Roman" w:eastAsia="TimesNewRoman" w:hAnsi="Times New Roman" w:cs="Times New Roman"/>
            <w:sz w:val="24"/>
            <w:szCs w:val="24"/>
            <w:lang w:eastAsia="ru-RU"/>
          </w:rPr>
          <w:t>1,25 см</w:t>
        </w:r>
      </w:smartTag>
      <w:r w:rsidRPr="00A25A24">
        <w:rPr>
          <w:rFonts w:ascii="Times New Roman" w:eastAsia="TimesNewRoman" w:hAnsi="Times New Roman" w:cs="Times New Roman"/>
          <w:sz w:val="24"/>
          <w:szCs w:val="24"/>
          <w:lang w:eastAsia="ru-RU"/>
        </w:rPr>
        <w:t>.</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Общий объем работы должен составлять 10–15 страниц.</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1F5DF1" w:rsidRPr="00A25A24" w:rsidRDefault="001F5DF1" w:rsidP="001F5DF1">
      <w:pPr>
        <w:widowControl w:val="0"/>
        <w:shd w:val="clear" w:color="auto" w:fill="FFFFFF"/>
        <w:suppressAutoHyphens/>
        <w:spacing w:after="0" w:line="240" w:lineRule="auto"/>
        <w:ind w:firstLine="709"/>
        <w:jc w:val="both"/>
        <w:rPr>
          <w:rFonts w:ascii="Times New Roman" w:hAnsi="Times New Roman" w:cs="Times New Roman"/>
          <w:sz w:val="24"/>
          <w:szCs w:val="24"/>
          <w:shd w:val="clear" w:color="auto" w:fill="FFFFFF"/>
        </w:rPr>
      </w:pPr>
      <w:r w:rsidRPr="00A25A24">
        <w:rPr>
          <w:rFonts w:ascii="Times New Roman" w:hAnsi="Times New Roman" w:cs="Times New Roman"/>
          <w:color w:val="000000"/>
          <w:sz w:val="24"/>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курсовых работ (см.: </w:t>
      </w:r>
      <w:r w:rsidRPr="00A25A24">
        <w:rPr>
          <w:rFonts w:ascii="Times New Roman" w:hAnsi="Times New Roman" w:cs="Times New Roman"/>
          <w:bCs/>
          <w:sz w:val="24"/>
          <w:szCs w:val="24"/>
          <w:shd w:val="clear" w:color="auto" w:fill="FFFFFF"/>
        </w:rPr>
        <w:t>Воронина, И. А. Теория государства и права</w:t>
      </w:r>
      <w:r w:rsidRPr="00A25A24">
        <w:rPr>
          <w:rFonts w:ascii="Times New Roman" w:hAnsi="Times New Roman" w:cs="Times New Roman"/>
          <w:sz w:val="24"/>
          <w:szCs w:val="24"/>
          <w:shd w:val="clear" w:color="auto" w:fill="FFFFFF"/>
        </w:rPr>
        <w:t> [Электронный ресурс] : метод. указания по выполнению курсовых работ / И. А. Воронина; М-во образования и науки Рос. Федерации, Федер. гос. бюджет. образоват. учреждение высш. образования «Оренбург. гос. ун-т», Каф. теории государства и права и конституц. права. - Электрон. текстовые дан. (1 файл: 403.83 Kb). - Оренбург : ОГУ, 2016. - Загл. с тит. экрана. –Adobe Acrobat Reader 6.0).</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1F5DF1" w:rsidRPr="00A25A24" w:rsidRDefault="001F5DF1" w:rsidP="001F5DF1">
      <w:pPr>
        <w:widowControl w:val="0"/>
        <w:shd w:val="clear" w:color="auto" w:fill="FFFFFF"/>
        <w:spacing w:after="0" w:line="240" w:lineRule="auto"/>
        <w:ind w:right="150" w:firstLine="709"/>
        <w:jc w:val="both"/>
        <w:rPr>
          <w:rFonts w:ascii="Times New Roman" w:hAnsi="Times New Roman" w:cs="Times New Roman"/>
          <w:color w:val="000000"/>
          <w:sz w:val="24"/>
          <w:szCs w:val="24"/>
        </w:rPr>
      </w:pPr>
      <w:r w:rsidRPr="00A25A24">
        <w:rPr>
          <w:rFonts w:ascii="Times New Roman" w:hAnsi="Times New Roman" w:cs="Times New Roman"/>
          <w:color w:val="000000"/>
          <w:sz w:val="24"/>
          <w:szCs w:val="24"/>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1F5DF1" w:rsidRPr="00A25A24" w:rsidRDefault="001F5DF1" w:rsidP="001F5DF1">
      <w:pPr>
        <w:widowControl w:val="0"/>
        <w:spacing w:before="120" w:after="120" w:line="240" w:lineRule="auto"/>
        <w:ind w:firstLine="709"/>
        <w:outlineLvl w:val="1"/>
        <w:rPr>
          <w:rFonts w:ascii="Times New Roman" w:eastAsiaTheme="majorEastAsia" w:hAnsi="Times New Roman" w:cs="Times New Roman"/>
          <w:b/>
          <w:bCs/>
          <w:sz w:val="28"/>
          <w:szCs w:val="28"/>
          <w:lang w:eastAsia="ru-RU"/>
        </w:rPr>
      </w:pPr>
      <w:bookmarkStart w:id="4" w:name="_Toc5817386"/>
      <w:r w:rsidRPr="00A25A24">
        <w:rPr>
          <w:rFonts w:ascii="Times New Roman" w:eastAsiaTheme="majorEastAsia" w:hAnsi="Times New Roman" w:cs="Times New Roman"/>
          <w:b/>
          <w:bCs/>
          <w:sz w:val="28"/>
          <w:szCs w:val="28"/>
          <w:lang w:eastAsia="ru-RU"/>
        </w:rPr>
        <w:lastRenderedPageBreak/>
        <w:t>6 Методические указания по написанию эссе</w:t>
      </w:r>
    </w:p>
    <w:p w:rsidR="001F5DF1" w:rsidRPr="00A25A24" w:rsidRDefault="001F5DF1" w:rsidP="001F5DF1">
      <w:pPr>
        <w:rPr>
          <w:rFonts w:ascii="Times New Roman" w:hAnsi="Times New Roman" w:cs="Times New Roman"/>
          <w:lang w:eastAsia="ru-RU"/>
        </w:rPr>
      </w:pPr>
    </w:p>
    <w:p w:rsidR="001F5DF1" w:rsidRPr="00A25A24" w:rsidRDefault="001F5DF1" w:rsidP="001F5DF1">
      <w:pPr>
        <w:spacing w:after="0" w:line="240" w:lineRule="auto"/>
        <w:ind w:firstLine="709"/>
        <w:jc w:val="both"/>
        <w:rPr>
          <w:rFonts w:ascii="Times New Roman" w:eastAsia="Times New Roman" w:hAnsi="Times New Roman" w:cs="Times New Roman"/>
          <w:bCs/>
          <w:color w:val="000000"/>
          <w:sz w:val="24"/>
          <w:szCs w:val="24"/>
          <w:lang w:eastAsia="ru-RU"/>
        </w:rPr>
      </w:pPr>
      <w:r w:rsidRPr="00A25A24">
        <w:rPr>
          <w:rFonts w:ascii="Times New Roman" w:eastAsia="Times New Roman" w:hAnsi="Times New Roman" w:cs="Times New Roman"/>
          <w:color w:val="000000"/>
          <w:sz w:val="24"/>
          <w:szCs w:val="24"/>
          <w:lang w:eastAsia="ru-RU"/>
        </w:rPr>
        <w:t xml:space="preserve">Эссе студента - это самостоятельная письменная работа </w:t>
      </w:r>
      <w:r w:rsidRPr="00A25A24">
        <w:rPr>
          <w:rFonts w:ascii="Times New Roman" w:eastAsia="Times New Roman" w:hAnsi="Times New Roman" w:cs="Times New Roman"/>
          <w:bCs/>
          <w:color w:val="000000"/>
          <w:sz w:val="24"/>
          <w:szCs w:val="24"/>
          <w:lang w:eastAsia="ru-RU"/>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1F5DF1" w:rsidRPr="00A25A24" w:rsidRDefault="001F5DF1" w:rsidP="001F5DF1">
      <w:pPr>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Цель эссе состоит в развитии навыков самостоятельного творческого мышления и письменного изложения собственных мыслей.</w:t>
      </w:r>
      <w:r w:rsidRPr="00A25A24">
        <w:rPr>
          <w:rFonts w:ascii="Times New Roman" w:eastAsia="Times New Roman" w:hAnsi="Times New Roman" w:cs="Times New Roman"/>
          <w:color w:val="000000"/>
          <w:sz w:val="24"/>
          <w:szCs w:val="24"/>
          <w:lang w:eastAsia="ru-RU"/>
        </w:rPr>
        <w:t xml:space="preserve"> </w:t>
      </w:r>
    </w:p>
    <w:p w:rsidR="001F5DF1" w:rsidRPr="00A25A24" w:rsidRDefault="001F5DF1" w:rsidP="001F5DF1">
      <w:pPr>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Написание эссе позволяет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F5DF1" w:rsidRPr="00A25A24" w:rsidRDefault="001F5DF1" w:rsidP="001F5DF1">
      <w:pPr>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F5DF1" w:rsidRPr="00A25A24" w:rsidRDefault="001F5DF1" w:rsidP="001F5DF1">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Структура эссе включает  в себя:</w:t>
      </w:r>
    </w:p>
    <w:p w:rsidR="001F5DF1" w:rsidRPr="00A25A24" w:rsidRDefault="001F5DF1" w:rsidP="001F5DF1">
      <w:pPr>
        <w:numPr>
          <w:ilvl w:val="0"/>
          <w:numId w:val="4"/>
        </w:numPr>
        <w:tabs>
          <w:tab w:val="clear" w:pos="720"/>
          <w:tab w:val="left"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Титульный лист</w:t>
      </w:r>
      <w:r w:rsidRPr="00A25A24">
        <w:rPr>
          <w:rFonts w:ascii="Times New Roman" w:eastAsia="Times New Roman" w:hAnsi="Times New Roman" w:cs="Times New Roman"/>
          <w:color w:val="000000"/>
          <w:sz w:val="24"/>
          <w:szCs w:val="24"/>
          <w:lang w:eastAsia="ru-RU"/>
        </w:rPr>
        <w:t xml:space="preserve">; </w:t>
      </w:r>
    </w:p>
    <w:p w:rsidR="001F5DF1" w:rsidRPr="00A25A24" w:rsidRDefault="001F5DF1" w:rsidP="001F5DF1">
      <w:pPr>
        <w:numPr>
          <w:ilvl w:val="0"/>
          <w:numId w:val="4"/>
        </w:numPr>
        <w:tabs>
          <w:tab w:val="clear" w:pos="720"/>
          <w:tab w:val="left"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Введение</w:t>
      </w:r>
      <w:r w:rsidRPr="00A25A24">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A25A24">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rsidR="001F5DF1" w:rsidRPr="00A25A24" w:rsidRDefault="001F5DF1" w:rsidP="001F5DF1">
      <w:pPr>
        <w:tabs>
          <w:tab w:val="left" w:pos="0"/>
        </w:tabs>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xml:space="preserve">3. </w:t>
      </w:r>
      <w:r w:rsidRPr="00A25A24">
        <w:rPr>
          <w:rFonts w:ascii="Times New Roman" w:eastAsia="Times New Roman" w:hAnsi="Times New Roman" w:cs="Times New Roman"/>
          <w:bCs/>
          <w:color w:val="000000"/>
          <w:sz w:val="24"/>
          <w:szCs w:val="24"/>
          <w:lang w:eastAsia="ru-RU"/>
        </w:rPr>
        <w:t>Основная часть</w:t>
      </w:r>
      <w:r w:rsidRPr="00A25A24">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1F5DF1" w:rsidRPr="00A25A24" w:rsidRDefault="001F5DF1" w:rsidP="001F5DF1">
      <w:pPr>
        <w:tabs>
          <w:tab w:val="left" w:pos="709"/>
        </w:tabs>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Там, где это необходимо, в качестве аналитического инструмента можно использовать графики, диаграммы и таблицы.</w:t>
      </w:r>
    </w:p>
    <w:p w:rsidR="001F5DF1" w:rsidRPr="00A25A24" w:rsidRDefault="001F5DF1" w:rsidP="001F5DF1">
      <w:pPr>
        <w:widowControl w:val="0"/>
        <w:spacing w:before="480" w:after="0" w:line="240" w:lineRule="auto"/>
        <w:ind w:firstLine="709"/>
        <w:jc w:val="both"/>
        <w:outlineLvl w:val="0"/>
        <w:rPr>
          <w:rFonts w:ascii="Times New Roman" w:eastAsiaTheme="majorEastAsia" w:hAnsi="Times New Roman" w:cs="Times New Roman"/>
          <w:b/>
          <w:bCs/>
          <w:sz w:val="28"/>
          <w:szCs w:val="28"/>
          <w:lang w:eastAsia="ru-RU"/>
        </w:rPr>
      </w:pPr>
      <w:r w:rsidRPr="00A25A24">
        <w:rPr>
          <w:rFonts w:ascii="Times New Roman" w:eastAsiaTheme="majorEastAsia" w:hAnsi="Times New Roman" w:cs="Times New Roman"/>
          <w:b/>
          <w:bCs/>
          <w:sz w:val="28"/>
          <w:szCs w:val="28"/>
          <w:lang w:eastAsia="ru-RU"/>
        </w:rPr>
        <w:t>7 Методические указания по проведению дискуссий</w:t>
      </w:r>
    </w:p>
    <w:p w:rsidR="001F5DF1" w:rsidRPr="00A25A24" w:rsidRDefault="001F5DF1" w:rsidP="001F5DF1">
      <w:pPr>
        <w:rPr>
          <w:rFonts w:ascii="Times New Roman" w:hAnsi="Times New Roman" w:cs="Times New Roman"/>
          <w:lang w:eastAsia="ru-RU"/>
        </w:rPr>
      </w:pP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Одним из видов интерактивных методов обучения является дискуссия, которая представляет собой исследование или разбор конкретной проблемы российской государственности.</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Образовательной дискуссией называется целенаправленное, коллективное обсуждение конкретной проблемы (ситуации), сопровождающееся обменом идеями, опытом, суждениями, мнениями в составе группы. Дискуссия предусматривает обсуждение какого-либо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последних должны относится к одному и тому же предмету или теме, что сообщает обсуждению необходимую связность. </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xml:space="preserve">При организации дискуссии в учебном процессе обычно ставятся сразу несколько учебных целей, как чисто познавательных, так и коммуникативных. При этом цели дискуссии 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w:t>
      </w:r>
      <w:r w:rsidRPr="00A25A24">
        <w:rPr>
          <w:rFonts w:ascii="Times New Roman" w:eastAsia="Times New Roman" w:hAnsi="Times New Roman" w:cs="Times New Roman"/>
          <w:color w:val="000000"/>
          <w:sz w:val="24"/>
          <w:szCs w:val="24"/>
          <w:lang w:eastAsia="ru-RU"/>
        </w:rPr>
        <w:lastRenderedPageBreak/>
        <w:t>методологическое обоснование. Если тема дискуссии узкая, то дискуссия может закончиться принятием решения.</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Во время дискуссии обучающиеся могут либо дополнять друг друга, либо 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взаиморазвивающий диалог играют большую роль, так как первостепенное значение имеет факт сопоставления различных мнений по одному вопросу. Эффективность проведения дискуссии зависит от таких факторов, как:</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подготовка (информированность и компетентность) обучающихся по предложенной проблеме;</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семантическое однообразие (все термины, дефиниции, понятия и т.д. должны быть одинаково поняты всеми студентами);</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корректность поведения участников.</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Дискуссия проходит три стадии.</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На первой стадии</w:t>
      </w:r>
      <w:r w:rsidRPr="00A25A24">
        <w:rPr>
          <w:rFonts w:ascii="Times New Roman" w:eastAsia="Times New Roman" w:hAnsi="Times New Roman" w:cs="Times New Roman"/>
          <w:b/>
          <w:bCs/>
          <w:color w:val="000000"/>
          <w:sz w:val="24"/>
          <w:szCs w:val="24"/>
          <w:lang w:eastAsia="ru-RU"/>
        </w:rPr>
        <w:t> </w:t>
      </w:r>
      <w:r w:rsidRPr="00A25A24">
        <w:rPr>
          <w:rFonts w:ascii="Times New Roman" w:eastAsia="Times New Roman" w:hAnsi="Times New Roman" w:cs="Times New Roman"/>
          <w:color w:val="000000"/>
          <w:sz w:val="24"/>
          <w:szCs w:val="24"/>
          <w:lang w:eastAsia="ru-RU"/>
        </w:rPr>
        <w:t>вырабатывается определенная установка на решение поставленной проблемы. При этом перед обучающимся (ведущий дискуссии) ставятся следующие задачи:</w:t>
      </w:r>
    </w:p>
    <w:p w:rsidR="001F5DF1" w:rsidRPr="00A25A24" w:rsidRDefault="001F5DF1" w:rsidP="001F5DF1">
      <w:pPr>
        <w:widowControl w:val="0"/>
        <w:numPr>
          <w:ilvl w:val="0"/>
          <w:numId w:val="1"/>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Сформулировать проблему и цели дискуссии. Для этого надо объяснить, что обсуждается, что должно дать обсуждение.</w:t>
      </w:r>
    </w:p>
    <w:p w:rsidR="001F5DF1" w:rsidRPr="00A25A24" w:rsidRDefault="001F5DF1" w:rsidP="001F5DF1">
      <w:pPr>
        <w:widowControl w:val="0"/>
        <w:numPr>
          <w:ilvl w:val="0"/>
          <w:numId w:val="1"/>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Создать необходимую мотивацию, т.е. изложить проблему, показать ее значимость, выявить в ней нерешенные и противоречивые вопросы, определить ожидаемый результат (решение).</w:t>
      </w:r>
    </w:p>
    <w:p w:rsidR="001F5DF1" w:rsidRPr="00A25A24" w:rsidRDefault="001F5DF1" w:rsidP="001F5DF1">
      <w:pPr>
        <w:widowControl w:val="0"/>
        <w:numPr>
          <w:ilvl w:val="0"/>
          <w:numId w:val="1"/>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Установить регламент дискуссии, а точнее, регламент выступлений, так как общий регламент определяется продолжительностью практического занятия.</w:t>
      </w:r>
    </w:p>
    <w:p w:rsidR="001F5DF1" w:rsidRPr="00A25A24" w:rsidRDefault="001F5DF1" w:rsidP="001F5DF1">
      <w:pPr>
        <w:widowControl w:val="0"/>
        <w:numPr>
          <w:ilvl w:val="0"/>
          <w:numId w:val="1"/>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Сформулировать правила ведения дискуссии, основное из которых -  </w:t>
      </w:r>
      <w:r w:rsidRPr="00A25A24">
        <w:rPr>
          <w:rFonts w:ascii="Times New Roman" w:eastAsia="Times New Roman" w:hAnsi="Times New Roman" w:cs="Times New Roman"/>
          <w:bCs/>
          <w:iCs/>
          <w:color w:val="000000"/>
          <w:sz w:val="24"/>
          <w:szCs w:val="24"/>
          <w:lang w:eastAsia="ru-RU"/>
        </w:rPr>
        <w:t>выступить должен каждый.</w:t>
      </w:r>
      <w:r w:rsidRPr="00A25A24">
        <w:rPr>
          <w:rFonts w:ascii="Times New Roman" w:eastAsia="Times New Roman" w:hAnsi="Times New Roman" w:cs="Times New Roman"/>
          <w:b/>
          <w:bCs/>
          <w:i/>
          <w:iCs/>
          <w:color w:val="000000"/>
          <w:sz w:val="24"/>
          <w:szCs w:val="24"/>
          <w:lang w:eastAsia="ru-RU"/>
        </w:rPr>
        <w:t> </w:t>
      </w:r>
      <w:r w:rsidRPr="00A25A24">
        <w:rPr>
          <w:rFonts w:ascii="Times New Roman" w:eastAsia="Times New Roman" w:hAnsi="Times New Roman" w:cs="Times New Roman"/>
          <w:color w:val="000000"/>
          <w:sz w:val="24"/>
          <w:szCs w:val="24"/>
          <w:lang w:eastAsia="ru-RU"/>
        </w:rPr>
        <w:t>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1F5DF1" w:rsidRPr="00A25A24" w:rsidRDefault="001F5DF1" w:rsidP="001F5DF1">
      <w:pPr>
        <w:widowControl w:val="0"/>
        <w:numPr>
          <w:ilvl w:val="0"/>
          <w:numId w:val="1"/>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Создать доброжелательную атмосферу,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1F5DF1" w:rsidRPr="00A25A24" w:rsidRDefault="001F5DF1" w:rsidP="001F5DF1">
      <w:pPr>
        <w:widowControl w:val="0"/>
        <w:shd w:val="clear" w:color="auto" w:fill="FFFFFF"/>
        <w:tabs>
          <w:tab w:val="num" w:pos="0"/>
        </w:tabs>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Вторая стадия - стадия оценки </w:t>
      </w:r>
      <w:r w:rsidRPr="00A25A24">
        <w:rPr>
          <w:rFonts w:ascii="Times New Roman" w:eastAsia="Times New Roman" w:hAnsi="Times New Roman" w:cs="Times New Roman"/>
          <w:color w:val="000000"/>
          <w:sz w:val="24"/>
          <w:szCs w:val="24"/>
          <w:lang w:eastAsia="ru-RU"/>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ведущим дискуссии ставятся следующие задачи:</w:t>
      </w:r>
    </w:p>
    <w:p w:rsidR="001F5DF1" w:rsidRPr="00A25A24" w:rsidRDefault="001F5DF1" w:rsidP="001F5DF1">
      <w:pPr>
        <w:widowControl w:val="0"/>
        <w:numPr>
          <w:ilvl w:val="0"/>
          <w:numId w:val="2"/>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Начать обмен мнениями, что предполагает предоставление слова конкретным участникам.</w:t>
      </w:r>
    </w:p>
    <w:p w:rsidR="001F5DF1" w:rsidRPr="00A25A24" w:rsidRDefault="001F5DF1" w:rsidP="001F5DF1">
      <w:pPr>
        <w:widowControl w:val="0"/>
        <w:numPr>
          <w:ilvl w:val="0"/>
          <w:numId w:val="2"/>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Собрать максимум мнений, идей, предложений. Для этого необходимо активизировать каждого студента. Выступая со своим мнением, обучающийся может сразу внести свои предложения, а может сначала просто выступить, а позже сформулировать свои предложения.</w:t>
      </w:r>
    </w:p>
    <w:p w:rsidR="001F5DF1" w:rsidRPr="00A25A24" w:rsidRDefault="001F5DF1" w:rsidP="001F5DF1">
      <w:pPr>
        <w:widowControl w:val="0"/>
        <w:numPr>
          <w:ilvl w:val="0"/>
          <w:numId w:val="2"/>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Не уходить от темы. Следует тактично останавливать отклоняющихся, направляя их в заданное «русло»,</w:t>
      </w:r>
    </w:p>
    <w:p w:rsidR="001F5DF1" w:rsidRPr="00A25A24" w:rsidRDefault="001F5DF1" w:rsidP="001F5DF1">
      <w:pPr>
        <w:widowControl w:val="0"/>
        <w:numPr>
          <w:ilvl w:val="0"/>
          <w:numId w:val="2"/>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xml:space="preserve">Поддерживать высокий уровень активности всех обучающихся. Не допускать чрезмерной активности одних за счет других, соблюдать регламент, останавливать </w:t>
      </w:r>
      <w:r w:rsidRPr="00A25A24">
        <w:rPr>
          <w:rFonts w:ascii="Times New Roman" w:eastAsia="Times New Roman" w:hAnsi="Times New Roman" w:cs="Times New Roman"/>
          <w:color w:val="000000"/>
          <w:sz w:val="24"/>
          <w:szCs w:val="24"/>
          <w:lang w:eastAsia="ru-RU"/>
        </w:rPr>
        <w:lastRenderedPageBreak/>
        <w:t>затянувшиеся монологи, подключать к разговору всех присутствующих обучающихся.</w:t>
      </w:r>
    </w:p>
    <w:p w:rsidR="001F5DF1" w:rsidRPr="00A25A24" w:rsidRDefault="001F5DF1" w:rsidP="001F5DF1">
      <w:pPr>
        <w:widowControl w:val="0"/>
        <w:numPr>
          <w:ilvl w:val="0"/>
          <w:numId w:val="2"/>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 xml:space="preserve">Оперативно проводить анализ высказанных идей, мнений, позиций, предложений перед тем, как переходить к следующему этапу дискуссии. Такой анализ, предварительные выводы или резюме целесообразно делать через определенные интервалы (каждые 5-7 минут), подводя при этом промежуточные итоги. Подведение промежуточных итогов очень полезно поручать самим студентам. </w:t>
      </w:r>
    </w:p>
    <w:p w:rsidR="001F5DF1" w:rsidRPr="00A25A24" w:rsidRDefault="001F5DF1" w:rsidP="001F5DF1">
      <w:pPr>
        <w:widowControl w:val="0"/>
        <w:numPr>
          <w:ilvl w:val="0"/>
          <w:numId w:val="2"/>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В конце дискуссии предоставить право обучающимся самим оценить свою работу.</w:t>
      </w:r>
    </w:p>
    <w:p w:rsidR="001F5DF1" w:rsidRPr="00A25A24" w:rsidRDefault="001F5DF1" w:rsidP="001F5DF1">
      <w:pPr>
        <w:widowControl w:val="0"/>
        <w:shd w:val="clear" w:color="auto" w:fill="FFFFFF"/>
        <w:tabs>
          <w:tab w:val="num" w:pos="0"/>
        </w:tabs>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bCs/>
          <w:color w:val="000000"/>
          <w:sz w:val="24"/>
          <w:szCs w:val="24"/>
          <w:lang w:eastAsia="ru-RU"/>
        </w:rPr>
        <w:t>Третья стадия - стадия консолидации - </w:t>
      </w:r>
      <w:r w:rsidRPr="00A25A24">
        <w:rPr>
          <w:rFonts w:ascii="Times New Roman" w:eastAsia="Times New Roman" w:hAnsi="Times New Roman" w:cs="Times New Roman"/>
          <w:color w:val="000000"/>
          <w:sz w:val="24"/>
          <w:szCs w:val="24"/>
          <w:lang w:eastAsia="ru-RU"/>
        </w:rPr>
        <w:t>предполагает выработку определенных единых или компромиссных мнений, позиций, решений. На этом этапе осуществляется контролирующая функция. Задачи, которые должен решить ведущий дискуссию, можно сформулировать следующим образом:</w:t>
      </w:r>
    </w:p>
    <w:p w:rsidR="001F5DF1" w:rsidRPr="00A25A24" w:rsidRDefault="001F5DF1" w:rsidP="001F5DF1">
      <w:pPr>
        <w:widowControl w:val="0"/>
        <w:numPr>
          <w:ilvl w:val="0"/>
          <w:numId w:val="3"/>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1F5DF1" w:rsidRPr="00A25A24" w:rsidRDefault="001F5DF1" w:rsidP="001F5DF1">
      <w:pPr>
        <w:widowControl w:val="0"/>
        <w:numPr>
          <w:ilvl w:val="0"/>
          <w:numId w:val="3"/>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Помочь участникам дискуссии прийти к согласованному мнению, чего можно достичь путем внимательного выслушивания различных толкований, поиска общих тенденций для принятия решений.</w:t>
      </w:r>
    </w:p>
    <w:p w:rsidR="001F5DF1" w:rsidRPr="00A25A24" w:rsidRDefault="001F5DF1" w:rsidP="001F5DF1">
      <w:pPr>
        <w:widowControl w:val="0"/>
        <w:numPr>
          <w:ilvl w:val="0"/>
          <w:numId w:val="3"/>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Принять групповое решение совместно с участниками. При этом следует подчеркнуть важность разнообразных позиций и подходов.</w:t>
      </w:r>
    </w:p>
    <w:p w:rsidR="001F5DF1" w:rsidRPr="00A25A24" w:rsidRDefault="001F5DF1" w:rsidP="001F5DF1">
      <w:pPr>
        <w:widowControl w:val="0"/>
        <w:numPr>
          <w:ilvl w:val="0"/>
          <w:numId w:val="3"/>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В заключительном слове подвести группу к конструктивным выводам, имеющим познавательное и практическое значение.</w:t>
      </w:r>
    </w:p>
    <w:p w:rsidR="001F5DF1" w:rsidRPr="00A25A24" w:rsidRDefault="001F5DF1" w:rsidP="001F5DF1">
      <w:pPr>
        <w:widowControl w:val="0"/>
        <w:numPr>
          <w:ilvl w:val="0"/>
          <w:numId w:val="3"/>
        </w:numPr>
        <w:shd w:val="clear" w:color="auto" w:fill="FFFFFF"/>
        <w:tabs>
          <w:tab w:val="clear" w:pos="720"/>
          <w:tab w:val="num" w:pos="0"/>
          <w:tab w:val="left"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Составной частью любой дискуссии является </w:t>
      </w:r>
      <w:r w:rsidRPr="00A25A24">
        <w:rPr>
          <w:rFonts w:ascii="Times New Roman" w:eastAsia="Times New Roman" w:hAnsi="Times New Roman" w:cs="Times New Roman"/>
          <w:bCs/>
          <w:color w:val="000000"/>
          <w:sz w:val="24"/>
          <w:szCs w:val="24"/>
          <w:lang w:eastAsia="ru-RU"/>
        </w:rPr>
        <w:t>процедура вопросов и ответов. </w:t>
      </w:r>
      <w:r w:rsidRPr="00A25A24">
        <w:rPr>
          <w:rFonts w:ascii="Times New Roman" w:eastAsia="Times New Roman" w:hAnsi="Times New Roman" w:cs="Times New Roman"/>
          <w:color w:val="000000"/>
          <w:sz w:val="24"/>
          <w:szCs w:val="24"/>
          <w:lang w:eastAsia="ru-RU"/>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 функциональной точки зрения, все вопросы можно разделить на две группы:</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iCs/>
          <w:color w:val="000000"/>
          <w:sz w:val="24"/>
          <w:szCs w:val="24"/>
          <w:lang w:eastAsia="ru-RU"/>
        </w:rPr>
        <w:t>- уточняющие (закрытые) </w:t>
      </w:r>
      <w:r w:rsidRPr="00A25A24">
        <w:rPr>
          <w:rFonts w:ascii="Times New Roman" w:eastAsia="Times New Roman" w:hAnsi="Times New Roman" w:cs="Times New Roman"/>
          <w:color w:val="000000"/>
          <w:sz w:val="24"/>
          <w:szCs w:val="24"/>
          <w:lang w:eastAsia="ru-RU"/>
        </w:rPr>
        <w:t>вопросы, направленные на выяснение истинности или ложности высказываний, грамматическим признаком которых обычно служит наличие в предложении частицы «ли», например: «Верно ли что?», «Правильно ли я понял, что?». Ответить на такой вопрос можно только «да» или «нет».</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iCs/>
          <w:color w:val="000000"/>
          <w:sz w:val="24"/>
          <w:szCs w:val="24"/>
          <w:lang w:eastAsia="ru-RU"/>
        </w:rPr>
        <w:t>- восполняющие (открытые) </w:t>
      </w:r>
      <w:r w:rsidRPr="00A25A24">
        <w:rPr>
          <w:rFonts w:ascii="Times New Roman" w:eastAsia="Times New Roman" w:hAnsi="Times New Roman" w:cs="Times New Roman"/>
          <w:color w:val="000000"/>
          <w:sz w:val="24"/>
          <w:szCs w:val="24"/>
          <w:lang w:eastAsia="ru-RU"/>
        </w:rPr>
        <w:t>вопросы, направленные на выяснение новых свойств или качеств интересующих нас явлений, объектов. Их грамматический признак — наличие вопросительных слов: </w:t>
      </w:r>
      <w:r w:rsidRPr="00A25A24">
        <w:rPr>
          <w:rFonts w:ascii="Times New Roman" w:eastAsia="Times New Roman" w:hAnsi="Times New Roman" w:cs="Times New Roman"/>
          <w:iCs/>
          <w:color w:val="000000"/>
          <w:sz w:val="24"/>
          <w:szCs w:val="24"/>
          <w:lang w:eastAsia="ru-RU"/>
        </w:rPr>
        <w:t>что, где, когда, как, почему </w:t>
      </w:r>
      <w:r w:rsidRPr="00A25A24">
        <w:rPr>
          <w:rFonts w:ascii="Times New Roman" w:eastAsia="Times New Roman" w:hAnsi="Times New Roman" w:cs="Times New Roman"/>
          <w:color w:val="000000"/>
          <w:sz w:val="24"/>
          <w:szCs w:val="24"/>
          <w:lang w:eastAsia="ru-RU"/>
        </w:rPr>
        <w:t>и т.д.</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 грамматической точки зрения, вопросы бывают </w:t>
      </w:r>
      <w:r w:rsidRPr="00A25A24">
        <w:rPr>
          <w:rFonts w:ascii="Times New Roman" w:eastAsia="Times New Roman" w:hAnsi="Times New Roman" w:cs="Times New Roman"/>
          <w:iCs/>
          <w:color w:val="000000"/>
          <w:sz w:val="24"/>
          <w:szCs w:val="24"/>
          <w:lang w:eastAsia="ru-RU"/>
        </w:rPr>
        <w:t>простые </w:t>
      </w:r>
      <w:r w:rsidRPr="00A25A24">
        <w:rPr>
          <w:rFonts w:ascii="Times New Roman" w:eastAsia="Times New Roman" w:hAnsi="Times New Roman" w:cs="Times New Roman"/>
          <w:color w:val="000000"/>
          <w:sz w:val="24"/>
          <w:szCs w:val="24"/>
          <w:lang w:eastAsia="ru-RU"/>
        </w:rPr>
        <w:t>и </w:t>
      </w:r>
      <w:r w:rsidRPr="00A25A24">
        <w:rPr>
          <w:rFonts w:ascii="Times New Roman" w:eastAsia="Times New Roman" w:hAnsi="Times New Roman" w:cs="Times New Roman"/>
          <w:iCs/>
          <w:color w:val="000000"/>
          <w:sz w:val="24"/>
          <w:szCs w:val="24"/>
          <w:lang w:eastAsia="ru-RU"/>
        </w:rPr>
        <w:t>сложные, </w:t>
      </w:r>
      <w:r w:rsidRPr="00A25A24">
        <w:rPr>
          <w:rFonts w:ascii="Times New Roman" w:eastAsia="Times New Roman" w:hAnsi="Times New Roman" w:cs="Times New Roman"/>
          <w:color w:val="000000"/>
          <w:sz w:val="24"/>
          <w:szCs w:val="24"/>
          <w:lang w:eastAsia="ru-RU"/>
        </w:rPr>
        <w:t>т.е. состоящие из нескольких простых. Простой вопрос содержит в себе упоминание только об одном объекте, предмете или явлении.</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С организационной точки зрения, вопросы могут быть </w:t>
      </w:r>
      <w:r w:rsidRPr="00A25A24">
        <w:rPr>
          <w:rFonts w:ascii="Times New Roman" w:eastAsia="Times New Roman" w:hAnsi="Times New Roman" w:cs="Times New Roman"/>
          <w:iCs/>
          <w:color w:val="000000"/>
          <w:sz w:val="24"/>
          <w:szCs w:val="24"/>
          <w:lang w:eastAsia="ru-RU"/>
        </w:rPr>
        <w:t>контролирующими, активизирующими внимание, активизирующими память, развивающими мышление.</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color w:val="000000"/>
          <w:sz w:val="24"/>
          <w:szCs w:val="24"/>
          <w:lang w:eastAsia="ru-RU"/>
        </w:rPr>
        <w:t>В дискуссии предпочтительнее использовать простые вопросы, так как они не несут в себе двусмысленности, на них легко дать ясный и точный ответ. Если студент задает сложные вопросы, целесообразно попросить его разделить свой вопрос на несколько простых. Ответы на вопросы могут быть: точными и неточными, верными и ошибочными, позитивными (желание или попытка ответить) и негативными (прямой или косвенный уход от ответа), прямыми и косвенными, односложными и многосложными, краткими и развернутыми, определенными (не допускающими различного толкования) и неопределенными (допускающими различное толкование).</w:t>
      </w: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25A24">
        <w:rPr>
          <w:rFonts w:ascii="Times New Roman" w:eastAsia="Times New Roman" w:hAnsi="Times New Roman" w:cs="Times New Roman"/>
          <w:sz w:val="24"/>
          <w:szCs w:val="24"/>
          <w:lang w:eastAsia="ru-RU"/>
        </w:rPr>
        <w:t xml:space="preserve">Для проведения групповой дискуссии все обучающиеся, присутствующие на </w:t>
      </w:r>
      <w:r w:rsidRPr="00A25A24">
        <w:rPr>
          <w:rFonts w:ascii="Times New Roman" w:eastAsia="Times New Roman" w:hAnsi="Times New Roman" w:cs="Times New Roman"/>
          <w:sz w:val="24"/>
          <w:szCs w:val="24"/>
          <w:lang w:eastAsia="ru-RU"/>
        </w:rPr>
        <w:lastRenderedPageBreak/>
        <w:t>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 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1F5DF1" w:rsidRPr="00A25A24" w:rsidRDefault="001F5DF1" w:rsidP="001F5DF1">
      <w:pPr>
        <w:widowControl w:val="0"/>
        <w:spacing w:before="480" w:after="0" w:line="240" w:lineRule="auto"/>
        <w:ind w:firstLine="709"/>
        <w:jc w:val="both"/>
        <w:outlineLvl w:val="0"/>
        <w:rPr>
          <w:rFonts w:ascii="Times New Roman" w:eastAsiaTheme="majorEastAsia" w:hAnsi="Times New Roman" w:cs="Times New Roman"/>
          <w:b/>
          <w:bCs/>
          <w:color w:val="000000" w:themeColor="text1"/>
          <w:sz w:val="28"/>
          <w:szCs w:val="28"/>
          <w:lang w:eastAsia="ru-RU"/>
        </w:rPr>
      </w:pPr>
      <w:r w:rsidRPr="00A25A24">
        <w:rPr>
          <w:rFonts w:ascii="Times New Roman" w:eastAsiaTheme="majorEastAsia" w:hAnsi="Times New Roman" w:cs="Times New Roman"/>
          <w:b/>
          <w:bCs/>
          <w:color w:val="000000" w:themeColor="text1"/>
          <w:sz w:val="28"/>
          <w:szCs w:val="28"/>
        </w:rPr>
        <w:t xml:space="preserve">8 </w:t>
      </w:r>
      <w:r w:rsidRPr="00A25A24">
        <w:rPr>
          <w:rFonts w:ascii="Times New Roman" w:eastAsiaTheme="majorEastAsia" w:hAnsi="Times New Roman" w:cs="Times New Roman"/>
          <w:b/>
          <w:bCs/>
          <w:color w:val="000000" w:themeColor="text1"/>
          <w:sz w:val="28"/>
          <w:szCs w:val="28"/>
          <w:lang w:eastAsia="ru-RU"/>
        </w:rPr>
        <w:t>Методические указания по выполнению индивидуальных творческих заданий</w:t>
      </w:r>
      <w:bookmarkEnd w:id="4"/>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F5DF1" w:rsidRPr="00A25A24" w:rsidRDefault="001F5DF1" w:rsidP="001F5DF1">
      <w:pPr>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Индивидуальный проект выполняется обучающимся самостоятельно под руководством преподавателя по выбранной теме.</w:t>
      </w:r>
    </w:p>
    <w:p w:rsidR="001F5DF1" w:rsidRPr="00A25A24" w:rsidRDefault="001F5DF1" w:rsidP="001F5DF1">
      <w:pPr>
        <w:widowControl w:val="0"/>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Работа над проектом по одной из тем, примерный перечень которых содержится в фонде оценочных средств по дисциплине «Основы российской государственности», предполагает решение конкретной практической задачи, которая, с оной стороны, должна быть решаема на основе сформированных знаний, умений и навыков обучающихся, с другой стороны, требует дополнительных усилий и предполагает развитие новых способностей.</w:t>
      </w:r>
    </w:p>
    <w:p w:rsidR="001F5DF1" w:rsidRPr="00A25A24" w:rsidRDefault="001F5DF1" w:rsidP="001F5DF1">
      <w:pPr>
        <w:widowControl w:val="0"/>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Проектная деятельность призвана способствовать формированию навыков самостоятельного поиска, анализа информации, обоснования и разработки рекомендаций. </w:t>
      </w:r>
    </w:p>
    <w:p w:rsidR="001F5DF1" w:rsidRPr="00A25A24" w:rsidRDefault="001F5DF1" w:rsidP="001F5DF1">
      <w:pPr>
        <w:widowControl w:val="0"/>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Результаты выполнения индивидуального проекта должны отражать:</w:t>
      </w:r>
    </w:p>
    <w:p w:rsidR="001F5DF1" w:rsidRPr="00A25A24" w:rsidRDefault="001F5DF1" w:rsidP="001F5DF1">
      <w:pPr>
        <w:widowControl w:val="0"/>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 сформированность навыков коммуникативной, учебно-исследовательской деятельности, критического мышления; </w:t>
      </w:r>
    </w:p>
    <w:p w:rsidR="001F5DF1" w:rsidRPr="00A25A24" w:rsidRDefault="001F5DF1" w:rsidP="001F5DF1">
      <w:pPr>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способность к инновационной, аналитической, творческой, интеллектуальной деятельности; </w:t>
      </w:r>
    </w:p>
    <w:p w:rsidR="001F5DF1" w:rsidRPr="00A25A24" w:rsidRDefault="001F5DF1" w:rsidP="001F5DF1">
      <w:pPr>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w:t>
      </w:r>
    </w:p>
    <w:p w:rsidR="001F5DF1" w:rsidRPr="00A25A24" w:rsidRDefault="001F5DF1" w:rsidP="001F5DF1">
      <w:pPr>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1F5DF1" w:rsidRPr="00A25A24" w:rsidRDefault="001F5DF1" w:rsidP="001F5DF1">
      <w:pPr>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Проектная работа предусматривает 4 этапа: выбор темы и формирование проектной группы; формирование плана работы над проектом; собственно работа над проектом (сбор материала); оформление результатов работы.</w:t>
      </w:r>
    </w:p>
    <w:p w:rsidR="001F5DF1" w:rsidRPr="00A25A24" w:rsidRDefault="001F5DF1" w:rsidP="001F5DF1">
      <w:pPr>
        <w:tabs>
          <w:tab w:val="left" w:pos="1140"/>
        </w:tabs>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Для представления проекта готовится презентация.</w:t>
      </w:r>
    </w:p>
    <w:p w:rsidR="001F5DF1" w:rsidRPr="00A25A24" w:rsidRDefault="001F5DF1" w:rsidP="001F5DF1">
      <w:pPr>
        <w:tabs>
          <w:tab w:val="left" w:pos="1140"/>
        </w:tabs>
        <w:spacing w:after="0" w:line="240" w:lineRule="auto"/>
        <w:ind w:firstLine="709"/>
        <w:jc w:val="both"/>
        <w:rPr>
          <w:rFonts w:ascii="Times New Roman" w:hAnsi="Times New Roman" w:cs="Times New Roman"/>
        </w:rPr>
      </w:pPr>
    </w:p>
    <w:p w:rsidR="001F5DF1" w:rsidRPr="00A25A24" w:rsidRDefault="001F5DF1" w:rsidP="001F5DF1">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1F5DF1" w:rsidRPr="00A25A24" w:rsidRDefault="001F5DF1" w:rsidP="001F5DF1">
      <w:pPr>
        <w:widowControl w:val="0"/>
        <w:spacing w:after="120" w:line="240" w:lineRule="auto"/>
        <w:ind w:firstLine="709"/>
        <w:jc w:val="both"/>
        <w:outlineLvl w:val="1"/>
        <w:rPr>
          <w:rFonts w:ascii="Times New Roman" w:hAnsi="Times New Roman" w:cs="Times New Roman"/>
          <w:b/>
          <w:bCs/>
          <w:sz w:val="28"/>
          <w:szCs w:val="28"/>
        </w:rPr>
      </w:pPr>
      <w:bookmarkStart w:id="5" w:name="_Toc5817387"/>
      <w:r w:rsidRPr="00A25A24">
        <w:rPr>
          <w:rFonts w:ascii="Times New Roman" w:eastAsiaTheme="majorEastAsia" w:hAnsi="Times New Roman" w:cs="Times New Roman"/>
          <w:b/>
          <w:bCs/>
          <w:sz w:val="28"/>
          <w:szCs w:val="28"/>
        </w:rPr>
        <w:t>9 Методические указания по промежуточной аттестации по дисциплине</w:t>
      </w:r>
      <w:bookmarkEnd w:id="5"/>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p>
    <w:p w:rsidR="001F5DF1" w:rsidRPr="00A25A24" w:rsidRDefault="001F5DF1" w:rsidP="001F5DF1">
      <w:pPr>
        <w:widowControl w:val="0"/>
        <w:spacing w:after="0" w:line="240" w:lineRule="auto"/>
        <w:ind w:firstLine="709"/>
        <w:jc w:val="both"/>
        <w:rPr>
          <w:rFonts w:ascii="Times New Roman" w:hAnsi="Times New Roman" w:cs="Times New Roman"/>
          <w:sz w:val="24"/>
          <w:szCs w:val="24"/>
        </w:rPr>
      </w:pPr>
      <w:r w:rsidRPr="00A25A24">
        <w:rPr>
          <w:rFonts w:ascii="Times New Roman" w:hAnsi="Times New Roman" w:cs="Times New Roman"/>
          <w:sz w:val="24"/>
          <w:szCs w:val="24"/>
        </w:rPr>
        <w:t>Изучение дисциплины «Основы российской государственности» заканчивается сдачей зачета.</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Зачет является формой итогового контроля знаний и умений, полученных на лекциях, семинарских занятиях и в процессе самостоятельной работы.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Подготовка обучающихся к зачету включает в себя три этапа: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 аудиторная и внеаудиторная самостоятельная работа в течение семестра;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 непосредственная подготовка в дни, предшествующие зачету по темам курса;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lastRenderedPageBreak/>
        <w:t xml:space="preserve">- подготовка к ответу на вопросы, содержащиеся в билетах.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Во время проведения зачета в аудитории должны находиться: рабочая программа дисциплины, аттестационная ведомость, утвержденные заведующим кафедрой билеты.</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При явке на зачет студенты обязаны иметь при себе зачетную книжку, а в необходимых случаях, определяемых кафедрами, и выполненные работы.</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bCs/>
          <w:sz w:val="24"/>
          <w:szCs w:val="24"/>
          <w:lang w:eastAsia="ru-RU"/>
        </w:rPr>
        <w:t>Зачет проводится по билетам</w:t>
      </w:r>
      <w:r w:rsidRPr="00A25A24">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Преподавателю предоставляется право задавать обучающимся дополнительные вопросы сверх билета, а также, помимо теоретических вопросов, давать для решения задачи и примеры, связанные с курсом. Для проведения зачета могут использоваться технические средства.</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Во время зачета обучающиеся обязаны соблюдать установленные университетом правила поведения. При нарушении правил студент удаляется с зачета и считается не сдавшим зачет.</w:t>
      </w:r>
    </w:p>
    <w:p w:rsidR="001F5DF1" w:rsidRPr="00A25A24" w:rsidRDefault="001F5DF1" w:rsidP="001F5DF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25A24">
        <w:rPr>
          <w:rFonts w:ascii="Times New Roman" w:eastAsia="Times New Roman" w:hAnsi="Times New Roman" w:cs="Times New Roman"/>
          <w:sz w:val="24"/>
          <w:szCs w:val="24"/>
          <w:lang w:eastAsia="ru-RU"/>
        </w:rPr>
        <w:t>Неудовлетворительные результаты промежуточной аттестации при отсутствии уважительных причин признаются академической задолженностью. Сроки и порядок ликвидации академических задолженностей установлены Положением ОГУ «О текущем, рубежном контроле успеваемости и промежуточной аттестации студентов».</w:t>
      </w:r>
    </w:p>
    <w:p w:rsidR="001F5DF1" w:rsidRPr="003F08BA" w:rsidRDefault="001F5DF1" w:rsidP="001F5DF1">
      <w:pPr>
        <w:spacing w:after="0" w:line="240" w:lineRule="auto"/>
        <w:ind w:firstLine="709"/>
        <w:jc w:val="both"/>
        <w:rPr>
          <w:sz w:val="24"/>
          <w:szCs w:val="24"/>
        </w:rPr>
      </w:pPr>
      <w:r w:rsidRPr="003F08BA">
        <w:rPr>
          <w:rFonts w:ascii="Times New Roman" w:hAnsi="Times New Roman" w:cs="Times New Roman"/>
          <w:sz w:val="24"/>
          <w:szCs w:val="24"/>
        </w:rPr>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рассматривает апелляцию и вправе, при необходимости, провести повторную промежуточную аттестацию обучающегося, подавшего апелляцию.</w:t>
      </w:r>
    </w:p>
    <w:p w:rsidR="00E55D62" w:rsidRDefault="00E55D62" w:rsidP="001F5DF1">
      <w:pPr>
        <w:widowControl w:val="0"/>
        <w:shd w:val="clear" w:color="auto" w:fill="FFFFFF"/>
        <w:spacing w:after="480"/>
        <w:jc w:val="center"/>
      </w:pPr>
      <w:bookmarkStart w:id="6" w:name="_GoBack"/>
      <w:bookmarkEnd w:id="6"/>
    </w:p>
    <w:sectPr w:rsidR="00E55D6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8B2" w:rsidRDefault="00EC18B2">
      <w:pPr>
        <w:spacing w:after="0" w:line="240" w:lineRule="auto"/>
      </w:pPr>
      <w:r>
        <w:separator/>
      </w:r>
    </w:p>
  </w:endnote>
  <w:endnote w:type="continuationSeparator" w:id="0">
    <w:p w:rsidR="00EC18B2" w:rsidRDefault="00EC1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382684"/>
      <w:docPartObj>
        <w:docPartGallery w:val="Page Numbers (Bottom of Page)"/>
        <w:docPartUnique/>
      </w:docPartObj>
    </w:sdtPr>
    <w:sdtEndPr/>
    <w:sdtContent>
      <w:p w:rsidR="00836989" w:rsidRDefault="00646038" w:rsidP="00836989">
        <w:pPr>
          <w:pStyle w:val="a3"/>
          <w:jc w:val="right"/>
        </w:pPr>
        <w:r>
          <w:fldChar w:fldCharType="begin"/>
        </w:r>
        <w:r>
          <w:instrText>PAGE   \* MERGEFORMAT</w:instrText>
        </w:r>
        <w:r>
          <w:fldChar w:fldCharType="separate"/>
        </w:r>
        <w:r w:rsidR="001F5DF1">
          <w:rPr>
            <w:noProof/>
          </w:rPr>
          <w:t>14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8B2" w:rsidRDefault="00EC18B2">
      <w:pPr>
        <w:spacing w:after="0" w:line="240" w:lineRule="auto"/>
      </w:pPr>
      <w:r>
        <w:separator/>
      </w:r>
    </w:p>
  </w:footnote>
  <w:footnote w:type="continuationSeparator" w:id="0">
    <w:p w:rsidR="00EC18B2" w:rsidRDefault="00EC18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298"/>
    <w:rsid w:val="001F5DF1"/>
    <w:rsid w:val="00646038"/>
    <w:rsid w:val="008C1298"/>
    <w:rsid w:val="00A33E8B"/>
    <w:rsid w:val="00E55D62"/>
    <w:rsid w:val="00EC1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038"/>
    <w:pPr>
      <w:tabs>
        <w:tab w:val="center" w:pos="4677"/>
        <w:tab w:val="right" w:pos="9355"/>
      </w:tabs>
      <w:spacing w:after="0" w:line="240" w:lineRule="auto"/>
    </w:pPr>
    <w:rPr>
      <w:rFonts w:ascii="Times New Roman" w:hAnsi="Times New Roman" w:cs="Times New Roman"/>
    </w:rPr>
  </w:style>
  <w:style w:type="character" w:customStyle="1" w:styleId="a4">
    <w:name w:val="Нижний колонтитул Знак"/>
    <w:basedOn w:val="a0"/>
    <w:link w:val="a3"/>
    <w:uiPriority w:val="99"/>
    <w:rsid w:val="00646038"/>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038"/>
    <w:pPr>
      <w:tabs>
        <w:tab w:val="center" w:pos="4677"/>
        <w:tab w:val="right" w:pos="9355"/>
      </w:tabs>
      <w:spacing w:after="0" w:line="240" w:lineRule="auto"/>
    </w:pPr>
    <w:rPr>
      <w:rFonts w:ascii="Times New Roman" w:hAnsi="Times New Roman" w:cs="Times New Roman"/>
    </w:rPr>
  </w:style>
  <w:style w:type="character" w:customStyle="1" w:styleId="a4">
    <w:name w:val="Нижний колонтитул Знак"/>
    <w:basedOn w:val="a0"/>
    <w:link w:val="a3"/>
    <w:uiPriority w:val="99"/>
    <w:rsid w:val="0064603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5411</Words>
  <Characters>30843</Characters>
  <Application>Microsoft Office Word</Application>
  <DocSecurity>0</DocSecurity>
  <Lines>257</Lines>
  <Paragraphs>72</Paragraphs>
  <ScaleCrop>false</ScaleCrop>
  <Company>Hewlett-Packard Company</Company>
  <LinksUpToDate>false</LinksUpToDate>
  <CharactersWithSpaces>36182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Haier</cp:lastModifiedBy>
  <cp:revision>4</cp:revision>
  <dcterms:created xsi:type="dcterms:W3CDTF">2024-03-28T18:08:00Z</dcterms:created>
  <dcterms:modified xsi:type="dcterms:W3CDTF">2024-04-07T20:18:00Z</dcterms:modified>
</cp:coreProperties>
</file>