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2AB88" w14:textId="77777777" w:rsidR="004D629A" w:rsidRPr="004D629A" w:rsidRDefault="004D629A" w:rsidP="004D629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D629A">
        <w:rPr>
          <w:rFonts w:ascii="Times New Roman" w:eastAsia="Calibri" w:hAnsi="Times New Roman" w:cs="Times New Roman"/>
          <w:b/>
          <w:i/>
          <w:sz w:val="28"/>
          <w:szCs w:val="28"/>
        </w:rPr>
        <w:t>На правах рукописи</w:t>
      </w:r>
    </w:p>
    <w:p w14:paraId="7F4B888C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FC264B7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F9E6BB7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proofErr w:type="spellStart"/>
      <w:r w:rsidRPr="004D629A">
        <w:rPr>
          <w:rFonts w:ascii="Times New Roman" w:eastAsia="Calibri" w:hAnsi="Times New Roman" w:cs="Times New Roman"/>
          <w:sz w:val="24"/>
        </w:rPr>
        <w:t>Минобрнауки</w:t>
      </w:r>
      <w:proofErr w:type="spellEnd"/>
      <w:r w:rsidRPr="004D629A">
        <w:rPr>
          <w:rFonts w:ascii="Times New Roman" w:eastAsia="Calibri" w:hAnsi="Times New Roman" w:cs="Times New Roman"/>
          <w:sz w:val="24"/>
        </w:rPr>
        <w:t xml:space="preserve"> России</w:t>
      </w:r>
    </w:p>
    <w:p w14:paraId="6B971DE6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F62F944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14:paraId="33017128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высшего образования</w:t>
      </w:r>
    </w:p>
    <w:p w14:paraId="595EE1FF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D629A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14:paraId="2810E501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B2E2A6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Кафедра архитектуры</w:t>
      </w:r>
    </w:p>
    <w:p w14:paraId="251CD555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E30EEA6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6404F2B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3C29D793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C3FE9A9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AF3C845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6556CAAB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4DA9E686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09FD8BCF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Методические указания</w:t>
      </w:r>
      <w:r w:rsidRPr="004D629A">
        <w:rPr>
          <w:rFonts w:ascii="TimesNewRomanPSMT" w:eastAsia="Calibri" w:hAnsi="TimesNewRomanPSMT" w:cs="TimesNewRomanPSMT"/>
          <w:sz w:val="24"/>
          <w:szCs w:val="24"/>
        </w:rPr>
        <w:t xml:space="preserve"> для обучающихся по освоению дисциплины</w:t>
      </w:r>
    </w:p>
    <w:p w14:paraId="5EE9319B" w14:textId="77777777" w:rsidR="004D629A" w:rsidRPr="004D629A" w:rsidRDefault="004D629A" w:rsidP="004D629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ДИСЦИПЛИНЫ</w:t>
      </w:r>
    </w:p>
    <w:p w14:paraId="3320E3FF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</w:p>
    <w:p w14:paraId="0FD77B91" w14:textId="6305C58D" w:rsidR="004D629A" w:rsidRPr="004D629A" w:rsidRDefault="004D629A" w:rsidP="004D629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4D629A">
        <w:rPr>
          <w:rFonts w:ascii="Times New Roman" w:eastAsia="Calibri" w:hAnsi="Times New Roman" w:cs="Times New Roman"/>
          <w:i/>
          <w:sz w:val="24"/>
        </w:rPr>
        <w:t>«</w:t>
      </w:r>
      <w:proofErr w:type="spellStart"/>
      <w:r w:rsidRPr="004D629A">
        <w:rPr>
          <w:rFonts w:ascii="Times New Roman" w:eastAsia="Calibri" w:hAnsi="Times New Roman" w:cs="Times New Roman"/>
          <w:i/>
          <w:sz w:val="24"/>
        </w:rPr>
        <w:t>Колористика</w:t>
      </w:r>
      <w:proofErr w:type="spellEnd"/>
      <w:r w:rsidRPr="004D629A">
        <w:rPr>
          <w:rFonts w:ascii="Times New Roman" w:eastAsia="Calibri" w:hAnsi="Times New Roman" w:cs="Times New Roman"/>
          <w:i/>
          <w:sz w:val="24"/>
        </w:rPr>
        <w:t xml:space="preserve"> в проектировании городской среды»</w:t>
      </w:r>
    </w:p>
    <w:p w14:paraId="58AC198E" w14:textId="77777777" w:rsidR="004D629A" w:rsidRPr="004D629A" w:rsidRDefault="004D629A" w:rsidP="004D629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5D5D390C" w14:textId="77777777" w:rsidR="004D629A" w:rsidRPr="004D629A" w:rsidRDefault="004D629A" w:rsidP="004D629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БАКАЛАВРИАТ</w:t>
      </w:r>
    </w:p>
    <w:p w14:paraId="5C6260BE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14:paraId="45263BA1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D629A">
        <w:rPr>
          <w:rFonts w:ascii="Times New Roman" w:eastAsia="Calibri" w:hAnsi="Times New Roman" w:cs="Times New Roman"/>
          <w:i/>
          <w:sz w:val="24"/>
          <w:u w:val="single"/>
        </w:rPr>
        <w:t>07.03.</w:t>
      </w:r>
      <w:r w:rsidRPr="004D629A">
        <w:rPr>
          <w:rFonts w:ascii="Times New Roman" w:eastAsia="Calibri" w:hAnsi="Times New Roman" w:cs="Times New Roman"/>
          <w:sz w:val="28"/>
        </w:rPr>
        <w:t xml:space="preserve"> </w:t>
      </w:r>
      <w:r w:rsidRPr="004D629A">
        <w:rPr>
          <w:rFonts w:ascii="Times New Roman" w:eastAsia="Calibri" w:hAnsi="Times New Roman" w:cs="Times New Roman"/>
          <w:i/>
          <w:sz w:val="24"/>
          <w:u w:val="single"/>
        </w:rPr>
        <w:t>01 Архитектура</w:t>
      </w:r>
    </w:p>
    <w:p w14:paraId="66CA6AD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4D629A">
        <w:rPr>
          <w:rFonts w:ascii="Times New Roman" w:eastAsia="Calibri" w:hAnsi="Times New Roman" w:cs="Times New Roman"/>
          <w:sz w:val="24"/>
          <w:vertAlign w:val="superscript"/>
        </w:rPr>
        <w:t xml:space="preserve"> (код и наименование направления подготовки)</w:t>
      </w:r>
    </w:p>
    <w:p w14:paraId="7E710A99" w14:textId="0BAAFDFC" w:rsidR="004D629A" w:rsidRPr="005547FB" w:rsidRDefault="005547FB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u w:val="single"/>
        </w:rPr>
        <w:t>Архитектура</w:t>
      </w:r>
    </w:p>
    <w:p w14:paraId="51B089A4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4D629A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C9D2E5E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508CB87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Квалификация</w:t>
      </w:r>
    </w:p>
    <w:p w14:paraId="2D74CBCB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D629A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14:paraId="74BAE4BD" w14:textId="77777777" w:rsidR="004D629A" w:rsidRPr="004D629A" w:rsidRDefault="004D629A" w:rsidP="004D629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Форма обучения</w:t>
      </w:r>
    </w:p>
    <w:p w14:paraId="40E61721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D629A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14:paraId="56121930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BookmarkWhereDelChr13"/>
      <w:bookmarkEnd w:id="0"/>
    </w:p>
    <w:p w14:paraId="0F5D3C3A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6DC453B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B5898D6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0EC309F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012064D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E8876D6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443D8CC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9E0B0B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BE78B68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CDC007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F0A3CBB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6C89CA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92DF6BA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35F0B6C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045FD82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81B44CE" w14:textId="155E7D75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4D629A" w:rsidRPr="004D629A" w:rsidSect="00963E8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4D629A">
        <w:rPr>
          <w:rFonts w:ascii="Times New Roman" w:eastAsia="Calibri" w:hAnsi="Times New Roman" w:cs="Times New Roman"/>
          <w:sz w:val="24"/>
        </w:rPr>
        <w:t>Год набора 20</w:t>
      </w:r>
      <w:r>
        <w:rPr>
          <w:rFonts w:ascii="Times New Roman" w:eastAsia="Calibri" w:hAnsi="Times New Roman" w:cs="Times New Roman"/>
          <w:sz w:val="24"/>
        </w:rPr>
        <w:t>2</w:t>
      </w:r>
      <w:r w:rsidR="00B73D69">
        <w:rPr>
          <w:rFonts w:ascii="Times New Roman" w:eastAsia="Calibri" w:hAnsi="Times New Roman" w:cs="Times New Roman"/>
          <w:sz w:val="24"/>
        </w:rPr>
        <w:t>4</w:t>
      </w:r>
      <w:bookmarkStart w:id="1" w:name="_GoBack"/>
      <w:bookmarkEnd w:id="1"/>
    </w:p>
    <w:p w14:paraId="492B9835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lastRenderedPageBreak/>
        <w:t>Составитель _____________________ А.И. Грекова</w:t>
      </w:r>
    </w:p>
    <w:p w14:paraId="287B0F62" w14:textId="77777777" w:rsidR="004D629A" w:rsidRPr="004D629A" w:rsidRDefault="004D629A" w:rsidP="004D629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09EC2F" w14:textId="77777777" w:rsidR="004D629A" w:rsidRPr="004D629A" w:rsidRDefault="004D629A" w:rsidP="004D629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BB688C9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архитектуры</w:t>
      </w:r>
    </w:p>
    <w:p w14:paraId="04AA6C54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0A75CF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Заведующий кафедрой ________________________З. С. </w:t>
      </w:r>
      <w:proofErr w:type="spellStart"/>
      <w:r w:rsidRPr="004D629A">
        <w:rPr>
          <w:rFonts w:ascii="Times New Roman" w:eastAsia="Calibri" w:hAnsi="Times New Roman" w:cs="Times New Roman"/>
          <w:sz w:val="24"/>
          <w:szCs w:val="24"/>
        </w:rPr>
        <w:t>Адигамова</w:t>
      </w:r>
      <w:proofErr w:type="spellEnd"/>
    </w:p>
    <w:p w14:paraId="41564EE1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71CEEE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C069DC4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4DF2D5D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0DC155D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62C5CB0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EECA5D9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7A374D6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4C60B16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A42090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F81F86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8242559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DB98035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0781F90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B5F9488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CD1E83E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BC76D42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B77BE8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61941B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1FB8397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8F41DD6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8295663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4E3DDE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4C564ED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3BDA8C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E0165A2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6A4FBA6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256FCA0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E26607E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150777F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705260B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B9144D8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F0AEBEE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10A0504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86F5886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A3E000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дисциплине Типология объектов недвижимости, зарегистрированной в ЦИТ под учетным номером_____________ </w:t>
      </w:r>
    </w:p>
    <w:p w14:paraId="23D5393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14:paraId="4601BFD0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C28628F" w14:textId="77777777" w:rsidR="004D629A" w:rsidRPr="004D629A" w:rsidRDefault="004D629A" w:rsidP="004D629A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629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4459D32D" w14:textId="77777777" w:rsidR="004D629A" w:rsidRPr="004D629A" w:rsidRDefault="004D629A" w:rsidP="004D629A">
      <w:pPr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074D46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1 Методические указания по лекционным занятиям……………………………………</w:t>
      </w:r>
      <w:proofErr w:type="gramStart"/>
      <w:r w:rsidRPr="004D629A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4D629A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442C4DCC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2 Методические указания по практическим занятиям…………………………………</w:t>
      </w:r>
      <w:proofErr w:type="gramStart"/>
      <w:r w:rsidRPr="004D629A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4D629A">
        <w:rPr>
          <w:rFonts w:ascii="Times New Roman" w:eastAsia="Calibri" w:hAnsi="Times New Roman" w:cs="Times New Roman"/>
          <w:sz w:val="24"/>
          <w:szCs w:val="24"/>
        </w:rPr>
        <w:t>.4</w:t>
      </w:r>
    </w:p>
    <w:p w14:paraId="72B15D01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3Методические указания по выполнению индивидуального творческого задания……………………………………………………………………………………………5 </w:t>
      </w:r>
    </w:p>
    <w:p w14:paraId="1949DDA9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4 Методические указания по самостоятельной работе…………………………………</w:t>
      </w:r>
      <w:proofErr w:type="gramStart"/>
      <w:r w:rsidRPr="004D629A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4D629A">
        <w:rPr>
          <w:rFonts w:ascii="Times New Roman" w:eastAsia="Calibri" w:hAnsi="Times New Roman" w:cs="Times New Roman"/>
          <w:sz w:val="24"/>
          <w:szCs w:val="24"/>
        </w:rPr>
        <w:t>.6</w:t>
      </w:r>
    </w:p>
    <w:p w14:paraId="41C95E42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5 Методические указания по промежуточной аттестации по дисциплине……………</w:t>
      </w:r>
      <w:proofErr w:type="gramStart"/>
      <w:r w:rsidRPr="004D629A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4D629A">
        <w:rPr>
          <w:rFonts w:ascii="Times New Roman" w:eastAsia="Calibri" w:hAnsi="Times New Roman" w:cs="Times New Roman"/>
          <w:sz w:val="24"/>
          <w:szCs w:val="24"/>
        </w:rPr>
        <w:t>7</w:t>
      </w:r>
    </w:p>
    <w:p w14:paraId="6531D6DA" w14:textId="77777777" w:rsidR="004D629A" w:rsidRPr="004D629A" w:rsidRDefault="004D629A" w:rsidP="004D629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0C50F9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78B29E3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0D2C39B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0A6D87D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BCC22A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15B3CEF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43D80DB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68517D8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AF07B7B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6BDF87F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0F2FFAC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54733AA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795D3DB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9ED3CE6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D45E9D7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E28D657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FB39D8C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8AFEACF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FCFF737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84BE807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3110F83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08CEC8F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95BE6D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5B49FF9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D69FEA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65C3048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9B4F02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D6EED20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38BCB5A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50516BC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F45F860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A5638B1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8C9B285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CD27873" w14:textId="77777777" w:rsidR="004D629A" w:rsidRPr="004D629A" w:rsidRDefault="004D629A" w:rsidP="004D629A">
      <w:pPr>
        <w:spacing w:after="200" w:line="276" w:lineRule="auto"/>
        <w:rPr>
          <w:rFonts w:ascii="Times New Roman" w:eastAsia="Calibri" w:hAnsi="Times New Roman" w:cs="Times New Roman"/>
          <w:i/>
          <w:sz w:val="28"/>
        </w:rPr>
      </w:pPr>
      <w:r w:rsidRPr="004D629A">
        <w:rPr>
          <w:rFonts w:ascii="Calibri" w:eastAsia="Calibri" w:hAnsi="Calibri" w:cs="Times New Roman"/>
          <w:i/>
          <w:sz w:val="28"/>
        </w:rPr>
        <w:br w:type="page"/>
      </w:r>
    </w:p>
    <w:p w14:paraId="2163AF58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84A7519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Методические указания по лекционным занятиям </w:t>
      </w:r>
    </w:p>
    <w:p w14:paraId="2B7B076A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следует начинать с проработки рабочей программы, особое внимание, уделяя целям и задачам, структуре и содержанию курса. </w:t>
      </w:r>
    </w:p>
    <w:p w14:paraId="29D8445A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4D62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дисциплины «</w:t>
      </w:r>
      <w:proofErr w:type="spellStart"/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Колористика</w:t>
      </w:r>
      <w:proofErr w:type="spellEnd"/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проектировании городской среды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» -</w:t>
      </w:r>
      <w:r w:rsidRPr="004D629A">
        <w:rPr>
          <w:rFonts w:ascii="Calibri" w:eastAsia="Calibri" w:hAnsi="Calibri" w:cs="Times New Roman"/>
        </w:rPr>
        <w:t xml:space="preserve"> 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студентов профессиональных компетенций и навыков для их дальнейшей реализации в проектировании объектов архитектуры на основе </w:t>
      </w:r>
      <w:proofErr w:type="gramStart"/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свето-цветового</w:t>
      </w:r>
      <w:proofErr w:type="gramEnd"/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мышления. Изучение света и цвета как важнейшего инструмента формообразования пространственной среды. </w:t>
      </w:r>
    </w:p>
    <w:p w14:paraId="68C2F82D" w14:textId="77777777" w:rsidR="004D629A" w:rsidRPr="004D629A" w:rsidRDefault="004D629A" w:rsidP="004D629A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задачи изучения дисциплины входит:</w:t>
      </w:r>
      <w:r w:rsidRPr="004D62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1AB7BB21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освоить систему знаний по основам архитектурной </w:t>
      </w:r>
      <w:proofErr w:type="gramStart"/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колористки  и</w:t>
      </w:r>
      <w:proofErr w:type="gramEnd"/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методике свето-цветового проектирования;</w:t>
      </w:r>
    </w:p>
    <w:p w14:paraId="1592A03B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развить навыки работы с цветом при архитектурно-пластическом моделировании городской среды.</w:t>
      </w:r>
    </w:p>
    <w:p w14:paraId="3519B699" w14:textId="77777777" w:rsidR="004D629A" w:rsidRPr="004D629A" w:rsidRDefault="004D629A" w:rsidP="004D629A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изучения литературы, приведённой в пункте 5.1 рабочей программы дисциплины «Основная литература», освоить дисциплину и сдать зачет невозможно.</w:t>
      </w:r>
    </w:p>
    <w:p w14:paraId="367EEA24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конспектом лекций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3DE949C2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39BF79C8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FD37D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4D629A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14:paraId="5151101E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и ориентирования в многообразии типов зданий и сооружений и интереса студентов к реализации своих знаний;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2DE42119" w14:textId="77777777" w:rsidR="004D629A" w:rsidRPr="004D629A" w:rsidRDefault="004D629A" w:rsidP="004D629A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расширение и углубление знаний по определённым темам; </w:t>
      </w:r>
    </w:p>
    <w:p w14:paraId="23D69087" w14:textId="77777777" w:rsidR="004D629A" w:rsidRPr="004D629A" w:rsidRDefault="004D629A" w:rsidP="004D629A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14:paraId="797359B7" w14:textId="77777777" w:rsidR="004D629A" w:rsidRPr="004D629A" w:rsidRDefault="004D629A" w:rsidP="004D629A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проверка знаний как результата самостоятельной работы студента.</w:t>
      </w:r>
    </w:p>
    <w:p w14:paraId="5945B70B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628BFAAF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1CF5AD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3 Методические указания по выполнению индивидуального творческого задания</w:t>
      </w:r>
    </w:p>
    <w:p w14:paraId="0509A91F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629A">
        <w:rPr>
          <w:rFonts w:ascii="Times New Roman" w:eastAsia="Calibri" w:hAnsi="Times New Roman" w:cs="Times New Roman"/>
          <w:i/>
          <w:sz w:val="24"/>
          <w:szCs w:val="24"/>
        </w:rPr>
        <w:t xml:space="preserve">Темы индивидуальных творческих заданий: </w:t>
      </w:r>
    </w:p>
    <w:p w14:paraId="5EA9B15F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№1 Создание условной копии произведения живописи </w:t>
      </w:r>
    </w:p>
    <w:p w14:paraId="2F0682AC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№2 Создание серии композиций на основе произведения живописи </w:t>
      </w:r>
    </w:p>
    <w:p w14:paraId="27CFCF50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№3 Создание плоскостной формы на основе произведения живописи методом моделирования </w:t>
      </w:r>
    </w:p>
    <w:p w14:paraId="6A50E6D5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№4 </w:t>
      </w:r>
      <w:proofErr w:type="spellStart"/>
      <w:r w:rsidRPr="004D629A">
        <w:rPr>
          <w:rFonts w:ascii="Times New Roman" w:eastAsia="Calibri" w:hAnsi="Times New Roman" w:cs="Times New Roman"/>
          <w:sz w:val="24"/>
          <w:szCs w:val="24"/>
        </w:rPr>
        <w:t>Цветопластическая</w:t>
      </w:r>
      <w:proofErr w:type="spellEnd"/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 интерпретация объемной формы </w:t>
      </w:r>
    </w:p>
    <w:p w14:paraId="3CB4711D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№5 </w:t>
      </w:r>
      <w:proofErr w:type="spellStart"/>
      <w:r w:rsidRPr="004D629A">
        <w:rPr>
          <w:rFonts w:ascii="Times New Roman" w:eastAsia="Calibri" w:hAnsi="Times New Roman" w:cs="Times New Roman"/>
          <w:sz w:val="24"/>
          <w:szCs w:val="24"/>
        </w:rPr>
        <w:t>Цветопластическая</w:t>
      </w:r>
      <w:proofErr w:type="spellEnd"/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 интерпретация объемно-пространственной формы </w:t>
      </w:r>
    </w:p>
    <w:p w14:paraId="71644969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№6 Создание архитектонической формы на основе произведения живописи</w:t>
      </w:r>
    </w:p>
    <w:p w14:paraId="2F614638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i/>
          <w:sz w:val="24"/>
          <w:szCs w:val="24"/>
        </w:rPr>
        <w:t>Цель задания</w:t>
      </w: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: индивидуальные творческие задания (упражнения), выполняемые по </w:t>
      </w:r>
      <w:proofErr w:type="spellStart"/>
      <w:r w:rsidRPr="004D629A">
        <w:rPr>
          <w:rFonts w:ascii="Times New Roman" w:eastAsia="Calibri" w:hAnsi="Times New Roman" w:cs="Times New Roman"/>
          <w:sz w:val="24"/>
          <w:szCs w:val="24"/>
        </w:rPr>
        <w:t>колористике</w:t>
      </w:r>
      <w:proofErr w:type="spellEnd"/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 знакомят с основными свойствами цвета и средствами решения архитектурно-композиционных задач с помощью </w:t>
      </w:r>
      <w:proofErr w:type="spellStart"/>
      <w:r w:rsidRPr="004D629A">
        <w:rPr>
          <w:rFonts w:ascii="Times New Roman" w:eastAsia="Calibri" w:hAnsi="Times New Roman" w:cs="Times New Roman"/>
          <w:sz w:val="24"/>
          <w:szCs w:val="24"/>
        </w:rPr>
        <w:t>цветопластических</w:t>
      </w:r>
      <w:proofErr w:type="spellEnd"/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 проработок.</w:t>
      </w:r>
    </w:p>
    <w:p w14:paraId="41CF9C99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i/>
          <w:sz w:val="24"/>
          <w:szCs w:val="24"/>
        </w:rPr>
        <w:t>Цель заданий</w:t>
      </w: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: дать начальное представление об архитектурной </w:t>
      </w:r>
      <w:proofErr w:type="spellStart"/>
      <w:r w:rsidRPr="004D629A">
        <w:rPr>
          <w:rFonts w:ascii="Times New Roman" w:eastAsia="Calibri" w:hAnsi="Times New Roman" w:cs="Times New Roman"/>
          <w:sz w:val="24"/>
          <w:szCs w:val="24"/>
        </w:rPr>
        <w:t>колористике</w:t>
      </w:r>
      <w:proofErr w:type="spellEnd"/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 и показать возможности композиционного решения поверхности листа бумаги с помощью цветового решения. Упражнения выполняются на формате А</w:t>
      </w:r>
      <w:proofErr w:type="gramStart"/>
      <w:r w:rsidRPr="004D629A">
        <w:rPr>
          <w:rFonts w:ascii="Times New Roman" w:eastAsia="Calibri" w:hAnsi="Times New Roman" w:cs="Times New Roman"/>
          <w:sz w:val="24"/>
          <w:szCs w:val="24"/>
        </w:rPr>
        <w:t>3 .</w:t>
      </w:r>
      <w:proofErr w:type="gramEnd"/>
    </w:p>
    <w:p w14:paraId="54B773A5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629A">
        <w:rPr>
          <w:rFonts w:ascii="Times New Roman" w:eastAsia="Calibri" w:hAnsi="Times New Roman" w:cs="Times New Roman"/>
          <w:i/>
          <w:sz w:val="24"/>
          <w:szCs w:val="24"/>
        </w:rPr>
        <w:t xml:space="preserve">Алгоритм выполнения работ. Пример. Тема №2 Создание серии композиций на основе произведения живописи </w:t>
      </w:r>
    </w:p>
    <w:p w14:paraId="1CDC6785" w14:textId="77777777" w:rsidR="004D629A" w:rsidRPr="004D629A" w:rsidRDefault="004D629A" w:rsidP="004D629A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основывается на подробном изучении </w:t>
      </w:r>
      <w:proofErr w:type="gramStart"/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полученной  ассоциации</w:t>
      </w:r>
      <w:proofErr w:type="gramEnd"/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(информации) от того выбранного художественного произведения, его композиционного построения. Каркас, конструкт и принцип построения выбранной художественной композиции используются студентом в построении своих творческих упражнений.  </w:t>
      </w:r>
    </w:p>
    <w:p w14:paraId="4E7C2658" w14:textId="77777777" w:rsidR="004D629A" w:rsidRPr="004D629A" w:rsidRDefault="004D629A" w:rsidP="004D629A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629A">
        <w:rPr>
          <w:rFonts w:ascii="Times New Roman" w:eastAsia="Times New Roman" w:hAnsi="Times New Roman" w:cs="Times New Roman"/>
          <w:i/>
          <w:sz w:val="24"/>
          <w:szCs w:val="24"/>
        </w:rPr>
        <w:t>Цель задания</w:t>
      </w:r>
      <w:r w:rsidRPr="004D629A">
        <w:rPr>
          <w:rFonts w:ascii="Times New Roman" w:eastAsia="Times New Roman" w:hAnsi="Times New Roman" w:cs="Times New Roman"/>
          <w:sz w:val="24"/>
          <w:szCs w:val="24"/>
        </w:rPr>
        <w:t xml:space="preserve">: освоить принципы композиционного построения художественного произведения для ассоциативного восприятия его композиции и дальнейшей работы над авторской моделью. </w:t>
      </w:r>
    </w:p>
    <w:p w14:paraId="0BD7CD52" w14:textId="77777777" w:rsidR="004D629A" w:rsidRPr="004D629A" w:rsidRDefault="004D629A" w:rsidP="004D629A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</w:rPr>
        <w:t>Задачи:</w:t>
      </w:r>
    </w:p>
    <w:p w14:paraId="70EC83F9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ознакомиться с объектом анализа</w:t>
      </w:r>
    </w:p>
    <w:p w14:paraId="3C8FE8B5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выявить основные и </w:t>
      </w:r>
      <w:proofErr w:type="gramStart"/>
      <w:r w:rsidRPr="004D629A">
        <w:rPr>
          <w:rFonts w:ascii="Times New Roman" w:eastAsia="Times New Roman" w:hAnsi="Times New Roman" w:cs="Times New Roman"/>
          <w:sz w:val="24"/>
          <w:szCs w:val="24"/>
        </w:rPr>
        <w:t>второстепенные  композиционные</w:t>
      </w:r>
      <w:proofErr w:type="gramEnd"/>
      <w:r w:rsidRPr="004D629A">
        <w:rPr>
          <w:rFonts w:ascii="Times New Roman" w:eastAsia="Times New Roman" w:hAnsi="Times New Roman" w:cs="Times New Roman"/>
          <w:sz w:val="24"/>
          <w:szCs w:val="24"/>
        </w:rPr>
        <w:t xml:space="preserve"> оси</w:t>
      </w:r>
    </w:p>
    <w:p w14:paraId="77DF4E54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построить генерализированную схему, ложащуюся в основу объёмной модели на базе композиционной схемы</w:t>
      </w:r>
    </w:p>
    <w:p w14:paraId="4CCCDFE8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-выполнить цветовые поиски композиционной модели</w:t>
      </w:r>
    </w:p>
    <w:p w14:paraId="6AB696A1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создать серию моделей авторского решения</w:t>
      </w:r>
    </w:p>
    <w:p w14:paraId="79BD8609" w14:textId="77777777" w:rsidR="004D629A" w:rsidRPr="004D629A" w:rsidRDefault="004D629A" w:rsidP="004D629A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</w:rPr>
        <w:t>Требования:</w:t>
      </w:r>
    </w:p>
    <w:p w14:paraId="76CC0885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 xml:space="preserve">- серия упражнений метод выполняется в цвете и должна содержать иллюстративный материал, а </w:t>
      </w:r>
      <w:proofErr w:type="gramStart"/>
      <w:r w:rsidRPr="004D629A">
        <w:rPr>
          <w:rFonts w:ascii="Times New Roman" w:eastAsia="Times New Roman" w:hAnsi="Times New Roman" w:cs="Times New Roman"/>
          <w:sz w:val="24"/>
          <w:szCs w:val="24"/>
        </w:rPr>
        <w:t>так же</w:t>
      </w:r>
      <w:proofErr w:type="gramEnd"/>
      <w:r w:rsidRPr="004D629A">
        <w:rPr>
          <w:rFonts w:ascii="Times New Roman" w:eastAsia="Times New Roman" w:hAnsi="Times New Roman" w:cs="Times New Roman"/>
          <w:sz w:val="24"/>
          <w:szCs w:val="24"/>
        </w:rPr>
        <w:t xml:space="preserve"> название выбранного произведения</w:t>
      </w:r>
    </w:p>
    <w:p w14:paraId="0C6FBCE6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на композиционной схеме чётко зафиксировать все найденные оси построения, на генерализированной схеме выявить и обобщить выбранные композиционные оси, которые лягут в основу разработки объёмной модели</w:t>
      </w:r>
    </w:p>
    <w:p w14:paraId="35AE6A4B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 xml:space="preserve">- авторские решения могут быть выполнены с использованием </w:t>
      </w:r>
      <w:proofErr w:type="spellStart"/>
      <w:r w:rsidRPr="004D629A">
        <w:rPr>
          <w:rFonts w:ascii="Times New Roman" w:eastAsia="Times New Roman" w:hAnsi="Times New Roman" w:cs="Times New Roman"/>
          <w:sz w:val="24"/>
          <w:szCs w:val="24"/>
        </w:rPr>
        <w:t>разнойколористической</w:t>
      </w:r>
      <w:proofErr w:type="spellEnd"/>
      <w:r w:rsidRPr="004D629A">
        <w:rPr>
          <w:rFonts w:ascii="Times New Roman" w:eastAsia="Times New Roman" w:hAnsi="Times New Roman" w:cs="Times New Roman"/>
          <w:sz w:val="24"/>
          <w:szCs w:val="24"/>
        </w:rPr>
        <w:t xml:space="preserve"> палитры, может быть монохромной или полихромной (в зависимости от авторского решения)</w:t>
      </w:r>
    </w:p>
    <w:p w14:paraId="7F30958F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 xml:space="preserve">  Работа выполняется листах формата А3. Масштаб и число цветовых схем выбираются автором. </w:t>
      </w:r>
    </w:p>
    <w:p w14:paraId="05E698BF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D629A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4 Методические указания по самостоятельной работе</w:t>
      </w:r>
    </w:p>
    <w:p w14:paraId="7A7E8C5C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14:paraId="63DB8F5E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14:paraId="7918035A" w14:textId="77777777" w:rsidR="004D629A" w:rsidRPr="004D629A" w:rsidRDefault="004D629A" w:rsidP="004D629A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14:paraId="29459DB7" w14:textId="77777777" w:rsidR="004D629A" w:rsidRPr="004D629A" w:rsidRDefault="004D629A" w:rsidP="004D629A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 материалами периодических изданий;</w:t>
      </w:r>
    </w:p>
    <w:p w14:paraId="6EC03F6F" w14:textId="77777777" w:rsidR="004D629A" w:rsidRPr="004D629A" w:rsidRDefault="004D629A" w:rsidP="004D629A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использование интернет - ресурсов, в т. ч. образовательных </w:t>
      </w:r>
      <w:proofErr w:type="gramStart"/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он-</w:t>
      </w:r>
      <w:proofErr w:type="spellStart"/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лайн</w:t>
      </w:r>
      <w:proofErr w:type="spellEnd"/>
      <w:proofErr w:type="gramEnd"/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курсов по дисциплине (указаны в рабочей программе);</w:t>
      </w:r>
    </w:p>
    <w:p w14:paraId="604E69E0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14:paraId="3B40AD96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629A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5 Методические указания по промежуточной аттестации по дисциплине</w:t>
      </w:r>
    </w:p>
    <w:p w14:paraId="3B502CF5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Рубежный контроль знаний и умений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 проводится с помощью заданий уровня А и В, включающих в себя основные проблемы курса, приведённых в ФОС. Итоговый контроль предусмотрен </w:t>
      </w:r>
      <w:proofErr w:type="gramStart"/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экзамена</w:t>
      </w:r>
      <w:proofErr w:type="gramEnd"/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конце семестра.</w:t>
      </w:r>
    </w:p>
    <w:p w14:paraId="0DD98833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Литература для подготовки к экзамену 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6D4AD428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источником подготовки к экзамену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6AB9F53F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 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архитектурной типологии.</w:t>
      </w:r>
    </w:p>
    <w:p w14:paraId="7B024F52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экзамена объявляются студенту после окончания ответа в день сдачи</w:t>
      </w:r>
      <w:r w:rsidRPr="004D62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22A9EA09" w14:textId="77777777" w:rsidR="004D629A" w:rsidRPr="004D629A" w:rsidRDefault="004D629A" w:rsidP="004D629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842ED0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04CFB5" w14:textId="77777777" w:rsidR="004D629A" w:rsidRPr="004D629A" w:rsidRDefault="004D629A" w:rsidP="004D629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8A12D31" w14:textId="77777777" w:rsidR="004D629A" w:rsidRPr="004D629A" w:rsidRDefault="004D629A" w:rsidP="004D629A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14:paraId="5B4A4C6F" w14:textId="77777777" w:rsidR="006214C7" w:rsidRDefault="006214C7"/>
    <w:sectPr w:rsidR="00621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4C7"/>
    <w:rsid w:val="004D629A"/>
    <w:rsid w:val="00503A8D"/>
    <w:rsid w:val="005547FB"/>
    <w:rsid w:val="006214C7"/>
    <w:rsid w:val="00B40238"/>
    <w:rsid w:val="00B73D69"/>
    <w:rsid w:val="00B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81758"/>
  <w15:chartTrackingRefBased/>
  <w15:docId w15:val="{20416491-5441-494A-92C3-F56BBE72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1341</Words>
  <Characters>7645</Characters>
  <Application>Microsoft Office Word</Application>
  <DocSecurity>0</DocSecurity>
  <Lines>63</Lines>
  <Paragraphs>17</Paragraphs>
  <ScaleCrop>false</ScaleCrop>
  <Company/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Arch3</dc:creator>
  <cp:keywords/>
  <dc:description/>
  <cp:lastModifiedBy>Администратор</cp:lastModifiedBy>
  <cp:revision>4</cp:revision>
  <dcterms:created xsi:type="dcterms:W3CDTF">2022-04-27T05:39:00Z</dcterms:created>
  <dcterms:modified xsi:type="dcterms:W3CDTF">2024-04-12T06:22:00Z</dcterms:modified>
</cp:coreProperties>
</file>