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36119" w14:textId="77777777" w:rsidR="00B2119C" w:rsidRPr="003F2228" w:rsidRDefault="00B2119C" w:rsidP="00B2119C">
      <w:pPr>
        <w:pStyle w:val="ReportHead"/>
        <w:suppressAutoHyphens/>
        <w:rPr>
          <w:sz w:val="24"/>
        </w:rPr>
      </w:pPr>
      <w:bookmarkStart w:id="0" w:name="_GoBack"/>
      <w:r w:rsidRPr="003F2228">
        <w:rPr>
          <w:sz w:val="24"/>
        </w:rPr>
        <w:t>Минобрнауки России</w:t>
      </w:r>
    </w:p>
    <w:p w14:paraId="1C60BB19" w14:textId="77777777" w:rsidR="00B2119C" w:rsidRPr="003F2228" w:rsidRDefault="00B2119C" w:rsidP="00B2119C">
      <w:pPr>
        <w:pStyle w:val="ReportHead"/>
        <w:suppressAutoHyphens/>
        <w:rPr>
          <w:sz w:val="24"/>
        </w:rPr>
      </w:pPr>
    </w:p>
    <w:p w14:paraId="45F67EB4" w14:textId="77777777" w:rsidR="00B2119C" w:rsidRPr="003F2228" w:rsidRDefault="00B2119C" w:rsidP="00B2119C">
      <w:pPr>
        <w:pStyle w:val="ReportHead"/>
        <w:suppressAutoHyphens/>
        <w:rPr>
          <w:sz w:val="24"/>
        </w:rPr>
      </w:pPr>
      <w:r w:rsidRPr="003F2228">
        <w:rPr>
          <w:sz w:val="24"/>
        </w:rPr>
        <w:t>Федеральное государственное бюджетное образовательное учреждение</w:t>
      </w:r>
    </w:p>
    <w:p w14:paraId="1C67AA51" w14:textId="77777777" w:rsidR="00B2119C" w:rsidRPr="003F2228" w:rsidRDefault="00B2119C" w:rsidP="00B2119C">
      <w:pPr>
        <w:pStyle w:val="ReportHead"/>
        <w:suppressAutoHyphens/>
        <w:rPr>
          <w:sz w:val="24"/>
        </w:rPr>
      </w:pPr>
      <w:r w:rsidRPr="003F2228">
        <w:rPr>
          <w:sz w:val="24"/>
        </w:rPr>
        <w:t>высшего образования</w:t>
      </w:r>
    </w:p>
    <w:p w14:paraId="4FFDA09E" w14:textId="77777777" w:rsidR="00B2119C" w:rsidRPr="003F2228" w:rsidRDefault="00B2119C" w:rsidP="00B2119C">
      <w:pPr>
        <w:pStyle w:val="ReportHead"/>
        <w:suppressAutoHyphens/>
        <w:rPr>
          <w:b/>
          <w:sz w:val="24"/>
        </w:rPr>
      </w:pPr>
      <w:r w:rsidRPr="003F2228">
        <w:rPr>
          <w:b/>
          <w:sz w:val="24"/>
        </w:rPr>
        <w:t>«Оренбургский государственный университет»</w:t>
      </w:r>
    </w:p>
    <w:p w14:paraId="5007BA45" w14:textId="77777777" w:rsidR="00B2119C" w:rsidRPr="003F2228" w:rsidRDefault="00B2119C" w:rsidP="00B2119C">
      <w:pPr>
        <w:pStyle w:val="ReportHead"/>
        <w:suppressAutoHyphens/>
        <w:rPr>
          <w:sz w:val="24"/>
        </w:rPr>
      </w:pPr>
    </w:p>
    <w:p w14:paraId="5381BFFB" w14:textId="77777777" w:rsidR="00B2119C" w:rsidRPr="003F2228" w:rsidRDefault="00B2119C" w:rsidP="00B2119C">
      <w:pPr>
        <w:pStyle w:val="ReportHead"/>
        <w:suppressAutoHyphens/>
        <w:rPr>
          <w:sz w:val="24"/>
        </w:rPr>
      </w:pPr>
      <w:r w:rsidRPr="003F2228">
        <w:rPr>
          <w:sz w:val="24"/>
        </w:rPr>
        <w:t>Кафедра электро- и теплоэнергетики</w:t>
      </w:r>
    </w:p>
    <w:p w14:paraId="33AEF4FF" w14:textId="77777777" w:rsidR="00B2119C" w:rsidRPr="003F2228" w:rsidRDefault="00B2119C" w:rsidP="00B2119C">
      <w:pPr>
        <w:pStyle w:val="ReportHead"/>
        <w:suppressAutoHyphens/>
        <w:rPr>
          <w:sz w:val="24"/>
        </w:rPr>
      </w:pPr>
    </w:p>
    <w:p w14:paraId="59F9BB4B" w14:textId="77777777" w:rsidR="00B2119C" w:rsidRPr="003F2228" w:rsidRDefault="00B2119C" w:rsidP="00B2119C">
      <w:pPr>
        <w:pStyle w:val="ReportHead"/>
        <w:suppressAutoHyphens/>
        <w:rPr>
          <w:sz w:val="24"/>
        </w:rPr>
      </w:pPr>
    </w:p>
    <w:p w14:paraId="5C931239" w14:textId="77777777" w:rsidR="00B2119C" w:rsidRPr="003F2228" w:rsidRDefault="00B2119C" w:rsidP="00B2119C">
      <w:pPr>
        <w:pStyle w:val="ReportHead"/>
        <w:suppressAutoHyphens/>
        <w:jc w:val="left"/>
        <w:rPr>
          <w:sz w:val="24"/>
        </w:rPr>
      </w:pPr>
    </w:p>
    <w:p w14:paraId="112EF6B7" w14:textId="77777777" w:rsidR="00B2119C" w:rsidRPr="003F2228" w:rsidRDefault="00B2119C" w:rsidP="00B2119C">
      <w:pPr>
        <w:pStyle w:val="ReportHead"/>
        <w:suppressAutoHyphens/>
        <w:jc w:val="left"/>
        <w:rPr>
          <w:sz w:val="24"/>
        </w:rPr>
      </w:pPr>
    </w:p>
    <w:p w14:paraId="51BB946F" w14:textId="77777777" w:rsidR="00B2119C" w:rsidRPr="003F2228" w:rsidRDefault="00B2119C" w:rsidP="00B2119C">
      <w:pPr>
        <w:pStyle w:val="ReportHead"/>
        <w:suppressAutoHyphens/>
        <w:jc w:val="left"/>
        <w:rPr>
          <w:sz w:val="24"/>
        </w:rPr>
      </w:pPr>
    </w:p>
    <w:p w14:paraId="243A4AE1" w14:textId="77777777" w:rsidR="00B2119C" w:rsidRPr="003F2228" w:rsidRDefault="00B2119C" w:rsidP="00B2119C">
      <w:pPr>
        <w:pStyle w:val="ReportHead"/>
        <w:suppressAutoHyphens/>
        <w:jc w:val="left"/>
        <w:rPr>
          <w:sz w:val="24"/>
        </w:rPr>
      </w:pPr>
    </w:p>
    <w:p w14:paraId="6B576A6F" w14:textId="77777777" w:rsidR="00B2119C" w:rsidRPr="003F2228" w:rsidRDefault="00B2119C" w:rsidP="00B2119C">
      <w:pPr>
        <w:pStyle w:val="ReportHead"/>
        <w:suppressAutoHyphens/>
        <w:jc w:val="left"/>
        <w:rPr>
          <w:sz w:val="24"/>
        </w:rPr>
      </w:pPr>
    </w:p>
    <w:p w14:paraId="139B1638" w14:textId="77777777" w:rsidR="00B2119C" w:rsidRPr="003F2228" w:rsidRDefault="00B2119C" w:rsidP="00B2119C">
      <w:pPr>
        <w:pStyle w:val="ReportHead"/>
        <w:suppressAutoHyphens/>
        <w:jc w:val="left"/>
        <w:rPr>
          <w:sz w:val="24"/>
        </w:rPr>
      </w:pPr>
    </w:p>
    <w:p w14:paraId="3FB0196B" w14:textId="77777777" w:rsidR="00B2119C" w:rsidRPr="003F2228" w:rsidRDefault="00B2119C" w:rsidP="00B2119C">
      <w:pPr>
        <w:pStyle w:val="ReportHead"/>
        <w:suppressAutoHyphens/>
        <w:rPr>
          <w:sz w:val="24"/>
        </w:rPr>
      </w:pPr>
    </w:p>
    <w:p w14:paraId="61CBE4C0" w14:textId="77777777" w:rsidR="00B2119C" w:rsidRPr="003F2228" w:rsidRDefault="00B2119C" w:rsidP="00B2119C">
      <w:pPr>
        <w:pStyle w:val="ReportHead"/>
        <w:suppressAutoHyphens/>
        <w:rPr>
          <w:sz w:val="24"/>
        </w:rPr>
      </w:pPr>
    </w:p>
    <w:p w14:paraId="66139382" w14:textId="77777777" w:rsidR="00B2119C" w:rsidRPr="003F2228" w:rsidRDefault="00B2119C" w:rsidP="00B2119C">
      <w:pPr>
        <w:pStyle w:val="ReportHead"/>
        <w:suppressAutoHyphens/>
        <w:spacing w:before="120"/>
        <w:rPr>
          <w:b/>
          <w:sz w:val="24"/>
        </w:rPr>
      </w:pPr>
      <w:r w:rsidRPr="003F2228">
        <w:rPr>
          <w:b/>
          <w:sz w:val="24"/>
        </w:rPr>
        <w:t xml:space="preserve">МЕТОДИЧЕСКИЕ УКАЗАНИЯ </w:t>
      </w:r>
    </w:p>
    <w:p w14:paraId="180EC270" w14:textId="77777777" w:rsidR="00B2119C" w:rsidRPr="003F2228" w:rsidRDefault="00B2119C" w:rsidP="00B2119C">
      <w:pPr>
        <w:pStyle w:val="ReportHead"/>
        <w:suppressAutoHyphens/>
        <w:spacing w:before="120"/>
        <w:rPr>
          <w:sz w:val="24"/>
        </w:rPr>
      </w:pPr>
      <w:r w:rsidRPr="003F2228">
        <w:rPr>
          <w:sz w:val="24"/>
        </w:rPr>
        <w:t>ПО ИЗУЧЕНИЮ ДИСЦИПЛИНЫ</w:t>
      </w:r>
    </w:p>
    <w:p w14:paraId="6483FC50" w14:textId="77777777" w:rsidR="007F60A6" w:rsidRPr="003F2228" w:rsidRDefault="007F60A6" w:rsidP="007F60A6">
      <w:pPr>
        <w:pStyle w:val="ReportHead"/>
        <w:suppressAutoHyphens/>
        <w:spacing w:before="120"/>
        <w:rPr>
          <w:i/>
          <w:sz w:val="24"/>
        </w:rPr>
      </w:pPr>
      <w:bookmarkStart w:id="1" w:name="BookmarkWhereDelChr13"/>
      <w:bookmarkEnd w:id="1"/>
      <w:r w:rsidRPr="003F2228">
        <w:rPr>
          <w:i/>
          <w:sz w:val="24"/>
        </w:rPr>
        <w:t>«Б1.Д.В.Э.3.2 Электроснабжение собственных нужд станций и подстанций»</w:t>
      </w:r>
    </w:p>
    <w:p w14:paraId="367372A4" w14:textId="77777777" w:rsidR="007F60A6" w:rsidRPr="003F2228" w:rsidRDefault="007F60A6" w:rsidP="007F60A6">
      <w:pPr>
        <w:pStyle w:val="ReportHead"/>
        <w:suppressAutoHyphens/>
        <w:rPr>
          <w:sz w:val="24"/>
        </w:rPr>
      </w:pPr>
    </w:p>
    <w:p w14:paraId="0601BCD2" w14:textId="77777777" w:rsidR="007F60A6" w:rsidRPr="003F2228" w:rsidRDefault="007F60A6" w:rsidP="007F60A6">
      <w:pPr>
        <w:pStyle w:val="ReportHead"/>
        <w:suppressAutoHyphens/>
        <w:spacing w:line="360" w:lineRule="auto"/>
        <w:rPr>
          <w:sz w:val="24"/>
        </w:rPr>
      </w:pPr>
      <w:r w:rsidRPr="003F2228">
        <w:rPr>
          <w:sz w:val="24"/>
        </w:rPr>
        <w:t>Уровень высшего образования</w:t>
      </w:r>
    </w:p>
    <w:p w14:paraId="0BB58375" w14:textId="77777777" w:rsidR="007F60A6" w:rsidRPr="003F2228" w:rsidRDefault="007F60A6" w:rsidP="007F60A6">
      <w:pPr>
        <w:pStyle w:val="ReportHead"/>
        <w:suppressAutoHyphens/>
        <w:spacing w:line="360" w:lineRule="auto"/>
        <w:rPr>
          <w:sz w:val="24"/>
        </w:rPr>
      </w:pPr>
      <w:r w:rsidRPr="003F2228">
        <w:rPr>
          <w:sz w:val="24"/>
        </w:rPr>
        <w:t>БАКАЛАВРИАТ</w:t>
      </w:r>
    </w:p>
    <w:p w14:paraId="4D80D7B3" w14:textId="77777777" w:rsidR="007F60A6" w:rsidRPr="003F2228" w:rsidRDefault="007F60A6" w:rsidP="007F60A6">
      <w:pPr>
        <w:pStyle w:val="ReportHead"/>
        <w:suppressAutoHyphens/>
        <w:rPr>
          <w:sz w:val="24"/>
        </w:rPr>
      </w:pPr>
      <w:r w:rsidRPr="003F2228">
        <w:rPr>
          <w:sz w:val="24"/>
        </w:rPr>
        <w:t>Направление подготовки</w:t>
      </w:r>
    </w:p>
    <w:p w14:paraId="62DFD0B5" w14:textId="77777777" w:rsidR="007F60A6" w:rsidRPr="003F2228" w:rsidRDefault="007F60A6" w:rsidP="007F60A6">
      <w:pPr>
        <w:pStyle w:val="ReportHead"/>
        <w:suppressAutoHyphens/>
        <w:rPr>
          <w:i/>
          <w:sz w:val="24"/>
          <w:u w:val="single"/>
        </w:rPr>
      </w:pPr>
      <w:r w:rsidRPr="003F2228">
        <w:rPr>
          <w:i/>
          <w:sz w:val="24"/>
          <w:u w:val="single"/>
        </w:rPr>
        <w:t>13.03.01 Теплоэнергетика и теплотехника</w:t>
      </w:r>
    </w:p>
    <w:p w14:paraId="3F56920F" w14:textId="77777777" w:rsidR="007F60A6" w:rsidRPr="003F2228" w:rsidRDefault="007F60A6" w:rsidP="007F60A6">
      <w:pPr>
        <w:pStyle w:val="ReportHead"/>
        <w:suppressAutoHyphens/>
        <w:rPr>
          <w:sz w:val="24"/>
          <w:vertAlign w:val="superscript"/>
        </w:rPr>
      </w:pPr>
      <w:r w:rsidRPr="003F2228">
        <w:rPr>
          <w:sz w:val="24"/>
          <w:vertAlign w:val="superscript"/>
        </w:rPr>
        <w:t>(код и наименование направления подготовки)</w:t>
      </w:r>
    </w:p>
    <w:p w14:paraId="772E2F46" w14:textId="77777777" w:rsidR="007F60A6" w:rsidRPr="003F2228" w:rsidRDefault="007F60A6" w:rsidP="007F60A6">
      <w:pPr>
        <w:pStyle w:val="ReportHead"/>
        <w:suppressAutoHyphens/>
        <w:rPr>
          <w:i/>
          <w:sz w:val="24"/>
          <w:u w:val="single"/>
        </w:rPr>
      </w:pPr>
      <w:r w:rsidRPr="003F2228">
        <w:rPr>
          <w:i/>
          <w:sz w:val="24"/>
          <w:u w:val="single"/>
        </w:rPr>
        <w:t>Энергообеспечение предприятий</w:t>
      </w:r>
    </w:p>
    <w:p w14:paraId="41D88ADD" w14:textId="77777777" w:rsidR="007F60A6" w:rsidRPr="003F2228" w:rsidRDefault="007F60A6" w:rsidP="007F60A6">
      <w:pPr>
        <w:pStyle w:val="ReportHead"/>
        <w:suppressAutoHyphens/>
        <w:rPr>
          <w:sz w:val="24"/>
          <w:vertAlign w:val="superscript"/>
        </w:rPr>
      </w:pPr>
      <w:r w:rsidRPr="003F2228">
        <w:rPr>
          <w:sz w:val="24"/>
          <w:vertAlign w:val="superscript"/>
        </w:rPr>
        <w:t xml:space="preserve"> (наименование направленности (профиля) образовательной программы)</w:t>
      </w:r>
    </w:p>
    <w:p w14:paraId="2B5412A2" w14:textId="77777777" w:rsidR="007F60A6" w:rsidRPr="003F2228" w:rsidRDefault="007F60A6" w:rsidP="007F60A6">
      <w:pPr>
        <w:pStyle w:val="ReportHead"/>
        <w:suppressAutoHyphens/>
        <w:rPr>
          <w:sz w:val="24"/>
        </w:rPr>
      </w:pPr>
    </w:p>
    <w:p w14:paraId="535B9C3B" w14:textId="77777777" w:rsidR="007F60A6" w:rsidRPr="003F2228" w:rsidRDefault="007F60A6" w:rsidP="007F60A6">
      <w:pPr>
        <w:pStyle w:val="ReportHead"/>
        <w:suppressAutoHyphens/>
        <w:rPr>
          <w:sz w:val="24"/>
        </w:rPr>
      </w:pPr>
      <w:r w:rsidRPr="003F2228">
        <w:rPr>
          <w:sz w:val="24"/>
        </w:rPr>
        <w:t>Квалификация</w:t>
      </w:r>
    </w:p>
    <w:p w14:paraId="7C8552EE" w14:textId="77777777" w:rsidR="007F60A6" w:rsidRPr="003F2228" w:rsidRDefault="007F60A6" w:rsidP="007F60A6">
      <w:pPr>
        <w:pStyle w:val="ReportHead"/>
        <w:suppressAutoHyphens/>
        <w:rPr>
          <w:i/>
          <w:sz w:val="24"/>
          <w:u w:val="single"/>
        </w:rPr>
      </w:pPr>
      <w:r w:rsidRPr="003F2228">
        <w:rPr>
          <w:i/>
          <w:sz w:val="24"/>
          <w:u w:val="single"/>
        </w:rPr>
        <w:t>Бакалавр</w:t>
      </w:r>
    </w:p>
    <w:p w14:paraId="21CB69F3" w14:textId="77777777" w:rsidR="007F60A6" w:rsidRPr="003F2228" w:rsidRDefault="007F60A6" w:rsidP="007F60A6">
      <w:pPr>
        <w:pStyle w:val="ReportHead"/>
        <w:suppressAutoHyphens/>
        <w:spacing w:before="120"/>
        <w:rPr>
          <w:sz w:val="24"/>
        </w:rPr>
      </w:pPr>
      <w:r w:rsidRPr="003F2228">
        <w:rPr>
          <w:sz w:val="24"/>
        </w:rPr>
        <w:t>Форма обучения</w:t>
      </w:r>
    </w:p>
    <w:p w14:paraId="13AC61ED" w14:textId="77777777" w:rsidR="007F60A6" w:rsidRPr="003F2228" w:rsidRDefault="007F60A6" w:rsidP="007F60A6">
      <w:pPr>
        <w:pStyle w:val="ReportHead"/>
        <w:suppressAutoHyphens/>
        <w:rPr>
          <w:i/>
          <w:sz w:val="24"/>
          <w:u w:val="single"/>
        </w:rPr>
      </w:pPr>
      <w:r w:rsidRPr="003F2228">
        <w:rPr>
          <w:i/>
          <w:sz w:val="24"/>
          <w:u w:val="single"/>
        </w:rPr>
        <w:t>Очная</w:t>
      </w:r>
    </w:p>
    <w:p w14:paraId="6E59A626" w14:textId="77777777" w:rsidR="00B2119C" w:rsidRPr="003F2228" w:rsidRDefault="00B2119C" w:rsidP="00B2119C">
      <w:pPr>
        <w:pStyle w:val="ReportHead"/>
        <w:suppressAutoHyphens/>
        <w:rPr>
          <w:sz w:val="24"/>
        </w:rPr>
      </w:pPr>
    </w:p>
    <w:p w14:paraId="0047F080" w14:textId="77777777" w:rsidR="00B2119C" w:rsidRPr="003F2228" w:rsidRDefault="00B2119C" w:rsidP="00B2119C">
      <w:pPr>
        <w:pStyle w:val="ReportHead"/>
        <w:suppressAutoHyphens/>
        <w:rPr>
          <w:sz w:val="24"/>
        </w:rPr>
      </w:pPr>
    </w:p>
    <w:p w14:paraId="62E2192B" w14:textId="77777777" w:rsidR="00B2119C" w:rsidRPr="003F2228" w:rsidRDefault="00B2119C" w:rsidP="00B2119C">
      <w:pPr>
        <w:pStyle w:val="ReportHead"/>
        <w:suppressAutoHyphens/>
        <w:rPr>
          <w:sz w:val="24"/>
        </w:rPr>
      </w:pPr>
    </w:p>
    <w:p w14:paraId="16EC6915" w14:textId="77777777" w:rsidR="00B2119C" w:rsidRPr="003F2228" w:rsidRDefault="00B2119C" w:rsidP="00B2119C">
      <w:pPr>
        <w:pStyle w:val="ReportHead"/>
        <w:suppressAutoHyphens/>
        <w:rPr>
          <w:sz w:val="24"/>
        </w:rPr>
      </w:pPr>
    </w:p>
    <w:p w14:paraId="0688000E" w14:textId="77777777" w:rsidR="00B2119C" w:rsidRPr="003F2228" w:rsidRDefault="00B2119C" w:rsidP="00B2119C">
      <w:pPr>
        <w:pStyle w:val="ReportHead"/>
        <w:suppressAutoHyphens/>
        <w:rPr>
          <w:sz w:val="24"/>
        </w:rPr>
      </w:pPr>
    </w:p>
    <w:p w14:paraId="2A76E01F" w14:textId="77777777" w:rsidR="00B2119C" w:rsidRPr="003F2228" w:rsidRDefault="00B2119C" w:rsidP="00B2119C">
      <w:pPr>
        <w:pStyle w:val="ReportHead"/>
        <w:suppressAutoHyphens/>
        <w:rPr>
          <w:sz w:val="24"/>
        </w:rPr>
      </w:pPr>
    </w:p>
    <w:p w14:paraId="2D80C03B" w14:textId="77777777" w:rsidR="00B2119C" w:rsidRPr="003F2228" w:rsidRDefault="00B2119C" w:rsidP="00B2119C">
      <w:pPr>
        <w:pStyle w:val="ReportHead"/>
        <w:suppressAutoHyphens/>
        <w:rPr>
          <w:sz w:val="24"/>
        </w:rPr>
      </w:pPr>
    </w:p>
    <w:p w14:paraId="3F5B6F66" w14:textId="77777777" w:rsidR="00B2119C" w:rsidRPr="003F2228" w:rsidRDefault="00B2119C" w:rsidP="00B2119C">
      <w:pPr>
        <w:pStyle w:val="ReportHead"/>
        <w:suppressAutoHyphens/>
        <w:rPr>
          <w:sz w:val="24"/>
        </w:rPr>
      </w:pPr>
    </w:p>
    <w:p w14:paraId="31CD7F56" w14:textId="77777777" w:rsidR="00B2119C" w:rsidRPr="003F2228" w:rsidRDefault="00B2119C" w:rsidP="00B2119C">
      <w:pPr>
        <w:pStyle w:val="ReportHead"/>
        <w:suppressAutoHyphens/>
        <w:rPr>
          <w:sz w:val="24"/>
        </w:rPr>
      </w:pPr>
    </w:p>
    <w:p w14:paraId="339AD392" w14:textId="77777777" w:rsidR="00B2119C" w:rsidRPr="003F2228" w:rsidRDefault="00B2119C" w:rsidP="00B2119C">
      <w:pPr>
        <w:pStyle w:val="ReportHead"/>
        <w:suppressAutoHyphens/>
        <w:rPr>
          <w:sz w:val="24"/>
        </w:rPr>
      </w:pPr>
    </w:p>
    <w:p w14:paraId="55B34CE6" w14:textId="77777777" w:rsidR="00B2119C" w:rsidRPr="003F2228" w:rsidRDefault="00B2119C" w:rsidP="00B2119C">
      <w:pPr>
        <w:pStyle w:val="ReportHead"/>
        <w:suppressAutoHyphens/>
        <w:rPr>
          <w:sz w:val="24"/>
        </w:rPr>
      </w:pPr>
    </w:p>
    <w:p w14:paraId="5A99EA9F" w14:textId="77777777" w:rsidR="00B2119C" w:rsidRPr="003F2228" w:rsidRDefault="00B2119C" w:rsidP="00B2119C">
      <w:pPr>
        <w:pStyle w:val="ReportHead"/>
        <w:suppressAutoHyphens/>
        <w:rPr>
          <w:sz w:val="24"/>
        </w:rPr>
      </w:pPr>
    </w:p>
    <w:p w14:paraId="5DCAB226" w14:textId="77777777" w:rsidR="00B2119C" w:rsidRPr="003F2228" w:rsidRDefault="00B2119C" w:rsidP="00B2119C">
      <w:pPr>
        <w:pStyle w:val="ReportHead"/>
        <w:suppressAutoHyphens/>
        <w:rPr>
          <w:sz w:val="24"/>
        </w:rPr>
      </w:pPr>
    </w:p>
    <w:p w14:paraId="44213438" w14:textId="77777777" w:rsidR="00B2119C" w:rsidRPr="003F2228" w:rsidRDefault="00B2119C" w:rsidP="00B2119C">
      <w:pPr>
        <w:pStyle w:val="ReportHead"/>
        <w:suppressAutoHyphens/>
        <w:rPr>
          <w:sz w:val="24"/>
        </w:rPr>
      </w:pPr>
    </w:p>
    <w:p w14:paraId="48DD2F12" w14:textId="77777777" w:rsidR="00B2119C" w:rsidRPr="003F2228" w:rsidRDefault="00B2119C" w:rsidP="00B2119C">
      <w:pPr>
        <w:pStyle w:val="ReportHead"/>
        <w:suppressAutoHyphens/>
        <w:rPr>
          <w:sz w:val="24"/>
        </w:rPr>
      </w:pPr>
    </w:p>
    <w:p w14:paraId="6863A080" w14:textId="77777777" w:rsidR="00B2119C" w:rsidRPr="003F2228" w:rsidRDefault="00B2119C" w:rsidP="00B2119C">
      <w:pPr>
        <w:pStyle w:val="ReportHead"/>
        <w:suppressAutoHyphens/>
        <w:rPr>
          <w:sz w:val="24"/>
        </w:rPr>
      </w:pPr>
    </w:p>
    <w:p w14:paraId="51113BF8" w14:textId="3AC885ED" w:rsidR="00B2119C" w:rsidRPr="003F2228" w:rsidRDefault="00B2119C" w:rsidP="00B2119C">
      <w:pPr>
        <w:pStyle w:val="ReportHead"/>
        <w:suppressAutoHyphens/>
        <w:rPr>
          <w:sz w:val="24"/>
          <w:lang w:val="ru-RU"/>
        </w:rPr>
        <w:sectPr w:rsidR="00B2119C" w:rsidRPr="003F2228" w:rsidSect="00AD1FB9">
          <w:pgSz w:w="11906" w:h="16838"/>
          <w:pgMar w:top="510" w:right="567" w:bottom="510" w:left="850" w:header="0" w:footer="510" w:gutter="0"/>
          <w:cols w:space="708"/>
          <w:docGrid w:linePitch="360"/>
        </w:sectPr>
      </w:pPr>
      <w:r w:rsidRPr="003F2228">
        <w:rPr>
          <w:sz w:val="24"/>
        </w:rPr>
        <w:t>Год набора 20</w:t>
      </w:r>
      <w:r w:rsidR="00594452" w:rsidRPr="003F2228">
        <w:rPr>
          <w:sz w:val="24"/>
          <w:lang w:val="ru-RU"/>
        </w:rPr>
        <w:t>2</w:t>
      </w:r>
      <w:r w:rsidR="007F60A6" w:rsidRPr="003F2228">
        <w:rPr>
          <w:sz w:val="24"/>
          <w:lang w:val="ru-RU"/>
        </w:rPr>
        <w:t>4</w:t>
      </w:r>
    </w:p>
    <w:p w14:paraId="1D368165" w14:textId="77777777" w:rsidR="0086616E" w:rsidRPr="003F2228" w:rsidRDefault="0086616E" w:rsidP="00BE6D41">
      <w:pPr>
        <w:spacing w:after="0" w:line="240" w:lineRule="auto"/>
        <w:ind w:firstLine="709"/>
        <w:jc w:val="both"/>
        <w:rPr>
          <w:b/>
          <w:sz w:val="24"/>
          <w:szCs w:val="24"/>
        </w:rPr>
      </w:pPr>
      <w:r w:rsidRPr="003F2228">
        <w:rPr>
          <w:b/>
          <w:sz w:val="24"/>
          <w:szCs w:val="24"/>
        </w:rPr>
        <w:lastRenderedPageBreak/>
        <w:t>Общие рекомендации</w:t>
      </w:r>
    </w:p>
    <w:p w14:paraId="4F0ED389" w14:textId="77777777" w:rsidR="009850B1" w:rsidRPr="003F2228" w:rsidRDefault="009850B1" w:rsidP="00BE6D41">
      <w:pPr>
        <w:spacing w:after="0" w:line="240" w:lineRule="auto"/>
        <w:ind w:firstLine="709"/>
        <w:jc w:val="both"/>
        <w:rPr>
          <w:sz w:val="24"/>
          <w:szCs w:val="24"/>
        </w:rPr>
      </w:pPr>
    </w:p>
    <w:p w14:paraId="492E43F1" w14:textId="39D54EFC" w:rsidR="009E2110" w:rsidRPr="003F2228" w:rsidRDefault="009E2110" w:rsidP="009E2110">
      <w:pPr>
        <w:spacing w:after="0" w:line="240" w:lineRule="auto"/>
        <w:ind w:firstLine="709"/>
        <w:jc w:val="both"/>
        <w:rPr>
          <w:sz w:val="24"/>
          <w:szCs w:val="24"/>
        </w:rPr>
      </w:pPr>
      <w:r w:rsidRPr="003F2228">
        <w:rPr>
          <w:sz w:val="24"/>
          <w:szCs w:val="24"/>
        </w:rPr>
        <w:t xml:space="preserve">Дисциплина " </w:t>
      </w:r>
      <w:r w:rsidR="00DA5943" w:rsidRPr="003F2228">
        <w:rPr>
          <w:sz w:val="24"/>
          <w:szCs w:val="24"/>
        </w:rPr>
        <w:t>Электроснабжение собственных нужд станций и подстанций</w:t>
      </w:r>
      <w:r w:rsidRPr="003F2228">
        <w:rPr>
          <w:sz w:val="24"/>
          <w:szCs w:val="24"/>
        </w:rPr>
        <w:t xml:space="preserve">" является важной частью курса для студентов, обучающихся по направлению "Энергообеспечение предприятий". </w:t>
      </w:r>
      <w:r w:rsidR="00DA5943" w:rsidRPr="003F2228">
        <w:rPr>
          <w:sz w:val="24"/>
          <w:szCs w:val="24"/>
        </w:rPr>
        <w:t>Она рассматривает вопросы обеспечения электроэнергией различных объектов, таких как станции и подстанции, и ориентирована на практическое применение полученных знаний.</w:t>
      </w:r>
    </w:p>
    <w:p w14:paraId="47B65136" w14:textId="0257C41B" w:rsidR="009850B1" w:rsidRPr="003F2228" w:rsidRDefault="009E2110" w:rsidP="009E2110">
      <w:pPr>
        <w:spacing w:after="0" w:line="240" w:lineRule="auto"/>
        <w:ind w:firstLine="709"/>
        <w:jc w:val="both"/>
        <w:rPr>
          <w:sz w:val="24"/>
          <w:szCs w:val="24"/>
        </w:rPr>
      </w:pPr>
      <w:r w:rsidRPr="003F2228">
        <w:rPr>
          <w:sz w:val="24"/>
          <w:szCs w:val="24"/>
        </w:rPr>
        <w:t>Особенности изучения данной дисциплины заключаются в том, что она требует от студентов глубоких знаний в области электротехники и силовой энергетики. Кроме того, студентам необходимо уметь работать с современными программными средствами, которые используются при проектировании и расчете электроснабжения.</w:t>
      </w:r>
    </w:p>
    <w:p w14:paraId="7C0ADF0D" w14:textId="77777777" w:rsidR="009E2110" w:rsidRPr="003F2228" w:rsidRDefault="009E2110" w:rsidP="009E2110">
      <w:pPr>
        <w:spacing w:after="0" w:line="240" w:lineRule="auto"/>
        <w:ind w:firstLine="709"/>
        <w:jc w:val="both"/>
        <w:rPr>
          <w:sz w:val="24"/>
          <w:szCs w:val="24"/>
        </w:rPr>
      </w:pPr>
    </w:p>
    <w:p w14:paraId="38564F65" w14:textId="77777777" w:rsidR="00FD64CC" w:rsidRPr="003F2228" w:rsidRDefault="00FD64CC" w:rsidP="00BE6D41">
      <w:pPr>
        <w:spacing w:after="0" w:line="240" w:lineRule="auto"/>
        <w:ind w:firstLine="709"/>
        <w:jc w:val="both"/>
        <w:rPr>
          <w:b/>
          <w:sz w:val="24"/>
          <w:szCs w:val="24"/>
        </w:rPr>
      </w:pPr>
      <w:r w:rsidRPr="003F2228">
        <w:rPr>
          <w:b/>
          <w:sz w:val="24"/>
          <w:szCs w:val="24"/>
        </w:rPr>
        <w:t>Рекомендации к изучению теоретического материала</w:t>
      </w:r>
    </w:p>
    <w:p w14:paraId="6230BA2B" w14:textId="77777777" w:rsidR="009850B1" w:rsidRPr="003F2228" w:rsidRDefault="009850B1" w:rsidP="00BE6D41">
      <w:pPr>
        <w:spacing w:after="0" w:line="240" w:lineRule="auto"/>
        <w:ind w:firstLine="709"/>
        <w:jc w:val="both"/>
        <w:rPr>
          <w:sz w:val="24"/>
          <w:szCs w:val="24"/>
        </w:rPr>
      </w:pPr>
    </w:p>
    <w:p w14:paraId="17805C11" w14:textId="18EF37BB" w:rsidR="009E2110" w:rsidRPr="003F2228" w:rsidRDefault="009E2110" w:rsidP="009E2110">
      <w:pPr>
        <w:spacing w:after="0" w:line="240" w:lineRule="auto"/>
        <w:ind w:firstLine="709"/>
        <w:jc w:val="both"/>
        <w:rPr>
          <w:sz w:val="24"/>
          <w:szCs w:val="24"/>
        </w:rPr>
      </w:pPr>
      <w:r w:rsidRPr="003F2228">
        <w:rPr>
          <w:sz w:val="24"/>
          <w:szCs w:val="24"/>
        </w:rPr>
        <w:t>Цель лекционных занятий по дисциплине "</w:t>
      </w:r>
      <w:r w:rsidR="00DA5943" w:rsidRPr="003F2228">
        <w:rPr>
          <w:sz w:val="24"/>
          <w:szCs w:val="24"/>
        </w:rPr>
        <w:t xml:space="preserve"> Электроснабжение собственных нужд станций и подстанций </w:t>
      </w:r>
      <w:r w:rsidRPr="003F2228">
        <w:rPr>
          <w:sz w:val="24"/>
          <w:szCs w:val="24"/>
        </w:rPr>
        <w:t xml:space="preserve">" заключается в том, чтобы предоставить студентам теоретические знания о принципах и методах обеспечения электроэнергией </w:t>
      </w:r>
      <w:r w:rsidR="00DA5943" w:rsidRPr="003F2228">
        <w:rPr>
          <w:sz w:val="24"/>
          <w:szCs w:val="24"/>
        </w:rPr>
        <w:t>станций и подстанций</w:t>
      </w:r>
      <w:r w:rsidRPr="003F2228">
        <w:rPr>
          <w:sz w:val="24"/>
          <w:szCs w:val="24"/>
        </w:rPr>
        <w:t>, а также о современных технологиях и инновациях в области электротехники.</w:t>
      </w:r>
    </w:p>
    <w:p w14:paraId="12221049" w14:textId="668E0146" w:rsidR="009E2110" w:rsidRPr="003F2228" w:rsidRDefault="009E2110" w:rsidP="009E2110">
      <w:pPr>
        <w:spacing w:after="0" w:line="240" w:lineRule="auto"/>
        <w:ind w:firstLine="709"/>
        <w:jc w:val="both"/>
        <w:rPr>
          <w:sz w:val="24"/>
          <w:szCs w:val="24"/>
        </w:rPr>
      </w:pPr>
      <w:r w:rsidRPr="003F2228">
        <w:rPr>
          <w:sz w:val="24"/>
          <w:szCs w:val="24"/>
        </w:rPr>
        <w:t>Формат лекционных занятий должен быть интерактивным и позволять студентам активно участвовать в обсуждении темы. Лекции могут сопровождаться презентациями, демонстрационными материалами, видеоматериалами и другими визуальными средствами, которые помогут студентам лучше понимать теоретический материал.</w:t>
      </w:r>
    </w:p>
    <w:p w14:paraId="5C2C9D97" w14:textId="77777777" w:rsidR="009E2110" w:rsidRPr="003F2228" w:rsidRDefault="009E2110" w:rsidP="009E2110">
      <w:pPr>
        <w:spacing w:after="0" w:line="240" w:lineRule="auto"/>
        <w:ind w:firstLine="709"/>
        <w:jc w:val="both"/>
        <w:rPr>
          <w:sz w:val="24"/>
          <w:szCs w:val="24"/>
        </w:rPr>
      </w:pPr>
      <w:r w:rsidRPr="003F2228">
        <w:rPr>
          <w:sz w:val="24"/>
          <w:szCs w:val="24"/>
        </w:rPr>
        <w:t xml:space="preserve">Кроме того, на лекциях представлены конкретные примеры из профессиональной области, чтобы студенты могли увидеть, как применяются полученные знания на практике. </w:t>
      </w:r>
    </w:p>
    <w:p w14:paraId="2BAF660E" w14:textId="1FD57D17" w:rsidR="00B774AA" w:rsidRPr="003F2228" w:rsidRDefault="00B774AA" w:rsidP="009E2110">
      <w:pPr>
        <w:spacing w:after="0" w:line="240" w:lineRule="auto"/>
        <w:ind w:firstLine="709"/>
        <w:jc w:val="both"/>
        <w:rPr>
          <w:sz w:val="24"/>
          <w:szCs w:val="24"/>
        </w:rPr>
      </w:pPr>
      <w:r w:rsidRPr="003F2228">
        <w:rPr>
          <w:sz w:val="24"/>
          <w:szCs w:val="24"/>
        </w:rPr>
        <w:t>На лекциях рекомендуется выполнять конспектирование и составлять макет слайда, представляемого при пояснении материала.</w:t>
      </w:r>
    </w:p>
    <w:p w14:paraId="02EAE222" w14:textId="77777777" w:rsidR="009850B1" w:rsidRPr="003F2228" w:rsidRDefault="009850B1" w:rsidP="00BE6D41">
      <w:pPr>
        <w:spacing w:after="0" w:line="240" w:lineRule="auto"/>
        <w:ind w:firstLine="709"/>
        <w:jc w:val="both"/>
        <w:rPr>
          <w:sz w:val="24"/>
          <w:szCs w:val="24"/>
        </w:rPr>
      </w:pPr>
    </w:p>
    <w:p w14:paraId="07F1EAED" w14:textId="77777777" w:rsidR="00B774AA" w:rsidRPr="003F2228" w:rsidRDefault="00B774AA" w:rsidP="00BE6D41">
      <w:pPr>
        <w:spacing w:after="0" w:line="240" w:lineRule="auto"/>
        <w:ind w:firstLine="709"/>
        <w:jc w:val="both"/>
        <w:rPr>
          <w:b/>
          <w:sz w:val="24"/>
          <w:szCs w:val="24"/>
        </w:rPr>
      </w:pPr>
      <w:r w:rsidRPr="003F2228">
        <w:rPr>
          <w:b/>
          <w:sz w:val="24"/>
          <w:szCs w:val="24"/>
        </w:rPr>
        <w:t>Рекомендации к практическим занятиям</w:t>
      </w:r>
    </w:p>
    <w:p w14:paraId="66CE3EE5" w14:textId="77777777" w:rsidR="009850B1" w:rsidRPr="003F2228" w:rsidRDefault="009850B1" w:rsidP="00BE6D41">
      <w:pPr>
        <w:spacing w:after="0" w:line="240" w:lineRule="auto"/>
        <w:ind w:firstLine="709"/>
        <w:jc w:val="both"/>
        <w:rPr>
          <w:sz w:val="24"/>
          <w:szCs w:val="24"/>
        </w:rPr>
      </w:pPr>
    </w:p>
    <w:p w14:paraId="114FBBE4" w14:textId="5DCE1EBF" w:rsidR="00B774AA" w:rsidRPr="003F2228" w:rsidRDefault="00B774AA" w:rsidP="00BE6D41">
      <w:pPr>
        <w:spacing w:after="0" w:line="240" w:lineRule="auto"/>
        <w:ind w:firstLine="709"/>
        <w:jc w:val="both"/>
        <w:rPr>
          <w:sz w:val="24"/>
          <w:szCs w:val="24"/>
        </w:rPr>
      </w:pPr>
      <w:r w:rsidRPr="003F2228">
        <w:rPr>
          <w:sz w:val="24"/>
          <w:szCs w:val="24"/>
        </w:rPr>
        <w:t xml:space="preserve">На практических занятиях выполняется решение </w:t>
      </w:r>
      <w:r w:rsidR="00594452" w:rsidRPr="003F2228">
        <w:rPr>
          <w:sz w:val="24"/>
          <w:szCs w:val="24"/>
        </w:rPr>
        <w:t>задач,</w:t>
      </w:r>
      <w:r w:rsidRPr="003F2228">
        <w:rPr>
          <w:sz w:val="24"/>
          <w:szCs w:val="24"/>
        </w:rPr>
        <w:t xml:space="preserve"> имеющих </w:t>
      </w:r>
      <w:r w:rsidR="00E95769" w:rsidRPr="003F2228">
        <w:rPr>
          <w:sz w:val="24"/>
          <w:szCs w:val="24"/>
        </w:rPr>
        <w:t xml:space="preserve">конкретное </w:t>
      </w:r>
      <w:r w:rsidRPr="003F2228">
        <w:rPr>
          <w:sz w:val="24"/>
          <w:szCs w:val="24"/>
        </w:rPr>
        <w:t>практическ</w:t>
      </w:r>
      <w:r w:rsidR="00E95769" w:rsidRPr="003F2228">
        <w:rPr>
          <w:sz w:val="24"/>
          <w:szCs w:val="24"/>
        </w:rPr>
        <w:t>ое применение</w:t>
      </w:r>
      <w:r w:rsidRPr="003F2228">
        <w:rPr>
          <w:sz w:val="24"/>
          <w:szCs w:val="24"/>
        </w:rPr>
        <w:t xml:space="preserve">. Как правило, </w:t>
      </w:r>
      <w:r w:rsidR="00594452" w:rsidRPr="003F2228">
        <w:rPr>
          <w:sz w:val="24"/>
          <w:szCs w:val="24"/>
        </w:rPr>
        <w:t>задачи,</w:t>
      </w:r>
      <w:r w:rsidRPr="003F2228">
        <w:rPr>
          <w:sz w:val="24"/>
          <w:szCs w:val="24"/>
        </w:rPr>
        <w:t xml:space="preserve"> решаемые на </w:t>
      </w:r>
      <w:r w:rsidR="00594452" w:rsidRPr="003F2228">
        <w:rPr>
          <w:sz w:val="24"/>
          <w:szCs w:val="24"/>
        </w:rPr>
        <w:t>текущем занятии,</w:t>
      </w:r>
      <w:r w:rsidRPr="003F2228">
        <w:rPr>
          <w:sz w:val="24"/>
          <w:szCs w:val="24"/>
        </w:rPr>
        <w:t xml:space="preserve"> используют в качестве исходных данных результаты, полученные при решении</w:t>
      </w:r>
      <w:r w:rsidR="00E95769" w:rsidRPr="003F2228">
        <w:rPr>
          <w:sz w:val="24"/>
          <w:szCs w:val="24"/>
        </w:rPr>
        <w:t xml:space="preserve"> задач предыдущего занятия, поэтому при подготовке к практическому занятию следует повторить (ознакомиться) с задачами, решенными ранее. На практических занятиях предусмотрено решение одной задачи – коллективно. Как правило используется типовая задача. Вторая задача решается индивидуально. Стратегия решения разрабатывается в аудитории, а рутинные вычисления, требующие применения </w:t>
      </w:r>
      <w:r w:rsidR="00D76C2B" w:rsidRPr="003F2228">
        <w:rPr>
          <w:sz w:val="24"/>
          <w:szCs w:val="24"/>
        </w:rPr>
        <w:t>компьютера, выполняются во время самостоятельной работы</w:t>
      </w:r>
      <w:r w:rsidR="00F26723" w:rsidRPr="003F2228">
        <w:rPr>
          <w:sz w:val="24"/>
          <w:szCs w:val="24"/>
        </w:rPr>
        <w:t xml:space="preserve">. Задачи, решенные </w:t>
      </w:r>
      <w:proofErr w:type="gramStart"/>
      <w:r w:rsidR="00F26723" w:rsidRPr="003F2228">
        <w:rPr>
          <w:sz w:val="24"/>
          <w:szCs w:val="24"/>
        </w:rPr>
        <w:t>на практических занятиях</w:t>
      </w:r>
      <w:proofErr w:type="gramEnd"/>
      <w:r w:rsidR="00F26723" w:rsidRPr="003F2228">
        <w:rPr>
          <w:sz w:val="24"/>
          <w:szCs w:val="24"/>
        </w:rPr>
        <w:t xml:space="preserve"> должны быть предъявлены для проверки преподавателем лично или </w:t>
      </w:r>
      <w:r w:rsidR="00EA2512" w:rsidRPr="003F2228">
        <w:rPr>
          <w:sz w:val="24"/>
          <w:szCs w:val="24"/>
        </w:rPr>
        <w:t xml:space="preserve">в системе </w:t>
      </w:r>
      <w:r w:rsidR="00EA2512" w:rsidRPr="003F2228">
        <w:rPr>
          <w:sz w:val="24"/>
          <w:szCs w:val="24"/>
          <w:lang w:val="en-US"/>
        </w:rPr>
        <w:t>LMS</w:t>
      </w:r>
      <w:r w:rsidR="00EA2512" w:rsidRPr="003F2228">
        <w:rPr>
          <w:sz w:val="24"/>
          <w:szCs w:val="24"/>
        </w:rPr>
        <w:t xml:space="preserve"> </w:t>
      </w:r>
      <w:r w:rsidR="00EA2512" w:rsidRPr="003F2228">
        <w:rPr>
          <w:sz w:val="24"/>
          <w:szCs w:val="24"/>
          <w:lang w:val="en-US"/>
        </w:rPr>
        <w:t>Moodle</w:t>
      </w:r>
      <w:r w:rsidR="00F26723" w:rsidRPr="003F2228">
        <w:rPr>
          <w:sz w:val="24"/>
          <w:szCs w:val="24"/>
        </w:rPr>
        <w:t>, но обязательно в обозначенное время.</w:t>
      </w:r>
    </w:p>
    <w:p w14:paraId="68298D1C" w14:textId="477E7E2C" w:rsidR="00F26723" w:rsidRPr="003F2228" w:rsidRDefault="00F26723" w:rsidP="00BE6D41">
      <w:pPr>
        <w:spacing w:after="0" w:line="240" w:lineRule="auto"/>
        <w:ind w:firstLine="709"/>
        <w:jc w:val="both"/>
        <w:rPr>
          <w:b/>
          <w:sz w:val="24"/>
          <w:szCs w:val="24"/>
        </w:rPr>
      </w:pPr>
      <w:r w:rsidRPr="003F2228">
        <w:rPr>
          <w:b/>
          <w:sz w:val="24"/>
          <w:szCs w:val="24"/>
        </w:rPr>
        <w:t xml:space="preserve">Рекомендации к лабораторным </w:t>
      </w:r>
      <w:r w:rsidR="00BA3BC5" w:rsidRPr="003F2228">
        <w:rPr>
          <w:b/>
          <w:sz w:val="24"/>
          <w:szCs w:val="24"/>
        </w:rPr>
        <w:t>занятия</w:t>
      </w:r>
      <w:r w:rsidRPr="003F2228">
        <w:rPr>
          <w:b/>
          <w:sz w:val="24"/>
          <w:szCs w:val="24"/>
        </w:rPr>
        <w:t>м</w:t>
      </w:r>
    </w:p>
    <w:p w14:paraId="1D176C6D" w14:textId="77777777" w:rsidR="009850B1" w:rsidRPr="003F2228" w:rsidRDefault="009850B1" w:rsidP="00BE6D41">
      <w:pPr>
        <w:spacing w:after="0" w:line="240" w:lineRule="auto"/>
        <w:ind w:firstLine="709"/>
        <w:jc w:val="both"/>
        <w:rPr>
          <w:sz w:val="24"/>
          <w:szCs w:val="24"/>
        </w:rPr>
      </w:pPr>
    </w:p>
    <w:p w14:paraId="26A751BD" w14:textId="0CD01726" w:rsidR="00F26723" w:rsidRPr="003F2228" w:rsidRDefault="00F26723" w:rsidP="00BE6D41">
      <w:pPr>
        <w:spacing w:after="0" w:line="240" w:lineRule="auto"/>
        <w:ind w:firstLine="709"/>
        <w:jc w:val="both"/>
        <w:rPr>
          <w:sz w:val="24"/>
          <w:szCs w:val="24"/>
        </w:rPr>
      </w:pPr>
      <w:r w:rsidRPr="003F2228">
        <w:rPr>
          <w:sz w:val="24"/>
          <w:szCs w:val="24"/>
        </w:rPr>
        <w:t>Лабораторные работы проводятся в основном фронтально. На занятии бригада студентов выполняет типовой эксперимент по вариантам. Полученные результаты сравнивают с аналогичными результатами, полученными одногруппниками. В процессе обмена мнениями, студенты самостоятельно обсуждают итоги выполненной работы, формулируют выводы и</w:t>
      </w:r>
      <w:r w:rsidR="004C5F9A" w:rsidRPr="003F2228">
        <w:rPr>
          <w:sz w:val="24"/>
          <w:szCs w:val="24"/>
        </w:rPr>
        <w:t xml:space="preserve"> результаты измерений.</w:t>
      </w:r>
    </w:p>
    <w:p w14:paraId="7BF785B7" w14:textId="77777777" w:rsidR="00B70ACE" w:rsidRPr="003F2228" w:rsidRDefault="00B70ACE" w:rsidP="00BE6D41">
      <w:pPr>
        <w:spacing w:after="0" w:line="240" w:lineRule="auto"/>
        <w:ind w:firstLine="709"/>
        <w:jc w:val="both"/>
        <w:rPr>
          <w:sz w:val="24"/>
          <w:szCs w:val="24"/>
        </w:rPr>
      </w:pPr>
      <w:r w:rsidRPr="003F2228">
        <w:rPr>
          <w:sz w:val="24"/>
          <w:szCs w:val="24"/>
        </w:rPr>
        <w:t>Оформление отчета выполняется сразу после выполнения лабораторной работы. В отчете приводится:</w:t>
      </w:r>
    </w:p>
    <w:p w14:paraId="61D1B750" w14:textId="77777777" w:rsidR="00B70ACE" w:rsidRPr="003F2228" w:rsidRDefault="00B70ACE" w:rsidP="00BE6D41">
      <w:pPr>
        <w:spacing w:after="0" w:line="240" w:lineRule="auto"/>
        <w:ind w:firstLine="709"/>
        <w:jc w:val="both"/>
        <w:rPr>
          <w:sz w:val="24"/>
          <w:szCs w:val="24"/>
        </w:rPr>
      </w:pPr>
      <w:r w:rsidRPr="003F2228">
        <w:rPr>
          <w:sz w:val="24"/>
          <w:szCs w:val="24"/>
        </w:rPr>
        <w:t>1) название, цель и задачи;</w:t>
      </w:r>
    </w:p>
    <w:p w14:paraId="45725F63" w14:textId="77777777" w:rsidR="00B70ACE" w:rsidRPr="003F2228" w:rsidRDefault="00B70ACE" w:rsidP="00BE6D41">
      <w:pPr>
        <w:spacing w:after="0" w:line="240" w:lineRule="auto"/>
        <w:ind w:firstLine="709"/>
        <w:jc w:val="both"/>
        <w:rPr>
          <w:sz w:val="24"/>
          <w:szCs w:val="24"/>
        </w:rPr>
      </w:pPr>
      <w:r w:rsidRPr="003F2228">
        <w:rPr>
          <w:sz w:val="24"/>
          <w:szCs w:val="24"/>
        </w:rPr>
        <w:t>2) собираемая схема;</w:t>
      </w:r>
    </w:p>
    <w:p w14:paraId="4FC2454F" w14:textId="77777777" w:rsidR="00B70ACE" w:rsidRPr="003F2228" w:rsidRDefault="00B70ACE" w:rsidP="00BE6D41">
      <w:pPr>
        <w:spacing w:after="0" w:line="240" w:lineRule="auto"/>
        <w:ind w:firstLine="709"/>
        <w:jc w:val="both"/>
        <w:rPr>
          <w:sz w:val="24"/>
          <w:szCs w:val="24"/>
        </w:rPr>
      </w:pPr>
      <w:r w:rsidRPr="003F2228">
        <w:rPr>
          <w:sz w:val="24"/>
          <w:szCs w:val="24"/>
        </w:rPr>
        <w:t>3) таблица результатов;</w:t>
      </w:r>
    </w:p>
    <w:p w14:paraId="6AE9DA90" w14:textId="77777777" w:rsidR="00B70ACE" w:rsidRPr="003F2228" w:rsidRDefault="00B70ACE" w:rsidP="00BE6D41">
      <w:pPr>
        <w:spacing w:after="0" w:line="240" w:lineRule="auto"/>
        <w:ind w:firstLine="709"/>
        <w:jc w:val="both"/>
        <w:rPr>
          <w:sz w:val="24"/>
          <w:szCs w:val="24"/>
        </w:rPr>
      </w:pPr>
      <w:r w:rsidRPr="003F2228">
        <w:rPr>
          <w:sz w:val="24"/>
          <w:szCs w:val="24"/>
        </w:rPr>
        <w:t>4) обработка результатов измерений;</w:t>
      </w:r>
    </w:p>
    <w:p w14:paraId="2872B19D" w14:textId="77777777" w:rsidR="00B70ACE" w:rsidRPr="003F2228" w:rsidRDefault="00B70ACE" w:rsidP="00BE6D41">
      <w:pPr>
        <w:spacing w:after="0" w:line="240" w:lineRule="auto"/>
        <w:ind w:firstLine="709"/>
        <w:jc w:val="both"/>
        <w:rPr>
          <w:sz w:val="24"/>
          <w:szCs w:val="24"/>
        </w:rPr>
      </w:pPr>
      <w:r w:rsidRPr="003F2228">
        <w:rPr>
          <w:sz w:val="24"/>
          <w:szCs w:val="24"/>
        </w:rPr>
        <w:lastRenderedPageBreak/>
        <w:t>5) графики;</w:t>
      </w:r>
    </w:p>
    <w:p w14:paraId="53148BB5" w14:textId="77777777" w:rsidR="00B70ACE" w:rsidRPr="003F2228" w:rsidRDefault="00B70ACE" w:rsidP="00BE6D41">
      <w:pPr>
        <w:spacing w:after="0" w:line="240" w:lineRule="auto"/>
        <w:ind w:firstLine="709"/>
        <w:jc w:val="both"/>
        <w:rPr>
          <w:sz w:val="24"/>
          <w:szCs w:val="24"/>
        </w:rPr>
      </w:pPr>
      <w:r w:rsidRPr="003F2228">
        <w:rPr>
          <w:sz w:val="24"/>
          <w:szCs w:val="24"/>
        </w:rPr>
        <w:t>6) результаты и выводы по работе;</w:t>
      </w:r>
    </w:p>
    <w:p w14:paraId="56407705" w14:textId="77777777" w:rsidR="00B70ACE" w:rsidRPr="003F2228" w:rsidRDefault="00B70ACE" w:rsidP="00BE6D41">
      <w:pPr>
        <w:spacing w:after="0" w:line="240" w:lineRule="auto"/>
        <w:ind w:firstLine="709"/>
        <w:jc w:val="both"/>
        <w:rPr>
          <w:sz w:val="24"/>
          <w:szCs w:val="24"/>
        </w:rPr>
      </w:pPr>
      <w:r w:rsidRPr="003F2228">
        <w:rPr>
          <w:sz w:val="24"/>
          <w:szCs w:val="24"/>
        </w:rPr>
        <w:t>7) список литературы.</w:t>
      </w:r>
    </w:p>
    <w:p w14:paraId="0D1CC484" w14:textId="77777777" w:rsidR="0050302E" w:rsidRPr="003F2228" w:rsidRDefault="0050302E" w:rsidP="00BE6D41">
      <w:pPr>
        <w:spacing w:after="0" w:line="240" w:lineRule="auto"/>
        <w:ind w:firstLine="709"/>
        <w:jc w:val="both"/>
        <w:rPr>
          <w:sz w:val="24"/>
          <w:szCs w:val="24"/>
        </w:rPr>
      </w:pPr>
    </w:p>
    <w:p w14:paraId="23ABC251" w14:textId="77777777" w:rsidR="0060452E" w:rsidRPr="003F2228" w:rsidRDefault="0060452E" w:rsidP="00BE6D41">
      <w:pPr>
        <w:spacing w:after="0" w:line="240" w:lineRule="auto"/>
        <w:ind w:firstLine="709"/>
        <w:jc w:val="both"/>
        <w:rPr>
          <w:b/>
          <w:sz w:val="24"/>
          <w:szCs w:val="24"/>
        </w:rPr>
      </w:pPr>
      <w:r w:rsidRPr="003F2228">
        <w:rPr>
          <w:b/>
          <w:sz w:val="24"/>
          <w:szCs w:val="24"/>
        </w:rPr>
        <w:t>Рекомендации к выполнению курсовых проектов и работ</w:t>
      </w:r>
    </w:p>
    <w:p w14:paraId="0F4A570A" w14:textId="77777777" w:rsidR="0050302E" w:rsidRPr="003F2228" w:rsidRDefault="0050302E" w:rsidP="00BE6D41">
      <w:pPr>
        <w:spacing w:after="0" w:line="240" w:lineRule="auto"/>
        <w:ind w:firstLine="709"/>
        <w:jc w:val="both"/>
        <w:rPr>
          <w:sz w:val="24"/>
          <w:szCs w:val="24"/>
        </w:rPr>
      </w:pPr>
    </w:p>
    <w:p w14:paraId="31F9D903" w14:textId="77777777" w:rsidR="00BA3BC5" w:rsidRPr="003F2228" w:rsidRDefault="0060452E" w:rsidP="00BE6D41">
      <w:pPr>
        <w:spacing w:after="0" w:line="240" w:lineRule="auto"/>
        <w:ind w:firstLine="709"/>
        <w:jc w:val="both"/>
        <w:rPr>
          <w:sz w:val="24"/>
          <w:szCs w:val="24"/>
        </w:rPr>
      </w:pPr>
      <w:r w:rsidRPr="003F2228">
        <w:rPr>
          <w:sz w:val="24"/>
          <w:szCs w:val="24"/>
        </w:rPr>
        <w:t xml:space="preserve">Курсовая работа или проект предназначена для реализации очень эффективного образовательного приема – обучение через проектирование. </w:t>
      </w:r>
      <w:r w:rsidR="00295207" w:rsidRPr="003F2228">
        <w:rPr>
          <w:sz w:val="24"/>
          <w:szCs w:val="24"/>
        </w:rPr>
        <w:t>Д</w:t>
      </w:r>
      <w:r w:rsidRPr="003F2228">
        <w:rPr>
          <w:sz w:val="24"/>
          <w:szCs w:val="24"/>
        </w:rPr>
        <w:t>анный вид работы выполняется за счет времени сам</w:t>
      </w:r>
      <w:r w:rsidR="00295207" w:rsidRPr="003F2228">
        <w:rPr>
          <w:sz w:val="24"/>
          <w:szCs w:val="24"/>
        </w:rPr>
        <w:t xml:space="preserve">остоятельной </w:t>
      </w:r>
      <w:r w:rsidRPr="003F2228">
        <w:rPr>
          <w:sz w:val="24"/>
          <w:szCs w:val="24"/>
        </w:rPr>
        <w:t>подготовки. Работа с з</w:t>
      </w:r>
      <w:r w:rsidR="00E4184F" w:rsidRPr="003F2228">
        <w:rPr>
          <w:sz w:val="24"/>
          <w:szCs w:val="24"/>
        </w:rPr>
        <w:t xml:space="preserve">адачей, поставленной </w:t>
      </w:r>
      <w:proofErr w:type="gramStart"/>
      <w:r w:rsidR="00E4184F" w:rsidRPr="003F2228">
        <w:rPr>
          <w:sz w:val="24"/>
          <w:szCs w:val="24"/>
        </w:rPr>
        <w:t>в курсовом проекте</w:t>
      </w:r>
      <w:proofErr w:type="gramEnd"/>
      <w:r w:rsidR="00E4184F" w:rsidRPr="003F2228">
        <w:rPr>
          <w:sz w:val="24"/>
          <w:szCs w:val="24"/>
        </w:rPr>
        <w:t xml:space="preserve"> </w:t>
      </w:r>
      <w:r w:rsidRPr="003F2228">
        <w:rPr>
          <w:sz w:val="24"/>
          <w:szCs w:val="24"/>
        </w:rPr>
        <w:t>происходит по рекомендованному графику</w:t>
      </w:r>
      <w:r w:rsidR="00E4184F" w:rsidRPr="003F2228">
        <w:rPr>
          <w:sz w:val="24"/>
          <w:szCs w:val="24"/>
        </w:rPr>
        <w:t>.</w:t>
      </w:r>
    </w:p>
    <w:p w14:paraId="59071707" w14:textId="77777777" w:rsidR="00295207" w:rsidRPr="003F2228" w:rsidRDefault="00295207" w:rsidP="00BE6D41">
      <w:pPr>
        <w:spacing w:after="0" w:line="240" w:lineRule="auto"/>
        <w:ind w:firstLine="709"/>
        <w:jc w:val="both"/>
        <w:rPr>
          <w:sz w:val="24"/>
          <w:szCs w:val="24"/>
        </w:rPr>
      </w:pPr>
      <w:r w:rsidRPr="003F2228">
        <w:rPr>
          <w:sz w:val="24"/>
          <w:szCs w:val="24"/>
        </w:rPr>
        <w:t>Выполненный курсовой проект защищается перед аудиторией студентов, на лекционном или практическом занятии. В процессе защиты, студенту предлагается ответить на несколько вопросов практической направленности. Оценка за курсовой проект выставляется по совокупности критериев: ритмичность работы над проектом</w:t>
      </w:r>
      <w:r w:rsidR="00C20843" w:rsidRPr="003F2228">
        <w:rPr>
          <w:sz w:val="24"/>
          <w:szCs w:val="24"/>
        </w:rPr>
        <w:t>;</w:t>
      </w:r>
      <w:r w:rsidRPr="003F2228">
        <w:rPr>
          <w:sz w:val="24"/>
          <w:szCs w:val="24"/>
        </w:rPr>
        <w:t xml:space="preserve"> аккуратность оформления пояснительной записки и графического материала</w:t>
      </w:r>
      <w:r w:rsidR="00C20843" w:rsidRPr="003F2228">
        <w:rPr>
          <w:sz w:val="24"/>
          <w:szCs w:val="24"/>
        </w:rPr>
        <w:t xml:space="preserve">; </w:t>
      </w:r>
    </w:p>
    <w:p w14:paraId="000B3BF4" w14:textId="2190F2A5" w:rsidR="00BA3BC5" w:rsidRPr="003F2228" w:rsidRDefault="00BA3BC5" w:rsidP="00BE6D41">
      <w:pPr>
        <w:spacing w:after="0" w:line="240" w:lineRule="auto"/>
        <w:ind w:firstLine="709"/>
        <w:jc w:val="both"/>
        <w:rPr>
          <w:sz w:val="24"/>
          <w:szCs w:val="24"/>
        </w:rPr>
      </w:pPr>
    </w:p>
    <w:p w14:paraId="4445FF25" w14:textId="596EE6AD" w:rsidR="007F60A6" w:rsidRPr="003F2228" w:rsidRDefault="007F60A6" w:rsidP="007F60A6">
      <w:pPr>
        <w:spacing w:after="0" w:line="240" w:lineRule="auto"/>
        <w:ind w:firstLine="709"/>
        <w:jc w:val="both"/>
        <w:rPr>
          <w:b/>
          <w:sz w:val="24"/>
          <w:szCs w:val="24"/>
        </w:rPr>
      </w:pPr>
      <w:r w:rsidRPr="003F2228">
        <w:rPr>
          <w:b/>
          <w:sz w:val="24"/>
          <w:szCs w:val="24"/>
        </w:rPr>
        <w:t xml:space="preserve">Вопросы, изучаемые с использованием </w:t>
      </w:r>
      <w:r w:rsidRPr="003F2228">
        <w:rPr>
          <w:b/>
          <w:iCs/>
          <w:sz w:val="24"/>
          <w:szCs w:val="24"/>
        </w:rPr>
        <w:t xml:space="preserve">системы электронного обучения (курс </w:t>
      </w:r>
      <w:r w:rsidRPr="003F2228">
        <w:rPr>
          <w:i/>
          <w:sz w:val="24"/>
          <w:szCs w:val="24"/>
        </w:rPr>
        <w:t>Электроснабжение собственных нужд станций и подстанций</w:t>
      </w:r>
      <w:r w:rsidRPr="003F2228">
        <w:rPr>
          <w:b/>
          <w:iCs/>
          <w:sz w:val="24"/>
          <w:szCs w:val="24"/>
        </w:rPr>
        <w:t>»)</w:t>
      </w:r>
      <w:r w:rsidRPr="003F2228">
        <w:rPr>
          <w:b/>
          <w:sz w:val="24"/>
          <w:szCs w:val="24"/>
        </w:rPr>
        <w:t xml:space="preserve"> в часы, отведенные для самоподготовки:</w:t>
      </w:r>
    </w:p>
    <w:p w14:paraId="4794F0F9" w14:textId="77777777" w:rsidR="007F60A6" w:rsidRPr="003F2228" w:rsidRDefault="007F60A6" w:rsidP="007F60A6">
      <w:pPr>
        <w:pStyle w:val="ReportMain"/>
        <w:suppressAutoHyphens/>
        <w:ind w:firstLine="709"/>
        <w:jc w:val="both"/>
      </w:pPr>
      <w:r w:rsidRPr="003F2228">
        <w:rPr>
          <w:b/>
        </w:rPr>
        <w:t>Раздел 1 Потребители собственных нужд</w:t>
      </w:r>
      <w:r w:rsidRPr="003F2228">
        <w:t xml:space="preserve"> Введение. Электрические станции: назначение, виды особенности. Система собственных нужд электростанций и источники энергоснабжения системы собственных нужд электростанций. Определение номинальной мощности рабочих и резервных ТСН ТЭС. Основное и неосновное оборудование ТЭС. Основные рабочие машины и их привод в системе СН ТЭС. Виды рабочих машин в системе СН ЭС. Рабочие характеристики насосов и вентиляторов осевого типа. Выбор типа электродвигателя механизмов СН ЭС и их конструктивного исполнения. Выбор типа электродвигателя механизмов СН ЭС и их конструктивного исполнения. Выбор электродвигателя механизмов СН. ЭС по мощности и частоте вращения. Выбор мощности электродвигателя. Методы расчета самозапуска электродвигателей СН. Проверка электродвигателя СН по условию пуска. Рабочие характеристики насосов центробежного типа. Условия выбора и проверки аппаратов.</w:t>
      </w:r>
    </w:p>
    <w:p w14:paraId="37ED6A7B" w14:textId="77777777" w:rsidR="007F60A6" w:rsidRPr="003F2228" w:rsidRDefault="007F60A6" w:rsidP="007F60A6">
      <w:pPr>
        <w:pStyle w:val="ReportMain"/>
        <w:suppressAutoHyphens/>
        <w:ind w:firstLine="709"/>
        <w:jc w:val="both"/>
      </w:pPr>
      <w:r w:rsidRPr="003F2228">
        <w:rPr>
          <w:b/>
        </w:rPr>
        <w:t>Раздел 2 Организация электроснабжения собственных нужд</w:t>
      </w:r>
      <w:r w:rsidRPr="003F2228">
        <w:t xml:space="preserve"> Характеристика </w:t>
      </w:r>
      <w:proofErr w:type="spellStart"/>
      <w:r w:rsidRPr="003F2228">
        <w:t>токопровода</w:t>
      </w:r>
      <w:proofErr w:type="spellEnd"/>
      <w:r w:rsidRPr="003F2228">
        <w:t xml:space="preserve"> (сети) в системе СН. Коммутационные аппараты напряжения до 1000 В </w:t>
      </w:r>
      <w:proofErr w:type="spellStart"/>
      <w:r w:rsidRPr="003F2228">
        <w:t>в</w:t>
      </w:r>
      <w:proofErr w:type="spellEnd"/>
      <w:r w:rsidRPr="003F2228">
        <w:t xml:space="preserve"> системе СН ЭС и ПС. Режим работы и условия выбора. Особенности электроснабжения системы СН ГЭС и АЭС Особенности электроснабжения системы СН ГЭС. Способы присоединения токоприемников 6 и 0,4 </w:t>
      </w:r>
      <w:proofErr w:type="spellStart"/>
      <w:r w:rsidRPr="003F2228">
        <w:t>кВ</w:t>
      </w:r>
      <w:proofErr w:type="spellEnd"/>
      <w:r w:rsidRPr="003F2228">
        <w:t xml:space="preserve"> к сети СН ГЭС. Схема электроснабжения СН ГЭС с объединенным питанием агрегатных и </w:t>
      </w:r>
      <w:proofErr w:type="spellStart"/>
      <w:r w:rsidRPr="003F2228">
        <w:t>общестанционных</w:t>
      </w:r>
      <w:proofErr w:type="spellEnd"/>
      <w:r w:rsidRPr="003F2228">
        <w:t xml:space="preserve"> потребителей СН на напряжении 0,4 </w:t>
      </w:r>
      <w:proofErr w:type="spellStart"/>
      <w:r w:rsidRPr="003F2228">
        <w:t>кВ.</w:t>
      </w:r>
      <w:proofErr w:type="spellEnd"/>
      <w:r w:rsidRPr="003F2228">
        <w:t xml:space="preserve"> Особенности электроснабжения системы СН АЭС. Способы присоединения токоприемников 6 и 0,4 </w:t>
      </w:r>
      <w:proofErr w:type="spellStart"/>
      <w:r w:rsidRPr="003F2228">
        <w:t>кВ</w:t>
      </w:r>
      <w:proofErr w:type="spellEnd"/>
      <w:r w:rsidRPr="003F2228">
        <w:t xml:space="preserve"> к сети СН АЭС.</w:t>
      </w:r>
    </w:p>
    <w:p w14:paraId="408CAF80" w14:textId="60F7E6ED" w:rsidR="007F60A6" w:rsidRPr="003F2228" w:rsidRDefault="007F60A6" w:rsidP="007F60A6">
      <w:pPr>
        <w:widowControl w:val="0"/>
        <w:spacing w:after="0" w:line="240" w:lineRule="auto"/>
        <w:ind w:firstLine="709"/>
        <w:jc w:val="both"/>
        <w:rPr>
          <w:sz w:val="24"/>
          <w:szCs w:val="24"/>
        </w:rPr>
      </w:pPr>
      <w:r w:rsidRPr="003F2228">
        <w:rPr>
          <w:b/>
          <w:sz w:val="24"/>
          <w:szCs w:val="24"/>
        </w:rPr>
        <w:t>Раздел 3 Режимы эксплуатации системы электроснабжения собственных нужд</w:t>
      </w:r>
      <w:r w:rsidRPr="003F2228">
        <w:rPr>
          <w:sz w:val="24"/>
          <w:szCs w:val="24"/>
        </w:rPr>
        <w:t xml:space="preserve"> Особенности расчета коротких замыканий в электроустановках собственных нужд переменного тока.  Влияние активных сопротивлений на ток короткого замыкания. «Тепловой спад» тока короткого замыкания. Учет электрической дуги. Учет переходных сопротивлений. Подпитка коротких замыканий асинхронными двигателями. Элементы электроустановок собственных нужд с нелинейными активными сопротивлениями характеристиками, источники бесперебойного питания.</w:t>
      </w:r>
    </w:p>
    <w:p w14:paraId="21630AE2" w14:textId="77777777" w:rsidR="007F60A6" w:rsidRPr="003F2228" w:rsidRDefault="007F60A6" w:rsidP="007F60A6">
      <w:pPr>
        <w:widowControl w:val="0"/>
        <w:spacing w:after="0" w:line="240" w:lineRule="auto"/>
        <w:ind w:firstLine="709"/>
        <w:jc w:val="both"/>
        <w:rPr>
          <w:sz w:val="24"/>
          <w:szCs w:val="24"/>
        </w:rPr>
      </w:pPr>
    </w:p>
    <w:p w14:paraId="70358EC0" w14:textId="6EA0D1A7" w:rsidR="007F60A6" w:rsidRPr="003F2228" w:rsidRDefault="007F60A6" w:rsidP="007F60A6">
      <w:pPr>
        <w:widowControl w:val="0"/>
        <w:spacing w:after="0" w:line="240" w:lineRule="auto"/>
        <w:ind w:firstLine="709"/>
        <w:jc w:val="both"/>
        <w:rPr>
          <w:sz w:val="24"/>
          <w:szCs w:val="24"/>
        </w:rPr>
      </w:pPr>
      <w:r w:rsidRPr="003F2228">
        <w:rPr>
          <w:b/>
          <w:sz w:val="24"/>
          <w:szCs w:val="24"/>
        </w:rPr>
        <w:t>Контроль усвоения</w:t>
      </w:r>
      <w:r w:rsidRPr="003F2228">
        <w:rPr>
          <w:sz w:val="24"/>
          <w:szCs w:val="24"/>
        </w:rPr>
        <w:t xml:space="preserve"> изученного теоретического материала осуществляется методом опроса на лабораторных работах, практических занятиях, а также методом </w:t>
      </w:r>
      <w:r w:rsidRPr="003F2228">
        <w:rPr>
          <w:b/>
          <w:sz w:val="24"/>
          <w:szCs w:val="24"/>
        </w:rPr>
        <w:t>тестирования</w:t>
      </w:r>
      <w:r w:rsidRPr="003F2228">
        <w:rPr>
          <w:sz w:val="24"/>
          <w:szCs w:val="24"/>
        </w:rPr>
        <w:t xml:space="preserve"> (</w:t>
      </w:r>
      <w:r w:rsidRPr="003F2228">
        <w:rPr>
          <w:bCs/>
          <w:sz w:val="24"/>
          <w:szCs w:val="24"/>
        </w:rPr>
        <w:t>выполнение тестовых заданий в разделах 1-3 курса «</w:t>
      </w:r>
      <w:r w:rsidRPr="003F2228">
        <w:rPr>
          <w:i/>
          <w:sz w:val="24"/>
          <w:szCs w:val="24"/>
        </w:rPr>
        <w:t>Электроснабжение собственных нужд станций и подстанций</w:t>
      </w:r>
      <w:r w:rsidRPr="003F2228">
        <w:rPr>
          <w:bCs/>
          <w:sz w:val="24"/>
          <w:szCs w:val="24"/>
        </w:rPr>
        <w:t>» в среде системы электронного обучения)</w:t>
      </w:r>
      <w:r w:rsidRPr="003F2228">
        <w:rPr>
          <w:sz w:val="24"/>
          <w:szCs w:val="24"/>
        </w:rPr>
        <w:t>.</w:t>
      </w:r>
    </w:p>
    <w:p w14:paraId="50B97756" w14:textId="7623FE72" w:rsidR="007F60A6" w:rsidRPr="003F2228" w:rsidRDefault="007F60A6" w:rsidP="00BE6D41">
      <w:pPr>
        <w:spacing w:after="0" w:line="240" w:lineRule="auto"/>
        <w:ind w:firstLine="709"/>
        <w:jc w:val="both"/>
        <w:rPr>
          <w:sz w:val="24"/>
          <w:szCs w:val="24"/>
        </w:rPr>
      </w:pPr>
    </w:p>
    <w:p w14:paraId="5DE5644E" w14:textId="77777777" w:rsidR="007F60A6" w:rsidRPr="003F2228" w:rsidRDefault="007F60A6" w:rsidP="00BE6D41">
      <w:pPr>
        <w:spacing w:after="0" w:line="240" w:lineRule="auto"/>
        <w:ind w:firstLine="709"/>
        <w:jc w:val="both"/>
        <w:rPr>
          <w:sz w:val="24"/>
          <w:szCs w:val="24"/>
        </w:rPr>
      </w:pPr>
    </w:p>
    <w:p w14:paraId="79955682" w14:textId="56FEFAF3" w:rsidR="00DA5943" w:rsidRPr="003F2228" w:rsidRDefault="00A67695" w:rsidP="00BE6D41">
      <w:pPr>
        <w:spacing w:after="0" w:line="240" w:lineRule="auto"/>
        <w:ind w:firstLine="709"/>
        <w:jc w:val="both"/>
        <w:rPr>
          <w:b/>
          <w:sz w:val="24"/>
          <w:szCs w:val="24"/>
        </w:rPr>
      </w:pPr>
      <w:r w:rsidRPr="003F2228">
        <w:rPr>
          <w:b/>
          <w:sz w:val="24"/>
          <w:szCs w:val="24"/>
        </w:rPr>
        <w:t xml:space="preserve">Рекомендуемые источники нормативной литературы </w:t>
      </w:r>
    </w:p>
    <w:p w14:paraId="4825BCD8" w14:textId="77777777" w:rsidR="00DA5943" w:rsidRPr="003F2228" w:rsidRDefault="00DA5943" w:rsidP="00DA5943">
      <w:pPr>
        <w:spacing w:after="0" w:line="240" w:lineRule="auto"/>
        <w:ind w:firstLine="709"/>
        <w:jc w:val="both"/>
        <w:rPr>
          <w:bCs/>
          <w:sz w:val="24"/>
          <w:szCs w:val="24"/>
        </w:rPr>
      </w:pPr>
    </w:p>
    <w:p w14:paraId="3CD717AC" w14:textId="2B4D1B86" w:rsidR="00DA5943" w:rsidRPr="003F2228" w:rsidRDefault="00DA5943" w:rsidP="00DA5943">
      <w:pPr>
        <w:spacing w:after="0" w:line="240" w:lineRule="auto"/>
        <w:ind w:firstLine="709"/>
        <w:jc w:val="both"/>
        <w:rPr>
          <w:bCs/>
          <w:sz w:val="24"/>
          <w:szCs w:val="24"/>
        </w:rPr>
      </w:pPr>
      <w:r w:rsidRPr="003F2228">
        <w:rPr>
          <w:bCs/>
          <w:sz w:val="24"/>
          <w:szCs w:val="24"/>
        </w:rPr>
        <w:t>Основная литература</w:t>
      </w:r>
    </w:p>
    <w:p w14:paraId="22B406F0"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1 </w:t>
      </w:r>
      <w:proofErr w:type="spellStart"/>
      <w:r w:rsidRPr="003F2228">
        <w:rPr>
          <w:bCs/>
          <w:sz w:val="24"/>
          <w:szCs w:val="24"/>
        </w:rPr>
        <w:t>Немировский</w:t>
      </w:r>
      <w:proofErr w:type="spellEnd"/>
      <w:r w:rsidRPr="003F2228">
        <w:rPr>
          <w:bCs/>
          <w:sz w:val="24"/>
          <w:szCs w:val="24"/>
        </w:rPr>
        <w:t xml:space="preserve">, А. Е. Электрооборудование электрических сетей, станций и </w:t>
      </w:r>
      <w:proofErr w:type="gramStart"/>
      <w:r w:rsidRPr="003F2228">
        <w:rPr>
          <w:bCs/>
          <w:sz w:val="24"/>
          <w:szCs w:val="24"/>
        </w:rPr>
        <w:t>подстанций :</w:t>
      </w:r>
      <w:proofErr w:type="gramEnd"/>
      <w:r w:rsidRPr="003F2228">
        <w:rPr>
          <w:bCs/>
          <w:sz w:val="24"/>
          <w:szCs w:val="24"/>
        </w:rPr>
        <w:t xml:space="preserve"> учебное пособие / А. Е. </w:t>
      </w:r>
      <w:proofErr w:type="spellStart"/>
      <w:r w:rsidRPr="003F2228">
        <w:rPr>
          <w:bCs/>
          <w:sz w:val="24"/>
          <w:szCs w:val="24"/>
        </w:rPr>
        <w:t>Немировский</w:t>
      </w:r>
      <w:proofErr w:type="spellEnd"/>
      <w:r w:rsidRPr="003F2228">
        <w:rPr>
          <w:bCs/>
          <w:sz w:val="24"/>
          <w:szCs w:val="24"/>
        </w:rPr>
        <w:t xml:space="preserve">, И. Ю. Сергиевская, Л. Ю. Крепышева. – 2-е изд. доп. – </w:t>
      </w:r>
      <w:proofErr w:type="gramStart"/>
      <w:r w:rsidRPr="003F2228">
        <w:rPr>
          <w:bCs/>
          <w:sz w:val="24"/>
          <w:szCs w:val="24"/>
        </w:rPr>
        <w:t>Москва ;</w:t>
      </w:r>
      <w:proofErr w:type="gramEnd"/>
      <w:r w:rsidRPr="003F2228">
        <w:rPr>
          <w:bCs/>
          <w:sz w:val="24"/>
          <w:szCs w:val="24"/>
        </w:rPr>
        <w:t xml:space="preserve"> Вологда : Инфра-Инженерия, 2018. – 149 </w:t>
      </w:r>
      <w:proofErr w:type="gramStart"/>
      <w:r w:rsidRPr="003F2228">
        <w:rPr>
          <w:bCs/>
          <w:sz w:val="24"/>
          <w:szCs w:val="24"/>
        </w:rPr>
        <w:t>с. :</w:t>
      </w:r>
      <w:proofErr w:type="gramEnd"/>
      <w:r w:rsidRPr="003F2228">
        <w:rPr>
          <w:bCs/>
          <w:sz w:val="24"/>
          <w:szCs w:val="24"/>
        </w:rPr>
        <w:t xml:space="preserve"> ил. – Режим доступа: по подписке. – URL: https://biblioclub.ru/index.php?page=book&amp;id=493858 (дата обращения: 21.03.2023). – </w:t>
      </w:r>
      <w:proofErr w:type="spellStart"/>
      <w:r w:rsidRPr="003F2228">
        <w:rPr>
          <w:bCs/>
          <w:sz w:val="24"/>
          <w:szCs w:val="24"/>
        </w:rPr>
        <w:t>Библиогр</w:t>
      </w:r>
      <w:proofErr w:type="spellEnd"/>
      <w:r w:rsidRPr="003F2228">
        <w:rPr>
          <w:bCs/>
          <w:sz w:val="24"/>
          <w:szCs w:val="24"/>
        </w:rPr>
        <w:t xml:space="preserve">.: с. 114. – ISBN 978-5-9729-0207-1. – </w:t>
      </w:r>
      <w:proofErr w:type="gramStart"/>
      <w:r w:rsidRPr="003F2228">
        <w:rPr>
          <w:bCs/>
          <w:sz w:val="24"/>
          <w:szCs w:val="24"/>
        </w:rPr>
        <w:t>Текст :</w:t>
      </w:r>
      <w:proofErr w:type="gramEnd"/>
      <w:r w:rsidRPr="003F2228">
        <w:rPr>
          <w:bCs/>
          <w:sz w:val="24"/>
          <w:szCs w:val="24"/>
        </w:rPr>
        <w:t xml:space="preserve"> электронный.</w:t>
      </w:r>
    </w:p>
    <w:p w14:paraId="6F7AFCC7"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2 Соколова, В. Н. Электрические схемы электростанций и подстанций: лабораторный </w:t>
      </w:r>
      <w:proofErr w:type="gramStart"/>
      <w:r w:rsidRPr="003F2228">
        <w:rPr>
          <w:bCs/>
          <w:sz w:val="24"/>
          <w:szCs w:val="24"/>
        </w:rPr>
        <w:t>практикум :</w:t>
      </w:r>
      <w:proofErr w:type="gramEnd"/>
      <w:r w:rsidRPr="003F2228">
        <w:rPr>
          <w:bCs/>
          <w:sz w:val="24"/>
          <w:szCs w:val="24"/>
        </w:rPr>
        <w:t xml:space="preserve"> [16+] / В. Н. Соколова, М. Д. Богатырев ; Поволжский государственный технологический университет. – Йошкар-</w:t>
      </w:r>
      <w:proofErr w:type="gramStart"/>
      <w:r w:rsidRPr="003F2228">
        <w:rPr>
          <w:bCs/>
          <w:sz w:val="24"/>
          <w:szCs w:val="24"/>
        </w:rPr>
        <w:t>Ола :</w:t>
      </w:r>
      <w:proofErr w:type="gramEnd"/>
      <w:r w:rsidRPr="003F2228">
        <w:rPr>
          <w:bCs/>
          <w:sz w:val="24"/>
          <w:szCs w:val="24"/>
        </w:rPr>
        <w:t xml:space="preserve"> Поволжский государственный технологический университет, 2018. – 124 </w:t>
      </w:r>
      <w:proofErr w:type="gramStart"/>
      <w:r w:rsidRPr="003F2228">
        <w:rPr>
          <w:bCs/>
          <w:sz w:val="24"/>
          <w:szCs w:val="24"/>
        </w:rPr>
        <w:t>с. :</w:t>
      </w:r>
      <w:proofErr w:type="gramEnd"/>
      <w:r w:rsidRPr="003F2228">
        <w:rPr>
          <w:bCs/>
          <w:sz w:val="24"/>
          <w:szCs w:val="24"/>
        </w:rPr>
        <w:t xml:space="preserve"> ил. – Режим доступа: по подписке. – URL: https://biblioclub.ru/index.php?page=book&amp;id=494331 (дата обращения: 21.03.2023). – </w:t>
      </w:r>
      <w:proofErr w:type="spellStart"/>
      <w:r w:rsidRPr="003F2228">
        <w:rPr>
          <w:bCs/>
          <w:sz w:val="24"/>
          <w:szCs w:val="24"/>
        </w:rPr>
        <w:t>Библиогр</w:t>
      </w:r>
      <w:proofErr w:type="spellEnd"/>
      <w:r w:rsidRPr="003F2228">
        <w:rPr>
          <w:bCs/>
          <w:sz w:val="24"/>
          <w:szCs w:val="24"/>
        </w:rPr>
        <w:t xml:space="preserve">.: с. 111. – ISBN 978-5-8158-2000-5. – </w:t>
      </w:r>
      <w:proofErr w:type="gramStart"/>
      <w:r w:rsidRPr="003F2228">
        <w:rPr>
          <w:bCs/>
          <w:sz w:val="24"/>
          <w:szCs w:val="24"/>
        </w:rPr>
        <w:t>Текст :</w:t>
      </w:r>
      <w:proofErr w:type="gramEnd"/>
      <w:r w:rsidRPr="003F2228">
        <w:rPr>
          <w:bCs/>
          <w:sz w:val="24"/>
          <w:szCs w:val="24"/>
        </w:rPr>
        <w:t xml:space="preserve"> электронный.</w:t>
      </w:r>
    </w:p>
    <w:p w14:paraId="5C404518" w14:textId="77777777" w:rsidR="00DA5943" w:rsidRPr="003F2228" w:rsidRDefault="00DA5943" w:rsidP="00DA5943">
      <w:pPr>
        <w:spacing w:after="0" w:line="240" w:lineRule="auto"/>
        <w:ind w:firstLine="709"/>
        <w:jc w:val="both"/>
        <w:rPr>
          <w:bCs/>
          <w:sz w:val="24"/>
          <w:szCs w:val="24"/>
        </w:rPr>
      </w:pPr>
    </w:p>
    <w:p w14:paraId="28A78BA7" w14:textId="7722D248" w:rsidR="00DA5943" w:rsidRPr="003F2228" w:rsidRDefault="00DA5943" w:rsidP="00DA5943">
      <w:pPr>
        <w:spacing w:after="0" w:line="240" w:lineRule="auto"/>
        <w:ind w:firstLine="709"/>
        <w:jc w:val="both"/>
        <w:rPr>
          <w:bCs/>
          <w:sz w:val="24"/>
          <w:szCs w:val="24"/>
        </w:rPr>
      </w:pPr>
      <w:r w:rsidRPr="003F2228">
        <w:rPr>
          <w:bCs/>
          <w:sz w:val="24"/>
          <w:szCs w:val="24"/>
        </w:rPr>
        <w:t>Дополнительная литература</w:t>
      </w:r>
    </w:p>
    <w:p w14:paraId="3EA548A7"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1 Руководящие указания по расчету токов короткого замыкания и выбору электрооборудования: РД 153-34.0-20.527-98 / Под ред. Б.Н. </w:t>
      </w:r>
      <w:proofErr w:type="spellStart"/>
      <w:r w:rsidRPr="003F2228">
        <w:rPr>
          <w:bCs/>
          <w:sz w:val="24"/>
          <w:szCs w:val="24"/>
        </w:rPr>
        <w:t>Неклепаева</w:t>
      </w:r>
      <w:proofErr w:type="spellEnd"/>
      <w:r w:rsidRPr="003F2228">
        <w:rPr>
          <w:bCs/>
          <w:sz w:val="24"/>
          <w:szCs w:val="24"/>
        </w:rPr>
        <w:t xml:space="preserve">. -М.: НЦ ЭНАС, 2004. - 152с. </w:t>
      </w:r>
    </w:p>
    <w:p w14:paraId="65E11757"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2 Правила устройства </w:t>
      </w:r>
      <w:proofErr w:type="gramStart"/>
      <w:r w:rsidRPr="003F2228">
        <w:rPr>
          <w:bCs/>
          <w:sz w:val="24"/>
          <w:szCs w:val="24"/>
        </w:rPr>
        <w:t>электроустановок.-</w:t>
      </w:r>
      <w:proofErr w:type="gramEnd"/>
      <w:r w:rsidRPr="003F2228">
        <w:rPr>
          <w:bCs/>
          <w:sz w:val="24"/>
          <w:szCs w:val="24"/>
        </w:rPr>
        <w:t xml:space="preserve"> 7-е изд. -М. : НЦ ЭНАС, 2002. - 80 с. </w:t>
      </w:r>
    </w:p>
    <w:p w14:paraId="07495B4C"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3 Рожкова Л.Д., </w:t>
      </w:r>
      <w:proofErr w:type="spellStart"/>
      <w:r w:rsidRPr="003F2228">
        <w:rPr>
          <w:bCs/>
          <w:sz w:val="24"/>
          <w:szCs w:val="24"/>
        </w:rPr>
        <w:t>Карнеева</w:t>
      </w:r>
      <w:proofErr w:type="spellEnd"/>
      <w:r w:rsidRPr="003F2228">
        <w:rPr>
          <w:bCs/>
          <w:sz w:val="24"/>
          <w:szCs w:val="24"/>
        </w:rPr>
        <w:t xml:space="preserve"> Л.К., Чиркова Т.В. Электрооборудование электрических станций и подстанций. Издание 3., Энергетика. М.: АСАДЕМА, 2007г.</w:t>
      </w:r>
    </w:p>
    <w:p w14:paraId="24401B4C" w14:textId="77777777" w:rsidR="00DA5943" w:rsidRPr="003F2228" w:rsidRDefault="00DA5943" w:rsidP="00DA5943">
      <w:pPr>
        <w:spacing w:after="0" w:line="240" w:lineRule="auto"/>
        <w:ind w:firstLine="709"/>
        <w:jc w:val="both"/>
        <w:rPr>
          <w:bCs/>
          <w:sz w:val="24"/>
          <w:szCs w:val="24"/>
        </w:rPr>
      </w:pPr>
      <w:r w:rsidRPr="003F2228">
        <w:rPr>
          <w:bCs/>
          <w:sz w:val="24"/>
          <w:szCs w:val="24"/>
        </w:rPr>
        <w:t xml:space="preserve">4 Крючков, И.П. Электрическая часть электростанций и подстанций: справ. материалы для курсового и диплом. проектирования: учеб. пособие для </w:t>
      </w:r>
      <w:proofErr w:type="spellStart"/>
      <w:r w:rsidRPr="003F2228">
        <w:rPr>
          <w:bCs/>
          <w:sz w:val="24"/>
          <w:szCs w:val="24"/>
        </w:rPr>
        <w:t>электроэнерг</w:t>
      </w:r>
      <w:proofErr w:type="spellEnd"/>
      <w:r w:rsidRPr="003F2228">
        <w:rPr>
          <w:bCs/>
          <w:sz w:val="24"/>
          <w:szCs w:val="24"/>
        </w:rPr>
        <w:t xml:space="preserve">. специальностей вузов / И.П. Крючков, Н.Н. </w:t>
      </w:r>
      <w:proofErr w:type="spellStart"/>
      <w:r w:rsidRPr="003F2228">
        <w:rPr>
          <w:bCs/>
          <w:sz w:val="24"/>
          <w:szCs w:val="24"/>
        </w:rPr>
        <w:t>Кувшинский</w:t>
      </w:r>
      <w:proofErr w:type="spellEnd"/>
      <w:r w:rsidRPr="003F2228">
        <w:rPr>
          <w:bCs/>
          <w:sz w:val="24"/>
          <w:szCs w:val="24"/>
        </w:rPr>
        <w:t xml:space="preserve">, Н.Н. </w:t>
      </w:r>
      <w:proofErr w:type="spellStart"/>
      <w:proofErr w:type="gramStart"/>
      <w:r w:rsidRPr="003F2228">
        <w:rPr>
          <w:bCs/>
          <w:sz w:val="24"/>
          <w:szCs w:val="24"/>
        </w:rPr>
        <w:t>Неклепаев</w:t>
      </w:r>
      <w:proofErr w:type="spellEnd"/>
      <w:r w:rsidRPr="003F2228">
        <w:rPr>
          <w:bCs/>
          <w:sz w:val="24"/>
          <w:szCs w:val="24"/>
        </w:rPr>
        <w:t>.-</w:t>
      </w:r>
      <w:proofErr w:type="gramEnd"/>
      <w:r w:rsidRPr="003F2228">
        <w:rPr>
          <w:bCs/>
          <w:sz w:val="24"/>
          <w:szCs w:val="24"/>
        </w:rPr>
        <w:t xml:space="preserve"> 3-е изд., </w:t>
      </w:r>
      <w:proofErr w:type="spellStart"/>
      <w:r w:rsidRPr="003F2228">
        <w:rPr>
          <w:bCs/>
          <w:sz w:val="24"/>
          <w:szCs w:val="24"/>
        </w:rPr>
        <w:t>перераб</w:t>
      </w:r>
      <w:proofErr w:type="spellEnd"/>
      <w:r w:rsidRPr="003F2228">
        <w:rPr>
          <w:bCs/>
          <w:sz w:val="24"/>
          <w:szCs w:val="24"/>
        </w:rPr>
        <w:t>. и доп. -М. : Энергия, 1978. - 456 с.</w:t>
      </w:r>
    </w:p>
    <w:p w14:paraId="7B4F1954" w14:textId="4A63FE49" w:rsidR="00A67695" w:rsidRPr="003F2228" w:rsidRDefault="00DA5943" w:rsidP="00DA5943">
      <w:pPr>
        <w:spacing w:after="0" w:line="240" w:lineRule="auto"/>
        <w:ind w:firstLine="709"/>
        <w:jc w:val="both"/>
        <w:rPr>
          <w:bCs/>
          <w:sz w:val="24"/>
          <w:szCs w:val="24"/>
        </w:rPr>
      </w:pPr>
      <w:r w:rsidRPr="003F2228">
        <w:rPr>
          <w:bCs/>
          <w:sz w:val="24"/>
          <w:szCs w:val="24"/>
        </w:rPr>
        <w:t xml:space="preserve">5 </w:t>
      </w:r>
      <w:proofErr w:type="spellStart"/>
      <w:r w:rsidRPr="003F2228">
        <w:rPr>
          <w:bCs/>
          <w:sz w:val="24"/>
          <w:szCs w:val="24"/>
        </w:rPr>
        <w:t>Шлейников</w:t>
      </w:r>
      <w:proofErr w:type="spellEnd"/>
      <w:r w:rsidRPr="003F2228">
        <w:rPr>
          <w:bCs/>
          <w:sz w:val="24"/>
          <w:szCs w:val="24"/>
        </w:rPr>
        <w:t>, В. Б. Электроснабжение цеха. Курсовая работа [Электронный ресурс</w:t>
      </w:r>
      <w:proofErr w:type="gramStart"/>
      <w:r w:rsidRPr="003F2228">
        <w:rPr>
          <w:bCs/>
          <w:sz w:val="24"/>
          <w:szCs w:val="24"/>
        </w:rPr>
        <w:t>] :</w:t>
      </w:r>
      <w:proofErr w:type="gramEnd"/>
      <w:r w:rsidRPr="003F2228">
        <w:rPr>
          <w:bCs/>
          <w:sz w:val="24"/>
          <w:szCs w:val="24"/>
        </w:rPr>
        <w:t xml:space="preserve"> учебное пособие для обучающихся по образовательной программе высшего образования по направлению подготовки 13.03.01 Теплоэнергетика и теплотехника / В. Б. </w:t>
      </w:r>
      <w:proofErr w:type="spellStart"/>
      <w:r w:rsidRPr="003F2228">
        <w:rPr>
          <w:bCs/>
          <w:sz w:val="24"/>
          <w:szCs w:val="24"/>
        </w:rPr>
        <w:t>Шлейников</w:t>
      </w:r>
      <w:proofErr w:type="spellEnd"/>
      <w:r w:rsidRPr="003F2228">
        <w:rPr>
          <w:bCs/>
          <w:sz w:val="24"/>
          <w:szCs w:val="24"/>
        </w:rPr>
        <w:t xml:space="preserve">; М-во науки и </w:t>
      </w:r>
      <w:proofErr w:type="spellStart"/>
      <w:r w:rsidRPr="003F2228">
        <w:rPr>
          <w:bCs/>
          <w:sz w:val="24"/>
          <w:szCs w:val="24"/>
        </w:rPr>
        <w:t>высш</w:t>
      </w:r>
      <w:proofErr w:type="spellEnd"/>
      <w:r w:rsidRPr="003F2228">
        <w:rPr>
          <w:bCs/>
          <w:sz w:val="24"/>
          <w:szCs w:val="24"/>
        </w:rPr>
        <w:t xml:space="preserve">. образования Рос. Федерации, </w:t>
      </w:r>
      <w:proofErr w:type="spellStart"/>
      <w:r w:rsidRPr="003F2228">
        <w:rPr>
          <w:bCs/>
          <w:sz w:val="24"/>
          <w:szCs w:val="24"/>
        </w:rPr>
        <w:t>Федер</w:t>
      </w:r>
      <w:proofErr w:type="spellEnd"/>
      <w:r w:rsidRPr="003F2228">
        <w:rPr>
          <w:bCs/>
          <w:sz w:val="24"/>
          <w:szCs w:val="24"/>
        </w:rPr>
        <w:t xml:space="preserve">. гос. бюджет. </w:t>
      </w:r>
      <w:proofErr w:type="spellStart"/>
      <w:r w:rsidRPr="003F2228">
        <w:rPr>
          <w:bCs/>
          <w:sz w:val="24"/>
          <w:szCs w:val="24"/>
        </w:rPr>
        <w:t>образоват</w:t>
      </w:r>
      <w:proofErr w:type="spellEnd"/>
      <w:r w:rsidRPr="003F2228">
        <w:rPr>
          <w:bCs/>
          <w:sz w:val="24"/>
          <w:szCs w:val="24"/>
        </w:rPr>
        <w:t xml:space="preserve">. учреждение </w:t>
      </w:r>
      <w:proofErr w:type="spellStart"/>
      <w:r w:rsidRPr="003F2228">
        <w:rPr>
          <w:bCs/>
          <w:sz w:val="24"/>
          <w:szCs w:val="24"/>
        </w:rPr>
        <w:t>высш</w:t>
      </w:r>
      <w:proofErr w:type="spellEnd"/>
      <w:r w:rsidRPr="003F2228">
        <w:rPr>
          <w:bCs/>
          <w:sz w:val="24"/>
          <w:szCs w:val="24"/>
        </w:rPr>
        <w:t xml:space="preserve">. образования "Оренбург. гос. ун-т", Каф. электро- и теплоэнергетики. - </w:t>
      </w:r>
      <w:proofErr w:type="gramStart"/>
      <w:r w:rsidRPr="003F2228">
        <w:rPr>
          <w:bCs/>
          <w:sz w:val="24"/>
          <w:szCs w:val="24"/>
        </w:rPr>
        <w:t>Оренбург :</w:t>
      </w:r>
      <w:proofErr w:type="gramEnd"/>
      <w:r w:rsidRPr="003F2228">
        <w:rPr>
          <w:bCs/>
          <w:sz w:val="24"/>
          <w:szCs w:val="24"/>
        </w:rPr>
        <w:t xml:space="preserve"> ОГУ. - 2019. - ISBN 978-5-7410-2412-6. - 122 с- URL: http://artlib.osu.ru/web/books/metod_all/116116_20200113.pdf (05.11.2020)</w:t>
      </w:r>
      <w:bookmarkEnd w:id="0"/>
    </w:p>
    <w:sectPr w:rsidR="00A67695" w:rsidRPr="003F2228" w:rsidSect="00295207">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048"/>
    <w:rsid w:val="00076048"/>
    <w:rsid w:val="00295207"/>
    <w:rsid w:val="00334C4E"/>
    <w:rsid w:val="0037101A"/>
    <w:rsid w:val="003B4962"/>
    <w:rsid w:val="003F2228"/>
    <w:rsid w:val="00495452"/>
    <w:rsid w:val="004C5F9A"/>
    <w:rsid w:val="004E38AE"/>
    <w:rsid w:val="0050302E"/>
    <w:rsid w:val="00547AC9"/>
    <w:rsid w:val="00553187"/>
    <w:rsid w:val="00594452"/>
    <w:rsid w:val="005F478C"/>
    <w:rsid w:val="0060452E"/>
    <w:rsid w:val="006536E3"/>
    <w:rsid w:val="00695A37"/>
    <w:rsid w:val="007F60A6"/>
    <w:rsid w:val="0086616E"/>
    <w:rsid w:val="00927CFA"/>
    <w:rsid w:val="009850B1"/>
    <w:rsid w:val="009E2110"/>
    <w:rsid w:val="00A511BD"/>
    <w:rsid w:val="00A67695"/>
    <w:rsid w:val="00B2119C"/>
    <w:rsid w:val="00B70ACE"/>
    <w:rsid w:val="00B774AA"/>
    <w:rsid w:val="00BA3BC5"/>
    <w:rsid w:val="00BA4CA5"/>
    <w:rsid w:val="00BE6D41"/>
    <w:rsid w:val="00C20843"/>
    <w:rsid w:val="00D76C2B"/>
    <w:rsid w:val="00DA5943"/>
    <w:rsid w:val="00E06824"/>
    <w:rsid w:val="00E4184F"/>
    <w:rsid w:val="00E674B6"/>
    <w:rsid w:val="00E95769"/>
    <w:rsid w:val="00EA2512"/>
    <w:rsid w:val="00F26723"/>
    <w:rsid w:val="00FD6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97B2F"/>
  <w15:chartTrackingRefBased/>
  <w15:docId w15:val="{54883E1C-891B-4521-A5C1-A1939D6C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16E"/>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3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A4CA5"/>
    <w:rPr>
      <w:color w:val="0563C1" w:themeColor="hyperlink"/>
      <w:u w:val="single"/>
    </w:rPr>
  </w:style>
  <w:style w:type="paragraph" w:customStyle="1" w:styleId="ReportHead">
    <w:name w:val="Report_Head"/>
    <w:basedOn w:val="a"/>
    <w:link w:val="ReportHead0"/>
    <w:rsid w:val="00B2119C"/>
    <w:pPr>
      <w:spacing w:after="0" w:line="240" w:lineRule="auto"/>
      <w:jc w:val="center"/>
    </w:pPr>
    <w:rPr>
      <w:rFonts w:eastAsia="Times New Roman" w:cs="Times New Roman"/>
      <w:szCs w:val="24"/>
      <w:lang w:val="x-none" w:eastAsia="x-none"/>
    </w:rPr>
  </w:style>
  <w:style w:type="character" w:customStyle="1" w:styleId="ReportHead0">
    <w:name w:val="Report_Head Знак"/>
    <w:link w:val="ReportHead"/>
    <w:locked/>
    <w:rsid w:val="00B2119C"/>
    <w:rPr>
      <w:rFonts w:ascii="Times New Roman" w:eastAsia="Times New Roman" w:hAnsi="Times New Roman" w:cs="Times New Roman"/>
      <w:sz w:val="28"/>
      <w:szCs w:val="24"/>
      <w:lang w:val="x-none" w:eastAsia="x-none"/>
    </w:rPr>
  </w:style>
  <w:style w:type="paragraph" w:customStyle="1" w:styleId="ReportMain">
    <w:name w:val="Report_Main"/>
    <w:basedOn w:val="a"/>
    <w:link w:val="ReportMain0"/>
    <w:rsid w:val="007F60A6"/>
    <w:pPr>
      <w:spacing w:after="0" w:line="240" w:lineRule="auto"/>
    </w:pPr>
    <w:rPr>
      <w:rFonts w:eastAsia="Times New Roman" w:cs="Times New Roman"/>
      <w:sz w:val="24"/>
      <w:szCs w:val="24"/>
      <w:lang w:eastAsia="ru-RU"/>
    </w:rPr>
  </w:style>
  <w:style w:type="character" w:customStyle="1" w:styleId="ReportMain0">
    <w:name w:val="Report_Main Знак"/>
    <w:link w:val="ReportMain"/>
    <w:locked/>
    <w:rsid w:val="007F60A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7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1372</Words>
  <Characters>7821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Чернова Анастасия</cp:lastModifiedBy>
  <cp:revision>7</cp:revision>
  <dcterms:created xsi:type="dcterms:W3CDTF">2023-03-30T09:13:00Z</dcterms:created>
  <dcterms:modified xsi:type="dcterms:W3CDTF">2024-04-16T03:09:00Z</dcterms:modified>
</cp:coreProperties>
</file>