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6D1A0"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0666D1A1"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2"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0666D1A3"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4"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0666D1A5"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0666D1A6"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0666D1A7" w14:textId="77777777" w:rsidR="004269E2" w:rsidRPr="005F62F1" w:rsidRDefault="004269E2" w:rsidP="005F62F1">
      <w:pPr>
        <w:autoSpaceDE w:val="0"/>
        <w:autoSpaceDN w:val="0"/>
        <w:adjustRightInd w:val="0"/>
        <w:jc w:val="center"/>
        <w:rPr>
          <w:rFonts w:ascii="TimesNewRomanPSMT" w:hAnsi="TimesNewRomanPSMT" w:cs="TimesNewRomanPSMT"/>
        </w:rPr>
      </w:pPr>
    </w:p>
    <w:p w14:paraId="0666D1A8" w14:textId="77777777"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EE6DE8">
        <w:rPr>
          <w:rFonts w:ascii="TimesNewRomanPSMT" w:hAnsi="TimesNewRomanPSMT" w:cs="TimesNewRomanPSMT"/>
        </w:rPr>
        <w:t xml:space="preserve">, </w:t>
      </w:r>
      <w:r w:rsidRPr="005F62F1">
        <w:rPr>
          <w:rFonts w:ascii="TimesNewRomanPSMT" w:hAnsi="TimesNewRomanPSMT" w:cs="TimesNewRomanPSMT"/>
        </w:rPr>
        <w:t>культурологии</w:t>
      </w:r>
      <w:r w:rsidR="00EE6DE8">
        <w:rPr>
          <w:rFonts w:ascii="TimesNewRomanPSMT" w:hAnsi="TimesNewRomanPSMT" w:cs="TimesNewRomanPSMT"/>
        </w:rPr>
        <w:t xml:space="preserve"> и социологии</w:t>
      </w:r>
    </w:p>
    <w:p w14:paraId="0666D1A9"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A"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B"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0666D1AC"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0666D1AD" w14:textId="77777777" w:rsidR="00437068" w:rsidRDefault="00437068" w:rsidP="00437068">
      <w:pPr>
        <w:pStyle w:val="ReportHead"/>
        <w:suppressAutoHyphens/>
        <w:spacing w:before="120"/>
        <w:rPr>
          <w:i/>
          <w:sz w:val="24"/>
        </w:rPr>
      </w:pPr>
      <w:r>
        <w:rPr>
          <w:i/>
          <w:sz w:val="24"/>
        </w:rPr>
        <w:t>«Б.1.Б.1 Философия»</w:t>
      </w:r>
    </w:p>
    <w:p w14:paraId="0666D1AE" w14:textId="77777777" w:rsidR="00437068" w:rsidRDefault="00437068" w:rsidP="00437068">
      <w:pPr>
        <w:pStyle w:val="ReportHead"/>
        <w:suppressAutoHyphens/>
        <w:spacing w:before="120"/>
        <w:rPr>
          <w:i/>
          <w:sz w:val="24"/>
        </w:rPr>
      </w:pPr>
    </w:p>
    <w:p w14:paraId="0666D1AF" w14:textId="77777777" w:rsidR="00E01DB3" w:rsidRPr="005F62F1" w:rsidRDefault="00E01DB3" w:rsidP="005F62F1">
      <w:pPr>
        <w:suppressAutoHyphens/>
        <w:jc w:val="center"/>
        <w:rPr>
          <w:rFonts w:eastAsiaTheme="minorHAnsi"/>
          <w:lang w:eastAsia="en-US"/>
        </w:rPr>
      </w:pPr>
      <w:r w:rsidRPr="005F62F1">
        <w:rPr>
          <w:rFonts w:eastAsiaTheme="minorHAnsi"/>
          <w:lang w:eastAsia="en-US"/>
        </w:rPr>
        <w:t>Уровень высшего образования</w:t>
      </w:r>
    </w:p>
    <w:p w14:paraId="0666D1B0" w14:textId="77777777" w:rsidR="00E01DB3" w:rsidRDefault="00E01DB3" w:rsidP="005F62F1">
      <w:pPr>
        <w:suppressAutoHyphens/>
        <w:jc w:val="center"/>
        <w:rPr>
          <w:rFonts w:eastAsiaTheme="minorHAnsi"/>
          <w:lang w:eastAsia="en-US"/>
        </w:rPr>
      </w:pPr>
      <w:r w:rsidRPr="005F62F1">
        <w:rPr>
          <w:rFonts w:eastAsiaTheme="minorHAnsi"/>
          <w:lang w:eastAsia="en-US"/>
        </w:rPr>
        <w:t>БАКАЛАВРИАТ</w:t>
      </w:r>
    </w:p>
    <w:p w14:paraId="0666D1B1" w14:textId="77777777" w:rsidR="00437068" w:rsidRPr="005F62F1" w:rsidRDefault="00437068" w:rsidP="005F62F1">
      <w:pPr>
        <w:suppressAutoHyphens/>
        <w:jc w:val="center"/>
        <w:rPr>
          <w:rFonts w:eastAsiaTheme="minorHAnsi"/>
          <w:lang w:eastAsia="en-US"/>
        </w:rPr>
      </w:pPr>
    </w:p>
    <w:p w14:paraId="0E0B4117" w14:textId="77777777" w:rsidR="008E4FC2" w:rsidRDefault="008E4FC2" w:rsidP="008E4FC2">
      <w:pPr>
        <w:pStyle w:val="ReportHead"/>
        <w:suppressAutoHyphens/>
        <w:rPr>
          <w:i/>
          <w:sz w:val="24"/>
          <w:u w:val="single"/>
        </w:rPr>
      </w:pPr>
      <w:r>
        <w:rPr>
          <w:i/>
          <w:sz w:val="24"/>
          <w:u w:val="single"/>
        </w:rPr>
        <w:t>07.03.03 Дизайн архитектурной среды</w:t>
      </w:r>
    </w:p>
    <w:p w14:paraId="60CCD051" w14:textId="77777777" w:rsidR="008E4FC2" w:rsidRDefault="008E4FC2" w:rsidP="008E4FC2">
      <w:pPr>
        <w:pStyle w:val="ReportHead"/>
        <w:suppressAutoHyphens/>
        <w:rPr>
          <w:sz w:val="24"/>
          <w:vertAlign w:val="superscript"/>
        </w:rPr>
      </w:pPr>
      <w:r>
        <w:rPr>
          <w:sz w:val="24"/>
          <w:vertAlign w:val="superscript"/>
        </w:rPr>
        <w:t>(код и наименование направления подготовки)</w:t>
      </w:r>
    </w:p>
    <w:p w14:paraId="2C609FC6" w14:textId="77777777" w:rsidR="008E4FC2" w:rsidRDefault="008E4FC2" w:rsidP="008E4FC2">
      <w:pPr>
        <w:pStyle w:val="ReportHead"/>
        <w:suppressAutoHyphens/>
        <w:rPr>
          <w:i/>
          <w:sz w:val="24"/>
          <w:u w:val="single"/>
        </w:rPr>
      </w:pPr>
      <w:r>
        <w:rPr>
          <w:i/>
          <w:sz w:val="24"/>
          <w:u w:val="single"/>
        </w:rPr>
        <w:t>Дизайн архитектурной среды</w:t>
      </w:r>
    </w:p>
    <w:p w14:paraId="11DE3B6F" w14:textId="77777777" w:rsidR="008E4FC2" w:rsidRDefault="008E4FC2" w:rsidP="008E4F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B811A10" w14:textId="77777777" w:rsidR="00C60D4C" w:rsidRPr="00D007BE" w:rsidRDefault="00C60D4C" w:rsidP="00C60D4C">
      <w:pPr>
        <w:suppressAutoHyphens/>
        <w:jc w:val="center"/>
        <w:rPr>
          <w:rFonts w:eastAsiaTheme="minorHAnsi"/>
          <w:i/>
          <w:u w:val="single"/>
          <w:lang w:eastAsia="en-US"/>
        </w:rPr>
      </w:pPr>
      <w:bookmarkStart w:id="0" w:name="_GoBack"/>
      <w:bookmarkEnd w:id="0"/>
    </w:p>
    <w:p w14:paraId="0666D1B8" w14:textId="77777777" w:rsidR="00437068" w:rsidRDefault="00437068" w:rsidP="00FB2A09">
      <w:pPr>
        <w:pStyle w:val="ReportHead"/>
        <w:suppressAutoHyphens/>
        <w:jc w:val="left"/>
        <w:rPr>
          <w:i/>
          <w:sz w:val="24"/>
          <w:u w:val="single"/>
        </w:rPr>
      </w:pPr>
    </w:p>
    <w:p w14:paraId="0666D1B9" w14:textId="77777777" w:rsidR="00437068" w:rsidRDefault="00437068" w:rsidP="0043706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666D1BA"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Квалификация</w:t>
      </w:r>
    </w:p>
    <w:p w14:paraId="0666D1BB"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Бакалавр</w:t>
      </w:r>
    </w:p>
    <w:p w14:paraId="0666D1BC" w14:textId="77777777" w:rsidR="009B4D49" w:rsidRPr="005F62F1" w:rsidRDefault="009B4D49" w:rsidP="005F62F1">
      <w:pPr>
        <w:suppressAutoHyphens/>
        <w:jc w:val="center"/>
        <w:rPr>
          <w:rFonts w:eastAsiaTheme="minorHAnsi"/>
          <w:lang w:eastAsia="en-US"/>
        </w:rPr>
      </w:pPr>
      <w:r w:rsidRPr="005F62F1">
        <w:rPr>
          <w:rFonts w:eastAsiaTheme="minorHAnsi"/>
          <w:lang w:eastAsia="en-US"/>
        </w:rPr>
        <w:t>Форма обучения</w:t>
      </w:r>
    </w:p>
    <w:p w14:paraId="0666D1BD" w14:textId="77777777" w:rsidR="009B4D49" w:rsidRPr="005F62F1" w:rsidRDefault="009B4D49" w:rsidP="005F62F1">
      <w:pPr>
        <w:suppressAutoHyphens/>
        <w:jc w:val="center"/>
        <w:rPr>
          <w:rFonts w:eastAsiaTheme="minorHAnsi"/>
          <w:i/>
          <w:u w:val="single"/>
          <w:lang w:eastAsia="en-US"/>
        </w:rPr>
      </w:pPr>
      <w:r w:rsidRPr="005F62F1">
        <w:rPr>
          <w:rFonts w:eastAsiaTheme="minorHAnsi"/>
          <w:i/>
          <w:u w:val="single"/>
          <w:lang w:eastAsia="en-US"/>
        </w:rPr>
        <w:t>Очная</w:t>
      </w:r>
    </w:p>
    <w:p w14:paraId="0666D1BE" w14:textId="77777777" w:rsidR="009B4D49" w:rsidRPr="005F62F1" w:rsidRDefault="009B4D49" w:rsidP="005F62F1">
      <w:pPr>
        <w:suppressAutoHyphens/>
        <w:jc w:val="center"/>
        <w:rPr>
          <w:rFonts w:eastAsiaTheme="minorHAnsi"/>
          <w:lang w:eastAsia="en-US"/>
        </w:rPr>
      </w:pPr>
      <w:bookmarkStart w:id="1" w:name="BookmarkWhereDelChr13"/>
      <w:bookmarkEnd w:id="1"/>
    </w:p>
    <w:p w14:paraId="0666D1BF" w14:textId="77777777" w:rsidR="00E01DB3" w:rsidRPr="005F62F1" w:rsidRDefault="00E01DB3" w:rsidP="005F62F1">
      <w:pPr>
        <w:suppressAutoHyphens/>
        <w:jc w:val="center"/>
        <w:rPr>
          <w:rFonts w:eastAsiaTheme="minorHAnsi"/>
          <w:lang w:eastAsia="en-US"/>
        </w:rPr>
      </w:pPr>
    </w:p>
    <w:p w14:paraId="0666D1C0" w14:textId="77777777" w:rsidR="00E01DB3" w:rsidRPr="005F62F1" w:rsidRDefault="00E01DB3" w:rsidP="005F62F1">
      <w:pPr>
        <w:suppressAutoHyphens/>
        <w:jc w:val="center"/>
        <w:rPr>
          <w:rFonts w:eastAsiaTheme="minorHAnsi"/>
          <w:lang w:eastAsia="en-US"/>
        </w:rPr>
      </w:pPr>
    </w:p>
    <w:p w14:paraId="0666D1C1" w14:textId="77777777" w:rsidR="00E01DB3" w:rsidRPr="005F62F1" w:rsidRDefault="00E01DB3" w:rsidP="005F62F1">
      <w:pPr>
        <w:suppressAutoHyphens/>
        <w:jc w:val="center"/>
        <w:rPr>
          <w:rFonts w:eastAsiaTheme="minorHAnsi"/>
          <w:lang w:eastAsia="en-US"/>
        </w:rPr>
      </w:pPr>
    </w:p>
    <w:p w14:paraId="0666D1C2" w14:textId="77777777" w:rsidR="00E01DB3" w:rsidRPr="005F62F1" w:rsidRDefault="00E01DB3" w:rsidP="005F62F1">
      <w:pPr>
        <w:suppressAutoHyphens/>
        <w:jc w:val="center"/>
        <w:rPr>
          <w:rFonts w:eastAsiaTheme="minorHAnsi"/>
          <w:lang w:eastAsia="en-US"/>
        </w:rPr>
      </w:pPr>
    </w:p>
    <w:p w14:paraId="0666D1C3" w14:textId="77777777" w:rsidR="00E01DB3" w:rsidRPr="005F62F1" w:rsidRDefault="00E01DB3" w:rsidP="005F62F1">
      <w:pPr>
        <w:suppressAutoHyphens/>
        <w:jc w:val="center"/>
        <w:rPr>
          <w:rFonts w:eastAsiaTheme="minorHAnsi"/>
          <w:lang w:eastAsia="en-US"/>
        </w:rPr>
      </w:pPr>
    </w:p>
    <w:p w14:paraId="0666D1C4" w14:textId="77777777" w:rsidR="00E01DB3" w:rsidRPr="005F62F1" w:rsidRDefault="00E01DB3" w:rsidP="005F62F1">
      <w:pPr>
        <w:suppressAutoHyphens/>
        <w:jc w:val="center"/>
        <w:rPr>
          <w:rFonts w:eastAsiaTheme="minorHAnsi"/>
          <w:lang w:eastAsia="en-US"/>
        </w:rPr>
      </w:pPr>
    </w:p>
    <w:p w14:paraId="0666D1C5" w14:textId="77777777" w:rsidR="00E01DB3" w:rsidRPr="005F62F1" w:rsidRDefault="00E01DB3" w:rsidP="005F62F1">
      <w:pPr>
        <w:suppressAutoHyphens/>
        <w:jc w:val="center"/>
        <w:rPr>
          <w:rFonts w:eastAsiaTheme="minorHAnsi"/>
          <w:lang w:eastAsia="en-US"/>
        </w:rPr>
      </w:pPr>
    </w:p>
    <w:p w14:paraId="0666D1C6" w14:textId="77777777" w:rsidR="00E01DB3" w:rsidRDefault="00E01DB3" w:rsidP="005F62F1">
      <w:pPr>
        <w:suppressAutoHyphens/>
        <w:jc w:val="center"/>
        <w:rPr>
          <w:rFonts w:eastAsiaTheme="minorHAnsi"/>
          <w:lang w:eastAsia="en-US"/>
        </w:rPr>
      </w:pPr>
    </w:p>
    <w:p w14:paraId="0666D1C7" w14:textId="77777777" w:rsidR="00FB2A09" w:rsidRDefault="00FB2A09" w:rsidP="005F62F1">
      <w:pPr>
        <w:suppressAutoHyphens/>
        <w:jc w:val="center"/>
        <w:rPr>
          <w:rFonts w:eastAsiaTheme="minorHAnsi"/>
          <w:lang w:eastAsia="en-US"/>
        </w:rPr>
      </w:pPr>
    </w:p>
    <w:p w14:paraId="0666D1C8" w14:textId="77777777" w:rsidR="00FB2A09" w:rsidRDefault="00FB2A09" w:rsidP="005F62F1">
      <w:pPr>
        <w:suppressAutoHyphens/>
        <w:jc w:val="center"/>
        <w:rPr>
          <w:rFonts w:eastAsiaTheme="minorHAnsi"/>
          <w:lang w:eastAsia="en-US"/>
        </w:rPr>
      </w:pPr>
    </w:p>
    <w:p w14:paraId="0666D1CB" w14:textId="52C104AD" w:rsidR="00437068" w:rsidRDefault="00437068" w:rsidP="003F7EBA">
      <w:pPr>
        <w:suppressAutoHyphens/>
        <w:rPr>
          <w:rFonts w:eastAsiaTheme="minorHAnsi"/>
          <w:lang w:eastAsia="en-US"/>
        </w:rPr>
      </w:pPr>
    </w:p>
    <w:p w14:paraId="51DD4C5E" w14:textId="77777777" w:rsidR="00D007BE" w:rsidRPr="005F62F1" w:rsidRDefault="00D007BE" w:rsidP="003F7EBA">
      <w:pPr>
        <w:suppressAutoHyphens/>
        <w:rPr>
          <w:rFonts w:eastAsiaTheme="minorHAnsi"/>
          <w:lang w:eastAsia="en-US"/>
        </w:rPr>
      </w:pPr>
    </w:p>
    <w:p w14:paraId="0666D1CC" w14:textId="77777777" w:rsidR="00F86838" w:rsidRDefault="00F86838" w:rsidP="005F62F1">
      <w:pPr>
        <w:spacing w:after="200"/>
        <w:jc w:val="both"/>
        <w:rPr>
          <w:rFonts w:eastAsiaTheme="minorHAnsi"/>
          <w:lang w:eastAsia="en-US"/>
        </w:rPr>
      </w:pPr>
    </w:p>
    <w:p w14:paraId="0666D1CD" w14:textId="77777777" w:rsid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0666D1CE" w14:textId="0EEF2267" w:rsidR="00EE6DE8" w:rsidRDefault="00EE6DE8" w:rsidP="005F62F1">
      <w:pPr>
        <w:suppressAutoHyphens/>
        <w:jc w:val="center"/>
        <w:rPr>
          <w:rFonts w:eastAsia="Calibri"/>
          <w:lang w:eastAsia="en-US"/>
        </w:rPr>
      </w:pPr>
      <w:r>
        <w:rPr>
          <w:rFonts w:eastAsia="Calibri"/>
          <w:lang w:eastAsia="en-US"/>
        </w:rPr>
        <w:t>20</w:t>
      </w:r>
      <w:r w:rsidR="003F7EBA">
        <w:rPr>
          <w:rFonts w:eastAsia="Calibri"/>
          <w:lang w:eastAsia="en-US"/>
        </w:rPr>
        <w:t>2</w:t>
      </w:r>
      <w:r w:rsidR="00C732A9">
        <w:rPr>
          <w:rFonts w:eastAsia="Calibri"/>
          <w:lang w:eastAsia="en-US"/>
        </w:rPr>
        <w:t>4</w:t>
      </w:r>
    </w:p>
    <w:p w14:paraId="0666D1CF" w14:textId="77777777" w:rsidR="00EE6DE8" w:rsidRDefault="00EE6DE8" w:rsidP="005F62F1">
      <w:pPr>
        <w:suppressAutoHyphens/>
        <w:jc w:val="center"/>
        <w:rPr>
          <w:rFonts w:eastAsia="Calibri"/>
          <w:lang w:eastAsia="en-US"/>
        </w:rPr>
      </w:pPr>
    </w:p>
    <w:p w14:paraId="0666D1D0" w14:textId="77777777" w:rsidR="00EE6DE8" w:rsidRDefault="00EE6DE8" w:rsidP="005F62F1">
      <w:pPr>
        <w:suppressAutoHyphens/>
        <w:jc w:val="center"/>
        <w:rPr>
          <w:rFonts w:eastAsia="Calibri"/>
          <w:lang w:eastAsia="en-US"/>
        </w:rPr>
      </w:pPr>
    </w:p>
    <w:p w14:paraId="0666D1D1" w14:textId="77777777" w:rsidR="00EE6DE8" w:rsidRDefault="00EE6DE8" w:rsidP="005F62F1">
      <w:pPr>
        <w:suppressAutoHyphens/>
        <w:jc w:val="center"/>
        <w:rPr>
          <w:rFonts w:eastAsia="Calibri"/>
          <w:lang w:eastAsia="en-US"/>
        </w:rPr>
      </w:pPr>
    </w:p>
    <w:p w14:paraId="0666D1D2" w14:textId="77777777" w:rsidR="00EE6DE8" w:rsidRPr="005F62F1" w:rsidRDefault="00EE6DE8" w:rsidP="005F62F1">
      <w:pPr>
        <w:suppressAutoHyphens/>
        <w:jc w:val="center"/>
        <w:rPr>
          <w:rFonts w:eastAsia="Calibri"/>
          <w:lang w:eastAsia="en-US"/>
        </w:rPr>
      </w:pPr>
    </w:p>
    <w:p w14:paraId="0666D1D3" w14:textId="77777777" w:rsidR="005F62F1" w:rsidRPr="005F62F1" w:rsidRDefault="005F62F1" w:rsidP="005F62F1">
      <w:pPr>
        <w:spacing w:after="200"/>
        <w:jc w:val="both"/>
        <w:rPr>
          <w:rFonts w:eastAsiaTheme="minorHAnsi"/>
          <w:lang w:eastAsia="en-US"/>
        </w:rPr>
      </w:pPr>
    </w:p>
    <w:p w14:paraId="0666D1D4" w14:textId="77777777" w:rsidR="004269E2" w:rsidRPr="005F62F1" w:rsidRDefault="004269E2" w:rsidP="005F62F1">
      <w:pPr>
        <w:spacing w:after="200"/>
        <w:jc w:val="both"/>
        <w:rPr>
          <w:rFonts w:eastAsia="Calibri"/>
          <w:lang w:eastAsia="en-US"/>
        </w:rPr>
      </w:pPr>
      <w:r w:rsidRPr="005F62F1">
        <w:rPr>
          <w:rFonts w:eastAsia="Calibri"/>
          <w:lang w:eastAsia="en-US"/>
        </w:rPr>
        <w:lastRenderedPageBreak/>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0666D1D5"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0666D1D6" w14:textId="77777777" w:rsidR="004269E2" w:rsidRPr="005F62F1" w:rsidRDefault="004269E2" w:rsidP="005F62F1">
      <w:pPr>
        <w:spacing w:after="200"/>
        <w:jc w:val="both"/>
        <w:rPr>
          <w:rFonts w:eastAsia="Calibri"/>
          <w:lang w:eastAsia="en-US"/>
        </w:rPr>
      </w:pPr>
    </w:p>
    <w:p w14:paraId="0666D1D7" w14:textId="77777777" w:rsidR="000D40E4" w:rsidRPr="005F62F1" w:rsidRDefault="000D40E4" w:rsidP="005F62F1">
      <w:pPr>
        <w:spacing w:after="200"/>
        <w:jc w:val="both"/>
        <w:rPr>
          <w:rFonts w:eastAsia="Calibri"/>
          <w:lang w:eastAsia="en-US"/>
        </w:rPr>
      </w:pPr>
    </w:p>
    <w:p w14:paraId="0666D1D8" w14:textId="77777777" w:rsidR="000D40E4" w:rsidRPr="005F62F1" w:rsidRDefault="000D40E4" w:rsidP="005F62F1">
      <w:pPr>
        <w:spacing w:after="200"/>
        <w:jc w:val="both"/>
        <w:rPr>
          <w:rFonts w:eastAsia="Calibri"/>
          <w:lang w:eastAsia="en-US"/>
        </w:rPr>
      </w:pPr>
    </w:p>
    <w:p w14:paraId="0666D1D9" w14:textId="77777777"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EE6DE8">
        <w:rPr>
          <w:rFonts w:eastAsia="Calibri"/>
          <w:lang w:eastAsia="en-US"/>
        </w:rPr>
        <w:t>,</w:t>
      </w:r>
      <w:r w:rsidR="009B4D49" w:rsidRPr="005F62F1">
        <w:rPr>
          <w:rFonts w:eastAsia="Calibri"/>
          <w:lang w:eastAsia="en-US"/>
        </w:rPr>
        <w:t xml:space="preserve"> культурологии</w:t>
      </w:r>
      <w:r w:rsidR="00EE6DE8">
        <w:rPr>
          <w:rFonts w:eastAsia="Calibri"/>
          <w:lang w:eastAsia="en-US"/>
        </w:rPr>
        <w:t xml:space="preserve"> и социологии</w:t>
      </w:r>
    </w:p>
    <w:p w14:paraId="0666D1DA" w14:textId="77777777" w:rsidR="000D40E4" w:rsidRPr="005F62F1" w:rsidRDefault="000D40E4" w:rsidP="005F62F1">
      <w:pPr>
        <w:spacing w:after="200"/>
        <w:jc w:val="both"/>
        <w:rPr>
          <w:rFonts w:eastAsia="Calibri"/>
          <w:lang w:eastAsia="en-US"/>
        </w:rPr>
      </w:pPr>
    </w:p>
    <w:p w14:paraId="0666D1DB" w14:textId="16D5F65D" w:rsidR="004269E2" w:rsidRPr="005F62F1" w:rsidRDefault="004269E2" w:rsidP="005F62F1">
      <w:pPr>
        <w:spacing w:after="200"/>
        <w:jc w:val="both"/>
        <w:rPr>
          <w:rFonts w:eastAsia="Calibri"/>
          <w:lang w:eastAsia="en-US"/>
        </w:rPr>
      </w:pPr>
      <w:r w:rsidRPr="005F62F1">
        <w:rPr>
          <w:rFonts w:eastAsia="Calibri"/>
          <w:lang w:eastAsia="en-US"/>
        </w:rPr>
        <w:t>Заведующий кафедрой ________________________</w:t>
      </w:r>
      <w:r w:rsidR="006354B4">
        <w:rPr>
          <w:rFonts w:eastAsia="Calibri"/>
          <w:lang w:eastAsia="en-US"/>
        </w:rPr>
        <w:t>Стрелец Ю.Ш.</w:t>
      </w:r>
    </w:p>
    <w:p w14:paraId="0666D1DC" w14:textId="77777777" w:rsidR="004269E2" w:rsidRPr="005F62F1" w:rsidRDefault="004269E2" w:rsidP="005F62F1">
      <w:pPr>
        <w:jc w:val="both"/>
        <w:rPr>
          <w:snapToGrid w:val="0"/>
        </w:rPr>
      </w:pPr>
    </w:p>
    <w:p w14:paraId="0666D1DD" w14:textId="77777777" w:rsidR="007F0A60" w:rsidRPr="005F62F1" w:rsidRDefault="007F0A60" w:rsidP="005F62F1">
      <w:pPr>
        <w:jc w:val="both"/>
        <w:rPr>
          <w:snapToGrid w:val="0"/>
        </w:rPr>
      </w:pPr>
    </w:p>
    <w:p w14:paraId="0666D1DE" w14:textId="77777777" w:rsidR="007F0A60" w:rsidRPr="005F62F1" w:rsidRDefault="007F0A60" w:rsidP="005F62F1">
      <w:pPr>
        <w:jc w:val="both"/>
        <w:rPr>
          <w:snapToGrid w:val="0"/>
        </w:rPr>
      </w:pPr>
    </w:p>
    <w:p w14:paraId="0666D1DF" w14:textId="77777777" w:rsidR="007F0A60" w:rsidRPr="005F62F1" w:rsidRDefault="007F0A60" w:rsidP="005F62F1">
      <w:pPr>
        <w:jc w:val="both"/>
        <w:rPr>
          <w:snapToGrid w:val="0"/>
        </w:rPr>
      </w:pPr>
    </w:p>
    <w:p w14:paraId="0666D1E0" w14:textId="77777777" w:rsidR="007F0A60" w:rsidRPr="005F62F1" w:rsidRDefault="007F0A60" w:rsidP="005F62F1">
      <w:pPr>
        <w:jc w:val="both"/>
        <w:rPr>
          <w:snapToGrid w:val="0"/>
        </w:rPr>
      </w:pPr>
    </w:p>
    <w:p w14:paraId="0666D1E1" w14:textId="77777777" w:rsidR="007F0A60" w:rsidRPr="005F62F1" w:rsidRDefault="007F0A60" w:rsidP="005F62F1">
      <w:pPr>
        <w:jc w:val="both"/>
        <w:rPr>
          <w:snapToGrid w:val="0"/>
        </w:rPr>
      </w:pPr>
    </w:p>
    <w:p w14:paraId="0666D1E2" w14:textId="77777777" w:rsidR="007F0A60" w:rsidRPr="005F62F1" w:rsidRDefault="007F0A60" w:rsidP="005F62F1">
      <w:pPr>
        <w:jc w:val="both"/>
        <w:rPr>
          <w:snapToGrid w:val="0"/>
        </w:rPr>
      </w:pPr>
    </w:p>
    <w:p w14:paraId="0666D1E3" w14:textId="77777777" w:rsidR="007F0A60" w:rsidRPr="005F62F1" w:rsidRDefault="007F0A60" w:rsidP="005F62F1">
      <w:pPr>
        <w:jc w:val="both"/>
        <w:rPr>
          <w:snapToGrid w:val="0"/>
        </w:rPr>
      </w:pPr>
    </w:p>
    <w:p w14:paraId="0666D1E4" w14:textId="77777777" w:rsidR="007F0A60" w:rsidRPr="005F62F1" w:rsidRDefault="007F0A60" w:rsidP="005F62F1">
      <w:pPr>
        <w:jc w:val="both"/>
        <w:rPr>
          <w:snapToGrid w:val="0"/>
        </w:rPr>
      </w:pPr>
    </w:p>
    <w:p w14:paraId="0666D1E5" w14:textId="77777777" w:rsidR="007F0A60" w:rsidRPr="005F62F1" w:rsidRDefault="007F0A60" w:rsidP="005F62F1">
      <w:pPr>
        <w:jc w:val="both"/>
        <w:rPr>
          <w:snapToGrid w:val="0"/>
        </w:rPr>
      </w:pPr>
    </w:p>
    <w:p w14:paraId="0666D1E6" w14:textId="77777777" w:rsidR="007F0A60" w:rsidRPr="005F62F1" w:rsidRDefault="007F0A60" w:rsidP="005F62F1">
      <w:pPr>
        <w:jc w:val="both"/>
        <w:rPr>
          <w:snapToGrid w:val="0"/>
        </w:rPr>
      </w:pPr>
    </w:p>
    <w:p w14:paraId="0666D1E7" w14:textId="77777777" w:rsidR="007F0A60" w:rsidRPr="005F62F1" w:rsidRDefault="007F0A60" w:rsidP="005F62F1">
      <w:pPr>
        <w:jc w:val="both"/>
        <w:rPr>
          <w:snapToGrid w:val="0"/>
        </w:rPr>
      </w:pPr>
    </w:p>
    <w:p w14:paraId="0666D1E8" w14:textId="77777777" w:rsidR="007F0A60" w:rsidRPr="005F62F1" w:rsidRDefault="007F0A60" w:rsidP="005F62F1">
      <w:pPr>
        <w:jc w:val="both"/>
        <w:rPr>
          <w:snapToGrid w:val="0"/>
        </w:rPr>
      </w:pPr>
    </w:p>
    <w:p w14:paraId="0666D1E9" w14:textId="77777777" w:rsidR="007F0A60" w:rsidRPr="005F62F1" w:rsidRDefault="007F0A60" w:rsidP="005F62F1">
      <w:pPr>
        <w:jc w:val="both"/>
        <w:rPr>
          <w:snapToGrid w:val="0"/>
        </w:rPr>
      </w:pPr>
    </w:p>
    <w:p w14:paraId="0666D1EA" w14:textId="77777777" w:rsidR="007F0A60" w:rsidRPr="005F62F1" w:rsidRDefault="007F0A60" w:rsidP="005F62F1">
      <w:pPr>
        <w:jc w:val="both"/>
        <w:rPr>
          <w:snapToGrid w:val="0"/>
        </w:rPr>
      </w:pPr>
    </w:p>
    <w:p w14:paraId="0666D1EB" w14:textId="77777777" w:rsidR="007F0A60" w:rsidRPr="005F62F1" w:rsidRDefault="007F0A60" w:rsidP="005F62F1">
      <w:pPr>
        <w:jc w:val="both"/>
        <w:rPr>
          <w:snapToGrid w:val="0"/>
        </w:rPr>
      </w:pPr>
    </w:p>
    <w:p w14:paraId="0666D1EC" w14:textId="77777777" w:rsidR="007F0A60" w:rsidRPr="005F62F1" w:rsidRDefault="007F0A60" w:rsidP="005F62F1">
      <w:pPr>
        <w:jc w:val="both"/>
        <w:rPr>
          <w:snapToGrid w:val="0"/>
        </w:rPr>
      </w:pPr>
    </w:p>
    <w:p w14:paraId="0666D1ED" w14:textId="77777777" w:rsidR="007F0A60" w:rsidRPr="005F62F1" w:rsidRDefault="007F0A60" w:rsidP="005F62F1">
      <w:pPr>
        <w:jc w:val="both"/>
        <w:rPr>
          <w:snapToGrid w:val="0"/>
        </w:rPr>
      </w:pPr>
    </w:p>
    <w:p w14:paraId="0666D1EE" w14:textId="77777777" w:rsidR="007F0A60" w:rsidRPr="005F62F1" w:rsidRDefault="007F0A60" w:rsidP="005F62F1">
      <w:pPr>
        <w:jc w:val="both"/>
        <w:rPr>
          <w:snapToGrid w:val="0"/>
        </w:rPr>
      </w:pPr>
    </w:p>
    <w:p w14:paraId="0666D1EF" w14:textId="77777777" w:rsidR="004269E2" w:rsidRPr="005F62F1" w:rsidRDefault="004269E2" w:rsidP="005F62F1">
      <w:pPr>
        <w:jc w:val="both"/>
        <w:rPr>
          <w:snapToGrid w:val="0"/>
        </w:rPr>
      </w:pPr>
    </w:p>
    <w:p w14:paraId="0666D1F0"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является приложением к рабочей программе по дисциплине </w:t>
      </w:r>
      <w:r w:rsidR="009B4D49" w:rsidRPr="005F62F1">
        <w:rPr>
          <w:rFonts w:eastAsia="Calibri"/>
          <w:lang w:eastAsia="en-US"/>
        </w:rPr>
        <w:t>Философия</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0666D1F1" w14:textId="77777777" w:rsidR="004269E2" w:rsidRDefault="004269E2" w:rsidP="005F62F1">
      <w:pPr>
        <w:jc w:val="both"/>
      </w:pPr>
    </w:p>
    <w:p w14:paraId="0666D1F2" w14:textId="77777777" w:rsidR="005F62F1" w:rsidRDefault="005F62F1" w:rsidP="005F62F1">
      <w:pPr>
        <w:jc w:val="both"/>
      </w:pPr>
    </w:p>
    <w:p w14:paraId="0666D1F3" w14:textId="77777777" w:rsidR="005F62F1" w:rsidRDefault="005F62F1" w:rsidP="005F62F1">
      <w:pPr>
        <w:jc w:val="both"/>
      </w:pPr>
    </w:p>
    <w:p w14:paraId="0666D1F4" w14:textId="77777777" w:rsidR="005F62F1" w:rsidRDefault="005F62F1" w:rsidP="005F62F1">
      <w:pPr>
        <w:jc w:val="both"/>
      </w:pPr>
    </w:p>
    <w:p w14:paraId="0666D1F5" w14:textId="77777777" w:rsidR="005F62F1" w:rsidRDefault="005F62F1" w:rsidP="005F62F1">
      <w:pPr>
        <w:jc w:val="both"/>
      </w:pPr>
    </w:p>
    <w:p w14:paraId="0666D1F6" w14:textId="77777777" w:rsidR="005F62F1" w:rsidRDefault="005F62F1" w:rsidP="005F62F1">
      <w:pPr>
        <w:jc w:val="both"/>
      </w:pPr>
    </w:p>
    <w:p w14:paraId="0666D1F7" w14:textId="77777777" w:rsidR="005F62F1" w:rsidRDefault="005F62F1" w:rsidP="005F62F1">
      <w:pPr>
        <w:jc w:val="both"/>
      </w:pPr>
    </w:p>
    <w:p w14:paraId="0666D1F8"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0666D1FA" w14:textId="77777777" w:rsidTr="004269E2">
        <w:tc>
          <w:tcPr>
            <w:tcW w:w="3522" w:type="dxa"/>
          </w:tcPr>
          <w:p w14:paraId="0666D1F9" w14:textId="77777777" w:rsidR="00711096" w:rsidRPr="005F62F1" w:rsidRDefault="00711096" w:rsidP="005F62F1">
            <w:r w:rsidRPr="005F62F1">
              <w:t>© Завьялова Г.И</w:t>
            </w:r>
            <w:r w:rsidR="00F86838" w:rsidRPr="005F62F1">
              <w:t>.</w:t>
            </w:r>
          </w:p>
        </w:tc>
      </w:tr>
      <w:tr w:rsidR="00711096" w:rsidRPr="005F62F1" w14:paraId="0666D1FC" w14:textId="77777777" w:rsidTr="004269E2">
        <w:tc>
          <w:tcPr>
            <w:tcW w:w="3522" w:type="dxa"/>
          </w:tcPr>
          <w:p w14:paraId="0666D1FB" w14:textId="47C79269" w:rsidR="00711096" w:rsidRPr="005F62F1" w:rsidRDefault="00F86838" w:rsidP="005F62F1">
            <w:r w:rsidRPr="005F62F1">
              <w:t>© ОГУ</w:t>
            </w:r>
            <w:r w:rsidR="00EE6DE8">
              <w:t>,20</w:t>
            </w:r>
            <w:r w:rsidR="003F7EBA">
              <w:t>2</w:t>
            </w:r>
            <w:r w:rsidR="00C732A9">
              <w:t>4</w:t>
            </w:r>
          </w:p>
        </w:tc>
      </w:tr>
    </w:tbl>
    <w:p w14:paraId="0666D1FD" w14:textId="77777777" w:rsidR="007F0A60" w:rsidRDefault="007F0A60" w:rsidP="005F62F1">
      <w:pPr>
        <w:jc w:val="both"/>
        <w:rPr>
          <w:snapToGrid w:val="0"/>
        </w:rPr>
      </w:pPr>
    </w:p>
    <w:p w14:paraId="0666D1FE" w14:textId="77777777" w:rsidR="005F62F1" w:rsidRDefault="005F62F1" w:rsidP="005F62F1">
      <w:pPr>
        <w:jc w:val="both"/>
        <w:rPr>
          <w:snapToGrid w:val="0"/>
        </w:rPr>
      </w:pPr>
    </w:p>
    <w:p w14:paraId="0666D1FF" w14:textId="77777777" w:rsidR="005F62F1" w:rsidRDefault="005F62F1" w:rsidP="005F62F1">
      <w:pPr>
        <w:jc w:val="both"/>
        <w:rPr>
          <w:snapToGrid w:val="0"/>
        </w:rPr>
      </w:pPr>
    </w:p>
    <w:p w14:paraId="0666D200" w14:textId="77777777" w:rsidR="005F62F1" w:rsidRDefault="005F62F1" w:rsidP="005F62F1">
      <w:pPr>
        <w:jc w:val="both"/>
        <w:rPr>
          <w:snapToGrid w:val="0"/>
        </w:rPr>
      </w:pPr>
    </w:p>
    <w:p w14:paraId="0666D201" w14:textId="77777777" w:rsidR="005F62F1" w:rsidRPr="005F62F1" w:rsidRDefault="005F62F1" w:rsidP="005F62F1">
      <w:pPr>
        <w:jc w:val="both"/>
        <w:rPr>
          <w:snapToGrid w:val="0"/>
        </w:rPr>
      </w:pPr>
    </w:p>
    <w:p w14:paraId="0666D202" w14:textId="77777777" w:rsidR="007F0A60" w:rsidRPr="005F62F1" w:rsidRDefault="007F0A60" w:rsidP="005F62F1">
      <w:pPr>
        <w:spacing w:after="200"/>
        <w:rPr>
          <w:snapToGrid w:val="0"/>
        </w:rPr>
      </w:pPr>
    </w:p>
    <w:p w14:paraId="0666D203" w14:textId="77777777" w:rsidR="004269E2" w:rsidRPr="005F62F1" w:rsidRDefault="004269E2" w:rsidP="005F62F1">
      <w:pPr>
        <w:jc w:val="both"/>
        <w:rPr>
          <w:snapToGrid w:val="0"/>
        </w:rPr>
      </w:pPr>
    </w:p>
    <w:p w14:paraId="6BD2969B" w14:textId="77777777" w:rsidR="000D6CB2" w:rsidRPr="005F62F1" w:rsidRDefault="000D6CB2" w:rsidP="000D6CB2">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0D6CB2" w:rsidRPr="005F62F1" w14:paraId="30906210" w14:textId="77777777" w:rsidTr="004B79CF">
        <w:tc>
          <w:tcPr>
            <w:tcW w:w="10163" w:type="dxa"/>
          </w:tcPr>
          <w:p w14:paraId="08E8AB2D" w14:textId="77777777" w:rsidR="000D6CB2" w:rsidRPr="005F62F1" w:rsidRDefault="000D6CB2" w:rsidP="004B79CF">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60FBA25B" w14:textId="77777777" w:rsidR="000D6CB2" w:rsidRPr="005F62F1" w:rsidRDefault="000D6CB2" w:rsidP="004B79CF">
            <w:pPr>
              <w:jc w:val="right"/>
              <w:rPr>
                <w:color w:val="000000"/>
                <w:spacing w:val="7"/>
              </w:rPr>
            </w:pPr>
          </w:p>
        </w:tc>
      </w:tr>
      <w:tr w:rsidR="000D6CB2" w:rsidRPr="005F62F1" w14:paraId="5FDF4C4E" w14:textId="77777777" w:rsidTr="004B79CF">
        <w:tc>
          <w:tcPr>
            <w:tcW w:w="10163" w:type="dxa"/>
            <w:hideMark/>
          </w:tcPr>
          <w:p w14:paraId="2E0ED3F5" w14:textId="77777777" w:rsidR="000D6CB2" w:rsidRPr="005F62F1" w:rsidRDefault="000D6CB2" w:rsidP="004B79CF">
            <w:pPr>
              <w:jc w:val="both"/>
              <w:rPr>
                <w:color w:val="000000"/>
                <w:spacing w:val="7"/>
              </w:rPr>
            </w:pPr>
            <w:r>
              <w:rPr>
                <w:color w:val="000000"/>
                <w:spacing w:val="7"/>
              </w:rPr>
              <w:t>2</w:t>
            </w:r>
            <w:r w:rsidRPr="005F62F1">
              <w:rPr>
                <w:color w:val="000000"/>
                <w:spacing w:val="7"/>
              </w:rPr>
              <w:t xml:space="preserve"> Методические указания по лекционным занятиям ……………….....</w:t>
            </w:r>
          </w:p>
        </w:tc>
        <w:tc>
          <w:tcPr>
            <w:tcW w:w="567" w:type="dxa"/>
            <w:vAlign w:val="bottom"/>
            <w:hideMark/>
          </w:tcPr>
          <w:p w14:paraId="09E6372C" w14:textId="77777777" w:rsidR="000D6CB2" w:rsidRPr="005F62F1" w:rsidRDefault="000D6CB2" w:rsidP="004B79CF">
            <w:pPr>
              <w:jc w:val="right"/>
              <w:rPr>
                <w:color w:val="000000"/>
                <w:spacing w:val="7"/>
              </w:rPr>
            </w:pPr>
          </w:p>
        </w:tc>
      </w:tr>
      <w:tr w:rsidR="000D6CB2" w:rsidRPr="005F62F1" w14:paraId="41183BB9" w14:textId="77777777" w:rsidTr="004B79CF">
        <w:tc>
          <w:tcPr>
            <w:tcW w:w="10163" w:type="dxa"/>
            <w:hideMark/>
          </w:tcPr>
          <w:p w14:paraId="147F2474" w14:textId="77777777" w:rsidR="000D6CB2" w:rsidRPr="005F62F1" w:rsidRDefault="000D6CB2" w:rsidP="004B79CF">
            <w:pPr>
              <w:jc w:val="both"/>
              <w:rPr>
                <w:color w:val="000000"/>
                <w:spacing w:val="7"/>
              </w:rPr>
            </w:pPr>
            <w:r>
              <w:rPr>
                <w:color w:val="000000"/>
                <w:spacing w:val="7"/>
              </w:rPr>
              <w:t>3</w:t>
            </w:r>
            <w:r w:rsidRPr="005F62F1">
              <w:rPr>
                <w:color w:val="000000"/>
                <w:spacing w:val="7"/>
              </w:rPr>
              <w:t xml:space="preserve"> Методические указания по практическим занятиям …..</w:t>
            </w:r>
          </w:p>
        </w:tc>
        <w:tc>
          <w:tcPr>
            <w:tcW w:w="567" w:type="dxa"/>
            <w:vAlign w:val="bottom"/>
            <w:hideMark/>
          </w:tcPr>
          <w:p w14:paraId="6CA640FE" w14:textId="77777777" w:rsidR="000D6CB2" w:rsidRPr="005F62F1" w:rsidRDefault="000D6CB2" w:rsidP="004B79CF">
            <w:pPr>
              <w:jc w:val="right"/>
              <w:rPr>
                <w:color w:val="000000"/>
                <w:spacing w:val="7"/>
              </w:rPr>
            </w:pPr>
          </w:p>
        </w:tc>
      </w:tr>
      <w:tr w:rsidR="000D6CB2" w:rsidRPr="005F62F1" w14:paraId="720E2998" w14:textId="77777777" w:rsidTr="004B79CF">
        <w:tc>
          <w:tcPr>
            <w:tcW w:w="10163" w:type="dxa"/>
            <w:hideMark/>
          </w:tcPr>
          <w:p w14:paraId="59B7EDF7" w14:textId="77777777" w:rsidR="000D6CB2" w:rsidRPr="005F62F1" w:rsidRDefault="000D6CB2" w:rsidP="004B79CF">
            <w:pPr>
              <w:jc w:val="both"/>
              <w:rPr>
                <w:color w:val="000000"/>
                <w:spacing w:val="7"/>
              </w:rPr>
            </w:pPr>
            <w:r>
              <w:rPr>
                <w:color w:val="000000"/>
                <w:spacing w:val="7"/>
              </w:rPr>
              <w:t>4</w:t>
            </w:r>
            <w:r w:rsidRPr="005F62F1">
              <w:rPr>
                <w:color w:val="000000"/>
                <w:spacing w:val="7"/>
              </w:rPr>
              <w:t xml:space="preserve"> Методические указания по самостоятельной работе …..………….....</w:t>
            </w:r>
          </w:p>
        </w:tc>
        <w:tc>
          <w:tcPr>
            <w:tcW w:w="567" w:type="dxa"/>
            <w:vAlign w:val="bottom"/>
          </w:tcPr>
          <w:p w14:paraId="0030FAB2" w14:textId="77777777" w:rsidR="000D6CB2" w:rsidRPr="005F62F1" w:rsidRDefault="000D6CB2" w:rsidP="004B79CF">
            <w:pPr>
              <w:jc w:val="right"/>
              <w:rPr>
                <w:color w:val="000000"/>
                <w:spacing w:val="7"/>
              </w:rPr>
            </w:pPr>
          </w:p>
        </w:tc>
      </w:tr>
      <w:tr w:rsidR="000D6CB2" w:rsidRPr="005F62F1" w14:paraId="3578865C" w14:textId="77777777" w:rsidTr="004B79CF">
        <w:tc>
          <w:tcPr>
            <w:tcW w:w="10163" w:type="dxa"/>
          </w:tcPr>
          <w:p w14:paraId="245EAF7F"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1</w:t>
            </w:r>
            <w:r w:rsidRPr="005F62F1">
              <w:rPr>
                <w:color w:val="000000"/>
                <w:spacing w:val="7"/>
              </w:rPr>
              <w:t xml:space="preserve"> Методические указания по решению тестовых заданий …………</w:t>
            </w:r>
          </w:p>
        </w:tc>
        <w:tc>
          <w:tcPr>
            <w:tcW w:w="567" w:type="dxa"/>
            <w:vAlign w:val="bottom"/>
          </w:tcPr>
          <w:p w14:paraId="5F7F65FD" w14:textId="77777777" w:rsidR="000D6CB2" w:rsidRPr="005F62F1" w:rsidRDefault="000D6CB2" w:rsidP="004B79CF">
            <w:pPr>
              <w:jc w:val="right"/>
              <w:rPr>
                <w:color w:val="000000"/>
                <w:spacing w:val="7"/>
              </w:rPr>
            </w:pPr>
          </w:p>
        </w:tc>
      </w:tr>
      <w:tr w:rsidR="000D6CB2" w:rsidRPr="005F62F1" w14:paraId="3E0B2300" w14:textId="77777777" w:rsidTr="004B79CF">
        <w:tc>
          <w:tcPr>
            <w:tcW w:w="10163" w:type="dxa"/>
          </w:tcPr>
          <w:p w14:paraId="6BC73D07"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2</w:t>
            </w:r>
            <w:r w:rsidRPr="005F62F1">
              <w:rPr>
                <w:color w:val="000000"/>
                <w:spacing w:val="7"/>
              </w:rPr>
              <w:t xml:space="preserve"> Методические указания по решени</w:t>
            </w:r>
            <w:r>
              <w:rPr>
                <w:color w:val="000000"/>
                <w:spacing w:val="7"/>
              </w:rPr>
              <w:t>ю практических</w:t>
            </w:r>
            <w:r w:rsidRPr="005F62F1">
              <w:rPr>
                <w:color w:val="000000"/>
                <w:spacing w:val="7"/>
              </w:rPr>
              <w:t xml:space="preserve"> заданий …………..</w:t>
            </w:r>
          </w:p>
        </w:tc>
        <w:tc>
          <w:tcPr>
            <w:tcW w:w="567" w:type="dxa"/>
            <w:vAlign w:val="bottom"/>
          </w:tcPr>
          <w:p w14:paraId="557D2BEE" w14:textId="77777777" w:rsidR="000D6CB2" w:rsidRPr="005F62F1" w:rsidRDefault="000D6CB2" w:rsidP="004B79CF">
            <w:pPr>
              <w:jc w:val="right"/>
              <w:rPr>
                <w:color w:val="000000"/>
                <w:spacing w:val="7"/>
              </w:rPr>
            </w:pPr>
          </w:p>
        </w:tc>
      </w:tr>
      <w:tr w:rsidR="000D6CB2" w:rsidRPr="005F62F1" w14:paraId="673ED34A" w14:textId="77777777" w:rsidTr="004B79CF">
        <w:tc>
          <w:tcPr>
            <w:tcW w:w="10163" w:type="dxa"/>
          </w:tcPr>
          <w:p w14:paraId="4C4A9329" w14:textId="77777777" w:rsidR="000D6CB2" w:rsidRPr="005F62F1" w:rsidRDefault="000D6CB2" w:rsidP="004B79CF">
            <w:pPr>
              <w:jc w:val="both"/>
              <w:rPr>
                <w:color w:val="000000"/>
                <w:spacing w:val="7"/>
              </w:rPr>
            </w:pPr>
            <w:r>
              <w:rPr>
                <w:color w:val="000000"/>
                <w:spacing w:val="7"/>
              </w:rPr>
              <w:t>4</w:t>
            </w:r>
            <w:r w:rsidRPr="005F62F1">
              <w:rPr>
                <w:color w:val="000000"/>
                <w:spacing w:val="7"/>
              </w:rPr>
              <w:t>.</w:t>
            </w:r>
            <w:r>
              <w:rPr>
                <w:color w:val="000000"/>
                <w:spacing w:val="7"/>
              </w:rPr>
              <w:t>3</w:t>
            </w:r>
            <w:r w:rsidRPr="005F62F1">
              <w:rPr>
                <w:color w:val="000000"/>
                <w:spacing w:val="7"/>
              </w:rPr>
              <w:t xml:space="preserve"> Методические указания по подготовке к </w:t>
            </w:r>
            <w:r>
              <w:rPr>
                <w:color w:val="000000"/>
                <w:spacing w:val="7"/>
              </w:rPr>
              <w:t>ИТЗ</w:t>
            </w:r>
            <w:r w:rsidRPr="005F62F1">
              <w:rPr>
                <w:color w:val="000000"/>
                <w:spacing w:val="7"/>
              </w:rPr>
              <w:t xml:space="preserve"> …………..</w:t>
            </w:r>
          </w:p>
        </w:tc>
        <w:tc>
          <w:tcPr>
            <w:tcW w:w="567" w:type="dxa"/>
            <w:vAlign w:val="bottom"/>
          </w:tcPr>
          <w:p w14:paraId="63FC75C4" w14:textId="77777777" w:rsidR="000D6CB2" w:rsidRPr="005F62F1" w:rsidRDefault="000D6CB2" w:rsidP="004B79CF">
            <w:pPr>
              <w:jc w:val="right"/>
              <w:rPr>
                <w:color w:val="000000"/>
                <w:spacing w:val="7"/>
              </w:rPr>
            </w:pPr>
          </w:p>
        </w:tc>
      </w:tr>
      <w:tr w:rsidR="000D6CB2" w:rsidRPr="005F62F1" w14:paraId="0E460A4D" w14:textId="77777777" w:rsidTr="004B79CF">
        <w:tc>
          <w:tcPr>
            <w:tcW w:w="10163" w:type="dxa"/>
          </w:tcPr>
          <w:p w14:paraId="703CBE15" w14:textId="77777777" w:rsidR="000D6CB2" w:rsidRPr="005F62F1" w:rsidRDefault="000D6CB2" w:rsidP="004B79CF">
            <w:pPr>
              <w:jc w:val="both"/>
              <w:rPr>
                <w:color w:val="000000"/>
                <w:spacing w:val="7"/>
              </w:rPr>
            </w:pPr>
            <w:r>
              <w:rPr>
                <w:color w:val="000000"/>
                <w:spacing w:val="7"/>
              </w:rPr>
              <w:t>5</w:t>
            </w:r>
            <w:r w:rsidRPr="005F62F1">
              <w:rPr>
                <w:color w:val="000000"/>
                <w:spacing w:val="7"/>
              </w:rPr>
              <w:t xml:space="preserve"> Методические указания по промежуточной аттестации по дисциплине…… </w:t>
            </w:r>
          </w:p>
        </w:tc>
        <w:tc>
          <w:tcPr>
            <w:tcW w:w="567" w:type="dxa"/>
            <w:vAlign w:val="bottom"/>
          </w:tcPr>
          <w:p w14:paraId="655523A9" w14:textId="77777777" w:rsidR="000D6CB2" w:rsidRPr="005F62F1" w:rsidRDefault="000D6CB2" w:rsidP="004B79CF">
            <w:pPr>
              <w:jc w:val="right"/>
              <w:rPr>
                <w:color w:val="000000"/>
                <w:spacing w:val="7"/>
              </w:rPr>
            </w:pPr>
          </w:p>
        </w:tc>
      </w:tr>
      <w:tr w:rsidR="000D6CB2" w:rsidRPr="005F62F1" w14:paraId="30BCB7C7" w14:textId="77777777" w:rsidTr="004B79CF">
        <w:tc>
          <w:tcPr>
            <w:tcW w:w="10163" w:type="dxa"/>
          </w:tcPr>
          <w:p w14:paraId="3005E1C6" w14:textId="77777777" w:rsidR="000D6CB2" w:rsidRDefault="000D6CB2" w:rsidP="004B79CF">
            <w:pPr>
              <w:jc w:val="both"/>
              <w:rPr>
                <w:color w:val="000000"/>
                <w:spacing w:val="7"/>
              </w:rPr>
            </w:pPr>
            <w:r>
              <w:rPr>
                <w:color w:val="000000"/>
                <w:spacing w:val="7"/>
              </w:rPr>
              <w:t xml:space="preserve">6 </w:t>
            </w:r>
            <w:r w:rsidRPr="00D00968">
              <w:rPr>
                <w:color w:val="000000"/>
                <w:spacing w:val="7"/>
              </w:rPr>
              <w:t>Методические рекомендации для обучающихся инвалидов и лиц с ограниченными возможностями здоровья по освоению дисциплины</w:t>
            </w:r>
            <w:r>
              <w:rPr>
                <w:color w:val="000000"/>
                <w:spacing w:val="7"/>
              </w:rPr>
              <w:t>…….</w:t>
            </w:r>
          </w:p>
        </w:tc>
        <w:tc>
          <w:tcPr>
            <w:tcW w:w="567" w:type="dxa"/>
            <w:vAlign w:val="bottom"/>
          </w:tcPr>
          <w:p w14:paraId="6CB32C70" w14:textId="77777777" w:rsidR="000D6CB2" w:rsidRPr="005F62F1" w:rsidRDefault="000D6CB2" w:rsidP="004B79CF">
            <w:pPr>
              <w:jc w:val="right"/>
              <w:rPr>
                <w:color w:val="000000"/>
                <w:spacing w:val="7"/>
              </w:rPr>
            </w:pPr>
          </w:p>
        </w:tc>
      </w:tr>
    </w:tbl>
    <w:p w14:paraId="0666D23A" w14:textId="5F831392" w:rsidR="009B4D49" w:rsidRDefault="009B4D49" w:rsidP="005F62F1"/>
    <w:p w14:paraId="4292B0B7" w14:textId="10922CCF" w:rsidR="00D007BE" w:rsidRDefault="00D007BE" w:rsidP="005F62F1"/>
    <w:p w14:paraId="52CDA9E2" w14:textId="36FB3525" w:rsidR="00D007BE" w:rsidRDefault="00D007BE" w:rsidP="005F62F1"/>
    <w:p w14:paraId="5E329173" w14:textId="5502CDC8" w:rsidR="00D007BE" w:rsidRDefault="00D007BE" w:rsidP="005F62F1"/>
    <w:p w14:paraId="679D45CC" w14:textId="178BA2A4" w:rsidR="00D007BE" w:rsidRDefault="00D007BE" w:rsidP="005F62F1"/>
    <w:p w14:paraId="62EB26E5" w14:textId="72401DAB" w:rsidR="00D007BE" w:rsidRDefault="00D007BE" w:rsidP="005F62F1"/>
    <w:p w14:paraId="20BF1A57" w14:textId="5E6240C3" w:rsidR="00D007BE" w:rsidRDefault="00D007BE" w:rsidP="005F62F1"/>
    <w:p w14:paraId="7A5B6BC7" w14:textId="2042A390" w:rsidR="00D007BE" w:rsidRDefault="00D007BE" w:rsidP="005F62F1"/>
    <w:p w14:paraId="37897EF0" w14:textId="30D79CCC" w:rsidR="00D007BE" w:rsidRDefault="00D007BE" w:rsidP="005F62F1"/>
    <w:p w14:paraId="5AA70F41" w14:textId="560125F3" w:rsidR="00D007BE" w:rsidRDefault="00D007BE" w:rsidP="005F62F1"/>
    <w:p w14:paraId="0519C65B" w14:textId="48DB33D3" w:rsidR="00D007BE" w:rsidRDefault="00D007BE" w:rsidP="005F62F1"/>
    <w:p w14:paraId="1C600A49" w14:textId="2B7743D3" w:rsidR="00D007BE" w:rsidRDefault="00D007BE" w:rsidP="005F62F1"/>
    <w:p w14:paraId="1971BD10" w14:textId="3B6EC643" w:rsidR="00D007BE" w:rsidRDefault="00D007BE" w:rsidP="005F62F1"/>
    <w:p w14:paraId="23B8BBB4" w14:textId="0105A72F" w:rsidR="00D007BE" w:rsidRDefault="00D007BE" w:rsidP="005F62F1"/>
    <w:p w14:paraId="50EB71CB" w14:textId="737949AB" w:rsidR="00D007BE" w:rsidRDefault="00D007BE" w:rsidP="005F62F1"/>
    <w:p w14:paraId="0F0C1105" w14:textId="5CF5B5DF" w:rsidR="00D007BE" w:rsidRDefault="00D007BE" w:rsidP="005F62F1"/>
    <w:p w14:paraId="594F09AC" w14:textId="4832E745" w:rsidR="00D007BE" w:rsidRDefault="00D007BE" w:rsidP="005F62F1"/>
    <w:p w14:paraId="63DF2F76" w14:textId="042CA334" w:rsidR="00D007BE" w:rsidRDefault="00D007BE" w:rsidP="005F62F1"/>
    <w:p w14:paraId="3F7DB37E" w14:textId="545BCC0D" w:rsidR="00D007BE" w:rsidRDefault="00D007BE" w:rsidP="005F62F1"/>
    <w:p w14:paraId="60B00269" w14:textId="5B59615E" w:rsidR="00D007BE" w:rsidRDefault="00D007BE" w:rsidP="005F62F1"/>
    <w:p w14:paraId="0EF92A38" w14:textId="07D55C5F" w:rsidR="00D007BE" w:rsidRDefault="00D007BE" w:rsidP="005F62F1"/>
    <w:p w14:paraId="1F455A91" w14:textId="42B02D0A" w:rsidR="00D007BE" w:rsidRDefault="00D007BE" w:rsidP="005F62F1"/>
    <w:p w14:paraId="7BBCB398" w14:textId="1142BBB1" w:rsidR="00D007BE" w:rsidRDefault="00D007BE" w:rsidP="005F62F1"/>
    <w:p w14:paraId="48273750" w14:textId="2381D2E1" w:rsidR="00D007BE" w:rsidRDefault="00D007BE" w:rsidP="005F62F1"/>
    <w:p w14:paraId="4683BAE9" w14:textId="46A646D3" w:rsidR="00D007BE" w:rsidRDefault="00D007BE" w:rsidP="005F62F1"/>
    <w:p w14:paraId="73F7DFBF" w14:textId="074F8D17" w:rsidR="00D007BE" w:rsidRDefault="00D007BE" w:rsidP="005F62F1"/>
    <w:p w14:paraId="11E451A6" w14:textId="7F1CF9CF" w:rsidR="00D007BE" w:rsidRDefault="00D007BE" w:rsidP="005F62F1"/>
    <w:p w14:paraId="15A8765C" w14:textId="7AD15A25" w:rsidR="00D007BE" w:rsidRDefault="00D007BE" w:rsidP="005F62F1"/>
    <w:p w14:paraId="4C7C3C85" w14:textId="552A968D" w:rsidR="00D007BE" w:rsidRDefault="00D007BE" w:rsidP="005F62F1"/>
    <w:p w14:paraId="5DDE9010" w14:textId="3E49A4C8" w:rsidR="00D007BE" w:rsidRDefault="00D007BE" w:rsidP="005F62F1"/>
    <w:p w14:paraId="2A4366DF" w14:textId="76CE4729" w:rsidR="00D007BE" w:rsidRDefault="00D007BE" w:rsidP="005F62F1"/>
    <w:p w14:paraId="628CDB0A" w14:textId="50BC053E" w:rsidR="00D007BE" w:rsidRDefault="00D007BE" w:rsidP="005F62F1"/>
    <w:p w14:paraId="582209F7" w14:textId="77777777" w:rsidR="00D007BE" w:rsidRPr="005F62F1" w:rsidRDefault="00D007BE" w:rsidP="005F62F1"/>
    <w:p w14:paraId="0666D23C" w14:textId="77777777" w:rsidR="009B4D49" w:rsidRPr="005F62F1" w:rsidRDefault="009B4D49" w:rsidP="005F62F1"/>
    <w:p w14:paraId="0666D23D" w14:textId="77777777" w:rsidR="009B4D49" w:rsidRPr="005F62F1" w:rsidRDefault="009B4D49" w:rsidP="005F62F1"/>
    <w:p w14:paraId="0666D246" w14:textId="77777777" w:rsidR="008E3AF2" w:rsidRPr="008E3AF2" w:rsidRDefault="008E3AF2" w:rsidP="008E3AF2">
      <w:pPr>
        <w:keepNext/>
        <w:suppressAutoHyphens/>
        <w:jc w:val="both"/>
        <w:outlineLvl w:val="0"/>
        <w:rPr>
          <w:rFonts w:eastAsia="Calibri"/>
          <w:b/>
          <w:szCs w:val="22"/>
          <w:lang w:eastAsia="en-US"/>
        </w:rPr>
      </w:pPr>
    </w:p>
    <w:p w14:paraId="0666D247" w14:textId="77777777" w:rsidR="008E3AF2" w:rsidRP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0666D248" w14:textId="77777777" w:rsidR="00EE6DE8" w:rsidRPr="00EE6DE8" w:rsidRDefault="00EE6DE8" w:rsidP="00EE6DE8">
      <w:pPr>
        <w:suppressAutoHyphens/>
        <w:ind w:firstLine="709"/>
        <w:jc w:val="both"/>
        <w:rPr>
          <w:rFonts w:eastAsiaTheme="minorHAnsi"/>
          <w:szCs w:val="22"/>
          <w:lang w:eastAsia="en-US"/>
        </w:rPr>
      </w:pPr>
      <w:r w:rsidRPr="00EE6DE8">
        <w:rPr>
          <w:rFonts w:eastAsiaTheme="minorHAnsi"/>
          <w:szCs w:val="22"/>
          <w:lang w:eastAsia="en-US"/>
        </w:rPr>
        <w:t>Общая трудоемкость дисциплины составляет 3 зачетные единицы (108 академических часов).</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73"/>
        <w:gridCol w:w="1300"/>
        <w:gridCol w:w="1301"/>
      </w:tblGrid>
      <w:tr w:rsidR="00EE6DE8" w:rsidRPr="00EE6DE8" w14:paraId="0666D24C" w14:textId="77777777" w:rsidTr="00EE6DE8">
        <w:trPr>
          <w:trHeight w:val="528"/>
          <w:tblHeader/>
        </w:trPr>
        <w:tc>
          <w:tcPr>
            <w:tcW w:w="6973" w:type="dxa"/>
            <w:vMerge w:val="restart"/>
            <w:shd w:val="clear" w:color="auto" w:fill="auto"/>
            <w:vAlign w:val="center"/>
          </w:tcPr>
          <w:p w14:paraId="0666D24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Вид работы</w:t>
            </w:r>
          </w:p>
        </w:tc>
        <w:tc>
          <w:tcPr>
            <w:tcW w:w="2601" w:type="dxa"/>
            <w:gridSpan w:val="2"/>
            <w:shd w:val="clear" w:color="auto" w:fill="auto"/>
            <w:vAlign w:val="center"/>
          </w:tcPr>
          <w:p w14:paraId="0666D24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 xml:space="preserve"> Трудоемкость,</w:t>
            </w:r>
          </w:p>
          <w:p w14:paraId="0666D24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академических часов</w:t>
            </w:r>
          </w:p>
        </w:tc>
      </w:tr>
      <w:tr w:rsidR="00EE6DE8" w:rsidRPr="00EE6DE8" w14:paraId="0666D250" w14:textId="77777777" w:rsidTr="00EE6DE8">
        <w:trPr>
          <w:trHeight w:val="293"/>
          <w:tblHeader/>
        </w:trPr>
        <w:tc>
          <w:tcPr>
            <w:tcW w:w="6973" w:type="dxa"/>
            <w:vMerge/>
            <w:shd w:val="clear" w:color="auto" w:fill="auto"/>
            <w:vAlign w:val="center"/>
          </w:tcPr>
          <w:p w14:paraId="0666D24D" w14:textId="77777777" w:rsidR="00EE6DE8" w:rsidRPr="00EE6DE8" w:rsidRDefault="00EE6DE8" w:rsidP="00EE6DE8">
            <w:pPr>
              <w:suppressAutoHyphens/>
              <w:jc w:val="center"/>
              <w:rPr>
                <w:rFonts w:eastAsiaTheme="minorHAnsi"/>
                <w:lang w:eastAsia="en-US"/>
              </w:rPr>
            </w:pPr>
          </w:p>
        </w:tc>
        <w:tc>
          <w:tcPr>
            <w:tcW w:w="1300" w:type="dxa"/>
            <w:shd w:val="clear" w:color="auto" w:fill="auto"/>
            <w:vAlign w:val="center"/>
          </w:tcPr>
          <w:p w14:paraId="0666D24E" w14:textId="71AA9BD3" w:rsidR="00EE6DE8" w:rsidRPr="00EE6DE8" w:rsidRDefault="00D007BE" w:rsidP="00EE6DE8">
            <w:pPr>
              <w:suppressAutoHyphens/>
              <w:jc w:val="center"/>
              <w:rPr>
                <w:rFonts w:eastAsiaTheme="minorHAnsi"/>
                <w:lang w:eastAsia="en-US"/>
              </w:rPr>
            </w:pPr>
            <w:r>
              <w:rPr>
                <w:rFonts w:eastAsiaTheme="minorHAnsi"/>
                <w:szCs w:val="22"/>
                <w:lang w:eastAsia="en-US"/>
              </w:rPr>
              <w:t>4</w:t>
            </w:r>
            <w:r w:rsidR="00EE6DE8" w:rsidRPr="00EE6DE8">
              <w:rPr>
                <w:rFonts w:eastAsiaTheme="minorHAnsi"/>
                <w:szCs w:val="22"/>
                <w:lang w:eastAsia="en-US"/>
              </w:rPr>
              <w:t xml:space="preserve"> семестр</w:t>
            </w:r>
          </w:p>
        </w:tc>
        <w:tc>
          <w:tcPr>
            <w:tcW w:w="1300" w:type="dxa"/>
            <w:shd w:val="clear" w:color="auto" w:fill="auto"/>
            <w:vAlign w:val="center"/>
          </w:tcPr>
          <w:p w14:paraId="0666D24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r>
      <w:tr w:rsidR="00EE6DE8" w:rsidRPr="00EE6DE8" w14:paraId="0666D254" w14:textId="77777777" w:rsidTr="00EE6DE8">
        <w:trPr>
          <w:trHeight w:val="264"/>
        </w:trPr>
        <w:tc>
          <w:tcPr>
            <w:tcW w:w="6973" w:type="dxa"/>
            <w:shd w:val="clear" w:color="auto" w:fill="auto"/>
          </w:tcPr>
          <w:p w14:paraId="0666D251"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Общая трудоёмкость</w:t>
            </w:r>
          </w:p>
        </w:tc>
        <w:tc>
          <w:tcPr>
            <w:tcW w:w="1300" w:type="dxa"/>
            <w:shd w:val="clear" w:color="auto" w:fill="auto"/>
          </w:tcPr>
          <w:p w14:paraId="0666D252"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c>
          <w:tcPr>
            <w:tcW w:w="1300" w:type="dxa"/>
            <w:shd w:val="clear" w:color="auto" w:fill="auto"/>
          </w:tcPr>
          <w:p w14:paraId="0666D253"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108</w:t>
            </w:r>
          </w:p>
        </w:tc>
      </w:tr>
      <w:tr w:rsidR="00EE6DE8" w:rsidRPr="00EE6DE8" w14:paraId="0666D258" w14:textId="77777777" w:rsidTr="00EE6DE8">
        <w:trPr>
          <w:trHeight w:val="264"/>
        </w:trPr>
        <w:tc>
          <w:tcPr>
            <w:tcW w:w="6973" w:type="dxa"/>
            <w:shd w:val="clear" w:color="auto" w:fill="auto"/>
          </w:tcPr>
          <w:p w14:paraId="0666D255"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Контактная работа:</w:t>
            </w:r>
          </w:p>
        </w:tc>
        <w:tc>
          <w:tcPr>
            <w:tcW w:w="1300" w:type="dxa"/>
            <w:shd w:val="clear" w:color="auto" w:fill="auto"/>
          </w:tcPr>
          <w:p w14:paraId="0666D256"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c>
          <w:tcPr>
            <w:tcW w:w="1300" w:type="dxa"/>
            <w:shd w:val="clear" w:color="auto" w:fill="auto"/>
          </w:tcPr>
          <w:p w14:paraId="0666D257"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45,25</w:t>
            </w:r>
          </w:p>
        </w:tc>
      </w:tr>
      <w:tr w:rsidR="00EE6DE8" w:rsidRPr="00EE6DE8" w14:paraId="0666D25C" w14:textId="77777777" w:rsidTr="00EE6DE8">
        <w:trPr>
          <w:trHeight w:val="264"/>
        </w:trPr>
        <w:tc>
          <w:tcPr>
            <w:tcW w:w="6973" w:type="dxa"/>
            <w:shd w:val="clear" w:color="auto" w:fill="auto"/>
          </w:tcPr>
          <w:p w14:paraId="0666D259"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Лекции (Л)</w:t>
            </w:r>
          </w:p>
        </w:tc>
        <w:tc>
          <w:tcPr>
            <w:tcW w:w="1300" w:type="dxa"/>
            <w:shd w:val="clear" w:color="auto" w:fill="auto"/>
          </w:tcPr>
          <w:p w14:paraId="0666D25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1300" w:type="dxa"/>
            <w:shd w:val="clear" w:color="auto" w:fill="auto"/>
          </w:tcPr>
          <w:p w14:paraId="0666D25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r>
      <w:tr w:rsidR="00EE6DE8" w:rsidRPr="00EE6DE8" w14:paraId="0666D260" w14:textId="77777777" w:rsidTr="00EE6DE8">
        <w:trPr>
          <w:trHeight w:val="264"/>
        </w:trPr>
        <w:tc>
          <w:tcPr>
            <w:tcW w:w="6973" w:type="dxa"/>
            <w:shd w:val="clear" w:color="auto" w:fill="auto"/>
          </w:tcPr>
          <w:p w14:paraId="0666D25D"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Практические занятия (ПЗ)</w:t>
            </w:r>
          </w:p>
        </w:tc>
        <w:tc>
          <w:tcPr>
            <w:tcW w:w="1300" w:type="dxa"/>
            <w:shd w:val="clear" w:color="auto" w:fill="auto"/>
          </w:tcPr>
          <w:p w14:paraId="0666D25E"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1300" w:type="dxa"/>
            <w:shd w:val="clear" w:color="auto" w:fill="auto"/>
          </w:tcPr>
          <w:p w14:paraId="0666D25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r>
      <w:tr w:rsidR="00EE6DE8" w:rsidRPr="00EE6DE8" w14:paraId="0666D264" w14:textId="77777777" w:rsidTr="00EE6DE8">
        <w:trPr>
          <w:trHeight w:val="264"/>
        </w:trPr>
        <w:tc>
          <w:tcPr>
            <w:tcW w:w="6973" w:type="dxa"/>
            <w:shd w:val="clear" w:color="auto" w:fill="auto"/>
          </w:tcPr>
          <w:p w14:paraId="0666D261"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Консультации</w:t>
            </w:r>
          </w:p>
        </w:tc>
        <w:tc>
          <w:tcPr>
            <w:tcW w:w="1300" w:type="dxa"/>
            <w:shd w:val="clear" w:color="auto" w:fill="auto"/>
          </w:tcPr>
          <w:p w14:paraId="0666D26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1300" w:type="dxa"/>
            <w:shd w:val="clear" w:color="auto" w:fill="auto"/>
          </w:tcPr>
          <w:p w14:paraId="0666D26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r>
      <w:tr w:rsidR="00EE6DE8" w:rsidRPr="00EE6DE8" w14:paraId="0666D268" w14:textId="77777777" w:rsidTr="00EE6DE8">
        <w:trPr>
          <w:trHeight w:val="264"/>
        </w:trPr>
        <w:tc>
          <w:tcPr>
            <w:tcW w:w="6973" w:type="dxa"/>
            <w:tcBorders>
              <w:bottom w:val="single" w:sz="4" w:space="0" w:color="auto"/>
            </w:tcBorders>
            <w:shd w:val="clear" w:color="auto" w:fill="auto"/>
          </w:tcPr>
          <w:p w14:paraId="0666D265"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Промежуточная аттестация (зачет, экзамен)</w:t>
            </w:r>
          </w:p>
        </w:tc>
        <w:tc>
          <w:tcPr>
            <w:tcW w:w="1300" w:type="dxa"/>
            <w:tcBorders>
              <w:bottom w:val="single" w:sz="4" w:space="0" w:color="auto"/>
            </w:tcBorders>
            <w:shd w:val="clear" w:color="auto" w:fill="auto"/>
          </w:tcPr>
          <w:p w14:paraId="0666D266"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c>
          <w:tcPr>
            <w:tcW w:w="1300" w:type="dxa"/>
            <w:tcBorders>
              <w:bottom w:val="single" w:sz="4" w:space="0" w:color="auto"/>
            </w:tcBorders>
            <w:shd w:val="clear" w:color="auto" w:fill="auto"/>
          </w:tcPr>
          <w:p w14:paraId="0666D26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0,25</w:t>
            </w:r>
          </w:p>
        </w:tc>
      </w:tr>
      <w:tr w:rsidR="00EE6DE8" w:rsidRPr="00EE6DE8" w14:paraId="0666D26C" w14:textId="77777777" w:rsidTr="00EE6DE8">
        <w:trPr>
          <w:trHeight w:val="264"/>
        </w:trPr>
        <w:tc>
          <w:tcPr>
            <w:tcW w:w="6973" w:type="dxa"/>
            <w:tcBorders>
              <w:bottom w:val="nil"/>
            </w:tcBorders>
            <w:shd w:val="clear" w:color="auto" w:fill="auto"/>
          </w:tcPr>
          <w:p w14:paraId="0666D269"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Самостоятельная работа:</w:t>
            </w:r>
          </w:p>
        </w:tc>
        <w:tc>
          <w:tcPr>
            <w:tcW w:w="1300" w:type="dxa"/>
            <w:tcBorders>
              <w:bottom w:val="nil"/>
            </w:tcBorders>
            <w:shd w:val="clear" w:color="auto" w:fill="auto"/>
          </w:tcPr>
          <w:p w14:paraId="0666D26A"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c>
          <w:tcPr>
            <w:tcW w:w="1300" w:type="dxa"/>
            <w:tcBorders>
              <w:bottom w:val="nil"/>
            </w:tcBorders>
            <w:shd w:val="clear" w:color="auto" w:fill="auto"/>
          </w:tcPr>
          <w:p w14:paraId="0666D26B"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62,75</w:t>
            </w:r>
          </w:p>
        </w:tc>
      </w:tr>
      <w:tr w:rsidR="00EE6DE8" w:rsidRPr="00EE6DE8" w14:paraId="0666D272" w14:textId="77777777" w:rsidTr="00EE6DE8">
        <w:trPr>
          <w:trHeight w:val="1086"/>
        </w:trPr>
        <w:tc>
          <w:tcPr>
            <w:tcW w:w="6973" w:type="dxa"/>
            <w:tcBorders>
              <w:top w:val="nil"/>
            </w:tcBorders>
            <w:shd w:val="clear" w:color="auto" w:fill="auto"/>
          </w:tcPr>
          <w:p w14:paraId="6D46F8CA" w14:textId="77777777" w:rsidR="00E55937" w:rsidRPr="00060896" w:rsidRDefault="00E55937" w:rsidP="00E55937">
            <w:pPr>
              <w:suppressAutoHyphens/>
              <w:jc w:val="both"/>
            </w:pPr>
            <w:r w:rsidRPr="00060896">
              <w:t>- тестовые задания;</w:t>
            </w:r>
          </w:p>
          <w:p w14:paraId="56C35DA9" w14:textId="77777777" w:rsidR="00E55937" w:rsidRPr="00060896" w:rsidRDefault="00E55937" w:rsidP="00E55937">
            <w:pPr>
              <w:suppressAutoHyphens/>
              <w:jc w:val="both"/>
            </w:pPr>
            <w:r w:rsidRPr="00060896">
              <w:t xml:space="preserve"> - подготовка к практическим заданиям;</w:t>
            </w:r>
          </w:p>
          <w:p w14:paraId="1FECF509" w14:textId="69B1BFE3" w:rsidR="00E55937" w:rsidRPr="00060896" w:rsidRDefault="00E55937" w:rsidP="00E55937">
            <w:pPr>
              <w:suppressAutoHyphens/>
            </w:pPr>
            <w:r w:rsidRPr="00060896">
              <w:t>- самоподготовка (подготовка к устному собеседованию, к практическим занятиям</w:t>
            </w:r>
            <w:r>
              <w:t>, изучение лекционного материала, учебников и учебных пособий</w:t>
            </w:r>
            <w:r w:rsidRPr="00060896">
              <w:t>)</w:t>
            </w:r>
            <w:r w:rsidR="00C732A9">
              <w:t>;</w:t>
            </w:r>
          </w:p>
          <w:p w14:paraId="0666D26F" w14:textId="60812F89" w:rsidR="00EE6DE8" w:rsidRPr="00EE6DE8" w:rsidRDefault="00E55937" w:rsidP="00E55937">
            <w:pPr>
              <w:suppressAutoHyphens/>
              <w:rPr>
                <w:rFonts w:eastAsiaTheme="minorHAnsi"/>
                <w:i/>
                <w:lang w:eastAsia="en-US"/>
              </w:rPr>
            </w:pPr>
            <w:r w:rsidRPr="00060896">
              <w:t>- индивидуальные творческие задания</w:t>
            </w:r>
          </w:p>
        </w:tc>
        <w:tc>
          <w:tcPr>
            <w:tcW w:w="1300" w:type="dxa"/>
            <w:tcBorders>
              <w:top w:val="nil"/>
            </w:tcBorders>
            <w:shd w:val="clear" w:color="auto" w:fill="auto"/>
          </w:tcPr>
          <w:p w14:paraId="0666D270" w14:textId="77777777" w:rsidR="00EE6DE8" w:rsidRPr="00EE6DE8" w:rsidRDefault="00EE6DE8" w:rsidP="00EE6DE8">
            <w:pPr>
              <w:suppressAutoHyphens/>
              <w:jc w:val="center"/>
              <w:rPr>
                <w:rFonts w:eastAsiaTheme="minorHAnsi"/>
                <w:i/>
                <w:lang w:eastAsia="en-US"/>
              </w:rPr>
            </w:pPr>
          </w:p>
        </w:tc>
        <w:tc>
          <w:tcPr>
            <w:tcW w:w="1300" w:type="dxa"/>
            <w:tcBorders>
              <w:top w:val="nil"/>
            </w:tcBorders>
            <w:shd w:val="clear" w:color="auto" w:fill="auto"/>
          </w:tcPr>
          <w:p w14:paraId="0666D271" w14:textId="77777777" w:rsidR="00EE6DE8" w:rsidRPr="00EE6DE8" w:rsidRDefault="00EE6DE8" w:rsidP="00EE6DE8">
            <w:pPr>
              <w:suppressAutoHyphens/>
              <w:jc w:val="center"/>
              <w:rPr>
                <w:rFonts w:eastAsiaTheme="minorHAnsi"/>
                <w:i/>
                <w:lang w:eastAsia="en-US"/>
              </w:rPr>
            </w:pPr>
          </w:p>
        </w:tc>
      </w:tr>
      <w:tr w:rsidR="00EE6DE8" w:rsidRPr="00EE6DE8" w14:paraId="0666D276" w14:textId="77777777" w:rsidTr="00EE6DE8">
        <w:trPr>
          <w:trHeight w:val="249"/>
        </w:trPr>
        <w:tc>
          <w:tcPr>
            <w:tcW w:w="6973" w:type="dxa"/>
            <w:shd w:val="clear" w:color="auto" w:fill="auto"/>
          </w:tcPr>
          <w:p w14:paraId="0666D273" w14:textId="77777777" w:rsidR="00EE6DE8" w:rsidRPr="00EE6DE8" w:rsidRDefault="00EE6DE8" w:rsidP="00EE6DE8">
            <w:pPr>
              <w:suppressAutoHyphens/>
              <w:rPr>
                <w:rFonts w:eastAsiaTheme="minorHAnsi"/>
                <w:b/>
                <w:lang w:eastAsia="en-US"/>
              </w:rPr>
            </w:pPr>
            <w:r w:rsidRPr="00EE6DE8">
              <w:rPr>
                <w:rFonts w:eastAsiaTheme="minorHAnsi"/>
                <w:b/>
                <w:szCs w:val="22"/>
                <w:lang w:eastAsia="en-US"/>
              </w:rPr>
              <w:t xml:space="preserve">Вид итогового контроля </w:t>
            </w:r>
          </w:p>
        </w:tc>
        <w:tc>
          <w:tcPr>
            <w:tcW w:w="1300" w:type="dxa"/>
            <w:shd w:val="clear" w:color="auto" w:fill="auto"/>
          </w:tcPr>
          <w:p w14:paraId="0666D274"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c>
          <w:tcPr>
            <w:tcW w:w="1300" w:type="dxa"/>
            <w:shd w:val="clear" w:color="auto" w:fill="auto"/>
          </w:tcPr>
          <w:p w14:paraId="0666D275" w14:textId="77777777" w:rsidR="00EE6DE8" w:rsidRPr="00EE6DE8" w:rsidRDefault="00EE6DE8" w:rsidP="00EE6DE8">
            <w:pPr>
              <w:suppressAutoHyphens/>
              <w:jc w:val="center"/>
              <w:rPr>
                <w:rFonts w:eastAsiaTheme="minorHAnsi"/>
                <w:b/>
                <w:lang w:eastAsia="en-US"/>
              </w:rPr>
            </w:pPr>
            <w:r w:rsidRPr="00EE6DE8">
              <w:rPr>
                <w:rFonts w:eastAsiaTheme="minorHAnsi"/>
                <w:b/>
                <w:szCs w:val="22"/>
                <w:lang w:eastAsia="en-US"/>
              </w:rPr>
              <w:t>экзамен</w:t>
            </w:r>
          </w:p>
        </w:tc>
      </w:tr>
    </w:tbl>
    <w:p w14:paraId="0666D277" w14:textId="77777777" w:rsidR="00EE6DE8" w:rsidRPr="00EE6DE8" w:rsidRDefault="00EE6DE8" w:rsidP="00EE6DE8">
      <w:pPr>
        <w:suppressAutoHyphens/>
        <w:ind w:firstLine="709"/>
        <w:jc w:val="both"/>
        <w:rPr>
          <w:rFonts w:eastAsiaTheme="minorHAnsi"/>
          <w:szCs w:val="22"/>
          <w:lang w:eastAsia="en-US"/>
        </w:rPr>
      </w:pPr>
    </w:p>
    <w:p w14:paraId="0666D279" w14:textId="234E03C8" w:rsidR="00EE6DE8" w:rsidRPr="00EE6DE8" w:rsidRDefault="00EE6DE8" w:rsidP="00E55937">
      <w:pPr>
        <w:keepNext/>
        <w:suppressAutoHyphens/>
        <w:ind w:firstLine="709"/>
        <w:jc w:val="both"/>
        <w:rPr>
          <w:rFonts w:eastAsiaTheme="minorHAnsi"/>
          <w:szCs w:val="22"/>
          <w:lang w:eastAsia="en-US"/>
        </w:rPr>
      </w:pPr>
      <w:r w:rsidRPr="00EE6DE8">
        <w:rPr>
          <w:rFonts w:eastAsiaTheme="minorHAnsi"/>
          <w:szCs w:val="22"/>
          <w:lang w:eastAsia="en-US"/>
        </w:rPr>
        <w:t xml:space="preserve">Разделы дисциплины, изучаемые в </w:t>
      </w:r>
      <w:r w:rsidR="00D4795B">
        <w:rPr>
          <w:rFonts w:eastAsiaTheme="minorHAnsi"/>
          <w:szCs w:val="22"/>
          <w:lang w:eastAsia="en-US"/>
        </w:rPr>
        <w:t xml:space="preserve">4 </w:t>
      </w:r>
      <w:r w:rsidRPr="00EE6DE8">
        <w:rPr>
          <w:rFonts w:eastAsiaTheme="minorHAnsi"/>
          <w:szCs w:val="22"/>
          <w:lang w:eastAsia="en-US"/>
        </w:rPr>
        <w:t>семестре</w:t>
      </w:r>
    </w:p>
    <w:tbl>
      <w:tblPr>
        <w:tblW w:w="9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2"/>
        <w:gridCol w:w="1067"/>
        <w:gridCol w:w="533"/>
        <w:gridCol w:w="533"/>
        <w:gridCol w:w="534"/>
        <w:gridCol w:w="1067"/>
      </w:tblGrid>
      <w:tr w:rsidR="00EE6DE8" w:rsidRPr="00EE6DE8" w14:paraId="0666D27D" w14:textId="77777777" w:rsidTr="00EE6DE8">
        <w:trPr>
          <w:trHeight w:val="265"/>
          <w:tblHeader/>
        </w:trPr>
        <w:tc>
          <w:tcPr>
            <w:tcW w:w="1067" w:type="dxa"/>
            <w:vMerge w:val="restart"/>
            <w:shd w:val="clear" w:color="auto" w:fill="auto"/>
            <w:vAlign w:val="center"/>
          </w:tcPr>
          <w:p w14:paraId="0666D27A" w14:textId="77777777" w:rsidR="00EE6DE8" w:rsidRPr="00EE6DE8" w:rsidRDefault="00EE6DE8" w:rsidP="00EE6DE8">
            <w:pPr>
              <w:suppressAutoHyphens/>
              <w:jc w:val="center"/>
              <w:rPr>
                <w:rFonts w:eastAsiaTheme="minorHAnsi"/>
                <w:lang w:eastAsia="en-US"/>
              </w:rPr>
            </w:pPr>
            <w:bookmarkStart w:id="2" w:name="Merge3" w:colFirst="2" w:colLast="6"/>
            <w:bookmarkStart w:id="3" w:name="Merge4" w:colFirst="1" w:colLast="1"/>
            <w:bookmarkStart w:id="4" w:name="Merge5" w:colFirst="0" w:colLast="0"/>
            <w:r w:rsidRPr="00EE6DE8">
              <w:rPr>
                <w:rFonts w:eastAsiaTheme="minorHAnsi"/>
                <w:szCs w:val="22"/>
                <w:lang w:eastAsia="en-US"/>
              </w:rPr>
              <w:t>№ раздела</w:t>
            </w:r>
          </w:p>
        </w:tc>
        <w:tc>
          <w:tcPr>
            <w:tcW w:w="4752" w:type="dxa"/>
            <w:vMerge w:val="restart"/>
            <w:shd w:val="clear" w:color="auto" w:fill="auto"/>
            <w:vAlign w:val="center"/>
          </w:tcPr>
          <w:p w14:paraId="0666D27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Наименование разделов</w:t>
            </w:r>
          </w:p>
        </w:tc>
        <w:tc>
          <w:tcPr>
            <w:tcW w:w="3734" w:type="dxa"/>
            <w:gridSpan w:val="5"/>
            <w:shd w:val="clear" w:color="auto" w:fill="auto"/>
            <w:vAlign w:val="center"/>
          </w:tcPr>
          <w:p w14:paraId="0666D27C"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Количество часов</w:t>
            </w:r>
          </w:p>
        </w:tc>
      </w:tr>
      <w:tr w:rsidR="00EE6DE8" w:rsidRPr="00EE6DE8" w14:paraId="0666D284" w14:textId="77777777" w:rsidTr="00EE6DE8">
        <w:trPr>
          <w:trHeight w:val="559"/>
          <w:tblHeader/>
        </w:trPr>
        <w:tc>
          <w:tcPr>
            <w:tcW w:w="1067" w:type="dxa"/>
            <w:vMerge/>
            <w:shd w:val="clear" w:color="auto" w:fill="auto"/>
            <w:vAlign w:val="center"/>
          </w:tcPr>
          <w:p w14:paraId="0666D27E" w14:textId="77777777" w:rsidR="00EE6DE8" w:rsidRPr="00EE6DE8" w:rsidRDefault="00EE6DE8" w:rsidP="00EE6DE8">
            <w:pPr>
              <w:suppressAutoHyphens/>
              <w:jc w:val="center"/>
              <w:rPr>
                <w:rFonts w:eastAsiaTheme="minorHAnsi"/>
                <w:lang w:eastAsia="en-US"/>
              </w:rPr>
            </w:pPr>
            <w:bookmarkStart w:id="5" w:name="Merge1" w:colFirst="3" w:colLast="5"/>
            <w:bookmarkStart w:id="6" w:name="Merge0" w:colFirst="6" w:colLast="6"/>
            <w:bookmarkStart w:id="7" w:name="Merge2" w:colFirst="2" w:colLast="2"/>
            <w:bookmarkEnd w:id="2"/>
          </w:p>
        </w:tc>
        <w:tc>
          <w:tcPr>
            <w:tcW w:w="4752" w:type="dxa"/>
            <w:vMerge/>
            <w:shd w:val="clear" w:color="auto" w:fill="auto"/>
            <w:vAlign w:val="center"/>
          </w:tcPr>
          <w:p w14:paraId="0666D27F" w14:textId="77777777" w:rsidR="00EE6DE8" w:rsidRPr="00EE6DE8" w:rsidRDefault="00EE6DE8" w:rsidP="00EE6DE8">
            <w:pPr>
              <w:suppressAutoHyphens/>
              <w:jc w:val="center"/>
              <w:rPr>
                <w:rFonts w:eastAsiaTheme="minorHAnsi"/>
                <w:lang w:eastAsia="en-US"/>
              </w:rPr>
            </w:pPr>
          </w:p>
        </w:tc>
        <w:tc>
          <w:tcPr>
            <w:tcW w:w="1067" w:type="dxa"/>
            <w:vMerge w:val="restart"/>
            <w:shd w:val="clear" w:color="auto" w:fill="auto"/>
            <w:vAlign w:val="center"/>
          </w:tcPr>
          <w:p w14:paraId="0666D28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всего</w:t>
            </w:r>
          </w:p>
        </w:tc>
        <w:tc>
          <w:tcPr>
            <w:tcW w:w="1600" w:type="dxa"/>
            <w:gridSpan w:val="3"/>
            <w:shd w:val="clear" w:color="auto" w:fill="auto"/>
            <w:vAlign w:val="center"/>
          </w:tcPr>
          <w:p w14:paraId="0666D28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аудиторная</w:t>
            </w:r>
          </w:p>
          <w:p w14:paraId="0666D282"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работа</w:t>
            </w:r>
          </w:p>
        </w:tc>
        <w:tc>
          <w:tcPr>
            <w:tcW w:w="1067" w:type="dxa"/>
            <w:vMerge w:val="restart"/>
            <w:shd w:val="clear" w:color="auto" w:fill="auto"/>
            <w:vAlign w:val="center"/>
          </w:tcPr>
          <w:p w14:paraId="0666D283" w14:textId="77777777" w:rsidR="00EE6DE8" w:rsidRPr="00EE6DE8" w:rsidRDefault="00EE6DE8" w:rsidP="00EE6DE8">
            <w:pPr>
              <w:suppressAutoHyphens/>
              <w:jc w:val="center"/>
              <w:rPr>
                <w:rFonts w:eastAsiaTheme="minorHAnsi"/>
                <w:lang w:eastAsia="en-US"/>
              </w:rPr>
            </w:pPr>
            <w:proofErr w:type="spellStart"/>
            <w:r w:rsidRPr="00EE6DE8">
              <w:rPr>
                <w:rFonts w:eastAsiaTheme="minorHAnsi"/>
                <w:szCs w:val="22"/>
                <w:lang w:eastAsia="en-US"/>
              </w:rPr>
              <w:t>внеауд</w:t>
            </w:r>
            <w:proofErr w:type="spellEnd"/>
            <w:r w:rsidRPr="00EE6DE8">
              <w:rPr>
                <w:rFonts w:eastAsiaTheme="minorHAnsi"/>
                <w:szCs w:val="22"/>
                <w:lang w:eastAsia="en-US"/>
              </w:rPr>
              <w:t>. работа</w:t>
            </w:r>
          </w:p>
        </w:tc>
      </w:tr>
      <w:bookmarkEnd w:id="5"/>
      <w:tr w:rsidR="00EE6DE8" w:rsidRPr="00EE6DE8" w14:paraId="0666D28C" w14:textId="77777777" w:rsidTr="00EE6DE8">
        <w:trPr>
          <w:trHeight w:val="279"/>
          <w:tblHeader/>
        </w:trPr>
        <w:tc>
          <w:tcPr>
            <w:tcW w:w="1067" w:type="dxa"/>
            <w:vMerge/>
            <w:shd w:val="clear" w:color="auto" w:fill="auto"/>
            <w:vAlign w:val="center"/>
          </w:tcPr>
          <w:p w14:paraId="0666D285" w14:textId="77777777" w:rsidR="00EE6DE8" w:rsidRPr="00EE6DE8" w:rsidRDefault="00EE6DE8" w:rsidP="00EE6DE8">
            <w:pPr>
              <w:suppressAutoHyphens/>
              <w:jc w:val="center"/>
              <w:rPr>
                <w:rFonts w:eastAsiaTheme="minorHAnsi"/>
                <w:lang w:eastAsia="en-US"/>
              </w:rPr>
            </w:pPr>
          </w:p>
        </w:tc>
        <w:tc>
          <w:tcPr>
            <w:tcW w:w="4752" w:type="dxa"/>
            <w:vMerge/>
            <w:shd w:val="clear" w:color="auto" w:fill="auto"/>
            <w:vAlign w:val="center"/>
          </w:tcPr>
          <w:p w14:paraId="0666D286" w14:textId="77777777" w:rsidR="00EE6DE8" w:rsidRPr="00EE6DE8" w:rsidRDefault="00EE6DE8" w:rsidP="00EE6DE8">
            <w:pPr>
              <w:suppressAutoHyphens/>
              <w:jc w:val="center"/>
              <w:rPr>
                <w:rFonts w:eastAsiaTheme="minorHAnsi"/>
                <w:lang w:eastAsia="en-US"/>
              </w:rPr>
            </w:pPr>
          </w:p>
        </w:tc>
        <w:tc>
          <w:tcPr>
            <w:tcW w:w="1067" w:type="dxa"/>
            <w:vMerge/>
            <w:shd w:val="clear" w:color="auto" w:fill="auto"/>
            <w:vAlign w:val="center"/>
          </w:tcPr>
          <w:p w14:paraId="0666D287" w14:textId="77777777" w:rsidR="00EE6DE8" w:rsidRPr="00EE6DE8" w:rsidRDefault="00EE6DE8" w:rsidP="00EE6DE8">
            <w:pPr>
              <w:suppressAutoHyphens/>
              <w:jc w:val="center"/>
              <w:rPr>
                <w:rFonts w:eastAsiaTheme="minorHAnsi"/>
                <w:lang w:eastAsia="en-US"/>
              </w:rPr>
            </w:pPr>
          </w:p>
        </w:tc>
        <w:tc>
          <w:tcPr>
            <w:tcW w:w="533" w:type="dxa"/>
            <w:shd w:val="clear" w:color="auto" w:fill="auto"/>
            <w:vAlign w:val="center"/>
          </w:tcPr>
          <w:p w14:paraId="0666D28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w:t>
            </w:r>
          </w:p>
        </w:tc>
        <w:tc>
          <w:tcPr>
            <w:tcW w:w="533" w:type="dxa"/>
            <w:shd w:val="clear" w:color="auto" w:fill="auto"/>
            <w:vAlign w:val="center"/>
          </w:tcPr>
          <w:p w14:paraId="0666D28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ПЗ</w:t>
            </w:r>
          </w:p>
        </w:tc>
        <w:tc>
          <w:tcPr>
            <w:tcW w:w="533" w:type="dxa"/>
            <w:shd w:val="clear" w:color="auto" w:fill="auto"/>
            <w:vAlign w:val="center"/>
          </w:tcPr>
          <w:p w14:paraId="0666D28A"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ЛР</w:t>
            </w:r>
          </w:p>
        </w:tc>
        <w:tc>
          <w:tcPr>
            <w:tcW w:w="1067" w:type="dxa"/>
            <w:vMerge/>
            <w:shd w:val="clear" w:color="auto" w:fill="auto"/>
            <w:vAlign w:val="center"/>
          </w:tcPr>
          <w:p w14:paraId="0666D28B" w14:textId="77777777" w:rsidR="00EE6DE8" w:rsidRPr="00EE6DE8" w:rsidRDefault="00EE6DE8" w:rsidP="00EE6DE8">
            <w:pPr>
              <w:suppressAutoHyphens/>
              <w:jc w:val="center"/>
              <w:rPr>
                <w:rFonts w:eastAsiaTheme="minorHAnsi"/>
                <w:lang w:eastAsia="en-US"/>
              </w:rPr>
            </w:pPr>
          </w:p>
        </w:tc>
      </w:tr>
      <w:bookmarkEnd w:id="3"/>
      <w:bookmarkEnd w:id="4"/>
      <w:bookmarkEnd w:id="6"/>
      <w:bookmarkEnd w:id="7"/>
      <w:tr w:rsidR="00EE6DE8" w:rsidRPr="00EE6DE8" w14:paraId="0666D294" w14:textId="77777777" w:rsidTr="00EE6DE8">
        <w:trPr>
          <w:trHeight w:val="265"/>
        </w:trPr>
        <w:tc>
          <w:tcPr>
            <w:tcW w:w="1067" w:type="dxa"/>
            <w:shd w:val="clear" w:color="auto" w:fill="auto"/>
          </w:tcPr>
          <w:p w14:paraId="0666D28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w:t>
            </w:r>
          </w:p>
        </w:tc>
        <w:tc>
          <w:tcPr>
            <w:tcW w:w="4752" w:type="dxa"/>
            <w:shd w:val="clear" w:color="auto" w:fill="auto"/>
          </w:tcPr>
          <w:p w14:paraId="0666D28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Предмет философии.</w:t>
            </w:r>
          </w:p>
        </w:tc>
        <w:tc>
          <w:tcPr>
            <w:tcW w:w="1067" w:type="dxa"/>
            <w:shd w:val="clear" w:color="auto" w:fill="auto"/>
          </w:tcPr>
          <w:p w14:paraId="0666D28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9C" w14:textId="77777777" w:rsidTr="00EE6DE8">
        <w:trPr>
          <w:trHeight w:val="265"/>
        </w:trPr>
        <w:tc>
          <w:tcPr>
            <w:tcW w:w="1067" w:type="dxa"/>
            <w:shd w:val="clear" w:color="auto" w:fill="auto"/>
          </w:tcPr>
          <w:p w14:paraId="0666D29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4752" w:type="dxa"/>
            <w:shd w:val="clear" w:color="auto" w:fill="auto"/>
          </w:tcPr>
          <w:p w14:paraId="0666D29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Античная философия.</w:t>
            </w:r>
          </w:p>
        </w:tc>
        <w:tc>
          <w:tcPr>
            <w:tcW w:w="1067" w:type="dxa"/>
            <w:shd w:val="clear" w:color="auto" w:fill="auto"/>
          </w:tcPr>
          <w:p w14:paraId="0666D29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9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9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9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4" w14:textId="77777777" w:rsidTr="00EE6DE8">
        <w:trPr>
          <w:trHeight w:val="265"/>
        </w:trPr>
        <w:tc>
          <w:tcPr>
            <w:tcW w:w="1067" w:type="dxa"/>
            <w:shd w:val="clear" w:color="auto" w:fill="auto"/>
          </w:tcPr>
          <w:p w14:paraId="0666D29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3</w:t>
            </w:r>
          </w:p>
        </w:tc>
        <w:tc>
          <w:tcPr>
            <w:tcW w:w="4752" w:type="dxa"/>
            <w:shd w:val="clear" w:color="auto" w:fill="auto"/>
          </w:tcPr>
          <w:p w14:paraId="0666D29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 xml:space="preserve">Средневековая философия. </w:t>
            </w:r>
          </w:p>
        </w:tc>
        <w:tc>
          <w:tcPr>
            <w:tcW w:w="1067" w:type="dxa"/>
            <w:shd w:val="clear" w:color="auto" w:fill="auto"/>
          </w:tcPr>
          <w:p w14:paraId="0666D29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A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A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AC" w14:textId="77777777" w:rsidTr="00EE6DE8">
        <w:trPr>
          <w:trHeight w:val="265"/>
        </w:trPr>
        <w:tc>
          <w:tcPr>
            <w:tcW w:w="1067" w:type="dxa"/>
            <w:shd w:val="clear" w:color="auto" w:fill="auto"/>
          </w:tcPr>
          <w:p w14:paraId="0666D2A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c>
          <w:tcPr>
            <w:tcW w:w="4752" w:type="dxa"/>
            <w:shd w:val="clear" w:color="auto" w:fill="auto"/>
          </w:tcPr>
          <w:p w14:paraId="0666D2A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эпохи Возрождения.</w:t>
            </w:r>
          </w:p>
        </w:tc>
        <w:tc>
          <w:tcPr>
            <w:tcW w:w="1067" w:type="dxa"/>
            <w:shd w:val="clear" w:color="auto" w:fill="auto"/>
          </w:tcPr>
          <w:p w14:paraId="0666D2A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A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A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A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4" w14:textId="77777777" w:rsidTr="00EE6DE8">
        <w:trPr>
          <w:trHeight w:val="265"/>
        </w:trPr>
        <w:tc>
          <w:tcPr>
            <w:tcW w:w="1067" w:type="dxa"/>
            <w:shd w:val="clear" w:color="auto" w:fill="auto"/>
          </w:tcPr>
          <w:p w14:paraId="0666D2A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c>
          <w:tcPr>
            <w:tcW w:w="4752" w:type="dxa"/>
            <w:shd w:val="clear" w:color="auto" w:fill="auto"/>
          </w:tcPr>
          <w:p w14:paraId="0666D2A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Европейская философия XVII в.</w:t>
            </w:r>
          </w:p>
        </w:tc>
        <w:tc>
          <w:tcPr>
            <w:tcW w:w="1067" w:type="dxa"/>
            <w:shd w:val="clear" w:color="auto" w:fill="auto"/>
          </w:tcPr>
          <w:p w14:paraId="0666D2A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B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BC" w14:textId="77777777" w:rsidTr="00EE6DE8">
        <w:trPr>
          <w:trHeight w:val="265"/>
        </w:trPr>
        <w:tc>
          <w:tcPr>
            <w:tcW w:w="1067" w:type="dxa"/>
            <w:shd w:val="clear" w:color="auto" w:fill="auto"/>
          </w:tcPr>
          <w:p w14:paraId="0666D2B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w:t>
            </w:r>
          </w:p>
        </w:tc>
        <w:tc>
          <w:tcPr>
            <w:tcW w:w="4752" w:type="dxa"/>
            <w:shd w:val="clear" w:color="auto" w:fill="auto"/>
          </w:tcPr>
          <w:p w14:paraId="0666D2B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Французского Просвещения.</w:t>
            </w:r>
          </w:p>
        </w:tc>
        <w:tc>
          <w:tcPr>
            <w:tcW w:w="1067" w:type="dxa"/>
            <w:shd w:val="clear" w:color="auto" w:fill="auto"/>
          </w:tcPr>
          <w:p w14:paraId="0666D2B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B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B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B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B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4" w14:textId="77777777" w:rsidTr="00EE6DE8">
        <w:trPr>
          <w:trHeight w:val="530"/>
        </w:trPr>
        <w:tc>
          <w:tcPr>
            <w:tcW w:w="1067" w:type="dxa"/>
            <w:shd w:val="clear" w:color="auto" w:fill="auto"/>
          </w:tcPr>
          <w:p w14:paraId="0666D2B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4752" w:type="dxa"/>
            <w:shd w:val="clear" w:color="auto" w:fill="auto"/>
          </w:tcPr>
          <w:p w14:paraId="0666D2B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Гегеля к диалектическому материализму</w:t>
            </w:r>
          </w:p>
        </w:tc>
        <w:tc>
          <w:tcPr>
            <w:tcW w:w="1067" w:type="dxa"/>
            <w:shd w:val="clear" w:color="auto" w:fill="auto"/>
          </w:tcPr>
          <w:p w14:paraId="0666D2B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CC" w14:textId="77777777" w:rsidTr="00EE6DE8">
        <w:trPr>
          <w:trHeight w:val="279"/>
        </w:trPr>
        <w:tc>
          <w:tcPr>
            <w:tcW w:w="1067" w:type="dxa"/>
            <w:shd w:val="clear" w:color="auto" w:fill="auto"/>
          </w:tcPr>
          <w:p w14:paraId="0666D2C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4752" w:type="dxa"/>
            <w:shd w:val="clear" w:color="auto" w:fill="auto"/>
          </w:tcPr>
          <w:p w14:paraId="0666D2C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философии жизни к герменевтике</w:t>
            </w:r>
          </w:p>
        </w:tc>
        <w:tc>
          <w:tcPr>
            <w:tcW w:w="1067" w:type="dxa"/>
            <w:shd w:val="clear" w:color="auto" w:fill="auto"/>
          </w:tcPr>
          <w:p w14:paraId="0666D2C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C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C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C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4" w14:textId="77777777" w:rsidTr="00EE6DE8">
        <w:trPr>
          <w:trHeight w:val="265"/>
        </w:trPr>
        <w:tc>
          <w:tcPr>
            <w:tcW w:w="1067" w:type="dxa"/>
            <w:shd w:val="clear" w:color="auto" w:fill="auto"/>
          </w:tcPr>
          <w:p w14:paraId="0666D2C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4752" w:type="dxa"/>
            <w:shd w:val="clear" w:color="auto" w:fill="auto"/>
          </w:tcPr>
          <w:p w14:paraId="0666D2C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От структурализма к постмодернизму</w:t>
            </w:r>
          </w:p>
        </w:tc>
        <w:tc>
          <w:tcPr>
            <w:tcW w:w="1067" w:type="dxa"/>
            <w:shd w:val="clear" w:color="auto" w:fill="auto"/>
          </w:tcPr>
          <w:p w14:paraId="0666D2C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D0"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D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DC" w14:textId="77777777" w:rsidTr="00EE6DE8">
        <w:trPr>
          <w:trHeight w:val="265"/>
        </w:trPr>
        <w:tc>
          <w:tcPr>
            <w:tcW w:w="1067" w:type="dxa"/>
            <w:shd w:val="clear" w:color="auto" w:fill="auto"/>
          </w:tcPr>
          <w:p w14:paraId="0666D2D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w:t>
            </w:r>
          </w:p>
        </w:tc>
        <w:tc>
          <w:tcPr>
            <w:tcW w:w="4752" w:type="dxa"/>
            <w:shd w:val="clear" w:color="auto" w:fill="auto"/>
          </w:tcPr>
          <w:p w14:paraId="0666D2D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Основные проблемы русской философии</w:t>
            </w:r>
          </w:p>
        </w:tc>
        <w:tc>
          <w:tcPr>
            <w:tcW w:w="1067" w:type="dxa"/>
            <w:shd w:val="clear" w:color="auto" w:fill="auto"/>
          </w:tcPr>
          <w:p w14:paraId="0666D2D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D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D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D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4" w14:textId="77777777" w:rsidTr="00EE6DE8">
        <w:trPr>
          <w:trHeight w:val="530"/>
        </w:trPr>
        <w:tc>
          <w:tcPr>
            <w:tcW w:w="1067" w:type="dxa"/>
            <w:shd w:val="clear" w:color="auto" w:fill="auto"/>
          </w:tcPr>
          <w:p w14:paraId="0666D2D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11</w:t>
            </w:r>
          </w:p>
        </w:tc>
        <w:tc>
          <w:tcPr>
            <w:tcW w:w="4752" w:type="dxa"/>
            <w:shd w:val="clear" w:color="auto" w:fill="auto"/>
          </w:tcPr>
          <w:p w14:paraId="0666D2D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Общие вопросы учения о бытии. Философская антропология и гносеология.</w:t>
            </w:r>
          </w:p>
        </w:tc>
        <w:tc>
          <w:tcPr>
            <w:tcW w:w="1067" w:type="dxa"/>
            <w:shd w:val="clear" w:color="auto" w:fill="auto"/>
          </w:tcPr>
          <w:p w14:paraId="0666D2D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9</w:t>
            </w:r>
          </w:p>
        </w:tc>
        <w:tc>
          <w:tcPr>
            <w:tcW w:w="533" w:type="dxa"/>
            <w:shd w:val="clear" w:color="auto" w:fill="auto"/>
          </w:tcPr>
          <w:p w14:paraId="0666D2E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EC" w14:textId="77777777" w:rsidTr="00EE6DE8">
        <w:trPr>
          <w:trHeight w:val="544"/>
        </w:trPr>
        <w:tc>
          <w:tcPr>
            <w:tcW w:w="1067" w:type="dxa"/>
            <w:shd w:val="clear" w:color="auto" w:fill="auto"/>
          </w:tcPr>
          <w:p w14:paraId="0666D2E5"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12</w:t>
            </w:r>
          </w:p>
        </w:tc>
        <w:tc>
          <w:tcPr>
            <w:tcW w:w="4752" w:type="dxa"/>
            <w:shd w:val="clear" w:color="auto" w:fill="auto"/>
          </w:tcPr>
          <w:p w14:paraId="0666D2E6" w14:textId="77777777" w:rsidR="00EE6DE8" w:rsidRPr="00EE6DE8" w:rsidRDefault="00EE6DE8" w:rsidP="00EE6DE8">
            <w:pPr>
              <w:suppressAutoHyphens/>
              <w:rPr>
                <w:rFonts w:eastAsiaTheme="minorHAnsi"/>
                <w:lang w:eastAsia="en-US"/>
              </w:rPr>
            </w:pPr>
            <w:r w:rsidRPr="00EE6DE8">
              <w:t>Философия символического мира человека. Человек в мире культуры.</w:t>
            </w:r>
          </w:p>
        </w:tc>
        <w:tc>
          <w:tcPr>
            <w:tcW w:w="1067" w:type="dxa"/>
            <w:shd w:val="clear" w:color="auto" w:fill="auto"/>
          </w:tcPr>
          <w:p w14:paraId="0666D2E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7</w:t>
            </w:r>
          </w:p>
        </w:tc>
        <w:tc>
          <w:tcPr>
            <w:tcW w:w="533" w:type="dxa"/>
            <w:shd w:val="clear" w:color="auto" w:fill="auto"/>
          </w:tcPr>
          <w:p w14:paraId="0666D2E8" w14:textId="77777777" w:rsidR="00EE6DE8" w:rsidRPr="00EE6DE8" w:rsidRDefault="00EE6DE8" w:rsidP="00EE6DE8">
            <w:pPr>
              <w:suppressAutoHyphens/>
              <w:jc w:val="center"/>
              <w:rPr>
                <w:rFonts w:eastAsiaTheme="minorHAnsi"/>
                <w:lang w:eastAsia="en-US"/>
              </w:rPr>
            </w:pPr>
          </w:p>
        </w:tc>
        <w:tc>
          <w:tcPr>
            <w:tcW w:w="533" w:type="dxa"/>
            <w:shd w:val="clear" w:color="auto" w:fill="auto"/>
          </w:tcPr>
          <w:p w14:paraId="0666D2E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E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E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5</w:t>
            </w:r>
          </w:p>
        </w:tc>
      </w:tr>
      <w:tr w:rsidR="00EE6DE8" w:rsidRPr="00EE6DE8" w14:paraId="0666D2F4" w14:textId="77777777" w:rsidTr="00EE6DE8">
        <w:trPr>
          <w:trHeight w:val="530"/>
        </w:trPr>
        <w:tc>
          <w:tcPr>
            <w:tcW w:w="1067" w:type="dxa"/>
            <w:shd w:val="clear" w:color="auto" w:fill="auto"/>
          </w:tcPr>
          <w:p w14:paraId="0666D2ED"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13</w:t>
            </w:r>
          </w:p>
        </w:tc>
        <w:tc>
          <w:tcPr>
            <w:tcW w:w="4752" w:type="dxa"/>
            <w:shd w:val="clear" w:color="auto" w:fill="auto"/>
          </w:tcPr>
          <w:p w14:paraId="0666D2EE"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Философия общества и истории. Философия техники. Этика ученого.</w:t>
            </w:r>
          </w:p>
        </w:tc>
        <w:tc>
          <w:tcPr>
            <w:tcW w:w="1067" w:type="dxa"/>
            <w:shd w:val="clear" w:color="auto" w:fill="auto"/>
          </w:tcPr>
          <w:p w14:paraId="0666D2EF"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8</w:t>
            </w:r>
          </w:p>
        </w:tc>
        <w:tc>
          <w:tcPr>
            <w:tcW w:w="533" w:type="dxa"/>
            <w:shd w:val="clear" w:color="auto" w:fill="auto"/>
          </w:tcPr>
          <w:p w14:paraId="0666D2F0"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1"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w:t>
            </w:r>
          </w:p>
        </w:tc>
        <w:tc>
          <w:tcPr>
            <w:tcW w:w="533" w:type="dxa"/>
            <w:shd w:val="clear" w:color="auto" w:fill="auto"/>
          </w:tcPr>
          <w:p w14:paraId="0666D2F2"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3"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4</w:t>
            </w:r>
          </w:p>
        </w:tc>
      </w:tr>
      <w:tr w:rsidR="00EE6DE8" w:rsidRPr="00EE6DE8" w14:paraId="0666D2FC" w14:textId="77777777" w:rsidTr="00EE6DE8">
        <w:trPr>
          <w:trHeight w:val="265"/>
        </w:trPr>
        <w:tc>
          <w:tcPr>
            <w:tcW w:w="1067" w:type="dxa"/>
            <w:shd w:val="clear" w:color="auto" w:fill="auto"/>
          </w:tcPr>
          <w:p w14:paraId="0666D2F5"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6" w14:textId="77777777" w:rsidR="00EE6DE8" w:rsidRPr="00EE6DE8" w:rsidRDefault="00EE6DE8" w:rsidP="00EE6DE8">
            <w:pPr>
              <w:suppressAutoHyphens/>
              <w:rPr>
                <w:rFonts w:eastAsiaTheme="minorHAnsi"/>
                <w:lang w:eastAsia="en-US"/>
              </w:rPr>
            </w:pPr>
            <w:r w:rsidRPr="00EE6DE8">
              <w:rPr>
                <w:rFonts w:eastAsiaTheme="minorHAnsi"/>
                <w:szCs w:val="22"/>
                <w:lang w:eastAsia="en-US"/>
              </w:rPr>
              <w:t>Итого:</w:t>
            </w:r>
          </w:p>
        </w:tc>
        <w:tc>
          <w:tcPr>
            <w:tcW w:w="1067" w:type="dxa"/>
            <w:shd w:val="clear" w:color="auto" w:fill="auto"/>
          </w:tcPr>
          <w:p w14:paraId="0666D2F7"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108</w:t>
            </w:r>
          </w:p>
        </w:tc>
        <w:tc>
          <w:tcPr>
            <w:tcW w:w="533" w:type="dxa"/>
            <w:shd w:val="clear" w:color="auto" w:fill="auto"/>
          </w:tcPr>
          <w:p w14:paraId="0666D2F8"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18</w:t>
            </w:r>
          </w:p>
        </w:tc>
        <w:tc>
          <w:tcPr>
            <w:tcW w:w="533" w:type="dxa"/>
            <w:shd w:val="clear" w:color="auto" w:fill="auto"/>
          </w:tcPr>
          <w:p w14:paraId="0666D2F9"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26</w:t>
            </w:r>
          </w:p>
        </w:tc>
        <w:tc>
          <w:tcPr>
            <w:tcW w:w="533" w:type="dxa"/>
            <w:shd w:val="clear" w:color="auto" w:fill="auto"/>
          </w:tcPr>
          <w:p w14:paraId="0666D2FA" w14:textId="77777777" w:rsidR="00EE6DE8" w:rsidRPr="00EE6DE8" w:rsidRDefault="00EE6DE8" w:rsidP="00EE6DE8">
            <w:pPr>
              <w:suppressAutoHyphens/>
              <w:jc w:val="center"/>
              <w:rPr>
                <w:rFonts w:eastAsiaTheme="minorHAnsi"/>
                <w:lang w:eastAsia="en-US"/>
              </w:rPr>
            </w:pPr>
          </w:p>
        </w:tc>
        <w:tc>
          <w:tcPr>
            <w:tcW w:w="1067" w:type="dxa"/>
            <w:shd w:val="clear" w:color="auto" w:fill="auto"/>
          </w:tcPr>
          <w:p w14:paraId="0666D2FB" w14:textId="77777777" w:rsidR="00EE6DE8" w:rsidRPr="00EE6DE8" w:rsidRDefault="00EE6DE8" w:rsidP="00EE6DE8">
            <w:pPr>
              <w:suppressAutoHyphens/>
              <w:jc w:val="center"/>
              <w:rPr>
                <w:rFonts w:eastAsiaTheme="minorHAnsi"/>
                <w:lang w:eastAsia="en-US"/>
              </w:rPr>
            </w:pPr>
            <w:r w:rsidRPr="00EE6DE8">
              <w:rPr>
                <w:rFonts w:eastAsiaTheme="minorHAnsi"/>
                <w:szCs w:val="22"/>
                <w:lang w:eastAsia="en-US"/>
              </w:rPr>
              <w:t>64</w:t>
            </w:r>
          </w:p>
        </w:tc>
      </w:tr>
      <w:tr w:rsidR="00EE6DE8" w:rsidRPr="00EE6DE8" w14:paraId="0666D304" w14:textId="77777777" w:rsidTr="00EE6DE8">
        <w:trPr>
          <w:trHeight w:val="265"/>
        </w:trPr>
        <w:tc>
          <w:tcPr>
            <w:tcW w:w="1067" w:type="dxa"/>
            <w:shd w:val="clear" w:color="auto" w:fill="auto"/>
          </w:tcPr>
          <w:p w14:paraId="0666D2FD" w14:textId="77777777" w:rsidR="00EE6DE8" w:rsidRPr="00EE6DE8" w:rsidRDefault="00EE6DE8" w:rsidP="00EE6DE8">
            <w:pPr>
              <w:suppressAutoHyphens/>
              <w:jc w:val="center"/>
              <w:rPr>
                <w:rFonts w:eastAsiaTheme="minorHAnsi"/>
                <w:lang w:eastAsia="en-US"/>
              </w:rPr>
            </w:pPr>
          </w:p>
        </w:tc>
        <w:tc>
          <w:tcPr>
            <w:tcW w:w="4752" w:type="dxa"/>
            <w:shd w:val="clear" w:color="auto" w:fill="auto"/>
          </w:tcPr>
          <w:p w14:paraId="0666D2FE" w14:textId="77777777" w:rsidR="00EE6DE8" w:rsidRPr="00EE6DE8" w:rsidRDefault="00EE6DE8" w:rsidP="00EE6DE8">
            <w:pPr>
              <w:suppressAutoHyphens/>
              <w:rPr>
                <w:rFonts w:eastAsiaTheme="minorHAnsi"/>
                <w:b/>
                <w:bCs/>
                <w:lang w:eastAsia="en-US"/>
              </w:rPr>
            </w:pPr>
            <w:r w:rsidRPr="00EE6DE8">
              <w:rPr>
                <w:rFonts w:eastAsiaTheme="minorHAnsi"/>
                <w:b/>
                <w:bCs/>
                <w:szCs w:val="22"/>
                <w:lang w:eastAsia="en-US"/>
              </w:rPr>
              <w:t>Всего:</w:t>
            </w:r>
          </w:p>
        </w:tc>
        <w:tc>
          <w:tcPr>
            <w:tcW w:w="1067" w:type="dxa"/>
            <w:shd w:val="clear" w:color="auto" w:fill="auto"/>
          </w:tcPr>
          <w:p w14:paraId="0666D2FF"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108</w:t>
            </w:r>
          </w:p>
        </w:tc>
        <w:tc>
          <w:tcPr>
            <w:tcW w:w="533" w:type="dxa"/>
            <w:shd w:val="clear" w:color="auto" w:fill="auto"/>
          </w:tcPr>
          <w:p w14:paraId="0666D300"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18</w:t>
            </w:r>
          </w:p>
        </w:tc>
        <w:tc>
          <w:tcPr>
            <w:tcW w:w="533" w:type="dxa"/>
            <w:shd w:val="clear" w:color="auto" w:fill="auto"/>
          </w:tcPr>
          <w:p w14:paraId="0666D301"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26</w:t>
            </w:r>
          </w:p>
        </w:tc>
        <w:tc>
          <w:tcPr>
            <w:tcW w:w="533" w:type="dxa"/>
            <w:shd w:val="clear" w:color="auto" w:fill="auto"/>
          </w:tcPr>
          <w:p w14:paraId="0666D302" w14:textId="77777777" w:rsidR="00EE6DE8" w:rsidRPr="00EE6DE8" w:rsidRDefault="00EE6DE8" w:rsidP="00EE6DE8">
            <w:pPr>
              <w:suppressAutoHyphens/>
              <w:jc w:val="center"/>
              <w:rPr>
                <w:rFonts w:eastAsiaTheme="minorHAnsi"/>
                <w:b/>
                <w:bCs/>
                <w:lang w:eastAsia="en-US"/>
              </w:rPr>
            </w:pPr>
          </w:p>
        </w:tc>
        <w:tc>
          <w:tcPr>
            <w:tcW w:w="1067" w:type="dxa"/>
            <w:shd w:val="clear" w:color="auto" w:fill="auto"/>
          </w:tcPr>
          <w:p w14:paraId="0666D303" w14:textId="77777777" w:rsidR="00EE6DE8" w:rsidRPr="00EE6DE8" w:rsidRDefault="00EE6DE8" w:rsidP="00EE6DE8">
            <w:pPr>
              <w:suppressAutoHyphens/>
              <w:jc w:val="center"/>
              <w:rPr>
                <w:rFonts w:eastAsiaTheme="minorHAnsi"/>
                <w:b/>
                <w:bCs/>
                <w:lang w:eastAsia="en-US"/>
              </w:rPr>
            </w:pPr>
            <w:r w:rsidRPr="00EE6DE8">
              <w:rPr>
                <w:rFonts w:eastAsiaTheme="minorHAnsi"/>
                <w:b/>
                <w:bCs/>
                <w:szCs w:val="22"/>
                <w:lang w:eastAsia="en-US"/>
              </w:rPr>
              <w:t>64</w:t>
            </w:r>
          </w:p>
        </w:tc>
      </w:tr>
    </w:tbl>
    <w:p w14:paraId="0666D305" w14:textId="77777777" w:rsidR="00EE6DE8" w:rsidRPr="00EE6DE8" w:rsidRDefault="00EE6DE8" w:rsidP="00EE6DE8">
      <w:pPr>
        <w:keepNext/>
        <w:suppressAutoHyphens/>
        <w:jc w:val="both"/>
        <w:outlineLvl w:val="1"/>
        <w:rPr>
          <w:b/>
        </w:rPr>
      </w:pPr>
      <w:r w:rsidRPr="00EE6DE8">
        <w:rPr>
          <w:b/>
        </w:rPr>
        <w:t xml:space="preserve">           </w:t>
      </w:r>
    </w:p>
    <w:p w14:paraId="0666D307" w14:textId="1CDACCD8" w:rsidR="00EE6DE8" w:rsidRDefault="00FF574B" w:rsidP="003F7EBA">
      <w:pPr>
        <w:keepNext/>
        <w:suppressAutoHyphens/>
        <w:jc w:val="both"/>
        <w:outlineLvl w:val="1"/>
        <w:rPr>
          <w:b/>
        </w:rPr>
      </w:pPr>
      <w:r w:rsidRPr="0040334C">
        <w:rPr>
          <w:b/>
        </w:rPr>
        <w:t xml:space="preserve">     </w:t>
      </w:r>
    </w:p>
    <w:p w14:paraId="196162D9" w14:textId="4819D2D5" w:rsidR="00D007BE" w:rsidRDefault="00D007BE" w:rsidP="000742EB">
      <w:pPr>
        <w:ind w:right="113"/>
        <w:rPr>
          <w:b/>
        </w:rPr>
      </w:pPr>
    </w:p>
    <w:p w14:paraId="21BA1178" w14:textId="77777777" w:rsidR="00D007BE" w:rsidRDefault="00D007BE" w:rsidP="005F62F1">
      <w:pPr>
        <w:ind w:left="-567" w:right="113" w:firstLine="709"/>
        <w:rPr>
          <w:b/>
        </w:rPr>
      </w:pPr>
    </w:p>
    <w:p w14:paraId="7F42DBDD" w14:textId="77777777" w:rsidR="000D6CB2" w:rsidRPr="005F62F1" w:rsidRDefault="000D6CB2" w:rsidP="000D6CB2">
      <w:pPr>
        <w:ind w:left="-567" w:right="113" w:firstLine="709"/>
        <w:rPr>
          <w:b/>
        </w:rPr>
      </w:pPr>
      <w:r>
        <w:rPr>
          <w:b/>
        </w:rPr>
        <w:t>2</w:t>
      </w:r>
      <w:r w:rsidRPr="005F62F1">
        <w:rPr>
          <w:b/>
        </w:rPr>
        <w:t xml:space="preserve"> Методические указания по лекционным занятиям</w:t>
      </w:r>
    </w:p>
    <w:p w14:paraId="42F9B8CD" w14:textId="77777777" w:rsidR="000D6CB2" w:rsidRPr="005F62F1" w:rsidRDefault="000D6CB2" w:rsidP="000D6CB2">
      <w:pPr>
        <w:ind w:left="-567" w:right="113" w:firstLine="709"/>
        <w:jc w:val="both"/>
      </w:pPr>
      <w:r w:rsidRPr="005F62F1">
        <w:lastRenderedPageBreak/>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013372B5" w14:textId="77777777" w:rsidR="000D6CB2" w:rsidRPr="005F62F1" w:rsidRDefault="000D6CB2" w:rsidP="000D6CB2">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2DC44240" w14:textId="77777777" w:rsidR="000D6CB2" w:rsidRPr="005F62F1" w:rsidRDefault="000D6CB2" w:rsidP="000D6CB2">
      <w:pPr>
        <w:ind w:left="-567" w:right="113" w:firstLine="709"/>
      </w:pPr>
    </w:p>
    <w:p w14:paraId="5D2E6971" w14:textId="77777777" w:rsidR="000D6CB2" w:rsidRPr="005F62F1" w:rsidRDefault="000D6CB2" w:rsidP="000D6CB2">
      <w:pPr>
        <w:ind w:left="-567" w:right="113" w:firstLine="709"/>
        <w:rPr>
          <w:b/>
        </w:rPr>
      </w:pPr>
      <w:r>
        <w:rPr>
          <w:b/>
        </w:rPr>
        <w:t xml:space="preserve">3 </w:t>
      </w:r>
      <w:r w:rsidRPr="005F62F1">
        <w:rPr>
          <w:b/>
        </w:rPr>
        <w:t>Методические указания по практическим занятиям</w:t>
      </w:r>
    </w:p>
    <w:p w14:paraId="588FF15F" w14:textId="77777777" w:rsidR="000D6CB2" w:rsidRPr="005F62F1" w:rsidRDefault="000D6CB2" w:rsidP="000D6CB2">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252BBF73" w14:textId="77777777" w:rsidR="000D6CB2" w:rsidRPr="005F62F1" w:rsidRDefault="000D6CB2" w:rsidP="000D6CB2">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A5C74DF" w14:textId="77777777" w:rsidR="000D6CB2" w:rsidRPr="005F62F1" w:rsidRDefault="000D6CB2" w:rsidP="000D6CB2">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67FC5D89" w14:textId="77777777" w:rsidR="000D6CB2" w:rsidRPr="005F62F1" w:rsidRDefault="000D6CB2" w:rsidP="000D6CB2">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579D386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45895C8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41B0493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22F695F5"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68E3A7F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00AF0E37" w14:textId="77777777" w:rsidR="000D6CB2" w:rsidRPr="005F62F1" w:rsidRDefault="000D6CB2" w:rsidP="000D6CB2">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домашнего задания к следующей теме, с обязательным указанием как основной, так и дополнительной литературы. </w:t>
      </w:r>
    </w:p>
    <w:p w14:paraId="56C10DE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473F1A0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5AD766CC"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48F868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61291B3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0106314D"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659E176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7CF4F9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5D0442B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0780473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5F38CF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217FA533" w14:textId="77777777" w:rsidR="000D6CB2" w:rsidRPr="005F62F1" w:rsidRDefault="000D6CB2" w:rsidP="000D6CB2">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38F15FDB" w14:textId="77777777" w:rsidR="000D6CB2" w:rsidRPr="005F62F1" w:rsidRDefault="000D6CB2" w:rsidP="000D6CB2">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EF73598" w14:textId="77777777" w:rsidR="000D6CB2" w:rsidRPr="005F62F1" w:rsidRDefault="000D6CB2" w:rsidP="000D6CB2">
      <w:pPr>
        <w:shd w:val="clear" w:color="auto" w:fill="FFFFFF"/>
        <w:tabs>
          <w:tab w:val="left" w:pos="9600"/>
        </w:tabs>
        <w:ind w:left="-567" w:right="113" w:firstLine="709"/>
        <w:jc w:val="both"/>
      </w:pPr>
      <w:r w:rsidRPr="005F62F1">
        <w:t>- извлечение необходимой информации из источников;</w:t>
      </w:r>
    </w:p>
    <w:p w14:paraId="0CCFC451" w14:textId="77777777" w:rsidR="000D6CB2" w:rsidRPr="005F62F1" w:rsidRDefault="000D6CB2" w:rsidP="000D6CB2">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9AAFE77" w14:textId="77777777" w:rsidR="000D6CB2" w:rsidRPr="005F62F1" w:rsidRDefault="000D6CB2" w:rsidP="000D6CB2">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4FF0E70F" w14:textId="77777777" w:rsidR="000D6CB2" w:rsidRPr="005F62F1" w:rsidRDefault="000D6CB2" w:rsidP="000D6CB2">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67DCFD65" w14:textId="77777777" w:rsidR="000D6CB2" w:rsidRPr="005F62F1" w:rsidRDefault="000D6CB2" w:rsidP="000D6CB2">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23F1E874" w14:textId="77777777" w:rsidR="000D6CB2" w:rsidRPr="005F62F1" w:rsidRDefault="000D6CB2" w:rsidP="000D6CB2">
      <w:pPr>
        <w:ind w:left="-567" w:right="113" w:firstLine="709"/>
        <w:jc w:val="both"/>
        <w:rPr>
          <w:snapToGrid w:val="0"/>
        </w:rPr>
      </w:pPr>
      <w:r w:rsidRPr="005F62F1">
        <w:rPr>
          <w:snapToGrid w:val="0"/>
        </w:rPr>
        <w:t>- выработка коммуникабельности и гуманизма.</w:t>
      </w:r>
    </w:p>
    <w:p w14:paraId="126F7F0A" w14:textId="77777777" w:rsidR="000D6CB2" w:rsidRPr="005F62F1" w:rsidRDefault="000D6CB2" w:rsidP="000D6CB2">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5A694E6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lastRenderedPageBreak/>
        <w:t>В подготовке дидактической игры можно выделить следующие операции:</w:t>
      </w:r>
    </w:p>
    <w:p w14:paraId="14F12F2B"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03AB3A2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5AE1854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8C2388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6E005190"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D45E113"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D84EC7"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3152D69A"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51FF8F29"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5424011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044AD076"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452BF112" w14:textId="77777777" w:rsidR="000D6CB2" w:rsidRPr="005F62F1" w:rsidRDefault="000D6CB2" w:rsidP="000D6CB2">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41CC0DD7" w14:textId="77777777" w:rsidR="000D6CB2" w:rsidRPr="005F62F1" w:rsidRDefault="000D6CB2" w:rsidP="000D6CB2">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4C3BC3D3"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2BD463E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0E08434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6E097F10"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7D5C7036" w14:textId="77777777" w:rsidR="000D6CB2" w:rsidRPr="005F62F1" w:rsidRDefault="000D6CB2" w:rsidP="000D6CB2">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5E49BAEE" w14:textId="77777777" w:rsidR="000D6CB2" w:rsidRPr="005F62F1" w:rsidRDefault="000D6CB2" w:rsidP="000D6CB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4D952B4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6EAA356E"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2D0B9B8"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6C718BF4" w14:textId="77777777" w:rsidR="000D6CB2" w:rsidRPr="005F62F1" w:rsidRDefault="000D6CB2" w:rsidP="000D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5B12EDC0" w14:textId="77777777" w:rsidR="000D6CB2" w:rsidRPr="005F62F1" w:rsidRDefault="000D6CB2" w:rsidP="000D6CB2">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0037BDFD" w14:textId="77777777" w:rsidR="000D6CB2" w:rsidRDefault="000D6CB2" w:rsidP="000D6CB2">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75804137" w14:textId="77777777" w:rsidR="000D6CB2" w:rsidRDefault="000D6CB2" w:rsidP="000D6CB2">
      <w:pPr>
        <w:tabs>
          <w:tab w:val="num" w:pos="0"/>
          <w:tab w:val="left" w:pos="9360"/>
        </w:tabs>
        <w:ind w:left="-567" w:right="113" w:firstLine="709"/>
        <w:jc w:val="both"/>
      </w:pPr>
      <w:r w:rsidRPr="005F62F1">
        <w:rPr>
          <w:rFonts w:eastAsia="Calibri"/>
          <w:b/>
          <w:lang w:eastAsia="en-US"/>
        </w:rPr>
        <w:t>Основная литература для подготовки к семинарским занятиям</w:t>
      </w:r>
    </w:p>
    <w:p w14:paraId="5452BE90" w14:textId="77777777" w:rsidR="000D6CB2" w:rsidRDefault="000D6CB2" w:rsidP="000D6CB2">
      <w:pPr>
        <w:pStyle w:val="a9"/>
        <w:numPr>
          <w:ilvl w:val="0"/>
          <w:numId w:val="14"/>
        </w:numPr>
        <w:tabs>
          <w:tab w:val="num" w:pos="0"/>
          <w:tab w:val="left" w:pos="9360"/>
        </w:tabs>
        <w:ind w:left="-426" w:right="113" w:firstLine="0"/>
        <w:jc w:val="both"/>
      </w:pPr>
      <w:r w:rsidRPr="00FF574B">
        <w:rPr>
          <w:bCs/>
        </w:rPr>
        <w:t>Философия</w:t>
      </w:r>
      <w:r w:rsidRPr="0040334C">
        <w:t>:</w:t>
      </w:r>
      <w:r w:rsidRPr="00FF574B">
        <w:rPr>
          <w:i/>
        </w:rPr>
        <w:t xml:space="preserve"> </w:t>
      </w:r>
      <w:r w:rsidRPr="0040334C">
        <w:t xml:space="preserve">учебник и практикум для академического бакалавриата / под ред. В. Н. Лавриненко; </w:t>
      </w:r>
      <w:proofErr w:type="spellStart"/>
      <w:r w:rsidRPr="0040334C">
        <w:t>Финанс</w:t>
      </w:r>
      <w:proofErr w:type="spellEnd"/>
      <w:r w:rsidRPr="0040334C">
        <w:t xml:space="preserve">. ун-т при Правительстве Рос. </w:t>
      </w:r>
      <w:proofErr w:type="gramStart"/>
      <w:r w:rsidRPr="0040334C">
        <w:t>федерации.-</w:t>
      </w:r>
      <w:proofErr w:type="gramEnd"/>
      <w:r w:rsidRPr="0040334C">
        <w:t xml:space="preserve"> 7-е изд., </w:t>
      </w:r>
      <w:proofErr w:type="spellStart"/>
      <w:r w:rsidRPr="0040334C">
        <w:t>перераб</w:t>
      </w:r>
      <w:proofErr w:type="spellEnd"/>
      <w:r w:rsidRPr="0040334C">
        <w:t xml:space="preserve">. и доп. – Москва : </w:t>
      </w:r>
      <w:proofErr w:type="spellStart"/>
      <w:r w:rsidRPr="0040334C">
        <w:t>Юрайт</w:t>
      </w:r>
      <w:proofErr w:type="spellEnd"/>
      <w:r w:rsidRPr="0040334C">
        <w:t>, 2015. - 711 с. - ISBN 978-5-9916-4191-3.</w:t>
      </w:r>
    </w:p>
    <w:p w14:paraId="05656B9D" w14:textId="77777777" w:rsidR="000D6CB2" w:rsidRDefault="000D6CB2" w:rsidP="000D6CB2">
      <w:pPr>
        <w:pStyle w:val="a9"/>
        <w:tabs>
          <w:tab w:val="num" w:pos="0"/>
          <w:tab w:val="left" w:pos="9360"/>
        </w:tabs>
        <w:ind w:left="-426" w:right="113"/>
        <w:jc w:val="both"/>
        <w:rPr>
          <w:b/>
        </w:rPr>
      </w:pPr>
    </w:p>
    <w:p w14:paraId="1EDE1C96" w14:textId="4BEF5A7F" w:rsidR="000D6CB2" w:rsidRPr="008F6B5E" w:rsidRDefault="000D6CB2" w:rsidP="000D6CB2">
      <w:pPr>
        <w:keepNext/>
        <w:suppressAutoHyphens/>
        <w:ind w:firstLine="709"/>
        <w:jc w:val="both"/>
        <w:outlineLvl w:val="1"/>
        <w:rPr>
          <w:b/>
        </w:rPr>
      </w:pPr>
      <w:r w:rsidRPr="008F6B5E">
        <w:rPr>
          <w:b/>
        </w:rPr>
        <w:lastRenderedPageBreak/>
        <w:t>Дополнительная литература</w:t>
      </w:r>
    </w:p>
    <w:p w14:paraId="42322AB5" w14:textId="77777777" w:rsidR="000742EB" w:rsidRPr="002908C3" w:rsidRDefault="000742EB" w:rsidP="000742EB">
      <w:pPr>
        <w:keepNext/>
        <w:numPr>
          <w:ilvl w:val="0"/>
          <w:numId w:val="11"/>
        </w:numPr>
        <w:suppressAutoHyphens/>
        <w:ind w:left="-142" w:hanging="142"/>
        <w:jc w:val="both"/>
        <w:outlineLvl w:val="1"/>
      </w:pPr>
      <w:proofErr w:type="spellStart"/>
      <w:r w:rsidRPr="002908C3">
        <w:t>Антюшин</w:t>
      </w:r>
      <w:proofErr w:type="spellEnd"/>
      <w:r w:rsidRPr="002908C3">
        <w:t xml:space="preserve">, С. С. Философия : учебник : [16+] / С. С. </w:t>
      </w:r>
      <w:proofErr w:type="spellStart"/>
      <w:r w:rsidRPr="002908C3">
        <w:t>Антюшин</w:t>
      </w:r>
      <w:proofErr w:type="spellEnd"/>
      <w:r w:rsidRPr="002908C3">
        <w:t xml:space="preserve">, Л. Г. </w:t>
      </w:r>
      <w:proofErr w:type="spellStart"/>
      <w:r w:rsidRPr="002908C3">
        <w:t>Горностаева</w:t>
      </w:r>
      <w:proofErr w:type="spellEnd"/>
      <w:r w:rsidRPr="002908C3">
        <w:t xml:space="preserve"> ; Российский государственный университет правосудия. – </w:t>
      </w:r>
      <w:proofErr w:type="gramStart"/>
      <w:r w:rsidRPr="002908C3">
        <w:t>Москва :</w:t>
      </w:r>
      <w:proofErr w:type="gramEnd"/>
      <w:r w:rsidRPr="002908C3">
        <w:t xml:space="preserve"> Российский государственный университет правосудия (РГУП), 2016. – 515 </w:t>
      </w:r>
      <w:proofErr w:type="gramStart"/>
      <w:r w:rsidRPr="002908C3">
        <w:t>с. :</w:t>
      </w:r>
      <w:proofErr w:type="gramEnd"/>
      <w:r w:rsidRPr="002908C3">
        <w:t xml:space="preserve"> схем. – Режим доступа: по подписке. – URL: https://biblioclub.ru/index.php?page=book&amp;id=560803 (дата обращения: </w:t>
      </w:r>
      <w:r>
        <w:t>19</w:t>
      </w:r>
      <w:r w:rsidRPr="002908C3">
        <w:t>.03.202</w:t>
      </w:r>
      <w:r>
        <w:t>3</w:t>
      </w:r>
      <w:r w:rsidRPr="002908C3">
        <w:t xml:space="preserve">). – </w:t>
      </w:r>
      <w:proofErr w:type="spellStart"/>
      <w:r w:rsidRPr="002908C3">
        <w:t>Библиогр</w:t>
      </w:r>
      <w:proofErr w:type="spellEnd"/>
      <w:r w:rsidRPr="002908C3">
        <w:t xml:space="preserve">.: с. 432-433. – ISBN 978-5-93916-500-6. – </w:t>
      </w:r>
      <w:proofErr w:type="gramStart"/>
      <w:r w:rsidRPr="002908C3">
        <w:t>Текст :</w:t>
      </w:r>
      <w:proofErr w:type="gramEnd"/>
      <w:r w:rsidRPr="002908C3">
        <w:t xml:space="preserve"> электронный.</w:t>
      </w:r>
    </w:p>
    <w:p w14:paraId="199D3C58" w14:textId="77777777" w:rsidR="000742EB" w:rsidRPr="002908C3" w:rsidRDefault="000742EB" w:rsidP="000742EB">
      <w:pPr>
        <w:keepNext/>
        <w:numPr>
          <w:ilvl w:val="0"/>
          <w:numId w:val="11"/>
        </w:numPr>
        <w:suppressAutoHyphens/>
        <w:ind w:left="-142" w:hanging="142"/>
        <w:jc w:val="both"/>
        <w:outlineLvl w:val="1"/>
        <w:rPr>
          <w:u w:val="single"/>
        </w:rPr>
      </w:pPr>
      <w:r w:rsidRPr="002908C3">
        <w:t xml:space="preserve">Балашов, Л. Е. </w:t>
      </w:r>
      <w:proofErr w:type="gramStart"/>
      <w:r w:rsidRPr="002908C3">
        <w:t>Философия :</w:t>
      </w:r>
      <w:proofErr w:type="gramEnd"/>
      <w:r w:rsidRPr="002908C3">
        <w:t xml:space="preserve"> учебник : [16+] / Л. Е. Балашов. – 4-е изд., </w:t>
      </w:r>
      <w:proofErr w:type="spellStart"/>
      <w:r w:rsidRPr="002908C3">
        <w:t>испр</w:t>
      </w:r>
      <w:proofErr w:type="spellEnd"/>
      <w:r w:rsidRPr="002908C3">
        <w:t xml:space="preserve">. и доп. – Москва : Дашков и К°, 2018. – 612 </w:t>
      </w:r>
      <w:proofErr w:type="gramStart"/>
      <w:r w:rsidRPr="002908C3">
        <w:t>с. :</w:t>
      </w:r>
      <w:proofErr w:type="gramEnd"/>
      <w:r w:rsidRPr="002908C3">
        <w:t xml:space="preserve"> ил. – Режим доступа: по подписке. – URL: https://biblioclub.ru/index.php?page=book&amp;id=573117 (дата обращения: </w:t>
      </w:r>
      <w:r>
        <w:t>19</w:t>
      </w:r>
      <w:r w:rsidRPr="002908C3">
        <w:t>.03.202</w:t>
      </w:r>
      <w:r>
        <w:t>3</w:t>
      </w:r>
      <w:r w:rsidRPr="002908C3">
        <w:t xml:space="preserve">). – </w:t>
      </w:r>
      <w:proofErr w:type="spellStart"/>
      <w:r w:rsidRPr="002908C3">
        <w:t>Библиогр</w:t>
      </w:r>
      <w:proofErr w:type="spellEnd"/>
      <w:r w:rsidRPr="002908C3">
        <w:t xml:space="preserve">.: с. 594-597. – ISBN 978-5-394-01742-1. – </w:t>
      </w:r>
      <w:proofErr w:type="gramStart"/>
      <w:r w:rsidRPr="002908C3">
        <w:t>Текст :</w:t>
      </w:r>
      <w:proofErr w:type="gramEnd"/>
      <w:r w:rsidRPr="002908C3">
        <w:t xml:space="preserve"> электронный. </w:t>
      </w:r>
    </w:p>
    <w:p w14:paraId="6F5D2EC4" w14:textId="77777777" w:rsidR="000742EB" w:rsidRDefault="000742EB" w:rsidP="000742EB">
      <w:pPr>
        <w:keepNext/>
        <w:numPr>
          <w:ilvl w:val="0"/>
          <w:numId w:val="11"/>
        </w:numPr>
        <w:suppressAutoHyphens/>
        <w:ind w:left="-142" w:hanging="142"/>
        <w:jc w:val="both"/>
        <w:outlineLvl w:val="1"/>
      </w:pPr>
      <w:r w:rsidRPr="002908C3">
        <w:t xml:space="preserve">Батурин, В. К. </w:t>
      </w:r>
      <w:proofErr w:type="gramStart"/>
      <w:r w:rsidRPr="002908C3">
        <w:t>Философия :</w:t>
      </w:r>
      <w:proofErr w:type="gramEnd"/>
      <w:r w:rsidRPr="002908C3">
        <w:t xml:space="preserve"> учебник / В. К. Батурин. – </w:t>
      </w:r>
      <w:proofErr w:type="gramStart"/>
      <w:r w:rsidRPr="002908C3">
        <w:t>Москва :</w:t>
      </w:r>
      <w:proofErr w:type="gramEnd"/>
      <w:r w:rsidRPr="002908C3">
        <w:t xml:space="preserve"> </w:t>
      </w:r>
      <w:proofErr w:type="spellStart"/>
      <w:r w:rsidRPr="002908C3">
        <w:t>Юнити</w:t>
      </w:r>
      <w:proofErr w:type="spellEnd"/>
      <w:r w:rsidRPr="002908C3">
        <w:t xml:space="preserve">-Дана, 2017. – 344 с. – Режим доступа: по подписке. – URL: https://biblioclub.ru/index.php?page=book&amp;id=685782 (дата обращения: </w:t>
      </w:r>
      <w:r>
        <w:t>19</w:t>
      </w:r>
      <w:r w:rsidRPr="002908C3">
        <w:t>.03.202</w:t>
      </w:r>
      <w:r>
        <w:t>3</w:t>
      </w:r>
      <w:r w:rsidRPr="002908C3">
        <w:t xml:space="preserve">). – </w:t>
      </w:r>
      <w:proofErr w:type="spellStart"/>
      <w:r w:rsidRPr="002908C3">
        <w:t>Библиогр</w:t>
      </w:r>
      <w:proofErr w:type="spellEnd"/>
      <w:r w:rsidRPr="002908C3">
        <w:t xml:space="preserve">. в кн. – ISBN 978-5-238-02753-1. – </w:t>
      </w:r>
      <w:proofErr w:type="gramStart"/>
      <w:r w:rsidRPr="002908C3">
        <w:t>Текст :</w:t>
      </w:r>
      <w:proofErr w:type="gramEnd"/>
      <w:r w:rsidRPr="002908C3">
        <w:t xml:space="preserve"> электронный. </w:t>
      </w:r>
    </w:p>
    <w:p w14:paraId="50D6C73C" w14:textId="77777777" w:rsidR="000742EB" w:rsidRDefault="000742EB" w:rsidP="000742EB">
      <w:pPr>
        <w:keepNext/>
        <w:numPr>
          <w:ilvl w:val="0"/>
          <w:numId w:val="11"/>
        </w:numPr>
        <w:suppressAutoHyphens/>
        <w:ind w:left="-142" w:hanging="142"/>
        <w:jc w:val="both"/>
        <w:outlineLvl w:val="1"/>
      </w:pPr>
      <w:r w:rsidRPr="002908C3">
        <w:t xml:space="preserve">Гуревич, П. С. </w:t>
      </w:r>
      <w:proofErr w:type="gramStart"/>
      <w:r w:rsidRPr="002908C3">
        <w:t>Философия :</w:t>
      </w:r>
      <w:proofErr w:type="gramEnd"/>
      <w:r w:rsidRPr="002908C3">
        <w:t xml:space="preserve"> учебник / П. С. Гуревич. – </w:t>
      </w:r>
      <w:proofErr w:type="gramStart"/>
      <w:r w:rsidRPr="002908C3">
        <w:t>Москва :</w:t>
      </w:r>
      <w:proofErr w:type="gramEnd"/>
      <w:r w:rsidRPr="002908C3">
        <w:t xml:space="preserve"> </w:t>
      </w:r>
      <w:proofErr w:type="spellStart"/>
      <w:r w:rsidRPr="002908C3">
        <w:t>Юнити</w:t>
      </w:r>
      <w:proofErr w:type="spellEnd"/>
      <w:r w:rsidRPr="002908C3">
        <w:t xml:space="preserve">-Дана, 2017. – 404 </w:t>
      </w:r>
      <w:proofErr w:type="gramStart"/>
      <w:r w:rsidRPr="002908C3">
        <w:t>с. :</w:t>
      </w:r>
      <w:proofErr w:type="gramEnd"/>
      <w:r w:rsidRPr="002908C3">
        <w:t xml:space="preserve"> ил. – (Учебники профессора П.С. Гуревича. Познание. Вера. Свершение). – Режим доступа: по подписке. – URL: https://biblioclub.ru/index.php?page=book&amp;id=685110 (дата обращения: </w:t>
      </w:r>
      <w:r>
        <w:t>19</w:t>
      </w:r>
      <w:r w:rsidRPr="002908C3">
        <w:t>.03.202</w:t>
      </w:r>
      <w:r>
        <w:t>3</w:t>
      </w:r>
      <w:r w:rsidRPr="002908C3">
        <w:t xml:space="preserve">). – ISBN 5-238-00946-1. – </w:t>
      </w:r>
      <w:proofErr w:type="gramStart"/>
      <w:r w:rsidRPr="002908C3">
        <w:t>Текст :</w:t>
      </w:r>
      <w:proofErr w:type="gramEnd"/>
      <w:r w:rsidRPr="002908C3">
        <w:t xml:space="preserve"> электронный</w:t>
      </w:r>
    </w:p>
    <w:p w14:paraId="3318728D" w14:textId="77777777" w:rsidR="000742EB" w:rsidRDefault="000742EB" w:rsidP="000742EB">
      <w:pPr>
        <w:keepNext/>
        <w:suppressAutoHyphens/>
        <w:ind w:left="709"/>
        <w:jc w:val="both"/>
        <w:outlineLvl w:val="1"/>
        <w:rPr>
          <w:b/>
        </w:rPr>
      </w:pPr>
    </w:p>
    <w:p w14:paraId="3E207E72" w14:textId="6884811C" w:rsidR="000D6CB2" w:rsidRPr="000742EB" w:rsidRDefault="000D6CB2" w:rsidP="000742EB">
      <w:pPr>
        <w:keepNext/>
        <w:suppressAutoHyphens/>
        <w:ind w:left="709"/>
        <w:jc w:val="both"/>
        <w:outlineLvl w:val="1"/>
      </w:pPr>
      <w:r w:rsidRPr="000742EB">
        <w:rPr>
          <w:b/>
        </w:rPr>
        <w:t>Периодические издания</w:t>
      </w:r>
    </w:p>
    <w:p w14:paraId="7F9FBC71" w14:textId="1C80506B" w:rsidR="000D6CB2" w:rsidRPr="008F6B5E" w:rsidRDefault="000D6CB2" w:rsidP="000742EB">
      <w:pPr>
        <w:keepNext/>
        <w:numPr>
          <w:ilvl w:val="0"/>
          <w:numId w:val="12"/>
        </w:numPr>
        <w:suppressAutoHyphens/>
        <w:ind w:left="-142" w:hanging="142"/>
        <w:jc w:val="both"/>
        <w:outlineLvl w:val="1"/>
        <w:rPr>
          <w:color w:val="000000"/>
        </w:rPr>
      </w:pPr>
      <w:r w:rsidRPr="008F6B5E">
        <w:rPr>
          <w:color w:val="000000"/>
        </w:rPr>
        <w:t xml:space="preserve">Вопросы </w:t>
      </w:r>
      <w:proofErr w:type="gramStart"/>
      <w:r w:rsidRPr="008F6B5E">
        <w:rPr>
          <w:color w:val="000000"/>
        </w:rPr>
        <w:t>философии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sidR="000742EB">
        <w:rPr>
          <w:color w:val="000000"/>
        </w:rPr>
        <w:t>3</w:t>
      </w:r>
      <w:r w:rsidRPr="008F6B5E">
        <w:rPr>
          <w:color w:val="000000"/>
        </w:rPr>
        <w:t>.</w:t>
      </w:r>
    </w:p>
    <w:p w14:paraId="2E0D43DF" w14:textId="03DF8868" w:rsidR="000D6CB2" w:rsidRPr="008F6B5E" w:rsidRDefault="000D6CB2" w:rsidP="000742EB">
      <w:pPr>
        <w:keepNext/>
        <w:numPr>
          <w:ilvl w:val="0"/>
          <w:numId w:val="12"/>
        </w:numPr>
        <w:suppressAutoHyphens/>
        <w:ind w:left="-142" w:hanging="142"/>
        <w:jc w:val="both"/>
        <w:outlineLvl w:val="1"/>
        <w:rPr>
          <w:color w:val="000000"/>
        </w:rPr>
      </w:pPr>
      <w:r w:rsidRPr="008F6B5E">
        <w:rPr>
          <w:color w:val="000000"/>
        </w:rPr>
        <w:t xml:space="preserve">Философские </w:t>
      </w:r>
      <w:proofErr w:type="gramStart"/>
      <w:r w:rsidRPr="008F6B5E">
        <w:rPr>
          <w:color w:val="000000"/>
        </w:rPr>
        <w:t>науки :</w:t>
      </w:r>
      <w:proofErr w:type="gramEnd"/>
      <w:r w:rsidRPr="008F6B5E">
        <w:rPr>
          <w:color w:val="000000"/>
        </w:rPr>
        <w:t xml:space="preserve"> журнал. - </w:t>
      </w:r>
      <w:proofErr w:type="gramStart"/>
      <w:r w:rsidRPr="008F6B5E">
        <w:rPr>
          <w:color w:val="000000"/>
        </w:rPr>
        <w:t>М. :</w:t>
      </w:r>
      <w:proofErr w:type="gramEnd"/>
      <w:r w:rsidRPr="008F6B5E">
        <w:rPr>
          <w:color w:val="000000"/>
        </w:rPr>
        <w:t xml:space="preserve"> Агентство "Роспечать", 202</w:t>
      </w:r>
      <w:r w:rsidR="000742EB">
        <w:rPr>
          <w:color w:val="000000"/>
        </w:rPr>
        <w:t>3</w:t>
      </w:r>
      <w:r w:rsidRPr="008F6B5E">
        <w:rPr>
          <w:color w:val="000000"/>
        </w:rPr>
        <w:t>.</w:t>
      </w:r>
    </w:p>
    <w:p w14:paraId="4DF18F90" w14:textId="77777777" w:rsidR="000D6CB2" w:rsidRPr="008F6B5E" w:rsidRDefault="000D6CB2" w:rsidP="000D6CB2">
      <w:pPr>
        <w:keepNext/>
        <w:suppressAutoHyphens/>
        <w:ind w:left="709"/>
        <w:jc w:val="both"/>
        <w:outlineLvl w:val="1"/>
        <w:rPr>
          <w:color w:val="000000"/>
        </w:rPr>
      </w:pPr>
    </w:p>
    <w:p w14:paraId="471D6114" w14:textId="46504C30" w:rsidR="000D6CB2" w:rsidRPr="008F6B5E" w:rsidRDefault="000D6CB2" w:rsidP="000D6CB2">
      <w:pPr>
        <w:keepNext/>
        <w:suppressAutoHyphens/>
        <w:ind w:firstLine="709"/>
        <w:jc w:val="both"/>
        <w:outlineLvl w:val="1"/>
        <w:rPr>
          <w:b/>
        </w:rPr>
      </w:pPr>
      <w:r w:rsidRPr="008F6B5E">
        <w:rPr>
          <w:b/>
        </w:rPr>
        <w:t>Интернет-ресурсы</w:t>
      </w:r>
    </w:p>
    <w:p w14:paraId="4D2206F8" w14:textId="77777777" w:rsidR="000D6CB2" w:rsidRPr="008F6B5E" w:rsidRDefault="00D858EF" w:rsidP="00EB69F2">
      <w:pPr>
        <w:suppressAutoHyphens/>
        <w:ind w:hanging="284"/>
        <w:contextualSpacing/>
        <w:jc w:val="both"/>
      </w:pPr>
      <w:hyperlink r:id="rId7" w:history="1">
        <w:r w:rsidR="000D6CB2" w:rsidRPr="008F6B5E">
          <w:rPr>
            <w:color w:val="0000FF"/>
            <w:u w:val="single"/>
          </w:rPr>
          <w:t>http://www.humanities.edu.ru/</w:t>
        </w:r>
      </w:hyperlink>
      <w:r w:rsidR="000D6CB2" w:rsidRPr="008F6B5E">
        <w:t xml:space="preserve"> - Портал «Гуманитарное образование» </w:t>
      </w:r>
    </w:p>
    <w:p w14:paraId="2D72359B" w14:textId="77777777" w:rsidR="000D6CB2" w:rsidRPr="008F6B5E" w:rsidRDefault="00D858EF" w:rsidP="00EB69F2">
      <w:pPr>
        <w:suppressAutoHyphens/>
        <w:ind w:hanging="284"/>
        <w:contextualSpacing/>
        <w:jc w:val="both"/>
      </w:pPr>
      <w:hyperlink r:id="rId8" w:history="1">
        <w:r w:rsidR="000D6CB2" w:rsidRPr="008F6B5E">
          <w:rPr>
            <w:color w:val="0000FF"/>
            <w:u w:val="single"/>
          </w:rPr>
          <w:t>http://www.edu.ru/</w:t>
        </w:r>
      </w:hyperlink>
      <w:r w:rsidR="000D6CB2" w:rsidRPr="008F6B5E">
        <w:t xml:space="preserve"> - Федеральный портал «Российское образование» </w:t>
      </w:r>
    </w:p>
    <w:p w14:paraId="117F492A" w14:textId="77777777" w:rsidR="000D6CB2" w:rsidRPr="008F6B5E" w:rsidRDefault="00D858EF" w:rsidP="00EB69F2">
      <w:pPr>
        <w:suppressAutoHyphens/>
        <w:ind w:hanging="284"/>
        <w:contextualSpacing/>
        <w:jc w:val="both"/>
      </w:pPr>
      <w:hyperlink r:id="rId9" w:history="1">
        <w:r w:rsidR="000D6CB2" w:rsidRPr="008F6B5E">
          <w:rPr>
            <w:color w:val="0000FF"/>
            <w:u w:val="single"/>
          </w:rPr>
          <w:t>http://school-collection.edu.ru/</w:t>
        </w:r>
      </w:hyperlink>
      <w:r w:rsidR="000D6CB2" w:rsidRPr="008F6B5E">
        <w:t xml:space="preserve"> - Федеральное хранилище «Единая коллекция цифровых образовательных ресурсов» </w:t>
      </w:r>
    </w:p>
    <w:p w14:paraId="5B26792B" w14:textId="77777777" w:rsidR="000D6CB2" w:rsidRPr="008F6B5E" w:rsidRDefault="00D858EF" w:rsidP="00EB69F2">
      <w:pPr>
        <w:suppressAutoHyphens/>
        <w:ind w:hanging="284"/>
        <w:contextualSpacing/>
        <w:jc w:val="both"/>
      </w:pPr>
      <w:hyperlink r:id="rId10" w:history="1">
        <w:r w:rsidR="000D6CB2" w:rsidRPr="008F6B5E">
          <w:rPr>
            <w:color w:val="0000FF"/>
            <w:u w:val="single"/>
          </w:rPr>
          <w:t>www.soc.lib.ru</w:t>
        </w:r>
      </w:hyperlink>
      <w:r w:rsidR="000D6CB2" w:rsidRPr="008F6B5E">
        <w:t xml:space="preserve"> - Русский гуманитарный интернет-университет</w:t>
      </w:r>
    </w:p>
    <w:p w14:paraId="6E034734" w14:textId="77777777" w:rsidR="000D6CB2" w:rsidRPr="008F6B5E" w:rsidRDefault="00D858EF" w:rsidP="00EB69F2">
      <w:pPr>
        <w:suppressAutoHyphens/>
        <w:ind w:hanging="284"/>
        <w:contextualSpacing/>
        <w:jc w:val="both"/>
      </w:pPr>
      <w:hyperlink r:id="rId11" w:history="1">
        <w:r w:rsidR="000D6CB2" w:rsidRPr="008F6B5E">
          <w:rPr>
            <w:color w:val="0000FF"/>
            <w:u w:val="single"/>
          </w:rPr>
          <w:t>http://philos.msu.ru/</w:t>
        </w:r>
      </w:hyperlink>
      <w:r w:rsidR="000D6CB2" w:rsidRPr="008F6B5E">
        <w:t xml:space="preserve"> - Библиотека философского факультета МГУ</w:t>
      </w:r>
    </w:p>
    <w:p w14:paraId="0ECF74E7" w14:textId="77777777" w:rsidR="000D6CB2" w:rsidRPr="008F6B5E" w:rsidRDefault="00D858EF" w:rsidP="00EB69F2">
      <w:pPr>
        <w:suppressAutoHyphens/>
        <w:ind w:hanging="284"/>
        <w:jc w:val="both"/>
      </w:pPr>
      <w:hyperlink r:id="rId12"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техники»;</w:t>
      </w:r>
    </w:p>
    <w:p w14:paraId="47C481AF" w14:textId="77777777" w:rsidR="000D6CB2" w:rsidRPr="008F6B5E" w:rsidRDefault="00D858EF" w:rsidP="00EB69F2">
      <w:pPr>
        <w:suppressAutoHyphens/>
        <w:ind w:hanging="284"/>
        <w:jc w:val="both"/>
      </w:pPr>
      <w:hyperlink r:id="rId13" w:history="1">
        <w:r w:rsidR="000D6CB2" w:rsidRPr="008F6B5E">
          <w:rPr>
            <w:color w:val="0000FF"/>
            <w:u w:val="single"/>
          </w:rPr>
          <w:t>https://openedu.ru/course/</w:t>
        </w:r>
      </w:hyperlink>
      <w:r w:rsidR="000D6CB2" w:rsidRPr="008F6B5E">
        <w:t xml:space="preserve"> - «Открытое образование», Каталог курсов, МООК:  «Философия»</w:t>
      </w:r>
    </w:p>
    <w:p w14:paraId="58AFE027" w14:textId="77777777" w:rsidR="000D6CB2" w:rsidRPr="008F6B5E" w:rsidRDefault="00D858EF" w:rsidP="00EB69F2">
      <w:pPr>
        <w:suppressAutoHyphens/>
        <w:ind w:hanging="284"/>
        <w:jc w:val="both"/>
      </w:pPr>
      <w:hyperlink r:id="rId14" w:history="1">
        <w:r w:rsidR="000D6CB2" w:rsidRPr="008F6B5E">
          <w:rPr>
            <w:color w:val="0000FF"/>
            <w:u w:val="single"/>
          </w:rPr>
          <w:t>https://openedu.ru/course/</w:t>
        </w:r>
      </w:hyperlink>
      <w:r w:rsidR="000D6CB2" w:rsidRPr="008F6B5E">
        <w:t xml:space="preserve"> - «Открытое образование», Каталог курсов, МООК: «История и философия науки. Общие проблемы философии науки. Философия социально-гуманитарных наук.»</w:t>
      </w:r>
    </w:p>
    <w:p w14:paraId="6E37203E" w14:textId="77777777" w:rsidR="000D6CB2" w:rsidRPr="008F6B5E" w:rsidRDefault="00D858EF" w:rsidP="00EB69F2">
      <w:pPr>
        <w:suppressAutoHyphens/>
        <w:ind w:hanging="284"/>
        <w:jc w:val="both"/>
      </w:pPr>
      <w:r>
        <w:rPr>
          <w:color w:val="0000FF"/>
          <w:u w:val="single"/>
          <w:lang w:val="en-US"/>
        </w:rPr>
        <w:fldChar w:fldCharType="begin"/>
      </w:r>
      <w:r w:rsidRPr="008E4FC2">
        <w:rPr>
          <w:color w:val="0000FF"/>
          <w:u w:val="single"/>
        </w:rPr>
        <w:instrText xml:space="preserve"> </w:instrText>
      </w:r>
      <w:r>
        <w:rPr>
          <w:color w:val="0000FF"/>
          <w:u w:val="single"/>
          <w:lang w:val="en-US"/>
        </w:rPr>
        <w:instrText>HYPERLINK</w:instrText>
      </w:r>
      <w:r w:rsidRPr="008E4FC2">
        <w:rPr>
          <w:color w:val="0000FF"/>
          <w:u w:val="single"/>
        </w:rPr>
        <w:instrText xml:space="preserve"> "</w:instrText>
      </w:r>
      <w:r>
        <w:rPr>
          <w:color w:val="0000FF"/>
          <w:u w:val="single"/>
          <w:lang w:val="en-US"/>
        </w:rPr>
        <w:instrText>https</w:instrText>
      </w:r>
      <w:r w:rsidRPr="008E4FC2">
        <w:rPr>
          <w:color w:val="0000FF"/>
          <w:u w:val="single"/>
        </w:rPr>
        <w:instrText>://</w:instrText>
      </w:r>
      <w:r>
        <w:rPr>
          <w:color w:val="0000FF"/>
          <w:u w:val="single"/>
          <w:lang w:val="en-US"/>
        </w:rPr>
        <w:instrText>www</w:instrText>
      </w:r>
      <w:r w:rsidRPr="008E4FC2">
        <w:rPr>
          <w:color w:val="0000FF"/>
          <w:u w:val="single"/>
        </w:rPr>
        <w:instrText>.</w:instrText>
      </w:r>
      <w:r>
        <w:rPr>
          <w:color w:val="0000FF"/>
          <w:u w:val="single"/>
          <w:lang w:val="en-US"/>
        </w:rPr>
        <w:instrText>coursera</w:instrText>
      </w:r>
      <w:r w:rsidRPr="008E4FC2">
        <w:rPr>
          <w:color w:val="0000FF"/>
          <w:u w:val="single"/>
        </w:rPr>
        <w:instrText>.</w:instrText>
      </w:r>
      <w:r>
        <w:rPr>
          <w:color w:val="0000FF"/>
          <w:u w:val="single"/>
          <w:lang w:val="en-US"/>
        </w:rPr>
        <w:instrText>org</w:instrText>
      </w:r>
      <w:r w:rsidRPr="008E4FC2">
        <w:rPr>
          <w:color w:val="0000FF"/>
          <w:u w:val="single"/>
        </w:rPr>
        <w:instrText>/</w:instrText>
      </w:r>
      <w:r>
        <w:rPr>
          <w:color w:val="0000FF"/>
          <w:u w:val="single"/>
          <w:lang w:val="en-US"/>
        </w:rPr>
        <w:instrText>learn</w:instrText>
      </w:r>
      <w:r w:rsidRPr="008E4FC2">
        <w:rPr>
          <w:color w:val="0000FF"/>
          <w:u w:val="single"/>
        </w:rPr>
        <w:instrText>/</w:instrText>
      </w:r>
      <w:r>
        <w:rPr>
          <w:color w:val="0000FF"/>
          <w:u w:val="single"/>
          <w:lang w:val="en-US"/>
        </w:rPr>
        <w:instrText>osnovy</w:instrText>
      </w:r>
      <w:r w:rsidRPr="008E4FC2">
        <w:rPr>
          <w:color w:val="0000FF"/>
          <w:u w:val="single"/>
        </w:rPr>
        <w:instrText>-</w:instrText>
      </w:r>
      <w:r>
        <w:rPr>
          <w:color w:val="0000FF"/>
          <w:u w:val="single"/>
          <w:lang w:val="en-US"/>
        </w:rPr>
        <w:instrText>filosofii</w:instrText>
      </w:r>
      <w:r w:rsidRPr="008E4FC2">
        <w:rPr>
          <w:color w:val="0000FF"/>
          <w:u w:val="single"/>
        </w:rPr>
        <w:instrText xml:space="preserve">" </w:instrText>
      </w:r>
      <w:r>
        <w:rPr>
          <w:color w:val="0000FF"/>
          <w:u w:val="single"/>
          <w:lang w:val="en-US"/>
        </w:rPr>
        <w:fldChar w:fldCharType="separate"/>
      </w:r>
      <w:r w:rsidR="000D6CB2" w:rsidRPr="008F6B5E">
        <w:rPr>
          <w:color w:val="0000FF"/>
          <w:u w:val="single"/>
          <w:lang w:val="en-US"/>
        </w:rPr>
        <w:t>https</w:t>
      </w:r>
      <w:r w:rsidR="000D6CB2" w:rsidRPr="008F6B5E">
        <w:rPr>
          <w:color w:val="0000FF"/>
          <w:u w:val="single"/>
        </w:rPr>
        <w:t>://</w:t>
      </w:r>
      <w:r w:rsidR="000D6CB2" w:rsidRPr="008F6B5E">
        <w:rPr>
          <w:color w:val="0000FF"/>
          <w:u w:val="single"/>
          <w:lang w:val="en-US"/>
        </w:rPr>
        <w:t>www</w:t>
      </w:r>
      <w:r w:rsidR="000D6CB2" w:rsidRPr="008F6B5E">
        <w:rPr>
          <w:color w:val="0000FF"/>
          <w:u w:val="single"/>
        </w:rPr>
        <w:t>.</w:t>
      </w:r>
      <w:proofErr w:type="spellStart"/>
      <w:r w:rsidR="000D6CB2" w:rsidRPr="008F6B5E">
        <w:rPr>
          <w:color w:val="0000FF"/>
          <w:u w:val="single"/>
          <w:lang w:val="en-US"/>
        </w:rPr>
        <w:t>coursera</w:t>
      </w:r>
      <w:proofErr w:type="spellEnd"/>
      <w:r w:rsidR="000D6CB2" w:rsidRPr="008F6B5E">
        <w:rPr>
          <w:color w:val="0000FF"/>
          <w:u w:val="single"/>
        </w:rPr>
        <w:t>.</w:t>
      </w:r>
      <w:r w:rsidR="000D6CB2" w:rsidRPr="008F6B5E">
        <w:rPr>
          <w:color w:val="0000FF"/>
          <w:u w:val="single"/>
          <w:lang w:val="en-US"/>
        </w:rPr>
        <w:t>org</w:t>
      </w:r>
      <w:r w:rsidR="000D6CB2" w:rsidRPr="008F6B5E">
        <w:rPr>
          <w:color w:val="0000FF"/>
          <w:u w:val="single"/>
        </w:rPr>
        <w:t>/</w:t>
      </w:r>
      <w:r w:rsidR="000D6CB2" w:rsidRPr="008F6B5E">
        <w:rPr>
          <w:color w:val="0000FF"/>
          <w:u w:val="single"/>
          <w:lang w:val="en-US"/>
        </w:rPr>
        <w:t>learn</w:t>
      </w:r>
      <w:r w:rsidR="000D6CB2" w:rsidRPr="008F6B5E">
        <w:rPr>
          <w:color w:val="0000FF"/>
          <w:u w:val="single"/>
        </w:rPr>
        <w:t>/</w:t>
      </w:r>
      <w:proofErr w:type="spellStart"/>
      <w:r w:rsidR="000D6CB2" w:rsidRPr="008F6B5E">
        <w:rPr>
          <w:color w:val="0000FF"/>
          <w:u w:val="single"/>
          <w:lang w:val="en-US"/>
        </w:rPr>
        <w:t>osnovy</w:t>
      </w:r>
      <w:proofErr w:type="spellEnd"/>
      <w:r w:rsidR="000D6CB2" w:rsidRPr="008F6B5E">
        <w:rPr>
          <w:color w:val="0000FF"/>
          <w:u w:val="single"/>
        </w:rPr>
        <w:t>-</w:t>
      </w:r>
      <w:proofErr w:type="spellStart"/>
      <w:r w:rsidR="000D6CB2" w:rsidRPr="008F6B5E">
        <w:rPr>
          <w:color w:val="0000FF"/>
          <w:u w:val="single"/>
          <w:lang w:val="en-US"/>
        </w:rPr>
        <w:t>filosofii</w:t>
      </w:r>
      <w:proofErr w:type="spellEnd"/>
      <w:r>
        <w:rPr>
          <w:color w:val="0000FF"/>
          <w:u w:val="single"/>
          <w:lang w:val="en-US"/>
        </w:rPr>
        <w:fldChar w:fldCharType="end"/>
      </w:r>
      <w:r w:rsidR="000D6CB2" w:rsidRPr="008F6B5E">
        <w:t xml:space="preserve"> - «</w:t>
      </w:r>
      <w:r w:rsidR="000D6CB2" w:rsidRPr="008F6B5E">
        <w:rPr>
          <w:lang w:val="en-US"/>
        </w:rPr>
        <w:t>Coursera</w:t>
      </w:r>
      <w:r w:rsidR="000D6CB2" w:rsidRPr="008F6B5E">
        <w:t>», МООК: «Основы философии: о чем спорят философы сегодня»</w:t>
      </w:r>
    </w:p>
    <w:p w14:paraId="53DCCFD3" w14:textId="77777777" w:rsidR="000D6CB2" w:rsidRPr="008F6B5E" w:rsidRDefault="00D858EF" w:rsidP="00EB69F2">
      <w:pPr>
        <w:suppressAutoHyphens/>
        <w:ind w:hanging="284"/>
        <w:jc w:val="both"/>
      </w:pPr>
      <w:hyperlink r:id="rId15" w:history="1">
        <w:r w:rsidR="000D6CB2" w:rsidRPr="008F6B5E">
          <w:rPr>
            <w:color w:val="0000FF"/>
            <w:u w:val="single"/>
          </w:rPr>
          <w:t>https://universarium.org/course/739</w:t>
        </w:r>
      </w:hyperlink>
      <w:r w:rsidR="000D6CB2" w:rsidRPr="008F6B5E">
        <w:t xml:space="preserve"> -«</w:t>
      </w:r>
      <w:proofErr w:type="spellStart"/>
      <w:r w:rsidR="000D6CB2" w:rsidRPr="008F6B5E">
        <w:t>Универсариум</w:t>
      </w:r>
      <w:proofErr w:type="spellEnd"/>
      <w:r w:rsidR="000D6CB2" w:rsidRPr="008F6B5E">
        <w:t>», Курсы, МООК: «Философия:  искусство создавать проблемы»</w:t>
      </w:r>
    </w:p>
    <w:p w14:paraId="591DC1AB" w14:textId="77777777" w:rsidR="000D6CB2" w:rsidRPr="008F6B5E" w:rsidRDefault="00D858EF" w:rsidP="00EB69F2">
      <w:pPr>
        <w:suppressAutoHyphens/>
        <w:ind w:hanging="284"/>
        <w:jc w:val="both"/>
      </w:pPr>
      <w:hyperlink r:id="rId16" w:history="1">
        <w:r w:rsidR="000D6CB2" w:rsidRPr="008F6B5E">
          <w:rPr>
            <w:color w:val="0000FF"/>
            <w:u w:val="single"/>
          </w:rPr>
          <w:t>https://universarium.org/course/718</w:t>
        </w:r>
      </w:hyperlink>
      <w:r w:rsidR="000D6CB2" w:rsidRPr="008F6B5E">
        <w:t xml:space="preserve"> - «</w:t>
      </w:r>
      <w:proofErr w:type="spellStart"/>
      <w:r w:rsidR="000D6CB2" w:rsidRPr="008F6B5E">
        <w:t>Универсариум</w:t>
      </w:r>
      <w:proofErr w:type="spellEnd"/>
      <w:r w:rsidR="000D6CB2" w:rsidRPr="008F6B5E">
        <w:t xml:space="preserve">», Курсы, МООК: «Философия науки: </w:t>
      </w:r>
      <w:proofErr w:type="spellStart"/>
      <w:r w:rsidR="000D6CB2" w:rsidRPr="008F6B5E">
        <w:t>социогуманитарный</w:t>
      </w:r>
      <w:proofErr w:type="spellEnd"/>
      <w:r w:rsidR="000D6CB2" w:rsidRPr="008F6B5E">
        <w:t xml:space="preserve"> курс»</w:t>
      </w:r>
    </w:p>
    <w:p w14:paraId="659BAC2A" w14:textId="77777777" w:rsidR="000D6CB2" w:rsidRPr="0040334C" w:rsidRDefault="000D6CB2" w:rsidP="000D6CB2">
      <w:pPr>
        <w:keepNext/>
        <w:suppressAutoHyphens/>
        <w:ind w:left="426" w:firstLine="283"/>
        <w:jc w:val="both"/>
        <w:outlineLvl w:val="1"/>
        <w:rPr>
          <w:b/>
        </w:rPr>
      </w:pPr>
      <w:r w:rsidRPr="0040334C">
        <w:rPr>
          <w:b/>
        </w:rPr>
        <w:t>Программное обеспечение, профессиональные базы данных и информационные справочные системы современных информационных технологий</w:t>
      </w:r>
    </w:p>
    <w:p w14:paraId="77358927" w14:textId="77777777" w:rsidR="00C60D4C" w:rsidRPr="00C60D4C" w:rsidRDefault="00C60D4C" w:rsidP="00C60D4C">
      <w:pPr>
        <w:numPr>
          <w:ilvl w:val="0"/>
          <w:numId w:val="18"/>
        </w:numPr>
        <w:ind w:right="113"/>
      </w:pPr>
      <w:r w:rsidRPr="00C60D4C">
        <w:t xml:space="preserve">Пакет офисных приложений </w:t>
      </w:r>
      <w:proofErr w:type="spellStart"/>
      <w:r w:rsidRPr="00C60D4C">
        <w:t>LibreOffice</w:t>
      </w:r>
      <w:proofErr w:type="spellEnd"/>
      <w:r w:rsidRPr="00C60D4C">
        <w:t>.</w:t>
      </w:r>
    </w:p>
    <w:p w14:paraId="5BDB9713" w14:textId="77777777" w:rsidR="00C60D4C" w:rsidRPr="00C60D4C" w:rsidRDefault="00C60D4C" w:rsidP="00C60D4C">
      <w:pPr>
        <w:numPr>
          <w:ilvl w:val="0"/>
          <w:numId w:val="19"/>
        </w:numPr>
        <w:ind w:right="113"/>
      </w:pPr>
      <w:r w:rsidRPr="00C60D4C">
        <w:t xml:space="preserve">Программная система для организации видео-конференц-связи MTS </w:t>
      </w:r>
      <w:proofErr w:type="spellStart"/>
      <w:r w:rsidRPr="00C60D4C">
        <w:t>Link</w:t>
      </w:r>
      <w:proofErr w:type="spellEnd"/>
      <w:r w:rsidRPr="00C60D4C">
        <w:t>.</w:t>
      </w:r>
    </w:p>
    <w:p w14:paraId="123FA220" w14:textId="77777777" w:rsidR="00C60D4C" w:rsidRPr="00C60D4C" w:rsidRDefault="00C60D4C" w:rsidP="00C60D4C">
      <w:pPr>
        <w:numPr>
          <w:ilvl w:val="0"/>
          <w:numId w:val="19"/>
        </w:numPr>
        <w:ind w:right="113"/>
      </w:pPr>
      <w:r w:rsidRPr="00C60D4C">
        <w:t>Яндекс. Браузер - браузер, созданный компанией «Яндекс» на основе движка (бесплатная версия) Режим доступа: </w:t>
      </w:r>
      <w:hyperlink r:id="rId17" w:tgtFrame="_blank" w:history="1">
        <w:r w:rsidRPr="00C60D4C">
          <w:rPr>
            <w:rStyle w:val="ac"/>
          </w:rPr>
          <w:t>https://browser.yandex.ru</w:t>
        </w:r>
      </w:hyperlink>
      <w:r w:rsidRPr="00C60D4C">
        <w:t>.</w:t>
      </w:r>
    </w:p>
    <w:p w14:paraId="2E3B6085" w14:textId="77777777" w:rsidR="00C60D4C" w:rsidRPr="00C60D4C" w:rsidRDefault="00C60D4C" w:rsidP="00C60D4C">
      <w:pPr>
        <w:numPr>
          <w:ilvl w:val="0"/>
          <w:numId w:val="19"/>
        </w:numPr>
        <w:ind w:right="113"/>
      </w:pPr>
      <w:r w:rsidRPr="00C60D4C">
        <w:t>ГАРАНТ Платформа F1 [Электронный ресурс]: справочно-правовая система. / Разработчик ООО НПП «ГАРАНТ-Сервис», 119992, Москва, Воробьевы горы, МГУ, [1990–2024]. – Режим доступа в сети ОГУ </w:t>
      </w:r>
      <w:hyperlink r:id="rId18" w:tgtFrame="_blank" w:history="1">
        <w:r w:rsidRPr="00C60D4C">
          <w:rPr>
            <w:rStyle w:val="ac"/>
          </w:rPr>
          <w:t>http://garant.net.osu.ru</w:t>
        </w:r>
      </w:hyperlink>
    </w:p>
    <w:p w14:paraId="36F29F51" w14:textId="77777777" w:rsidR="00C60D4C" w:rsidRPr="00C60D4C" w:rsidRDefault="00C60D4C" w:rsidP="00C60D4C">
      <w:pPr>
        <w:numPr>
          <w:ilvl w:val="0"/>
          <w:numId w:val="19"/>
        </w:numPr>
        <w:ind w:right="113"/>
      </w:pPr>
      <w:r w:rsidRPr="00C60D4C">
        <w:lastRenderedPageBreak/>
        <w:t>КонсультантПлюс [Электронный ресурс]: электронное периодическое издание справочная правовая система. / Разработчик ЗАО «Консультант Плюс», [1992–2024].</w:t>
      </w:r>
    </w:p>
    <w:p w14:paraId="14D6A777" w14:textId="77777777" w:rsidR="00C60D4C" w:rsidRPr="00C60D4C" w:rsidRDefault="00D858EF" w:rsidP="00C60D4C">
      <w:pPr>
        <w:numPr>
          <w:ilvl w:val="0"/>
          <w:numId w:val="19"/>
        </w:numPr>
        <w:ind w:right="113"/>
      </w:pPr>
      <w:hyperlink r:id="rId19" w:tgtFrame="_blank" w:history="1">
        <w:r w:rsidR="00C60D4C" w:rsidRPr="00C60D4C">
          <w:rPr>
            <w:rStyle w:val="ac"/>
          </w:rPr>
          <w:t>http://edu.garant.ru/garant/study/</w:t>
        </w:r>
      </w:hyperlink>
      <w:r w:rsidR="00C60D4C" w:rsidRPr="00C60D4C">
        <w:t> - Интернет-версия ГАРАНТ-Образование, Система ГАРАНТ для студентов, аспирантов и преподавателей </w:t>
      </w:r>
    </w:p>
    <w:p w14:paraId="6B2D5679" w14:textId="77777777" w:rsidR="000D6CB2" w:rsidRPr="005F62F1" w:rsidRDefault="000D6CB2" w:rsidP="000D6CB2">
      <w:pPr>
        <w:ind w:left="-567" w:right="113" w:firstLine="709"/>
        <w:rPr>
          <w:b/>
        </w:rPr>
      </w:pPr>
    </w:p>
    <w:p w14:paraId="455B5838" w14:textId="77777777" w:rsidR="000D6CB2" w:rsidRPr="005F62F1" w:rsidRDefault="000D6CB2" w:rsidP="000D6CB2">
      <w:pPr>
        <w:ind w:left="-567" w:right="113" w:firstLine="709"/>
        <w:rPr>
          <w:b/>
        </w:rPr>
      </w:pPr>
      <w:r>
        <w:rPr>
          <w:b/>
        </w:rPr>
        <w:t>4</w:t>
      </w:r>
      <w:r w:rsidRPr="005F62F1">
        <w:rPr>
          <w:b/>
        </w:rPr>
        <w:t xml:space="preserve"> Методические указания по самостоятельной работе</w:t>
      </w:r>
    </w:p>
    <w:p w14:paraId="5C542459" w14:textId="77777777" w:rsidR="000D6CB2" w:rsidRPr="005F62F1" w:rsidRDefault="000D6CB2" w:rsidP="000D6CB2">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23035987" w14:textId="77777777" w:rsidR="000D6CB2" w:rsidRPr="005F62F1" w:rsidRDefault="000D6CB2" w:rsidP="000D6CB2">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528E58CC" w14:textId="77777777" w:rsidR="000D6CB2" w:rsidRPr="005F62F1" w:rsidRDefault="000D6CB2" w:rsidP="000D6CB2">
      <w:pPr>
        <w:tabs>
          <w:tab w:val="left" w:pos="9600"/>
        </w:tabs>
        <w:ind w:left="-567" w:right="113" w:firstLine="709"/>
        <w:jc w:val="both"/>
      </w:pPr>
      <w:r w:rsidRPr="005F62F1">
        <w:t>- углублению и расширению знаний;</w:t>
      </w:r>
    </w:p>
    <w:p w14:paraId="39F17243" w14:textId="77777777" w:rsidR="000D6CB2" w:rsidRPr="005F62F1" w:rsidRDefault="000D6CB2" w:rsidP="000D6CB2">
      <w:pPr>
        <w:tabs>
          <w:tab w:val="left" w:pos="9600"/>
        </w:tabs>
        <w:ind w:left="-567" w:right="113" w:firstLine="709"/>
        <w:jc w:val="both"/>
      </w:pPr>
      <w:r w:rsidRPr="005F62F1">
        <w:t>- формированию интереса к познавательной деятельности;</w:t>
      </w:r>
    </w:p>
    <w:p w14:paraId="7EB93A3F" w14:textId="77777777" w:rsidR="000D6CB2" w:rsidRPr="005F62F1" w:rsidRDefault="000D6CB2" w:rsidP="000D6CB2">
      <w:pPr>
        <w:tabs>
          <w:tab w:val="left" w:pos="9600"/>
        </w:tabs>
        <w:ind w:left="-567" w:right="113" w:firstLine="709"/>
        <w:jc w:val="both"/>
      </w:pPr>
      <w:r w:rsidRPr="005F62F1">
        <w:t>- овладению приемами процесса познания;</w:t>
      </w:r>
    </w:p>
    <w:p w14:paraId="22FC6EC9" w14:textId="77777777" w:rsidR="000D6CB2" w:rsidRPr="005F62F1" w:rsidRDefault="000D6CB2" w:rsidP="000D6CB2">
      <w:pPr>
        <w:tabs>
          <w:tab w:val="left" w:pos="9600"/>
        </w:tabs>
        <w:ind w:left="-567" w:right="113" w:firstLine="709"/>
        <w:jc w:val="both"/>
      </w:pPr>
      <w:r w:rsidRPr="005F62F1">
        <w:t>- развитию познавательных способностей;</w:t>
      </w:r>
    </w:p>
    <w:p w14:paraId="4932DE13" w14:textId="77777777" w:rsidR="000D6CB2" w:rsidRPr="005F62F1" w:rsidRDefault="000D6CB2" w:rsidP="000D6CB2">
      <w:pPr>
        <w:tabs>
          <w:tab w:val="left" w:pos="9600"/>
        </w:tabs>
        <w:ind w:left="-567" w:right="113" w:firstLine="709"/>
        <w:jc w:val="both"/>
      </w:pPr>
      <w:r w:rsidRPr="005F62F1">
        <w:t xml:space="preserve">- формированию навыков работы. </w:t>
      </w:r>
    </w:p>
    <w:p w14:paraId="3F7E5C90" w14:textId="77777777" w:rsidR="000D6CB2" w:rsidRPr="005F62F1" w:rsidRDefault="000D6CB2" w:rsidP="000D6CB2">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6DB1DC19"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такой вид работ, как конспектирование.</w:t>
      </w:r>
    </w:p>
    <w:p w14:paraId="5B55987A"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7DC761A6"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64FA1BA2" w14:textId="77777777" w:rsidR="000D6CB2" w:rsidRPr="005F62F1" w:rsidRDefault="000D6CB2" w:rsidP="000D6CB2">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6A02F947" w14:textId="77777777" w:rsidR="000D6CB2" w:rsidRPr="005F62F1" w:rsidRDefault="000D6CB2" w:rsidP="000D6CB2">
      <w:pPr>
        <w:numPr>
          <w:ilvl w:val="0"/>
          <w:numId w:val="7"/>
        </w:numPr>
        <w:ind w:left="-567" w:right="113" w:firstLine="709"/>
        <w:jc w:val="both"/>
      </w:pPr>
      <w:r w:rsidRPr="005F62F1">
        <w:t>подобрать факты для составления схемы и выделить среди них основные;</w:t>
      </w:r>
    </w:p>
    <w:p w14:paraId="0F221A6C" w14:textId="77777777" w:rsidR="000D6CB2" w:rsidRPr="005F62F1" w:rsidRDefault="000D6CB2" w:rsidP="000D6CB2">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2A5C5DDA" w14:textId="77777777" w:rsidR="000D6CB2" w:rsidRPr="005F62F1" w:rsidRDefault="000D6CB2" w:rsidP="000D6CB2">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34894C03" w14:textId="77777777" w:rsidR="000D6CB2" w:rsidRPr="005F62F1" w:rsidRDefault="000D6CB2" w:rsidP="000D6CB2">
      <w:pPr>
        <w:numPr>
          <w:ilvl w:val="0"/>
          <w:numId w:val="7"/>
        </w:numPr>
        <w:ind w:left="-567" w:right="113" w:firstLine="709"/>
      </w:pPr>
      <w:r w:rsidRPr="005F62F1">
        <w:t>заполнить схему данными.</w:t>
      </w:r>
    </w:p>
    <w:p w14:paraId="1235E470" w14:textId="77777777" w:rsidR="000D6CB2" w:rsidRPr="00507DD0" w:rsidRDefault="000D6CB2" w:rsidP="000D6CB2">
      <w:pPr>
        <w:ind w:right="113"/>
      </w:pPr>
    </w:p>
    <w:p w14:paraId="38894BE5" w14:textId="77777777" w:rsidR="000D6CB2" w:rsidRPr="005F62F1" w:rsidRDefault="000D6CB2" w:rsidP="000D6CB2">
      <w:pPr>
        <w:ind w:left="-567" w:right="113" w:firstLine="709"/>
        <w:rPr>
          <w:b/>
        </w:rPr>
      </w:pPr>
      <w:r>
        <w:rPr>
          <w:b/>
        </w:rPr>
        <w:t>4</w:t>
      </w:r>
      <w:r w:rsidRPr="005F62F1">
        <w:rPr>
          <w:b/>
        </w:rPr>
        <w:t>.</w:t>
      </w:r>
      <w:r>
        <w:rPr>
          <w:b/>
        </w:rPr>
        <w:t xml:space="preserve">1 </w:t>
      </w:r>
      <w:r w:rsidRPr="005F62F1">
        <w:rPr>
          <w:b/>
        </w:rPr>
        <w:t>Методические указания по решению тестовых заданий</w:t>
      </w:r>
    </w:p>
    <w:p w14:paraId="0631544E" w14:textId="77777777" w:rsidR="000D6CB2" w:rsidRPr="00B664EF" w:rsidRDefault="000D6CB2" w:rsidP="000D6CB2">
      <w:pPr>
        <w:ind w:left="-567" w:right="-1" w:firstLine="567"/>
        <w:jc w:val="both"/>
      </w:pPr>
      <w:r w:rsidRPr="005F62F1">
        <w:t xml:space="preserve">Тестовые задания по дисциплине «Философия» </w:t>
      </w:r>
      <w:r w:rsidRPr="00B664EF">
        <w:t>разработанный и утвержденный в соответствии с Положением о Фонде тестовых задани</w:t>
      </w:r>
      <w:r>
        <w:t xml:space="preserve">й, регистрационный номер 132 от </w:t>
      </w:r>
      <w:r w:rsidRPr="00B664EF">
        <w:t>30.01.2008 г.</w:t>
      </w:r>
    </w:p>
    <w:p w14:paraId="2D7BEC16" w14:textId="77777777" w:rsidR="000D6CB2" w:rsidRPr="005F62F1" w:rsidRDefault="000D6CB2" w:rsidP="000D6CB2">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061CC0DE" w14:textId="77777777" w:rsidR="000D6CB2" w:rsidRPr="005F62F1" w:rsidRDefault="000D6CB2" w:rsidP="000D6CB2">
      <w:pPr>
        <w:ind w:left="-567" w:right="113" w:firstLine="709"/>
        <w:jc w:val="both"/>
      </w:pPr>
      <w:r w:rsidRPr="005F62F1">
        <w:t xml:space="preserve">Для более успешного выполнения </w:t>
      </w:r>
      <w:r w:rsidRPr="005F62F1">
        <w:rPr>
          <w:bCs/>
        </w:rPr>
        <w:t xml:space="preserve">тестовых заданий преподавателю </w:t>
      </w:r>
      <w:r w:rsidRPr="005F62F1">
        <w:t>необходимо чётко пояснить каждое задание, обратить внимание обучающихся на особенности их выполнения. Правильный ответ, обучающийся должен отметить каким-либо значком или записать, если предусмотрен бланк ответов. 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81FB2F5" w14:textId="77777777" w:rsidR="000D6CB2" w:rsidRPr="005F62F1" w:rsidRDefault="000D6CB2" w:rsidP="000D6CB2">
      <w:pPr>
        <w:ind w:left="-567" w:right="113" w:firstLine="709"/>
        <w:jc w:val="both"/>
        <w:rPr>
          <w:bCs/>
        </w:rPr>
      </w:pPr>
      <w:r w:rsidRPr="005F62F1">
        <w:lastRenderedPageBreak/>
        <w:t xml:space="preserve">Обучающийся, при выполнении тестовых заданий должен: </w:t>
      </w:r>
    </w:p>
    <w:p w14:paraId="13211E39" w14:textId="77777777" w:rsidR="000D6CB2" w:rsidRPr="005F62F1" w:rsidRDefault="000D6CB2" w:rsidP="000D6CB2">
      <w:pPr>
        <w:pStyle w:val="a9"/>
        <w:numPr>
          <w:ilvl w:val="0"/>
          <w:numId w:val="10"/>
        </w:numPr>
        <w:ind w:left="-567" w:right="113" w:firstLine="709"/>
        <w:jc w:val="both"/>
      </w:pPr>
      <w:r w:rsidRPr="005F62F1">
        <w:t>Внимательно читать все задания работы и указания по их выполнению.</w:t>
      </w:r>
    </w:p>
    <w:p w14:paraId="7891338A" w14:textId="77777777" w:rsidR="000D6CB2" w:rsidRPr="005F62F1" w:rsidRDefault="000D6CB2" w:rsidP="000D6CB2">
      <w:pPr>
        <w:pStyle w:val="a9"/>
        <w:numPr>
          <w:ilvl w:val="0"/>
          <w:numId w:val="10"/>
        </w:numPr>
        <w:ind w:left="-567" w:right="113" w:firstLine="709"/>
        <w:jc w:val="both"/>
      </w:pPr>
      <w:r w:rsidRPr="005F62F1">
        <w:t>Если не может выполнить очередное задание, не тратить время, переходить к следующему.</w:t>
      </w:r>
    </w:p>
    <w:p w14:paraId="7573363B" w14:textId="77777777" w:rsidR="000D6CB2" w:rsidRPr="005F62F1" w:rsidRDefault="000D6CB2" w:rsidP="000D6CB2">
      <w:pPr>
        <w:pStyle w:val="a9"/>
        <w:numPr>
          <w:ilvl w:val="0"/>
          <w:numId w:val="10"/>
        </w:numPr>
        <w:ind w:left="-567" w:right="113" w:firstLine="709"/>
        <w:jc w:val="both"/>
      </w:pPr>
      <w:r w:rsidRPr="005F62F1">
        <w:t>Только выполнив все задания, вернуться к тем, которые у него не получились сразу.</w:t>
      </w:r>
    </w:p>
    <w:p w14:paraId="5FF4746F" w14:textId="77777777" w:rsidR="000D6CB2" w:rsidRPr="005F62F1" w:rsidRDefault="000D6CB2" w:rsidP="000D6CB2">
      <w:pPr>
        <w:pStyle w:val="a9"/>
        <w:numPr>
          <w:ilvl w:val="0"/>
          <w:numId w:val="10"/>
        </w:numPr>
        <w:ind w:left="-567" w:right="113" w:firstLine="709"/>
        <w:jc w:val="both"/>
      </w:pPr>
      <w:r w:rsidRPr="005F62F1">
        <w:t>Стараться работать быстро и аккуратно.</w:t>
      </w:r>
    </w:p>
    <w:p w14:paraId="4023C208" w14:textId="77777777" w:rsidR="000D6CB2" w:rsidRPr="005F62F1" w:rsidRDefault="000D6CB2" w:rsidP="000D6CB2">
      <w:pPr>
        <w:pStyle w:val="a9"/>
        <w:numPr>
          <w:ilvl w:val="0"/>
          <w:numId w:val="10"/>
        </w:numPr>
        <w:ind w:left="-567" w:right="113" w:firstLine="709"/>
        <w:jc w:val="both"/>
      </w:pPr>
      <w:r w:rsidRPr="005F62F1">
        <w:t>Если ошибся, то зачеркнуть ошибку и выбрать другой ответ.</w:t>
      </w:r>
    </w:p>
    <w:p w14:paraId="36D7827A" w14:textId="77777777" w:rsidR="000D6CB2" w:rsidRPr="005F62F1" w:rsidRDefault="000D6CB2" w:rsidP="000D6CB2">
      <w:pPr>
        <w:pStyle w:val="a9"/>
        <w:numPr>
          <w:ilvl w:val="0"/>
          <w:numId w:val="10"/>
        </w:numPr>
        <w:ind w:left="-567" w:right="113" w:firstLine="709"/>
        <w:jc w:val="both"/>
      </w:pPr>
      <w:r w:rsidRPr="005F62F1">
        <w:t>Когда выполнит все задания работы, проверить.</w:t>
      </w:r>
    </w:p>
    <w:p w14:paraId="04B5466F" w14:textId="77777777" w:rsidR="000D6CB2" w:rsidRPr="005F62F1" w:rsidRDefault="000D6CB2" w:rsidP="000D6CB2">
      <w:pPr>
        <w:ind w:left="-567" w:right="113" w:firstLine="709"/>
        <w:jc w:val="both"/>
      </w:pPr>
      <w:r w:rsidRPr="005F62F1">
        <w:rPr>
          <w:bCs/>
        </w:rPr>
        <w:t>Критерий оценивания тестовых заданий:</w:t>
      </w:r>
    </w:p>
    <w:p w14:paraId="395BC812" w14:textId="77777777" w:rsidR="000D6CB2" w:rsidRPr="005F62F1" w:rsidRDefault="000D6CB2" w:rsidP="000D6CB2">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11739C7" w14:textId="77777777" w:rsidR="000D6CB2" w:rsidRPr="005F62F1" w:rsidRDefault="000D6CB2" w:rsidP="000D6CB2">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43103599" w14:textId="77777777" w:rsidR="000D6CB2" w:rsidRDefault="000D6CB2" w:rsidP="000D6CB2">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5FE51229" w14:textId="77777777" w:rsidR="000D6CB2" w:rsidRPr="00422034" w:rsidRDefault="000D6CB2" w:rsidP="000D6CB2">
      <w:pPr>
        <w:ind w:left="-567" w:right="113" w:firstLine="709"/>
        <w:jc w:val="both"/>
        <w:rPr>
          <w:rFonts w:eastAsia="Calibri"/>
          <w:b/>
          <w:lang w:eastAsia="en-US"/>
        </w:rPr>
      </w:pPr>
      <w:r w:rsidRPr="00422034">
        <w:rPr>
          <w:rFonts w:eastAsia="Calibri"/>
          <w:b/>
          <w:lang w:eastAsia="en-US"/>
        </w:rPr>
        <w:t>Методические указания по подготовке к тестированию во время рубежного контроля</w:t>
      </w:r>
    </w:p>
    <w:p w14:paraId="71F69817" w14:textId="77777777" w:rsidR="000D6CB2" w:rsidRPr="00422034" w:rsidRDefault="000D6CB2" w:rsidP="000D6CB2">
      <w:pPr>
        <w:ind w:left="-567" w:right="113" w:firstLine="709"/>
        <w:jc w:val="both"/>
        <w:rPr>
          <w:rFonts w:eastAsia="Calibri"/>
          <w:lang w:eastAsia="en-US"/>
        </w:rPr>
      </w:pPr>
      <w:r w:rsidRPr="00422034">
        <w:rPr>
          <w:rFonts w:eastAsia="Calibri"/>
          <w:lang w:eastAsia="en-US"/>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w:t>
      </w:r>
      <w:proofErr w:type="spellStart"/>
      <w:r w:rsidRPr="00422034">
        <w:rPr>
          <w:rFonts w:eastAsia="Calibri"/>
          <w:lang w:eastAsia="en-US"/>
        </w:rPr>
        <w:t>четырехбалльной</w:t>
      </w:r>
      <w:proofErr w:type="spellEnd"/>
      <w:r w:rsidRPr="00422034">
        <w:rPr>
          <w:rFonts w:eastAsia="Calibri"/>
          <w:lang w:eastAsia="en-US"/>
        </w:rPr>
        <w:t xml:space="preserve"> системе.</w:t>
      </w:r>
    </w:p>
    <w:p w14:paraId="1C35AB76" w14:textId="77777777" w:rsidR="000D6CB2" w:rsidRPr="00422034" w:rsidRDefault="000D6CB2" w:rsidP="000D6CB2">
      <w:pPr>
        <w:ind w:left="-567" w:right="113" w:firstLine="709"/>
        <w:jc w:val="both"/>
        <w:rPr>
          <w:rFonts w:eastAsia="Calibri"/>
          <w:b/>
          <w:bCs/>
          <w:lang w:eastAsia="en-US"/>
        </w:rPr>
      </w:pPr>
      <w:r w:rsidRPr="00422034">
        <w:rPr>
          <w:rFonts w:eastAsia="Calibri"/>
          <w:b/>
          <w:bCs/>
          <w:lang w:eastAsia="en-US"/>
        </w:rPr>
        <w:t>Критерии оценивания ответов на тест-вопросы во время рубежного контроля</w:t>
      </w:r>
    </w:p>
    <w:p w14:paraId="51FF8025" w14:textId="77777777" w:rsidR="000D6CB2" w:rsidRPr="005F62F1" w:rsidRDefault="000D6CB2" w:rsidP="000D6CB2">
      <w:pPr>
        <w:ind w:left="-567" w:right="113" w:firstLine="709"/>
        <w:jc w:val="both"/>
        <w:rPr>
          <w:rFonts w:eastAsia="Calibri"/>
          <w:lang w:eastAsia="en-US"/>
        </w:rPr>
      </w:pPr>
      <w:r w:rsidRPr="00422034">
        <w:rPr>
          <w:rFonts w:eastAsia="Calibri"/>
          <w:lang w:eastAsia="en-US"/>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14:paraId="51E3E0B6" w14:textId="77777777" w:rsidR="000D6CB2" w:rsidRPr="005F62F1" w:rsidRDefault="000D6CB2" w:rsidP="000D6CB2">
      <w:pPr>
        <w:ind w:left="-567" w:right="113" w:firstLine="709"/>
        <w:rPr>
          <w:b/>
        </w:rPr>
      </w:pPr>
    </w:p>
    <w:p w14:paraId="2E3074B8" w14:textId="77777777" w:rsidR="000D6CB2" w:rsidRPr="005F62F1" w:rsidRDefault="000D6CB2" w:rsidP="000D6CB2">
      <w:pPr>
        <w:ind w:left="-567" w:right="113" w:firstLine="709"/>
        <w:rPr>
          <w:b/>
        </w:rPr>
      </w:pPr>
      <w:r>
        <w:rPr>
          <w:b/>
        </w:rPr>
        <w:t>4</w:t>
      </w:r>
      <w:r w:rsidRPr="005F62F1">
        <w:rPr>
          <w:b/>
        </w:rPr>
        <w:t>.</w:t>
      </w:r>
      <w:r>
        <w:rPr>
          <w:b/>
        </w:rPr>
        <w:t>2</w:t>
      </w:r>
      <w:r w:rsidRPr="005F62F1">
        <w:rPr>
          <w:b/>
        </w:rPr>
        <w:t xml:space="preserve"> Методические указания по решение </w:t>
      </w:r>
      <w:r>
        <w:rPr>
          <w:b/>
        </w:rPr>
        <w:t>практических</w:t>
      </w:r>
      <w:r w:rsidRPr="005F62F1">
        <w:rPr>
          <w:b/>
        </w:rPr>
        <w:t xml:space="preserve"> заданий</w:t>
      </w:r>
    </w:p>
    <w:p w14:paraId="13FA7F14" w14:textId="77777777" w:rsidR="000D6CB2" w:rsidRPr="005F62F1" w:rsidRDefault="000D6CB2" w:rsidP="000D6CB2">
      <w:pPr>
        <w:ind w:left="-567" w:right="113" w:firstLine="709"/>
        <w:jc w:val="both"/>
      </w:pPr>
      <w:r w:rsidRPr="005F62F1">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0BE9D9A4" w14:textId="77777777" w:rsidR="000D6CB2" w:rsidRDefault="000D6CB2" w:rsidP="000D6CB2">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w:t>
      </w:r>
      <w:r w:rsidRPr="005F62F1">
        <w:lastRenderedPageBreak/>
        <w:t>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«Философия», создать собственное индивидуальное мировоззрение и лучше ориентироваться в современном мире.</w:t>
      </w:r>
    </w:p>
    <w:p w14:paraId="254F24F9" w14:textId="77777777" w:rsidR="000D6CB2" w:rsidRPr="005F62F1" w:rsidRDefault="000D6CB2" w:rsidP="000D6CB2">
      <w:pPr>
        <w:ind w:left="-567" w:right="113" w:firstLine="709"/>
        <w:jc w:val="both"/>
      </w:pPr>
    </w:p>
    <w:p w14:paraId="684A275E" w14:textId="77777777" w:rsidR="000D6CB2" w:rsidRPr="005F62F1" w:rsidRDefault="000D6CB2" w:rsidP="000D6CB2">
      <w:pPr>
        <w:ind w:left="-567" w:right="113" w:firstLine="709"/>
        <w:rPr>
          <w:b/>
        </w:rPr>
      </w:pPr>
      <w:r>
        <w:rPr>
          <w:b/>
        </w:rPr>
        <w:t xml:space="preserve"> 4</w:t>
      </w:r>
      <w:r w:rsidRPr="005F62F1">
        <w:rPr>
          <w:b/>
        </w:rPr>
        <w:t>.</w:t>
      </w:r>
      <w:r>
        <w:rPr>
          <w:b/>
        </w:rPr>
        <w:t>3</w:t>
      </w:r>
      <w:r w:rsidRPr="005F62F1">
        <w:rPr>
          <w:b/>
        </w:rPr>
        <w:t xml:space="preserve"> Методические указания по подготовке к </w:t>
      </w:r>
      <w:r>
        <w:rPr>
          <w:b/>
        </w:rPr>
        <w:t>ИТЗ</w:t>
      </w:r>
    </w:p>
    <w:p w14:paraId="7FD522DA" w14:textId="77777777" w:rsidR="000D6CB2" w:rsidRPr="005F62F1" w:rsidRDefault="000D6CB2" w:rsidP="000D6CB2">
      <w:pPr>
        <w:ind w:left="-567" w:right="113" w:firstLine="709"/>
        <w:jc w:val="both"/>
      </w:pPr>
      <w:r>
        <w:t>ИТЗ</w:t>
      </w:r>
      <w:r w:rsidRPr="005F62F1">
        <w:t xml:space="preserve"> называется собеседование преподавателя и студента по заранее определенным контрольным вопросам. Целью </w:t>
      </w:r>
      <w:r>
        <w:t>ИТЗ</w:t>
      </w:r>
      <w:r w:rsidRPr="005F62F1">
        <w:t xml:space="preserve"> является формирование у студента навыков анализа теоретических проблем на основе самостоятельного изучения учебной и научной литературы. Упор делается на монографические работы профессора-автора данного спецкурса. От студента требуется:</w:t>
      </w:r>
    </w:p>
    <w:p w14:paraId="2EA70001" w14:textId="77777777" w:rsidR="000D6CB2" w:rsidRPr="005F62F1" w:rsidRDefault="000D6CB2" w:rsidP="000D6CB2">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57B7F51D" w14:textId="77777777" w:rsidR="000D6CB2" w:rsidRPr="005F62F1" w:rsidRDefault="000D6CB2" w:rsidP="000D6CB2">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47432FB4" w14:textId="77777777" w:rsidR="000D6CB2" w:rsidRPr="005F62F1" w:rsidRDefault="000D6CB2" w:rsidP="000D6CB2">
      <w:pPr>
        <w:ind w:left="-567" w:right="113" w:firstLine="709"/>
        <w:jc w:val="both"/>
      </w:pPr>
      <w:r w:rsidRPr="005F62F1">
        <w:t>- наличие собственного мнения по обсуждаемым вопросам и умение его аргументировать.</w:t>
      </w:r>
    </w:p>
    <w:p w14:paraId="7789E1E1" w14:textId="77777777" w:rsidR="000D6CB2" w:rsidRPr="005F62F1" w:rsidRDefault="000D6CB2" w:rsidP="000D6CB2">
      <w:pPr>
        <w:ind w:left="-567" w:right="113" w:firstLine="709"/>
        <w:jc w:val="both"/>
      </w:pPr>
      <w:r>
        <w:t>ИТЗ</w:t>
      </w:r>
      <w:r w:rsidRPr="005F62F1">
        <w:t xml:space="preserve">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7FAB7E9A" w14:textId="77777777" w:rsidR="000D6CB2" w:rsidRPr="005F62F1" w:rsidRDefault="000D6CB2" w:rsidP="000D6CB2">
      <w:pPr>
        <w:ind w:left="-567" w:right="113" w:firstLine="709"/>
        <w:jc w:val="both"/>
        <w:rPr>
          <w:b/>
        </w:rPr>
      </w:pPr>
      <w:r w:rsidRPr="005F62F1">
        <w:rPr>
          <w:b/>
          <w:i/>
          <w:iCs/>
        </w:rPr>
        <w:t xml:space="preserve">Подготовка к </w:t>
      </w:r>
      <w:r>
        <w:rPr>
          <w:b/>
          <w:i/>
          <w:iCs/>
        </w:rPr>
        <w:t>ИТЗ.</w:t>
      </w:r>
    </w:p>
    <w:p w14:paraId="7124E289" w14:textId="77777777" w:rsidR="000D6CB2" w:rsidRPr="005F62F1" w:rsidRDefault="000D6CB2" w:rsidP="000D6CB2">
      <w:pPr>
        <w:ind w:left="-567" w:right="113" w:firstLine="709"/>
        <w:jc w:val="both"/>
      </w:pPr>
      <w:r w:rsidRPr="005F62F1">
        <w:t>Подготовка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F13A711" w14:textId="77777777" w:rsidR="000D6CB2" w:rsidRPr="005F62F1" w:rsidRDefault="000D6CB2" w:rsidP="000D6CB2">
      <w:pPr>
        <w:ind w:left="-567" w:right="113" w:firstLine="709"/>
        <w:jc w:val="both"/>
      </w:pPr>
      <w:r w:rsidRPr="005F62F1">
        <w:t>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w:t>
      </w:r>
      <w:r>
        <w:t>у</w:t>
      </w:r>
      <w:r w:rsidRPr="005F62F1">
        <w:t xml:space="preserve"> выставляется дифференцированная оценка по пятибалльной системе.</w:t>
      </w:r>
    </w:p>
    <w:p w14:paraId="1FFD1669" w14:textId="77777777" w:rsidR="000D6CB2" w:rsidRPr="005F62F1" w:rsidRDefault="000D6CB2" w:rsidP="000D6CB2">
      <w:pPr>
        <w:ind w:left="-567" w:right="113" w:firstLine="709"/>
      </w:pPr>
    </w:p>
    <w:p w14:paraId="4B518ED0" w14:textId="77777777" w:rsidR="000D6CB2" w:rsidRPr="005F62F1" w:rsidRDefault="000D6CB2" w:rsidP="000D6CB2">
      <w:pPr>
        <w:ind w:left="-567" w:right="113" w:firstLine="709"/>
        <w:rPr>
          <w:b/>
        </w:rPr>
      </w:pPr>
      <w:r>
        <w:rPr>
          <w:b/>
        </w:rPr>
        <w:t>5</w:t>
      </w:r>
      <w:r w:rsidRPr="005F62F1">
        <w:rPr>
          <w:b/>
        </w:rPr>
        <w:t xml:space="preserve"> Методические указания по промежуточной аттестации по дисциплине</w:t>
      </w:r>
    </w:p>
    <w:p w14:paraId="12E0A525" w14:textId="77777777" w:rsidR="000D6CB2" w:rsidRPr="00C3413B" w:rsidRDefault="000D6CB2" w:rsidP="000D6CB2">
      <w:pPr>
        <w:ind w:left="-567" w:firstLine="709"/>
        <w:rPr>
          <w:bCs/>
        </w:rPr>
      </w:pPr>
      <w:r>
        <w:lastRenderedPageBreak/>
        <w:t xml:space="preserve">Итоговой </w:t>
      </w:r>
      <w:r w:rsidRPr="00C3413B">
        <w:rPr>
          <w:bCs/>
        </w:rPr>
        <w:t>формой контроля знаний, умений и навыков по дисциплине «Философия» является экзамен. Знания студентов по данной дисциплине будут оцениваться согласно следующим критериям</w:t>
      </w:r>
      <w:r>
        <w:rPr>
          <w:bCs/>
        </w:rPr>
        <w:t>:</w:t>
      </w:r>
    </w:p>
    <w:p w14:paraId="4F2C3F47" w14:textId="77777777" w:rsidR="000D6CB2" w:rsidRPr="005F62F1" w:rsidRDefault="000D6CB2" w:rsidP="000D6CB2">
      <w:pPr>
        <w:ind w:left="-567" w:right="113" w:firstLine="709"/>
        <w:jc w:val="both"/>
      </w:pPr>
      <w:r>
        <w:t>1.</w:t>
      </w:r>
      <w:r w:rsidRPr="005F62F1">
        <w:t xml:space="preserve">Подготовка к </w:t>
      </w:r>
      <w:r>
        <w:t>экзамену</w:t>
      </w:r>
      <w:r w:rsidRPr="005F62F1">
        <w:t xml:space="preserve"> осуществляется на основании методических рекомендаций по дисциплине «Философия» и списка вопросов изучаемой дисциплины, конспектов лекций, учебников и учебных пособий, научных статей, информации среды интернет.</w:t>
      </w:r>
    </w:p>
    <w:p w14:paraId="6F846187" w14:textId="77777777" w:rsidR="000D6CB2" w:rsidRPr="00C3413B" w:rsidRDefault="000D6CB2" w:rsidP="000D6CB2">
      <w:pPr>
        <w:ind w:left="-567" w:firstLine="709"/>
        <w:rPr>
          <w:bCs/>
          <w:lang w:bidi="ru-RU"/>
        </w:rPr>
      </w:pPr>
      <w:r>
        <w:rPr>
          <w:bCs/>
          <w:lang w:bidi="ru-RU"/>
        </w:rPr>
        <w:t xml:space="preserve">2. </w:t>
      </w:r>
      <w:r w:rsidRPr="00C3413B">
        <w:rPr>
          <w:bCs/>
          <w:lang w:bidi="ru-RU"/>
        </w:rPr>
        <w:t>Форма экзамена может быть: устной, письменной. Традиционным считается опрос по билетам. В билетах зачастую представляется два вопроса. Формирование билетов проводится преподавателем.</w:t>
      </w:r>
    </w:p>
    <w:p w14:paraId="449E76F9" w14:textId="77777777" w:rsidR="000D6CB2" w:rsidRPr="005F62F1" w:rsidRDefault="000D6CB2" w:rsidP="000D6CB2">
      <w:pPr>
        <w:ind w:left="-567" w:right="113" w:firstLine="709"/>
        <w:jc w:val="both"/>
      </w:pPr>
      <w:r>
        <w:t xml:space="preserve">3. </w:t>
      </w:r>
      <w:r w:rsidRPr="005F62F1">
        <w:t xml:space="preserve">Литература для подготовки к </w:t>
      </w:r>
      <w:r w:rsidRPr="00C3413B">
        <w:t>экзамену</w:t>
      </w:r>
      <w:r w:rsidRPr="005F62F1">
        <w:t xml:space="preserve">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0E46FCE9" w14:textId="77777777" w:rsidR="000D6CB2" w:rsidRPr="005F62F1" w:rsidRDefault="000D6CB2" w:rsidP="000D6CB2">
      <w:pPr>
        <w:ind w:left="-567" w:right="113" w:firstLine="709"/>
        <w:jc w:val="both"/>
      </w:pPr>
      <w:r>
        <w:t xml:space="preserve">4. </w:t>
      </w:r>
      <w:r w:rsidRPr="005F62F1">
        <w:t xml:space="preserve">Основным источником подготовки к </w:t>
      </w:r>
      <w:r w:rsidRPr="00C3413B">
        <w:t>экзамену</w:t>
      </w:r>
      <w:r w:rsidRPr="005F62F1">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r w:rsidRPr="00C3413B">
        <w:t>экзамену</w:t>
      </w:r>
      <w:r w:rsidRPr="005F62F1">
        <w:t xml:space="preserve"> студентам необходимо обращать внимание не только на уровень запоминания, но и на степень понимания излагаемых проблем.</w:t>
      </w:r>
    </w:p>
    <w:p w14:paraId="546130F0" w14:textId="77777777" w:rsidR="000D6CB2" w:rsidRPr="00C3413B" w:rsidRDefault="000D6CB2" w:rsidP="000D6CB2">
      <w:pPr>
        <w:ind w:left="-567" w:firstLine="709"/>
        <w:rPr>
          <w:bCs/>
          <w:lang w:bidi="ru-RU"/>
        </w:rPr>
      </w:pPr>
      <w:r>
        <w:rPr>
          <w:bCs/>
          <w:lang w:bidi="ru-RU"/>
        </w:rPr>
        <w:t xml:space="preserve">5. </w:t>
      </w:r>
      <w:r w:rsidRPr="00C3413B">
        <w:rPr>
          <w:bCs/>
          <w:lang w:bidi="ru-RU"/>
        </w:rPr>
        <w:t>Список готовых билетов студенту не предоставляется.</w:t>
      </w:r>
    </w:p>
    <w:p w14:paraId="2F9F4D2B" w14:textId="77777777" w:rsidR="000D6CB2" w:rsidRPr="00C3413B" w:rsidRDefault="000D6CB2" w:rsidP="000D6CB2">
      <w:pPr>
        <w:ind w:left="-567" w:firstLine="709"/>
        <w:rPr>
          <w:bCs/>
          <w:lang w:bidi="ru-RU"/>
        </w:rPr>
      </w:pPr>
      <w:r>
        <w:rPr>
          <w:bCs/>
          <w:lang w:bidi="ru-RU"/>
        </w:rPr>
        <w:t xml:space="preserve">6. </w:t>
      </w:r>
      <w:r w:rsidRPr="00C3413B">
        <w:rPr>
          <w:bCs/>
          <w:lang w:bidi="ru-RU"/>
        </w:rPr>
        <w:t>Студент тянет билет и отправляется готовиться на протяжении 10–20 минут. Во время экзамена экзаменатор может задавать вопросы по всем темам курса.</w:t>
      </w:r>
    </w:p>
    <w:p w14:paraId="0D602644" w14:textId="77777777" w:rsidR="000D6CB2" w:rsidRPr="00C3413B" w:rsidRDefault="000D6CB2" w:rsidP="000D6CB2">
      <w:pPr>
        <w:ind w:left="-567" w:firstLine="709"/>
        <w:rPr>
          <w:b/>
          <w:lang w:bidi="ru-RU"/>
        </w:rPr>
      </w:pPr>
      <w:r w:rsidRPr="00C3413B">
        <w:rPr>
          <w:b/>
          <w:lang w:bidi="ru-RU"/>
        </w:rPr>
        <w:t>Критерии оценивания:</w:t>
      </w:r>
    </w:p>
    <w:p w14:paraId="3CA8C8A8" w14:textId="77777777" w:rsidR="000D6CB2" w:rsidRPr="00C3413B" w:rsidRDefault="000D6CB2" w:rsidP="000D6CB2">
      <w:pPr>
        <w:numPr>
          <w:ilvl w:val="0"/>
          <w:numId w:val="16"/>
        </w:numPr>
        <w:jc w:val="both"/>
        <w:rPr>
          <w:bCs/>
          <w:lang w:bidi="ru-RU"/>
        </w:rPr>
      </w:pPr>
      <w:r w:rsidRPr="00C3413B">
        <w:rPr>
          <w:bCs/>
          <w:lang w:bidi="ru-RU"/>
        </w:rPr>
        <w:t>«отлично» – выставляется при демонстрировании умения производить критический разбор идей, подходов, высказывать собственные суждения по предмету;</w:t>
      </w:r>
    </w:p>
    <w:p w14:paraId="3226B996" w14:textId="77777777" w:rsidR="000D6CB2" w:rsidRPr="00C3413B" w:rsidRDefault="000D6CB2" w:rsidP="000D6CB2">
      <w:pPr>
        <w:numPr>
          <w:ilvl w:val="0"/>
          <w:numId w:val="16"/>
        </w:numPr>
        <w:jc w:val="both"/>
        <w:rPr>
          <w:bCs/>
          <w:lang w:bidi="ru-RU"/>
        </w:rPr>
      </w:pPr>
      <w:r w:rsidRPr="00C3413B">
        <w:rPr>
          <w:bCs/>
          <w:lang w:bidi="ru-RU"/>
        </w:rPr>
        <w:t>«хорошо» – демонстрирование способности соотносить и давать сравнительную характеристику разных позиций, мнений по проблеме, которая обсуждается, демонстрация способности к критическому мышлению, но при допущении мелких неточностей;</w:t>
      </w:r>
    </w:p>
    <w:p w14:paraId="12AA8031" w14:textId="77777777" w:rsidR="000D6CB2" w:rsidRPr="00C3413B" w:rsidRDefault="000D6CB2" w:rsidP="000D6CB2">
      <w:pPr>
        <w:numPr>
          <w:ilvl w:val="0"/>
          <w:numId w:val="16"/>
        </w:numPr>
        <w:jc w:val="both"/>
        <w:rPr>
          <w:bCs/>
          <w:lang w:bidi="ru-RU"/>
        </w:rPr>
      </w:pPr>
      <w:r w:rsidRPr="00C3413B">
        <w:rPr>
          <w:bCs/>
          <w:lang w:bidi="ru-RU"/>
        </w:rPr>
        <w:t>удовлетворительно» – при возможности воспроизвести основные проблемы, концепции философов, но затруднениях высказать собственную позицию;</w:t>
      </w:r>
    </w:p>
    <w:p w14:paraId="3204A354" w14:textId="77777777" w:rsidR="000D6CB2" w:rsidRPr="00C3413B" w:rsidRDefault="000D6CB2" w:rsidP="000D6CB2">
      <w:pPr>
        <w:numPr>
          <w:ilvl w:val="0"/>
          <w:numId w:val="16"/>
        </w:numPr>
        <w:jc w:val="both"/>
        <w:rPr>
          <w:bCs/>
          <w:lang w:bidi="ru-RU"/>
        </w:rPr>
      </w:pPr>
      <w:r w:rsidRPr="00C3413B">
        <w:rPr>
          <w:bCs/>
          <w:lang w:bidi="ru-RU"/>
        </w:rPr>
        <w:t>«неудовлетворительно» – демонстрируется полное незнание материала.</w:t>
      </w:r>
    </w:p>
    <w:p w14:paraId="76FAAAF3" w14:textId="77777777" w:rsidR="000D6CB2" w:rsidRPr="005F62F1" w:rsidRDefault="000D6CB2" w:rsidP="000D6CB2">
      <w:pPr>
        <w:ind w:left="-567" w:firstLine="709"/>
        <w:rPr>
          <w:b/>
        </w:rPr>
      </w:pPr>
    </w:p>
    <w:p w14:paraId="097D1987" w14:textId="77777777" w:rsidR="000D6CB2" w:rsidRDefault="000D6CB2" w:rsidP="000D6CB2">
      <w:pPr>
        <w:ind w:left="-567" w:firstLine="709"/>
        <w:rPr>
          <w:b/>
        </w:rPr>
      </w:pPr>
      <w:r>
        <w:rPr>
          <w:b/>
        </w:rPr>
        <w:t xml:space="preserve">6 </w:t>
      </w:r>
      <w:r w:rsidRPr="00D00968">
        <w:rPr>
          <w:b/>
        </w:rPr>
        <w:t>Методические рекомендации для обучающихся инвалидов и лиц с ограниченными возможностями здоровья по освоению дисциплины</w:t>
      </w:r>
    </w:p>
    <w:p w14:paraId="1F48FD3A" w14:textId="77777777" w:rsidR="000D6CB2" w:rsidRPr="00D00968" w:rsidRDefault="000D6CB2" w:rsidP="000D6CB2">
      <w:pPr>
        <w:ind w:left="-567" w:firstLine="709"/>
        <w:jc w:val="both"/>
        <w:rPr>
          <w:bCs/>
        </w:rPr>
      </w:pPr>
      <w:r w:rsidRPr="00D00968">
        <w:rPr>
          <w:bCs/>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w:t>
      </w:r>
      <w:r>
        <w:rPr>
          <w:bCs/>
        </w:rPr>
        <w:t xml:space="preserve"> </w:t>
      </w:r>
      <w:r w:rsidRPr="00D00968">
        <w:rPr>
          <w:bCs/>
        </w:rPr>
        <w:t>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4E2761DA" w14:textId="77777777" w:rsidR="000D6CB2" w:rsidRPr="00D00968" w:rsidRDefault="000D6CB2" w:rsidP="000D6CB2">
      <w:pPr>
        <w:ind w:left="-567" w:firstLine="709"/>
        <w:jc w:val="both"/>
        <w:rPr>
          <w:bCs/>
        </w:rPr>
      </w:pPr>
      <w:r w:rsidRPr="00D00968">
        <w:rPr>
          <w:bCs/>
        </w:rPr>
        <w:t xml:space="preserve"> -использование специальных технических и иных средств индивидуального пользования, рекомендованных врачом-специалистом; </w:t>
      </w:r>
    </w:p>
    <w:p w14:paraId="57E1C27C" w14:textId="77777777" w:rsidR="000D6CB2" w:rsidRPr="00D00968" w:rsidRDefault="000D6CB2" w:rsidP="000D6CB2">
      <w:pPr>
        <w:ind w:left="-567" w:firstLine="709"/>
        <w:jc w:val="both"/>
        <w:rPr>
          <w:bCs/>
        </w:rPr>
      </w:pPr>
      <w:r w:rsidRPr="00D00968">
        <w:rPr>
          <w:bCs/>
        </w:rPr>
        <w:t xml:space="preserve">- присутствие ассистента, оказывающего обучающемуся необходимую помощь. </w:t>
      </w:r>
    </w:p>
    <w:p w14:paraId="0AEEE42B" w14:textId="77777777" w:rsidR="000D6CB2" w:rsidRPr="00D00968" w:rsidRDefault="000D6CB2" w:rsidP="000D6CB2">
      <w:pPr>
        <w:ind w:left="-567" w:firstLine="709"/>
        <w:jc w:val="both"/>
        <w:rPr>
          <w:bCs/>
        </w:rPr>
      </w:pPr>
      <w:r w:rsidRPr="00D00968">
        <w:rPr>
          <w:bCs/>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w:t>
      </w:r>
      <w:r w:rsidRPr="00D00968">
        <w:rPr>
          <w:bCs/>
        </w:rPr>
        <w:lastRenderedPageBreak/>
        <w:t xml:space="preserve">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D00968">
        <w:rPr>
          <w:bCs/>
        </w:rPr>
        <w:t>online</w:t>
      </w:r>
      <w:proofErr w:type="spellEnd"/>
      <w:r w:rsidRPr="00D00968">
        <w:rPr>
          <w:bCs/>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09B4064A" w14:textId="77777777" w:rsidR="000D6CB2" w:rsidRPr="00D00968" w:rsidRDefault="000D6CB2" w:rsidP="000D6CB2">
      <w:pPr>
        <w:ind w:left="-567" w:firstLine="709"/>
        <w:rPr>
          <w:bCs/>
        </w:rPr>
      </w:pPr>
    </w:p>
    <w:p w14:paraId="5A61EEFE" w14:textId="77777777" w:rsidR="000D6CB2" w:rsidRPr="00D00968" w:rsidRDefault="000D6CB2" w:rsidP="000D6CB2">
      <w:pPr>
        <w:ind w:left="-567" w:firstLine="709"/>
        <w:rPr>
          <w:bCs/>
        </w:rPr>
      </w:pPr>
    </w:p>
    <w:p w14:paraId="7A1A6342" w14:textId="77777777" w:rsidR="000D6CB2" w:rsidRPr="00D00968" w:rsidRDefault="000D6CB2" w:rsidP="000D6CB2">
      <w:pPr>
        <w:ind w:left="-567" w:firstLine="709"/>
        <w:rPr>
          <w:bCs/>
        </w:rPr>
      </w:pPr>
    </w:p>
    <w:p w14:paraId="615EC4C6" w14:textId="77777777" w:rsidR="000D6CB2" w:rsidRPr="005F62F1" w:rsidRDefault="000D6CB2" w:rsidP="000D6CB2">
      <w:pPr>
        <w:ind w:left="-567" w:firstLine="709"/>
        <w:rPr>
          <w:b/>
        </w:rPr>
      </w:pPr>
    </w:p>
    <w:p w14:paraId="0BAFCC0E" w14:textId="77777777" w:rsidR="000D6CB2" w:rsidRPr="005F62F1" w:rsidRDefault="000D6CB2" w:rsidP="000D6CB2">
      <w:pPr>
        <w:ind w:left="-567" w:firstLine="709"/>
        <w:rPr>
          <w:b/>
        </w:rPr>
      </w:pPr>
    </w:p>
    <w:p w14:paraId="7233ECAE" w14:textId="77777777" w:rsidR="000D6CB2" w:rsidRPr="005F62F1" w:rsidRDefault="000D6CB2" w:rsidP="000D6CB2">
      <w:pPr>
        <w:ind w:left="-567" w:firstLine="709"/>
        <w:rPr>
          <w:b/>
        </w:rPr>
      </w:pPr>
    </w:p>
    <w:p w14:paraId="4D0BC6DF" w14:textId="77777777" w:rsidR="000D6CB2" w:rsidRPr="005F62F1" w:rsidRDefault="000D6CB2" w:rsidP="000D6CB2">
      <w:pPr>
        <w:ind w:left="-567" w:firstLine="709"/>
        <w:rPr>
          <w:b/>
        </w:rPr>
      </w:pPr>
    </w:p>
    <w:p w14:paraId="57D935FF" w14:textId="77777777" w:rsidR="000D6CB2" w:rsidRPr="005F62F1" w:rsidRDefault="000D6CB2" w:rsidP="000D6CB2">
      <w:pPr>
        <w:ind w:left="-567" w:firstLine="709"/>
        <w:rPr>
          <w:b/>
        </w:rPr>
      </w:pPr>
    </w:p>
    <w:p w14:paraId="42F96170" w14:textId="77777777" w:rsidR="000D6CB2" w:rsidRPr="005F62F1" w:rsidRDefault="000D6CB2" w:rsidP="000D6CB2">
      <w:pPr>
        <w:ind w:left="-567" w:firstLine="709"/>
        <w:rPr>
          <w:b/>
        </w:rPr>
      </w:pPr>
    </w:p>
    <w:p w14:paraId="741BCB71" w14:textId="77777777" w:rsidR="000D6CB2" w:rsidRPr="005F62F1" w:rsidRDefault="000D6CB2" w:rsidP="000D6CB2">
      <w:pPr>
        <w:ind w:left="-567" w:firstLine="709"/>
        <w:rPr>
          <w:b/>
        </w:rPr>
      </w:pPr>
    </w:p>
    <w:p w14:paraId="6958B25F" w14:textId="77777777" w:rsidR="000D6CB2" w:rsidRPr="005F62F1" w:rsidRDefault="000D6CB2" w:rsidP="000D6CB2">
      <w:pPr>
        <w:ind w:left="-567" w:firstLine="709"/>
        <w:rPr>
          <w:b/>
        </w:rPr>
      </w:pPr>
    </w:p>
    <w:p w14:paraId="0ABFDE53" w14:textId="77777777" w:rsidR="000D6CB2" w:rsidRPr="005F62F1" w:rsidRDefault="000D6CB2" w:rsidP="000D6CB2">
      <w:pPr>
        <w:ind w:left="-567" w:firstLine="709"/>
        <w:rPr>
          <w:b/>
        </w:rPr>
      </w:pPr>
    </w:p>
    <w:p w14:paraId="7DC0DAA2" w14:textId="77777777" w:rsidR="000D6CB2" w:rsidRPr="005F62F1" w:rsidRDefault="000D6CB2" w:rsidP="000D6CB2">
      <w:pPr>
        <w:ind w:left="-567" w:firstLine="709"/>
        <w:rPr>
          <w:b/>
        </w:rPr>
      </w:pPr>
    </w:p>
    <w:p w14:paraId="6A9079CD" w14:textId="77777777" w:rsidR="000D6CB2" w:rsidRPr="005F62F1" w:rsidRDefault="000D6CB2" w:rsidP="000D6CB2">
      <w:pPr>
        <w:ind w:left="-567" w:firstLine="709"/>
        <w:rPr>
          <w:i/>
        </w:rPr>
      </w:pPr>
    </w:p>
    <w:p w14:paraId="0666D3B3" w14:textId="77777777" w:rsidR="00D950CD" w:rsidRPr="005F62F1" w:rsidRDefault="00D950CD" w:rsidP="000D6CB2">
      <w:pPr>
        <w:ind w:left="-567" w:right="113" w:firstLine="709"/>
        <w:rPr>
          <w:i/>
        </w:rPr>
      </w:pPr>
    </w:p>
    <w:sectPr w:rsidR="00D950CD" w:rsidRPr="005F62F1" w:rsidSect="009D3706">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8A7DE" w14:textId="77777777" w:rsidR="00D858EF" w:rsidRDefault="00D858EF" w:rsidP="00E01DB3">
      <w:r>
        <w:separator/>
      </w:r>
    </w:p>
  </w:endnote>
  <w:endnote w:type="continuationSeparator" w:id="0">
    <w:p w14:paraId="79CB9724" w14:textId="77777777" w:rsidR="00D858EF" w:rsidRDefault="00D858E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6D3B8"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4CE77" w14:textId="77777777" w:rsidR="00D858EF" w:rsidRDefault="00D858EF" w:rsidP="00E01DB3">
      <w:r>
        <w:separator/>
      </w:r>
    </w:p>
  </w:footnote>
  <w:footnote w:type="continuationSeparator" w:id="0">
    <w:p w14:paraId="5B4C7C02" w14:textId="77777777" w:rsidR="00D858EF" w:rsidRDefault="00D858E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D1A351C"/>
    <w:multiLevelType w:val="multilevel"/>
    <w:tmpl w:val="5B44D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21130"/>
    <w:multiLevelType w:val="hybridMultilevel"/>
    <w:tmpl w:val="2C587C52"/>
    <w:lvl w:ilvl="0" w:tplc="E528D980">
      <w:numFmt w:val="bullet"/>
      <w:lvlText w:val="-"/>
      <w:lvlJc w:val="left"/>
      <w:pPr>
        <w:ind w:left="773" w:hanging="144"/>
      </w:pPr>
      <w:rPr>
        <w:rFonts w:ascii="Times New Roman" w:eastAsia="Times New Roman" w:hAnsi="Times New Roman" w:cs="Times New Roman" w:hint="default"/>
        <w:w w:val="99"/>
        <w:sz w:val="24"/>
        <w:szCs w:val="24"/>
        <w:lang w:val="ru-RU" w:eastAsia="ru-RU" w:bidi="ru-RU"/>
      </w:rPr>
    </w:lvl>
    <w:lvl w:ilvl="1" w:tplc="B8DA2D72">
      <w:numFmt w:val="bullet"/>
      <w:lvlText w:val="•"/>
      <w:lvlJc w:val="left"/>
      <w:pPr>
        <w:ind w:left="1800" w:hanging="144"/>
      </w:pPr>
      <w:rPr>
        <w:rFonts w:hint="default"/>
        <w:lang w:val="ru-RU" w:eastAsia="ru-RU" w:bidi="ru-RU"/>
      </w:rPr>
    </w:lvl>
    <w:lvl w:ilvl="2" w:tplc="C9FEB692">
      <w:numFmt w:val="bullet"/>
      <w:lvlText w:val="•"/>
      <w:lvlJc w:val="left"/>
      <w:pPr>
        <w:ind w:left="2820" w:hanging="144"/>
      </w:pPr>
      <w:rPr>
        <w:rFonts w:hint="default"/>
        <w:lang w:val="ru-RU" w:eastAsia="ru-RU" w:bidi="ru-RU"/>
      </w:rPr>
    </w:lvl>
    <w:lvl w:ilvl="3" w:tplc="9342C358">
      <w:numFmt w:val="bullet"/>
      <w:lvlText w:val="•"/>
      <w:lvlJc w:val="left"/>
      <w:pPr>
        <w:ind w:left="3841" w:hanging="144"/>
      </w:pPr>
      <w:rPr>
        <w:rFonts w:hint="default"/>
        <w:lang w:val="ru-RU" w:eastAsia="ru-RU" w:bidi="ru-RU"/>
      </w:rPr>
    </w:lvl>
    <w:lvl w:ilvl="4" w:tplc="AAE45C78">
      <w:numFmt w:val="bullet"/>
      <w:lvlText w:val="•"/>
      <w:lvlJc w:val="left"/>
      <w:pPr>
        <w:ind w:left="4861" w:hanging="144"/>
      </w:pPr>
      <w:rPr>
        <w:rFonts w:hint="default"/>
        <w:lang w:val="ru-RU" w:eastAsia="ru-RU" w:bidi="ru-RU"/>
      </w:rPr>
    </w:lvl>
    <w:lvl w:ilvl="5" w:tplc="F42CBBE2">
      <w:numFmt w:val="bullet"/>
      <w:lvlText w:val="•"/>
      <w:lvlJc w:val="left"/>
      <w:pPr>
        <w:ind w:left="5882" w:hanging="144"/>
      </w:pPr>
      <w:rPr>
        <w:rFonts w:hint="default"/>
        <w:lang w:val="ru-RU" w:eastAsia="ru-RU" w:bidi="ru-RU"/>
      </w:rPr>
    </w:lvl>
    <w:lvl w:ilvl="6" w:tplc="3F783B7C">
      <w:numFmt w:val="bullet"/>
      <w:lvlText w:val="•"/>
      <w:lvlJc w:val="left"/>
      <w:pPr>
        <w:ind w:left="6902" w:hanging="144"/>
      </w:pPr>
      <w:rPr>
        <w:rFonts w:hint="default"/>
        <w:lang w:val="ru-RU" w:eastAsia="ru-RU" w:bidi="ru-RU"/>
      </w:rPr>
    </w:lvl>
    <w:lvl w:ilvl="7" w:tplc="802448F2">
      <w:numFmt w:val="bullet"/>
      <w:lvlText w:val="•"/>
      <w:lvlJc w:val="left"/>
      <w:pPr>
        <w:ind w:left="7922" w:hanging="144"/>
      </w:pPr>
      <w:rPr>
        <w:rFonts w:hint="default"/>
        <w:lang w:val="ru-RU" w:eastAsia="ru-RU" w:bidi="ru-RU"/>
      </w:rPr>
    </w:lvl>
    <w:lvl w:ilvl="8" w:tplc="D3341B20">
      <w:numFmt w:val="bullet"/>
      <w:lvlText w:val="•"/>
      <w:lvlJc w:val="left"/>
      <w:pPr>
        <w:ind w:left="8943" w:hanging="144"/>
      </w:pPr>
      <w:rPr>
        <w:rFonts w:hint="default"/>
        <w:lang w:val="ru-RU" w:eastAsia="ru-RU" w:bidi="ru-RU"/>
      </w:rPr>
    </w:lvl>
  </w:abstractNum>
  <w:abstractNum w:abstractNumId="3" w15:restartNumberingAfterBreak="0">
    <w:nsid w:val="1E2951EA"/>
    <w:multiLevelType w:val="multilevel"/>
    <w:tmpl w:val="6D1080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FF75A5"/>
    <w:multiLevelType w:val="hybridMultilevel"/>
    <w:tmpl w:val="B31A9D8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2512" w:hanging="360"/>
      </w:pPr>
    </w:lvl>
    <w:lvl w:ilvl="2" w:tplc="0419001B" w:tentative="1">
      <w:start w:val="1"/>
      <w:numFmt w:val="lowerRoman"/>
      <w:lvlText w:val="%3."/>
      <w:lvlJc w:val="right"/>
      <w:pPr>
        <w:ind w:left="3232" w:hanging="180"/>
      </w:pPr>
    </w:lvl>
    <w:lvl w:ilvl="3" w:tplc="0419000F" w:tentative="1">
      <w:start w:val="1"/>
      <w:numFmt w:val="decimal"/>
      <w:lvlText w:val="%4."/>
      <w:lvlJc w:val="left"/>
      <w:pPr>
        <w:ind w:left="3952" w:hanging="360"/>
      </w:pPr>
    </w:lvl>
    <w:lvl w:ilvl="4" w:tplc="04190019" w:tentative="1">
      <w:start w:val="1"/>
      <w:numFmt w:val="lowerLetter"/>
      <w:lvlText w:val="%5."/>
      <w:lvlJc w:val="left"/>
      <w:pPr>
        <w:ind w:left="4672" w:hanging="360"/>
      </w:pPr>
    </w:lvl>
    <w:lvl w:ilvl="5" w:tplc="0419001B" w:tentative="1">
      <w:start w:val="1"/>
      <w:numFmt w:val="lowerRoman"/>
      <w:lvlText w:val="%6."/>
      <w:lvlJc w:val="right"/>
      <w:pPr>
        <w:ind w:left="5392" w:hanging="180"/>
      </w:pPr>
    </w:lvl>
    <w:lvl w:ilvl="6" w:tplc="0419000F" w:tentative="1">
      <w:start w:val="1"/>
      <w:numFmt w:val="decimal"/>
      <w:lvlText w:val="%7."/>
      <w:lvlJc w:val="left"/>
      <w:pPr>
        <w:ind w:left="6112" w:hanging="360"/>
      </w:pPr>
    </w:lvl>
    <w:lvl w:ilvl="7" w:tplc="04190019" w:tentative="1">
      <w:start w:val="1"/>
      <w:numFmt w:val="lowerLetter"/>
      <w:lvlText w:val="%8."/>
      <w:lvlJc w:val="left"/>
      <w:pPr>
        <w:ind w:left="6832" w:hanging="360"/>
      </w:pPr>
    </w:lvl>
    <w:lvl w:ilvl="8" w:tplc="0419001B" w:tentative="1">
      <w:start w:val="1"/>
      <w:numFmt w:val="lowerRoman"/>
      <w:lvlText w:val="%9."/>
      <w:lvlJc w:val="right"/>
      <w:pPr>
        <w:ind w:left="7552" w:hanging="180"/>
      </w:pPr>
    </w:lvl>
  </w:abstractNum>
  <w:abstractNum w:abstractNumId="6"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8"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9"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2D22A36"/>
    <w:multiLevelType w:val="multilevel"/>
    <w:tmpl w:val="4AF63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D371F4E"/>
    <w:multiLevelType w:val="hybridMultilevel"/>
    <w:tmpl w:val="350EE8DA"/>
    <w:lvl w:ilvl="0" w:tplc="2AB4A24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91A2F39"/>
    <w:multiLevelType w:val="hybridMultilevel"/>
    <w:tmpl w:val="A8FC7A56"/>
    <w:lvl w:ilvl="0" w:tplc="41F0150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14"/>
  </w:num>
  <w:num w:numId="4">
    <w:abstractNumId w:val="9"/>
  </w:num>
  <w:num w:numId="5">
    <w:abstractNumId w:val="11"/>
  </w:num>
  <w:num w:numId="6">
    <w:abstractNumId w:val="16"/>
  </w:num>
  <w:num w:numId="7">
    <w:abstractNumId w:val="4"/>
  </w:num>
  <w:num w:numId="8">
    <w:abstractNumId w:val="8"/>
  </w:num>
  <w:num w:numId="9">
    <w:abstractNumId w:val="7"/>
  </w:num>
  <w:num w:numId="10">
    <w:abstractNumId w:val="0"/>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742EB"/>
    <w:rsid w:val="000D40E4"/>
    <w:rsid w:val="000D6CB2"/>
    <w:rsid w:val="000F1466"/>
    <w:rsid w:val="00180603"/>
    <w:rsid w:val="00181537"/>
    <w:rsid w:val="001E3C09"/>
    <w:rsid w:val="002631B8"/>
    <w:rsid w:val="00264DF9"/>
    <w:rsid w:val="00293DCD"/>
    <w:rsid w:val="002F58F5"/>
    <w:rsid w:val="003158FC"/>
    <w:rsid w:val="00341690"/>
    <w:rsid w:val="003A1BC6"/>
    <w:rsid w:val="003F7EBA"/>
    <w:rsid w:val="0040005F"/>
    <w:rsid w:val="004269E2"/>
    <w:rsid w:val="00437068"/>
    <w:rsid w:val="00437213"/>
    <w:rsid w:val="00491396"/>
    <w:rsid w:val="004E0C67"/>
    <w:rsid w:val="004F456A"/>
    <w:rsid w:val="00507DD0"/>
    <w:rsid w:val="00546C23"/>
    <w:rsid w:val="00553013"/>
    <w:rsid w:val="00582395"/>
    <w:rsid w:val="005A4D2F"/>
    <w:rsid w:val="005F0B7F"/>
    <w:rsid w:val="005F62F1"/>
    <w:rsid w:val="00606E98"/>
    <w:rsid w:val="006354B4"/>
    <w:rsid w:val="0064387E"/>
    <w:rsid w:val="00691AB7"/>
    <w:rsid w:val="006B1049"/>
    <w:rsid w:val="006B1AB8"/>
    <w:rsid w:val="00711096"/>
    <w:rsid w:val="007F0A60"/>
    <w:rsid w:val="00830235"/>
    <w:rsid w:val="008875AF"/>
    <w:rsid w:val="008E3AF2"/>
    <w:rsid w:val="008E4FC2"/>
    <w:rsid w:val="00911BC4"/>
    <w:rsid w:val="009318DF"/>
    <w:rsid w:val="009B4D49"/>
    <w:rsid w:val="009D3706"/>
    <w:rsid w:val="00A22803"/>
    <w:rsid w:val="00A230C9"/>
    <w:rsid w:val="00A33193"/>
    <w:rsid w:val="00AF43AD"/>
    <w:rsid w:val="00B514FA"/>
    <w:rsid w:val="00B65C86"/>
    <w:rsid w:val="00C25187"/>
    <w:rsid w:val="00C30C8B"/>
    <w:rsid w:val="00C3413B"/>
    <w:rsid w:val="00C60D4C"/>
    <w:rsid w:val="00C732A9"/>
    <w:rsid w:val="00CC13BF"/>
    <w:rsid w:val="00D007BE"/>
    <w:rsid w:val="00D00968"/>
    <w:rsid w:val="00D4795B"/>
    <w:rsid w:val="00D533CD"/>
    <w:rsid w:val="00D631CD"/>
    <w:rsid w:val="00D65E0F"/>
    <w:rsid w:val="00D858EF"/>
    <w:rsid w:val="00D94DDF"/>
    <w:rsid w:val="00D950CD"/>
    <w:rsid w:val="00DB651C"/>
    <w:rsid w:val="00DF3556"/>
    <w:rsid w:val="00E01DB3"/>
    <w:rsid w:val="00E37D39"/>
    <w:rsid w:val="00E55937"/>
    <w:rsid w:val="00E97EEF"/>
    <w:rsid w:val="00EB69F2"/>
    <w:rsid w:val="00EC20AF"/>
    <w:rsid w:val="00EE6DE8"/>
    <w:rsid w:val="00F551FB"/>
    <w:rsid w:val="00F72BF7"/>
    <w:rsid w:val="00F86838"/>
    <w:rsid w:val="00F914F5"/>
    <w:rsid w:val="00FB21A8"/>
    <w:rsid w:val="00FB2A09"/>
    <w:rsid w:val="00FC54B7"/>
    <w:rsid w:val="00FF5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D1A0"/>
  <w15:docId w15:val="{6F5EFEEA-B2C1-4BAE-B4EF-1B92A1D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 w:type="paragraph" w:styleId="ad">
    <w:name w:val="Balloon Text"/>
    <w:basedOn w:val="a"/>
    <w:link w:val="ae"/>
    <w:uiPriority w:val="99"/>
    <w:semiHidden/>
    <w:unhideWhenUsed/>
    <w:rsid w:val="00180603"/>
    <w:rPr>
      <w:rFonts w:ascii="Tahoma" w:hAnsi="Tahoma" w:cs="Tahoma"/>
      <w:sz w:val="16"/>
      <w:szCs w:val="16"/>
    </w:rPr>
  </w:style>
  <w:style w:type="character" w:customStyle="1" w:styleId="ae">
    <w:name w:val="Текст выноски Знак"/>
    <w:basedOn w:val="a0"/>
    <w:link w:val="ad"/>
    <w:uiPriority w:val="99"/>
    <w:semiHidden/>
    <w:rsid w:val="001806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452287902">
      <w:bodyDiv w:val="1"/>
      <w:marLeft w:val="0"/>
      <w:marRight w:val="0"/>
      <w:marTop w:val="0"/>
      <w:marBottom w:val="0"/>
      <w:divBdr>
        <w:top w:val="none" w:sz="0" w:space="0" w:color="auto"/>
        <w:left w:val="none" w:sz="0" w:space="0" w:color="auto"/>
        <w:bottom w:val="none" w:sz="0" w:space="0" w:color="auto"/>
        <w:right w:val="none" w:sz="0" w:space="0" w:color="auto"/>
      </w:divBdr>
      <w:divsChild>
        <w:div w:id="1998336538">
          <w:marLeft w:val="0"/>
          <w:marRight w:val="0"/>
          <w:marTop w:val="0"/>
          <w:marBottom w:val="0"/>
          <w:divBdr>
            <w:top w:val="none" w:sz="0" w:space="0" w:color="auto"/>
            <w:left w:val="none" w:sz="0" w:space="0" w:color="auto"/>
            <w:bottom w:val="none" w:sz="0" w:space="0" w:color="auto"/>
            <w:right w:val="none" w:sz="0" w:space="0" w:color="auto"/>
          </w:divBdr>
          <w:divsChild>
            <w:div w:id="48578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0576">
      <w:bodyDiv w:val="1"/>
      <w:marLeft w:val="0"/>
      <w:marRight w:val="0"/>
      <w:marTop w:val="0"/>
      <w:marBottom w:val="0"/>
      <w:divBdr>
        <w:top w:val="none" w:sz="0" w:space="0" w:color="auto"/>
        <w:left w:val="none" w:sz="0" w:space="0" w:color="auto"/>
        <w:bottom w:val="none" w:sz="0" w:space="0" w:color="auto"/>
        <w:right w:val="none" w:sz="0" w:space="0" w:color="auto"/>
      </w:divBdr>
      <w:divsChild>
        <w:div w:id="2146121109">
          <w:marLeft w:val="0"/>
          <w:marRight w:val="0"/>
          <w:marTop w:val="0"/>
          <w:marBottom w:val="0"/>
          <w:divBdr>
            <w:top w:val="none" w:sz="0" w:space="0" w:color="auto"/>
            <w:left w:val="none" w:sz="0" w:space="0" w:color="auto"/>
            <w:bottom w:val="none" w:sz="0" w:space="0" w:color="auto"/>
            <w:right w:val="none" w:sz="0" w:space="0" w:color="auto"/>
          </w:divBdr>
          <w:divsChild>
            <w:div w:id="7246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1020">
      <w:bodyDiv w:val="1"/>
      <w:marLeft w:val="0"/>
      <w:marRight w:val="0"/>
      <w:marTop w:val="0"/>
      <w:marBottom w:val="0"/>
      <w:divBdr>
        <w:top w:val="none" w:sz="0" w:space="0" w:color="auto"/>
        <w:left w:val="none" w:sz="0" w:space="0" w:color="auto"/>
        <w:bottom w:val="none" w:sz="0" w:space="0" w:color="auto"/>
        <w:right w:val="none" w:sz="0" w:space="0" w:color="auto"/>
      </w:divBdr>
    </w:div>
    <w:div w:id="650598348">
      <w:bodyDiv w:val="1"/>
      <w:marLeft w:val="0"/>
      <w:marRight w:val="0"/>
      <w:marTop w:val="0"/>
      <w:marBottom w:val="0"/>
      <w:divBdr>
        <w:top w:val="none" w:sz="0" w:space="0" w:color="auto"/>
        <w:left w:val="none" w:sz="0" w:space="0" w:color="auto"/>
        <w:bottom w:val="none" w:sz="0" w:space="0" w:color="auto"/>
        <w:right w:val="none" w:sz="0" w:space="0" w:color="auto"/>
      </w:divBdr>
    </w:div>
    <w:div w:id="746149496">
      <w:bodyDiv w:val="1"/>
      <w:marLeft w:val="0"/>
      <w:marRight w:val="0"/>
      <w:marTop w:val="0"/>
      <w:marBottom w:val="0"/>
      <w:divBdr>
        <w:top w:val="none" w:sz="0" w:space="0" w:color="auto"/>
        <w:left w:val="none" w:sz="0" w:space="0" w:color="auto"/>
        <w:bottom w:val="none" w:sz="0" w:space="0" w:color="auto"/>
        <w:right w:val="none" w:sz="0" w:space="0" w:color="auto"/>
      </w:divBdr>
      <w:divsChild>
        <w:div w:id="700397079">
          <w:marLeft w:val="0"/>
          <w:marRight w:val="0"/>
          <w:marTop w:val="0"/>
          <w:marBottom w:val="0"/>
          <w:divBdr>
            <w:top w:val="none" w:sz="0" w:space="0" w:color="auto"/>
            <w:left w:val="none" w:sz="0" w:space="0" w:color="auto"/>
            <w:bottom w:val="none" w:sz="0" w:space="0" w:color="auto"/>
            <w:right w:val="none" w:sz="0" w:space="0" w:color="auto"/>
          </w:divBdr>
          <w:divsChild>
            <w:div w:id="5691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76846474">
      <w:bodyDiv w:val="1"/>
      <w:marLeft w:val="0"/>
      <w:marRight w:val="0"/>
      <w:marTop w:val="0"/>
      <w:marBottom w:val="0"/>
      <w:divBdr>
        <w:top w:val="none" w:sz="0" w:space="0" w:color="auto"/>
        <w:left w:val="none" w:sz="0" w:space="0" w:color="auto"/>
        <w:bottom w:val="none" w:sz="0" w:space="0" w:color="auto"/>
        <w:right w:val="none" w:sz="0" w:space="0" w:color="auto"/>
      </w:divBdr>
      <w:divsChild>
        <w:div w:id="1649434416">
          <w:marLeft w:val="0"/>
          <w:marRight w:val="0"/>
          <w:marTop w:val="0"/>
          <w:marBottom w:val="0"/>
          <w:divBdr>
            <w:top w:val="none" w:sz="0" w:space="0" w:color="auto"/>
            <w:left w:val="none" w:sz="0" w:space="0" w:color="auto"/>
            <w:bottom w:val="none" w:sz="0" w:space="0" w:color="auto"/>
            <w:right w:val="none" w:sz="0" w:space="0" w:color="auto"/>
          </w:divBdr>
          <w:divsChild>
            <w:div w:id="15041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394">
      <w:bodyDiv w:val="1"/>
      <w:marLeft w:val="0"/>
      <w:marRight w:val="0"/>
      <w:marTop w:val="0"/>
      <w:marBottom w:val="0"/>
      <w:divBdr>
        <w:top w:val="none" w:sz="0" w:space="0" w:color="auto"/>
        <w:left w:val="none" w:sz="0" w:space="0" w:color="auto"/>
        <w:bottom w:val="none" w:sz="0" w:space="0" w:color="auto"/>
        <w:right w:val="none" w:sz="0" w:space="0" w:color="auto"/>
      </w:divBdr>
    </w:div>
    <w:div w:id="1672172588">
      <w:bodyDiv w:val="1"/>
      <w:marLeft w:val="0"/>
      <w:marRight w:val="0"/>
      <w:marTop w:val="0"/>
      <w:marBottom w:val="0"/>
      <w:divBdr>
        <w:top w:val="none" w:sz="0" w:space="0" w:color="auto"/>
        <w:left w:val="none" w:sz="0" w:space="0" w:color="auto"/>
        <w:bottom w:val="none" w:sz="0" w:space="0" w:color="auto"/>
        <w:right w:val="none" w:sz="0" w:space="0" w:color="auto"/>
      </w:divBdr>
      <w:divsChild>
        <w:div w:id="769739744">
          <w:marLeft w:val="0"/>
          <w:marRight w:val="0"/>
          <w:marTop w:val="0"/>
          <w:marBottom w:val="0"/>
          <w:divBdr>
            <w:top w:val="none" w:sz="0" w:space="0" w:color="auto"/>
            <w:left w:val="none" w:sz="0" w:space="0" w:color="auto"/>
            <w:bottom w:val="none" w:sz="0" w:space="0" w:color="auto"/>
            <w:right w:val="none" w:sz="0" w:space="0" w:color="auto"/>
          </w:divBdr>
          <w:divsChild>
            <w:div w:id="2991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 TargetMode="External"/><Relationship Id="rId13" Type="http://schemas.openxmlformats.org/officeDocument/2006/relationships/hyperlink" Target="https://openedu.ru/course/" TargetMode="External"/><Relationship Id="rId18" Type="http://schemas.openxmlformats.org/officeDocument/2006/relationships/hyperlink" Target="http://garant.net.osu.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humanities.edu.ru/" TargetMode="External"/><Relationship Id="rId12" Type="http://schemas.openxmlformats.org/officeDocument/2006/relationships/hyperlink" Target="https://openedu.ru/course/misis/MISIS_26/" TargetMode="External"/><Relationship Id="rId17" Type="http://schemas.openxmlformats.org/officeDocument/2006/relationships/hyperlink" Target="https://browser.yandex.ru/" TargetMode="External"/><Relationship Id="rId2" Type="http://schemas.openxmlformats.org/officeDocument/2006/relationships/styles" Target="styles.xml"/><Relationship Id="rId16" Type="http://schemas.openxmlformats.org/officeDocument/2006/relationships/hyperlink" Target="https://universarium.org/course/718"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los.msu.ru/" TargetMode="External"/><Relationship Id="rId5" Type="http://schemas.openxmlformats.org/officeDocument/2006/relationships/footnotes" Target="footnotes.xml"/><Relationship Id="rId15" Type="http://schemas.openxmlformats.org/officeDocument/2006/relationships/hyperlink" Target="https://universarium.org/course/739" TargetMode="External"/><Relationship Id="rId10" Type="http://schemas.openxmlformats.org/officeDocument/2006/relationships/hyperlink" Target="http://www.soc.lib.ru" TargetMode="External"/><Relationship Id="rId19" Type="http://schemas.openxmlformats.org/officeDocument/2006/relationships/hyperlink" Target="http://edu.garant.ru/garant/study/"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openedu.ru/cours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4670</Words>
  <Characters>26624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Завьялова</cp:lastModifiedBy>
  <cp:revision>5</cp:revision>
  <cp:lastPrinted>2024-04-20T09:01:00Z</cp:lastPrinted>
  <dcterms:created xsi:type="dcterms:W3CDTF">2024-04-20T09:03:00Z</dcterms:created>
  <dcterms:modified xsi:type="dcterms:W3CDTF">2024-04-21T10:08:00Z</dcterms:modified>
</cp:coreProperties>
</file>