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99519A" w14:textId="77777777" w:rsidR="0028222A" w:rsidRPr="0028222A" w:rsidRDefault="0028222A" w:rsidP="0028222A">
      <w:pPr>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28222A">
        <w:rPr>
          <w:rFonts w:ascii="Times New Roman" w:eastAsia="Times New Roman" w:hAnsi="Times New Roman" w:cs="Times New Roman"/>
          <w:sz w:val="24"/>
          <w:szCs w:val="24"/>
          <w:lang w:eastAsia="ru-RU"/>
        </w:rPr>
        <w:t>Минобрнауки Российской Федерации</w:t>
      </w:r>
    </w:p>
    <w:p w14:paraId="19DC5E02" w14:textId="77777777" w:rsidR="0028222A" w:rsidRPr="0028222A" w:rsidRDefault="0028222A" w:rsidP="0028222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60F3D22" w14:textId="77777777" w:rsidR="0028222A" w:rsidRPr="0028222A" w:rsidRDefault="0028222A" w:rsidP="0028222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8222A">
        <w:rPr>
          <w:rFonts w:ascii="Times New Roman" w:eastAsia="Times New Roman" w:hAnsi="Times New Roman" w:cs="Times New Roman"/>
          <w:sz w:val="24"/>
          <w:szCs w:val="24"/>
          <w:lang w:eastAsia="ru-RU"/>
        </w:rPr>
        <w:t>Федеральное государственное бюджетное образовательное учреждение</w:t>
      </w:r>
    </w:p>
    <w:p w14:paraId="01A902FE" w14:textId="77777777" w:rsidR="0028222A" w:rsidRPr="0028222A" w:rsidRDefault="0028222A" w:rsidP="0028222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8222A">
        <w:rPr>
          <w:rFonts w:ascii="Times New Roman" w:eastAsia="Times New Roman" w:hAnsi="Times New Roman" w:cs="Times New Roman"/>
          <w:sz w:val="24"/>
          <w:szCs w:val="24"/>
          <w:lang w:eastAsia="ru-RU"/>
        </w:rPr>
        <w:t>высшего образования</w:t>
      </w:r>
    </w:p>
    <w:p w14:paraId="4BE4823F" w14:textId="77777777" w:rsidR="0028222A" w:rsidRPr="0028222A" w:rsidRDefault="0028222A" w:rsidP="0028222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8222A">
        <w:rPr>
          <w:rFonts w:ascii="Times New Roman" w:eastAsia="Times New Roman" w:hAnsi="Times New Roman" w:cs="Times New Roman"/>
          <w:b/>
          <w:sz w:val="24"/>
          <w:szCs w:val="24"/>
          <w:lang w:eastAsia="ru-RU"/>
        </w:rPr>
        <w:t>«Оренбургский государственный университет»</w:t>
      </w:r>
    </w:p>
    <w:p w14:paraId="186578AB" w14:textId="77777777" w:rsidR="0028222A" w:rsidRPr="0028222A" w:rsidRDefault="0028222A" w:rsidP="0028222A">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7D2E588" w14:textId="77777777" w:rsidR="0028222A" w:rsidRPr="0028222A" w:rsidRDefault="0028222A" w:rsidP="0028222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8222A">
        <w:rPr>
          <w:rFonts w:ascii="Times New Roman" w:eastAsia="Times New Roman" w:hAnsi="Times New Roman" w:cs="Times New Roman"/>
          <w:sz w:val="24"/>
          <w:szCs w:val="24"/>
          <w:lang w:eastAsia="ru-RU"/>
        </w:rPr>
        <w:t>Кафедра организации судебной и прокурорско-следственной деятельности</w:t>
      </w:r>
    </w:p>
    <w:p w14:paraId="40BC48BB" w14:textId="77777777" w:rsidR="0028222A" w:rsidRPr="0028222A" w:rsidRDefault="0028222A" w:rsidP="0028222A">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14:paraId="123EFBDD" w14:textId="77777777" w:rsidR="0028222A" w:rsidRPr="0028222A" w:rsidRDefault="0028222A" w:rsidP="0028222A">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14:paraId="1550FD2B" w14:textId="77777777" w:rsidR="0028222A" w:rsidRPr="0028222A" w:rsidRDefault="0028222A" w:rsidP="0028222A">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14:paraId="5F0D10B8" w14:textId="77777777" w:rsidR="0028222A" w:rsidRPr="0028222A" w:rsidRDefault="0028222A" w:rsidP="0028222A">
      <w:pPr>
        <w:suppressAutoHyphens/>
        <w:spacing w:before="120" w:after="0" w:line="240" w:lineRule="auto"/>
        <w:jc w:val="center"/>
        <w:rPr>
          <w:rFonts w:ascii="Times New Roman" w:eastAsia="Calibri" w:hAnsi="Times New Roman" w:cs="Times New Roman"/>
          <w:sz w:val="24"/>
          <w:szCs w:val="24"/>
        </w:rPr>
      </w:pPr>
      <w:r w:rsidRPr="0028222A">
        <w:rPr>
          <w:rFonts w:ascii="Times New Roman" w:eastAsia="Calibri" w:hAnsi="Times New Roman" w:cs="Times New Roman"/>
          <w:sz w:val="24"/>
          <w:szCs w:val="24"/>
        </w:rPr>
        <w:t xml:space="preserve">Методические указания для обучающихся по освоению дисциплины </w:t>
      </w:r>
    </w:p>
    <w:p w14:paraId="1347423B" w14:textId="40FB2DEC" w:rsidR="0028222A" w:rsidRPr="00FF40F0" w:rsidRDefault="0028222A" w:rsidP="0028222A">
      <w:pPr>
        <w:suppressAutoHyphens/>
        <w:spacing w:before="120" w:after="0" w:line="240" w:lineRule="auto"/>
        <w:jc w:val="center"/>
        <w:rPr>
          <w:rFonts w:ascii="Times New Roman" w:eastAsia="Calibri" w:hAnsi="Times New Roman" w:cs="Times New Roman"/>
          <w:i/>
          <w:sz w:val="24"/>
          <w:szCs w:val="24"/>
        </w:rPr>
      </w:pPr>
      <w:r w:rsidRPr="00FF40F0">
        <w:rPr>
          <w:rFonts w:ascii="Times New Roman" w:eastAsia="Calibri" w:hAnsi="Times New Roman" w:cs="Times New Roman"/>
          <w:i/>
          <w:sz w:val="24"/>
          <w:szCs w:val="24"/>
        </w:rPr>
        <w:t>«</w:t>
      </w:r>
      <w:r w:rsidR="001E39BF" w:rsidRPr="00FF40F0">
        <w:rPr>
          <w:rFonts w:ascii="Times New Roman" w:hAnsi="Times New Roman" w:cs="Times New Roman"/>
          <w:i/>
          <w:sz w:val="24"/>
          <w:szCs w:val="24"/>
        </w:rPr>
        <w:t>Делопроизводство в органах прокуратуры и суда</w:t>
      </w:r>
      <w:r w:rsidRPr="00FF40F0">
        <w:rPr>
          <w:rFonts w:ascii="Times New Roman" w:eastAsia="Calibri" w:hAnsi="Times New Roman" w:cs="Times New Roman"/>
          <w:i/>
          <w:sz w:val="24"/>
          <w:szCs w:val="24"/>
        </w:rPr>
        <w:t>»</w:t>
      </w:r>
    </w:p>
    <w:p w14:paraId="2FC48DAD" w14:textId="77777777" w:rsidR="0028222A" w:rsidRPr="0028222A" w:rsidRDefault="0028222A" w:rsidP="0028222A">
      <w:pPr>
        <w:suppressAutoHyphens/>
        <w:spacing w:after="0" w:line="240" w:lineRule="auto"/>
        <w:jc w:val="center"/>
        <w:rPr>
          <w:rFonts w:ascii="Times New Roman" w:eastAsia="Calibri" w:hAnsi="Times New Roman" w:cs="Times New Roman"/>
          <w:sz w:val="24"/>
          <w:szCs w:val="24"/>
        </w:rPr>
      </w:pPr>
    </w:p>
    <w:p w14:paraId="227C0130" w14:textId="77777777" w:rsidR="0028222A" w:rsidRPr="0028222A" w:rsidRDefault="0028222A" w:rsidP="0028222A">
      <w:pPr>
        <w:suppressAutoHyphens/>
        <w:spacing w:after="0" w:line="240" w:lineRule="auto"/>
        <w:jc w:val="center"/>
        <w:rPr>
          <w:rFonts w:ascii="Times New Roman" w:eastAsia="Calibri" w:hAnsi="Times New Roman" w:cs="Times New Roman"/>
          <w:sz w:val="24"/>
          <w:szCs w:val="24"/>
        </w:rPr>
      </w:pPr>
    </w:p>
    <w:p w14:paraId="0A465207" w14:textId="77777777" w:rsidR="0028222A" w:rsidRPr="0028222A" w:rsidRDefault="0028222A" w:rsidP="0028222A">
      <w:pPr>
        <w:suppressAutoHyphens/>
        <w:spacing w:after="0" w:line="240" w:lineRule="auto"/>
        <w:jc w:val="center"/>
        <w:rPr>
          <w:rFonts w:ascii="Times New Roman" w:eastAsia="Calibri" w:hAnsi="Times New Roman" w:cs="Times New Roman"/>
          <w:sz w:val="24"/>
          <w:szCs w:val="24"/>
        </w:rPr>
      </w:pPr>
    </w:p>
    <w:p w14:paraId="7E00B0C3" w14:textId="77777777" w:rsidR="0028222A" w:rsidRPr="0028222A" w:rsidRDefault="0028222A" w:rsidP="0028222A">
      <w:pPr>
        <w:suppressAutoHyphens/>
        <w:spacing w:after="0" w:line="360" w:lineRule="auto"/>
        <w:jc w:val="center"/>
        <w:rPr>
          <w:rFonts w:ascii="Times New Roman" w:eastAsia="Calibri" w:hAnsi="Times New Roman" w:cs="Times New Roman"/>
          <w:sz w:val="28"/>
        </w:rPr>
      </w:pPr>
      <w:r w:rsidRPr="0028222A">
        <w:rPr>
          <w:rFonts w:ascii="Times New Roman" w:eastAsia="Calibri" w:hAnsi="Times New Roman" w:cs="Times New Roman"/>
          <w:sz w:val="28"/>
        </w:rPr>
        <w:t>Уровень высшего образования</w:t>
      </w:r>
    </w:p>
    <w:p w14:paraId="7B8A2511" w14:textId="77777777" w:rsidR="0028222A" w:rsidRPr="0028222A" w:rsidRDefault="0028222A" w:rsidP="0028222A">
      <w:pPr>
        <w:suppressAutoHyphens/>
        <w:spacing w:after="0" w:line="360" w:lineRule="auto"/>
        <w:jc w:val="center"/>
        <w:rPr>
          <w:rFonts w:ascii="Times New Roman" w:eastAsia="Calibri" w:hAnsi="Times New Roman" w:cs="Times New Roman"/>
          <w:sz w:val="28"/>
        </w:rPr>
      </w:pPr>
      <w:r w:rsidRPr="0028222A">
        <w:rPr>
          <w:rFonts w:ascii="Times New Roman" w:eastAsia="Calibri" w:hAnsi="Times New Roman" w:cs="Times New Roman"/>
          <w:sz w:val="28"/>
        </w:rPr>
        <w:t>СПЕЦИАЛИТЕТ</w:t>
      </w:r>
    </w:p>
    <w:p w14:paraId="7DBD03AB" w14:textId="77777777" w:rsidR="0028222A" w:rsidRPr="0028222A" w:rsidRDefault="0028222A" w:rsidP="0028222A">
      <w:pPr>
        <w:suppressAutoHyphens/>
        <w:spacing w:after="0" w:line="240" w:lineRule="auto"/>
        <w:jc w:val="center"/>
        <w:rPr>
          <w:rFonts w:ascii="Times New Roman" w:eastAsia="Calibri" w:hAnsi="Times New Roman" w:cs="Times New Roman"/>
          <w:sz w:val="28"/>
        </w:rPr>
      </w:pPr>
      <w:r w:rsidRPr="0028222A">
        <w:rPr>
          <w:rFonts w:ascii="Times New Roman" w:eastAsia="Calibri" w:hAnsi="Times New Roman" w:cs="Times New Roman"/>
          <w:sz w:val="28"/>
        </w:rPr>
        <w:t>Специальность</w:t>
      </w:r>
    </w:p>
    <w:p w14:paraId="5742B91F" w14:textId="77777777" w:rsidR="0028222A" w:rsidRPr="0028222A" w:rsidRDefault="0028222A" w:rsidP="0028222A">
      <w:pPr>
        <w:suppressAutoHyphens/>
        <w:spacing w:after="0" w:line="240" w:lineRule="auto"/>
        <w:jc w:val="center"/>
        <w:rPr>
          <w:rFonts w:ascii="Times New Roman" w:eastAsia="Calibri" w:hAnsi="Times New Roman" w:cs="Times New Roman"/>
          <w:i/>
          <w:sz w:val="28"/>
          <w:u w:val="single"/>
        </w:rPr>
      </w:pPr>
      <w:r w:rsidRPr="0028222A">
        <w:rPr>
          <w:rFonts w:ascii="Times New Roman" w:eastAsia="Calibri" w:hAnsi="Times New Roman" w:cs="Times New Roman"/>
          <w:i/>
          <w:sz w:val="28"/>
          <w:u w:val="single"/>
        </w:rPr>
        <w:t>40.05.04 Судебная и прокурорская деятельность</w:t>
      </w:r>
    </w:p>
    <w:p w14:paraId="35C4B9CC" w14:textId="77777777" w:rsidR="0028222A" w:rsidRPr="0028222A" w:rsidRDefault="0028222A" w:rsidP="0028222A">
      <w:pPr>
        <w:suppressAutoHyphens/>
        <w:spacing w:after="0" w:line="240" w:lineRule="auto"/>
        <w:jc w:val="center"/>
        <w:rPr>
          <w:rFonts w:ascii="Times New Roman" w:eastAsia="Calibri" w:hAnsi="Times New Roman" w:cs="Times New Roman"/>
          <w:sz w:val="24"/>
          <w:vertAlign w:val="superscript"/>
        </w:rPr>
      </w:pPr>
      <w:r w:rsidRPr="0028222A">
        <w:rPr>
          <w:rFonts w:ascii="Times New Roman" w:eastAsia="Calibri" w:hAnsi="Times New Roman" w:cs="Times New Roman"/>
          <w:sz w:val="24"/>
          <w:vertAlign w:val="superscript"/>
        </w:rPr>
        <w:t>(код и наименование специальности)</w:t>
      </w:r>
    </w:p>
    <w:p w14:paraId="5718914A" w14:textId="4A517F30" w:rsidR="0028222A" w:rsidRPr="0028222A" w:rsidRDefault="0028222A" w:rsidP="0028222A">
      <w:pPr>
        <w:suppressAutoHyphens/>
        <w:spacing w:after="0" w:line="240" w:lineRule="auto"/>
        <w:jc w:val="center"/>
        <w:rPr>
          <w:rFonts w:ascii="Times New Roman" w:eastAsia="Calibri" w:hAnsi="Times New Roman" w:cs="Times New Roman"/>
          <w:i/>
          <w:sz w:val="28"/>
          <w:u w:val="single"/>
        </w:rPr>
      </w:pPr>
      <w:r>
        <w:rPr>
          <w:rFonts w:ascii="Times New Roman" w:eastAsia="Calibri" w:hAnsi="Times New Roman" w:cs="Times New Roman"/>
          <w:i/>
          <w:sz w:val="28"/>
          <w:u w:val="single"/>
        </w:rPr>
        <w:t>Прокурорская</w:t>
      </w:r>
      <w:r w:rsidRPr="0028222A">
        <w:rPr>
          <w:rFonts w:ascii="Times New Roman" w:eastAsia="Calibri" w:hAnsi="Times New Roman" w:cs="Times New Roman"/>
          <w:i/>
          <w:sz w:val="28"/>
          <w:u w:val="single"/>
        </w:rPr>
        <w:t xml:space="preserve"> деятельность</w:t>
      </w:r>
    </w:p>
    <w:p w14:paraId="648A96FA" w14:textId="77777777" w:rsidR="0028222A" w:rsidRPr="0028222A" w:rsidRDefault="0028222A" w:rsidP="0028222A">
      <w:pPr>
        <w:suppressAutoHyphens/>
        <w:spacing w:after="0" w:line="240" w:lineRule="auto"/>
        <w:jc w:val="center"/>
        <w:rPr>
          <w:rFonts w:ascii="Times New Roman" w:eastAsia="Calibri" w:hAnsi="Times New Roman" w:cs="Times New Roman"/>
          <w:sz w:val="24"/>
          <w:vertAlign w:val="superscript"/>
        </w:rPr>
      </w:pPr>
      <w:r w:rsidRPr="0028222A">
        <w:rPr>
          <w:rFonts w:ascii="Times New Roman" w:eastAsia="Calibri" w:hAnsi="Times New Roman" w:cs="Times New Roman"/>
          <w:sz w:val="24"/>
          <w:vertAlign w:val="superscript"/>
        </w:rPr>
        <w:t xml:space="preserve"> (наименование направленности (профиля)/специализации образовательной программы)</w:t>
      </w:r>
    </w:p>
    <w:p w14:paraId="33CEDF85" w14:textId="77777777" w:rsidR="0028222A" w:rsidRPr="0028222A" w:rsidRDefault="0028222A" w:rsidP="0028222A">
      <w:pPr>
        <w:suppressAutoHyphens/>
        <w:spacing w:after="0" w:line="240" w:lineRule="auto"/>
        <w:jc w:val="center"/>
        <w:rPr>
          <w:rFonts w:ascii="Times New Roman" w:eastAsia="Calibri" w:hAnsi="Times New Roman" w:cs="Times New Roman"/>
          <w:sz w:val="24"/>
        </w:rPr>
      </w:pPr>
    </w:p>
    <w:p w14:paraId="2261BDF8" w14:textId="77777777" w:rsidR="0028222A" w:rsidRPr="0028222A" w:rsidRDefault="0028222A" w:rsidP="0028222A">
      <w:pPr>
        <w:suppressAutoHyphens/>
        <w:spacing w:after="0" w:line="240" w:lineRule="auto"/>
        <w:jc w:val="center"/>
        <w:rPr>
          <w:rFonts w:ascii="Times New Roman" w:eastAsia="Calibri" w:hAnsi="Times New Roman" w:cs="Times New Roman"/>
          <w:sz w:val="28"/>
        </w:rPr>
      </w:pPr>
      <w:r w:rsidRPr="0028222A">
        <w:rPr>
          <w:rFonts w:ascii="Times New Roman" w:eastAsia="Calibri" w:hAnsi="Times New Roman" w:cs="Times New Roman"/>
          <w:sz w:val="28"/>
        </w:rPr>
        <w:t>Квалификация</w:t>
      </w:r>
    </w:p>
    <w:p w14:paraId="1AC1A5F8" w14:textId="77777777" w:rsidR="0028222A" w:rsidRPr="0028222A" w:rsidRDefault="0028222A" w:rsidP="0028222A">
      <w:pPr>
        <w:suppressAutoHyphens/>
        <w:spacing w:after="0" w:line="240" w:lineRule="auto"/>
        <w:jc w:val="center"/>
        <w:rPr>
          <w:rFonts w:ascii="Times New Roman" w:eastAsia="Calibri" w:hAnsi="Times New Roman" w:cs="Times New Roman"/>
          <w:i/>
          <w:sz w:val="28"/>
          <w:u w:val="single"/>
        </w:rPr>
      </w:pPr>
      <w:r w:rsidRPr="0028222A">
        <w:rPr>
          <w:rFonts w:ascii="Times New Roman" w:eastAsia="Calibri" w:hAnsi="Times New Roman" w:cs="Times New Roman"/>
          <w:i/>
          <w:sz w:val="28"/>
          <w:u w:val="single"/>
        </w:rPr>
        <w:t>Юрист</w:t>
      </w:r>
    </w:p>
    <w:p w14:paraId="1208CA87" w14:textId="77777777" w:rsidR="0028222A" w:rsidRPr="0028222A" w:rsidRDefault="0028222A" w:rsidP="0028222A">
      <w:pPr>
        <w:suppressAutoHyphens/>
        <w:spacing w:before="120" w:after="0" w:line="240" w:lineRule="auto"/>
        <w:jc w:val="center"/>
        <w:rPr>
          <w:rFonts w:ascii="Times New Roman" w:eastAsia="Calibri" w:hAnsi="Times New Roman" w:cs="Times New Roman"/>
          <w:sz w:val="28"/>
        </w:rPr>
      </w:pPr>
      <w:r w:rsidRPr="0028222A">
        <w:rPr>
          <w:rFonts w:ascii="Times New Roman" w:eastAsia="Calibri" w:hAnsi="Times New Roman" w:cs="Times New Roman"/>
          <w:sz w:val="28"/>
        </w:rPr>
        <w:t>Форма обучения</w:t>
      </w:r>
    </w:p>
    <w:p w14:paraId="764E4FB1" w14:textId="77777777" w:rsidR="0028222A" w:rsidRPr="0028222A" w:rsidRDefault="0028222A" w:rsidP="0028222A">
      <w:pPr>
        <w:suppressAutoHyphens/>
        <w:spacing w:after="0" w:line="240" w:lineRule="auto"/>
        <w:jc w:val="center"/>
        <w:rPr>
          <w:rFonts w:ascii="Times New Roman" w:eastAsia="Calibri" w:hAnsi="Times New Roman" w:cs="Times New Roman"/>
          <w:i/>
          <w:sz w:val="24"/>
          <w:u w:val="single"/>
        </w:rPr>
      </w:pPr>
      <w:r w:rsidRPr="0028222A">
        <w:rPr>
          <w:rFonts w:ascii="Times New Roman" w:eastAsia="Calibri" w:hAnsi="Times New Roman" w:cs="Times New Roman"/>
          <w:i/>
          <w:sz w:val="24"/>
          <w:u w:val="single"/>
        </w:rPr>
        <w:t>Очная</w:t>
      </w:r>
    </w:p>
    <w:p w14:paraId="35543169" w14:textId="77777777" w:rsidR="0028222A" w:rsidRPr="0028222A" w:rsidRDefault="0028222A" w:rsidP="0028222A">
      <w:pPr>
        <w:suppressAutoHyphens/>
        <w:spacing w:after="0" w:line="240" w:lineRule="auto"/>
        <w:jc w:val="center"/>
        <w:rPr>
          <w:rFonts w:ascii="Times New Roman" w:eastAsia="Calibri" w:hAnsi="Times New Roman" w:cs="Times New Roman"/>
          <w:sz w:val="28"/>
        </w:rPr>
      </w:pPr>
      <w:bookmarkStart w:id="0" w:name="BookmarkWhereDelChr13"/>
      <w:bookmarkEnd w:id="0"/>
    </w:p>
    <w:p w14:paraId="79F86993" w14:textId="77777777" w:rsidR="0028222A" w:rsidRPr="0028222A" w:rsidRDefault="0028222A" w:rsidP="0028222A">
      <w:pPr>
        <w:suppressAutoHyphens/>
        <w:spacing w:after="0" w:line="240" w:lineRule="auto"/>
        <w:jc w:val="center"/>
        <w:rPr>
          <w:rFonts w:ascii="Times New Roman" w:eastAsia="Calibri" w:hAnsi="Times New Roman" w:cs="Times New Roman"/>
          <w:sz w:val="28"/>
        </w:rPr>
      </w:pPr>
    </w:p>
    <w:p w14:paraId="49F723D6" w14:textId="77777777" w:rsidR="0028222A" w:rsidRPr="0028222A" w:rsidRDefault="0028222A" w:rsidP="0028222A">
      <w:pPr>
        <w:suppressAutoHyphens/>
        <w:spacing w:after="0" w:line="240" w:lineRule="auto"/>
        <w:jc w:val="center"/>
        <w:rPr>
          <w:rFonts w:ascii="Times New Roman" w:eastAsia="Calibri" w:hAnsi="Times New Roman" w:cs="Times New Roman"/>
          <w:sz w:val="28"/>
        </w:rPr>
      </w:pPr>
    </w:p>
    <w:p w14:paraId="2926B743" w14:textId="77777777" w:rsidR="0028222A" w:rsidRPr="0028222A" w:rsidRDefault="0028222A" w:rsidP="0028222A">
      <w:pPr>
        <w:suppressAutoHyphens/>
        <w:spacing w:after="0" w:line="240" w:lineRule="auto"/>
        <w:jc w:val="center"/>
        <w:rPr>
          <w:rFonts w:ascii="Times New Roman" w:eastAsia="Calibri" w:hAnsi="Times New Roman" w:cs="Times New Roman"/>
          <w:sz w:val="28"/>
        </w:rPr>
      </w:pPr>
    </w:p>
    <w:p w14:paraId="4D515C1B" w14:textId="77777777" w:rsidR="0028222A" w:rsidRPr="0028222A" w:rsidRDefault="0028222A" w:rsidP="0028222A">
      <w:pPr>
        <w:suppressAutoHyphens/>
        <w:spacing w:after="0" w:line="240" w:lineRule="auto"/>
        <w:jc w:val="center"/>
        <w:rPr>
          <w:rFonts w:ascii="Times New Roman" w:eastAsia="Calibri" w:hAnsi="Times New Roman" w:cs="Times New Roman"/>
          <w:sz w:val="28"/>
        </w:rPr>
      </w:pPr>
    </w:p>
    <w:p w14:paraId="45475EAF" w14:textId="77777777" w:rsidR="0028222A" w:rsidRPr="0028222A" w:rsidRDefault="0028222A" w:rsidP="0028222A">
      <w:pPr>
        <w:suppressAutoHyphens/>
        <w:spacing w:after="0" w:line="240" w:lineRule="auto"/>
        <w:jc w:val="center"/>
        <w:rPr>
          <w:rFonts w:ascii="Times New Roman" w:eastAsia="Calibri" w:hAnsi="Times New Roman" w:cs="Times New Roman"/>
          <w:sz w:val="28"/>
        </w:rPr>
      </w:pPr>
    </w:p>
    <w:p w14:paraId="5E084879" w14:textId="77777777" w:rsidR="0028222A" w:rsidRPr="0028222A" w:rsidRDefault="0028222A" w:rsidP="0028222A">
      <w:pPr>
        <w:suppressAutoHyphens/>
        <w:spacing w:after="0" w:line="240" w:lineRule="auto"/>
        <w:jc w:val="center"/>
        <w:rPr>
          <w:rFonts w:ascii="Times New Roman" w:eastAsia="Calibri" w:hAnsi="Times New Roman" w:cs="Times New Roman"/>
          <w:sz w:val="28"/>
        </w:rPr>
      </w:pPr>
    </w:p>
    <w:p w14:paraId="7ED12F2F" w14:textId="77777777" w:rsidR="0028222A" w:rsidRPr="0028222A" w:rsidRDefault="0028222A" w:rsidP="0028222A">
      <w:pPr>
        <w:suppressAutoHyphens/>
        <w:spacing w:after="0" w:line="240" w:lineRule="auto"/>
        <w:jc w:val="center"/>
        <w:rPr>
          <w:rFonts w:ascii="Times New Roman" w:eastAsia="Calibri" w:hAnsi="Times New Roman" w:cs="Times New Roman"/>
          <w:sz w:val="28"/>
        </w:rPr>
      </w:pPr>
    </w:p>
    <w:p w14:paraId="3A0C0720" w14:textId="77777777" w:rsidR="0028222A" w:rsidRPr="0028222A" w:rsidRDefault="0028222A" w:rsidP="0028222A">
      <w:pPr>
        <w:suppressAutoHyphens/>
        <w:spacing w:after="0" w:line="240" w:lineRule="auto"/>
        <w:jc w:val="center"/>
        <w:rPr>
          <w:rFonts w:ascii="Times New Roman" w:eastAsia="Calibri" w:hAnsi="Times New Roman" w:cs="Times New Roman"/>
          <w:sz w:val="28"/>
        </w:rPr>
      </w:pPr>
    </w:p>
    <w:p w14:paraId="7A7A2393" w14:textId="77777777" w:rsidR="0028222A" w:rsidRPr="0028222A" w:rsidRDefault="0028222A" w:rsidP="0028222A">
      <w:pPr>
        <w:suppressAutoHyphens/>
        <w:spacing w:after="0" w:line="240" w:lineRule="auto"/>
        <w:jc w:val="center"/>
        <w:rPr>
          <w:rFonts w:ascii="Times New Roman" w:eastAsia="Calibri" w:hAnsi="Times New Roman" w:cs="Times New Roman"/>
          <w:sz w:val="28"/>
        </w:rPr>
      </w:pPr>
    </w:p>
    <w:p w14:paraId="3AB3AD26" w14:textId="77777777" w:rsidR="0028222A" w:rsidRPr="0028222A" w:rsidRDefault="0028222A" w:rsidP="0028222A">
      <w:pPr>
        <w:suppressAutoHyphens/>
        <w:spacing w:after="0" w:line="240" w:lineRule="auto"/>
        <w:jc w:val="center"/>
        <w:rPr>
          <w:rFonts w:ascii="Times New Roman" w:eastAsia="Calibri" w:hAnsi="Times New Roman" w:cs="Times New Roman"/>
          <w:sz w:val="28"/>
        </w:rPr>
      </w:pPr>
    </w:p>
    <w:p w14:paraId="1A065044" w14:textId="77777777" w:rsidR="0028222A" w:rsidRPr="0028222A" w:rsidRDefault="0028222A" w:rsidP="0028222A">
      <w:pPr>
        <w:suppressAutoHyphens/>
        <w:spacing w:after="0" w:line="240" w:lineRule="auto"/>
        <w:jc w:val="center"/>
        <w:rPr>
          <w:rFonts w:ascii="Times New Roman" w:eastAsia="Calibri" w:hAnsi="Times New Roman" w:cs="Times New Roman"/>
          <w:sz w:val="28"/>
        </w:rPr>
      </w:pPr>
    </w:p>
    <w:p w14:paraId="7F4202C9" w14:textId="77777777" w:rsidR="0028222A" w:rsidRPr="0028222A" w:rsidRDefault="0028222A" w:rsidP="0028222A">
      <w:pPr>
        <w:suppressAutoHyphens/>
        <w:spacing w:after="0" w:line="240" w:lineRule="auto"/>
        <w:jc w:val="center"/>
        <w:rPr>
          <w:rFonts w:ascii="Times New Roman" w:eastAsia="Calibri" w:hAnsi="Times New Roman" w:cs="Times New Roman"/>
          <w:sz w:val="28"/>
        </w:rPr>
      </w:pPr>
    </w:p>
    <w:p w14:paraId="2271E12B" w14:textId="77777777" w:rsidR="0028222A" w:rsidRPr="0028222A" w:rsidRDefault="0028222A" w:rsidP="0028222A">
      <w:pPr>
        <w:suppressAutoHyphens/>
        <w:spacing w:after="0" w:line="240" w:lineRule="auto"/>
        <w:jc w:val="center"/>
        <w:rPr>
          <w:rFonts w:ascii="Times New Roman" w:eastAsia="Calibri" w:hAnsi="Times New Roman" w:cs="Times New Roman"/>
          <w:sz w:val="28"/>
        </w:rPr>
      </w:pPr>
    </w:p>
    <w:p w14:paraId="05D7E3C0" w14:textId="77777777" w:rsidR="0028222A" w:rsidRPr="0028222A" w:rsidRDefault="0028222A" w:rsidP="0028222A">
      <w:pPr>
        <w:suppressAutoHyphens/>
        <w:spacing w:after="0" w:line="240" w:lineRule="auto"/>
        <w:jc w:val="center"/>
        <w:rPr>
          <w:rFonts w:ascii="Times New Roman" w:eastAsia="Calibri" w:hAnsi="Times New Roman" w:cs="Times New Roman"/>
          <w:sz w:val="24"/>
          <w:szCs w:val="24"/>
        </w:rPr>
      </w:pPr>
    </w:p>
    <w:p w14:paraId="4648E7E9" w14:textId="77777777" w:rsidR="0028222A" w:rsidRPr="0028222A" w:rsidRDefault="0028222A" w:rsidP="0028222A">
      <w:pPr>
        <w:spacing w:after="0" w:line="240" w:lineRule="auto"/>
        <w:jc w:val="center"/>
        <w:rPr>
          <w:rFonts w:ascii="Times New Roman" w:eastAsia="Calibri" w:hAnsi="Times New Roman" w:cs="Times New Roman"/>
          <w:sz w:val="24"/>
          <w:szCs w:val="24"/>
        </w:rPr>
      </w:pPr>
      <w:r w:rsidRPr="0028222A">
        <w:rPr>
          <w:rFonts w:ascii="Times New Roman" w:eastAsia="Calibri" w:hAnsi="Times New Roman" w:cs="Times New Roman"/>
          <w:sz w:val="24"/>
          <w:szCs w:val="24"/>
        </w:rPr>
        <w:t>Год набора 2024</w:t>
      </w:r>
      <w:r w:rsidRPr="0028222A">
        <w:rPr>
          <w:rFonts w:ascii="Times New Roman" w:eastAsia="Calibri" w:hAnsi="Times New Roman" w:cs="Times New Roman"/>
          <w:sz w:val="24"/>
          <w:szCs w:val="24"/>
        </w:rPr>
        <w:br w:type="page"/>
      </w:r>
    </w:p>
    <w:p w14:paraId="75F5A118" w14:textId="77777777" w:rsidR="0028222A" w:rsidRPr="0028222A" w:rsidRDefault="0028222A" w:rsidP="0028222A">
      <w:pPr>
        <w:spacing w:after="0" w:line="240" w:lineRule="auto"/>
        <w:rPr>
          <w:rFonts w:ascii="Times New Roman" w:eastAsia="Calibri" w:hAnsi="Times New Roman" w:cs="Times New Roman"/>
          <w:sz w:val="24"/>
          <w:szCs w:val="24"/>
        </w:rPr>
      </w:pPr>
      <w:r w:rsidRPr="0028222A">
        <w:rPr>
          <w:rFonts w:ascii="Times New Roman" w:eastAsia="Calibri" w:hAnsi="Times New Roman" w:cs="Times New Roman"/>
          <w:sz w:val="24"/>
          <w:szCs w:val="24"/>
        </w:rPr>
        <w:lastRenderedPageBreak/>
        <w:t>Составители ________________________________________ Е.И. Максименко</w:t>
      </w:r>
    </w:p>
    <w:p w14:paraId="6B32128C" w14:textId="77777777" w:rsidR="0028222A" w:rsidRPr="0028222A" w:rsidRDefault="0028222A" w:rsidP="0028222A">
      <w:pPr>
        <w:spacing w:after="200" w:line="276" w:lineRule="auto"/>
        <w:jc w:val="both"/>
        <w:rPr>
          <w:rFonts w:ascii="Times New Roman" w:eastAsia="Calibri" w:hAnsi="Times New Roman" w:cs="Times New Roman"/>
          <w:sz w:val="24"/>
          <w:szCs w:val="24"/>
        </w:rPr>
      </w:pPr>
    </w:p>
    <w:p w14:paraId="7AFE765F" w14:textId="77777777" w:rsidR="0028222A" w:rsidRPr="0028222A" w:rsidRDefault="0028222A" w:rsidP="0028222A">
      <w:pPr>
        <w:spacing w:after="200" w:line="276" w:lineRule="auto"/>
        <w:jc w:val="both"/>
        <w:rPr>
          <w:rFonts w:ascii="Times New Roman" w:eastAsia="Calibri" w:hAnsi="Times New Roman" w:cs="Times New Roman"/>
          <w:sz w:val="24"/>
          <w:szCs w:val="24"/>
        </w:rPr>
      </w:pPr>
    </w:p>
    <w:p w14:paraId="0F1021E9" w14:textId="77777777" w:rsidR="0028222A" w:rsidRPr="0028222A" w:rsidRDefault="0028222A" w:rsidP="0028222A">
      <w:pPr>
        <w:spacing w:after="200" w:line="276" w:lineRule="auto"/>
        <w:jc w:val="both"/>
        <w:rPr>
          <w:rFonts w:ascii="Times New Roman" w:eastAsia="Calibri" w:hAnsi="Times New Roman" w:cs="Times New Roman"/>
          <w:sz w:val="24"/>
          <w:szCs w:val="24"/>
        </w:rPr>
      </w:pPr>
    </w:p>
    <w:p w14:paraId="78F1A3CF" w14:textId="546DAB68" w:rsidR="0028222A" w:rsidRPr="0028222A" w:rsidRDefault="0028222A" w:rsidP="0028222A">
      <w:pPr>
        <w:spacing w:after="200" w:line="276" w:lineRule="auto"/>
        <w:jc w:val="both"/>
        <w:rPr>
          <w:rFonts w:ascii="Times New Roman" w:eastAsia="Calibri" w:hAnsi="Times New Roman" w:cs="Times New Roman"/>
          <w:sz w:val="24"/>
          <w:szCs w:val="24"/>
        </w:rPr>
      </w:pPr>
      <w:r w:rsidRPr="0028222A">
        <w:rPr>
          <w:rFonts w:ascii="Times New Roman" w:eastAsia="Calibri" w:hAnsi="Times New Roman" w:cs="Times New Roman"/>
          <w:sz w:val="24"/>
          <w:szCs w:val="24"/>
        </w:rPr>
        <w:t xml:space="preserve">Методические указания рассмотрены и одобрены на заседании кафедры </w:t>
      </w:r>
      <w:r w:rsidRPr="0028222A">
        <w:rPr>
          <w:rFonts w:ascii="Times New Roman" w:eastAsia="Times New Roman" w:hAnsi="Times New Roman" w:cs="Times New Roman"/>
          <w:sz w:val="24"/>
          <w:szCs w:val="24"/>
          <w:lang w:eastAsia="ru-RU"/>
        </w:rPr>
        <w:t>организации судебной и прокурорско-следственной деятельности</w:t>
      </w:r>
      <w:r w:rsidRPr="0028222A">
        <w:rPr>
          <w:rFonts w:ascii="Times New Roman" w:eastAsia="Calibri" w:hAnsi="Times New Roman" w:cs="Times New Roman"/>
          <w:sz w:val="24"/>
          <w:szCs w:val="24"/>
        </w:rPr>
        <w:t xml:space="preserve"> _____________________ № _</w:t>
      </w:r>
    </w:p>
    <w:p w14:paraId="692636EE" w14:textId="77777777" w:rsidR="0028222A" w:rsidRPr="0028222A" w:rsidRDefault="0028222A" w:rsidP="0028222A">
      <w:pPr>
        <w:spacing w:after="200" w:line="276" w:lineRule="auto"/>
        <w:jc w:val="both"/>
        <w:rPr>
          <w:rFonts w:ascii="Times New Roman" w:eastAsia="Calibri" w:hAnsi="Times New Roman" w:cs="Times New Roman"/>
          <w:sz w:val="24"/>
          <w:szCs w:val="24"/>
        </w:rPr>
      </w:pPr>
    </w:p>
    <w:p w14:paraId="7A1636AD" w14:textId="77777777" w:rsidR="0028222A" w:rsidRPr="0028222A" w:rsidRDefault="0028222A" w:rsidP="0028222A">
      <w:pPr>
        <w:spacing w:after="200" w:line="276" w:lineRule="auto"/>
        <w:jc w:val="both"/>
        <w:rPr>
          <w:rFonts w:ascii="Times New Roman" w:eastAsia="Calibri" w:hAnsi="Times New Roman" w:cs="Times New Roman"/>
          <w:sz w:val="24"/>
          <w:szCs w:val="24"/>
        </w:rPr>
      </w:pPr>
      <w:r w:rsidRPr="0028222A">
        <w:rPr>
          <w:rFonts w:ascii="Times New Roman" w:eastAsia="Calibri" w:hAnsi="Times New Roman" w:cs="Times New Roman"/>
          <w:sz w:val="24"/>
          <w:szCs w:val="24"/>
        </w:rPr>
        <w:t xml:space="preserve">Заведующий кафедрой </w:t>
      </w:r>
      <w:r w:rsidRPr="0028222A">
        <w:rPr>
          <w:rFonts w:ascii="Times New Roman" w:eastAsia="Times New Roman" w:hAnsi="Times New Roman" w:cs="Times New Roman"/>
          <w:sz w:val="24"/>
          <w:szCs w:val="24"/>
          <w:lang w:eastAsia="ru-RU"/>
        </w:rPr>
        <w:t>организации судебной и прокурорско-следственной деятельности</w:t>
      </w:r>
      <w:r w:rsidRPr="0028222A">
        <w:rPr>
          <w:rFonts w:ascii="Times New Roman" w:eastAsia="Calibri" w:hAnsi="Times New Roman" w:cs="Times New Roman"/>
          <w:sz w:val="24"/>
          <w:szCs w:val="24"/>
        </w:rPr>
        <w:t xml:space="preserve"> ___________ О.В. Журкина</w:t>
      </w:r>
    </w:p>
    <w:p w14:paraId="413C9278" w14:textId="77777777" w:rsidR="0028222A" w:rsidRPr="0028222A" w:rsidRDefault="0028222A" w:rsidP="0028222A">
      <w:pPr>
        <w:spacing w:after="0" w:line="240" w:lineRule="auto"/>
        <w:jc w:val="both"/>
        <w:rPr>
          <w:rFonts w:ascii="Times New Roman" w:eastAsia="Times New Roman" w:hAnsi="Times New Roman" w:cs="Times New Roman"/>
          <w:snapToGrid w:val="0"/>
          <w:sz w:val="24"/>
          <w:szCs w:val="24"/>
          <w:lang w:eastAsia="ru-RU"/>
        </w:rPr>
      </w:pPr>
    </w:p>
    <w:p w14:paraId="4BCBD6BE" w14:textId="77777777" w:rsidR="0028222A" w:rsidRPr="0028222A" w:rsidRDefault="0028222A" w:rsidP="0028222A">
      <w:pPr>
        <w:spacing w:after="0" w:line="240" w:lineRule="auto"/>
        <w:jc w:val="both"/>
        <w:rPr>
          <w:rFonts w:ascii="Times New Roman" w:eastAsia="Times New Roman" w:hAnsi="Times New Roman" w:cs="Times New Roman"/>
          <w:snapToGrid w:val="0"/>
          <w:sz w:val="24"/>
          <w:szCs w:val="24"/>
          <w:lang w:eastAsia="ru-RU"/>
        </w:rPr>
      </w:pPr>
    </w:p>
    <w:p w14:paraId="65FA05FF" w14:textId="77777777" w:rsidR="0028222A" w:rsidRPr="0028222A" w:rsidRDefault="0028222A" w:rsidP="0028222A">
      <w:pPr>
        <w:spacing w:after="0" w:line="240" w:lineRule="auto"/>
        <w:jc w:val="both"/>
        <w:rPr>
          <w:rFonts w:ascii="Times New Roman" w:eastAsia="Times New Roman" w:hAnsi="Times New Roman" w:cs="Times New Roman"/>
          <w:snapToGrid w:val="0"/>
          <w:sz w:val="24"/>
          <w:szCs w:val="24"/>
          <w:lang w:eastAsia="ru-RU"/>
        </w:rPr>
      </w:pPr>
    </w:p>
    <w:p w14:paraId="43C4F2B6" w14:textId="77777777" w:rsidR="0028222A" w:rsidRPr="0028222A" w:rsidRDefault="0028222A" w:rsidP="0028222A">
      <w:pPr>
        <w:spacing w:after="0" w:line="240" w:lineRule="auto"/>
        <w:jc w:val="both"/>
        <w:rPr>
          <w:rFonts w:ascii="Times New Roman" w:eastAsia="Times New Roman" w:hAnsi="Times New Roman" w:cs="Times New Roman"/>
          <w:snapToGrid w:val="0"/>
          <w:sz w:val="24"/>
          <w:szCs w:val="24"/>
          <w:lang w:eastAsia="ru-RU"/>
        </w:rPr>
      </w:pPr>
    </w:p>
    <w:p w14:paraId="759FF93F" w14:textId="77777777" w:rsidR="0028222A" w:rsidRPr="0028222A" w:rsidRDefault="0028222A" w:rsidP="0028222A">
      <w:pPr>
        <w:spacing w:after="0" w:line="240" w:lineRule="auto"/>
        <w:jc w:val="both"/>
        <w:rPr>
          <w:rFonts w:ascii="Times New Roman" w:eastAsia="Times New Roman" w:hAnsi="Times New Roman" w:cs="Times New Roman"/>
          <w:snapToGrid w:val="0"/>
          <w:sz w:val="24"/>
          <w:szCs w:val="24"/>
          <w:lang w:eastAsia="ru-RU"/>
        </w:rPr>
      </w:pPr>
    </w:p>
    <w:p w14:paraId="1529CA85" w14:textId="77777777" w:rsidR="0028222A" w:rsidRPr="0028222A" w:rsidRDefault="0028222A" w:rsidP="0028222A">
      <w:pPr>
        <w:spacing w:after="0" w:line="240" w:lineRule="auto"/>
        <w:jc w:val="both"/>
        <w:rPr>
          <w:rFonts w:ascii="Times New Roman" w:eastAsia="Times New Roman" w:hAnsi="Times New Roman" w:cs="Times New Roman"/>
          <w:snapToGrid w:val="0"/>
          <w:sz w:val="24"/>
          <w:szCs w:val="24"/>
          <w:lang w:eastAsia="ru-RU"/>
        </w:rPr>
      </w:pPr>
    </w:p>
    <w:p w14:paraId="7F4B01B1" w14:textId="77777777" w:rsidR="0028222A" w:rsidRPr="0028222A" w:rsidRDefault="0028222A" w:rsidP="0028222A">
      <w:pPr>
        <w:spacing w:after="0" w:line="240" w:lineRule="auto"/>
        <w:jc w:val="both"/>
        <w:rPr>
          <w:rFonts w:ascii="Times New Roman" w:eastAsia="Times New Roman" w:hAnsi="Times New Roman" w:cs="Times New Roman"/>
          <w:snapToGrid w:val="0"/>
          <w:sz w:val="24"/>
          <w:szCs w:val="24"/>
          <w:lang w:eastAsia="ru-RU"/>
        </w:rPr>
      </w:pPr>
    </w:p>
    <w:p w14:paraId="7B8CD809" w14:textId="77777777" w:rsidR="0028222A" w:rsidRPr="0028222A" w:rsidRDefault="0028222A" w:rsidP="0028222A">
      <w:pPr>
        <w:spacing w:after="0" w:line="240" w:lineRule="auto"/>
        <w:jc w:val="both"/>
        <w:rPr>
          <w:rFonts w:ascii="Times New Roman" w:eastAsia="Times New Roman" w:hAnsi="Times New Roman" w:cs="Times New Roman"/>
          <w:snapToGrid w:val="0"/>
          <w:sz w:val="24"/>
          <w:szCs w:val="24"/>
          <w:lang w:eastAsia="ru-RU"/>
        </w:rPr>
      </w:pPr>
    </w:p>
    <w:p w14:paraId="6548D178" w14:textId="77777777" w:rsidR="0028222A" w:rsidRPr="0028222A" w:rsidRDefault="0028222A" w:rsidP="0028222A">
      <w:pPr>
        <w:spacing w:after="0" w:line="240" w:lineRule="auto"/>
        <w:jc w:val="both"/>
        <w:rPr>
          <w:rFonts w:ascii="Times New Roman" w:eastAsia="Times New Roman" w:hAnsi="Times New Roman" w:cs="Times New Roman"/>
          <w:snapToGrid w:val="0"/>
          <w:sz w:val="24"/>
          <w:szCs w:val="24"/>
          <w:lang w:eastAsia="ru-RU"/>
        </w:rPr>
      </w:pPr>
    </w:p>
    <w:p w14:paraId="3598E0B4" w14:textId="77777777" w:rsidR="0028222A" w:rsidRPr="0028222A" w:rsidRDefault="0028222A" w:rsidP="0028222A">
      <w:pPr>
        <w:spacing w:after="0" w:line="240" w:lineRule="auto"/>
        <w:jc w:val="both"/>
        <w:rPr>
          <w:rFonts w:ascii="Times New Roman" w:eastAsia="Times New Roman" w:hAnsi="Times New Roman" w:cs="Times New Roman"/>
          <w:snapToGrid w:val="0"/>
          <w:sz w:val="24"/>
          <w:szCs w:val="24"/>
          <w:lang w:eastAsia="ru-RU"/>
        </w:rPr>
      </w:pPr>
    </w:p>
    <w:p w14:paraId="44F139C0" w14:textId="77777777" w:rsidR="0028222A" w:rsidRPr="0028222A" w:rsidRDefault="0028222A" w:rsidP="0028222A">
      <w:pPr>
        <w:spacing w:after="0" w:line="240" w:lineRule="auto"/>
        <w:jc w:val="both"/>
        <w:rPr>
          <w:rFonts w:ascii="Times New Roman" w:eastAsia="Times New Roman" w:hAnsi="Times New Roman" w:cs="Times New Roman"/>
          <w:snapToGrid w:val="0"/>
          <w:sz w:val="24"/>
          <w:szCs w:val="24"/>
          <w:lang w:eastAsia="ru-RU"/>
        </w:rPr>
      </w:pPr>
    </w:p>
    <w:p w14:paraId="754144DA" w14:textId="77777777" w:rsidR="0028222A" w:rsidRPr="0028222A" w:rsidRDefault="0028222A" w:rsidP="0028222A">
      <w:pPr>
        <w:spacing w:after="0" w:line="240" w:lineRule="auto"/>
        <w:jc w:val="both"/>
        <w:rPr>
          <w:rFonts w:ascii="Times New Roman" w:eastAsia="Times New Roman" w:hAnsi="Times New Roman" w:cs="Times New Roman"/>
          <w:snapToGrid w:val="0"/>
          <w:sz w:val="24"/>
          <w:szCs w:val="24"/>
          <w:lang w:eastAsia="ru-RU"/>
        </w:rPr>
      </w:pPr>
    </w:p>
    <w:p w14:paraId="63FB51AF" w14:textId="77777777" w:rsidR="0028222A" w:rsidRPr="0028222A" w:rsidRDefault="0028222A" w:rsidP="0028222A">
      <w:pPr>
        <w:spacing w:after="0" w:line="240" w:lineRule="auto"/>
        <w:jc w:val="both"/>
        <w:rPr>
          <w:rFonts w:ascii="Times New Roman" w:eastAsia="Times New Roman" w:hAnsi="Times New Roman" w:cs="Times New Roman"/>
          <w:snapToGrid w:val="0"/>
          <w:sz w:val="24"/>
          <w:szCs w:val="24"/>
          <w:lang w:eastAsia="ru-RU"/>
        </w:rPr>
      </w:pPr>
    </w:p>
    <w:p w14:paraId="3B799565" w14:textId="77777777" w:rsidR="0028222A" w:rsidRPr="0028222A" w:rsidRDefault="0028222A" w:rsidP="0028222A">
      <w:pPr>
        <w:spacing w:after="0" w:line="240" w:lineRule="auto"/>
        <w:jc w:val="both"/>
        <w:rPr>
          <w:rFonts w:ascii="Times New Roman" w:eastAsia="Times New Roman" w:hAnsi="Times New Roman" w:cs="Times New Roman"/>
          <w:snapToGrid w:val="0"/>
          <w:sz w:val="24"/>
          <w:szCs w:val="24"/>
          <w:lang w:eastAsia="ru-RU"/>
        </w:rPr>
      </w:pPr>
    </w:p>
    <w:p w14:paraId="42650FF8" w14:textId="77777777" w:rsidR="0028222A" w:rsidRPr="0028222A" w:rsidRDefault="0028222A" w:rsidP="0028222A">
      <w:pPr>
        <w:spacing w:after="0" w:line="240" w:lineRule="auto"/>
        <w:jc w:val="both"/>
        <w:rPr>
          <w:rFonts w:ascii="Times New Roman" w:eastAsia="Times New Roman" w:hAnsi="Times New Roman" w:cs="Times New Roman"/>
          <w:snapToGrid w:val="0"/>
          <w:sz w:val="24"/>
          <w:szCs w:val="24"/>
          <w:lang w:eastAsia="ru-RU"/>
        </w:rPr>
      </w:pPr>
    </w:p>
    <w:p w14:paraId="3A22737D" w14:textId="77777777" w:rsidR="0028222A" w:rsidRPr="0028222A" w:rsidRDefault="0028222A" w:rsidP="0028222A">
      <w:pPr>
        <w:spacing w:after="0" w:line="240" w:lineRule="auto"/>
        <w:jc w:val="both"/>
        <w:rPr>
          <w:rFonts w:ascii="Times New Roman" w:eastAsia="Times New Roman" w:hAnsi="Times New Roman" w:cs="Times New Roman"/>
          <w:snapToGrid w:val="0"/>
          <w:sz w:val="24"/>
          <w:szCs w:val="24"/>
          <w:lang w:eastAsia="ru-RU"/>
        </w:rPr>
      </w:pPr>
    </w:p>
    <w:p w14:paraId="56B54672" w14:textId="77777777" w:rsidR="0028222A" w:rsidRPr="0028222A" w:rsidRDefault="0028222A" w:rsidP="0028222A">
      <w:pPr>
        <w:spacing w:after="0" w:line="240" w:lineRule="auto"/>
        <w:jc w:val="both"/>
        <w:rPr>
          <w:rFonts w:ascii="Times New Roman" w:eastAsia="Times New Roman" w:hAnsi="Times New Roman" w:cs="Times New Roman"/>
          <w:snapToGrid w:val="0"/>
          <w:sz w:val="24"/>
          <w:szCs w:val="24"/>
          <w:lang w:eastAsia="ru-RU"/>
        </w:rPr>
      </w:pPr>
    </w:p>
    <w:p w14:paraId="035C5A8F" w14:textId="77777777" w:rsidR="0028222A" w:rsidRPr="0028222A" w:rsidRDefault="0028222A" w:rsidP="0028222A">
      <w:pPr>
        <w:spacing w:after="0" w:line="240" w:lineRule="auto"/>
        <w:jc w:val="both"/>
        <w:rPr>
          <w:rFonts w:ascii="Times New Roman" w:eastAsia="Times New Roman" w:hAnsi="Times New Roman" w:cs="Times New Roman"/>
          <w:snapToGrid w:val="0"/>
          <w:sz w:val="24"/>
          <w:szCs w:val="24"/>
          <w:lang w:eastAsia="ru-RU"/>
        </w:rPr>
      </w:pPr>
    </w:p>
    <w:p w14:paraId="090ADCF2" w14:textId="77777777" w:rsidR="0028222A" w:rsidRPr="0028222A" w:rsidRDefault="0028222A" w:rsidP="0028222A">
      <w:pPr>
        <w:spacing w:after="0" w:line="240" w:lineRule="auto"/>
        <w:jc w:val="both"/>
        <w:rPr>
          <w:rFonts w:ascii="Times New Roman" w:eastAsia="Times New Roman" w:hAnsi="Times New Roman" w:cs="Times New Roman"/>
          <w:snapToGrid w:val="0"/>
          <w:sz w:val="24"/>
          <w:szCs w:val="24"/>
          <w:lang w:eastAsia="ru-RU"/>
        </w:rPr>
      </w:pPr>
    </w:p>
    <w:p w14:paraId="00CADDD9" w14:textId="77777777" w:rsidR="0028222A" w:rsidRPr="0028222A" w:rsidRDefault="0028222A" w:rsidP="0028222A">
      <w:pPr>
        <w:spacing w:after="0" w:line="240" w:lineRule="auto"/>
        <w:jc w:val="both"/>
        <w:rPr>
          <w:rFonts w:ascii="Times New Roman" w:eastAsia="Times New Roman" w:hAnsi="Times New Roman" w:cs="Times New Roman"/>
          <w:snapToGrid w:val="0"/>
          <w:sz w:val="24"/>
          <w:szCs w:val="24"/>
          <w:lang w:eastAsia="ru-RU"/>
        </w:rPr>
      </w:pPr>
    </w:p>
    <w:p w14:paraId="01AD8E93" w14:textId="6072CD45" w:rsidR="0028222A" w:rsidRPr="0028222A" w:rsidRDefault="0028222A" w:rsidP="0028222A">
      <w:pPr>
        <w:spacing w:after="200" w:line="276" w:lineRule="auto"/>
        <w:jc w:val="both"/>
        <w:rPr>
          <w:rFonts w:ascii="Times New Roman" w:eastAsia="Times New Roman" w:hAnsi="Times New Roman" w:cs="Times New Roman"/>
          <w:sz w:val="24"/>
          <w:szCs w:val="24"/>
        </w:rPr>
      </w:pPr>
      <w:r w:rsidRPr="0028222A">
        <w:rPr>
          <w:rFonts w:ascii="Times New Roman" w:eastAsia="Calibri" w:hAnsi="Times New Roman" w:cs="Times New Roman"/>
          <w:sz w:val="24"/>
          <w:szCs w:val="24"/>
        </w:rPr>
        <w:t xml:space="preserve">Методические </w:t>
      </w:r>
      <w:proofErr w:type="gramStart"/>
      <w:r w:rsidRPr="0028222A">
        <w:rPr>
          <w:rFonts w:ascii="Times New Roman" w:eastAsia="Calibri" w:hAnsi="Times New Roman" w:cs="Times New Roman"/>
          <w:sz w:val="24"/>
          <w:szCs w:val="24"/>
        </w:rPr>
        <w:t>указания  является</w:t>
      </w:r>
      <w:proofErr w:type="gramEnd"/>
      <w:r w:rsidRPr="0028222A">
        <w:rPr>
          <w:rFonts w:ascii="Times New Roman" w:eastAsia="Calibri" w:hAnsi="Times New Roman" w:cs="Times New Roman"/>
          <w:sz w:val="24"/>
          <w:szCs w:val="24"/>
        </w:rPr>
        <w:t xml:space="preserve"> приложением к рабочей программе по дисциплине </w:t>
      </w:r>
      <w:r w:rsidRPr="00FF40F0">
        <w:rPr>
          <w:rFonts w:ascii="Times New Roman" w:eastAsia="Calibri" w:hAnsi="Times New Roman" w:cs="Times New Roman"/>
          <w:sz w:val="24"/>
          <w:szCs w:val="24"/>
        </w:rPr>
        <w:t>«</w:t>
      </w:r>
      <w:r w:rsidR="001E39BF" w:rsidRPr="00FF40F0">
        <w:rPr>
          <w:rFonts w:ascii="Times New Roman" w:hAnsi="Times New Roman" w:cs="Times New Roman"/>
          <w:i/>
        </w:rPr>
        <w:t>Делопроизводство в органах прокуратуры и суда</w:t>
      </w:r>
      <w:r w:rsidRPr="00FF40F0">
        <w:rPr>
          <w:rFonts w:ascii="Times New Roman" w:eastAsia="Calibri" w:hAnsi="Times New Roman" w:cs="Times New Roman"/>
          <w:sz w:val="24"/>
          <w:szCs w:val="24"/>
        </w:rPr>
        <w:t>», зарегистрированной в ЦИТ под учетным</w:t>
      </w:r>
      <w:r w:rsidRPr="0028222A">
        <w:rPr>
          <w:rFonts w:ascii="Times New Roman" w:eastAsia="Calibri" w:hAnsi="Times New Roman" w:cs="Times New Roman"/>
          <w:sz w:val="24"/>
          <w:szCs w:val="24"/>
        </w:rPr>
        <w:t xml:space="preserve"> номером _________</w:t>
      </w:r>
      <w:r w:rsidRPr="0028222A">
        <w:rPr>
          <w:rFonts w:ascii="Times New Roman" w:eastAsia="Times New Roman" w:hAnsi="Times New Roman" w:cs="Times New Roman"/>
          <w:sz w:val="24"/>
          <w:szCs w:val="24"/>
        </w:rPr>
        <w:t xml:space="preserve"> </w:t>
      </w:r>
    </w:p>
    <w:p w14:paraId="7A434E7A" w14:textId="77777777" w:rsidR="0028222A" w:rsidRPr="0028222A" w:rsidRDefault="0028222A" w:rsidP="0028222A">
      <w:pPr>
        <w:spacing w:after="0" w:line="240" w:lineRule="auto"/>
        <w:jc w:val="both"/>
        <w:rPr>
          <w:rFonts w:ascii="Times New Roman" w:eastAsia="Times New Roman" w:hAnsi="Times New Roman" w:cs="Times New Roman"/>
          <w:sz w:val="24"/>
          <w:szCs w:val="24"/>
          <w:lang w:eastAsia="ru-RU"/>
        </w:rPr>
      </w:pPr>
    </w:p>
    <w:tbl>
      <w:tblPr>
        <w:tblpPr w:leftFromText="180" w:rightFromText="180" w:bottomFromText="160" w:vertAnchor="text" w:horzAnchor="margin" w:tblpXSpec="right" w:tblpY="-92"/>
        <w:tblOverlap w:val="never"/>
        <w:tblW w:w="0" w:type="auto"/>
        <w:tblLayout w:type="fixed"/>
        <w:tblLook w:val="01E0" w:firstRow="1" w:lastRow="1" w:firstColumn="1" w:lastColumn="1" w:noHBand="0" w:noVBand="0"/>
      </w:tblPr>
      <w:tblGrid>
        <w:gridCol w:w="3522"/>
      </w:tblGrid>
      <w:tr w:rsidR="0028222A" w:rsidRPr="0028222A" w14:paraId="7D30134A" w14:textId="77777777" w:rsidTr="005C5362">
        <w:tc>
          <w:tcPr>
            <w:tcW w:w="3522" w:type="dxa"/>
          </w:tcPr>
          <w:p w14:paraId="0326A90D" w14:textId="77777777" w:rsidR="0028222A" w:rsidRPr="0028222A" w:rsidRDefault="0028222A" w:rsidP="0028222A">
            <w:pPr>
              <w:suppressLineNumbers/>
              <w:spacing w:after="0" w:line="256" w:lineRule="auto"/>
              <w:rPr>
                <w:rFonts w:ascii="Times New Roman" w:hAnsi="Times New Roman" w:cs="Courier New"/>
                <w:sz w:val="24"/>
                <w:szCs w:val="24"/>
              </w:rPr>
            </w:pPr>
          </w:p>
        </w:tc>
      </w:tr>
      <w:tr w:rsidR="0028222A" w:rsidRPr="0028222A" w14:paraId="7893C22F" w14:textId="77777777" w:rsidTr="005C5362">
        <w:tc>
          <w:tcPr>
            <w:tcW w:w="3522" w:type="dxa"/>
          </w:tcPr>
          <w:p w14:paraId="3860E73C" w14:textId="77777777" w:rsidR="0028222A" w:rsidRPr="0028222A" w:rsidRDefault="0028222A" w:rsidP="0028222A">
            <w:pPr>
              <w:suppressLineNumbers/>
              <w:spacing w:after="0" w:line="256" w:lineRule="auto"/>
              <w:rPr>
                <w:rFonts w:ascii="Times New Roman" w:hAnsi="Times New Roman" w:cs="Courier New"/>
                <w:sz w:val="24"/>
                <w:szCs w:val="24"/>
              </w:rPr>
            </w:pPr>
          </w:p>
        </w:tc>
      </w:tr>
    </w:tbl>
    <w:p w14:paraId="578D79A9" w14:textId="77777777" w:rsidR="0028222A" w:rsidRPr="0028222A" w:rsidRDefault="0028222A" w:rsidP="0028222A">
      <w:pPr>
        <w:spacing w:after="0" w:line="240" w:lineRule="auto"/>
        <w:jc w:val="both"/>
        <w:rPr>
          <w:rFonts w:ascii="Times New Roman" w:eastAsia="Times New Roman" w:hAnsi="Times New Roman" w:cs="Times New Roman"/>
          <w:snapToGrid w:val="0"/>
          <w:sz w:val="24"/>
          <w:szCs w:val="24"/>
          <w:lang w:eastAsia="ru-RU"/>
        </w:rPr>
      </w:pPr>
    </w:p>
    <w:p w14:paraId="69813A82" w14:textId="77777777" w:rsidR="0028222A" w:rsidRPr="0028222A" w:rsidRDefault="0028222A" w:rsidP="0028222A">
      <w:pPr>
        <w:spacing w:after="200" w:line="276" w:lineRule="auto"/>
        <w:rPr>
          <w:rFonts w:ascii="Times New Roman" w:eastAsia="Times New Roman" w:hAnsi="Times New Roman" w:cs="Times New Roman"/>
          <w:snapToGrid w:val="0"/>
          <w:sz w:val="24"/>
          <w:szCs w:val="24"/>
          <w:lang w:eastAsia="ru-RU"/>
        </w:rPr>
      </w:pPr>
      <w:r w:rsidRPr="0028222A">
        <w:rPr>
          <w:rFonts w:ascii="Times New Roman" w:eastAsia="Times New Roman" w:hAnsi="Times New Roman" w:cs="Times New Roman"/>
          <w:snapToGrid w:val="0"/>
          <w:sz w:val="24"/>
          <w:szCs w:val="24"/>
          <w:lang w:eastAsia="ru-RU"/>
        </w:rPr>
        <w:br w:type="page"/>
      </w:r>
    </w:p>
    <w:sdt>
      <w:sdtPr>
        <w:id w:val="1662202220"/>
        <w:docPartObj>
          <w:docPartGallery w:val="Table of Contents"/>
          <w:docPartUnique/>
        </w:docPartObj>
      </w:sdtPr>
      <w:sdtEndPr>
        <w:rPr>
          <w:rFonts w:ascii="Times New Roman" w:hAnsi="Times New Roman" w:cs="Times New Roman"/>
          <w:bCs/>
          <w:sz w:val="24"/>
          <w:szCs w:val="24"/>
        </w:rPr>
      </w:sdtEndPr>
      <w:sdtContent>
        <w:p w14:paraId="54E1CB28" w14:textId="77777777" w:rsidR="00D9451E" w:rsidRPr="00C232D0" w:rsidRDefault="00D9451E" w:rsidP="00D9451E">
          <w:pPr>
            <w:shd w:val="clear" w:color="auto" w:fill="FFFFFF"/>
            <w:spacing w:after="0" w:line="240" w:lineRule="auto"/>
            <w:jc w:val="center"/>
            <w:rPr>
              <w:rFonts w:ascii="Times New Roman" w:eastAsia="Times New Roman" w:hAnsi="Times New Roman" w:cs="Times New Roman"/>
              <w:b/>
              <w:color w:val="000000"/>
              <w:spacing w:val="7"/>
              <w:sz w:val="24"/>
              <w:szCs w:val="24"/>
              <w:lang w:eastAsia="ru-RU"/>
            </w:rPr>
          </w:pPr>
          <w:r w:rsidRPr="00C232D0">
            <w:rPr>
              <w:rFonts w:ascii="Times New Roman" w:eastAsia="Times New Roman" w:hAnsi="Times New Roman" w:cs="Times New Roman"/>
              <w:b/>
              <w:color w:val="000000"/>
              <w:spacing w:val="7"/>
              <w:sz w:val="24"/>
              <w:szCs w:val="24"/>
              <w:lang w:eastAsia="ru-RU"/>
            </w:rPr>
            <w:t>Содержание</w:t>
          </w:r>
        </w:p>
        <w:p w14:paraId="753BAB13" w14:textId="77777777" w:rsidR="00D9451E" w:rsidRPr="00C232D0" w:rsidRDefault="00D9451E" w:rsidP="00D9451E">
          <w:pPr>
            <w:shd w:val="clear" w:color="auto" w:fill="FFFFFF"/>
            <w:spacing w:after="0" w:line="240" w:lineRule="auto"/>
            <w:jc w:val="center"/>
            <w:rPr>
              <w:rFonts w:ascii="Times New Roman" w:eastAsia="Times New Roman" w:hAnsi="Times New Roman" w:cs="Times New Roman"/>
              <w:b/>
              <w:color w:val="000000"/>
              <w:spacing w:val="7"/>
              <w:sz w:val="24"/>
              <w:szCs w:val="24"/>
              <w:lang w:eastAsia="ru-RU"/>
            </w:rPr>
          </w:pPr>
        </w:p>
        <w:p w14:paraId="0D1EE72D" w14:textId="77777777" w:rsidR="00D9451E" w:rsidRPr="00C232D0" w:rsidRDefault="00D9451E" w:rsidP="00D9451E">
          <w:pPr>
            <w:tabs>
              <w:tab w:val="right" w:leader="dot" w:pos="9203"/>
            </w:tabs>
            <w:spacing w:after="100"/>
            <w:rPr>
              <w:rFonts w:ascii="Times New Roman" w:eastAsiaTheme="minorEastAsia" w:hAnsi="Times New Roman" w:cs="Times New Roman"/>
              <w:noProof/>
              <w:sz w:val="24"/>
              <w:szCs w:val="24"/>
              <w:lang w:eastAsia="ru-RU"/>
            </w:rPr>
          </w:pPr>
          <w:r w:rsidRPr="00C232D0">
            <w:rPr>
              <w:rFonts w:ascii="Times New Roman" w:hAnsi="Times New Roman" w:cs="Times New Roman"/>
              <w:sz w:val="24"/>
              <w:szCs w:val="24"/>
            </w:rPr>
            <w:fldChar w:fldCharType="begin"/>
          </w:r>
          <w:r w:rsidRPr="00C232D0">
            <w:rPr>
              <w:rFonts w:ascii="Times New Roman" w:hAnsi="Times New Roman" w:cs="Times New Roman"/>
              <w:sz w:val="24"/>
              <w:szCs w:val="24"/>
            </w:rPr>
            <w:instrText xml:space="preserve"> TOC \o "1-3" \h \z \u </w:instrText>
          </w:r>
          <w:r w:rsidRPr="00C232D0">
            <w:rPr>
              <w:rFonts w:ascii="Times New Roman" w:hAnsi="Times New Roman" w:cs="Times New Roman"/>
              <w:sz w:val="24"/>
              <w:szCs w:val="24"/>
            </w:rPr>
            <w:fldChar w:fldCharType="separate"/>
          </w:r>
          <w:hyperlink w:anchor="_Toc167090266" w:history="1">
            <w:r w:rsidRPr="006D1163">
              <w:rPr>
                <w:rFonts w:ascii="Times New Roman" w:eastAsia="Times New Roman" w:hAnsi="Times New Roman" w:cs="Times New Roman"/>
                <w:noProof/>
                <w:spacing w:val="7"/>
                <w:sz w:val="24"/>
                <w:szCs w:val="24"/>
                <w:lang w:eastAsia="ru-RU"/>
              </w:rPr>
              <w:t>1 Методические указания по лекционным занятиям</w:t>
            </w:r>
            <w:r w:rsidRPr="00C232D0">
              <w:rPr>
                <w:rFonts w:ascii="Times New Roman" w:hAnsi="Times New Roman" w:cs="Times New Roman"/>
                <w:noProof/>
                <w:webHidden/>
                <w:sz w:val="24"/>
                <w:szCs w:val="24"/>
              </w:rPr>
              <w:tab/>
            </w:r>
            <w:r w:rsidRPr="00C232D0">
              <w:rPr>
                <w:rFonts w:ascii="Times New Roman" w:hAnsi="Times New Roman" w:cs="Times New Roman"/>
                <w:noProof/>
                <w:webHidden/>
                <w:sz w:val="24"/>
                <w:szCs w:val="24"/>
              </w:rPr>
              <w:fldChar w:fldCharType="begin"/>
            </w:r>
            <w:r w:rsidRPr="00C232D0">
              <w:rPr>
                <w:rFonts w:ascii="Times New Roman" w:hAnsi="Times New Roman" w:cs="Times New Roman"/>
                <w:noProof/>
                <w:webHidden/>
                <w:sz w:val="24"/>
                <w:szCs w:val="24"/>
              </w:rPr>
              <w:instrText xml:space="preserve"> PAGEREF _Toc167090266 \h </w:instrText>
            </w:r>
            <w:r w:rsidRPr="00C232D0">
              <w:rPr>
                <w:rFonts w:ascii="Times New Roman" w:hAnsi="Times New Roman" w:cs="Times New Roman"/>
                <w:noProof/>
                <w:webHidden/>
                <w:sz w:val="24"/>
                <w:szCs w:val="24"/>
              </w:rPr>
            </w:r>
            <w:r w:rsidRPr="00C232D0">
              <w:rPr>
                <w:rFonts w:ascii="Times New Roman" w:hAnsi="Times New Roman" w:cs="Times New Roman"/>
                <w:noProof/>
                <w:webHidden/>
                <w:sz w:val="24"/>
                <w:szCs w:val="24"/>
              </w:rPr>
              <w:fldChar w:fldCharType="separate"/>
            </w:r>
            <w:r w:rsidRPr="00C232D0">
              <w:rPr>
                <w:rFonts w:ascii="Times New Roman" w:hAnsi="Times New Roman" w:cs="Times New Roman"/>
                <w:noProof/>
                <w:webHidden/>
                <w:sz w:val="24"/>
                <w:szCs w:val="24"/>
              </w:rPr>
              <w:t>4</w:t>
            </w:r>
            <w:r w:rsidRPr="00C232D0">
              <w:rPr>
                <w:rFonts w:ascii="Times New Roman" w:hAnsi="Times New Roman" w:cs="Times New Roman"/>
                <w:noProof/>
                <w:webHidden/>
                <w:sz w:val="24"/>
                <w:szCs w:val="24"/>
              </w:rPr>
              <w:fldChar w:fldCharType="end"/>
            </w:r>
          </w:hyperlink>
        </w:p>
        <w:p w14:paraId="759752C8" w14:textId="77777777" w:rsidR="00D9451E" w:rsidRPr="00C232D0" w:rsidRDefault="00FF40F0" w:rsidP="00D9451E">
          <w:pPr>
            <w:tabs>
              <w:tab w:val="right" w:leader="dot" w:pos="9203"/>
            </w:tabs>
            <w:spacing w:after="100"/>
            <w:rPr>
              <w:rFonts w:ascii="Times New Roman" w:eastAsiaTheme="minorEastAsia" w:hAnsi="Times New Roman" w:cs="Times New Roman"/>
              <w:noProof/>
              <w:sz w:val="24"/>
              <w:szCs w:val="24"/>
              <w:lang w:eastAsia="ru-RU"/>
            </w:rPr>
          </w:pPr>
          <w:hyperlink w:anchor="_Toc167090267" w:history="1">
            <w:r w:rsidR="00D9451E" w:rsidRPr="006D1163">
              <w:rPr>
                <w:rFonts w:ascii="Times New Roman" w:eastAsia="Times New Roman" w:hAnsi="Times New Roman" w:cs="Times New Roman"/>
                <w:noProof/>
                <w:sz w:val="24"/>
                <w:szCs w:val="24"/>
                <w:lang w:eastAsia="ru-RU"/>
              </w:rPr>
              <w:t>2 Методические указания по практическим занятиям</w:t>
            </w:r>
            <w:r w:rsidR="00D9451E" w:rsidRPr="00C232D0">
              <w:rPr>
                <w:rFonts w:ascii="Times New Roman" w:hAnsi="Times New Roman" w:cs="Times New Roman"/>
                <w:noProof/>
                <w:webHidden/>
                <w:sz w:val="24"/>
                <w:szCs w:val="24"/>
              </w:rPr>
              <w:tab/>
            </w:r>
            <w:r w:rsidR="00D9451E" w:rsidRPr="00C232D0">
              <w:rPr>
                <w:rFonts w:ascii="Times New Roman" w:hAnsi="Times New Roman" w:cs="Times New Roman"/>
                <w:noProof/>
                <w:webHidden/>
                <w:sz w:val="24"/>
                <w:szCs w:val="24"/>
              </w:rPr>
              <w:fldChar w:fldCharType="begin"/>
            </w:r>
            <w:r w:rsidR="00D9451E" w:rsidRPr="00C232D0">
              <w:rPr>
                <w:rFonts w:ascii="Times New Roman" w:hAnsi="Times New Roman" w:cs="Times New Roman"/>
                <w:noProof/>
                <w:webHidden/>
                <w:sz w:val="24"/>
                <w:szCs w:val="24"/>
              </w:rPr>
              <w:instrText xml:space="preserve"> PAGEREF _Toc167090267 \h </w:instrText>
            </w:r>
            <w:r w:rsidR="00D9451E" w:rsidRPr="00C232D0">
              <w:rPr>
                <w:rFonts w:ascii="Times New Roman" w:hAnsi="Times New Roman" w:cs="Times New Roman"/>
                <w:noProof/>
                <w:webHidden/>
                <w:sz w:val="24"/>
                <w:szCs w:val="24"/>
              </w:rPr>
            </w:r>
            <w:r w:rsidR="00D9451E" w:rsidRPr="00C232D0">
              <w:rPr>
                <w:rFonts w:ascii="Times New Roman" w:hAnsi="Times New Roman" w:cs="Times New Roman"/>
                <w:noProof/>
                <w:webHidden/>
                <w:sz w:val="24"/>
                <w:szCs w:val="24"/>
              </w:rPr>
              <w:fldChar w:fldCharType="separate"/>
            </w:r>
            <w:r w:rsidR="00D9451E" w:rsidRPr="00C232D0">
              <w:rPr>
                <w:rFonts w:ascii="Times New Roman" w:hAnsi="Times New Roman" w:cs="Times New Roman"/>
                <w:noProof/>
                <w:webHidden/>
                <w:sz w:val="24"/>
                <w:szCs w:val="24"/>
              </w:rPr>
              <w:t>7</w:t>
            </w:r>
            <w:r w:rsidR="00D9451E" w:rsidRPr="00C232D0">
              <w:rPr>
                <w:rFonts w:ascii="Times New Roman" w:hAnsi="Times New Roman" w:cs="Times New Roman"/>
                <w:noProof/>
                <w:webHidden/>
                <w:sz w:val="24"/>
                <w:szCs w:val="24"/>
              </w:rPr>
              <w:fldChar w:fldCharType="end"/>
            </w:r>
          </w:hyperlink>
        </w:p>
        <w:p w14:paraId="494FADA7" w14:textId="77777777" w:rsidR="00D9451E" w:rsidRPr="00C232D0" w:rsidRDefault="00FF40F0" w:rsidP="00D9451E">
          <w:pPr>
            <w:tabs>
              <w:tab w:val="right" w:leader="dot" w:pos="9203"/>
            </w:tabs>
            <w:spacing w:after="100"/>
            <w:rPr>
              <w:rFonts w:ascii="Times New Roman" w:eastAsiaTheme="minorEastAsia" w:hAnsi="Times New Roman" w:cs="Times New Roman"/>
              <w:noProof/>
              <w:sz w:val="24"/>
              <w:szCs w:val="24"/>
              <w:lang w:eastAsia="ru-RU"/>
            </w:rPr>
          </w:pPr>
          <w:hyperlink w:anchor="_Toc167090268" w:history="1">
            <w:r w:rsidR="00D9451E" w:rsidRPr="006D1163">
              <w:rPr>
                <w:rFonts w:ascii="Times New Roman" w:eastAsia="Times New Roman" w:hAnsi="Times New Roman" w:cs="Times New Roman"/>
                <w:noProof/>
                <w:sz w:val="24"/>
                <w:szCs w:val="24"/>
                <w:lang w:eastAsia="ru-RU"/>
              </w:rPr>
              <w:t>3 Методические указания по самостоятельной работе</w:t>
            </w:r>
            <w:r w:rsidR="00D9451E" w:rsidRPr="00C232D0">
              <w:rPr>
                <w:rFonts w:ascii="Times New Roman" w:hAnsi="Times New Roman" w:cs="Times New Roman"/>
                <w:noProof/>
                <w:webHidden/>
                <w:sz w:val="24"/>
                <w:szCs w:val="24"/>
              </w:rPr>
              <w:tab/>
            </w:r>
            <w:r w:rsidR="00D9451E" w:rsidRPr="00C232D0">
              <w:rPr>
                <w:rFonts w:ascii="Times New Roman" w:hAnsi="Times New Roman" w:cs="Times New Roman"/>
                <w:noProof/>
                <w:webHidden/>
                <w:sz w:val="24"/>
                <w:szCs w:val="24"/>
              </w:rPr>
              <w:fldChar w:fldCharType="begin"/>
            </w:r>
            <w:r w:rsidR="00D9451E" w:rsidRPr="00C232D0">
              <w:rPr>
                <w:rFonts w:ascii="Times New Roman" w:hAnsi="Times New Roman" w:cs="Times New Roman"/>
                <w:noProof/>
                <w:webHidden/>
                <w:sz w:val="24"/>
                <w:szCs w:val="24"/>
              </w:rPr>
              <w:instrText xml:space="preserve"> PAGEREF _Toc167090268 \h </w:instrText>
            </w:r>
            <w:r w:rsidR="00D9451E" w:rsidRPr="00C232D0">
              <w:rPr>
                <w:rFonts w:ascii="Times New Roman" w:hAnsi="Times New Roman" w:cs="Times New Roman"/>
                <w:noProof/>
                <w:webHidden/>
                <w:sz w:val="24"/>
                <w:szCs w:val="24"/>
              </w:rPr>
            </w:r>
            <w:r w:rsidR="00D9451E" w:rsidRPr="00C232D0">
              <w:rPr>
                <w:rFonts w:ascii="Times New Roman" w:hAnsi="Times New Roman" w:cs="Times New Roman"/>
                <w:noProof/>
                <w:webHidden/>
                <w:sz w:val="24"/>
                <w:szCs w:val="24"/>
              </w:rPr>
              <w:fldChar w:fldCharType="separate"/>
            </w:r>
            <w:r w:rsidR="00D9451E" w:rsidRPr="00C232D0">
              <w:rPr>
                <w:rFonts w:ascii="Times New Roman" w:hAnsi="Times New Roman" w:cs="Times New Roman"/>
                <w:noProof/>
                <w:webHidden/>
                <w:sz w:val="24"/>
                <w:szCs w:val="24"/>
              </w:rPr>
              <w:t>11</w:t>
            </w:r>
            <w:r w:rsidR="00D9451E" w:rsidRPr="00C232D0">
              <w:rPr>
                <w:rFonts w:ascii="Times New Roman" w:hAnsi="Times New Roman" w:cs="Times New Roman"/>
                <w:noProof/>
                <w:webHidden/>
                <w:sz w:val="24"/>
                <w:szCs w:val="24"/>
              </w:rPr>
              <w:fldChar w:fldCharType="end"/>
            </w:r>
          </w:hyperlink>
        </w:p>
        <w:p w14:paraId="10C5C832" w14:textId="77777777" w:rsidR="00D9451E" w:rsidRPr="00C232D0" w:rsidRDefault="00FF40F0" w:rsidP="00D9451E">
          <w:pPr>
            <w:tabs>
              <w:tab w:val="right" w:leader="dot" w:pos="9203"/>
            </w:tabs>
            <w:spacing w:after="100"/>
            <w:rPr>
              <w:rFonts w:ascii="Times New Roman" w:eastAsiaTheme="minorEastAsia" w:hAnsi="Times New Roman" w:cs="Times New Roman"/>
              <w:noProof/>
              <w:sz w:val="24"/>
              <w:szCs w:val="24"/>
              <w:lang w:eastAsia="ru-RU"/>
            </w:rPr>
          </w:pPr>
          <w:hyperlink w:anchor="_Toc167090269" w:history="1">
            <w:r w:rsidR="00D9451E" w:rsidRPr="006D1163">
              <w:rPr>
                <w:rFonts w:ascii="Times New Roman" w:eastAsia="Times New Roman" w:hAnsi="Times New Roman" w:cs="Times New Roman"/>
                <w:noProof/>
                <w:spacing w:val="7"/>
                <w:sz w:val="24"/>
                <w:szCs w:val="24"/>
                <w:lang w:eastAsia="ru-RU"/>
              </w:rPr>
              <w:t>4 Методические указания по написанию эссе</w:t>
            </w:r>
            <w:r w:rsidR="00D9451E" w:rsidRPr="00C232D0">
              <w:rPr>
                <w:rFonts w:ascii="Times New Roman" w:hAnsi="Times New Roman" w:cs="Times New Roman"/>
                <w:noProof/>
                <w:webHidden/>
                <w:sz w:val="24"/>
                <w:szCs w:val="24"/>
              </w:rPr>
              <w:tab/>
            </w:r>
            <w:r w:rsidR="00D9451E" w:rsidRPr="00C232D0">
              <w:rPr>
                <w:rFonts w:ascii="Times New Roman" w:hAnsi="Times New Roman" w:cs="Times New Roman"/>
                <w:noProof/>
                <w:webHidden/>
                <w:sz w:val="24"/>
                <w:szCs w:val="24"/>
              </w:rPr>
              <w:fldChar w:fldCharType="begin"/>
            </w:r>
            <w:r w:rsidR="00D9451E" w:rsidRPr="00C232D0">
              <w:rPr>
                <w:rFonts w:ascii="Times New Roman" w:hAnsi="Times New Roman" w:cs="Times New Roman"/>
                <w:noProof/>
                <w:webHidden/>
                <w:sz w:val="24"/>
                <w:szCs w:val="24"/>
              </w:rPr>
              <w:instrText xml:space="preserve"> PAGEREF _Toc167090269 \h </w:instrText>
            </w:r>
            <w:r w:rsidR="00D9451E" w:rsidRPr="00C232D0">
              <w:rPr>
                <w:rFonts w:ascii="Times New Roman" w:hAnsi="Times New Roman" w:cs="Times New Roman"/>
                <w:noProof/>
                <w:webHidden/>
                <w:sz w:val="24"/>
                <w:szCs w:val="24"/>
              </w:rPr>
            </w:r>
            <w:r w:rsidR="00D9451E" w:rsidRPr="00C232D0">
              <w:rPr>
                <w:rFonts w:ascii="Times New Roman" w:hAnsi="Times New Roman" w:cs="Times New Roman"/>
                <w:noProof/>
                <w:webHidden/>
                <w:sz w:val="24"/>
                <w:szCs w:val="24"/>
              </w:rPr>
              <w:fldChar w:fldCharType="separate"/>
            </w:r>
            <w:r w:rsidR="00D9451E" w:rsidRPr="00C232D0">
              <w:rPr>
                <w:rFonts w:ascii="Times New Roman" w:hAnsi="Times New Roman" w:cs="Times New Roman"/>
                <w:noProof/>
                <w:webHidden/>
                <w:sz w:val="24"/>
                <w:szCs w:val="24"/>
              </w:rPr>
              <w:t>13</w:t>
            </w:r>
            <w:r w:rsidR="00D9451E" w:rsidRPr="00C232D0">
              <w:rPr>
                <w:rFonts w:ascii="Times New Roman" w:hAnsi="Times New Roman" w:cs="Times New Roman"/>
                <w:noProof/>
                <w:webHidden/>
                <w:sz w:val="24"/>
                <w:szCs w:val="24"/>
              </w:rPr>
              <w:fldChar w:fldCharType="end"/>
            </w:r>
          </w:hyperlink>
        </w:p>
        <w:p w14:paraId="0E9DE88E" w14:textId="77777777" w:rsidR="00D9451E" w:rsidRPr="00C232D0" w:rsidRDefault="00FF40F0" w:rsidP="00D9451E">
          <w:pPr>
            <w:tabs>
              <w:tab w:val="right" w:leader="dot" w:pos="9203"/>
            </w:tabs>
            <w:spacing w:after="100"/>
            <w:rPr>
              <w:rFonts w:ascii="Times New Roman" w:eastAsiaTheme="minorEastAsia" w:hAnsi="Times New Roman" w:cs="Times New Roman"/>
              <w:noProof/>
              <w:sz w:val="24"/>
              <w:szCs w:val="24"/>
              <w:lang w:eastAsia="ru-RU"/>
            </w:rPr>
          </w:pPr>
          <w:hyperlink w:anchor="_Toc167090270" w:history="1">
            <w:r w:rsidR="00D9451E" w:rsidRPr="006D1163">
              <w:rPr>
                <w:rFonts w:ascii="Times New Roman" w:eastAsia="Times New Roman" w:hAnsi="Times New Roman" w:cs="Times New Roman"/>
                <w:noProof/>
                <w:spacing w:val="7"/>
                <w:sz w:val="24"/>
                <w:szCs w:val="24"/>
                <w:lang w:eastAsia="ru-RU"/>
              </w:rPr>
              <w:t>7 Методические указания по решению типовых задач и выполнению практико-ориентированных заданий</w:t>
            </w:r>
            <w:r w:rsidR="00D9451E" w:rsidRPr="00C232D0">
              <w:rPr>
                <w:rFonts w:ascii="Times New Roman" w:hAnsi="Times New Roman" w:cs="Times New Roman"/>
                <w:noProof/>
                <w:webHidden/>
                <w:sz w:val="24"/>
                <w:szCs w:val="24"/>
              </w:rPr>
              <w:tab/>
            </w:r>
            <w:r w:rsidR="00D9451E" w:rsidRPr="00C232D0">
              <w:rPr>
                <w:rFonts w:ascii="Times New Roman" w:hAnsi="Times New Roman" w:cs="Times New Roman"/>
                <w:noProof/>
                <w:webHidden/>
                <w:sz w:val="24"/>
                <w:szCs w:val="24"/>
              </w:rPr>
              <w:fldChar w:fldCharType="begin"/>
            </w:r>
            <w:r w:rsidR="00D9451E" w:rsidRPr="00C232D0">
              <w:rPr>
                <w:rFonts w:ascii="Times New Roman" w:hAnsi="Times New Roman" w:cs="Times New Roman"/>
                <w:noProof/>
                <w:webHidden/>
                <w:sz w:val="24"/>
                <w:szCs w:val="24"/>
              </w:rPr>
              <w:instrText xml:space="preserve"> PAGEREF _Toc167090270 \h </w:instrText>
            </w:r>
            <w:r w:rsidR="00D9451E" w:rsidRPr="00C232D0">
              <w:rPr>
                <w:rFonts w:ascii="Times New Roman" w:hAnsi="Times New Roman" w:cs="Times New Roman"/>
                <w:noProof/>
                <w:webHidden/>
                <w:sz w:val="24"/>
                <w:szCs w:val="24"/>
              </w:rPr>
            </w:r>
            <w:r w:rsidR="00D9451E" w:rsidRPr="00C232D0">
              <w:rPr>
                <w:rFonts w:ascii="Times New Roman" w:hAnsi="Times New Roman" w:cs="Times New Roman"/>
                <w:noProof/>
                <w:webHidden/>
                <w:sz w:val="24"/>
                <w:szCs w:val="24"/>
              </w:rPr>
              <w:fldChar w:fldCharType="separate"/>
            </w:r>
            <w:r w:rsidR="00D9451E" w:rsidRPr="00C232D0">
              <w:rPr>
                <w:rFonts w:ascii="Times New Roman" w:hAnsi="Times New Roman" w:cs="Times New Roman"/>
                <w:noProof/>
                <w:webHidden/>
                <w:sz w:val="24"/>
                <w:szCs w:val="24"/>
              </w:rPr>
              <w:t>17</w:t>
            </w:r>
            <w:r w:rsidR="00D9451E" w:rsidRPr="00C232D0">
              <w:rPr>
                <w:rFonts w:ascii="Times New Roman" w:hAnsi="Times New Roman" w:cs="Times New Roman"/>
                <w:noProof/>
                <w:webHidden/>
                <w:sz w:val="24"/>
                <w:szCs w:val="24"/>
              </w:rPr>
              <w:fldChar w:fldCharType="end"/>
            </w:r>
          </w:hyperlink>
        </w:p>
        <w:p w14:paraId="5AEF4083" w14:textId="77777777" w:rsidR="00D9451E" w:rsidRPr="00C232D0" w:rsidRDefault="00FF40F0" w:rsidP="00D9451E">
          <w:pPr>
            <w:tabs>
              <w:tab w:val="right" w:leader="dot" w:pos="9203"/>
            </w:tabs>
            <w:spacing w:after="100"/>
            <w:rPr>
              <w:rFonts w:ascii="Times New Roman" w:eastAsiaTheme="minorEastAsia" w:hAnsi="Times New Roman" w:cs="Times New Roman"/>
              <w:noProof/>
              <w:sz w:val="24"/>
              <w:szCs w:val="24"/>
              <w:lang w:eastAsia="ru-RU"/>
            </w:rPr>
          </w:pPr>
          <w:hyperlink w:anchor="_Toc167090271" w:history="1">
            <w:r w:rsidR="00D9451E" w:rsidRPr="006D1163">
              <w:rPr>
                <w:rFonts w:ascii="Times New Roman" w:hAnsi="Times New Roman" w:cs="Times New Roman"/>
                <w:noProof/>
                <w:spacing w:val="7"/>
                <w:sz w:val="24"/>
                <w:szCs w:val="24"/>
              </w:rPr>
              <w:t xml:space="preserve">9 Методические указания по изучению </w:t>
            </w:r>
            <w:r w:rsidR="00D9451E" w:rsidRPr="006D1163">
              <w:rPr>
                <w:rFonts w:ascii="Times New Roman" w:hAnsi="Times New Roman" w:cs="Times New Roman"/>
                <w:noProof/>
                <w:sz w:val="24"/>
                <w:szCs w:val="24"/>
              </w:rPr>
              <w:t>разделов курса в системе электронного обучения</w:t>
            </w:r>
            <w:r w:rsidR="00D9451E" w:rsidRPr="00C232D0">
              <w:rPr>
                <w:rFonts w:ascii="Times New Roman" w:hAnsi="Times New Roman" w:cs="Times New Roman"/>
                <w:noProof/>
                <w:webHidden/>
                <w:sz w:val="24"/>
                <w:szCs w:val="24"/>
              </w:rPr>
              <w:tab/>
            </w:r>
            <w:r w:rsidR="00D9451E" w:rsidRPr="00C232D0">
              <w:rPr>
                <w:rFonts w:ascii="Times New Roman" w:hAnsi="Times New Roman" w:cs="Times New Roman"/>
                <w:noProof/>
                <w:webHidden/>
                <w:sz w:val="24"/>
                <w:szCs w:val="24"/>
              </w:rPr>
              <w:fldChar w:fldCharType="begin"/>
            </w:r>
            <w:r w:rsidR="00D9451E" w:rsidRPr="00C232D0">
              <w:rPr>
                <w:rFonts w:ascii="Times New Roman" w:hAnsi="Times New Roman" w:cs="Times New Roman"/>
                <w:noProof/>
                <w:webHidden/>
                <w:sz w:val="24"/>
                <w:szCs w:val="24"/>
              </w:rPr>
              <w:instrText xml:space="preserve"> PAGEREF _Toc167090271 \h </w:instrText>
            </w:r>
            <w:r w:rsidR="00D9451E" w:rsidRPr="00C232D0">
              <w:rPr>
                <w:rFonts w:ascii="Times New Roman" w:hAnsi="Times New Roman" w:cs="Times New Roman"/>
                <w:noProof/>
                <w:webHidden/>
                <w:sz w:val="24"/>
                <w:szCs w:val="24"/>
              </w:rPr>
            </w:r>
            <w:r w:rsidR="00D9451E" w:rsidRPr="00C232D0">
              <w:rPr>
                <w:rFonts w:ascii="Times New Roman" w:hAnsi="Times New Roman" w:cs="Times New Roman"/>
                <w:noProof/>
                <w:webHidden/>
                <w:sz w:val="24"/>
                <w:szCs w:val="24"/>
              </w:rPr>
              <w:fldChar w:fldCharType="separate"/>
            </w:r>
            <w:r w:rsidR="00D9451E" w:rsidRPr="00C232D0">
              <w:rPr>
                <w:rFonts w:ascii="Times New Roman" w:hAnsi="Times New Roman" w:cs="Times New Roman"/>
                <w:noProof/>
                <w:webHidden/>
                <w:sz w:val="24"/>
                <w:szCs w:val="24"/>
              </w:rPr>
              <w:t>19</w:t>
            </w:r>
            <w:r w:rsidR="00D9451E" w:rsidRPr="00C232D0">
              <w:rPr>
                <w:rFonts w:ascii="Times New Roman" w:hAnsi="Times New Roman" w:cs="Times New Roman"/>
                <w:noProof/>
                <w:webHidden/>
                <w:sz w:val="24"/>
                <w:szCs w:val="24"/>
              </w:rPr>
              <w:fldChar w:fldCharType="end"/>
            </w:r>
          </w:hyperlink>
        </w:p>
        <w:p w14:paraId="13C8F428" w14:textId="6A3CECB2" w:rsidR="00D9451E" w:rsidRPr="00C232D0" w:rsidRDefault="00FF40F0" w:rsidP="00D9451E">
          <w:pPr>
            <w:tabs>
              <w:tab w:val="right" w:leader="dot" w:pos="9203"/>
            </w:tabs>
            <w:spacing w:after="100"/>
            <w:rPr>
              <w:rFonts w:ascii="Times New Roman" w:eastAsiaTheme="minorEastAsia" w:hAnsi="Times New Roman" w:cs="Times New Roman"/>
              <w:noProof/>
              <w:sz w:val="24"/>
              <w:szCs w:val="24"/>
              <w:lang w:eastAsia="ru-RU"/>
            </w:rPr>
          </w:pPr>
          <w:hyperlink w:anchor="_Toc167090273" w:history="1">
            <w:r w:rsidR="00D9451E" w:rsidRPr="006D1163">
              <w:rPr>
                <w:rFonts w:ascii="Times New Roman" w:eastAsia="Times New Roman" w:hAnsi="Times New Roman" w:cs="Times New Roman"/>
                <w:noProof/>
                <w:sz w:val="24"/>
                <w:szCs w:val="24"/>
                <w:lang w:eastAsia="ru-RU"/>
              </w:rPr>
              <w:t>1</w:t>
            </w:r>
            <w:r w:rsidR="00D9451E">
              <w:rPr>
                <w:rFonts w:ascii="Times New Roman" w:eastAsia="Times New Roman" w:hAnsi="Times New Roman" w:cs="Times New Roman"/>
                <w:noProof/>
                <w:sz w:val="24"/>
                <w:szCs w:val="24"/>
                <w:lang w:eastAsia="ru-RU"/>
              </w:rPr>
              <w:t>0</w:t>
            </w:r>
            <w:r w:rsidR="00D9451E" w:rsidRPr="006D1163">
              <w:rPr>
                <w:rFonts w:ascii="Times New Roman" w:eastAsia="Times New Roman" w:hAnsi="Times New Roman" w:cs="Times New Roman"/>
                <w:noProof/>
                <w:sz w:val="24"/>
                <w:szCs w:val="24"/>
                <w:lang w:eastAsia="ru-RU"/>
              </w:rPr>
              <w:t xml:space="preserve"> Методические рекомендации к написанию курсовых работ</w:t>
            </w:r>
            <w:r w:rsidR="00D9451E" w:rsidRPr="00C232D0">
              <w:rPr>
                <w:rFonts w:ascii="Times New Roman" w:hAnsi="Times New Roman" w:cs="Times New Roman"/>
                <w:noProof/>
                <w:webHidden/>
                <w:sz w:val="24"/>
                <w:szCs w:val="24"/>
              </w:rPr>
              <w:tab/>
            </w:r>
            <w:r w:rsidR="00D9451E" w:rsidRPr="00C232D0">
              <w:rPr>
                <w:rFonts w:ascii="Times New Roman" w:hAnsi="Times New Roman" w:cs="Times New Roman"/>
                <w:noProof/>
                <w:webHidden/>
                <w:sz w:val="24"/>
                <w:szCs w:val="24"/>
              </w:rPr>
              <w:fldChar w:fldCharType="begin"/>
            </w:r>
            <w:r w:rsidR="00D9451E" w:rsidRPr="00C232D0">
              <w:rPr>
                <w:rFonts w:ascii="Times New Roman" w:hAnsi="Times New Roman" w:cs="Times New Roman"/>
                <w:noProof/>
                <w:webHidden/>
                <w:sz w:val="24"/>
                <w:szCs w:val="24"/>
              </w:rPr>
              <w:instrText xml:space="preserve"> PAGEREF _Toc167090273 \h </w:instrText>
            </w:r>
            <w:r w:rsidR="00D9451E" w:rsidRPr="00C232D0">
              <w:rPr>
                <w:rFonts w:ascii="Times New Roman" w:hAnsi="Times New Roman" w:cs="Times New Roman"/>
                <w:noProof/>
                <w:webHidden/>
                <w:sz w:val="24"/>
                <w:szCs w:val="24"/>
              </w:rPr>
            </w:r>
            <w:r w:rsidR="00D9451E" w:rsidRPr="00C232D0">
              <w:rPr>
                <w:rFonts w:ascii="Times New Roman" w:hAnsi="Times New Roman" w:cs="Times New Roman"/>
                <w:noProof/>
                <w:webHidden/>
                <w:sz w:val="24"/>
                <w:szCs w:val="24"/>
              </w:rPr>
              <w:fldChar w:fldCharType="separate"/>
            </w:r>
            <w:r w:rsidR="00D9451E" w:rsidRPr="00C232D0">
              <w:rPr>
                <w:rFonts w:ascii="Times New Roman" w:hAnsi="Times New Roman" w:cs="Times New Roman"/>
                <w:noProof/>
                <w:webHidden/>
                <w:sz w:val="24"/>
                <w:szCs w:val="24"/>
              </w:rPr>
              <w:t>21</w:t>
            </w:r>
            <w:r w:rsidR="00D9451E" w:rsidRPr="00C232D0">
              <w:rPr>
                <w:rFonts w:ascii="Times New Roman" w:hAnsi="Times New Roman" w:cs="Times New Roman"/>
                <w:noProof/>
                <w:webHidden/>
                <w:sz w:val="24"/>
                <w:szCs w:val="24"/>
              </w:rPr>
              <w:fldChar w:fldCharType="end"/>
            </w:r>
          </w:hyperlink>
        </w:p>
        <w:p w14:paraId="1F4B6405" w14:textId="545BFC61" w:rsidR="00D9451E" w:rsidRPr="00C232D0" w:rsidRDefault="00FF40F0" w:rsidP="00D9451E">
          <w:pPr>
            <w:tabs>
              <w:tab w:val="right" w:leader="dot" w:pos="9203"/>
            </w:tabs>
            <w:spacing w:after="100"/>
            <w:rPr>
              <w:rFonts w:ascii="Times New Roman" w:eastAsiaTheme="minorEastAsia" w:hAnsi="Times New Roman" w:cs="Times New Roman"/>
              <w:noProof/>
              <w:sz w:val="24"/>
              <w:szCs w:val="24"/>
              <w:lang w:eastAsia="ru-RU"/>
            </w:rPr>
          </w:pPr>
          <w:hyperlink w:anchor="_Toc167090274" w:history="1">
            <w:r w:rsidR="00D9451E" w:rsidRPr="006D1163">
              <w:rPr>
                <w:rFonts w:ascii="Times New Roman" w:eastAsia="Times New Roman" w:hAnsi="Times New Roman" w:cs="Times New Roman"/>
                <w:noProof/>
                <w:sz w:val="24"/>
                <w:szCs w:val="24"/>
                <w:lang w:eastAsia="ru-RU"/>
              </w:rPr>
              <w:t>1</w:t>
            </w:r>
            <w:r w:rsidR="00D9451E">
              <w:rPr>
                <w:rFonts w:ascii="Times New Roman" w:eastAsia="Times New Roman" w:hAnsi="Times New Roman" w:cs="Times New Roman"/>
                <w:noProof/>
                <w:sz w:val="24"/>
                <w:szCs w:val="24"/>
                <w:lang w:eastAsia="ru-RU"/>
              </w:rPr>
              <w:t>1</w:t>
            </w:r>
            <w:r w:rsidR="00D9451E" w:rsidRPr="006D1163">
              <w:rPr>
                <w:rFonts w:ascii="Times New Roman" w:eastAsia="Times New Roman" w:hAnsi="Times New Roman" w:cs="Times New Roman"/>
                <w:noProof/>
                <w:sz w:val="24"/>
                <w:szCs w:val="24"/>
                <w:lang w:eastAsia="ru-RU"/>
              </w:rPr>
              <w:t xml:space="preserve"> Методические указания по промежуточной аттестации по дисциплине</w:t>
            </w:r>
            <w:r w:rsidR="00D9451E" w:rsidRPr="00C232D0">
              <w:rPr>
                <w:rFonts w:ascii="Times New Roman" w:hAnsi="Times New Roman" w:cs="Times New Roman"/>
                <w:noProof/>
                <w:webHidden/>
                <w:sz w:val="24"/>
                <w:szCs w:val="24"/>
              </w:rPr>
              <w:tab/>
            </w:r>
            <w:r w:rsidR="00D9451E" w:rsidRPr="00C232D0">
              <w:rPr>
                <w:rFonts w:ascii="Times New Roman" w:hAnsi="Times New Roman" w:cs="Times New Roman"/>
                <w:noProof/>
                <w:webHidden/>
                <w:sz w:val="24"/>
                <w:szCs w:val="24"/>
              </w:rPr>
              <w:fldChar w:fldCharType="begin"/>
            </w:r>
            <w:r w:rsidR="00D9451E" w:rsidRPr="00C232D0">
              <w:rPr>
                <w:rFonts w:ascii="Times New Roman" w:hAnsi="Times New Roman" w:cs="Times New Roman"/>
                <w:noProof/>
                <w:webHidden/>
                <w:sz w:val="24"/>
                <w:szCs w:val="24"/>
              </w:rPr>
              <w:instrText xml:space="preserve"> PAGEREF _Toc167090274 \h </w:instrText>
            </w:r>
            <w:r w:rsidR="00D9451E" w:rsidRPr="00C232D0">
              <w:rPr>
                <w:rFonts w:ascii="Times New Roman" w:hAnsi="Times New Roman" w:cs="Times New Roman"/>
                <w:noProof/>
                <w:webHidden/>
                <w:sz w:val="24"/>
                <w:szCs w:val="24"/>
              </w:rPr>
            </w:r>
            <w:r w:rsidR="00D9451E" w:rsidRPr="00C232D0">
              <w:rPr>
                <w:rFonts w:ascii="Times New Roman" w:hAnsi="Times New Roman" w:cs="Times New Roman"/>
                <w:noProof/>
                <w:webHidden/>
                <w:sz w:val="24"/>
                <w:szCs w:val="24"/>
              </w:rPr>
              <w:fldChar w:fldCharType="separate"/>
            </w:r>
            <w:r w:rsidR="00D9451E" w:rsidRPr="00C232D0">
              <w:rPr>
                <w:rFonts w:ascii="Times New Roman" w:hAnsi="Times New Roman" w:cs="Times New Roman"/>
                <w:noProof/>
                <w:webHidden/>
                <w:sz w:val="24"/>
                <w:szCs w:val="24"/>
              </w:rPr>
              <w:t>22</w:t>
            </w:r>
            <w:r w:rsidR="00D9451E" w:rsidRPr="00C232D0">
              <w:rPr>
                <w:rFonts w:ascii="Times New Roman" w:hAnsi="Times New Roman" w:cs="Times New Roman"/>
                <w:noProof/>
                <w:webHidden/>
                <w:sz w:val="24"/>
                <w:szCs w:val="24"/>
              </w:rPr>
              <w:fldChar w:fldCharType="end"/>
            </w:r>
          </w:hyperlink>
        </w:p>
        <w:p w14:paraId="2A48E437" w14:textId="77777777" w:rsidR="00D9451E" w:rsidRPr="00C232D0" w:rsidRDefault="00D9451E" w:rsidP="00D9451E">
          <w:pPr>
            <w:tabs>
              <w:tab w:val="right" w:leader="dot" w:pos="9203"/>
            </w:tabs>
            <w:spacing w:after="100"/>
            <w:rPr>
              <w:rFonts w:ascii="Times New Roman" w:hAnsi="Times New Roman" w:cs="Times New Roman"/>
              <w:sz w:val="24"/>
              <w:szCs w:val="24"/>
            </w:rPr>
          </w:pPr>
          <w:r w:rsidRPr="00C232D0">
            <w:rPr>
              <w:rFonts w:ascii="Times New Roman" w:hAnsi="Times New Roman" w:cs="Times New Roman"/>
              <w:bCs/>
              <w:sz w:val="24"/>
              <w:szCs w:val="24"/>
            </w:rPr>
            <w:fldChar w:fldCharType="end"/>
          </w:r>
        </w:p>
      </w:sdtContent>
    </w:sdt>
    <w:p w14:paraId="4967E7FF" w14:textId="77777777" w:rsidR="00D9451E" w:rsidRPr="00C232D0" w:rsidRDefault="00D9451E" w:rsidP="00D9451E">
      <w:pPr>
        <w:shd w:val="clear" w:color="auto" w:fill="FFFFFF"/>
        <w:spacing w:after="0" w:line="240" w:lineRule="auto"/>
        <w:jc w:val="both"/>
        <w:rPr>
          <w:rFonts w:ascii="Times New Roman" w:eastAsia="Times New Roman" w:hAnsi="Times New Roman" w:cs="Times New Roman"/>
          <w:b/>
          <w:color w:val="000000"/>
          <w:spacing w:val="7"/>
          <w:sz w:val="24"/>
          <w:szCs w:val="24"/>
          <w:lang w:eastAsia="ru-RU"/>
        </w:rPr>
      </w:pPr>
    </w:p>
    <w:p w14:paraId="323C0F8F" w14:textId="77777777" w:rsidR="00D9451E" w:rsidRPr="00C232D0" w:rsidRDefault="00D9451E" w:rsidP="00D9451E">
      <w:pPr>
        <w:rPr>
          <w:rFonts w:ascii="Times New Roman" w:eastAsia="Times New Roman" w:hAnsi="Times New Roman" w:cs="Times New Roman"/>
          <w:b/>
          <w:i/>
          <w:sz w:val="24"/>
          <w:szCs w:val="24"/>
          <w:lang w:eastAsia="ru-RU"/>
        </w:rPr>
      </w:pPr>
      <w:r w:rsidRPr="00C232D0">
        <w:rPr>
          <w:rFonts w:ascii="Times New Roman" w:eastAsia="Times New Roman" w:hAnsi="Times New Roman" w:cs="Times New Roman"/>
          <w:b/>
          <w:i/>
          <w:sz w:val="24"/>
          <w:szCs w:val="24"/>
          <w:lang w:eastAsia="ru-RU"/>
        </w:rPr>
        <w:br w:type="page"/>
      </w:r>
    </w:p>
    <w:p w14:paraId="452DA655" w14:textId="77777777" w:rsidR="00D9451E" w:rsidRPr="00C232D0" w:rsidRDefault="00D9451E" w:rsidP="00D9451E">
      <w:pPr>
        <w:keepNext/>
        <w:keepLines/>
        <w:spacing w:before="240" w:after="0"/>
        <w:ind w:firstLine="709"/>
        <w:outlineLvl w:val="0"/>
        <w:rPr>
          <w:rFonts w:ascii="Times New Roman" w:eastAsia="Times New Roman" w:hAnsi="Times New Roman" w:cs="Times New Roman"/>
          <w:b/>
          <w:color w:val="000000"/>
          <w:spacing w:val="7"/>
          <w:sz w:val="24"/>
          <w:szCs w:val="24"/>
          <w:lang w:eastAsia="ru-RU"/>
        </w:rPr>
      </w:pPr>
      <w:bookmarkStart w:id="1" w:name="_Toc167090266"/>
      <w:r w:rsidRPr="00C232D0">
        <w:rPr>
          <w:rFonts w:ascii="Times New Roman" w:eastAsia="Times New Roman" w:hAnsi="Times New Roman" w:cs="Times New Roman"/>
          <w:b/>
          <w:color w:val="000000"/>
          <w:spacing w:val="7"/>
          <w:sz w:val="24"/>
          <w:szCs w:val="24"/>
          <w:lang w:eastAsia="ru-RU"/>
        </w:rPr>
        <w:lastRenderedPageBreak/>
        <w:t>1 Методические указания по лекционным занятиям</w:t>
      </w:r>
      <w:bookmarkEnd w:id="1"/>
    </w:p>
    <w:p w14:paraId="0352EC5D" w14:textId="77777777" w:rsidR="00D9451E" w:rsidRPr="00C232D0" w:rsidRDefault="00D9451E" w:rsidP="00D9451E">
      <w:pPr>
        <w:spacing w:after="0" w:line="240" w:lineRule="auto"/>
        <w:ind w:firstLine="709"/>
        <w:jc w:val="both"/>
        <w:rPr>
          <w:rFonts w:ascii="Times New Roman" w:eastAsia="Times New Roman" w:hAnsi="Times New Roman" w:cs="Times New Roman"/>
          <w:b/>
          <w:sz w:val="24"/>
          <w:szCs w:val="24"/>
          <w:lang w:eastAsia="ru-RU"/>
        </w:rPr>
      </w:pPr>
    </w:p>
    <w:p w14:paraId="1F426B54"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Лекции являются одним из основных методов обучения. Главная задача каждой лекции - раскрытие сущности темы на основе анализа ее ключевых положений.</w:t>
      </w:r>
    </w:p>
    <w:p w14:paraId="521C2A31"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Большое значение в подготовке специалистов имеет квалификация преподавателей, их способность и желание донести свои знания до студентов. Знание материала по теме, эрудиция, составляют теоретический багаж лектора. Объективность, достоверность и истинность знаний определяются источниками информации, которыми пользуется преподаватель. Успех занятий будет зависеть от того, насколько профессионально они подготовлены и проведены.</w:t>
      </w:r>
    </w:p>
    <w:p w14:paraId="1D8B7EE2"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Подготовка лекции непосредственно начинается с разработки преподавателем структуры рабочего лекционного курса по конкретной дисциплине. Руководством здесь должна служить рабочая программа. Учебный план и рабочая программа служат основой разработки рабочего лекционного курса.</w:t>
      </w:r>
    </w:p>
    <w:p w14:paraId="0B8F58DB"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Количество лекций определяется с учетом общего количества часов, отведенных для лекционной работы. Для студентов-заочников количество часов обычно сокращается в несколько раз, по сравнению с очной формой обучения.</w:t>
      </w:r>
    </w:p>
    <w:p w14:paraId="1550783E"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Структура лекционного курса обычно включает в себя вступительную, основную и заключительную части. После определения структуры лекционного курса по темам можно приступить к подготовке той или иной конкретной лекции. Методика работы над лекцией предполагает примерно следующие этапы:</w:t>
      </w:r>
    </w:p>
    <w:p w14:paraId="4B219C38"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выяснение того, что и в каком объёме было изучено студентами ранее по родственным дисциплинам;</w:t>
      </w:r>
    </w:p>
    <w:p w14:paraId="6372E4F0"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определение места изучаемой дисциплины в учебном процессе подготовки специалиста;</w:t>
      </w:r>
    </w:p>
    <w:p w14:paraId="49C5A7CC"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отбор материала для лекции;</w:t>
      </w:r>
    </w:p>
    <w:p w14:paraId="3EC32A6E"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определение объема и содержания лекции;</w:t>
      </w:r>
    </w:p>
    <w:p w14:paraId="603F9853"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выбор последовательности и логики изложения, составление плана лекции;</w:t>
      </w:r>
    </w:p>
    <w:p w14:paraId="02C3843E"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подбор иллюстративного материала;</w:t>
      </w:r>
    </w:p>
    <w:p w14:paraId="21B4FB11"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выработка манеры чтения лекции.</w:t>
      </w:r>
    </w:p>
    <w:p w14:paraId="37108C07"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Рассмотрим некоторые основные этапы.</w:t>
      </w:r>
    </w:p>
    <w:p w14:paraId="10D8B2A6"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Отбор материала для лекции определяется ее темой. Преподавателю следует тщательно ознакомиться с содержанием темы в базовой учебной литературе, которой пользуются студенты. Выяснить, какие аспекты изучаемой проблемы хорошо изложены, какие данные устарели и требуют корректировки. Следует определить вопросы, выносимые на лекцию, обдумать обобщения, которые необходимо сделать, выделить спорные взгляды и четко сформировать свою точку зрения на них.</w:t>
      </w:r>
    </w:p>
    <w:p w14:paraId="644A566E"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Определение объема и содержания лекции - ещё один важный этап подготовки лекции, определяющий темп изложения материала. Это обусловлено ограниченностью временных рамок, определяющих учебные часы на каждую дисциплину. Не рекомендуется идти по пути планирования чтения на лекциях всего предусмотренного программой материала в ущерб полноте изложения основных вопросов. Лекция должна содержать столько информации, сколько может быть усвоено аудиторией в отведенное время.</w:t>
      </w:r>
    </w:p>
    <w:p w14:paraId="12E2A8C8"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Лекцию нужно разгружать от части материала, переносить его на самостоятельное изучение. Самостоятельно изученный студентами материал, наряду с лекционным, выносится на экзамен. Если лекция будет прекрасно подготовлена, но перегружена фактическим (статистическим, и т.п.) материалом, то она будет малоэффективной и не достигнет поставленной цели. Кроме того, при выборе объема лекции необходимо учитывать возможность «среднего» студента записать ту информацию, которую он должен обязательно усвоить.</w:t>
      </w:r>
    </w:p>
    <w:p w14:paraId="1C71CCF0"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Приступая к решению вопроса об объеме и содержании лекции, следует учитывать ряд особенных, специфических черт этого вида занятия, в том числе и дидактическую </w:t>
      </w:r>
      <w:r w:rsidRPr="00C232D0">
        <w:rPr>
          <w:rFonts w:ascii="Times New Roman" w:eastAsia="Times New Roman" w:hAnsi="Times New Roman" w:cs="Times New Roman"/>
          <w:color w:val="000000"/>
          <w:sz w:val="24"/>
          <w:szCs w:val="24"/>
          <w:lang w:eastAsia="ru-RU"/>
        </w:rPr>
        <w:lastRenderedPageBreak/>
        <w:t>характеристику лекции. Лекция входит органичной частью в систему учебных занятий и должна быть содержательно увязана с их комплексом, с характером учебной дисциплины, а также с образовательными возможностями других форм обучения. Содержание лекции должно отвечать ряду дидактических принципов. Основными из них являются: целостность, научность, доступность, систематичность и наглядность.</w:t>
      </w:r>
    </w:p>
    <w:p w14:paraId="54CFC337"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Целостность лекции обеспечивается созданием единой ее структуры, основанной на взаимосвязи задач занятия и содержания материала, предназначенного для усвоения студентами. В тех случаях, когда на одном занятии достигнуть такой целостности не представляется возможным, это должно быть специально обосновано лектором ссылками на предыдущее или последующее изложение, на литературные и другие источники.</w:t>
      </w:r>
    </w:p>
    <w:p w14:paraId="4180FF61"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Научность лекции предполагает соответствие материала основным положениям современной науки, абсолютное преобладание объективного фактора и доказательность выдвигаемых положений. Каждый тезис должен быть четко сформулированным и непротиворечивым. Прежде чем приступить к доказательству, необходимо выяснить, насколько тезис усвоен студентами. В ходе всего доказательства тезис должен оставаться неизменным. Характерная логическая ошибка многих лекторов - начать доказывать одно, а закончить доказательством другого (потеря тезиса). Если лектор запутался в доказательстве, то он не должен искать выхода в преднамеренной «подмене тезиса». Неправильными доводами нельзя доказать даже истинного тезиса. Логическая ошибка в этом случае называется «ложным основанием». Истинность доводов должна быть доказана независимо от тезиса. В противном случае доказательство становится невозможным. Преподаватель не должен использовать для доказательства выдвигаемых тезисов и положений свой авторитет. Лектору следует указывать на точность полученных результатов, очерчивая область нахождения решений поставленных задач, отмечать не только достоинства, но и недостатки принятой методики, намечать другие пути достижения поставленной цели, четко обозначать современный уровень развития науки в данном вопросе. Иначе в аудитории всегда найдется несколько студентов, способных сделать это самостоятельно, разрушив авторитет преподавателя.</w:t>
      </w:r>
    </w:p>
    <w:p w14:paraId="0CD20362"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Принцип доступности лекции предполагает, что содержание учебного материала должно быть понятным, а объем этого материала посильным для «среднего» студента. Это означает, в частности, что степень сложности лекционного материала должна соответствовать уровню развития и имеющемуся запасу знаний и представлений студентов. Стремясь к доступности изложения, нельзя снижать его научность.</w:t>
      </w:r>
    </w:p>
    <w:p w14:paraId="6FD88397"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Следование принципу систематичности требует соблюдения ряда педагогических правил. К ним, первую очередь, относят:</w:t>
      </w:r>
    </w:p>
    <w:p w14:paraId="603D3283"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взаимосвязь изучаемого материала с ранее изученным, постепенное повышение сложности рассматриваемых вопросов;</w:t>
      </w:r>
    </w:p>
    <w:p w14:paraId="26C7B2C5"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взаимосвязь частей изучаемого материала;</w:t>
      </w:r>
    </w:p>
    <w:p w14:paraId="5621E79D"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обобщение изученного материала;</w:t>
      </w:r>
    </w:p>
    <w:p w14:paraId="6DBF46C7"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стройность изложения материала по содержанию и внешней форме его подачи, рубрикация курса, темы, вопроса;</w:t>
      </w:r>
    </w:p>
    <w:p w14:paraId="5E0B2AD7"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После определения объёма и содержания лекции, преподавателю необходимо с современных позиций проанализировать состояние проблемы, изложенной в учебных материалах, и составить расширенный план лекции.</w:t>
      </w:r>
    </w:p>
    <w:p w14:paraId="6D775F55"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Рекомендуется на первой лекции кратко довести до внимания студентов структуру курса и его разделы, а в дальнейшем указывать начало каждого раздела, его суть и задачи, заканчивая рассмотрение раздела - подводить итог, чтобы связать его со следующим.</w:t>
      </w:r>
    </w:p>
    <w:p w14:paraId="179128EE" w14:textId="12A751BF"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При подготовке к лекционным занятиям по курсу </w:t>
      </w:r>
      <w:r w:rsidR="00FF40F0">
        <w:rPr>
          <w:i/>
        </w:rPr>
        <w:t xml:space="preserve">Делопроизводство в органах прокуратуры и </w:t>
      </w:r>
      <w:proofErr w:type="spellStart"/>
      <w:r w:rsidR="00FF40F0">
        <w:rPr>
          <w:i/>
        </w:rPr>
        <w:t>суда</w:t>
      </w:r>
      <w:r w:rsidRPr="00C232D0">
        <w:rPr>
          <w:rFonts w:ascii="Times New Roman" w:eastAsia="Times New Roman" w:hAnsi="Times New Roman" w:cs="Times New Roman"/>
          <w:color w:val="000000"/>
          <w:sz w:val="24"/>
          <w:szCs w:val="24"/>
          <w:lang w:eastAsia="ru-RU"/>
        </w:rPr>
        <w:t>необходимо</w:t>
      </w:r>
      <w:proofErr w:type="spellEnd"/>
      <w:r w:rsidRPr="00C232D0">
        <w:rPr>
          <w:rFonts w:ascii="Times New Roman" w:eastAsia="Times New Roman" w:hAnsi="Times New Roman" w:cs="Times New Roman"/>
          <w:color w:val="000000"/>
          <w:sz w:val="24"/>
          <w:szCs w:val="24"/>
          <w:lang w:eastAsia="ru-RU"/>
        </w:rPr>
        <w:t xml:space="preserve"> продумать план его проведения, содержание вступительной, основной и заключительной части лекции, ознакомиться с новинками учебной и методической литературы, публикациями периодической печати по теме лекционного занятия, определить средства материально-технического обеспечения лекционного занятия </w:t>
      </w:r>
      <w:r w:rsidRPr="00C232D0">
        <w:rPr>
          <w:rFonts w:ascii="Times New Roman" w:eastAsia="Times New Roman" w:hAnsi="Times New Roman" w:cs="Times New Roman"/>
          <w:color w:val="000000"/>
          <w:sz w:val="24"/>
          <w:szCs w:val="24"/>
          <w:lang w:eastAsia="ru-RU"/>
        </w:rPr>
        <w:lastRenderedPageBreak/>
        <w:t>и порядок их использования в ходе чтения лекции. Уточнить план проведения семинарского занятия по теме лекции.</w:t>
      </w:r>
    </w:p>
    <w:p w14:paraId="36DBFF6A"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В ходе лекционного занятия преподаватель должен назвать тему, учебные вопросы, ознакомить студентов с перечнем основной и дополнительной литературы по теме занятия. Во вступительной части лекции обосновать место и роль изучаемой темы в учебной дисциплине, раскрыть ее практическое значение. Если читается не первая лекция, то необходимо увязать ее тему с предыдущей, не нарушая логики изложения учебного материала. Раскрывая содержание учебных вопросов, акцентировать внимание студентов на основных категориях, явлениях и процессах, особенностях их протекания. Раскрывать сущность и содержание различных точек зрения и научных подходов к объяснению тех или иных явлений и процессов.</w:t>
      </w:r>
    </w:p>
    <w:p w14:paraId="30E24DE4"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Следует аргументировано обосновать собственную позицию по спорным теоретическим вопросам. Приводить примеры. Задавать по ходу изложения лекционного материала риторические вопросы и самому давать на них ответ. Это способствует активизации мыслительной деятельности студентов, повышению их внимания и интереса к материалу лекции, ее содержанию. Преподаватель должен руководить работой студентов по конспектированию лекционного материала, подчеркивать необходимость отражения в конспектах основных положений изучаемой темы, особо выделяя </w:t>
      </w:r>
      <w:proofErr w:type="spellStart"/>
      <w:r w:rsidRPr="00C232D0">
        <w:rPr>
          <w:rFonts w:ascii="Times New Roman" w:eastAsia="Times New Roman" w:hAnsi="Times New Roman" w:cs="Times New Roman"/>
          <w:color w:val="000000"/>
          <w:sz w:val="24"/>
          <w:szCs w:val="24"/>
          <w:lang w:eastAsia="ru-RU"/>
        </w:rPr>
        <w:t>категорийный</w:t>
      </w:r>
      <w:proofErr w:type="spellEnd"/>
      <w:r w:rsidRPr="00C232D0">
        <w:rPr>
          <w:rFonts w:ascii="Times New Roman" w:eastAsia="Times New Roman" w:hAnsi="Times New Roman" w:cs="Times New Roman"/>
          <w:color w:val="000000"/>
          <w:sz w:val="24"/>
          <w:szCs w:val="24"/>
          <w:lang w:eastAsia="ru-RU"/>
        </w:rPr>
        <w:t xml:space="preserve"> аппарат. В заключительной части лекции необходимо сформулировать общие выводы по теме, раскрывающие содержание всех вопросов, поставленных в лекции. Объявить план очередного семинарского занятия, дать краткие рекомендации по подготовке студентов к семинару. Определить место и время консультации студентам, пожелавшим выступить на семинаре с докладами и рефератами по актуальным вопросам обсуждаемой темы.</w:t>
      </w:r>
    </w:p>
    <w:p w14:paraId="74D2E922"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Желательно, чтобы каждая лекция охватывала и исчерпывала определенную тему в целом и представляла собой логически вполне законченную работу. Лучше коротко, выделяя стержневые моменты, осветить все вопросы, обозначенные в плане, чем оставить какую-то их часть вообще без внимания. Если тема рассчитана на две или более лекции, важно правильно определить порядок изложения материала с тем, чтобы не допустить перерыва в таком месте, когда основная идея рассматриваемого вопроса еще полностью не раскрыта.</w:t>
      </w:r>
    </w:p>
    <w:p w14:paraId="5A46BE3A"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Заканчивая изложение каждого отдельного вопроса, необходимо еще раз подчеркнуть главные мысли, сделать соответствующие выводы по нему. Желательно уточнить у студентов, все ли положения данного вопроса ими поняты, </w:t>
      </w:r>
      <w:proofErr w:type="gramStart"/>
      <w:r w:rsidRPr="00C232D0">
        <w:rPr>
          <w:rFonts w:ascii="Times New Roman" w:eastAsia="Times New Roman" w:hAnsi="Times New Roman" w:cs="Times New Roman"/>
          <w:color w:val="000000"/>
          <w:sz w:val="24"/>
          <w:szCs w:val="24"/>
          <w:lang w:eastAsia="ru-RU"/>
        </w:rPr>
        <w:t>и</w:t>
      </w:r>
      <w:proofErr w:type="gramEnd"/>
      <w:r w:rsidRPr="00C232D0">
        <w:rPr>
          <w:rFonts w:ascii="Times New Roman" w:eastAsia="Times New Roman" w:hAnsi="Times New Roman" w:cs="Times New Roman"/>
          <w:color w:val="000000"/>
          <w:sz w:val="24"/>
          <w:szCs w:val="24"/>
          <w:lang w:eastAsia="ru-RU"/>
        </w:rPr>
        <w:t xml:space="preserve"> если есть какие-либо проблемы или сложности попытаться их сразу объяснить, чтобы у студента в итоге сформировалось правильное представление о сущности рассматриваемой темы.</w:t>
      </w:r>
    </w:p>
    <w:p w14:paraId="66FCA117"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Лекция должна соответствовать современному состоянию российского права и научной мысли. В ходе лекции следует повышать активизацию мышления путем выдвижения проблемных вопросов, которые развивают пытливость студента, способность отыскивать нужную информацию, оперировать ею. При этом важно теоретические положения лекции тесно увязывать с практикой.</w:t>
      </w:r>
    </w:p>
    <w:p w14:paraId="04BCF063"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Таким образом, требования к лекции включают в себя:</w:t>
      </w:r>
    </w:p>
    <w:p w14:paraId="5F5EB132"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научность и информативность (современный научный уровень), доказательность и аргументированность, наличие достаточного количества ярких, убедительных примеров, фактов, обоснований, документов и научных доказательств;</w:t>
      </w:r>
    </w:p>
    <w:p w14:paraId="4EC0C3F3"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активизация мышления слушателей, постановка вопросов для размышления, четкая структура и логика раскрытия последовательно излагаемых вопросов;</w:t>
      </w:r>
    </w:p>
    <w:p w14:paraId="542A139F"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разъяснение вновь вводимых терминов и названий, формулирование главных мыслей и положений, подчеркивание выводов, повторение их;</w:t>
      </w:r>
    </w:p>
    <w:p w14:paraId="6D3FAC80"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эмоциональность формы изложения, доступный и ясный язык.</w:t>
      </w:r>
    </w:p>
    <w:p w14:paraId="3EC9A05D"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Значительно облегчает восприятие и запоминание преподаваемого материала наглядное изображение важных положений. Этого можно достичь, если преподаватель </w:t>
      </w:r>
      <w:r w:rsidRPr="00C232D0">
        <w:rPr>
          <w:rFonts w:ascii="Times New Roman" w:eastAsia="Times New Roman" w:hAnsi="Times New Roman" w:cs="Times New Roman"/>
          <w:color w:val="000000"/>
          <w:sz w:val="24"/>
          <w:szCs w:val="24"/>
          <w:lang w:eastAsia="ru-RU"/>
        </w:rPr>
        <w:lastRenderedPageBreak/>
        <w:t xml:space="preserve">будет использовать технические средства при чтении лекций (видеоплеер, </w:t>
      </w:r>
      <w:proofErr w:type="spellStart"/>
      <w:r w:rsidRPr="00C232D0">
        <w:rPr>
          <w:rFonts w:ascii="Times New Roman" w:eastAsia="Times New Roman" w:hAnsi="Times New Roman" w:cs="Times New Roman"/>
          <w:color w:val="000000"/>
          <w:sz w:val="24"/>
          <w:szCs w:val="24"/>
          <w:lang w:eastAsia="ru-RU"/>
        </w:rPr>
        <w:t>мультимедиапроектор</w:t>
      </w:r>
      <w:proofErr w:type="spellEnd"/>
      <w:r w:rsidRPr="00C232D0">
        <w:rPr>
          <w:rFonts w:ascii="Times New Roman" w:eastAsia="Times New Roman" w:hAnsi="Times New Roman" w:cs="Times New Roman"/>
          <w:color w:val="000000"/>
          <w:sz w:val="24"/>
          <w:szCs w:val="24"/>
          <w:lang w:eastAsia="ru-RU"/>
        </w:rPr>
        <w:t>).</w:t>
      </w:r>
    </w:p>
    <w:p w14:paraId="5819DEFC" w14:textId="77777777" w:rsidR="00D9451E" w:rsidRPr="00C232D0" w:rsidRDefault="00D9451E" w:rsidP="00D9451E">
      <w:pPr>
        <w:spacing w:after="0" w:line="240" w:lineRule="auto"/>
        <w:ind w:firstLine="708"/>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Для того, чтобы с достаточной полнотой усвоить содержание лекции, необходимо выработать известные навыки слушания и конспектирования их.</w:t>
      </w:r>
    </w:p>
    <w:p w14:paraId="738C4329" w14:textId="77777777" w:rsidR="00D9451E" w:rsidRPr="00C232D0" w:rsidRDefault="00D9451E" w:rsidP="00D9451E">
      <w:pPr>
        <w:spacing w:after="0" w:line="240" w:lineRule="auto"/>
        <w:ind w:firstLine="708"/>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Необходимо вести сокращенную запись лекции. Это очень важно. В процессе конспектирования память становится активной, и содержание лекции лучше запоминается.</w:t>
      </w:r>
    </w:p>
    <w:p w14:paraId="66F95F06" w14:textId="77777777" w:rsidR="00D9451E" w:rsidRPr="00C232D0" w:rsidRDefault="00D9451E" w:rsidP="00D9451E">
      <w:pPr>
        <w:spacing w:after="0" w:line="240" w:lineRule="auto"/>
        <w:ind w:firstLine="708"/>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Для того, чтобы правильно конспектировать лекцию, следует помнить, что конспект лекции - это не полная и не пассивная запись ее, а сокращенная запись, при которой посредством активной работы мысли и памяти нужно уметь выделить главное, и что различные составные части и элементы лекции нужно воспроизводить на бумаге по-разному.</w:t>
      </w:r>
    </w:p>
    <w:p w14:paraId="07BF4F03" w14:textId="77777777" w:rsidR="00D9451E" w:rsidRPr="00C232D0" w:rsidRDefault="00D9451E" w:rsidP="00D9451E">
      <w:pPr>
        <w:spacing w:after="0" w:line="240" w:lineRule="auto"/>
        <w:ind w:firstLine="708"/>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Подзаголовки отдельных частей лекции, новые имена и понятия, определения и наиболее важные обобщающие выводы следует записывать полностью, так как в противном случае студенту трудно будет потом точно их воспроизвести. Обычно эти элементы лекции лектор выделяет путем замедления темпа своей речи или путем повторения. Аргументация общих юридических положений, обоснование и доказательство теоретических выводов, характеристика предметов или явлений могут быть записаны сокращенно, в основных чертах, и так, чтобы были усвоены суть аргументации, доказательства и характеристики.</w:t>
      </w:r>
    </w:p>
    <w:p w14:paraId="5146D3CC" w14:textId="77777777" w:rsidR="00D9451E" w:rsidRPr="00C232D0" w:rsidRDefault="00D9451E" w:rsidP="00D9451E">
      <w:pPr>
        <w:spacing w:after="0" w:line="240" w:lineRule="auto"/>
        <w:ind w:firstLine="708"/>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Наконец, иллюстрированный материал - факты, примеры, казусы и так далее следует записывать совсем кратко, ограничиваясь двумя-тремя штрихами, с помощью которых можно будет впоследствии восстановить в памяти данный факт, пример или казус. Можно даже ограничиться записью одного лишь названия факта, примера или казуса, если этот факт, пример или казус очень яркий или очень простой и сам по себе легко запоминается.</w:t>
      </w:r>
    </w:p>
    <w:p w14:paraId="25380B4F" w14:textId="77777777" w:rsidR="00D9451E" w:rsidRPr="00C232D0" w:rsidRDefault="00D9451E" w:rsidP="00D9451E">
      <w:pPr>
        <w:spacing w:after="0" w:line="240" w:lineRule="auto"/>
        <w:ind w:firstLine="708"/>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Не позднее чем на следующий после </w:t>
      </w:r>
      <w:proofErr w:type="gramStart"/>
      <w:r w:rsidRPr="00C232D0">
        <w:rPr>
          <w:rFonts w:ascii="Times New Roman" w:eastAsia="Times New Roman" w:hAnsi="Times New Roman" w:cs="Times New Roman"/>
          <w:sz w:val="24"/>
          <w:szCs w:val="24"/>
          <w:lang w:eastAsia="ru-RU"/>
        </w:rPr>
        <w:t>лекции  необходимо</w:t>
      </w:r>
      <w:proofErr w:type="gramEnd"/>
      <w:r w:rsidRPr="00C232D0">
        <w:rPr>
          <w:rFonts w:ascii="Times New Roman" w:eastAsia="Times New Roman" w:hAnsi="Times New Roman" w:cs="Times New Roman"/>
          <w:sz w:val="24"/>
          <w:szCs w:val="24"/>
          <w:lang w:eastAsia="ru-RU"/>
        </w:rPr>
        <w:t xml:space="preserve"> внимательно разобраться в составленном конспекте (пока свежи в памяти содержащиеся в лекции положения) и дополнить, расшифровать записи, как правило, неполные и нередко сокращенные. Своевременно не расшифрованные сокращения, спустя некоторое время становятся затруднительными для понимания, и записи невозможно бывает использовать.</w:t>
      </w:r>
    </w:p>
    <w:p w14:paraId="72169323" w14:textId="77777777" w:rsidR="00D9451E" w:rsidRPr="00C232D0" w:rsidRDefault="00D9451E" w:rsidP="00D9451E">
      <w:pPr>
        <w:spacing w:after="0" w:line="240" w:lineRule="auto"/>
        <w:ind w:firstLine="708"/>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Целесообразно на этой стадии работы сверять сделанные записи и их расшифровку с аналогичными записями одного или двух студентов и обсуждать их между собой. Подобные обсуждения оживляют прослушанный материал, иногда порождают вопросы, которые затем могут быть поставлены и разрешены преподавателем в порядке консультации. </w:t>
      </w:r>
    </w:p>
    <w:p w14:paraId="6717A3D1" w14:textId="77777777" w:rsidR="00D9451E" w:rsidRPr="00C232D0" w:rsidRDefault="00D9451E" w:rsidP="00D9451E">
      <w:pPr>
        <w:keepNext/>
        <w:keepLines/>
        <w:spacing w:before="240" w:after="0"/>
        <w:ind w:firstLine="709"/>
        <w:outlineLvl w:val="0"/>
        <w:rPr>
          <w:rFonts w:ascii="Times New Roman" w:eastAsia="Times New Roman" w:hAnsi="Times New Roman" w:cs="Times New Roman"/>
          <w:b/>
          <w:color w:val="2F5496" w:themeColor="accent1" w:themeShade="BF"/>
          <w:sz w:val="24"/>
          <w:szCs w:val="24"/>
          <w:lang w:eastAsia="ru-RU"/>
        </w:rPr>
      </w:pPr>
      <w:bookmarkStart w:id="2" w:name="_Toc167090267"/>
      <w:r w:rsidRPr="00C232D0">
        <w:rPr>
          <w:rFonts w:ascii="Times New Roman" w:eastAsia="Times New Roman" w:hAnsi="Times New Roman" w:cs="Times New Roman"/>
          <w:b/>
          <w:sz w:val="24"/>
          <w:szCs w:val="24"/>
          <w:lang w:eastAsia="ru-RU"/>
        </w:rPr>
        <w:t>2 Методические указания по практическим занятиям</w:t>
      </w:r>
      <w:bookmarkEnd w:id="2"/>
    </w:p>
    <w:p w14:paraId="10F47DBE" w14:textId="77777777" w:rsidR="00D9451E" w:rsidRPr="00C232D0" w:rsidRDefault="00D9451E" w:rsidP="00D9451E">
      <w:pPr>
        <w:spacing w:after="0" w:line="240" w:lineRule="auto"/>
        <w:jc w:val="both"/>
        <w:rPr>
          <w:rFonts w:ascii="Times New Roman" w:eastAsia="Times New Roman" w:hAnsi="Times New Roman" w:cs="Times New Roman"/>
          <w:b/>
          <w:i/>
          <w:sz w:val="24"/>
          <w:szCs w:val="24"/>
          <w:lang w:eastAsia="ru-RU"/>
        </w:rPr>
      </w:pPr>
    </w:p>
    <w:p w14:paraId="0E889C52"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Проведение практических занятий с обучающимися преследует задачи глубокого усвоения ими пройденного учебного материала, правильного понимания рассматриваемых вопросов, привития навыков активной коммуникативной работы с аудиторией, решения практических ситуаций. В ходе практических занятий используются активные и интерактивные формы обучения. Среди них дискуссии и дебаты, элементы деловых игр, анализ конкретных ситуаций и другие активные и интерактивные методы. </w:t>
      </w:r>
    </w:p>
    <w:p w14:paraId="29E1B568"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Проведение практических занятий необходимо для закрепления материала, изученного в ходе лекционных занятий и самостоятельной работы, овладения навыками его практического применения, а также осуществления текущего контроля успеваемости. </w:t>
      </w:r>
    </w:p>
    <w:p w14:paraId="52F9126C"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Практическое занятие - один из основных видов учебных занятий, состоящий в обсуждении обучающимися предложенной заранее темы, а также сообщений, докладов, рефератов, выполненных ими по результатам учебных исследований. </w:t>
      </w:r>
    </w:p>
    <w:p w14:paraId="3844A98D"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Ценность практического занятия как формы обучения состоит в следующем: </w:t>
      </w:r>
    </w:p>
    <w:p w14:paraId="3D296AC7"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lastRenderedPageBreak/>
        <w:t xml:space="preserve">- появляется возможность не просто слушать, но и говорить, что способствует усвоению материала: подготовленное выступление, высказанное дополнение или вывод «включают» дополнительные механизмы памяти; </w:t>
      </w:r>
    </w:p>
    <w:p w14:paraId="78F224FD"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 происходит углубление знаний за счет того, что вопросы рассматриваются на более высоком, методологическом, уровне или через их проблемную постановку; </w:t>
      </w:r>
    </w:p>
    <w:p w14:paraId="7C81EFCC"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 немаловажную роль играет обмен знаниями: нередко при подготовке к семинару курсантам удается найти исключительно интересные и познавательные сюжеты, что расширяет кругозор всей группы; </w:t>
      </w:r>
    </w:p>
    <w:p w14:paraId="1FD968E9"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 развивается логическое мышление, способность анализировать, сопоставлять, делать выводы; </w:t>
      </w:r>
    </w:p>
    <w:p w14:paraId="729A7999"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 на практическом занятии обучающийся приобретает навыки публичного выступления, учится дискутировать, обсуждать, аргументировать, убеждать, что особенно важно для будущих юристов и управленцев; </w:t>
      </w:r>
    </w:p>
    <w:p w14:paraId="2B37E34F"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 возможность выступления в рамках практических занятий способствует расширению юридического глоссария, а также усвоению им соответствующей терминологии. </w:t>
      </w:r>
    </w:p>
    <w:p w14:paraId="1A1829F0"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При подготовке к семинарским занятиям рекомендуется: </w:t>
      </w:r>
    </w:p>
    <w:p w14:paraId="2C0DA6AB"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 учитывать комплексный характер изучаемой дисциплины; </w:t>
      </w:r>
    </w:p>
    <w:p w14:paraId="22BFB6BB"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 изучить вопросы, выносимые на каждое семинарское занятие, а также методические рекомендации по подготовке к нему; </w:t>
      </w:r>
    </w:p>
    <w:p w14:paraId="2FD1D7C9"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 изучить конспекты лекций, рекомендованные нормативные акты и литературные источники по теме практического занятия; </w:t>
      </w:r>
    </w:p>
    <w:p w14:paraId="2050082C"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 составить логическую схему ответа по каждому вопросу практического занятия; </w:t>
      </w:r>
    </w:p>
    <w:p w14:paraId="395644C5"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 при ответе на практическом занятии материал следует излагать своими словами, пользоваться конспектами лекций при ответе не разрешается. </w:t>
      </w:r>
    </w:p>
    <w:p w14:paraId="3D9909AA"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Практические занятия - метод репродуктивного обучения, обеспечивающий связь теории и практики, содействующий выработке у обучающихся умений и навыков применения знаний, полученных на лекции и в ходе самостоятельной работы. </w:t>
      </w:r>
    </w:p>
    <w:p w14:paraId="33149F44"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Цели практических занятий: </w:t>
      </w:r>
    </w:p>
    <w:p w14:paraId="392ECBBF"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 систематизировать, закрепить и углубить знания теоретического характера; </w:t>
      </w:r>
    </w:p>
    <w:p w14:paraId="534B2245" w14:textId="77777777" w:rsidR="00D9451E" w:rsidRPr="00C232D0" w:rsidRDefault="00D9451E" w:rsidP="00D9451E">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 овладеть приемами решения практических задач, способствовать формированию навыков и умений выполнения расчетов, графических и других видов заданий; </w:t>
      </w:r>
    </w:p>
    <w:p w14:paraId="046EA0A3" w14:textId="77777777" w:rsidR="00D9451E" w:rsidRPr="00C232D0" w:rsidRDefault="00D9451E" w:rsidP="00D9451E">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 научиться работать с книгой, служебной документацией и схемами, пользоваться справочной и научной литературой; </w:t>
      </w:r>
    </w:p>
    <w:p w14:paraId="23155273" w14:textId="77777777" w:rsidR="00D9451E" w:rsidRPr="00C232D0" w:rsidRDefault="00D9451E" w:rsidP="00D9451E">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 сформировать умение учиться самостоятельно, т.е. овладевать методами, способами и приемами самообучения, саморазвития и самоконтроля. </w:t>
      </w:r>
    </w:p>
    <w:p w14:paraId="0408D954" w14:textId="77777777" w:rsidR="00D9451E" w:rsidRPr="00C232D0" w:rsidRDefault="00D9451E" w:rsidP="00D9451E">
      <w:pPr>
        <w:tabs>
          <w:tab w:val="left" w:pos="993"/>
        </w:tabs>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Выделяют три типа семинаров, принятых в университетах: </w:t>
      </w:r>
    </w:p>
    <w:p w14:paraId="62860CEF" w14:textId="77777777" w:rsidR="00D9451E" w:rsidRPr="00C232D0" w:rsidRDefault="00D9451E" w:rsidP="00D9451E">
      <w:pPr>
        <w:numPr>
          <w:ilvl w:val="0"/>
          <w:numId w:val="1"/>
        </w:numPr>
        <w:tabs>
          <w:tab w:val="left" w:pos="993"/>
        </w:tabs>
        <w:spacing w:after="0" w:line="240" w:lineRule="auto"/>
        <w:ind w:left="0"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практическое занятие с целью углубленного изучения определенного тематического курса;</w:t>
      </w:r>
    </w:p>
    <w:p w14:paraId="4BAB071D" w14:textId="77777777" w:rsidR="00D9451E" w:rsidRPr="00C232D0" w:rsidRDefault="00D9451E" w:rsidP="00D9451E">
      <w:pPr>
        <w:numPr>
          <w:ilvl w:val="0"/>
          <w:numId w:val="1"/>
        </w:numPr>
        <w:tabs>
          <w:tab w:val="left" w:pos="993"/>
        </w:tabs>
        <w:spacing w:after="0" w:line="240" w:lineRule="auto"/>
        <w:ind w:left="0"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практическое занятие, проводимый для глубокой проработки отдельных, наиболее важных и типичных в методологическом отношении тем курса или даже отдельной темы;</w:t>
      </w:r>
    </w:p>
    <w:p w14:paraId="7B3CB8A7" w14:textId="77777777" w:rsidR="00D9451E" w:rsidRPr="00C232D0" w:rsidRDefault="00D9451E" w:rsidP="00D9451E">
      <w:pPr>
        <w:numPr>
          <w:ilvl w:val="0"/>
          <w:numId w:val="1"/>
        </w:numPr>
        <w:tabs>
          <w:tab w:val="left" w:pos="993"/>
        </w:tabs>
        <w:spacing w:after="0" w:line="240" w:lineRule="auto"/>
        <w:ind w:left="0"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практическое занятие исследовательского типа по отдельным частным проблемам науки для углубления их разработки.</w:t>
      </w:r>
    </w:p>
    <w:p w14:paraId="6384C5B1" w14:textId="77777777" w:rsidR="00D9451E" w:rsidRPr="00C232D0" w:rsidRDefault="00D9451E" w:rsidP="00D9451E">
      <w:pPr>
        <w:tabs>
          <w:tab w:val="left" w:pos="993"/>
        </w:tabs>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На практических занятиях различного типа функция учета и контроля проявляет себя в различной степени: при менее сложных формах, рассчитанных на менее подготовленную группу, функция контроля проявляется в большей мере (например, при развернутой беседе), при использовании же более сложных форм (выступления с рефератами) - в меньшей. Тем не менее, на любом практическом занятии познавательная, воспитательная функции и функция контроля и учета выступают в единстве и взаимосвязи; в зависимости от типов и форм семинаров изменяется лишь их соотношение при определяющей познавательной функции. </w:t>
      </w:r>
    </w:p>
    <w:p w14:paraId="77A10E35"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lastRenderedPageBreak/>
        <w:t>При разработке методики практических занятий важное место занимает вопрос о взаимосвязи между практическим занятием и лекцией, семинаром и самостоятельной работой студентов, о характере и способах такой взаимосвязи. Практическое занятие не должно повторять лекцию, и, вместе с тем, его руководителю необходимо сохранить связь принципиальных положений лекции с содержанием практического занятия.</w:t>
      </w:r>
    </w:p>
    <w:p w14:paraId="78AB1192"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Как правило, практическому занятию предшествует лекция по той же теме. Можно предложить и иную последовательность: изучение темы начинать с 15-20-минутной лекции, раскрывающей проблематику темы и методику работы над ней; затем, после самостоятельной работы студентов, проводить практическое занятие; завершать работу над темой лекцией, в которой бы освещались вопросы, слабо усвоенные студентами, и новые проблемы науки. Но надо отметить, что такая форма обедняет содержание лекции, ее значение в учебном процессе, хотя одно из занятий такого рода провести можно, особенно со студентами-заочниками.</w:t>
      </w:r>
    </w:p>
    <w:p w14:paraId="55CDF3DE"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Для эффективности практического занятия большое значение имеет еще одна сторона ее взаимосвязи с лекцией. Лектор дает план лекции, рекомендует литературу. Методически возможно подчеркнуть связь между лекцией и семинаром: назвать несколько вопросов, представляющих большой теоретический интерес и практическое значение, которые за недостатком времени не представляется возможным осветить и о которых есть возможность подробно поговорить на предстоящем семинаре. При этом важно привлечь внимание студентов к таким вопросам, пробудить их любознательность, обострить желание разобраться в них.</w:t>
      </w:r>
    </w:p>
    <w:p w14:paraId="59115FCB" w14:textId="3EECAA24"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Выбор формы практического занятия по дисциплине «</w:t>
      </w:r>
      <w:r w:rsidR="00FF40F0">
        <w:rPr>
          <w:i/>
        </w:rPr>
        <w:t>Делопроизводство в органах прокуратуры и суда</w:t>
      </w:r>
      <w:r w:rsidRPr="00C232D0">
        <w:rPr>
          <w:rFonts w:ascii="Times New Roman" w:eastAsia="Times New Roman" w:hAnsi="Times New Roman" w:cs="Times New Roman"/>
          <w:color w:val="000000"/>
          <w:sz w:val="24"/>
          <w:szCs w:val="24"/>
          <w:lang w:eastAsia="ru-RU"/>
        </w:rPr>
        <w:t>» зависит от ряда факторов:</w:t>
      </w:r>
    </w:p>
    <w:p w14:paraId="0A94C7EA"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от содержания темы и характера рекомендуемых по ней источников и пособий, в том числе и от их объема;</w:t>
      </w:r>
    </w:p>
    <w:p w14:paraId="08C61555"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от уровня подготовленности, организованности и работоспособности данной группы, ее специализации и проф</w:t>
      </w:r>
      <w:bookmarkStart w:id="3" w:name="_GoBack"/>
      <w:bookmarkEnd w:id="3"/>
      <w:r w:rsidRPr="00C232D0">
        <w:rPr>
          <w:rFonts w:ascii="Times New Roman" w:eastAsia="Times New Roman" w:hAnsi="Times New Roman" w:cs="Times New Roman"/>
          <w:color w:val="000000"/>
          <w:sz w:val="24"/>
          <w:szCs w:val="24"/>
          <w:lang w:eastAsia="ru-RU"/>
        </w:rPr>
        <w:t>ессиональной направленности;</w:t>
      </w:r>
    </w:p>
    <w:p w14:paraId="322D0FA2"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от опыта использования различных форм на предшествующих занятиях.</w:t>
      </w:r>
    </w:p>
    <w:p w14:paraId="05BD84B5"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Избранная форма практического занятия призвана обеспечить реализацию всех его функций.</w:t>
      </w:r>
    </w:p>
    <w:p w14:paraId="5298D8D6"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При подготовке к практическим занятиям, обучающимся следует самостоятельно изучить материал, относящийся к теме и, руководствуясь соответствующими нормами законодательства и научными положениями, подготовить задания преподавателя. Практические занятия по данной учебной дисциплине проводятся в форме деловых и ролевых игр, разбора проблемных ситуаций, творческих заданий, просмотра и обсуждения видеофильмов, решения практических задач.</w:t>
      </w:r>
    </w:p>
    <w:p w14:paraId="4CC375B7" w14:textId="77777777" w:rsidR="00D9451E" w:rsidRPr="00C232D0" w:rsidRDefault="00D9451E" w:rsidP="00D9451E">
      <w:pPr>
        <w:spacing w:after="0" w:line="240" w:lineRule="auto"/>
        <w:ind w:firstLine="709"/>
        <w:jc w:val="both"/>
        <w:rPr>
          <w:rFonts w:ascii="Times New Roman" w:eastAsia="Times New Roman" w:hAnsi="Times New Roman" w:cs="Times New Roman"/>
          <w:spacing w:val="4"/>
          <w:sz w:val="24"/>
          <w:szCs w:val="24"/>
          <w:lang w:eastAsia="ru-RU"/>
        </w:rPr>
      </w:pPr>
      <w:r w:rsidRPr="00C232D0">
        <w:rPr>
          <w:rFonts w:ascii="Times New Roman" w:eastAsia="Times New Roman" w:hAnsi="Times New Roman" w:cs="Times New Roman"/>
          <w:spacing w:val="4"/>
          <w:sz w:val="24"/>
          <w:szCs w:val="24"/>
          <w:lang w:eastAsia="ru-RU"/>
        </w:rPr>
        <w:t>Необходимым условием успешного участия в практических занятиях является тщательная подготовка к ним, которая включает усвоение студентом лекционного материала, изучение темы по учебнику и учебным пособиям, использование рекомендованных научных работ.</w:t>
      </w:r>
    </w:p>
    <w:p w14:paraId="0187BD82" w14:textId="77777777" w:rsidR="00D9451E" w:rsidRPr="00C232D0" w:rsidRDefault="00D9451E" w:rsidP="00D9451E">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C232D0">
        <w:rPr>
          <w:rFonts w:ascii="Times New Roman" w:eastAsia="Times New Roman" w:hAnsi="Times New Roman" w:cs="Times New Roman"/>
          <w:spacing w:val="4"/>
          <w:sz w:val="24"/>
          <w:szCs w:val="24"/>
          <w:lang w:eastAsia="ru-RU"/>
        </w:rPr>
        <w:t>Поставленные в планах вопросы обсуждаются на практических занятиях в виде творческих диспутов. По ходу обсуждения либо отдельно решаются задачи, каждая из которых представляет описание случаях из судебной практики. Изложенные в задачах обстоятельства предполагаются установленными. В отдельных случаях можно изменить условие задачи, чтобы рассмотреть различные варианты применения закона и соответственно решения задачи.</w:t>
      </w:r>
    </w:p>
    <w:p w14:paraId="4F7DD767"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Наиболее трудоемкой, но совершенно необходимой, частью подготовки к семинару является конспектирование. Конспективная форма записи требует не только фиксации наиболее важных положений источника, но и приведения необходимых рассуждений, доказательств. Нередко в конспект включают и собственные замечания, размышления, оставляемые, как правило, на полях.</w:t>
      </w:r>
    </w:p>
    <w:p w14:paraId="29BD6695"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Конспект составляется в следующей последовательности:</w:t>
      </w:r>
    </w:p>
    <w:p w14:paraId="6215311A" w14:textId="77777777" w:rsidR="00D9451E" w:rsidRPr="00C232D0" w:rsidRDefault="00D9451E" w:rsidP="00D9451E">
      <w:pPr>
        <w:spacing w:after="0" w:line="240" w:lineRule="auto"/>
        <w:ind w:firstLine="709"/>
        <w:jc w:val="both"/>
        <w:rPr>
          <w:rFonts w:ascii="Times New Roman" w:eastAsia="Times New Roman" w:hAnsi="Times New Roman" w:cs="Times New Roman"/>
          <w:spacing w:val="-20"/>
          <w:sz w:val="24"/>
          <w:szCs w:val="24"/>
          <w:lang w:eastAsia="ru-RU"/>
        </w:rPr>
      </w:pPr>
      <w:r w:rsidRPr="00C232D0">
        <w:rPr>
          <w:rFonts w:ascii="Times New Roman" w:eastAsia="Times New Roman" w:hAnsi="Times New Roman" w:cs="Times New Roman"/>
          <w:sz w:val="24"/>
          <w:szCs w:val="24"/>
          <w:lang w:eastAsia="ru-RU"/>
        </w:rPr>
        <w:lastRenderedPageBreak/>
        <w:t xml:space="preserve">а) после ознакомления с произведением составляется его план, записывается название источника, указывается автор, место и год </w:t>
      </w:r>
      <w:r w:rsidRPr="00C232D0">
        <w:rPr>
          <w:rFonts w:ascii="Times New Roman" w:eastAsia="Times New Roman" w:hAnsi="Times New Roman" w:cs="Times New Roman"/>
          <w:spacing w:val="-20"/>
          <w:sz w:val="24"/>
          <w:szCs w:val="24"/>
          <w:lang w:eastAsia="ru-RU"/>
        </w:rPr>
        <w:t>издания работы;</w:t>
      </w:r>
    </w:p>
    <w:p w14:paraId="62099D84"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б) конспективная запись разделяется на части в соответствии с пунктами плана. Каждая часть должна содержать изложение какого-либо положения, а также его аргументацию. В ходе работы подчеркивается наиболее существенное, делаются пометки на полях.</w:t>
      </w:r>
    </w:p>
    <w:p w14:paraId="25ECC073" w14:textId="77777777" w:rsidR="00D9451E" w:rsidRPr="00C232D0" w:rsidRDefault="00D9451E" w:rsidP="00D9451E">
      <w:pPr>
        <w:spacing w:after="0" w:line="240" w:lineRule="auto"/>
        <w:ind w:firstLine="709"/>
        <w:jc w:val="both"/>
        <w:rPr>
          <w:rFonts w:ascii="Times New Roman" w:eastAsia="Times New Roman" w:hAnsi="Times New Roman" w:cs="Times New Roman"/>
          <w:spacing w:val="4"/>
          <w:sz w:val="24"/>
          <w:szCs w:val="24"/>
          <w:lang w:eastAsia="ru-RU"/>
        </w:rPr>
      </w:pPr>
      <w:r w:rsidRPr="00C232D0">
        <w:rPr>
          <w:rFonts w:ascii="Times New Roman" w:eastAsia="Times New Roman" w:hAnsi="Times New Roman" w:cs="Times New Roman"/>
          <w:spacing w:val="4"/>
          <w:sz w:val="24"/>
          <w:szCs w:val="24"/>
          <w:lang w:eastAsia="ru-RU"/>
        </w:rPr>
        <w:t>Строго обязательной для студентов является письменная форма решения задач. Решение должно исходить из условия задачи, содержать ссылку на действующую норму УК РФ, УИК РФ, Постановление Пленума Верховного Суда РФ по данному вопросу, иметь четкое теоретическое обоснование. Такое письменное решение задач поможет студенту научиться грамотно формулировать мысли, делать правильные выводы в важнейших уголовно-процессуальных документах, которые ему придется составлять в своей профессиональной деятельности. Решение задач должно занимать примерно одну страницу ученической тетради.</w:t>
      </w:r>
    </w:p>
    <w:p w14:paraId="069FBA0C" w14:textId="77777777" w:rsidR="00D9451E" w:rsidRPr="00C232D0" w:rsidRDefault="00D9451E" w:rsidP="00D9451E">
      <w:pPr>
        <w:spacing w:after="0" w:line="240" w:lineRule="auto"/>
        <w:ind w:firstLine="709"/>
        <w:jc w:val="both"/>
        <w:rPr>
          <w:rFonts w:ascii="Times New Roman" w:eastAsia="Times New Roman" w:hAnsi="Times New Roman" w:cs="Times New Roman"/>
          <w:spacing w:val="4"/>
          <w:sz w:val="24"/>
          <w:szCs w:val="24"/>
          <w:lang w:eastAsia="ru-RU"/>
        </w:rPr>
      </w:pPr>
      <w:r w:rsidRPr="00C232D0">
        <w:rPr>
          <w:rFonts w:ascii="Times New Roman" w:eastAsia="Times New Roman" w:hAnsi="Times New Roman" w:cs="Times New Roman"/>
          <w:spacing w:val="4"/>
          <w:sz w:val="24"/>
          <w:szCs w:val="24"/>
          <w:lang w:eastAsia="ru-RU"/>
        </w:rPr>
        <w:t>Предлагается два варианта решения задач. Первый: если из условия задачи с очевидностью следует одно решение, то можно сформулировать его в начале, а затем дать обоснование со ссылкой на норму УК РФ, УИК РФ и Постановление Пленума Верховного Суда РФ. Второй: если изначально невозможно остановиться на одном варианте квалификации, то предлагается разобрать ситуацию с точки зрения анализа элементов состава преступления, сформулировав в итоге окончательный вариант решения задачи.</w:t>
      </w:r>
    </w:p>
    <w:p w14:paraId="38B10FAA" w14:textId="77777777" w:rsidR="00D9451E" w:rsidRPr="00C232D0" w:rsidRDefault="00D9451E" w:rsidP="00D9451E">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C232D0">
        <w:rPr>
          <w:rFonts w:ascii="Times New Roman" w:eastAsia="Times New Roman" w:hAnsi="Times New Roman" w:cs="Times New Roman"/>
          <w:spacing w:val="4"/>
          <w:sz w:val="24"/>
          <w:szCs w:val="24"/>
          <w:lang w:eastAsia="ru-RU"/>
        </w:rPr>
        <w:t>Студенты не должны бояться высказывать свое мнение по тому или иному вопросу, а также любой должен иметь возможность предложить свой вариант решения задачи. Каждый предложенный вариант квалификации должен быть рассмотрен и обсужден с указанием правильности либо ошибочности квалификации, чтобы студент мог утвердиться в своих знаниях, окончательно и правильно усвоить сущность вопроса.</w:t>
      </w:r>
    </w:p>
    <w:p w14:paraId="7BB2B429" w14:textId="77777777" w:rsidR="00D9451E" w:rsidRPr="00C232D0" w:rsidRDefault="00D9451E" w:rsidP="00D9451E">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C232D0">
        <w:rPr>
          <w:rFonts w:ascii="Times New Roman" w:eastAsia="Times New Roman" w:hAnsi="Times New Roman" w:cs="Times New Roman"/>
          <w:spacing w:val="4"/>
          <w:sz w:val="24"/>
          <w:szCs w:val="24"/>
          <w:lang w:eastAsia="ru-RU"/>
        </w:rPr>
        <w:t>Семинар может проходить в форме развернутой беседы по заранее известному плану, либо в форме докладов студентов с последующим обсуждением участниками семинара.</w:t>
      </w:r>
    </w:p>
    <w:p w14:paraId="11B68D12" w14:textId="77777777" w:rsidR="00D9451E" w:rsidRPr="00C232D0" w:rsidRDefault="00D9451E" w:rsidP="00D9451E">
      <w:pPr>
        <w:spacing w:after="0" w:line="240" w:lineRule="auto"/>
        <w:ind w:firstLine="709"/>
        <w:jc w:val="both"/>
        <w:rPr>
          <w:rFonts w:ascii="Times New Roman" w:eastAsia="Times New Roman" w:hAnsi="Times New Roman" w:cs="Times New Roman"/>
          <w:spacing w:val="4"/>
          <w:sz w:val="24"/>
          <w:szCs w:val="24"/>
          <w:lang w:eastAsia="ru-RU"/>
        </w:rPr>
      </w:pPr>
      <w:r w:rsidRPr="00C232D0">
        <w:rPr>
          <w:rFonts w:ascii="Times New Roman" w:eastAsia="Times New Roman" w:hAnsi="Times New Roman" w:cs="Times New Roman"/>
          <w:spacing w:val="4"/>
          <w:sz w:val="24"/>
          <w:szCs w:val="24"/>
          <w:lang w:eastAsia="ru-RU"/>
        </w:rPr>
        <w:t>Одной из форм проведения семинаров по является проведение практических занятий с подготовкой студентами индивидуальных докладов.</w:t>
      </w:r>
    </w:p>
    <w:p w14:paraId="234EAEE7" w14:textId="77777777" w:rsidR="00D9451E" w:rsidRPr="00C232D0" w:rsidRDefault="00D9451E" w:rsidP="00D9451E">
      <w:pPr>
        <w:spacing w:after="0" w:line="240" w:lineRule="auto"/>
        <w:ind w:firstLine="709"/>
        <w:jc w:val="both"/>
        <w:rPr>
          <w:rFonts w:ascii="Times New Roman" w:eastAsia="Times New Roman" w:hAnsi="Times New Roman" w:cs="Times New Roman"/>
          <w:spacing w:val="4"/>
          <w:sz w:val="24"/>
          <w:szCs w:val="24"/>
          <w:lang w:eastAsia="ru-RU"/>
        </w:rPr>
      </w:pPr>
      <w:r w:rsidRPr="00C232D0">
        <w:rPr>
          <w:rFonts w:ascii="Times New Roman" w:eastAsia="Times New Roman" w:hAnsi="Times New Roman" w:cs="Times New Roman"/>
          <w:spacing w:val="4"/>
          <w:sz w:val="24"/>
          <w:szCs w:val="24"/>
          <w:lang w:eastAsia="ru-RU"/>
        </w:rPr>
        <w:t>Для этого возможно поручать студентам выступать с докладами и сообщениями по отдельным проблемам, проводить обобщение судебной практики, обсуждать поставленные вопросы в дискуссионной форме, решать практические задачи.</w:t>
      </w:r>
    </w:p>
    <w:p w14:paraId="1C9892B6" w14:textId="77777777" w:rsidR="00D9451E" w:rsidRPr="00C232D0" w:rsidRDefault="00D9451E" w:rsidP="00D9451E">
      <w:pPr>
        <w:spacing w:after="0" w:line="240" w:lineRule="auto"/>
        <w:ind w:firstLine="709"/>
        <w:jc w:val="both"/>
        <w:rPr>
          <w:rFonts w:ascii="Times New Roman" w:eastAsia="Times New Roman" w:hAnsi="Times New Roman" w:cs="Times New Roman"/>
          <w:spacing w:val="4"/>
          <w:sz w:val="24"/>
          <w:szCs w:val="24"/>
          <w:lang w:eastAsia="ru-RU"/>
        </w:rPr>
      </w:pPr>
      <w:r w:rsidRPr="00C232D0">
        <w:rPr>
          <w:rFonts w:ascii="Times New Roman" w:eastAsia="Times New Roman" w:hAnsi="Times New Roman" w:cs="Times New Roman"/>
          <w:spacing w:val="4"/>
          <w:sz w:val="24"/>
          <w:szCs w:val="24"/>
          <w:lang w:eastAsia="ru-RU"/>
        </w:rPr>
        <w:t>Тема выбирается с учетом правила актуальности и конкретности, с учетом доступности информации для самостоятельной подготовки выступающего, достаточно интересной для слушателей. Темы для дискуссий предлагаются в рамках общей тематики семинарского занятия.</w:t>
      </w:r>
    </w:p>
    <w:p w14:paraId="24410BD6" w14:textId="77777777" w:rsidR="00D9451E" w:rsidRPr="00C232D0" w:rsidRDefault="00D9451E" w:rsidP="00D9451E">
      <w:pPr>
        <w:spacing w:after="0" w:line="240" w:lineRule="auto"/>
        <w:ind w:firstLine="709"/>
        <w:jc w:val="both"/>
        <w:rPr>
          <w:rFonts w:ascii="Times New Roman" w:eastAsia="Times New Roman" w:hAnsi="Times New Roman" w:cs="Times New Roman"/>
          <w:spacing w:val="4"/>
          <w:sz w:val="24"/>
          <w:szCs w:val="24"/>
          <w:lang w:eastAsia="ru-RU"/>
        </w:rPr>
      </w:pPr>
      <w:r w:rsidRPr="00C232D0">
        <w:rPr>
          <w:rFonts w:ascii="Times New Roman" w:eastAsia="Times New Roman" w:hAnsi="Times New Roman" w:cs="Times New Roman"/>
          <w:spacing w:val="4"/>
          <w:sz w:val="24"/>
          <w:szCs w:val="24"/>
          <w:lang w:eastAsia="ru-RU"/>
        </w:rPr>
        <w:t>Доклады, построенные на богатом литературном материале, основанные на критическом анализе действующего законодательства, изучении и обобщении судебной практики рекомендуются для заслушивания на заседании студенческого научного кружка и студенческой конференции.</w:t>
      </w:r>
    </w:p>
    <w:p w14:paraId="6E6FE1AA" w14:textId="77777777" w:rsidR="00D9451E" w:rsidRPr="00C232D0" w:rsidRDefault="00D9451E" w:rsidP="00D9451E">
      <w:pPr>
        <w:spacing w:after="0" w:line="240" w:lineRule="auto"/>
        <w:ind w:firstLine="709"/>
        <w:jc w:val="both"/>
        <w:rPr>
          <w:rFonts w:ascii="Times New Roman" w:eastAsia="Times New Roman" w:hAnsi="Times New Roman" w:cs="Times New Roman"/>
          <w:spacing w:val="4"/>
          <w:sz w:val="24"/>
          <w:szCs w:val="24"/>
          <w:lang w:eastAsia="ru-RU"/>
        </w:rPr>
      </w:pPr>
      <w:r w:rsidRPr="00C232D0">
        <w:rPr>
          <w:rFonts w:ascii="Times New Roman" w:eastAsia="Times New Roman" w:hAnsi="Times New Roman" w:cs="Times New Roman"/>
          <w:spacing w:val="4"/>
          <w:sz w:val="24"/>
          <w:szCs w:val="24"/>
          <w:lang w:eastAsia="ru-RU"/>
        </w:rPr>
        <w:t>Разновидностью докладов и сообщений является подготовка студентами обобщений судебной практики по определенным вопросам. Такая форма работы на семинарском занятии наиболее эффективна, при изучении конкретных составов преступлений против собственности.</w:t>
      </w:r>
    </w:p>
    <w:p w14:paraId="55311731" w14:textId="77777777" w:rsidR="00D9451E" w:rsidRPr="00C232D0" w:rsidRDefault="00D9451E" w:rsidP="00D9451E">
      <w:pPr>
        <w:spacing w:after="0" w:line="240" w:lineRule="auto"/>
        <w:ind w:firstLine="709"/>
        <w:jc w:val="both"/>
        <w:rPr>
          <w:rFonts w:ascii="Times New Roman" w:eastAsia="Times New Roman" w:hAnsi="Times New Roman" w:cs="Times New Roman"/>
          <w:spacing w:val="4"/>
          <w:sz w:val="24"/>
          <w:szCs w:val="24"/>
          <w:lang w:eastAsia="ru-RU"/>
        </w:rPr>
      </w:pPr>
      <w:r w:rsidRPr="00C232D0">
        <w:rPr>
          <w:rFonts w:ascii="Times New Roman" w:eastAsia="Times New Roman" w:hAnsi="Times New Roman" w:cs="Times New Roman"/>
          <w:spacing w:val="4"/>
          <w:sz w:val="24"/>
          <w:szCs w:val="24"/>
          <w:lang w:eastAsia="ru-RU"/>
        </w:rPr>
        <w:t xml:space="preserve">Для закрепления пройденного материала допустимо проведение экспресс -опросов в начале либо в конце каждого занятия. Опрос проводящийся в начале занятия, имеет совей целью установить успешность усвоения материала на предыдущих семинарских занятиях. В том же случае если опрос проводится в конце занятия, он может быть использован как форма контроля за усвоением студентами прослушанного </w:t>
      </w:r>
      <w:r w:rsidRPr="00C232D0">
        <w:rPr>
          <w:rFonts w:ascii="Times New Roman" w:eastAsia="Times New Roman" w:hAnsi="Times New Roman" w:cs="Times New Roman"/>
          <w:spacing w:val="4"/>
          <w:sz w:val="24"/>
          <w:szCs w:val="24"/>
          <w:lang w:eastAsia="ru-RU"/>
        </w:rPr>
        <w:lastRenderedPageBreak/>
        <w:t>материала.  Опрос занимает 10-15 минут и состоит из нескольких вопросов по пройденной теме, на которые можно дать краткий ответ.</w:t>
      </w:r>
    </w:p>
    <w:p w14:paraId="575383F2" w14:textId="77777777" w:rsidR="00D9451E" w:rsidRPr="00C232D0" w:rsidRDefault="00D9451E" w:rsidP="00D9451E">
      <w:pPr>
        <w:spacing w:after="0" w:line="240" w:lineRule="auto"/>
        <w:ind w:firstLine="709"/>
        <w:jc w:val="both"/>
        <w:rPr>
          <w:rFonts w:ascii="Times New Roman" w:eastAsia="Times New Roman" w:hAnsi="Times New Roman" w:cs="Times New Roman"/>
          <w:spacing w:val="4"/>
          <w:sz w:val="24"/>
          <w:szCs w:val="24"/>
          <w:lang w:eastAsia="ru-RU"/>
        </w:rPr>
      </w:pPr>
      <w:r w:rsidRPr="00C232D0">
        <w:rPr>
          <w:rFonts w:ascii="Times New Roman" w:eastAsia="Times New Roman" w:hAnsi="Times New Roman" w:cs="Times New Roman"/>
          <w:spacing w:val="4"/>
          <w:sz w:val="24"/>
          <w:szCs w:val="24"/>
          <w:lang w:eastAsia="ru-RU"/>
        </w:rPr>
        <w:t xml:space="preserve">Одной из форм контроля усвоения студентами   изучаемого материала является проведение тестов. Тесты могут проводиться по теоретическим и по практическим вопросам семинарского занятия, с предложением решить поставленные задачи, связанные с квалификацией преступлений против собственности по установленным условиям.  Положительными аспектами данной формы контроля являются: охват всей группы студентов и минимальная затрата времени необходимая для проведения контроля. </w:t>
      </w:r>
    </w:p>
    <w:p w14:paraId="39F9D041" w14:textId="77777777" w:rsidR="00D9451E" w:rsidRPr="00C232D0" w:rsidRDefault="00D9451E" w:rsidP="00D9451E">
      <w:pPr>
        <w:keepNext/>
        <w:keepLines/>
        <w:spacing w:before="240" w:after="0"/>
        <w:ind w:firstLine="709"/>
        <w:outlineLvl w:val="0"/>
        <w:rPr>
          <w:rFonts w:ascii="Times New Roman" w:eastAsia="Times New Roman" w:hAnsi="Times New Roman" w:cs="Times New Roman"/>
          <w:b/>
          <w:sz w:val="24"/>
          <w:szCs w:val="24"/>
          <w:lang w:eastAsia="ru-RU"/>
        </w:rPr>
      </w:pPr>
      <w:bookmarkStart w:id="4" w:name="_Toc167090268"/>
      <w:r w:rsidRPr="00C232D0">
        <w:rPr>
          <w:rFonts w:ascii="Times New Roman" w:eastAsia="Times New Roman" w:hAnsi="Times New Roman" w:cs="Times New Roman"/>
          <w:b/>
          <w:sz w:val="24"/>
          <w:szCs w:val="24"/>
          <w:lang w:eastAsia="ru-RU"/>
        </w:rPr>
        <w:t>3 Методические указания по самостоятельной работе</w:t>
      </w:r>
      <w:bookmarkEnd w:id="4"/>
    </w:p>
    <w:p w14:paraId="3FB71253"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p>
    <w:p w14:paraId="6D46C348"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Самостоятельную работу следует планировать так, чтобы в течение всего учебного года заниматься ежедневно. Обязательным условием продуктивности занятий является постепенность вхождения в них. Полезно начинать с просмотра (повторения) материала, проработанного ранее. </w:t>
      </w:r>
    </w:p>
    <w:p w14:paraId="4EBE85C9"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Большое значение для повышения работоспособности имеет разнообразие в занятиях, периодическая смена изучаемого материала и чередование видов умственной деятельности. Для успешных занятий особо значим правильный подбор литературы. </w:t>
      </w:r>
    </w:p>
    <w:p w14:paraId="7E1F47C2"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Необходимый перечень обязательной литературы дается в учебной программе и в планах семинарских, практических занятий. Правильно ориентироваться в подборе дополнительной литературы помогут библиотечные картотеки, каталоги, электронные библиотечные системы. </w:t>
      </w:r>
    </w:p>
    <w:p w14:paraId="1110D238"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Прежде чем приступить к чтению, необходимо ясно представлять цель чтения. Это мобилизует мышление на усвоение материала, удерживает его внимание на главном. Особенно внимательно следует относиться к рассмотрению схем, таблиц, рисунков. В них наглядно представляется самая главная часть материала, а зрительная память есть у всех. </w:t>
      </w:r>
    </w:p>
    <w:p w14:paraId="4D5D61D2"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Важно приучиться по прочтении раздела мысленно повторить про себя основные положения и выводы. Так как повторение делает чтение глубоко сознательным. Для того, чтобы уяснить материал, не обязательно стараться запомнить все прочитанное. Не механическое заучивание тех или иных положений, а глубокое их понимание — вот главное условие успеха в учебе. </w:t>
      </w:r>
    </w:p>
    <w:p w14:paraId="127E86F7"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Анализ прочитанного помогает глубоко усвоить содержание книги и применять на практике изложенные в ней рекомендации. Анализ произведения можно проводить по следующей схеме: </w:t>
      </w:r>
    </w:p>
    <w:p w14:paraId="1B0C64C2"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 определить, что является предметом исследования; </w:t>
      </w:r>
    </w:p>
    <w:p w14:paraId="458234B4"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 определить точку зрения, отстаиваемую автором; </w:t>
      </w:r>
    </w:p>
    <w:p w14:paraId="2F2CA925"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 определить какими доводами она отстаивается; </w:t>
      </w:r>
    </w:p>
    <w:p w14:paraId="5F61BC6B"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сформулировать основные выводы.</w:t>
      </w:r>
    </w:p>
    <w:p w14:paraId="438635C1"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Самостоятельная работа - планируемая учебная, учебно-исследовательская, научно-исследовательская работа студентов, выполняемая во внеаудиторное (аудиторное) время по заданию и при методическом руководстве преподавателя, но без его непосредственного участия. </w:t>
      </w:r>
    </w:p>
    <w:p w14:paraId="0EC901A3"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Самостоятельная работа студентов не только способствует эффективному усвоению учебной информации, способов осуществления познавательной или профессиональной деятельности, но и воспитанию у обучающихся таких профессионально значимых личностных качеств, как ответственность, инициативность, креативность, трудолюбие. Личностный смысл самостоятельной работы будущего специалиста заключается не столько в усвоении информации по дисциплинам учебного плана, сколько в формировании через её посредство целостной структуры будущей профессиональной деятельности, в её предметном и социальном аспекте. </w:t>
      </w:r>
    </w:p>
    <w:p w14:paraId="5050797E"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lastRenderedPageBreak/>
        <w:t xml:space="preserve">Знания и умения должны выступать для студента не самоцелью, а одним из важнейших средств его развития, как личности и как профессионала. </w:t>
      </w:r>
    </w:p>
    <w:p w14:paraId="3A51C837"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Целью самостоятельной работы студентов является овладение фундаментальными знаниями, профессиональными умениями и навыками деятельности по профилю, опытом творческой, исследовательской деятельности. Самостоятельная работа студентов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 содействует оптимальному усвоению студентами учебного материала, развитию их познавательной активности, готовности и потребности в саморазвитии. </w:t>
      </w:r>
    </w:p>
    <w:p w14:paraId="6E7ABFF8"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Задачами самостоятельной работы студентов являются: </w:t>
      </w:r>
    </w:p>
    <w:p w14:paraId="76236CB3"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 систематизация и закрепление полученных теоретических знаний и практических умений студентов, углубление и расширение теоретических знаний; </w:t>
      </w:r>
    </w:p>
    <w:p w14:paraId="480E068A"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 формирование умений использовать нормативную, правовую, справочную документацию и специальную литературу; </w:t>
      </w:r>
    </w:p>
    <w:p w14:paraId="5D1DAB2E"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 развитие познавательных способностей и активности студентов: творческой инициативы, самостоятельности, ответственности и организованности; </w:t>
      </w:r>
    </w:p>
    <w:p w14:paraId="563CF5C0"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 формирование самостоятельности мышления, способностей к саморазвитию, самосовершенствованию и самореализации; - развитие исследовательских умений; </w:t>
      </w:r>
    </w:p>
    <w:p w14:paraId="7BACB21E"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 использование материала, собранного и полученного в ходе самостоятельных занятий на семинарах, на практических и лабораторных занятиях, при написании курсовых и выпускной квалификационной работ, для эффективной подготовки к итоговым зачетам и экзаменам. </w:t>
      </w:r>
    </w:p>
    <w:p w14:paraId="2B3A3444"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В процессе обучения самостоятельная работа студентов различается по видам и формам, каждая из которых имеет свои особенности. Существует множество различных подходов к ее классификации. Так, например, классификация видов самостоятельной работы студентов осуществляется по следующим критериям: </w:t>
      </w:r>
    </w:p>
    <w:p w14:paraId="72F3E8D8"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 по времени и месту проведения; по дидактическим целям; </w:t>
      </w:r>
    </w:p>
    <w:p w14:paraId="1238A600"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 по характеру учебной деятельности в процессе решения различных задач; </w:t>
      </w:r>
    </w:p>
    <w:p w14:paraId="22450779"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по характеру внутри- и межпредметных связей.</w:t>
      </w:r>
    </w:p>
    <w:p w14:paraId="4D3C6CA5"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Основными видами самостоятельной работы студентов без участия преподавателей являются: </w:t>
      </w:r>
    </w:p>
    <w:p w14:paraId="2220DEEB"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 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 </w:t>
      </w:r>
    </w:p>
    <w:p w14:paraId="6214A334"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 написание рефератов; </w:t>
      </w:r>
    </w:p>
    <w:p w14:paraId="4CC5E6D2"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 подготовка к семинарам, практическим и лабораторным работам, их оформление; </w:t>
      </w:r>
    </w:p>
    <w:p w14:paraId="5F34D377"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 составление аннотированного списка статей из соответствующих журналов по отраслям знаний (педагогических, психологических, методических и др.); </w:t>
      </w:r>
    </w:p>
    <w:p w14:paraId="08A15985"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 выполнение микроисследований; </w:t>
      </w:r>
    </w:p>
    <w:p w14:paraId="30F3FC43"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подготовка практических разработок и рекомендаций по решению проблемной ситуации; - выполнение домашних заданий в виде решения отдельных задач, проведения типовых расчетов, расчетно-компьютерных и индивидуальных работ по отдельным разделам содержания дисциплин и т.д.</w:t>
      </w:r>
    </w:p>
    <w:p w14:paraId="1B2171FB"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Основными видами самостоятельной работы студентов с участием преподавателей являются: </w:t>
      </w:r>
    </w:p>
    <w:p w14:paraId="6D1E6347"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 текущие консультации; </w:t>
      </w:r>
    </w:p>
    <w:p w14:paraId="41D3845E"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 коллоквиум как форма контроля освоения теоретического содержания дисциплин; </w:t>
      </w:r>
    </w:p>
    <w:p w14:paraId="6A89E170"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 прием и разбор домашних заданий; </w:t>
      </w:r>
    </w:p>
    <w:p w14:paraId="469A76FB"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 прием и защита практических работ; </w:t>
      </w:r>
    </w:p>
    <w:p w14:paraId="2ED3473D"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 выполнение курсовых работ в рамках дисциплин; </w:t>
      </w:r>
    </w:p>
    <w:p w14:paraId="7A60B0A5"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 выполнение учебно-исследовательской работы; </w:t>
      </w:r>
    </w:p>
    <w:p w14:paraId="6A65A0B3"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 прохождение и оформление результатов практик; </w:t>
      </w:r>
    </w:p>
    <w:p w14:paraId="57D2EF7B"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lastRenderedPageBreak/>
        <w:t>- выполнение выпускной квалификационной работы и др.</w:t>
      </w:r>
    </w:p>
    <w:p w14:paraId="523A3692"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Независимо от того, какой классификации видов самостоятельной работы студентов придерживается преподаватель, любая самостоятельная работа нуждается в тщательной подготовке, которая включает: выбор и формирование тематики; установление целей самостоятельной работы; определение последовательности действий, операций; подготовку материальной базы; определение критериев оценки результатов труда студентов.</w:t>
      </w:r>
    </w:p>
    <w:p w14:paraId="1E4C66AB" w14:textId="77777777" w:rsidR="00D9451E" w:rsidRPr="00C232D0" w:rsidRDefault="00D9451E" w:rsidP="00D9451E">
      <w:pPr>
        <w:keepNext/>
        <w:keepLines/>
        <w:spacing w:before="240" w:after="0"/>
        <w:ind w:firstLine="709"/>
        <w:outlineLvl w:val="0"/>
        <w:rPr>
          <w:rFonts w:ascii="Times New Roman" w:eastAsia="Times New Roman" w:hAnsi="Times New Roman" w:cs="Times New Roman"/>
          <w:b/>
          <w:color w:val="000000"/>
          <w:spacing w:val="7"/>
          <w:sz w:val="24"/>
          <w:szCs w:val="24"/>
          <w:lang w:eastAsia="ru-RU"/>
        </w:rPr>
      </w:pPr>
      <w:bookmarkStart w:id="5" w:name="_Toc167090269"/>
      <w:r w:rsidRPr="00C232D0">
        <w:rPr>
          <w:rFonts w:ascii="Times New Roman" w:eastAsia="Times New Roman" w:hAnsi="Times New Roman" w:cs="Times New Roman"/>
          <w:b/>
          <w:color w:val="000000"/>
          <w:spacing w:val="7"/>
          <w:sz w:val="24"/>
          <w:szCs w:val="24"/>
          <w:lang w:eastAsia="ru-RU"/>
        </w:rPr>
        <w:t>4 Методические указания по написанию эссе</w:t>
      </w:r>
      <w:bookmarkEnd w:id="5"/>
    </w:p>
    <w:p w14:paraId="740B699C" w14:textId="77777777" w:rsidR="00D9451E" w:rsidRPr="00C232D0" w:rsidRDefault="00D9451E" w:rsidP="00D9451E">
      <w:pPr>
        <w:spacing w:after="0" w:line="240" w:lineRule="auto"/>
        <w:ind w:firstLine="709"/>
        <w:jc w:val="both"/>
        <w:rPr>
          <w:rFonts w:ascii="Times New Roman" w:eastAsia="Times New Roman" w:hAnsi="Times New Roman" w:cs="Times New Roman"/>
          <w:bCs/>
          <w:i/>
          <w:iCs/>
          <w:color w:val="000000"/>
          <w:sz w:val="24"/>
          <w:szCs w:val="24"/>
          <w:lang w:eastAsia="ru-RU"/>
        </w:rPr>
      </w:pPr>
    </w:p>
    <w:p w14:paraId="74DF8E6A"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Эссе студента </w:t>
      </w:r>
      <w:proofErr w:type="gramStart"/>
      <w:r w:rsidRPr="00C232D0">
        <w:rPr>
          <w:rFonts w:ascii="Times New Roman" w:eastAsia="Times New Roman" w:hAnsi="Times New Roman" w:cs="Times New Roman"/>
          <w:color w:val="000000"/>
          <w:sz w:val="24"/>
          <w:szCs w:val="24"/>
          <w:lang w:eastAsia="ru-RU"/>
        </w:rPr>
        <w:t>- это</w:t>
      </w:r>
      <w:proofErr w:type="gramEnd"/>
      <w:r w:rsidRPr="00C232D0">
        <w:rPr>
          <w:rFonts w:ascii="Times New Roman" w:eastAsia="Times New Roman" w:hAnsi="Times New Roman" w:cs="Times New Roman"/>
          <w:color w:val="000000"/>
          <w:sz w:val="24"/>
          <w:szCs w:val="24"/>
          <w:lang w:eastAsia="ru-RU"/>
        </w:rPr>
        <w:t xml:space="preserve"> самостоятельная письменная работа </w:t>
      </w:r>
      <w:r w:rsidRPr="00C232D0">
        <w:rPr>
          <w:rFonts w:ascii="Times New Roman" w:eastAsia="Times New Roman" w:hAnsi="Times New Roman" w:cs="Times New Roman"/>
          <w:bCs/>
          <w:color w:val="000000"/>
          <w:sz w:val="24"/>
          <w:szCs w:val="24"/>
          <w:lang w:eastAsia="ru-RU"/>
        </w:rPr>
        <w:t>на тему, предложенную преподавателем (тема может быть предложена и студентом, но обязательно должна быть согласована с преподавателем). Цель эссе состоит в развитии навыков самостоятельного творческого мышления и письменного изложения собственных мыслей.</w:t>
      </w:r>
      <w:r w:rsidRPr="00C232D0">
        <w:rPr>
          <w:rFonts w:ascii="Times New Roman" w:eastAsia="Times New Roman" w:hAnsi="Times New Roman" w:cs="Times New Roman"/>
          <w:color w:val="000000"/>
          <w:sz w:val="24"/>
          <w:szCs w:val="24"/>
          <w:lang w:eastAsia="ru-RU"/>
        </w:rPr>
        <w:t xml:space="preserve"> </w:t>
      </w:r>
    </w:p>
    <w:p w14:paraId="3F676561"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Писать эссе чрезвычайно полезно, поскольку это позволяет автору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14:paraId="7CA9113A"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В зависимости от специфики дисциплины формы эссе могут значительно дифференцироваться. </w:t>
      </w:r>
    </w:p>
    <w:p w14:paraId="7D06D9D9"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В некоторых случаях это может быть анализ имеющихся статистических данных по изучаемой проблеме, анализ материалов из средств массовой информации и использованием изучаемых моделей, подробный разбор предложенной задачи с развернутыми мнениями, подбор и детальный анализ примеров, иллюстрирующих проблему и т.д.</w:t>
      </w:r>
    </w:p>
    <w:p w14:paraId="0AE05CBC"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Тема не должна инициировать изложение лишь определений понятий, ее цель - побуждать к размышлению. </w:t>
      </w:r>
    </w:p>
    <w:p w14:paraId="5C52585C"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Построение эссе </w:t>
      </w:r>
      <w:proofErr w:type="gramStart"/>
      <w:r w:rsidRPr="00C232D0">
        <w:rPr>
          <w:rFonts w:ascii="Times New Roman" w:eastAsia="Times New Roman" w:hAnsi="Times New Roman" w:cs="Times New Roman"/>
          <w:color w:val="000000"/>
          <w:sz w:val="24"/>
          <w:szCs w:val="24"/>
          <w:lang w:eastAsia="ru-RU"/>
        </w:rPr>
        <w:t>- это</w:t>
      </w:r>
      <w:proofErr w:type="gramEnd"/>
      <w:r w:rsidRPr="00C232D0">
        <w:rPr>
          <w:rFonts w:ascii="Times New Roman" w:eastAsia="Times New Roman" w:hAnsi="Times New Roman" w:cs="Times New Roman"/>
          <w:color w:val="000000"/>
          <w:sz w:val="24"/>
          <w:szCs w:val="24"/>
          <w:lang w:eastAsia="ru-RU"/>
        </w:rPr>
        <w:t xml:space="preserve"> ответ на вопрос или раскрытие темы, которое основано на классической системе доказательств. </w:t>
      </w:r>
    </w:p>
    <w:p w14:paraId="5E14A6E0"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bCs/>
          <w:color w:val="000000"/>
          <w:sz w:val="24"/>
          <w:szCs w:val="24"/>
          <w:lang w:eastAsia="ru-RU"/>
        </w:rPr>
        <w:t xml:space="preserve">Структура эссе </w:t>
      </w:r>
      <w:proofErr w:type="gramStart"/>
      <w:r w:rsidRPr="00C232D0">
        <w:rPr>
          <w:rFonts w:ascii="Times New Roman" w:eastAsia="Times New Roman" w:hAnsi="Times New Roman" w:cs="Times New Roman"/>
          <w:bCs/>
          <w:color w:val="000000"/>
          <w:sz w:val="24"/>
          <w:szCs w:val="24"/>
          <w:lang w:eastAsia="ru-RU"/>
        </w:rPr>
        <w:t>включает  в</w:t>
      </w:r>
      <w:proofErr w:type="gramEnd"/>
      <w:r w:rsidRPr="00C232D0">
        <w:rPr>
          <w:rFonts w:ascii="Times New Roman" w:eastAsia="Times New Roman" w:hAnsi="Times New Roman" w:cs="Times New Roman"/>
          <w:bCs/>
          <w:color w:val="000000"/>
          <w:sz w:val="24"/>
          <w:szCs w:val="24"/>
          <w:lang w:eastAsia="ru-RU"/>
        </w:rPr>
        <w:t xml:space="preserve"> себя:</w:t>
      </w:r>
    </w:p>
    <w:p w14:paraId="5952B6F7" w14:textId="77777777" w:rsidR="00D9451E" w:rsidRPr="00C232D0" w:rsidRDefault="00D9451E" w:rsidP="00D9451E">
      <w:pPr>
        <w:numPr>
          <w:ilvl w:val="0"/>
          <w:numId w:val="2"/>
        </w:num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bCs/>
          <w:color w:val="000000"/>
          <w:sz w:val="24"/>
          <w:szCs w:val="24"/>
          <w:lang w:eastAsia="ru-RU"/>
        </w:rPr>
        <w:t>титульный лист</w:t>
      </w:r>
      <w:r w:rsidRPr="00C232D0">
        <w:rPr>
          <w:rFonts w:ascii="Times New Roman" w:eastAsia="Times New Roman" w:hAnsi="Times New Roman" w:cs="Times New Roman"/>
          <w:color w:val="000000"/>
          <w:sz w:val="24"/>
          <w:szCs w:val="24"/>
          <w:lang w:eastAsia="ru-RU"/>
        </w:rPr>
        <w:t xml:space="preserve">; </w:t>
      </w:r>
    </w:p>
    <w:p w14:paraId="55420888" w14:textId="77777777" w:rsidR="00D9451E" w:rsidRPr="00C232D0" w:rsidRDefault="00D9451E" w:rsidP="00D9451E">
      <w:pPr>
        <w:numPr>
          <w:ilvl w:val="0"/>
          <w:numId w:val="2"/>
        </w:num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bCs/>
          <w:color w:val="000000"/>
          <w:sz w:val="24"/>
          <w:szCs w:val="24"/>
          <w:lang w:eastAsia="ru-RU"/>
        </w:rPr>
        <w:t>введение</w:t>
      </w:r>
      <w:r w:rsidRPr="00C232D0">
        <w:rPr>
          <w:rFonts w:ascii="Times New Roman" w:eastAsia="Times New Roman" w:hAnsi="Times New Roman" w:cs="Times New Roman"/>
          <w:color w:val="000000"/>
          <w:sz w:val="24"/>
          <w:szCs w:val="24"/>
          <w:lang w:eastAsia="ru-RU"/>
        </w:rPr>
        <w:t xml:space="preserve"> - суть и обоснование выбора данной темы, состоит из ряда компонентов, связанных логически и стилистически</w:t>
      </w:r>
      <w:proofErr w:type="gramStart"/>
      <w:r w:rsidRPr="00C232D0">
        <w:rPr>
          <w:rFonts w:ascii="Times New Roman" w:eastAsia="Times New Roman" w:hAnsi="Times New Roman" w:cs="Times New Roman"/>
          <w:color w:val="000000"/>
          <w:sz w:val="24"/>
          <w:szCs w:val="24"/>
          <w:lang w:eastAsia="ru-RU"/>
        </w:rPr>
        <w:t>; На</w:t>
      </w:r>
      <w:proofErr w:type="gramEnd"/>
      <w:r w:rsidRPr="00C232D0">
        <w:rPr>
          <w:rFonts w:ascii="Times New Roman" w:eastAsia="Times New Roman" w:hAnsi="Times New Roman" w:cs="Times New Roman"/>
          <w:color w:val="000000"/>
          <w:sz w:val="24"/>
          <w:szCs w:val="24"/>
          <w:lang w:eastAsia="ru-RU"/>
        </w:rPr>
        <w:t xml:space="preserve"> этом этапе очень важно правильно </w:t>
      </w:r>
      <w:r w:rsidRPr="00C232D0">
        <w:rPr>
          <w:rFonts w:ascii="Times New Roman" w:eastAsia="Times New Roman" w:hAnsi="Times New Roman" w:cs="Times New Roman"/>
          <w:bCs/>
          <w:color w:val="000000"/>
          <w:sz w:val="24"/>
          <w:szCs w:val="24"/>
          <w:lang w:eastAsia="ru-RU"/>
        </w:rPr>
        <w:t xml:space="preserve">сформулировать вопрос, на который вы собираетесь найти ответ в ходе своего исследования. </w:t>
      </w:r>
    </w:p>
    <w:p w14:paraId="614E2B56"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3. </w:t>
      </w:r>
      <w:r w:rsidRPr="00C232D0">
        <w:rPr>
          <w:rFonts w:ascii="Times New Roman" w:eastAsia="Times New Roman" w:hAnsi="Times New Roman" w:cs="Times New Roman"/>
          <w:bCs/>
          <w:color w:val="000000"/>
          <w:sz w:val="24"/>
          <w:szCs w:val="24"/>
          <w:lang w:eastAsia="ru-RU"/>
        </w:rPr>
        <w:t>Основная часть</w:t>
      </w:r>
      <w:r w:rsidRPr="00C232D0">
        <w:rPr>
          <w:rFonts w:ascii="Times New Roman" w:eastAsia="Times New Roman" w:hAnsi="Times New Roman" w:cs="Times New Roman"/>
          <w:color w:val="000000"/>
          <w:sz w:val="24"/>
          <w:szCs w:val="24"/>
          <w:lang w:eastAsia="ru-RU"/>
        </w:rPr>
        <w:t xml:space="preserve"> - теоретические основы выбранной проблемы и изложение основного вопроса. Данная часть предполагает развитие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 и это представляет собой главную трудность. Поэтому важное значение имеют подзаголовки, на основе которых осуществляется структурирование аргументации; именно здесь необходимо обосновать (логически, используя данные или строгие рассуждения) предлагаемую аргументацию/анализ. Там, где это необходимо, в качестве аналитического инструмента можно использовать графики, диаграммы и таблицы.</w:t>
      </w:r>
    </w:p>
    <w:p w14:paraId="0EE16B98"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В зависимости от поставленного вопроса анализ проводится на основе следующих категорий: причина - следствие, общее - особенное, форма - содержание, часть - целое, Постоянство - изменчивость. В процессе построения эссе необходимо помнить, что один параграф должен содержать только одно утверждение и соответствующее доказательство, </w:t>
      </w:r>
      <w:r w:rsidRPr="00C232D0">
        <w:rPr>
          <w:rFonts w:ascii="Times New Roman" w:eastAsia="Times New Roman" w:hAnsi="Times New Roman" w:cs="Times New Roman"/>
          <w:color w:val="000000"/>
          <w:sz w:val="24"/>
          <w:szCs w:val="24"/>
          <w:lang w:eastAsia="ru-RU"/>
        </w:rPr>
        <w:lastRenderedPageBreak/>
        <w:t>подкрепленное графическим и иллюстративным материалом. Следовательно, наполняя содержанием разделы аргументацией (соответствующей подзаголовкам), необходимо в пределах параграфа ограничить себя рассмотрением одной главной мысли. Хорошо проверенный (и для большинства - совершено необходимый) способ построения любого эссе - использование подзаголовков для обозначения ключевых моментов аргументированного изложения: это помогает посмотреть на то, что предполагается сделать (и ответить на вопрос, хорош ли замысел). Такой подход поможет следовать точно определенной цели в данном исследовании. Эффективное использование подзаголовков - не только обозначение основных пунктов, которые необходимо осветить. Их последовательность может также свидетельствовать о наличии или отсутствии логичности в освещении темы.</w:t>
      </w:r>
    </w:p>
    <w:p w14:paraId="78E96887"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4. </w:t>
      </w:r>
      <w:r w:rsidRPr="00C232D0">
        <w:rPr>
          <w:rFonts w:ascii="Times New Roman" w:eastAsia="Times New Roman" w:hAnsi="Times New Roman" w:cs="Times New Roman"/>
          <w:bCs/>
          <w:color w:val="000000"/>
          <w:sz w:val="24"/>
          <w:szCs w:val="24"/>
          <w:lang w:eastAsia="ru-RU"/>
        </w:rPr>
        <w:t>Заключение</w:t>
      </w:r>
      <w:r w:rsidRPr="00C232D0">
        <w:rPr>
          <w:rFonts w:ascii="Times New Roman" w:eastAsia="Times New Roman" w:hAnsi="Times New Roman" w:cs="Times New Roman"/>
          <w:color w:val="000000"/>
          <w:sz w:val="24"/>
          <w:szCs w:val="24"/>
          <w:lang w:eastAsia="ru-RU"/>
        </w:rPr>
        <w:t xml:space="preserve"> - обобщения и аргументированные выводы по теме с указанием области ее применения и т.д. Подытоживает эссе или еще раз вносит пояснения, подкрепляет смысл и значение изложенного в основной части. Методы, рекомендуемые для составления заключения: повторение, иллюстрация, цитата, впечатляющее утверждение. Заключение может содержать такой очень важный, дополняющий эссе элемент, как указание на применение (импликацию) исследования, не исключая взаимосвязи с другими проблемами. </w:t>
      </w:r>
    </w:p>
    <w:p w14:paraId="2D5BF9BB"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bCs/>
          <w:color w:val="000000"/>
          <w:sz w:val="24"/>
          <w:szCs w:val="24"/>
          <w:lang w:eastAsia="ru-RU"/>
        </w:rPr>
        <w:t>Структура аппарата доказательств, необходимых для написания эссе:</w:t>
      </w:r>
    </w:p>
    <w:p w14:paraId="3C8849FC"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Доказательство </w:t>
      </w:r>
      <w:proofErr w:type="gramStart"/>
      <w:r w:rsidRPr="00C232D0">
        <w:rPr>
          <w:rFonts w:ascii="Times New Roman" w:eastAsia="Times New Roman" w:hAnsi="Times New Roman" w:cs="Times New Roman"/>
          <w:color w:val="000000"/>
          <w:sz w:val="24"/>
          <w:szCs w:val="24"/>
          <w:lang w:eastAsia="ru-RU"/>
        </w:rPr>
        <w:t>- это</w:t>
      </w:r>
      <w:proofErr w:type="gramEnd"/>
      <w:r w:rsidRPr="00C232D0">
        <w:rPr>
          <w:rFonts w:ascii="Times New Roman" w:eastAsia="Times New Roman" w:hAnsi="Times New Roman" w:cs="Times New Roman"/>
          <w:color w:val="000000"/>
          <w:sz w:val="24"/>
          <w:szCs w:val="24"/>
          <w:lang w:eastAsia="ru-RU"/>
        </w:rPr>
        <w:t xml:space="preserve"> совокупность логических приемов обоснования истинности какого-либо суждения с помощью других истинных и связанных с ним суждений. Оно связано с убеждением, но не тождественно ему: аргументация или доказательство должны основываться на данных науки и общественно-исторической практики, убеждения же могут быть основаны на предрассудках, неосведомленности людей в вопросах экономики и политики, видимости доказательности. Другими словами, доказательство или аргументация </w:t>
      </w:r>
      <w:proofErr w:type="gramStart"/>
      <w:r w:rsidRPr="00C232D0">
        <w:rPr>
          <w:rFonts w:ascii="Times New Roman" w:eastAsia="Times New Roman" w:hAnsi="Times New Roman" w:cs="Times New Roman"/>
          <w:color w:val="000000"/>
          <w:sz w:val="24"/>
          <w:szCs w:val="24"/>
          <w:lang w:eastAsia="ru-RU"/>
        </w:rPr>
        <w:t>- это</w:t>
      </w:r>
      <w:proofErr w:type="gramEnd"/>
      <w:r w:rsidRPr="00C232D0">
        <w:rPr>
          <w:rFonts w:ascii="Times New Roman" w:eastAsia="Times New Roman" w:hAnsi="Times New Roman" w:cs="Times New Roman"/>
          <w:color w:val="000000"/>
          <w:sz w:val="24"/>
          <w:szCs w:val="24"/>
          <w:lang w:eastAsia="ru-RU"/>
        </w:rPr>
        <w:t xml:space="preserve"> рассуждение, использующее факты, истинные суждения, научные данные и убеждающее нас в истинности того, о чем идет речь. Структура любого доказательства включает в себя три составляющие: тезис, аргументы и выводы или оценочные суждения.</w:t>
      </w:r>
    </w:p>
    <w:p w14:paraId="538B1439" w14:textId="77777777" w:rsidR="00D9451E" w:rsidRPr="00C232D0" w:rsidRDefault="00D9451E" w:rsidP="00D9451E">
      <w:pPr>
        <w:spacing w:after="0" w:line="240" w:lineRule="auto"/>
        <w:ind w:firstLine="709"/>
        <w:jc w:val="both"/>
        <w:rPr>
          <w:rFonts w:ascii="Times New Roman" w:eastAsia="Times New Roman" w:hAnsi="Times New Roman" w:cs="Times New Roman"/>
          <w:bCs/>
          <w:color w:val="000000"/>
          <w:sz w:val="24"/>
          <w:szCs w:val="24"/>
          <w:lang w:eastAsia="ru-RU"/>
        </w:rPr>
      </w:pPr>
      <w:r w:rsidRPr="00C232D0">
        <w:rPr>
          <w:rFonts w:ascii="Times New Roman" w:eastAsia="Times New Roman" w:hAnsi="Times New Roman" w:cs="Times New Roman"/>
          <w:bCs/>
          <w:color w:val="000000"/>
          <w:sz w:val="24"/>
          <w:szCs w:val="24"/>
          <w:lang w:eastAsia="ru-RU"/>
        </w:rPr>
        <w:t xml:space="preserve">Тезис </w:t>
      </w:r>
      <w:proofErr w:type="gramStart"/>
      <w:r w:rsidRPr="00C232D0">
        <w:rPr>
          <w:rFonts w:ascii="Times New Roman" w:eastAsia="Times New Roman" w:hAnsi="Times New Roman" w:cs="Times New Roman"/>
          <w:bCs/>
          <w:color w:val="000000"/>
          <w:sz w:val="24"/>
          <w:szCs w:val="24"/>
          <w:lang w:eastAsia="ru-RU"/>
        </w:rPr>
        <w:t>-</w:t>
      </w:r>
      <w:r w:rsidRPr="00C232D0">
        <w:rPr>
          <w:rFonts w:ascii="Times New Roman" w:eastAsia="Times New Roman" w:hAnsi="Times New Roman" w:cs="Times New Roman"/>
          <w:color w:val="000000"/>
          <w:sz w:val="24"/>
          <w:szCs w:val="24"/>
          <w:lang w:eastAsia="ru-RU"/>
        </w:rPr>
        <w:t xml:space="preserve"> это</w:t>
      </w:r>
      <w:proofErr w:type="gramEnd"/>
      <w:r w:rsidRPr="00C232D0">
        <w:rPr>
          <w:rFonts w:ascii="Times New Roman" w:eastAsia="Times New Roman" w:hAnsi="Times New Roman" w:cs="Times New Roman"/>
          <w:color w:val="000000"/>
          <w:sz w:val="24"/>
          <w:szCs w:val="24"/>
          <w:lang w:eastAsia="ru-RU"/>
        </w:rPr>
        <w:t xml:space="preserve"> положение (суждение), которое требуется доказать.</w:t>
      </w:r>
      <w:r w:rsidRPr="00C232D0">
        <w:rPr>
          <w:rFonts w:ascii="Times New Roman" w:eastAsia="Times New Roman" w:hAnsi="Times New Roman" w:cs="Times New Roman"/>
          <w:bCs/>
          <w:color w:val="000000"/>
          <w:sz w:val="24"/>
          <w:szCs w:val="24"/>
          <w:lang w:eastAsia="ru-RU"/>
        </w:rPr>
        <w:t xml:space="preserve"> </w:t>
      </w:r>
    </w:p>
    <w:p w14:paraId="1993BA15"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bCs/>
          <w:color w:val="000000"/>
          <w:sz w:val="24"/>
          <w:szCs w:val="24"/>
          <w:lang w:eastAsia="ru-RU"/>
        </w:rPr>
        <w:t>Аргументы</w:t>
      </w:r>
      <w:r w:rsidRPr="00C232D0">
        <w:rPr>
          <w:rFonts w:ascii="Times New Roman" w:eastAsia="Times New Roman" w:hAnsi="Times New Roman" w:cs="Times New Roman"/>
          <w:color w:val="000000"/>
          <w:sz w:val="24"/>
          <w:szCs w:val="24"/>
          <w:lang w:eastAsia="ru-RU"/>
        </w:rPr>
        <w:t xml:space="preserve"> </w:t>
      </w:r>
      <w:proofErr w:type="gramStart"/>
      <w:r w:rsidRPr="00C232D0">
        <w:rPr>
          <w:rFonts w:ascii="Times New Roman" w:eastAsia="Times New Roman" w:hAnsi="Times New Roman" w:cs="Times New Roman"/>
          <w:color w:val="000000"/>
          <w:sz w:val="24"/>
          <w:szCs w:val="24"/>
          <w:lang w:eastAsia="ru-RU"/>
        </w:rPr>
        <w:t>- это</w:t>
      </w:r>
      <w:proofErr w:type="gramEnd"/>
      <w:r w:rsidRPr="00C232D0">
        <w:rPr>
          <w:rFonts w:ascii="Times New Roman" w:eastAsia="Times New Roman" w:hAnsi="Times New Roman" w:cs="Times New Roman"/>
          <w:color w:val="000000"/>
          <w:sz w:val="24"/>
          <w:szCs w:val="24"/>
          <w:lang w:eastAsia="ru-RU"/>
        </w:rPr>
        <w:t xml:space="preserve"> категории, которыми пользуются при доказательстве истинности тезиса. </w:t>
      </w:r>
      <w:r w:rsidRPr="00C232D0">
        <w:rPr>
          <w:rFonts w:ascii="Times New Roman" w:eastAsia="Times New Roman" w:hAnsi="Times New Roman" w:cs="Times New Roman"/>
          <w:bCs/>
          <w:color w:val="000000"/>
          <w:sz w:val="24"/>
          <w:szCs w:val="24"/>
          <w:lang w:eastAsia="ru-RU"/>
        </w:rPr>
        <w:t>Вывод</w:t>
      </w:r>
      <w:r w:rsidRPr="00C232D0">
        <w:rPr>
          <w:rFonts w:ascii="Times New Roman" w:eastAsia="Times New Roman" w:hAnsi="Times New Roman" w:cs="Times New Roman"/>
          <w:color w:val="000000"/>
          <w:sz w:val="24"/>
          <w:szCs w:val="24"/>
          <w:lang w:eastAsia="ru-RU"/>
        </w:rPr>
        <w:t xml:space="preserve"> </w:t>
      </w:r>
      <w:proofErr w:type="gramStart"/>
      <w:r w:rsidRPr="00C232D0">
        <w:rPr>
          <w:rFonts w:ascii="Times New Roman" w:eastAsia="Times New Roman" w:hAnsi="Times New Roman" w:cs="Times New Roman"/>
          <w:color w:val="000000"/>
          <w:sz w:val="24"/>
          <w:szCs w:val="24"/>
          <w:lang w:eastAsia="ru-RU"/>
        </w:rPr>
        <w:t>- это</w:t>
      </w:r>
      <w:proofErr w:type="gramEnd"/>
      <w:r w:rsidRPr="00C232D0">
        <w:rPr>
          <w:rFonts w:ascii="Times New Roman" w:eastAsia="Times New Roman" w:hAnsi="Times New Roman" w:cs="Times New Roman"/>
          <w:color w:val="000000"/>
          <w:sz w:val="24"/>
          <w:szCs w:val="24"/>
          <w:lang w:eastAsia="ru-RU"/>
        </w:rPr>
        <w:t xml:space="preserve"> мнение, основанное на анализе фактов.</w:t>
      </w:r>
    </w:p>
    <w:p w14:paraId="53567645"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bCs/>
          <w:color w:val="000000"/>
          <w:sz w:val="24"/>
          <w:szCs w:val="24"/>
          <w:lang w:eastAsia="ru-RU"/>
        </w:rPr>
        <w:t>Оценочные суждения</w:t>
      </w:r>
      <w:r w:rsidRPr="00C232D0">
        <w:rPr>
          <w:rFonts w:ascii="Times New Roman" w:eastAsia="Times New Roman" w:hAnsi="Times New Roman" w:cs="Times New Roman"/>
          <w:color w:val="000000"/>
          <w:sz w:val="24"/>
          <w:szCs w:val="24"/>
          <w:lang w:eastAsia="ru-RU"/>
        </w:rPr>
        <w:t xml:space="preserve"> </w:t>
      </w:r>
      <w:proofErr w:type="gramStart"/>
      <w:r w:rsidRPr="00C232D0">
        <w:rPr>
          <w:rFonts w:ascii="Times New Roman" w:eastAsia="Times New Roman" w:hAnsi="Times New Roman" w:cs="Times New Roman"/>
          <w:color w:val="000000"/>
          <w:sz w:val="24"/>
          <w:szCs w:val="24"/>
          <w:lang w:eastAsia="ru-RU"/>
        </w:rPr>
        <w:t>- это</w:t>
      </w:r>
      <w:proofErr w:type="gramEnd"/>
      <w:r w:rsidRPr="00C232D0">
        <w:rPr>
          <w:rFonts w:ascii="Times New Roman" w:eastAsia="Times New Roman" w:hAnsi="Times New Roman" w:cs="Times New Roman"/>
          <w:color w:val="000000"/>
          <w:sz w:val="24"/>
          <w:szCs w:val="24"/>
          <w:lang w:eastAsia="ru-RU"/>
        </w:rPr>
        <w:t xml:space="preserve"> мнения, основанные на наших убеждениях, верованиях или взглядах. </w:t>
      </w:r>
    </w:p>
    <w:p w14:paraId="37040936"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bCs/>
          <w:color w:val="000000"/>
          <w:sz w:val="24"/>
          <w:szCs w:val="24"/>
          <w:lang w:eastAsia="ru-RU"/>
        </w:rPr>
        <w:t>Аргументы</w:t>
      </w:r>
      <w:r w:rsidRPr="00C232D0">
        <w:rPr>
          <w:rFonts w:ascii="Times New Roman" w:eastAsia="Times New Roman" w:hAnsi="Times New Roman" w:cs="Times New Roman"/>
          <w:color w:val="000000"/>
          <w:sz w:val="24"/>
          <w:szCs w:val="24"/>
          <w:lang w:eastAsia="ru-RU"/>
        </w:rPr>
        <w:t xml:space="preserve"> обычно делятся на следующие группы:</w:t>
      </w:r>
    </w:p>
    <w:p w14:paraId="30E235C8" w14:textId="77777777" w:rsidR="00D9451E" w:rsidRPr="00C232D0" w:rsidRDefault="00D9451E" w:rsidP="00D9451E">
      <w:pPr>
        <w:numPr>
          <w:ilvl w:val="1"/>
          <w:numId w:val="2"/>
        </w:numPr>
        <w:tabs>
          <w:tab w:val="clear" w:pos="1440"/>
          <w:tab w:val="num" w:pos="360"/>
        </w:tabs>
        <w:spacing w:after="0" w:line="240" w:lineRule="auto"/>
        <w:ind w:left="360"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bCs/>
          <w:color w:val="000000"/>
          <w:sz w:val="24"/>
          <w:szCs w:val="24"/>
          <w:lang w:eastAsia="ru-RU"/>
        </w:rPr>
        <w:t>удостоверенные факты</w:t>
      </w:r>
      <w:r w:rsidRPr="00C232D0">
        <w:rPr>
          <w:rFonts w:ascii="Times New Roman" w:eastAsia="Times New Roman" w:hAnsi="Times New Roman" w:cs="Times New Roman"/>
          <w:color w:val="000000"/>
          <w:sz w:val="24"/>
          <w:szCs w:val="24"/>
          <w:lang w:eastAsia="ru-RU"/>
        </w:rPr>
        <w:t xml:space="preserve"> - фактический материал (или статистические данные). Факты </w:t>
      </w:r>
      <w:proofErr w:type="gramStart"/>
      <w:r w:rsidRPr="00C232D0">
        <w:rPr>
          <w:rFonts w:ascii="Times New Roman" w:eastAsia="Times New Roman" w:hAnsi="Times New Roman" w:cs="Times New Roman"/>
          <w:color w:val="000000"/>
          <w:sz w:val="24"/>
          <w:szCs w:val="24"/>
          <w:lang w:eastAsia="ru-RU"/>
        </w:rPr>
        <w:t>- это</w:t>
      </w:r>
      <w:proofErr w:type="gramEnd"/>
      <w:r w:rsidRPr="00C232D0">
        <w:rPr>
          <w:rFonts w:ascii="Times New Roman" w:eastAsia="Times New Roman" w:hAnsi="Times New Roman" w:cs="Times New Roman"/>
          <w:color w:val="000000"/>
          <w:sz w:val="24"/>
          <w:szCs w:val="24"/>
          <w:lang w:eastAsia="ru-RU"/>
        </w:rPr>
        <w:t xml:space="preserve"> питательная среда для выяснения тенденций, а на их основании - законов в различных областях знаний, поэтому мы часто иллюстрируем действие законов на основе фактических данных. </w:t>
      </w:r>
    </w:p>
    <w:p w14:paraId="71361956" w14:textId="77777777" w:rsidR="00D9451E" w:rsidRPr="00C232D0" w:rsidRDefault="00D9451E" w:rsidP="00D9451E">
      <w:pPr>
        <w:numPr>
          <w:ilvl w:val="1"/>
          <w:numId w:val="2"/>
        </w:numPr>
        <w:tabs>
          <w:tab w:val="clear" w:pos="1440"/>
          <w:tab w:val="num" w:pos="360"/>
        </w:tabs>
        <w:spacing w:after="0" w:line="240" w:lineRule="auto"/>
        <w:ind w:left="360"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bCs/>
          <w:color w:val="000000"/>
          <w:sz w:val="24"/>
          <w:szCs w:val="24"/>
          <w:lang w:eastAsia="ru-RU"/>
        </w:rPr>
        <w:t>определения</w:t>
      </w:r>
      <w:r w:rsidRPr="00C232D0">
        <w:rPr>
          <w:rFonts w:ascii="Times New Roman" w:eastAsia="Times New Roman" w:hAnsi="Times New Roman" w:cs="Times New Roman"/>
          <w:color w:val="000000"/>
          <w:sz w:val="24"/>
          <w:szCs w:val="24"/>
          <w:lang w:eastAsia="ru-RU"/>
        </w:rPr>
        <w:t xml:space="preserve"> в процессе аргументации используются как описание понятий, связанных с тезисом. </w:t>
      </w:r>
    </w:p>
    <w:p w14:paraId="4376F6B9" w14:textId="77777777" w:rsidR="00D9451E" w:rsidRPr="00C232D0" w:rsidRDefault="00D9451E" w:rsidP="00D9451E">
      <w:pPr>
        <w:numPr>
          <w:ilvl w:val="1"/>
          <w:numId w:val="2"/>
        </w:numPr>
        <w:tabs>
          <w:tab w:val="clear" w:pos="1440"/>
          <w:tab w:val="num" w:pos="360"/>
        </w:tabs>
        <w:spacing w:after="0" w:line="240" w:lineRule="auto"/>
        <w:ind w:left="360"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bCs/>
          <w:color w:val="000000"/>
          <w:sz w:val="24"/>
          <w:szCs w:val="24"/>
          <w:lang w:eastAsia="ru-RU"/>
        </w:rPr>
        <w:t>законы</w:t>
      </w:r>
      <w:r w:rsidRPr="00C232D0">
        <w:rPr>
          <w:rFonts w:ascii="Times New Roman" w:eastAsia="Times New Roman" w:hAnsi="Times New Roman" w:cs="Times New Roman"/>
          <w:color w:val="000000"/>
          <w:sz w:val="24"/>
          <w:szCs w:val="24"/>
          <w:lang w:eastAsia="ru-RU"/>
        </w:rPr>
        <w:t xml:space="preserve"> науки и ранее доказанные теоремы тоже могут использоваться как аргументы доказательства. </w:t>
      </w:r>
    </w:p>
    <w:p w14:paraId="45E3E20F"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Для того чтобы расположить тезисы и аргументы в логической последовательности, необходимо знать способы их взаимосвязи. Связь предполагает взаимодействие тезиса и аргумента и может быть прямой, косвенной и разделительной. Прямое доказательство - доказательство, при котором истинность тезиса непосредственно обосновывается аргументом. Например: мы не должны идти на занятия, так как сегодня воскресенье. Метод прямого доказательства можно применять, используя технику индукции, дедукции, аналогии и причинно-следственных связей.</w:t>
      </w:r>
    </w:p>
    <w:p w14:paraId="526444E5"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Индукция - процесс, в результате которого мы приходим к выводам, базирующимся на фактах. Мы движемся в своих рассуждениях от частного к общему, от предположения к </w:t>
      </w:r>
      <w:r w:rsidRPr="00C232D0">
        <w:rPr>
          <w:rFonts w:ascii="Times New Roman" w:eastAsia="Times New Roman" w:hAnsi="Times New Roman" w:cs="Times New Roman"/>
          <w:color w:val="000000"/>
          <w:sz w:val="24"/>
          <w:szCs w:val="24"/>
          <w:lang w:eastAsia="ru-RU"/>
        </w:rPr>
        <w:lastRenderedPageBreak/>
        <w:t>утверждению. Общее правило индукции гласит: чем больше фактов, тем убедительнее аргументация.</w:t>
      </w:r>
    </w:p>
    <w:p w14:paraId="6BB3F129"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Дедукция - процесс рассуждения от общего к частному, в котором вывод обычно строится с опорой на две предпосылки, одна из которых носит более общий характер.</w:t>
      </w:r>
    </w:p>
    <w:p w14:paraId="7137A847"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Аналогия - способ рассуждений, построенный на сравнении. Аналогия предполагает, что если объекты А и Б схожи по нескольким направлениям, то они должны иметь одинаковые свойства. Необходимо помнить о некоторых особенностях данного вида аргументации: направления сравнения должны касаться наиболее значительных черт двух сравниваемых объектов, иначе можно прийти к совершенно абсурдному выводу.</w:t>
      </w:r>
    </w:p>
    <w:p w14:paraId="7F3FABB1"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Причинно-следственная аргументация - аргументация с помощью объяснения причин того или иного явления (очень часто явлений, находящихся во взаимозависимости).</w:t>
      </w:r>
    </w:p>
    <w:p w14:paraId="48AAA7E7"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При написании эссе чрезвычайно важно то, как используются эмпирические данные и другие источники (особенно качество чтения). Все (фактические) данные соотносятся с конкретным временем и местом, поэтому прежде, чем их использовать, необходимо убедится в том, что они соответствуют необходимому для исследований времени и месту. Соответствующая спецификация данных по времени и месту - один из способов, который может предотвратить чрезмерное обобщение, результатом которого может, например, стать предположение о том, что все страны по некоторым важным аспектам одинаковы (если вы так полагаете, тогда это должно быть доказано, а не быть голословным утверждением).</w:t>
      </w:r>
    </w:p>
    <w:p w14:paraId="55F81378"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Всегда можно избежать чрезмерного обобщения, если помнить, что в рамках эссе используемые данные являются иллюстративным материалом, а не заключительным актом, т.е. они подтверждают аргументы и рассуждения и свидетельствуют о том, что автор умеет использовать данные должным образом. Нельзя забывать также, что данные, касающиеся спорных вопросов, всегда подвергаются сомнению. От автора не ждут определенного или окончательного ответа. </w:t>
      </w:r>
    </w:p>
    <w:p w14:paraId="290FD888"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Необходимо понять сущность фактического материала, связанного с этим вопросом (соответствующие индикаторы? насколько надежны данные для построения таких индикаторов? к какому заключению можно прийти на основании имеющихся данных и индикаторов относительно причин и следствий? и т.д.), и продемонстрировать это в эссе. Нельзя ссылаться на работы, которые автор эссе не читал сам.</w:t>
      </w:r>
    </w:p>
    <w:p w14:paraId="5FF2AF7F"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Качество любого эссе зависит от трех взаимосвязанных составляющих, таких как:</w:t>
      </w:r>
    </w:p>
    <w:p w14:paraId="7C439006"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 исходный материал, который будет использован (конспекты прочитанной литературы, лекций, записи результатов дискуссий, собственные соображения и накопленный опыт по данной проблеме); </w:t>
      </w:r>
    </w:p>
    <w:p w14:paraId="46F91DCE"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 качество обработки имеющегося исходного материала (его организация, аргументация и доводы); </w:t>
      </w:r>
    </w:p>
    <w:p w14:paraId="5DF949C4"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 аргументация (насколько точно она соотносится с поднятыми в эссе проблемами). </w:t>
      </w:r>
    </w:p>
    <w:p w14:paraId="3F8FCD8D"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Процесс написания эссе можно разбить на несколько стадий: обдумывание - планирование - написание - проверка - правка.</w:t>
      </w:r>
    </w:p>
    <w:p w14:paraId="0ACD82E7"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bCs/>
          <w:color w:val="000000"/>
          <w:sz w:val="24"/>
          <w:szCs w:val="24"/>
          <w:lang w:eastAsia="ru-RU"/>
        </w:rPr>
        <w:t>Планирование</w:t>
      </w:r>
      <w:r w:rsidRPr="00C232D0">
        <w:rPr>
          <w:rFonts w:ascii="Times New Roman" w:eastAsia="Times New Roman" w:hAnsi="Times New Roman" w:cs="Times New Roman"/>
          <w:color w:val="000000"/>
          <w:sz w:val="24"/>
          <w:szCs w:val="24"/>
          <w:lang w:eastAsia="ru-RU"/>
        </w:rPr>
        <w:t xml:space="preserve"> - определение цели, основных идей, источников информации, сроков окончания и представления работы.</w:t>
      </w:r>
    </w:p>
    <w:p w14:paraId="092381E2"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bCs/>
          <w:color w:val="000000"/>
          <w:sz w:val="24"/>
          <w:szCs w:val="24"/>
          <w:lang w:eastAsia="ru-RU"/>
        </w:rPr>
        <w:t>Цель</w:t>
      </w:r>
      <w:r w:rsidRPr="00C232D0">
        <w:rPr>
          <w:rFonts w:ascii="Times New Roman" w:eastAsia="Times New Roman" w:hAnsi="Times New Roman" w:cs="Times New Roman"/>
          <w:color w:val="000000"/>
          <w:sz w:val="24"/>
          <w:szCs w:val="24"/>
          <w:lang w:eastAsia="ru-RU"/>
        </w:rPr>
        <w:t xml:space="preserve"> должна определять действия. </w:t>
      </w:r>
      <w:r w:rsidRPr="00C232D0">
        <w:rPr>
          <w:rFonts w:ascii="Times New Roman" w:eastAsia="Times New Roman" w:hAnsi="Times New Roman" w:cs="Times New Roman"/>
          <w:bCs/>
          <w:color w:val="000000"/>
          <w:sz w:val="24"/>
          <w:szCs w:val="24"/>
          <w:lang w:eastAsia="ru-RU"/>
        </w:rPr>
        <w:t>Идеи</w:t>
      </w:r>
      <w:r w:rsidRPr="00C232D0">
        <w:rPr>
          <w:rFonts w:ascii="Times New Roman" w:eastAsia="Times New Roman" w:hAnsi="Times New Roman" w:cs="Times New Roman"/>
          <w:color w:val="000000"/>
          <w:sz w:val="24"/>
          <w:szCs w:val="24"/>
          <w:lang w:eastAsia="ru-RU"/>
        </w:rPr>
        <w:t>, как и цели, могут быть конкретными и общими, более абстрактными. Мысли, чувства, взгляды и представления могут быть выражены в форме аналогий, ассоциации, предположений, рассуждений, суждений, аргументов, доводов и т.д.</w:t>
      </w:r>
    </w:p>
    <w:p w14:paraId="323A63CA"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Аналогии - выявление идеи и создание представлений, связь элементов значений. </w:t>
      </w:r>
    </w:p>
    <w:p w14:paraId="05130810"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Ассоциации - отражение взаимосвязей предметов и явлений действительности в форме закономерной связи между нервно - психическими явлениями (в ответ на тот или иной словесный стимул </w:t>
      </w:r>
      <w:proofErr w:type="gramStart"/>
      <w:r w:rsidRPr="00C232D0">
        <w:rPr>
          <w:rFonts w:ascii="Times New Roman" w:eastAsia="Times New Roman" w:hAnsi="Times New Roman" w:cs="Times New Roman"/>
          <w:color w:val="000000"/>
          <w:sz w:val="24"/>
          <w:szCs w:val="24"/>
          <w:lang w:eastAsia="ru-RU"/>
        </w:rPr>
        <w:t>выдать« первую</w:t>
      </w:r>
      <w:proofErr w:type="gramEnd"/>
      <w:r w:rsidRPr="00C232D0">
        <w:rPr>
          <w:rFonts w:ascii="Times New Roman" w:eastAsia="Times New Roman" w:hAnsi="Times New Roman" w:cs="Times New Roman"/>
          <w:color w:val="000000"/>
          <w:sz w:val="24"/>
          <w:szCs w:val="24"/>
          <w:lang w:eastAsia="ru-RU"/>
        </w:rPr>
        <w:t xml:space="preserve"> пришедшую в голову» реакцию).</w:t>
      </w:r>
    </w:p>
    <w:p w14:paraId="462912D2"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Предположения - утверждение, не подтвержденное никакими доказательствами.</w:t>
      </w:r>
    </w:p>
    <w:p w14:paraId="30C3E74B"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Рассуждения - формулировка и доказательство мнений.</w:t>
      </w:r>
    </w:p>
    <w:p w14:paraId="668CFC63"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lastRenderedPageBreak/>
        <w:t>Аргументация - ряд связанных между собой суждений, которые высказываются для того, чтобы убедить читателя (слушателя) в верности (истинности) тезиса, точки зрения, позиции.</w:t>
      </w:r>
    </w:p>
    <w:p w14:paraId="49BB617E"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Суждение - фраза или предложение, для которого имеет смысл вопрос: истинно или ложно?</w:t>
      </w:r>
    </w:p>
    <w:p w14:paraId="3497FE75"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Доводы - обоснование того, что заключение верно абсолютно или с какой-либо долей вероятности. В качестве доводов используются факты, ссылки на авторитеты, заведомо истинные суждения (законы, аксиомы и т.п.), доказательства (прямые, косвенные, «от противного», «методом исключения») и т.д.</w:t>
      </w:r>
    </w:p>
    <w:p w14:paraId="4609A69F"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Перечень, который получится в результате перечисления идей, поможет определить, какие из них нуждаются в особенной аргументации. Источники. Тема эссе подскажет, где искать нужный материал. Обычно пользуются библиотекой, Интернет-ресурсами, словарями, справочниками. Пересмотр означает редактирование текста с ориентацией на качество и эффективность. Качество текста складывается из четырех основных компонентов: ясности мысли, внятности, грамотности и корректности.</w:t>
      </w:r>
    </w:p>
    <w:p w14:paraId="7B49EC9D"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Мысль </w:t>
      </w:r>
      <w:proofErr w:type="gramStart"/>
      <w:r w:rsidRPr="00C232D0">
        <w:rPr>
          <w:rFonts w:ascii="Times New Roman" w:eastAsia="Times New Roman" w:hAnsi="Times New Roman" w:cs="Times New Roman"/>
          <w:color w:val="000000"/>
          <w:sz w:val="24"/>
          <w:szCs w:val="24"/>
          <w:lang w:eastAsia="ru-RU"/>
        </w:rPr>
        <w:t>- это</w:t>
      </w:r>
      <w:proofErr w:type="gramEnd"/>
      <w:r w:rsidRPr="00C232D0">
        <w:rPr>
          <w:rFonts w:ascii="Times New Roman" w:eastAsia="Times New Roman" w:hAnsi="Times New Roman" w:cs="Times New Roman"/>
          <w:color w:val="000000"/>
          <w:sz w:val="24"/>
          <w:szCs w:val="24"/>
          <w:lang w:eastAsia="ru-RU"/>
        </w:rPr>
        <w:t xml:space="preserve"> содержание написанного. Необходимо четко и ясно формулировать идеи, которые хотите выразить, в противном случае вам не удастся донести эти идеи и сведения до окружающих.</w:t>
      </w:r>
    </w:p>
    <w:p w14:paraId="5E072E7B"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Внятность </w:t>
      </w:r>
      <w:proofErr w:type="gramStart"/>
      <w:r w:rsidRPr="00C232D0">
        <w:rPr>
          <w:rFonts w:ascii="Times New Roman" w:eastAsia="Times New Roman" w:hAnsi="Times New Roman" w:cs="Times New Roman"/>
          <w:color w:val="000000"/>
          <w:sz w:val="24"/>
          <w:szCs w:val="24"/>
          <w:lang w:eastAsia="ru-RU"/>
        </w:rPr>
        <w:t>- это</w:t>
      </w:r>
      <w:proofErr w:type="gramEnd"/>
      <w:r w:rsidRPr="00C232D0">
        <w:rPr>
          <w:rFonts w:ascii="Times New Roman" w:eastAsia="Times New Roman" w:hAnsi="Times New Roman" w:cs="Times New Roman"/>
          <w:color w:val="000000"/>
          <w:sz w:val="24"/>
          <w:szCs w:val="24"/>
          <w:lang w:eastAsia="ru-RU"/>
        </w:rPr>
        <w:t xml:space="preserve"> доступность текста для понимания. Легче всего ее можно достичь, пользуясь логично и последовательно тщательно выбранными словами, фразами и взаимосвязанными абзацами, раскрывающими тему.</w:t>
      </w:r>
    </w:p>
    <w:p w14:paraId="548F10CE"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Грамотность отражает соблюдение норм грамматики и правописания. Если в чем-то сомневаетесь, загляните в учебник, справьтесь в словаре или руководстве по стилистике или дайте прочитать написанное человеку, чья манера писать вам нравится. </w:t>
      </w:r>
    </w:p>
    <w:p w14:paraId="0F848CCD"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Корректность </w:t>
      </w:r>
      <w:proofErr w:type="gramStart"/>
      <w:r w:rsidRPr="00C232D0">
        <w:rPr>
          <w:rFonts w:ascii="Times New Roman" w:eastAsia="Times New Roman" w:hAnsi="Times New Roman" w:cs="Times New Roman"/>
          <w:color w:val="000000"/>
          <w:sz w:val="24"/>
          <w:szCs w:val="24"/>
          <w:lang w:eastAsia="ru-RU"/>
        </w:rPr>
        <w:t>- это</w:t>
      </w:r>
      <w:proofErr w:type="gramEnd"/>
      <w:r w:rsidRPr="00C232D0">
        <w:rPr>
          <w:rFonts w:ascii="Times New Roman" w:eastAsia="Times New Roman" w:hAnsi="Times New Roman" w:cs="Times New Roman"/>
          <w:color w:val="000000"/>
          <w:sz w:val="24"/>
          <w:szCs w:val="24"/>
          <w:lang w:eastAsia="ru-RU"/>
        </w:rPr>
        <w:t xml:space="preserve"> стиль написанного. Стиль определятся жанром, структурой работы, целями, которые ставит перед собой пишущий, читателями, к которым он обращается.</w:t>
      </w:r>
    </w:p>
    <w:p w14:paraId="6B1A3F67" w14:textId="77777777" w:rsidR="00D9451E" w:rsidRPr="00C232D0" w:rsidRDefault="00D9451E" w:rsidP="00D9451E">
      <w:pPr>
        <w:spacing w:after="0" w:line="240" w:lineRule="auto"/>
        <w:ind w:firstLine="709"/>
        <w:jc w:val="both"/>
        <w:rPr>
          <w:rFonts w:ascii="Times New Roman" w:eastAsia="Times New Roman" w:hAnsi="Times New Roman" w:cs="Times New Roman"/>
          <w:bCs/>
          <w:color w:val="000000"/>
          <w:sz w:val="24"/>
          <w:szCs w:val="24"/>
          <w:lang w:eastAsia="ru-RU"/>
        </w:rPr>
      </w:pPr>
      <w:r w:rsidRPr="00C232D0">
        <w:rPr>
          <w:rFonts w:ascii="Times New Roman" w:eastAsia="Times New Roman" w:hAnsi="Times New Roman" w:cs="Times New Roman"/>
          <w:bCs/>
          <w:color w:val="000000"/>
          <w:sz w:val="24"/>
          <w:szCs w:val="24"/>
          <w:lang w:eastAsia="ru-RU"/>
        </w:rPr>
        <w:t>Оценивание эссе проводится по следующим критериям:</w:t>
      </w:r>
    </w:p>
    <w:p w14:paraId="68FF55B1" w14:textId="77777777" w:rsidR="00D9451E" w:rsidRPr="00C232D0" w:rsidRDefault="00D9451E" w:rsidP="00D9451E">
      <w:pPr>
        <w:spacing w:after="0" w:line="240" w:lineRule="auto"/>
        <w:ind w:firstLine="709"/>
        <w:jc w:val="both"/>
        <w:rPr>
          <w:rFonts w:ascii="Times New Roman" w:eastAsia="Times New Roman" w:hAnsi="Times New Roman" w:cs="Times New Roman"/>
          <w:bCs/>
          <w:sz w:val="24"/>
          <w:szCs w:val="24"/>
          <w:lang w:eastAsia="ru-RU"/>
        </w:rPr>
      </w:pPr>
      <w:r w:rsidRPr="00C232D0">
        <w:rPr>
          <w:rFonts w:ascii="Times New Roman" w:eastAsia="Times New Roman" w:hAnsi="Times New Roman" w:cs="Times New Roman"/>
          <w:bCs/>
          <w:sz w:val="24"/>
          <w:szCs w:val="24"/>
          <w:lang w:eastAsia="ru-RU"/>
        </w:rPr>
        <w:t>Зачет:</w:t>
      </w:r>
    </w:p>
    <w:p w14:paraId="26874A22"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bCs/>
          <w:sz w:val="24"/>
          <w:szCs w:val="24"/>
          <w:lang w:eastAsia="ru-RU"/>
        </w:rPr>
        <w:t>-</w:t>
      </w:r>
      <w:r w:rsidRPr="00C232D0">
        <w:rPr>
          <w:rFonts w:ascii="Times New Roman" w:eastAsia="Times New Roman" w:hAnsi="Times New Roman" w:cs="Times New Roman"/>
          <w:sz w:val="24"/>
          <w:szCs w:val="24"/>
          <w:lang w:eastAsia="ru-RU"/>
        </w:rPr>
        <w:t xml:space="preserve"> блестящая работа, которая отвечает всем предъявляемым требованиям, а также отличается научной новизной и является вкладом в развитие правовой науки;</w:t>
      </w:r>
    </w:p>
    <w:p w14:paraId="2F33C43B"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эссе соответствует всем требованиям, предъявляемым к такого рода работам. Тема эссе раскрыта полностью, четко выражена авторская позиция, имеются логичные и обоснованные выводы. Эссе написано с использованием большого количества нормативных правовых актов на основе рекомендованной основной и дополнительной литературы, а также иной литературы, чем та, что предложена в Программе соответствующей учебной дисциплины. На высоком уровне выполнено оформление работы;</w:t>
      </w:r>
    </w:p>
    <w:p w14:paraId="6FFBE904"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студентами не использована литература, помимо той, которая предложена в Программе учебной дисциплины.</w:t>
      </w:r>
    </w:p>
    <w:p w14:paraId="2E2739A3"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тема эссе раскрыта полностью; прослеживается авторская позиция, сформулированы необходимые обоснованные выводы; использована необходимая для раскрытия вопроса основная и дополнительная литература и нормативные правовые акты. Грамотное оформление;</w:t>
      </w:r>
    </w:p>
    <w:p w14:paraId="31DAED5E"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 в целом тема эссе раскрыта; выводы сформулированы, но недостаточно </w:t>
      </w:r>
      <w:proofErr w:type="spellStart"/>
      <w:r w:rsidRPr="00C232D0">
        <w:rPr>
          <w:rFonts w:ascii="Times New Roman" w:eastAsia="Times New Roman" w:hAnsi="Times New Roman" w:cs="Times New Roman"/>
          <w:sz w:val="24"/>
          <w:szCs w:val="24"/>
          <w:lang w:eastAsia="ru-RU"/>
        </w:rPr>
        <w:t>обоснованны</w:t>
      </w:r>
      <w:proofErr w:type="spellEnd"/>
      <w:r w:rsidRPr="00C232D0">
        <w:rPr>
          <w:rFonts w:ascii="Times New Roman" w:eastAsia="Times New Roman" w:hAnsi="Times New Roman" w:cs="Times New Roman"/>
          <w:sz w:val="24"/>
          <w:szCs w:val="24"/>
          <w:lang w:eastAsia="ru-RU"/>
        </w:rPr>
        <w:t>; имеется анализ необходимых правовых норм, со ссылками на необходимые нормативные правовые акты; использована необходимая как основная, так и дополнительная литература; недостаточно четко проявляется авторская позиция. Грамотное оформление;</w:t>
      </w:r>
    </w:p>
    <w:p w14:paraId="36D1101B"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 тема раскрывается на основе использования нескольких основных и дополнительных источников; слабо отражена собственная позиция, выводы имеются, но они не обоснованы; материал изложен непоследовательно, без соответствующей </w:t>
      </w:r>
      <w:r w:rsidRPr="00C232D0">
        <w:rPr>
          <w:rFonts w:ascii="Times New Roman" w:eastAsia="Times New Roman" w:hAnsi="Times New Roman" w:cs="Times New Roman"/>
          <w:sz w:val="24"/>
          <w:szCs w:val="24"/>
          <w:lang w:eastAsia="ru-RU"/>
        </w:rPr>
        <w:lastRenderedPageBreak/>
        <w:t>аргументации и анализа правовых норм, хотя ссылки на нормативные правовые акты встречаются. Имеются недостатки по оформлению;</w:t>
      </w:r>
    </w:p>
    <w:p w14:paraId="0D63B74D"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тема раскрыта недостаточно полно; использовались только основные (более двух) источники; имеются ссылки на нормативные правовые акты, но не выражена авторская позиция; отсутствуют выводы. Имеются недостатки по оформлению.</w:t>
      </w:r>
    </w:p>
    <w:p w14:paraId="457BB022" w14:textId="77777777" w:rsidR="00D9451E" w:rsidRPr="00C232D0" w:rsidRDefault="00D9451E" w:rsidP="00D9451E">
      <w:pPr>
        <w:spacing w:after="0" w:line="240" w:lineRule="auto"/>
        <w:ind w:firstLine="709"/>
        <w:jc w:val="both"/>
        <w:rPr>
          <w:rFonts w:ascii="Times New Roman" w:eastAsia="Times New Roman" w:hAnsi="Times New Roman" w:cs="Times New Roman"/>
          <w:bCs/>
          <w:sz w:val="24"/>
          <w:szCs w:val="24"/>
          <w:lang w:eastAsia="ru-RU"/>
        </w:rPr>
      </w:pPr>
      <w:r w:rsidRPr="00C232D0">
        <w:rPr>
          <w:rFonts w:ascii="Times New Roman" w:eastAsia="Times New Roman" w:hAnsi="Times New Roman" w:cs="Times New Roman"/>
          <w:bCs/>
          <w:sz w:val="24"/>
          <w:szCs w:val="24"/>
          <w:lang w:eastAsia="ru-RU"/>
        </w:rPr>
        <w:t>Незачет:</w:t>
      </w:r>
    </w:p>
    <w:p w14:paraId="3520D3CE"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bCs/>
          <w:sz w:val="24"/>
          <w:szCs w:val="24"/>
          <w:lang w:eastAsia="ru-RU"/>
        </w:rPr>
        <w:t>-</w:t>
      </w:r>
      <w:r w:rsidRPr="00C232D0">
        <w:rPr>
          <w:rFonts w:ascii="Times New Roman" w:eastAsia="Times New Roman" w:hAnsi="Times New Roman" w:cs="Times New Roman"/>
          <w:sz w:val="24"/>
          <w:szCs w:val="24"/>
          <w:lang w:eastAsia="ru-RU"/>
        </w:rPr>
        <w:t xml:space="preserve"> тема эссе раскрывается неполно на основе двух источников; изложение материала без собственной оценки и выводов; отсутствуют ссылки на нормативные правовые акты. Имеются недостатки по оформлению работы;</w:t>
      </w:r>
    </w:p>
    <w:p w14:paraId="476A5C4E"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тема эссе не раскрыта; материал изложен без собственной оценки и выводов; отсутствуют ссылки на нормативные правовые источники. Имеются недостатки по оформлению работы;</w:t>
      </w:r>
    </w:p>
    <w:p w14:paraId="5663E757"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текстуальное совпадение всего эссе с каким-либо источником, то есть - плагиат.</w:t>
      </w:r>
    </w:p>
    <w:p w14:paraId="51AEC7A0" w14:textId="77777777" w:rsidR="00D9451E" w:rsidRPr="00C232D0" w:rsidRDefault="00D9451E" w:rsidP="00D9451E">
      <w:pPr>
        <w:keepNext/>
        <w:keepLines/>
        <w:spacing w:before="240" w:after="0"/>
        <w:ind w:firstLine="709"/>
        <w:outlineLvl w:val="0"/>
        <w:rPr>
          <w:rFonts w:ascii="Times New Roman" w:eastAsia="Times New Roman" w:hAnsi="Times New Roman" w:cs="Times New Roman"/>
          <w:b/>
          <w:color w:val="000000"/>
          <w:spacing w:val="7"/>
          <w:sz w:val="24"/>
          <w:szCs w:val="24"/>
          <w:lang w:eastAsia="ru-RU"/>
        </w:rPr>
      </w:pPr>
      <w:bookmarkStart w:id="6" w:name="_Toc167090270"/>
      <w:r w:rsidRPr="00C232D0">
        <w:rPr>
          <w:rFonts w:ascii="Times New Roman" w:eastAsia="Times New Roman" w:hAnsi="Times New Roman" w:cs="Times New Roman"/>
          <w:b/>
          <w:color w:val="000000"/>
          <w:spacing w:val="7"/>
          <w:sz w:val="24"/>
          <w:szCs w:val="24"/>
          <w:lang w:eastAsia="ru-RU"/>
        </w:rPr>
        <w:t>7 Методические указания по решению типовых задач и выполнению практико-ориентированных заданий</w:t>
      </w:r>
      <w:bookmarkEnd w:id="6"/>
    </w:p>
    <w:p w14:paraId="392D28DB" w14:textId="77777777" w:rsidR="00D9451E" w:rsidRPr="00C232D0" w:rsidRDefault="00D9451E" w:rsidP="00D9451E">
      <w:pPr>
        <w:rPr>
          <w:lang w:eastAsia="ru-RU"/>
        </w:rPr>
      </w:pPr>
    </w:p>
    <w:p w14:paraId="14852A56" w14:textId="77777777" w:rsidR="00D9451E" w:rsidRPr="00C232D0" w:rsidRDefault="00D9451E" w:rsidP="00D9451E">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Выполнение практико-ориентированных заданий является необходимым условием успешного изучения дисциплины. Студент обязан выполнить практико-ориентированные задания при подготовке к семинарам. Кроме того, каждый студент получает индивидуальный комплект заданий для самостоятельного решения.</w:t>
      </w:r>
    </w:p>
    <w:p w14:paraId="53B5D160" w14:textId="77777777" w:rsidR="00D9451E" w:rsidRPr="00C232D0" w:rsidRDefault="00D9451E" w:rsidP="00D9451E">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Выполнение заданий позволяет не только увидеть право в действии, но и получить навыки правоприменения правовых норм, составления различных документов на их основе.</w:t>
      </w:r>
    </w:p>
    <w:p w14:paraId="012E2932" w14:textId="77777777" w:rsidR="00D9451E" w:rsidRPr="00C232D0" w:rsidRDefault="00D9451E" w:rsidP="00D9451E">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Успешное выполнение заданий возможно, если студент руководствуется рядом рекомендаций:</w:t>
      </w:r>
    </w:p>
    <w:p w14:paraId="62EF040E" w14:textId="77777777" w:rsidR="00D9451E" w:rsidRPr="00C232D0" w:rsidRDefault="00D9451E" w:rsidP="00D9451E">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1. Перед решением необходимо пройти теоретическую подготовку по соответствующему разделу.</w:t>
      </w:r>
    </w:p>
    <w:p w14:paraId="067B8354" w14:textId="77777777" w:rsidR="00D9451E" w:rsidRPr="00C232D0" w:rsidRDefault="00D9451E" w:rsidP="00D9451E">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2. Внимательно прочитать задачу, выделить из нее действующих лиц, отношения между ними.</w:t>
      </w:r>
    </w:p>
    <w:p w14:paraId="4B69DE38" w14:textId="77777777" w:rsidR="00D9451E" w:rsidRPr="00C232D0" w:rsidRDefault="00D9451E" w:rsidP="00D9451E">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3. Внимательно прочитать вопросы или задания к задаче. В вопросах отражены ключевые проблемы, на которые необходимо обратить внимание при решении.</w:t>
      </w:r>
    </w:p>
    <w:p w14:paraId="377EE6BB" w14:textId="77777777" w:rsidR="00D9451E" w:rsidRPr="00C232D0" w:rsidRDefault="00D9451E" w:rsidP="00D9451E">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4. Квалифицировать ситуацию, о которой идет речь в фабуле. Определить круг источников правового регулирования.</w:t>
      </w:r>
    </w:p>
    <w:p w14:paraId="1A666C5A" w14:textId="77777777" w:rsidR="00D9451E" w:rsidRPr="00C232D0" w:rsidRDefault="00D9451E" w:rsidP="00D9451E">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5. Найти соответствующие нормативные источники, проанализировать их, найти в них нормы, применимые к данной проблеме.</w:t>
      </w:r>
    </w:p>
    <w:p w14:paraId="6657790F" w14:textId="77777777" w:rsidR="00D9451E" w:rsidRPr="00C232D0" w:rsidRDefault="00D9451E" w:rsidP="00D9451E">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7. Определиться с содержанием нормы, протолковать ее применительно к ситуации фабулы задачи. Продумать аргументы, подтверждающие избранную позицию.</w:t>
      </w:r>
    </w:p>
    <w:p w14:paraId="44CC0F6A" w14:textId="77777777" w:rsidR="00D9451E" w:rsidRPr="00C232D0" w:rsidRDefault="00D9451E" w:rsidP="00D9451E">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8. Оформить выполнение практико-ориентированных заданий. Если задача решается к семинару, то достаточно тезисно записать выделенные проблемы, основные аргументы, возможные варианты решения, если на вопросы задачи нельзя дать однозначные ответы. Также следует сделать цитаты из соответствующих источников.</w:t>
      </w:r>
    </w:p>
    <w:p w14:paraId="63781C9D" w14:textId="77777777" w:rsidR="00D9451E" w:rsidRPr="00C232D0" w:rsidRDefault="00D9451E" w:rsidP="00D9451E">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Решение задач представляет не только форму подготовки к предстоящему семинару, но и форму самостоятельной работы студента, которая оценивается и влияет на общую оценку по дисциплине.</w:t>
      </w:r>
    </w:p>
    <w:p w14:paraId="11EE9B57" w14:textId="77777777" w:rsidR="00D9451E" w:rsidRPr="00C232D0" w:rsidRDefault="00D9451E" w:rsidP="00D9451E">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Комплекты задач составляются преподавателем индивидуально для каждого студента. В каждый комплект включается по четыре задачи. Преподаватель выдает комплект индивидуально каждому студенту, обучающемуся в группе, где он ведет семинарские занятия.</w:t>
      </w:r>
    </w:p>
    <w:p w14:paraId="09CA0617" w14:textId="77777777" w:rsidR="00D9451E" w:rsidRPr="00C232D0" w:rsidRDefault="00D9451E" w:rsidP="00D9451E">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Комплекты формируются преподавателем, ведущим семинары, для каждого студента. Студент не может самостоятельно выбрать комплект или его наполнение. </w:t>
      </w:r>
    </w:p>
    <w:p w14:paraId="26585DA6" w14:textId="77777777" w:rsidR="00D9451E" w:rsidRPr="00C232D0" w:rsidRDefault="00D9451E" w:rsidP="00D9451E">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К письменному оформлению стоит подходить тщательно. Во-первых, решения задач могут быть представлены в письменной форме или по договоренности с преподавателем – </w:t>
      </w:r>
      <w:r w:rsidRPr="00C232D0">
        <w:rPr>
          <w:rFonts w:ascii="Times New Roman" w:eastAsia="Times New Roman" w:hAnsi="Times New Roman" w:cs="Times New Roman"/>
          <w:color w:val="000000"/>
          <w:sz w:val="24"/>
          <w:szCs w:val="24"/>
          <w:lang w:eastAsia="ru-RU"/>
        </w:rPr>
        <w:lastRenderedPageBreak/>
        <w:t>в электронной. В любом случае решение должно содержать фамилию и имя студента, номер группы и курс, а также, если это установлено, номер комплекта задач.</w:t>
      </w:r>
    </w:p>
    <w:p w14:paraId="270D731C" w14:textId="77777777" w:rsidR="00D9451E" w:rsidRPr="00C232D0" w:rsidRDefault="00D9451E" w:rsidP="00D9451E">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Во-вторых, письменное изложение решения должно содержать ответы на все сформулированные к задаче вопросы, ссылки на правовые нормы.</w:t>
      </w:r>
    </w:p>
    <w:p w14:paraId="4A05CFCA" w14:textId="77777777" w:rsidR="00D9451E" w:rsidRPr="00C232D0" w:rsidRDefault="00D9451E" w:rsidP="00D9451E">
      <w:pPr>
        <w:spacing w:after="0" w:line="240" w:lineRule="auto"/>
        <w:ind w:firstLine="720"/>
        <w:jc w:val="both"/>
        <w:rPr>
          <w:rFonts w:ascii="Times New Roman" w:eastAsia="Times New Roman" w:hAnsi="Times New Roman" w:cs="Times New Roman"/>
          <w:spacing w:val="4"/>
          <w:sz w:val="24"/>
          <w:szCs w:val="24"/>
          <w:lang w:eastAsia="ru-RU"/>
        </w:rPr>
      </w:pPr>
      <w:r w:rsidRPr="00C232D0">
        <w:rPr>
          <w:rFonts w:ascii="Times New Roman" w:eastAsia="Times New Roman" w:hAnsi="Times New Roman" w:cs="Times New Roman"/>
          <w:spacing w:val="4"/>
          <w:sz w:val="24"/>
          <w:szCs w:val="24"/>
          <w:lang w:eastAsia="ru-RU"/>
        </w:rPr>
        <w:t xml:space="preserve">Решение должно исходить из условия задачи, содержать ссылку на действующую норму УК РФ, УИК РФ, Постановление Пленума Верховного Суда РФ по данному вопросу, иметь четкое теоретическое обоснование. Такое письменное решение </w:t>
      </w:r>
      <w:proofErr w:type="gramStart"/>
      <w:r w:rsidRPr="00C232D0">
        <w:rPr>
          <w:rFonts w:ascii="Times New Roman" w:eastAsia="Times New Roman" w:hAnsi="Times New Roman" w:cs="Times New Roman"/>
          <w:spacing w:val="4"/>
          <w:sz w:val="24"/>
          <w:szCs w:val="24"/>
          <w:lang w:eastAsia="ru-RU"/>
        </w:rPr>
        <w:t>задач  поможет</w:t>
      </w:r>
      <w:proofErr w:type="gramEnd"/>
      <w:r w:rsidRPr="00C232D0">
        <w:rPr>
          <w:rFonts w:ascii="Times New Roman" w:eastAsia="Times New Roman" w:hAnsi="Times New Roman" w:cs="Times New Roman"/>
          <w:spacing w:val="4"/>
          <w:sz w:val="24"/>
          <w:szCs w:val="24"/>
          <w:lang w:eastAsia="ru-RU"/>
        </w:rPr>
        <w:t xml:space="preserve"> студенту научиться грамотно формулировать мысли, делать правильные выводы в важнейших уголовно-процессуальных документах, которые ему придется составлять в своей профессиональной деятельности.</w:t>
      </w:r>
    </w:p>
    <w:p w14:paraId="5C015152" w14:textId="77777777" w:rsidR="00D9451E" w:rsidRPr="00C232D0" w:rsidRDefault="00D9451E" w:rsidP="00D9451E">
      <w:pPr>
        <w:spacing w:after="0" w:line="240" w:lineRule="auto"/>
        <w:ind w:firstLine="720"/>
        <w:jc w:val="both"/>
        <w:rPr>
          <w:rFonts w:ascii="Times New Roman" w:eastAsia="Times New Roman" w:hAnsi="Times New Roman" w:cs="Times New Roman"/>
          <w:spacing w:val="4"/>
          <w:sz w:val="24"/>
          <w:szCs w:val="24"/>
          <w:lang w:eastAsia="ru-RU"/>
        </w:rPr>
      </w:pPr>
      <w:r w:rsidRPr="00C232D0">
        <w:rPr>
          <w:rFonts w:ascii="Times New Roman" w:eastAsia="Times New Roman" w:hAnsi="Times New Roman" w:cs="Times New Roman"/>
          <w:spacing w:val="4"/>
          <w:sz w:val="24"/>
          <w:szCs w:val="24"/>
          <w:lang w:eastAsia="ru-RU"/>
        </w:rPr>
        <w:t xml:space="preserve">Предлагается два варианта решения задач. Первый: если из условия задачи с очевидностью следует одно решение, то можно сформулировать его в начале, а затем дать обоснование со ссылкой на норму УК РФ, УИК РФ и Постановление Пленума Верховного Суда РФ. Второй: если изначально невозможно остановиться </w:t>
      </w:r>
      <w:proofErr w:type="gramStart"/>
      <w:r w:rsidRPr="00C232D0">
        <w:rPr>
          <w:rFonts w:ascii="Times New Roman" w:eastAsia="Times New Roman" w:hAnsi="Times New Roman" w:cs="Times New Roman"/>
          <w:spacing w:val="4"/>
          <w:sz w:val="24"/>
          <w:szCs w:val="24"/>
          <w:lang w:eastAsia="ru-RU"/>
        </w:rPr>
        <w:t>на  одном</w:t>
      </w:r>
      <w:proofErr w:type="gramEnd"/>
      <w:r w:rsidRPr="00C232D0">
        <w:rPr>
          <w:rFonts w:ascii="Times New Roman" w:eastAsia="Times New Roman" w:hAnsi="Times New Roman" w:cs="Times New Roman"/>
          <w:spacing w:val="4"/>
          <w:sz w:val="24"/>
          <w:szCs w:val="24"/>
          <w:lang w:eastAsia="ru-RU"/>
        </w:rPr>
        <w:t xml:space="preserve"> варианте квалификации, то предлагается разобрать ситуацию с точки зрения анализа элементов состава преступления, сформулировав  в итоге окончательный вариант решения задачи.</w:t>
      </w:r>
    </w:p>
    <w:p w14:paraId="3999A7EE" w14:textId="77777777" w:rsidR="00D9451E" w:rsidRPr="00C232D0" w:rsidRDefault="00D9451E" w:rsidP="00D9451E">
      <w:pPr>
        <w:spacing w:after="0" w:line="240" w:lineRule="auto"/>
        <w:ind w:firstLine="720"/>
        <w:jc w:val="both"/>
        <w:rPr>
          <w:rFonts w:ascii="Times New Roman" w:eastAsia="Times New Roman" w:hAnsi="Times New Roman" w:cs="Times New Roman"/>
          <w:spacing w:val="4"/>
          <w:sz w:val="24"/>
          <w:szCs w:val="24"/>
          <w:lang w:eastAsia="ru-RU"/>
        </w:rPr>
      </w:pPr>
    </w:p>
    <w:p w14:paraId="56CC39F0" w14:textId="77777777" w:rsidR="00D9451E" w:rsidRPr="00C232D0" w:rsidRDefault="00D9451E" w:rsidP="00D9451E">
      <w:pPr>
        <w:spacing w:after="0" w:line="240" w:lineRule="auto"/>
        <w:ind w:firstLine="709"/>
        <w:jc w:val="both"/>
        <w:rPr>
          <w:rFonts w:ascii="Times New Roman" w:eastAsia="Times New Roman" w:hAnsi="Times New Roman" w:cs="Times New Roman"/>
          <w:b/>
          <w:sz w:val="24"/>
          <w:szCs w:val="24"/>
          <w:lang w:eastAsia="ru-RU"/>
        </w:rPr>
      </w:pPr>
      <w:r w:rsidRPr="00C232D0">
        <w:rPr>
          <w:rFonts w:ascii="Times New Roman" w:eastAsia="Times New Roman" w:hAnsi="Times New Roman" w:cs="Times New Roman"/>
          <w:b/>
          <w:sz w:val="24"/>
          <w:szCs w:val="24"/>
          <w:lang w:eastAsia="ru-RU"/>
        </w:rPr>
        <w:t>8 Методические рекомендации по выполнению практико-ориентированных заданий</w:t>
      </w:r>
    </w:p>
    <w:p w14:paraId="73D79C47"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p>
    <w:p w14:paraId="319345CE"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 xml:space="preserve">Студенту предлагается выполнить задание из предложенных вариантов. Допускается выполнение практико-ориентированного задания группами не более 2-3 студентов. Задание выполняется в письменном виде. Представленный проект должен соответствовать требованиям нормативно-правовых актов, предъявляемых к указанному виду документов. Проекты правовых документов разрабатываются студентами в соответствии с требованиями законодательства, персональные данные вымышленные, могут быть использованы обезличенные примеры судебной практики, размещенные в открытом доступе. </w:t>
      </w:r>
    </w:p>
    <w:p w14:paraId="79E9CCF8" w14:textId="77777777" w:rsidR="00D9451E" w:rsidRPr="00C232D0" w:rsidRDefault="00D9451E" w:rsidP="00D9451E">
      <w:pPr>
        <w:spacing w:after="0" w:line="240" w:lineRule="auto"/>
        <w:ind w:firstLine="709"/>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Перед выполнением задания рекомендуется следующее:</w:t>
      </w:r>
    </w:p>
    <w:p w14:paraId="19693DD5" w14:textId="77777777" w:rsidR="00D9451E" w:rsidRPr="00C232D0" w:rsidRDefault="00D9451E" w:rsidP="00D9451E">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внимательно прочитайте задание</w:t>
      </w:r>
    </w:p>
    <w:p w14:paraId="7575D20B" w14:textId="77777777" w:rsidR="00D9451E" w:rsidRPr="00C232D0" w:rsidRDefault="00D9451E" w:rsidP="00D9451E">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определите круг нормативно-правовых актов, регламентирующих данную сферу</w:t>
      </w:r>
    </w:p>
    <w:p w14:paraId="4407DCA4" w14:textId="77777777" w:rsidR="00D9451E" w:rsidRPr="00C232D0" w:rsidRDefault="00D9451E" w:rsidP="00D9451E">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отметьте наиболее важные моменты, имеющие значение для выполнения задания</w:t>
      </w:r>
    </w:p>
    <w:p w14:paraId="7CA8681A" w14:textId="77777777" w:rsidR="00D9451E" w:rsidRPr="00C232D0" w:rsidRDefault="00D9451E" w:rsidP="00D9451E">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при составлении проекта документа вы можете пользоваться бланками, утвержденными НПА</w:t>
      </w:r>
    </w:p>
    <w:p w14:paraId="63AE9631" w14:textId="77777777" w:rsidR="00D9451E" w:rsidRPr="00C232D0" w:rsidRDefault="00D9451E" w:rsidP="00D9451E">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прежде чем приступить к выполнению задания можно провести анализ образцов подобных документов, находящихся в свободном доступе</w:t>
      </w:r>
    </w:p>
    <w:p w14:paraId="3BC4D39B" w14:textId="77777777" w:rsidR="00D9451E" w:rsidRPr="00C232D0" w:rsidRDefault="00D9451E" w:rsidP="00D9451E">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для верного выполнения задания не рекомендуется заимствовать шаблоны, находящиеся в открытом доступе</w:t>
      </w:r>
    </w:p>
    <w:p w14:paraId="08F6BA2D" w14:textId="77777777" w:rsidR="00D9451E" w:rsidRPr="00C232D0" w:rsidRDefault="00D9451E" w:rsidP="00D9451E">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после составления проекта юридического документа, внимательно прочитайте его, проверьте на соответствие нормам закона, грамматики, орфографии</w:t>
      </w:r>
    </w:p>
    <w:p w14:paraId="7C511428" w14:textId="77777777" w:rsidR="00D9451E" w:rsidRPr="00C232D0" w:rsidRDefault="00D9451E" w:rsidP="00D9451E">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C232D0">
        <w:rPr>
          <w:rFonts w:ascii="Times New Roman" w:eastAsia="Times New Roman" w:hAnsi="Times New Roman" w:cs="Times New Roman"/>
          <w:sz w:val="24"/>
          <w:szCs w:val="24"/>
          <w:lang w:eastAsia="ru-RU"/>
        </w:rPr>
        <w:t>Проверьте наличие на документе всех необходимых реквизитов</w:t>
      </w:r>
    </w:p>
    <w:p w14:paraId="4D7F2B21" w14:textId="77777777" w:rsidR="00D9451E" w:rsidRPr="00C232D0" w:rsidRDefault="00D9451E" w:rsidP="00D9451E">
      <w:pPr>
        <w:spacing w:after="0" w:line="240" w:lineRule="auto"/>
        <w:ind w:firstLine="709"/>
        <w:jc w:val="both"/>
        <w:rPr>
          <w:rFonts w:ascii="Times New Roman" w:eastAsia="Times New Roman" w:hAnsi="Times New Roman" w:cs="Times New Roman"/>
          <w:b/>
          <w:color w:val="000000"/>
          <w:spacing w:val="7"/>
          <w:sz w:val="24"/>
          <w:szCs w:val="24"/>
          <w:lang w:eastAsia="ru-RU"/>
        </w:rPr>
      </w:pPr>
    </w:p>
    <w:p w14:paraId="22A680B5" w14:textId="77777777" w:rsidR="00D9451E" w:rsidRPr="00C232D0" w:rsidRDefault="00D9451E" w:rsidP="00D9451E">
      <w:pPr>
        <w:keepNext/>
        <w:keepLines/>
        <w:spacing w:before="240" w:after="0"/>
        <w:ind w:firstLine="709"/>
        <w:jc w:val="both"/>
        <w:outlineLvl w:val="0"/>
        <w:rPr>
          <w:rFonts w:ascii="Times New Roman" w:eastAsiaTheme="majorEastAsia" w:hAnsi="Times New Roman" w:cs="Times New Roman"/>
          <w:b/>
          <w:sz w:val="24"/>
          <w:szCs w:val="24"/>
        </w:rPr>
      </w:pPr>
      <w:bookmarkStart w:id="7" w:name="_Toc167090271"/>
      <w:r w:rsidRPr="00C232D0">
        <w:rPr>
          <w:rFonts w:ascii="Times New Roman" w:eastAsiaTheme="majorEastAsia" w:hAnsi="Times New Roman" w:cs="Times New Roman"/>
          <w:b/>
          <w:spacing w:val="7"/>
          <w:sz w:val="24"/>
          <w:szCs w:val="24"/>
        </w:rPr>
        <w:t xml:space="preserve">9 Методические указания по изучению </w:t>
      </w:r>
      <w:r w:rsidRPr="00C232D0">
        <w:rPr>
          <w:rFonts w:ascii="Times New Roman" w:eastAsiaTheme="majorEastAsia" w:hAnsi="Times New Roman" w:cs="Times New Roman"/>
          <w:b/>
          <w:sz w:val="24"/>
          <w:szCs w:val="24"/>
        </w:rPr>
        <w:t>разделов курса в системе электронного обучения</w:t>
      </w:r>
      <w:bookmarkEnd w:id="7"/>
    </w:p>
    <w:p w14:paraId="68A472EC"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Основными целями использования системы электронного обучения являются: </w:t>
      </w:r>
    </w:p>
    <w:p w14:paraId="07D9B968"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 повышение качества подготовки обучающихся за счет внедрения новых, современных форм, технологий и средств обучения, включая электронный образовательный контент и сеть Интернет; </w:t>
      </w:r>
    </w:p>
    <w:p w14:paraId="46AA6CF3"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 создание для обучающихся и преподавателей дружественной электронной среды обучения, позволяющей упростить доступ к образовательным ресурсам и обеспечить </w:t>
      </w:r>
      <w:r w:rsidRPr="00C232D0">
        <w:rPr>
          <w:rFonts w:ascii="Times New Roman" w:eastAsia="Times New Roman" w:hAnsi="Times New Roman" w:cs="Times New Roman"/>
          <w:color w:val="000000"/>
          <w:sz w:val="24"/>
          <w:szCs w:val="24"/>
          <w:lang w:eastAsia="ru-RU"/>
        </w:rPr>
        <w:lastRenderedPageBreak/>
        <w:t xml:space="preserve">поддержку самостоятельной работы студентов, передачу результатов обучения руководителю, организацию индивидуального и группового взаимодействия обучающихся и преподавателей, промежуточное и итоговое тестирование; </w:t>
      </w:r>
    </w:p>
    <w:p w14:paraId="13227987"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 − интеграция информационно-коммуникационных технологий и современных образовательных технологий.</w:t>
      </w:r>
    </w:p>
    <w:p w14:paraId="2C9CDBF4"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Основные направления применения системы электронного обучения: </w:t>
      </w:r>
    </w:p>
    <w:p w14:paraId="18AEE40E"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 организация самостоятельной работы студентов очной и заочной форм обучения; </w:t>
      </w:r>
    </w:p>
    <w:p w14:paraId="086F9A59"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 проведение курсов повышения квалификации для обучающихся; </w:t>
      </w:r>
    </w:p>
    <w:p w14:paraId="3C80F0B8"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 организация дистанционных курсов (онлайн-курсов); </w:t>
      </w:r>
    </w:p>
    <w:p w14:paraId="399F9903"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 проведение олимпиад, конкурсов, викторин; </w:t>
      </w:r>
    </w:p>
    <w:p w14:paraId="3ABDDD95"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 проведение семинаров и конференций; </w:t>
      </w:r>
    </w:p>
    <w:p w14:paraId="20EA80A3"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 проведение компьютерного тестирования; </w:t>
      </w:r>
    </w:p>
    <w:p w14:paraId="5F55A915"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Система электронного обучения может использоваться при всех предусмотренных законодательством РФ формах получения образования или при их сочетании, при организации самостоятельной работы студентов, проведении различных видов учебных, лабораторных и практических занятий, практик (за исключением производственной практики), текущего контроля, промежуточных аттестаций (за исключением итоговой аттестации) обучающихся.</w:t>
      </w:r>
    </w:p>
    <w:p w14:paraId="7444697C"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Соотношение объема проведенных учебных, лабораторных и практических занятий, внеучебной (самостоятельной) работы студентов с использованием системы электронного обучения или путем непосредственного взаимодействия педагогического работника с обучающимся определяется рабочей программой учебной дисциплины.</w:t>
      </w:r>
    </w:p>
    <w:p w14:paraId="7F8FB899"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Задачами электронной формы обучения являются: </w:t>
      </w:r>
    </w:p>
    <w:p w14:paraId="47A9BDD8"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пробуждение у обучающихся интереса;</w:t>
      </w:r>
    </w:p>
    <w:p w14:paraId="55E4CF79"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 эффективное усвоение учебного материала; </w:t>
      </w:r>
    </w:p>
    <w:p w14:paraId="45F84427"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 самостоятельный поиск учащимися путей и вариантов решения поставленной учебной задачи (выбор одного из предложенных вариантов или нахождение собственного варианта и обоснование решения); </w:t>
      </w:r>
    </w:p>
    <w:p w14:paraId="605B54EC"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 выход на уровень осознанной компетентности студента. </w:t>
      </w:r>
    </w:p>
    <w:p w14:paraId="2AD5C9E3"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Автоматизированная интерактивная система сетевого тестирования ОГУ </w:t>
      </w:r>
      <w:hyperlink r:id="rId5" w:history="1">
        <w:r w:rsidRPr="00C232D0">
          <w:rPr>
            <w:rFonts w:ascii="Times New Roman" w:eastAsia="Times New Roman" w:hAnsi="Times New Roman" w:cs="Times New Roman"/>
            <w:color w:val="000000"/>
            <w:sz w:val="24"/>
            <w:szCs w:val="24"/>
            <w:lang w:eastAsia="ru-RU"/>
          </w:rPr>
          <w:t>АИССТ</w:t>
        </w:r>
      </w:hyperlink>
    </w:p>
    <w:p w14:paraId="66AECF5F"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Система АИССТ – интернет-версия инструментальной системы обучения и контроля. АИССТ позволяет проводить контроль знаний студентов, а также настраивать предметный материал.</w:t>
      </w:r>
    </w:p>
    <w:p w14:paraId="5B565B68"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Основными целями применения автоматизированной интерактивной системы сетевого тестирования Оренбургского госуниверситета являются:</w:t>
      </w:r>
    </w:p>
    <w:p w14:paraId="1AFD9434" w14:textId="77777777" w:rsidR="00D9451E" w:rsidRPr="00C232D0" w:rsidRDefault="00D9451E" w:rsidP="00D9451E">
      <w:pPr>
        <w:numPr>
          <w:ilvl w:val="0"/>
          <w:numId w:val="4"/>
        </w:numPr>
        <w:spacing w:after="0" w:line="240" w:lineRule="auto"/>
        <w:ind w:left="426"/>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быстрая оценка уровня подготовки обучающихся по определенным учебным предметам;</w:t>
      </w:r>
    </w:p>
    <w:p w14:paraId="0D2B4631" w14:textId="77777777" w:rsidR="00D9451E" w:rsidRPr="00C232D0" w:rsidRDefault="00D9451E" w:rsidP="00D9451E">
      <w:pPr>
        <w:numPr>
          <w:ilvl w:val="0"/>
          <w:numId w:val="4"/>
        </w:numPr>
        <w:spacing w:after="0" w:line="240" w:lineRule="auto"/>
        <w:ind w:left="426"/>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обеспечение контроля самоподготовки студентов за небольшой отрезок времени;</w:t>
      </w:r>
    </w:p>
    <w:p w14:paraId="50307B39" w14:textId="77777777" w:rsidR="00D9451E" w:rsidRPr="00C232D0" w:rsidRDefault="00D9451E" w:rsidP="00D9451E">
      <w:pPr>
        <w:numPr>
          <w:ilvl w:val="0"/>
          <w:numId w:val="4"/>
        </w:numPr>
        <w:spacing w:after="0" w:line="240" w:lineRule="auto"/>
        <w:ind w:left="426"/>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исключение субъективных факторов при оценке знаний, как со стороны преподавателя, так и обучающегося.</w:t>
      </w:r>
    </w:p>
    <w:p w14:paraId="6EF4271A"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С помощью АИССТ повышается готовность студентов к разного рода процедурам внешнего контроля освоения учебных программ.</w:t>
      </w:r>
    </w:p>
    <w:p w14:paraId="278CF1C7"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После успешной авторизации в системе АИССТ вам будут доступны сведения о назначенных и пройденных контрольных занятиях.</w:t>
      </w:r>
    </w:p>
    <w:p w14:paraId="65243755"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В таблице «Список пройденных контрольных занятий» вы увидите свои результаты по пройденным тестированиям.</w:t>
      </w:r>
    </w:p>
    <w:p w14:paraId="396BA221"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В таблице «Список назначенных контрольных занятий» вы увидите перечень назначенных контрольных занятий.</w:t>
      </w:r>
    </w:p>
    <w:p w14:paraId="71379531"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Для доступных к прохождению в столбце «Доступность контроля» будет активна кнопка «Контроль».</w:t>
      </w:r>
    </w:p>
    <w:p w14:paraId="7C636465"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lastRenderedPageBreak/>
        <w:t>В «Списке назначенных контрольных занятий» вы можете увидеть сроки прохождения для каждого контрольного занятия и количество возможных попыток на прохождение теста.</w:t>
      </w:r>
    </w:p>
    <w:p w14:paraId="0C0F709A"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После нажатия кнопки «Контроль» вам будет доступна информация о дисциплине и преподавателе, назначившем контрольное занятие. На этом этапе вы можете приступить к решению теста, нажав кнопку «Начать контроль». Вернуться на страницу со списком доступных тестов – нажать кнопку «Отмена» или «Пользователь».</w:t>
      </w:r>
    </w:p>
    <w:p w14:paraId="475F8BCD"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После того, как все вопросы будут отвечены, система выдаст конечный результат и оценку. Необходимо нажать кнопку «Завершить тестирование» и затем кнопку «Выход».</w:t>
      </w:r>
    </w:p>
    <w:p w14:paraId="378318BB"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Электронные курсы ОГУ в системе обучения </w:t>
      </w:r>
      <w:proofErr w:type="spellStart"/>
      <w:r w:rsidRPr="00C232D0">
        <w:rPr>
          <w:rFonts w:ascii="Times New Roman" w:eastAsia="Times New Roman" w:hAnsi="Times New Roman" w:cs="Times New Roman"/>
          <w:color w:val="000000"/>
          <w:sz w:val="24"/>
          <w:szCs w:val="24"/>
          <w:lang w:eastAsia="ru-RU"/>
        </w:rPr>
        <w:t>Moodle</w:t>
      </w:r>
      <w:proofErr w:type="spellEnd"/>
      <w:r w:rsidRPr="00C232D0">
        <w:rPr>
          <w:rFonts w:ascii="Times New Roman" w:eastAsia="Times New Roman" w:hAnsi="Times New Roman" w:cs="Times New Roman"/>
          <w:color w:val="000000"/>
          <w:sz w:val="24"/>
          <w:szCs w:val="24"/>
          <w:lang w:eastAsia="ru-RU"/>
        </w:rPr>
        <w:t xml:space="preserve">  </w:t>
      </w:r>
    </w:p>
    <w:p w14:paraId="3B588EEF"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Преподаватели университета могут разместить электронные курсы ОГУ в системе </w:t>
      </w:r>
      <w:proofErr w:type="spellStart"/>
      <w:r w:rsidRPr="00C232D0">
        <w:rPr>
          <w:rFonts w:ascii="Times New Roman" w:eastAsia="Times New Roman" w:hAnsi="Times New Roman" w:cs="Times New Roman"/>
          <w:color w:val="000000"/>
          <w:sz w:val="24"/>
          <w:szCs w:val="24"/>
          <w:lang w:eastAsia="ru-RU"/>
        </w:rPr>
        <w:t>moodle</w:t>
      </w:r>
      <w:proofErr w:type="spellEnd"/>
      <w:r w:rsidRPr="00C232D0">
        <w:rPr>
          <w:rFonts w:ascii="Times New Roman" w:eastAsia="Times New Roman" w:hAnsi="Times New Roman" w:cs="Times New Roman"/>
          <w:color w:val="000000"/>
          <w:sz w:val="24"/>
          <w:szCs w:val="24"/>
          <w:lang w:eastAsia="ru-RU"/>
        </w:rPr>
        <w:t xml:space="preserve"> (</w:t>
      </w:r>
      <w:proofErr w:type="spellStart"/>
      <w:r w:rsidRPr="00C232D0">
        <w:rPr>
          <w:rFonts w:ascii="Times New Roman" w:eastAsia="Times New Roman" w:hAnsi="Times New Roman" w:cs="Times New Roman"/>
          <w:color w:val="000000"/>
          <w:sz w:val="24"/>
          <w:szCs w:val="24"/>
          <w:lang w:eastAsia="ru-RU"/>
        </w:rPr>
        <w:t>мудл</w:t>
      </w:r>
      <w:proofErr w:type="spellEnd"/>
      <w:r w:rsidRPr="00C232D0">
        <w:rPr>
          <w:rFonts w:ascii="Times New Roman" w:eastAsia="Times New Roman" w:hAnsi="Times New Roman" w:cs="Times New Roman"/>
          <w:color w:val="000000"/>
          <w:sz w:val="24"/>
          <w:szCs w:val="24"/>
          <w:lang w:eastAsia="ru-RU"/>
        </w:rPr>
        <w:t xml:space="preserve">), которые необходимо пройти студентам. Сами педагоги редактируют курсы, управляют списком обучающихся, проверяют текущие и итоговые контрольные работы, выставляют оценки. Чтобы найти нужный курс, необходимо зайти в Личный кабинет студента, выбрать вкладку – система электронного обучения </w:t>
      </w:r>
      <w:proofErr w:type="spellStart"/>
      <w:r w:rsidRPr="00C232D0">
        <w:rPr>
          <w:rFonts w:ascii="Times New Roman" w:eastAsia="Times New Roman" w:hAnsi="Times New Roman" w:cs="Times New Roman"/>
          <w:color w:val="000000"/>
          <w:sz w:val="24"/>
          <w:szCs w:val="24"/>
          <w:lang w:eastAsia="ru-RU"/>
        </w:rPr>
        <w:t>Мoodle</w:t>
      </w:r>
      <w:proofErr w:type="spellEnd"/>
      <w:r w:rsidRPr="00C232D0">
        <w:rPr>
          <w:rFonts w:ascii="Times New Roman" w:eastAsia="Times New Roman" w:hAnsi="Times New Roman" w:cs="Times New Roman"/>
          <w:color w:val="000000"/>
          <w:sz w:val="24"/>
          <w:szCs w:val="24"/>
          <w:lang w:eastAsia="ru-RU"/>
        </w:rPr>
        <w:t xml:space="preserve">, найти нужную дисциплину в списке. </w:t>
      </w:r>
    </w:p>
    <w:p w14:paraId="4F7027DD"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Каждый учебный курс структурирован по разделам или темам. Каждый раздел, как правило, теоретический материал для изучения, дополнительные материалы, а также материалы для контроля знаний. После открытия учебного курса, вам будет необходимо выполнить следующее:</w:t>
      </w:r>
    </w:p>
    <w:p w14:paraId="1CB6163D"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1. Изучить учебные материалы, которые преподаватель разместил для вашего курса / группы. Это могут быть загружаемые файлы, аудио и видео презентации, ссылки на веб-страницы или просто текст; каждому типу учебного материала соответствует своя картинка;</w:t>
      </w:r>
    </w:p>
    <w:p w14:paraId="107FEA8B"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2. Выполнить задания, которые запланировал преподаватель.</w:t>
      </w:r>
    </w:p>
    <w:p w14:paraId="16559BCF"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Практическое задание</w:t>
      </w:r>
    </w:p>
    <w:p w14:paraId="6D470859"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Для просмотра материала необходимо щелкнуть по его ссылке, а затем в открывшемся окне выбрать одно из действий (открыть или сохранить).</w:t>
      </w:r>
    </w:p>
    <w:p w14:paraId="5918285B"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После изучения материала необходимо приступить к выполнению контрольных мероприятий, которые, как правило, представлены в виде практических заданий или автоматизированных тестов.</w:t>
      </w:r>
    </w:p>
    <w:p w14:paraId="0ED105CD"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Как правило, по итогам выполнения практической работы требуется составить отчет в виде отдельного файла, который затем должен быть загружен в систему для проверки.</w:t>
      </w:r>
    </w:p>
    <w:p w14:paraId="03D83BAE"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После проверки преподавателем задание может быть либо зачтено, либо отправлено на доработку. </w:t>
      </w:r>
    </w:p>
    <w:p w14:paraId="19762A27"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Тестирование </w:t>
      </w:r>
    </w:p>
    <w:p w14:paraId="653BC686"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Практически каждый курс завершается процедурой автоматизированного тестирования. Большинство тестовых заданий оцениваются автоматически.</w:t>
      </w:r>
    </w:p>
    <w:p w14:paraId="413BF0E6"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Для прохождения теста просто нажмите на его название на странице курса и нажмите "Начать тест", откроется интерфейс теста.</w:t>
      </w:r>
    </w:p>
    <w:p w14:paraId="339588D0"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Навигация по тесту содержит набор кнопок с номерами вопроса, щелкнув по кнопке, можно перейти к выполнению соответствующего задания теста. Также, в том случае если тестирование ограничено по времени, на Панели навигации отображается оставшееся время тестирования.</w:t>
      </w:r>
    </w:p>
    <w:p w14:paraId="0AAE6490"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Центральная область страницы содержит перечень тестовых заданий. При этом для каждого задания показан балл, который можно получить за верный ответ, а также имеется возможность отметить вопрос.</w:t>
      </w:r>
    </w:p>
    <w:p w14:paraId="5F54A959"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Для выбора верного ответа необходимо щелкнуть по кнопке рядом с ним.</w:t>
      </w:r>
    </w:p>
    <w:p w14:paraId="4DF1AEA5"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После ответа на все вопросы откроется страница, содержащая статистику всех ответов, на которой нужно щелкнуть по кнопке «Закончить попытку», </w:t>
      </w:r>
      <w:proofErr w:type="gramStart"/>
      <w:r w:rsidRPr="00C232D0">
        <w:rPr>
          <w:rFonts w:ascii="Times New Roman" w:eastAsia="Times New Roman" w:hAnsi="Times New Roman" w:cs="Times New Roman"/>
          <w:color w:val="000000"/>
          <w:sz w:val="24"/>
          <w:szCs w:val="24"/>
          <w:lang w:eastAsia="ru-RU"/>
        </w:rPr>
        <w:t>В</w:t>
      </w:r>
      <w:proofErr w:type="gramEnd"/>
      <w:r w:rsidRPr="00C232D0">
        <w:rPr>
          <w:rFonts w:ascii="Times New Roman" w:eastAsia="Times New Roman" w:hAnsi="Times New Roman" w:cs="Times New Roman"/>
          <w:color w:val="000000"/>
          <w:sz w:val="24"/>
          <w:szCs w:val="24"/>
          <w:lang w:eastAsia="ru-RU"/>
        </w:rPr>
        <w:t xml:space="preserve"> следующем окне подтвердите отправку, щелкнув по этой же кнопке.</w:t>
      </w:r>
    </w:p>
    <w:p w14:paraId="4BC5DEAF"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Электронная библиотека ОГУ  </w:t>
      </w:r>
    </w:p>
    <w:p w14:paraId="00FCCB40"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lastRenderedPageBreak/>
        <w:t xml:space="preserve">Обучающимся доступны учебная литература, научные работы сотрудников и студентов университета, периодические издания и другое. На сайте библиотеки подробно расписана информация о пользовании электронными ресурсами. </w:t>
      </w:r>
    </w:p>
    <w:p w14:paraId="118EF679" w14:textId="0028DC7B" w:rsidR="00D9451E" w:rsidRPr="00C232D0" w:rsidRDefault="00D9451E" w:rsidP="00D9451E">
      <w:pPr>
        <w:keepNext/>
        <w:keepLines/>
        <w:spacing w:before="240" w:after="0"/>
        <w:ind w:firstLine="709"/>
        <w:outlineLvl w:val="0"/>
        <w:rPr>
          <w:rFonts w:ascii="Times New Roman" w:eastAsia="Times New Roman" w:hAnsi="Times New Roman" w:cs="Times New Roman"/>
          <w:b/>
          <w:color w:val="000000"/>
          <w:sz w:val="24"/>
          <w:szCs w:val="24"/>
          <w:lang w:eastAsia="ru-RU"/>
        </w:rPr>
      </w:pPr>
      <w:bookmarkStart w:id="8" w:name="_Toc167090273"/>
      <w:r w:rsidRPr="00C232D0">
        <w:rPr>
          <w:rFonts w:ascii="Times New Roman" w:eastAsia="Times New Roman" w:hAnsi="Times New Roman" w:cs="Times New Roman"/>
          <w:b/>
          <w:color w:val="000000"/>
          <w:sz w:val="24"/>
          <w:szCs w:val="24"/>
          <w:lang w:eastAsia="ru-RU"/>
        </w:rPr>
        <w:t>1</w:t>
      </w:r>
      <w:r>
        <w:rPr>
          <w:rFonts w:ascii="Times New Roman" w:eastAsia="Times New Roman" w:hAnsi="Times New Roman" w:cs="Times New Roman"/>
          <w:b/>
          <w:color w:val="000000"/>
          <w:sz w:val="24"/>
          <w:szCs w:val="24"/>
          <w:lang w:eastAsia="ru-RU"/>
        </w:rPr>
        <w:t>0</w:t>
      </w:r>
      <w:r w:rsidRPr="00C232D0">
        <w:rPr>
          <w:rFonts w:ascii="Times New Roman" w:eastAsia="Times New Roman" w:hAnsi="Times New Roman" w:cs="Times New Roman"/>
          <w:b/>
          <w:color w:val="000000"/>
          <w:sz w:val="24"/>
          <w:szCs w:val="24"/>
          <w:lang w:eastAsia="ru-RU"/>
        </w:rPr>
        <w:t xml:space="preserve"> Методические рекомендации к написанию курсовых работ</w:t>
      </w:r>
      <w:bookmarkEnd w:id="8"/>
    </w:p>
    <w:p w14:paraId="34923E86" w14:textId="77777777" w:rsidR="00D9451E" w:rsidRPr="00C232D0" w:rsidRDefault="00D9451E" w:rsidP="00D9451E">
      <w:pPr>
        <w:spacing w:after="0" w:line="240" w:lineRule="auto"/>
        <w:ind w:firstLine="709"/>
        <w:jc w:val="both"/>
        <w:rPr>
          <w:rFonts w:ascii="Times New Roman" w:eastAsia="Calibri" w:hAnsi="Times New Roman" w:cs="Times New Roman"/>
          <w:sz w:val="24"/>
          <w:szCs w:val="24"/>
        </w:rPr>
      </w:pPr>
      <w:r w:rsidRPr="00C232D0">
        <w:rPr>
          <w:rFonts w:ascii="Times New Roman" w:eastAsia="Calibri" w:hAnsi="Times New Roman" w:cs="Times New Roman"/>
          <w:sz w:val="24"/>
          <w:szCs w:val="24"/>
        </w:rPr>
        <w:t xml:space="preserve">Выполнение курсовой работы разделяется на несколько этапов. </w:t>
      </w:r>
    </w:p>
    <w:p w14:paraId="697567DB" w14:textId="77777777" w:rsidR="00D9451E" w:rsidRPr="00C232D0" w:rsidRDefault="00D9451E" w:rsidP="00D9451E">
      <w:pPr>
        <w:spacing w:after="0" w:line="240" w:lineRule="auto"/>
        <w:ind w:firstLine="709"/>
        <w:jc w:val="both"/>
        <w:rPr>
          <w:rFonts w:ascii="Times New Roman" w:eastAsia="Calibri" w:hAnsi="Times New Roman" w:cs="Times New Roman"/>
          <w:sz w:val="24"/>
          <w:szCs w:val="24"/>
        </w:rPr>
      </w:pPr>
      <w:r w:rsidRPr="00C232D0">
        <w:rPr>
          <w:rFonts w:ascii="Times New Roman" w:eastAsia="Calibri" w:hAnsi="Times New Roman" w:cs="Times New Roman"/>
          <w:sz w:val="24"/>
          <w:szCs w:val="24"/>
        </w:rPr>
        <w:t>1 этап – согласование темы курсовой работы</w:t>
      </w:r>
    </w:p>
    <w:p w14:paraId="581E19D8" w14:textId="77777777" w:rsidR="00D9451E" w:rsidRPr="00C232D0" w:rsidRDefault="00D9451E" w:rsidP="00D9451E">
      <w:pPr>
        <w:spacing w:after="0" w:line="240" w:lineRule="auto"/>
        <w:ind w:firstLine="709"/>
        <w:jc w:val="both"/>
        <w:rPr>
          <w:rFonts w:ascii="Times New Roman" w:eastAsia="Calibri" w:hAnsi="Times New Roman" w:cs="Times New Roman"/>
          <w:sz w:val="24"/>
          <w:szCs w:val="24"/>
        </w:rPr>
      </w:pPr>
      <w:r w:rsidRPr="00C232D0">
        <w:rPr>
          <w:rFonts w:ascii="Times New Roman" w:eastAsia="Calibri" w:hAnsi="Times New Roman" w:cs="Times New Roman"/>
          <w:sz w:val="24"/>
          <w:szCs w:val="24"/>
        </w:rPr>
        <w:t>2 этап - разработка плана курсовой работы</w:t>
      </w:r>
    </w:p>
    <w:p w14:paraId="15D252C8" w14:textId="77777777" w:rsidR="00D9451E" w:rsidRPr="00C232D0" w:rsidRDefault="00D9451E" w:rsidP="00D9451E">
      <w:pPr>
        <w:spacing w:after="0" w:line="240" w:lineRule="auto"/>
        <w:ind w:firstLine="709"/>
        <w:jc w:val="both"/>
        <w:rPr>
          <w:rFonts w:ascii="Times New Roman" w:eastAsia="Calibri" w:hAnsi="Times New Roman" w:cs="Times New Roman"/>
          <w:sz w:val="24"/>
          <w:szCs w:val="24"/>
        </w:rPr>
      </w:pPr>
      <w:r w:rsidRPr="00C232D0">
        <w:rPr>
          <w:rFonts w:ascii="Times New Roman" w:eastAsia="Calibri" w:hAnsi="Times New Roman" w:cs="Times New Roman"/>
          <w:sz w:val="24"/>
          <w:szCs w:val="24"/>
        </w:rPr>
        <w:t xml:space="preserve">3 этап - подбор и изучение информационной базы исследования </w:t>
      </w:r>
    </w:p>
    <w:p w14:paraId="40BE77EE" w14:textId="77777777" w:rsidR="00D9451E" w:rsidRPr="00C232D0" w:rsidRDefault="00D9451E" w:rsidP="00D9451E">
      <w:pPr>
        <w:spacing w:after="0" w:line="240" w:lineRule="auto"/>
        <w:ind w:firstLine="709"/>
        <w:jc w:val="both"/>
        <w:rPr>
          <w:rFonts w:ascii="Times New Roman" w:eastAsia="Calibri" w:hAnsi="Times New Roman" w:cs="Times New Roman"/>
          <w:sz w:val="24"/>
          <w:szCs w:val="24"/>
        </w:rPr>
      </w:pPr>
      <w:r w:rsidRPr="00C232D0">
        <w:rPr>
          <w:rFonts w:ascii="Times New Roman" w:eastAsia="Calibri" w:hAnsi="Times New Roman" w:cs="Times New Roman"/>
          <w:sz w:val="24"/>
          <w:szCs w:val="24"/>
        </w:rPr>
        <w:t xml:space="preserve">4 этап - написание и оформление курсовой работы </w:t>
      </w:r>
    </w:p>
    <w:p w14:paraId="660BC4EB" w14:textId="77777777" w:rsidR="00D9451E" w:rsidRPr="00C232D0" w:rsidRDefault="00D9451E" w:rsidP="00D9451E">
      <w:pPr>
        <w:spacing w:after="0" w:line="240" w:lineRule="auto"/>
        <w:ind w:firstLine="709"/>
        <w:jc w:val="both"/>
        <w:rPr>
          <w:rFonts w:ascii="Times New Roman" w:eastAsia="Calibri" w:hAnsi="Times New Roman" w:cs="Times New Roman"/>
          <w:sz w:val="24"/>
          <w:szCs w:val="24"/>
        </w:rPr>
      </w:pPr>
      <w:r w:rsidRPr="00C232D0">
        <w:rPr>
          <w:rFonts w:ascii="Times New Roman" w:eastAsia="Calibri" w:hAnsi="Times New Roman" w:cs="Times New Roman"/>
          <w:sz w:val="24"/>
          <w:szCs w:val="24"/>
        </w:rPr>
        <w:t xml:space="preserve">5 этап - представление готовой курсовой работы научному руководителю для проверки и рецензирования </w:t>
      </w:r>
    </w:p>
    <w:p w14:paraId="6C8E54F1" w14:textId="77777777" w:rsidR="00D9451E" w:rsidRPr="00C232D0" w:rsidRDefault="00D9451E" w:rsidP="00D9451E">
      <w:pPr>
        <w:spacing w:after="0" w:line="240" w:lineRule="auto"/>
        <w:ind w:firstLine="709"/>
        <w:jc w:val="both"/>
        <w:rPr>
          <w:rFonts w:ascii="Times New Roman" w:eastAsia="Calibri" w:hAnsi="Times New Roman" w:cs="Times New Roman"/>
          <w:sz w:val="24"/>
          <w:szCs w:val="24"/>
        </w:rPr>
      </w:pPr>
      <w:r w:rsidRPr="00C232D0">
        <w:rPr>
          <w:rFonts w:ascii="Times New Roman" w:eastAsia="Calibri" w:hAnsi="Times New Roman" w:cs="Times New Roman"/>
          <w:sz w:val="24"/>
          <w:szCs w:val="24"/>
        </w:rPr>
        <w:t xml:space="preserve">6 этап - защита курсовой работы. </w:t>
      </w:r>
    </w:p>
    <w:p w14:paraId="2B5D9F22" w14:textId="77777777" w:rsidR="00D9451E" w:rsidRPr="00C232D0" w:rsidRDefault="00D9451E" w:rsidP="00D9451E">
      <w:pPr>
        <w:spacing w:after="0" w:line="240" w:lineRule="auto"/>
        <w:ind w:firstLine="709"/>
        <w:jc w:val="both"/>
        <w:rPr>
          <w:rFonts w:ascii="Times New Roman" w:eastAsia="Calibri" w:hAnsi="Times New Roman" w:cs="Times New Roman"/>
          <w:sz w:val="24"/>
          <w:szCs w:val="24"/>
        </w:rPr>
      </w:pPr>
      <w:r w:rsidRPr="00C232D0">
        <w:rPr>
          <w:rFonts w:ascii="Times New Roman" w:eastAsia="Calibri" w:hAnsi="Times New Roman" w:cs="Times New Roman"/>
          <w:sz w:val="24"/>
          <w:szCs w:val="24"/>
        </w:rPr>
        <w:t xml:space="preserve">При выполнении курсовой работы студентом четко должна представляться роль преподавателя.  Преподаватель выступает в качестве консультанта и руководителя курсового исследования. </w:t>
      </w:r>
    </w:p>
    <w:p w14:paraId="41AE9F50" w14:textId="77777777" w:rsidR="00D9451E" w:rsidRPr="00C232D0" w:rsidRDefault="00D9451E" w:rsidP="00D9451E">
      <w:pPr>
        <w:spacing w:after="0" w:line="240" w:lineRule="auto"/>
        <w:ind w:firstLine="709"/>
        <w:jc w:val="both"/>
        <w:rPr>
          <w:rFonts w:ascii="Times New Roman" w:eastAsia="Calibri" w:hAnsi="Times New Roman" w:cs="Times New Roman"/>
          <w:sz w:val="24"/>
          <w:szCs w:val="24"/>
        </w:rPr>
      </w:pPr>
      <w:r w:rsidRPr="00C232D0">
        <w:rPr>
          <w:rFonts w:ascii="Times New Roman" w:eastAsia="Calibri" w:hAnsi="Times New Roman" w:cs="Times New Roman"/>
          <w:sz w:val="24"/>
          <w:szCs w:val="24"/>
        </w:rPr>
        <w:t xml:space="preserve">Преподаватель в рамках консультирования и руководства выполнением курсовой работы: </w:t>
      </w:r>
    </w:p>
    <w:p w14:paraId="6322903C" w14:textId="77777777" w:rsidR="00D9451E" w:rsidRPr="00C232D0" w:rsidRDefault="00D9451E" w:rsidP="00D9451E">
      <w:pPr>
        <w:spacing w:after="0" w:line="240" w:lineRule="auto"/>
        <w:ind w:firstLine="709"/>
        <w:jc w:val="both"/>
        <w:rPr>
          <w:rFonts w:ascii="Times New Roman" w:eastAsia="Calibri" w:hAnsi="Times New Roman" w:cs="Times New Roman"/>
          <w:sz w:val="24"/>
          <w:szCs w:val="24"/>
        </w:rPr>
      </w:pPr>
      <w:r w:rsidRPr="00C232D0">
        <w:rPr>
          <w:rFonts w:ascii="Times New Roman" w:eastAsia="Calibri" w:hAnsi="Times New Roman" w:cs="Times New Roman"/>
          <w:sz w:val="24"/>
          <w:szCs w:val="24"/>
        </w:rPr>
        <w:sym w:font="Symbol" w:char="F02D"/>
      </w:r>
      <w:r w:rsidRPr="00C232D0">
        <w:rPr>
          <w:rFonts w:ascii="Times New Roman" w:eastAsia="Calibri" w:hAnsi="Times New Roman" w:cs="Times New Roman"/>
          <w:sz w:val="24"/>
          <w:szCs w:val="24"/>
        </w:rPr>
        <w:t xml:space="preserve"> утверждает тему курсовой работы; </w:t>
      </w:r>
    </w:p>
    <w:p w14:paraId="40043546" w14:textId="77777777" w:rsidR="00D9451E" w:rsidRPr="00C232D0" w:rsidRDefault="00D9451E" w:rsidP="00D9451E">
      <w:pPr>
        <w:spacing w:after="0" w:line="240" w:lineRule="auto"/>
        <w:ind w:firstLine="709"/>
        <w:jc w:val="both"/>
        <w:rPr>
          <w:rFonts w:ascii="Times New Roman" w:eastAsia="Calibri" w:hAnsi="Times New Roman" w:cs="Times New Roman"/>
          <w:sz w:val="24"/>
          <w:szCs w:val="24"/>
        </w:rPr>
      </w:pPr>
      <w:r w:rsidRPr="00C232D0">
        <w:rPr>
          <w:rFonts w:ascii="Times New Roman" w:eastAsia="Calibri" w:hAnsi="Times New Roman" w:cs="Times New Roman"/>
          <w:sz w:val="24"/>
          <w:szCs w:val="24"/>
        </w:rPr>
        <w:sym w:font="Symbol" w:char="F02D"/>
      </w:r>
      <w:r w:rsidRPr="00C232D0">
        <w:rPr>
          <w:rFonts w:ascii="Times New Roman" w:eastAsia="Calibri" w:hAnsi="Times New Roman" w:cs="Times New Roman"/>
          <w:sz w:val="24"/>
          <w:szCs w:val="24"/>
        </w:rPr>
        <w:t xml:space="preserve"> оказывает помощь в разработке плана курсовой работы; </w:t>
      </w:r>
    </w:p>
    <w:p w14:paraId="7C7C9259" w14:textId="77777777" w:rsidR="00D9451E" w:rsidRPr="00C232D0" w:rsidRDefault="00D9451E" w:rsidP="00D9451E">
      <w:pPr>
        <w:spacing w:after="0" w:line="240" w:lineRule="auto"/>
        <w:ind w:firstLine="709"/>
        <w:jc w:val="both"/>
        <w:rPr>
          <w:rFonts w:ascii="Times New Roman" w:eastAsia="Calibri" w:hAnsi="Times New Roman" w:cs="Times New Roman"/>
          <w:sz w:val="24"/>
          <w:szCs w:val="24"/>
        </w:rPr>
      </w:pPr>
      <w:r w:rsidRPr="00C232D0">
        <w:rPr>
          <w:rFonts w:ascii="Times New Roman" w:eastAsia="Calibri" w:hAnsi="Times New Roman" w:cs="Times New Roman"/>
          <w:sz w:val="24"/>
          <w:szCs w:val="24"/>
        </w:rPr>
        <w:sym w:font="Symbol" w:char="F02D"/>
      </w:r>
      <w:r w:rsidRPr="00C232D0">
        <w:rPr>
          <w:rFonts w:ascii="Times New Roman" w:eastAsia="Calibri" w:hAnsi="Times New Roman" w:cs="Times New Roman"/>
          <w:sz w:val="24"/>
          <w:szCs w:val="24"/>
        </w:rPr>
        <w:t xml:space="preserve"> указывает на ошибки в формулировках и стиле используемого языка, расчетах и выводах, структуре изложения и оформлении материала; </w:t>
      </w:r>
    </w:p>
    <w:p w14:paraId="52074AF4" w14:textId="77777777" w:rsidR="00D9451E" w:rsidRPr="00C232D0" w:rsidRDefault="00D9451E" w:rsidP="00D9451E">
      <w:pPr>
        <w:spacing w:after="0" w:line="240" w:lineRule="auto"/>
        <w:ind w:firstLine="709"/>
        <w:jc w:val="both"/>
        <w:rPr>
          <w:rFonts w:ascii="Times New Roman" w:eastAsia="Calibri" w:hAnsi="Times New Roman" w:cs="Times New Roman"/>
          <w:sz w:val="24"/>
          <w:szCs w:val="24"/>
        </w:rPr>
      </w:pPr>
      <w:r w:rsidRPr="00C232D0">
        <w:rPr>
          <w:rFonts w:ascii="Times New Roman" w:eastAsia="Calibri" w:hAnsi="Times New Roman" w:cs="Times New Roman"/>
          <w:sz w:val="24"/>
          <w:szCs w:val="24"/>
        </w:rPr>
        <w:sym w:font="Symbol" w:char="F02D"/>
      </w:r>
      <w:r w:rsidRPr="00C232D0">
        <w:rPr>
          <w:rFonts w:ascii="Times New Roman" w:eastAsia="Calibri" w:hAnsi="Times New Roman" w:cs="Times New Roman"/>
          <w:sz w:val="24"/>
          <w:szCs w:val="24"/>
        </w:rPr>
        <w:t xml:space="preserve"> составляет рецензию на выполненную курсовую работу; </w:t>
      </w:r>
    </w:p>
    <w:p w14:paraId="7CD35EC2" w14:textId="77777777" w:rsidR="00D9451E" w:rsidRPr="00C232D0" w:rsidRDefault="00D9451E" w:rsidP="00D9451E">
      <w:pPr>
        <w:spacing w:after="0" w:line="240" w:lineRule="auto"/>
        <w:ind w:firstLine="709"/>
        <w:jc w:val="both"/>
        <w:rPr>
          <w:rFonts w:ascii="Times New Roman" w:eastAsia="Calibri" w:hAnsi="Times New Roman" w:cs="Times New Roman"/>
          <w:sz w:val="24"/>
          <w:szCs w:val="24"/>
        </w:rPr>
      </w:pPr>
      <w:r w:rsidRPr="00C232D0">
        <w:rPr>
          <w:rFonts w:ascii="Times New Roman" w:eastAsia="Calibri" w:hAnsi="Times New Roman" w:cs="Times New Roman"/>
          <w:sz w:val="24"/>
          <w:szCs w:val="24"/>
        </w:rPr>
        <w:sym w:font="Symbol" w:char="F02D"/>
      </w:r>
      <w:r w:rsidRPr="00C232D0">
        <w:rPr>
          <w:rFonts w:ascii="Times New Roman" w:eastAsia="Calibri" w:hAnsi="Times New Roman" w:cs="Times New Roman"/>
          <w:sz w:val="24"/>
          <w:szCs w:val="24"/>
        </w:rPr>
        <w:t xml:space="preserve"> проводит защиту курсовых работ студентами. </w:t>
      </w:r>
    </w:p>
    <w:p w14:paraId="53E73CCD" w14:textId="77777777" w:rsidR="00D9451E" w:rsidRPr="00C232D0" w:rsidRDefault="00D9451E" w:rsidP="00D9451E">
      <w:pPr>
        <w:spacing w:after="0" w:line="240" w:lineRule="auto"/>
        <w:ind w:firstLine="709"/>
        <w:jc w:val="both"/>
        <w:rPr>
          <w:rFonts w:ascii="Times New Roman" w:eastAsia="Calibri" w:hAnsi="Times New Roman" w:cs="Times New Roman"/>
          <w:sz w:val="24"/>
          <w:szCs w:val="24"/>
        </w:rPr>
      </w:pPr>
      <w:r w:rsidRPr="00C232D0">
        <w:rPr>
          <w:rFonts w:ascii="Times New Roman" w:eastAsia="Calibri" w:hAnsi="Times New Roman" w:cs="Times New Roman"/>
          <w:sz w:val="24"/>
          <w:szCs w:val="24"/>
        </w:rPr>
        <w:t xml:space="preserve">План разрабатывается студентом самостоятельно, при необходимости совместно с помощью руководителя. Основной задачей является формулировка заголовков глав и разделов курсовой работы. </w:t>
      </w:r>
    </w:p>
    <w:p w14:paraId="691455EB" w14:textId="77777777" w:rsidR="00D9451E" w:rsidRPr="00C232D0" w:rsidRDefault="00D9451E" w:rsidP="00D9451E">
      <w:pPr>
        <w:spacing w:after="0" w:line="240" w:lineRule="auto"/>
        <w:ind w:firstLine="709"/>
        <w:jc w:val="both"/>
        <w:rPr>
          <w:rFonts w:ascii="Times New Roman" w:eastAsia="Calibri" w:hAnsi="Times New Roman" w:cs="Times New Roman"/>
          <w:sz w:val="24"/>
          <w:szCs w:val="24"/>
        </w:rPr>
      </w:pPr>
      <w:r w:rsidRPr="00C232D0">
        <w:rPr>
          <w:rFonts w:ascii="Times New Roman" w:eastAsia="Calibri" w:hAnsi="Times New Roman" w:cs="Times New Roman"/>
          <w:sz w:val="24"/>
          <w:szCs w:val="24"/>
        </w:rPr>
        <w:t xml:space="preserve">Соответственно и заголовки глав должны быть созвучны содержанию этих вопросов. Подобный подход обеспечивает выполнение требования к работе о соответствии ее содержания теме. Аналогичный подход применим к формулировке разделов глав, которые должны раскрывать содержание каждой главы по тому заголовку, в котором они сформулированы. </w:t>
      </w:r>
    </w:p>
    <w:p w14:paraId="4C310338" w14:textId="77777777" w:rsidR="00D9451E" w:rsidRPr="00C232D0" w:rsidRDefault="00D9451E" w:rsidP="00D9451E">
      <w:pPr>
        <w:spacing w:after="0" w:line="240" w:lineRule="auto"/>
        <w:ind w:firstLine="709"/>
        <w:jc w:val="both"/>
        <w:rPr>
          <w:rFonts w:ascii="Times New Roman" w:eastAsia="Calibri" w:hAnsi="Times New Roman" w:cs="Times New Roman"/>
          <w:sz w:val="24"/>
          <w:szCs w:val="24"/>
        </w:rPr>
      </w:pPr>
      <w:r w:rsidRPr="00C232D0">
        <w:rPr>
          <w:rFonts w:ascii="Times New Roman" w:eastAsia="Calibri" w:hAnsi="Times New Roman" w:cs="Times New Roman"/>
          <w:sz w:val="24"/>
          <w:szCs w:val="24"/>
        </w:rPr>
        <w:t xml:space="preserve">Важным этапом подготовки к выполнению курсовой работы является подбор и изучение литературы. Данная работа ведется на основании разработанного плана. Главной ее задачей является подбор и составление списка литературных источников к каждой главе. При подборе литературы необходимо ориентироваться на следующие ее типы: </w:t>
      </w:r>
    </w:p>
    <w:p w14:paraId="0F5555EF" w14:textId="77777777" w:rsidR="00D9451E" w:rsidRPr="00C232D0" w:rsidRDefault="00D9451E" w:rsidP="00D9451E">
      <w:pPr>
        <w:spacing w:after="0" w:line="240" w:lineRule="auto"/>
        <w:ind w:firstLine="709"/>
        <w:jc w:val="both"/>
        <w:rPr>
          <w:rFonts w:ascii="Times New Roman" w:eastAsia="Calibri" w:hAnsi="Times New Roman" w:cs="Times New Roman"/>
          <w:sz w:val="24"/>
          <w:szCs w:val="24"/>
        </w:rPr>
      </w:pPr>
      <w:r w:rsidRPr="00C232D0">
        <w:rPr>
          <w:rFonts w:ascii="Times New Roman" w:eastAsia="Calibri" w:hAnsi="Times New Roman" w:cs="Times New Roman"/>
          <w:sz w:val="24"/>
          <w:szCs w:val="24"/>
        </w:rPr>
        <w:t xml:space="preserve">1) Нормативно-правовые акты РФ, а также международные нормативно-правовые акты, регламентирующие вопросы области исследования (например: акты уголовного, гражданского, уголовно-процессуального, гражданско-процессуального отраслей права). </w:t>
      </w:r>
    </w:p>
    <w:p w14:paraId="57CE7C74" w14:textId="77777777" w:rsidR="00D9451E" w:rsidRPr="00C232D0" w:rsidRDefault="00D9451E" w:rsidP="00D9451E">
      <w:pPr>
        <w:spacing w:after="0" w:line="240" w:lineRule="auto"/>
        <w:ind w:firstLine="709"/>
        <w:jc w:val="both"/>
        <w:rPr>
          <w:rFonts w:ascii="Times New Roman" w:eastAsia="Calibri" w:hAnsi="Times New Roman" w:cs="Times New Roman"/>
          <w:sz w:val="24"/>
          <w:szCs w:val="24"/>
        </w:rPr>
      </w:pPr>
      <w:r w:rsidRPr="00C232D0">
        <w:rPr>
          <w:rFonts w:ascii="Times New Roman" w:eastAsia="Calibri" w:hAnsi="Times New Roman" w:cs="Times New Roman"/>
          <w:sz w:val="24"/>
          <w:szCs w:val="24"/>
        </w:rPr>
        <w:t>2) Практические материалы деятельности контролирующих государственных органов в рамках компетенций (правоохранительных и судебных органов, а также статистических служб).</w:t>
      </w:r>
    </w:p>
    <w:p w14:paraId="278944AF" w14:textId="77777777" w:rsidR="00D9451E" w:rsidRPr="00C232D0" w:rsidRDefault="00D9451E" w:rsidP="00D9451E">
      <w:pPr>
        <w:spacing w:after="0" w:line="240" w:lineRule="auto"/>
        <w:ind w:firstLine="709"/>
        <w:jc w:val="both"/>
        <w:rPr>
          <w:rFonts w:ascii="Times New Roman" w:eastAsia="Calibri" w:hAnsi="Times New Roman" w:cs="Times New Roman"/>
          <w:sz w:val="24"/>
          <w:szCs w:val="24"/>
        </w:rPr>
      </w:pPr>
      <w:r w:rsidRPr="00C232D0">
        <w:rPr>
          <w:rFonts w:ascii="Times New Roman" w:eastAsia="Calibri" w:hAnsi="Times New Roman" w:cs="Times New Roman"/>
          <w:sz w:val="24"/>
          <w:szCs w:val="24"/>
        </w:rPr>
        <w:t xml:space="preserve">3) Учебно-методическая литература (учебники, пособия по учебной дисциплине, методические рекомендации). </w:t>
      </w:r>
    </w:p>
    <w:p w14:paraId="581CBF8B" w14:textId="77777777" w:rsidR="00D9451E" w:rsidRPr="00C232D0" w:rsidRDefault="00D9451E" w:rsidP="00D9451E">
      <w:pPr>
        <w:spacing w:after="0" w:line="240" w:lineRule="auto"/>
        <w:ind w:firstLine="709"/>
        <w:jc w:val="both"/>
        <w:rPr>
          <w:rFonts w:ascii="Times New Roman" w:eastAsia="Calibri" w:hAnsi="Times New Roman" w:cs="Times New Roman"/>
          <w:sz w:val="24"/>
          <w:szCs w:val="24"/>
        </w:rPr>
      </w:pPr>
      <w:r w:rsidRPr="00C232D0">
        <w:rPr>
          <w:rFonts w:ascii="Times New Roman" w:eastAsia="Calibri" w:hAnsi="Times New Roman" w:cs="Times New Roman"/>
          <w:sz w:val="24"/>
          <w:szCs w:val="24"/>
        </w:rPr>
        <w:t xml:space="preserve">4) Периодические издания (научно-популярные, специализированные газеты и журналы, статистические сборники и отчеты). </w:t>
      </w:r>
    </w:p>
    <w:p w14:paraId="61ED2CC2" w14:textId="77777777" w:rsidR="00D9451E" w:rsidRPr="00C232D0" w:rsidRDefault="00D9451E" w:rsidP="00D9451E">
      <w:pPr>
        <w:spacing w:after="0" w:line="240" w:lineRule="auto"/>
        <w:ind w:firstLine="709"/>
        <w:jc w:val="both"/>
        <w:rPr>
          <w:rFonts w:ascii="Times New Roman" w:eastAsia="Calibri" w:hAnsi="Times New Roman" w:cs="Times New Roman"/>
          <w:sz w:val="24"/>
          <w:szCs w:val="24"/>
        </w:rPr>
      </w:pPr>
      <w:r w:rsidRPr="00C232D0">
        <w:rPr>
          <w:rFonts w:ascii="Times New Roman" w:eastAsia="Calibri" w:hAnsi="Times New Roman" w:cs="Times New Roman"/>
          <w:sz w:val="24"/>
          <w:szCs w:val="24"/>
        </w:rPr>
        <w:t xml:space="preserve">5) Монографии известных ученых и практиков по теме исследования. </w:t>
      </w:r>
    </w:p>
    <w:p w14:paraId="62DAF294" w14:textId="77777777" w:rsidR="00D9451E" w:rsidRPr="00C232D0" w:rsidRDefault="00D9451E" w:rsidP="00D9451E">
      <w:pPr>
        <w:spacing w:after="0" w:line="240" w:lineRule="auto"/>
        <w:ind w:firstLine="709"/>
        <w:jc w:val="both"/>
        <w:rPr>
          <w:rFonts w:ascii="Times New Roman" w:eastAsia="Calibri" w:hAnsi="Times New Roman" w:cs="Times New Roman"/>
          <w:sz w:val="24"/>
          <w:szCs w:val="24"/>
        </w:rPr>
      </w:pPr>
      <w:r w:rsidRPr="00C232D0">
        <w:rPr>
          <w:rFonts w:ascii="Times New Roman" w:eastAsia="Calibri" w:hAnsi="Times New Roman" w:cs="Times New Roman"/>
          <w:sz w:val="24"/>
          <w:szCs w:val="24"/>
        </w:rPr>
        <w:t xml:space="preserve">6) Энциклопедии и словари. </w:t>
      </w:r>
    </w:p>
    <w:p w14:paraId="04990B62" w14:textId="77777777" w:rsidR="00D9451E" w:rsidRPr="00C232D0" w:rsidRDefault="00D9451E" w:rsidP="00D9451E">
      <w:pPr>
        <w:spacing w:after="0" w:line="240" w:lineRule="auto"/>
        <w:ind w:firstLine="709"/>
        <w:jc w:val="both"/>
        <w:rPr>
          <w:rFonts w:ascii="Times New Roman" w:eastAsia="Times New Roman" w:hAnsi="Times New Roman" w:cs="Times New Roman"/>
          <w:b/>
          <w:sz w:val="24"/>
          <w:szCs w:val="24"/>
          <w:lang w:eastAsia="ru-RU"/>
        </w:rPr>
      </w:pPr>
      <w:r w:rsidRPr="00C232D0">
        <w:rPr>
          <w:rFonts w:ascii="Times New Roman" w:eastAsia="Calibri" w:hAnsi="Times New Roman" w:cs="Times New Roman"/>
          <w:sz w:val="24"/>
          <w:szCs w:val="24"/>
        </w:rPr>
        <w:t xml:space="preserve">7) Научные отчеты научно-исследовательских и других учреждений. Существует несколько подходов для организации такого поиска в библиотеках и читальных залах. Если вам известны фамилии авторов, работающих по исследуемой проблеме, их последние публикации можно найти с помощью алфавитного каталога. Если фамилии авторов </w:t>
      </w:r>
      <w:r w:rsidRPr="00C232D0">
        <w:rPr>
          <w:rFonts w:ascii="Times New Roman" w:eastAsia="Calibri" w:hAnsi="Times New Roman" w:cs="Times New Roman"/>
          <w:sz w:val="24"/>
          <w:szCs w:val="24"/>
        </w:rPr>
        <w:lastRenderedPageBreak/>
        <w:t>неизвестны, то поиск литературы можно вести по систематическим каталогам, в которых перечень литературных изданий представлен по отраслям знаний.</w:t>
      </w:r>
    </w:p>
    <w:p w14:paraId="7E566C7D" w14:textId="0087E83F" w:rsidR="00D9451E" w:rsidRPr="00C232D0" w:rsidRDefault="00D9451E" w:rsidP="00D9451E">
      <w:pPr>
        <w:keepNext/>
        <w:keepLines/>
        <w:spacing w:before="240" w:after="0"/>
        <w:ind w:firstLine="709"/>
        <w:outlineLvl w:val="0"/>
        <w:rPr>
          <w:rFonts w:ascii="Times New Roman" w:eastAsia="Times New Roman" w:hAnsi="Times New Roman" w:cs="Times New Roman"/>
          <w:b/>
          <w:color w:val="000000"/>
          <w:sz w:val="24"/>
          <w:szCs w:val="24"/>
          <w:lang w:eastAsia="ru-RU"/>
        </w:rPr>
      </w:pPr>
      <w:bookmarkStart w:id="9" w:name="_Toc167090274"/>
      <w:r w:rsidRPr="00C232D0">
        <w:rPr>
          <w:rFonts w:ascii="Times New Roman" w:eastAsia="Times New Roman" w:hAnsi="Times New Roman" w:cs="Times New Roman"/>
          <w:b/>
          <w:color w:val="000000"/>
          <w:sz w:val="24"/>
          <w:szCs w:val="24"/>
          <w:lang w:eastAsia="ru-RU"/>
        </w:rPr>
        <w:t>1</w:t>
      </w:r>
      <w:r>
        <w:rPr>
          <w:rFonts w:ascii="Times New Roman" w:eastAsia="Times New Roman" w:hAnsi="Times New Roman" w:cs="Times New Roman"/>
          <w:b/>
          <w:color w:val="000000"/>
          <w:sz w:val="24"/>
          <w:szCs w:val="24"/>
          <w:lang w:eastAsia="ru-RU"/>
        </w:rPr>
        <w:t>1</w:t>
      </w:r>
      <w:r w:rsidRPr="00C232D0">
        <w:rPr>
          <w:rFonts w:ascii="Times New Roman" w:eastAsia="Times New Roman" w:hAnsi="Times New Roman" w:cs="Times New Roman"/>
          <w:b/>
          <w:color w:val="000000"/>
          <w:sz w:val="24"/>
          <w:szCs w:val="24"/>
          <w:lang w:eastAsia="ru-RU"/>
        </w:rPr>
        <w:t xml:space="preserve"> Методические указания по промежуточной аттестации по дисциплине</w:t>
      </w:r>
      <w:bookmarkEnd w:id="9"/>
    </w:p>
    <w:p w14:paraId="548CF8F6"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Промежуточная аттестация является основной формой контроля учебной работы обучающихся. Промежуточная аттестация оценивает результат учебной деятельности обучающихся - за семестр. </w:t>
      </w:r>
    </w:p>
    <w:p w14:paraId="3F37D174"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Основными формами промежуточной аттестации, определяемой ФГОС являются: </w:t>
      </w:r>
    </w:p>
    <w:p w14:paraId="5B6B320B"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 экзамен по отдельной дисциплине; </w:t>
      </w:r>
    </w:p>
    <w:p w14:paraId="3A6BC735"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 зачет по отдельной дисциплине; </w:t>
      </w:r>
    </w:p>
    <w:p w14:paraId="53C615B8"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 дифференцированный зачет. </w:t>
      </w:r>
    </w:p>
    <w:p w14:paraId="713C0909"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Формы и порядок промежуточной аттестации выбираются образовательным учреждением самостоятельно, периодичность промежуточной аттестации определяется (рабочим) учебным планом на учебный год. </w:t>
      </w:r>
    </w:p>
    <w:p w14:paraId="27338C44"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Промежуточная аттестация профессиональных модулей (учебных дисциплин) может проводиться непосредственно после завершения освоения программ профессиональных модулей и/или учебных дисциплин, а также (по выбору образовательного учреждения) после изучения междисциплинарных дисциплин и прохождения разных видов практики в составе профессионального модуля. </w:t>
      </w:r>
    </w:p>
    <w:p w14:paraId="7F98D90D"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Промежуточная аттестация обеспечивает оперативное управление учебной деятельностью обучающихся и ее корректировку и проводится с целью определения: </w:t>
      </w:r>
    </w:p>
    <w:p w14:paraId="25CBCB73"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 соответствия уровня и качества подготовки бакалавра (магистра); </w:t>
      </w:r>
    </w:p>
    <w:p w14:paraId="1648BAD8"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 полноты и прочности теоретических знаний по дисциплине или ряду дисциплин; </w:t>
      </w:r>
    </w:p>
    <w:p w14:paraId="7F34AF8E"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 сформированности умений применять полученные теоретические знания при решении практических задач; </w:t>
      </w:r>
    </w:p>
    <w:p w14:paraId="233FD88B"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 определения умений самостоятельной работы с учебно-нормативной литературой. </w:t>
      </w:r>
    </w:p>
    <w:p w14:paraId="63630D02"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Планирование промежуточной аттестации Образовательное учреждение в рабочем плане определяет количество и наименование дисциплин для промежуточной аттестации:</w:t>
      </w:r>
    </w:p>
    <w:p w14:paraId="69F6EEA0"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 экзамена по отдельной дисциплине, экзамена по разделу (разделам) дисциплины; </w:t>
      </w:r>
    </w:p>
    <w:p w14:paraId="412D555A"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 зачета по отдельной дисциплине; </w:t>
      </w:r>
    </w:p>
    <w:p w14:paraId="033046C0"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 дифференцированного зачета. </w:t>
      </w:r>
    </w:p>
    <w:p w14:paraId="6E16DA30"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Подготовка и проведение экзамена по учебной дисциплине. Экзамены проводятся в период экзаменационных сессий, установленных графиком учебного процесса рабочего учебного плана. На каждую экзаменационную сессию составляется утверждаемое руководителем образовательного учреждения расписание экзаменов, которое доводится до сведения обучающихся и преподавателей не позднее, чем за две недели до начала сессии. </w:t>
      </w:r>
    </w:p>
    <w:p w14:paraId="7DBD443E"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К экзамену по дисциплине допускаются обучающиеся, полностью выполнившие все лабораторные работы и практические задания, курсовые работы (проекты) по данной дисциплине или дисциплинам. При составлении расписания экзаменов следует учитывать, что для одной группы в один день планируется только один экзамен. Интервал между экзаменами должен быть не менее двух календарных дней. Первый экзамен может быть проведен в первый день экзаменационной сессии. Экзаменационные материалы составляются на основе рабочей программы учебной дисциплины (дисциплин) и охватывают ее (их) наиболее актуальные разделы и темы. </w:t>
      </w:r>
    </w:p>
    <w:p w14:paraId="60F00984"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Экзаменационные материалы должны целостно отражать объем проверяемых теоретических знаний. Перечень вопросов и практических задач по разделам, темам, выносимым на экзамен, разрабатывается преподавателем дисциплины (дисциплин), обсуждается на заседаниях кафедры. Количество вопросов и практических задач в перечне должно превышать количество вопросов и практических задач, необходимых для составления экзаменационных билетов. </w:t>
      </w:r>
    </w:p>
    <w:p w14:paraId="73A9E4B1"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На основе разработанного и объявленного обучающимся перечня вопросов и практических задач, рекомендуемых для подготовки к экзамену, составляются </w:t>
      </w:r>
      <w:r w:rsidRPr="00C232D0">
        <w:rPr>
          <w:rFonts w:ascii="Times New Roman" w:eastAsia="Times New Roman" w:hAnsi="Times New Roman" w:cs="Times New Roman"/>
          <w:color w:val="000000"/>
          <w:sz w:val="24"/>
          <w:szCs w:val="24"/>
          <w:lang w:eastAsia="ru-RU"/>
        </w:rPr>
        <w:lastRenderedPageBreak/>
        <w:t xml:space="preserve">экзаменационные билеты, содержание которых, до обучающихся не доводится. Вопросы и практические задачи носят равноценный характер. Формулировки вопросов должны быть четкими, краткими, понятыми, исключающими двойное толкование. Могут быть использованы тестовые задания. Форма проведения экзамена по дисциплине (устная, письменная или смешанная) устанавливаются образовательным учреждением в начале соответствующего семестра и доводится до сведения обучающихся. </w:t>
      </w:r>
    </w:p>
    <w:p w14:paraId="57B74F0A"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Основные условия подготовки к экзамену. Образовательное учреждение, преподаватель дисциплины, самостоятельно определяет перечень наглядных пособий, материалов справочного характера, нормативных документов и техники, которые разрешается использовать на экзамене. В период подготовки к экзамену могут проводиться консультации по экзаменационным материалам за счет общего бюджета времени, отведенного на консультации.</w:t>
      </w:r>
    </w:p>
    <w:p w14:paraId="2E600C79"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К началу экзамена должны быть подготовлены следующие документы: </w:t>
      </w:r>
    </w:p>
    <w:p w14:paraId="35CB4FA1"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 экзаменационные билеты: </w:t>
      </w:r>
    </w:p>
    <w:p w14:paraId="53BAACE0"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 наглядные пособия; </w:t>
      </w:r>
    </w:p>
    <w:p w14:paraId="3B8701F7"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 материалы справочного характера; </w:t>
      </w:r>
    </w:p>
    <w:p w14:paraId="45632C7C"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 нормативные документы и образцы техники, разрешенные к использованию на экзамене; </w:t>
      </w:r>
    </w:p>
    <w:p w14:paraId="08AE5D07"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 экзаменационные ведомости. </w:t>
      </w:r>
    </w:p>
    <w:p w14:paraId="24339010"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Проводится экзамен по дисциплине в специально подготовленных аудиториях, учебных кабинетах. На выполнение задания по билету обучающемуся отводится не более одного академического часа. Экзамен принимается, как правило, преподавателем, который вел учебные занятия по данной дисциплине в экзаменуемой группе. На сдачу устного экзамена отводится не более одной трети академического часа на каждого обучающегося, на сдачу письменного экзамена - не более трех часов на учебную группу. </w:t>
      </w:r>
    </w:p>
    <w:p w14:paraId="692A8A54"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Критерии оценки уровня подготовки обучающегося: </w:t>
      </w:r>
    </w:p>
    <w:p w14:paraId="2009B486"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 уровень освоения обучающимся материала, предусмотренного учебной программой по дисциплине: </w:t>
      </w:r>
    </w:p>
    <w:p w14:paraId="2F5F43C2"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 умение обучающегося использовать теоретические знания при выполнении практических задач; </w:t>
      </w:r>
    </w:p>
    <w:p w14:paraId="74B74376"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 обоснованность, четкость, краткость изложения ответов. </w:t>
      </w:r>
    </w:p>
    <w:p w14:paraId="35A40BD7"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Уровень подготовки студента оценивается в баллах: «5» (отлично), «4» (хорошо), «3» (удовлетворительно), «2» (неудовлетворительно). </w:t>
      </w:r>
    </w:p>
    <w:p w14:paraId="71670840"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 xml:space="preserve">Оценка, полученная на экзамене, заносится преподавателем в зачетную книжку студента (кроме неудовлетворительной) и экзаменационную ведомость (в том числе и неудовлетворительно). Экзаменационная оценка по дисциплине за данный семестр является определяющей независимо от полученных в семестре оценок текущего контроля по дисциплине. </w:t>
      </w:r>
    </w:p>
    <w:p w14:paraId="18B47497" w14:textId="77777777" w:rsidR="00D9451E" w:rsidRPr="00C232D0" w:rsidRDefault="00D9451E" w:rsidP="00D9451E">
      <w:pPr>
        <w:spacing w:after="0" w:line="240" w:lineRule="auto"/>
        <w:ind w:firstLine="709"/>
        <w:jc w:val="both"/>
        <w:rPr>
          <w:rFonts w:ascii="Times New Roman" w:eastAsia="Times New Roman" w:hAnsi="Times New Roman" w:cs="Times New Roman"/>
          <w:color w:val="000000"/>
          <w:sz w:val="24"/>
          <w:szCs w:val="24"/>
          <w:lang w:eastAsia="ru-RU"/>
        </w:rPr>
      </w:pPr>
      <w:r w:rsidRPr="00C232D0">
        <w:rPr>
          <w:rFonts w:ascii="Times New Roman" w:eastAsia="Times New Roman" w:hAnsi="Times New Roman" w:cs="Times New Roman"/>
          <w:color w:val="000000"/>
          <w:sz w:val="24"/>
          <w:szCs w:val="24"/>
          <w:lang w:eastAsia="ru-RU"/>
        </w:rPr>
        <w:t>По завершению всех экзаменов допускается пересдача экзаменов, по которым обучающийся получил неудовлетворительную оценку. С целью повышения оценки допускается повторная сдача экзамена. Условия пересдачи и повторной сдачи экзаменов определяются образовательным учреждением.</w:t>
      </w:r>
    </w:p>
    <w:p w14:paraId="5DE989B7" w14:textId="77777777" w:rsidR="00D9451E" w:rsidRDefault="00D9451E" w:rsidP="00D9451E">
      <w:pPr>
        <w:shd w:val="clear" w:color="auto" w:fill="FFFFFF"/>
        <w:spacing w:after="0" w:line="240" w:lineRule="auto"/>
        <w:jc w:val="center"/>
      </w:pPr>
    </w:p>
    <w:p w14:paraId="38A18FC3" w14:textId="0A119B91" w:rsidR="00AF1D46" w:rsidRDefault="00AF1D46" w:rsidP="00AF1D46">
      <w:pPr>
        <w:rPr>
          <w:rFonts w:ascii="Times New Roman" w:eastAsia="Times New Roman" w:hAnsi="Times New Roman" w:cs="Times New Roman"/>
          <w:b/>
          <w:color w:val="000000"/>
          <w:spacing w:val="7"/>
          <w:sz w:val="24"/>
          <w:szCs w:val="24"/>
          <w:lang w:eastAsia="ru-RU"/>
        </w:rPr>
      </w:pPr>
    </w:p>
    <w:sectPr w:rsidR="00AF1D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111C72"/>
    <w:multiLevelType w:val="hybridMultilevel"/>
    <w:tmpl w:val="E72635D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 w15:restartNumberingAfterBreak="0">
    <w:nsid w:val="30D6469B"/>
    <w:multiLevelType w:val="multilevel"/>
    <w:tmpl w:val="D416E1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3E504A17"/>
    <w:multiLevelType w:val="hybridMultilevel"/>
    <w:tmpl w:val="84B0CD96"/>
    <w:lvl w:ilvl="0" w:tplc="408A514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15:restartNumberingAfterBreak="0">
    <w:nsid w:val="6F014709"/>
    <w:multiLevelType w:val="hybridMultilevel"/>
    <w:tmpl w:val="D16A7728"/>
    <w:lvl w:ilvl="0" w:tplc="1928689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4A5"/>
    <w:rsid w:val="000762E1"/>
    <w:rsid w:val="001E39BF"/>
    <w:rsid w:val="0028222A"/>
    <w:rsid w:val="00303F81"/>
    <w:rsid w:val="00A01BA2"/>
    <w:rsid w:val="00AF1D46"/>
    <w:rsid w:val="00B24652"/>
    <w:rsid w:val="00B344A5"/>
    <w:rsid w:val="00BA0100"/>
    <w:rsid w:val="00D9451E"/>
    <w:rsid w:val="00FF40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20747"/>
  <w15:chartTrackingRefBased/>
  <w15:docId w15:val="{F3FB59AF-C35B-4A44-85A7-7A9184668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aist.osu.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23</Pages>
  <Words>10361</Words>
  <Characters>59064</Characters>
  <Application>Microsoft Office Word</Application>
  <DocSecurity>0</DocSecurity>
  <Lines>492</Lines>
  <Paragraphs>138</Paragraphs>
  <ScaleCrop>false</ScaleCrop>
  <Company/>
  <LinksUpToDate>false</LinksUpToDate>
  <CharactersWithSpaces>69287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2024-05-18T09:31:00Z</dcterms:created>
  <dcterms:modified xsi:type="dcterms:W3CDTF">2024-05-20T08:19:00Z</dcterms:modified>
</cp:coreProperties>
</file>