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85D45" w14:textId="77777777" w:rsidR="008045A7" w:rsidRPr="008045A7" w:rsidRDefault="008045A7" w:rsidP="008045A7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14:paraId="3ADEE154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13773560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5F475FE4" w14:textId="2F1B86D9" w:rsidR="00665501" w:rsidRPr="0032648A" w:rsidRDefault="00C57D66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 xml:space="preserve">Минобрнауки </w:t>
      </w:r>
      <w:r>
        <w:rPr>
          <w:szCs w:val="28"/>
        </w:rPr>
        <w:t>Р</w:t>
      </w:r>
      <w:r w:rsidRPr="0032648A">
        <w:rPr>
          <w:szCs w:val="28"/>
        </w:rPr>
        <w:t>осси</w:t>
      </w:r>
      <w:r>
        <w:rPr>
          <w:szCs w:val="28"/>
        </w:rPr>
        <w:t>и</w:t>
      </w:r>
    </w:p>
    <w:p w14:paraId="50369AA0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59D6BC12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Федеральное государственное бюджетное образовательное учреждение</w:t>
      </w:r>
    </w:p>
    <w:p w14:paraId="1DF9F77A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высшего образования</w:t>
      </w:r>
    </w:p>
    <w:p w14:paraId="1997BD3E" w14:textId="77777777" w:rsidR="00665501" w:rsidRPr="0032648A" w:rsidRDefault="00665501" w:rsidP="00665501">
      <w:pPr>
        <w:pStyle w:val="ReportHead"/>
        <w:spacing w:line="240" w:lineRule="auto"/>
        <w:rPr>
          <w:b/>
          <w:szCs w:val="28"/>
        </w:rPr>
      </w:pPr>
      <w:r w:rsidRPr="0032648A">
        <w:rPr>
          <w:b/>
          <w:szCs w:val="28"/>
        </w:rPr>
        <w:t>«Оренбургский государственный университет»</w:t>
      </w:r>
    </w:p>
    <w:p w14:paraId="6D43B6A8" w14:textId="77777777"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2BA1F19" w14:textId="4195046A" w:rsidR="00665501" w:rsidRPr="0032648A" w:rsidRDefault="00665501" w:rsidP="00C5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>Кафедра автоматизированного электропривода, электромеханики и электротехники</w:t>
      </w:r>
    </w:p>
    <w:p w14:paraId="2947D8DA" w14:textId="77777777" w:rsidR="00665501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56E3B5" w14:textId="77777777" w:rsidR="008045A7" w:rsidRPr="0032648A" w:rsidRDefault="008045A7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6A7FA7" w14:textId="77777777"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B00EE6" w14:textId="77777777"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38503E" w14:textId="77777777" w:rsidR="00665501" w:rsidRPr="008045A7" w:rsidRDefault="008045A7" w:rsidP="00665501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14:paraId="286B2754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31D07BF6" w14:textId="7EA73996" w:rsidR="00665501" w:rsidRDefault="00791039" w:rsidP="006655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«</w:t>
      </w:r>
      <w:r w:rsidR="00C57D66"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Б.1.Д</w:t>
      </w:r>
      <w:r w:rsidR="00C57D66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.</w:t>
      </w:r>
      <w:r w:rsidR="00C57D66"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В.</w:t>
      </w:r>
      <w:r w:rsidR="00C57D66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18</w:t>
      </w:r>
      <w:r w:rsidR="00C57D66"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 xml:space="preserve"> </w:t>
      </w:r>
      <w:r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Автоматизированный электропривод типовых производственных механизмов»</w:t>
      </w:r>
    </w:p>
    <w:p w14:paraId="263059EB" w14:textId="77777777" w:rsidR="00791039" w:rsidRPr="0032648A" w:rsidRDefault="00791039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7F66623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Уровень высшего образования</w:t>
      </w:r>
    </w:p>
    <w:p w14:paraId="32B9176B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>
        <w:rPr>
          <w:szCs w:val="28"/>
        </w:rPr>
        <w:t>БАКАЛАВРИАТ</w:t>
      </w:r>
    </w:p>
    <w:p w14:paraId="01C44163" w14:textId="77777777" w:rsidR="008C7D97" w:rsidRPr="0032648A" w:rsidRDefault="008C7D97" w:rsidP="008C7D97">
      <w:pPr>
        <w:pStyle w:val="ReportHead"/>
        <w:rPr>
          <w:szCs w:val="28"/>
        </w:rPr>
      </w:pPr>
      <w:r w:rsidRPr="0032648A">
        <w:rPr>
          <w:szCs w:val="28"/>
        </w:rPr>
        <w:t>Направление подготовки</w:t>
      </w:r>
    </w:p>
    <w:p w14:paraId="610D1A73" w14:textId="77777777" w:rsidR="00791039" w:rsidRDefault="00791039" w:rsidP="008C7D97">
      <w:pPr>
        <w:pStyle w:val="ReportHead"/>
        <w:rPr>
          <w:i/>
          <w:szCs w:val="28"/>
          <w:u w:val="single"/>
        </w:rPr>
      </w:pPr>
      <w:r w:rsidRPr="00791039">
        <w:rPr>
          <w:i/>
          <w:szCs w:val="28"/>
          <w:u w:val="single"/>
        </w:rPr>
        <w:t>13.03.02 Электроэнергетика и электротехника</w:t>
      </w:r>
    </w:p>
    <w:p w14:paraId="4EBCA36B" w14:textId="77777777" w:rsidR="008C7D97" w:rsidRPr="0032648A" w:rsidRDefault="008C7D97" w:rsidP="008C7D97">
      <w:pPr>
        <w:pStyle w:val="ReportHead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(код и наименование направления подготовки)</w:t>
      </w:r>
    </w:p>
    <w:p w14:paraId="35D61118" w14:textId="77777777" w:rsidR="008C7D97" w:rsidRPr="00636C23" w:rsidRDefault="00791039" w:rsidP="008C7D97">
      <w:pPr>
        <w:pStyle w:val="ReportHead"/>
        <w:rPr>
          <w:i/>
          <w:szCs w:val="28"/>
          <w:u w:val="single"/>
        </w:rPr>
      </w:pPr>
      <w:r w:rsidRPr="00791039">
        <w:rPr>
          <w:i/>
          <w:szCs w:val="28"/>
          <w:u w:val="single"/>
        </w:rPr>
        <w:t>Электропривод и автоматика</w:t>
      </w:r>
    </w:p>
    <w:p w14:paraId="705A9BA9" w14:textId="77777777" w:rsidR="008C7D97" w:rsidRPr="0032648A" w:rsidRDefault="008C7D97" w:rsidP="008C7D97">
      <w:pPr>
        <w:pStyle w:val="ReportHead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5F128958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652BE4FC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Тип образовательной программы</w:t>
      </w:r>
    </w:p>
    <w:p w14:paraId="5FFC8697" w14:textId="77777777" w:rsidR="00665501" w:rsidRPr="0032648A" w:rsidRDefault="00665501" w:rsidP="00665501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>Программа академическо</w:t>
      </w:r>
      <w:r>
        <w:rPr>
          <w:i/>
          <w:szCs w:val="28"/>
          <w:u w:val="single"/>
        </w:rPr>
        <w:t>го</w:t>
      </w:r>
      <w:r w:rsidRPr="0032648A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>бакалавриата</w:t>
      </w:r>
    </w:p>
    <w:p w14:paraId="75C43009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0273B9AB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Квалификация</w:t>
      </w:r>
    </w:p>
    <w:p w14:paraId="2CA673EB" w14:textId="77777777" w:rsidR="00665501" w:rsidRDefault="00665501" w:rsidP="00665501">
      <w:pPr>
        <w:pStyle w:val="ReportHead"/>
        <w:spacing w:before="120"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14:paraId="08B9CAF4" w14:textId="77777777" w:rsidR="00665501" w:rsidRPr="0057754E" w:rsidRDefault="00665501" w:rsidP="00665501">
      <w:pPr>
        <w:pStyle w:val="ReportHead"/>
        <w:spacing w:before="120" w:line="240" w:lineRule="auto"/>
        <w:rPr>
          <w:szCs w:val="28"/>
        </w:rPr>
      </w:pPr>
      <w:r w:rsidRPr="0057754E">
        <w:rPr>
          <w:szCs w:val="28"/>
        </w:rPr>
        <w:t>Форма обучения</w:t>
      </w:r>
    </w:p>
    <w:p w14:paraId="5AABAF2E" w14:textId="002515E0" w:rsidR="00665501" w:rsidRPr="0032648A" w:rsidRDefault="00FC1063" w:rsidP="00FC1063">
      <w:pPr>
        <w:pStyle w:val="ReportHead"/>
        <w:spacing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Зао</w:t>
      </w:r>
      <w:r w:rsidR="00665501" w:rsidRPr="0032648A">
        <w:rPr>
          <w:i/>
          <w:szCs w:val="28"/>
          <w:u w:val="single"/>
        </w:rPr>
        <w:t>чная</w:t>
      </w:r>
    </w:p>
    <w:p w14:paraId="076C6EED" w14:textId="77777777" w:rsidR="00665501" w:rsidRDefault="00665501" w:rsidP="00665501">
      <w:pPr>
        <w:pStyle w:val="ReportHead"/>
        <w:spacing w:line="240" w:lineRule="auto"/>
        <w:rPr>
          <w:szCs w:val="28"/>
        </w:rPr>
      </w:pPr>
    </w:p>
    <w:p w14:paraId="65E82D32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171AD2B9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7B12CAD6" w14:textId="77777777" w:rsidR="00665501" w:rsidRDefault="00665501" w:rsidP="00665501">
      <w:pPr>
        <w:pStyle w:val="ReportHead"/>
        <w:spacing w:line="240" w:lineRule="auto"/>
        <w:rPr>
          <w:szCs w:val="28"/>
        </w:rPr>
      </w:pPr>
    </w:p>
    <w:p w14:paraId="1AFC6676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5FF373F0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19B3AB70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1CC494B9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3C8A370D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1D6ED041" w14:textId="36E73C34" w:rsidR="007A501E" w:rsidRPr="00AA76BC" w:rsidRDefault="002F57FC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</w:t>
      </w:r>
      <w:r w:rsidR="005676F4">
        <w:rPr>
          <w:rFonts w:ascii="Times New Roman" w:hAnsi="Times New Roman" w:cs="Times New Roman"/>
          <w:sz w:val="28"/>
          <w:szCs w:val="28"/>
        </w:rPr>
        <w:t>, 20</w:t>
      </w:r>
      <w:r w:rsidR="007A61DA">
        <w:rPr>
          <w:rFonts w:ascii="Times New Roman" w:hAnsi="Times New Roman" w:cs="Times New Roman"/>
          <w:sz w:val="28"/>
          <w:szCs w:val="28"/>
        </w:rPr>
        <w:t>2</w:t>
      </w:r>
      <w:r w:rsidR="001B791C">
        <w:rPr>
          <w:rFonts w:ascii="Times New Roman" w:hAnsi="Times New Roman" w:cs="Times New Roman"/>
          <w:sz w:val="28"/>
          <w:szCs w:val="28"/>
        </w:rPr>
        <w:t>4</w:t>
      </w:r>
    </w:p>
    <w:p w14:paraId="677C8840" w14:textId="77777777" w:rsidR="00665501" w:rsidRPr="0032648A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7A501E">
        <w:rPr>
          <w:rFonts w:ascii="Times New Roman" w:hAnsi="Times New Roman" w:cs="Times New Roman"/>
          <w:sz w:val="28"/>
          <w:szCs w:val="28"/>
        </w:rPr>
        <w:t>ы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 w:rsidR="007A501E"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 w:rsidR="00791039">
        <w:rPr>
          <w:rFonts w:ascii="Times New Roman" w:hAnsi="Times New Roman" w:cs="Times New Roman"/>
          <w:sz w:val="28"/>
          <w:szCs w:val="28"/>
        </w:rPr>
        <w:t>13.03.02</w:t>
      </w:r>
      <w:r w:rsidR="008C7D97" w:rsidRPr="00636C23">
        <w:rPr>
          <w:rFonts w:ascii="Times New Roman" w:hAnsi="Times New Roman" w:cs="Times New Roman"/>
          <w:sz w:val="28"/>
          <w:szCs w:val="28"/>
        </w:rPr>
        <w:t xml:space="preserve"> </w:t>
      </w:r>
      <w:r w:rsidR="00791039"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="008C7D97" w:rsidRPr="0032648A">
        <w:rPr>
          <w:rFonts w:ascii="Times New Roman" w:hAnsi="Times New Roman" w:cs="Times New Roman"/>
          <w:sz w:val="28"/>
          <w:szCs w:val="28"/>
        </w:rPr>
        <w:t xml:space="preserve"> (профиля) «</w:t>
      </w:r>
      <w:r w:rsidR="00791039"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="008C7D97" w:rsidRPr="0032648A">
        <w:rPr>
          <w:rFonts w:ascii="Times New Roman" w:hAnsi="Times New Roman" w:cs="Times New Roman"/>
          <w:sz w:val="28"/>
          <w:szCs w:val="28"/>
        </w:rPr>
        <w:t>»</w:t>
      </w:r>
    </w:p>
    <w:p w14:paraId="2F83F8EF" w14:textId="77777777"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4F1C210" w14:textId="77777777"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9AEC676" w14:textId="77777777"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009760" w14:textId="5E37A91F"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 w:rsidR="001B791C">
        <w:rPr>
          <w:rFonts w:ascii="Times New Roman" w:hAnsi="Times New Roman" w:cs="Times New Roman"/>
          <w:sz w:val="28"/>
          <w:szCs w:val="28"/>
        </w:rPr>
        <w:t>А.А. Горбань</w:t>
      </w:r>
    </w:p>
    <w:p w14:paraId="4EBC171D" w14:textId="77777777"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CF9A30" w14:textId="77777777"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5AF76E" w14:textId="77777777" w:rsidR="002C2857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14:paraId="57D3288D" w14:textId="77777777"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C79126" w14:textId="77777777"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18362C" w14:textId="77777777" w:rsidR="002C2857" w:rsidRPr="0032648A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E307E1" w14:textId="78E09D57" w:rsidR="00665501" w:rsidRPr="0032648A" w:rsidRDefault="00C57D66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з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аведующий кафедрой ________________________ </w:t>
      </w:r>
      <w:r>
        <w:rPr>
          <w:rFonts w:ascii="Times New Roman" w:hAnsi="Times New Roman" w:cs="Times New Roman"/>
          <w:sz w:val="28"/>
          <w:szCs w:val="28"/>
        </w:rPr>
        <w:t>А.С. Безгин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B23109" w14:textId="77777777"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FE822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492D3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58F1D8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42DB44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E2737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74FCD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5998F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B0AC50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CF36B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736A37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159B8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FD1409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F696BA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014857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412B96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320E9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67268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3ECBAF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18D7F5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21B49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1AA002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7956A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D6B2F6" w14:textId="77777777" w:rsidR="00C57D66" w:rsidRDefault="00C57D66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21ED3F" w14:textId="77777777" w:rsidR="00C57D66" w:rsidRDefault="00C57D66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EFE8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77F037" w14:textId="77777777" w:rsidR="008045A7" w:rsidRDefault="002C2857" w:rsidP="002C2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AA76BC">
        <w:rPr>
          <w:rFonts w:ascii="Times New Roman" w:hAnsi="Times New Roman" w:cs="Times New Roman"/>
          <w:sz w:val="28"/>
          <w:szCs w:val="28"/>
        </w:rPr>
        <w:t>Автоматизированный электропривод типовых производственных механизмов</w:t>
      </w:r>
      <w:r>
        <w:rPr>
          <w:rFonts w:ascii="Times New Roman" w:hAnsi="Times New Roman" w:cs="Times New Roman"/>
          <w:sz w:val="28"/>
          <w:szCs w:val="28"/>
        </w:rPr>
        <w:t xml:space="preserve">, зарегистрированной в ЦИТ под учетным номером </w:t>
      </w:r>
      <w:r w:rsidR="00146F7F">
        <w:rPr>
          <w:rFonts w:ascii="Times New Roman" w:hAnsi="Times New Roman" w:cs="Times New Roman"/>
          <w:sz w:val="28"/>
          <w:szCs w:val="28"/>
        </w:rPr>
        <w:t>__________</w:t>
      </w:r>
      <w:r w:rsidR="004A45B8">
        <w:rPr>
          <w:rFonts w:ascii="Times New Roman" w:hAnsi="Times New Roman" w:cs="Times New Roman"/>
          <w:sz w:val="28"/>
          <w:szCs w:val="28"/>
        </w:rPr>
        <w:t>.</w:t>
      </w:r>
    </w:p>
    <w:p w14:paraId="0D474008" w14:textId="77777777" w:rsidR="00665501" w:rsidRDefault="00146F7F" w:rsidP="00665501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FB3DF" wp14:editId="3F943A18">
                <wp:simplePos x="0" y="0"/>
                <wp:positionH relativeFrom="column">
                  <wp:posOffset>6049010</wp:posOffset>
                </wp:positionH>
                <wp:positionV relativeFrom="paragraph">
                  <wp:posOffset>88900</wp:posOffset>
                </wp:positionV>
                <wp:extent cx="495300" cy="4572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F64AAF" id="Прямоугольник 1" o:spid="_x0000_s1026" style="position:absolute;margin-left:476.3pt;margin-top:7pt;width:39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" fillcolor="white [3212]" strokecolor="white [3212]" strokeweight="1pt"/>
            </w:pict>
          </mc:Fallback>
        </mc:AlternateContent>
      </w:r>
      <w:r w:rsidR="00665501">
        <w:rPr>
          <w:rFonts w:ascii="Times New Roman" w:hAnsi="Times New Roman" w:cs="Times New Roman"/>
          <w:b/>
          <w:sz w:val="28"/>
        </w:rPr>
        <w:br w:type="page"/>
      </w:r>
    </w:p>
    <w:p w14:paraId="0170226A" w14:textId="77777777" w:rsidR="002C2857" w:rsidRDefault="002C2857" w:rsidP="002C285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14:paraId="45E4F621" w14:textId="77777777"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14:paraId="3C00485D" w14:textId="77777777" w:rsidTr="00AA76BC">
        <w:tc>
          <w:tcPr>
            <w:tcW w:w="9067" w:type="dxa"/>
          </w:tcPr>
          <w:p w14:paraId="7BC31D9D" w14:textId="77777777" w:rsidR="002C2857" w:rsidRDefault="002C2857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Методические указания по лекционным занятиям . . . . . . . . . . . . . . . . . . </w:t>
            </w:r>
          </w:p>
        </w:tc>
        <w:tc>
          <w:tcPr>
            <w:tcW w:w="845" w:type="dxa"/>
          </w:tcPr>
          <w:p w14:paraId="0753FC3C" w14:textId="77777777"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14:paraId="62DD7C0D" w14:textId="77777777" w:rsidTr="00AA76BC">
        <w:tc>
          <w:tcPr>
            <w:tcW w:w="9067" w:type="dxa"/>
          </w:tcPr>
          <w:p w14:paraId="71E4E4F5" w14:textId="77777777"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Методические указания по лабораторным работам . . . . . . . . . . . . . . . . . </w:t>
            </w:r>
          </w:p>
        </w:tc>
        <w:tc>
          <w:tcPr>
            <w:tcW w:w="845" w:type="dxa"/>
          </w:tcPr>
          <w:p w14:paraId="75308EA6" w14:textId="77777777" w:rsidR="002C2857" w:rsidRDefault="00C43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73C0D" w14:paraId="7091B508" w14:textId="77777777" w:rsidTr="00AA76BC">
        <w:tc>
          <w:tcPr>
            <w:tcW w:w="9067" w:type="dxa"/>
          </w:tcPr>
          <w:p w14:paraId="65ECE167" w14:textId="77777777" w:rsidR="00E73C0D" w:rsidRDefault="00E73C0D" w:rsidP="00E7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Методические указания по практическим занятиям……………………..</w:t>
            </w:r>
          </w:p>
        </w:tc>
        <w:tc>
          <w:tcPr>
            <w:tcW w:w="845" w:type="dxa"/>
          </w:tcPr>
          <w:p w14:paraId="4B900EB9" w14:textId="77777777" w:rsidR="00E73C0D" w:rsidRDefault="00C43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C2857" w14:paraId="49B2C905" w14:textId="77777777" w:rsidTr="00AA76BC">
        <w:tc>
          <w:tcPr>
            <w:tcW w:w="9067" w:type="dxa"/>
          </w:tcPr>
          <w:p w14:paraId="20DAEE57" w14:textId="77777777" w:rsidR="002C2857" w:rsidRDefault="00E7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8355D" w:rsidRPr="00E8355D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рубежному и итоговому контролю</w:t>
            </w:r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 . . . . . . .</w:t>
            </w:r>
          </w:p>
        </w:tc>
        <w:tc>
          <w:tcPr>
            <w:tcW w:w="845" w:type="dxa"/>
          </w:tcPr>
          <w:p w14:paraId="09F651F5" w14:textId="77777777" w:rsidR="002C2857" w:rsidRDefault="00C43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6AD69450" w14:textId="77777777"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14:paraId="4504B68D" w14:textId="77777777" w:rsidR="002C2857" w:rsidRPr="002965E6" w:rsidRDefault="002C2857">
      <w:pP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b/>
          <w:sz w:val="28"/>
          <w:szCs w:val="28"/>
        </w:rPr>
        <w:br w:type="page"/>
      </w:r>
    </w:p>
    <w:p w14:paraId="60DC11DE" w14:textId="77777777"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14:paraId="75A658E6" w14:textId="77777777"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14:paraId="09AD54F0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14:paraId="59A02585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14:paraId="6FCC5134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14:paraId="0C543BB1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14:paraId="1682BC43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14:paraId="307D0A57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14:paraId="480287B1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14:paraId="241C7435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14:paraId="72A2E619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14:paraId="6E624CE8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14:paraId="4C2D5BFD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14:paraId="032ECE8F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даталогические сведения. </w:t>
      </w:r>
    </w:p>
    <w:p w14:paraId="35B6E8AA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14:paraId="45089BC0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14:paraId="764BE4FF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14:paraId="589CF914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14:paraId="190C6A95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14:paraId="0C618257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14:paraId="13D1FD87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14:paraId="79F7E72D" w14:textId="77777777"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14:paraId="366C9FF6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14:paraId="00416887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14:paraId="6853B372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14:paraId="6E18034A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14:paraId="2A43252C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14:paraId="6CF5C30D" w14:textId="77777777"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14:paraId="2B48C129" w14:textId="77777777"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14:paraId="21270A0D" w14:textId="77777777"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14:paraId="71B96B7D" w14:textId="77777777" w:rsidR="00CC75C2" w:rsidRPr="002352A3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по изучению разделов и тем дисциплины с </w:t>
      </w:r>
      <w:r w:rsidRPr="002352A3">
        <w:rPr>
          <w:rFonts w:ascii="Times New Roman" w:hAnsi="Times New Roman" w:cs="Times New Roman"/>
          <w:sz w:val="28"/>
        </w:rPr>
        <w:t>постраничным указанием глав, разделов, параграфов</w:t>
      </w:r>
      <w:r>
        <w:rPr>
          <w:rFonts w:ascii="Times New Roman" w:hAnsi="Times New Roman" w:cs="Times New Roman"/>
          <w:sz w:val="28"/>
        </w:rPr>
        <w:t xml:space="preserve"> представлена в таблице.</w:t>
      </w:r>
    </w:p>
    <w:p w14:paraId="715D8149" w14:textId="77777777"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79"/>
        <w:gridCol w:w="2557"/>
        <w:gridCol w:w="3402"/>
      </w:tblGrid>
      <w:tr w:rsidR="002965E6" w14:paraId="752E358B" w14:textId="77777777" w:rsidTr="00F40239">
        <w:trPr>
          <w:trHeight w:val="838"/>
        </w:trPr>
        <w:tc>
          <w:tcPr>
            <w:tcW w:w="994" w:type="dxa"/>
            <w:vAlign w:val="center"/>
          </w:tcPr>
          <w:p w14:paraId="2B35B67F" w14:textId="77777777" w:rsidR="002965E6" w:rsidRPr="00EB2C25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3679" w:type="dxa"/>
            <w:vAlign w:val="center"/>
          </w:tcPr>
          <w:p w14:paraId="46A6EC0B" w14:textId="77777777" w:rsidR="002965E6" w:rsidRPr="0041353E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 w14:paraId="0CBA4DE5" w14:textId="77777777" w:rsidR="002965E6" w:rsidRPr="00EB2C25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 w14:paraId="624B133F" w14:textId="77777777" w:rsidR="002965E6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2965E6" w:rsidRPr="00432098" w14:paraId="3BBC3AA2" w14:textId="77777777" w:rsidTr="00F40239">
        <w:trPr>
          <w:trHeight w:val="1373"/>
        </w:trPr>
        <w:tc>
          <w:tcPr>
            <w:tcW w:w="994" w:type="dxa"/>
            <w:vMerge w:val="restart"/>
          </w:tcPr>
          <w:p w14:paraId="08C917A6" w14:textId="77777777" w:rsidR="002965E6" w:rsidRPr="00EB2C25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 w14:paraId="259D026A" w14:textId="77777777" w:rsidR="002965E6" w:rsidRPr="00E563DB" w:rsidRDefault="002965E6" w:rsidP="00F40239">
            <w:pPr>
              <w:rPr>
                <w:rFonts w:ascii="Times New Roman" w:hAnsi="Times New Roman" w:cs="Times New Roman"/>
                <w:sz w:val="24"/>
              </w:rPr>
            </w:pPr>
            <w:r w:rsidRPr="002965E6">
              <w:rPr>
                <w:rFonts w:ascii="Times New Roman" w:hAnsi="Times New Roman" w:cs="Times New Roman"/>
                <w:sz w:val="24"/>
              </w:rPr>
              <w:t>Основные понятия и определения. Классификация механизмов. Обзор общепромышленных установок и механизмов</w:t>
            </w:r>
          </w:p>
        </w:tc>
        <w:tc>
          <w:tcPr>
            <w:tcW w:w="2557" w:type="dxa"/>
            <w:vAlign w:val="center"/>
          </w:tcPr>
          <w:p w14:paraId="13725E73" w14:textId="77777777" w:rsidR="002965E6" w:rsidRPr="00E563DB" w:rsidRDefault="003B4A4A" w:rsidP="00F4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259E0F43" w14:textId="77777777" w:rsidR="002965E6" w:rsidRPr="00076B21" w:rsidRDefault="00EF0F2C" w:rsidP="00F4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3B4A4A" w:rsidRPr="00432098" w14:paraId="29D0DF3D" w14:textId="77777777" w:rsidTr="00864EAC">
        <w:trPr>
          <w:trHeight w:val="2757"/>
        </w:trPr>
        <w:tc>
          <w:tcPr>
            <w:tcW w:w="994" w:type="dxa"/>
            <w:vMerge/>
          </w:tcPr>
          <w:p w14:paraId="3F2222A8" w14:textId="77777777" w:rsidR="003B4A4A" w:rsidRPr="00432098" w:rsidRDefault="003B4A4A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1B985DA7" w14:textId="77777777" w:rsidR="003B4A4A" w:rsidRPr="00432098" w:rsidRDefault="003B4A4A" w:rsidP="00F4023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14:paraId="3F4D823F" w14:textId="77777777" w:rsidR="003B4A4A" w:rsidRPr="00432098" w:rsidRDefault="003B4A4A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автоматизация общепромышленных механизмов : учебник для вузов / В. И. Ключев, В. М. Терехов</w:t>
            </w:r>
          </w:p>
        </w:tc>
        <w:tc>
          <w:tcPr>
            <w:tcW w:w="3402" w:type="dxa"/>
            <w:vAlign w:val="center"/>
          </w:tcPr>
          <w:p w14:paraId="1B8A75AB" w14:textId="77777777" w:rsidR="003B4A4A" w:rsidRPr="00076B21" w:rsidRDefault="00EF0F2C" w:rsidP="00F4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3B4A4A" w:rsidRPr="00432098" w14:paraId="71883F5C" w14:textId="77777777" w:rsidTr="00F40239">
        <w:trPr>
          <w:trHeight w:val="2065"/>
        </w:trPr>
        <w:tc>
          <w:tcPr>
            <w:tcW w:w="994" w:type="dxa"/>
            <w:vMerge w:val="restart"/>
          </w:tcPr>
          <w:p w14:paraId="4D10F0E4" w14:textId="77777777" w:rsidR="003B4A4A" w:rsidRPr="00432098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 w14:paraId="1DF62A7B" w14:textId="77777777" w:rsidR="003B4A4A" w:rsidRPr="00E563DB" w:rsidRDefault="003B4A4A" w:rsidP="003B4A4A">
            <w:pPr>
              <w:rPr>
                <w:rFonts w:ascii="Times New Roman" w:hAnsi="Times New Roman" w:cs="Times New Roman"/>
                <w:sz w:val="24"/>
              </w:rPr>
            </w:pPr>
            <w:r w:rsidRPr="002965E6">
              <w:rPr>
                <w:rFonts w:ascii="Times New Roman" w:hAnsi="Times New Roman" w:cs="Times New Roman"/>
                <w:sz w:val="24"/>
              </w:rPr>
              <w:t>Статические и динамические нагрузки приводов подъемных установок и механизмов передвижения и поворота. Требования к электроприводам м</w:t>
            </w:r>
            <w:r>
              <w:rPr>
                <w:rFonts w:ascii="Times New Roman" w:hAnsi="Times New Roman" w:cs="Times New Roman"/>
                <w:sz w:val="24"/>
              </w:rPr>
              <w:t>еханизмов циклического действия</w:t>
            </w:r>
            <w:r w:rsidRPr="002965E6">
              <w:rPr>
                <w:rFonts w:ascii="Times New Roman" w:hAnsi="Times New Roman" w:cs="Times New Roman"/>
                <w:sz w:val="24"/>
              </w:rPr>
              <w:t>. Конструкция пассажирского лифта и шахтного скипового подъемника. Статические и динамические характеристики подъемников. Типовые схемы управления лифтами.</w:t>
            </w:r>
          </w:p>
        </w:tc>
        <w:tc>
          <w:tcPr>
            <w:tcW w:w="2557" w:type="dxa"/>
            <w:vAlign w:val="center"/>
          </w:tcPr>
          <w:p w14:paraId="07C86763" w14:textId="77777777" w:rsidR="003B4A4A" w:rsidRPr="00E563DB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2E32E502" w14:textId="77777777" w:rsidR="003B4A4A" w:rsidRPr="00076B21" w:rsidRDefault="00EF0F2C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3B4A4A" w:rsidRPr="00432098" w14:paraId="18B767AB" w14:textId="77777777" w:rsidTr="00F40239">
        <w:trPr>
          <w:trHeight w:val="2065"/>
        </w:trPr>
        <w:tc>
          <w:tcPr>
            <w:tcW w:w="994" w:type="dxa"/>
            <w:vMerge/>
          </w:tcPr>
          <w:p w14:paraId="12F3B11F" w14:textId="77777777" w:rsidR="003B4A4A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29DEC01D" w14:textId="77777777" w:rsidR="003B4A4A" w:rsidRPr="00432098" w:rsidRDefault="003B4A4A" w:rsidP="003B4A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14:paraId="617CE7CF" w14:textId="77777777" w:rsidR="003B4A4A" w:rsidRPr="00432098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автоматизация общепромышленных механизмов : учебник для вузов / В. И. Ключев, В. М. Терехов</w:t>
            </w:r>
          </w:p>
        </w:tc>
        <w:tc>
          <w:tcPr>
            <w:tcW w:w="3402" w:type="dxa"/>
            <w:vAlign w:val="center"/>
          </w:tcPr>
          <w:p w14:paraId="0FD5D0C9" w14:textId="77777777" w:rsidR="003B4A4A" w:rsidRPr="00076B21" w:rsidRDefault="00EF0F2C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3B4A4A" w:rsidRPr="00432098" w14:paraId="20597120" w14:textId="77777777" w:rsidTr="00F40239">
        <w:trPr>
          <w:trHeight w:val="2065"/>
        </w:trPr>
        <w:tc>
          <w:tcPr>
            <w:tcW w:w="994" w:type="dxa"/>
            <w:vMerge/>
          </w:tcPr>
          <w:p w14:paraId="4F10CAE2" w14:textId="77777777" w:rsidR="003B4A4A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5244300B" w14:textId="77777777" w:rsidR="003B4A4A" w:rsidRPr="00432098" w:rsidRDefault="003B4A4A" w:rsidP="003B4A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14:paraId="1CF3FE13" w14:textId="77777777" w:rsidR="003B4A4A" w:rsidRPr="003B4A4A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пассажирского лифта [Электронный ресурс] : метод. указания / Э. Л. Греков, А. А. Кувшинов, А. А. Гусаров</w:t>
            </w:r>
          </w:p>
        </w:tc>
        <w:tc>
          <w:tcPr>
            <w:tcW w:w="3402" w:type="dxa"/>
            <w:vAlign w:val="center"/>
          </w:tcPr>
          <w:p w14:paraId="5766DDD7" w14:textId="77777777" w:rsidR="003B4A4A" w:rsidRPr="00076B21" w:rsidRDefault="00076B21" w:rsidP="003B4A4A">
            <w:pPr>
              <w:jc w:val="center"/>
              <w:rPr>
                <w:rFonts w:ascii="Times New Roman" w:hAnsi="Times New Roman" w:cs="Times New Roman"/>
              </w:rPr>
            </w:pPr>
            <w:r w:rsidRPr="00076B21">
              <w:rPr>
                <w:rFonts w:ascii="Times New Roman" w:hAnsi="Times New Roman" w:cs="Times New Roman"/>
              </w:rPr>
              <w:t>Библиотека ОГУ</w:t>
            </w:r>
          </w:p>
        </w:tc>
      </w:tr>
      <w:tr w:rsidR="00076B21" w:rsidRPr="00907382" w14:paraId="67983B59" w14:textId="77777777" w:rsidTr="00F40239">
        <w:trPr>
          <w:trHeight w:val="2203"/>
        </w:trPr>
        <w:tc>
          <w:tcPr>
            <w:tcW w:w="994" w:type="dxa"/>
            <w:vMerge w:val="restart"/>
          </w:tcPr>
          <w:p w14:paraId="2255A14F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3679" w:type="dxa"/>
            <w:vMerge w:val="restart"/>
          </w:tcPr>
          <w:p w14:paraId="4A1A0E85" w14:textId="77777777" w:rsidR="00076B21" w:rsidRPr="00E563DB" w:rsidRDefault="00076B21" w:rsidP="00076B21">
            <w:pPr>
              <w:rPr>
                <w:rFonts w:ascii="Times New Roman" w:hAnsi="Times New Roman" w:cs="Times New Roman"/>
                <w:sz w:val="24"/>
              </w:rPr>
            </w:pPr>
            <w:r w:rsidRPr="002965E6">
              <w:rPr>
                <w:rFonts w:ascii="Times New Roman" w:hAnsi="Times New Roman" w:cs="Times New Roman"/>
                <w:sz w:val="24"/>
              </w:rPr>
              <w:t>Основные сведения о технологии и конструкции экскаваторов. Требования к электроприводу экскаваторов и обзор применяемых систем управления. Схемы электроприводов экскаваторов и структуры систем управления.</w:t>
            </w:r>
          </w:p>
        </w:tc>
        <w:tc>
          <w:tcPr>
            <w:tcW w:w="2557" w:type="dxa"/>
            <w:vAlign w:val="center"/>
          </w:tcPr>
          <w:p w14:paraId="64ABCE58" w14:textId="77777777" w:rsidR="00076B21" w:rsidRPr="00E563DB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2E17F17E" w14:textId="77777777" w:rsidR="00076B21" w:rsidRPr="00076B21" w:rsidRDefault="00EF0F2C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076B21" w:rsidRPr="00907382" w14:paraId="43AC37EA" w14:textId="77777777" w:rsidTr="00F40239">
        <w:trPr>
          <w:trHeight w:val="2203"/>
        </w:trPr>
        <w:tc>
          <w:tcPr>
            <w:tcW w:w="994" w:type="dxa"/>
            <w:vMerge/>
          </w:tcPr>
          <w:p w14:paraId="5629B799" w14:textId="77777777" w:rsidR="00076B21" w:rsidRPr="00B8792B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19754280" w14:textId="77777777" w:rsidR="00076B21" w:rsidRPr="00181C74" w:rsidRDefault="00076B21" w:rsidP="00076B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14:paraId="4284DAC7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автоматизация общепромышленных механизмов : учебник для вузов / В. И. Ключев, В. М. Терехов</w:t>
            </w:r>
          </w:p>
        </w:tc>
        <w:tc>
          <w:tcPr>
            <w:tcW w:w="3402" w:type="dxa"/>
            <w:vAlign w:val="center"/>
          </w:tcPr>
          <w:p w14:paraId="7DC9D98F" w14:textId="77777777" w:rsidR="00076B21" w:rsidRPr="00076B21" w:rsidRDefault="00EF0F2C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076B21" w:rsidRPr="00432098" w14:paraId="2B5E6784" w14:textId="77777777" w:rsidTr="00F40239">
        <w:trPr>
          <w:trHeight w:val="1375"/>
        </w:trPr>
        <w:tc>
          <w:tcPr>
            <w:tcW w:w="994" w:type="dxa"/>
            <w:vMerge w:val="restart"/>
          </w:tcPr>
          <w:p w14:paraId="40E9D450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79" w:type="dxa"/>
            <w:vMerge w:val="restart"/>
          </w:tcPr>
          <w:p w14:paraId="6582E5C4" w14:textId="77777777" w:rsidR="00076B21" w:rsidRPr="00E563DB" w:rsidRDefault="00076B21" w:rsidP="00076B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2965E6">
              <w:rPr>
                <w:rFonts w:ascii="Times New Roman" w:hAnsi="Times New Roman" w:cs="Times New Roman"/>
                <w:sz w:val="24"/>
              </w:rPr>
              <w:t>онструкции насосов, вентиляторов и компрессоров, и их характеристики. Регулирование подачи механизмов с вентиляторным моментом.. Автоматизация работы насосных, вентиляторных и компрессорных установок. Особенности работы электропривода насосно-компрессорного оборудования на базе синхронных электродвигателей.</w:t>
            </w:r>
          </w:p>
        </w:tc>
        <w:tc>
          <w:tcPr>
            <w:tcW w:w="2557" w:type="dxa"/>
            <w:vAlign w:val="center"/>
          </w:tcPr>
          <w:p w14:paraId="69B56ED6" w14:textId="77777777" w:rsidR="00076B21" w:rsidRPr="00E563DB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7069F163" w14:textId="77777777" w:rsidR="00076B21" w:rsidRPr="00076B21" w:rsidRDefault="00EF0F2C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076B21" w:rsidRPr="00432098" w14:paraId="149757C2" w14:textId="77777777" w:rsidTr="00F40239">
        <w:trPr>
          <w:trHeight w:val="1375"/>
        </w:trPr>
        <w:tc>
          <w:tcPr>
            <w:tcW w:w="994" w:type="dxa"/>
            <w:vMerge/>
          </w:tcPr>
          <w:p w14:paraId="5FB5F2DE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6233062A" w14:textId="77777777" w:rsidR="00076B21" w:rsidRPr="00432098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</w:p>
        </w:tc>
        <w:tc>
          <w:tcPr>
            <w:tcW w:w="2557" w:type="dxa"/>
            <w:vAlign w:val="center"/>
          </w:tcPr>
          <w:p w14:paraId="5A805917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автоматизация общепромышленных механизмов : учебник для вузов / В. И. Ключев, В. М. Терехов</w:t>
            </w:r>
          </w:p>
        </w:tc>
        <w:tc>
          <w:tcPr>
            <w:tcW w:w="3402" w:type="dxa"/>
            <w:vAlign w:val="center"/>
          </w:tcPr>
          <w:p w14:paraId="08E6AD69" w14:textId="77777777" w:rsidR="00076B21" w:rsidRPr="00076B21" w:rsidRDefault="00EF0F2C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076B21" w:rsidRPr="00432098" w14:paraId="62877F0B" w14:textId="77777777" w:rsidTr="00F40239">
        <w:trPr>
          <w:trHeight w:val="1375"/>
        </w:trPr>
        <w:tc>
          <w:tcPr>
            <w:tcW w:w="994" w:type="dxa"/>
            <w:vMerge/>
          </w:tcPr>
          <w:p w14:paraId="0D0E7350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7E6A82A0" w14:textId="77777777" w:rsidR="00076B21" w:rsidRPr="00432098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</w:p>
        </w:tc>
        <w:tc>
          <w:tcPr>
            <w:tcW w:w="2557" w:type="dxa"/>
            <w:vAlign w:val="center"/>
          </w:tcPr>
          <w:p w14:paraId="572227AA" w14:textId="77777777" w:rsidR="00076B21" w:rsidRPr="003B4A4A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B21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центробежного насоса [Электронный ресурс] : метод. указания к курсовй работе / Э. Л. Греков, А. А. Кувшинов, А. А. Гусаров</w:t>
            </w:r>
          </w:p>
        </w:tc>
        <w:tc>
          <w:tcPr>
            <w:tcW w:w="3402" w:type="dxa"/>
            <w:vAlign w:val="center"/>
          </w:tcPr>
          <w:p w14:paraId="54588231" w14:textId="77777777" w:rsidR="00076B21" w:rsidRPr="00076B21" w:rsidRDefault="00076B21" w:rsidP="00076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 ОГУ</w:t>
            </w:r>
          </w:p>
        </w:tc>
      </w:tr>
      <w:tr w:rsidR="00076B21" w:rsidRPr="00432098" w14:paraId="182734E7" w14:textId="77777777" w:rsidTr="00F40239">
        <w:trPr>
          <w:trHeight w:val="1375"/>
        </w:trPr>
        <w:tc>
          <w:tcPr>
            <w:tcW w:w="994" w:type="dxa"/>
          </w:tcPr>
          <w:p w14:paraId="0321C2C2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79" w:type="dxa"/>
          </w:tcPr>
          <w:p w14:paraId="41394652" w14:textId="77777777" w:rsidR="00076B21" w:rsidRPr="00432098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  <w:r w:rsidRPr="002965E6">
              <w:rPr>
                <w:sz w:val="24"/>
              </w:rPr>
              <w:t xml:space="preserve">Классификация металлорежущих станков. Пуск, торможение, ограничение нагрузки, точная остановка электроприводов станков. Регулирование скорости электроприводов станков. Типовые схемы управления </w:t>
            </w:r>
            <w:r w:rsidRPr="002965E6">
              <w:rPr>
                <w:sz w:val="24"/>
              </w:rPr>
              <w:lastRenderedPageBreak/>
              <w:t>электроприводами металлорежущих станков.</w:t>
            </w:r>
          </w:p>
        </w:tc>
        <w:tc>
          <w:tcPr>
            <w:tcW w:w="2557" w:type="dxa"/>
            <w:vAlign w:val="center"/>
          </w:tcPr>
          <w:p w14:paraId="4D4B9A52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Электропривод и автоматизация общепромышленных механизмов : учебник для вузов / В. И. Ключев, В. М. Терехов</w:t>
            </w:r>
          </w:p>
        </w:tc>
        <w:tc>
          <w:tcPr>
            <w:tcW w:w="3402" w:type="dxa"/>
            <w:vAlign w:val="center"/>
          </w:tcPr>
          <w:p w14:paraId="686C2729" w14:textId="77777777" w:rsidR="00076B21" w:rsidRPr="00076B21" w:rsidRDefault="00EF0F2C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076B21" w:rsidRPr="00432098" w14:paraId="3990991D" w14:textId="77777777" w:rsidTr="00F40239">
        <w:trPr>
          <w:trHeight w:val="1375"/>
        </w:trPr>
        <w:tc>
          <w:tcPr>
            <w:tcW w:w="994" w:type="dxa"/>
          </w:tcPr>
          <w:p w14:paraId="33252FB3" w14:textId="77777777" w:rsidR="00076B21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679" w:type="dxa"/>
          </w:tcPr>
          <w:p w14:paraId="34A3BF31" w14:textId="77777777" w:rsidR="00076B21" w:rsidRPr="002965E6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  <w:r w:rsidRPr="002965E6">
              <w:rPr>
                <w:sz w:val="24"/>
              </w:rPr>
              <w:t xml:space="preserve">Классификация механизмов непрерывного транспорта, их устройство и технические характеристики. Методы расчета мощности и выбор электродвигателей. Системы управления электроприводами конвейеров. </w:t>
            </w:r>
          </w:p>
        </w:tc>
        <w:tc>
          <w:tcPr>
            <w:tcW w:w="2557" w:type="dxa"/>
            <w:vAlign w:val="center"/>
          </w:tcPr>
          <w:p w14:paraId="08EA9A7D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автоматизация общепромышленных механизмов : учебник для вузов / В. И. Ключев, В. М. Терехов</w:t>
            </w:r>
          </w:p>
        </w:tc>
        <w:tc>
          <w:tcPr>
            <w:tcW w:w="3402" w:type="dxa"/>
            <w:vAlign w:val="center"/>
          </w:tcPr>
          <w:p w14:paraId="2B355F2A" w14:textId="77777777" w:rsidR="00076B21" w:rsidRPr="00076B21" w:rsidRDefault="00EF0F2C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</w:tbl>
    <w:p w14:paraId="7B4EB29E" w14:textId="77777777" w:rsidR="00345A39" w:rsidRDefault="00345A39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C26A76" w14:textId="5818FCF9" w:rsidR="001B791C" w:rsidRPr="001B791C" w:rsidRDefault="001B791C" w:rsidP="001B791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91C">
        <w:rPr>
          <w:rFonts w:ascii="Times New Roman" w:hAnsi="Times New Roman" w:cs="Times New Roman"/>
          <w:sz w:val="28"/>
          <w:szCs w:val="28"/>
        </w:rPr>
        <w:t xml:space="preserve">Для самоподготовки по всем разделам рекомендуется использовать лекции, примеры решения типовых задач в системе электронного обучения (электронный курс «Автоматизированный электропривод типовых производственных механизмов» в Moodle для </w:t>
      </w:r>
      <w:r w:rsidR="00192ADE">
        <w:rPr>
          <w:rFonts w:ascii="Times New Roman" w:hAnsi="Times New Roman" w:cs="Times New Roman"/>
          <w:sz w:val="28"/>
          <w:szCs w:val="28"/>
        </w:rPr>
        <w:t>за</w:t>
      </w:r>
      <w:r w:rsidRPr="001B791C">
        <w:rPr>
          <w:rFonts w:ascii="Times New Roman" w:hAnsi="Times New Roman" w:cs="Times New Roman"/>
          <w:sz w:val="28"/>
          <w:szCs w:val="28"/>
        </w:rPr>
        <w:t>очного отделения).</w:t>
      </w:r>
    </w:p>
    <w:p w14:paraId="1221E7B3" w14:textId="77777777" w:rsidR="001B791C" w:rsidRDefault="001B791C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274360" w14:textId="77777777"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лабораторным работам</w:t>
      </w:r>
    </w:p>
    <w:p w14:paraId="1E50639D" w14:textId="77777777"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0A382F" w14:textId="77777777"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Лекционный материал для лабораторных работ подробно опи</w:t>
      </w:r>
      <w:r w:rsidR="00CC0ECD">
        <w:rPr>
          <w:rFonts w:ascii="Times New Roman" w:hAnsi="Times New Roman" w:cs="Times New Roman"/>
          <w:sz w:val="28"/>
          <w:szCs w:val="28"/>
        </w:rPr>
        <w:t>сан в таблице – разделы</w:t>
      </w:r>
      <w:r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CC0ECD">
        <w:rPr>
          <w:rFonts w:ascii="Times New Roman" w:hAnsi="Times New Roman" w:cs="Times New Roman"/>
          <w:sz w:val="28"/>
          <w:szCs w:val="28"/>
        </w:rPr>
        <w:t>, третий и четвертый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1A14C0" w14:textId="77777777" w:rsidR="00CC0ECD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лабораторных работ осуществляется </w:t>
      </w:r>
      <w:r w:rsidR="00CC0ECD">
        <w:rPr>
          <w:rFonts w:ascii="Times New Roman" w:hAnsi="Times New Roman" w:cs="Times New Roman"/>
          <w:sz w:val="28"/>
          <w:szCs w:val="28"/>
        </w:rPr>
        <w:t>в соответствии с раздаточным материалом в виде принципиальных схем с описанием работы</w:t>
      </w:r>
      <w:r w:rsidR="00EB647F">
        <w:rPr>
          <w:rFonts w:ascii="Times New Roman" w:hAnsi="Times New Roman" w:cs="Times New Roman"/>
          <w:sz w:val="28"/>
          <w:szCs w:val="28"/>
        </w:rPr>
        <w:t>.</w:t>
      </w:r>
    </w:p>
    <w:p w14:paraId="6F9AF3FF" w14:textId="77777777" w:rsidR="00EB647F" w:rsidRPr="00EB647F" w:rsidRDefault="00EB647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F6D35" w14:textId="77777777" w:rsidR="00CC0ECD" w:rsidRDefault="00CC0ECD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5D4F8F" w14:textId="77777777" w:rsidR="00CA3BEE" w:rsidRDefault="00CC0EC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47F">
        <w:rPr>
          <w:rFonts w:ascii="Times New Roman" w:hAnsi="Times New Roman" w:cs="Times New Roman"/>
          <w:b/>
          <w:sz w:val="28"/>
          <w:szCs w:val="28"/>
        </w:rPr>
        <w:t>3. Методические указания по практическим занятиям</w:t>
      </w:r>
    </w:p>
    <w:p w14:paraId="01C221D4" w14:textId="77777777" w:rsidR="00EB647F" w:rsidRDefault="00EB647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9885AE" w14:textId="77777777" w:rsidR="00FE0E88" w:rsidRDefault="00FE0E88" w:rsidP="00FE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практических занятиям студентам поручается выполнение расчетно-графических заданий. Первое расчетно-графическое задание выполняется в 7 семестре по методическим указаниям: Греков, Э. Л. Автоматизированный электропривод центробежного насоса [Электронный ресурс] : методические указания к курсовой работе / Э. Л. Греков, А. А. Кувшинов, А. А. Гусаров;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592.61 Кб). - Оренбург : ОГУ, 2011.</w:t>
      </w:r>
      <w:r>
        <w:rPr>
          <w:sz w:val="28"/>
          <w:szCs w:val="28"/>
        </w:rPr>
        <w:t xml:space="preserve"> </w:t>
      </w:r>
    </w:p>
    <w:p w14:paraId="694D1883" w14:textId="77777777" w:rsidR="00FE0E88" w:rsidRDefault="00FE0E88" w:rsidP="00FE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 расчетно-графическое задание выполняется в 8 семестре по методическим указаниям: Греков, Э. Л. Автоматизированный электропривод пассажирского лифта [Электронный ресурс] : методические указания для студентов, обучающихся по направлению подготовки 140400.62 "Электроэнергетика и электротехника" / Э. Л. Греков, А. А. Кувшинов, А. А. Гусаров;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1023.74 Кб). - Оренбург : ОГУ, 2012.</w:t>
      </w:r>
    </w:p>
    <w:p w14:paraId="4DB24230" w14:textId="77777777" w:rsidR="00FE0E88" w:rsidRDefault="00FE0E88" w:rsidP="00FE0E88">
      <w:pPr>
        <w:pStyle w:val="2"/>
        <w:ind w:left="0"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Лекционный материал для выполнения расчетно-графического задания подробно описан в таблице – разделы второй и четвертый.</w:t>
      </w:r>
    </w:p>
    <w:p w14:paraId="50074932" w14:textId="77777777" w:rsidR="00C43FAB" w:rsidRDefault="00C43FAB" w:rsidP="00FE0E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8FD669" w14:textId="77777777" w:rsidR="00CA3BEE" w:rsidRPr="0000352D" w:rsidRDefault="00CC0EC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14:paraId="23214C6B" w14:textId="77777777"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DFCAD1" w14:textId="51ADB266" w:rsidR="001B791C" w:rsidRPr="001B791C" w:rsidRDefault="001B791C" w:rsidP="001B791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91C">
        <w:rPr>
          <w:rFonts w:ascii="Times New Roman" w:hAnsi="Times New Roman" w:cs="Times New Roman"/>
          <w:sz w:val="28"/>
          <w:szCs w:val="28"/>
        </w:rPr>
        <w:t xml:space="preserve">Контроль усвоения изученного теоретического материала осуществляется методом опроса на практических занятиях, а также методом тестирования (электронный курс «Автоматизированный электропривод типовых производственных механизмов» в Moodle для </w:t>
      </w:r>
      <w:r w:rsidR="00192ADE">
        <w:rPr>
          <w:rFonts w:ascii="Times New Roman" w:hAnsi="Times New Roman" w:cs="Times New Roman"/>
          <w:sz w:val="28"/>
          <w:szCs w:val="28"/>
        </w:rPr>
        <w:t>за</w:t>
      </w:r>
      <w:bookmarkStart w:id="0" w:name="_GoBack"/>
      <w:bookmarkEnd w:id="0"/>
      <w:r w:rsidRPr="001B791C">
        <w:rPr>
          <w:rFonts w:ascii="Times New Roman" w:hAnsi="Times New Roman" w:cs="Times New Roman"/>
          <w:sz w:val="28"/>
          <w:szCs w:val="28"/>
        </w:rPr>
        <w:t>очного отделения) или в автоматизированной интерактивной системе тестирования – АИССТ.</w:t>
      </w:r>
    </w:p>
    <w:p w14:paraId="4F7D6948" w14:textId="77777777"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осуществляется поэтапной защитой лабораторных работ</w:t>
      </w:r>
      <w:r w:rsidR="00EB647F">
        <w:rPr>
          <w:rFonts w:ascii="Times New Roman" w:hAnsi="Times New Roman" w:cs="Times New Roman"/>
          <w:sz w:val="28"/>
          <w:szCs w:val="28"/>
        </w:rPr>
        <w:t xml:space="preserve"> и расчетно-графических заданий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изученным лекционным материалом.</w:t>
      </w:r>
    </w:p>
    <w:p w14:paraId="193CC2C7" w14:textId="77777777"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14:paraId="4B091B0B" w14:textId="77777777"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экзамену предлагатеся следующий перечень вопросов по изученным разделам:</w:t>
      </w:r>
    </w:p>
    <w:p w14:paraId="375F4B2A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общепромышленных механизмов. Обзор механизмов циклического и непрерывного действия.</w:t>
      </w:r>
    </w:p>
    <w:p w14:paraId="5DD35FC0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нагрузки одноконцевой лебедки.</w:t>
      </w:r>
    </w:p>
    <w:p w14:paraId="110D2C42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нагрузки двухконцевой лебедки. Диаграмма неуравновешенности двухконцевой лебедки.</w:t>
      </w:r>
    </w:p>
    <w:p w14:paraId="41679BD8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нагрузки механизмов поворота и передвижения.</w:t>
      </w:r>
    </w:p>
    <w:p w14:paraId="3ED28C54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двигателя для механизмов циклического действия:</w:t>
      </w:r>
    </w:p>
    <w:p w14:paraId="2E5E4AB5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двигателям механизма циклического действия,</w:t>
      </w:r>
    </w:p>
    <w:p w14:paraId="7264D393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электропривода,</w:t>
      </w:r>
    </w:p>
    <w:p w14:paraId="211595BB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двигателя при известной нагрузочной диаграмме и для универсальных механизмов.</w:t>
      </w:r>
    </w:p>
    <w:p w14:paraId="541DECFE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электропривода крановых механизмов (асинхронные двигатели и двигатели постоянного тока).</w:t>
      </w:r>
    </w:p>
    <w:p w14:paraId="1B199FB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 механических перегрузок механизмов циклического действия.</w:t>
      </w:r>
    </w:p>
    <w:p w14:paraId="41122333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Контроллерное управление крановыми механизмами:</w:t>
      </w:r>
    </w:p>
    <w:p w14:paraId="6FDD39EF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питание электрического оборудования, </w:t>
      </w:r>
    </w:p>
    <w:p w14:paraId="150480EF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защитная панель (схема),</w:t>
      </w:r>
    </w:p>
    <w:p w14:paraId="68D31515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силовой контроллер (схема),</w:t>
      </w:r>
    </w:p>
    <w:p w14:paraId="04DCB2AE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магнитный контроллер (схема), его отличие от силового контроллера.</w:t>
      </w:r>
    </w:p>
    <w:p w14:paraId="21BF6DD7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и бесконтактные схемы управления крановыми электроприводами:</w:t>
      </w:r>
    </w:p>
    <w:p w14:paraId="47E5A686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асинхронными двигателями с короткозамкнутым ротором,</w:t>
      </w:r>
    </w:p>
    <w:p w14:paraId="50323F37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асинхронными двигателями с фазным ротором (схема).</w:t>
      </w:r>
    </w:p>
    <w:p w14:paraId="32B00755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двигателями постоянного тока независимого возбуждения.</w:t>
      </w:r>
    </w:p>
    <w:p w14:paraId="2616265E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управление двигателями постоянного тока смешанного возбуждения.</w:t>
      </w:r>
    </w:p>
    <w:p w14:paraId="3ACA997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классификация лифтов. Устройство лифтов.</w:t>
      </w:r>
    </w:p>
    <w:p w14:paraId="096F8391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Кинематические схемы лифтов. Статические нагрузки электропривода лифтов (двухконцевая лебедка).</w:t>
      </w:r>
    </w:p>
    <w:p w14:paraId="161710C5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параметры электропривода лифтов. Диаграмма работы тихоходного и быстроходного лифтов. Система электропривода на основе многоскоростного двигателя.</w:t>
      </w:r>
    </w:p>
    <w:p w14:paraId="0DEB06CC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электропривода лифтов и шахтных подъемников.</w:t>
      </w:r>
    </w:p>
    <w:p w14:paraId="0C70808D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схем управления лифтами.</w:t>
      </w:r>
    </w:p>
    <w:p w14:paraId="53005CCA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экскаваторов. Основные механизмы одноковшовых экскаваторов. Условия работы механизмов. Требования к электроприводам экскаваторов.</w:t>
      </w:r>
    </w:p>
    <w:p w14:paraId="4FF49ABB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построения электроприводов с обратными связями (системы с суммирующим усилителем и с подчиненным регулированием). Унифицированная структурная схема электропривода экскаватора.</w:t>
      </w:r>
    </w:p>
    <w:p w14:paraId="75E0E09B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насосов, вентиляторов и компрессоров. Мощность на валу вентиляторов и насосов. </w:t>
      </w:r>
      <w:r w:rsidRPr="00D942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942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D94256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насоса и магистрали.</w:t>
      </w:r>
    </w:p>
    <w:p w14:paraId="4F1590F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 на валу компрессоров. Регулирование подачи механизмов с вентиляторным моментом. Требования к электроприводу механизмов.</w:t>
      </w:r>
    </w:p>
    <w:p w14:paraId="096855B1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в электроприводах вентиляторов и насосов двигатели. Системы электроприводов насосов и вентиляторов.</w:t>
      </w:r>
    </w:p>
    <w:p w14:paraId="02AC0C9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синхронных двигателей в электроприводах насосов и вентиляторов. Автоматизация насосной станции (схема).</w:t>
      </w:r>
    </w:p>
    <w:p w14:paraId="1D6CCE69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механизмов непрерывного транспорта. Требования к электроприводу механизмов непрерывного транспорта. Конструкция ленточного конвейера.</w:t>
      </w:r>
    </w:p>
    <w:p w14:paraId="723750C9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нагрузки прямолинейного участка и изгиба конвейера. Мощность приводной станции. Диаграмма натяжений.</w:t>
      </w:r>
    </w:p>
    <w:p w14:paraId="4F231A2B" w14:textId="77777777" w:rsidR="0000352D" w:rsidRPr="00E8312E" w:rsidRDefault="0000352D" w:rsidP="0000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0352D" w:rsidRPr="00E8312E" w:rsidSect="00E8355D">
      <w:footerReference w:type="default" r:id="rId18"/>
      <w:pgSz w:w="11906" w:h="16838"/>
      <w:pgMar w:top="993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54B95" w14:textId="77777777" w:rsidR="00EF0F2C" w:rsidRDefault="00EF0F2C" w:rsidP="00E8355D">
      <w:pPr>
        <w:spacing w:after="0" w:line="240" w:lineRule="auto"/>
      </w:pPr>
      <w:r>
        <w:separator/>
      </w:r>
    </w:p>
  </w:endnote>
  <w:endnote w:type="continuationSeparator" w:id="0">
    <w:p w14:paraId="5EF7348D" w14:textId="77777777" w:rsidR="00EF0F2C" w:rsidRDefault="00EF0F2C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0511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FCE1C87" w14:textId="77777777" w:rsidR="00E73C0D" w:rsidRPr="00E8355D" w:rsidRDefault="00E73C0D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835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35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35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2ADE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E835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1291545" w14:textId="77777777" w:rsidR="00E73C0D" w:rsidRDefault="00E73C0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275A4" w14:textId="77777777" w:rsidR="00EF0F2C" w:rsidRDefault="00EF0F2C" w:rsidP="00E8355D">
      <w:pPr>
        <w:spacing w:after="0" w:line="240" w:lineRule="auto"/>
      </w:pPr>
      <w:r>
        <w:separator/>
      </w:r>
    </w:p>
  </w:footnote>
  <w:footnote w:type="continuationSeparator" w:id="0">
    <w:p w14:paraId="65CBEF10" w14:textId="77777777" w:rsidR="00EF0F2C" w:rsidRDefault="00EF0F2C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5A46995"/>
    <w:multiLevelType w:val="singleLevel"/>
    <w:tmpl w:val="E72C3D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57D6017E"/>
    <w:multiLevelType w:val="singleLevel"/>
    <w:tmpl w:val="2A92AE3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76B21"/>
    <w:rsid w:val="000B2119"/>
    <w:rsid w:val="001315A3"/>
    <w:rsid w:val="00133688"/>
    <w:rsid w:val="00146F7F"/>
    <w:rsid w:val="00187B8F"/>
    <w:rsid w:val="00192ADE"/>
    <w:rsid w:val="001B791C"/>
    <w:rsid w:val="00201FF1"/>
    <w:rsid w:val="002352A3"/>
    <w:rsid w:val="00282271"/>
    <w:rsid w:val="002965E6"/>
    <w:rsid w:val="002C2857"/>
    <w:rsid w:val="002F57FC"/>
    <w:rsid w:val="00330EFD"/>
    <w:rsid w:val="00345A39"/>
    <w:rsid w:val="00370876"/>
    <w:rsid w:val="003B4A4A"/>
    <w:rsid w:val="003D5E89"/>
    <w:rsid w:val="003F57B1"/>
    <w:rsid w:val="0041353E"/>
    <w:rsid w:val="004138B5"/>
    <w:rsid w:val="00427B15"/>
    <w:rsid w:val="00486C59"/>
    <w:rsid w:val="0049566A"/>
    <w:rsid w:val="004A45B8"/>
    <w:rsid w:val="004B45C3"/>
    <w:rsid w:val="004D41C1"/>
    <w:rsid w:val="004D6C4F"/>
    <w:rsid w:val="005676F4"/>
    <w:rsid w:val="00585222"/>
    <w:rsid w:val="005D4C66"/>
    <w:rsid w:val="00665501"/>
    <w:rsid w:val="00670E66"/>
    <w:rsid w:val="0069136F"/>
    <w:rsid w:val="00692795"/>
    <w:rsid w:val="00695800"/>
    <w:rsid w:val="00752AD3"/>
    <w:rsid w:val="00791039"/>
    <w:rsid w:val="007A501E"/>
    <w:rsid w:val="007A61DA"/>
    <w:rsid w:val="007E1D79"/>
    <w:rsid w:val="008045A7"/>
    <w:rsid w:val="008B0041"/>
    <w:rsid w:val="008C7D97"/>
    <w:rsid w:val="00917757"/>
    <w:rsid w:val="00990FBC"/>
    <w:rsid w:val="00995A0B"/>
    <w:rsid w:val="00AA76BC"/>
    <w:rsid w:val="00B32E1D"/>
    <w:rsid w:val="00B44AE0"/>
    <w:rsid w:val="00BB1D8A"/>
    <w:rsid w:val="00C04211"/>
    <w:rsid w:val="00C2109E"/>
    <w:rsid w:val="00C305EE"/>
    <w:rsid w:val="00C36826"/>
    <w:rsid w:val="00C42E90"/>
    <w:rsid w:val="00C43FAB"/>
    <w:rsid w:val="00C57D66"/>
    <w:rsid w:val="00C60D3E"/>
    <w:rsid w:val="00CA1B09"/>
    <w:rsid w:val="00CA282D"/>
    <w:rsid w:val="00CA3BEE"/>
    <w:rsid w:val="00CA4272"/>
    <w:rsid w:val="00CB3159"/>
    <w:rsid w:val="00CC0ECD"/>
    <w:rsid w:val="00CC33E1"/>
    <w:rsid w:val="00CC75C2"/>
    <w:rsid w:val="00CE58E3"/>
    <w:rsid w:val="00D02F26"/>
    <w:rsid w:val="00D0459D"/>
    <w:rsid w:val="00D24BEF"/>
    <w:rsid w:val="00D94256"/>
    <w:rsid w:val="00DC4A49"/>
    <w:rsid w:val="00E73C0D"/>
    <w:rsid w:val="00E8312E"/>
    <w:rsid w:val="00E8355D"/>
    <w:rsid w:val="00EA3DCF"/>
    <w:rsid w:val="00EB2C25"/>
    <w:rsid w:val="00EB647F"/>
    <w:rsid w:val="00ED449A"/>
    <w:rsid w:val="00EF0F2C"/>
    <w:rsid w:val="00F150CD"/>
    <w:rsid w:val="00F3174A"/>
    <w:rsid w:val="00FC1063"/>
    <w:rsid w:val="00FE0E88"/>
    <w:rsid w:val="00FE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9473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8C7D97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2965E6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2965E6"/>
    <w:rPr>
      <w:rFonts w:ascii="Times New Roman" w:eastAsia="Calibri" w:hAnsi="Times New Roman" w:cs="Times New Roman"/>
    </w:rPr>
  </w:style>
  <w:style w:type="character" w:styleId="ae">
    <w:name w:val="FollowedHyperlink"/>
    <w:basedOn w:val="a0"/>
    <w:uiPriority w:val="99"/>
    <w:semiHidden/>
    <w:unhideWhenUsed/>
    <w:rsid w:val="002965E6"/>
    <w:rPr>
      <w:color w:val="954F72" w:themeColor="followedHyperlink"/>
      <w:u w:val="single"/>
    </w:rPr>
  </w:style>
  <w:style w:type="paragraph" w:customStyle="1" w:styleId="2">
    <w:name w:val="Абзац списка2"/>
    <w:basedOn w:val="a"/>
    <w:rsid w:val="00EB647F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 Знак Знак"/>
    <w:basedOn w:val="a"/>
    <w:rsid w:val="001B791C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re.org/reader?file=1333923" TargetMode="External"/><Relationship Id="rId13" Type="http://schemas.openxmlformats.org/officeDocument/2006/relationships/hyperlink" Target="http://bookre.org/reader?file=504954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ookre.org/reader?file=1333923" TargetMode="External"/><Relationship Id="rId17" Type="http://schemas.openxmlformats.org/officeDocument/2006/relationships/hyperlink" Target="http://bookre.org/reader?file=50495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ookre.org/reader?file=50495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okre.org/reader?file=5049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ookre.org/reader?file=504954" TargetMode="External"/><Relationship Id="rId10" Type="http://schemas.openxmlformats.org/officeDocument/2006/relationships/hyperlink" Target="http://bookre.org/reader?file=133392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ookre.org/reader?file=504954" TargetMode="External"/><Relationship Id="rId14" Type="http://schemas.openxmlformats.org/officeDocument/2006/relationships/hyperlink" Target="http://bookre.org/reader?file=13339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A5F5C-2A5E-41DE-A62C-540B78207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Mary</cp:lastModifiedBy>
  <cp:revision>19</cp:revision>
  <cp:lastPrinted>2019-04-11T10:52:00Z</cp:lastPrinted>
  <dcterms:created xsi:type="dcterms:W3CDTF">2019-10-21T06:48:00Z</dcterms:created>
  <dcterms:modified xsi:type="dcterms:W3CDTF">2024-05-10T14:51:00Z</dcterms:modified>
</cp:coreProperties>
</file>