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927986" w:rsidRPr="00927986" w:rsidRDefault="00927986" w:rsidP="00927986">
      <w:pPr>
        <w:suppressAutoHyphens/>
        <w:spacing w:before="120"/>
        <w:jc w:val="center"/>
        <w:rPr>
          <w:rFonts w:eastAsia="Calibri"/>
          <w:i/>
          <w:sz w:val="28"/>
          <w:szCs w:val="28"/>
          <w:lang w:eastAsia="en-US"/>
        </w:rPr>
      </w:pPr>
      <w:r w:rsidRPr="00927986">
        <w:rPr>
          <w:rFonts w:eastAsia="Calibri"/>
          <w:i/>
          <w:sz w:val="28"/>
          <w:szCs w:val="28"/>
          <w:lang w:eastAsia="en-US"/>
        </w:rPr>
        <w:t>«Б.1.В.ДВ.1</w:t>
      </w:r>
      <w:r w:rsidR="00801C9E">
        <w:rPr>
          <w:rFonts w:eastAsia="Calibri"/>
          <w:i/>
          <w:sz w:val="28"/>
          <w:szCs w:val="28"/>
          <w:lang w:eastAsia="en-US"/>
        </w:rPr>
        <w:t>5</w:t>
      </w:r>
      <w:r w:rsidRPr="00927986">
        <w:rPr>
          <w:rFonts w:eastAsia="Calibri"/>
          <w:i/>
          <w:sz w:val="28"/>
          <w:szCs w:val="28"/>
          <w:lang w:eastAsia="en-US"/>
        </w:rPr>
        <w:t xml:space="preserve"> Современные строительные конструкции»</w:t>
      </w:r>
    </w:p>
    <w:p w:rsidR="00927986" w:rsidRPr="00927986" w:rsidRDefault="00927986" w:rsidP="00927986">
      <w:pPr>
        <w:suppressAutoHyphens/>
        <w:jc w:val="center"/>
        <w:rPr>
          <w:rFonts w:eastAsia="Calibri"/>
          <w:sz w:val="28"/>
          <w:szCs w:val="28"/>
          <w:lang w:eastAsia="en-US"/>
        </w:rPr>
      </w:pP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Уровень высшего образования</w:t>
      </w: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БАКАЛАВРИАТ</w:t>
      </w:r>
    </w:p>
    <w:p w:rsidR="00927986" w:rsidRPr="00927986" w:rsidRDefault="00927986" w:rsidP="00927986">
      <w:pPr>
        <w:suppressAutoHyphens/>
        <w:jc w:val="center"/>
        <w:rPr>
          <w:rFonts w:eastAsia="Calibri"/>
          <w:sz w:val="28"/>
          <w:szCs w:val="28"/>
          <w:lang w:eastAsia="en-US"/>
        </w:rPr>
      </w:pPr>
      <w:r w:rsidRPr="00927986">
        <w:rPr>
          <w:rFonts w:eastAsia="Calibri"/>
          <w:sz w:val="28"/>
          <w:szCs w:val="28"/>
          <w:lang w:eastAsia="en-US"/>
        </w:rPr>
        <w:t>Направление подготовки</w:t>
      </w:r>
    </w:p>
    <w:p w:rsidR="00927986" w:rsidRPr="00927986" w:rsidRDefault="00927986" w:rsidP="00927986">
      <w:pPr>
        <w:suppressAutoHyphens/>
        <w:jc w:val="center"/>
        <w:rPr>
          <w:rFonts w:eastAsia="Calibri"/>
          <w:i/>
          <w:sz w:val="28"/>
          <w:szCs w:val="28"/>
          <w:u w:val="single"/>
          <w:lang w:eastAsia="en-US"/>
        </w:rPr>
      </w:pPr>
      <w:r w:rsidRPr="00927986">
        <w:rPr>
          <w:rFonts w:eastAsia="Calibri"/>
          <w:i/>
          <w:sz w:val="28"/>
          <w:szCs w:val="28"/>
          <w:u w:val="single"/>
          <w:lang w:eastAsia="en-US"/>
        </w:rPr>
        <w:t>07.03.01 Архитектура</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(код и наименование направления подготовки)</w:t>
      </w:r>
    </w:p>
    <w:p w:rsidR="00927986" w:rsidRPr="00927986" w:rsidRDefault="00801C9E" w:rsidP="00927986">
      <w:pPr>
        <w:suppressAutoHyphens/>
        <w:jc w:val="center"/>
        <w:rPr>
          <w:rFonts w:eastAsia="Calibri"/>
          <w:i/>
          <w:sz w:val="28"/>
          <w:szCs w:val="28"/>
          <w:u w:val="single"/>
          <w:lang w:eastAsia="en-US"/>
        </w:rPr>
      </w:pPr>
      <w:r>
        <w:rPr>
          <w:rFonts w:eastAsia="Calibri"/>
          <w:i/>
          <w:sz w:val="28"/>
          <w:szCs w:val="28"/>
          <w:u w:val="single"/>
          <w:lang w:eastAsia="en-US"/>
        </w:rPr>
        <w:t>Архитектура</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 xml:space="preserve"> (наименование направленности (профиля) образовательной программы)</w:t>
      </w:r>
    </w:p>
    <w:p w:rsidR="00801C9E" w:rsidRDefault="00801C9E" w:rsidP="00801C9E">
      <w:pPr>
        <w:pStyle w:val="ReportHead"/>
        <w:suppressAutoHyphens/>
        <w:rPr>
          <w:szCs w:val="28"/>
        </w:rPr>
      </w:pPr>
    </w:p>
    <w:p w:rsidR="00801C9E" w:rsidRPr="00801C9E" w:rsidRDefault="00801C9E" w:rsidP="00801C9E">
      <w:pPr>
        <w:pStyle w:val="ReportHead"/>
        <w:suppressAutoHyphens/>
        <w:rPr>
          <w:szCs w:val="28"/>
        </w:rPr>
      </w:pPr>
      <w:r w:rsidRPr="00801C9E">
        <w:rPr>
          <w:szCs w:val="28"/>
        </w:rPr>
        <w:t>Квалификация</w:t>
      </w:r>
    </w:p>
    <w:p w:rsidR="00801C9E" w:rsidRPr="00801C9E" w:rsidRDefault="00801C9E" w:rsidP="00801C9E">
      <w:pPr>
        <w:pStyle w:val="ReportHead"/>
        <w:suppressAutoHyphens/>
        <w:rPr>
          <w:i/>
          <w:szCs w:val="28"/>
          <w:u w:val="single"/>
        </w:rPr>
      </w:pPr>
      <w:r w:rsidRPr="00801C9E">
        <w:rPr>
          <w:i/>
          <w:szCs w:val="28"/>
          <w:u w:val="single"/>
        </w:rPr>
        <w:t>Бакалавр</w:t>
      </w:r>
    </w:p>
    <w:p w:rsidR="00801C9E" w:rsidRPr="00801C9E" w:rsidRDefault="00801C9E" w:rsidP="00801C9E">
      <w:pPr>
        <w:pStyle w:val="ReportHead"/>
        <w:suppressAutoHyphens/>
        <w:spacing w:before="120"/>
        <w:rPr>
          <w:szCs w:val="28"/>
        </w:rPr>
      </w:pPr>
      <w:r w:rsidRPr="00801C9E">
        <w:rPr>
          <w:szCs w:val="28"/>
        </w:rPr>
        <w:t>Форма обучения</w:t>
      </w:r>
    </w:p>
    <w:p w:rsidR="00801C9E" w:rsidRPr="00801C9E" w:rsidRDefault="00801C9E" w:rsidP="00801C9E">
      <w:pPr>
        <w:pStyle w:val="ReportHead"/>
        <w:suppressAutoHyphens/>
        <w:rPr>
          <w:i/>
          <w:szCs w:val="28"/>
          <w:u w:val="single"/>
        </w:rPr>
      </w:pPr>
      <w:r w:rsidRPr="00801C9E">
        <w:rPr>
          <w:i/>
          <w:szCs w:val="28"/>
          <w:u w:val="single"/>
        </w:rPr>
        <w:t>Очная</w:t>
      </w:r>
    </w:p>
    <w:p w:rsidR="00927986" w:rsidRPr="00927986" w:rsidRDefault="00927986" w:rsidP="00927986">
      <w:pPr>
        <w:suppressAutoHyphens/>
        <w:jc w:val="center"/>
        <w:rPr>
          <w:rFonts w:eastAsia="Calibri"/>
          <w:szCs w:val="22"/>
          <w:lang w:eastAsia="en-US"/>
        </w:rPr>
      </w:pPr>
    </w:p>
    <w:p w:rsidR="00BA75FA" w:rsidRPr="00BA75FA" w:rsidRDefault="00BA75FA" w:rsidP="00BA75FA">
      <w:pPr>
        <w:suppressAutoHyphens/>
        <w:jc w:val="center"/>
        <w:rPr>
          <w:rFonts w:eastAsia="Calibri"/>
          <w:i/>
          <w:sz w:val="28"/>
          <w:szCs w:val="28"/>
          <w:u w:val="single"/>
          <w:lang w:eastAsia="en-US"/>
        </w:rPr>
      </w:pPr>
    </w:p>
    <w:p w:rsidR="00BA75FA" w:rsidRPr="00BA75FA" w:rsidRDefault="00BA75FA" w:rsidP="00BA75FA">
      <w:pPr>
        <w:suppressAutoHyphens/>
        <w:jc w:val="center"/>
        <w:rPr>
          <w:rFonts w:eastAsia="Calibri"/>
          <w:szCs w:val="22"/>
          <w:lang w:eastAsia="en-US"/>
        </w:rPr>
      </w:pPr>
      <w:bookmarkStart w:id="0" w:name="BookmarkWhereDelChr13"/>
      <w:bookmarkEnd w:id="0"/>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CD754B">
        <w:rPr>
          <w:rFonts w:eastAsia="Calibri"/>
          <w:sz w:val="28"/>
          <w:szCs w:val="28"/>
          <w:lang w:eastAsia="en-US"/>
        </w:rPr>
        <w:t>Е.</w:t>
      </w:r>
      <w:r w:rsidR="00992477">
        <w:rPr>
          <w:rFonts w:eastAsia="Calibri"/>
          <w:sz w:val="28"/>
          <w:szCs w:val="28"/>
          <w:lang w:eastAsia="en-US"/>
        </w:rPr>
        <w:t xml:space="preserve"> </w:t>
      </w:r>
      <w:r w:rsidR="00CD754B">
        <w:rPr>
          <w:rFonts w:eastAsia="Calibri"/>
          <w:sz w:val="28"/>
          <w:szCs w:val="28"/>
          <w:lang w:eastAsia="en-US"/>
        </w:rPr>
        <w:t>В.</w:t>
      </w:r>
      <w:r w:rsidR="00801C9E">
        <w:rPr>
          <w:rFonts w:eastAsia="Calibri"/>
          <w:sz w:val="28"/>
          <w:szCs w:val="28"/>
          <w:lang w:eastAsia="en-US"/>
        </w:rPr>
        <w:t xml:space="preserve"> </w:t>
      </w:r>
      <w:proofErr w:type="spellStart"/>
      <w:r w:rsidR="00CD754B">
        <w:rPr>
          <w:rFonts w:eastAsia="Calibri"/>
          <w:sz w:val="28"/>
          <w:szCs w:val="28"/>
          <w:lang w:eastAsia="en-US"/>
        </w:rPr>
        <w:t>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w:t>
      </w:r>
      <w:proofErr w:type="gramStart"/>
      <w:r w:rsidR="00691AB7">
        <w:rPr>
          <w:rFonts w:eastAsia="Calibri"/>
          <w:sz w:val="28"/>
          <w:szCs w:val="28"/>
          <w:lang w:eastAsia="en-US"/>
        </w:rPr>
        <w:t>рассмотрены и одобрены</w:t>
      </w:r>
      <w:proofErr w:type="gramEnd"/>
      <w:r w:rsidR="00691AB7">
        <w:rPr>
          <w:rFonts w:eastAsia="Calibri"/>
          <w:sz w:val="28"/>
          <w:szCs w:val="28"/>
          <w:lang w:eastAsia="en-US"/>
        </w:rPr>
        <w:t xml:space="preserve">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92477" w:rsidRDefault="00992477" w:rsidP="004269E2">
      <w:pPr>
        <w:jc w:val="both"/>
        <w:rPr>
          <w:snapToGrid w:val="0"/>
          <w:sz w:val="28"/>
          <w:szCs w:val="28"/>
        </w:rPr>
      </w:pPr>
    </w:p>
    <w:p w:rsidR="00992477" w:rsidRDefault="00992477"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927986" w:rsidRPr="00927986">
        <w:rPr>
          <w:rFonts w:eastAsia="Calibri"/>
          <w:i/>
          <w:sz w:val="28"/>
          <w:szCs w:val="28"/>
          <w:lang w:eastAsia="en-US"/>
        </w:rPr>
        <w:t>Современные строительные конструкции</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92477" w:rsidRPr="00992477">
        <w:rPr>
          <w:rFonts w:eastAsia="Calibri"/>
          <w:sz w:val="28"/>
          <w:szCs w:val="28"/>
          <w:lang w:eastAsia="en-US"/>
        </w:rPr>
        <w:t>_________________</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0C546C">
            <w:pPr>
              <w:spacing w:line="360" w:lineRule="auto"/>
              <w:jc w:val="right"/>
              <w:rPr>
                <w:color w:val="000000"/>
                <w:spacing w:val="7"/>
                <w:sz w:val="28"/>
                <w:szCs w:val="28"/>
              </w:rPr>
            </w:pPr>
            <w:r>
              <w:rPr>
                <w:color w:val="000000"/>
                <w:spacing w:val="7"/>
                <w:sz w:val="28"/>
                <w:szCs w:val="28"/>
              </w:rPr>
              <w:t>4</w:t>
            </w:r>
          </w:p>
        </w:tc>
      </w:tr>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C81CF5">
            <w:pPr>
              <w:spacing w:line="360" w:lineRule="auto"/>
              <w:jc w:val="right"/>
              <w:rPr>
                <w:color w:val="000000"/>
                <w:spacing w:val="7"/>
                <w:sz w:val="28"/>
                <w:szCs w:val="28"/>
              </w:rPr>
            </w:pPr>
            <w:r>
              <w:rPr>
                <w:color w:val="000000"/>
                <w:spacing w:val="7"/>
                <w:sz w:val="28"/>
                <w:szCs w:val="28"/>
              </w:rPr>
              <w:t>5</w:t>
            </w:r>
          </w:p>
        </w:tc>
      </w:tr>
      <w:tr w:rsidR="00CD3AD5" w:rsidTr="000C546C">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A22803" w:rsidTr="000C546C">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0C546C" w:rsidRDefault="000C546C">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Цель (цели) освоения дисциплины:</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получение образования, обеспечивающего профессиональную деятельность в области архитектурного проектирования зданий и сооружений различного назначения. Формирование соответствующих знаний об истории и современных тенденциях в развитии строительных технологий и архитектуры; о наиболее перспективных решениях задач планирования и благоустройства населенных пунктов; о методах и способах создания  архитектурно-конструктивных объектов с учетом применения современных конструкционных структур.</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Задачи: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 изучение существующих </w:t>
      </w:r>
      <w:r w:rsidR="000C546C">
        <w:rPr>
          <w:sz w:val="28"/>
          <w:szCs w:val="28"/>
        </w:rPr>
        <w:t xml:space="preserve">особенностей, </w:t>
      </w:r>
      <w:r w:rsidRPr="00927986">
        <w:rPr>
          <w:sz w:val="28"/>
          <w:szCs w:val="28"/>
        </w:rPr>
        <w:t xml:space="preserve">функциональных основ и методик архитектурно-строительного проектирования на базе современных программных комплексов; освоение практического архитектурного проектирования в соответствии с действующими стандартами технического регулирования. </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по изучению курса,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lastRenderedPageBreak/>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w:t>
      </w:r>
      <w:r w:rsidR="002B3E94">
        <w:rPr>
          <w:sz w:val="28"/>
          <w:szCs w:val="28"/>
        </w:rPr>
        <w:t xml:space="preserve">ы при выполнении </w:t>
      </w:r>
      <w:r w:rsidR="00E1478B">
        <w:rPr>
          <w:sz w:val="28"/>
          <w:szCs w:val="28"/>
        </w:rPr>
        <w:t>выпускной квалификационной работы</w:t>
      </w:r>
      <w:r>
        <w:rPr>
          <w:sz w:val="28"/>
          <w:szCs w:val="28"/>
        </w:rPr>
        <w:t>.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блок-схемы ответа на данную тему  при </w:t>
      </w:r>
      <w:r>
        <w:rPr>
          <w:color w:val="000000"/>
          <w:spacing w:val="7"/>
          <w:sz w:val="28"/>
          <w:szCs w:val="28"/>
        </w:rPr>
        <w:t>промежуточной аттестации по дисциплине.</w:t>
      </w:r>
    </w:p>
    <w:p w:rsidR="0049751E" w:rsidRDefault="0049751E" w:rsidP="0049751E">
      <w:pPr>
        <w:suppressAutoHyphens/>
        <w:spacing w:line="360" w:lineRule="auto"/>
        <w:ind w:left="-567" w:right="-284" w:firstLine="709"/>
        <w:jc w:val="both"/>
        <w:rPr>
          <w:sz w:val="28"/>
          <w:szCs w:val="28"/>
        </w:rPr>
      </w:pPr>
      <w:r w:rsidRPr="005D5F9C">
        <w:rPr>
          <w:sz w:val="28"/>
          <w:szCs w:val="28"/>
        </w:rPr>
        <w:t>Основная</w:t>
      </w:r>
      <w:r>
        <w:rPr>
          <w:sz w:val="28"/>
          <w:szCs w:val="28"/>
        </w:rPr>
        <w:t>,</w:t>
      </w:r>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sidR="00BC2D29">
        <w:rPr>
          <w:sz w:val="28"/>
          <w:szCs w:val="28"/>
        </w:rPr>
        <w:t xml:space="preserve"> Материально- техническое обеспечение дисциплины приведено в п.6 рабочей программы.</w:t>
      </w:r>
    </w:p>
    <w:p w:rsidR="00C81CF5" w:rsidRPr="005D5F9C" w:rsidRDefault="00C81CF5" w:rsidP="0049751E">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w:t>
      </w:r>
      <w:proofErr w:type="gramStart"/>
      <w:r w:rsidRPr="00CD3AD5">
        <w:rPr>
          <w:sz w:val="28"/>
          <w:szCs w:val="28"/>
        </w:rPr>
        <w:t>расширить и углубить</w:t>
      </w:r>
      <w:proofErr w:type="gramEnd"/>
      <w:r w:rsidRPr="00CD3AD5">
        <w:rPr>
          <w:sz w:val="28"/>
          <w:szCs w:val="28"/>
        </w:rPr>
        <w:t xml:space="preserve">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w:t>
      </w:r>
      <w:r w:rsidR="00CC3AB7">
        <w:rPr>
          <w:sz w:val="28"/>
          <w:szCs w:val="28"/>
        </w:rPr>
        <w:t>ю зависит от целеустремленности</w:t>
      </w:r>
      <w:r w:rsidR="0096684C">
        <w:rPr>
          <w:sz w:val="28"/>
          <w:szCs w:val="28"/>
        </w:rPr>
        <w:t>, любознательности</w:t>
      </w:r>
      <w:r>
        <w:rPr>
          <w:sz w:val="28"/>
          <w:szCs w:val="28"/>
        </w:rPr>
        <w:t xml:space="preserve">,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lastRenderedPageBreak/>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w:t>
      </w:r>
      <w:r w:rsidR="006308A3">
        <w:rPr>
          <w:sz w:val="28"/>
          <w:szCs w:val="28"/>
        </w:rPr>
        <w:t>сов, в т. ч. образовательных он</w:t>
      </w:r>
      <w:r w:rsidRPr="00A07BCB">
        <w:rPr>
          <w:sz w:val="28"/>
          <w:szCs w:val="28"/>
        </w:rPr>
        <w:t>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927986">
        <w:rPr>
          <w:sz w:val="28"/>
          <w:szCs w:val="28"/>
        </w:rPr>
        <w:t xml:space="preserve">материал, необходимый </w:t>
      </w:r>
      <w:proofErr w:type="gramStart"/>
      <w:r w:rsidR="00927986">
        <w:rPr>
          <w:sz w:val="28"/>
          <w:szCs w:val="28"/>
        </w:rPr>
        <w:t>для</w:t>
      </w:r>
      <w:proofErr w:type="gramEnd"/>
      <w:r w:rsidR="00927986">
        <w:rPr>
          <w:sz w:val="28"/>
          <w:szCs w:val="28"/>
        </w:rPr>
        <w:t xml:space="preserve"> </w:t>
      </w:r>
      <w:proofErr w:type="gramStart"/>
      <w:r w:rsidR="00A07BCB">
        <w:rPr>
          <w:sz w:val="28"/>
          <w:szCs w:val="28"/>
        </w:rPr>
        <w:t>выполнен</w:t>
      </w:r>
      <w:r>
        <w:rPr>
          <w:sz w:val="28"/>
          <w:szCs w:val="28"/>
        </w:rPr>
        <w:t>ие</w:t>
      </w:r>
      <w:proofErr w:type="gramEnd"/>
      <w:r w:rsidR="00A07BCB">
        <w:rPr>
          <w:sz w:val="28"/>
          <w:szCs w:val="28"/>
        </w:rPr>
        <w:t xml:space="preserve"> </w:t>
      </w:r>
      <w:r w:rsidR="00E1478B">
        <w:rPr>
          <w:sz w:val="28"/>
          <w:szCs w:val="28"/>
        </w:rPr>
        <w:t>раздела</w:t>
      </w:r>
      <w:r w:rsidR="002B3E94">
        <w:rPr>
          <w:sz w:val="28"/>
          <w:szCs w:val="28"/>
        </w:rPr>
        <w:t xml:space="preserve"> </w:t>
      </w:r>
      <w:r w:rsidR="00E1478B">
        <w:rPr>
          <w:sz w:val="28"/>
          <w:szCs w:val="28"/>
        </w:rPr>
        <w:t>выпускной квалификационной работы</w:t>
      </w:r>
      <w:r w:rsidR="00746603" w:rsidRPr="00BC2D29">
        <w:rPr>
          <w:sz w:val="28"/>
          <w:szCs w:val="28"/>
        </w:rPr>
        <w:t xml:space="preserve"> (</w:t>
      </w:r>
      <w:r w:rsidR="00746603">
        <w:rPr>
          <w:sz w:val="28"/>
          <w:szCs w:val="28"/>
        </w:rPr>
        <w:t xml:space="preserve">работа с </w:t>
      </w:r>
      <w:r w:rsidR="00746603" w:rsidRPr="00BC2D29">
        <w:rPr>
          <w:sz w:val="28"/>
          <w:szCs w:val="28"/>
        </w:rPr>
        <w:t>типовыми проектами</w:t>
      </w:r>
      <w:r w:rsidR="00746603">
        <w:rPr>
          <w:sz w:val="28"/>
          <w:szCs w:val="28"/>
        </w:rPr>
        <w:t xml:space="preserve"> гражданских</w:t>
      </w:r>
      <w:r w:rsidR="00746603" w:rsidRPr="00BC2D29">
        <w:rPr>
          <w:sz w:val="28"/>
          <w:szCs w:val="28"/>
        </w:rPr>
        <w:t xml:space="preserve">, </w:t>
      </w:r>
      <w:r w:rsidR="00746603">
        <w:rPr>
          <w:sz w:val="28"/>
          <w:szCs w:val="28"/>
        </w:rPr>
        <w:t>строительными правилами</w:t>
      </w:r>
      <w:r w:rsidR="00746603" w:rsidRPr="00BC2D29">
        <w:rPr>
          <w:sz w:val="28"/>
          <w:szCs w:val="28"/>
        </w:rPr>
        <w:t>, каталогами</w:t>
      </w:r>
      <w:r w:rsidR="00746603">
        <w:rPr>
          <w:sz w:val="28"/>
          <w:szCs w:val="28"/>
        </w:rPr>
        <w:t xml:space="preserve"> типовых конструкций и изделий и др.)</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163693" w:rsidRPr="00163693"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xml:space="preserve">. Итоговый контроль предусмотрен в виде </w:t>
      </w:r>
      <w:r w:rsidR="00BC2D29">
        <w:rPr>
          <w:sz w:val="28"/>
          <w:szCs w:val="28"/>
        </w:rPr>
        <w:t>экзамена</w:t>
      </w:r>
      <w:r w:rsidRPr="00163693">
        <w:rPr>
          <w:sz w:val="28"/>
          <w:szCs w:val="28"/>
        </w:rPr>
        <w:t xml:space="preserve"> в конце семестра.</w:t>
      </w:r>
    </w:p>
    <w:p w:rsidR="00CC3AB7" w:rsidRDefault="000121F9" w:rsidP="00CC3AB7">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BC2D29">
        <w:rPr>
          <w:sz w:val="28"/>
          <w:szCs w:val="28"/>
        </w:rPr>
        <w:t>экзамену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указана н</w:t>
      </w:r>
      <w:r w:rsidR="00746603">
        <w:rPr>
          <w:color w:val="000000"/>
          <w:sz w:val="28"/>
          <w:szCs w:val="28"/>
        </w:rPr>
        <w:t>еобходимая учебная литература</w:t>
      </w:r>
      <w:r>
        <w:rPr>
          <w:color w:val="000000"/>
          <w:sz w:val="28"/>
          <w:szCs w:val="28"/>
        </w:rPr>
        <w:t>.</w:t>
      </w:r>
      <w:r w:rsidR="00163693" w:rsidRPr="00163693">
        <w:rPr>
          <w:color w:val="000000"/>
          <w:sz w:val="28"/>
          <w:szCs w:val="28"/>
        </w:rPr>
        <w:t xml:space="preserve"> </w:t>
      </w:r>
    </w:p>
    <w:p w:rsidR="00CC3AB7" w:rsidRDefault="00CC3AB7" w:rsidP="00CC3AB7">
      <w:pPr>
        <w:spacing w:line="360" w:lineRule="auto"/>
        <w:ind w:left="-567" w:right="-284" w:firstLine="709"/>
        <w:jc w:val="both"/>
        <w:rPr>
          <w:color w:val="000000"/>
          <w:sz w:val="28"/>
          <w:szCs w:val="28"/>
        </w:rPr>
      </w:pPr>
    </w:p>
    <w:p w:rsidR="00F957BB" w:rsidRDefault="00F957BB">
      <w:pPr>
        <w:spacing w:after="200" w:line="276" w:lineRule="auto"/>
        <w:rPr>
          <w:sz w:val="28"/>
          <w:szCs w:val="28"/>
          <w:lang w:eastAsia="en-US"/>
        </w:rPr>
      </w:pPr>
      <w:r>
        <w:rPr>
          <w:sz w:val="28"/>
          <w:szCs w:val="28"/>
          <w:lang w:eastAsia="en-US"/>
        </w:rPr>
        <w:br w:type="page"/>
      </w:r>
    </w:p>
    <w:p w:rsidR="00CD754B" w:rsidRPr="00CC3AB7" w:rsidRDefault="00CD754B" w:rsidP="00CC3AB7">
      <w:pPr>
        <w:spacing w:line="360" w:lineRule="auto"/>
        <w:ind w:left="-567" w:right="-284" w:firstLine="709"/>
        <w:jc w:val="both"/>
        <w:rPr>
          <w:color w:val="000000"/>
          <w:sz w:val="28"/>
          <w:szCs w:val="28"/>
        </w:rPr>
      </w:pPr>
      <w:bookmarkStart w:id="1" w:name="_GoBack"/>
      <w:bookmarkEnd w:id="1"/>
      <w:r w:rsidRPr="00CD754B">
        <w:rPr>
          <w:sz w:val="28"/>
          <w:szCs w:val="28"/>
          <w:lang w:eastAsia="en-US"/>
        </w:rPr>
        <w:lastRenderedPageBreak/>
        <w:t xml:space="preserve">Критерии оценки знаний, умений и навыков при сдаче </w:t>
      </w:r>
      <w:r w:rsidR="00CC3AB7">
        <w:rPr>
          <w:sz w:val="28"/>
          <w:szCs w:val="28"/>
          <w:lang w:eastAsia="en-US"/>
        </w:rPr>
        <w:t>дифференцированного зачета</w:t>
      </w:r>
    </w:p>
    <w:p w:rsidR="00CD754B" w:rsidRPr="00CD754B" w:rsidRDefault="00CD754B" w:rsidP="00CD754B">
      <w:pPr>
        <w:ind w:firstLine="709"/>
        <w:rPr>
          <w:sz w:val="28"/>
          <w:szCs w:val="28"/>
          <w:lang w:eastAsia="en-US"/>
        </w:rPr>
      </w:pPr>
    </w:p>
    <w:tbl>
      <w:tblPr>
        <w:tblW w:w="9924" w:type="dxa"/>
        <w:tblInd w:w="-416" w:type="dxa"/>
        <w:tblLayout w:type="fixed"/>
        <w:tblCellMar>
          <w:left w:w="10" w:type="dxa"/>
          <w:right w:w="10" w:type="dxa"/>
        </w:tblCellMar>
        <w:tblLook w:val="0000" w:firstRow="0" w:lastRow="0" w:firstColumn="0" w:lastColumn="0" w:noHBand="0" w:noVBand="0"/>
      </w:tblPr>
      <w:tblGrid>
        <w:gridCol w:w="2978"/>
        <w:gridCol w:w="6946"/>
      </w:tblGrid>
      <w:tr w:rsidR="00CD754B" w:rsidRPr="00CD754B" w:rsidTr="00E1478B">
        <w:trPr>
          <w:trHeight w:val="235"/>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CC3AB7">
        <w:trPr>
          <w:trHeight w:val="983"/>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E1478B">
        <w:trPr>
          <w:trHeight w:val="699"/>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E1478B">
        <w:trPr>
          <w:trHeight w:val="2170"/>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E1478B">
        <w:trPr>
          <w:trHeight w:val="1387"/>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C69" w:rsidRDefault="00AD0C69" w:rsidP="00E01DB3">
      <w:r>
        <w:separator/>
      </w:r>
    </w:p>
  </w:endnote>
  <w:endnote w:type="continuationSeparator" w:id="0">
    <w:p w:rsidR="00AD0C69" w:rsidRDefault="00AD0C6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F957BB">
          <w:rPr>
            <w:noProof/>
          </w:rPr>
          <w:t>6</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C69" w:rsidRDefault="00AD0C69" w:rsidP="00E01DB3">
      <w:r>
        <w:separator/>
      </w:r>
    </w:p>
  </w:footnote>
  <w:footnote w:type="continuationSeparator" w:id="0">
    <w:p w:rsidR="00AD0C69" w:rsidRDefault="00AD0C69"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96267"/>
    <w:rsid w:val="000C0078"/>
    <w:rsid w:val="000C546C"/>
    <w:rsid w:val="000D40E4"/>
    <w:rsid w:val="000D5BC2"/>
    <w:rsid w:val="000E611A"/>
    <w:rsid w:val="001039AB"/>
    <w:rsid w:val="00122EF7"/>
    <w:rsid w:val="00163693"/>
    <w:rsid w:val="00180781"/>
    <w:rsid w:val="00181537"/>
    <w:rsid w:val="001E3C09"/>
    <w:rsid w:val="001F075A"/>
    <w:rsid w:val="00213978"/>
    <w:rsid w:val="00242B63"/>
    <w:rsid w:val="00246308"/>
    <w:rsid w:val="00277024"/>
    <w:rsid w:val="002B2073"/>
    <w:rsid w:val="002B3E94"/>
    <w:rsid w:val="002F58F5"/>
    <w:rsid w:val="00341690"/>
    <w:rsid w:val="00370145"/>
    <w:rsid w:val="003B1309"/>
    <w:rsid w:val="003D6C85"/>
    <w:rsid w:val="0040005F"/>
    <w:rsid w:val="004269E2"/>
    <w:rsid w:val="00437213"/>
    <w:rsid w:val="004455EA"/>
    <w:rsid w:val="00445DDD"/>
    <w:rsid w:val="00491361"/>
    <w:rsid w:val="00491396"/>
    <w:rsid w:val="0049751E"/>
    <w:rsid w:val="00540DD9"/>
    <w:rsid w:val="00582395"/>
    <w:rsid w:val="005A1B54"/>
    <w:rsid w:val="005D5F9C"/>
    <w:rsid w:val="0061508E"/>
    <w:rsid w:val="006308A3"/>
    <w:rsid w:val="00683B7E"/>
    <w:rsid w:val="00691AB7"/>
    <w:rsid w:val="006B1049"/>
    <w:rsid w:val="006F428F"/>
    <w:rsid w:val="006F5113"/>
    <w:rsid w:val="007042AA"/>
    <w:rsid w:val="00746603"/>
    <w:rsid w:val="00773359"/>
    <w:rsid w:val="00792821"/>
    <w:rsid w:val="00794AE6"/>
    <w:rsid w:val="007B5B3B"/>
    <w:rsid w:val="007F0A60"/>
    <w:rsid w:val="00801C9E"/>
    <w:rsid w:val="008037A4"/>
    <w:rsid w:val="0082041B"/>
    <w:rsid w:val="008A6EF6"/>
    <w:rsid w:val="008C7733"/>
    <w:rsid w:val="008F6958"/>
    <w:rsid w:val="009249DF"/>
    <w:rsid w:val="00927986"/>
    <w:rsid w:val="00933EDD"/>
    <w:rsid w:val="0096684C"/>
    <w:rsid w:val="00992477"/>
    <w:rsid w:val="00A070BC"/>
    <w:rsid w:val="00A07BCB"/>
    <w:rsid w:val="00A16766"/>
    <w:rsid w:val="00A22803"/>
    <w:rsid w:val="00A230C9"/>
    <w:rsid w:val="00A26A7D"/>
    <w:rsid w:val="00A51400"/>
    <w:rsid w:val="00AC5998"/>
    <w:rsid w:val="00AD0C69"/>
    <w:rsid w:val="00AF213C"/>
    <w:rsid w:val="00B3665F"/>
    <w:rsid w:val="00B37657"/>
    <w:rsid w:val="00B96012"/>
    <w:rsid w:val="00BA75FA"/>
    <w:rsid w:val="00BB0720"/>
    <w:rsid w:val="00BC2D29"/>
    <w:rsid w:val="00C25187"/>
    <w:rsid w:val="00C81CF5"/>
    <w:rsid w:val="00CC13BF"/>
    <w:rsid w:val="00CC3AB7"/>
    <w:rsid w:val="00CD3AD5"/>
    <w:rsid w:val="00CD3E8D"/>
    <w:rsid w:val="00CD754B"/>
    <w:rsid w:val="00CE3BC0"/>
    <w:rsid w:val="00CF24EC"/>
    <w:rsid w:val="00CF45DF"/>
    <w:rsid w:val="00D16A59"/>
    <w:rsid w:val="00D533CD"/>
    <w:rsid w:val="00D756C2"/>
    <w:rsid w:val="00D950CD"/>
    <w:rsid w:val="00DF20B1"/>
    <w:rsid w:val="00DF3556"/>
    <w:rsid w:val="00E01DB3"/>
    <w:rsid w:val="00E1478B"/>
    <w:rsid w:val="00E47672"/>
    <w:rsid w:val="00E97EEF"/>
    <w:rsid w:val="00EA707A"/>
    <w:rsid w:val="00F01F9F"/>
    <w:rsid w:val="00F05665"/>
    <w:rsid w:val="00F26636"/>
    <w:rsid w:val="00F41A27"/>
    <w:rsid w:val="00F54330"/>
    <w:rsid w:val="00F768C3"/>
    <w:rsid w:val="00F957BB"/>
    <w:rsid w:val="00FC54B7"/>
    <w:rsid w:val="00FD5E52"/>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BFA36-524B-46B3-9483-73803853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1095</Words>
  <Characters>6247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2019-03-14T06:31:00Z</cp:lastPrinted>
  <dcterms:created xsi:type="dcterms:W3CDTF">2023-04-14T07:59:00Z</dcterms:created>
  <dcterms:modified xsi:type="dcterms:W3CDTF">2024-05-22T06:17:00Z</dcterms:modified>
</cp:coreProperties>
</file>